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EC204A" w14:textId="77CF4584" w:rsidR="7D31F84A" w:rsidRPr="00022A6F" w:rsidRDefault="5941C01C" w:rsidP="5941C01C">
      <w:pPr>
        <w:spacing w:before="61" w:after="0"/>
        <w:ind w:left="1440" w:right="860"/>
        <w:rPr>
          <w:b/>
          <w:bCs/>
          <w:color w:val="FF0000"/>
          <w:sz w:val="28"/>
          <w:szCs w:val="28"/>
        </w:rPr>
      </w:pPr>
      <w:r w:rsidRPr="5941C01C">
        <w:rPr>
          <w:rFonts w:ascii="Times New Roman" w:eastAsia="Times New Roman" w:hAnsi="Times New Roman" w:cs="Times New Roman"/>
          <w:b/>
          <w:bCs/>
          <w:color w:val="FF0000"/>
          <w:sz w:val="32"/>
          <w:szCs w:val="32"/>
        </w:rPr>
        <w:t xml:space="preserve">       </w:t>
      </w:r>
      <w:r w:rsidRPr="5941C01C">
        <w:rPr>
          <w:rFonts w:ascii="Times New Roman" w:eastAsia="Times New Roman" w:hAnsi="Times New Roman" w:cs="Times New Roman"/>
          <w:b/>
          <w:bCs/>
          <w:color w:val="FF0000"/>
          <w:sz w:val="28"/>
          <w:szCs w:val="28"/>
        </w:rPr>
        <w:t xml:space="preserve">EFFECTS OF ANTIPSYCHOTIC DRUGS          ON PREGNANCY WOMEN AND THEIR CLINICAL          OUTCOMES </w:t>
      </w:r>
    </w:p>
    <w:p w14:paraId="6883F1B8" w14:textId="3F13A0F8" w:rsidR="7D31F84A" w:rsidRPr="00E06509" w:rsidRDefault="7D31F84A" w:rsidP="5941C01C">
      <w:pPr>
        <w:spacing w:after="0"/>
        <w:rPr>
          <w:color w:val="FF0000"/>
        </w:rPr>
      </w:pPr>
    </w:p>
    <w:p w14:paraId="5C1388A2" w14:textId="6F131758" w:rsidR="7D31F84A" w:rsidRDefault="7D31F84A" w:rsidP="00E06509">
      <w:pPr>
        <w:spacing w:after="0"/>
        <w:ind w:right="860"/>
      </w:pPr>
    </w:p>
    <w:p w14:paraId="1985CDAA" w14:textId="75042A84" w:rsidR="7D31F84A" w:rsidRDefault="5941C01C" w:rsidP="5941C01C">
      <w:pPr>
        <w:spacing w:after="0"/>
        <w:ind w:left="901" w:right="860"/>
        <w:jc w:val="center"/>
        <w:rPr>
          <w:rFonts w:ascii="Times New Roman" w:eastAsia="Times New Roman" w:hAnsi="Times New Roman" w:cs="Times New Roman"/>
          <w:b/>
          <w:bCs/>
          <w:color w:val="4472C4" w:themeColor="accent1"/>
          <w:sz w:val="24"/>
          <w:szCs w:val="24"/>
        </w:rPr>
      </w:pPr>
      <w:r w:rsidRPr="5941C01C">
        <w:rPr>
          <w:rFonts w:ascii="Times New Roman" w:eastAsia="Times New Roman" w:hAnsi="Times New Roman" w:cs="Times New Roman"/>
          <w:b/>
          <w:bCs/>
          <w:color w:val="4472C4" w:themeColor="accent1"/>
          <w:sz w:val="24"/>
          <w:szCs w:val="24"/>
        </w:rPr>
        <w:t xml:space="preserve"> PRACTICE SCHOOL SUBMITTED TO THE JAWAHARLALNEHRU TECHNOLOGICAL UNIVERSITY, ANANTAPUR, ANDHRA PRADESH</w:t>
      </w:r>
    </w:p>
    <w:p w14:paraId="05125FD8" w14:textId="72876F7F" w:rsidR="7D31F84A" w:rsidRDefault="4CA10A7C" w:rsidP="4CA10A7C">
      <w:pPr>
        <w:tabs>
          <w:tab w:val="left" w:pos="6588"/>
        </w:tabs>
        <w:spacing w:after="0"/>
        <w:jc w:val="center"/>
      </w:pPr>
      <w:r w:rsidRPr="5941C01C">
        <w:rPr>
          <w:rFonts w:ascii="Times New Roman" w:eastAsia="Times New Roman" w:hAnsi="Times New Roman" w:cs="Times New Roman"/>
          <w:b/>
          <w:bCs/>
          <w:color w:val="4472C4" w:themeColor="accent1"/>
          <w:sz w:val="30"/>
          <w:szCs w:val="30"/>
        </w:rPr>
        <w:t xml:space="preserve">                                                      </w:t>
      </w:r>
      <w:r w:rsidRPr="4CA10A7C">
        <w:rPr>
          <w:rFonts w:ascii="Times New Roman" w:eastAsia="Times New Roman" w:hAnsi="Times New Roman" w:cs="Times New Roman"/>
          <w:b/>
          <w:bCs/>
          <w:sz w:val="30"/>
          <w:szCs w:val="30"/>
        </w:rPr>
        <w:t xml:space="preserve">                         </w:t>
      </w:r>
    </w:p>
    <w:p w14:paraId="7D21EF84" w14:textId="4619A5F8" w:rsidR="7D31F84A" w:rsidRDefault="5941C01C" w:rsidP="5941C01C">
      <w:pPr>
        <w:tabs>
          <w:tab w:val="left" w:pos="6588"/>
        </w:tabs>
        <w:spacing w:after="0"/>
        <w:jc w:val="center"/>
        <w:rPr>
          <w:rFonts w:ascii="Times New Roman" w:eastAsia="Times New Roman" w:hAnsi="Times New Roman" w:cs="Times New Roman"/>
          <w:b/>
          <w:bCs/>
          <w:sz w:val="30"/>
          <w:szCs w:val="30"/>
        </w:rPr>
      </w:pPr>
      <w:r>
        <w:t xml:space="preserve">                             </w:t>
      </w:r>
      <w:r w:rsidR="009A4A12">
        <w:rPr>
          <w:noProof/>
        </w:rPr>
        <w:drawing>
          <wp:inline distT="0" distB="0" distL="0" distR="0" wp14:anchorId="6D449389" wp14:editId="30C0AAA9">
            <wp:extent cx="1971675" cy="1752600"/>
            <wp:effectExtent l="0" t="0" r="0" b="0"/>
            <wp:docPr id="123180568" name="Picture 1" descr="C:\Users\Pharmacy\Desktop\cropped-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a:extLst>
                        <a:ext uri="{28A0092B-C50C-407E-A947-70E740481C1C}">
                          <a14:useLocalDpi xmlns:a14="http://schemas.microsoft.com/office/drawing/2010/main" val="0"/>
                        </a:ext>
                      </a:extLst>
                    </a:blip>
                    <a:stretch>
                      <a:fillRect/>
                    </a:stretch>
                  </pic:blipFill>
                  <pic:spPr bwMode="auto">
                    <a:xfrm>
                      <a:off x="0" y="0"/>
                      <a:ext cx="1971675" cy="1752600"/>
                    </a:xfrm>
                    <a:prstGeom prst="rect">
                      <a:avLst/>
                    </a:prstGeom>
                    <a:noFill/>
                    <a:ln w="9525">
                      <a:noFill/>
                      <a:miter lim="800000"/>
                      <a:headEnd/>
                      <a:tailEnd/>
                    </a:ln>
                  </pic:spPr>
                </pic:pic>
              </a:graphicData>
            </a:graphic>
          </wp:inline>
        </w:drawing>
      </w:r>
      <w:r w:rsidR="4CA10A7C" w:rsidRPr="4CA10A7C">
        <w:rPr>
          <w:rFonts w:ascii="Times New Roman" w:eastAsia="Times New Roman" w:hAnsi="Times New Roman" w:cs="Times New Roman"/>
          <w:b/>
          <w:bCs/>
          <w:sz w:val="30"/>
          <w:szCs w:val="30"/>
        </w:rPr>
        <w:t xml:space="preserve">                    </w:t>
      </w:r>
    </w:p>
    <w:p w14:paraId="625106D2" w14:textId="243D2400" w:rsidR="00FB1777" w:rsidRDefault="4CA10A7C" w:rsidP="4CA10A7C">
      <w:pPr>
        <w:tabs>
          <w:tab w:val="left" w:pos="6588"/>
        </w:tabs>
        <w:spacing w:after="0"/>
        <w:jc w:val="center"/>
        <w:rPr>
          <w:rFonts w:ascii="Times New Roman" w:eastAsia="Times New Roman" w:hAnsi="Times New Roman" w:cs="Times New Roman"/>
          <w:b/>
          <w:bCs/>
          <w:sz w:val="30"/>
          <w:szCs w:val="30"/>
        </w:rPr>
      </w:pPr>
      <w:r w:rsidRPr="4CA10A7C">
        <w:rPr>
          <w:rFonts w:ascii="Times New Roman" w:eastAsia="Times New Roman" w:hAnsi="Times New Roman" w:cs="Times New Roman"/>
          <w:b/>
          <w:bCs/>
          <w:sz w:val="30"/>
          <w:szCs w:val="30"/>
        </w:rPr>
        <w:t xml:space="preserve"> </w:t>
      </w:r>
    </w:p>
    <w:p w14:paraId="6CED686C" w14:textId="089A32BA" w:rsidR="7D31F84A" w:rsidRDefault="00E46EE5" w:rsidP="00E46EE5">
      <w:pPr>
        <w:tabs>
          <w:tab w:val="left" w:pos="6588"/>
        </w:tabs>
        <w:spacing w:after="0"/>
        <w:rPr>
          <w:rFonts w:ascii="Times New Roman" w:eastAsia="Times New Roman" w:hAnsi="Times New Roman" w:cs="Times New Roman"/>
          <w:b/>
          <w:bCs/>
          <w:sz w:val="24"/>
          <w:szCs w:val="24"/>
        </w:rPr>
      </w:pPr>
      <w:r>
        <w:rPr>
          <w:rFonts w:ascii="Times New Roman" w:eastAsia="Times New Roman" w:hAnsi="Times New Roman" w:cs="Times New Roman"/>
          <w:b/>
          <w:bCs/>
          <w:sz w:val="30"/>
          <w:szCs w:val="30"/>
        </w:rPr>
        <w:t xml:space="preserve">                                </w:t>
      </w:r>
      <w:r w:rsidR="4CA10A7C" w:rsidRPr="4CA10A7C">
        <w:rPr>
          <w:rFonts w:ascii="Times New Roman" w:eastAsia="Times New Roman" w:hAnsi="Times New Roman" w:cs="Times New Roman"/>
          <w:b/>
          <w:bCs/>
          <w:sz w:val="30"/>
          <w:szCs w:val="30"/>
        </w:rPr>
        <w:t xml:space="preserve">   </w:t>
      </w:r>
      <w:r w:rsidR="4CA10A7C" w:rsidRPr="4CA10A7C">
        <w:rPr>
          <w:rFonts w:ascii="Times New Roman" w:eastAsia="Times New Roman" w:hAnsi="Times New Roman" w:cs="Times New Roman"/>
          <w:b/>
          <w:bCs/>
          <w:sz w:val="24"/>
          <w:szCs w:val="24"/>
        </w:rPr>
        <w:t>SUBMITTED BY</w:t>
      </w:r>
      <w:r w:rsidR="0002612A">
        <w:rPr>
          <w:rFonts w:ascii="Times New Roman" w:eastAsia="Times New Roman" w:hAnsi="Times New Roman" w:cs="Times New Roman"/>
          <w:b/>
          <w:bCs/>
          <w:sz w:val="24"/>
          <w:szCs w:val="24"/>
        </w:rPr>
        <w:t xml:space="preserve"> :  MKB SAI SUNIL</w:t>
      </w:r>
    </w:p>
    <w:p w14:paraId="297EC660" w14:textId="77777777" w:rsidR="00FB1777" w:rsidRDefault="00FB1777" w:rsidP="4CA10A7C">
      <w:pPr>
        <w:tabs>
          <w:tab w:val="left" w:pos="6588"/>
        </w:tabs>
        <w:spacing w:after="0"/>
        <w:jc w:val="center"/>
      </w:pPr>
    </w:p>
    <w:p w14:paraId="69E6EF42" w14:textId="1F7B42E4" w:rsidR="7D31F84A" w:rsidRPr="000413EA" w:rsidRDefault="5941C01C" w:rsidP="5941C01C">
      <w:pPr>
        <w:pStyle w:val="Heading1"/>
        <w:spacing w:before="139"/>
        <w:ind w:left="900" w:right="861"/>
        <w:rPr>
          <w:rFonts w:ascii="Times New Roman" w:eastAsia="Times New Roman" w:hAnsi="Times New Roman" w:cs="Times New Roman"/>
          <w:sz w:val="28"/>
          <w:szCs w:val="28"/>
        </w:rPr>
      </w:pPr>
      <w:r w:rsidRPr="5941C01C">
        <w:rPr>
          <w:rFonts w:ascii="Times New Roman" w:eastAsia="Times New Roman" w:hAnsi="Times New Roman" w:cs="Times New Roman"/>
          <w:sz w:val="28"/>
          <w:szCs w:val="28"/>
        </w:rPr>
        <w:t xml:space="preserve">                                        </w:t>
      </w:r>
      <w:bookmarkStart w:id="0" w:name="_Toc99247765"/>
      <w:r w:rsidRPr="5941C01C">
        <w:rPr>
          <w:rFonts w:ascii="Times New Roman" w:eastAsia="Times New Roman" w:hAnsi="Times New Roman" w:cs="Times New Roman"/>
          <w:sz w:val="28"/>
          <w:szCs w:val="28"/>
        </w:rPr>
        <w:t>21ER1R00A7</w:t>
      </w:r>
      <w:bookmarkEnd w:id="0"/>
    </w:p>
    <w:p w14:paraId="18C453E8" w14:textId="2BC3647F" w:rsidR="7D31F84A" w:rsidRDefault="4CA10A7C" w:rsidP="4CA10A7C">
      <w:pPr>
        <w:pStyle w:val="Heading1"/>
        <w:spacing w:before="139"/>
        <w:ind w:left="900" w:right="861"/>
        <w:jc w:val="center"/>
      </w:pPr>
      <w:r w:rsidRPr="4CA10A7C">
        <w:rPr>
          <w:rFonts w:ascii="Times New Roman" w:eastAsia="Times New Roman" w:hAnsi="Times New Roman" w:cs="Times New Roman"/>
          <w:b/>
          <w:bCs/>
          <w:sz w:val="28"/>
          <w:szCs w:val="28"/>
        </w:rPr>
        <w:t xml:space="preserve"> </w:t>
      </w:r>
    </w:p>
    <w:p w14:paraId="0FE42286" w14:textId="668B2EE2" w:rsidR="7D31F84A" w:rsidRDefault="009A4A12" w:rsidP="4CA10A7C">
      <w:pPr>
        <w:spacing w:after="0"/>
        <w:ind w:left="900" w:right="861"/>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 xml:space="preserve">  </w:t>
      </w:r>
      <w:r w:rsidR="4CA10A7C" w:rsidRPr="4CA10A7C">
        <w:rPr>
          <w:rFonts w:ascii="Times New Roman" w:eastAsia="Times New Roman" w:hAnsi="Times New Roman" w:cs="Times New Roman"/>
          <w:b/>
          <w:bCs/>
          <w:i/>
          <w:iCs/>
          <w:sz w:val="24"/>
          <w:szCs w:val="24"/>
        </w:rPr>
        <w:t>Under the Supervision of</w:t>
      </w:r>
    </w:p>
    <w:p w14:paraId="78864922" w14:textId="40CCF328" w:rsidR="00CC3CC7" w:rsidRDefault="00C00FAC" w:rsidP="4CA10A7C">
      <w:pPr>
        <w:spacing w:after="0"/>
        <w:ind w:left="900" w:right="861"/>
        <w:jc w:val="center"/>
      </w:pPr>
      <w:r>
        <w:t>Dr</w:t>
      </w:r>
      <w:r w:rsidR="009A4A12">
        <w:t xml:space="preserve"> </w:t>
      </w:r>
      <w:r w:rsidR="00CE0FEF">
        <w:t>T</w:t>
      </w:r>
      <w:r w:rsidR="00562430">
        <w:t>hejeshwini</w:t>
      </w:r>
      <w:r w:rsidR="00A4791C">
        <w:t xml:space="preserve"> PHARMA D</w:t>
      </w:r>
    </w:p>
    <w:p w14:paraId="44F0C294" w14:textId="26220D0B" w:rsidR="00A4791C" w:rsidRDefault="5941C01C" w:rsidP="4CA10A7C">
      <w:pPr>
        <w:spacing w:after="0"/>
        <w:ind w:left="900" w:right="861"/>
        <w:jc w:val="center"/>
      </w:pPr>
      <w:r>
        <w:t xml:space="preserve">  DEPARTMENT OF </w:t>
      </w:r>
      <w:r w:rsidR="007D2B07">
        <w:t xml:space="preserve">PHARMACOLOGY </w:t>
      </w:r>
    </w:p>
    <w:p w14:paraId="43E9F56A" w14:textId="5D26198E" w:rsidR="5941C01C" w:rsidRDefault="5941C01C" w:rsidP="5941C01C">
      <w:pPr>
        <w:spacing w:after="0"/>
        <w:ind w:left="900" w:right="861"/>
        <w:jc w:val="center"/>
        <w:rPr>
          <w:rFonts w:ascii="Times New Roman" w:eastAsia="Times New Roman" w:hAnsi="Times New Roman" w:cs="Times New Roman"/>
          <w:b/>
          <w:bCs/>
          <w:sz w:val="28"/>
          <w:szCs w:val="28"/>
        </w:rPr>
      </w:pPr>
      <w:r>
        <w:rPr>
          <w:noProof/>
        </w:rPr>
        <w:drawing>
          <wp:inline distT="0" distB="0" distL="0" distR="0" wp14:anchorId="3DEA1F24" wp14:editId="68D339E7">
            <wp:extent cx="2400300" cy="1924050"/>
            <wp:effectExtent l="0" t="0" r="0" b="0"/>
            <wp:docPr id="1827005178" name="Picture 1" descr="C:\Users\PRINCIPAL\Desktop\Dr. Subba Reddy-2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2400300" cy="1924050"/>
                    </a:xfrm>
                    <a:prstGeom prst="rect">
                      <a:avLst/>
                    </a:prstGeom>
                    <a:noFill/>
                    <a:ln>
                      <a:noFill/>
                    </a:ln>
                  </pic:spPr>
                </pic:pic>
              </a:graphicData>
            </a:graphic>
          </wp:inline>
        </w:drawing>
      </w:r>
    </w:p>
    <w:p w14:paraId="6999B4DA" w14:textId="0C069055" w:rsidR="006C7295" w:rsidRDefault="00B1648E" w:rsidP="00113F51">
      <w:pPr>
        <w:spacing w:after="0"/>
        <w:ind w:left="899" w:right="861"/>
        <w:rPr>
          <w:rFonts w:ascii="Times New Roman" w:eastAsia="Times New Roman" w:hAnsi="Times New Roman" w:cs="Times New Roman"/>
          <w:b/>
          <w:bCs/>
          <w:sz w:val="28"/>
          <w:szCs w:val="28"/>
        </w:rPr>
      </w:pPr>
      <w:r w:rsidRPr="001B06C9">
        <w:rPr>
          <w:rFonts w:ascii="Times New Roman" w:eastAsia="Times New Roman" w:hAnsi="Times New Roman" w:cs="Times New Roman"/>
          <w:b/>
          <w:bCs/>
          <w:sz w:val="28"/>
          <w:szCs w:val="28"/>
        </w:rPr>
        <w:t xml:space="preserve"> </w:t>
      </w:r>
    </w:p>
    <w:p w14:paraId="60C5EED3" w14:textId="28C1530D" w:rsidR="006C7295" w:rsidRDefault="5941C01C">
      <w:pPr>
        <w:spacing w:after="0"/>
        <w:ind w:left="901" w:right="860"/>
        <w:jc w:val="center"/>
      </w:pPr>
      <w:r w:rsidRPr="5941C01C">
        <w:rPr>
          <w:rFonts w:ascii="Times New Roman" w:eastAsia="Times New Roman" w:hAnsi="Times New Roman" w:cs="Times New Roman"/>
          <w:b/>
          <w:bCs/>
          <w:sz w:val="24"/>
          <w:szCs w:val="24"/>
        </w:rPr>
        <w:t xml:space="preserve">    JAWAHARLALNEHRU TECHNOLOGICAL UNIVERSITY,       ANANTAPUR, ANDHPRADESH</w:t>
      </w:r>
    </w:p>
    <w:p w14:paraId="5A5EC961" w14:textId="14E1C8A8" w:rsidR="5941C01C" w:rsidRDefault="5941C01C" w:rsidP="5941C01C">
      <w:pPr>
        <w:spacing w:after="0"/>
        <w:ind w:left="901" w:right="860"/>
        <w:jc w:val="center"/>
        <w:rPr>
          <w:rFonts w:ascii="Times New Roman" w:eastAsia="Times New Roman" w:hAnsi="Times New Roman" w:cs="Times New Roman"/>
          <w:b/>
          <w:bCs/>
          <w:sz w:val="24"/>
          <w:szCs w:val="24"/>
        </w:rPr>
      </w:pPr>
      <w:r w:rsidRPr="5941C01C">
        <w:rPr>
          <w:rFonts w:ascii="Times New Roman" w:eastAsia="Times New Roman" w:hAnsi="Times New Roman" w:cs="Times New Roman"/>
          <w:b/>
          <w:bCs/>
          <w:sz w:val="24"/>
          <w:szCs w:val="24"/>
        </w:rPr>
        <w:t>NOVEMBER</w:t>
      </w:r>
    </w:p>
    <w:p w14:paraId="09787545" w14:textId="7A2B7DF7" w:rsidR="006C7295" w:rsidRDefault="006C7295">
      <w:pPr>
        <w:spacing w:after="0"/>
        <w:ind w:left="901" w:right="860"/>
        <w:jc w:val="center"/>
      </w:pPr>
      <w:r w:rsidRPr="4CA10A7C">
        <w:rPr>
          <w:rFonts w:ascii="Times New Roman" w:eastAsia="Times New Roman" w:hAnsi="Times New Roman" w:cs="Times New Roman"/>
          <w:b/>
          <w:bCs/>
          <w:sz w:val="30"/>
          <w:szCs w:val="30"/>
        </w:rPr>
        <w:t xml:space="preserve">                                 </w:t>
      </w:r>
    </w:p>
    <w:p w14:paraId="75593E1A" w14:textId="7F89BE36" w:rsidR="7D31F84A" w:rsidRPr="008641F0" w:rsidRDefault="006C7295" w:rsidP="006C7295">
      <w:pPr>
        <w:spacing w:after="0"/>
        <w:ind w:left="899" w:right="861"/>
        <w:jc w:val="center"/>
        <w:rPr>
          <w:rFonts w:ascii="Times New Roman" w:eastAsia="Times New Roman" w:hAnsi="Times New Roman" w:cs="Times New Roman"/>
          <w:b/>
          <w:bCs/>
          <w:sz w:val="28"/>
          <w:szCs w:val="28"/>
        </w:rPr>
      </w:pPr>
      <w:r w:rsidRPr="4CA10A7C">
        <w:rPr>
          <w:rFonts w:ascii="Times New Roman" w:eastAsia="Times New Roman" w:hAnsi="Times New Roman" w:cs="Times New Roman"/>
          <w:b/>
          <w:bCs/>
          <w:sz w:val="30"/>
          <w:szCs w:val="30"/>
        </w:rPr>
        <w:t xml:space="preserve">                                               </w:t>
      </w:r>
    </w:p>
    <w:p w14:paraId="18796DFF" w14:textId="7C14F738" w:rsidR="7D31F84A" w:rsidRDefault="4CA10A7C" w:rsidP="4CA10A7C">
      <w:pPr>
        <w:pStyle w:val="Heading3"/>
        <w:spacing w:before="0" w:line="360" w:lineRule="auto"/>
        <w:ind w:left="160" w:right="2421"/>
        <w:jc w:val="center"/>
      </w:pPr>
      <w:r w:rsidRPr="4CA10A7C">
        <w:rPr>
          <w:rFonts w:ascii="Times New Roman" w:eastAsia="Times New Roman" w:hAnsi="Times New Roman" w:cs="Times New Roman"/>
          <w:b/>
          <w:bCs/>
          <w:i/>
          <w:iCs/>
        </w:rPr>
        <w:lastRenderedPageBreak/>
        <w:t xml:space="preserve"> </w:t>
      </w:r>
    </w:p>
    <w:p w14:paraId="65253036" w14:textId="58F4CB20" w:rsidR="7D31F84A" w:rsidRDefault="4CA10A7C" w:rsidP="4CA10A7C">
      <w:pPr>
        <w:spacing w:after="0"/>
        <w:ind w:left="901" w:right="860"/>
        <w:jc w:val="center"/>
      </w:pPr>
      <w:r w:rsidRPr="4CA10A7C">
        <w:rPr>
          <w:rFonts w:ascii="Times New Roman" w:eastAsia="Times New Roman" w:hAnsi="Times New Roman" w:cs="Times New Roman"/>
          <w:b/>
          <w:bCs/>
          <w:i/>
          <w:iCs/>
          <w:sz w:val="24"/>
          <w:szCs w:val="24"/>
        </w:rPr>
        <w:t xml:space="preserve"> </w:t>
      </w:r>
    </w:p>
    <w:p w14:paraId="0338C876" w14:textId="333FBA30" w:rsidR="7D31F84A" w:rsidRDefault="4CA10A7C" w:rsidP="4CA10A7C">
      <w:pPr>
        <w:tabs>
          <w:tab w:val="left" w:pos="6588"/>
        </w:tabs>
        <w:spacing w:after="0"/>
        <w:jc w:val="center"/>
      </w:pPr>
      <w:r w:rsidRPr="4CA10A7C">
        <w:rPr>
          <w:rFonts w:ascii="Times New Roman" w:eastAsia="Times New Roman" w:hAnsi="Times New Roman" w:cs="Times New Roman"/>
          <w:b/>
          <w:bCs/>
          <w:sz w:val="30"/>
          <w:szCs w:val="30"/>
        </w:rPr>
        <w:t xml:space="preserve">  </w:t>
      </w:r>
      <w:r w:rsidR="7D31F84A">
        <w:rPr>
          <w:noProof/>
        </w:rPr>
        <w:drawing>
          <wp:inline distT="0" distB="0" distL="0" distR="0" wp14:anchorId="70318872" wp14:editId="2ED68F31">
            <wp:extent cx="5724524" cy="1276350"/>
            <wp:effectExtent l="0" t="0" r="0" b="0"/>
            <wp:docPr id="341083145" name="Picture 341083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724524" cy="1276350"/>
                    </a:xfrm>
                    <a:prstGeom prst="rect">
                      <a:avLst/>
                    </a:prstGeom>
                  </pic:spPr>
                </pic:pic>
              </a:graphicData>
            </a:graphic>
          </wp:inline>
        </w:drawing>
      </w:r>
      <w:r w:rsidRPr="4CA10A7C">
        <w:rPr>
          <w:rFonts w:ascii="Times New Roman" w:eastAsia="Times New Roman" w:hAnsi="Times New Roman" w:cs="Times New Roman"/>
          <w:b/>
          <w:bCs/>
          <w:sz w:val="28"/>
          <w:szCs w:val="28"/>
          <w:u w:val="single"/>
        </w:rPr>
        <w:t>CERTIFICATE BY SUPERVISOR</w:t>
      </w:r>
    </w:p>
    <w:p w14:paraId="66CF7074" w14:textId="6CD759F0" w:rsidR="7D31F84A" w:rsidRDefault="4CA10A7C" w:rsidP="4CA10A7C">
      <w:pPr>
        <w:spacing w:before="253" w:after="0"/>
        <w:ind w:left="900" w:right="861"/>
        <w:jc w:val="center"/>
      </w:pPr>
      <w:r w:rsidRPr="4CA10A7C">
        <w:rPr>
          <w:rFonts w:ascii="Times New Roman" w:eastAsia="Times New Roman" w:hAnsi="Times New Roman" w:cs="Times New Roman"/>
          <w:b/>
          <w:bCs/>
          <w:sz w:val="28"/>
          <w:szCs w:val="28"/>
        </w:rPr>
        <w:t xml:space="preserve"> </w:t>
      </w:r>
    </w:p>
    <w:p w14:paraId="467BFBE6" w14:textId="3D1A85BF" w:rsidR="7D31F84A" w:rsidRDefault="4CA10A7C" w:rsidP="4CA10A7C">
      <w:pPr>
        <w:spacing w:before="5" w:after="0"/>
        <w:jc w:val="center"/>
      </w:pPr>
      <w:r w:rsidRPr="4CA10A7C">
        <w:rPr>
          <w:rFonts w:ascii="Times New Roman" w:eastAsia="Times New Roman" w:hAnsi="Times New Roman" w:cs="Times New Roman"/>
          <w:b/>
          <w:bCs/>
          <w:sz w:val="27"/>
          <w:szCs w:val="27"/>
        </w:rPr>
        <w:t xml:space="preserve"> </w:t>
      </w:r>
    </w:p>
    <w:p w14:paraId="7B917E78" w14:textId="6C4C49DC" w:rsidR="7D31F84A" w:rsidRPr="00B146AB" w:rsidRDefault="5941C01C" w:rsidP="00B146AB">
      <w:pPr>
        <w:spacing w:before="90" w:after="0" w:line="360" w:lineRule="auto"/>
        <w:ind w:left="160" w:right="116" w:firstLine="720"/>
        <w:jc w:val="both"/>
        <w:rPr>
          <w:rFonts w:ascii="Times New Roman" w:eastAsia="Times New Roman" w:hAnsi="Times New Roman" w:cs="Times New Roman"/>
          <w:b/>
          <w:bCs/>
          <w:sz w:val="24"/>
          <w:szCs w:val="24"/>
        </w:rPr>
      </w:pPr>
      <w:r w:rsidRPr="5941C01C">
        <w:rPr>
          <w:rFonts w:ascii="Times New Roman" w:eastAsia="Times New Roman" w:hAnsi="Times New Roman" w:cs="Times New Roman"/>
          <w:sz w:val="24"/>
          <w:szCs w:val="24"/>
        </w:rPr>
        <w:t xml:space="preserve">This is to certify that the work contained in the Practice school report </w:t>
      </w:r>
      <w:r w:rsidRPr="5941C01C">
        <w:rPr>
          <w:rFonts w:ascii="Times New Roman" w:eastAsia="Times New Roman" w:hAnsi="Times New Roman" w:cs="Times New Roman"/>
          <w:b/>
          <w:bCs/>
          <w:sz w:val="26"/>
          <w:szCs w:val="26"/>
        </w:rPr>
        <w:t>EFFECTS OF ANTIPSYCHOTIC DRUGS ON PREGNANT WOMEN AND THEIR CLINICAL OUTCOMES</w:t>
      </w:r>
      <w:r w:rsidRPr="5941C01C">
        <w:rPr>
          <w:rFonts w:ascii="Times New Roman" w:eastAsia="Times New Roman" w:hAnsi="Times New Roman" w:cs="Times New Roman"/>
          <w:sz w:val="26"/>
          <w:szCs w:val="26"/>
        </w:rPr>
        <w:t xml:space="preserve"> </w:t>
      </w:r>
      <w:r w:rsidRPr="5941C01C">
        <w:rPr>
          <w:rFonts w:ascii="Times New Roman" w:eastAsia="Times New Roman" w:hAnsi="Times New Roman" w:cs="Times New Roman"/>
          <w:sz w:val="24"/>
          <w:szCs w:val="24"/>
        </w:rPr>
        <w:t xml:space="preserve">submitted by </w:t>
      </w:r>
      <w:r w:rsidRPr="5941C01C">
        <w:rPr>
          <w:rFonts w:ascii="Times New Roman" w:eastAsia="Times New Roman" w:hAnsi="Times New Roman" w:cs="Times New Roman"/>
          <w:b/>
          <w:bCs/>
          <w:sz w:val="24"/>
          <w:szCs w:val="24"/>
        </w:rPr>
        <w:t xml:space="preserve">MKB SAI SUNIL (Regd. No. 21ER1R00A7  </w:t>
      </w:r>
      <w:r w:rsidRPr="5941C01C">
        <w:rPr>
          <w:rFonts w:ascii="Times New Roman" w:eastAsia="Times New Roman" w:hAnsi="Times New Roman" w:cs="Times New Roman"/>
          <w:sz w:val="24"/>
          <w:szCs w:val="24"/>
        </w:rPr>
        <w:t xml:space="preserve">to the  </w:t>
      </w:r>
      <w:r w:rsidRPr="5941C01C">
        <w:rPr>
          <w:rFonts w:ascii="Times New Roman" w:eastAsia="Times New Roman" w:hAnsi="Times New Roman" w:cs="Times New Roman"/>
          <w:b/>
          <w:bCs/>
          <w:sz w:val="24"/>
          <w:szCs w:val="24"/>
        </w:rPr>
        <w:t>DR. K. V. SUBBA REDDY INSTITUTE OF PHARMACY</w:t>
      </w:r>
      <w:r w:rsidRPr="5941C01C">
        <w:rPr>
          <w:rFonts w:ascii="Times New Roman" w:eastAsia="Times New Roman" w:hAnsi="Times New Roman" w:cs="Times New Roman"/>
          <w:sz w:val="24"/>
          <w:szCs w:val="24"/>
        </w:rPr>
        <w:t>, is a record of bonafide practice work carried out by him under my direct supervision and guidance.</w:t>
      </w:r>
    </w:p>
    <w:p w14:paraId="38BEB84F" w14:textId="435A9192" w:rsidR="7D31F84A" w:rsidRDefault="4CA10A7C" w:rsidP="4CA10A7C">
      <w:pPr>
        <w:spacing w:before="120" w:after="0" w:line="360" w:lineRule="auto"/>
        <w:ind w:left="160" w:right="118" w:firstLine="720"/>
        <w:jc w:val="both"/>
      </w:pPr>
      <w:r w:rsidRPr="4CA10A7C">
        <w:rPr>
          <w:rFonts w:ascii="Times New Roman" w:eastAsia="Times New Roman" w:hAnsi="Times New Roman" w:cs="Times New Roman"/>
          <w:sz w:val="24"/>
          <w:szCs w:val="24"/>
        </w:rPr>
        <w:t xml:space="preserve">I considered that he/She work has reached the standards and fulfilling the requirements of the rules and regulations relating to the nature of the Practice School Report. </w:t>
      </w:r>
    </w:p>
    <w:p w14:paraId="6F790A7E" w14:textId="7AC489F1" w:rsidR="7D31F84A" w:rsidRDefault="4CA10A7C" w:rsidP="4CA10A7C">
      <w:pPr>
        <w:spacing w:after="0"/>
        <w:jc w:val="center"/>
      </w:pPr>
      <w:r w:rsidRPr="4CA10A7C">
        <w:rPr>
          <w:rFonts w:ascii="Times New Roman" w:eastAsia="Times New Roman" w:hAnsi="Times New Roman" w:cs="Times New Roman"/>
          <w:sz w:val="20"/>
          <w:szCs w:val="20"/>
        </w:rPr>
        <w:t xml:space="preserve"> </w:t>
      </w:r>
    </w:p>
    <w:p w14:paraId="29B2ACA3" w14:textId="27A1C268" w:rsidR="7D31F84A" w:rsidRDefault="4CA10A7C" w:rsidP="4CA10A7C">
      <w:pPr>
        <w:spacing w:before="4" w:after="0"/>
        <w:jc w:val="center"/>
      </w:pPr>
      <w:r w:rsidRPr="4CA10A7C">
        <w:rPr>
          <w:rFonts w:ascii="Times New Roman" w:eastAsia="Times New Roman" w:hAnsi="Times New Roman" w:cs="Times New Roman"/>
          <w:sz w:val="29"/>
          <w:szCs w:val="29"/>
        </w:rPr>
        <w:t xml:space="preserve"> </w:t>
      </w:r>
    </w:p>
    <w:p w14:paraId="5F2A4D0C" w14:textId="60FC0831" w:rsidR="7D31F84A" w:rsidRDefault="7D31F84A" w:rsidP="4CA10A7C">
      <w:pPr>
        <w:jc w:val="center"/>
      </w:pPr>
    </w:p>
    <w:p w14:paraId="1155A0A0" w14:textId="601D6C70" w:rsidR="7D31F84A" w:rsidRDefault="5941C01C" w:rsidP="5941C01C">
      <w:pPr>
        <w:pStyle w:val="Heading2"/>
        <w:spacing w:before="90"/>
        <w:ind w:left="160" w:right="20"/>
        <w:rPr>
          <w:rFonts w:ascii="Times New Roman" w:eastAsia="Times New Roman" w:hAnsi="Times New Roman" w:cs="Times New Roman"/>
          <w:b/>
          <w:bCs/>
          <w:sz w:val="24"/>
          <w:szCs w:val="24"/>
        </w:rPr>
      </w:pPr>
      <w:bookmarkStart w:id="1" w:name="_Toc602468309"/>
      <w:r w:rsidRPr="5941C01C">
        <w:rPr>
          <w:rFonts w:ascii="Times New Roman" w:eastAsia="Times New Roman" w:hAnsi="Times New Roman" w:cs="Times New Roman"/>
          <w:b/>
          <w:bCs/>
          <w:sz w:val="24"/>
          <w:szCs w:val="24"/>
        </w:rPr>
        <w:t>DATE:</w:t>
      </w:r>
      <w:bookmarkEnd w:id="1"/>
    </w:p>
    <w:p w14:paraId="72B84BE8" w14:textId="4943151F" w:rsidR="7D31F84A" w:rsidRDefault="5941C01C" w:rsidP="5941C01C">
      <w:pPr>
        <w:pStyle w:val="Heading2"/>
        <w:spacing w:before="90"/>
        <w:ind w:left="160" w:right="20"/>
        <w:rPr>
          <w:rFonts w:ascii="Times New Roman" w:eastAsia="Times New Roman" w:hAnsi="Times New Roman" w:cs="Times New Roman"/>
          <w:b/>
          <w:bCs/>
          <w:sz w:val="24"/>
          <w:szCs w:val="24"/>
        </w:rPr>
      </w:pPr>
      <w:bookmarkStart w:id="2" w:name="_Toc1644587698"/>
      <w:r w:rsidRPr="5941C01C">
        <w:rPr>
          <w:rFonts w:ascii="Times New Roman" w:eastAsia="Times New Roman" w:hAnsi="Times New Roman" w:cs="Times New Roman"/>
          <w:b/>
          <w:bCs/>
          <w:sz w:val="24"/>
          <w:szCs w:val="24"/>
        </w:rPr>
        <w:t>PLACE:</w:t>
      </w:r>
      <w:bookmarkEnd w:id="2"/>
    </w:p>
    <w:p w14:paraId="06DEA9EB" w14:textId="1DCEE34E" w:rsidR="7D31F84A" w:rsidRDefault="7D31F84A" w:rsidP="4CA10A7C">
      <w:pPr>
        <w:spacing w:after="0"/>
        <w:jc w:val="center"/>
      </w:pPr>
    </w:p>
    <w:p w14:paraId="22841C47" w14:textId="3C2C2EDB" w:rsidR="5941C01C" w:rsidRDefault="5941C01C" w:rsidP="5941C01C">
      <w:pPr>
        <w:spacing w:after="0"/>
        <w:jc w:val="center"/>
      </w:pPr>
    </w:p>
    <w:p w14:paraId="6BCA047D" w14:textId="15750050" w:rsidR="5941C01C" w:rsidRDefault="5941C01C" w:rsidP="5941C01C">
      <w:pPr>
        <w:spacing w:after="0"/>
        <w:jc w:val="center"/>
      </w:pPr>
    </w:p>
    <w:p w14:paraId="3BBBB698" w14:textId="2D73ADCF" w:rsidR="5941C01C" w:rsidRDefault="5941C01C" w:rsidP="5941C01C">
      <w:pPr>
        <w:spacing w:after="0"/>
        <w:jc w:val="center"/>
      </w:pPr>
    </w:p>
    <w:p w14:paraId="1221C719" w14:textId="39F00189" w:rsidR="5941C01C" w:rsidRDefault="5941C01C" w:rsidP="5941C01C">
      <w:pPr>
        <w:spacing w:after="0"/>
        <w:jc w:val="center"/>
      </w:pPr>
    </w:p>
    <w:p w14:paraId="6D79A16B" w14:textId="200BAE8A" w:rsidR="5941C01C" w:rsidRDefault="5941C01C" w:rsidP="5941C01C">
      <w:pPr>
        <w:spacing w:after="0"/>
        <w:jc w:val="center"/>
      </w:pPr>
    </w:p>
    <w:p w14:paraId="69E4E86A" w14:textId="0A136E76" w:rsidR="5941C01C" w:rsidRDefault="5941C01C" w:rsidP="5941C01C">
      <w:pPr>
        <w:spacing w:after="0"/>
        <w:jc w:val="center"/>
      </w:pPr>
    </w:p>
    <w:p w14:paraId="0A73AD64" w14:textId="4578CA4C" w:rsidR="5941C01C" w:rsidRDefault="5941C01C" w:rsidP="5941C01C">
      <w:pPr>
        <w:spacing w:after="0"/>
        <w:jc w:val="center"/>
      </w:pPr>
    </w:p>
    <w:p w14:paraId="35D96653" w14:textId="08EC89AF" w:rsidR="5941C01C" w:rsidRDefault="5941C01C" w:rsidP="5941C01C">
      <w:pPr>
        <w:spacing w:after="0"/>
        <w:jc w:val="center"/>
      </w:pPr>
    </w:p>
    <w:p w14:paraId="46C0E3AB" w14:textId="5BD14220" w:rsidR="5941C01C" w:rsidRDefault="5941C01C" w:rsidP="5941C01C">
      <w:pPr>
        <w:spacing w:after="0"/>
        <w:jc w:val="center"/>
      </w:pPr>
    </w:p>
    <w:p w14:paraId="2D19053B" w14:textId="4C2FBCD1" w:rsidR="7D31F84A" w:rsidRDefault="4CA10A7C" w:rsidP="4CA10A7C">
      <w:pPr>
        <w:spacing w:before="9" w:after="0"/>
        <w:jc w:val="center"/>
      </w:pPr>
      <w:r w:rsidRPr="4CA10A7C">
        <w:rPr>
          <w:rFonts w:ascii="Times New Roman" w:eastAsia="Times New Roman" w:hAnsi="Times New Roman" w:cs="Times New Roman"/>
          <w:b/>
          <w:bCs/>
          <w:sz w:val="29"/>
          <w:szCs w:val="29"/>
        </w:rPr>
        <w:t xml:space="preserve"> </w:t>
      </w:r>
    </w:p>
    <w:p w14:paraId="4D68E4E8" w14:textId="557B5595" w:rsidR="7D31F84A" w:rsidRDefault="4CA10A7C" w:rsidP="4CA10A7C">
      <w:pPr>
        <w:spacing w:after="0"/>
        <w:ind w:left="159" w:right="539"/>
        <w:jc w:val="center"/>
      </w:pPr>
      <w:r w:rsidRPr="4CA10A7C">
        <w:rPr>
          <w:rFonts w:ascii="Times New Roman" w:eastAsia="Times New Roman" w:hAnsi="Times New Roman" w:cs="Times New Roman"/>
          <w:b/>
          <w:bCs/>
          <w:sz w:val="24"/>
          <w:szCs w:val="24"/>
        </w:rPr>
        <w:t>Signature of Supervisor(s) and designation</w:t>
      </w:r>
    </w:p>
    <w:p w14:paraId="3FF7C629" w14:textId="444E61D1" w:rsidR="7D31F84A" w:rsidRDefault="4CA10A7C" w:rsidP="4CA10A7C">
      <w:pPr>
        <w:spacing w:after="0"/>
        <w:ind w:left="984" w:right="1364" w:hanging="1"/>
        <w:jc w:val="center"/>
      </w:pPr>
      <w:r w:rsidRPr="4CA10A7C">
        <w:rPr>
          <w:rFonts w:ascii="Times New Roman" w:eastAsia="Times New Roman" w:hAnsi="Times New Roman" w:cs="Times New Roman"/>
          <w:b/>
          <w:bCs/>
          <w:sz w:val="24"/>
          <w:szCs w:val="24"/>
        </w:rPr>
        <w:t>Name(s) Department(s)</w:t>
      </w:r>
    </w:p>
    <w:p w14:paraId="18C3FDCC" w14:textId="0625F5B6" w:rsidR="7D31F84A" w:rsidRDefault="7D31F84A" w:rsidP="4CA10A7C">
      <w:pPr>
        <w:jc w:val="center"/>
      </w:pPr>
    </w:p>
    <w:p w14:paraId="297BABF7" w14:textId="17C81F00" w:rsidR="7D31F84A" w:rsidRDefault="4CA10A7C" w:rsidP="4CA10A7C">
      <w:pPr>
        <w:tabs>
          <w:tab w:val="left" w:pos="6588"/>
        </w:tabs>
        <w:spacing w:after="0"/>
        <w:jc w:val="center"/>
        <w:rPr>
          <w:rFonts w:ascii="Times New Roman" w:eastAsia="Times New Roman" w:hAnsi="Times New Roman" w:cs="Times New Roman"/>
          <w:b/>
          <w:bCs/>
          <w:sz w:val="24"/>
          <w:szCs w:val="24"/>
        </w:rPr>
      </w:pPr>
      <w:r w:rsidRPr="4CA10A7C">
        <w:rPr>
          <w:rFonts w:ascii="Times New Roman" w:eastAsia="Times New Roman" w:hAnsi="Times New Roman" w:cs="Times New Roman"/>
          <w:b/>
          <w:bCs/>
          <w:sz w:val="30"/>
          <w:szCs w:val="30"/>
        </w:rPr>
        <w:t xml:space="preserve">                        </w:t>
      </w:r>
    </w:p>
    <w:p w14:paraId="24CD7CF3" w14:textId="5A1C367C" w:rsidR="7D31F84A" w:rsidRDefault="7D31F84A" w:rsidP="7D31F84A">
      <w:pPr>
        <w:jc w:val="both"/>
        <w:rPr>
          <w:rFonts w:ascii="Times New Roman" w:eastAsia="Times New Roman" w:hAnsi="Times New Roman" w:cs="Times New Roman"/>
          <w:b/>
          <w:bCs/>
          <w:sz w:val="28"/>
          <w:szCs w:val="28"/>
          <w:highlight w:val="yellow"/>
        </w:rPr>
      </w:pPr>
    </w:p>
    <w:p w14:paraId="06CC2C14" w14:textId="5AC9903B" w:rsidR="7D31F84A" w:rsidRDefault="7D31F84A" w:rsidP="7D31F84A">
      <w:pPr>
        <w:jc w:val="both"/>
        <w:rPr>
          <w:rFonts w:ascii="Times New Roman" w:eastAsia="Times New Roman" w:hAnsi="Times New Roman" w:cs="Times New Roman"/>
          <w:b/>
          <w:bCs/>
          <w:sz w:val="28"/>
          <w:szCs w:val="28"/>
          <w:highlight w:val="yellow"/>
        </w:rPr>
      </w:pPr>
    </w:p>
    <w:p w14:paraId="492F451C" w14:textId="11301180" w:rsidR="7D31F84A" w:rsidRDefault="7D31F84A" w:rsidP="7D31F84A">
      <w:pPr>
        <w:jc w:val="both"/>
        <w:rPr>
          <w:rFonts w:ascii="Times New Roman" w:eastAsia="Times New Roman" w:hAnsi="Times New Roman" w:cs="Times New Roman"/>
          <w:b/>
          <w:bCs/>
          <w:sz w:val="28"/>
          <w:szCs w:val="28"/>
          <w:highlight w:val="yellow"/>
        </w:rPr>
      </w:pPr>
    </w:p>
    <w:p w14:paraId="01353ECF" w14:textId="4C766FD8" w:rsidR="7D31F84A" w:rsidRDefault="7D31F84A" w:rsidP="7D31F84A">
      <w:pPr>
        <w:jc w:val="both"/>
        <w:rPr>
          <w:rFonts w:ascii="Times New Roman" w:eastAsia="Times New Roman" w:hAnsi="Times New Roman" w:cs="Times New Roman"/>
          <w:b/>
          <w:bCs/>
          <w:sz w:val="28"/>
          <w:szCs w:val="28"/>
          <w:highlight w:val="yellow"/>
        </w:rPr>
      </w:pPr>
    </w:p>
    <w:p w14:paraId="59F94DA4" w14:textId="3E1C5DA9" w:rsidR="7D31F84A" w:rsidRDefault="7D31F84A" w:rsidP="7D31F84A">
      <w:pPr>
        <w:jc w:val="both"/>
        <w:rPr>
          <w:rFonts w:ascii="Times New Roman" w:eastAsia="Times New Roman" w:hAnsi="Times New Roman" w:cs="Times New Roman"/>
          <w:b/>
          <w:bCs/>
          <w:sz w:val="28"/>
          <w:szCs w:val="28"/>
          <w:highlight w:val="yellow"/>
        </w:rPr>
      </w:pPr>
    </w:p>
    <w:p w14:paraId="7ED7BC37" w14:textId="23349A45" w:rsidR="7D31F84A" w:rsidRDefault="7D31F84A" w:rsidP="7D31F84A">
      <w:pPr>
        <w:jc w:val="both"/>
        <w:rPr>
          <w:rFonts w:ascii="Times New Roman" w:eastAsia="Times New Roman" w:hAnsi="Times New Roman" w:cs="Times New Roman"/>
          <w:b/>
          <w:bCs/>
          <w:sz w:val="28"/>
          <w:szCs w:val="28"/>
          <w:highlight w:val="yellow"/>
        </w:rPr>
      </w:pPr>
    </w:p>
    <w:p w14:paraId="5F3C82F2" w14:textId="7B06E771" w:rsidR="4CA10A7C" w:rsidRDefault="008D7481" w:rsidP="4CA10A7C">
      <w:pPr>
        <w:spacing w:before="253" w:after="0"/>
        <w:ind w:left="900" w:right="861"/>
        <w:jc w:val="center"/>
      </w:pPr>
      <w:r>
        <w:rPr>
          <w:noProof/>
        </w:rPr>
        <w:drawing>
          <wp:inline distT="0" distB="0" distL="0" distR="0" wp14:anchorId="52E9D156" wp14:editId="6F10B0AC">
            <wp:extent cx="5724524" cy="1276350"/>
            <wp:effectExtent l="0" t="0" r="0" b="0"/>
            <wp:docPr id="558791099" name="Picture 55879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724524" cy="1276350"/>
                    </a:xfrm>
                    <a:prstGeom prst="rect">
                      <a:avLst/>
                    </a:prstGeom>
                  </pic:spPr>
                </pic:pic>
              </a:graphicData>
            </a:graphic>
          </wp:inline>
        </w:drawing>
      </w:r>
      <w:r w:rsidR="0059289A">
        <w:rPr>
          <w:rFonts w:ascii="Times New Roman" w:eastAsia="Times New Roman" w:hAnsi="Times New Roman" w:cs="Times New Roman"/>
          <w:b/>
          <w:bCs/>
          <w:sz w:val="28"/>
          <w:szCs w:val="28"/>
          <w:u w:val="single"/>
        </w:rPr>
        <w:t xml:space="preserve">            </w:t>
      </w:r>
    </w:p>
    <w:p w14:paraId="779A0183" w14:textId="755E8A8D" w:rsidR="4CA10A7C" w:rsidRDefault="4CA10A7C" w:rsidP="4CA10A7C">
      <w:pPr>
        <w:spacing w:before="253" w:after="0"/>
        <w:ind w:left="900" w:right="861"/>
        <w:jc w:val="center"/>
        <w:rPr>
          <w:rFonts w:ascii="Times New Roman" w:eastAsia="Times New Roman" w:hAnsi="Times New Roman" w:cs="Times New Roman"/>
          <w:b/>
          <w:bCs/>
          <w:sz w:val="28"/>
          <w:szCs w:val="28"/>
        </w:rPr>
      </w:pPr>
      <w:r w:rsidRPr="4CA10A7C">
        <w:rPr>
          <w:rFonts w:ascii="Times New Roman" w:eastAsia="Times New Roman" w:hAnsi="Times New Roman" w:cs="Times New Roman"/>
          <w:b/>
          <w:bCs/>
          <w:sz w:val="28"/>
          <w:szCs w:val="28"/>
        </w:rPr>
        <w:t xml:space="preserve"> </w:t>
      </w:r>
    </w:p>
    <w:p w14:paraId="62FA42D8" w14:textId="1AE14AE7" w:rsidR="0059289A" w:rsidRPr="00405FC4" w:rsidRDefault="000E30C8" w:rsidP="4CA10A7C">
      <w:pPr>
        <w:spacing w:before="253" w:after="0"/>
        <w:ind w:left="900" w:right="861"/>
        <w:jc w:val="center"/>
        <w:rPr>
          <w:sz w:val="32"/>
          <w:szCs w:val="32"/>
        </w:rPr>
      </w:pPr>
      <w:r>
        <w:rPr>
          <w:rFonts w:ascii="Times New Roman" w:eastAsia="Times New Roman" w:hAnsi="Times New Roman" w:cs="Times New Roman"/>
          <w:b/>
          <w:bCs/>
          <w:sz w:val="32"/>
          <w:szCs w:val="32"/>
        </w:rPr>
        <w:t xml:space="preserve">         </w:t>
      </w:r>
      <w:r w:rsidR="0059289A" w:rsidRPr="00405FC4">
        <w:rPr>
          <w:rFonts w:ascii="Times New Roman" w:eastAsia="Times New Roman" w:hAnsi="Times New Roman" w:cs="Times New Roman"/>
          <w:b/>
          <w:bCs/>
          <w:sz w:val="32"/>
          <w:szCs w:val="32"/>
        </w:rPr>
        <w:t>CERTIFICATE BY INSTITUTE</w:t>
      </w:r>
      <w:r w:rsidR="00405FC4" w:rsidRPr="00405FC4">
        <w:rPr>
          <w:rFonts w:ascii="Times New Roman" w:eastAsia="Times New Roman" w:hAnsi="Times New Roman" w:cs="Times New Roman"/>
          <w:b/>
          <w:bCs/>
          <w:sz w:val="32"/>
          <w:szCs w:val="32"/>
        </w:rPr>
        <w:t xml:space="preserve"> </w:t>
      </w:r>
    </w:p>
    <w:p w14:paraId="0732B064" w14:textId="6596261B" w:rsidR="4CA10A7C" w:rsidRDefault="4CA10A7C" w:rsidP="4CA10A7C">
      <w:pPr>
        <w:spacing w:before="5" w:after="0"/>
        <w:jc w:val="both"/>
      </w:pPr>
      <w:r w:rsidRPr="4CA10A7C">
        <w:rPr>
          <w:rFonts w:ascii="Times New Roman" w:eastAsia="Times New Roman" w:hAnsi="Times New Roman" w:cs="Times New Roman"/>
          <w:b/>
          <w:bCs/>
          <w:sz w:val="27"/>
          <w:szCs w:val="27"/>
        </w:rPr>
        <w:t xml:space="preserve"> </w:t>
      </w:r>
    </w:p>
    <w:p w14:paraId="60832C07" w14:textId="713012FB" w:rsidR="4CA10A7C" w:rsidRDefault="4CA10A7C" w:rsidP="4CA10A7C">
      <w:pPr>
        <w:spacing w:before="90" w:after="0" w:line="360" w:lineRule="auto"/>
        <w:ind w:left="160" w:right="116" w:firstLine="720"/>
        <w:jc w:val="both"/>
      </w:pPr>
      <w:r w:rsidRPr="4CA10A7C">
        <w:rPr>
          <w:rFonts w:ascii="Times New Roman" w:eastAsia="Times New Roman" w:hAnsi="Times New Roman" w:cs="Times New Roman"/>
          <w:sz w:val="24"/>
          <w:szCs w:val="24"/>
        </w:rPr>
        <w:t xml:space="preserve">This is to certify that the work contained in the Practice School Report  </w:t>
      </w:r>
      <w:r w:rsidR="00B127E3" w:rsidRPr="00B7535F">
        <w:rPr>
          <w:rFonts w:ascii="Times New Roman" w:eastAsia="Times New Roman" w:hAnsi="Times New Roman" w:cs="Times New Roman"/>
          <w:b/>
          <w:bCs/>
          <w:sz w:val="24"/>
          <w:szCs w:val="24"/>
        </w:rPr>
        <w:t xml:space="preserve">effects of antipsychotics </w:t>
      </w:r>
      <w:r w:rsidR="00B36531" w:rsidRPr="00B7535F">
        <w:rPr>
          <w:rFonts w:ascii="Times New Roman" w:eastAsia="Times New Roman" w:hAnsi="Times New Roman" w:cs="Times New Roman"/>
          <w:b/>
          <w:bCs/>
          <w:sz w:val="24"/>
          <w:szCs w:val="24"/>
        </w:rPr>
        <w:t>drugs on pregnant women and their clinical outcomes</w:t>
      </w:r>
      <w:r w:rsidR="00B36531">
        <w:rPr>
          <w:rFonts w:ascii="Times New Roman" w:eastAsia="Times New Roman" w:hAnsi="Times New Roman" w:cs="Times New Roman"/>
          <w:b/>
          <w:bCs/>
          <w:sz w:val="24"/>
          <w:szCs w:val="24"/>
        </w:rPr>
        <w:t xml:space="preserve"> </w:t>
      </w:r>
      <w:r w:rsidRPr="4CA10A7C">
        <w:rPr>
          <w:rFonts w:ascii="Times New Roman" w:eastAsia="Times New Roman" w:hAnsi="Times New Roman" w:cs="Times New Roman"/>
          <w:sz w:val="24"/>
          <w:szCs w:val="24"/>
        </w:rPr>
        <w:t xml:space="preserve">submitted by </w:t>
      </w:r>
      <w:r w:rsidRPr="4CA10A7C">
        <w:rPr>
          <w:rFonts w:ascii="Times New Roman" w:eastAsia="Times New Roman" w:hAnsi="Times New Roman" w:cs="Times New Roman"/>
          <w:b/>
          <w:bCs/>
          <w:sz w:val="24"/>
          <w:szCs w:val="24"/>
        </w:rPr>
        <w:t xml:space="preserve">Name of the Student (Regd. No.: </w:t>
      </w:r>
      <w:r w:rsidR="00B7535F">
        <w:rPr>
          <w:rFonts w:ascii="Times New Roman" w:eastAsia="Times New Roman" w:hAnsi="Times New Roman" w:cs="Times New Roman"/>
          <w:b/>
          <w:bCs/>
          <w:sz w:val="24"/>
          <w:szCs w:val="24"/>
        </w:rPr>
        <w:t>21ER1R00A7</w:t>
      </w:r>
      <w:r w:rsidRPr="4CA10A7C">
        <w:rPr>
          <w:rFonts w:ascii="Times New Roman" w:eastAsia="Times New Roman" w:hAnsi="Times New Roman" w:cs="Times New Roman"/>
          <w:b/>
          <w:bCs/>
          <w:sz w:val="24"/>
          <w:szCs w:val="24"/>
        </w:rPr>
        <w:t xml:space="preserve">  </w:t>
      </w:r>
      <w:r w:rsidR="00B7535F">
        <w:rPr>
          <w:rFonts w:ascii="Times New Roman" w:eastAsia="Times New Roman" w:hAnsi="Times New Roman" w:cs="Times New Roman"/>
          <w:b/>
          <w:bCs/>
          <w:sz w:val="24"/>
          <w:szCs w:val="24"/>
        </w:rPr>
        <w:t xml:space="preserve"> To </w:t>
      </w:r>
      <w:r w:rsidR="00EE1DEB">
        <w:rPr>
          <w:rFonts w:ascii="Times New Roman" w:eastAsia="Times New Roman" w:hAnsi="Times New Roman" w:cs="Times New Roman"/>
          <w:b/>
          <w:bCs/>
          <w:sz w:val="24"/>
          <w:szCs w:val="24"/>
        </w:rPr>
        <w:t xml:space="preserve">the </w:t>
      </w:r>
      <w:r w:rsidRPr="4CA10A7C">
        <w:rPr>
          <w:rFonts w:ascii="Times New Roman" w:eastAsia="Times New Roman" w:hAnsi="Times New Roman" w:cs="Times New Roman"/>
          <w:sz w:val="24"/>
          <w:szCs w:val="24"/>
        </w:rPr>
        <w:t xml:space="preserve">  </w:t>
      </w:r>
      <w:r w:rsidRPr="4CA10A7C">
        <w:rPr>
          <w:rFonts w:ascii="Times New Roman" w:eastAsia="Times New Roman" w:hAnsi="Times New Roman" w:cs="Times New Roman"/>
          <w:b/>
          <w:bCs/>
          <w:sz w:val="24"/>
          <w:szCs w:val="24"/>
        </w:rPr>
        <w:t>Dr. K. V. Subba Reddy Institute of Pharmacy</w:t>
      </w:r>
      <w:r w:rsidRPr="4CA10A7C">
        <w:rPr>
          <w:rFonts w:ascii="Times New Roman" w:eastAsia="Times New Roman" w:hAnsi="Times New Roman" w:cs="Times New Roman"/>
          <w:sz w:val="24"/>
          <w:szCs w:val="24"/>
        </w:rPr>
        <w:t>, is a record of bonafide practice work carried out by him under my direct supervision and guidance.</w:t>
      </w:r>
    </w:p>
    <w:p w14:paraId="27F8336C" w14:textId="3EB40C23" w:rsidR="4CA10A7C" w:rsidRDefault="4CA10A7C" w:rsidP="4CA10A7C">
      <w:pPr>
        <w:spacing w:before="120" w:after="0" w:line="360" w:lineRule="auto"/>
        <w:ind w:left="160" w:right="118" w:firstLine="720"/>
        <w:jc w:val="both"/>
      </w:pPr>
      <w:r w:rsidRPr="4CA10A7C">
        <w:rPr>
          <w:rFonts w:ascii="Times New Roman" w:eastAsia="Times New Roman" w:hAnsi="Times New Roman" w:cs="Times New Roman"/>
          <w:sz w:val="24"/>
          <w:szCs w:val="24"/>
        </w:rPr>
        <w:t xml:space="preserve">I considered that he/She work has reached the standards and fulfilling the requirements of the rules and regulations relating to the nature of the Practice School Report. </w:t>
      </w:r>
    </w:p>
    <w:p w14:paraId="3E2B66D9" w14:textId="4ABB7505" w:rsidR="4CA10A7C" w:rsidRDefault="4CA10A7C" w:rsidP="4CA10A7C">
      <w:pPr>
        <w:spacing w:after="0"/>
        <w:jc w:val="both"/>
      </w:pPr>
      <w:r w:rsidRPr="4CA10A7C">
        <w:rPr>
          <w:rFonts w:ascii="Times New Roman" w:eastAsia="Times New Roman" w:hAnsi="Times New Roman" w:cs="Times New Roman"/>
          <w:sz w:val="20"/>
          <w:szCs w:val="20"/>
        </w:rPr>
        <w:t xml:space="preserve"> </w:t>
      </w:r>
    </w:p>
    <w:p w14:paraId="58A0FE98" w14:textId="0D606572" w:rsidR="4CA10A7C" w:rsidRDefault="4CA10A7C" w:rsidP="4CA10A7C">
      <w:pPr>
        <w:spacing w:before="4" w:after="0"/>
        <w:jc w:val="both"/>
      </w:pPr>
      <w:r w:rsidRPr="4CA10A7C">
        <w:rPr>
          <w:rFonts w:ascii="Times New Roman" w:eastAsia="Times New Roman" w:hAnsi="Times New Roman" w:cs="Times New Roman"/>
          <w:sz w:val="29"/>
          <w:szCs w:val="29"/>
        </w:rPr>
        <w:t xml:space="preserve"> </w:t>
      </w:r>
    </w:p>
    <w:p w14:paraId="1278B298" w14:textId="23588C82" w:rsidR="4CA10A7C" w:rsidRDefault="4CA10A7C" w:rsidP="4CA10A7C">
      <w:pPr>
        <w:jc w:val="both"/>
      </w:pPr>
    </w:p>
    <w:p w14:paraId="3F820212" w14:textId="6938EF42" w:rsidR="4CA10A7C" w:rsidRDefault="5941C01C" w:rsidP="5941C01C">
      <w:pPr>
        <w:pStyle w:val="Heading2"/>
        <w:spacing w:before="90"/>
        <w:ind w:left="160" w:right="20"/>
        <w:rPr>
          <w:rFonts w:ascii="Times New Roman" w:eastAsia="Times New Roman" w:hAnsi="Times New Roman" w:cs="Times New Roman"/>
          <w:b/>
          <w:bCs/>
          <w:sz w:val="24"/>
          <w:szCs w:val="24"/>
        </w:rPr>
      </w:pPr>
      <w:bookmarkStart w:id="3" w:name="_Toc2106376332"/>
      <w:r w:rsidRPr="5941C01C">
        <w:rPr>
          <w:rFonts w:ascii="Times New Roman" w:eastAsia="Times New Roman" w:hAnsi="Times New Roman" w:cs="Times New Roman"/>
          <w:b/>
          <w:bCs/>
          <w:sz w:val="24"/>
          <w:szCs w:val="24"/>
        </w:rPr>
        <w:t>Date:Place:</w:t>
      </w:r>
      <w:bookmarkEnd w:id="3"/>
    </w:p>
    <w:p w14:paraId="1BD366A7" w14:textId="15B9FCCF" w:rsidR="4CA10A7C" w:rsidRDefault="4CA10A7C" w:rsidP="4CA10A7C">
      <w:pPr>
        <w:spacing w:after="0"/>
        <w:jc w:val="both"/>
      </w:pPr>
    </w:p>
    <w:p w14:paraId="5E90454B" w14:textId="55CECB5F" w:rsidR="4CA10A7C" w:rsidRDefault="4CA10A7C" w:rsidP="4CA10A7C">
      <w:pPr>
        <w:spacing w:before="9" w:after="0"/>
        <w:jc w:val="both"/>
      </w:pPr>
      <w:r w:rsidRPr="4CA10A7C">
        <w:rPr>
          <w:rFonts w:ascii="Times New Roman" w:eastAsia="Times New Roman" w:hAnsi="Times New Roman" w:cs="Times New Roman"/>
          <w:b/>
          <w:bCs/>
          <w:sz w:val="29"/>
          <w:szCs w:val="29"/>
        </w:rPr>
        <w:t xml:space="preserve"> </w:t>
      </w:r>
    </w:p>
    <w:p w14:paraId="78ECC97E" w14:textId="79AB1CD3" w:rsidR="4CA10A7C" w:rsidRDefault="4CA10A7C" w:rsidP="00B124B9">
      <w:pPr>
        <w:spacing w:after="0"/>
        <w:ind w:left="159" w:right="539"/>
        <w:jc w:val="center"/>
      </w:pPr>
      <w:r w:rsidRPr="4CA10A7C">
        <w:rPr>
          <w:rFonts w:ascii="Times New Roman" w:eastAsia="Times New Roman" w:hAnsi="Times New Roman" w:cs="Times New Roman"/>
          <w:b/>
          <w:bCs/>
          <w:sz w:val="24"/>
          <w:szCs w:val="24"/>
        </w:rPr>
        <w:t xml:space="preserve">Signature of </w:t>
      </w:r>
      <w:r w:rsidR="00B124B9">
        <w:rPr>
          <w:rFonts w:ascii="Times New Roman" w:eastAsia="Times New Roman" w:hAnsi="Times New Roman" w:cs="Times New Roman"/>
          <w:b/>
          <w:bCs/>
          <w:sz w:val="24"/>
          <w:szCs w:val="24"/>
        </w:rPr>
        <w:t xml:space="preserve">principal </w:t>
      </w:r>
    </w:p>
    <w:p w14:paraId="7927F5EA" w14:textId="28A5ED20" w:rsidR="4CA10A7C" w:rsidRDefault="4CA10A7C" w:rsidP="4CA10A7C">
      <w:pPr>
        <w:jc w:val="both"/>
      </w:pPr>
    </w:p>
    <w:p w14:paraId="3916D105" w14:textId="68E3D3C6" w:rsidR="4CA10A7C" w:rsidRDefault="4CA10A7C" w:rsidP="4CA10A7C">
      <w:pPr>
        <w:jc w:val="both"/>
        <w:rPr>
          <w:rFonts w:ascii="Times New Roman" w:eastAsia="Times New Roman" w:hAnsi="Times New Roman" w:cs="Times New Roman"/>
          <w:b/>
          <w:bCs/>
          <w:sz w:val="28"/>
          <w:szCs w:val="28"/>
          <w:highlight w:val="yellow"/>
        </w:rPr>
      </w:pPr>
    </w:p>
    <w:p w14:paraId="0828767D" w14:textId="033D9BD1" w:rsidR="7D31F84A" w:rsidRDefault="7D31F84A" w:rsidP="7D31F84A">
      <w:pPr>
        <w:jc w:val="both"/>
        <w:rPr>
          <w:rFonts w:ascii="Times New Roman" w:eastAsia="Times New Roman" w:hAnsi="Times New Roman" w:cs="Times New Roman"/>
          <w:b/>
          <w:bCs/>
          <w:sz w:val="28"/>
          <w:szCs w:val="28"/>
          <w:highlight w:val="yellow"/>
        </w:rPr>
      </w:pPr>
    </w:p>
    <w:p w14:paraId="78E4D01D" w14:textId="77B81762" w:rsidR="7D31F84A" w:rsidRDefault="7D31F84A" w:rsidP="7D31F84A">
      <w:pPr>
        <w:jc w:val="both"/>
        <w:rPr>
          <w:rFonts w:ascii="Times New Roman" w:eastAsia="Times New Roman" w:hAnsi="Times New Roman" w:cs="Times New Roman"/>
          <w:b/>
          <w:bCs/>
          <w:sz w:val="28"/>
          <w:szCs w:val="28"/>
          <w:highlight w:val="yellow"/>
        </w:rPr>
      </w:pPr>
    </w:p>
    <w:p w14:paraId="38BCFE0C" w14:textId="7AF06A14" w:rsidR="7D31F84A" w:rsidRDefault="7D31F84A" w:rsidP="7D31F84A">
      <w:pPr>
        <w:jc w:val="both"/>
        <w:rPr>
          <w:rFonts w:ascii="Times New Roman" w:eastAsia="Times New Roman" w:hAnsi="Times New Roman" w:cs="Times New Roman"/>
          <w:b/>
          <w:bCs/>
          <w:sz w:val="28"/>
          <w:szCs w:val="28"/>
          <w:highlight w:val="yellow"/>
        </w:rPr>
      </w:pPr>
    </w:p>
    <w:p w14:paraId="40EE7838" w14:textId="4FB6F798" w:rsidR="7D31F84A" w:rsidRDefault="7D31F84A" w:rsidP="7D31F84A">
      <w:pPr>
        <w:jc w:val="both"/>
        <w:rPr>
          <w:rFonts w:ascii="Times New Roman" w:eastAsia="Times New Roman" w:hAnsi="Times New Roman" w:cs="Times New Roman"/>
          <w:b/>
          <w:bCs/>
          <w:sz w:val="28"/>
          <w:szCs w:val="28"/>
          <w:highlight w:val="yellow"/>
        </w:rPr>
      </w:pPr>
    </w:p>
    <w:p w14:paraId="382B0A82" w14:textId="38A38C63" w:rsidR="7D31F84A" w:rsidRDefault="7D31F84A" w:rsidP="7D31F84A">
      <w:pPr>
        <w:jc w:val="both"/>
        <w:rPr>
          <w:rFonts w:ascii="Times New Roman" w:eastAsia="Times New Roman" w:hAnsi="Times New Roman" w:cs="Times New Roman"/>
          <w:b/>
          <w:bCs/>
          <w:sz w:val="28"/>
          <w:szCs w:val="28"/>
          <w:highlight w:val="yellow"/>
        </w:rPr>
      </w:pPr>
    </w:p>
    <w:p w14:paraId="2A622C31" w14:textId="2F46EBB6" w:rsidR="7D31F84A" w:rsidRDefault="7D31F84A" w:rsidP="7D31F84A">
      <w:pPr>
        <w:jc w:val="both"/>
        <w:rPr>
          <w:rFonts w:ascii="Times New Roman" w:eastAsia="Times New Roman" w:hAnsi="Times New Roman" w:cs="Times New Roman"/>
          <w:b/>
          <w:bCs/>
          <w:sz w:val="28"/>
          <w:szCs w:val="28"/>
          <w:highlight w:val="yellow"/>
        </w:rPr>
      </w:pPr>
    </w:p>
    <w:p w14:paraId="794DA771" w14:textId="2AE97D1A" w:rsidR="7D31F84A" w:rsidRDefault="7D31F84A" w:rsidP="7D31F84A">
      <w:pPr>
        <w:jc w:val="both"/>
        <w:rPr>
          <w:rFonts w:ascii="Times New Roman" w:eastAsia="Times New Roman" w:hAnsi="Times New Roman" w:cs="Times New Roman"/>
          <w:b/>
          <w:bCs/>
          <w:sz w:val="28"/>
          <w:szCs w:val="28"/>
          <w:highlight w:val="yellow"/>
        </w:rPr>
      </w:pPr>
    </w:p>
    <w:p w14:paraId="0E5DF476" w14:textId="07E640FA" w:rsidR="7D31F84A" w:rsidRDefault="7D31F84A" w:rsidP="7D31F84A">
      <w:pPr>
        <w:jc w:val="both"/>
        <w:rPr>
          <w:rFonts w:ascii="Times New Roman" w:eastAsia="Times New Roman" w:hAnsi="Times New Roman" w:cs="Times New Roman"/>
          <w:b/>
          <w:bCs/>
          <w:sz w:val="28"/>
          <w:szCs w:val="28"/>
          <w:highlight w:val="yellow"/>
        </w:rPr>
      </w:pPr>
    </w:p>
    <w:p w14:paraId="2CA9D01F" w14:textId="02B53F0C" w:rsidR="7D31F84A" w:rsidRDefault="7D31F84A" w:rsidP="7D31F84A">
      <w:pPr>
        <w:jc w:val="both"/>
        <w:rPr>
          <w:rFonts w:ascii="Times New Roman" w:eastAsia="Times New Roman" w:hAnsi="Times New Roman" w:cs="Times New Roman"/>
          <w:b/>
          <w:bCs/>
          <w:sz w:val="28"/>
          <w:szCs w:val="28"/>
          <w:highlight w:val="yellow"/>
        </w:rPr>
      </w:pPr>
    </w:p>
    <w:p w14:paraId="395A9842" w14:textId="2DE8EA3C" w:rsidR="7D31F84A" w:rsidRDefault="7D31F84A" w:rsidP="7D31F84A">
      <w:pPr>
        <w:jc w:val="both"/>
        <w:rPr>
          <w:rFonts w:ascii="Times New Roman" w:eastAsia="Times New Roman" w:hAnsi="Times New Roman" w:cs="Times New Roman"/>
          <w:b/>
          <w:bCs/>
          <w:sz w:val="28"/>
          <w:szCs w:val="28"/>
          <w:highlight w:val="yellow"/>
        </w:rPr>
      </w:pPr>
    </w:p>
    <w:p w14:paraId="67ABC36C" w14:textId="3D84D2B6" w:rsidR="4CA10A7C" w:rsidRDefault="5941C01C" w:rsidP="5941C01C">
      <w:pPr>
        <w:pStyle w:val="Heading1"/>
        <w:spacing w:before="63"/>
        <w:ind w:left="900" w:right="861"/>
        <w:jc w:val="center"/>
        <w:rPr>
          <w:rFonts w:ascii="Times New Roman" w:eastAsia="Times New Roman" w:hAnsi="Times New Roman" w:cs="Times New Roman"/>
          <w:b/>
          <w:bCs/>
          <w:sz w:val="28"/>
          <w:szCs w:val="28"/>
          <w:u w:val="single"/>
        </w:rPr>
      </w:pPr>
      <w:bookmarkStart w:id="4" w:name="_Toc1524695094"/>
      <w:r w:rsidRPr="5941C01C">
        <w:rPr>
          <w:rFonts w:ascii="Times New Roman" w:eastAsia="Times New Roman" w:hAnsi="Times New Roman" w:cs="Times New Roman"/>
          <w:b/>
          <w:bCs/>
          <w:sz w:val="28"/>
          <w:szCs w:val="28"/>
          <w:u w:val="single"/>
        </w:rPr>
        <w:t>ACKNOWLEDGEMENTS</w:t>
      </w:r>
      <w:bookmarkEnd w:id="4"/>
    </w:p>
    <w:p w14:paraId="4FEFDEA5" w14:textId="50E18D5A" w:rsidR="4CA10A7C" w:rsidRDefault="4CA10A7C" w:rsidP="4CA10A7C">
      <w:pPr>
        <w:spacing w:after="0"/>
        <w:jc w:val="both"/>
      </w:pPr>
      <w:r w:rsidRPr="4CA10A7C">
        <w:rPr>
          <w:rFonts w:ascii="Times New Roman" w:eastAsia="Times New Roman" w:hAnsi="Times New Roman" w:cs="Times New Roman"/>
          <w:b/>
          <w:bCs/>
          <w:sz w:val="20"/>
          <w:szCs w:val="20"/>
        </w:rPr>
        <w:t xml:space="preserve"> </w:t>
      </w:r>
    </w:p>
    <w:p w14:paraId="54AF40D5" w14:textId="2F08691B" w:rsidR="4CA10A7C" w:rsidRDefault="4CA10A7C" w:rsidP="4CA10A7C">
      <w:pPr>
        <w:spacing w:after="0"/>
        <w:jc w:val="both"/>
      </w:pPr>
      <w:r w:rsidRPr="4CA10A7C">
        <w:rPr>
          <w:rFonts w:ascii="Times New Roman" w:eastAsia="Times New Roman" w:hAnsi="Times New Roman" w:cs="Times New Roman"/>
          <w:b/>
          <w:bCs/>
          <w:sz w:val="20"/>
          <w:szCs w:val="20"/>
        </w:rPr>
        <w:t xml:space="preserve"> </w:t>
      </w:r>
    </w:p>
    <w:p w14:paraId="6E0FC541" w14:textId="77777777" w:rsidR="00D5630C" w:rsidRPr="00D5630C" w:rsidRDefault="4CA10A7C" w:rsidP="00EE707B">
      <w:pPr>
        <w:spacing w:line="360" w:lineRule="auto"/>
        <w:rPr>
          <w:rFonts w:ascii="Times New Roman" w:hAnsi="Times New Roman" w:cs="Times New Roman"/>
          <w:kern w:val="2"/>
          <w:sz w:val="24"/>
          <w:szCs w:val="24"/>
          <w:lang w:val="en-US"/>
          <w14:ligatures w14:val="standardContextual"/>
        </w:rPr>
      </w:pPr>
      <w:r w:rsidRPr="4CA10A7C">
        <w:rPr>
          <w:rFonts w:ascii="Times New Roman" w:eastAsia="Times New Roman" w:hAnsi="Times New Roman" w:cs="Times New Roman"/>
          <w:b/>
          <w:bCs/>
          <w:sz w:val="21"/>
          <w:szCs w:val="21"/>
        </w:rPr>
        <w:t xml:space="preserve"> </w:t>
      </w:r>
      <w:r w:rsidR="00D5630C">
        <w:rPr>
          <w:rFonts w:ascii="Times New Roman" w:eastAsia="Times New Roman" w:hAnsi="Times New Roman" w:cs="Times New Roman"/>
          <w:b/>
          <w:bCs/>
          <w:sz w:val="21"/>
          <w:szCs w:val="21"/>
        </w:rPr>
        <w:t xml:space="preserve"> </w:t>
      </w:r>
      <w:r w:rsidR="00D5630C" w:rsidRPr="00D5630C">
        <w:rPr>
          <w:rFonts w:ascii="Times New Roman" w:hAnsi="Times New Roman" w:cs="Times New Roman"/>
          <w:kern w:val="2"/>
          <w:sz w:val="24"/>
          <w:szCs w:val="24"/>
          <w:lang w:val="en-US"/>
          <w14:ligatures w14:val="standardContextual"/>
        </w:rPr>
        <w:t>extend my sincere gratitude to the individuals and organization whose support and collaboration have been fundamental to the completion of this review article. Today, at the acme of my dissertation, with heartiness, I gratefully remember my parents, teachers, friends, relatives and well-wishers, this presentation would not have taken shape without their wholehearted encouragement and live involvement. An utterance of appreciation will certainly be not less than the best to reciprocate my sincere thanks to all that has helped me to sail my boat through such a journey and this eventual destination.</w:t>
      </w:r>
    </w:p>
    <w:p w14:paraId="6E0F314B" w14:textId="20EB84C5" w:rsidR="00D5630C" w:rsidRPr="00D5630C" w:rsidRDefault="00D5630C" w:rsidP="00D5630C">
      <w:pPr>
        <w:spacing w:after="200" w:line="360" w:lineRule="auto"/>
        <w:rPr>
          <w:rFonts w:ascii="Times New Roman" w:hAnsi="Times New Roman" w:cs="Times New Roman"/>
          <w:kern w:val="2"/>
          <w:sz w:val="24"/>
          <w:szCs w:val="24"/>
          <w:lang w:val="en-US"/>
          <w14:ligatures w14:val="standardContextual"/>
        </w:rPr>
      </w:pPr>
      <w:r w:rsidRPr="00D5630C">
        <w:rPr>
          <w:rFonts w:ascii="Times New Roman" w:hAnsi="Times New Roman" w:cs="Times New Roman"/>
          <w:kern w:val="2"/>
          <w:sz w:val="24"/>
          <w:szCs w:val="24"/>
          <w:lang w:val="en-US"/>
          <w14:ligatures w14:val="standardContextual"/>
        </w:rPr>
        <w:t xml:space="preserve">Special thanks to Professor </w:t>
      </w:r>
      <w:r w:rsidRPr="00D5630C">
        <w:rPr>
          <w:rFonts w:ascii="Times New Roman" w:hAnsi="Times New Roman" w:cs="Times New Roman"/>
          <w:b/>
          <w:bCs/>
          <w:kern w:val="2"/>
          <w:sz w:val="30"/>
          <w:szCs w:val="30"/>
          <w:lang w:val="en-US"/>
          <w14:ligatures w14:val="standardContextual"/>
        </w:rPr>
        <w:t>Dr.</w:t>
      </w:r>
      <w:r w:rsidR="00B37290" w:rsidRPr="00840741">
        <w:rPr>
          <w:rFonts w:ascii="Times New Roman" w:hAnsi="Times New Roman" w:cs="Times New Roman"/>
          <w:b/>
          <w:bCs/>
          <w:kern w:val="2"/>
          <w:sz w:val="30"/>
          <w:szCs w:val="30"/>
          <w:lang w:val="en-US"/>
          <w14:ligatures w14:val="standardContextual"/>
        </w:rPr>
        <w:t xml:space="preserve"> Tejaswini</w:t>
      </w:r>
      <w:r w:rsidR="001F7EB1" w:rsidRPr="00840741">
        <w:rPr>
          <w:rFonts w:ascii="Times New Roman" w:hAnsi="Times New Roman" w:cs="Times New Roman"/>
          <w:b/>
          <w:bCs/>
          <w:kern w:val="2"/>
          <w:sz w:val="30"/>
          <w:szCs w:val="30"/>
          <w:lang w:val="en-US"/>
          <w14:ligatures w14:val="standardContextual"/>
        </w:rPr>
        <w:t xml:space="preserve"> madam </w:t>
      </w:r>
      <w:r w:rsidR="00B37290" w:rsidRPr="00840741">
        <w:rPr>
          <w:rFonts w:ascii="Times New Roman" w:hAnsi="Times New Roman" w:cs="Times New Roman"/>
          <w:b/>
          <w:bCs/>
          <w:kern w:val="2"/>
          <w:sz w:val="30"/>
          <w:szCs w:val="30"/>
          <w:lang w:val="en-US"/>
          <w14:ligatures w14:val="standardContextual"/>
        </w:rPr>
        <w:t xml:space="preserve"> </w:t>
      </w:r>
      <w:r w:rsidRPr="00D5630C">
        <w:rPr>
          <w:rFonts w:ascii="Times New Roman" w:hAnsi="Times New Roman" w:cs="Times New Roman"/>
          <w:kern w:val="2"/>
          <w:sz w:val="24"/>
          <w:szCs w:val="24"/>
          <w:lang w:val="en-US"/>
          <w14:ligatures w14:val="standardContextual"/>
        </w:rPr>
        <w:t xml:space="preserve">my dedicated advisor, for </w:t>
      </w:r>
      <w:r w:rsidR="00840741">
        <w:rPr>
          <w:rFonts w:ascii="Times New Roman" w:hAnsi="Times New Roman" w:cs="Times New Roman"/>
          <w:kern w:val="2"/>
          <w:sz w:val="24"/>
          <w:szCs w:val="24"/>
          <w:lang w:val="en-US"/>
          <w14:ligatures w14:val="standardContextual"/>
        </w:rPr>
        <w:t>her</w:t>
      </w:r>
      <w:r w:rsidRPr="00D5630C">
        <w:rPr>
          <w:rFonts w:ascii="Times New Roman" w:hAnsi="Times New Roman" w:cs="Times New Roman"/>
          <w:kern w:val="2"/>
          <w:sz w:val="24"/>
          <w:szCs w:val="24"/>
          <w:lang w:val="en-US"/>
          <w14:ligatures w14:val="standardContextual"/>
        </w:rPr>
        <w:t xml:space="preserve"> unwavering guidance, insightful feedback, and continuous encouragement throughout the research process. H</w:t>
      </w:r>
      <w:r w:rsidR="002B5A97">
        <w:rPr>
          <w:rFonts w:ascii="Times New Roman" w:hAnsi="Times New Roman" w:cs="Times New Roman"/>
          <w:kern w:val="2"/>
          <w:sz w:val="24"/>
          <w:szCs w:val="24"/>
          <w:lang w:val="en-US"/>
          <w14:ligatures w14:val="standardContextual"/>
        </w:rPr>
        <w:t xml:space="preserve">er </w:t>
      </w:r>
      <w:r w:rsidRPr="00D5630C">
        <w:rPr>
          <w:rFonts w:ascii="Times New Roman" w:hAnsi="Times New Roman" w:cs="Times New Roman"/>
          <w:kern w:val="2"/>
          <w:sz w:val="24"/>
          <w:szCs w:val="24"/>
          <w:lang w:val="en-US"/>
          <w14:ligatures w14:val="standardContextual"/>
        </w:rPr>
        <w:t xml:space="preserve"> expertise and commitment to academic excellence have been instrumental in shaping trajectory of this review.</w:t>
      </w:r>
    </w:p>
    <w:p w14:paraId="57E2ECA0" w14:textId="77777777" w:rsidR="00D5630C" w:rsidRPr="00D5630C" w:rsidRDefault="00D5630C" w:rsidP="00D5630C">
      <w:pPr>
        <w:spacing w:after="200" w:line="360" w:lineRule="auto"/>
        <w:rPr>
          <w:rFonts w:ascii="Times New Roman" w:hAnsi="Times New Roman" w:cs="Times New Roman"/>
          <w:kern w:val="2"/>
          <w:sz w:val="24"/>
          <w:szCs w:val="24"/>
          <w:lang w:val="en-US"/>
          <w14:ligatures w14:val="standardContextual"/>
        </w:rPr>
      </w:pPr>
      <w:r w:rsidRPr="00D5630C">
        <w:rPr>
          <w:rFonts w:ascii="Times New Roman" w:hAnsi="Times New Roman" w:cs="Times New Roman"/>
          <w:kern w:val="2"/>
          <w:sz w:val="24"/>
          <w:szCs w:val="24"/>
          <w:lang w:val="en-US"/>
          <w14:ligatures w14:val="standardContextual"/>
        </w:rPr>
        <w:t xml:space="preserve">Finally, I would like to thank to our Principal </w:t>
      </w:r>
      <w:r w:rsidRPr="00D5630C">
        <w:rPr>
          <w:rFonts w:ascii="Times New Roman" w:hAnsi="Times New Roman" w:cs="Times New Roman"/>
          <w:b/>
          <w:bCs/>
          <w:kern w:val="2"/>
          <w:sz w:val="24"/>
          <w:szCs w:val="24"/>
          <w:lang w:val="en-US"/>
          <w14:ligatures w14:val="standardContextual"/>
        </w:rPr>
        <w:t>Dr. B. V. Ramana</w:t>
      </w:r>
      <w:r w:rsidRPr="00D5630C">
        <w:rPr>
          <w:rFonts w:ascii="Times New Roman" w:hAnsi="Times New Roman" w:cs="Times New Roman"/>
          <w:kern w:val="2"/>
          <w:sz w:val="24"/>
          <w:szCs w:val="24"/>
          <w:lang w:val="en-US"/>
          <w14:ligatures w14:val="standardContextual"/>
        </w:rPr>
        <w:t xml:space="preserve">, and College </w:t>
      </w:r>
      <w:r w:rsidRPr="00D5630C">
        <w:rPr>
          <w:rFonts w:ascii="Times New Roman" w:hAnsi="Times New Roman" w:cs="Times New Roman"/>
          <w:b/>
          <w:bCs/>
          <w:kern w:val="2"/>
          <w:sz w:val="24"/>
          <w:szCs w:val="24"/>
          <w:lang w:val="en-US"/>
          <w14:ligatures w14:val="standardContextual"/>
        </w:rPr>
        <w:t>Dr. K. V. Subba Reddy Institute of Pharmacy, Dupadu, Kurnool</w:t>
      </w:r>
      <w:r w:rsidRPr="00D5630C">
        <w:rPr>
          <w:rFonts w:ascii="Times New Roman" w:hAnsi="Times New Roman" w:cs="Times New Roman"/>
          <w:kern w:val="2"/>
          <w:sz w:val="24"/>
          <w:szCs w:val="24"/>
          <w:lang w:val="en-US"/>
          <w14:ligatures w14:val="standardContextual"/>
        </w:rPr>
        <w:t xml:space="preserve">, for fostering a supportive learning environment that encourages to think critically, his commitment to excellence, and the countless hours he dedicated to helped me in achieving the highest standard in review.  </w:t>
      </w:r>
    </w:p>
    <w:p w14:paraId="379CA2FF" w14:textId="77777777" w:rsidR="00D5630C" w:rsidRPr="00D5630C" w:rsidRDefault="00D5630C" w:rsidP="00D5630C">
      <w:pPr>
        <w:spacing w:after="200" w:line="360" w:lineRule="auto"/>
        <w:rPr>
          <w:rFonts w:ascii="Times New Roman" w:hAnsi="Times New Roman" w:cs="Times New Roman"/>
          <w:kern w:val="2"/>
          <w:sz w:val="24"/>
          <w:szCs w:val="24"/>
          <w:lang w:val="en-US"/>
          <w14:ligatures w14:val="standardContextual"/>
        </w:rPr>
      </w:pPr>
      <w:r w:rsidRPr="00D5630C">
        <w:rPr>
          <w:rFonts w:ascii="Times New Roman" w:hAnsi="Times New Roman" w:cs="Times New Roman"/>
          <w:kern w:val="2"/>
          <w:sz w:val="24"/>
          <w:szCs w:val="24"/>
          <w:lang w:val="en-US"/>
          <w14:ligatures w14:val="standardContextual"/>
        </w:rPr>
        <w:t xml:space="preserve">Our sincere thanks to librarian </w:t>
      </w:r>
      <w:r w:rsidRPr="00D5630C">
        <w:rPr>
          <w:rFonts w:ascii="Times New Roman" w:hAnsi="Times New Roman" w:cs="Times New Roman"/>
          <w:b/>
          <w:bCs/>
          <w:kern w:val="2"/>
          <w:sz w:val="24"/>
          <w:szCs w:val="24"/>
          <w:lang w:val="en-US"/>
          <w14:ligatures w14:val="standardContextual"/>
        </w:rPr>
        <w:t>Mr. M. Nagaseshulu</w:t>
      </w:r>
      <w:r w:rsidRPr="00D5630C">
        <w:rPr>
          <w:rFonts w:ascii="Times New Roman" w:hAnsi="Times New Roman" w:cs="Times New Roman"/>
          <w:kern w:val="2"/>
          <w:sz w:val="24"/>
          <w:szCs w:val="24"/>
          <w:lang w:val="en-US"/>
          <w14:ligatures w14:val="standardContextual"/>
        </w:rPr>
        <w:t xml:space="preserve"> who helped us in utilizing the library facilities in our college. My sincere thanks to all Non- Teaching Staff, Laboratory Assistants of KVSP, who have helped me directly or indirectly in the completion of my dissertation.  </w:t>
      </w:r>
    </w:p>
    <w:p w14:paraId="0F25E78F" w14:textId="77777777" w:rsidR="00D5630C" w:rsidRPr="00D5630C" w:rsidRDefault="00D5630C" w:rsidP="00D5630C">
      <w:pPr>
        <w:spacing w:after="200" w:line="360" w:lineRule="auto"/>
        <w:jc w:val="center"/>
        <w:rPr>
          <w:rFonts w:ascii="Times New Roman" w:hAnsi="Times New Roman" w:cs="Times New Roman"/>
          <w:b/>
          <w:bCs/>
          <w:kern w:val="2"/>
          <w:sz w:val="24"/>
          <w:szCs w:val="24"/>
          <w:lang w:val="en-US"/>
          <w14:ligatures w14:val="standardContextual"/>
        </w:rPr>
      </w:pPr>
      <w:r w:rsidRPr="00D5630C">
        <w:rPr>
          <w:rFonts w:ascii="Times New Roman" w:hAnsi="Times New Roman" w:cs="Times New Roman"/>
          <w:b/>
          <w:bCs/>
          <w:kern w:val="2"/>
          <w:sz w:val="24"/>
          <w:szCs w:val="24"/>
          <w:lang w:val="en-US"/>
          <w14:ligatures w14:val="standardContextual"/>
        </w:rPr>
        <w:t>THANKS TO ONE AND ALL</w:t>
      </w:r>
    </w:p>
    <w:p w14:paraId="3C310109" w14:textId="04A237DA" w:rsidR="00D5630C" w:rsidRPr="00D5630C" w:rsidRDefault="003871AA" w:rsidP="00D5630C">
      <w:pPr>
        <w:spacing w:after="200" w:line="360" w:lineRule="auto"/>
        <w:jc w:val="right"/>
        <w:rPr>
          <w:rFonts w:ascii="Times New Roman" w:hAnsi="Times New Roman" w:cs="Times New Roman"/>
          <w:b/>
          <w:bCs/>
          <w:kern w:val="2"/>
          <w:sz w:val="24"/>
          <w:szCs w:val="24"/>
          <w:lang w:val="en-US"/>
          <w14:ligatures w14:val="standardContextual"/>
        </w:rPr>
      </w:pPr>
      <w:r>
        <w:rPr>
          <w:rFonts w:ascii="Times New Roman" w:hAnsi="Times New Roman" w:cs="Times New Roman"/>
          <w:b/>
          <w:bCs/>
          <w:kern w:val="2"/>
          <w:sz w:val="24"/>
          <w:szCs w:val="24"/>
          <w:lang w:val="en-US"/>
          <w14:ligatures w14:val="standardContextual"/>
        </w:rPr>
        <w:lastRenderedPageBreak/>
        <w:t xml:space="preserve">MKB SAI SUNIL </w:t>
      </w:r>
    </w:p>
    <w:p w14:paraId="13E90106" w14:textId="3F0196ED" w:rsidR="4CA10A7C" w:rsidRDefault="4CA10A7C" w:rsidP="4CA10A7C">
      <w:pPr>
        <w:spacing w:after="0"/>
        <w:jc w:val="both"/>
      </w:pPr>
    </w:p>
    <w:p w14:paraId="3D036758" w14:textId="2384F8C6" w:rsidR="4CA10A7C" w:rsidRDefault="00F77EAA" w:rsidP="009769C1">
      <w:pPr>
        <w:spacing w:after="0"/>
        <w:jc w:val="both"/>
        <w:rPr>
          <w:rFonts w:ascii="Times New Roman" w:eastAsia="Times New Roman" w:hAnsi="Times New Roman" w:cs="Times New Roman"/>
          <w:b/>
          <w:bCs/>
          <w:sz w:val="28"/>
          <w:szCs w:val="28"/>
          <w:highlight w:val="yellow"/>
        </w:rPr>
      </w:pPr>
      <w:r>
        <w:t xml:space="preserve">  </w:t>
      </w:r>
    </w:p>
    <w:p w14:paraId="6B248299" w14:textId="6CD69433" w:rsidR="7D31F84A" w:rsidRDefault="7D31F84A" w:rsidP="7D31F84A">
      <w:pPr>
        <w:jc w:val="both"/>
        <w:rPr>
          <w:rFonts w:ascii="Times New Roman" w:eastAsia="Times New Roman" w:hAnsi="Times New Roman" w:cs="Times New Roman"/>
          <w:b/>
          <w:bCs/>
          <w:sz w:val="28"/>
          <w:szCs w:val="28"/>
          <w:highlight w:val="yellow"/>
        </w:rPr>
      </w:pPr>
    </w:p>
    <w:p w14:paraId="2DF36CEB" w14:textId="06CF385D" w:rsidR="7D31F84A" w:rsidRDefault="7D31F84A" w:rsidP="7D31F84A">
      <w:pPr>
        <w:jc w:val="both"/>
        <w:rPr>
          <w:rFonts w:ascii="Times New Roman" w:eastAsia="Times New Roman" w:hAnsi="Times New Roman" w:cs="Times New Roman"/>
          <w:b/>
          <w:bCs/>
          <w:sz w:val="28"/>
          <w:szCs w:val="28"/>
          <w:highlight w:val="yellow"/>
        </w:rPr>
      </w:pPr>
    </w:p>
    <w:p w14:paraId="12103DA4" w14:textId="5A5B0441" w:rsidR="4CA10A7C" w:rsidRDefault="4CA10A7C" w:rsidP="4CA10A7C">
      <w:pPr>
        <w:jc w:val="both"/>
        <w:rPr>
          <w:rFonts w:ascii="Times New Roman" w:eastAsia="Times New Roman" w:hAnsi="Times New Roman" w:cs="Times New Roman"/>
          <w:b/>
          <w:bCs/>
          <w:sz w:val="28"/>
          <w:szCs w:val="28"/>
          <w:highlight w:val="yellow"/>
        </w:rPr>
      </w:pPr>
    </w:p>
    <w:p w14:paraId="1592E352" w14:textId="33A99BD6" w:rsidR="4CA10A7C" w:rsidRDefault="4CA10A7C" w:rsidP="4CA10A7C">
      <w:pPr>
        <w:jc w:val="both"/>
        <w:rPr>
          <w:rFonts w:ascii="Times New Roman" w:eastAsia="Times New Roman" w:hAnsi="Times New Roman" w:cs="Times New Roman"/>
          <w:b/>
          <w:bCs/>
          <w:sz w:val="28"/>
          <w:szCs w:val="28"/>
          <w:highlight w:val="yellow"/>
        </w:rPr>
      </w:pPr>
    </w:p>
    <w:p w14:paraId="30A6EA62" w14:textId="498FF0E7" w:rsidR="4CA10A7C" w:rsidRDefault="4CA10A7C" w:rsidP="4CA10A7C">
      <w:pPr>
        <w:jc w:val="both"/>
        <w:rPr>
          <w:rFonts w:ascii="Times New Roman" w:eastAsia="Times New Roman" w:hAnsi="Times New Roman" w:cs="Times New Roman"/>
          <w:b/>
          <w:bCs/>
          <w:sz w:val="28"/>
          <w:szCs w:val="28"/>
          <w:highlight w:val="yellow"/>
        </w:rPr>
      </w:pPr>
    </w:p>
    <w:p w14:paraId="75E8072A" w14:textId="71008747" w:rsidR="4CA10A7C" w:rsidRDefault="4CA10A7C" w:rsidP="4CA10A7C">
      <w:pPr>
        <w:jc w:val="both"/>
        <w:rPr>
          <w:rFonts w:ascii="Times New Roman" w:eastAsia="Times New Roman" w:hAnsi="Times New Roman" w:cs="Times New Roman"/>
          <w:b/>
          <w:bCs/>
          <w:sz w:val="28"/>
          <w:szCs w:val="28"/>
          <w:highlight w:val="yellow"/>
        </w:rPr>
      </w:pPr>
    </w:p>
    <w:p w14:paraId="33EA50ED" w14:textId="7D21C197" w:rsidR="4CA10A7C" w:rsidRDefault="4CA10A7C" w:rsidP="4CA10A7C">
      <w:pPr>
        <w:jc w:val="both"/>
        <w:rPr>
          <w:rFonts w:ascii="Times New Roman" w:eastAsia="Times New Roman" w:hAnsi="Times New Roman" w:cs="Times New Roman"/>
          <w:b/>
          <w:bCs/>
          <w:sz w:val="28"/>
          <w:szCs w:val="28"/>
          <w:highlight w:val="yellow"/>
        </w:rPr>
      </w:pPr>
    </w:p>
    <w:p w14:paraId="79B02883" w14:textId="787A33A5" w:rsidR="4CA10A7C" w:rsidRDefault="5941C01C" w:rsidP="5941C01C">
      <w:pPr>
        <w:pStyle w:val="Heading1"/>
        <w:spacing w:before="63"/>
        <w:ind w:left="899" w:right="861"/>
        <w:jc w:val="center"/>
        <w:rPr>
          <w:rFonts w:ascii="Times New Roman" w:eastAsia="Times New Roman" w:hAnsi="Times New Roman" w:cs="Times New Roman"/>
          <w:b/>
          <w:bCs/>
          <w:sz w:val="28"/>
          <w:szCs w:val="28"/>
          <w:u w:val="single"/>
        </w:rPr>
      </w:pPr>
      <w:bookmarkStart w:id="5" w:name="_Toc1312617579"/>
      <w:r w:rsidRPr="5941C01C">
        <w:rPr>
          <w:rFonts w:ascii="Times New Roman" w:eastAsia="Times New Roman" w:hAnsi="Times New Roman" w:cs="Times New Roman"/>
          <w:b/>
          <w:bCs/>
          <w:sz w:val="28"/>
          <w:szCs w:val="28"/>
          <w:u w:val="single"/>
        </w:rPr>
        <w:t>ABSTRACT</w:t>
      </w:r>
      <w:bookmarkEnd w:id="5"/>
    </w:p>
    <w:p w14:paraId="088D7CD6" w14:textId="14E0C7D9" w:rsidR="4CA10A7C" w:rsidRDefault="4CA10A7C" w:rsidP="4CA10A7C">
      <w:pPr>
        <w:spacing w:before="4" w:after="0"/>
        <w:jc w:val="both"/>
      </w:pPr>
      <w:r w:rsidRPr="4CA10A7C">
        <w:rPr>
          <w:rFonts w:ascii="Times New Roman" w:eastAsia="Times New Roman" w:hAnsi="Times New Roman" w:cs="Times New Roman"/>
          <w:b/>
          <w:bCs/>
          <w:sz w:val="27"/>
          <w:szCs w:val="27"/>
        </w:rPr>
        <w:t xml:space="preserve"> </w:t>
      </w:r>
    </w:p>
    <w:p w14:paraId="778A3812" w14:textId="15C6228C" w:rsidR="4CA10A7C" w:rsidRDefault="4CA10A7C" w:rsidP="4CA10A7C">
      <w:pPr>
        <w:spacing w:after="0"/>
        <w:jc w:val="both"/>
      </w:pPr>
    </w:p>
    <w:p w14:paraId="676B1E29" w14:textId="77777777" w:rsidR="00024CE0" w:rsidRPr="00AA3F10" w:rsidRDefault="4CA10A7C">
      <w:r w:rsidRPr="4CA10A7C">
        <w:rPr>
          <w:rFonts w:ascii="Times New Roman" w:eastAsia="Times New Roman" w:hAnsi="Times New Roman" w:cs="Times New Roman"/>
          <w:sz w:val="26"/>
          <w:szCs w:val="26"/>
        </w:rPr>
        <w:t xml:space="preserve"> </w:t>
      </w:r>
      <w:r w:rsidR="00024CE0" w:rsidRPr="00AA3F10">
        <w:t xml:space="preserve">Pregnant ladies constitute a powerless populace, with 25.3% of pregnant ladies classified as enduring from a psychiatric clutter. Since childbearing age ordinarily adjusts with the onset of mental wellbeing disarranges, it is of most extreme significance to consider the impacts that antipsychotic drugs have on pregnant ladies and their creating fetes. In any case, the acceptance of pharmacological treatment amid pregnancy may posture noteworthy dangers to the creating fetes. Antipsychotics are regularly presented when the nonpharmacologic approaches fall flat to create craved impacts or when the dangers exceed the benefits from proceeding without treatment or the dangers from uncovering the fetes to pharmaceutical. Early thinks about of pregnant ladies with schizophrenia appeared an increment in perinatal deformities and passings among their newborns. Comparative to schizophrenia, ladies with bipolar clutter have an expanded chance of backslide in antepartum and postpartum pea particles </w:t>
      </w:r>
    </w:p>
    <w:p w14:paraId="482D98A1" w14:textId="1370FCDD" w:rsidR="4CA10A7C" w:rsidRPr="00AA3F10" w:rsidRDefault="4CA10A7C" w:rsidP="4CA10A7C">
      <w:pPr>
        <w:spacing w:after="0"/>
        <w:jc w:val="both"/>
      </w:pPr>
    </w:p>
    <w:p w14:paraId="473AD097" w14:textId="74759FD5" w:rsidR="4CA10A7C" w:rsidRPr="00024CE0" w:rsidRDefault="4CA10A7C" w:rsidP="4CA10A7C">
      <w:pPr>
        <w:spacing w:after="0"/>
        <w:jc w:val="both"/>
        <w:rPr>
          <w:i/>
          <w:iCs/>
          <w:u w:val="single"/>
        </w:rPr>
      </w:pPr>
      <w:r w:rsidRPr="00024CE0">
        <w:rPr>
          <w:rFonts w:ascii="Times New Roman" w:eastAsia="Times New Roman" w:hAnsi="Times New Roman" w:cs="Times New Roman"/>
          <w:i/>
          <w:iCs/>
          <w:sz w:val="26"/>
          <w:szCs w:val="26"/>
          <w:u w:val="single"/>
        </w:rPr>
        <w:t xml:space="preserve"> </w:t>
      </w:r>
    </w:p>
    <w:p w14:paraId="2F191604" w14:textId="3DE22094" w:rsidR="4CA10A7C" w:rsidRDefault="4CA10A7C" w:rsidP="4CA10A7C">
      <w:pPr>
        <w:spacing w:after="0"/>
        <w:jc w:val="both"/>
      </w:pPr>
      <w:r w:rsidRPr="4CA10A7C">
        <w:rPr>
          <w:rFonts w:ascii="Times New Roman" w:eastAsia="Times New Roman" w:hAnsi="Times New Roman" w:cs="Times New Roman"/>
          <w:sz w:val="26"/>
          <w:szCs w:val="26"/>
        </w:rPr>
        <w:t xml:space="preserve"> </w:t>
      </w:r>
    </w:p>
    <w:p w14:paraId="45AAC38B" w14:textId="40C06F6D" w:rsidR="4CA10A7C" w:rsidRDefault="4CA10A7C" w:rsidP="4CA10A7C">
      <w:pPr>
        <w:spacing w:after="0"/>
        <w:jc w:val="both"/>
      </w:pPr>
      <w:r w:rsidRPr="4CA10A7C">
        <w:rPr>
          <w:rFonts w:ascii="Times New Roman" w:eastAsia="Times New Roman" w:hAnsi="Times New Roman" w:cs="Times New Roman"/>
          <w:sz w:val="26"/>
          <w:szCs w:val="26"/>
        </w:rPr>
        <w:t xml:space="preserve"> </w:t>
      </w:r>
    </w:p>
    <w:p w14:paraId="65E291C0" w14:textId="7864A257" w:rsidR="4CA10A7C" w:rsidRDefault="4CA10A7C" w:rsidP="4CA10A7C">
      <w:pPr>
        <w:spacing w:after="0"/>
        <w:jc w:val="both"/>
      </w:pPr>
      <w:r w:rsidRPr="4CA10A7C">
        <w:rPr>
          <w:rFonts w:ascii="Times New Roman" w:eastAsia="Times New Roman" w:hAnsi="Times New Roman" w:cs="Times New Roman"/>
          <w:sz w:val="26"/>
          <w:szCs w:val="26"/>
        </w:rPr>
        <w:t xml:space="preserve"> </w:t>
      </w:r>
    </w:p>
    <w:p w14:paraId="6E70F519" w14:textId="16E7B494" w:rsidR="4CA10A7C" w:rsidRDefault="4CA10A7C" w:rsidP="4CA10A7C">
      <w:pPr>
        <w:spacing w:after="0"/>
        <w:jc w:val="both"/>
      </w:pPr>
      <w:r w:rsidRPr="4CA10A7C">
        <w:rPr>
          <w:rFonts w:ascii="Times New Roman" w:eastAsia="Times New Roman" w:hAnsi="Times New Roman" w:cs="Times New Roman"/>
          <w:sz w:val="26"/>
          <w:szCs w:val="26"/>
        </w:rPr>
        <w:t xml:space="preserve"> </w:t>
      </w:r>
    </w:p>
    <w:p w14:paraId="535F185A" w14:textId="52F1B51C" w:rsidR="4CA10A7C" w:rsidRDefault="4CA10A7C" w:rsidP="4CA10A7C">
      <w:pPr>
        <w:spacing w:after="0"/>
        <w:jc w:val="both"/>
      </w:pPr>
      <w:r w:rsidRPr="4CA10A7C">
        <w:rPr>
          <w:rFonts w:ascii="Times New Roman" w:eastAsia="Times New Roman" w:hAnsi="Times New Roman" w:cs="Times New Roman"/>
          <w:sz w:val="26"/>
          <w:szCs w:val="26"/>
        </w:rPr>
        <w:t xml:space="preserve"> </w:t>
      </w:r>
    </w:p>
    <w:p w14:paraId="18464855" w14:textId="74948A45" w:rsidR="4CA10A7C" w:rsidRDefault="4CA10A7C" w:rsidP="4CA10A7C">
      <w:pPr>
        <w:spacing w:after="0"/>
        <w:jc w:val="both"/>
      </w:pPr>
      <w:r w:rsidRPr="4CA10A7C">
        <w:rPr>
          <w:rFonts w:ascii="Times New Roman" w:eastAsia="Times New Roman" w:hAnsi="Times New Roman" w:cs="Times New Roman"/>
          <w:sz w:val="26"/>
          <w:szCs w:val="26"/>
        </w:rPr>
        <w:t xml:space="preserve"> </w:t>
      </w:r>
    </w:p>
    <w:p w14:paraId="037EB647" w14:textId="0169BAFC" w:rsidR="4CA10A7C" w:rsidRDefault="4CA10A7C" w:rsidP="4CA10A7C">
      <w:pPr>
        <w:spacing w:after="0"/>
        <w:jc w:val="both"/>
      </w:pPr>
      <w:r w:rsidRPr="4CA10A7C">
        <w:rPr>
          <w:rFonts w:ascii="Times New Roman" w:eastAsia="Times New Roman" w:hAnsi="Times New Roman" w:cs="Times New Roman"/>
          <w:sz w:val="26"/>
          <w:szCs w:val="26"/>
        </w:rPr>
        <w:t xml:space="preserve"> </w:t>
      </w:r>
    </w:p>
    <w:p w14:paraId="15A15C5E" w14:textId="011A9B73" w:rsidR="4CA10A7C" w:rsidRDefault="4CA10A7C" w:rsidP="4CA10A7C">
      <w:pPr>
        <w:spacing w:after="0"/>
        <w:jc w:val="both"/>
      </w:pPr>
      <w:r w:rsidRPr="4CA10A7C">
        <w:rPr>
          <w:rFonts w:ascii="Times New Roman" w:eastAsia="Times New Roman" w:hAnsi="Times New Roman" w:cs="Times New Roman"/>
          <w:sz w:val="26"/>
          <w:szCs w:val="26"/>
        </w:rPr>
        <w:t xml:space="preserve"> </w:t>
      </w:r>
    </w:p>
    <w:p w14:paraId="60BC35C5" w14:textId="0C6E2F79" w:rsidR="4CA10A7C" w:rsidRDefault="4CA10A7C" w:rsidP="4CA10A7C">
      <w:pPr>
        <w:spacing w:after="0"/>
        <w:jc w:val="both"/>
      </w:pPr>
      <w:r w:rsidRPr="4CA10A7C">
        <w:rPr>
          <w:rFonts w:ascii="Times New Roman" w:eastAsia="Times New Roman" w:hAnsi="Times New Roman" w:cs="Times New Roman"/>
          <w:sz w:val="26"/>
          <w:szCs w:val="26"/>
        </w:rPr>
        <w:t xml:space="preserve"> </w:t>
      </w:r>
    </w:p>
    <w:p w14:paraId="75D606C3" w14:textId="2A12CCCB" w:rsidR="4CA10A7C" w:rsidRDefault="4CA10A7C" w:rsidP="4CA10A7C">
      <w:pPr>
        <w:spacing w:after="0"/>
        <w:jc w:val="both"/>
      </w:pPr>
      <w:r w:rsidRPr="4CA10A7C">
        <w:rPr>
          <w:rFonts w:ascii="Times New Roman" w:eastAsia="Times New Roman" w:hAnsi="Times New Roman" w:cs="Times New Roman"/>
          <w:sz w:val="26"/>
          <w:szCs w:val="26"/>
        </w:rPr>
        <w:t xml:space="preserve"> </w:t>
      </w:r>
    </w:p>
    <w:p w14:paraId="3286C676" w14:textId="45848461" w:rsidR="4CA10A7C" w:rsidRDefault="5941C01C" w:rsidP="5941C01C">
      <w:pPr>
        <w:pStyle w:val="Heading1"/>
        <w:spacing w:before="63"/>
        <w:ind w:left="160"/>
        <w:rPr>
          <w:rFonts w:ascii="Times New Roman" w:eastAsia="Times New Roman" w:hAnsi="Times New Roman" w:cs="Times New Roman"/>
          <w:b/>
          <w:bCs/>
          <w:sz w:val="28"/>
          <w:szCs w:val="28"/>
          <w:u w:val="single"/>
        </w:rPr>
      </w:pPr>
      <w:bookmarkStart w:id="6" w:name="_Toc597252740"/>
      <w:r w:rsidRPr="5941C01C">
        <w:rPr>
          <w:rFonts w:ascii="Times New Roman" w:eastAsia="Times New Roman" w:hAnsi="Times New Roman" w:cs="Times New Roman"/>
          <w:b/>
          <w:bCs/>
          <w:sz w:val="28"/>
          <w:szCs w:val="28"/>
          <w:u w:val="single"/>
        </w:rPr>
        <w:t>LISTOFFIGURES</w:t>
      </w:r>
      <w:bookmarkEnd w:id="6"/>
    </w:p>
    <w:p w14:paraId="2DF8865D" w14:textId="7AB7CD95" w:rsidR="4CA10A7C" w:rsidRDefault="4CA10A7C" w:rsidP="4CA10A7C">
      <w:pPr>
        <w:spacing w:before="9" w:after="0"/>
        <w:jc w:val="both"/>
        <w:rPr>
          <w:rFonts w:ascii="Times New Roman" w:eastAsia="Times New Roman" w:hAnsi="Times New Roman" w:cs="Times New Roman"/>
          <w:b/>
          <w:bCs/>
          <w:sz w:val="24"/>
          <w:szCs w:val="24"/>
        </w:rPr>
      </w:pPr>
      <w:r w:rsidRPr="4CA10A7C">
        <w:rPr>
          <w:rFonts w:ascii="Times New Roman" w:eastAsia="Times New Roman" w:hAnsi="Times New Roman" w:cs="Times New Roman"/>
          <w:b/>
          <w:bCs/>
          <w:sz w:val="24"/>
          <w:szCs w:val="24"/>
        </w:rPr>
        <w:t xml:space="preserve"> </w:t>
      </w:r>
    </w:p>
    <w:p w14:paraId="5D755169" w14:textId="77777777" w:rsidR="007C7A84" w:rsidRDefault="007C7A84" w:rsidP="4CA10A7C">
      <w:pPr>
        <w:spacing w:before="9" w:after="0"/>
        <w:jc w:val="both"/>
        <w:rPr>
          <w:rFonts w:ascii="Times New Roman" w:eastAsia="Times New Roman" w:hAnsi="Times New Roman" w:cs="Times New Roman"/>
          <w:b/>
          <w:bCs/>
          <w:sz w:val="24"/>
          <w:szCs w:val="24"/>
        </w:rPr>
      </w:pPr>
    </w:p>
    <w:p w14:paraId="25D6F502" w14:textId="77777777" w:rsidR="003E0F94" w:rsidRDefault="007C7A84" w:rsidP="4CA10A7C">
      <w:pPr>
        <w:spacing w:before="9" w:after="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Fig </w:t>
      </w:r>
      <w:r w:rsidR="006A7E0A">
        <w:rPr>
          <w:rFonts w:ascii="Times New Roman" w:eastAsia="Times New Roman" w:hAnsi="Times New Roman" w:cs="Times New Roman"/>
          <w:b/>
          <w:bCs/>
          <w:sz w:val="24"/>
          <w:szCs w:val="24"/>
        </w:rPr>
        <w:t xml:space="preserve">1 :  </w:t>
      </w:r>
      <w:r w:rsidR="00955EA5" w:rsidRPr="088D13F9">
        <w:rPr>
          <w:rFonts w:ascii="Times New Roman" w:eastAsia="Times New Roman" w:hAnsi="Times New Roman" w:cs="Times New Roman"/>
          <w:sz w:val="24"/>
          <w:szCs w:val="24"/>
        </w:rPr>
        <w:t xml:space="preserve">Antipsychotic drug on </w:t>
      </w:r>
      <w:r w:rsidR="003E0F94" w:rsidRPr="088D13F9">
        <w:rPr>
          <w:rFonts w:ascii="Times New Roman" w:eastAsia="Times New Roman" w:hAnsi="Times New Roman" w:cs="Times New Roman"/>
          <w:sz w:val="24"/>
          <w:szCs w:val="24"/>
        </w:rPr>
        <w:t>pregnancy</w:t>
      </w:r>
      <w:r w:rsidR="00955EA5" w:rsidRPr="088D13F9">
        <w:rPr>
          <w:rFonts w:ascii="Times New Roman" w:eastAsia="Times New Roman" w:hAnsi="Times New Roman" w:cs="Times New Roman"/>
          <w:sz w:val="24"/>
          <w:szCs w:val="24"/>
        </w:rPr>
        <w:t xml:space="preserve"> </w:t>
      </w:r>
      <w:r w:rsidR="003E0F94" w:rsidRPr="088D13F9">
        <w:rPr>
          <w:rFonts w:ascii="Times New Roman" w:eastAsia="Times New Roman" w:hAnsi="Times New Roman" w:cs="Times New Roman"/>
          <w:sz w:val="24"/>
          <w:szCs w:val="24"/>
        </w:rPr>
        <w:t>women</w:t>
      </w:r>
    </w:p>
    <w:p w14:paraId="10DF54C8" w14:textId="77777777" w:rsidR="003E0F94" w:rsidRDefault="003E0F94" w:rsidP="4CA10A7C">
      <w:pPr>
        <w:spacing w:before="9" w:after="0"/>
        <w:jc w:val="both"/>
        <w:rPr>
          <w:rFonts w:ascii="Times New Roman" w:eastAsia="Times New Roman" w:hAnsi="Times New Roman" w:cs="Times New Roman"/>
          <w:b/>
          <w:bCs/>
          <w:sz w:val="24"/>
          <w:szCs w:val="24"/>
        </w:rPr>
      </w:pPr>
    </w:p>
    <w:p w14:paraId="69379000" w14:textId="6680590A" w:rsidR="00984B40" w:rsidRDefault="088D13F9" w:rsidP="4CA10A7C">
      <w:pPr>
        <w:spacing w:before="9" w:after="0"/>
        <w:jc w:val="both"/>
        <w:rPr>
          <w:rFonts w:ascii="Times New Roman" w:eastAsia="Times New Roman" w:hAnsi="Times New Roman" w:cs="Times New Roman"/>
          <w:sz w:val="24"/>
          <w:szCs w:val="24"/>
        </w:rPr>
      </w:pPr>
      <w:r w:rsidRPr="088D13F9">
        <w:rPr>
          <w:rFonts w:ascii="Times New Roman" w:eastAsia="Times New Roman" w:hAnsi="Times New Roman" w:cs="Times New Roman"/>
          <w:b/>
          <w:bCs/>
          <w:sz w:val="24"/>
          <w:szCs w:val="24"/>
        </w:rPr>
        <w:t xml:space="preserve">Fig 2 : </w:t>
      </w:r>
      <w:r w:rsidRPr="088D13F9">
        <w:rPr>
          <w:rFonts w:ascii="Times New Roman" w:eastAsia="Times New Roman" w:hAnsi="Times New Roman" w:cs="Times New Roman"/>
        </w:rPr>
        <w:t>DOCTOR OVERVIEW ANTIPHYSCOTICS DRUGS</w:t>
      </w:r>
    </w:p>
    <w:p w14:paraId="6DFD153A" w14:textId="357EBA14" w:rsidR="00984B40" w:rsidRDefault="088D13F9" w:rsidP="4CA10A7C">
      <w:pPr>
        <w:spacing w:before="9" w:after="0"/>
        <w:jc w:val="both"/>
        <w:rPr>
          <w:rFonts w:ascii="Times New Roman" w:eastAsia="Times New Roman" w:hAnsi="Times New Roman" w:cs="Times New Roman"/>
          <w:sz w:val="24"/>
          <w:szCs w:val="24"/>
        </w:rPr>
      </w:pPr>
      <w:r w:rsidRPr="088D13F9">
        <w:rPr>
          <w:rFonts w:ascii="Times New Roman" w:eastAsia="Times New Roman" w:hAnsi="Times New Roman" w:cs="Times New Roman"/>
          <w:b/>
          <w:bCs/>
          <w:sz w:val="24"/>
          <w:szCs w:val="24"/>
        </w:rPr>
        <w:t xml:space="preserve">Fig 3 : </w:t>
      </w:r>
      <w:r w:rsidR="003871AA" w:rsidRPr="088D13F9">
        <w:rPr>
          <w:rFonts w:ascii="Times New Roman" w:eastAsia="Times New Roman" w:hAnsi="Times New Roman" w:cs="Times New Roman"/>
        </w:rPr>
        <w:t>PRE-MENSTRUAL</w:t>
      </w:r>
      <w:r w:rsidRPr="088D13F9">
        <w:rPr>
          <w:rFonts w:ascii="Times New Roman" w:eastAsia="Times New Roman" w:hAnsi="Times New Roman" w:cs="Times New Roman"/>
        </w:rPr>
        <w:t xml:space="preserve"> DYSPHORIC DISORDER</w:t>
      </w:r>
    </w:p>
    <w:p w14:paraId="247EB6F7" w14:textId="2BEE1F67" w:rsidR="007C7A84" w:rsidRDefault="003E0F94" w:rsidP="4CA10A7C">
      <w:pPr>
        <w:spacing w:before="9" w:after="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14:paraId="163B8C35" w14:textId="77777777" w:rsidR="002D46C0" w:rsidRDefault="002D46C0" w:rsidP="4CA10A7C">
      <w:pPr>
        <w:spacing w:before="9" w:after="0"/>
        <w:jc w:val="both"/>
        <w:rPr>
          <w:rFonts w:ascii="Times New Roman" w:eastAsia="Times New Roman" w:hAnsi="Times New Roman" w:cs="Times New Roman"/>
          <w:b/>
          <w:bCs/>
          <w:sz w:val="24"/>
          <w:szCs w:val="24"/>
        </w:rPr>
      </w:pPr>
    </w:p>
    <w:p w14:paraId="6475F110" w14:textId="77777777" w:rsidR="002D46C0" w:rsidRDefault="002D46C0" w:rsidP="4CA10A7C">
      <w:pPr>
        <w:spacing w:before="9" w:after="0"/>
        <w:jc w:val="both"/>
        <w:rPr>
          <w:rFonts w:ascii="Times New Roman" w:eastAsia="Times New Roman" w:hAnsi="Times New Roman" w:cs="Times New Roman"/>
          <w:b/>
          <w:bCs/>
          <w:sz w:val="24"/>
          <w:szCs w:val="24"/>
        </w:rPr>
      </w:pPr>
    </w:p>
    <w:p w14:paraId="7B2E33AC" w14:textId="77777777" w:rsidR="002D46C0" w:rsidRDefault="002D46C0" w:rsidP="4CA10A7C">
      <w:pPr>
        <w:spacing w:before="9" w:after="0"/>
        <w:jc w:val="both"/>
        <w:rPr>
          <w:rFonts w:ascii="Times New Roman" w:eastAsia="Times New Roman" w:hAnsi="Times New Roman" w:cs="Times New Roman"/>
          <w:b/>
          <w:bCs/>
          <w:sz w:val="24"/>
          <w:szCs w:val="24"/>
        </w:rPr>
      </w:pPr>
    </w:p>
    <w:p w14:paraId="1B265853" w14:textId="77777777" w:rsidR="002D46C0" w:rsidRDefault="002D46C0" w:rsidP="4CA10A7C">
      <w:pPr>
        <w:spacing w:before="9" w:after="0"/>
        <w:jc w:val="both"/>
        <w:rPr>
          <w:rFonts w:ascii="Times New Roman" w:eastAsia="Times New Roman" w:hAnsi="Times New Roman" w:cs="Times New Roman"/>
          <w:b/>
          <w:bCs/>
          <w:sz w:val="24"/>
          <w:szCs w:val="24"/>
        </w:rPr>
      </w:pPr>
    </w:p>
    <w:p w14:paraId="761026B8" w14:textId="77777777" w:rsidR="002D46C0" w:rsidRPr="00955EA5" w:rsidRDefault="002D46C0" w:rsidP="4CA10A7C">
      <w:pPr>
        <w:spacing w:before="9" w:after="0"/>
        <w:jc w:val="both"/>
        <w:rPr>
          <w:i/>
          <w:iCs/>
        </w:rPr>
      </w:pPr>
    </w:p>
    <w:p w14:paraId="13AEAE60" w14:textId="47210A1F" w:rsidR="5941C01C" w:rsidRDefault="5941C01C" w:rsidP="5941C01C">
      <w:pPr>
        <w:pStyle w:val="Heading1"/>
        <w:spacing w:before="63"/>
        <w:ind w:left="899" w:right="861"/>
        <w:jc w:val="center"/>
        <w:rPr>
          <w:rFonts w:ascii="Times New Roman" w:eastAsia="Times New Roman" w:hAnsi="Times New Roman" w:cs="Times New Roman"/>
          <w:b/>
          <w:bCs/>
          <w:sz w:val="28"/>
          <w:szCs w:val="28"/>
          <w:u w:val="single"/>
        </w:rPr>
      </w:pPr>
    </w:p>
    <w:p w14:paraId="6CD1D95C" w14:textId="70C9EE96" w:rsidR="5941C01C" w:rsidRDefault="5941C01C" w:rsidP="5941C01C">
      <w:pPr>
        <w:pStyle w:val="Heading1"/>
        <w:spacing w:before="63"/>
        <w:ind w:left="899" w:right="861"/>
        <w:jc w:val="center"/>
        <w:rPr>
          <w:rFonts w:ascii="Times New Roman" w:eastAsia="Times New Roman" w:hAnsi="Times New Roman" w:cs="Times New Roman"/>
          <w:b/>
          <w:bCs/>
          <w:sz w:val="28"/>
          <w:szCs w:val="28"/>
          <w:u w:val="single"/>
        </w:rPr>
      </w:pPr>
    </w:p>
    <w:p w14:paraId="1AA70934" w14:textId="447D172F" w:rsidR="5941C01C" w:rsidRDefault="5941C01C" w:rsidP="5941C01C">
      <w:pPr>
        <w:pStyle w:val="Heading1"/>
        <w:spacing w:before="63"/>
        <w:ind w:left="899" w:right="861"/>
        <w:jc w:val="center"/>
        <w:rPr>
          <w:rFonts w:ascii="Times New Roman" w:eastAsia="Times New Roman" w:hAnsi="Times New Roman" w:cs="Times New Roman"/>
          <w:b/>
          <w:bCs/>
          <w:sz w:val="28"/>
          <w:szCs w:val="28"/>
          <w:u w:val="single"/>
        </w:rPr>
      </w:pPr>
    </w:p>
    <w:p w14:paraId="6C3CFC38" w14:textId="4C172A67" w:rsidR="5941C01C" w:rsidRDefault="5941C01C" w:rsidP="5941C01C">
      <w:pPr>
        <w:pStyle w:val="Heading1"/>
        <w:spacing w:before="63"/>
        <w:ind w:left="899" w:right="861"/>
        <w:jc w:val="center"/>
        <w:rPr>
          <w:rFonts w:ascii="Times New Roman" w:eastAsia="Times New Roman" w:hAnsi="Times New Roman" w:cs="Times New Roman"/>
          <w:b/>
          <w:bCs/>
          <w:sz w:val="28"/>
          <w:szCs w:val="28"/>
          <w:u w:val="single"/>
        </w:rPr>
      </w:pPr>
    </w:p>
    <w:p w14:paraId="3B82E209" w14:textId="575C0832" w:rsidR="5941C01C" w:rsidRDefault="5941C01C" w:rsidP="5941C01C">
      <w:pPr>
        <w:pStyle w:val="Heading1"/>
        <w:spacing w:before="63"/>
        <w:ind w:left="899" w:right="861"/>
        <w:jc w:val="center"/>
        <w:rPr>
          <w:rFonts w:ascii="Times New Roman" w:eastAsia="Times New Roman" w:hAnsi="Times New Roman" w:cs="Times New Roman"/>
          <w:b/>
          <w:bCs/>
          <w:sz w:val="28"/>
          <w:szCs w:val="28"/>
          <w:u w:val="single"/>
        </w:rPr>
      </w:pPr>
    </w:p>
    <w:p w14:paraId="1B7AD6B2" w14:textId="381BF499" w:rsidR="5941C01C" w:rsidRDefault="5941C01C" w:rsidP="5941C01C">
      <w:pPr>
        <w:pStyle w:val="Heading1"/>
        <w:spacing w:before="63"/>
        <w:ind w:left="899" w:right="861"/>
        <w:jc w:val="center"/>
        <w:rPr>
          <w:rFonts w:ascii="Times New Roman" w:eastAsia="Times New Roman" w:hAnsi="Times New Roman" w:cs="Times New Roman"/>
          <w:b/>
          <w:bCs/>
          <w:sz w:val="28"/>
          <w:szCs w:val="28"/>
          <w:u w:val="single"/>
        </w:rPr>
      </w:pPr>
    </w:p>
    <w:p w14:paraId="27077CA7" w14:textId="7F718F64" w:rsidR="5941C01C" w:rsidRDefault="5941C01C" w:rsidP="5941C01C">
      <w:pPr>
        <w:pStyle w:val="Heading1"/>
        <w:spacing w:before="63"/>
        <w:ind w:left="899" w:right="861"/>
        <w:jc w:val="center"/>
        <w:rPr>
          <w:rFonts w:ascii="Times New Roman" w:eastAsia="Times New Roman" w:hAnsi="Times New Roman" w:cs="Times New Roman"/>
          <w:b/>
          <w:bCs/>
          <w:sz w:val="28"/>
          <w:szCs w:val="28"/>
          <w:u w:val="single"/>
        </w:rPr>
      </w:pPr>
    </w:p>
    <w:p w14:paraId="313898B5" w14:textId="0F7B9BE4" w:rsidR="5941C01C" w:rsidRDefault="5941C01C" w:rsidP="5941C01C">
      <w:pPr>
        <w:pStyle w:val="Heading1"/>
        <w:spacing w:before="63"/>
        <w:ind w:left="899" w:right="861"/>
        <w:jc w:val="center"/>
        <w:rPr>
          <w:rFonts w:ascii="Times New Roman" w:eastAsia="Times New Roman" w:hAnsi="Times New Roman" w:cs="Times New Roman"/>
          <w:b/>
          <w:bCs/>
          <w:sz w:val="28"/>
          <w:szCs w:val="28"/>
          <w:u w:val="single"/>
        </w:rPr>
      </w:pPr>
    </w:p>
    <w:p w14:paraId="35069F32" w14:textId="1176BD47" w:rsidR="5941C01C" w:rsidRDefault="5941C01C" w:rsidP="5941C01C"/>
    <w:p w14:paraId="797B0AB8" w14:textId="59D364DE" w:rsidR="5941C01C" w:rsidRDefault="5941C01C" w:rsidP="5941C01C"/>
    <w:p w14:paraId="5AA2CBD0" w14:textId="12CE806F" w:rsidR="5941C01C" w:rsidRDefault="5941C01C" w:rsidP="5941C01C">
      <w:pPr>
        <w:jc w:val="both"/>
        <w:rPr>
          <w:rFonts w:ascii="Times New Roman" w:eastAsia="Times New Roman" w:hAnsi="Times New Roman" w:cs="Times New Roman"/>
          <w:b/>
          <w:bCs/>
          <w:sz w:val="28"/>
          <w:szCs w:val="28"/>
          <w:highlight w:val="yellow"/>
        </w:rPr>
      </w:pPr>
    </w:p>
    <w:p w14:paraId="5CFD0796" w14:textId="5442F87F" w:rsidR="088D13F9" w:rsidRDefault="088D13F9" w:rsidP="088D13F9">
      <w:pPr>
        <w:ind w:left="2160" w:firstLine="720"/>
        <w:jc w:val="both"/>
        <w:rPr>
          <w:rFonts w:ascii="Times New Roman" w:eastAsia="Times New Roman" w:hAnsi="Times New Roman" w:cs="Times New Roman"/>
          <w:b/>
          <w:bCs/>
          <w:sz w:val="28"/>
          <w:szCs w:val="28"/>
          <w:u w:val="single"/>
        </w:rPr>
      </w:pPr>
    </w:p>
    <w:p w14:paraId="162288E4" w14:textId="496DFA7A" w:rsidR="088D13F9" w:rsidRDefault="088D13F9" w:rsidP="088D13F9">
      <w:pPr>
        <w:ind w:left="2160" w:firstLine="720"/>
        <w:jc w:val="both"/>
        <w:rPr>
          <w:rFonts w:ascii="Times New Roman" w:eastAsia="Times New Roman" w:hAnsi="Times New Roman" w:cs="Times New Roman"/>
          <w:b/>
          <w:bCs/>
          <w:sz w:val="28"/>
          <w:szCs w:val="28"/>
          <w:u w:val="single"/>
        </w:rPr>
      </w:pPr>
    </w:p>
    <w:p w14:paraId="27ADC110" w14:textId="218CB87C" w:rsidR="088D13F9" w:rsidRDefault="088D13F9" w:rsidP="088D13F9">
      <w:pPr>
        <w:ind w:left="2160" w:firstLine="720"/>
        <w:jc w:val="both"/>
        <w:rPr>
          <w:rFonts w:ascii="Times New Roman" w:eastAsia="Times New Roman" w:hAnsi="Times New Roman" w:cs="Times New Roman"/>
          <w:b/>
          <w:bCs/>
          <w:sz w:val="28"/>
          <w:szCs w:val="28"/>
          <w:u w:val="single"/>
        </w:rPr>
      </w:pPr>
    </w:p>
    <w:p w14:paraId="69DC2A8E" w14:textId="65A9F52C" w:rsidR="5941C01C" w:rsidRDefault="5941C01C" w:rsidP="5941C01C">
      <w:pPr>
        <w:ind w:left="2160" w:firstLine="720"/>
        <w:jc w:val="both"/>
        <w:rPr>
          <w:rFonts w:ascii="Times New Roman" w:eastAsia="Times New Roman" w:hAnsi="Times New Roman" w:cs="Times New Roman"/>
          <w:b/>
          <w:bCs/>
          <w:sz w:val="28"/>
          <w:szCs w:val="28"/>
          <w:u w:val="single"/>
        </w:rPr>
      </w:pPr>
      <w:r w:rsidRPr="5941C01C">
        <w:rPr>
          <w:rFonts w:ascii="Times New Roman" w:eastAsia="Times New Roman" w:hAnsi="Times New Roman" w:cs="Times New Roman"/>
          <w:b/>
          <w:bCs/>
          <w:sz w:val="28"/>
          <w:szCs w:val="28"/>
          <w:u w:val="single"/>
        </w:rPr>
        <w:t>CONTENTS</w:t>
      </w:r>
    </w:p>
    <w:tbl>
      <w:tblPr>
        <w:tblStyle w:val="TableGrid"/>
        <w:tblW w:w="0" w:type="auto"/>
        <w:tblLayout w:type="fixed"/>
        <w:tblLook w:val="06A0" w:firstRow="1" w:lastRow="0" w:firstColumn="1" w:lastColumn="0" w:noHBand="1" w:noVBand="1"/>
      </w:tblPr>
      <w:tblGrid>
        <w:gridCol w:w="1605"/>
        <w:gridCol w:w="4405"/>
        <w:gridCol w:w="3005"/>
      </w:tblGrid>
      <w:tr w:rsidR="5941C01C" w14:paraId="51137D01" w14:textId="77777777" w:rsidTr="088D13F9">
        <w:trPr>
          <w:trHeight w:val="432"/>
        </w:trPr>
        <w:tc>
          <w:tcPr>
            <w:tcW w:w="1605" w:type="dxa"/>
          </w:tcPr>
          <w:p w14:paraId="3A1C5553" w14:textId="6B8ADC61" w:rsidR="5941C01C" w:rsidRDefault="14303EA8" w:rsidP="088D13F9">
            <w:pPr>
              <w:spacing w:line="276" w:lineRule="auto"/>
            </w:pPr>
            <w:r>
              <w:t>S.NO</w:t>
            </w:r>
          </w:p>
        </w:tc>
        <w:tc>
          <w:tcPr>
            <w:tcW w:w="4405" w:type="dxa"/>
          </w:tcPr>
          <w:p w14:paraId="3CB50F12" w14:textId="03B39D35" w:rsidR="5941C01C" w:rsidRDefault="14303EA8" w:rsidP="088D13F9">
            <w:pPr>
              <w:spacing w:line="276" w:lineRule="auto"/>
            </w:pPr>
            <w:r>
              <w:t xml:space="preserve">CONTENTS </w:t>
            </w:r>
          </w:p>
        </w:tc>
        <w:tc>
          <w:tcPr>
            <w:tcW w:w="3005" w:type="dxa"/>
          </w:tcPr>
          <w:p w14:paraId="39496FA8" w14:textId="36F62BE2" w:rsidR="5941C01C" w:rsidRDefault="14303EA8" w:rsidP="088D13F9">
            <w:pPr>
              <w:spacing w:line="276" w:lineRule="auto"/>
            </w:pPr>
            <w:r>
              <w:t>PAGE NO</w:t>
            </w:r>
          </w:p>
        </w:tc>
      </w:tr>
      <w:tr w:rsidR="5941C01C" w14:paraId="5880A6A5" w14:textId="77777777" w:rsidTr="088D13F9">
        <w:trPr>
          <w:trHeight w:val="432"/>
        </w:trPr>
        <w:tc>
          <w:tcPr>
            <w:tcW w:w="1605" w:type="dxa"/>
          </w:tcPr>
          <w:p w14:paraId="0EBF1213" w14:textId="4729D717" w:rsidR="5941C01C" w:rsidRDefault="14303EA8" w:rsidP="14303EA8">
            <w:r>
              <w:t>1</w:t>
            </w:r>
          </w:p>
        </w:tc>
        <w:tc>
          <w:tcPr>
            <w:tcW w:w="4405" w:type="dxa"/>
          </w:tcPr>
          <w:p w14:paraId="2A6EC43B" w14:textId="6DC64431" w:rsidR="5941C01C" w:rsidRDefault="14303EA8" w:rsidP="5941C01C">
            <w:r>
              <w:t>Abstract</w:t>
            </w:r>
          </w:p>
        </w:tc>
        <w:tc>
          <w:tcPr>
            <w:tcW w:w="3005" w:type="dxa"/>
          </w:tcPr>
          <w:p w14:paraId="74995DA0" w14:textId="2B2EE7AB" w:rsidR="5941C01C" w:rsidRDefault="003E5A65" w:rsidP="088D13F9">
            <w:pPr>
              <w:spacing w:line="276" w:lineRule="auto"/>
              <w:rPr>
                <w:rFonts w:ascii="Times New Roman" w:eastAsia="Times New Roman" w:hAnsi="Times New Roman" w:cs="Times New Roman"/>
                <w:b/>
                <w:bCs/>
                <w:sz w:val="28"/>
                <w:szCs w:val="28"/>
                <w:highlight w:val="yellow"/>
              </w:rPr>
            </w:pPr>
            <w:r>
              <w:rPr>
                <w:rFonts w:ascii="Times New Roman" w:eastAsia="Times New Roman" w:hAnsi="Times New Roman" w:cs="Times New Roman"/>
                <w:b/>
                <w:bCs/>
                <w:sz w:val="28"/>
                <w:szCs w:val="28"/>
                <w:highlight w:val="yellow"/>
              </w:rPr>
              <w:t>7</w:t>
            </w:r>
          </w:p>
        </w:tc>
      </w:tr>
      <w:tr w:rsidR="5941C01C" w14:paraId="79DF7EE0" w14:textId="77777777" w:rsidTr="088D13F9">
        <w:trPr>
          <w:trHeight w:val="432"/>
        </w:trPr>
        <w:tc>
          <w:tcPr>
            <w:tcW w:w="1605" w:type="dxa"/>
          </w:tcPr>
          <w:p w14:paraId="1F1AD984" w14:textId="59EE1107" w:rsidR="5941C01C" w:rsidRDefault="14303EA8" w:rsidP="5941C01C">
            <w:r>
              <w:t>2</w:t>
            </w:r>
          </w:p>
        </w:tc>
        <w:tc>
          <w:tcPr>
            <w:tcW w:w="4405" w:type="dxa"/>
          </w:tcPr>
          <w:p w14:paraId="61570515" w14:textId="6C9F3D29" w:rsidR="5941C01C" w:rsidRDefault="14303EA8" w:rsidP="5941C01C">
            <w:r>
              <w:t>introduction</w:t>
            </w:r>
          </w:p>
        </w:tc>
        <w:tc>
          <w:tcPr>
            <w:tcW w:w="3005" w:type="dxa"/>
          </w:tcPr>
          <w:p w14:paraId="26B552B2" w14:textId="235A2B46" w:rsidR="5941C01C" w:rsidRDefault="006D7942" w:rsidP="088D13F9">
            <w:pPr>
              <w:spacing w:line="276" w:lineRule="auto"/>
              <w:rPr>
                <w:rFonts w:ascii="Times New Roman" w:eastAsia="Times New Roman" w:hAnsi="Times New Roman" w:cs="Times New Roman"/>
                <w:b/>
                <w:bCs/>
                <w:sz w:val="28"/>
                <w:szCs w:val="28"/>
                <w:highlight w:val="yellow"/>
              </w:rPr>
            </w:pPr>
            <w:r>
              <w:rPr>
                <w:rFonts w:ascii="Times New Roman" w:eastAsia="Times New Roman" w:hAnsi="Times New Roman" w:cs="Times New Roman"/>
                <w:b/>
                <w:bCs/>
                <w:sz w:val="28"/>
                <w:szCs w:val="28"/>
                <w:highlight w:val="yellow"/>
              </w:rPr>
              <w:t>8</w:t>
            </w:r>
          </w:p>
        </w:tc>
      </w:tr>
      <w:tr w:rsidR="5941C01C" w14:paraId="48647DD2" w14:textId="77777777" w:rsidTr="088D13F9">
        <w:trPr>
          <w:trHeight w:val="432"/>
        </w:trPr>
        <w:tc>
          <w:tcPr>
            <w:tcW w:w="1605" w:type="dxa"/>
          </w:tcPr>
          <w:p w14:paraId="2F99ECD1" w14:textId="7BB243BD" w:rsidR="5941C01C" w:rsidRDefault="14303EA8" w:rsidP="5941C01C">
            <w:r>
              <w:t>3</w:t>
            </w:r>
          </w:p>
        </w:tc>
        <w:tc>
          <w:tcPr>
            <w:tcW w:w="4405" w:type="dxa"/>
          </w:tcPr>
          <w:p w14:paraId="6758F1DD" w14:textId="33119AF1" w:rsidR="5941C01C" w:rsidRDefault="14303EA8" w:rsidP="5941C01C">
            <w:r>
              <w:t>Antipatrum psyciatric disorders</w:t>
            </w:r>
          </w:p>
        </w:tc>
        <w:tc>
          <w:tcPr>
            <w:tcW w:w="3005" w:type="dxa"/>
          </w:tcPr>
          <w:p w14:paraId="1337C9B8" w14:textId="553AE363" w:rsidR="5941C01C" w:rsidRDefault="006D7942" w:rsidP="088D13F9">
            <w:pPr>
              <w:spacing w:line="276" w:lineRule="auto"/>
              <w:rPr>
                <w:rFonts w:ascii="Times New Roman" w:eastAsia="Times New Roman" w:hAnsi="Times New Roman" w:cs="Times New Roman"/>
                <w:b/>
                <w:bCs/>
                <w:sz w:val="28"/>
                <w:szCs w:val="28"/>
                <w:highlight w:val="yellow"/>
              </w:rPr>
            </w:pPr>
            <w:r>
              <w:rPr>
                <w:rFonts w:ascii="Times New Roman" w:eastAsia="Times New Roman" w:hAnsi="Times New Roman" w:cs="Times New Roman"/>
                <w:b/>
                <w:bCs/>
                <w:sz w:val="28"/>
                <w:szCs w:val="28"/>
                <w:highlight w:val="yellow"/>
              </w:rPr>
              <w:t>9</w:t>
            </w:r>
          </w:p>
        </w:tc>
      </w:tr>
      <w:tr w:rsidR="5941C01C" w14:paraId="63E3FFA4" w14:textId="77777777" w:rsidTr="088D13F9">
        <w:trPr>
          <w:trHeight w:val="432"/>
        </w:trPr>
        <w:tc>
          <w:tcPr>
            <w:tcW w:w="1605" w:type="dxa"/>
          </w:tcPr>
          <w:p w14:paraId="3B76B69E" w14:textId="7BD342F1" w:rsidR="5941C01C" w:rsidRDefault="14303EA8" w:rsidP="5941C01C">
            <w:r>
              <w:t>4</w:t>
            </w:r>
          </w:p>
        </w:tc>
        <w:tc>
          <w:tcPr>
            <w:tcW w:w="4405" w:type="dxa"/>
          </w:tcPr>
          <w:p w14:paraId="36CCD83D" w14:textId="053EC007" w:rsidR="5941C01C" w:rsidRDefault="14303EA8" w:rsidP="5941C01C">
            <w:r>
              <w:t>classification</w:t>
            </w:r>
          </w:p>
        </w:tc>
        <w:tc>
          <w:tcPr>
            <w:tcW w:w="3005" w:type="dxa"/>
          </w:tcPr>
          <w:p w14:paraId="3C37C863" w14:textId="521B9D9A" w:rsidR="5941C01C" w:rsidRDefault="006D7942" w:rsidP="088D13F9">
            <w:pPr>
              <w:spacing w:line="276" w:lineRule="auto"/>
              <w:rPr>
                <w:rFonts w:ascii="Times New Roman" w:eastAsia="Times New Roman" w:hAnsi="Times New Roman" w:cs="Times New Roman"/>
                <w:b/>
                <w:bCs/>
                <w:sz w:val="28"/>
                <w:szCs w:val="28"/>
                <w:highlight w:val="yellow"/>
              </w:rPr>
            </w:pPr>
            <w:r>
              <w:rPr>
                <w:rFonts w:ascii="Times New Roman" w:eastAsia="Times New Roman" w:hAnsi="Times New Roman" w:cs="Times New Roman"/>
                <w:b/>
                <w:bCs/>
                <w:sz w:val="28"/>
                <w:szCs w:val="28"/>
                <w:highlight w:val="yellow"/>
              </w:rPr>
              <w:t>10</w:t>
            </w:r>
          </w:p>
        </w:tc>
      </w:tr>
      <w:tr w:rsidR="5941C01C" w14:paraId="06BE725B" w14:textId="77777777" w:rsidTr="088D13F9">
        <w:trPr>
          <w:trHeight w:val="432"/>
        </w:trPr>
        <w:tc>
          <w:tcPr>
            <w:tcW w:w="1605" w:type="dxa"/>
          </w:tcPr>
          <w:p w14:paraId="1F6D942B" w14:textId="3DE13547" w:rsidR="5941C01C" w:rsidRDefault="14303EA8" w:rsidP="5941C01C">
            <w:r>
              <w:t>5</w:t>
            </w:r>
          </w:p>
        </w:tc>
        <w:tc>
          <w:tcPr>
            <w:tcW w:w="4405" w:type="dxa"/>
          </w:tcPr>
          <w:p w14:paraId="4278A6C2" w14:textId="14C6C371" w:rsidR="5941C01C" w:rsidRDefault="14303EA8" w:rsidP="5941C01C">
            <w:r>
              <w:t xml:space="preserve">Atypical antiphyscotics drugs </w:t>
            </w:r>
          </w:p>
        </w:tc>
        <w:tc>
          <w:tcPr>
            <w:tcW w:w="3005" w:type="dxa"/>
          </w:tcPr>
          <w:p w14:paraId="74079E52" w14:textId="6EAAD1B9" w:rsidR="5941C01C" w:rsidRDefault="009F5E37" w:rsidP="088D13F9">
            <w:pPr>
              <w:spacing w:line="276" w:lineRule="auto"/>
              <w:rPr>
                <w:rFonts w:ascii="Times New Roman" w:eastAsia="Times New Roman" w:hAnsi="Times New Roman" w:cs="Times New Roman"/>
                <w:b/>
                <w:bCs/>
                <w:sz w:val="28"/>
                <w:szCs w:val="28"/>
                <w:highlight w:val="yellow"/>
              </w:rPr>
            </w:pPr>
            <w:r>
              <w:rPr>
                <w:rFonts w:ascii="Times New Roman" w:eastAsia="Times New Roman" w:hAnsi="Times New Roman" w:cs="Times New Roman"/>
                <w:b/>
                <w:bCs/>
                <w:sz w:val="28"/>
                <w:szCs w:val="28"/>
                <w:highlight w:val="yellow"/>
              </w:rPr>
              <w:t>11</w:t>
            </w:r>
          </w:p>
        </w:tc>
      </w:tr>
      <w:tr w:rsidR="5941C01C" w14:paraId="0943C4D9" w14:textId="77777777" w:rsidTr="088D13F9">
        <w:trPr>
          <w:trHeight w:val="432"/>
        </w:trPr>
        <w:tc>
          <w:tcPr>
            <w:tcW w:w="1605" w:type="dxa"/>
          </w:tcPr>
          <w:p w14:paraId="54D175C5" w14:textId="2744570D" w:rsidR="5941C01C" w:rsidRDefault="4AB9DC3A" w:rsidP="5941C01C">
            <w:r>
              <w:t>6</w:t>
            </w:r>
          </w:p>
        </w:tc>
        <w:tc>
          <w:tcPr>
            <w:tcW w:w="4405" w:type="dxa"/>
          </w:tcPr>
          <w:p w14:paraId="0563DB4C" w14:textId="32F7D851" w:rsidR="5941C01C" w:rsidRDefault="14303EA8" w:rsidP="5941C01C">
            <w:r>
              <w:t>Receptors authoritative</w:t>
            </w:r>
          </w:p>
        </w:tc>
        <w:tc>
          <w:tcPr>
            <w:tcW w:w="3005" w:type="dxa"/>
          </w:tcPr>
          <w:p w14:paraId="614FBE62" w14:textId="731F4372" w:rsidR="5941C01C" w:rsidRDefault="009F5E37" w:rsidP="088D13F9">
            <w:pPr>
              <w:spacing w:line="276" w:lineRule="auto"/>
              <w:rPr>
                <w:rFonts w:ascii="Times New Roman" w:eastAsia="Times New Roman" w:hAnsi="Times New Roman" w:cs="Times New Roman"/>
                <w:b/>
                <w:bCs/>
                <w:sz w:val="28"/>
                <w:szCs w:val="28"/>
                <w:highlight w:val="yellow"/>
              </w:rPr>
            </w:pPr>
            <w:r>
              <w:rPr>
                <w:rFonts w:ascii="Times New Roman" w:eastAsia="Times New Roman" w:hAnsi="Times New Roman" w:cs="Times New Roman"/>
                <w:b/>
                <w:bCs/>
                <w:sz w:val="28"/>
                <w:szCs w:val="28"/>
                <w:highlight w:val="yellow"/>
              </w:rPr>
              <w:t>16</w:t>
            </w:r>
          </w:p>
        </w:tc>
      </w:tr>
      <w:tr w:rsidR="5941C01C" w14:paraId="1AF7C82A" w14:textId="77777777" w:rsidTr="088D13F9">
        <w:trPr>
          <w:trHeight w:val="432"/>
        </w:trPr>
        <w:tc>
          <w:tcPr>
            <w:tcW w:w="1605" w:type="dxa"/>
          </w:tcPr>
          <w:p w14:paraId="4788D147" w14:textId="37DBC936" w:rsidR="5941C01C" w:rsidRDefault="4AB9DC3A" w:rsidP="5941C01C">
            <w:r>
              <w:t>7</w:t>
            </w:r>
          </w:p>
        </w:tc>
        <w:tc>
          <w:tcPr>
            <w:tcW w:w="4405" w:type="dxa"/>
          </w:tcPr>
          <w:p w14:paraId="2F130D14" w14:textId="0CC2A05C" w:rsidR="5941C01C" w:rsidRDefault="00FA3CB6" w:rsidP="5941C01C">
            <w:r>
              <w:t>Impacts</w:t>
            </w:r>
            <w:r w:rsidR="14303EA8">
              <w:t xml:space="preserve"> of antiphyscotics </w:t>
            </w:r>
          </w:p>
        </w:tc>
        <w:tc>
          <w:tcPr>
            <w:tcW w:w="3005" w:type="dxa"/>
          </w:tcPr>
          <w:p w14:paraId="789E1A20" w14:textId="5D5307B0" w:rsidR="5941C01C" w:rsidRPr="003E5A65" w:rsidRDefault="009F5E37" w:rsidP="088D13F9">
            <w:pPr>
              <w:spacing w:line="276" w:lineRule="auto"/>
              <w:rPr>
                <w:rFonts w:ascii="Times New Roman" w:eastAsia="Times New Roman" w:hAnsi="Times New Roman" w:cs="Times New Roman"/>
                <w:b/>
                <w:bCs/>
                <w:i/>
                <w:iCs/>
                <w:sz w:val="28"/>
                <w:szCs w:val="28"/>
                <w:highlight w:val="yellow"/>
              </w:rPr>
            </w:pPr>
            <w:r>
              <w:rPr>
                <w:rFonts w:ascii="Times New Roman" w:eastAsia="Times New Roman" w:hAnsi="Times New Roman" w:cs="Times New Roman"/>
                <w:b/>
                <w:bCs/>
                <w:sz w:val="28"/>
                <w:szCs w:val="28"/>
                <w:highlight w:val="yellow"/>
              </w:rPr>
              <w:t>23</w:t>
            </w:r>
          </w:p>
        </w:tc>
      </w:tr>
    </w:tbl>
    <w:p w14:paraId="6E1E3FC5" w14:textId="480BF784" w:rsidR="5941C01C" w:rsidRDefault="5941C01C" w:rsidP="088D13F9">
      <w:pPr>
        <w:spacing w:line="276" w:lineRule="auto"/>
        <w:jc w:val="both"/>
        <w:rPr>
          <w:rFonts w:ascii="Times New Roman" w:eastAsia="Times New Roman" w:hAnsi="Times New Roman" w:cs="Times New Roman"/>
          <w:b/>
          <w:bCs/>
          <w:sz w:val="28"/>
          <w:szCs w:val="28"/>
          <w:highlight w:val="yellow"/>
        </w:rPr>
      </w:pPr>
    </w:p>
    <w:p w14:paraId="345B6D03" w14:textId="463F1163" w:rsidR="5941C01C" w:rsidRDefault="5941C01C" w:rsidP="088D13F9">
      <w:pPr>
        <w:spacing w:line="276" w:lineRule="auto"/>
        <w:jc w:val="both"/>
        <w:rPr>
          <w:rFonts w:ascii="Times New Roman" w:eastAsia="Times New Roman" w:hAnsi="Times New Roman" w:cs="Times New Roman"/>
          <w:b/>
          <w:bCs/>
          <w:sz w:val="28"/>
          <w:szCs w:val="28"/>
          <w:highlight w:val="yellow"/>
        </w:rPr>
      </w:pPr>
    </w:p>
    <w:p w14:paraId="53D31E42" w14:textId="48FE9686" w:rsidR="5941C01C" w:rsidRPr="0077155E" w:rsidRDefault="5941C01C" w:rsidP="5941C01C">
      <w:pPr>
        <w:jc w:val="both"/>
        <w:rPr>
          <w:rFonts w:ascii="Times New Roman" w:eastAsia="Times New Roman" w:hAnsi="Times New Roman" w:cs="Times New Roman"/>
          <w:b/>
          <w:bCs/>
          <w:sz w:val="28"/>
          <w:szCs w:val="28"/>
          <w:highlight w:val="black"/>
        </w:rPr>
      </w:pPr>
    </w:p>
    <w:p w14:paraId="5A34D6DD" w14:textId="3A55EE0A" w:rsidR="5941C01C" w:rsidRPr="0077155E" w:rsidRDefault="5941C01C" w:rsidP="5941C01C">
      <w:pPr>
        <w:jc w:val="both"/>
        <w:rPr>
          <w:rFonts w:ascii="Times New Roman" w:eastAsia="Times New Roman" w:hAnsi="Times New Roman" w:cs="Times New Roman"/>
          <w:b/>
          <w:bCs/>
          <w:sz w:val="28"/>
          <w:szCs w:val="28"/>
          <w:highlight w:val="black"/>
        </w:rPr>
      </w:pPr>
    </w:p>
    <w:p w14:paraId="5781F26B" w14:textId="01032CDB" w:rsidR="088D13F9" w:rsidRPr="0077155E" w:rsidRDefault="088D13F9" w:rsidP="088D13F9">
      <w:pPr>
        <w:jc w:val="both"/>
        <w:rPr>
          <w:rFonts w:ascii="Times New Roman" w:eastAsia="Times New Roman" w:hAnsi="Times New Roman" w:cs="Times New Roman"/>
          <w:b/>
          <w:bCs/>
          <w:sz w:val="28"/>
          <w:szCs w:val="28"/>
          <w:highlight w:val="black"/>
        </w:rPr>
      </w:pPr>
    </w:p>
    <w:p w14:paraId="4B013253" w14:textId="35AE1DC3" w:rsidR="088D13F9" w:rsidRPr="0077155E" w:rsidRDefault="088D13F9" w:rsidP="088D13F9">
      <w:pPr>
        <w:jc w:val="both"/>
        <w:rPr>
          <w:rFonts w:ascii="Times New Roman" w:eastAsia="Times New Roman" w:hAnsi="Times New Roman" w:cs="Times New Roman"/>
          <w:b/>
          <w:bCs/>
          <w:sz w:val="28"/>
          <w:szCs w:val="28"/>
          <w:highlight w:val="green"/>
        </w:rPr>
      </w:pPr>
    </w:p>
    <w:p w14:paraId="1A7AA38A" w14:textId="452D8CBE" w:rsidR="088D13F9" w:rsidRPr="0077155E" w:rsidRDefault="088D13F9" w:rsidP="088D13F9">
      <w:pPr>
        <w:jc w:val="both"/>
        <w:rPr>
          <w:rFonts w:ascii="Times New Roman" w:eastAsia="Times New Roman" w:hAnsi="Times New Roman" w:cs="Times New Roman"/>
          <w:b/>
          <w:bCs/>
          <w:sz w:val="28"/>
          <w:szCs w:val="28"/>
          <w:highlight w:val="cyan"/>
        </w:rPr>
      </w:pPr>
    </w:p>
    <w:p w14:paraId="79D0E66C" w14:textId="12787068" w:rsidR="088D13F9" w:rsidRPr="0077155E" w:rsidRDefault="088D13F9" w:rsidP="088D13F9">
      <w:pPr>
        <w:jc w:val="both"/>
        <w:rPr>
          <w:rFonts w:ascii="Times New Roman" w:eastAsia="Times New Roman" w:hAnsi="Times New Roman" w:cs="Times New Roman"/>
          <w:b/>
          <w:bCs/>
          <w:sz w:val="28"/>
          <w:szCs w:val="28"/>
        </w:rPr>
      </w:pPr>
    </w:p>
    <w:p w14:paraId="60A49FCF" w14:textId="0D4FAB57" w:rsidR="088D13F9" w:rsidRPr="0077155E" w:rsidRDefault="088D13F9" w:rsidP="088D13F9">
      <w:pPr>
        <w:jc w:val="both"/>
        <w:rPr>
          <w:rFonts w:ascii="Times New Roman" w:eastAsia="Times New Roman" w:hAnsi="Times New Roman" w:cs="Times New Roman"/>
          <w:b/>
          <w:bCs/>
          <w:sz w:val="28"/>
          <w:szCs w:val="28"/>
        </w:rPr>
      </w:pPr>
    </w:p>
    <w:p w14:paraId="2F7EB715" w14:textId="71E55FE4" w:rsidR="088D13F9" w:rsidRPr="0077155E" w:rsidRDefault="088D13F9" w:rsidP="088D13F9">
      <w:pPr>
        <w:jc w:val="both"/>
        <w:rPr>
          <w:rFonts w:ascii="Times New Roman" w:eastAsia="Times New Roman" w:hAnsi="Times New Roman" w:cs="Times New Roman"/>
          <w:b/>
          <w:bCs/>
          <w:sz w:val="28"/>
          <w:szCs w:val="28"/>
        </w:rPr>
      </w:pPr>
    </w:p>
    <w:p w14:paraId="563DB556" w14:textId="7837EA35" w:rsidR="088D13F9" w:rsidRPr="0077155E" w:rsidRDefault="088D13F9" w:rsidP="088D13F9">
      <w:pPr>
        <w:jc w:val="both"/>
        <w:rPr>
          <w:rFonts w:ascii="Times New Roman" w:eastAsia="Times New Roman" w:hAnsi="Times New Roman" w:cs="Times New Roman"/>
          <w:b/>
          <w:bCs/>
          <w:color w:val="1A1A1A" w:themeColor="background1" w:themeShade="1A"/>
          <w:sz w:val="28"/>
          <w:szCs w:val="28"/>
          <w:highlight w:val="yellow"/>
        </w:rPr>
      </w:pPr>
    </w:p>
    <w:p w14:paraId="082DD598" w14:textId="185E9472" w:rsidR="088D13F9" w:rsidRDefault="088D13F9" w:rsidP="088D13F9">
      <w:pPr>
        <w:jc w:val="both"/>
        <w:rPr>
          <w:rFonts w:ascii="Times New Roman" w:eastAsia="Times New Roman" w:hAnsi="Times New Roman" w:cs="Times New Roman"/>
          <w:b/>
          <w:bCs/>
          <w:sz w:val="28"/>
          <w:szCs w:val="28"/>
          <w:highlight w:val="yellow"/>
        </w:rPr>
      </w:pPr>
    </w:p>
    <w:p w14:paraId="79D348B1" w14:textId="3FEBACF5" w:rsidR="7D31F84A" w:rsidRDefault="7D31F84A" w:rsidP="7D31F84A">
      <w:pPr>
        <w:jc w:val="both"/>
        <w:rPr>
          <w:rFonts w:ascii="Times New Roman" w:eastAsia="Times New Roman" w:hAnsi="Times New Roman" w:cs="Times New Roman"/>
          <w:b/>
          <w:bCs/>
          <w:sz w:val="28"/>
          <w:szCs w:val="28"/>
          <w:highlight w:val="yellow"/>
        </w:rPr>
      </w:pPr>
    </w:p>
    <w:p w14:paraId="4F6830E2" w14:textId="113E385A" w:rsidR="4CA10A7C" w:rsidRDefault="4CA10A7C" w:rsidP="4CA10A7C">
      <w:pPr>
        <w:jc w:val="both"/>
        <w:rPr>
          <w:rFonts w:ascii="Times New Roman" w:eastAsia="Times New Roman" w:hAnsi="Times New Roman" w:cs="Times New Roman"/>
          <w:b/>
          <w:bCs/>
          <w:sz w:val="28"/>
          <w:szCs w:val="28"/>
          <w:highlight w:val="yellow"/>
        </w:rPr>
      </w:pPr>
    </w:p>
    <w:p w14:paraId="14513F93" w14:textId="263ADDAA" w:rsidR="00390AD9" w:rsidRDefault="5941C01C" w:rsidP="789802CE">
      <w:pPr>
        <w:pStyle w:val="Heading1"/>
        <w:rPr>
          <w:b/>
          <w:bCs/>
          <w:sz w:val="36"/>
          <w:szCs w:val="36"/>
        </w:rPr>
      </w:pPr>
      <w:bookmarkStart w:id="7" w:name="_Toc332365929"/>
      <w:r w:rsidRPr="5941C01C">
        <w:rPr>
          <w:b/>
          <w:bCs/>
          <w:sz w:val="36"/>
          <w:szCs w:val="36"/>
        </w:rPr>
        <w:t>EFFECTS OF ANTIPSYCHOTIC DRUGS ON PREGNANCY WOMEN AND THEIR CLINICAL OUTCOMES</w:t>
      </w:r>
      <w:bookmarkEnd w:id="7"/>
    </w:p>
    <w:p w14:paraId="34CB88A9" w14:textId="3BB2290E" w:rsidR="00390AD9" w:rsidRDefault="00390AD9" w:rsidP="789802CE"/>
    <w:p w14:paraId="0F7088E5" w14:textId="1E1AE277" w:rsidR="00390AD9" w:rsidRPr="00C31C8E" w:rsidRDefault="789802CE" w:rsidP="789802CE">
      <w:pPr>
        <w:rPr>
          <w:b/>
          <w:bCs/>
          <w:sz w:val="48"/>
          <w:szCs w:val="48"/>
        </w:rPr>
      </w:pPr>
      <w:r w:rsidRPr="00C31C8E">
        <w:rPr>
          <w:b/>
          <w:bCs/>
          <w:sz w:val="48"/>
          <w:szCs w:val="48"/>
        </w:rPr>
        <w:t>ABSTRACT</w:t>
      </w:r>
    </w:p>
    <w:p w14:paraId="2F59D36E" w14:textId="77777777" w:rsidR="0072349A" w:rsidRPr="002D31E0" w:rsidRDefault="0072349A" w:rsidP="0072349A">
      <w:r w:rsidRPr="002D31E0">
        <w:t xml:space="preserve">Pregnant ladies constitute a powerless populace, with 25.3% of pregnant ladies classified as enduring from a psychiatric clutter. Since childbearing age ordinarily adjusts with the onset of mental wellbeing disarranges, it is of most extreme significance to consider the impacts that antipsychotic drugs have on pregnant ladies and their creating fetes. In any case, the acceptance of pharmacological treatment amid pregnancy may posture noteworthy dangers to the creating fetes. Antipsychotics are regularly presented when the nonpharmacologic approaches fall flat to create craved impacts or when the dangers exceed the benefits from proceeding without treatment or the dangers from uncovering the fetes to pharmaceutical. Early thinks about of pregnant ladies with schizophrenia appeared an increment in perinatal deformities and passings among their newborns. Comparative to schizophrenia, ladies with bipolar clutter have an expanded chance of backslide in antepartum and postpartum pea particles </w:t>
      </w:r>
    </w:p>
    <w:p w14:paraId="2410E32D" w14:textId="77777777" w:rsidR="0072349A" w:rsidRPr="00596653" w:rsidRDefault="0072349A" w:rsidP="0072349A">
      <w:pPr>
        <w:rPr>
          <w:b/>
          <w:bCs/>
          <w:sz w:val="24"/>
          <w:szCs w:val="24"/>
        </w:rPr>
      </w:pPr>
    </w:p>
    <w:p w14:paraId="36E80260" w14:textId="77777777" w:rsidR="0072349A" w:rsidRPr="002A2FBA" w:rsidRDefault="0072349A" w:rsidP="0072349A">
      <w:pPr>
        <w:rPr>
          <w:b/>
          <w:bCs/>
          <w:sz w:val="44"/>
          <w:szCs w:val="44"/>
        </w:rPr>
      </w:pPr>
      <w:r w:rsidRPr="002A2FBA">
        <w:rPr>
          <w:b/>
          <w:bCs/>
          <w:sz w:val="44"/>
          <w:szCs w:val="44"/>
        </w:rPr>
        <w:t xml:space="preserve">INTRODUCTION </w:t>
      </w:r>
    </w:p>
    <w:p w14:paraId="7DAFEC38" w14:textId="77777777" w:rsidR="0072349A" w:rsidRPr="0072349A" w:rsidRDefault="0072349A" w:rsidP="0072349A">
      <w:pPr>
        <w:rPr>
          <w:b/>
          <w:bCs/>
          <w:sz w:val="28"/>
          <w:szCs w:val="28"/>
        </w:rPr>
      </w:pPr>
    </w:p>
    <w:p w14:paraId="61062E42" w14:textId="77777777" w:rsidR="0072349A" w:rsidRPr="002D31E0" w:rsidRDefault="0072349A" w:rsidP="0072349A">
      <w:r w:rsidRPr="002D31E0">
        <w:lastRenderedPageBreak/>
        <w:t xml:space="preserve">Mental wellbeing disarranges speak to 7% of the worldwide burden of illness in any case, the theme remains ignored and, habitually, misconceived in society Later WHO rules proceed to underscore its importance by highlighting the affiliation between mental wellbeing disarranges and poorer wellbeing results A especially defenseless populace incorporates pregnant ladies, with 25.3% of pregnant ladies classified as enduring from a psychiatric clutter </w:t>
      </w:r>
    </w:p>
    <w:p w14:paraId="452974DD" w14:textId="77777777" w:rsidR="0072349A" w:rsidRPr="002D31E0" w:rsidRDefault="0072349A" w:rsidP="0072349A"/>
    <w:p w14:paraId="627528C9" w14:textId="77777777" w:rsidR="0072349A" w:rsidRPr="00145D9A" w:rsidRDefault="0072349A" w:rsidP="0072349A">
      <w:r w:rsidRPr="002D31E0">
        <w:t>Of pregnant ladies with a psychiatric clutter between 2006 and 2011, around 6% to 15% were endorsed antipsychotic medicine ]. Since childbearing age regularly adjusts with the onset of mental wellbeing clutters, it is of most extreme significance to consider the impacts that antipsychotic drugs have on the creating fetes. Conditions such as schizophrenia, bipolar clutter, and misery may require pharmacological mediation to oversee the indications and to keep the persistent and her fetes</w:t>
      </w:r>
      <w:r w:rsidRPr="002D31E0">
        <w:rPr>
          <w:b/>
          <w:bCs/>
        </w:rPr>
        <w:t xml:space="preserve"> </w:t>
      </w:r>
      <w:r w:rsidRPr="00145D9A">
        <w:t>secure. Be that as it may, the acceptance of pharmacological treatment amid pregnancy may posture critical dangers to the creating fetes.</w:t>
      </w:r>
    </w:p>
    <w:p w14:paraId="43AA9371" w14:textId="77777777" w:rsidR="0072349A" w:rsidRPr="00145D9A" w:rsidRDefault="0072349A" w:rsidP="0072349A"/>
    <w:p w14:paraId="01E72986" w14:textId="77777777" w:rsidR="0072349A" w:rsidRPr="00145D9A" w:rsidRDefault="0072349A" w:rsidP="0072349A">
      <w:r w:rsidRPr="00145D9A">
        <w:t>• Avoiding the dangers of antipsychotics may require basically inquiring patients to stop pharmacological operators inside and out. Be that as it may, it is fundamental to consider the hazard of clearing out pregnant ladies untreated. Later reports recommended that maternal psychiatric disarranges may decrease cognitive work and result in impeded brain improvement in the baby ]. An expanded chance of self-harm, substance mishandle, and lacking pre-birth care may complicate the care plans moving forward For untreated pregnant ladies with bipolar clutter, backslide rates were cited as tall as 71% ]. The development of psychosis amid pregnancy is an crisis to both the mother and the hatchling, driving to especially destitute participation and care amid conveyance Suspending pharmaceutical is regularly saved for patients with a history of gentle psychiatric sickness. Psychosocial treatments and other nonpharmacologic medicines by and large are actualized to oversee the indications Antipsychotics are ordinarily presented when the nonpharmacologic approaches fall flat to deliver wanted impacts or when the dangers exceed the benefits from proceeding without treatment or the dangers from uncovering the embryo to medication.</w:t>
      </w:r>
    </w:p>
    <w:p w14:paraId="1C30BA7F" w14:textId="77777777" w:rsidR="0072349A" w:rsidRPr="00145D9A" w:rsidRDefault="0072349A" w:rsidP="0072349A"/>
    <w:p w14:paraId="146F5230" w14:textId="6D8B839C" w:rsidR="0072349A" w:rsidRPr="00145D9A" w:rsidRDefault="0072349A" w:rsidP="0072349A">
      <w:r w:rsidRPr="00145D9A">
        <w:t xml:space="preserve">• While antipsychotic drugs are particularly advantageous for overseeing intense appearances of psychoses, the side impacts are upsetting and may lead to suspending the pharmacological operators Adherence issues are not unprecedented which is a critical hazard calculate for backslide Chance is regularly evaluated based on </w:t>
      </w:r>
      <w:r w:rsidR="00697175" w:rsidRPr="00145D9A">
        <w:t>unfavourable</w:t>
      </w:r>
      <w:r w:rsidRPr="00145D9A">
        <w:t xml:space="preserve"> pregnancy results and long-term neurobehavioral shortages. Shockingly, the inquire about behind the related dangers for antipsychotic treatment is not completely caught on. Numerous considers have illustrated an affiliation between deadly introduction to antipsychotics amid pregnancy with preterm birth, innate distortions, and unusually moderate fetal development On the other hand, a isolated ponder might not affirm the affiliations, particularly with the deferred lethal development </w:t>
      </w:r>
    </w:p>
    <w:p w14:paraId="0DB0C0D3" w14:textId="77777777" w:rsidR="0072349A" w:rsidRPr="00145D9A" w:rsidRDefault="0072349A" w:rsidP="0072349A"/>
    <w:p w14:paraId="38104A27" w14:textId="3E94CDA8" w:rsidR="0072349A" w:rsidRPr="00145D9A" w:rsidRDefault="0072349A" w:rsidP="789802CE">
      <w:r w:rsidRPr="00145D9A">
        <w:t xml:space="preserve">• Therefore, this survey points to assess (1) Antepartum psychiatric clutters, (2) Antipsychotics overview/classes, (3) Antipsychotics in pregnancy, and (4) Clinical ponders to basically survey the teratogenicity, pregnancy complications, and postnatal dangers related with lethal presentation to </w:t>
      </w:r>
      <w:r w:rsidRPr="00145D9A">
        <w:lastRenderedPageBreak/>
        <w:t>antipsychotic treatment amid pregnancy.</w:t>
      </w:r>
      <w:r w:rsidR="007172F3" w:rsidRPr="007172F3">
        <w:rPr>
          <w:noProof/>
          <w:sz w:val="24"/>
          <w:szCs w:val="24"/>
        </w:rPr>
        <w:t xml:space="preserve"> </w:t>
      </w:r>
      <w:r w:rsidR="007172F3" w:rsidRPr="00111B5B">
        <w:rPr>
          <w:noProof/>
          <w:sz w:val="24"/>
          <w:szCs w:val="24"/>
        </w:rPr>
        <w:drawing>
          <wp:inline distT="0" distB="0" distL="0" distR="0" wp14:anchorId="61AA47B3" wp14:editId="5C8D94DD">
            <wp:extent cx="4360984" cy="2212032"/>
            <wp:effectExtent l="0" t="0" r="1905" b="0"/>
            <wp:docPr id="13465974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1">
                      <a:extLst>
                        <a:ext uri="{28A0092B-C50C-407E-A947-70E740481C1C}">
                          <a14:useLocalDpi xmlns:a14="http://schemas.microsoft.com/office/drawing/2010/main" val="0"/>
                        </a:ext>
                      </a:extLst>
                    </a:blip>
                    <a:stretch>
                      <a:fillRect/>
                    </a:stretch>
                  </pic:blipFill>
                  <pic:spPr>
                    <a:xfrm>
                      <a:off x="0" y="0"/>
                      <a:ext cx="4361329" cy="2212207"/>
                    </a:xfrm>
                    <a:prstGeom prst="rect">
                      <a:avLst/>
                    </a:prstGeom>
                  </pic:spPr>
                </pic:pic>
              </a:graphicData>
            </a:graphic>
          </wp:inline>
        </w:drawing>
      </w:r>
    </w:p>
    <w:p w14:paraId="4D19849C" w14:textId="7AF9D257" w:rsidR="003B421C" w:rsidRDefault="018540C1" w:rsidP="4065082F">
      <w:pPr>
        <w:jc w:val="both"/>
        <w:rPr>
          <w:rFonts w:ascii="Times New Roman" w:eastAsia="Times New Roman" w:hAnsi="Times New Roman" w:cs="Times New Roman"/>
          <w:sz w:val="24"/>
          <w:szCs w:val="24"/>
        </w:rPr>
      </w:pPr>
      <w:r w:rsidRPr="00111B5B">
        <w:rPr>
          <w:sz w:val="24"/>
          <w:szCs w:val="24"/>
        </w:rPr>
        <w:t xml:space="preserve">       </w:t>
      </w:r>
      <w:r w:rsidR="088D13F9" w:rsidRPr="088D13F9">
        <w:rPr>
          <w:rFonts w:ascii="Times New Roman" w:eastAsia="Times New Roman" w:hAnsi="Times New Roman" w:cs="Times New Roman"/>
        </w:rPr>
        <w:t xml:space="preserve">  FIG</w:t>
      </w:r>
      <w:r w:rsidRPr="018540C1">
        <w:rPr>
          <w:rFonts w:ascii="Times New Roman" w:eastAsia="Times New Roman" w:hAnsi="Times New Roman" w:cs="Times New Roman"/>
        </w:rPr>
        <w:t xml:space="preserve"> 1 – </w:t>
      </w:r>
      <w:r w:rsidRPr="018540C1">
        <w:rPr>
          <w:rFonts w:ascii="Times New Roman" w:eastAsia="Times New Roman" w:hAnsi="Times New Roman" w:cs="Times New Roman"/>
          <w:sz w:val="24"/>
          <w:szCs w:val="24"/>
        </w:rPr>
        <w:t>ANTIPSYCHOTIC DRUGS ON PREGNANCY WOMEN</w:t>
      </w:r>
    </w:p>
    <w:p w14:paraId="57BF84EE" w14:textId="0D67B58E" w:rsidR="088D13F9" w:rsidRDefault="088D13F9" w:rsidP="088D13F9">
      <w:pPr>
        <w:jc w:val="both"/>
        <w:rPr>
          <w:rFonts w:ascii="Times New Roman" w:eastAsia="Times New Roman" w:hAnsi="Times New Roman" w:cs="Times New Roman"/>
          <w:sz w:val="24"/>
          <w:szCs w:val="24"/>
        </w:rPr>
      </w:pPr>
    </w:p>
    <w:p w14:paraId="5167C11B" w14:textId="77777777" w:rsidR="00CF7655" w:rsidRPr="00EC371D" w:rsidRDefault="00CF7655" w:rsidP="00CF7655">
      <w:pPr>
        <w:jc w:val="both"/>
        <w:rPr>
          <w:rFonts w:ascii="Times New Roman" w:eastAsia="Times New Roman" w:hAnsi="Times New Roman" w:cs="Times New Roman"/>
          <w:sz w:val="38"/>
          <w:szCs w:val="38"/>
        </w:rPr>
      </w:pPr>
      <w:r w:rsidRPr="00EC371D">
        <w:rPr>
          <w:rFonts w:ascii="Times New Roman" w:eastAsia="Times New Roman" w:hAnsi="Times New Roman" w:cs="Times New Roman"/>
          <w:sz w:val="38"/>
          <w:szCs w:val="38"/>
        </w:rPr>
        <w:t>• 2. Antepartum Psychiatric Disorders</w:t>
      </w:r>
    </w:p>
    <w:p w14:paraId="14680A7B" w14:textId="77777777" w:rsidR="00CF7655" w:rsidRPr="00CF7655" w:rsidRDefault="00CF7655" w:rsidP="00CF7655">
      <w:pPr>
        <w:jc w:val="both"/>
        <w:rPr>
          <w:rFonts w:ascii="Times New Roman" w:eastAsia="Times New Roman" w:hAnsi="Times New Roman" w:cs="Times New Roman"/>
        </w:rPr>
      </w:pPr>
    </w:p>
    <w:p w14:paraId="7666CE7F" w14:textId="77777777" w:rsidR="00CF7655" w:rsidRPr="00CF7655" w:rsidRDefault="00CF7655" w:rsidP="00CF7655">
      <w:pPr>
        <w:jc w:val="both"/>
        <w:rPr>
          <w:rFonts w:ascii="Times New Roman" w:eastAsia="Times New Roman" w:hAnsi="Times New Roman" w:cs="Times New Roman"/>
        </w:rPr>
      </w:pPr>
      <w:r w:rsidRPr="00CF7655">
        <w:rPr>
          <w:rFonts w:ascii="Times New Roman" w:eastAsia="Times New Roman" w:hAnsi="Times New Roman" w:cs="Times New Roman"/>
        </w:rPr>
        <w:t>• Historically, pregnant ladies have continuously been considered a high-risk populace. Concurring to the World Wellbeing Association, 10% of antepartum and 13% of postpartum patients have experienced a psychiatric clutter around the world, with an expanding drift in creating nations Antepartum psychiatric clutters (APDs) are a critical cause of incapacity among ladies in the perinatal period. It is crucial to analyze and treat APDs appropriately since they may have negative results for the development and advancement of the baby Perinatal mortality rate, intrinsic mutations, moo Apgar scores, and moo birth weight were altogether expanded in ladies with APDs Moreover, misery amid pregnancy can increment the hazard of postpartum discouragement and can obstruct mother–child connection, caregiving, and child development and improvement Are pregnant ladies more helpless to psychiatric disarranges? In spite of the fact that the rate of major depressive clutter may be expanded amid the postpartum period, the rate rates of a psychiatric clutter were nearly comparable among antepartum ladies, postpartum ladies, and non-pregnant ladies Be that as it may, the related dangers of APDs in common appear to be more related with moo financial status, more youthful age, HIV disease, and hint accomplice savagery amid pregnancy Agreeing to DSM-IV criteria, the most predominant antepartum psychiatric disarranges were major depressive clutter (MDD), uneasiness clutter, and psychosis in antepartum women.</w:t>
      </w:r>
    </w:p>
    <w:p w14:paraId="610CD8B8" w14:textId="77777777" w:rsidR="00CF7655" w:rsidRPr="00CF7655" w:rsidRDefault="00CF7655" w:rsidP="00CF7655">
      <w:pPr>
        <w:jc w:val="both"/>
        <w:rPr>
          <w:rFonts w:ascii="Times New Roman" w:eastAsia="Times New Roman" w:hAnsi="Times New Roman" w:cs="Times New Roman"/>
        </w:rPr>
      </w:pPr>
    </w:p>
    <w:p w14:paraId="44E2EAFA" w14:textId="77777777" w:rsidR="00CF7655" w:rsidRPr="00CF7655" w:rsidRDefault="00CF7655" w:rsidP="00CF7655">
      <w:pPr>
        <w:jc w:val="both"/>
        <w:rPr>
          <w:rFonts w:ascii="Times New Roman" w:eastAsia="Times New Roman" w:hAnsi="Times New Roman" w:cs="Times New Roman"/>
        </w:rPr>
      </w:pPr>
      <w:r w:rsidRPr="00CF7655">
        <w:rPr>
          <w:rFonts w:ascii="Times New Roman" w:eastAsia="Times New Roman" w:hAnsi="Times New Roman" w:cs="Times New Roman"/>
        </w:rPr>
        <w:t xml:space="preserve">• While pity and melancholy are ordinary reactions to pregnancy complications, sadness may lead to a crippling psychiatric clutter, such as major depressive clutter or bipolar clutter, that increments the chance of obstetric results. If untreated, antepartum misery may compound into other sorts of psychiatric sickness, and in a worst-case situation, may lead to maternal suicide endeavors. Antepartum ladies with comorbid discouragement and uneasiness moreover deliver intemperate sums of cortisol that assist increment the as of now increased cortisol levels amid ordinary pregnancies, and raised cortisol levels with a extreme depressive clutter may increment the hazard of complications amid pregnancy </w:t>
      </w:r>
    </w:p>
    <w:p w14:paraId="505D5462" w14:textId="77777777" w:rsidR="00CF7655" w:rsidRPr="00CF7655" w:rsidRDefault="00CF7655" w:rsidP="00CF7655">
      <w:pPr>
        <w:jc w:val="both"/>
        <w:rPr>
          <w:rFonts w:ascii="Times New Roman" w:eastAsia="Times New Roman" w:hAnsi="Times New Roman" w:cs="Times New Roman"/>
        </w:rPr>
      </w:pPr>
    </w:p>
    <w:p w14:paraId="277B0C18" w14:textId="77777777" w:rsidR="00CF7655" w:rsidRPr="00867D54" w:rsidRDefault="00CF7655" w:rsidP="00CF7655">
      <w:pPr>
        <w:jc w:val="both"/>
        <w:rPr>
          <w:rFonts w:ascii="Times New Roman" w:eastAsia="Times New Roman" w:hAnsi="Times New Roman" w:cs="Times New Roman"/>
          <w:sz w:val="36"/>
          <w:szCs w:val="36"/>
        </w:rPr>
      </w:pPr>
      <w:r w:rsidRPr="00CF7655">
        <w:rPr>
          <w:rFonts w:ascii="Times New Roman" w:eastAsia="Times New Roman" w:hAnsi="Times New Roman" w:cs="Times New Roman"/>
        </w:rPr>
        <w:lastRenderedPageBreak/>
        <w:t xml:space="preserve">• . </w:t>
      </w:r>
      <w:r w:rsidRPr="00867D54">
        <w:rPr>
          <w:rFonts w:ascii="Times New Roman" w:eastAsia="Times New Roman" w:hAnsi="Times New Roman" w:cs="Times New Roman"/>
          <w:sz w:val="36"/>
          <w:szCs w:val="36"/>
        </w:rPr>
        <w:t>Antipsychotics Overview/Classes</w:t>
      </w:r>
    </w:p>
    <w:p w14:paraId="368BBC0D" w14:textId="77777777" w:rsidR="00CF7655" w:rsidRPr="00CF7655" w:rsidRDefault="00CF7655" w:rsidP="00CF7655">
      <w:pPr>
        <w:jc w:val="both"/>
        <w:rPr>
          <w:rFonts w:ascii="Times New Roman" w:eastAsia="Times New Roman" w:hAnsi="Times New Roman" w:cs="Times New Roman"/>
        </w:rPr>
      </w:pPr>
    </w:p>
    <w:p w14:paraId="6DDE75A4" w14:textId="6673DE58" w:rsidR="00867D54" w:rsidRPr="00CF7655" w:rsidRDefault="00CF7655" w:rsidP="00CF7655">
      <w:pPr>
        <w:jc w:val="both"/>
        <w:rPr>
          <w:rFonts w:ascii="Times New Roman" w:eastAsia="Times New Roman" w:hAnsi="Times New Roman" w:cs="Times New Roman"/>
        </w:rPr>
      </w:pPr>
      <w:r w:rsidRPr="00CF7655">
        <w:rPr>
          <w:rFonts w:ascii="Times New Roman" w:eastAsia="Times New Roman" w:hAnsi="Times New Roman" w:cs="Times New Roman"/>
        </w:rPr>
        <w:t>• Antipsychotic drugs are a course of drugs utilized to diminish maniacal side effects in patients with psychiatric disarranges. Bipolar clutter and schizophrenia are commonly treated with antipsychotics, but distinctive variations of psychoses may moreover get comparative treatment, such as dementia-related psychosis, sadness with maniacal highlights, and drug-induced psychoses. Antipsychotics are too accessible off-label for different disarranges, counting rest disarranges, obsessive-compulsive clutter, increase in sadness, and dementia. In this respect, enlargement of session with a few antipsychotics is “on label” for select antipThere has been a critical increment in the medicine of antipsychotic pharmaceutical in the community. Whereas this increment is not particular to pregnancy it incorporates medicine to ladies over the prolific a long time. A ponder of Australian endorsing between 2000 and 2011 found a 217.7% increment in the medicine of atypical antipsychotics, which makes it presently the third most commonly endorsed psychotropic Alexander and colleagues, in a consider of the utilize of antipsychotics in the US, too found an increment that was not accounted for by utilize in insane sicknesses Both sets of creators hypothesized that much of the increment seen is for off-label utilize and for more extensive signs than psychosis alone. The lifetime predominance for schizophrenia is around 1% and bipolar clutter is roughly 2%, making these conditions in pregnancy generally moo predominance. The slant in more extensive usage of antipsychotics in the community makes understanding the hazard profile in pregnancy basic for clinicians overseeing ladies in their prolific years.sychotics.</w:t>
      </w:r>
    </w:p>
    <w:p w14:paraId="1A93FE10" w14:textId="3D75CBE7" w:rsidR="00CF7655" w:rsidRPr="00CF7655" w:rsidRDefault="00CF7655" w:rsidP="00CF7655">
      <w:pPr>
        <w:jc w:val="both"/>
        <w:rPr>
          <w:rFonts w:ascii="Times New Roman" w:eastAsia="Times New Roman" w:hAnsi="Times New Roman" w:cs="Times New Roman"/>
        </w:rPr>
      </w:pPr>
    </w:p>
    <w:p w14:paraId="5C59CF12" w14:textId="55912CF0" w:rsidR="00CF7655" w:rsidRPr="00B72ACA" w:rsidRDefault="00CF7655" w:rsidP="00CF7655">
      <w:pPr>
        <w:jc w:val="both"/>
        <w:rPr>
          <w:rFonts w:ascii="Times New Roman" w:eastAsia="Times New Roman" w:hAnsi="Times New Roman" w:cs="Times New Roman"/>
          <w:sz w:val="40"/>
          <w:szCs w:val="40"/>
        </w:rPr>
      </w:pPr>
      <w:r w:rsidRPr="00CF7655">
        <w:rPr>
          <w:rFonts w:ascii="Times New Roman" w:eastAsia="Times New Roman" w:hAnsi="Times New Roman" w:cs="Times New Roman"/>
        </w:rPr>
        <w:t xml:space="preserve"> </w:t>
      </w:r>
      <w:r w:rsidRPr="00B72ACA">
        <w:rPr>
          <w:rFonts w:ascii="Times New Roman" w:eastAsia="Times New Roman" w:hAnsi="Times New Roman" w:cs="Times New Roman"/>
          <w:sz w:val="40"/>
          <w:szCs w:val="40"/>
        </w:rPr>
        <w:t xml:space="preserve">Classification </w:t>
      </w:r>
    </w:p>
    <w:p w14:paraId="7C69DFF8" w14:textId="77777777" w:rsidR="00CF7655" w:rsidRPr="00CF7655" w:rsidRDefault="00CF7655" w:rsidP="00CF7655">
      <w:pPr>
        <w:jc w:val="both"/>
        <w:rPr>
          <w:rFonts w:ascii="Times New Roman" w:eastAsia="Times New Roman" w:hAnsi="Times New Roman" w:cs="Times New Roman"/>
        </w:rPr>
      </w:pPr>
    </w:p>
    <w:p w14:paraId="04C225A8" w14:textId="77777777" w:rsidR="00CF7655" w:rsidRPr="00CF7655" w:rsidRDefault="00CF7655" w:rsidP="00CF7655">
      <w:pPr>
        <w:jc w:val="both"/>
        <w:rPr>
          <w:rFonts w:ascii="Times New Roman" w:eastAsia="Times New Roman" w:hAnsi="Times New Roman" w:cs="Times New Roman"/>
        </w:rPr>
      </w:pPr>
      <w:r w:rsidRPr="00CF7655">
        <w:rPr>
          <w:rFonts w:ascii="Times New Roman" w:eastAsia="Times New Roman" w:hAnsi="Times New Roman" w:cs="Times New Roman"/>
        </w:rPr>
        <w:t>• The classification plot utilizing “typical” and “atypical” is the favored terminology based on the risk to cause EPS. In any case, this ought to not be befuddled with other comparable classification plans such as “first” and “second” era or “chlorpromazine-like” and “clozapine and related drugs.” The to begin with a troublesome ND second-generation wording depicts the drugs found some time recently and after clozapine, separately. Clozapine and related drugs give a more powerful bar of the 5HT2 serotonin receptor subtype, 5-HT2A, instep of the effective D2-receptor barricade characteristic of chlorpromazine-like drugs.</w:t>
      </w:r>
    </w:p>
    <w:p w14:paraId="272B5B8D" w14:textId="77777777" w:rsidR="00CF7655" w:rsidRPr="00CF7655" w:rsidRDefault="00CF7655" w:rsidP="00CF7655">
      <w:pPr>
        <w:jc w:val="both"/>
        <w:rPr>
          <w:rFonts w:ascii="Times New Roman" w:eastAsia="Times New Roman" w:hAnsi="Times New Roman" w:cs="Times New Roman"/>
        </w:rPr>
      </w:pPr>
    </w:p>
    <w:p w14:paraId="4563E892" w14:textId="77777777" w:rsidR="00CF7655" w:rsidRPr="00CF7655" w:rsidRDefault="00CF7655" w:rsidP="00CF7655">
      <w:pPr>
        <w:jc w:val="both"/>
        <w:rPr>
          <w:rFonts w:ascii="Times New Roman" w:eastAsia="Times New Roman" w:hAnsi="Times New Roman" w:cs="Times New Roman"/>
        </w:rPr>
      </w:pPr>
      <w:r w:rsidRPr="00CF7655">
        <w:rPr>
          <w:rFonts w:ascii="Times New Roman" w:eastAsia="Times New Roman" w:hAnsi="Times New Roman" w:cs="Times New Roman"/>
        </w:rPr>
        <w:t>• 3.2. Receptor Binding</w:t>
      </w:r>
    </w:p>
    <w:p w14:paraId="24DDF34C" w14:textId="77777777" w:rsidR="00CF7655" w:rsidRPr="00CF7655" w:rsidRDefault="00CF7655" w:rsidP="00CF7655">
      <w:pPr>
        <w:jc w:val="both"/>
        <w:rPr>
          <w:rFonts w:ascii="Times New Roman" w:eastAsia="Times New Roman" w:hAnsi="Times New Roman" w:cs="Times New Roman"/>
        </w:rPr>
      </w:pPr>
    </w:p>
    <w:p w14:paraId="71CB5E4F" w14:textId="77777777" w:rsidR="00CF7655" w:rsidRPr="00CF7655" w:rsidRDefault="00CF7655" w:rsidP="00CF7655">
      <w:pPr>
        <w:jc w:val="both"/>
        <w:rPr>
          <w:rFonts w:ascii="Times New Roman" w:eastAsia="Times New Roman" w:hAnsi="Times New Roman" w:cs="Times New Roman"/>
        </w:rPr>
      </w:pPr>
      <w:r w:rsidRPr="00CF7655">
        <w:rPr>
          <w:rFonts w:ascii="Times New Roman" w:eastAsia="Times New Roman" w:hAnsi="Times New Roman" w:cs="Times New Roman"/>
        </w:rPr>
        <w:t xml:space="preserve">• The serotonin theory of schizophrenia begun with finding that LSD and mescaline were agonists of the serotonin (5-HT) receptor. Distinguishing different 5-HT-receptor subtypes driven to finding the crucial go between for mental trip impacts and, more imperatively, the premise for the antipsychotic specialists: the 5-HT2A-receptor adversary in expansion to dopamine receptor barricade. Barricade of this receptor is key to the atypical gather of antipsychotics, of which clozapine speaks to the prototypical sedate. 5-HT2A-receptors in the cortex, limbic locale, and striatum balance the discharge of a few neurotransmitters such as dopamine, GABA, glutamate, and acetylcholine. Moreover, fortifying the 5-HT2A-receptor depolarises the glutamate neurone and balances out the N-methyl-D-aspartate (NMDA) receptors on post-synaptic neurone </w:t>
      </w:r>
    </w:p>
    <w:p w14:paraId="21EDE347" w14:textId="77777777" w:rsidR="00CF7655" w:rsidRPr="00CF7655" w:rsidRDefault="00CF7655" w:rsidP="00CF7655">
      <w:pPr>
        <w:jc w:val="both"/>
        <w:rPr>
          <w:rFonts w:ascii="Times New Roman" w:eastAsia="Times New Roman" w:hAnsi="Times New Roman" w:cs="Times New Roman"/>
        </w:rPr>
      </w:pPr>
    </w:p>
    <w:p w14:paraId="3E34E7E5" w14:textId="77777777" w:rsidR="00CF7655" w:rsidRPr="00CF7655" w:rsidRDefault="00CF7655" w:rsidP="00CF7655">
      <w:pPr>
        <w:jc w:val="both"/>
        <w:rPr>
          <w:rFonts w:ascii="Times New Roman" w:eastAsia="Times New Roman" w:hAnsi="Times New Roman" w:cs="Times New Roman"/>
        </w:rPr>
      </w:pPr>
      <w:r w:rsidRPr="00CF7655">
        <w:rPr>
          <w:rFonts w:ascii="Times New Roman" w:eastAsia="Times New Roman" w:hAnsi="Times New Roman" w:cs="Times New Roman"/>
        </w:rPr>
        <w:lastRenderedPageBreak/>
        <w:t xml:space="preserve">• Serotonin’s part in schizophrenia gets less consideration than the dopamine speculation of schizophrenia, but it ought to be talked about, particularly when considering the positive and negative side effects of schizophrenia. The dopamine receptors have vital suggestions when evaluating the antipsychotic components of activity: numerous antipsychotics repress the postsynaptic D2-receptors in the mesolimbic and stratal-frontal pathways. Moreover, it was found that dopamine receptor agonists exasperate side effects in schizophrenia patients. More prominent dopamine levels and expanded thickness of dopamine receptors, particularly, D2-receptors in the core accumbent, caudate, and putamen, were found in patients with schizophrenia. The D2-receptors give Gi-coupled restraint of adenylyl cyclase to diminish cAMP. Calcium channels are hindered whereas potassium channels stay open. The normal antipsychotics are known to create antipsychotic impacts with more specific D2-receptor piece and ordinarily result in EPS when more than 80% of the D2-receptors are involved. Be that as it may, in spite of the a few lines of prove partner dopamine’s part in schizophrenia, the decreased dopamine movement found in more up to date antipsychotics has made a move in the pharmacologic approach towards controlling other receptors such as the 5-HT2A-receptor subtype </w:t>
      </w:r>
    </w:p>
    <w:p w14:paraId="0EB11283" w14:textId="77777777" w:rsidR="00CF7655" w:rsidRPr="00CF7655" w:rsidRDefault="00CF7655" w:rsidP="00CF7655">
      <w:pPr>
        <w:jc w:val="both"/>
        <w:rPr>
          <w:rFonts w:ascii="Times New Roman" w:eastAsia="Times New Roman" w:hAnsi="Times New Roman" w:cs="Times New Roman"/>
        </w:rPr>
      </w:pPr>
    </w:p>
    <w:p w14:paraId="3A1FE8A8" w14:textId="77777777" w:rsidR="00CF7655" w:rsidRPr="00B72ACA" w:rsidRDefault="00CF7655" w:rsidP="00CF7655">
      <w:pPr>
        <w:jc w:val="both"/>
        <w:rPr>
          <w:rFonts w:ascii="Times New Roman" w:eastAsia="Times New Roman" w:hAnsi="Times New Roman" w:cs="Times New Roman"/>
          <w:sz w:val="36"/>
          <w:szCs w:val="36"/>
        </w:rPr>
      </w:pPr>
      <w:r w:rsidRPr="00B72ACA">
        <w:rPr>
          <w:rFonts w:ascii="Times New Roman" w:eastAsia="Times New Roman" w:hAnsi="Times New Roman" w:cs="Times New Roman"/>
          <w:sz w:val="36"/>
          <w:szCs w:val="36"/>
        </w:rPr>
        <w:t>• 3.3. Atypical Antipsychotic Drugs</w:t>
      </w:r>
    </w:p>
    <w:p w14:paraId="752D504A" w14:textId="77777777" w:rsidR="00CF7655" w:rsidRPr="00CF7655" w:rsidRDefault="00CF7655" w:rsidP="00CF7655">
      <w:pPr>
        <w:jc w:val="both"/>
        <w:rPr>
          <w:rFonts w:ascii="Times New Roman" w:eastAsia="Times New Roman" w:hAnsi="Times New Roman" w:cs="Times New Roman"/>
        </w:rPr>
      </w:pPr>
    </w:p>
    <w:p w14:paraId="666E3039" w14:textId="38EEE95A" w:rsidR="00CF7655" w:rsidRPr="00CF7655" w:rsidRDefault="00CF7655" w:rsidP="00CF7655">
      <w:pPr>
        <w:jc w:val="both"/>
        <w:rPr>
          <w:rFonts w:ascii="Times New Roman" w:eastAsia="Times New Roman" w:hAnsi="Times New Roman" w:cs="Times New Roman"/>
        </w:rPr>
      </w:pPr>
      <w:r w:rsidRPr="00CF7655">
        <w:rPr>
          <w:rFonts w:ascii="Times New Roman" w:eastAsia="Times New Roman" w:hAnsi="Times New Roman" w:cs="Times New Roman"/>
        </w:rPr>
        <w:t xml:space="preserve">• The </w:t>
      </w:r>
      <w:r w:rsidR="00064206">
        <w:rPr>
          <w:rFonts w:ascii="Times New Roman" w:eastAsia="Times New Roman" w:hAnsi="Times New Roman" w:cs="Times New Roman"/>
        </w:rPr>
        <w:t xml:space="preserve">most </w:t>
      </w:r>
      <w:r w:rsidRPr="00CF7655">
        <w:rPr>
          <w:rFonts w:ascii="Times New Roman" w:eastAsia="Times New Roman" w:hAnsi="Times New Roman" w:cs="Times New Roman"/>
        </w:rPr>
        <w:t xml:space="preserve">atypical antipsychotics incorporate olanzapine, quetiapine, iloperidone, lurasidone, paliperidone, risperidone, and ziprasidone. These drugs are assembled based on a comparative instrument of activity: more powerful 5-HT2A-receptor enmity than D2-receptor enmity. These drugs are reverse agonists of the 5-HT2A-receptor in which restrain the constitutive movement of the receptors. Most are moreover 5-HT1A fractional agonists and either 5-HT6 or 5-HT7-receptor enemies. 5-HT1A fractional agonism makes a synergistic impact with the 5-HT2A-receptor enmity Aripiprazole has a marginally distinctive component of activity: it diminishes dopaminergic neurotransmission as a halfway D2-receptor agonist </w:t>
      </w:r>
    </w:p>
    <w:p w14:paraId="2C3CF8F6" w14:textId="77777777" w:rsidR="00CF7655" w:rsidRPr="00CF7655" w:rsidRDefault="00CF7655" w:rsidP="00CF7655">
      <w:pPr>
        <w:jc w:val="both"/>
        <w:rPr>
          <w:rFonts w:ascii="Times New Roman" w:eastAsia="Times New Roman" w:hAnsi="Times New Roman" w:cs="Times New Roman"/>
        </w:rPr>
      </w:pPr>
    </w:p>
    <w:p w14:paraId="5BA87A08" w14:textId="3A27D1AE" w:rsidR="003B421C" w:rsidRPr="000404E6" w:rsidRDefault="00CF7655" w:rsidP="4065082F">
      <w:pPr>
        <w:jc w:val="both"/>
        <w:rPr>
          <w:rFonts w:ascii="Times New Roman" w:eastAsia="Times New Roman" w:hAnsi="Times New Roman" w:cs="Times New Roman"/>
        </w:rPr>
      </w:pPr>
      <w:r w:rsidRPr="00CF7655">
        <w:rPr>
          <w:rFonts w:ascii="Times New Roman" w:eastAsia="Times New Roman" w:hAnsi="Times New Roman" w:cs="Times New Roman"/>
        </w:rPr>
        <w:t>• A littler bunch of antipsychotics is worth specifying as these drugs have a instrument of activity that contrasts marginally from the bigger gather of atypical antipsychotics. It is proposed that amisulpride and cetirizine have more noteworthy D2/D3-receptor hostility with a comparative serotonergic</w:t>
      </w:r>
    </w:p>
    <w:p w14:paraId="14C961F0" w14:textId="74E5E7BB" w:rsidR="001446F4" w:rsidRPr="4065082F" w:rsidRDefault="001446F4" w:rsidP="00CF7655">
      <w:pPr>
        <w:pStyle w:val="ListParagraph"/>
        <w:jc w:val="both"/>
        <w:rPr>
          <w:rFonts w:ascii="Times New Roman" w:eastAsia="Times New Roman" w:hAnsi="Times New Roman" w:cs="Times New Roman"/>
        </w:rPr>
      </w:pPr>
    </w:p>
    <w:p w14:paraId="03D769ED" w14:textId="77777777" w:rsidR="00462C4C" w:rsidRPr="00462C4C" w:rsidRDefault="000404E6" w:rsidP="00462C4C">
      <w:pPr>
        <w:pStyle w:val="ListParagraph"/>
        <w:numPr>
          <w:ilvl w:val="0"/>
          <w:numId w:val="1"/>
        </w:numPr>
        <w:jc w:val="both"/>
        <w:rPr>
          <w:rFonts w:ascii="Times New Roman" w:eastAsia="Times New Roman" w:hAnsi="Times New Roman" w:cs="Times New Roman"/>
        </w:rPr>
      </w:pPr>
      <w:r w:rsidRPr="4065082F">
        <w:rPr>
          <w:rFonts w:ascii="Times New Roman" w:eastAsia="Times New Roman" w:hAnsi="Times New Roman" w:cs="Times New Roman"/>
        </w:rPr>
        <w:t xml:space="preserve"> </w:t>
      </w:r>
      <w:r w:rsidR="00462C4C" w:rsidRPr="00462C4C">
        <w:rPr>
          <w:rFonts w:ascii="Times New Roman" w:eastAsia="Times New Roman" w:hAnsi="Times New Roman" w:cs="Times New Roman"/>
        </w:rPr>
        <w:t xml:space="preserve">profile to the clozapine-like drugs. Amisulpride is a powerful 5-HT7-receptor adversary, though cetirizine is a 5-HT2B-receptor opponent and a 5-HT1A-receptor halfway agonist </w:t>
      </w:r>
    </w:p>
    <w:p w14:paraId="7A0755FA" w14:textId="77777777" w:rsidR="00462C4C" w:rsidRPr="00462C4C" w:rsidRDefault="00462C4C" w:rsidP="00157974">
      <w:pPr>
        <w:pStyle w:val="ListParagraph"/>
        <w:jc w:val="both"/>
        <w:rPr>
          <w:rFonts w:ascii="Times New Roman" w:eastAsia="Times New Roman" w:hAnsi="Times New Roman" w:cs="Times New Roman"/>
        </w:rPr>
      </w:pPr>
    </w:p>
    <w:p w14:paraId="067A5075" w14:textId="77777777" w:rsidR="00462C4C" w:rsidRPr="00462C4C" w:rsidRDefault="00462C4C" w:rsidP="00462C4C">
      <w:pPr>
        <w:pStyle w:val="ListParagraph"/>
        <w:numPr>
          <w:ilvl w:val="0"/>
          <w:numId w:val="1"/>
        </w:numPr>
        <w:jc w:val="both"/>
        <w:rPr>
          <w:rFonts w:ascii="Times New Roman" w:eastAsia="Times New Roman" w:hAnsi="Times New Roman" w:cs="Times New Roman"/>
        </w:rPr>
      </w:pPr>
      <w:r w:rsidRPr="00462C4C">
        <w:rPr>
          <w:rFonts w:ascii="Times New Roman" w:eastAsia="Times New Roman" w:hAnsi="Times New Roman" w:cs="Times New Roman"/>
        </w:rPr>
        <w:t>• 4. Antipsychotics in Pregnancy</w:t>
      </w:r>
    </w:p>
    <w:p w14:paraId="1D6D5CEA" w14:textId="77777777" w:rsidR="00462C4C" w:rsidRPr="00462C4C" w:rsidRDefault="00462C4C" w:rsidP="00157974">
      <w:pPr>
        <w:pStyle w:val="ListParagraph"/>
        <w:jc w:val="both"/>
        <w:rPr>
          <w:rFonts w:ascii="Times New Roman" w:eastAsia="Times New Roman" w:hAnsi="Times New Roman" w:cs="Times New Roman"/>
        </w:rPr>
      </w:pPr>
    </w:p>
    <w:p w14:paraId="079250A2" w14:textId="77777777" w:rsidR="00462C4C" w:rsidRPr="00462C4C" w:rsidRDefault="00462C4C" w:rsidP="00462C4C">
      <w:pPr>
        <w:pStyle w:val="ListParagraph"/>
        <w:numPr>
          <w:ilvl w:val="0"/>
          <w:numId w:val="1"/>
        </w:numPr>
        <w:jc w:val="both"/>
        <w:rPr>
          <w:rFonts w:ascii="Times New Roman" w:eastAsia="Times New Roman" w:hAnsi="Times New Roman" w:cs="Times New Roman"/>
        </w:rPr>
      </w:pPr>
      <w:r w:rsidRPr="00462C4C">
        <w:rPr>
          <w:rFonts w:ascii="Times New Roman" w:eastAsia="Times New Roman" w:hAnsi="Times New Roman" w:cs="Times New Roman"/>
        </w:rPr>
        <w:t xml:space="preserve">• Antipsychotic drugs are frequently endorsed to patients as the standard of care for bipolar clutter, schizophrenia, and other insane disarranges. They are moreover endorsed to a lesser degree for sadness, uneasiness, sleep deprivation, extreme introvertedness, and queasiness in early pregnancy Over a few decades, the accessibility of successful treatment for insane patients has driven to an by and large increment in wellness and ripeness rates among ladies with psychosis; in any case, pregnancy complicates antipsychotic treatment choices. Whether or not endorsing antipsychotic drugs to antepartum ladies would be advantageous is a challenging predicament. Treating the mother with antipsychotics suggests uncovering the embryo to the medicate, possibly hurting the patient’s child. It is known that antipsychotic solutions can promptly cross the placenta and presentation to antipsychotic medicine amid pregnancy is related with potential teratogenicity. Potential dangers related with antipsychotic utilize in </w:t>
      </w:r>
      <w:r w:rsidRPr="00462C4C">
        <w:rPr>
          <w:rFonts w:ascii="Times New Roman" w:eastAsia="Times New Roman" w:hAnsi="Times New Roman" w:cs="Times New Roman"/>
        </w:rPr>
        <w:lastRenderedPageBreak/>
        <w:t>pregnant ladies incorporate inherent anomalies preterm birth and metabolic unsettling influences which might possibly lead to unusual deadly development. On the other hand, going without from antipsychotics may result in a declined guess due to the weakened psychiatric condition of a mother, which is a more noteworthy risk to the mother and child Moreover, suspension of antipsychotic treatment amid pregnancy may increment the hazard of backslide of psychiatric clutters, counting bipolar clutter and schizophrenia In this way, clinicians are regularly confronted with the challenge of adjusting the benefits and potential dangers of antipsychotic utilize amid pregnancy.</w:t>
      </w:r>
    </w:p>
    <w:p w14:paraId="132BFF3E" w14:textId="77777777" w:rsidR="00462C4C" w:rsidRPr="00462C4C" w:rsidRDefault="00462C4C" w:rsidP="00157974">
      <w:pPr>
        <w:pStyle w:val="ListParagraph"/>
        <w:jc w:val="both"/>
        <w:rPr>
          <w:rFonts w:ascii="Times New Roman" w:eastAsia="Times New Roman" w:hAnsi="Times New Roman" w:cs="Times New Roman"/>
        </w:rPr>
      </w:pPr>
    </w:p>
    <w:p w14:paraId="19EB9D55" w14:textId="77777777" w:rsidR="00462C4C" w:rsidRPr="00462C4C" w:rsidRDefault="00462C4C" w:rsidP="00462C4C">
      <w:pPr>
        <w:pStyle w:val="ListParagraph"/>
        <w:numPr>
          <w:ilvl w:val="0"/>
          <w:numId w:val="1"/>
        </w:numPr>
        <w:jc w:val="both"/>
        <w:rPr>
          <w:rFonts w:ascii="Times New Roman" w:eastAsia="Times New Roman" w:hAnsi="Times New Roman" w:cs="Times New Roman"/>
        </w:rPr>
      </w:pPr>
      <w:r w:rsidRPr="00462C4C">
        <w:rPr>
          <w:rFonts w:ascii="Times New Roman" w:eastAsia="Times New Roman" w:hAnsi="Times New Roman" w:cs="Times New Roman"/>
        </w:rPr>
        <w:t xml:space="preserve">• Changes in physiology amid pregnancy too result in changes in the pharmacokinetics of different drugs, counting antipsychotics. For occasion, an expanded measurements of antipsychotic medicine may be required to accomplish the same serum concentration of the antipsychotic amid pregnancy since of the isozymes of the P450 protein framework or expanded blood stream and expanded renal end of these drugs due to expanded glomerular filtration rate amid pregnancy </w:t>
      </w:r>
    </w:p>
    <w:p w14:paraId="7EFF7501" w14:textId="77777777" w:rsidR="00462C4C" w:rsidRPr="00462C4C" w:rsidRDefault="00462C4C" w:rsidP="00157974">
      <w:pPr>
        <w:pStyle w:val="ListParagraph"/>
        <w:jc w:val="both"/>
        <w:rPr>
          <w:rFonts w:ascii="Times New Roman" w:eastAsia="Times New Roman" w:hAnsi="Times New Roman" w:cs="Times New Roman"/>
        </w:rPr>
      </w:pPr>
    </w:p>
    <w:p w14:paraId="2938B13C" w14:textId="77777777" w:rsidR="00462C4C" w:rsidRPr="00462C4C" w:rsidRDefault="00462C4C" w:rsidP="00462C4C">
      <w:pPr>
        <w:pStyle w:val="ListParagraph"/>
        <w:numPr>
          <w:ilvl w:val="0"/>
          <w:numId w:val="1"/>
        </w:numPr>
        <w:jc w:val="both"/>
        <w:rPr>
          <w:rFonts w:ascii="Times New Roman" w:eastAsia="Times New Roman" w:hAnsi="Times New Roman" w:cs="Times New Roman"/>
        </w:rPr>
      </w:pPr>
      <w:r w:rsidRPr="00462C4C">
        <w:rPr>
          <w:rFonts w:ascii="Times New Roman" w:eastAsia="Times New Roman" w:hAnsi="Times New Roman" w:cs="Times New Roman"/>
        </w:rPr>
        <w:t xml:space="preserve">• The utilize of antipsychotics amid pregnancy has obstetric suggestions. The major non-psychiatric maternal wellbeing complications are the improvement of diabetes and weight pick up, particularly in second-generation antipsychotics (SGAs), a few of which are known to increment the chance of diabetes mellitus in common grown-up patients Whereas looking at both atypical and commonplace antipsychotics amid pregnancy, patients were watched with a about twofold increment in the gestational diabetes mellitus chance in ladies Moreover, maternal antipsychotic pharmaceutical (both FGAs and SGAs) may be related with moo birth weight, cesarean conveyance, or raised chance for rashness </w:t>
      </w:r>
    </w:p>
    <w:p w14:paraId="7EF406A9" w14:textId="77777777" w:rsidR="00462C4C" w:rsidRPr="00462C4C" w:rsidRDefault="00462C4C" w:rsidP="00157974">
      <w:pPr>
        <w:pStyle w:val="ListParagraph"/>
        <w:jc w:val="both"/>
        <w:rPr>
          <w:rFonts w:ascii="Times New Roman" w:eastAsia="Times New Roman" w:hAnsi="Times New Roman" w:cs="Times New Roman"/>
        </w:rPr>
      </w:pPr>
    </w:p>
    <w:p w14:paraId="58DC3F4B" w14:textId="2B96A946" w:rsidR="00157974" w:rsidRPr="00157974" w:rsidRDefault="00462C4C" w:rsidP="00157974">
      <w:pPr>
        <w:pStyle w:val="ListParagraph"/>
        <w:numPr>
          <w:ilvl w:val="0"/>
          <w:numId w:val="1"/>
        </w:numPr>
        <w:jc w:val="both"/>
        <w:rPr>
          <w:rFonts w:ascii="Times New Roman" w:eastAsia="Times New Roman" w:hAnsi="Times New Roman" w:cs="Times New Roman"/>
        </w:rPr>
      </w:pPr>
      <w:r w:rsidRPr="00462C4C">
        <w:rPr>
          <w:rFonts w:ascii="Times New Roman" w:eastAsia="Times New Roman" w:hAnsi="Times New Roman" w:cs="Times New Roman"/>
        </w:rPr>
        <w:t>• One of the greatest concerns with respect to the utilize of any antipsychotics in pregnancy is the chance of teratogenicity to the fetes, particularly amid the to begin with trimester, when it is the most basic period for organ arrangement. In any case, it remains hazy to what degree antipsychotics cause complications in the neonatal period. Most introduction to antipsychotics is unavoidably coupled with maternal psychiatric clutters and related comorbidities such as ailing health, smoking, substance mishandle, liquor mishandle, physical ailments, and injuries In this way, it is challenging to dispense with bewildering factors to separate the particular impact of antipsychotic medicine on deadly results. At last, since conducting randomized controlled trials in pregnant ladies is deceptive, there is a need of high-quality prove for the dangers of antipsychotics in pregnancy.</w:t>
      </w:r>
    </w:p>
    <w:p w14:paraId="52F6291E" w14:textId="77777777" w:rsidR="00462C4C" w:rsidRPr="00462C4C" w:rsidRDefault="00462C4C" w:rsidP="00157974">
      <w:pPr>
        <w:pStyle w:val="ListParagraph"/>
        <w:jc w:val="both"/>
        <w:rPr>
          <w:rFonts w:ascii="Times New Roman" w:eastAsia="Times New Roman" w:hAnsi="Times New Roman" w:cs="Times New Roman"/>
        </w:rPr>
      </w:pPr>
    </w:p>
    <w:p w14:paraId="48945318" w14:textId="77777777" w:rsidR="00462C4C" w:rsidRPr="00462C4C" w:rsidRDefault="00462C4C" w:rsidP="00462C4C">
      <w:pPr>
        <w:pStyle w:val="ListParagraph"/>
        <w:numPr>
          <w:ilvl w:val="0"/>
          <w:numId w:val="1"/>
        </w:numPr>
        <w:jc w:val="both"/>
        <w:rPr>
          <w:rFonts w:ascii="Times New Roman" w:eastAsia="Times New Roman" w:hAnsi="Times New Roman" w:cs="Times New Roman"/>
        </w:rPr>
      </w:pPr>
      <w:r w:rsidRPr="00462C4C">
        <w:rPr>
          <w:rFonts w:ascii="Times New Roman" w:eastAsia="Times New Roman" w:hAnsi="Times New Roman" w:cs="Times New Roman"/>
        </w:rPr>
        <w:t xml:space="preserve">• Pregnant ladies constitute a defenseless populace, with 25.3% of pregnant ladies classified as enduring from a psychiatric clutter. Since childbearing age ordinarily adjusts with the onset of mental wellbeing clutters, it is of most extreme significance to consider the impacts that antipsychotic drugs have on pregnant ladies and their creating fetes. Be that as it may, the acceptance of pharmacological treatment amid pregnancy may posture critical dangers to the creating fetes. Antipsychotics are regularly presented when the nonpharmacologic approaches come up short to deliver wanted impacts or when the dangers exceed the benefits from proceeding without treatment or the dangers from uncovering the fetes to pharmaceutical. Early thinks about of pregnant ladies with schizophrenia appeared an increment in perinatal deformities and passings among their newborns. Comparative to schizophrenia, ladies with bipolar clutter have an expanded chance of backslide in antepartum and postpartum periods. It is known that antipsychotic drugs can promptly cross the placenta, and introduction to antipsychotic medicine amid pregnancy is related with potential teratogenicity. Potential dangers related with antipsychotic utilize in pregnant ladies incorporate intrinsic variations </w:t>
      </w:r>
      <w:r w:rsidRPr="00462C4C">
        <w:rPr>
          <w:rFonts w:ascii="Times New Roman" w:eastAsia="Times New Roman" w:hAnsi="Times New Roman" w:cs="Times New Roman"/>
        </w:rPr>
        <w:lastRenderedPageBreak/>
        <w:t>from the norm, preterm birth, and metabolic unsettling influence, which seem possibly lead to anomalous deadly development. The complex decision-making handle for treating psychosis in pregnant ladies must assess the dangers and benefits of antipsychotic drugs.</w:t>
      </w:r>
    </w:p>
    <w:p w14:paraId="7D448879" w14:textId="77777777" w:rsidR="00462C4C" w:rsidRPr="00462C4C" w:rsidRDefault="00462C4C" w:rsidP="00157974">
      <w:pPr>
        <w:pStyle w:val="ListParagraph"/>
        <w:jc w:val="both"/>
        <w:rPr>
          <w:rFonts w:ascii="Times New Roman" w:eastAsia="Times New Roman" w:hAnsi="Times New Roman" w:cs="Times New Roman"/>
        </w:rPr>
      </w:pPr>
    </w:p>
    <w:p w14:paraId="4934721B" w14:textId="77777777" w:rsidR="00462C4C" w:rsidRPr="00462C4C" w:rsidRDefault="00462C4C" w:rsidP="00462C4C">
      <w:pPr>
        <w:pStyle w:val="ListParagraph"/>
        <w:numPr>
          <w:ilvl w:val="0"/>
          <w:numId w:val="1"/>
        </w:numPr>
        <w:jc w:val="both"/>
        <w:rPr>
          <w:rFonts w:ascii="Times New Roman" w:eastAsia="Times New Roman" w:hAnsi="Times New Roman" w:cs="Times New Roman"/>
        </w:rPr>
      </w:pPr>
      <w:r w:rsidRPr="00462C4C">
        <w:rPr>
          <w:rFonts w:ascii="Times New Roman" w:eastAsia="Times New Roman" w:hAnsi="Times New Roman" w:cs="Times New Roman"/>
        </w:rPr>
        <w:t>• Keywords: antipsychotics, pregnancy, teratogenicity, complications, psychosis</w:t>
      </w:r>
    </w:p>
    <w:p w14:paraId="7C0A6214" w14:textId="77777777" w:rsidR="00462C4C" w:rsidRPr="00462C4C" w:rsidRDefault="00462C4C" w:rsidP="00157974">
      <w:pPr>
        <w:pStyle w:val="ListParagraph"/>
        <w:jc w:val="both"/>
        <w:rPr>
          <w:rFonts w:ascii="Times New Roman" w:eastAsia="Times New Roman" w:hAnsi="Times New Roman" w:cs="Times New Roman"/>
        </w:rPr>
      </w:pPr>
    </w:p>
    <w:p w14:paraId="3561852A" w14:textId="77777777" w:rsidR="00462C4C" w:rsidRPr="00462C4C" w:rsidRDefault="00462C4C" w:rsidP="00462C4C">
      <w:pPr>
        <w:pStyle w:val="ListParagraph"/>
        <w:numPr>
          <w:ilvl w:val="0"/>
          <w:numId w:val="1"/>
        </w:numPr>
        <w:jc w:val="both"/>
        <w:rPr>
          <w:rFonts w:ascii="Times New Roman" w:eastAsia="Times New Roman" w:hAnsi="Times New Roman" w:cs="Times New Roman"/>
        </w:rPr>
      </w:pPr>
      <w:r w:rsidRPr="00462C4C">
        <w:rPr>
          <w:rFonts w:ascii="Times New Roman" w:eastAsia="Times New Roman" w:hAnsi="Times New Roman" w:cs="Times New Roman"/>
        </w:rPr>
        <w:t>• 1. Introduction</w:t>
      </w:r>
    </w:p>
    <w:p w14:paraId="793E654F" w14:textId="77777777" w:rsidR="00462C4C" w:rsidRPr="00462C4C" w:rsidRDefault="00462C4C" w:rsidP="00157974">
      <w:pPr>
        <w:pStyle w:val="ListParagraph"/>
        <w:jc w:val="both"/>
        <w:rPr>
          <w:rFonts w:ascii="Times New Roman" w:eastAsia="Times New Roman" w:hAnsi="Times New Roman" w:cs="Times New Roman"/>
        </w:rPr>
      </w:pPr>
    </w:p>
    <w:p w14:paraId="69C18BB8" w14:textId="77777777" w:rsidR="00462C4C" w:rsidRPr="00462C4C" w:rsidRDefault="00462C4C" w:rsidP="00462C4C">
      <w:pPr>
        <w:pStyle w:val="ListParagraph"/>
        <w:numPr>
          <w:ilvl w:val="0"/>
          <w:numId w:val="1"/>
        </w:numPr>
        <w:jc w:val="both"/>
        <w:rPr>
          <w:rFonts w:ascii="Times New Roman" w:eastAsia="Times New Roman" w:hAnsi="Times New Roman" w:cs="Times New Roman"/>
        </w:rPr>
      </w:pPr>
      <w:r w:rsidRPr="00462C4C">
        <w:rPr>
          <w:rFonts w:ascii="Times New Roman" w:eastAsia="Times New Roman" w:hAnsi="Times New Roman" w:cs="Times New Roman"/>
        </w:rPr>
        <w:t xml:space="preserve">• Mental wellbeing clutters speak to 7% of the worldwide burden of illness in any case, the theme remains neglected and, as often as possible, misinterpreted in society Later WHO rules proceed to underline its noteworthiness by highlighting the affiliation between mental wellbeing disarranges and poorer wellbeing results ]. A especially defenseless populace incorporates pregnant ladies, with 25.3% of pregnant ladies classified as enduring from a psychiatric clutter </w:t>
      </w:r>
    </w:p>
    <w:p w14:paraId="411A13FF" w14:textId="77777777" w:rsidR="00462C4C" w:rsidRPr="00462C4C" w:rsidRDefault="00462C4C" w:rsidP="00BE1573">
      <w:pPr>
        <w:pStyle w:val="ListParagraph"/>
        <w:jc w:val="both"/>
        <w:rPr>
          <w:rFonts w:ascii="Times New Roman" w:eastAsia="Times New Roman" w:hAnsi="Times New Roman" w:cs="Times New Roman"/>
        </w:rPr>
      </w:pPr>
    </w:p>
    <w:p w14:paraId="207DE4AC" w14:textId="77777777" w:rsidR="00462C4C" w:rsidRPr="00462C4C" w:rsidRDefault="00462C4C" w:rsidP="00462C4C">
      <w:pPr>
        <w:pStyle w:val="ListParagraph"/>
        <w:numPr>
          <w:ilvl w:val="0"/>
          <w:numId w:val="1"/>
        </w:numPr>
        <w:jc w:val="both"/>
        <w:rPr>
          <w:rFonts w:ascii="Times New Roman" w:eastAsia="Times New Roman" w:hAnsi="Times New Roman" w:cs="Times New Roman"/>
        </w:rPr>
      </w:pPr>
      <w:r w:rsidRPr="00462C4C">
        <w:rPr>
          <w:rFonts w:ascii="Times New Roman" w:eastAsia="Times New Roman" w:hAnsi="Times New Roman" w:cs="Times New Roman"/>
        </w:rPr>
        <w:t>• Of pregnant ladies with a psychiatric clutter between 2006 and 2011, around 6% to 15% were endorsed antipsychotic pharmaceutical Since childbearing age regularly adjusts with the onset of mental wellbeing disarranges, it is of most extreme significance to consider the impacts that antipsychotic drugs have on the creating fetes. Conditions such as schizophrenia, bipolar clutter, and misery may require pharmacological mediation to oversee the side effects and to keep the persistent and her fetes secure. Be that as it may, the acceptance of pharmacological treatment amid pregnancy may posture critical dangers to the creating fetes.</w:t>
      </w:r>
    </w:p>
    <w:p w14:paraId="18BA5575" w14:textId="77777777" w:rsidR="00462C4C" w:rsidRPr="00462C4C" w:rsidRDefault="00462C4C" w:rsidP="00383B7A">
      <w:pPr>
        <w:pStyle w:val="ListParagraph"/>
        <w:jc w:val="both"/>
        <w:rPr>
          <w:rFonts w:ascii="Times New Roman" w:eastAsia="Times New Roman" w:hAnsi="Times New Roman" w:cs="Times New Roman"/>
        </w:rPr>
      </w:pPr>
    </w:p>
    <w:p w14:paraId="3F6D1B1B" w14:textId="77777777" w:rsidR="00462C4C" w:rsidRPr="00462C4C" w:rsidRDefault="00462C4C" w:rsidP="00462C4C">
      <w:pPr>
        <w:pStyle w:val="ListParagraph"/>
        <w:numPr>
          <w:ilvl w:val="0"/>
          <w:numId w:val="1"/>
        </w:numPr>
        <w:jc w:val="both"/>
        <w:rPr>
          <w:rFonts w:ascii="Times New Roman" w:eastAsia="Times New Roman" w:hAnsi="Times New Roman" w:cs="Times New Roman"/>
        </w:rPr>
      </w:pPr>
      <w:r w:rsidRPr="00462C4C">
        <w:rPr>
          <w:rFonts w:ascii="Times New Roman" w:eastAsia="Times New Roman" w:hAnsi="Times New Roman" w:cs="Times New Roman"/>
        </w:rPr>
        <w:t>• Avoiding the dangers of antipsychotics may require basically inquiring patients to end pharmacological specialists through and through. In any case, it is fundamental to consider the chance of taking off pregnant ladies untreated. Later reports proposed that maternal psychiatric disarranges may decrease cognitive work and result in disabled brain advancement in the fetes An expanded chance of self-harm, substance mishandle, and insufficient pre-birth care may complicate the care plans moving forward For untreated pregnant ladies with bipolar clutter, backslide rates were cited as tall as 71% The rise of psychosis amid pregnancy is an crisis to both the mother and the fetes, driving to uncommonly destitute participation and care amid conveyance Ceasing medicine is regularly saved for patients with a history of mellow psychiatric sickness. Psychosocial treatments and other nonpharmacologic medications for the most part are actualized to oversee the indications Antipsychotics are regularly presented when the nonpharmacologic approaches come up short to create craved impacts or when the dangers exceed the benefits from proceeding without treatment or the dangers from uncovering the fetes to medication.</w:t>
      </w:r>
    </w:p>
    <w:p w14:paraId="57B5BE16" w14:textId="77777777" w:rsidR="00462C4C" w:rsidRPr="00462C4C" w:rsidRDefault="00462C4C" w:rsidP="00BE1573">
      <w:pPr>
        <w:pStyle w:val="ListParagraph"/>
        <w:jc w:val="both"/>
        <w:rPr>
          <w:rFonts w:ascii="Times New Roman" w:eastAsia="Times New Roman" w:hAnsi="Times New Roman" w:cs="Times New Roman"/>
        </w:rPr>
      </w:pPr>
    </w:p>
    <w:p w14:paraId="724A45AE" w14:textId="72EE7396" w:rsidR="00462C4C" w:rsidRPr="00462C4C" w:rsidRDefault="00462C4C" w:rsidP="00462C4C">
      <w:pPr>
        <w:pStyle w:val="ListParagraph"/>
        <w:numPr>
          <w:ilvl w:val="0"/>
          <w:numId w:val="1"/>
        </w:numPr>
        <w:jc w:val="both"/>
        <w:rPr>
          <w:rFonts w:ascii="Times New Roman" w:eastAsia="Times New Roman" w:hAnsi="Times New Roman" w:cs="Times New Roman"/>
        </w:rPr>
      </w:pPr>
      <w:r w:rsidRPr="00462C4C">
        <w:rPr>
          <w:rFonts w:ascii="Times New Roman" w:eastAsia="Times New Roman" w:hAnsi="Times New Roman" w:cs="Times New Roman"/>
        </w:rPr>
        <w:t xml:space="preserve">• While antipsychotic drugs are particularly useful for overseeing intense signs of psychoses, the side impacts are upsetting and may lead to ceasing the pharmacological operators Adherence issues are not unprecedented which is a noteworthy chance figure for backslide Chance is regularly evaluated based on </w:t>
      </w:r>
      <w:r w:rsidR="00383B7A" w:rsidRPr="00462C4C">
        <w:rPr>
          <w:rFonts w:ascii="Times New Roman" w:eastAsia="Times New Roman" w:hAnsi="Times New Roman" w:cs="Times New Roman"/>
        </w:rPr>
        <w:t>unfavourable</w:t>
      </w:r>
      <w:r w:rsidRPr="00462C4C">
        <w:rPr>
          <w:rFonts w:ascii="Times New Roman" w:eastAsia="Times New Roman" w:hAnsi="Times New Roman" w:cs="Times New Roman"/>
        </w:rPr>
        <w:t xml:space="preserve"> pregnancy results and long-term neurobehavioral shortages. Shockingly, the inquire about behind the related dangers for antipsychotic treatment is not completely caught on. Numerous thinks about have illustrated an affiliation between lethal presentation to antipsychotics amid pregnancy with preterm birth, intrinsic mutations, and strangely moderate deadly development On the other hand, a partitioned consider may not affirm the affiliations, particularly with the deferred fetal development </w:t>
      </w:r>
    </w:p>
    <w:p w14:paraId="26600F6F" w14:textId="77777777" w:rsidR="00462C4C" w:rsidRPr="00462C4C" w:rsidRDefault="00462C4C" w:rsidP="00BE1573">
      <w:pPr>
        <w:pStyle w:val="ListParagraph"/>
        <w:jc w:val="both"/>
        <w:rPr>
          <w:rFonts w:ascii="Times New Roman" w:eastAsia="Times New Roman" w:hAnsi="Times New Roman" w:cs="Times New Roman"/>
        </w:rPr>
      </w:pPr>
    </w:p>
    <w:p w14:paraId="65A0AFA8" w14:textId="4E3CEC77" w:rsidR="6643073E" w:rsidRDefault="00462C4C" w:rsidP="00462C4C">
      <w:pPr>
        <w:pStyle w:val="ListParagraph"/>
        <w:numPr>
          <w:ilvl w:val="0"/>
          <w:numId w:val="1"/>
        </w:numPr>
        <w:jc w:val="both"/>
        <w:rPr>
          <w:rFonts w:ascii="Times New Roman" w:eastAsia="Times New Roman" w:hAnsi="Times New Roman" w:cs="Times New Roman"/>
        </w:rPr>
      </w:pPr>
      <w:r w:rsidRPr="00462C4C">
        <w:rPr>
          <w:rFonts w:ascii="Times New Roman" w:eastAsia="Times New Roman" w:hAnsi="Times New Roman" w:cs="Times New Roman"/>
        </w:rPr>
        <w:lastRenderedPageBreak/>
        <w:t>• Therefore, this audit points to assess (1) Antepartum psychiatric clutters, (2) Antipsychotics overview/classes, (3) Antipsychotics in pregnancy, and (4) Clinical thinks about to basically survey the teratogenicity, pregnancy complications, and postnatal dangers related with deadly introduction to antipsychotic treatment amid pregnancy.</w:t>
      </w:r>
    </w:p>
    <w:p w14:paraId="471D7EDF" w14:textId="77777777" w:rsidR="00C342DA" w:rsidRDefault="00C342DA" w:rsidP="00C342DA">
      <w:pPr>
        <w:pStyle w:val="ListParagraph"/>
        <w:jc w:val="both"/>
        <w:rPr>
          <w:rFonts w:ascii="Times New Roman" w:eastAsia="Times New Roman" w:hAnsi="Times New Roman" w:cs="Times New Roman"/>
        </w:rPr>
      </w:pPr>
    </w:p>
    <w:p w14:paraId="479C148C" w14:textId="40D53F72" w:rsidR="0021578B" w:rsidRPr="0021578B" w:rsidRDefault="0021578B" w:rsidP="0021578B">
      <w:pPr>
        <w:pStyle w:val="ListParagraph"/>
        <w:jc w:val="both"/>
        <w:rPr>
          <w:rFonts w:ascii="Times New Roman" w:eastAsia="Times New Roman" w:hAnsi="Times New Roman" w:cs="Times New Roman"/>
        </w:rPr>
      </w:pPr>
      <w:r w:rsidRPr="0021578B">
        <w:rPr>
          <w:rFonts w:ascii="Times New Roman" w:eastAsia="Times New Roman" w:hAnsi="Times New Roman" w:cs="Times New Roman"/>
        </w:rPr>
        <w:t>• Antepartu</w:t>
      </w:r>
      <w:r w:rsidR="00383B7A">
        <w:rPr>
          <w:rFonts w:ascii="Times New Roman" w:eastAsia="Times New Roman" w:hAnsi="Times New Roman" w:cs="Times New Roman"/>
        </w:rPr>
        <w:t xml:space="preserve"> </w:t>
      </w:r>
      <w:r w:rsidRPr="0021578B">
        <w:rPr>
          <w:rFonts w:ascii="Times New Roman" w:eastAsia="Times New Roman" w:hAnsi="Times New Roman" w:cs="Times New Roman"/>
        </w:rPr>
        <w:t xml:space="preserve"> Psychiatric Disarranges :</w:t>
      </w:r>
    </w:p>
    <w:p w14:paraId="49CD0B70" w14:textId="77777777" w:rsidR="0021578B" w:rsidRPr="0021578B" w:rsidRDefault="0021578B" w:rsidP="0021578B">
      <w:pPr>
        <w:pStyle w:val="ListParagraph"/>
        <w:jc w:val="both"/>
        <w:rPr>
          <w:rFonts w:ascii="Times New Roman" w:eastAsia="Times New Roman" w:hAnsi="Times New Roman" w:cs="Times New Roman"/>
        </w:rPr>
      </w:pPr>
    </w:p>
    <w:p w14:paraId="5A3C9397" w14:textId="77777777" w:rsidR="0021578B" w:rsidRPr="0021578B" w:rsidRDefault="0021578B" w:rsidP="0021578B">
      <w:pPr>
        <w:pStyle w:val="ListParagraph"/>
        <w:jc w:val="both"/>
        <w:rPr>
          <w:rFonts w:ascii="Times New Roman" w:eastAsia="Times New Roman" w:hAnsi="Times New Roman" w:cs="Times New Roman"/>
        </w:rPr>
      </w:pPr>
    </w:p>
    <w:p w14:paraId="60F6E1C5" w14:textId="77777777" w:rsidR="0021578B" w:rsidRPr="0021578B" w:rsidRDefault="0021578B" w:rsidP="0021578B">
      <w:pPr>
        <w:pStyle w:val="ListParagraph"/>
        <w:jc w:val="both"/>
        <w:rPr>
          <w:rFonts w:ascii="Times New Roman" w:eastAsia="Times New Roman" w:hAnsi="Times New Roman" w:cs="Times New Roman"/>
        </w:rPr>
      </w:pPr>
    </w:p>
    <w:p w14:paraId="7A401B34" w14:textId="77777777" w:rsidR="0021578B" w:rsidRPr="0021578B" w:rsidRDefault="0021578B" w:rsidP="0021578B">
      <w:pPr>
        <w:pStyle w:val="ListParagraph"/>
        <w:jc w:val="both"/>
        <w:rPr>
          <w:rFonts w:ascii="Times New Roman" w:eastAsia="Times New Roman" w:hAnsi="Times New Roman" w:cs="Times New Roman"/>
        </w:rPr>
      </w:pPr>
      <w:r w:rsidRPr="0021578B">
        <w:rPr>
          <w:rFonts w:ascii="Times New Roman" w:eastAsia="Times New Roman" w:hAnsi="Times New Roman" w:cs="Times New Roman"/>
        </w:rPr>
        <w:t>• Historically, pregnant ladies have continuously been considered a high-risk populace. Concurring to the World Wellbeing Association, 10% of antepartum and 13% of postpartum patients have experienced a psychiatric clutter around the world, with an expanding drift in creating nations Antepartum psychiatric clutters (APDs) are a noteworthy cause of incapacity among ladies in the perinatal period. It is crucial to analyze and treat APDs appropriately since they may have negative results for the development and advancement of the hatchling Perinatal mortality rate, intrinsic mutations, moo Apgar scores, and moo birth weight were altogether expanded in ladies with APDs Besides, sadness amid pregnancy can increment the hazard of postpartum misery and can hinder mother–child connection, caregiving, and child development and improvement Are pregnant ladies more vulnerable to psychiatric disarranges? In spite of the fact that the rate of major depressive clutter may be expanded amid the postpartum period, the frequency rates of a psychiatric clutter were nearly comparable among antepartum ladies, postpartum ladies, and non-pregnant ladies Be that as it may, the related dangers of APDs in common appear to be more related with moo financial status, more youthful age, HIV contamination, and hint accomplice savagery amid pregnancy Agreeing to DSM-IV criteria, the most predominant antepartum psychiatric disarranges were major depressive clutter (MDD), uneasiness clutter, and psychosis in antepartum women.</w:t>
      </w:r>
    </w:p>
    <w:p w14:paraId="08609587" w14:textId="77777777" w:rsidR="0021578B" w:rsidRPr="0021578B" w:rsidRDefault="0021578B" w:rsidP="0021578B">
      <w:pPr>
        <w:pStyle w:val="ListParagraph"/>
        <w:jc w:val="both"/>
        <w:rPr>
          <w:rFonts w:ascii="Times New Roman" w:eastAsia="Times New Roman" w:hAnsi="Times New Roman" w:cs="Times New Roman"/>
        </w:rPr>
      </w:pPr>
    </w:p>
    <w:p w14:paraId="7C550447" w14:textId="77777777" w:rsidR="0021578B" w:rsidRPr="0021578B" w:rsidRDefault="0021578B" w:rsidP="0021578B">
      <w:pPr>
        <w:pStyle w:val="ListParagraph"/>
        <w:jc w:val="both"/>
        <w:rPr>
          <w:rFonts w:ascii="Times New Roman" w:eastAsia="Times New Roman" w:hAnsi="Times New Roman" w:cs="Times New Roman"/>
        </w:rPr>
      </w:pPr>
      <w:r w:rsidRPr="0021578B">
        <w:rPr>
          <w:rFonts w:ascii="Times New Roman" w:eastAsia="Times New Roman" w:hAnsi="Times New Roman" w:cs="Times New Roman"/>
        </w:rPr>
        <w:t xml:space="preserve">• While pity and pain are typical reactions to pregnancy complications, sadness may lead to a debilitating psychiatric clutter, such as major depressive clutter or bipolar clutter, that increments the chance of ominous obstetric results. If untreated, antepartum misery may compound into other sorts of psychiatric sickness, and in a worst-case situation, may lead to maternal suicide endeavors. Antepartum ladies with comorbid sadness and uneasiness too create intemperate sums of cortisol that assist increment the as of now increased cortisol levels amid ordinary pregnancies, and raised cortisol levels with a serious depressive clutter may increment the chance of complications amid pregnancy </w:t>
      </w:r>
    </w:p>
    <w:p w14:paraId="64920663" w14:textId="77777777" w:rsidR="0021578B" w:rsidRPr="0021578B" w:rsidRDefault="0021578B" w:rsidP="0021578B">
      <w:pPr>
        <w:pStyle w:val="ListParagraph"/>
        <w:jc w:val="both"/>
        <w:rPr>
          <w:rFonts w:ascii="Times New Roman" w:eastAsia="Times New Roman" w:hAnsi="Times New Roman" w:cs="Times New Roman"/>
        </w:rPr>
      </w:pPr>
    </w:p>
    <w:p w14:paraId="510BE1B3" w14:textId="3EB597E3" w:rsidR="0021578B" w:rsidRPr="0021578B" w:rsidRDefault="0021578B" w:rsidP="0021578B">
      <w:pPr>
        <w:pStyle w:val="ListParagraph"/>
        <w:jc w:val="both"/>
        <w:rPr>
          <w:rFonts w:ascii="Times New Roman" w:eastAsia="Times New Roman" w:hAnsi="Times New Roman" w:cs="Times New Roman"/>
        </w:rPr>
      </w:pPr>
      <w:r w:rsidRPr="0021578B">
        <w:rPr>
          <w:rFonts w:ascii="Times New Roman" w:eastAsia="Times New Roman" w:hAnsi="Times New Roman" w:cs="Times New Roman"/>
        </w:rPr>
        <w:t xml:space="preserve">• Psychosis is a common term to portray a psychiatric clutter with daydreams, disrupted considering and discourse, mental trips, and/or other related </w:t>
      </w:r>
      <w:r w:rsidR="00383B7A" w:rsidRPr="0021578B">
        <w:rPr>
          <w:rFonts w:ascii="Times New Roman" w:eastAsia="Times New Roman" w:hAnsi="Times New Roman" w:cs="Times New Roman"/>
        </w:rPr>
        <w:t>behavioural</w:t>
      </w:r>
      <w:r w:rsidRPr="0021578B">
        <w:rPr>
          <w:rFonts w:ascii="Times New Roman" w:eastAsia="Times New Roman" w:hAnsi="Times New Roman" w:cs="Times New Roman"/>
        </w:rPr>
        <w:t xml:space="preserve"> and cognitive disabilities interferometer with the capacity to meet the standard requests of life Psychosis happens with other psychiatric disarranges, counting, but not constrained to, schizophrenia, schizoaffective clutters, bipolar disarranges, and major depressive clutters. Comparative to APDs, pregnant ladies with psychosis have lifted dangers of a few antagonistic obstetric and neonatal results </w:t>
      </w:r>
    </w:p>
    <w:p w14:paraId="4FDE72C8" w14:textId="77777777" w:rsidR="0021578B" w:rsidRPr="0021578B" w:rsidRDefault="0021578B" w:rsidP="0021578B">
      <w:pPr>
        <w:pStyle w:val="ListParagraph"/>
        <w:jc w:val="both"/>
        <w:rPr>
          <w:rFonts w:ascii="Times New Roman" w:eastAsia="Times New Roman" w:hAnsi="Times New Roman" w:cs="Times New Roman"/>
        </w:rPr>
      </w:pPr>
    </w:p>
    <w:p w14:paraId="23E64BEF" w14:textId="62A97EF8" w:rsidR="0021578B" w:rsidRPr="0021578B" w:rsidRDefault="0021578B" w:rsidP="0021578B">
      <w:pPr>
        <w:pStyle w:val="ListParagraph"/>
        <w:jc w:val="both"/>
        <w:rPr>
          <w:rFonts w:ascii="Times New Roman" w:eastAsia="Times New Roman" w:hAnsi="Times New Roman" w:cs="Times New Roman"/>
        </w:rPr>
      </w:pPr>
      <w:r w:rsidRPr="0021578B">
        <w:rPr>
          <w:rFonts w:ascii="Times New Roman" w:eastAsia="Times New Roman" w:hAnsi="Times New Roman" w:cs="Times New Roman"/>
        </w:rPr>
        <w:t xml:space="preserve">• Schizophrenia is a collection of signs and indications of obscure ethology, fundamentally </w:t>
      </w:r>
      <w:r w:rsidR="00383B7A" w:rsidRPr="0021578B">
        <w:rPr>
          <w:rFonts w:ascii="Times New Roman" w:eastAsia="Times New Roman" w:hAnsi="Times New Roman" w:cs="Times New Roman"/>
        </w:rPr>
        <w:t>characterised</w:t>
      </w:r>
      <w:r w:rsidRPr="0021578B">
        <w:rPr>
          <w:rFonts w:ascii="Times New Roman" w:eastAsia="Times New Roman" w:hAnsi="Times New Roman" w:cs="Times New Roman"/>
        </w:rPr>
        <w:t xml:space="preserve"> by watched signs of psychosis. Ladies with schizophrenia are at a higher chance for backslide amid and after pregnancy Early thinks about of pregnant ladies with schizophrenia appeared an increment in perinatal distortions and passings among their newborns Moreover, thinks about have appeared that schizophrenia is related with an expanded relative chance for pre-eclampsia, venous thromboembolism and compared to ladies with no psychiatric clutter, </w:t>
      </w:r>
      <w:r w:rsidRPr="0021578B">
        <w:rPr>
          <w:rFonts w:ascii="Times New Roman" w:eastAsia="Times New Roman" w:hAnsi="Times New Roman" w:cs="Times New Roman"/>
        </w:rPr>
        <w:lastRenderedPageBreak/>
        <w:t xml:space="preserve">newborn children had expanded dangers for preterm birth, moo birth weight, lower Apgar score, and lethal or neonatal passings </w:t>
      </w:r>
    </w:p>
    <w:p w14:paraId="54FBCB2B" w14:textId="77777777" w:rsidR="0021578B" w:rsidRPr="0021578B" w:rsidRDefault="0021578B" w:rsidP="0021578B">
      <w:pPr>
        <w:pStyle w:val="ListParagraph"/>
        <w:jc w:val="both"/>
        <w:rPr>
          <w:rFonts w:ascii="Times New Roman" w:eastAsia="Times New Roman" w:hAnsi="Times New Roman" w:cs="Times New Roman"/>
        </w:rPr>
      </w:pPr>
    </w:p>
    <w:p w14:paraId="5AAE0510" w14:textId="77777777" w:rsidR="0021578B" w:rsidRPr="0021578B" w:rsidRDefault="0021578B" w:rsidP="0021578B">
      <w:pPr>
        <w:pStyle w:val="ListParagraph"/>
        <w:jc w:val="both"/>
        <w:rPr>
          <w:rFonts w:ascii="Times New Roman" w:eastAsia="Times New Roman" w:hAnsi="Times New Roman" w:cs="Times New Roman"/>
        </w:rPr>
      </w:pPr>
      <w:r w:rsidRPr="0021578B">
        <w:rPr>
          <w:rFonts w:ascii="Times New Roman" w:eastAsia="Times New Roman" w:hAnsi="Times New Roman" w:cs="Times New Roman"/>
        </w:rPr>
        <w:t xml:space="preserve">• Bipolar clutter (BD) is a extreme temperament clutter characterised by a wide extend of temperament changes between depressive, hypomanic, hyper, or blended scenes. Undiscovered BD is related with a higher hazard of suicide, higher socio-occupational brokenness rates, and expanded financial burden. BD increments the hazard of postpartum psychosis in pregnant ladies, which is related with obstetrics suicide or child murder A ponder done by Vesta-López appears that there is no distinction in the predominance of BD in pregnant ladies when compared with non-pregnant ladies in the US but, comparable to schizophrenia, ladies with BD have an expanded chance of backslide in antepartum and postpartum periods In expansion, babies of ladies with antepartum BD may have expanded dangers for intrinsic variations from the norm, moo birth weight, neonatal readmissions, and neonatal dismalness </w:t>
      </w:r>
    </w:p>
    <w:p w14:paraId="61052BD9" w14:textId="77777777" w:rsidR="0021578B" w:rsidRPr="0021578B" w:rsidRDefault="0021578B" w:rsidP="0021578B">
      <w:pPr>
        <w:pStyle w:val="ListParagraph"/>
        <w:jc w:val="both"/>
        <w:rPr>
          <w:rFonts w:ascii="Times New Roman" w:eastAsia="Times New Roman" w:hAnsi="Times New Roman" w:cs="Times New Roman"/>
        </w:rPr>
      </w:pPr>
    </w:p>
    <w:p w14:paraId="1E701966" w14:textId="77777777" w:rsidR="0021578B" w:rsidRPr="0021578B" w:rsidRDefault="0021578B" w:rsidP="0021578B">
      <w:pPr>
        <w:pStyle w:val="ListParagraph"/>
        <w:jc w:val="both"/>
        <w:rPr>
          <w:rFonts w:ascii="Times New Roman" w:eastAsia="Times New Roman" w:hAnsi="Times New Roman" w:cs="Times New Roman"/>
        </w:rPr>
      </w:pPr>
      <w:r w:rsidRPr="0021578B">
        <w:rPr>
          <w:rFonts w:ascii="Times New Roman" w:eastAsia="Times New Roman" w:hAnsi="Times New Roman" w:cs="Times New Roman"/>
        </w:rPr>
        <w:t xml:space="preserve">• Borderline Identity Clutter (BPD) is a identity clutter that has a female prevalence. This is a clutter that is characterised by enthusiastic risk, unsteady connections, impulsivity, and now and then is related with self-harm. BPD is related with a tall chance of suicide, which is connected to the impulsivity seen in the clutter In spite of the fact that therapeutic treatment is more often than not saved for co-occurring psychiatric disarranges, some of the time second-generation antipsychotics can be utilized to offer assistance treat the impulsivity that can lead to self-harm. Aripiprazole, olanzapine, risperidone, and ziprasidone are second-generation antipsychotics that have appeared a few viability in diminish the impulsivity seen in BPD Suicidality seen in BPD is way better treated with psychotherapy intercessions, such as argumentative behavioral treatment </w:t>
      </w:r>
    </w:p>
    <w:p w14:paraId="4D8B114E" w14:textId="77777777" w:rsidR="0021578B" w:rsidRPr="0021578B" w:rsidRDefault="0021578B" w:rsidP="0021578B">
      <w:pPr>
        <w:pStyle w:val="ListParagraph"/>
        <w:jc w:val="both"/>
        <w:rPr>
          <w:rFonts w:ascii="Times New Roman" w:eastAsia="Times New Roman" w:hAnsi="Times New Roman" w:cs="Times New Roman"/>
        </w:rPr>
      </w:pPr>
    </w:p>
    <w:p w14:paraId="6B23C077" w14:textId="77777777" w:rsidR="0021578B" w:rsidRPr="0021578B" w:rsidRDefault="0021578B" w:rsidP="0021578B">
      <w:pPr>
        <w:pStyle w:val="ListParagraph"/>
        <w:jc w:val="both"/>
        <w:rPr>
          <w:rFonts w:ascii="Times New Roman" w:eastAsia="Times New Roman" w:hAnsi="Times New Roman" w:cs="Times New Roman"/>
        </w:rPr>
      </w:pPr>
      <w:r w:rsidRPr="0021578B">
        <w:rPr>
          <w:rFonts w:ascii="Times New Roman" w:eastAsia="Times New Roman" w:hAnsi="Times New Roman" w:cs="Times New Roman"/>
        </w:rPr>
        <w:t>• 3. Antipsychotics Overview/Classes</w:t>
      </w:r>
    </w:p>
    <w:p w14:paraId="559B7AFB" w14:textId="77777777" w:rsidR="0021578B" w:rsidRPr="0021578B" w:rsidRDefault="0021578B" w:rsidP="0021578B">
      <w:pPr>
        <w:pStyle w:val="ListParagraph"/>
        <w:jc w:val="both"/>
        <w:rPr>
          <w:rFonts w:ascii="Times New Roman" w:eastAsia="Times New Roman" w:hAnsi="Times New Roman" w:cs="Times New Roman"/>
        </w:rPr>
      </w:pPr>
    </w:p>
    <w:p w14:paraId="48C9E2A6" w14:textId="77777777" w:rsidR="0021578B" w:rsidRPr="0021578B" w:rsidRDefault="0021578B" w:rsidP="0021578B">
      <w:pPr>
        <w:pStyle w:val="ListParagraph"/>
        <w:jc w:val="both"/>
        <w:rPr>
          <w:rFonts w:ascii="Times New Roman" w:eastAsia="Times New Roman" w:hAnsi="Times New Roman" w:cs="Times New Roman"/>
        </w:rPr>
      </w:pPr>
      <w:r w:rsidRPr="0021578B">
        <w:rPr>
          <w:rFonts w:ascii="Times New Roman" w:eastAsia="Times New Roman" w:hAnsi="Times New Roman" w:cs="Times New Roman"/>
        </w:rPr>
        <w:t>• Antipsychotic drugs are a lesson of drugs utilized to decrease insane indications in patients with psychiatric clutters. Bipolar clutter and schizophrenia are commonly treated with antipsychotics, but diverse variations of psychoses may too get comparative treatment, such as dementia-related psychosis, sadness with insane highlights, and drug-induced psychoses. Antipsychotics are moreover accessible off-label for different disarranges, counting rest clutters, obsessive-compulsive clutter, enlargement in discouragement, and dementia. In this respect, increase of sadness with a few antipsychotics is “on label” for select antipsychotics.</w:t>
      </w:r>
    </w:p>
    <w:p w14:paraId="0408D0A0" w14:textId="77777777" w:rsidR="0021578B" w:rsidRPr="0021578B" w:rsidRDefault="0021578B" w:rsidP="0021578B">
      <w:pPr>
        <w:pStyle w:val="ListParagraph"/>
        <w:jc w:val="both"/>
        <w:rPr>
          <w:rFonts w:ascii="Times New Roman" w:eastAsia="Times New Roman" w:hAnsi="Times New Roman" w:cs="Times New Roman"/>
        </w:rPr>
      </w:pPr>
    </w:p>
    <w:p w14:paraId="61384731" w14:textId="77777777" w:rsidR="0021578B" w:rsidRPr="0021578B" w:rsidRDefault="0021578B" w:rsidP="0021578B">
      <w:pPr>
        <w:pStyle w:val="ListParagraph"/>
        <w:jc w:val="both"/>
        <w:rPr>
          <w:rFonts w:ascii="Times New Roman" w:eastAsia="Times New Roman" w:hAnsi="Times New Roman" w:cs="Times New Roman"/>
        </w:rPr>
      </w:pPr>
      <w:r w:rsidRPr="0021578B">
        <w:rPr>
          <w:rFonts w:ascii="Times New Roman" w:eastAsia="Times New Roman" w:hAnsi="Times New Roman" w:cs="Times New Roman"/>
        </w:rPr>
        <w:t>• 3.1. Classification</w:t>
      </w:r>
    </w:p>
    <w:p w14:paraId="470FFE10" w14:textId="77777777" w:rsidR="0021578B" w:rsidRPr="0021578B" w:rsidRDefault="0021578B" w:rsidP="0021578B">
      <w:pPr>
        <w:pStyle w:val="ListParagraph"/>
        <w:jc w:val="both"/>
        <w:rPr>
          <w:rFonts w:ascii="Times New Roman" w:eastAsia="Times New Roman" w:hAnsi="Times New Roman" w:cs="Times New Roman"/>
        </w:rPr>
      </w:pPr>
    </w:p>
    <w:p w14:paraId="4B928ECB" w14:textId="77777777" w:rsidR="0021578B" w:rsidRPr="0021578B" w:rsidRDefault="0021578B" w:rsidP="0021578B">
      <w:pPr>
        <w:pStyle w:val="ListParagraph"/>
        <w:jc w:val="both"/>
        <w:rPr>
          <w:rFonts w:ascii="Times New Roman" w:eastAsia="Times New Roman" w:hAnsi="Times New Roman" w:cs="Times New Roman"/>
        </w:rPr>
      </w:pPr>
      <w:r w:rsidRPr="0021578B">
        <w:rPr>
          <w:rFonts w:ascii="Times New Roman" w:eastAsia="Times New Roman" w:hAnsi="Times New Roman" w:cs="Times New Roman"/>
        </w:rPr>
        <w:t>• The classification conspire utilizing “typical” and “atypical” is the favored terminology based on the risk to cause EPS. In any case, this ought to not be befuddled with other comparable classification plans such as “first” and “second” era or “chlorpromazine-like” and “clozapine and related drugs.” The to begin with and second-generation phrasing portrays the drugs found some time recently and after clozapine, separately. Clozapine and related drugs give a more strong barricade of the 5HT2 serotonin receptor subtype, 5-HT2A, instep of the capable D2-receptor bar characteristic of chlorpromazine-like drugs.</w:t>
      </w:r>
    </w:p>
    <w:p w14:paraId="507CD990" w14:textId="77777777" w:rsidR="0021578B" w:rsidRPr="0021578B" w:rsidRDefault="0021578B" w:rsidP="0021578B">
      <w:pPr>
        <w:pStyle w:val="ListParagraph"/>
        <w:jc w:val="both"/>
        <w:rPr>
          <w:rFonts w:ascii="Times New Roman" w:eastAsia="Times New Roman" w:hAnsi="Times New Roman" w:cs="Times New Roman"/>
        </w:rPr>
      </w:pPr>
    </w:p>
    <w:p w14:paraId="60B33EA7" w14:textId="77777777" w:rsidR="0021578B" w:rsidRPr="001D539D" w:rsidRDefault="0021578B" w:rsidP="0021578B">
      <w:pPr>
        <w:pStyle w:val="ListParagraph"/>
        <w:jc w:val="both"/>
        <w:rPr>
          <w:rFonts w:ascii="Times New Roman" w:eastAsia="Times New Roman" w:hAnsi="Times New Roman" w:cs="Times New Roman"/>
          <w:sz w:val="36"/>
          <w:szCs w:val="36"/>
        </w:rPr>
      </w:pPr>
      <w:r w:rsidRPr="0021578B">
        <w:rPr>
          <w:rFonts w:ascii="Times New Roman" w:eastAsia="Times New Roman" w:hAnsi="Times New Roman" w:cs="Times New Roman"/>
        </w:rPr>
        <w:t xml:space="preserve"> </w:t>
      </w:r>
      <w:r w:rsidRPr="001D539D">
        <w:rPr>
          <w:rFonts w:ascii="Times New Roman" w:eastAsia="Times New Roman" w:hAnsi="Times New Roman" w:cs="Times New Roman"/>
          <w:sz w:val="36"/>
          <w:szCs w:val="36"/>
        </w:rPr>
        <w:t>Receptor authoritative :</w:t>
      </w:r>
    </w:p>
    <w:p w14:paraId="57778899" w14:textId="77777777" w:rsidR="0021578B" w:rsidRPr="0021578B" w:rsidRDefault="0021578B" w:rsidP="0021578B">
      <w:pPr>
        <w:pStyle w:val="ListParagraph"/>
        <w:jc w:val="both"/>
        <w:rPr>
          <w:rFonts w:ascii="Times New Roman" w:eastAsia="Times New Roman" w:hAnsi="Times New Roman" w:cs="Times New Roman"/>
        </w:rPr>
      </w:pPr>
    </w:p>
    <w:p w14:paraId="1FC0400F" w14:textId="04F2FB79" w:rsidR="0021578B" w:rsidRPr="0021578B" w:rsidRDefault="0021578B" w:rsidP="0021578B">
      <w:pPr>
        <w:pStyle w:val="ListParagraph"/>
        <w:jc w:val="both"/>
        <w:rPr>
          <w:rFonts w:ascii="Times New Roman" w:eastAsia="Times New Roman" w:hAnsi="Times New Roman" w:cs="Times New Roman"/>
        </w:rPr>
      </w:pPr>
      <w:r w:rsidRPr="0021578B">
        <w:rPr>
          <w:rFonts w:ascii="Times New Roman" w:eastAsia="Times New Roman" w:hAnsi="Times New Roman" w:cs="Times New Roman"/>
        </w:rPr>
        <w:t xml:space="preserve">• The serotonin theory of schizophrenia begun with finding that LSD and mescaline were agonists of the serotonin (5-HT) receptor. Distinguishing different 5-HT-receptor subtypes driven to finding the crucial go between for </w:t>
      </w:r>
      <w:r w:rsidR="00383B7A" w:rsidRPr="0021578B">
        <w:rPr>
          <w:rFonts w:ascii="Times New Roman" w:eastAsia="Times New Roman" w:hAnsi="Times New Roman" w:cs="Times New Roman"/>
        </w:rPr>
        <w:t>visualisation</w:t>
      </w:r>
      <w:r w:rsidRPr="0021578B">
        <w:rPr>
          <w:rFonts w:ascii="Times New Roman" w:eastAsia="Times New Roman" w:hAnsi="Times New Roman" w:cs="Times New Roman"/>
        </w:rPr>
        <w:t xml:space="preserve"> impacts and, more imperatively, the </w:t>
      </w:r>
      <w:r w:rsidRPr="0021578B">
        <w:rPr>
          <w:rFonts w:ascii="Times New Roman" w:eastAsia="Times New Roman" w:hAnsi="Times New Roman" w:cs="Times New Roman"/>
        </w:rPr>
        <w:lastRenderedPageBreak/>
        <w:t xml:space="preserve">premise for the antipsychotic operators: the 5-HT2A-receptor adversary in expansion to dopamine receptor bar. Bar of this receptor is key to the atypical bunch of antipsychotics, of which clozapine speaks to the prototypical sedate. 5-HT2A-receptors in the cortex, limbic locale, and striatum tweak the discharge of a few neurotransmitters such as dopamine, GABA, glutamate, and acetylcholine. Moreover, fortifying the 5-HT2A-receptor depolarises the glutamate neurone and balances out the N-methyl-D-aspartate (NMDA) receptors on post-synaptic neurone </w:t>
      </w:r>
    </w:p>
    <w:p w14:paraId="2D663733" w14:textId="77777777" w:rsidR="0021578B" w:rsidRPr="0021578B" w:rsidRDefault="0021578B" w:rsidP="0021578B">
      <w:pPr>
        <w:pStyle w:val="ListParagraph"/>
        <w:jc w:val="both"/>
        <w:rPr>
          <w:rFonts w:ascii="Times New Roman" w:eastAsia="Times New Roman" w:hAnsi="Times New Roman" w:cs="Times New Roman"/>
        </w:rPr>
      </w:pPr>
    </w:p>
    <w:p w14:paraId="45605866" w14:textId="77777777" w:rsidR="0021578B" w:rsidRPr="0021578B" w:rsidRDefault="0021578B" w:rsidP="0021578B">
      <w:pPr>
        <w:pStyle w:val="ListParagraph"/>
        <w:jc w:val="both"/>
        <w:rPr>
          <w:rFonts w:ascii="Times New Roman" w:eastAsia="Times New Roman" w:hAnsi="Times New Roman" w:cs="Times New Roman"/>
        </w:rPr>
      </w:pPr>
      <w:r w:rsidRPr="0021578B">
        <w:rPr>
          <w:rFonts w:ascii="Times New Roman" w:eastAsia="Times New Roman" w:hAnsi="Times New Roman" w:cs="Times New Roman"/>
        </w:rPr>
        <w:t xml:space="preserve">• Serotonin’s part in schizophrenia gets less consideration than the dopamine theory of schizophrenia, but it ought to be examined, particularly when considering the positive and negative indications of schizophrenia. The dopamine receptors have critical suggestions when surveying the antipsychotic instruments of activity: numerous antipsychotics hinder the postsynaptic D2-receptors in the mesolimbic and stratal-frontal pathways. Also, it was found that dopamine receptor agonists disturb indications in schizophrenia patients. More noteworthy dopamine levels and expanded thickness of dopamine receptors, particularly, D2-receptors in the core accumbent, caudate, and putamen, were found in patients with schizophrenia. The D2-receptors give Gi-coupled restraint of adenylyl cyclase to diminish cAMP. Calcium channels are restrained whereas potassium channels stay open. The ordinary antipsychotics are known to deliver antipsychotic impacts with more particular D2-receptor piece and regularly result in EPS when more than 80% of the D2-receptors are possessed. In any case, in spite of the a few lines of prove partner dopamine’s part in schizophrenia, the diminished dopamine action found in more current antipsychotics has made a move in the pharmacologic approach towards controlling other receptors such as the 5-HT2A-receptor subtype </w:t>
      </w:r>
    </w:p>
    <w:p w14:paraId="1C2C15BA" w14:textId="77777777" w:rsidR="0021578B" w:rsidRPr="0021578B" w:rsidRDefault="0021578B" w:rsidP="0021578B">
      <w:pPr>
        <w:pStyle w:val="ListParagraph"/>
        <w:jc w:val="both"/>
        <w:rPr>
          <w:rFonts w:ascii="Times New Roman" w:eastAsia="Times New Roman" w:hAnsi="Times New Roman" w:cs="Times New Roman"/>
        </w:rPr>
      </w:pPr>
    </w:p>
    <w:p w14:paraId="624A3DC9" w14:textId="77777777" w:rsidR="0021578B" w:rsidRPr="0021578B" w:rsidRDefault="0021578B" w:rsidP="0021578B">
      <w:pPr>
        <w:pStyle w:val="ListParagraph"/>
        <w:jc w:val="both"/>
        <w:rPr>
          <w:rFonts w:ascii="Times New Roman" w:eastAsia="Times New Roman" w:hAnsi="Times New Roman" w:cs="Times New Roman"/>
        </w:rPr>
      </w:pPr>
      <w:r w:rsidRPr="0021578B">
        <w:rPr>
          <w:rFonts w:ascii="Times New Roman" w:eastAsia="Times New Roman" w:hAnsi="Times New Roman" w:cs="Times New Roman"/>
        </w:rPr>
        <w:t>• 3.3. Atypical Antipsychotic Drugs</w:t>
      </w:r>
    </w:p>
    <w:p w14:paraId="55313138" w14:textId="77777777" w:rsidR="0021578B" w:rsidRPr="0021578B" w:rsidRDefault="0021578B" w:rsidP="0021578B">
      <w:pPr>
        <w:pStyle w:val="ListParagraph"/>
        <w:jc w:val="both"/>
        <w:rPr>
          <w:rFonts w:ascii="Times New Roman" w:eastAsia="Times New Roman" w:hAnsi="Times New Roman" w:cs="Times New Roman"/>
        </w:rPr>
      </w:pPr>
    </w:p>
    <w:p w14:paraId="5B3A0C15" w14:textId="77777777" w:rsidR="0021578B" w:rsidRPr="0021578B" w:rsidRDefault="0021578B" w:rsidP="0021578B">
      <w:pPr>
        <w:pStyle w:val="ListParagraph"/>
        <w:jc w:val="both"/>
        <w:rPr>
          <w:rFonts w:ascii="Times New Roman" w:eastAsia="Times New Roman" w:hAnsi="Times New Roman" w:cs="Times New Roman"/>
        </w:rPr>
      </w:pPr>
      <w:r w:rsidRPr="0021578B">
        <w:rPr>
          <w:rFonts w:ascii="Times New Roman" w:eastAsia="Times New Roman" w:hAnsi="Times New Roman" w:cs="Times New Roman"/>
        </w:rPr>
        <w:t xml:space="preserve">• The atypical antipsychotics incorporate olanzapine, quetiapine, iloperidone, lurasidone, paliperidone, risperidone, and ziprasidone. These drugs are assembled based on a comparable component of activity: more powerful 5-HT2A-receptor hostility than D2-receptor hostility. These drugs are reverse agonists of the 5-HT2A-receptor in which restrain the constitutive movement of the receptors. Most are too 5-HT1A halfway agonists and either 5-HT6 or 5-HT7-receptor enemies. 5-HT1A fractional agonism makes a synergistic impact with the 5-HT2A-receptor enmity Aripiprazole has a marginally distinctive component of activity: it diminishes dopaminergic neurotransmission as a fractional D2-receptor agonist </w:t>
      </w:r>
    </w:p>
    <w:p w14:paraId="5CEE5A31" w14:textId="77777777" w:rsidR="0021578B" w:rsidRPr="0021578B" w:rsidRDefault="0021578B" w:rsidP="0021578B">
      <w:pPr>
        <w:pStyle w:val="ListParagraph"/>
        <w:jc w:val="both"/>
        <w:rPr>
          <w:rFonts w:ascii="Times New Roman" w:eastAsia="Times New Roman" w:hAnsi="Times New Roman" w:cs="Times New Roman"/>
        </w:rPr>
      </w:pPr>
    </w:p>
    <w:p w14:paraId="3F06FE77" w14:textId="77777777" w:rsidR="0021578B" w:rsidRPr="0021578B" w:rsidRDefault="0021578B" w:rsidP="0021578B">
      <w:pPr>
        <w:pStyle w:val="ListParagraph"/>
        <w:jc w:val="both"/>
        <w:rPr>
          <w:rFonts w:ascii="Times New Roman" w:eastAsia="Times New Roman" w:hAnsi="Times New Roman" w:cs="Times New Roman"/>
        </w:rPr>
      </w:pPr>
      <w:r w:rsidRPr="0021578B">
        <w:rPr>
          <w:rFonts w:ascii="Times New Roman" w:eastAsia="Times New Roman" w:hAnsi="Times New Roman" w:cs="Times New Roman"/>
        </w:rPr>
        <w:t xml:space="preserve">• A littler gather of antipsychotics is worth saying as these drugs have a component of activity that varies somewhat from the bigger bunch of atypical antipsychotics. It is proposed that amisulpride and cetirizine have more noteworthy D2/D3-receptor enmity with a comparative serotonergic profile to the clozapine-like drugs. Amisulpride is a powerful 5-HT7-receptor adversary, though cetirizine is a 5-HT2B-receptor opponent and a 5-HT1A-receptor halfway agonist </w:t>
      </w:r>
    </w:p>
    <w:p w14:paraId="0A5CEDF4" w14:textId="77777777" w:rsidR="0021578B" w:rsidRPr="0021578B" w:rsidRDefault="0021578B" w:rsidP="0021578B">
      <w:pPr>
        <w:pStyle w:val="ListParagraph"/>
        <w:jc w:val="both"/>
        <w:rPr>
          <w:rFonts w:ascii="Times New Roman" w:eastAsia="Times New Roman" w:hAnsi="Times New Roman" w:cs="Times New Roman"/>
        </w:rPr>
      </w:pPr>
    </w:p>
    <w:p w14:paraId="2A217180" w14:textId="77777777" w:rsidR="0021578B" w:rsidRPr="00BE1573" w:rsidRDefault="0021578B" w:rsidP="0021578B">
      <w:pPr>
        <w:pStyle w:val="ListParagraph"/>
        <w:jc w:val="both"/>
        <w:rPr>
          <w:rFonts w:ascii="Times New Roman" w:eastAsia="Times New Roman" w:hAnsi="Times New Roman" w:cs="Times New Roman"/>
          <w:sz w:val="36"/>
          <w:szCs w:val="36"/>
        </w:rPr>
      </w:pPr>
      <w:r w:rsidRPr="0021578B">
        <w:rPr>
          <w:rFonts w:ascii="Times New Roman" w:eastAsia="Times New Roman" w:hAnsi="Times New Roman" w:cs="Times New Roman"/>
        </w:rPr>
        <w:t xml:space="preserve">• 4. </w:t>
      </w:r>
      <w:r w:rsidRPr="00BE1573">
        <w:rPr>
          <w:rFonts w:ascii="Times New Roman" w:eastAsia="Times New Roman" w:hAnsi="Times New Roman" w:cs="Times New Roman"/>
          <w:sz w:val="36"/>
          <w:szCs w:val="36"/>
        </w:rPr>
        <w:t>Antipsychotics in Pregnancy</w:t>
      </w:r>
    </w:p>
    <w:p w14:paraId="600BF664" w14:textId="77777777" w:rsidR="0021578B" w:rsidRPr="00BE1573" w:rsidRDefault="0021578B" w:rsidP="0021578B">
      <w:pPr>
        <w:pStyle w:val="ListParagraph"/>
        <w:jc w:val="both"/>
        <w:rPr>
          <w:rFonts w:ascii="Times New Roman" w:eastAsia="Times New Roman" w:hAnsi="Times New Roman" w:cs="Times New Roman"/>
          <w:sz w:val="36"/>
          <w:szCs w:val="36"/>
        </w:rPr>
      </w:pPr>
    </w:p>
    <w:p w14:paraId="45F851B0" w14:textId="77777777" w:rsidR="0021578B" w:rsidRPr="0021578B" w:rsidRDefault="0021578B" w:rsidP="0021578B">
      <w:pPr>
        <w:pStyle w:val="ListParagraph"/>
        <w:jc w:val="both"/>
        <w:rPr>
          <w:rFonts w:ascii="Times New Roman" w:eastAsia="Times New Roman" w:hAnsi="Times New Roman" w:cs="Times New Roman"/>
        </w:rPr>
      </w:pPr>
      <w:r w:rsidRPr="0021578B">
        <w:rPr>
          <w:rFonts w:ascii="Times New Roman" w:eastAsia="Times New Roman" w:hAnsi="Times New Roman" w:cs="Times New Roman"/>
        </w:rPr>
        <w:t xml:space="preserve">• Antipsychotic drugs are frequently endorsed to patients as the standard of care for bipolar clutter, schizophrenia, and other insane disarranges. They are moreover endorsed to a lesser degree for discouragement, uneasiness, a sleeping disorder, extreme introvertedness, and sickness in early pregnancy Over a few decades, the accessibility of viable treatment for insane patients has driven to an by and large increment in wellness and ripeness rates among ladies </w:t>
      </w:r>
      <w:r w:rsidRPr="0021578B">
        <w:rPr>
          <w:rFonts w:ascii="Times New Roman" w:eastAsia="Times New Roman" w:hAnsi="Times New Roman" w:cs="Times New Roman"/>
        </w:rPr>
        <w:lastRenderedPageBreak/>
        <w:t>with psychosis; in any case, pregnancy complicates antipsychotic treatment choices. Whether or not endorsing antipsychotic drugs to antepartum ladies would be useful is a challenging problem. Treating the mother with antipsychotics suggests uncovering the fetes to the medicate, possibly hurting the patient’s child. It is known that antipsychotic drugs can promptly cross the placenta and introduction to antipsychotic medicine amid pregnancy is related with potential teratogenicity. Potential dangers related with antipsychotic utilize in pregnant ladies incorporate innate anomalies preterm birth and metabolic unsettling influences which might possibly lead to anomalous deadly development. On the other hand, going without from antipsychotics may result in a declined forecast due to the weakened psychiatric condition of a mother, which is a more noteworthy risk to the mother and child Besides, cessation of antipsychotic treatment amid pregnancy may increment the chance of backslide of psychiatric clutters, counting bipolar clutter and schizophrenia In this way, clinicians are frequently confronted with the challenge of adjusting the benefits and potential dangers of antipsychotic utilize amid pregnancy.</w:t>
      </w:r>
    </w:p>
    <w:p w14:paraId="6262B456" w14:textId="77777777" w:rsidR="0021578B" w:rsidRPr="0021578B" w:rsidRDefault="0021578B" w:rsidP="0021578B">
      <w:pPr>
        <w:pStyle w:val="ListParagraph"/>
        <w:jc w:val="both"/>
        <w:rPr>
          <w:rFonts w:ascii="Times New Roman" w:eastAsia="Times New Roman" w:hAnsi="Times New Roman" w:cs="Times New Roman"/>
        </w:rPr>
      </w:pPr>
    </w:p>
    <w:p w14:paraId="7FAD3A8E" w14:textId="77777777" w:rsidR="0021578B" w:rsidRPr="0021578B" w:rsidRDefault="0021578B" w:rsidP="0021578B">
      <w:pPr>
        <w:pStyle w:val="ListParagraph"/>
        <w:jc w:val="both"/>
        <w:rPr>
          <w:rFonts w:ascii="Times New Roman" w:eastAsia="Times New Roman" w:hAnsi="Times New Roman" w:cs="Times New Roman"/>
        </w:rPr>
      </w:pPr>
      <w:r w:rsidRPr="0021578B">
        <w:rPr>
          <w:rFonts w:ascii="Times New Roman" w:eastAsia="Times New Roman" w:hAnsi="Times New Roman" w:cs="Times New Roman"/>
        </w:rPr>
        <w:t xml:space="preserve">• Changes in physiology amid pregnancy too result in changes in the pharmacokinetics of different drugs, counting antipsychotics. For occasion, an expanded measurements of antipsychotic medicine may be required to accomplish the same serum concentration of the antipsychotic amid pregnancy since of the isozymes of the P450 chemical framework or expanded blood stream and expanded renal end of these drugs due to expanded glomerular filtration rate amid pregnancy </w:t>
      </w:r>
    </w:p>
    <w:p w14:paraId="33AC4855" w14:textId="77777777" w:rsidR="0021578B" w:rsidRPr="0021578B" w:rsidRDefault="0021578B" w:rsidP="0021578B">
      <w:pPr>
        <w:pStyle w:val="ListParagraph"/>
        <w:jc w:val="both"/>
        <w:rPr>
          <w:rFonts w:ascii="Times New Roman" w:eastAsia="Times New Roman" w:hAnsi="Times New Roman" w:cs="Times New Roman"/>
        </w:rPr>
      </w:pPr>
    </w:p>
    <w:p w14:paraId="735FAA2F" w14:textId="77777777" w:rsidR="0021578B" w:rsidRPr="0021578B" w:rsidRDefault="0021578B" w:rsidP="0021578B">
      <w:pPr>
        <w:pStyle w:val="ListParagraph"/>
        <w:jc w:val="both"/>
        <w:rPr>
          <w:rFonts w:ascii="Times New Roman" w:eastAsia="Times New Roman" w:hAnsi="Times New Roman" w:cs="Times New Roman"/>
        </w:rPr>
      </w:pPr>
      <w:r w:rsidRPr="0021578B">
        <w:rPr>
          <w:rFonts w:ascii="Times New Roman" w:eastAsia="Times New Roman" w:hAnsi="Times New Roman" w:cs="Times New Roman"/>
        </w:rPr>
        <w:t xml:space="preserve">• The utilize of antipsychotics amid pregnancy has obstetric suggestions. The major non-psychiatric maternal wellbeing complications are the advancement of diabetes and weight pick up, particularly in second-generation antipsychotics (SGAs), a few of which are known to increment the chance of diabetes mellitus in common grown-up patients Whereas looking at both atypical and commonplace antipsychotics amid pregnancy, patients were watched with a about twofold increment in the gestational diabetes mellitus chance in ladies Also, maternal antipsychotic pharmaceutical (both FGAs and SGAs) may be related with moo birth weight, cesarean conveyance, or raised chance for rashness </w:t>
      </w:r>
    </w:p>
    <w:p w14:paraId="3810CDF4" w14:textId="77777777" w:rsidR="0021578B" w:rsidRPr="0021578B" w:rsidRDefault="0021578B" w:rsidP="0021578B">
      <w:pPr>
        <w:pStyle w:val="ListParagraph"/>
        <w:jc w:val="both"/>
        <w:rPr>
          <w:rFonts w:ascii="Times New Roman" w:eastAsia="Times New Roman" w:hAnsi="Times New Roman" w:cs="Times New Roman"/>
        </w:rPr>
      </w:pPr>
    </w:p>
    <w:p w14:paraId="0A717F9C" w14:textId="77B9CD4C" w:rsidR="0021578B" w:rsidRDefault="0021578B" w:rsidP="00C342DA">
      <w:pPr>
        <w:pStyle w:val="ListParagraph"/>
        <w:jc w:val="both"/>
        <w:rPr>
          <w:rFonts w:ascii="Times New Roman" w:eastAsia="Times New Roman" w:hAnsi="Times New Roman" w:cs="Times New Roman"/>
        </w:rPr>
      </w:pPr>
      <w:r w:rsidRPr="0021578B">
        <w:rPr>
          <w:rFonts w:ascii="Times New Roman" w:eastAsia="Times New Roman" w:hAnsi="Times New Roman" w:cs="Times New Roman"/>
        </w:rPr>
        <w:t>• One of the greatest concerns with respect to the utilize of any antipsychotics in pregnancy is the hazard of teratogenicity to the fetes, particularly amid the to begin with trimester, when it is the most basic period for organ arrangement. In any case, it remains vague to what degree antipsychotics cause complications in the neonatal period. Most presentation to antipsychotics is unavoidably coupled with maternal psychiatric clutters and related comorbidities such as ailing health, smoking, substance manhandle, liquor manhandle, physical ailments, and injuries In this way, it is challenging to dispense with perplexing factors to separate the particular impact of antipsychotic medicine on lethal results. At long last, since conducting randomized controlled trials in pregnant ladies is untrustworthy, there is a need of high-quality prove for the dangers of antipsychotics in pregnancy.</w:t>
      </w:r>
    </w:p>
    <w:p w14:paraId="356357CB" w14:textId="77777777" w:rsidR="0021578B" w:rsidRDefault="0021578B" w:rsidP="00C342DA">
      <w:pPr>
        <w:pStyle w:val="ListParagraph"/>
        <w:jc w:val="both"/>
        <w:rPr>
          <w:rFonts w:ascii="Times New Roman" w:eastAsia="Times New Roman" w:hAnsi="Times New Roman" w:cs="Times New Roman"/>
        </w:rPr>
      </w:pPr>
    </w:p>
    <w:p w14:paraId="0D6B592C" w14:textId="77777777" w:rsidR="0021578B" w:rsidRDefault="0021578B" w:rsidP="00C342DA">
      <w:pPr>
        <w:pStyle w:val="ListParagraph"/>
        <w:jc w:val="both"/>
        <w:rPr>
          <w:rFonts w:ascii="Times New Roman" w:eastAsia="Times New Roman" w:hAnsi="Times New Roman" w:cs="Times New Roman"/>
        </w:rPr>
      </w:pPr>
    </w:p>
    <w:p w14:paraId="693F48BA" w14:textId="77777777" w:rsidR="0021578B" w:rsidRPr="001D539D" w:rsidRDefault="0021578B" w:rsidP="0021578B">
      <w:pPr>
        <w:pStyle w:val="ListParagraph"/>
        <w:numPr>
          <w:ilvl w:val="0"/>
          <w:numId w:val="1"/>
        </w:numPr>
        <w:jc w:val="both"/>
        <w:rPr>
          <w:rFonts w:ascii="Times New Roman" w:eastAsia="Times New Roman" w:hAnsi="Times New Roman" w:cs="Times New Roman"/>
          <w:sz w:val="40"/>
          <w:szCs w:val="40"/>
        </w:rPr>
      </w:pPr>
      <w:r w:rsidRPr="0021578B">
        <w:rPr>
          <w:rFonts w:ascii="Times New Roman" w:eastAsia="Times New Roman" w:hAnsi="Times New Roman" w:cs="Times New Roman"/>
          <w:sz w:val="36"/>
          <w:szCs w:val="36"/>
        </w:rPr>
        <w:t xml:space="preserve">• </w:t>
      </w:r>
      <w:r w:rsidRPr="001D539D">
        <w:rPr>
          <w:rFonts w:ascii="Times New Roman" w:eastAsia="Times New Roman" w:hAnsi="Times New Roman" w:cs="Times New Roman"/>
          <w:sz w:val="40"/>
          <w:szCs w:val="40"/>
        </w:rPr>
        <w:t>Antepartu Psychiatric Disarranges :</w:t>
      </w:r>
    </w:p>
    <w:p w14:paraId="1B26D713" w14:textId="77777777" w:rsidR="001D539D" w:rsidRPr="001D539D" w:rsidRDefault="001D539D" w:rsidP="001D539D">
      <w:pPr>
        <w:jc w:val="both"/>
        <w:rPr>
          <w:rFonts w:ascii="Times New Roman" w:eastAsia="Times New Roman" w:hAnsi="Times New Roman" w:cs="Times New Roman"/>
          <w:sz w:val="36"/>
          <w:szCs w:val="36"/>
        </w:rPr>
      </w:pPr>
    </w:p>
    <w:p w14:paraId="63DEC305" w14:textId="77777777" w:rsidR="0021578B" w:rsidRPr="00ED2540" w:rsidRDefault="0021578B" w:rsidP="0021578B">
      <w:pPr>
        <w:pStyle w:val="ListParagraph"/>
        <w:numPr>
          <w:ilvl w:val="0"/>
          <w:numId w:val="1"/>
        </w:numPr>
        <w:jc w:val="both"/>
        <w:rPr>
          <w:rFonts w:ascii="Times New Roman" w:eastAsia="Times New Roman" w:hAnsi="Times New Roman" w:cs="Times New Roman"/>
          <w:sz w:val="26"/>
          <w:szCs w:val="26"/>
        </w:rPr>
      </w:pPr>
      <w:r w:rsidRPr="0021578B">
        <w:rPr>
          <w:rFonts w:ascii="Times New Roman" w:eastAsia="Times New Roman" w:hAnsi="Times New Roman" w:cs="Times New Roman"/>
          <w:sz w:val="36"/>
          <w:szCs w:val="36"/>
        </w:rPr>
        <w:t xml:space="preserve">• </w:t>
      </w:r>
      <w:r w:rsidRPr="00ED2540">
        <w:rPr>
          <w:rFonts w:ascii="Times New Roman" w:eastAsia="Times New Roman" w:hAnsi="Times New Roman" w:cs="Times New Roman"/>
          <w:sz w:val="26"/>
          <w:szCs w:val="26"/>
        </w:rPr>
        <w:t xml:space="preserve">Historically, pregnant ladies have continuously been considered a high-risk populace. Concurring to the World Wellbeing Association, 10% of antepartum </w:t>
      </w:r>
      <w:r w:rsidRPr="00ED2540">
        <w:rPr>
          <w:rFonts w:ascii="Times New Roman" w:eastAsia="Times New Roman" w:hAnsi="Times New Roman" w:cs="Times New Roman"/>
          <w:sz w:val="26"/>
          <w:szCs w:val="26"/>
        </w:rPr>
        <w:lastRenderedPageBreak/>
        <w:t>and 13% of postpartum patients have experienced a psychiatric clutter around the world, with an expanding drift in creating nations Antepartum psychiatric clutters (APDs) are a noteworthy cause of incapacity among ladies in the perinatal period. It is crucial to analyze and treat APDs appropriately since they may have negative results for the development and advancement of the hatchling Perinatal mortality rate, intrinsic mutations, moo Apgar scores, and moo birth weight were altogether expanded in ladies with APDs Besides, sadness amid pregnancy can increment the hazard of postpartum misery and can hinder mother–child connection, caregiving, and child development and improvement Are pregnant ladies more vulnerable to psychiatric disarranges? In spite of the fact that the rate of major depressive clutter may be expanded amid the postpartum period, the frequency rates of a psychiatric clutter were nearly comparable among antepartum ladies, postpartum ladies, and non-pregnant ladies Be that as it may, the related dangers of APDs in common appear to be more related with moo financial status, more youthful age, HIV contamination, and hint accomplice savagery amid pregnancy Agreeing to DSM-IV criteria, the most predominant antepartum psychiatric disarranges were major depressive clutter (MDD), uneasiness clutter, and psychosis in antepartum women.</w:t>
      </w:r>
    </w:p>
    <w:p w14:paraId="73EC7500" w14:textId="77777777" w:rsidR="0021578B" w:rsidRPr="00ED2540" w:rsidRDefault="0021578B" w:rsidP="0021578B">
      <w:pPr>
        <w:pStyle w:val="ListParagraph"/>
        <w:numPr>
          <w:ilvl w:val="0"/>
          <w:numId w:val="1"/>
        </w:numPr>
        <w:jc w:val="both"/>
        <w:rPr>
          <w:rFonts w:ascii="Times New Roman" w:eastAsia="Times New Roman" w:hAnsi="Times New Roman" w:cs="Times New Roman"/>
          <w:sz w:val="26"/>
          <w:szCs w:val="26"/>
        </w:rPr>
      </w:pPr>
    </w:p>
    <w:p w14:paraId="51516734" w14:textId="373DF152" w:rsidR="0021578B" w:rsidRPr="00F6642B" w:rsidRDefault="0021578B" w:rsidP="00F6642B">
      <w:pPr>
        <w:pStyle w:val="ListParagraph"/>
        <w:numPr>
          <w:ilvl w:val="0"/>
          <w:numId w:val="1"/>
        </w:numPr>
        <w:jc w:val="both"/>
        <w:rPr>
          <w:rFonts w:ascii="Times New Roman" w:eastAsia="Times New Roman" w:hAnsi="Times New Roman" w:cs="Times New Roman"/>
          <w:sz w:val="26"/>
          <w:szCs w:val="26"/>
        </w:rPr>
      </w:pPr>
      <w:r w:rsidRPr="00ED2540">
        <w:rPr>
          <w:rFonts w:ascii="Times New Roman" w:eastAsia="Times New Roman" w:hAnsi="Times New Roman" w:cs="Times New Roman"/>
          <w:sz w:val="26"/>
          <w:szCs w:val="26"/>
        </w:rPr>
        <w:t>• While pity and pain are typical</w:t>
      </w:r>
      <w:r w:rsidRPr="00F6642B">
        <w:rPr>
          <w:rFonts w:ascii="Times New Roman" w:eastAsia="Times New Roman" w:hAnsi="Times New Roman" w:cs="Times New Roman"/>
          <w:sz w:val="26"/>
          <w:szCs w:val="26"/>
        </w:rPr>
        <w:t xml:space="preserve"> reactions to pregnancy complications, sadness may lead to a debilitating psychiatric clutter, such as major depressive clutter or bipola</w:t>
      </w:r>
      <w:r w:rsidR="00F6642B" w:rsidRPr="00F6642B">
        <w:rPr>
          <w:rFonts w:ascii="Times New Roman" w:eastAsia="Times New Roman" w:hAnsi="Times New Roman" w:cs="Times New Roman"/>
          <w:sz w:val="26"/>
          <w:szCs w:val="26"/>
        </w:rPr>
        <w:t>r</w:t>
      </w:r>
      <w:r w:rsidRPr="00F6642B">
        <w:rPr>
          <w:rFonts w:ascii="Times New Roman" w:eastAsia="Times New Roman" w:hAnsi="Times New Roman" w:cs="Times New Roman"/>
          <w:sz w:val="26"/>
          <w:szCs w:val="26"/>
        </w:rPr>
        <w:t xml:space="preserve"> clutter, that increments the chance of ominous obstetric results. If untreated, antepartum misery may compound into other sorts of psychiatric sickness, and in a worst-case situation, may lead to maternal suicide endeavors. Antepartum ladies with comorbid sadness and uneasiness too create intemperate sums of cortisol that assist increment the as of now increased cortisol levels amid ordinary pregnancies, and raised cortisol levels with a serious depressive clutter may increment the chance of complications amid pregnancy </w:t>
      </w:r>
    </w:p>
    <w:p w14:paraId="3AF10670" w14:textId="77777777" w:rsidR="0021578B" w:rsidRPr="00ED2540" w:rsidRDefault="0021578B" w:rsidP="00F6642B">
      <w:pPr>
        <w:pStyle w:val="ListParagraph"/>
        <w:jc w:val="both"/>
        <w:rPr>
          <w:rFonts w:ascii="Times New Roman" w:eastAsia="Times New Roman" w:hAnsi="Times New Roman" w:cs="Times New Roman"/>
          <w:sz w:val="26"/>
          <w:szCs w:val="26"/>
        </w:rPr>
      </w:pPr>
    </w:p>
    <w:p w14:paraId="4B90DAA4" w14:textId="77777777" w:rsidR="0021578B" w:rsidRPr="00ED2540" w:rsidRDefault="0021578B" w:rsidP="0021578B">
      <w:pPr>
        <w:pStyle w:val="ListParagraph"/>
        <w:numPr>
          <w:ilvl w:val="0"/>
          <w:numId w:val="1"/>
        </w:numPr>
        <w:jc w:val="both"/>
        <w:rPr>
          <w:rFonts w:ascii="Times New Roman" w:eastAsia="Times New Roman" w:hAnsi="Times New Roman" w:cs="Times New Roman"/>
          <w:sz w:val="26"/>
          <w:szCs w:val="26"/>
        </w:rPr>
      </w:pPr>
      <w:r w:rsidRPr="00ED2540">
        <w:rPr>
          <w:rFonts w:ascii="Times New Roman" w:eastAsia="Times New Roman" w:hAnsi="Times New Roman" w:cs="Times New Roman"/>
          <w:sz w:val="26"/>
          <w:szCs w:val="26"/>
        </w:rPr>
        <w:t xml:space="preserve">• Psychosis is a common term to portray a psychiatric clutter with daydreams, disrupted considering and discourse, mental trips, and/or other related behavioral and cognitive disabilities interferometer with the capacity to meet the standard requests of life Psychosis happens with other psychiatric disarranges, counting, but not constrained to, schizophrenia, schizoaffective clutters, bipolar disarranges, and major depressive clutters. Comparative to APDs, pregnant ladies with psychosis have lifted dangers of a few antagonistic obstetric and neonatal results </w:t>
      </w:r>
    </w:p>
    <w:p w14:paraId="0F20AB42" w14:textId="77777777" w:rsidR="0021578B" w:rsidRPr="00ED2540" w:rsidRDefault="0021578B" w:rsidP="00F6642B">
      <w:pPr>
        <w:pStyle w:val="ListParagraph"/>
        <w:jc w:val="both"/>
        <w:rPr>
          <w:rFonts w:ascii="Times New Roman" w:eastAsia="Times New Roman" w:hAnsi="Times New Roman" w:cs="Times New Roman"/>
          <w:sz w:val="26"/>
          <w:szCs w:val="26"/>
        </w:rPr>
      </w:pPr>
    </w:p>
    <w:p w14:paraId="7356C91B" w14:textId="77777777" w:rsidR="0021578B" w:rsidRPr="00ED2540" w:rsidRDefault="0021578B" w:rsidP="0021578B">
      <w:pPr>
        <w:pStyle w:val="ListParagraph"/>
        <w:numPr>
          <w:ilvl w:val="0"/>
          <w:numId w:val="1"/>
        </w:numPr>
        <w:jc w:val="both"/>
        <w:rPr>
          <w:rFonts w:ascii="Times New Roman" w:eastAsia="Times New Roman" w:hAnsi="Times New Roman" w:cs="Times New Roman"/>
          <w:sz w:val="26"/>
          <w:szCs w:val="26"/>
        </w:rPr>
      </w:pPr>
      <w:r w:rsidRPr="00ED2540">
        <w:rPr>
          <w:rFonts w:ascii="Times New Roman" w:eastAsia="Times New Roman" w:hAnsi="Times New Roman" w:cs="Times New Roman"/>
          <w:sz w:val="26"/>
          <w:szCs w:val="26"/>
        </w:rPr>
        <w:t xml:space="preserve">• Schizophrenia is a collection of signs and indications of obscure ethology, fundamentally characterized by watched signs of psychosis. Ladies with schizophrenia are at a higher chance for backslide amid and after pregnancy Early thinks about of pregnant ladies with schizophrenia appeared an increment in perinatal distortions and passings among their newborns Moreover, thinks </w:t>
      </w:r>
      <w:r w:rsidRPr="00ED2540">
        <w:rPr>
          <w:rFonts w:ascii="Times New Roman" w:eastAsia="Times New Roman" w:hAnsi="Times New Roman" w:cs="Times New Roman"/>
          <w:sz w:val="26"/>
          <w:szCs w:val="26"/>
        </w:rPr>
        <w:lastRenderedPageBreak/>
        <w:t xml:space="preserve">about have appeared that schizophrenia is related with an expanded relative chance for pre-eclampsia, venous thromboembolism and compared to ladies with no psychiatric clutter, newborn children had expanded dangers for preterm birth, moo birth weight, lower Apgar score, and lethal or neonatal passings </w:t>
      </w:r>
    </w:p>
    <w:p w14:paraId="636E119C" w14:textId="77777777" w:rsidR="0021578B" w:rsidRPr="00ED2540" w:rsidRDefault="0021578B" w:rsidP="00F6642B">
      <w:pPr>
        <w:pStyle w:val="ListParagraph"/>
        <w:jc w:val="both"/>
        <w:rPr>
          <w:rFonts w:ascii="Times New Roman" w:eastAsia="Times New Roman" w:hAnsi="Times New Roman" w:cs="Times New Roman"/>
          <w:sz w:val="26"/>
          <w:szCs w:val="26"/>
        </w:rPr>
      </w:pPr>
    </w:p>
    <w:p w14:paraId="10A670CE" w14:textId="77777777" w:rsidR="0021578B" w:rsidRPr="00ED2540" w:rsidRDefault="0021578B" w:rsidP="0021578B">
      <w:pPr>
        <w:pStyle w:val="ListParagraph"/>
        <w:numPr>
          <w:ilvl w:val="0"/>
          <w:numId w:val="1"/>
        </w:numPr>
        <w:jc w:val="both"/>
        <w:rPr>
          <w:rFonts w:ascii="Times New Roman" w:eastAsia="Times New Roman" w:hAnsi="Times New Roman" w:cs="Times New Roman"/>
          <w:sz w:val="26"/>
          <w:szCs w:val="26"/>
        </w:rPr>
      </w:pPr>
      <w:r w:rsidRPr="00ED2540">
        <w:rPr>
          <w:rFonts w:ascii="Times New Roman" w:eastAsia="Times New Roman" w:hAnsi="Times New Roman" w:cs="Times New Roman"/>
          <w:sz w:val="26"/>
          <w:szCs w:val="26"/>
        </w:rPr>
        <w:t xml:space="preserve">• Bipolar clutter (BD) is a extreme temperament clutter characterised by a wide extend of temperament changes between depressive, hypomanic, hyper, or blended scenes. Undiscovered BD is related with a higher hazard of suicide, higher socio-occupational brokenness rates, and expanded financial burden. BD increments the hazard of postpartum psychosis in pregnant ladies, which is related with obstetrics suicide or child murder A ponder done by Vesta-López appears that there is no distinction in the predominance of BD in pregnant ladies when compared with non-pregnant ladies in the US but, comparable to schizophrenia, ladies with BD have an expanded chance of backslide in antepartum and postpartum periods In expansion, babies of ladies with antepartum BD may have expanded dangers for intrinsic variations from the norm, moo birth weight, neonatal readmissions, and neonatal dismalness </w:t>
      </w:r>
    </w:p>
    <w:p w14:paraId="5C424E39" w14:textId="77777777" w:rsidR="0021578B" w:rsidRPr="00ED2540" w:rsidRDefault="0021578B" w:rsidP="00F6642B">
      <w:pPr>
        <w:pStyle w:val="ListParagraph"/>
        <w:jc w:val="both"/>
        <w:rPr>
          <w:rFonts w:ascii="Times New Roman" w:eastAsia="Times New Roman" w:hAnsi="Times New Roman" w:cs="Times New Roman"/>
          <w:sz w:val="26"/>
          <w:szCs w:val="26"/>
        </w:rPr>
      </w:pPr>
    </w:p>
    <w:p w14:paraId="76BFD42B" w14:textId="77777777" w:rsidR="0021578B" w:rsidRPr="00ED2540" w:rsidRDefault="0021578B" w:rsidP="0021578B">
      <w:pPr>
        <w:pStyle w:val="ListParagraph"/>
        <w:numPr>
          <w:ilvl w:val="0"/>
          <w:numId w:val="1"/>
        </w:numPr>
        <w:jc w:val="both"/>
        <w:rPr>
          <w:rFonts w:ascii="Times New Roman" w:eastAsia="Times New Roman" w:hAnsi="Times New Roman" w:cs="Times New Roman"/>
          <w:sz w:val="26"/>
          <w:szCs w:val="26"/>
        </w:rPr>
      </w:pPr>
      <w:r w:rsidRPr="00ED2540">
        <w:rPr>
          <w:rFonts w:ascii="Times New Roman" w:eastAsia="Times New Roman" w:hAnsi="Times New Roman" w:cs="Times New Roman"/>
          <w:sz w:val="26"/>
          <w:szCs w:val="26"/>
        </w:rPr>
        <w:t xml:space="preserve">• Borderline Identity Clutter (BPD) is a identity clutter that has a female prevalence. This is a clutter that is characterised by enthusiastic risk, unsteady connections, impulsivity, and now and then is related with self-harm. BPD is related with a tall chance of suicide, which is connected to the impulsivity seen in the clutter In spite of the fact that therapeutic treatment is more often than not saved for co-occurring psychiatric disarranges, some of the time second-generation antipsychotics can be utilized to offer assistance treat the impulsivity that can lead to self-harm. Aripiprazole, olanzapine, risperidone, and ziprasidone are second-generation antipsychotics that have appeared a few viability in diminish the impulsivity seen in BPD Suicidality seen in BPD is way better treated with psychotherapy intercessions, such as argumentative behavioral treatment </w:t>
      </w:r>
    </w:p>
    <w:p w14:paraId="383B724D" w14:textId="77777777" w:rsidR="0021578B" w:rsidRPr="00ED2540" w:rsidRDefault="0021578B" w:rsidP="00F6642B">
      <w:pPr>
        <w:pStyle w:val="ListParagraph"/>
        <w:jc w:val="both"/>
        <w:rPr>
          <w:rFonts w:ascii="Times New Roman" w:eastAsia="Times New Roman" w:hAnsi="Times New Roman" w:cs="Times New Roman"/>
          <w:sz w:val="26"/>
          <w:szCs w:val="26"/>
        </w:rPr>
      </w:pPr>
    </w:p>
    <w:p w14:paraId="5B9CD767" w14:textId="77777777" w:rsidR="0021578B" w:rsidRPr="00ED2540" w:rsidRDefault="0021578B" w:rsidP="0021578B">
      <w:pPr>
        <w:pStyle w:val="ListParagraph"/>
        <w:numPr>
          <w:ilvl w:val="0"/>
          <w:numId w:val="1"/>
        </w:numPr>
        <w:jc w:val="both"/>
        <w:rPr>
          <w:rFonts w:ascii="Times New Roman" w:eastAsia="Times New Roman" w:hAnsi="Times New Roman" w:cs="Times New Roman"/>
          <w:sz w:val="26"/>
          <w:szCs w:val="26"/>
        </w:rPr>
      </w:pPr>
      <w:r w:rsidRPr="00ED2540">
        <w:rPr>
          <w:rFonts w:ascii="Times New Roman" w:eastAsia="Times New Roman" w:hAnsi="Times New Roman" w:cs="Times New Roman"/>
          <w:sz w:val="26"/>
          <w:szCs w:val="26"/>
        </w:rPr>
        <w:t>• 3. Antipsychotics Overview/Classes</w:t>
      </w:r>
    </w:p>
    <w:p w14:paraId="2B0065AF" w14:textId="77777777" w:rsidR="0021578B" w:rsidRPr="00ED2540" w:rsidRDefault="0021578B" w:rsidP="00F6642B">
      <w:pPr>
        <w:pStyle w:val="ListParagraph"/>
        <w:jc w:val="both"/>
        <w:rPr>
          <w:rFonts w:ascii="Times New Roman" w:eastAsia="Times New Roman" w:hAnsi="Times New Roman" w:cs="Times New Roman"/>
          <w:sz w:val="26"/>
          <w:szCs w:val="26"/>
        </w:rPr>
      </w:pPr>
    </w:p>
    <w:p w14:paraId="4949A731" w14:textId="77777777" w:rsidR="0021578B" w:rsidRPr="00ED2540" w:rsidRDefault="0021578B" w:rsidP="0021578B">
      <w:pPr>
        <w:pStyle w:val="ListParagraph"/>
        <w:numPr>
          <w:ilvl w:val="0"/>
          <w:numId w:val="1"/>
        </w:numPr>
        <w:jc w:val="both"/>
        <w:rPr>
          <w:rFonts w:ascii="Times New Roman" w:eastAsia="Times New Roman" w:hAnsi="Times New Roman" w:cs="Times New Roman"/>
          <w:sz w:val="26"/>
          <w:szCs w:val="26"/>
        </w:rPr>
      </w:pPr>
      <w:r w:rsidRPr="00ED2540">
        <w:rPr>
          <w:rFonts w:ascii="Times New Roman" w:eastAsia="Times New Roman" w:hAnsi="Times New Roman" w:cs="Times New Roman"/>
          <w:sz w:val="26"/>
          <w:szCs w:val="26"/>
        </w:rPr>
        <w:t>• Antipsychotic drugs are a lesson of drugs utilized to decrease insane indications in patients with psychiatric clutters. Bipolar clutter and schizophrenia are commonly treated with antipsychotics, but diverse variations of psychoses may too get comparative treatment, such as dementia-related psychosis, sadness with insane highlights, and drug-induced psychoses. Antipsychotics are moreover accessible off-label for different disarranges, counting rest clutters, obsessive-compulsive clutter, enlargement in discouragement, and dementia. In this respect, increase of sadness with a few antipsychotics is “on label” for select antipsychotics.</w:t>
      </w:r>
    </w:p>
    <w:p w14:paraId="1BE210E8" w14:textId="37223952" w:rsidR="088D13F9" w:rsidRDefault="088D13F9" w:rsidP="088D13F9">
      <w:pPr>
        <w:pStyle w:val="ListParagraph"/>
        <w:numPr>
          <w:ilvl w:val="0"/>
          <w:numId w:val="1"/>
        </w:numPr>
        <w:jc w:val="both"/>
        <w:rPr>
          <w:rFonts w:ascii="Times New Roman" w:eastAsia="Times New Roman" w:hAnsi="Times New Roman" w:cs="Times New Roman"/>
          <w:sz w:val="26"/>
          <w:szCs w:val="26"/>
        </w:rPr>
      </w:pPr>
    </w:p>
    <w:p w14:paraId="299FDA9E" w14:textId="3066C9AC" w:rsidR="0021578B" w:rsidRPr="00ED2540" w:rsidRDefault="006C369B" w:rsidP="00F6642B">
      <w:pPr>
        <w:pStyle w:val="ListParagraph"/>
        <w:jc w:val="both"/>
        <w:rPr>
          <w:rFonts w:ascii="Times New Roman" w:eastAsia="Times New Roman" w:hAnsi="Times New Roman" w:cs="Times New Roman"/>
          <w:sz w:val="26"/>
          <w:szCs w:val="26"/>
        </w:rPr>
      </w:pPr>
      <w:r>
        <w:rPr>
          <w:noProof/>
        </w:rPr>
        <w:lastRenderedPageBreak/>
        <w:drawing>
          <wp:anchor distT="0" distB="0" distL="114300" distR="114300" simplePos="0" relativeHeight="251658240" behindDoc="0" locked="0" layoutInCell="1" allowOverlap="1" wp14:anchorId="06513C85" wp14:editId="0BF7A9FA">
            <wp:simplePos x="0" y="0"/>
            <wp:positionH relativeFrom="column">
              <wp:posOffset>1137920</wp:posOffset>
            </wp:positionH>
            <wp:positionV relativeFrom="paragraph">
              <wp:posOffset>0</wp:posOffset>
            </wp:positionV>
            <wp:extent cx="4182110" cy="2777490"/>
            <wp:effectExtent l="0" t="0" r="0" b="3810"/>
            <wp:wrapTopAndBottom/>
            <wp:docPr id="6714162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416224" name=""/>
                    <pic:cNvPicPr/>
                  </pic:nvPicPr>
                  <pic:blipFill>
                    <a:blip r:embed="rId12"/>
                    <a:stretch>
                      <a:fillRect/>
                    </a:stretch>
                  </pic:blipFill>
                  <pic:spPr>
                    <a:xfrm>
                      <a:off x="0" y="0"/>
                      <a:ext cx="4182110" cy="277749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26"/>
          <w:szCs w:val="26"/>
        </w:rPr>
        <w:t xml:space="preserve">                        </w:t>
      </w:r>
    </w:p>
    <w:p w14:paraId="57BF56EF" w14:textId="6D4B5E69" w:rsidR="088D13F9" w:rsidRDefault="088D13F9" w:rsidP="088D13F9">
      <w:pPr>
        <w:jc w:val="both"/>
        <w:rPr>
          <w:rFonts w:ascii="Times New Roman" w:eastAsia="Times New Roman" w:hAnsi="Times New Roman" w:cs="Times New Roman"/>
          <w:sz w:val="24"/>
          <w:szCs w:val="24"/>
        </w:rPr>
      </w:pPr>
      <w:r w:rsidRPr="088D13F9">
        <w:rPr>
          <w:rFonts w:ascii="Times New Roman" w:eastAsia="Times New Roman" w:hAnsi="Times New Roman" w:cs="Times New Roman"/>
        </w:rPr>
        <w:t xml:space="preserve">      FIG 1 –  DOCTOR OVERVIEW ANTIPHYSCOTICS DRUGS </w:t>
      </w:r>
    </w:p>
    <w:p w14:paraId="4E781EB7" w14:textId="74A18706" w:rsidR="088D13F9" w:rsidRDefault="088D13F9" w:rsidP="088D13F9">
      <w:pPr>
        <w:pStyle w:val="ListParagraph"/>
        <w:jc w:val="both"/>
        <w:rPr>
          <w:rFonts w:ascii="Times New Roman" w:eastAsia="Times New Roman" w:hAnsi="Times New Roman" w:cs="Times New Roman"/>
          <w:sz w:val="26"/>
          <w:szCs w:val="26"/>
        </w:rPr>
      </w:pPr>
    </w:p>
    <w:p w14:paraId="2CCAA665" w14:textId="0CBAAF40" w:rsidR="088D13F9" w:rsidRDefault="088D13F9" w:rsidP="088D13F9">
      <w:pPr>
        <w:jc w:val="both"/>
        <w:rPr>
          <w:rFonts w:ascii="Times New Roman" w:eastAsia="Times New Roman" w:hAnsi="Times New Roman" w:cs="Times New Roman"/>
          <w:sz w:val="26"/>
          <w:szCs w:val="26"/>
        </w:rPr>
      </w:pPr>
    </w:p>
    <w:p w14:paraId="6B638FFD" w14:textId="454E9CC7" w:rsidR="088D13F9" w:rsidRDefault="088D13F9" w:rsidP="088D13F9">
      <w:pPr>
        <w:jc w:val="both"/>
        <w:rPr>
          <w:rFonts w:ascii="Times New Roman" w:eastAsia="Times New Roman" w:hAnsi="Times New Roman" w:cs="Times New Roman"/>
          <w:sz w:val="26"/>
          <w:szCs w:val="26"/>
        </w:rPr>
      </w:pPr>
    </w:p>
    <w:p w14:paraId="3B2CB298" w14:textId="5FAC2D5B" w:rsidR="0021578B" w:rsidRPr="00ED2540" w:rsidRDefault="0021578B" w:rsidP="088D13F9">
      <w:pPr>
        <w:jc w:val="both"/>
        <w:rPr>
          <w:rFonts w:ascii="Times New Roman" w:eastAsia="Times New Roman" w:hAnsi="Times New Roman" w:cs="Times New Roman"/>
          <w:sz w:val="26"/>
          <w:szCs w:val="26"/>
        </w:rPr>
      </w:pPr>
      <w:r w:rsidRPr="00ED2540">
        <w:rPr>
          <w:rFonts w:ascii="Times New Roman" w:eastAsia="Times New Roman" w:hAnsi="Times New Roman" w:cs="Times New Roman"/>
          <w:sz w:val="26"/>
          <w:szCs w:val="26"/>
        </w:rPr>
        <w:t>• 3.1. Classification</w:t>
      </w:r>
    </w:p>
    <w:p w14:paraId="3CCC3554" w14:textId="77777777" w:rsidR="0021578B" w:rsidRPr="00ED2540" w:rsidRDefault="0021578B" w:rsidP="0021578B">
      <w:pPr>
        <w:pStyle w:val="ListParagraph"/>
        <w:numPr>
          <w:ilvl w:val="0"/>
          <w:numId w:val="1"/>
        </w:numPr>
        <w:jc w:val="both"/>
        <w:rPr>
          <w:rFonts w:ascii="Times New Roman" w:eastAsia="Times New Roman" w:hAnsi="Times New Roman" w:cs="Times New Roman"/>
          <w:sz w:val="26"/>
          <w:szCs w:val="26"/>
        </w:rPr>
      </w:pPr>
      <w:r w:rsidRPr="00ED2540">
        <w:rPr>
          <w:rFonts w:ascii="Times New Roman" w:eastAsia="Times New Roman" w:hAnsi="Times New Roman" w:cs="Times New Roman"/>
          <w:sz w:val="26"/>
          <w:szCs w:val="26"/>
        </w:rPr>
        <w:t>• The classification conspire utilizing “typical” and “atypical” is the favored terminology based on the risk to cause EPS. In any case, this ought to not be befuddled with other comparable classification plans such as “first” and “second” era or “chlorpromazine-like” and “clozapine and related drugs.” The to begin with and second-generation phrasing portrays the drugs found some time recently and after clozapine, separately. Clozapine and related drugs give a more strong barricade of the 5HT2 serotonin receptor subtype, 5-HT2A, instep of the capable D2-receptor bar characteristic of chlorpromazine-like drugs.</w:t>
      </w:r>
    </w:p>
    <w:p w14:paraId="0126B5A1" w14:textId="77777777" w:rsidR="0021578B" w:rsidRPr="00ED2540" w:rsidRDefault="0021578B" w:rsidP="00F6642B">
      <w:pPr>
        <w:pStyle w:val="ListParagraph"/>
        <w:jc w:val="both"/>
        <w:rPr>
          <w:rFonts w:ascii="Times New Roman" w:eastAsia="Times New Roman" w:hAnsi="Times New Roman" w:cs="Times New Roman"/>
          <w:sz w:val="26"/>
          <w:szCs w:val="26"/>
        </w:rPr>
      </w:pPr>
    </w:p>
    <w:p w14:paraId="45129A5C" w14:textId="77777777" w:rsidR="0021578B" w:rsidRPr="00ED2540" w:rsidRDefault="0021578B" w:rsidP="0021578B">
      <w:pPr>
        <w:pStyle w:val="ListParagraph"/>
        <w:numPr>
          <w:ilvl w:val="0"/>
          <w:numId w:val="1"/>
        </w:numPr>
        <w:jc w:val="both"/>
        <w:rPr>
          <w:rFonts w:ascii="Times New Roman" w:eastAsia="Times New Roman" w:hAnsi="Times New Roman" w:cs="Times New Roman"/>
          <w:sz w:val="26"/>
          <w:szCs w:val="26"/>
        </w:rPr>
      </w:pPr>
      <w:r w:rsidRPr="00ED2540">
        <w:rPr>
          <w:rFonts w:ascii="Times New Roman" w:eastAsia="Times New Roman" w:hAnsi="Times New Roman" w:cs="Times New Roman"/>
          <w:sz w:val="26"/>
          <w:szCs w:val="26"/>
        </w:rPr>
        <w:t xml:space="preserve"> Receptor authoritative :</w:t>
      </w:r>
    </w:p>
    <w:p w14:paraId="75B89017" w14:textId="77777777" w:rsidR="0021578B" w:rsidRPr="00ED2540" w:rsidRDefault="0021578B" w:rsidP="00F6642B">
      <w:pPr>
        <w:pStyle w:val="ListParagraph"/>
        <w:jc w:val="both"/>
        <w:rPr>
          <w:rFonts w:ascii="Times New Roman" w:eastAsia="Times New Roman" w:hAnsi="Times New Roman" w:cs="Times New Roman"/>
          <w:sz w:val="26"/>
          <w:szCs w:val="26"/>
        </w:rPr>
      </w:pPr>
    </w:p>
    <w:p w14:paraId="447CB166" w14:textId="235ADA41" w:rsidR="0021578B" w:rsidRPr="00ED2540" w:rsidRDefault="0021578B" w:rsidP="0021578B">
      <w:pPr>
        <w:pStyle w:val="ListParagraph"/>
        <w:numPr>
          <w:ilvl w:val="0"/>
          <w:numId w:val="1"/>
        </w:numPr>
        <w:jc w:val="both"/>
        <w:rPr>
          <w:rFonts w:ascii="Times New Roman" w:eastAsia="Times New Roman" w:hAnsi="Times New Roman" w:cs="Times New Roman"/>
          <w:sz w:val="26"/>
          <w:szCs w:val="26"/>
        </w:rPr>
      </w:pPr>
      <w:r w:rsidRPr="00ED2540">
        <w:rPr>
          <w:rFonts w:ascii="Times New Roman" w:eastAsia="Times New Roman" w:hAnsi="Times New Roman" w:cs="Times New Roman"/>
          <w:sz w:val="26"/>
          <w:szCs w:val="26"/>
        </w:rPr>
        <w:t xml:space="preserve">• The serotonin theory of schizophrenia begun with finding that LSD and mescaline were agonists of the serotonin (5-HT) receptor. Distinguishing different 5-HT-receptor subtypes driven to finding the crucial go between for </w:t>
      </w:r>
      <w:proofErr w:type="spellStart"/>
      <w:r w:rsidRPr="00ED2540">
        <w:rPr>
          <w:rFonts w:ascii="Times New Roman" w:eastAsia="Times New Roman" w:hAnsi="Times New Roman" w:cs="Times New Roman"/>
          <w:sz w:val="26"/>
          <w:szCs w:val="26"/>
        </w:rPr>
        <w:t>visualization</w:t>
      </w:r>
      <w:proofErr w:type="spellEnd"/>
      <w:r w:rsidRPr="00ED2540">
        <w:rPr>
          <w:rFonts w:ascii="Times New Roman" w:eastAsia="Times New Roman" w:hAnsi="Times New Roman" w:cs="Times New Roman"/>
          <w:sz w:val="26"/>
          <w:szCs w:val="26"/>
        </w:rPr>
        <w:t xml:space="preserve"> impacts and, more imperatively, the premise for the antipsychotic operators: the 5-HT2A-receptor adversary in expansion to dopamine receptor bar. Bar of this receptor is key to the atypical bunch of antipsychotics, of which clozapine speaks to the prototypical sedate. 5-HT2A-receptors in the cortex, limbic locale, and striatum tweak the discharge of a few neurotransmitters such as dopamine, GABA, glutamate, and acetylcholine. Moreover, fortifying the 5-</w:t>
      </w:r>
      <w:r w:rsidRPr="00ED2540">
        <w:rPr>
          <w:rFonts w:ascii="Times New Roman" w:eastAsia="Times New Roman" w:hAnsi="Times New Roman" w:cs="Times New Roman"/>
          <w:sz w:val="26"/>
          <w:szCs w:val="26"/>
        </w:rPr>
        <w:lastRenderedPageBreak/>
        <w:t xml:space="preserve">HT2A-receptor depolarises the glutamate neurone and balances out the N-methyl-D-aspartate (NMDA) receptors on post-synaptic neurone </w:t>
      </w:r>
    </w:p>
    <w:p w14:paraId="7EAE773C" w14:textId="77777777" w:rsidR="0021578B" w:rsidRPr="00ED2540" w:rsidRDefault="0021578B" w:rsidP="00F6642B">
      <w:pPr>
        <w:pStyle w:val="ListParagraph"/>
        <w:jc w:val="both"/>
        <w:rPr>
          <w:rFonts w:ascii="Times New Roman" w:eastAsia="Times New Roman" w:hAnsi="Times New Roman" w:cs="Times New Roman"/>
          <w:sz w:val="26"/>
          <w:szCs w:val="26"/>
        </w:rPr>
      </w:pPr>
    </w:p>
    <w:p w14:paraId="06212931" w14:textId="77777777" w:rsidR="0021578B" w:rsidRPr="00ED2540" w:rsidRDefault="0021578B" w:rsidP="0021578B">
      <w:pPr>
        <w:pStyle w:val="ListParagraph"/>
        <w:numPr>
          <w:ilvl w:val="0"/>
          <w:numId w:val="1"/>
        </w:numPr>
        <w:jc w:val="both"/>
        <w:rPr>
          <w:rFonts w:ascii="Times New Roman" w:eastAsia="Times New Roman" w:hAnsi="Times New Roman" w:cs="Times New Roman"/>
          <w:sz w:val="26"/>
          <w:szCs w:val="26"/>
        </w:rPr>
      </w:pPr>
      <w:r w:rsidRPr="00ED2540">
        <w:rPr>
          <w:rFonts w:ascii="Times New Roman" w:eastAsia="Times New Roman" w:hAnsi="Times New Roman" w:cs="Times New Roman"/>
          <w:sz w:val="26"/>
          <w:szCs w:val="26"/>
        </w:rPr>
        <w:t xml:space="preserve">• Serotonin’s part in schizophrenia gets less consideration than the dopamine theory of schizophrenia, but it ought to be examined, particularly when considering the positive and negative indications of schizophrenia. The dopamine receptors have critical suggestions when surveying the antipsychotic instruments of activity: numerous antipsychotics hinder the postsynaptic D2-receptors in the mesolimbic and stratal-frontal pathways. Also, it was found that dopamine receptor agonists disturb indications in schizophrenia patients. More noteworthy dopamine levels and expanded thickness of dopamine receptors, particularly, D2-receptors in the core accumbent, caudate, and putamen, were found in patients with schizophrenia. The D2-receptors give Gi-coupled restraint of adenylyl cyclase to diminish cAMP. Calcium channels are restrained whereas potassium channels stay open. The ordinary antipsychotics are known to deliver antipsychotic impacts with more particular D2-receptor piece and regularly result in EPS when more than 80% of the D2-receptors are possessed. In any case, in spite of the a few lines of prove partner dopamine’s part in schizophrenia, the diminished dopamine action found in more current antipsychotics has made a move in the pharmacologic approach towards controlling other receptors such as the 5-HT2A-receptor subtype </w:t>
      </w:r>
    </w:p>
    <w:p w14:paraId="413601F6" w14:textId="16F3EE94" w:rsidR="0021578B" w:rsidRPr="00ED2540" w:rsidRDefault="0021578B" w:rsidP="00F6642B">
      <w:pPr>
        <w:pStyle w:val="ListParagraph"/>
        <w:jc w:val="both"/>
        <w:rPr>
          <w:rFonts w:ascii="Times New Roman" w:eastAsia="Times New Roman" w:hAnsi="Times New Roman" w:cs="Times New Roman"/>
          <w:sz w:val="26"/>
          <w:szCs w:val="26"/>
        </w:rPr>
      </w:pPr>
    </w:p>
    <w:p w14:paraId="4FF606F1" w14:textId="77777777" w:rsidR="0021578B" w:rsidRPr="00ED2540" w:rsidRDefault="0021578B" w:rsidP="0021578B">
      <w:pPr>
        <w:pStyle w:val="ListParagraph"/>
        <w:numPr>
          <w:ilvl w:val="0"/>
          <w:numId w:val="1"/>
        </w:numPr>
        <w:jc w:val="both"/>
        <w:rPr>
          <w:rFonts w:ascii="Times New Roman" w:eastAsia="Times New Roman" w:hAnsi="Times New Roman" w:cs="Times New Roman"/>
          <w:sz w:val="26"/>
          <w:szCs w:val="26"/>
        </w:rPr>
      </w:pPr>
      <w:r w:rsidRPr="00ED2540">
        <w:rPr>
          <w:rFonts w:ascii="Times New Roman" w:eastAsia="Times New Roman" w:hAnsi="Times New Roman" w:cs="Times New Roman"/>
          <w:sz w:val="26"/>
          <w:szCs w:val="26"/>
        </w:rPr>
        <w:t>• 3.3. Atypical Antipsychotic Drugs</w:t>
      </w:r>
    </w:p>
    <w:p w14:paraId="2C753DD1" w14:textId="77777777" w:rsidR="0021578B" w:rsidRPr="00ED2540" w:rsidRDefault="0021578B" w:rsidP="00F6642B">
      <w:pPr>
        <w:pStyle w:val="ListParagraph"/>
        <w:jc w:val="both"/>
        <w:rPr>
          <w:rFonts w:ascii="Times New Roman" w:eastAsia="Times New Roman" w:hAnsi="Times New Roman" w:cs="Times New Roman"/>
          <w:sz w:val="26"/>
          <w:szCs w:val="26"/>
        </w:rPr>
      </w:pPr>
    </w:p>
    <w:p w14:paraId="28D154D7" w14:textId="77777777" w:rsidR="0021578B" w:rsidRPr="00ED2540" w:rsidRDefault="0021578B" w:rsidP="0021578B">
      <w:pPr>
        <w:pStyle w:val="ListParagraph"/>
        <w:numPr>
          <w:ilvl w:val="0"/>
          <w:numId w:val="1"/>
        </w:numPr>
        <w:jc w:val="both"/>
        <w:rPr>
          <w:rFonts w:ascii="Times New Roman" w:eastAsia="Times New Roman" w:hAnsi="Times New Roman" w:cs="Times New Roman"/>
          <w:sz w:val="26"/>
          <w:szCs w:val="26"/>
        </w:rPr>
      </w:pPr>
      <w:r w:rsidRPr="00ED2540">
        <w:rPr>
          <w:rFonts w:ascii="Times New Roman" w:eastAsia="Times New Roman" w:hAnsi="Times New Roman" w:cs="Times New Roman"/>
          <w:sz w:val="26"/>
          <w:szCs w:val="26"/>
        </w:rPr>
        <w:t xml:space="preserve">• The atypical antipsychotics incorporate olanzapine, quetiapine, iloperidone, lurasidone, paliperidone, risperidone, and ziprasidone. These drugs are assembled based on a comparable component of activity: more powerful 5-HT2A-receptor hostility than D2-receptor hostility. These drugs are reverse agonists of the 5-HT2A-receptor in which restrain the constitutive movement of the receptors. Most are too 5-HT1A halfway agonists and either 5-HT6 or 5-HT7-receptor enemies. 5-HT1A fractional agonism makes a synergistic impact with the 5-HT2A-receptor enmity Aripiprazole has a marginally distinctive component of activity: it diminishes dopaminergic neurotransmission as a fractional D2-receptor agonist </w:t>
      </w:r>
    </w:p>
    <w:p w14:paraId="01B094C0" w14:textId="77777777" w:rsidR="0021578B" w:rsidRPr="00ED2540" w:rsidRDefault="0021578B" w:rsidP="00F6642B">
      <w:pPr>
        <w:pStyle w:val="ListParagraph"/>
        <w:jc w:val="both"/>
        <w:rPr>
          <w:rFonts w:ascii="Times New Roman" w:eastAsia="Times New Roman" w:hAnsi="Times New Roman" w:cs="Times New Roman"/>
          <w:sz w:val="26"/>
          <w:szCs w:val="26"/>
        </w:rPr>
      </w:pPr>
    </w:p>
    <w:p w14:paraId="6E4738A7" w14:textId="77777777" w:rsidR="0021578B" w:rsidRPr="00ED2540" w:rsidRDefault="0021578B" w:rsidP="0021578B">
      <w:pPr>
        <w:pStyle w:val="ListParagraph"/>
        <w:numPr>
          <w:ilvl w:val="0"/>
          <w:numId w:val="1"/>
        </w:numPr>
        <w:jc w:val="both"/>
        <w:rPr>
          <w:rFonts w:ascii="Times New Roman" w:eastAsia="Times New Roman" w:hAnsi="Times New Roman" w:cs="Times New Roman"/>
          <w:sz w:val="26"/>
          <w:szCs w:val="26"/>
        </w:rPr>
      </w:pPr>
      <w:r w:rsidRPr="00ED2540">
        <w:rPr>
          <w:rFonts w:ascii="Times New Roman" w:eastAsia="Times New Roman" w:hAnsi="Times New Roman" w:cs="Times New Roman"/>
          <w:sz w:val="26"/>
          <w:szCs w:val="26"/>
        </w:rPr>
        <w:t xml:space="preserve">• A littler gather of antipsychotics is worth saying as these drugs have a component of activity that varies somewhat from the bigger bunch of atypical antipsychotics. It is proposed that amisulpride and cetirizine have more noteworthy D2/D3-receptor enmity with a comparative serotonergic profile to the clozapine-like drugs. Amisulpride is a powerful 5-HT7-receptor adversary, though cetirizine is a 5-HT2B-receptor opponent and a 5-HT1A-receptor halfway agonist </w:t>
      </w:r>
    </w:p>
    <w:p w14:paraId="3D5553A2" w14:textId="77777777" w:rsidR="0021578B" w:rsidRPr="00ED2540" w:rsidRDefault="0021578B" w:rsidP="00A3571F">
      <w:pPr>
        <w:pStyle w:val="ListParagraph"/>
        <w:jc w:val="both"/>
        <w:rPr>
          <w:rFonts w:ascii="Times New Roman" w:eastAsia="Times New Roman" w:hAnsi="Times New Roman" w:cs="Times New Roman"/>
          <w:sz w:val="26"/>
          <w:szCs w:val="26"/>
        </w:rPr>
      </w:pPr>
    </w:p>
    <w:p w14:paraId="0D764D17" w14:textId="77777777" w:rsidR="0021578B" w:rsidRPr="00F6642B" w:rsidRDefault="0021578B" w:rsidP="0021578B">
      <w:pPr>
        <w:pStyle w:val="ListParagraph"/>
        <w:numPr>
          <w:ilvl w:val="0"/>
          <w:numId w:val="1"/>
        </w:numPr>
        <w:jc w:val="both"/>
        <w:rPr>
          <w:rFonts w:ascii="Times New Roman" w:eastAsia="Times New Roman" w:hAnsi="Times New Roman" w:cs="Times New Roman"/>
          <w:sz w:val="38"/>
          <w:szCs w:val="38"/>
        </w:rPr>
      </w:pPr>
      <w:r w:rsidRPr="00ED2540">
        <w:rPr>
          <w:rFonts w:ascii="Times New Roman" w:eastAsia="Times New Roman" w:hAnsi="Times New Roman" w:cs="Times New Roman"/>
          <w:sz w:val="26"/>
          <w:szCs w:val="26"/>
        </w:rPr>
        <w:lastRenderedPageBreak/>
        <w:t xml:space="preserve">• 4. </w:t>
      </w:r>
      <w:r w:rsidRPr="00F6642B">
        <w:rPr>
          <w:rFonts w:ascii="Times New Roman" w:eastAsia="Times New Roman" w:hAnsi="Times New Roman" w:cs="Times New Roman"/>
          <w:sz w:val="38"/>
          <w:szCs w:val="38"/>
        </w:rPr>
        <w:t>Antipsychotics in Pregnancy</w:t>
      </w:r>
    </w:p>
    <w:p w14:paraId="0E7819AA" w14:textId="77777777" w:rsidR="0021578B" w:rsidRPr="00ED2540" w:rsidRDefault="0021578B" w:rsidP="00A3571F">
      <w:pPr>
        <w:pStyle w:val="ListParagraph"/>
        <w:jc w:val="both"/>
        <w:rPr>
          <w:rFonts w:ascii="Times New Roman" w:eastAsia="Times New Roman" w:hAnsi="Times New Roman" w:cs="Times New Roman"/>
          <w:sz w:val="26"/>
          <w:szCs w:val="26"/>
        </w:rPr>
      </w:pPr>
    </w:p>
    <w:p w14:paraId="307D4BFA" w14:textId="77777777" w:rsidR="0021578B" w:rsidRPr="00ED2540" w:rsidRDefault="0021578B" w:rsidP="0021578B">
      <w:pPr>
        <w:pStyle w:val="ListParagraph"/>
        <w:numPr>
          <w:ilvl w:val="0"/>
          <w:numId w:val="1"/>
        </w:numPr>
        <w:jc w:val="both"/>
        <w:rPr>
          <w:rFonts w:ascii="Times New Roman" w:eastAsia="Times New Roman" w:hAnsi="Times New Roman" w:cs="Times New Roman"/>
          <w:sz w:val="26"/>
          <w:szCs w:val="26"/>
        </w:rPr>
      </w:pPr>
      <w:r w:rsidRPr="00ED2540">
        <w:rPr>
          <w:rFonts w:ascii="Times New Roman" w:eastAsia="Times New Roman" w:hAnsi="Times New Roman" w:cs="Times New Roman"/>
          <w:sz w:val="26"/>
          <w:szCs w:val="26"/>
        </w:rPr>
        <w:t>• Antipsychotic drugs are frequently endorsed to patients as the standard of care for bipolar clutter, schizophrenia, and other insane disarranges. They are moreover endorsed to a lesser degree for discouragement, uneasiness, a sleeping disorder, extreme introvertedness, and sickness in early pregnancy Over a few decades, the accessibility of viable treatment for insane patients has driven to an by and large increment in wellness and ripeness rates among ladies with psychosis; in any case, pregnancy complicates antipsychotic treatment choices. Whether or not endorsing antipsychotic drugs to antepartum ladies would be useful is a challenging problem. Treating the mother with antipsychotics suggests uncovering the fetes to the medicate, possibly hurting the patient’s child. It is known that antipsychotic drugs can promptly cross the placenta and introduction to antipsychotic medicine amid pregnancy is related with potential teratogenicity. Potential dangers related with antipsychotic utilize in pregnant ladies incorporate innate anomalies preterm birth and metabolic unsettling influences which might possibly lead to anomalous deadly development. On the other hand, going without from antipsychotics may result in a declined forecast due to the weakened psychiatric condition of a mother, which is a more noteworthy risk to the mother and child Besides, cessation of antipsychotic treatment amid pregnancy may increment the chance of backslide of psychiatric clutters, counting bipolar clutter and schizophrenia In this way, clinicians are frequently confronted with the challenge of adjusting the benefits and potential dangers of antipsychotic utilize amid pregnancy.</w:t>
      </w:r>
    </w:p>
    <w:p w14:paraId="51D878A8" w14:textId="77777777" w:rsidR="0021578B" w:rsidRPr="00ED2540" w:rsidRDefault="0021578B" w:rsidP="0021578B">
      <w:pPr>
        <w:pStyle w:val="ListParagraph"/>
        <w:numPr>
          <w:ilvl w:val="0"/>
          <w:numId w:val="1"/>
        </w:numPr>
        <w:jc w:val="both"/>
        <w:rPr>
          <w:rFonts w:ascii="Times New Roman" w:eastAsia="Times New Roman" w:hAnsi="Times New Roman" w:cs="Times New Roman"/>
          <w:sz w:val="26"/>
          <w:szCs w:val="26"/>
        </w:rPr>
      </w:pPr>
    </w:p>
    <w:p w14:paraId="78999FC4" w14:textId="77777777" w:rsidR="0021578B" w:rsidRPr="00ED2540" w:rsidRDefault="0021578B" w:rsidP="0021578B">
      <w:pPr>
        <w:pStyle w:val="ListParagraph"/>
        <w:numPr>
          <w:ilvl w:val="0"/>
          <w:numId w:val="1"/>
        </w:numPr>
        <w:jc w:val="both"/>
        <w:rPr>
          <w:rFonts w:ascii="Times New Roman" w:eastAsia="Times New Roman" w:hAnsi="Times New Roman" w:cs="Times New Roman"/>
          <w:sz w:val="26"/>
          <w:szCs w:val="26"/>
        </w:rPr>
      </w:pPr>
      <w:r w:rsidRPr="00ED2540">
        <w:rPr>
          <w:rFonts w:ascii="Times New Roman" w:eastAsia="Times New Roman" w:hAnsi="Times New Roman" w:cs="Times New Roman"/>
          <w:sz w:val="26"/>
          <w:szCs w:val="26"/>
        </w:rPr>
        <w:t xml:space="preserve">• Changes in physiology amid pregnancy too result in changes in the pharmacokinetics of different drugs, counting antipsychotics. For occasion, an expanded measurements of antipsychotic medicine may be required to accomplish the same serum concentration of the antipsychotic amid pregnancy since of the isozymes of the P450 chemical framework or expanded blood stream and expanded renal end of these drugs due to expanded glomerular filtration rate amid pregnancy </w:t>
      </w:r>
    </w:p>
    <w:p w14:paraId="38932122" w14:textId="77777777" w:rsidR="0021578B" w:rsidRPr="00ED2540" w:rsidRDefault="0021578B" w:rsidP="0021578B">
      <w:pPr>
        <w:pStyle w:val="ListParagraph"/>
        <w:numPr>
          <w:ilvl w:val="0"/>
          <w:numId w:val="1"/>
        </w:numPr>
        <w:jc w:val="both"/>
        <w:rPr>
          <w:rFonts w:ascii="Times New Roman" w:eastAsia="Times New Roman" w:hAnsi="Times New Roman" w:cs="Times New Roman"/>
          <w:sz w:val="26"/>
          <w:szCs w:val="26"/>
        </w:rPr>
      </w:pPr>
    </w:p>
    <w:p w14:paraId="7F6AE3A6" w14:textId="77777777" w:rsidR="0021578B" w:rsidRPr="00ED2540" w:rsidRDefault="0021578B" w:rsidP="0021578B">
      <w:pPr>
        <w:pStyle w:val="ListParagraph"/>
        <w:numPr>
          <w:ilvl w:val="0"/>
          <w:numId w:val="1"/>
        </w:numPr>
        <w:jc w:val="both"/>
        <w:rPr>
          <w:rFonts w:ascii="Times New Roman" w:eastAsia="Times New Roman" w:hAnsi="Times New Roman" w:cs="Times New Roman"/>
          <w:sz w:val="26"/>
          <w:szCs w:val="26"/>
        </w:rPr>
      </w:pPr>
      <w:r w:rsidRPr="00ED2540">
        <w:rPr>
          <w:rFonts w:ascii="Times New Roman" w:eastAsia="Times New Roman" w:hAnsi="Times New Roman" w:cs="Times New Roman"/>
          <w:sz w:val="26"/>
          <w:szCs w:val="26"/>
        </w:rPr>
        <w:t xml:space="preserve">• The utilize of antipsychotics amid pregnancy has obstetric suggestions. The major non-psychiatric maternal wellbeing complications are the advancement of diabetes and weight pick up, particularly in second-generation antipsychotics (SGAs), a few of which are known to increment the chance of diabetes mellitus in common grown-up patients Whereas looking at both atypical and commonplace antipsychotics amid pregnancy, patients were watched with a about twofold increment in the gestational diabetes mellitus chance in ladies Also, maternal antipsychotic pharmaceutical (both FGAs and SGAs) may be </w:t>
      </w:r>
      <w:r w:rsidRPr="00ED2540">
        <w:rPr>
          <w:rFonts w:ascii="Times New Roman" w:eastAsia="Times New Roman" w:hAnsi="Times New Roman" w:cs="Times New Roman"/>
          <w:sz w:val="26"/>
          <w:szCs w:val="26"/>
        </w:rPr>
        <w:lastRenderedPageBreak/>
        <w:t xml:space="preserve">related with moo birth weight, cesarean conveyance, or raised chance for rashness </w:t>
      </w:r>
    </w:p>
    <w:p w14:paraId="42AC5064" w14:textId="77777777" w:rsidR="0021578B" w:rsidRPr="00ED2540" w:rsidRDefault="0021578B" w:rsidP="0021578B">
      <w:pPr>
        <w:pStyle w:val="ListParagraph"/>
        <w:numPr>
          <w:ilvl w:val="0"/>
          <w:numId w:val="1"/>
        </w:numPr>
        <w:jc w:val="both"/>
        <w:rPr>
          <w:rFonts w:ascii="Times New Roman" w:eastAsia="Times New Roman" w:hAnsi="Times New Roman" w:cs="Times New Roman"/>
          <w:sz w:val="26"/>
          <w:szCs w:val="26"/>
        </w:rPr>
      </w:pPr>
    </w:p>
    <w:p w14:paraId="139F349A" w14:textId="6794D42F" w:rsidR="196D6ACE" w:rsidRPr="00ED2540" w:rsidRDefault="0021578B" w:rsidP="0021578B">
      <w:pPr>
        <w:numPr>
          <w:ilvl w:val="0"/>
          <w:numId w:val="1"/>
        </w:numPr>
        <w:jc w:val="both"/>
        <w:rPr>
          <w:rFonts w:ascii="Times New Roman" w:eastAsia="Times New Roman" w:hAnsi="Times New Roman" w:cs="Times New Roman"/>
          <w:sz w:val="26"/>
          <w:szCs w:val="26"/>
        </w:rPr>
      </w:pPr>
      <w:r w:rsidRPr="00ED2540">
        <w:rPr>
          <w:rFonts w:ascii="Times New Roman" w:eastAsia="Times New Roman" w:hAnsi="Times New Roman" w:cs="Times New Roman"/>
          <w:sz w:val="26"/>
          <w:szCs w:val="26"/>
        </w:rPr>
        <w:t>• One of the greatest concerns with respect to the utilize of any antipsychotics in pregnancy is the hazard of teratogenicity to the fetes, particularly amid the to begin with trimester, when it is the most basic period for organ arrangement. In any case, it remains vague to what degree antipsychotics cause complications in the neonatal period. Most presentation to antipsychotics is unavoidably coupled with maternal psychiatric clutters and related comorbidities such as ailing health, smoking, substance manhandle, liquor manhandle, physical ailments, and injuries In this way, it is challenging to dispense with perplexing factors to separate the particular impact of antipsychotic medicine on lethal results. At long last, since conducting randomized controlled trials in pregnant ladies is untrustworthy, there is a need of high-quality prove for the dangers of antipsychotics in pregnancy.</w:t>
      </w:r>
    </w:p>
    <w:p w14:paraId="18EB18C5" w14:textId="77777777" w:rsidR="00D1458C" w:rsidRDefault="00D1458C" w:rsidP="00A3571F">
      <w:pPr>
        <w:ind w:left="720"/>
        <w:jc w:val="both"/>
        <w:rPr>
          <w:rFonts w:ascii="Times New Roman" w:eastAsia="Times New Roman" w:hAnsi="Times New Roman" w:cs="Times New Roman"/>
        </w:rPr>
      </w:pPr>
    </w:p>
    <w:p w14:paraId="7F74D237" w14:textId="77777777" w:rsidR="0047434C" w:rsidRPr="00A3571F" w:rsidRDefault="0047434C" w:rsidP="0047434C">
      <w:pPr>
        <w:pStyle w:val="ListParagraph"/>
        <w:numPr>
          <w:ilvl w:val="0"/>
          <w:numId w:val="1"/>
        </w:numPr>
        <w:jc w:val="both"/>
        <w:rPr>
          <w:sz w:val="36"/>
          <w:szCs w:val="36"/>
        </w:rPr>
      </w:pPr>
      <w:r w:rsidRPr="00A3571F">
        <w:rPr>
          <w:sz w:val="36"/>
          <w:szCs w:val="36"/>
        </w:rPr>
        <w:t>THE Impacts OF ANTIPSYCHOTICS :</w:t>
      </w:r>
    </w:p>
    <w:p w14:paraId="166062C1" w14:textId="77777777" w:rsidR="00A3571F" w:rsidRDefault="00A3571F" w:rsidP="00A3571F">
      <w:pPr>
        <w:pStyle w:val="ListParagraph"/>
        <w:jc w:val="both"/>
      </w:pPr>
    </w:p>
    <w:p w14:paraId="51FED9B8" w14:textId="77777777" w:rsidR="00A3571F" w:rsidRDefault="00A3571F" w:rsidP="00A3571F">
      <w:pPr>
        <w:pStyle w:val="ListParagraph"/>
        <w:jc w:val="both"/>
      </w:pPr>
    </w:p>
    <w:p w14:paraId="4DB066CA" w14:textId="77777777" w:rsidR="0047434C" w:rsidRDefault="0047434C" w:rsidP="0047434C">
      <w:pPr>
        <w:pStyle w:val="ListParagraph"/>
        <w:numPr>
          <w:ilvl w:val="0"/>
          <w:numId w:val="1"/>
        </w:numPr>
        <w:jc w:val="both"/>
      </w:pPr>
      <w:r>
        <w:t>• The impacts of atypical antipsychotics on the lethal brain are still being evaluated. One consider explored the formative impacts atypical antipsychotics have on newborn children born to moms on SGAs amid pregnancy. The formative advance of newborn children uncovered to atypical antipsychotics (n = 76) was compared to a coordinated control cohort with no presentation to any antipsychotic (n = 76). The ponder evaluated a few measurements, counting APGAR, bodyweight, composite scores of the Bailey Scales of Newborn child and Little child Improvement (BSID-III). At 2 months of age, the ponder found essentially lower scores evaluating cognitive, social-emotional, engine, and versatile conduct in the SGA-exposed cohort. Patients with more introduction to SGA in-utero had lower composite scores. At 12 months, there were no critical contrasts between the two bunches. This recommends that fetal introduction to SGA may cause a short-term formative delay in newborn children in versatile, engine, cognitive, and social-emotional conduct, but not in dialect, body weight, or tallness. Be that as it may, the delay does not final past 12 months of age. The consider moreover recommends that ladies who require antipsychotic treatment ought to proceed taking the same measurements of antipsychotic medicine amid development to anticipate backslide of symptoms</w:t>
      </w:r>
    </w:p>
    <w:p w14:paraId="03643F6F" w14:textId="77777777" w:rsidR="0047434C" w:rsidRDefault="0047434C" w:rsidP="00A3571F">
      <w:pPr>
        <w:pStyle w:val="ListParagraph"/>
        <w:jc w:val="both"/>
      </w:pPr>
    </w:p>
    <w:p w14:paraId="37E235F4" w14:textId="77777777" w:rsidR="0047434C" w:rsidRDefault="0047434C" w:rsidP="0047434C">
      <w:pPr>
        <w:pStyle w:val="ListParagraph"/>
        <w:numPr>
          <w:ilvl w:val="0"/>
          <w:numId w:val="1"/>
        </w:numPr>
        <w:jc w:val="both"/>
      </w:pPr>
      <w:r>
        <w:t xml:space="preserve">• The long-term impacts of antipsychotics on the creating fetes are too components to consider. Weight pick up amid antipsychotic pharmaceutical is a visit reason that patients in psychosis suspend their pharmaceutical. A few components have been known to contribute to weight pick up, but one ponder inspected the impacts of the intrauterine environment (birth weight) on patients who take antipsychotics. The ponder compared one cohort of antipsychotic-naive who were treated with olanzapine (n = 23) and one cohort of treatment-resistant patients started on clozapine (n = 24) to evaluate for weight pick up with autonomous factors (birth weight, BMI, stature, age, and length of treatment). The ponder </w:t>
      </w:r>
      <w:r>
        <w:lastRenderedPageBreak/>
        <w:t>appeared that birth weight was a critical calculate in foreseeing weight pick up in the antipsychotic naïve cohort (−7.4 +/− 3.2, p = 0.047). The inquire about shows that an early uterine environment, such as moms taking antipsychotics, might play a part in weight alter in patients who are something else antipsychotic naïve patients</w:t>
      </w:r>
    </w:p>
    <w:p w14:paraId="7C3CA70E" w14:textId="77777777" w:rsidR="0047434C" w:rsidRDefault="0047434C" w:rsidP="00A3571F">
      <w:pPr>
        <w:pStyle w:val="ListParagraph"/>
        <w:jc w:val="both"/>
      </w:pPr>
    </w:p>
    <w:p w14:paraId="12EF923D" w14:textId="28C71160" w:rsidR="0047434C" w:rsidRDefault="0047434C" w:rsidP="00A3571F">
      <w:pPr>
        <w:pStyle w:val="ListParagraph"/>
        <w:numPr>
          <w:ilvl w:val="0"/>
          <w:numId w:val="1"/>
        </w:numPr>
        <w:jc w:val="both"/>
      </w:pPr>
      <w:r>
        <w:t xml:space="preserve">• Related to the little number of tests accessible for investigation, it is challenging to make a legitimate rule for antipsychotic administration amid pregnancy. It is basic to consider the mother’s therapeutic and mental wellbeing whereas considering the measurements. These ought to too be weighed against conceivable introduction to the infant, as brief and long-term impacts are conceivable. To give a appropriate rule or best hone procedure, extra planned and review information ought to be collected and assessed. </w:t>
      </w:r>
    </w:p>
    <w:p w14:paraId="157C1156" w14:textId="67013D5F" w:rsidR="00A3571F" w:rsidRDefault="00105E70" w:rsidP="00A3571F">
      <w:pPr>
        <w:pStyle w:val="ListParagraph"/>
      </w:pPr>
      <w:r>
        <w:rPr>
          <w:noProof/>
        </w:rPr>
        <w:drawing>
          <wp:inline distT="0" distB="0" distL="0" distR="0" wp14:anchorId="359C6304" wp14:editId="4B8F73CF">
            <wp:extent cx="5334000" cy="3000375"/>
            <wp:effectExtent l="0" t="0" r="0" b="9525"/>
            <wp:docPr id="6700012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34000" cy="3000375"/>
                    </a:xfrm>
                    <a:prstGeom prst="rect">
                      <a:avLst/>
                    </a:prstGeom>
                    <a:noFill/>
                  </pic:spPr>
                </pic:pic>
              </a:graphicData>
            </a:graphic>
          </wp:inline>
        </w:drawing>
      </w:r>
    </w:p>
    <w:p w14:paraId="2890E25B" w14:textId="1E9833F7" w:rsidR="088D13F9" w:rsidRDefault="088D13F9" w:rsidP="088D13F9">
      <w:pPr>
        <w:jc w:val="both"/>
        <w:rPr>
          <w:rFonts w:ascii="Times New Roman" w:eastAsia="Times New Roman" w:hAnsi="Times New Roman" w:cs="Times New Roman"/>
          <w:sz w:val="24"/>
          <w:szCs w:val="24"/>
        </w:rPr>
      </w:pPr>
      <w:r>
        <w:t xml:space="preserve">                                  </w:t>
      </w:r>
      <w:r w:rsidRPr="088D13F9">
        <w:rPr>
          <w:rFonts w:ascii="Times New Roman" w:eastAsia="Times New Roman" w:hAnsi="Times New Roman" w:cs="Times New Roman"/>
        </w:rPr>
        <w:t xml:space="preserve">FIG 1 –  </w:t>
      </w:r>
      <w:r w:rsidR="00103C12" w:rsidRPr="088D13F9">
        <w:rPr>
          <w:rFonts w:ascii="Times New Roman" w:eastAsia="Times New Roman" w:hAnsi="Times New Roman" w:cs="Times New Roman"/>
        </w:rPr>
        <w:t>PRE-MENSTRUAL</w:t>
      </w:r>
      <w:r w:rsidRPr="088D13F9">
        <w:rPr>
          <w:rFonts w:ascii="Times New Roman" w:eastAsia="Times New Roman" w:hAnsi="Times New Roman" w:cs="Times New Roman"/>
        </w:rPr>
        <w:t xml:space="preserve"> DYSPHORIC DISORDER</w:t>
      </w:r>
    </w:p>
    <w:p w14:paraId="640E75DD" w14:textId="0BC9EE9A" w:rsidR="000404E6" w:rsidRPr="00DA545D" w:rsidRDefault="0047434C" w:rsidP="0047434C">
      <w:pPr>
        <w:pStyle w:val="ListParagraph"/>
        <w:numPr>
          <w:ilvl w:val="0"/>
          <w:numId w:val="1"/>
        </w:numPr>
        <w:jc w:val="both"/>
        <w:rPr>
          <w:b/>
          <w:bCs/>
          <w:sz w:val="50"/>
          <w:szCs w:val="50"/>
        </w:rPr>
      </w:pPr>
      <w:r w:rsidRPr="00DA545D">
        <w:rPr>
          <w:b/>
          <w:bCs/>
          <w:sz w:val="50"/>
          <w:szCs w:val="50"/>
        </w:rPr>
        <w:t>Reference:</w:t>
      </w:r>
    </w:p>
    <w:p w14:paraId="5769601F" w14:textId="4C92A049" w:rsidR="00D52B89" w:rsidRPr="00AC1738" w:rsidRDefault="00103C12" w:rsidP="000A0800">
      <w:pPr>
        <w:jc w:val="both"/>
        <w:rPr>
          <w:sz w:val="38"/>
          <w:szCs w:val="38"/>
        </w:rPr>
      </w:pPr>
      <w:r>
        <w:rPr>
          <w:sz w:val="38"/>
          <w:szCs w:val="38"/>
        </w:rPr>
        <w:t xml:space="preserve">        </w:t>
      </w:r>
      <w:r w:rsidR="00AC1738" w:rsidRPr="00AC1738">
        <w:rPr>
          <w:sz w:val="38"/>
          <w:szCs w:val="38"/>
        </w:rPr>
        <w:t>Antipsychotic Medication during Pregnancy and Lactation in Women with Schizophrenia: Evaluating the Risk</w:t>
      </w:r>
      <w:r w:rsidR="00AC1738">
        <w:rPr>
          <w:sz w:val="38"/>
          <w:szCs w:val="38"/>
        </w:rPr>
        <w:t xml:space="preserve"> Article </w:t>
      </w:r>
      <w:r w:rsidR="00AC1738" w:rsidRPr="00AC1738">
        <w:rPr>
          <w:sz w:val="38"/>
          <w:szCs w:val="38"/>
        </w:rPr>
        <w:t>Jan 2003</w:t>
      </w:r>
      <w:r w:rsidR="00AC1738">
        <w:rPr>
          <w:sz w:val="38"/>
          <w:szCs w:val="38"/>
        </w:rPr>
        <w:t xml:space="preserve"> </w:t>
      </w:r>
      <w:r w:rsidR="00AC1738" w:rsidRPr="00AC1738">
        <w:rPr>
          <w:sz w:val="38"/>
          <w:szCs w:val="38"/>
        </w:rPr>
        <w:t>Sheila W Patton</w:t>
      </w:r>
      <w:r w:rsidR="00D52B89">
        <w:rPr>
          <w:sz w:val="38"/>
          <w:szCs w:val="38"/>
        </w:rPr>
        <w:t xml:space="preserve"> </w:t>
      </w:r>
      <w:r w:rsidR="00D52B89" w:rsidRPr="00AC1738">
        <w:rPr>
          <w:sz w:val="38"/>
          <w:szCs w:val="38"/>
        </w:rPr>
        <w:t>Shaila Misri</w:t>
      </w:r>
      <w:r w:rsidR="00D52B89">
        <w:rPr>
          <w:sz w:val="38"/>
          <w:szCs w:val="38"/>
        </w:rPr>
        <w:t xml:space="preserve"> </w:t>
      </w:r>
      <w:r w:rsidR="00D52B89" w:rsidRPr="00AC1738">
        <w:rPr>
          <w:sz w:val="38"/>
          <w:szCs w:val="38"/>
        </w:rPr>
        <w:t>Shaila</w:t>
      </w:r>
      <w:r w:rsidR="008B7FB4">
        <w:rPr>
          <w:sz w:val="38"/>
          <w:szCs w:val="38"/>
        </w:rPr>
        <w:t xml:space="preserve"> </w:t>
      </w:r>
    </w:p>
    <w:p w14:paraId="4F613095" w14:textId="00996240" w:rsidR="00D52B89" w:rsidRDefault="00D52B89" w:rsidP="000A0800">
      <w:pPr>
        <w:jc w:val="both"/>
        <w:rPr>
          <w:sz w:val="38"/>
          <w:szCs w:val="38"/>
        </w:rPr>
      </w:pPr>
    </w:p>
    <w:p w14:paraId="00E03EF1" w14:textId="60EE2902" w:rsidR="005C5769" w:rsidRDefault="00792351" w:rsidP="005867FD">
      <w:pPr>
        <w:jc w:val="both"/>
        <w:rPr>
          <w:sz w:val="38"/>
          <w:szCs w:val="38"/>
        </w:rPr>
      </w:pPr>
      <w:r w:rsidRPr="00792351">
        <w:rPr>
          <w:sz w:val="38"/>
          <w:szCs w:val="38"/>
        </w:rPr>
        <w:t>Amber N. Edinoff Nirosha</w:t>
      </w:r>
      <w:r w:rsidR="009C760A">
        <w:rPr>
          <w:sz w:val="38"/>
          <w:szCs w:val="38"/>
        </w:rPr>
        <w:t xml:space="preserve"> </w:t>
      </w:r>
      <w:r w:rsidR="009C760A" w:rsidRPr="00792351">
        <w:rPr>
          <w:sz w:val="38"/>
          <w:szCs w:val="38"/>
        </w:rPr>
        <w:t>Sathivadivel</w:t>
      </w:r>
      <w:r w:rsidR="009C760A">
        <w:rPr>
          <w:sz w:val="38"/>
          <w:szCs w:val="38"/>
        </w:rPr>
        <w:t xml:space="preserve"> </w:t>
      </w:r>
      <w:r w:rsidR="009C760A" w:rsidRPr="00792351">
        <w:rPr>
          <w:sz w:val="38"/>
          <w:szCs w:val="38"/>
        </w:rPr>
        <w:t>Shawn E. McNeil Austin I. Ly</w:t>
      </w:r>
      <w:r w:rsidR="005C5769">
        <w:rPr>
          <w:sz w:val="38"/>
          <w:szCs w:val="38"/>
        </w:rPr>
        <w:t xml:space="preserve"> </w:t>
      </w:r>
      <w:r w:rsidR="005C5769" w:rsidRPr="00792351">
        <w:rPr>
          <w:sz w:val="38"/>
          <w:szCs w:val="38"/>
        </w:rPr>
        <w:t>Alan D.</w:t>
      </w:r>
      <w:r w:rsidR="005C5769" w:rsidRPr="005C5769">
        <w:rPr>
          <w:sz w:val="38"/>
          <w:szCs w:val="38"/>
        </w:rPr>
        <w:t xml:space="preserve"> </w:t>
      </w:r>
      <w:r w:rsidR="005C5769" w:rsidRPr="00792351">
        <w:rPr>
          <w:sz w:val="38"/>
          <w:szCs w:val="38"/>
        </w:rPr>
        <w:t>Kaye</w:t>
      </w:r>
    </w:p>
    <w:p w14:paraId="4F40F91B" w14:textId="77777777" w:rsidR="0076122C" w:rsidRDefault="0076122C" w:rsidP="005867FD">
      <w:pPr>
        <w:jc w:val="both"/>
        <w:rPr>
          <w:sz w:val="38"/>
          <w:szCs w:val="38"/>
        </w:rPr>
      </w:pPr>
    </w:p>
    <w:p w14:paraId="0E1638FD" w14:textId="16C5C40A" w:rsidR="006E2B14" w:rsidRPr="00792351" w:rsidRDefault="006E1D8D" w:rsidP="005867FD">
      <w:pPr>
        <w:jc w:val="both"/>
        <w:rPr>
          <w:sz w:val="38"/>
          <w:szCs w:val="38"/>
        </w:rPr>
      </w:pPr>
      <w:r w:rsidRPr="006E1D8D">
        <w:rPr>
          <w:sz w:val="38"/>
          <w:szCs w:val="38"/>
        </w:rPr>
        <w:lastRenderedPageBreak/>
        <w:t>Nikolaos Kokras</w:t>
      </w:r>
      <w:r w:rsidR="009C7EF0">
        <w:rPr>
          <w:sz w:val="38"/>
          <w:szCs w:val="38"/>
        </w:rPr>
        <w:t xml:space="preserve"> </w:t>
      </w:r>
      <w:r w:rsidR="009C7EF0" w:rsidRPr="006E1D8D">
        <w:rPr>
          <w:sz w:val="38"/>
          <w:szCs w:val="38"/>
        </w:rPr>
        <w:t>Marinos G. Sotiropoulos.</w:t>
      </w:r>
      <w:r w:rsidR="009C7EF0" w:rsidRPr="009C7EF0">
        <w:rPr>
          <w:sz w:val="38"/>
          <w:szCs w:val="38"/>
        </w:rPr>
        <w:t xml:space="preserve"> </w:t>
      </w:r>
      <w:r w:rsidR="009C7EF0" w:rsidRPr="006E1D8D">
        <w:rPr>
          <w:sz w:val="38"/>
          <w:szCs w:val="38"/>
        </w:rPr>
        <w:t xml:space="preserve">Eleni Poulogiannopoulou </w:t>
      </w:r>
      <w:r w:rsidR="006E2B14" w:rsidRPr="006E1D8D">
        <w:rPr>
          <w:sz w:val="38"/>
          <w:szCs w:val="38"/>
        </w:rPr>
        <w:t>Christina Dalla</w:t>
      </w:r>
      <w:r w:rsidR="006E2B14">
        <w:rPr>
          <w:sz w:val="38"/>
          <w:szCs w:val="38"/>
        </w:rPr>
        <w:t xml:space="preserve"> </w:t>
      </w:r>
      <w:r w:rsidR="006E2B14" w:rsidRPr="00792351">
        <w:rPr>
          <w:sz w:val="38"/>
          <w:szCs w:val="38"/>
        </w:rPr>
        <w:t>Shawn E. McNeil Austin I. Ly</w:t>
      </w:r>
      <w:r w:rsidR="006E2B14">
        <w:rPr>
          <w:sz w:val="38"/>
          <w:szCs w:val="38"/>
        </w:rPr>
        <w:t xml:space="preserve"> </w:t>
      </w:r>
      <w:r w:rsidR="006E2B14" w:rsidRPr="00792351">
        <w:rPr>
          <w:sz w:val="38"/>
          <w:szCs w:val="38"/>
        </w:rPr>
        <w:t>Alan D.</w:t>
      </w:r>
      <w:r w:rsidR="00286FD8" w:rsidRPr="00286FD8">
        <w:rPr>
          <w:sz w:val="38"/>
          <w:szCs w:val="38"/>
        </w:rPr>
        <w:t xml:space="preserve"> </w:t>
      </w:r>
      <w:r w:rsidR="00286FD8" w:rsidRPr="00792351">
        <w:rPr>
          <w:sz w:val="38"/>
          <w:szCs w:val="38"/>
        </w:rPr>
        <w:t>Kaye</w:t>
      </w:r>
    </w:p>
    <w:p w14:paraId="0594EC53" w14:textId="77777777" w:rsidR="006E2B14" w:rsidRPr="00792351" w:rsidRDefault="006E2B14" w:rsidP="005867FD">
      <w:pPr>
        <w:jc w:val="both"/>
        <w:rPr>
          <w:sz w:val="38"/>
          <w:szCs w:val="38"/>
        </w:rPr>
      </w:pPr>
    </w:p>
    <w:p w14:paraId="3D96A19F" w14:textId="161BF324" w:rsidR="00792351" w:rsidRPr="00792351" w:rsidRDefault="00792351" w:rsidP="00792351">
      <w:pPr>
        <w:jc w:val="both"/>
        <w:rPr>
          <w:sz w:val="38"/>
          <w:szCs w:val="38"/>
        </w:rPr>
      </w:pPr>
    </w:p>
    <w:p w14:paraId="473C8F7A" w14:textId="2C2E8A3E" w:rsidR="00792351" w:rsidRPr="00AC1738" w:rsidRDefault="00792351" w:rsidP="000A0800">
      <w:pPr>
        <w:jc w:val="both"/>
        <w:rPr>
          <w:sz w:val="38"/>
          <w:szCs w:val="38"/>
        </w:rPr>
      </w:pPr>
    </w:p>
    <w:p w14:paraId="594A740F" w14:textId="5E91A143" w:rsidR="00AC1738" w:rsidRPr="00AC1738" w:rsidRDefault="00AC1738" w:rsidP="00AC1738">
      <w:pPr>
        <w:jc w:val="both"/>
        <w:rPr>
          <w:sz w:val="38"/>
          <w:szCs w:val="38"/>
        </w:rPr>
      </w:pPr>
    </w:p>
    <w:p w14:paraId="2CEBEFB9" w14:textId="73A8796F" w:rsidR="00A01738" w:rsidRPr="00A3571F" w:rsidRDefault="000B3A87" w:rsidP="005867FD">
      <w:pPr>
        <w:jc w:val="both"/>
        <w:rPr>
          <w:sz w:val="38"/>
          <w:szCs w:val="38"/>
        </w:rPr>
      </w:pPr>
      <w:r w:rsidRPr="000B3A87">
        <w:rPr>
          <w:sz w:val="38"/>
          <w:szCs w:val="38"/>
        </w:rPr>
        <w:t>K. MCCAULEY RN RM MHN PhD S. ELSOM</w:t>
      </w:r>
      <w:r w:rsidR="001C1822">
        <w:rPr>
          <w:sz w:val="38"/>
          <w:szCs w:val="38"/>
        </w:rPr>
        <w:t xml:space="preserve"> </w:t>
      </w:r>
      <w:r w:rsidR="001C1822" w:rsidRPr="000B3A87">
        <w:rPr>
          <w:sz w:val="38"/>
          <w:szCs w:val="38"/>
        </w:rPr>
        <w:t>RN PhD E.</w:t>
      </w:r>
      <w:r w:rsidR="00A01738" w:rsidRPr="00A01738">
        <w:rPr>
          <w:sz w:val="38"/>
          <w:szCs w:val="38"/>
        </w:rPr>
        <w:t xml:space="preserve"> </w:t>
      </w:r>
      <w:r w:rsidR="00A01738" w:rsidRPr="000B3A87">
        <w:rPr>
          <w:sz w:val="38"/>
          <w:szCs w:val="38"/>
        </w:rPr>
        <w:t>MUIR-COCHRANE RN RPN PhD ·</w:t>
      </w:r>
      <w:r w:rsidR="00A01738" w:rsidRPr="00A01738">
        <w:rPr>
          <w:sz w:val="38"/>
          <w:szCs w:val="38"/>
        </w:rPr>
        <w:t xml:space="preserve"> </w:t>
      </w:r>
      <w:r w:rsidR="00A01738" w:rsidRPr="000B3A87">
        <w:rPr>
          <w:sz w:val="38"/>
          <w:szCs w:val="38"/>
        </w:rPr>
        <w:t>J. LYNEHAM RN PhD</w:t>
      </w:r>
    </w:p>
    <w:p w14:paraId="347651B8" w14:textId="72586A64" w:rsidR="00A01738" w:rsidRPr="000B3A87" w:rsidRDefault="00A01738" w:rsidP="005867FD">
      <w:pPr>
        <w:jc w:val="both"/>
        <w:rPr>
          <w:sz w:val="38"/>
          <w:szCs w:val="38"/>
        </w:rPr>
      </w:pPr>
    </w:p>
    <w:p w14:paraId="3A29CD2C" w14:textId="77777777" w:rsidR="00A01738" w:rsidRPr="000B3A87" w:rsidRDefault="00A01738" w:rsidP="005867FD">
      <w:pPr>
        <w:jc w:val="both"/>
        <w:rPr>
          <w:sz w:val="38"/>
          <w:szCs w:val="38"/>
        </w:rPr>
      </w:pPr>
    </w:p>
    <w:p w14:paraId="247FEB6E" w14:textId="70B0D5D7" w:rsidR="001C1822" w:rsidRPr="000B3A87" w:rsidRDefault="001C1822" w:rsidP="005867FD">
      <w:pPr>
        <w:jc w:val="both"/>
        <w:rPr>
          <w:sz w:val="38"/>
          <w:szCs w:val="38"/>
        </w:rPr>
      </w:pPr>
    </w:p>
    <w:p w14:paraId="6F393789" w14:textId="5A77A3A4" w:rsidR="000B3A87" w:rsidRPr="000B3A87" w:rsidRDefault="000B3A87" w:rsidP="005867FD">
      <w:pPr>
        <w:jc w:val="both"/>
        <w:rPr>
          <w:sz w:val="38"/>
          <w:szCs w:val="38"/>
        </w:rPr>
      </w:pPr>
    </w:p>
    <w:p w14:paraId="29523590" w14:textId="01146DC5" w:rsidR="000B3A87" w:rsidRPr="000B3A87" w:rsidRDefault="000B3A87" w:rsidP="000B3A87">
      <w:pPr>
        <w:jc w:val="both"/>
        <w:rPr>
          <w:sz w:val="38"/>
          <w:szCs w:val="38"/>
        </w:rPr>
      </w:pPr>
    </w:p>
    <w:p w14:paraId="51DDA449" w14:textId="77777777" w:rsidR="000B3A87" w:rsidRPr="000B3A87" w:rsidRDefault="000B3A87" w:rsidP="000B3A87">
      <w:pPr>
        <w:jc w:val="both"/>
        <w:rPr>
          <w:sz w:val="38"/>
          <w:szCs w:val="38"/>
        </w:rPr>
      </w:pPr>
    </w:p>
    <w:p w14:paraId="7343B1F5" w14:textId="6197F915" w:rsidR="000B3A87" w:rsidRPr="000B3A87" w:rsidRDefault="000B3A87" w:rsidP="000B3A87">
      <w:pPr>
        <w:jc w:val="both"/>
        <w:rPr>
          <w:sz w:val="38"/>
          <w:szCs w:val="38"/>
        </w:rPr>
      </w:pPr>
    </w:p>
    <w:p w14:paraId="070F0209" w14:textId="77777777" w:rsidR="000B3A87" w:rsidRPr="000B3A87" w:rsidRDefault="000B3A87" w:rsidP="000B3A87">
      <w:pPr>
        <w:jc w:val="both"/>
        <w:rPr>
          <w:sz w:val="38"/>
          <w:szCs w:val="38"/>
        </w:rPr>
      </w:pPr>
    </w:p>
    <w:p w14:paraId="48CBA2C1" w14:textId="5A7CED32" w:rsidR="000B3A87" w:rsidRPr="000B3A87" w:rsidRDefault="000B3A87" w:rsidP="000B3A87">
      <w:pPr>
        <w:jc w:val="both"/>
        <w:rPr>
          <w:sz w:val="38"/>
          <w:szCs w:val="38"/>
        </w:rPr>
      </w:pPr>
    </w:p>
    <w:p w14:paraId="472FAB44" w14:textId="77777777" w:rsidR="000B3A87" w:rsidRPr="000B3A87" w:rsidRDefault="000B3A87" w:rsidP="000B3A87">
      <w:pPr>
        <w:jc w:val="both"/>
        <w:rPr>
          <w:sz w:val="38"/>
          <w:szCs w:val="38"/>
        </w:rPr>
      </w:pPr>
    </w:p>
    <w:p w14:paraId="7197F5E1" w14:textId="7B43B1A6" w:rsidR="000404E6" w:rsidRPr="00A3571F" w:rsidRDefault="000404E6" w:rsidP="088D13F9">
      <w:pPr>
        <w:jc w:val="both"/>
        <w:rPr>
          <w:sz w:val="38"/>
          <w:szCs w:val="38"/>
        </w:rPr>
      </w:pPr>
    </w:p>
    <w:sectPr w:rsidR="000404E6" w:rsidRPr="00A3571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E0A322" w14:textId="77777777" w:rsidR="00F55E0C" w:rsidRDefault="00F55E0C" w:rsidP="00311374">
      <w:pPr>
        <w:spacing w:after="0" w:line="240" w:lineRule="auto"/>
      </w:pPr>
      <w:r>
        <w:separator/>
      </w:r>
    </w:p>
  </w:endnote>
  <w:endnote w:type="continuationSeparator" w:id="0">
    <w:p w14:paraId="009BEF45" w14:textId="77777777" w:rsidR="00F55E0C" w:rsidRDefault="00F55E0C" w:rsidP="00311374">
      <w:pPr>
        <w:spacing w:after="0" w:line="240" w:lineRule="auto"/>
      </w:pPr>
      <w:r>
        <w:continuationSeparator/>
      </w:r>
    </w:p>
  </w:endnote>
  <w:endnote w:type="continuationNotice" w:id="1">
    <w:p w14:paraId="47C15BF9" w14:textId="77777777" w:rsidR="00F55E0C" w:rsidRDefault="00F55E0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025FC2" w14:textId="77777777" w:rsidR="00F55E0C" w:rsidRDefault="00F55E0C" w:rsidP="00311374">
      <w:pPr>
        <w:spacing w:after="0" w:line="240" w:lineRule="auto"/>
      </w:pPr>
      <w:r>
        <w:separator/>
      </w:r>
    </w:p>
  </w:footnote>
  <w:footnote w:type="continuationSeparator" w:id="0">
    <w:p w14:paraId="72164B33" w14:textId="77777777" w:rsidR="00F55E0C" w:rsidRDefault="00F55E0C" w:rsidP="00311374">
      <w:pPr>
        <w:spacing w:after="0" w:line="240" w:lineRule="auto"/>
      </w:pPr>
      <w:r>
        <w:continuationSeparator/>
      </w:r>
    </w:p>
  </w:footnote>
  <w:footnote w:type="continuationNotice" w:id="1">
    <w:p w14:paraId="7D622B63" w14:textId="77777777" w:rsidR="00F55E0C" w:rsidRDefault="00F55E0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3F39C"/>
    <w:multiLevelType w:val="hybridMultilevel"/>
    <w:tmpl w:val="FFFFFFFF"/>
    <w:lvl w:ilvl="0" w:tplc="549C42AA">
      <w:start w:val="1"/>
      <w:numFmt w:val="bullet"/>
      <w:lvlText w:val=""/>
      <w:lvlJc w:val="left"/>
      <w:pPr>
        <w:ind w:left="720" w:hanging="360"/>
      </w:pPr>
      <w:rPr>
        <w:rFonts w:ascii="Symbol" w:hAnsi="Symbol" w:hint="default"/>
      </w:rPr>
    </w:lvl>
    <w:lvl w:ilvl="1" w:tplc="FF9244E6">
      <w:start w:val="1"/>
      <w:numFmt w:val="bullet"/>
      <w:lvlText w:val="o"/>
      <w:lvlJc w:val="left"/>
      <w:pPr>
        <w:ind w:left="1440" w:hanging="360"/>
      </w:pPr>
      <w:rPr>
        <w:rFonts w:ascii="Courier New" w:hAnsi="Courier New" w:hint="default"/>
      </w:rPr>
    </w:lvl>
    <w:lvl w:ilvl="2" w:tplc="BF628A0E">
      <w:start w:val="1"/>
      <w:numFmt w:val="bullet"/>
      <w:lvlText w:val=""/>
      <w:lvlJc w:val="left"/>
      <w:pPr>
        <w:ind w:left="2160" w:hanging="360"/>
      </w:pPr>
      <w:rPr>
        <w:rFonts w:ascii="Wingdings" w:hAnsi="Wingdings" w:hint="default"/>
      </w:rPr>
    </w:lvl>
    <w:lvl w:ilvl="3" w:tplc="A146A02A">
      <w:start w:val="1"/>
      <w:numFmt w:val="bullet"/>
      <w:lvlText w:val=""/>
      <w:lvlJc w:val="left"/>
      <w:pPr>
        <w:ind w:left="2880" w:hanging="360"/>
      </w:pPr>
      <w:rPr>
        <w:rFonts w:ascii="Symbol" w:hAnsi="Symbol" w:hint="default"/>
      </w:rPr>
    </w:lvl>
    <w:lvl w:ilvl="4" w:tplc="1C22B25E">
      <w:start w:val="1"/>
      <w:numFmt w:val="bullet"/>
      <w:lvlText w:val="o"/>
      <w:lvlJc w:val="left"/>
      <w:pPr>
        <w:ind w:left="3600" w:hanging="360"/>
      </w:pPr>
      <w:rPr>
        <w:rFonts w:ascii="Courier New" w:hAnsi="Courier New" w:hint="default"/>
      </w:rPr>
    </w:lvl>
    <w:lvl w:ilvl="5" w:tplc="49C226A0">
      <w:start w:val="1"/>
      <w:numFmt w:val="bullet"/>
      <w:lvlText w:val=""/>
      <w:lvlJc w:val="left"/>
      <w:pPr>
        <w:ind w:left="4320" w:hanging="360"/>
      </w:pPr>
      <w:rPr>
        <w:rFonts w:ascii="Wingdings" w:hAnsi="Wingdings" w:hint="default"/>
      </w:rPr>
    </w:lvl>
    <w:lvl w:ilvl="6" w:tplc="46C6ACF2">
      <w:start w:val="1"/>
      <w:numFmt w:val="bullet"/>
      <w:lvlText w:val=""/>
      <w:lvlJc w:val="left"/>
      <w:pPr>
        <w:ind w:left="5040" w:hanging="360"/>
      </w:pPr>
      <w:rPr>
        <w:rFonts w:ascii="Symbol" w:hAnsi="Symbol" w:hint="default"/>
      </w:rPr>
    </w:lvl>
    <w:lvl w:ilvl="7" w:tplc="508C9C2C">
      <w:start w:val="1"/>
      <w:numFmt w:val="bullet"/>
      <w:lvlText w:val="o"/>
      <w:lvlJc w:val="left"/>
      <w:pPr>
        <w:ind w:left="5760" w:hanging="360"/>
      </w:pPr>
      <w:rPr>
        <w:rFonts w:ascii="Courier New" w:hAnsi="Courier New" w:hint="default"/>
      </w:rPr>
    </w:lvl>
    <w:lvl w:ilvl="8" w:tplc="B1E0603A">
      <w:start w:val="1"/>
      <w:numFmt w:val="bullet"/>
      <w:lvlText w:val=""/>
      <w:lvlJc w:val="left"/>
      <w:pPr>
        <w:ind w:left="6480" w:hanging="360"/>
      </w:pPr>
      <w:rPr>
        <w:rFonts w:ascii="Wingdings" w:hAnsi="Wingdings" w:hint="default"/>
      </w:rPr>
    </w:lvl>
  </w:abstractNum>
  <w:abstractNum w:abstractNumId="1" w15:restartNumberingAfterBreak="0">
    <w:nsid w:val="24E77C3F"/>
    <w:multiLevelType w:val="multilevel"/>
    <w:tmpl w:val="FFFFFFFF"/>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Wingdings" w:hAnsi="Wingdings" w:hint="default"/>
      </w:rPr>
    </w:lvl>
    <w:lvl w:ilvl="7">
      <w:start w:val="1"/>
      <w:numFmt w:val="bullet"/>
      <w:lvlText w:val=""/>
      <w:lvlJc w:val="left"/>
      <w:pPr>
        <w:ind w:left="5760" w:hanging="360"/>
      </w:pPr>
      <w:rPr>
        <w:rFonts w:ascii="Symbol" w:hAnsi="Symbol" w:hint="default"/>
      </w:rPr>
    </w:lvl>
    <w:lvl w:ilvl="8">
      <w:start w:val="1"/>
      <w:numFmt w:val="bullet"/>
      <w:lvlText w:val="♦"/>
      <w:lvlJc w:val="left"/>
      <w:pPr>
        <w:ind w:left="6480" w:hanging="360"/>
      </w:pPr>
      <w:rPr>
        <w:rFonts w:ascii="Courier New" w:hAnsi="Courier New" w:hint="default"/>
      </w:rPr>
    </w:lvl>
  </w:abstractNum>
  <w:abstractNum w:abstractNumId="2" w15:restartNumberingAfterBreak="0">
    <w:nsid w:val="4DD2F2F3"/>
    <w:multiLevelType w:val="hybridMultilevel"/>
    <w:tmpl w:val="FFFFFFFF"/>
    <w:lvl w:ilvl="0" w:tplc="E74E383E">
      <w:start w:val="1"/>
      <w:numFmt w:val="bullet"/>
      <w:lvlText w:val=""/>
      <w:lvlJc w:val="left"/>
      <w:pPr>
        <w:ind w:left="720" w:hanging="360"/>
      </w:pPr>
      <w:rPr>
        <w:rFonts w:ascii="Symbol" w:hAnsi="Symbol" w:hint="default"/>
      </w:rPr>
    </w:lvl>
    <w:lvl w:ilvl="1" w:tplc="2CB2EFF6">
      <w:start w:val="1"/>
      <w:numFmt w:val="bullet"/>
      <w:lvlText w:val="o"/>
      <w:lvlJc w:val="left"/>
      <w:pPr>
        <w:ind w:left="1440" w:hanging="360"/>
      </w:pPr>
      <w:rPr>
        <w:rFonts w:ascii="Courier New" w:hAnsi="Courier New" w:hint="default"/>
      </w:rPr>
    </w:lvl>
    <w:lvl w:ilvl="2" w:tplc="6FD01338">
      <w:start w:val="1"/>
      <w:numFmt w:val="bullet"/>
      <w:lvlText w:val=""/>
      <w:lvlJc w:val="left"/>
      <w:pPr>
        <w:ind w:left="2160" w:hanging="360"/>
      </w:pPr>
      <w:rPr>
        <w:rFonts w:ascii="Wingdings" w:hAnsi="Wingdings" w:hint="default"/>
      </w:rPr>
    </w:lvl>
    <w:lvl w:ilvl="3" w:tplc="93BC0168">
      <w:start w:val="1"/>
      <w:numFmt w:val="bullet"/>
      <w:lvlText w:val=""/>
      <w:lvlJc w:val="left"/>
      <w:pPr>
        <w:ind w:left="2880" w:hanging="360"/>
      </w:pPr>
      <w:rPr>
        <w:rFonts w:ascii="Symbol" w:hAnsi="Symbol" w:hint="default"/>
      </w:rPr>
    </w:lvl>
    <w:lvl w:ilvl="4" w:tplc="5C800D4E">
      <w:start w:val="1"/>
      <w:numFmt w:val="bullet"/>
      <w:lvlText w:val="o"/>
      <w:lvlJc w:val="left"/>
      <w:pPr>
        <w:ind w:left="3600" w:hanging="360"/>
      </w:pPr>
      <w:rPr>
        <w:rFonts w:ascii="Courier New" w:hAnsi="Courier New" w:hint="default"/>
      </w:rPr>
    </w:lvl>
    <w:lvl w:ilvl="5" w:tplc="B0680BDA">
      <w:start w:val="1"/>
      <w:numFmt w:val="bullet"/>
      <w:lvlText w:val=""/>
      <w:lvlJc w:val="left"/>
      <w:pPr>
        <w:ind w:left="4320" w:hanging="360"/>
      </w:pPr>
      <w:rPr>
        <w:rFonts w:ascii="Wingdings" w:hAnsi="Wingdings" w:hint="default"/>
      </w:rPr>
    </w:lvl>
    <w:lvl w:ilvl="6" w:tplc="115C68A4">
      <w:start w:val="1"/>
      <w:numFmt w:val="bullet"/>
      <w:lvlText w:val=""/>
      <w:lvlJc w:val="left"/>
      <w:pPr>
        <w:ind w:left="5040" w:hanging="360"/>
      </w:pPr>
      <w:rPr>
        <w:rFonts w:ascii="Symbol" w:hAnsi="Symbol" w:hint="default"/>
      </w:rPr>
    </w:lvl>
    <w:lvl w:ilvl="7" w:tplc="FBEAD152">
      <w:start w:val="1"/>
      <w:numFmt w:val="bullet"/>
      <w:lvlText w:val="o"/>
      <w:lvlJc w:val="left"/>
      <w:pPr>
        <w:ind w:left="5760" w:hanging="360"/>
      </w:pPr>
      <w:rPr>
        <w:rFonts w:ascii="Courier New" w:hAnsi="Courier New" w:hint="default"/>
      </w:rPr>
    </w:lvl>
    <w:lvl w:ilvl="8" w:tplc="E7C28842">
      <w:start w:val="1"/>
      <w:numFmt w:val="bullet"/>
      <w:lvlText w:val=""/>
      <w:lvlJc w:val="left"/>
      <w:pPr>
        <w:ind w:left="6480" w:hanging="360"/>
      </w:pPr>
      <w:rPr>
        <w:rFonts w:ascii="Wingdings" w:hAnsi="Wingdings" w:hint="default"/>
      </w:rPr>
    </w:lvl>
  </w:abstractNum>
  <w:num w:numId="1" w16cid:durableId="217055553">
    <w:abstractNumId w:val="0"/>
  </w:num>
  <w:num w:numId="2" w16cid:durableId="1213806087">
    <w:abstractNumId w:val="1"/>
  </w:num>
  <w:num w:numId="3" w16cid:durableId="17419484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6"/>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04E6"/>
    <w:rsid w:val="000026B3"/>
    <w:rsid w:val="0000370C"/>
    <w:rsid w:val="00022A6F"/>
    <w:rsid w:val="00024CE0"/>
    <w:rsid w:val="0002612A"/>
    <w:rsid w:val="000300AB"/>
    <w:rsid w:val="00034F2D"/>
    <w:rsid w:val="000404E6"/>
    <w:rsid w:val="000413EA"/>
    <w:rsid w:val="00050B5C"/>
    <w:rsid w:val="00064206"/>
    <w:rsid w:val="0007794B"/>
    <w:rsid w:val="000A7DB7"/>
    <w:rsid w:val="000B3A87"/>
    <w:rsid w:val="000B3D2D"/>
    <w:rsid w:val="000B5216"/>
    <w:rsid w:val="000C3AAF"/>
    <w:rsid w:val="000C4B5D"/>
    <w:rsid w:val="000C56E3"/>
    <w:rsid w:val="000D3A47"/>
    <w:rsid w:val="000D6E87"/>
    <w:rsid w:val="000E30C8"/>
    <w:rsid w:val="000F402A"/>
    <w:rsid w:val="00103C12"/>
    <w:rsid w:val="00105E70"/>
    <w:rsid w:val="00111B5B"/>
    <w:rsid w:val="00113F51"/>
    <w:rsid w:val="00117491"/>
    <w:rsid w:val="00122C04"/>
    <w:rsid w:val="00131090"/>
    <w:rsid w:val="00134C1D"/>
    <w:rsid w:val="00135790"/>
    <w:rsid w:val="00135EF5"/>
    <w:rsid w:val="001446F4"/>
    <w:rsid w:val="00145D9A"/>
    <w:rsid w:val="00147643"/>
    <w:rsid w:val="00153460"/>
    <w:rsid w:val="00157974"/>
    <w:rsid w:val="001579EE"/>
    <w:rsid w:val="001636B0"/>
    <w:rsid w:val="001647D4"/>
    <w:rsid w:val="001754D5"/>
    <w:rsid w:val="0018480E"/>
    <w:rsid w:val="001A5637"/>
    <w:rsid w:val="001B06C9"/>
    <w:rsid w:val="001B4C92"/>
    <w:rsid w:val="001B66C2"/>
    <w:rsid w:val="001C138B"/>
    <w:rsid w:val="001C1822"/>
    <w:rsid w:val="001C1C20"/>
    <w:rsid w:val="001C2DCF"/>
    <w:rsid w:val="001C489A"/>
    <w:rsid w:val="001D539D"/>
    <w:rsid w:val="001D7E86"/>
    <w:rsid w:val="001F2E58"/>
    <w:rsid w:val="001F7EB1"/>
    <w:rsid w:val="00201A8A"/>
    <w:rsid w:val="00210B58"/>
    <w:rsid w:val="0021578B"/>
    <w:rsid w:val="00224EF1"/>
    <w:rsid w:val="0023126C"/>
    <w:rsid w:val="00247E09"/>
    <w:rsid w:val="002506F2"/>
    <w:rsid w:val="00252123"/>
    <w:rsid w:val="002627E8"/>
    <w:rsid w:val="002657CF"/>
    <w:rsid w:val="002808EB"/>
    <w:rsid w:val="00285EBA"/>
    <w:rsid w:val="00286FD8"/>
    <w:rsid w:val="00290B70"/>
    <w:rsid w:val="00291CF5"/>
    <w:rsid w:val="00292694"/>
    <w:rsid w:val="00297662"/>
    <w:rsid w:val="002A1584"/>
    <w:rsid w:val="002A2B2D"/>
    <w:rsid w:val="002A2FBA"/>
    <w:rsid w:val="002B0B52"/>
    <w:rsid w:val="002B5699"/>
    <w:rsid w:val="002B5A97"/>
    <w:rsid w:val="002C727C"/>
    <w:rsid w:val="002C7CBA"/>
    <w:rsid w:val="002D1A33"/>
    <w:rsid w:val="002D31E0"/>
    <w:rsid w:val="002D46C0"/>
    <w:rsid w:val="002E15EE"/>
    <w:rsid w:val="002E5C25"/>
    <w:rsid w:val="002F3A37"/>
    <w:rsid w:val="00301690"/>
    <w:rsid w:val="00302C84"/>
    <w:rsid w:val="00311374"/>
    <w:rsid w:val="00315AAD"/>
    <w:rsid w:val="00322279"/>
    <w:rsid w:val="003277E3"/>
    <w:rsid w:val="00327FC2"/>
    <w:rsid w:val="00335D6E"/>
    <w:rsid w:val="00341AC9"/>
    <w:rsid w:val="00343E68"/>
    <w:rsid w:val="00346F86"/>
    <w:rsid w:val="00355323"/>
    <w:rsid w:val="00362745"/>
    <w:rsid w:val="00364C3F"/>
    <w:rsid w:val="0037180F"/>
    <w:rsid w:val="00376292"/>
    <w:rsid w:val="00377535"/>
    <w:rsid w:val="003776DB"/>
    <w:rsid w:val="00383B7A"/>
    <w:rsid w:val="003871AA"/>
    <w:rsid w:val="00390AD9"/>
    <w:rsid w:val="003910DF"/>
    <w:rsid w:val="00392035"/>
    <w:rsid w:val="00393556"/>
    <w:rsid w:val="00397BC6"/>
    <w:rsid w:val="003A7B5A"/>
    <w:rsid w:val="003A7DA2"/>
    <w:rsid w:val="003B421C"/>
    <w:rsid w:val="003B72A3"/>
    <w:rsid w:val="003D14D0"/>
    <w:rsid w:val="003D3A29"/>
    <w:rsid w:val="003E0F94"/>
    <w:rsid w:val="003E5A65"/>
    <w:rsid w:val="003F12ED"/>
    <w:rsid w:val="003F793E"/>
    <w:rsid w:val="00402A01"/>
    <w:rsid w:val="00405FC4"/>
    <w:rsid w:val="00420AA8"/>
    <w:rsid w:val="00444011"/>
    <w:rsid w:val="00451EFC"/>
    <w:rsid w:val="00451FB2"/>
    <w:rsid w:val="00462C4C"/>
    <w:rsid w:val="004667D2"/>
    <w:rsid w:val="00466E9C"/>
    <w:rsid w:val="0047434C"/>
    <w:rsid w:val="00490AB5"/>
    <w:rsid w:val="00492BCF"/>
    <w:rsid w:val="004C2208"/>
    <w:rsid w:val="004C249B"/>
    <w:rsid w:val="004C3F9F"/>
    <w:rsid w:val="004C48E1"/>
    <w:rsid w:val="004D3A88"/>
    <w:rsid w:val="004E3613"/>
    <w:rsid w:val="004F1AF1"/>
    <w:rsid w:val="004F68EC"/>
    <w:rsid w:val="00507C9B"/>
    <w:rsid w:val="00513355"/>
    <w:rsid w:val="00524559"/>
    <w:rsid w:val="00537F24"/>
    <w:rsid w:val="0054375C"/>
    <w:rsid w:val="0054760B"/>
    <w:rsid w:val="00553779"/>
    <w:rsid w:val="00562430"/>
    <w:rsid w:val="00563432"/>
    <w:rsid w:val="005701EB"/>
    <w:rsid w:val="00570E13"/>
    <w:rsid w:val="00574FB0"/>
    <w:rsid w:val="0057509C"/>
    <w:rsid w:val="00581842"/>
    <w:rsid w:val="0059289A"/>
    <w:rsid w:val="00596653"/>
    <w:rsid w:val="005A6307"/>
    <w:rsid w:val="005C4722"/>
    <w:rsid w:val="005C5769"/>
    <w:rsid w:val="005C6BE1"/>
    <w:rsid w:val="005E4510"/>
    <w:rsid w:val="005E5922"/>
    <w:rsid w:val="005F5BB5"/>
    <w:rsid w:val="005F7017"/>
    <w:rsid w:val="0060279E"/>
    <w:rsid w:val="00624ACD"/>
    <w:rsid w:val="00625CA7"/>
    <w:rsid w:val="00632B29"/>
    <w:rsid w:val="006447ED"/>
    <w:rsid w:val="00654F47"/>
    <w:rsid w:val="00655545"/>
    <w:rsid w:val="00656F29"/>
    <w:rsid w:val="0066389A"/>
    <w:rsid w:val="006661FE"/>
    <w:rsid w:val="00671033"/>
    <w:rsid w:val="00671F2B"/>
    <w:rsid w:val="006775C3"/>
    <w:rsid w:val="006921B4"/>
    <w:rsid w:val="00693054"/>
    <w:rsid w:val="00695D40"/>
    <w:rsid w:val="00697175"/>
    <w:rsid w:val="006A7E0A"/>
    <w:rsid w:val="006B724A"/>
    <w:rsid w:val="006C369B"/>
    <w:rsid w:val="006C43C5"/>
    <w:rsid w:val="006C6738"/>
    <w:rsid w:val="006C7295"/>
    <w:rsid w:val="006D7942"/>
    <w:rsid w:val="006E0C1B"/>
    <w:rsid w:val="006E1D8D"/>
    <w:rsid w:val="006E2B14"/>
    <w:rsid w:val="006E316B"/>
    <w:rsid w:val="006E3B59"/>
    <w:rsid w:val="006F28FE"/>
    <w:rsid w:val="006F5037"/>
    <w:rsid w:val="006F547A"/>
    <w:rsid w:val="0070140A"/>
    <w:rsid w:val="00711A35"/>
    <w:rsid w:val="0071508A"/>
    <w:rsid w:val="007172F3"/>
    <w:rsid w:val="0072349A"/>
    <w:rsid w:val="00724FAF"/>
    <w:rsid w:val="007315E4"/>
    <w:rsid w:val="007372B4"/>
    <w:rsid w:val="00754CF0"/>
    <w:rsid w:val="0076122C"/>
    <w:rsid w:val="00763DC2"/>
    <w:rsid w:val="00764D25"/>
    <w:rsid w:val="0077155E"/>
    <w:rsid w:val="007757C8"/>
    <w:rsid w:val="00780EE3"/>
    <w:rsid w:val="007821C6"/>
    <w:rsid w:val="0078229A"/>
    <w:rsid w:val="0078550D"/>
    <w:rsid w:val="007875A4"/>
    <w:rsid w:val="00791A6C"/>
    <w:rsid w:val="00792351"/>
    <w:rsid w:val="007A175A"/>
    <w:rsid w:val="007A2CAB"/>
    <w:rsid w:val="007A6289"/>
    <w:rsid w:val="007B25C7"/>
    <w:rsid w:val="007B5A30"/>
    <w:rsid w:val="007B74A2"/>
    <w:rsid w:val="007C2AB0"/>
    <w:rsid w:val="007C7A84"/>
    <w:rsid w:val="007D0375"/>
    <w:rsid w:val="007D2B07"/>
    <w:rsid w:val="007D6A3E"/>
    <w:rsid w:val="007E2A0E"/>
    <w:rsid w:val="007E477B"/>
    <w:rsid w:val="007F1FCB"/>
    <w:rsid w:val="007F49EA"/>
    <w:rsid w:val="00803720"/>
    <w:rsid w:val="00814585"/>
    <w:rsid w:val="00837BD2"/>
    <w:rsid w:val="00840741"/>
    <w:rsid w:val="00844E23"/>
    <w:rsid w:val="00850D31"/>
    <w:rsid w:val="008641F0"/>
    <w:rsid w:val="00867D54"/>
    <w:rsid w:val="00872C95"/>
    <w:rsid w:val="008943E0"/>
    <w:rsid w:val="008A2BCB"/>
    <w:rsid w:val="008B26BC"/>
    <w:rsid w:val="008B7D10"/>
    <w:rsid w:val="008B7FB4"/>
    <w:rsid w:val="008D7481"/>
    <w:rsid w:val="008E0E62"/>
    <w:rsid w:val="008E4F25"/>
    <w:rsid w:val="008E60D0"/>
    <w:rsid w:val="008E6D9F"/>
    <w:rsid w:val="008F623A"/>
    <w:rsid w:val="0090786D"/>
    <w:rsid w:val="009135A6"/>
    <w:rsid w:val="009357AE"/>
    <w:rsid w:val="00950B15"/>
    <w:rsid w:val="00950F91"/>
    <w:rsid w:val="009527A9"/>
    <w:rsid w:val="00955EA5"/>
    <w:rsid w:val="009639CD"/>
    <w:rsid w:val="00974109"/>
    <w:rsid w:val="009769C1"/>
    <w:rsid w:val="00984B40"/>
    <w:rsid w:val="0098637B"/>
    <w:rsid w:val="009A4A12"/>
    <w:rsid w:val="009A6BA8"/>
    <w:rsid w:val="009C760A"/>
    <w:rsid w:val="009C7EF0"/>
    <w:rsid w:val="009D237C"/>
    <w:rsid w:val="009D3350"/>
    <w:rsid w:val="009F5E37"/>
    <w:rsid w:val="00A01738"/>
    <w:rsid w:val="00A01F30"/>
    <w:rsid w:val="00A0541F"/>
    <w:rsid w:val="00A20963"/>
    <w:rsid w:val="00A24188"/>
    <w:rsid w:val="00A3043F"/>
    <w:rsid w:val="00A34F06"/>
    <w:rsid w:val="00A3526F"/>
    <w:rsid w:val="00A3571F"/>
    <w:rsid w:val="00A418C7"/>
    <w:rsid w:val="00A42586"/>
    <w:rsid w:val="00A4791C"/>
    <w:rsid w:val="00A63BB7"/>
    <w:rsid w:val="00A67FC1"/>
    <w:rsid w:val="00A80247"/>
    <w:rsid w:val="00A938A3"/>
    <w:rsid w:val="00AA37F5"/>
    <w:rsid w:val="00AA3F10"/>
    <w:rsid w:val="00AC1738"/>
    <w:rsid w:val="00AD012E"/>
    <w:rsid w:val="00AF30D3"/>
    <w:rsid w:val="00AF5D95"/>
    <w:rsid w:val="00B11AAD"/>
    <w:rsid w:val="00B124B9"/>
    <w:rsid w:val="00B127E3"/>
    <w:rsid w:val="00B13C7B"/>
    <w:rsid w:val="00B146AB"/>
    <w:rsid w:val="00B1648E"/>
    <w:rsid w:val="00B27463"/>
    <w:rsid w:val="00B34DB6"/>
    <w:rsid w:val="00B3508E"/>
    <w:rsid w:val="00B36531"/>
    <w:rsid w:val="00B37290"/>
    <w:rsid w:val="00B41F05"/>
    <w:rsid w:val="00B42DB8"/>
    <w:rsid w:val="00B4603A"/>
    <w:rsid w:val="00B47C84"/>
    <w:rsid w:val="00B654A1"/>
    <w:rsid w:val="00B72ACA"/>
    <w:rsid w:val="00B7535F"/>
    <w:rsid w:val="00B77885"/>
    <w:rsid w:val="00BA2060"/>
    <w:rsid w:val="00BA5ADA"/>
    <w:rsid w:val="00BB4828"/>
    <w:rsid w:val="00BB6060"/>
    <w:rsid w:val="00BD7A0C"/>
    <w:rsid w:val="00BD7FA1"/>
    <w:rsid w:val="00BE1573"/>
    <w:rsid w:val="00C00FAC"/>
    <w:rsid w:val="00C02508"/>
    <w:rsid w:val="00C102A2"/>
    <w:rsid w:val="00C16F67"/>
    <w:rsid w:val="00C1730B"/>
    <w:rsid w:val="00C23AC5"/>
    <w:rsid w:val="00C30387"/>
    <w:rsid w:val="00C31C8E"/>
    <w:rsid w:val="00C342A7"/>
    <w:rsid w:val="00C342DA"/>
    <w:rsid w:val="00C343B3"/>
    <w:rsid w:val="00C40F71"/>
    <w:rsid w:val="00C43824"/>
    <w:rsid w:val="00C45B56"/>
    <w:rsid w:val="00C47AB0"/>
    <w:rsid w:val="00C61694"/>
    <w:rsid w:val="00C62D31"/>
    <w:rsid w:val="00C90A59"/>
    <w:rsid w:val="00CC3CC7"/>
    <w:rsid w:val="00CD06CC"/>
    <w:rsid w:val="00CE0FEF"/>
    <w:rsid w:val="00CE5AF1"/>
    <w:rsid w:val="00CF263A"/>
    <w:rsid w:val="00CF7655"/>
    <w:rsid w:val="00D00666"/>
    <w:rsid w:val="00D0074E"/>
    <w:rsid w:val="00D0306E"/>
    <w:rsid w:val="00D11AD9"/>
    <w:rsid w:val="00D12C9F"/>
    <w:rsid w:val="00D1458C"/>
    <w:rsid w:val="00D2315E"/>
    <w:rsid w:val="00D45985"/>
    <w:rsid w:val="00D52B89"/>
    <w:rsid w:val="00D5630C"/>
    <w:rsid w:val="00D67AF5"/>
    <w:rsid w:val="00D84D0D"/>
    <w:rsid w:val="00D930A2"/>
    <w:rsid w:val="00DA545D"/>
    <w:rsid w:val="00DB322D"/>
    <w:rsid w:val="00DC20A4"/>
    <w:rsid w:val="00DC6CE5"/>
    <w:rsid w:val="00DE63EE"/>
    <w:rsid w:val="00DF0099"/>
    <w:rsid w:val="00DF1FBF"/>
    <w:rsid w:val="00DF2E84"/>
    <w:rsid w:val="00DF3855"/>
    <w:rsid w:val="00DF48D6"/>
    <w:rsid w:val="00E02A39"/>
    <w:rsid w:val="00E060C2"/>
    <w:rsid w:val="00E06509"/>
    <w:rsid w:val="00E203E7"/>
    <w:rsid w:val="00E25088"/>
    <w:rsid w:val="00E44283"/>
    <w:rsid w:val="00E469A0"/>
    <w:rsid w:val="00E46EE5"/>
    <w:rsid w:val="00E624E8"/>
    <w:rsid w:val="00E72C61"/>
    <w:rsid w:val="00E86DB8"/>
    <w:rsid w:val="00E878C7"/>
    <w:rsid w:val="00E9758E"/>
    <w:rsid w:val="00EC371D"/>
    <w:rsid w:val="00EC7076"/>
    <w:rsid w:val="00ED046F"/>
    <w:rsid w:val="00ED2540"/>
    <w:rsid w:val="00EE1DEB"/>
    <w:rsid w:val="00EE344C"/>
    <w:rsid w:val="00EE4C9D"/>
    <w:rsid w:val="00EF4698"/>
    <w:rsid w:val="00F018C2"/>
    <w:rsid w:val="00F27FA7"/>
    <w:rsid w:val="00F30BC1"/>
    <w:rsid w:val="00F340CC"/>
    <w:rsid w:val="00F41028"/>
    <w:rsid w:val="00F55E0C"/>
    <w:rsid w:val="00F61832"/>
    <w:rsid w:val="00F6551E"/>
    <w:rsid w:val="00F6642B"/>
    <w:rsid w:val="00F6756E"/>
    <w:rsid w:val="00F77EAA"/>
    <w:rsid w:val="00FA3CB6"/>
    <w:rsid w:val="00FA4DFD"/>
    <w:rsid w:val="00FB1777"/>
    <w:rsid w:val="00FB2687"/>
    <w:rsid w:val="00FB7F4C"/>
    <w:rsid w:val="00FF3D05"/>
    <w:rsid w:val="00FF58B6"/>
    <w:rsid w:val="018540C1"/>
    <w:rsid w:val="035B27A2"/>
    <w:rsid w:val="088D13F9"/>
    <w:rsid w:val="14303EA8"/>
    <w:rsid w:val="196D6ACE"/>
    <w:rsid w:val="24629C73"/>
    <w:rsid w:val="2C9D68B5"/>
    <w:rsid w:val="2DF72BBF"/>
    <w:rsid w:val="349E3C07"/>
    <w:rsid w:val="3D0912DF"/>
    <w:rsid w:val="3F7A246C"/>
    <w:rsid w:val="4065082F"/>
    <w:rsid w:val="4414C125"/>
    <w:rsid w:val="49A95009"/>
    <w:rsid w:val="4AB9DC3A"/>
    <w:rsid w:val="4CA10A7C"/>
    <w:rsid w:val="4CD89178"/>
    <w:rsid w:val="58DE9090"/>
    <w:rsid w:val="5941C01C"/>
    <w:rsid w:val="5AA0510B"/>
    <w:rsid w:val="60A5B432"/>
    <w:rsid w:val="638D8DBF"/>
    <w:rsid w:val="6643073E"/>
    <w:rsid w:val="6E6DDF55"/>
    <w:rsid w:val="6E7E2779"/>
    <w:rsid w:val="789802CE"/>
    <w:rsid w:val="7B8D7DE6"/>
    <w:rsid w:val="7BB0D4C1"/>
    <w:rsid w:val="7D31F84A"/>
  </w:rsids>
  <m:mathPr>
    <m:mathFont m:val="Cambria Math"/>
    <m:brkBin m:val="before"/>
    <m:brkBinSub m:val="--"/>
    <m:smallFrac m:val="0"/>
    <m:dispDef/>
    <m:lMargin m:val="0"/>
    <m:rMargin m:val="0"/>
    <m:defJc m:val="centerGroup"/>
    <m:wrapIndent m:val="1440"/>
    <m:intLim m:val="subSup"/>
    <m:naryLim m:val="undOvr"/>
  </m:mathPr>
  <w:themeFontLang w:val="en-IN"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EFBA0E"/>
  <w15:chartTrackingRefBased/>
  <w15:docId w15:val="{F34A2B44-D1AE-114F-B62D-DEB8A883E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91CF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91CF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91CF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404E6"/>
    <w:rPr>
      <w:color w:val="0563C1" w:themeColor="hyperlink"/>
      <w:u w:val="single"/>
    </w:rPr>
  </w:style>
  <w:style w:type="character" w:styleId="UnresolvedMention">
    <w:name w:val="Unresolved Mention"/>
    <w:basedOn w:val="DefaultParagraphFont"/>
    <w:uiPriority w:val="99"/>
    <w:semiHidden/>
    <w:unhideWhenUsed/>
    <w:rsid w:val="000404E6"/>
    <w:rPr>
      <w:color w:val="605E5C"/>
      <w:shd w:val="clear" w:color="auto" w:fill="E1DFDD"/>
    </w:rPr>
  </w:style>
  <w:style w:type="paragraph" w:styleId="ListParagraph">
    <w:name w:val="List Paragraph"/>
    <w:basedOn w:val="Normal"/>
    <w:uiPriority w:val="34"/>
    <w:qFormat/>
    <w:rsid w:val="00524559"/>
    <w:pPr>
      <w:ind w:left="720"/>
      <w:contextualSpacing/>
    </w:pPr>
  </w:style>
  <w:style w:type="character" w:customStyle="1" w:styleId="Heading1Char">
    <w:name w:val="Heading 1 Char"/>
    <w:basedOn w:val="DefaultParagraphFont"/>
    <w:link w:val="Heading1"/>
    <w:uiPriority w:val="9"/>
    <w:rsid w:val="00291CF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91CF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291CF5"/>
    <w:rPr>
      <w:rFonts w:asciiTheme="majorHAnsi" w:eastAsiaTheme="majorEastAsia" w:hAnsiTheme="majorHAnsi" w:cstheme="majorBidi"/>
      <w:color w:val="1F3763" w:themeColor="accent1" w:themeShade="7F"/>
      <w:sz w:val="24"/>
      <w:szCs w:val="24"/>
    </w:rPr>
  </w:style>
  <w:style w:type="character" w:customStyle="1" w:styleId="TitleChar">
    <w:name w:val="Title Char"/>
    <w:basedOn w:val="DefaultParagraphFont"/>
    <w:link w:val="Title"/>
    <w:uiPriority w:val="10"/>
    <w:rsid w:val="00291CF5"/>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rsid w:val="00291CF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1">
    <w:name w:val="Title Char1"/>
    <w:basedOn w:val="DefaultParagraphFont"/>
    <w:uiPriority w:val="10"/>
    <w:rsid w:val="00291CF5"/>
    <w:rPr>
      <w:rFonts w:asciiTheme="majorHAnsi" w:eastAsiaTheme="majorEastAsia" w:hAnsiTheme="majorHAnsi" w:cstheme="majorBidi"/>
      <w:spacing w:val="-10"/>
      <w:kern w:val="28"/>
      <w:sz w:val="56"/>
      <w:szCs w:val="56"/>
    </w:rPr>
  </w:style>
  <w:style w:type="table" w:styleId="TableGrid">
    <w:name w:val="Table Grid"/>
    <w:basedOn w:val="TableNormal"/>
    <w:uiPriority w:val="59"/>
    <w:rsid w:val="00291CF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uiPriority w:val="99"/>
    <w:semiHidden/>
    <w:unhideWhenUsed/>
    <w:rsid w:val="00E624E8"/>
    <w:rPr>
      <w:color w:val="954F72" w:themeColor="followedHyperlink"/>
      <w:u w:val="single"/>
    </w:rPr>
  </w:style>
  <w:style w:type="character" w:customStyle="1" w:styleId="apple-converted-space">
    <w:name w:val="apple-converted-space"/>
    <w:basedOn w:val="DefaultParagraphFont"/>
    <w:rsid w:val="00C343B3"/>
  </w:style>
  <w:style w:type="character" w:styleId="Emphasis">
    <w:name w:val="Emphasis"/>
    <w:basedOn w:val="DefaultParagraphFont"/>
    <w:uiPriority w:val="20"/>
    <w:qFormat/>
    <w:rsid w:val="00C343B3"/>
    <w:rPr>
      <w:i/>
      <w:iCs/>
    </w:rPr>
  </w:style>
  <w:style w:type="paragraph" w:styleId="Header">
    <w:name w:val="header"/>
    <w:basedOn w:val="Normal"/>
    <w:link w:val="HeaderChar"/>
    <w:uiPriority w:val="99"/>
    <w:unhideWhenUsed/>
    <w:rsid w:val="003113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1374"/>
  </w:style>
  <w:style w:type="paragraph" w:styleId="Footer">
    <w:name w:val="footer"/>
    <w:basedOn w:val="Normal"/>
    <w:link w:val="FooterChar"/>
    <w:uiPriority w:val="99"/>
    <w:unhideWhenUsed/>
    <w:rsid w:val="003113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13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00881546">
      <w:bodyDiv w:val="1"/>
      <w:marLeft w:val="0"/>
      <w:marRight w:val="0"/>
      <w:marTop w:val="0"/>
      <w:marBottom w:val="0"/>
      <w:divBdr>
        <w:top w:val="none" w:sz="0" w:space="0" w:color="auto"/>
        <w:left w:val="none" w:sz="0" w:space="0" w:color="auto"/>
        <w:bottom w:val="none" w:sz="0" w:space="0" w:color="auto"/>
        <w:right w:val="none" w:sz="0" w:space="0" w:color="auto"/>
      </w:divBdr>
    </w:div>
    <w:div w:id="985357382">
      <w:bodyDiv w:val="1"/>
      <w:marLeft w:val="0"/>
      <w:marRight w:val="0"/>
      <w:marTop w:val="0"/>
      <w:marBottom w:val="0"/>
      <w:divBdr>
        <w:top w:val="none" w:sz="0" w:space="0" w:color="auto"/>
        <w:left w:val="none" w:sz="0" w:space="0" w:color="auto"/>
        <w:bottom w:val="none" w:sz="0" w:space="0" w:color="auto"/>
        <w:right w:val="none" w:sz="0" w:space="0" w:color="auto"/>
      </w:divBdr>
    </w:div>
    <w:div w:id="1333022853">
      <w:bodyDiv w:val="1"/>
      <w:marLeft w:val="0"/>
      <w:marRight w:val="0"/>
      <w:marTop w:val="0"/>
      <w:marBottom w:val="0"/>
      <w:divBdr>
        <w:top w:val="none" w:sz="0" w:space="0" w:color="auto"/>
        <w:left w:val="none" w:sz="0" w:space="0" w:color="auto"/>
        <w:bottom w:val="none" w:sz="0" w:space="0" w:color="auto"/>
        <w:right w:val="none" w:sz="0" w:space="0" w:color="auto"/>
      </w:divBdr>
      <w:divsChild>
        <w:div w:id="26759010">
          <w:marLeft w:val="0"/>
          <w:marRight w:val="0"/>
          <w:marTop w:val="450"/>
          <w:marBottom w:val="0"/>
          <w:divBdr>
            <w:top w:val="none" w:sz="0" w:space="0" w:color="auto"/>
            <w:left w:val="none" w:sz="0" w:space="0" w:color="auto"/>
            <w:bottom w:val="none" w:sz="0" w:space="0" w:color="auto"/>
            <w:right w:val="none" w:sz="0" w:space="0" w:color="auto"/>
          </w:divBdr>
        </w:div>
        <w:div w:id="1609703168">
          <w:marLeft w:val="0"/>
          <w:marRight w:val="0"/>
          <w:marTop w:val="450"/>
          <w:marBottom w:val="0"/>
          <w:divBdr>
            <w:top w:val="none" w:sz="0" w:space="0" w:color="auto"/>
            <w:left w:val="none" w:sz="0" w:space="0" w:color="auto"/>
            <w:bottom w:val="none" w:sz="0" w:space="0" w:color="auto"/>
            <w:right w:val="none" w:sz="0" w:space="0" w:color="auto"/>
          </w:divBdr>
        </w:div>
      </w:divsChild>
    </w:div>
    <w:div w:id="1391272946">
      <w:bodyDiv w:val="1"/>
      <w:marLeft w:val="0"/>
      <w:marRight w:val="0"/>
      <w:marTop w:val="0"/>
      <w:marBottom w:val="0"/>
      <w:divBdr>
        <w:top w:val="none" w:sz="0" w:space="0" w:color="auto"/>
        <w:left w:val="none" w:sz="0" w:space="0" w:color="auto"/>
        <w:bottom w:val="none" w:sz="0" w:space="0" w:color="auto"/>
        <w:right w:val="none" w:sz="0" w:space="0" w:color="auto"/>
      </w:divBdr>
      <w:divsChild>
        <w:div w:id="192615758">
          <w:marLeft w:val="0"/>
          <w:marRight w:val="0"/>
          <w:marTop w:val="450"/>
          <w:marBottom w:val="0"/>
          <w:divBdr>
            <w:top w:val="none" w:sz="0" w:space="0" w:color="auto"/>
            <w:left w:val="none" w:sz="0" w:space="0" w:color="auto"/>
            <w:bottom w:val="none" w:sz="0" w:space="0" w:color="auto"/>
            <w:right w:val="none" w:sz="0" w:space="0" w:color="auto"/>
          </w:divBdr>
        </w:div>
        <w:div w:id="881671591">
          <w:marLeft w:val="0"/>
          <w:marRight w:val="0"/>
          <w:marTop w:val="450"/>
          <w:marBottom w:val="0"/>
          <w:divBdr>
            <w:top w:val="none" w:sz="0" w:space="0" w:color="auto"/>
            <w:left w:val="none" w:sz="0" w:space="0" w:color="auto"/>
            <w:bottom w:val="none" w:sz="0" w:space="0" w:color="auto"/>
            <w:right w:val="none" w:sz="0" w:space="0" w:color="auto"/>
          </w:divBdr>
        </w:div>
      </w:divsChild>
    </w:div>
    <w:div w:id="1740396624">
      <w:bodyDiv w:val="1"/>
      <w:marLeft w:val="0"/>
      <w:marRight w:val="0"/>
      <w:marTop w:val="0"/>
      <w:marBottom w:val="0"/>
      <w:divBdr>
        <w:top w:val="none" w:sz="0" w:space="0" w:color="auto"/>
        <w:left w:val="none" w:sz="0" w:space="0" w:color="auto"/>
        <w:bottom w:val="none" w:sz="0" w:space="0" w:color="auto"/>
        <w:right w:val="none" w:sz="0" w:space="0" w:color="auto"/>
      </w:divBdr>
    </w:div>
    <w:div w:id="2031445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C4B920-086F-40C6-947A-56A6984058F6}">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8653</Words>
  <Characters>49326</Characters>
  <Application>Microsoft Office Word</Application>
  <DocSecurity>0</DocSecurity>
  <Lines>411</Lines>
  <Paragraphs>115</Paragraphs>
  <ScaleCrop>false</ScaleCrop>
  <Company/>
  <LinksUpToDate>false</LinksUpToDate>
  <CharactersWithSpaces>57864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Shaik Azuruddin</dc:creator>
  <cp:keywords/>
  <dc:description/>
  <cp:lastModifiedBy>No Noeea</cp:lastModifiedBy>
  <cp:revision>2</cp:revision>
  <dcterms:created xsi:type="dcterms:W3CDTF">2024-12-03T09:57:00Z</dcterms:created>
  <dcterms:modified xsi:type="dcterms:W3CDTF">2024-12-03T09:57:00Z</dcterms:modified>
</cp:coreProperties>
</file>