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0E015">
      <w:pPr>
        <w:jc w:val="center"/>
        <w:rPr>
          <w:rFonts w:hint="default" w:ascii="Times New Roman" w:hAnsi="Times New Roman" w:cs="Times New Roman"/>
          <w:sz w:val="32"/>
          <w:szCs w:val="32"/>
          <w:lang w:val="en-IN"/>
        </w:rPr>
      </w:pPr>
    </w:p>
    <w:p w14:paraId="6A1F83FB">
      <w:pPr>
        <w:jc w:val="center"/>
        <w:rPr>
          <w:rFonts w:hint="default" w:ascii="Times New Roman" w:hAnsi="Times New Roman" w:cs="Times New Roman"/>
          <w:sz w:val="32"/>
          <w:szCs w:val="32"/>
          <w:lang w:val="en-IN"/>
        </w:rPr>
      </w:pPr>
    </w:p>
    <w:p w14:paraId="7AD7C376">
      <w:pPr>
        <w:jc w:val="center"/>
        <w:rPr>
          <w:rFonts w:hint="default" w:ascii="Times New Roman" w:hAnsi="Times New Roman" w:cs="Times New Roman"/>
          <w:sz w:val="32"/>
          <w:szCs w:val="32"/>
          <w:lang w:val="en-IN"/>
        </w:rPr>
      </w:pPr>
    </w:p>
    <w:p w14:paraId="2F69CC1A">
      <w:pPr>
        <w:jc w:val="center"/>
        <w:rPr>
          <w:rFonts w:hint="default" w:ascii="Times New Roman" w:hAnsi="Times New Roman" w:cs="Times New Roman"/>
          <w:sz w:val="32"/>
          <w:szCs w:val="32"/>
          <w:lang w:val="en-IN"/>
        </w:rPr>
      </w:pPr>
    </w:p>
    <w:p w14:paraId="46BF2040">
      <w:pPr>
        <w:jc w:val="center"/>
        <w:rPr>
          <w:rFonts w:hint="default" w:ascii="Times New Roman" w:hAnsi="Times New Roman" w:cs="Times New Roman"/>
          <w:sz w:val="32"/>
          <w:szCs w:val="32"/>
          <w:lang w:val="en-IN"/>
        </w:rPr>
      </w:pPr>
    </w:p>
    <w:p w14:paraId="60F3244D">
      <w:pPr>
        <w:jc w:val="center"/>
        <w:rPr>
          <w:rFonts w:hint="default" w:ascii="Times New Roman" w:hAnsi="Times New Roman" w:cs="Times New Roman"/>
          <w:sz w:val="32"/>
          <w:szCs w:val="32"/>
          <w:lang w:val="en-IN"/>
        </w:rPr>
      </w:pPr>
    </w:p>
    <w:p w14:paraId="0415A333">
      <w:pPr>
        <w:jc w:val="center"/>
        <w:rPr>
          <w:rFonts w:hint="default" w:ascii="Times New Roman" w:hAnsi="Times New Roman" w:cs="Times New Roman"/>
          <w:sz w:val="32"/>
          <w:szCs w:val="32"/>
          <w:lang w:val="en-IN"/>
        </w:rPr>
      </w:pPr>
    </w:p>
    <w:p w14:paraId="06EF51C8">
      <w:pPr>
        <w:jc w:val="center"/>
        <w:rPr>
          <w:rFonts w:hint="default" w:ascii="Times New Roman" w:hAnsi="Times New Roman" w:cs="Times New Roman"/>
          <w:sz w:val="32"/>
          <w:szCs w:val="32"/>
          <w:lang w:val="en-IN"/>
        </w:rPr>
      </w:pPr>
    </w:p>
    <w:p w14:paraId="25242B84">
      <w:pPr>
        <w:jc w:val="center"/>
        <w:rPr>
          <w:rFonts w:hint="default" w:ascii="Times New Roman" w:hAnsi="Times New Roman" w:cs="Times New Roman"/>
          <w:sz w:val="32"/>
          <w:szCs w:val="32"/>
          <w:lang w:val="en-IN"/>
        </w:rPr>
      </w:pPr>
    </w:p>
    <w:p w14:paraId="02565B15">
      <w:pPr>
        <w:jc w:val="center"/>
        <w:rPr>
          <w:rFonts w:hint="default" w:ascii="Times New Roman" w:hAnsi="Times New Roman" w:cs="Times New Roman"/>
          <w:sz w:val="32"/>
          <w:szCs w:val="32"/>
          <w:lang w:val="en-IN"/>
        </w:rPr>
      </w:pPr>
    </w:p>
    <w:p w14:paraId="63ED6CBC">
      <w:pPr>
        <w:jc w:val="center"/>
        <w:rPr>
          <w:rFonts w:hint="default" w:ascii="Times New Roman" w:hAnsi="Times New Roman" w:cs="Times New Roman"/>
          <w:sz w:val="32"/>
          <w:szCs w:val="32"/>
          <w:lang w:val="en-IN"/>
        </w:rPr>
      </w:pPr>
    </w:p>
    <w:p w14:paraId="27BDC961">
      <w:pPr>
        <w:jc w:val="center"/>
        <w:rPr>
          <w:rFonts w:hint="default" w:ascii="Times New Roman" w:hAnsi="Times New Roman" w:cs="Times New Roman"/>
          <w:sz w:val="32"/>
          <w:szCs w:val="32"/>
          <w:lang w:val="en-IN"/>
        </w:rPr>
      </w:pPr>
    </w:p>
    <w:p w14:paraId="1F1C80DD">
      <w:pPr>
        <w:jc w:val="center"/>
        <w:rPr>
          <w:rFonts w:hint="default" w:ascii="Times New Roman" w:hAnsi="Times New Roman" w:cs="Times New Roman"/>
          <w:sz w:val="32"/>
          <w:szCs w:val="32"/>
          <w:lang w:val="en-IN"/>
        </w:rPr>
      </w:pPr>
    </w:p>
    <w:p w14:paraId="47090752">
      <w:pPr>
        <w:jc w:val="center"/>
        <w:rPr>
          <w:rFonts w:hint="default" w:ascii="Times New Roman" w:hAnsi="Times New Roman" w:cs="Times New Roman"/>
          <w:b/>
          <w:bCs/>
          <w:sz w:val="32"/>
          <w:szCs w:val="32"/>
          <w:lang w:val="en-IN"/>
        </w:rPr>
      </w:pPr>
      <w:r>
        <w:rPr>
          <w:rFonts w:hint="default" w:ascii="Times New Roman" w:hAnsi="Times New Roman" w:cs="Times New Roman"/>
          <w:sz w:val="32"/>
          <w:szCs w:val="32"/>
          <w:lang w:val="en-IN"/>
        </w:rPr>
        <w:t xml:space="preserve"> </w:t>
      </w:r>
      <w:r>
        <w:rPr>
          <w:rFonts w:hint="default" w:ascii="Times New Roman" w:hAnsi="Times New Roman" w:cs="Times New Roman"/>
          <w:b/>
          <w:bCs/>
          <w:sz w:val="32"/>
          <w:szCs w:val="32"/>
          <w:lang w:val="en-IN"/>
        </w:rPr>
        <w:t>A STUDY ON ANALYSING THE DETERMINANTS OF EXCHANGE RATE FLUCTUATIONS AND THEIR IMPACT ON INTERNATOINAL TRADE</w:t>
      </w:r>
    </w:p>
    <w:p w14:paraId="725EDCC7">
      <w:pPr>
        <w:jc w:val="center"/>
        <w:rPr>
          <w:rFonts w:hint="default" w:ascii="Times New Roman" w:hAnsi="Times New Roman" w:cs="Times New Roman"/>
          <w:b/>
          <w:bCs/>
          <w:sz w:val="32"/>
          <w:szCs w:val="32"/>
          <w:lang w:val="en-IN"/>
        </w:rPr>
      </w:pPr>
    </w:p>
    <w:p w14:paraId="210D4E3B">
      <w:pPr>
        <w:jc w:val="center"/>
        <w:rPr>
          <w:rFonts w:hint="default" w:ascii="Times New Roman" w:hAnsi="Times New Roman" w:cs="Times New Roman"/>
          <w:b/>
          <w:bCs/>
          <w:sz w:val="32"/>
          <w:szCs w:val="32"/>
          <w:lang w:val="en-IN"/>
        </w:rPr>
      </w:pPr>
      <w:r>
        <w:rPr>
          <w:rFonts w:hint="default" w:ascii="Times New Roman" w:hAnsi="Times New Roman" w:cs="Times New Roman"/>
          <w:b/>
          <w:bCs/>
          <w:sz w:val="32"/>
          <w:szCs w:val="32"/>
          <w:lang w:val="en-IN"/>
        </w:rPr>
        <w:t xml:space="preserve">DIVYA.U </w:t>
      </w:r>
    </w:p>
    <w:p w14:paraId="49584180">
      <w:pPr>
        <w:jc w:val="center"/>
        <w:rPr>
          <w:rFonts w:hint="default" w:ascii="Times New Roman" w:hAnsi="Times New Roman" w:cs="Times New Roman"/>
          <w:b/>
          <w:bCs/>
          <w:sz w:val="32"/>
          <w:szCs w:val="32"/>
          <w:lang w:val="en-IN"/>
        </w:rPr>
      </w:pPr>
      <w:r>
        <w:rPr>
          <w:rFonts w:hint="default" w:ascii="Times New Roman" w:hAnsi="Times New Roman" w:cs="Times New Roman"/>
          <w:b/>
          <w:bCs/>
          <w:sz w:val="32"/>
          <w:szCs w:val="32"/>
          <w:lang w:val="en-IN"/>
        </w:rPr>
        <w:t>ASSISTANT PROFESSOR</w:t>
      </w:r>
    </w:p>
    <w:p w14:paraId="51F7BE5D">
      <w:pPr>
        <w:jc w:val="center"/>
        <w:rPr>
          <w:rFonts w:hint="default" w:ascii="Times New Roman" w:hAnsi="Times New Roman" w:cs="Times New Roman"/>
          <w:b/>
          <w:bCs/>
          <w:sz w:val="32"/>
          <w:szCs w:val="32"/>
          <w:lang w:val="en-IN"/>
        </w:rPr>
      </w:pPr>
    </w:p>
    <w:p w14:paraId="2A4EE8CD">
      <w:pPr>
        <w:jc w:val="center"/>
        <w:rPr>
          <w:rFonts w:hint="default" w:ascii="Times New Roman" w:hAnsi="Times New Roman" w:cs="Times New Roman"/>
          <w:b/>
          <w:bCs/>
          <w:sz w:val="32"/>
          <w:szCs w:val="32"/>
          <w:lang w:val="en-IN"/>
        </w:rPr>
      </w:pPr>
      <w:r>
        <w:rPr>
          <w:rFonts w:hint="default" w:ascii="Times New Roman" w:hAnsi="Times New Roman" w:cs="Times New Roman"/>
          <w:b/>
          <w:bCs/>
          <w:sz w:val="32"/>
          <w:szCs w:val="32"/>
          <w:lang w:val="en-IN"/>
        </w:rPr>
        <w:t>ST.XAVIER’S COLLEGE BANGALORE</w:t>
      </w:r>
    </w:p>
    <w:p w14:paraId="172DE44A">
      <w:pPr>
        <w:jc w:val="center"/>
        <w:rPr>
          <w:rFonts w:hint="default" w:ascii="Times New Roman" w:hAnsi="Times New Roman" w:cs="Times New Roman"/>
          <w:b/>
          <w:bCs/>
          <w:sz w:val="32"/>
          <w:szCs w:val="32"/>
          <w:lang w:val="en-IN"/>
        </w:rPr>
      </w:pPr>
    </w:p>
    <w:p w14:paraId="6A229F72">
      <w:pPr>
        <w:jc w:val="center"/>
        <w:rPr>
          <w:rFonts w:hint="default" w:ascii="Times New Roman" w:hAnsi="Times New Roman" w:cs="Times New Roman"/>
          <w:b w:val="0"/>
          <w:bCs w:val="0"/>
          <w:sz w:val="28"/>
          <w:szCs w:val="28"/>
          <w:lang w:val="en-IN"/>
        </w:rPr>
      </w:pPr>
      <w:r>
        <w:rPr>
          <w:rFonts w:hint="default" w:ascii="Times New Roman" w:hAnsi="Times New Roman" w:cs="Times New Roman"/>
          <w:b w:val="0"/>
          <w:bCs w:val="0"/>
          <w:sz w:val="28"/>
          <w:szCs w:val="28"/>
          <w:lang w:val="en-IN"/>
        </w:rPr>
        <w:t>Email:divyadiv6235@gmail.com</w:t>
      </w:r>
    </w:p>
    <w:p w14:paraId="75451A20">
      <w:pPr>
        <w:jc w:val="center"/>
        <w:rPr>
          <w:rFonts w:hint="default" w:ascii="Times New Roman" w:hAnsi="Times New Roman" w:cs="Times New Roman"/>
          <w:b w:val="0"/>
          <w:bCs w:val="0"/>
          <w:sz w:val="28"/>
          <w:szCs w:val="28"/>
          <w:lang w:val="en-IN"/>
        </w:rPr>
      </w:pPr>
      <w:r>
        <w:rPr>
          <w:rFonts w:hint="default" w:ascii="Times New Roman" w:hAnsi="Times New Roman" w:cs="Times New Roman"/>
          <w:b w:val="0"/>
          <w:bCs w:val="0"/>
          <w:sz w:val="28"/>
          <w:szCs w:val="28"/>
          <w:lang w:val="en-IN"/>
        </w:rPr>
        <w:t>Ph:no:6235926820</w:t>
      </w:r>
    </w:p>
    <w:p w14:paraId="2E1759B7">
      <w:pPr>
        <w:jc w:val="center"/>
        <w:rPr>
          <w:rFonts w:hint="default" w:ascii="Times New Roman" w:hAnsi="Times New Roman" w:cs="Times New Roman"/>
          <w:b w:val="0"/>
          <w:bCs w:val="0"/>
          <w:sz w:val="28"/>
          <w:szCs w:val="28"/>
          <w:lang w:val="en-IN"/>
        </w:rPr>
      </w:pPr>
    </w:p>
    <w:p w14:paraId="5C94BA3D">
      <w:pPr>
        <w:jc w:val="center"/>
        <w:rPr>
          <w:rFonts w:hint="default" w:ascii="Times New Roman" w:hAnsi="Times New Roman" w:cs="Times New Roman"/>
          <w:b w:val="0"/>
          <w:bCs w:val="0"/>
          <w:sz w:val="28"/>
          <w:szCs w:val="28"/>
          <w:lang w:val="en-IN"/>
        </w:rPr>
      </w:pPr>
    </w:p>
    <w:p w14:paraId="14DF4D9F">
      <w:pPr>
        <w:jc w:val="center"/>
        <w:rPr>
          <w:rFonts w:hint="default" w:ascii="Times New Roman" w:hAnsi="Times New Roman" w:cs="Times New Roman"/>
          <w:b w:val="0"/>
          <w:bCs w:val="0"/>
          <w:sz w:val="28"/>
          <w:szCs w:val="28"/>
          <w:lang w:val="en-IN"/>
        </w:rPr>
      </w:pPr>
    </w:p>
    <w:p w14:paraId="4EA7EA09">
      <w:pPr>
        <w:jc w:val="center"/>
        <w:rPr>
          <w:rFonts w:hint="default" w:ascii="Times New Roman" w:hAnsi="Times New Roman" w:cs="Times New Roman"/>
          <w:b w:val="0"/>
          <w:bCs w:val="0"/>
          <w:sz w:val="28"/>
          <w:szCs w:val="28"/>
          <w:lang w:val="en-IN"/>
        </w:rPr>
      </w:pPr>
    </w:p>
    <w:p w14:paraId="7622C155">
      <w:pPr>
        <w:jc w:val="center"/>
        <w:rPr>
          <w:rFonts w:hint="default" w:ascii="Times New Roman" w:hAnsi="Times New Roman" w:cs="Times New Roman"/>
          <w:b w:val="0"/>
          <w:bCs w:val="0"/>
          <w:sz w:val="28"/>
          <w:szCs w:val="28"/>
          <w:lang w:val="en-IN"/>
        </w:rPr>
      </w:pPr>
    </w:p>
    <w:p w14:paraId="2308EAD8">
      <w:pPr>
        <w:jc w:val="center"/>
        <w:rPr>
          <w:rFonts w:hint="default" w:ascii="Times New Roman" w:hAnsi="Times New Roman" w:cs="Times New Roman"/>
          <w:b w:val="0"/>
          <w:bCs w:val="0"/>
          <w:sz w:val="28"/>
          <w:szCs w:val="28"/>
          <w:lang w:val="en-IN"/>
        </w:rPr>
      </w:pPr>
    </w:p>
    <w:p w14:paraId="7B5960D6">
      <w:pPr>
        <w:jc w:val="center"/>
        <w:rPr>
          <w:rFonts w:hint="default" w:ascii="Times New Roman" w:hAnsi="Times New Roman" w:cs="Times New Roman"/>
          <w:b w:val="0"/>
          <w:bCs w:val="0"/>
          <w:sz w:val="28"/>
          <w:szCs w:val="28"/>
          <w:lang w:val="en-IN"/>
        </w:rPr>
      </w:pPr>
    </w:p>
    <w:p w14:paraId="1C07D91B">
      <w:pPr>
        <w:jc w:val="center"/>
        <w:rPr>
          <w:rFonts w:hint="default" w:ascii="Times New Roman" w:hAnsi="Times New Roman" w:cs="Times New Roman"/>
          <w:b w:val="0"/>
          <w:bCs w:val="0"/>
          <w:sz w:val="28"/>
          <w:szCs w:val="28"/>
          <w:lang w:val="en-IN"/>
        </w:rPr>
      </w:pPr>
    </w:p>
    <w:p w14:paraId="438E390C">
      <w:pPr>
        <w:jc w:val="center"/>
        <w:rPr>
          <w:rFonts w:hint="default" w:ascii="Times New Roman" w:hAnsi="Times New Roman" w:cs="Times New Roman"/>
          <w:b w:val="0"/>
          <w:bCs w:val="0"/>
          <w:sz w:val="28"/>
          <w:szCs w:val="28"/>
          <w:lang w:val="en-IN"/>
        </w:rPr>
      </w:pPr>
    </w:p>
    <w:p w14:paraId="68748198">
      <w:pPr>
        <w:jc w:val="center"/>
        <w:rPr>
          <w:rFonts w:hint="default" w:ascii="Times New Roman" w:hAnsi="Times New Roman" w:cs="Times New Roman"/>
          <w:b w:val="0"/>
          <w:bCs w:val="0"/>
          <w:sz w:val="28"/>
          <w:szCs w:val="28"/>
          <w:lang w:val="en-IN"/>
        </w:rPr>
      </w:pPr>
    </w:p>
    <w:p w14:paraId="1FA35BE9">
      <w:pPr>
        <w:jc w:val="center"/>
        <w:rPr>
          <w:rFonts w:hint="default" w:ascii="Times New Roman" w:hAnsi="Times New Roman" w:cs="Times New Roman"/>
          <w:b w:val="0"/>
          <w:bCs w:val="0"/>
          <w:sz w:val="28"/>
          <w:szCs w:val="28"/>
          <w:lang w:val="en-IN"/>
        </w:rPr>
      </w:pPr>
    </w:p>
    <w:p w14:paraId="72D60807">
      <w:pPr>
        <w:jc w:val="center"/>
        <w:rPr>
          <w:rFonts w:hint="default" w:ascii="Times New Roman" w:hAnsi="Times New Roman" w:cs="Times New Roman"/>
          <w:b w:val="0"/>
          <w:bCs w:val="0"/>
          <w:sz w:val="28"/>
          <w:szCs w:val="28"/>
          <w:lang w:val="en-IN"/>
        </w:rPr>
      </w:pPr>
    </w:p>
    <w:p w14:paraId="7AE600E4">
      <w:pPr>
        <w:jc w:val="center"/>
        <w:rPr>
          <w:rFonts w:hint="default" w:ascii="Times New Roman" w:hAnsi="Times New Roman" w:cs="Times New Roman"/>
          <w:b w:val="0"/>
          <w:bCs w:val="0"/>
          <w:sz w:val="28"/>
          <w:szCs w:val="28"/>
          <w:lang w:val="en-IN"/>
        </w:rPr>
      </w:pPr>
    </w:p>
    <w:p w14:paraId="33AE7E88">
      <w:pPr>
        <w:jc w:val="center"/>
        <w:rPr>
          <w:rFonts w:hint="default" w:ascii="Times New Roman" w:hAnsi="Times New Roman" w:cs="Times New Roman"/>
          <w:b w:val="0"/>
          <w:bCs w:val="0"/>
          <w:sz w:val="28"/>
          <w:szCs w:val="28"/>
          <w:lang w:val="en-IN"/>
        </w:rPr>
      </w:pPr>
    </w:p>
    <w:p w14:paraId="076C231E">
      <w:pPr>
        <w:jc w:val="center"/>
        <w:rPr>
          <w:rFonts w:hint="default" w:ascii="Times New Roman" w:hAnsi="Times New Roman" w:cs="Times New Roman"/>
          <w:b w:val="0"/>
          <w:bCs w:val="0"/>
          <w:sz w:val="28"/>
          <w:szCs w:val="28"/>
          <w:lang w:val="en-IN"/>
        </w:rPr>
      </w:pPr>
    </w:p>
    <w:p w14:paraId="6B278131">
      <w:pPr>
        <w:jc w:val="center"/>
        <w:rPr>
          <w:rFonts w:hint="default" w:ascii="Times New Roman" w:hAnsi="Times New Roman" w:cs="Times New Roman"/>
          <w:b w:val="0"/>
          <w:bCs w:val="0"/>
          <w:sz w:val="28"/>
          <w:szCs w:val="28"/>
          <w:lang w:val="en-IN"/>
        </w:rPr>
      </w:pPr>
    </w:p>
    <w:p w14:paraId="755A2A89">
      <w:pPr>
        <w:jc w:val="both"/>
        <w:rPr>
          <w:rFonts w:hint="default" w:ascii="Times New Roman" w:hAnsi="Times New Roman" w:cs="Times New Roman"/>
          <w:b/>
          <w:bCs/>
          <w:sz w:val="32"/>
          <w:szCs w:val="32"/>
          <w:lang w:val="en-IN"/>
        </w:rPr>
      </w:pPr>
      <w:r>
        <w:rPr>
          <w:rFonts w:hint="default" w:ascii="Times New Roman" w:hAnsi="Times New Roman" w:cs="Times New Roman"/>
          <w:b/>
          <w:bCs/>
          <w:sz w:val="32"/>
          <w:szCs w:val="32"/>
          <w:lang w:val="en-IN"/>
        </w:rPr>
        <w:t>ABSTRACT</w:t>
      </w:r>
    </w:p>
    <w:p w14:paraId="6AF295E1">
      <w:pPr>
        <w:jc w:val="both"/>
        <w:rPr>
          <w:rFonts w:hint="default" w:ascii="Times New Roman" w:hAnsi="Times New Roman" w:cs="Times New Roman"/>
          <w:b/>
          <w:bCs/>
          <w:sz w:val="32"/>
          <w:szCs w:val="32"/>
          <w:lang w:val="en-IN"/>
        </w:rPr>
      </w:pPr>
    </w:p>
    <w:p w14:paraId="5ACDB528">
      <w:pPr>
        <w:pStyle w:val="6"/>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study aims to analyze the determinants of exchange rate fluctuations and their impact on international trade. Exchange rates, which reflect the relative value of currencies, are influenced by a variety of factors, including macroeconomic indicators (such as interest rates, inflation, and GDP growth), market speculation, geopolitical events, and government policies. These fluctuations can have profound effects on international trade by altering the competitiveness of exports and imports, thereby impacting trade balances and the overall economic stability of nations. The paper explores both short-term and long-term effects of exchange rate volatility on trade volumes, pricing, and foreign direct investment. It also examines the role of exchange rate regimes, such as floating and fixed systems, and their effectiveness in mitigating or exacerbating trade disruptions. By understanding the complex interactions between exchange rates and trade, </w:t>
      </w:r>
      <w:r>
        <w:rPr>
          <w:rFonts w:hint="default" w:ascii="Times New Roman" w:hAnsi="Times New Roman" w:cs="Times New Roman"/>
          <w:sz w:val="24"/>
          <w:szCs w:val="24"/>
          <w:lang w:val="en-IN"/>
        </w:rPr>
        <w:t>policy makers</w:t>
      </w:r>
      <w:r>
        <w:rPr>
          <w:rFonts w:hint="default" w:ascii="Times New Roman" w:hAnsi="Times New Roman" w:cs="Times New Roman"/>
          <w:sz w:val="24"/>
          <w:szCs w:val="24"/>
        </w:rPr>
        <w:t xml:space="preserve"> can better design strategies to minimize negative impacts while fostering sustainable economic growth in an interconnected global market.</w:t>
      </w:r>
    </w:p>
    <w:p w14:paraId="3D12FEB9">
      <w:pPr>
        <w:pStyle w:val="6"/>
        <w:keepNext w:val="0"/>
        <w:keepLines w:val="0"/>
        <w:widowControl/>
        <w:suppressLineNumbers w:val="0"/>
        <w:spacing w:line="360" w:lineRule="auto"/>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INTRODUCTION</w:t>
      </w:r>
    </w:p>
    <w:p w14:paraId="27D8B446">
      <w:pPr>
        <w:pStyle w:val="6"/>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Exchange rate fluctuations play a pivotal role in shaping the dynamics of international trade. An exchange rate represents the value of one country's currency in relation to another, and its variations influence the cost of goods, services, and investments between nations. The global</w:t>
      </w:r>
      <w:r>
        <w:rPr>
          <w:rFonts w:hint="default" w:ascii="Times New Roman" w:hAnsi="Times New Roman" w:cs="Times New Roman"/>
          <w:sz w:val="24"/>
          <w:szCs w:val="24"/>
          <w:lang w:val="en-IN"/>
        </w:rPr>
        <w:t>ized</w:t>
      </w:r>
      <w:r>
        <w:rPr>
          <w:rFonts w:hint="default" w:ascii="Times New Roman" w:hAnsi="Times New Roman" w:eastAsia="SimSun" w:cs="Times New Roman"/>
          <w:sz w:val="24"/>
          <w:szCs w:val="24"/>
        </w:rPr>
        <w:t xml:space="preserve"> nature of modern economies makes understanding these fluctuations critical for </w:t>
      </w:r>
      <w:r>
        <w:rPr>
          <w:rFonts w:hint="default" w:ascii="Times New Roman" w:hAnsi="Times New Roman" w:cs="Times New Roman"/>
          <w:sz w:val="24"/>
          <w:szCs w:val="24"/>
          <w:lang w:val="en-IN"/>
        </w:rPr>
        <w:t>policy-makers</w:t>
      </w:r>
      <w:r>
        <w:rPr>
          <w:rFonts w:hint="default" w:ascii="Times New Roman" w:hAnsi="Times New Roman" w:eastAsia="SimSun" w:cs="Times New Roman"/>
          <w:sz w:val="24"/>
          <w:szCs w:val="24"/>
        </w:rPr>
        <w:t>, businesses, and investors.</w:t>
      </w:r>
      <w:r>
        <w:rPr>
          <w:rFonts w:hint="default" w:ascii="Times New Roman" w:hAnsi="Times New Roman" w:cs="Times New Roman"/>
          <w:sz w:val="24"/>
          <w:szCs w:val="24"/>
        </w:rPr>
        <w:t>The exchange rate's volatility stems from various factors, including interest rates, inflation, political stability, and economic performance. Such fluctuations can either stimulate or hinder trade, depending on their direction and magnitude. For instance, a depreciation of a country's currency makes its exports cheaper and more competitive in global markets, potentially boosting trade volumes. Conversely, currency appreciation might make exports more expensive and less attractive to foreign buyers, while imports become relatively cheaper.</w:t>
      </w:r>
    </w:p>
    <w:p w14:paraId="0E28DE32">
      <w:pPr>
        <w:pStyle w:val="6"/>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International trade, which encompasses the exchange of goods and services across borders, is sensitive to these shifts. Businesses engaged in cross-border activities must navigate uncertainties arising from exchange rate changes, as they directly affect pricing, profit margins, and demand. Moreover, fluctuating exchange rates can lead to increased transaction risks, prompting firms to adopt hedging strategies to mitigate potential losses.</w:t>
      </w:r>
    </w:p>
    <w:p w14:paraId="348718BF">
      <w:pPr>
        <w:pStyle w:val="6"/>
        <w:keepNext w:val="0"/>
        <w:keepLines w:val="0"/>
        <w:widowControl/>
        <w:suppressLineNumbers w:val="0"/>
        <w:spacing w:line="360" w:lineRule="auto"/>
        <w:jc w:val="both"/>
        <w:rPr>
          <w:rFonts w:hint="default" w:ascii="Times New Roman" w:hAnsi="Times New Roman" w:cs="Times New Roman"/>
          <w:sz w:val="24"/>
          <w:szCs w:val="24"/>
          <w:lang w:val="en-IN"/>
        </w:rPr>
      </w:pPr>
      <w:r>
        <w:rPr>
          <w:rFonts w:hint="default" w:ascii="Times New Roman" w:hAnsi="Times New Roman" w:cs="Times New Roman"/>
          <w:sz w:val="24"/>
          <w:szCs w:val="24"/>
          <w:lang w:val="en-IN"/>
        </w:rPr>
        <w:t>KEYWORDS: Exchange rate,international trade,exchan</w:t>
      </w:r>
      <w:bookmarkStart w:id="0" w:name="_GoBack"/>
      <w:bookmarkEnd w:id="0"/>
      <w:r>
        <w:rPr>
          <w:rFonts w:hint="default" w:ascii="Times New Roman" w:hAnsi="Times New Roman" w:cs="Times New Roman"/>
          <w:sz w:val="24"/>
          <w:szCs w:val="24"/>
          <w:lang w:val="en-IN"/>
        </w:rPr>
        <w:t>ge rate risk</w:t>
      </w:r>
    </w:p>
    <w:p w14:paraId="5CD56719">
      <w:pPr>
        <w:pStyle w:val="6"/>
        <w:keepNext w:val="0"/>
        <w:keepLines w:val="0"/>
        <w:widowControl/>
        <w:suppressLineNumbers w:val="0"/>
        <w:spacing w:line="360" w:lineRule="auto"/>
        <w:jc w:val="both"/>
        <w:rPr>
          <w:rFonts w:hint="default" w:ascii="Times New Roman" w:hAnsi="Times New Roman" w:cs="Times New Roman"/>
          <w:b/>
          <w:bCs/>
          <w:sz w:val="28"/>
          <w:szCs w:val="28"/>
          <w:lang w:val="en-IN"/>
        </w:rPr>
      </w:pPr>
    </w:p>
    <w:p w14:paraId="11A7AC88">
      <w:pPr>
        <w:pStyle w:val="6"/>
        <w:keepNext w:val="0"/>
        <w:keepLines w:val="0"/>
        <w:widowControl/>
        <w:suppressLineNumbers w:val="0"/>
        <w:spacing w:line="360" w:lineRule="auto"/>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LITERATURE REVIEW</w:t>
      </w:r>
    </w:p>
    <w:p w14:paraId="790C257A">
      <w:pPr>
        <w:pStyle w:val="6"/>
        <w:keepNext w:val="0"/>
        <w:keepLines w:val="0"/>
        <w:widowControl/>
        <w:suppressLineNumbers w:val="0"/>
        <w:spacing w:line="360"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sz w:val="24"/>
          <w:szCs w:val="24"/>
          <w:lang w:val="en-IN"/>
        </w:rPr>
        <w:t>The effects of exchange rate variability on international trade: a meta-regression analysis</w:t>
      </w:r>
      <w:r>
        <w:rPr>
          <w:rFonts w:hint="default" w:ascii="Times New Roman" w:hAnsi="Times New Roman" w:cs="Times New Roman"/>
          <w:b/>
          <w:bCs/>
          <w:color w:val="000000" w:themeColor="text1"/>
          <w:sz w:val="24"/>
          <w:szCs w:val="24"/>
          <w:lang w:val="en-IN"/>
          <w14:textFill>
            <w14:solidFill>
              <w14:schemeClr w14:val="tx1"/>
            </w14:solidFill>
          </w14:textFill>
        </w:rPr>
        <w:t xml:space="preserve"> </w:t>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fldChar w:fldCharType="begin"/>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instrText xml:space="preserve"> HYPERLINK "https://scholar.google.com/citations?user=nZY5UCYAAAAJ&amp;hl=en&amp;oi=sra" </w:instrText>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fldChar w:fldCharType="separate"/>
      </w:r>
      <w:r>
        <w:rPr>
          <w:rStyle w:val="5"/>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t>B Ćorić</w:t>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fldChar w:fldCharType="end"/>
      </w:r>
      <w:r>
        <w:rPr>
          <w:rFonts w:hint="default" w:ascii="Times New Roman" w:hAnsi="Times New Roman" w:eastAsia="SimSun" w:cs="Times New Roman"/>
          <w:b/>
          <w:bCs/>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fldChar w:fldCharType="begin"/>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instrText xml:space="preserve"> HYPERLINK "https://scholar.google.com/citations?user=-0m5qfsAAAAJ&amp;hl=en&amp;oi=sra" </w:instrText>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fldChar w:fldCharType="separate"/>
      </w:r>
      <w:r>
        <w:rPr>
          <w:rStyle w:val="5"/>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t>G Pugh</w:t>
      </w:r>
      <w:r>
        <w:rPr>
          <w:rFonts w:hint="default" w:ascii="Times New Roman" w:hAnsi="Times New Roman" w:eastAsia="SimSun" w:cs="Times New Roman"/>
          <w:b/>
          <w:bCs/>
          <w:i w:val="0"/>
          <w:iCs w:val="0"/>
          <w:caps w:val="0"/>
          <w:color w:val="000000" w:themeColor="text1"/>
          <w:spacing w:val="0"/>
          <w:sz w:val="24"/>
          <w:szCs w:val="24"/>
          <w:u w:val="single"/>
          <w:shd w:val="clear" w:fill="FFFFFF"/>
          <w14:textFill>
            <w14:solidFill>
              <w14:schemeClr w14:val="tx1"/>
            </w14:solidFill>
          </w14:textFill>
        </w:rPr>
        <w:fldChar w:fldCharType="end"/>
      </w:r>
      <w:r>
        <w:rPr>
          <w:rFonts w:hint="default" w:ascii="Times New Roman" w:hAnsi="Times New Roman" w:eastAsia="SimSun" w:cs="Times New Roman"/>
          <w:b/>
          <w:bCs/>
          <w:i w:val="0"/>
          <w:iCs w:val="0"/>
          <w:caps w:val="0"/>
          <w:color w:val="000000" w:themeColor="text1"/>
          <w:spacing w:val="0"/>
          <w:sz w:val="24"/>
          <w:szCs w:val="24"/>
          <w:shd w:val="clear" w:fill="FFFFFF"/>
          <w14:textFill>
            <w14:solidFill>
              <w14:schemeClr w14:val="tx1"/>
            </w14:solidFill>
          </w14:textFill>
        </w:rPr>
        <w:t> - Applied Economics, 2010 - Taylor &amp; Francis</w:t>
      </w:r>
    </w:p>
    <w:p w14:paraId="6ECFECDF">
      <w:pPr>
        <w:pStyle w:val="6"/>
        <w:keepNext w:val="0"/>
        <w:keepLines w:val="0"/>
        <w:widowControl/>
        <w:suppressLineNumbers w:val="0"/>
        <w:spacing w:line="360" w:lineRule="auto"/>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The trade effects of exchange rate variability have been an issue in international economics for the past 30 years. The contribution of this article is to apply meta-regression analysis (MRA) to the empirical literature. On average, exchange rate variability exerts a negative effect on international trade. Yet MRA confirms the view that this result is highly conditional, by identifying factors that help to explain why estimated trade effects vary from significantly negative to significantly positive.</w:t>
      </w:r>
    </w:p>
    <w:p w14:paraId="28EC69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 w:afterAutospacing="0" w:line="360" w:lineRule="auto"/>
        <w:ind w:left="0" w:right="1200" w:firstLine="0"/>
        <w:jc w:val="both"/>
        <w:rPr>
          <w:rFonts w:hint="default" w:ascii="Times New Roman" w:hAnsi="Times New Roman" w:cs="Times New Roman"/>
          <w:b/>
          <w:bCs/>
          <w:i w:val="0"/>
          <w:iCs w:val="0"/>
          <w:caps w:val="0"/>
          <w:color w:val="444444"/>
          <w:spacing w:val="0"/>
          <w:sz w:val="24"/>
          <w:szCs w:val="24"/>
        </w:rPr>
      </w:pPr>
      <w:r>
        <w:rPr>
          <w:rFonts w:hint="default" w:ascii="Times New Roman" w:hAnsi="Times New Roman" w:cs="Times New Roman"/>
          <w:b w:val="0"/>
          <w:bCs w:val="0"/>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Times New Roman" w:hAnsi="Times New Roman" w:cs="Times New Roman"/>
          <w:b w:val="0"/>
          <w:bCs w:val="0"/>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"https://search.ebscohost.com/login.aspx?direct=true&amp;profile=ehost&amp;scope=site&amp;authtype=crawler&amp;jrnl=17286220&amp;AN=156880616&amp;h=fBb8b/xAlLRo1kZyaqUhhh/KAO+Ls4NJMAzBXx9fAWa8/wvYAsTuzdkkm3h6pOsJCOJXax1pUe8MGZ/C3c5NKg==&amp;crl=c" </w:instrText>
      </w:r>
      <w:r>
        <w:rPr>
          <w:rFonts w:hint="default" w:ascii="Times New Roman" w:hAnsi="Times New Roman" w:cs="Times New Roman"/>
          <w:b w:val="0"/>
          <w:bCs w:val="0"/>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5"/>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t>Exchange rate impacts </w:t>
      </w:r>
      <w:r>
        <w:rPr>
          <w:rStyle w:val="5"/>
          <w:rFonts w:hint="default" w:ascii="Times New Roman" w:hAnsi="Times New Roman" w:cs="Times New Roman"/>
          <w:b w:val="0"/>
          <w:bCs w:val="0"/>
          <w:i w:val="0"/>
          <w:iCs w:val="0"/>
          <w:caps w:val="0"/>
          <w:color w:val="000000" w:themeColor="text1"/>
          <w:spacing w:val="0"/>
          <w:sz w:val="24"/>
          <w:szCs w:val="24"/>
          <w:u w:val="none"/>
          <w:bdr w:val="none" w:color="auto" w:sz="0" w:space="0"/>
          <w:shd w:val="clear" w:fill="FFFFFF"/>
          <w14:textFill>
            <w14:solidFill>
              <w14:schemeClr w14:val="tx1"/>
            </w14:solidFill>
          </w14:textFill>
        </w:rPr>
        <w:t>on </w:t>
      </w:r>
      <w:r>
        <w:rPr>
          <w:rStyle w:val="5"/>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t>international trade</w:t>
      </w:r>
      <w:r>
        <w:rPr>
          <w:rStyle w:val="5"/>
          <w:rFonts w:hint="default" w:ascii="Times New Roman" w:hAnsi="Times New Roman" w:cs="Times New Roman"/>
          <w:b w:val="0"/>
          <w:bCs w:val="0"/>
          <w:i w:val="0"/>
          <w:iCs w:val="0"/>
          <w:caps w:val="0"/>
          <w:color w:val="000000" w:themeColor="text1"/>
          <w:spacing w:val="0"/>
          <w:sz w:val="24"/>
          <w:szCs w:val="24"/>
          <w:u w:val="none"/>
          <w:bdr w:val="none" w:color="auto" w:sz="0" w:space="0"/>
          <w:shd w:val="clear" w:fill="FFFFFF"/>
          <w14:textFill>
            <w14:solidFill>
              <w14:schemeClr w14:val="tx1"/>
            </w14:solidFill>
          </w14:textFill>
        </w:rPr>
        <w:t>.</w:t>
      </w:r>
      <w:r>
        <w:rPr>
          <w:rFonts w:hint="default" w:ascii="Times New Roman" w:hAnsi="Times New Roman" w:cs="Times New Roman"/>
          <w:b w:val="0"/>
          <w:bCs w:val="0"/>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r>
        <w:rPr>
          <w:rFonts w:hint="default" w:ascii="Times New Roman" w:hAnsi="Times New Roman" w:eastAsia="SimSun" w:cs="Times New Roman"/>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J Mehtiyev, </w:t>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begin"/>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instrText xml:space="preserve"> HYPERLINK "https://scholar.google.com/citations?user=tEk17b8AAAAJ&amp;hl=en&amp;oi=sra" </w:instrText>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separate"/>
      </w:r>
      <w:r>
        <w:rPr>
          <w:rStyle w:val="5"/>
          <w:rFonts w:hint="default" w:ascii="Times New Roman" w:hAnsi="Times New Roman" w:eastAsia="SimSun" w:cs="Times New Roman"/>
          <w:i w:val="0"/>
          <w:iCs w:val="0"/>
          <w:caps w:val="0"/>
          <w:color w:val="000000" w:themeColor="text1"/>
          <w:spacing w:val="0"/>
          <w:sz w:val="24"/>
          <w:szCs w:val="24"/>
          <w:u w:val="single"/>
          <w:bdr w:val="none" w:color="auto" w:sz="0" w:space="0"/>
          <w:shd w:val="clear" w:fill="FFFFFF"/>
          <w14:textFill>
            <w14:solidFill>
              <w14:schemeClr w14:val="tx1"/>
            </w14:solidFill>
          </w14:textFill>
        </w:rPr>
        <w:t>R Magda</w:t>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end"/>
      </w:r>
      <w:r>
        <w:rPr>
          <w:rFonts w:hint="default" w:ascii="Times New Roman" w:hAnsi="Times New Roman" w:eastAsia="SimSun" w:cs="Times New Roman"/>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begin"/>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instrText xml:space="preserve"> HYPERLINK "https://scholar.google.com/citations?user=SiHaaiwAAAAJ&amp;hl=en&amp;oi=sra" </w:instrText>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separate"/>
      </w:r>
      <w:r>
        <w:rPr>
          <w:rStyle w:val="5"/>
          <w:rFonts w:hint="default" w:ascii="Times New Roman" w:hAnsi="Times New Roman" w:eastAsia="SimSun" w:cs="Times New Roman"/>
          <w:i w:val="0"/>
          <w:iCs w:val="0"/>
          <w:caps w:val="0"/>
          <w:color w:val="000000" w:themeColor="text1"/>
          <w:spacing w:val="0"/>
          <w:sz w:val="24"/>
          <w:szCs w:val="24"/>
          <w:u w:val="single"/>
          <w:bdr w:val="none" w:color="auto" w:sz="0" w:space="0"/>
          <w:shd w:val="clear" w:fill="FFFFFF"/>
          <w14:textFill>
            <w14:solidFill>
              <w14:schemeClr w14:val="tx1"/>
            </w14:solidFill>
          </w14:textFill>
        </w:rPr>
        <w:t>L Vasa</w:t>
      </w:r>
      <w:r>
        <w:rPr>
          <w:rFonts w:hint="default" w:ascii="Times New Roman" w:hAnsi="Times New Roman" w:eastAsia="SimSun" w:cs="Times New Roman"/>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end"/>
      </w:r>
      <w:r>
        <w:rPr>
          <w:rFonts w:hint="default" w:ascii="Times New Roman" w:hAnsi="Times New Roman" w:eastAsia="SimSun" w:cs="Times New Roman"/>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 Economic Annals-XXI …, 2021 - search.ebscohost.com</w:t>
      </w:r>
    </w:p>
    <w:p w14:paraId="771DE18F">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eastAsia="SimSun" w:cs="Times New Roman"/>
          <w:i w:val="0"/>
          <w:iCs w:val="0"/>
          <w:caps w:val="0"/>
          <w:color w:val="222222"/>
          <w:spacing w:val="0"/>
          <w:kern w:val="0"/>
          <w:sz w:val="24"/>
          <w:szCs w:val="24"/>
          <w:bdr w:val="none" w:color="auto" w:sz="0" w:space="0"/>
          <w:shd w:val="clear" w:fill="FFFFFF"/>
          <w:lang w:val="en-US" w:eastAsia="zh-CN" w:bidi="ar"/>
        </w:rPr>
      </w:pPr>
      <w:r>
        <w:rPr>
          <w:rFonts w:hint="default" w:ascii="Times New Roman" w:hAnsi="Times New Roman" w:eastAsia="SimSun" w:cs="Times New Roman"/>
          <w:i w:val="0"/>
          <w:iCs w:val="0"/>
          <w:caps w:val="0"/>
          <w:color w:val="222222"/>
          <w:spacing w:val="0"/>
          <w:kern w:val="0"/>
          <w:sz w:val="24"/>
          <w:szCs w:val="24"/>
          <w:bdr w:val="none" w:color="auto" w:sz="0" w:space="0"/>
          <w:shd w:val="clear" w:fill="FFFFFF"/>
          <w:lang w:val="en-US" w:eastAsia="zh-CN" w:bidi="ar"/>
        </w:rPr>
        <w:t>As international trade activities are increased, there are more regulative practices which might be barriers to trade. One of such hindrances is exchange rate volatility that affects trade activities both directly and indirectly. Exchange rate volatility of currencies can affect the trade engagements and as well as the trade balance of a country. One of the implications of the study is that the impacts of monetary policy changes on trade activities can be noticed significantly in the long-term.</w:t>
      </w:r>
    </w:p>
    <w:p w14:paraId="24AB6A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 w:afterAutospacing="0" w:line="360" w:lineRule="auto"/>
        <w:ind w:left="0" w:right="1200" w:firstLine="0"/>
        <w:jc w:val="both"/>
        <w:rPr>
          <w:rFonts w:hint="default" w:ascii="Times New Roman" w:hAnsi="Times New Roman" w:cs="Times New Roman"/>
          <w:b w:val="0"/>
          <w:bCs w:val="0"/>
          <w:i w:val="0"/>
          <w:iCs w:val="0"/>
          <w:caps w:val="0"/>
          <w:color w:val="000000" w:themeColor="text1"/>
          <w:spacing w:val="0"/>
          <w:sz w:val="20"/>
          <w:szCs w:val="20"/>
          <w:u w:val="none"/>
          <w:bdr w:val="none" w:color="auto" w:sz="0" w:space="0"/>
          <w:shd w:val="clear" w:fill="FFFFFF"/>
          <w14:textFill>
            <w14:solidFill>
              <w14:schemeClr w14:val="tx1"/>
            </w14:solidFill>
          </w14:textFill>
        </w:rPr>
      </w:pPr>
    </w:p>
    <w:p w14:paraId="3E6E83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 w:afterAutospacing="0" w:line="360" w:lineRule="auto"/>
        <w:ind w:left="0" w:right="1200" w:firstLine="0"/>
        <w:jc w:val="both"/>
        <w:rPr>
          <w:rFonts w:hint="default" w:ascii="Times New Roman" w:hAnsi="Times New Roman"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"https://www.econstor.eu/handle/10419/57610" </w:instrText>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5"/>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t>The relationship between exchange rates and international trade: a review of economic literature</w:t>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67C75BB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M Auboin, </w: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begin"/>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instrText xml:space="preserve"> HYPERLINK "https://scholar.google.com/citations?user=XrOSYgMAAAAJ&amp;hl=en&amp;oi=sra" </w:instrTex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separate"/>
      </w:r>
      <w:r>
        <w:rPr>
          <w:rStyle w:val="5"/>
          <w:rFonts w:hint="default" w:ascii="Times New Roman" w:hAnsi="Times New Roman" w:eastAsia="SimSun" w:cs="Times New Roman"/>
          <w:b/>
          <w:bCs/>
          <w:i w:val="0"/>
          <w:iCs w:val="0"/>
          <w:caps w:val="0"/>
          <w:color w:val="000000" w:themeColor="text1"/>
          <w:spacing w:val="0"/>
          <w:sz w:val="24"/>
          <w:szCs w:val="24"/>
          <w:u w:val="single"/>
          <w:bdr w:val="none" w:color="auto" w:sz="0" w:space="0"/>
          <w:shd w:val="clear" w:fill="FFFFFF"/>
          <w14:textFill>
            <w14:solidFill>
              <w14:schemeClr w14:val="tx1"/>
            </w14:solidFill>
          </w14:textFill>
        </w:rPr>
        <w:t>M Ruta</w: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end"/>
      </w:r>
      <w:r>
        <w:rPr>
          <w:rFonts w:hint="default" w:ascii="Times New Roman" w:hAnsi="Times New Roman" w:eastAsia="SimSun" w:cs="Times New Roman"/>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- 2011 - econstor.eu</w:t>
      </w:r>
    </w:p>
    <w:p w14:paraId="1334B7C7">
      <w:pPr>
        <w:pStyle w:val="6"/>
        <w:keepNext w:val="0"/>
        <w:keepLines w:val="0"/>
        <w:widowControl/>
        <w:suppressLineNumbers w:val="0"/>
        <w:spacing w:line="360" w:lineRule="auto"/>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This paper surveys a wide body of economic literature on the relationship between currencies and trade. Specifically, two main issues are investigated: the impact on international trade of exchange rate volatility and of currency misalignments. On average, exchange rate volatility has a negative (even if not large) impact on trade flows. The extent of this effect depends on a number of factors, including the existence of hedging instruments, the structure of production (e.g. the prevalence of small firms), and the degree of economic integration across countries.</w:t>
      </w:r>
    </w:p>
    <w:p w14:paraId="7D20B22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 w:afterAutospacing="0" w:line="360" w:lineRule="auto"/>
        <w:ind w:left="0" w:right="1200" w:firstLine="0"/>
        <w:jc w:val="both"/>
        <w:rPr>
          <w:rFonts w:hint="default" w:ascii="Times New Roman" w:hAnsi="Times New Roman"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"https://www.academia.edu/download/51426387/Fundamental_Factors_FX.pdf" </w:instrText>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5"/>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t>Analysis of factors affecting fluctuations in the exchange rate of polish zloty against euro</w:t>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5B74E47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begin"/>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instrText xml:space="preserve"> HYPERLINK "https://scholar.google.com/citations?user=NM_WZpYAAAAJ&amp;hl=en&amp;oi=sra" </w:instrTex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separate"/>
      </w:r>
      <w:r>
        <w:rPr>
          <w:rStyle w:val="5"/>
          <w:rFonts w:hint="default" w:ascii="Times New Roman" w:hAnsi="Times New Roman" w:eastAsia="SimSun" w:cs="Times New Roman"/>
          <w:b/>
          <w:bCs/>
          <w:i w:val="0"/>
          <w:iCs w:val="0"/>
          <w:caps w:val="0"/>
          <w:color w:val="000000" w:themeColor="text1"/>
          <w:spacing w:val="0"/>
          <w:sz w:val="24"/>
          <w:szCs w:val="24"/>
          <w:u w:val="single"/>
          <w:bdr w:val="none" w:color="auto" w:sz="0" w:space="0"/>
          <w:shd w:val="clear" w:fill="FFFFFF"/>
          <w14:textFill>
            <w14:solidFill>
              <w14:schemeClr w14:val="tx1"/>
            </w14:solidFill>
          </w14:textFill>
        </w:rPr>
        <w:t>K Twarowska</w: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end"/>
      </w:r>
      <w:r>
        <w:rPr>
          <w:rFonts w:hint="default" w:ascii="Times New Roman" w:hAnsi="Times New Roman" w:eastAsia="SimSun" w:cs="Times New Roman"/>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w: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begin"/>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instrText xml:space="preserve"> HYPERLINK "https://scholar.google.com/citations?user=e_lBd5kAAAAJ&amp;hl=en&amp;oi=sra" </w:instrTex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separate"/>
      </w:r>
      <w:r>
        <w:rPr>
          <w:rStyle w:val="5"/>
          <w:rFonts w:hint="default" w:ascii="Times New Roman" w:hAnsi="Times New Roman" w:eastAsia="SimSun" w:cs="Times New Roman"/>
          <w:b/>
          <w:bCs/>
          <w:i w:val="0"/>
          <w:iCs w:val="0"/>
          <w:caps w:val="0"/>
          <w:color w:val="000000" w:themeColor="text1"/>
          <w:spacing w:val="0"/>
          <w:sz w:val="24"/>
          <w:szCs w:val="24"/>
          <w:u w:val="single"/>
          <w:bdr w:val="none" w:color="auto" w:sz="0" w:space="0"/>
          <w:shd w:val="clear" w:fill="FFFFFF"/>
          <w14:textFill>
            <w14:solidFill>
              <w14:schemeClr w14:val="tx1"/>
            </w14:solidFill>
          </w14:textFill>
        </w:rPr>
        <w:t>M Kakol</w: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end"/>
      </w:r>
      <w:r>
        <w:rPr>
          <w:rFonts w:hint="default" w:ascii="Times New Roman" w:hAnsi="Times New Roman" w:eastAsia="SimSun" w:cs="Times New Roman"/>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 … , Knowledge and Learning International …, 2014 - academia.edu</w:t>
      </w:r>
    </w:p>
    <w:p w14:paraId="25B7DD16">
      <w:pPr>
        <w:pStyle w:val="6"/>
        <w:keepNext w:val="0"/>
        <w:keepLines w:val="0"/>
        <w:widowControl/>
        <w:suppressLineNumbers w:val="0"/>
        <w:spacing w:line="360" w:lineRule="auto"/>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In recent decades, one can observe a rapid development of global financial market and financial services. In these circumstances, the dynamics of exchange rates have an increasing impact on the overall macroeconomic situation in countries around the world. This applies particularly to countries such as Poland, where domestic monetary policies cannot influence the world interest rates. For these countries, the exchange rate becomes a major tool in adapting to changing external conditions. Therefore, identification of the factors that determine exchange rate levels is an important theoretical task, having great practical significance. </w:t>
      </w:r>
    </w:p>
    <w:p w14:paraId="095051F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 w:afterAutospacing="0" w:line="360" w:lineRule="auto"/>
        <w:ind w:left="0" w:right="1200" w:firstLine="0"/>
        <w:jc w:val="both"/>
        <w:rPr>
          <w:rFonts w:hint="default" w:ascii="Times New Roman" w:hAnsi="Times New Roman"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begin"/>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instrText xml:space="preserve"> HYPERLINK "https://books.google.com/books?hl=en&amp;lr=&amp;id=fMcrwMlTuY4C&amp;oi=fnd&amp;pg=PA9&amp;dq=STUDY+ON+ANALYSING+THE+DETERMINANTS+OF+EXCHANGE+rate+fluctuations+AND+THEIR+IMPACT+ON+INTERNATIONAL+TRADE&amp;ots=CZTtOYecfq&amp;sig=uiuO9RnqCTAVbSdkjBD6EJrIQCQ" </w:instrText>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separate"/>
      </w:r>
      <w:r>
        <w:rPr>
          <w:rStyle w:val="5"/>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t>Exchange rate variability, international trade and the single currency debate: a survey</w:t>
      </w:r>
      <w:r>
        <w:rPr>
          <w:rFonts w:hint="default" w:ascii="Times New Roman" w:hAnsi="Times New Roman" w:cs="Times New Roman"/>
          <w:b/>
          <w:bCs/>
          <w:i w:val="0"/>
          <w:iCs w:val="0"/>
          <w:caps w:val="0"/>
          <w:color w:val="000000" w:themeColor="text1"/>
          <w:spacing w:val="0"/>
          <w:sz w:val="24"/>
          <w:szCs w:val="24"/>
          <w:u w:val="none"/>
          <w:bdr w:val="none" w:color="auto" w:sz="0" w:space="0"/>
          <w:shd w:val="clear" w:fill="FFFFFF"/>
          <w14:textFill>
            <w14:solidFill>
              <w14:schemeClr w14:val="tx1"/>
            </w14:solidFill>
          </w14:textFill>
        </w:rPr>
        <w:fldChar w:fldCharType="end"/>
      </w:r>
    </w:p>
    <w:p w14:paraId="648E1E6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both"/>
        <w:rPr>
          <w:rFonts w:hint="default" w:ascii="Times New Roman" w:hAnsi="Times New Roman" w:cs="Times New Roman"/>
          <w:b/>
          <w:bCs/>
          <w:i w:val="0"/>
          <w:iCs w:val="0"/>
          <w:caps w:val="0"/>
          <w:color w:val="000000" w:themeColor="text1"/>
          <w:spacing w:val="0"/>
          <w:sz w:val="24"/>
          <w:szCs w:val="24"/>
          <w14:textFill>
            <w14:solidFill>
              <w14:schemeClr w14:val="tx1"/>
            </w14:solidFill>
          </w14:textFill>
        </w:rPr>
      </w:pP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begin"/>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instrText xml:space="preserve"> HYPERLINK "https://scholar.google.com/citations?user=-0m5qfsAAAAJ&amp;hl=en&amp;oi=sra" </w:instrTex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separate"/>
      </w:r>
      <w:r>
        <w:rPr>
          <w:rStyle w:val="5"/>
          <w:rFonts w:hint="default" w:ascii="Times New Roman" w:hAnsi="Times New Roman" w:eastAsia="SimSun" w:cs="Times New Roman"/>
          <w:b/>
          <w:bCs/>
          <w:i w:val="0"/>
          <w:iCs w:val="0"/>
          <w:caps w:val="0"/>
          <w:color w:val="000000" w:themeColor="text1"/>
          <w:spacing w:val="0"/>
          <w:sz w:val="24"/>
          <w:szCs w:val="24"/>
          <w:u w:val="single"/>
          <w:bdr w:val="none" w:color="auto" w:sz="0" w:space="0"/>
          <w:shd w:val="clear" w:fill="FFFFFF"/>
          <w14:textFill>
            <w14:solidFill>
              <w14:schemeClr w14:val="tx1"/>
            </w14:solidFill>
          </w14:textFill>
        </w:rPr>
        <w:t>G Pugh</w:t>
      </w:r>
      <w:r>
        <w:rPr>
          <w:rFonts w:hint="default" w:ascii="Times New Roman" w:hAnsi="Times New Roman" w:eastAsia="SimSun" w:cs="Times New Roman"/>
          <w:b/>
          <w:bCs/>
          <w:i w:val="0"/>
          <w:iCs w:val="0"/>
          <w:caps w:val="0"/>
          <w:color w:val="000000" w:themeColor="text1"/>
          <w:spacing w:val="0"/>
          <w:kern w:val="0"/>
          <w:sz w:val="24"/>
          <w:szCs w:val="24"/>
          <w:u w:val="single"/>
          <w:bdr w:val="none" w:color="auto" w:sz="0" w:space="0"/>
          <w:shd w:val="clear" w:fill="FFFFFF"/>
          <w:lang w:val="en-US" w:eastAsia="zh-CN" w:bidi="ar"/>
          <w14:textFill>
            <w14:solidFill>
              <w14:schemeClr w14:val="tx1"/>
            </w14:solidFill>
          </w14:textFill>
        </w:rPr>
        <w:fldChar w:fldCharType="end"/>
      </w:r>
      <w:r>
        <w:rPr>
          <w:rFonts w:hint="default" w:ascii="Times New Roman" w:hAnsi="Times New Roman" w:eastAsia="SimSun" w:cs="Times New Roman"/>
          <w:b/>
          <w:bCs/>
          <w:i w:val="0"/>
          <w:iCs w:val="0"/>
          <w:caps w:val="0"/>
          <w:color w:val="000000" w:themeColor="text1"/>
          <w:spacing w:val="0"/>
          <w:kern w:val="0"/>
          <w:sz w:val="24"/>
          <w:szCs w:val="24"/>
          <w:bdr w:val="none" w:color="auto" w:sz="0" w:space="0"/>
          <w:shd w:val="clear" w:fill="FFFFFF"/>
          <w:lang w:val="en-US" w:eastAsia="zh-CN" w:bidi="ar"/>
          <w14:textFill>
            <w14:solidFill>
              <w14:schemeClr w14:val="tx1"/>
            </w14:solidFill>
          </w14:textFill>
        </w:rPr>
        <w:t>, D Tyrrall, L Tarnawa - Economic Policy in the European …, 1999 - books.google.com</w:t>
      </w:r>
    </w:p>
    <w:p w14:paraId="5797EDCC">
      <w:pPr>
        <w:pStyle w:val="6"/>
        <w:keepNext w:val="0"/>
        <w:keepLines w:val="0"/>
        <w:widowControl/>
        <w:suppressLineNumbers w:val="0"/>
        <w:spacing w:line="360" w:lineRule="auto"/>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Since the breakdown of the Bretton Woods system and the onset of generalised floating, international trade has been conducted in an environment of high exchange rate variability (Engel and Hakkio, 1993 and Hasan and Wallace, 1996). Yet there is still no consensus on the trade effects of exchange rate variability or on the appropriate policy response. Even in Europe several EU members, including the UK where a referendum is promised, have still to commit themselves to European Monetary Union (EMU). This chapter surveys the economic literature on this topic and assesses its relevance to EMU.</w:t>
      </w:r>
    </w:p>
    <w:p w14:paraId="0B852B8C">
      <w:pPr>
        <w:pStyle w:val="6"/>
        <w:keepNext w:val="0"/>
        <w:keepLines w:val="0"/>
        <w:widowControl/>
        <w:suppressLineNumbers w:val="0"/>
        <w:spacing w:line="360" w:lineRule="auto"/>
        <w:jc w:val="both"/>
        <w:rPr>
          <w:rFonts w:hint="default" w:ascii="Times New Roman" w:hAnsi="Times New Roman" w:cs="Times New Roman"/>
          <w:b/>
          <w:bCs/>
          <w:i w:val="0"/>
          <w:iCs w:val="0"/>
          <w:caps w:val="0"/>
          <w:color w:val="000000" w:themeColor="text1"/>
          <w:spacing w:val="0"/>
          <w:sz w:val="32"/>
          <w:szCs w:val="32"/>
          <w:shd w:val="clear" w:fill="FFFFFF"/>
          <w:lang w:val="en-IN"/>
          <w14:textFill>
            <w14:solidFill>
              <w14:schemeClr w14:val="tx1"/>
            </w14:solidFill>
          </w14:textFill>
        </w:rPr>
      </w:pPr>
      <w:r>
        <w:rPr>
          <w:rFonts w:hint="default" w:ascii="Times New Roman" w:hAnsi="Times New Roman" w:cs="Times New Roman"/>
          <w:b/>
          <w:bCs/>
          <w:i w:val="0"/>
          <w:iCs w:val="0"/>
          <w:caps w:val="0"/>
          <w:color w:val="000000" w:themeColor="text1"/>
          <w:spacing w:val="0"/>
          <w:sz w:val="32"/>
          <w:szCs w:val="32"/>
          <w:shd w:val="clear" w:fill="FFFFFF"/>
          <w:lang w:val="en-IN"/>
          <w14:textFill>
            <w14:solidFill>
              <w14:schemeClr w14:val="tx1"/>
            </w14:solidFill>
          </w14:textFill>
        </w:rPr>
        <w:t>OBJECTIVES</w:t>
      </w:r>
    </w:p>
    <w:p w14:paraId="2472C147">
      <w:pPr>
        <w:pStyle w:val="6"/>
        <w:keepNext w:val="0"/>
        <w:keepLines w:val="0"/>
        <w:widowControl/>
        <w:numPr>
          <w:ilvl w:val="0"/>
          <w:numId w:val="1"/>
        </w:numPr>
        <w:suppressLineNumbers w:val="0"/>
        <w:tabs>
          <w:tab w:val="clear" w:pos="425"/>
        </w:tabs>
        <w:spacing w:line="360" w:lineRule="auto"/>
        <w:ind w:left="425" w:leftChars="0" w:right="0" w:rightChars="0" w:hanging="425" w:firstLineChars="0"/>
        <w:jc w:val="both"/>
        <w:rPr>
          <w:rFonts w:hint="default" w:ascii="Times New Roman" w:hAnsi="Times New Roman" w:cs="Times New Roman"/>
          <w:b/>
          <w:bCs/>
          <w:i w:val="0"/>
          <w:iCs w:val="0"/>
          <w:caps w:val="0"/>
          <w:color w:val="000000" w:themeColor="text1"/>
          <w:spacing w:val="0"/>
          <w:sz w:val="24"/>
          <w:szCs w:val="24"/>
          <w:shd w:val="clear" w:fill="FFFFFF"/>
          <w:lang w:val="en-IN"/>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shd w:val="clear" w:fill="FFFFFF"/>
          <w:lang w:val="en-IN"/>
          <w14:textFill>
            <w14:solidFill>
              <w14:schemeClr w14:val="tx1"/>
            </w14:solidFill>
          </w14:textFill>
        </w:rPr>
        <w:t>To analyse the various determinants of exchange rate</w:t>
      </w:r>
    </w:p>
    <w:p w14:paraId="56C52C6B">
      <w:pPr>
        <w:pStyle w:val="6"/>
        <w:keepNext w:val="0"/>
        <w:keepLines w:val="0"/>
        <w:widowControl/>
        <w:numPr>
          <w:ilvl w:val="0"/>
          <w:numId w:val="1"/>
        </w:numPr>
        <w:suppressLineNumbers w:val="0"/>
        <w:tabs>
          <w:tab w:val="clear" w:pos="425"/>
        </w:tabs>
        <w:spacing w:line="360" w:lineRule="auto"/>
        <w:ind w:left="425" w:leftChars="0" w:right="0" w:rightChars="0" w:hanging="425" w:firstLineChars="0"/>
        <w:jc w:val="both"/>
        <w:rPr>
          <w:rFonts w:hint="default" w:ascii="Times New Roman" w:hAnsi="Times New Roman" w:cs="Times New Roman"/>
          <w:b/>
          <w:bCs/>
          <w:i w:val="0"/>
          <w:iCs w:val="0"/>
          <w:caps w:val="0"/>
          <w:color w:val="000000" w:themeColor="text1"/>
          <w:spacing w:val="0"/>
          <w:sz w:val="24"/>
          <w:szCs w:val="24"/>
          <w:shd w:val="clear" w:fill="FFFFFF"/>
          <w:lang w:val="en-IN"/>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shd w:val="clear" w:fill="FFFFFF"/>
          <w:lang w:val="en-IN"/>
          <w14:textFill>
            <w14:solidFill>
              <w14:schemeClr w14:val="tx1"/>
            </w14:solidFill>
          </w14:textFill>
        </w:rPr>
        <w:t>To analyse the concept of international trade</w:t>
      </w:r>
    </w:p>
    <w:p w14:paraId="428F3EB4">
      <w:pPr>
        <w:pStyle w:val="6"/>
        <w:keepNext w:val="0"/>
        <w:keepLines w:val="0"/>
        <w:widowControl/>
        <w:numPr>
          <w:ilvl w:val="0"/>
          <w:numId w:val="1"/>
        </w:numPr>
        <w:suppressLineNumbers w:val="0"/>
        <w:tabs>
          <w:tab w:val="clear" w:pos="425"/>
        </w:tabs>
        <w:spacing w:line="360" w:lineRule="auto"/>
        <w:ind w:left="425" w:leftChars="0" w:right="0" w:rightChars="0" w:hanging="425" w:firstLineChars="0"/>
        <w:jc w:val="both"/>
        <w:rPr>
          <w:rFonts w:hint="default" w:ascii="Times New Roman" w:hAnsi="Times New Roman" w:cs="Times New Roman"/>
          <w:b/>
          <w:bCs/>
          <w:i w:val="0"/>
          <w:iCs w:val="0"/>
          <w:caps w:val="0"/>
          <w:color w:val="000000" w:themeColor="text1"/>
          <w:spacing w:val="0"/>
          <w:sz w:val="24"/>
          <w:szCs w:val="24"/>
          <w:shd w:val="clear" w:fill="FFFFFF"/>
          <w:lang w:val="en-IN"/>
          <w14:textFill>
            <w14:solidFill>
              <w14:schemeClr w14:val="tx1"/>
            </w14:solidFill>
          </w14:textFill>
        </w:rPr>
      </w:pPr>
      <w:r>
        <w:rPr>
          <w:rFonts w:hint="default" w:ascii="Times New Roman" w:hAnsi="Times New Roman" w:cs="Times New Roman"/>
          <w:b/>
          <w:bCs/>
          <w:i w:val="0"/>
          <w:iCs w:val="0"/>
          <w:caps w:val="0"/>
          <w:color w:val="000000" w:themeColor="text1"/>
          <w:spacing w:val="0"/>
          <w:sz w:val="24"/>
          <w:szCs w:val="24"/>
          <w:shd w:val="clear" w:fill="FFFFFF"/>
          <w:lang w:val="en-IN"/>
          <w14:textFill>
            <w14:solidFill>
              <w14:schemeClr w14:val="tx1"/>
            </w14:solidFill>
          </w14:textFill>
        </w:rPr>
        <w:t>To find out the challenges in international trade related to the exchange rate fluctuations</w:t>
      </w:r>
    </w:p>
    <w:p w14:paraId="31480E62">
      <w:pPr>
        <w:pStyle w:val="6"/>
        <w:keepNext w:val="0"/>
        <w:keepLines w:val="0"/>
        <w:widowControl/>
        <w:suppressLineNumbers w:val="0"/>
        <w:spacing w:line="360" w:lineRule="auto"/>
        <w:jc w:val="both"/>
        <w:rPr>
          <w:rFonts w:hint="default" w:cs="Times New Roman"/>
          <w:b/>
          <w:bCs/>
          <w:i w:val="0"/>
          <w:iCs w:val="0"/>
          <w:caps w:val="0"/>
          <w:color w:val="222222"/>
          <w:spacing w:val="0"/>
          <w:sz w:val="28"/>
          <w:szCs w:val="28"/>
          <w:shd w:val="clear" w:fill="FFFFFF"/>
          <w:lang w:val="en-IN"/>
        </w:rPr>
      </w:pPr>
      <w:r>
        <w:rPr>
          <w:rFonts w:hint="default" w:cs="Times New Roman"/>
          <w:b/>
          <w:bCs/>
          <w:i w:val="0"/>
          <w:iCs w:val="0"/>
          <w:caps w:val="0"/>
          <w:color w:val="222222"/>
          <w:spacing w:val="0"/>
          <w:sz w:val="28"/>
          <w:szCs w:val="28"/>
          <w:shd w:val="clear" w:fill="FFFFFF"/>
          <w:lang w:val="en-IN"/>
        </w:rPr>
        <w:t>DETERMINANTS OF EXCHANGE RATE</w:t>
      </w:r>
    </w:p>
    <w:p w14:paraId="472E1675">
      <w:pPr>
        <w:pStyle w:val="6"/>
        <w:keepNext w:val="0"/>
        <w:keepLines w:val="0"/>
        <w:widowControl/>
        <w:suppressLineNumbers w:val="0"/>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exchange rate, the price of one currency in terms of another, is influenced by several factors. These </w:t>
      </w:r>
      <w:r>
        <w:rPr>
          <w:rStyle w:val="7"/>
          <w:rFonts w:hint="default" w:ascii="Times New Roman" w:hAnsi="Times New Roman" w:eastAsia="SimSun" w:cs="Times New Roman"/>
          <w:b w:val="0"/>
          <w:bCs w:val="0"/>
          <w:sz w:val="24"/>
          <w:szCs w:val="24"/>
        </w:rPr>
        <w:t>determinants of exchange rates</w:t>
      </w:r>
      <w:r>
        <w:rPr>
          <w:rFonts w:hint="default" w:ascii="Times New Roman" w:hAnsi="Times New Roman" w:eastAsia="SimSun" w:cs="Times New Roman"/>
          <w:sz w:val="24"/>
          <w:szCs w:val="24"/>
        </w:rPr>
        <w:t xml:space="preserve"> can be categorized into economic, political, and market-based factors. Below is a detailed explanation:</w:t>
      </w:r>
    </w:p>
    <w:p w14:paraId="6C2711F2">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1. Interest Rates</w:t>
      </w:r>
    </w:p>
    <w:p w14:paraId="34CA579F">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A country with higher interest rates typically attracts foreign capital, increasing demand for its currency. This leads to an appreciation of its exchange rate.</w:t>
      </w:r>
    </w:p>
    <w:p w14:paraId="705CF9BE">
      <w:pPr>
        <w:keepNext w:val="0"/>
        <w:keepLines w:val="0"/>
        <w:widowControl/>
        <w:numPr>
          <w:ilvl w:val="0"/>
          <w:numId w:val="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If the U.S. Federal Reserve raises interest rates, global investors may move their money to U.S. bonds or deposits, increasing demand for the U.S. dollar.</w:t>
      </w:r>
    </w:p>
    <w:p w14:paraId="474A143D">
      <w:pPr>
        <w:keepNext w:val="0"/>
        <w:keepLines w:val="0"/>
        <w:widowControl/>
        <w:suppressLineNumbers w:val="0"/>
        <w:spacing w:line="360" w:lineRule="auto"/>
        <w:jc w:val="both"/>
        <w:rPr>
          <w:rFonts w:hint="default" w:ascii="Times New Roman" w:hAnsi="Times New Roman" w:cs="Times New Roman"/>
          <w:sz w:val="24"/>
          <w:szCs w:val="24"/>
        </w:rPr>
      </w:pPr>
    </w:p>
    <w:p w14:paraId="1667FA17">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2. Inflation Rates</w:t>
      </w:r>
    </w:p>
    <w:p w14:paraId="2F85EAA1">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A lower inflation rate in a country compared to others increases its currency's purchasing power, leading to currency appreciation. Conversely, high inflation depreciates a currency's value.</w:t>
      </w:r>
    </w:p>
    <w:p w14:paraId="1DA94397">
      <w:pPr>
        <w:keepNext w:val="0"/>
        <w:keepLines w:val="0"/>
        <w:widowControl/>
        <w:numPr>
          <w:ilvl w:val="0"/>
          <w:numId w:val="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If Japan has lower inflation than other countries, the yen might strengthen relative to other currencies.</w:t>
      </w:r>
    </w:p>
    <w:p w14:paraId="49B5E1AC">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3. Economic Stability and Growth</w:t>
      </w:r>
    </w:p>
    <w:p w14:paraId="5344513B">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Countries with strong, stable economies attract foreign investment, leading to higher demand for their currency.</w:t>
      </w:r>
    </w:p>
    <w:p w14:paraId="76993244">
      <w:pPr>
        <w:keepNext w:val="0"/>
        <w:keepLines w:val="0"/>
        <w:widowControl/>
        <w:numPr>
          <w:ilvl w:val="0"/>
          <w:numId w:val="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 rapidly growing economy like India attracts investors, increasing the demand for the Indian rupee.</w:t>
      </w:r>
    </w:p>
    <w:p w14:paraId="2AB187A4">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4. Balance of Payments</w:t>
      </w:r>
    </w:p>
    <w:p w14:paraId="25598042">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Current Account:</w:t>
      </w:r>
      <w:r>
        <w:rPr>
          <w:rFonts w:hint="default" w:ascii="Times New Roman" w:hAnsi="Times New Roman" w:cs="Times New Roman"/>
          <w:sz w:val="24"/>
          <w:szCs w:val="24"/>
        </w:rPr>
        <w:t xml:space="preserve"> A surplus in the current account (exports &gt; imports) increases demand for a country's currency, appreciating its value.</w:t>
      </w:r>
    </w:p>
    <w:p w14:paraId="350AB1F5">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Capital Account:</w:t>
      </w:r>
      <w:r>
        <w:rPr>
          <w:rFonts w:hint="default" w:ascii="Times New Roman" w:hAnsi="Times New Roman" w:cs="Times New Roman"/>
          <w:sz w:val="24"/>
          <w:szCs w:val="24"/>
        </w:rPr>
        <w:t xml:space="preserve"> High foreign direct investment or capital inflows strengthen the currency.</w:t>
      </w:r>
    </w:p>
    <w:p w14:paraId="3AE041FB">
      <w:pPr>
        <w:keepNext w:val="0"/>
        <w:keepLines w:val="0"/>
        <w:widowControl/>
        <w:numPr>
          <w:ilvl w:val="0"/>
          <w:numId w:val="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 country with a trade surplus (e.g., China) might see its currency appreciate over time.</w:t>
      </w:r>
    </w:p>
    <w:p w14:paraId="381BD63C">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5. Government and Central Bank Policies</w:t>
      </w:r>
    </w:p>
    <w:p w14:paraId="7D9A327A">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Monetary Policy:</w:t>
      </w:r>
      <w:r>
        <w:rPr>
          <w:rFonts w:hint="default" w:ascii="Times New Roman" w:hAnsi="Times New Roman" w:cs="Times New Roman"/>
          <w:sz w:val="24"/>
          <w:szCs w:val="24"/>
        </w:rPr>
        <w:t xml:space="preserve"> Central banks may intervene in forex markets by buying or selling their currency to stabilize or control the exchange rate.</w:t>
      </w:r>
    </w:p>
    <w:p w14:paraId="5756A850">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Fiscal Policy:</w:t>
      </w:r>
      <w:r>
        <w:rPr>
          <w:rFonts w:hint="default" w:ascii="Times New Roman" w:hAnsi="Times New Roman" w:cs="Times New Roman"/>
          <w:sz w:val="24"/>
          <w:szCs w:val="24"/>
        </w:rPr>
        <w:t xml:space="preserve"> Government decisions on spending and taxation can also influence investor sentiment and currency demand.</w:t>
      </w:r>
    </w:p>
    <w:p w14:paraId="785AA7C7">
      <w:pPr>
        <w:keepNext w:val="0"/>
        <w:keepLines w:val="0"/>
        <w:widowControl/>
        <w:numPr>
          <w:ilvl w:val="0"/>
          <w:numId w:val="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The European Central Bank's quantitative easing might lead to a weaker euro as more euros are pumped into the market.</w:t>
      </w:r>
    </w:p>
    <w:p w14:paraId="32810CEC">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6. Political Stability and Geopolitical Factors</w:t>
      </w:r>
    </w:p>
    <w:p w14:paraId="6FC50796">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Political stability attracts foreign investment, while instability or uncertainty can lead to currency depreciation as investors seek safer options.</w:t>
      </w:r>
    </w:p>
    <w:p w14:paraId="43365E3D">
      <w:pPr>
        <w:keepNext w:val="0"/>
        <w:keepLines w:val="0"/>
        <w:widowControl/>
        <w:numPr>
          <w:ilvl w:val="0"/>
          <w:numId w:val="7"/>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The British pound depreciated sharply following the Brexit vote due to political and economic uncertainty.</w:t>
      </w:r>
    </w:p>
    <w:p w14:paraId="7D8AB02E">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7. Speculation</w:t>
      </w:r>
    </w:p>
    <w:p w14:paraId="6715A339">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Traders and speculators in forex markets can influence currency demand based on future expectations.</w:t>
      </w:r>
    </w:p>
    <w:p w14:paraId="79C282B5">
      <w:pPr>
        <w:keepNext w:val="0"/>
        <w:keepLines w:val="0"/>
        <w:widowControl/>
        <w:numPr>
          <w:ilvl w:val="0"/>
          <w:numId w:val="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If traders expect the eurozone economy to recover, they might buy euros, causing its value to rise.</w:t>
      </w:r>
    </w:p>
    <w:p w14:paraId="47F3E435">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8. Trade and Capital Flows</w:t>
      </w:r>
    </w:p>
    <w:p w14:paraId="75026C29">
      <w:pPr>
        <w:keepNext w:val="0"/>
        <w:keepLines w:val="0"/>
        <w:widowControl/>
        <w:numPr>
          <w:ilvl w:val="0"/>
          <w:numId w:val="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Countries heavily reliant on imports may see their currencies depreciate due to higher demand for foreign currencies. Conversely, strong exports can boost a currency's value.</w:t>
      </w:r>
    </w:p>
    <w:p w14:paraId="4C634AA7">
      <w:pPr>
        <w:keepNext w:val="0"/>
        <w:keepLines w:val="0"/>
        <w:widowControl/>
        <w:numPr>
          <w:ilvl w:val="0"/>
          <w:numId w:val="9"/>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Oil-importing countries may see their currencies weaken when global oil prices rise, as they need more foreign currency to pay for imports.</w:t>
      </w:r>
    </w:p>
    <w:p w14:paraId="6112B32C">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9. Relative Productivity Levels</w:t>
      </w:r>
    </w:p>
    <w:p w14:paraId="39AF184C">
      <w:pPr>
        <w:keepNext w:val="0"/>
        <w:keepLines w:val="0"/>
        <w:widowControl/>
        <w:numPr>
          <w:ilvl w:val="0"/>
          <w:numId w:val="1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Countries with higher productivity levels can produce goods more efficiently, boosting exports and demand for their currency.</w:t>
      </w:r>
    </w:p>
    <w:p w14:paraId="7AD6BE20">
      <w:pPr>
        <w:keepNext w:val="0"/>
        <w:keepLines w:val="0"/>
        <w:widowControl/>
        <w:numPr>
          <w:ilvl w:val="0"/>
          <w:numId w:val="1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Germany's high productivity supports the euro's strength compared to currencies from less productive economies.</w:t>
      </w:r>
    </w:p>
    <w:p w14:paraId="09718AA8">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10. Global Market Sentiment</w:t>
      </w:r>
    </w:p>
    <w:p w14:paraId="17EC0D72">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In times of global uncertainty, investors flock to "safe-haven" currencies like the U.S. dollar, Swiss franc, or Japanese yen, boosting their value.</w:t>
      </w:r>
    </w:p>
    <w:p w14:paraId="5660E814">
      <w:pPr>
        <w:keepNext w:val="0"/>
        <w:keepLines w:val="0"/>
        <w:widowControl/>
        <w:numPr>
          <w:ilvl w:val="0"/>
          <w:numId w:val="11"/>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During the COVID-19 pandemic, the U.S. dollar appreciated initially as investors sought a reliable store of value.</w:t>
      </w:r>
    </w:p>
    <w:p w14:paraId="1382F940">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11. Terms of Trade</w:t>
      </w:r>
    </w:p>
    <w:p w14:paraId="3D9B2EBD">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IN"/>
        </w:rPr>
        <w:t>Favourable</w:t>
      </w:r>
      <w:r>
        <w:rPr>
          <w:rFonts w:hint="default" w:ascii="Times New Roman" w:hAnsi="Times New Roman" w:cs="Times New Roman"/>
          <w:sz w:val="24"/>
          <w:szCs w:val="24"/>
        </w:rPr>
        <w:t xml:space="preserve"> terms of trade (high export prices relative to import prices) increase demand for a country’s currency.</w:t>
      </w:r>
    </w:p>
    <w:p w14:paraId="0CFF9616">
      <w:pPr>
        <w:keepNext w:val="0"/>
        <w:keepLines w:val="0"/>
        <w:widowControl/>
        <w:numPr>
          <w:ilvl w:val="0"/>
          <w:numId w:val="1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If a country exports high-value goods and imports cheaper goods, its currency may appreciate.</w:t>
      </w:r>
    </w:p>
    <w:p w14:paraId="29A95088">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12. Natural Disasters or Crises</w:t>
      </w:r>
    </w:p>
    <w:p w14:paraId="3D7235E8">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r>
        <w:rPr>
          <w:rFonts w:hint="default" w:ascii="Times New Roman" w:hAnsi="Times New Roman" w:cs="Times New Roman"/>
          <w:sz w:val="24"/>
          <w:szCs w:val="24"/>
        </w:rPr>
        <w:t xml:space="preserve"> Natural disasters, pandemics, or financial crises can weaken a country's currency by disrupting its economy.</w:t>
      </w:r>
    </w:p>
    <w:p w14:paraId="304CAAFB">
      <w:pPr>
        <w:keepNext w:val="0"/>
        <w:keepLines w:val="0"/>
        <w:widowControl/>
        <w:numPr>
          <w:ilvl w:val="0"/>
          <w:numId w:val="13"/>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The 2011 earthquake in Japan temporarily weakened the yen due to anticipated economic fallout.</w:t>
      </w:r>
    </w:p>
    <w:p w14:paraId="4BCE7489">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INTERNATIONL TRADE CONCEPT</w:t>
      </w:r>
    </w:p>
    <w:p w14:paraId="65A29FDA">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International trade</w:t>
      </w:r>
      <w:r>
        <w:rPr>
          <w:rFonts w:hint="default" w:ascii="Times New Roman" w:hAnsi="Times New Roman" w:cs="Times New Roman"/>
          <w:sz w:val="24"/>
          <w:szCs w:val="24"/>
        </w:rPr>
        <w:t xml:space="preserve"> involves the exchange of goods, services, and capital across international borders. It enables countries to access resources and products they lack domestically while benefiting from comparative advantages in production.</w:t>
      </w:r>
    </w:p>
    <w:p w14:paraId="1B3E913B">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Key Concepts in International Trade</w:t>
      </w:r>
    </w:p>
    <w:p w14:paraId="7993571C">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Exports and Imports</w:t>
      </w:r>
    </w:p>
    <w:p w14:paraId="1E274F42">
      <w:pPr>
        <w:keepNext w:val="0"/>
        <w:keepLines w:val="0"/>
        <w:widowControl/>
        <w:numPr>
          <w:ilvl w:val="1"/>
          <w:numId w:val="14"/>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Exports:</w:t>
      </w:r>
      <w:r>
        <w:rPr>
          <w:rFonts w:hint="default" w:ascii="Times New Roman" w:hAnsi="Times New Roman" w:cs="Times New Roman"/>
          <w:sz w:val="24"/>
          <w:szCs w:val="24"/>
        </w:rPr>
        <w:t xml:space="preserve"> Goods or services sold by one country to another.</w:t>
      </w:r>
    </w:p>
    <w:p w14:paraId="0977CA91">
      <w:pPr>
        <w:keepNext w:val="0"/>
        <w:keepLines w:val="0"/>
        <w:widowControl/>
        <w:numPr>
          <w:ilvl w:val="1"/>
          <w:numId w:val="14"/>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Imports:</w:t>
      </w:r>
      <w:r>
        <w:rPr>
          <w:rFonts w:hint="default" w:ascii="Times New Roman" w:hAnsi="Times New Roman" w:cs="Times New Roman"/>
          <w:sz w:val="24"/>
          <w:szCs w:val="24"/>
        </w:rPr>
        <w:t xml:space="preserve"> Goods or services purchased by one country from another.</w:t>
      </w:r>
    </w:p>
    <w:p w14:paraId="20D30CDC">
      <w:pPr>
        <w:keepNext w:val="0"/>
        <w:keepLines w:val="0"/>
        <w:widowControl/>
        <w:numPr>
          <w:ilvl w:val="1"/>
          <w:numId w:val="14"/>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China exports electronics, while it imports oil.</w:t>
      </w:r>
    </w:p>
    <w:p w14:paraId="35BFC37A">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Balance of Trade (BOT)</w:t>
      </w:r>
    </w:p>
    <w:p w14:paraId="5C9EC9CD">
      <w:pPr>
        <w:keepNext w:val="0"/>
        <w:keepLines w:val="0"/>
        <w:widowControl/>
        <w:numPr>
          <w:ilvl w:val="1"/>
          <w:numId w:val="15"/>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Surplus:</w:t>
      </w:r>
      <w:r>
        <w:rPr>
          <w:rFonts w:hint="default" w:ascii="Times New Roman" w:hAnsi="Times New Roman" w:cs="Times New Roman"/>
          <w:sz w:val="24"/>
          <w:szCs w:val="24"/>
        </w:rPr>
        <w:t xml:space="preserve"> When exports exceed imports.</w:t>
      </w:r>
    </w:p>
    <w:p w14:paraId="4349C128">
      <w:pPr>
        <w:keepNext w:val="0"/>
        <w:keepLines w:val="0"/>
        <w:widowControl/>
        <w:numPr>
          <w:ilvl w:val="1"/>
          <w:numId w:val="15"/>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Deficit:</w:t>
      </w:r>
      <w:r>
        <w:rPr>
          <w:rFonts w:hint="default" w:ascii="Times New Roman" w:hAnsi="Times New Roman" w:cs="Times New Roman"/>
          <w:sz w:val="24"/>
          <w:szCs w:val="24"/>
        </w:rPr>
        <w:t xml:space="preserve"> When imports exceed exports.</w:t>
      </w:r>
    </w:p>
    <w:p w14:paraId="1703EF0C">
      <w:pPr>
        <w:keepNext w:val="0"/>
        <w:keepLines w:val="0"/>
        <w:widowControl/>
        <w:numPr>
          <w:ilvl w:val="1"/>
          <w:numId w:val="15"/>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The U.S. has a trade deficit, importing more than it exports.</w:t>
      </w:r>
    </w:p>
    <w:p w14:paraId="2E64D2DD">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Comparative Advantage</w:t>
      </w:r>
    </w:p>
    <w:p w14:paraId="6016D689">
      <w:pPr>
        <w:keepNext w:val="0"/>
        <w:keepLines w:val="0"/>
        <w:widowControl/>
        <w:numPr>
          <w:ilvl w:val="1"/>
          <w:numId w:val="16"/>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Countries specialize in producing goods where they have a relative efficiency compared to others.</w:t>
      </w:r>
    </w:p>
    <w:p w14:paraId="4AAC2890">
      <w:pPr>
        <w:keepNext w:val="0"/>
        <w:keepLines w:val="0"/>
        <w:widowControl/>
        <w:numPr>
          <w:ilvl w:val="1"/>
          <w:numId w:val="16"/>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India excels in IT services, while Brazil focuses on coffee production.</w:t>
      </w:r>
    </w:p>
    <w:p w14:paraId="0E38FDF7">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Protectionism vs. Free Trade</w:t>
      </w:r>
    </w:p>
    <w:p w14:paraId="4265AF33">
      <w:pPr>
        <w:keepNext w:val="0"/>
        <w:keepLines w:val="0"/>
        <w:widowControl/>
        <w:numPr>
          <w:ilvl w:val="1"/>
          <w:numId w:val="17"/>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Protectionism:</w:t>
      </w:r>
      <w:r>
        <w:rPr>
          <w:rFonts w:hint="default" w:ascii="Times New Roman" w:hAnsi="Times New Roman" w:cs="Times New Roman"/>
          <w:sz w:val="24"/>
          <w:szCs w:val="24"/>
        </w:rPr>
        <w:t xml:space="preserve"> Restricting imports through tariffs, quotas, or subsidies to protect domestic industries.</w:t>
      </w:r>
    </w:p>
    <w:p w14:paraId="037E6301">
      <w:pPr>
        <w:keepNext w:val="0"/>
        <w:keepLines w:val="0"/>
        <w:widowControl/>
        <w:numPr>
          <w:ilvl w:val="1"/>
          <w:numId w:val="17"/>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Free Trade:</w:t>
      </w:r>
      <w:r>
        <w:rPr>
          <w:rFonts w:hint="default" w:ascii="Times New Roman" w:hAnsi="Times New Roman" w:cs="Times New Roman"/>
          <w:sz w:val="24"/>
          <w:szCs w:val="24"/>
        </w:rPr>
        <w:t xml:space="preserve"> Removing barriers to allow the unrestricted flow of goods and services.</w:t>
      </w:r>
    </w:p>
    <w:p w14:paraId="078F758D">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Benefits of International Trade</w:t>
      </w:r>
    </w:p>
    <w:p w14:paraId="497AB91D">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Access to a Variety of Goods and Services:</w:t>
      </w:r>
    </w:p>
    <w:p w14:paraId="78894935">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Consumers benefit from a wider range of products, such as tropical fruits in non-tropical countries.</w:t>
      </w:r>
    </w:p>
    <w:p w14:paraId="4B62666E">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Economic Growth:</w:t>
      </w:r>
    </w:p>
    <w:p w14:paraId="2352B0E7">
      <w:pPr>
        <w:keepNext w:val="0"/>
        <w:keepLines w:val="0"/>
        <w:widowControl/>
        <w:numPr>
          <w:numId w:val="0"/>
        </w:numPr>
        <w:suppressLineNumbers w:val="0"/>
        <w:spacing w:before="0" w:beforeAutospacing="1" w:after="0" w:afterAutospacing="1" w:line="360" w:lineRule="auto"/>
        <w:ind w:firstLine="1440" w:firstLineChars="600"/>
        <w:jc w:val="both"/>
        <w:rPr>
          <w:rFonts w:hint="default" w:ascii="Times New Roman" w:hAnsi="Times New Roman" w:cs="Times New Roman"/>
          <w:sz w:val="24"/>
          <w:szCs w:val="24"/>
        </w:rPr>
      </w:pPr>
      <w:r>
        <w:rPr>
          <w:rFonts w:hint="default" w:ascii="Times New Roman" w:hAnsi="Times New Roman" w:cs="Times New Roman"/>
          <w:sz w:val="24"/>
          <w:szCs w:val="24"/>
        </w:rPr>
        <w:t>Trade fosters investment, job creation, and access to new technologies.</w:t>
      </w:r>
    </w:p>
    <w:p w14:paraId="5197B704">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Efficient Resource Allocation:</w:t>
      </w:r>
    </w:p>
    <w:p w14:paraId="091C9CDF">
      <w:pPr>
        <w:keepNext w:val="0"/>
        <w:keepLines w:val="0"/>
        <w:widowControl/>
        <w:numPr>
          <w:numId w:val="0"/>
        </w:numPr>
        <w:suppressLineNumbers w:val="0"/>
        <w:spacing w:before="0" w:beforeAutospacing="1" w:after="0" w:afterAutospacing="1" w:line="360" w:lineRule="auto"/>
        <w:ind w:firstLine="1320" w:firstLineChars="550"/>
        <w:jc w:val="both"/>
        <w:rPr>
          <w:rFonts w:hint="default" w:ascii="Times New Roman" w:hAnsi="Times New Roman" w:cs="Times New Roman"/>
          <w:sz w:val="24"/>
          <w:szCs w:val="24"/>
        </w:rPr>
      </w:pPr>
      <w:r>
        <w:rPr>
          <w:rFonts w:hint="default" w:ascii="Times New Roman" w:hAnsi="Times New Roman" w:cs="Times New Roman"/>
          <w:sz w:val="24"/>
          <w:szCs w:val="24"/>
        </w:rPr>
        <w:t>Countries focus on producing goods where they are most efficient, leading to global efficiency.</w:t>
      </w:r>
    </w:p>
    <w:p w14:paraId="3CC10A85">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Improved Relations Between Nations:</w:t>
      </w:r>
    </w:p>
    <w:p w14:paraId="25611B2B">
      <w:pPr>
        <w:keepNext w:val="0"/>
        <w:keepLines w:val="0"/>
        <w:widowControl/>
        <w:numPr>
          <w:numId w:val="0"/>
        </w:numPr>
        <w:suppressLineNumbers w:val="0"/>
        <w:spacing w:before="0" w:beforeAutospacing="1" w:after="0" w:afterAutospacing="1" w:line="360" w:lineRule="auto"/>
        <w:ind w:firstLine="1560" w:firstLineChars="650"/>
        <w:jc w:val="both"/>
        <w:rPr>
          <w:rFonts w:hint="default" w:ascii="Times New Roman" w:hAnsi="Times New Roman" w:cs="Times New Roman"/>
          <w:sz w:val="24"/>
          <w:szCs w:val="24"/>
        </w:rPr>
      </w:pPr>
      <w:r>
        <w:rPr>
          <w:rFonts w:hint="default" w:ascii="Times New Roman" w:hAnsi="Times New Roman" w:cs="Times New Roman"/>
          <w:sz w:val="24"/>
          <w:szCs w:val="24"/>
        </w:rPr>
        <w:t>Trade encourages interdependence, reducing the likelihood of conflicts.</w:t>
      </w:r>
    </w:p>
    <w:p w14:paraId="7504B256">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Access to Larger Markets:</w:t>
      </w:r>
    </w:p>
    <w:p w14:paraId="2C4C70AA">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Exporters can reach a global customer base, increasing their sales and profitability.</w:t>
      </w:r>
    </w:p>
    <w:p w14:paraId="4688FEE7">
      <w:pPr>
        <w:keepNext w:val="0"/>
        <w:keepLines w:val="0"/>
        <w:widowControl/>
        <w:suppressLineNumbers w:val="0"/>
        <w:spacing w:line="360" w:lineRule="auto"/>
        <w:jc w:val="both"/>
        <w:rPr>
          <w:rFonts w:hint="default" w:ascii="Times New Roman" w:hAnsi="Times New Roman" w:cs="Times New Roman"/>
          <w:sz w:val="24"/>
          <w:szCs w:val="24"/>
        </w:rPr>
      </w:pPr>
    </w:p>
    <w:p w14:paraId="457624B8">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Challenges of International Trade</w:t>
      </w:r>
    </w:p>
    <w:p w14:paraId="2BE3BD03">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Trade Barriers:</w:t>
      </w:r>
    </w:p>
    <w:p w14:paraId="63C4914F">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Tariffs, quotas, and non-tariff barriers can limit market access.</w:t>
      </w:r>
    </w:p>
    <w:p w14:paraId="3035814B">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Economic Dependence:</w:t>
      </w:r>
    </w:p>
    <w:p w14:paraId="051763BE">
      <w:pPr>
        <w:keepNext w:val="0"/>
        <w:keepLines w:val="0"/>
        <w:widowControl/>
        <w:numPr>
          <w:numId w:val="0"/>
        </w:numPr>
        <w:suppressLineNumbers w:val="0"/>
        <w:spacing w:before="0" w:beforeAutospacing="1" w:after="0" w:afterAutospacing="1" w:line="360" w:lineRule="auto"/>
        <w:ind w:firstLine="1200" w:firstLineChars="500"/>
        <w:jc w:val="both"/>
        <w:rPr>
          <w:rFonts w:hint="default" w:ascii="Times New Roman" w:hAnsi="Times New Roman" w:cs="Times New Roman"/>
          <w:sz w:val="24"/>
          <w:szCs w:val="24"/>
        </w:rPr>
      </w:pPr>
      <w:r>
        <w:rPr>
          <w:rFonts w:hint="default" w:ascii="Times New Roman" w:hAnsi="Times New Roman" w:cs="Times New Roman"/>
          <w:sz w:val="24"/>
          <w:szCs w:val="24"/>
        </w:rPr>
        <w:t>Heavy reliance on international trade can make economies vulnerable to global market fluctuations.</w:t>
      </w:r>
    </w:p>
    <w:p w14:paraId="76888F9E">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Trade Imbalances:</w:t>
      </w:r>
    </w:p>
    <w:p w14:paraId="774FFDE2">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Persistent deficits can lead to economic instability and debt.</w:t>
      </w:r>
    </w:p>
    <w:p w14:paraId="7BE4A870">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 on Domestic Industries:</w:t>
      </w:r>
    </w:p>
    <w:p w14:paraId="1AF29E2B">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Domestic industries may struggle to compete with cheaper imported goods, leading to job losses.</w:t>
      </w:r>
    </w:p>
    <w:p w14:paraId="4373A3C7">
      <w:pPr>
        <w:pStyle w:val="6"/>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sz w:val="24"/>
          <w:szCs w:val="24"/>
        </w:rPr>
        <w:t>Environmental Concerns:</w:t>
      </w:r>
    </w:p>
    <w:p w14:paraId="081D232F">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Increased production and transportation can harm the environment.</w:t>
      </w:r>
    </w:p>
    <w:p w14:paraId="1757BB3E">
      <w:pPr>
        <w:keepNext w:val="0"/>
        <w:keepLines w:val="0"/>
        <w:widowControl/>
        <w:suppressLineNumbers w:val="0"/>
        <w:spacing w:line="360" w:lineRule="auto"/>
        <w:jc w:val="both"/>
        <w:rPr>
          <w:rFonts w:hint="default" w:ascii="Times New Roman" w:hAnsi="Times New Roman" w:cs="Times New Roman"/>
          <w:sz w:val="24"/>
          <w:szCs w:val="24"/>
        </w:rPr>
      </w:pPr>
    </w:p>
    <w:p w14:paraId="517EA611">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Types of Trade Agreements</w:t>
      </w:r>
    </w:p>
    <w:p w14:paraId="793491C1">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Bilateral Agreements:</w:t>
      </w:r>
    </w:p>
    <w:p w14:paraId="593086DE">
      <w:pPr>
        <w:keepNext w:val="0"/>
        <w:keepLines w:val="0"/>
        <w:widowControl/>
        <w:numPr>
          <w:ilvl w:val="1"/>
          <w:numId w:val="18"/>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Trade agreements between two countries to reduce barriers.</w:t>
      </w:r>
    </w:p>
    <w:p w14:paraId="2467F174">
      <w:pPr>
        <w:keepNext w:val="0"/>
        <w:keepLines w:val="0"/>
        <w:widowControl/>
        <w:numPr>
          <w:ilvl w:val="1"/>
          <w:numId w:val="18"/>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U.S.-Mexico-Canada Agreement (USMCA).</w:t>
      </w:r>
    </w:p>
    <w:p w14:paraId="35525CB8">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Multilateral Agreements:</w:t>
      </w:r>
    </w:p>
    <w:p w14:paraId="48907B5F">
      <w:pPr>
        <w:keepNext w:val="0"/>
        <w:keepLines w:val="0"/>
        <w:widowControl/>
        <w:numPr>
          <w:ilvl w:val="1"/>
          <w:numId w:val="19"/>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Agreements involving multiple countries.</w:t>
      </w:r>
    </w:p>
    <w:p w14:paraId="39BC612F">
      <w:pPr>
        <w:keepNext w:val="0"/>
        <w:keepLines w:val="0"/>
        <w:widowControl/>
        <w:numPr>
          <w:ilvl w:val="1"/>
          <w:numId w:val="19"/>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World Trade Organization (WTO) agreements.</w:t>
      </w:r>
    </w:p>
    <w:p w14:paraId="5315AD5B">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Regional Trade Blocs:</w:t>
      </w:r>
    </w:p>
    <w:p w14:paraId="44E86FA5">
      <w:pPr>
        <w:keepNext w:val="0"/>
        <w:keepLines w:val="0"/>
        <w:widowControl/>
        <w:numPr>
          <w:ilvl w:val="1"/>
          <w:numId w:val="20"/>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Groups of countries within a region promoting trade.</w:t>
      </w:r>
    </w:p>
    <w:p w14:paraId="4D82E5D6">
      <w:pPr>
        <w:keepNext w:val="0"/>
        <w:keepLines w:val="0"/>
        <w:widowControl/>
        <w:numPr>
          <w:ilvl w:val="1"/>
          <w:numId w:val="20"/>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European Union (EU), ASEAN.</w:t>
      </w:r>
    </w:p>
    <w:p w14:paraId="62DA6763">
      <w:pPr>
        <w:keepNext w:val="0"/>
        <w:keepLines w:val="0"/>
        <w:widowControl/>
        <w:suppressLineNumbers w:val="0"/>
        <w:spacing w:line="360" w:lineRule="auto"/>
        <w:jc w:val="both"/>
        <w:rPr>
          <w:rFonts w:hint="default" w:ascii="Times New Roman" w:hAnsi="Times New Roman" w:cs="Times New Roman"/>
          <w:sz w:val="24"/>
          <w:szCs w:val="24"/>
        </w:rPr>
      </w:pPr>
    </w:p>
    <w:p w14:paraId="56ECF276">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Global Institutions Supporting International Trade</w:t>
      </w:r>
    </w:p>
    <w:p w14:paraId="66C29B60">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World Trade Organization (WTO):</w:t>
      </w:r>
    </w:p>
    <w:p w14:paraId="0A71148D">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Oversees trade agreements and resolves disputes between countries.</w:t>
      </w:r>
    </w:p>
    <w:p w14:paraId="0B793D90">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International Monetary Fund (IMF):</w:t>
      </w:r>
    </w:p>
    <w:p w14:paraId="3FFE72EE">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Provides financial support and advice to stabilize economies.</w:t>
      </w:r>
    </w:p>
    <w:p w14:paraId="28D2453C">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World Bank:</w:t>
      </w:r>
    </w:p>
    <w:p w14:paraId="4B34B398">
      <w:pPr>
        <w:keepNext w:val="0"/>
        <w:keepLines w:val="0"/>
        <w:widowControl/>
        <w:numPr>
          <w:numId w:val="0"/>
        </w:numPr>
        <w:suppressLineNumbers w:val="0"/>
        <w:spacing w:before="0" w:beforeAutospacing="1" w:after="0" w:afterAutospacing="1" w:line="360" w:lineRule="auto"/>
        <w:ind w:firstLine="1320" w:firstLineChars="550"/>
        <w:jc w:val="both"/>
        <w:rPr>
          <w:rFonts w:hint="default" w:ascii="Times New Roman" w:hAnsi="Times New Roman" w:cs="Times New Roman"/>
          <w:sz w:val="24"/>
          <w:szCs w:val="24"/>
        </w:rPr>
      </w:pPr>
      <w:r>
        <w:rPr>
          <w:rFonts w:hint="default" w:ascii="Times New Roman" w:hAnsi="Times New Roman" w:cs="Times New Roman"/>
          <w:sz w:val="24"/>
          <w:szCs w:val="24"/>
        </w:rPr>
        <w:t>Supports developing countries through loans for trade-related infrastructure.</w:t>
      </w:r>
    </w:p>
    <w:p w14:paraId="143EB445">
      <w:pPr>
        <w:keepNext w:val="0"/>
        <w:keepLines w:val="0"/>
        <w:widowControl/>
        <w:suppressLineNumbers w:val="0"/>
        <w:spacing w:line="360" w:lineRule="auto"/>
        <w:jc w:val="both"/>
        <w:rPr>
          <w:rFonts w:hint="default" w:ascii="Times New Roman" w:hAnsi="Times New Roman" w:cs="Times New Roman"/>
          <w:sz w:val="24"/>
          <w:szCs w:val="24"/>
        </w:rPr>
      </w:pPr>
    </w:p>
    <w:p w14:paraId="5438FD70">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Key Factors Influencing International Trade</w:t>
      </w:r>
    </w:p>
    <w:p w14:paraId="7760B393">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Exchange Rates:</w:t>
      </w:r>
    </w:p>
    <w:p w14:paraId="22A03C9E">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Currency fluctuations impact the cost of exports and imports.</w:t>
      </w:r>
    </w:p>
    <w:p w14:paraId="186C5102">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Economic Stability:</w:t>
      </w:r>
    </w:p>
    <w:p w14:paraId="0788E056">
      <w:pPr>
        <w:keepNext w:val="0"/>
        <w:keepLines w:val="0"/>
        <w:widowControl/>
        <w:numPr>
          <w:numId w:val="0"/>
        </w:numPr>
        <w:suppressLineNumbers w:val="0"/>
        <w:spacing w:before="0" w:beforeAutospacing="1" w:after="0" w:afterAutospacing="1" w:line="360" w:lineRule="auto"/>
        <w:ind w:firstLine="1440" w:firstLineChars="600"/>
        <w:jc w:val="both"/>
        <w:rPr>
          <w:rFonts w:hint="default" w:ascii="Times New Roman" w:hAnsi="Times New Roman" w:cs="Times New Roman"/>
          <w:sz w:val="24"/>
          <w:szCs w:val="24"/>
        </w:rPr>
      </w:pPr>
      <w:r>
        <w:rPr>
          <w:rFonts w:hint="default" w:ascii="Times New Roman" w:hAnsi="Times New Roman" w:cs="Times New Roman"/>
          <w:sz w:val="24"/>
          <w:szCs w:val="24"/>
        </w:rPr>
        <w:t>Stable economies attract more trade partners.</w:t>
      </w:r>
    </w:p>
    <w:p w14:paraId="021F651D">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Transportation and Logistics:</w:t>
      </w:r>
    </w:p>
    <w:p w14:paraId="46DA9DAD">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Efficient supply chains lower costs and improve trade volume.</w:t>
      </w:r>
    </w:p>
    <w:p w14:paraId="126A5B38">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Government Policies:</w:t>
      </w:r>
    </w:p>
    <w:p w14:paraId="1D464C16">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Policies promoting free trade or protectionism shape trade flows.</w:t>
      </w:r>
    </w:p>
    <w:p w14:paraId="13CF4803">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Technology and Innovation:</w:t>
      </w:r>
    </w:p>
    <w:p w14:paraId="1F4842A5">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r>
        <w:rPr>
          <w:rFonts w:hint="default" w:ascii="Times New Roman" w:hAnsi="Times New Roman" w:cs="Times New Roman"/>
          <w:sz w:val="24"/>
          <w:szCs w:val="24"/>
        </w:rPr>
        <w:t>Advances in technology reduce barriers and increase trade efficiency.</w:t>
      </w:r>
    </w:p>
    <w:p w14:paraId="1CEF070E">
      <w:pPr>
        <w:keepNext w:val="0"/>
        <w:keepLines w:val="0"/>
        <w:widowControl/>
        <w:numPr>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p>
    <w:p w14:paraId="044C4D5F">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Recent Trends in International Trade</w:t>
      </w:r>
    </w:p>
    <w:p w14:paraId="76516551">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Digital Trade:</w:t>
      </w:r>
    </w:p>
    <w:p w14:paraId="3D6A616F">
      <w:pPr>
        <w:keepNext w:val="0"/>
        <w:keepLines w:val="0"/>
        <w:widowControl/>
        <w:numPr>
          <w:ilvl w:val="1"/>
          <w:numId w:val="21"/>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Growth of e-commerce platforms enabling cross-border transactions.</w:t>
      </w:r>
    </w:p>
    <w:p w14:paraId="5C60D9F2">
      <w:pPr>
        <w:keepNext w:val="0"/>
        <w:keepLines w:val="0"/>
        <w:widowControl/>
        <w:numPr>
          <w:ilvl w:val="1"/>
          <w:numId w:val="21"/>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Amazon and Alibaba facilitate global trade.</w:t>
      </w:r>
    </w:p>
    <w:p w14:paraId="661C1DE9">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Trade and Sustainability:</w:t>
      </w:r>
    </w:p>
    <w:p w14:paraId="7BB1AA5F">
      <w:pPr>
        <w:keepNext w:val="0"/>
        <w:keepLines w:val="0"/>
        <w:widowControl/>
        <w:numPr>
          <w:ilvl w:val="1"/>
          <w:numId w:val="22"/>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Increasing focus on green trade practices and carbon-neutral supply chains.</w:t>
      </w:r>
    </w:p>
    <w:p w14:paraId="7905F6ED">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Global Supply Chain Disruptions:</w:t>
      </w:r>
    </w:p>
    <w:p w14:paraId="10FDC39E">
      <w:pPr>
        <w:keepNext w:val="0"/>
        <w:keepLines w:val="0"/>
        <w:widowControl/>
        <w:numPr>
          <w:ilvl w:val="1"/>
          <w:numId w:val="23"/>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Events like the COVID-19 pandemic and geopolitical tensions highlight vulnerabilities in supply chains.</w:t>
      </w:r>
    </w:p>
    <w:p w14:paraId="3597B6F9">
      <w:pPr>
        <w:pStyle w:val="6"/>
        <w:keepNext w:val="0"/>
        <w:keepLines w:val="0"/>
        <w:widowControl/>
        <w:suppressLineNumbers w:val="0"/>
        <w:spacing w:line="360" w:lineRule="auto"/>
        <w:ind w:left="720"/>
        <w:jc w:val="both"/>
        <w:rPr>
          <w:rFonts w:hint="default" w:ascii="Times New Roman" w:hAnsi="Times New Roman" w:cs="Times New Roman"/>
          <w:sz w:val="24"/>
          <w:szCs w:val="24"/>
        </w:rPr>
      </w:pPr>
      <w:r>
        <w:rPr>
          <w:rStyle w:val="7"/>
          <w:rFonts w:hint="default" w:ascii="Times New Roman" w:hAnsi="Times New Roman" w:cs="Times New Roman"/>
          <w:sz w:val="24"/>
          <w:szCs w:val="24"/>
        </w:rPr>
        <w:t>Shift Toward Regional Trade:</w:t>
      </w:r>
    </w:p>
    <w:p w14:paraId="4B0F91F5">
      <w:pPr>
        <w:keepNext w:val="0"/>
        <w:keepLines w:val="0"/>
        <w:widowControl/>
        <w:numPr>
          <w:ilvl w:val="1"/>
          <w:numId w:val="24"/>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Many countries are promoting regional trade agreements to reduce reliance on global trade.</w:t>
      </w:r>
    </w:p>
    <w:p w14:paraId="0E0818C2">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Challenges of international trade related to exchange rate fluctuations</w:t>
      </w:r>
    </w:p>
    <w:p w14:paraId="6BACB603">
      <w:pPr>
        <w:pStyle w:val="6"/>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Exchange rate fluctuations significantly impact international trade, creating opportunities and risks for businesses involved in cross-border transactions. Below are the key challenges:</w:t>
      </w:r>
    </w:p>
    <w:p w14:paraId="45CE14EB">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1. Pricing Uncertainty</w:t>
      </w:r>
    </w:p>
    <w:p w14:paraId="1C47EDDB">
      <w:pPr>
        <w:keepNext w:val="0"/>
        <w:keepLines w:val="0"/>
        <w:widowControl/>
        <w:numPr>
          <w:ilvl w:val="0"/>
          <w:numId w:val="2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Exchange rate volatility makes it difficult for exporters and importers to set stable prices for their goods and services.</w:t>
      </w:r>
    </w:p>
    <w:p w14:paraId="13842FAC">
      <w:pPr>
        <w:keepNext w:val="0"/>
        <w:keepLines w:val="0"/>
        <w:widowControl/>
        <w:numPr>
          <w:ilvl w:val="0"/>
          <w:numId w:val="2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 company in Europe exporting to the U.S. may find its products more expensive if the euro appreciates against the dollar, reducing demand. Conversely, if the euro depreciates, profits may shrink unless prices are adjusted.</w:t>
      </w:r>
    </w:p>
    <w:p w14:paraId="0767096C">
      <w:pPr>
        <w:keepNext w:val="0"/>
        <w:keepLines w:val="0"/>
        <w:widowControl/>
        <w:numPr>
          <w:ilvl w:val="0"/>
          <w:numId w:val="25"/>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7ED03D5F">
      <w:pPr>
        <w:keepNext w:val="0"/>
        <w:keepLines w:val="0"/>
        <w:widowControl/>
        <w:numPr>
          <w:ilvl w:val="1"/>
          <w:numId w:val="25"/>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Price instability can discourage international trade agreements.</w:t>
      </w:r>
    </w:p>
    <w:p w14:paraId="1D57EA16">
      <w:pPr>
        <w:keepNext w:val="0"/>
        <w:keepLines w:val="0"/>
        <w:widowControl/>
        <w:numPr>
          <w:ilvl w:val="1"/>
          <w:numId w:val="25"/>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Businesses may lose customers if frequent price changes occur.</w:t>
      </w:r>
    </w:p>
    <w:p w14:paraId="070D709A">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2. Impact on Profit Margins</w:t>
      </w:r>
    </w:p>
    <w:p w14:paraId="435E0590">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Sudden exchange rate movements can erode profit margins.</w:t>
      </w:r>
    </w:p>
    <w:p w14:paraId="5C77E475">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 U.K.-based importer dealing in U.S. dollars might face higher costs if the pound weakens against the dollar, reducing profitability.</w:t>
      </w:r>
    </w:p>
    <w:p w14:paraId="43651B8D">
      <w:pPr>
        <w:keepNext w:val="0"/>
        <w:keepLines w:val="0"/>
        <w:widowControl/>
        <w:numPr>
          <w:ilvl w:val="0"/>
          <w:numId w:val="2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37916BB4">
      <w:pPr>
        <w:keepNext w:val="0"/>
        <w:keepLines w:val="0"/>
        <w:widowControl/>
        <w:numPr>
          <w:ilvl w:val="1"/>
          <w:numId w:val="27"/>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Narrowing or negative margins may force businesses to renegotiate contracts or find alternative suppliers.</w:t>
      </w:r>
    </w:p>
    <w:p w14:paraId="0300C50E">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3. Competitive Disadvantage</w:t>
      </w:r>
    </w:p>
    <w:p w14:paraId="7E7EE10F">
      <w:pPr>
        <w:keepNext w:val="0"/>
        <w:keepLines w:val="0"/>
        <w:widowControl/>
        <w:numPr>
          <w:ilvl w:val="0"/>
          <w:numId w:val="2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Exchange rate changes can create a competitive imbalance in global markets.</w:t>
      </w:r>
    </w:p>
    <w:p w14:paraId="150D34C1">
      <w:pPr>
        <w:keepNext w:val="0"/>
        <w:keepLines w:val="0"/>
        <w:widowControl/>
        <w:numPr>
          <w:ilvl w:val="0"/>
          <w:numId w:val="2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 weakening Chinese yuan might make Chinese exports cheaper, providing an advantage over competitors from countries with stronger currencies.</w:t>
      </w:r>
    </w:p>
    <w:p w14:paraId="43619BEE">
      <w:pPr>
        <w:keepNext w:val="0"/>
        <w:keepLines w:val="0"/>
        <w:widowControl/>
        <w:numPr>
          <w:ilvl w:val="0"/>
          <w:numId w:val="2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167072EA">
      <w:pPr>
        <w:keepNext w:val="0"/>
        <w:keepLines w:val="0"/>
        <w:widowControl/>
        <w:numPr>
          <w:ilvl w:val="1"/>
          <w:numId w:val="29"/>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Countries with appreciating currencies might find their exports priced out of global markets.</w:t>
      </w:r>
    </w:p>
    <w:p w14:paraId="13ED179F">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4. Cash Flow Management Issues</w:t>
      </w:r>
    </w:p>
    <w:p w14:paraId="3C65A583">
      <w:pPr>
        <w:keepNext w:val="0"/>
        <w:keepLines w:val="0"/>
        <w:widowControl/>
        <w:numPr>
          <w:ilvl w:val="0"/>
          <w:numId w:val="3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Companies involved in international trade often face unpredictable cash flows due to fluctuating currency values.</w:t>
      </w:r>
    </w:p>
    <w:p w14:paraId="4A99E64F">
      <w:pPr>
        <w:keepNext w:val="0"/>
        <w:keepLines w:val="0"/>
        <w:widowControl/>
        <w:numPr>
          <w:ilvl w:val="0"/>
          <w:numId w:val="3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An exporter expecting payment in a foreign currency might receive less than anticipated if the foreign currency depreciates.</w:t>
      </w:r>
    </w:p>
    <w:p w14:paraId="462F8D52">
      <w:pPr>
        <w:keepNext w:val="0"/>
        <w:keepLines w:val="0"/>
        <w:widowControl/>
        <w:numPr>
          <w:ilvl w:val="0"/>
          <w:numId w:val="3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596C4149">
      <w:pPr>
        <w:keepNext w:val="0"/>
        <w:keepLines w:val="0"/>
        <w:widowControl/>
        <w:numPr>
          <w:ilvl w:val="1"/>
          <w:numId w:val="31"/>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Misaligned cash flow can disrupt operational budgets and investments.</w:t>
      </w:r>
    </w:p>
    <w:p w14:paraId="7A5CDB23">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5. Foreign Debt Servicing</w:t>
      </w:r>
    </w:p>
    <w:p w14:paraId="15AE7971">
      <w:pPr>
        <w:keepNext w:val="0"/>
        <w:keepLines w:val="0"/>
        <w:widowControl/>
        <w:numPr>
          <w:ilvl w:val="0"/>
          <w:numId w:val="3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Businesses and governments with foreign-denominated debt may face higher repayment costs due to currency depreciation.</w:t>
      </w:r>
    </w:p>
    <w:p w14:paraId="10E69531">
      <w:pPr>
        <w:keepNext w:val="0"/>
        <w:keepLines w:val="0"/>
        <w:widowControl/>
        <w:numPr>
          <w:ilvl w:val="0"/>
          <w:numId w:val="3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An African nation with dollar-denominated loans may struggle to meet payments if its local currency weakens against the dollar.</w:t>
      </w:r>
    </w:p>
    <w:p w14:paraId="40094524">
      <w:pPr>
        <w:keepNext w:val="0"/>
        <w:keepLines w:val="0"/>
        <w:widowControl/>
        <w:numPr>
          <w:ilvl w:val="0"/>
          <w:numId w:val="3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129571C7">
      <w:pPr>
        <w:keepNext w:val="0"/>
        <w:keepLines w:val="0"/>
        <w:widowControl/>
        <w:numPr>
          <w:ilvl w:val="1"/>
          <w:numId w:val="33"/>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Increased financial strain can lead to trade restrictions or reduced imports.</w:t>
      </w:r>
    </w:p>
    <w:p w14:paraId="6A66FCF3">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6. Supply Chain Disruptions</w:t>
      </w:r>
    </w:p>
    <w:p w14:paraId="7D52A556">
      <w:pPr>
        <w:keepNext w:val="0"/>
        <w:keepLines w:val="0"/>
        <w:widowControl/>
        <w:numPr>
          <w:ilvl w:val="0"/>
          <w:numId w:val="3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Exchange rate volatility complicates cost management across supply chains, especially for imported raw materials.</w:t>
      </w:r>
    </w:p>
    <w:p w14:paraId="0F268EFF">
      <w:pPr>
        <w:keepNext w:val="0"/>
        <w:keepLines w:val="0"/>
        <w:widowControl/>
        <w:numPr>
          <w:ilvl w:val="0"/>
          <w:numId w:val="3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 Canadian manufacturer importing machinery priced in euros may face budget overruns if the euro strengthens.</w:t>
      </w:r>
    </w:p>
    <w:p w14:paraId="22545AAA">
      <w:pPr>
        <w:keepNext w:val="0"/>
        <w:keepLines w:val="0"/>
        <w:widowControl/>
        <w:numPr>
          <w:ilvl w:val="0"/>
          <w:numId w:val="34"/>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01B0857F">
      <w:pPr>
        <w:keepNext w:val="0"/>
        <w:keepLines w:val="0"/>
        <w:widowControl/>
        <w:numPr>
          <w:ilvl w:val="1"/>
          <w:numId w:val="35"/>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Rising input costs may affect production schedules and pricing strategies.</w:t>
      </w:r>
    </w:p>
    <w:p w14:paraId="49BE5DEF">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7. Policy and Regulatory Risks</w:t>
      </w:r>
    </w:p>
    <w:p w14:paraId="0FCD4024">
      <w:pPr>
        <w:keepNext w:val="0"/>
        <w:keepLines w:val="0"/>
        <w:widowControl/>
        <w:numPr>
          <w:ilvl w:val="0"/>
          <w:numId w:val="3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Exchange rate instability often prompts governments to impose sudden policy changes, such as currency controls or trade restrictions.</w:t>
      </w:r>
    </w:p>
    <w:p w14:paraId="723C7E28">
      <w:pPr>
        <w:keepNext w:val="0"/>
        <w:keepLines w:val="0"/>
        <w:widowControl/>
        <w:numPr>
          <w:ilvl w:val="0"/>
          <w:numId w:val="3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Argentina has occasionally restricted access to foreign currency to stabilize its peso, making it harder for businesses to pay foreign suppliers.</w:t>
      </w:r>
    </w:p>
    <w:p w14:paraId="67B92757">
      <w:pPr>
        <w:keepNext w:val="0"/>
        <w:keepLines w:val="0"/>
        <w:widowControl/>
        <w:numPr>
          <w:ilvl w:val="0"/>
          <w:numId w:val="36"/>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43B1D2E7">
      <w:pPr>
        <w:keepNext w:val="0"/>
        <w:keepLines w:val="0"/>
        <w:widowControl/>
        <w:numPr>
          <w:ilvl w:val="1"/>
          <w:numId w:val="37"/>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Trade partners may experience delays or increased transaction costs.</w:t>
      </w:r>
    </w:p>
    <w:p w14:paraId="1FCCA534">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8. Investor and Market Confidence</w:t>
      </w:r>
    </w:p>
    <w:p w14:paraId="3FEC1770">
      <w:pPr>
        <w:keepNext w:val="0"/>
        <w:keepLines w:val="0"/>
        <w:widowControl/>
        <w:numPr>
          <w:ilvl w:val="0"/>
          <w:numId w:val="3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Persistent exchange rate instability undermines investor confidence, reducing foreign investment in trade-related industries.</w:t>
      </w:r>
    </w:p>
    <w:p w14:paraId="58EE31A3">
      <w:pPr>
        <w:keepNext w:val="0"/>
        <w:keepLines w:val="0"/>
        <w:widowControl/>
        <w:numPr>
          <w:ilvl w:val="0"/>
          <w:numId w:val="3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 weakening local currency may deter foreign companies from investing in export-oriented sectors.</w:t>
      </w:r>
    </w:p>
    <w:p w14:paraId="484350C8">
      <w:pPr>
        <w:keepNext w:val="0"/>
        <w:keepLines w:val="0"/>
        <w:widowControl/>
        <w:numPr>
          <w:ilvl w:val="0"/>
          <w:numId w:val="38"/>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1C89B3D3">
      <w:pPr>
        <w:keepNext w:val="0"/>
        <w:keepLines w:val="0"/>
        <w:widowControl/>
        <w:numPr>
          <w:ilvl w:val="1"/>
          <w:numId w:val="39"/>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Reduced foreign direct investment (FDI) affects long-term trade relationships.</w:t>
      </w:r>
    </w:p>
    <w:p w14:paraId="17D20651">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9. Currency Mismatches in Contracts</w:t>
      </w:r>
    </w:p>
    <w:p w14:paraId="1C354A4D">
      <w:pPr>
        <w:keepNext w:val="0"/>
        <w:keepLines w:val="0"/>
        <w:widowControl/>
        <w:numPr>
          <w:ilvl w:val="0"/>
          <w:numId w:val="4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Trade agreements denominated in foreign currencies may expose businesses to significant risk if the local currency depreciates.</w:t>
      </w:r>
    </w:p>
    <w:p w14:paraId="0F740F75">
      <w:pPr>
        <w:keepNext w:val="0"/>
        <w:keepLines w:val="0"/>
        <w:widowControl/>
        <w:numPr>
          <w:ilvl w:val="0"/>
          <w:numId w:val="4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An Indian company exporting to Europe in euros faces losses if the rupee appreciates against the euro.</w:t>
      </w:r>
    </w:p>
    <w:p w14:paraId="225E427F">
      <w:pPr>
        <w:keepNext w:val="0"/>
        <w:keepLines w:val="0"/>
        <w:widowControl/>
        <w:numPr>
          <w:ilvl w:val="0"/>
          <w:numId w:val="40"/>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502F5D8C">
      <w:pPr>
        <w:keepNext w:val="0"/>
        <w:keepLines w:val="0"/>
        <w:widowControl/>
        <w:numPr>
          <w:ilvl w:val="1"/>
          <w:numId w:val="41"/>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Such mismatches can lead to financial losses or contract renegotiations.</w:t>
      </w:r>
    </w:p>
    <w:p w14:paraId="65374FF7">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7"/>
          <w:rFonts w:hint="default" w:ascii="Times New Roman" w:hAnsi="Times New Roman" w:cs="Times New Roman"/>
          <w:b/>
          <w:bCs/>
          <w:sz w:val="24"/>
          <w:szCs w:val="24"/>
        </w:rPr>
        <w:t>10. Exchange Rate Speculation</w:t>
      </w:r>
    </w:p>
    <w:p w14:paraId="569F5EBB">
      <w:pPr>
        <w:keepNext w:val="0"/>
        <w:keepLines w:val="0"/>
        <w:widowControl/>
        <w:numPr>
          <w:ilvl w:val="0"/>
          <w:numId w:val="4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Challenge:</w:t>
      </w:r>
      <w:r>
        <w:rPr>
          <w:rFonts w:hint="default" w:ascii="Times New Roman" w:hAnsi="Times New Roman" w:cs="Times New Roman"/>
          <w:sz w:val="24"/>
          <w:szCs w:val="24"/>
        </w:rPr>
        <w:t xml:space="preserve"> Speculative trading in forex markets can amplify exchange rate volatility, destabilizing trade conditions.</w:t>
      </w:r>
    </w:p>
    <w:p w14:paraId="52E5A269">
      <w:pPr>
        <w:keepNext w:val="0"/>
        <w:keepLines w:val="0"/>
        <w:widowControl/>
        <w:numPr>
          <w:ilvl w:val="0"/>
          <w:numId w:val="4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Example:</w:t>
      </w:r>
      <w:r>
        <w:rPr>
          <w:rFonts w:hint="default" w:ascii="Times New Roman" w:hAnsi="Times New Roman" w:cs="Times New Roman"/>
          <w:sz w:val="24"/>
          <w:szCs w:val="24"/>
        </w:rPr>
        <w:t xml:space="preserve"> Speculators betting on a currency’s depreciation can lead to further devaluation, worsening trade dynamics.</w:t>
      </w:r>
    </w:p>
    <w:p w14:paraId="6A5612EC">
      <w:pPr>
        <w:keepNext w:val="0"/>
        <w:keepLines w:val="0"/>
        <w:widowControl/>
        <w:numPr>
          <w:ilvl w:val="0"/>
          <w:numId w:val="42"/>
        </w:numPr>
        <w:suppressLineNumbers w:val="0"/>
        <w:spacing w:before="0" w:beforeAutospacing="1" w:after="0" w:afterAutospacing="1" w:line="360" w:lineRule="auto"/>
        <w:ind w:left="720" w:hanging="360"/>
        <w:jc w:val="both"/>
        <w:rPr>
          <w:rFonts w:hint="default" w:ascii="Times New Roman" w:hAnsi="Times New Roman" w:cs="Times New Roman"/>
          <w:sz w:val="24"/>
          <w:szCs w:val="24"/>
        </w:rPr>
      </w:pPr>
      <w:r>
        <w:rPr>
          <w:rStyle w:val="7"/>
          <w:rFonts w:hint="default" w:ascii="Times New Roman" w:hAnsi="Times New Roman" w:cs="Times New Roman"/>
          <w:sz w:val="24"/>
          <w:szCs w:val="24"/>
        </w:rPr>
        <w:t>Impact:</w:t>
      </w:r>
    </w:p>
    <w:p w14:paraId="10D5418D">
      <w:pPr>
        <w:keepNext w:val="0"/>
        <w:keepLines w:val="0"/>
        <w:widowControl/>
        <w:numPr>
          <w:ilvl w:val="1"/>
          <w:numId w:val="43"/>
        </w:numPr>
        <w:suppressLineNumbers w:val="0"/>
        <w:tabs>
          <w:tab w:val="left" w:pos="1440"/>
        </w:tabs>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Increased uncertainty deters long-term trade planning.</w:t>
      </w:r>
    </w:p>
    <w:p w14:paraId="621DF683">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sz w:val="24"/>
          <w:szCs w:val="24"/>
        </w:rPr>
      </w:pPr>
    </w:p>
    <w:p w14:paraId="0DC6D03D">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b/>
          <w:bCs/>
          <w:sz w:val="28"/>
          <w:szCs w:val="28"/>
          <w:lang w:val="en-IN"/>
        </w:rPr>
      </w:pPr>
      <w:r>
        <w:rPr>
          <w:rFonts w:hint="default" w:ascii="Times New Roman" w:hAnsi="Times New Roman" w:cs="Times New Roman"/>
          <w:b/>
          <w:bCs/>
          <w:sz w:val="28"/>
          <w:szCs w:val="28"/>
          <w:lang w:val="en-IN"/>
        </w:rPr>
        <w:t>CONCLUSION</w:t>
      </w:r>
    </w:p>
    <w:p w14:paraId="286CB450">
      <w:pPr>
        <w:keepNext w:val="0"/>
        <w:keepLines w:val="0"/>
        <w:widowControl/>
        <w:numPr>
          <w:numId w:val="0"/>
        </w:numPr>
        <w:suppressLineNumbers w:val="0"/>
        <w:spacing w:before="0" w:beforeAutospacing="1" w:after="0" w:afterAutospacing="1"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Exchange rate fluctuations are a critical factor influencing the dynamics of international trade. They determine the cost and competitiveness of goods and services across borders, impacting global trade patterns, economic stability, and market access. By analyzing the determinants of exchange rate fluctuations—such as interest rates, inflation, trade balances, economic growth, political stability, and market speculation—it becomes clear that currency values are shaped by complex, interrelated factors.</w:t>
      </w:r>
    </w:p>
    <w:p w14:paraId="4A9C073C">
      <w:pPr>
        <w:pStyle w:val="6"/>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Exchange rate stability is essential for fostering predictable trade relationships and encouraging economic growth. Significant fluctuations can disrupt supply chains, reduce consumer and investor confidence, and strain trade balances. Conversely, stable exchange rates enhance trade by promoting transparency, reducing costs, and encouraging long-term investments.</w:t>
      </w:r>
    </w:p>
    <w:p w14:paraId="5684D60E">
      <w:pPr>
        <w:pStyle w:val="6"/>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Understanding the determinants and impacts of exchange rate fluctuations equips policymakers, businesses, and investors to navigate the challenges of international trade more effectively. Strategies such as diversification of markets, proactive risk management, and adoption of forward contracts can help mitigate risks associated with currency volatility. Ultimately, fostering economic stability, strong monetary policies, and resilient global trade systems is key to minimizing the adverse effects of exchange rate fluctuations while maximizing the benefits of international trade.</w:t>
      </w:r>
    </w:p>
    <w:p w14:paraId="186AF106">
      <w:pPr>
        <w:pStyle w:val="6"/>
        <w:keepNext w:val="0"/>
        <w:keepLines w:val="0"/>
        <w:widowControl/>
        <w:suppressLineNumbers w:val="0"/>
        <w:spacing w:line="360" w:lineRule="auto"/>
        <w:jc w:val="both"/>
        <w:rPr>
          <w:rFonts w:hint="default" w:cs="Times New Roman"/>
          <w:b/>
          <w:bCs/>
          <w:sz w:val="28"/>
          <w:szCs w:val="28"/>
          <w:lang w:val="en-IN"/>
        </w:rPr>
      </w:pPr>
      <w:r>
        <w:rPr>
          <w:rFonts w:hint="default" w:cs="Times New Roman"/>
          <w:b/>
          <w:bCs/>
          <w:sz w:val="28"/>
          <w:szCs w:val="28"/>
          <w:lang w:val="en-IN"/>
        </w:rPr>
        <w:t>REFERENCE</w:t>
      </w:r>
    </w:p>
    <w:p w14:paraId="64FFFEDF">
      <w:pPr>
        <w:pStyle w:val="6"/>
        <w:keepNext w:val="0"/>
        <w:keepLines w:val="0"/>
        <w:widowControl/>
        <w:numPr>
          <w:ilvl w:val="0"/>
          <w:numId w:val="44"/>
        </w:numPr>
        <w:suppressLineNumbers w:val="0"/>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"International Economics" by Paul Krugman and Maurice Obstfeld</w:t>
      </w:r>
    </w:p>
    <w:p w14:paraId="7B4D7AD9">
      <w:pPr>
        <w:pStyle w:val="6"/>
        <w:keepNext w:val="0"/>
        <w:keepLines w:val="0"/>
        <w:widowControl/>
        <w:numPr>
          <w:ilvl w:val="0"/>
          <w:numId w:val="44"/>
        </w:numPr>
        <w:suppressLineNumbers w:val="0"/>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"Global Trade and the Dollar: Principles and Policies for Trade and Exchange Rates" by Linda Yueh</w:t>
      </w:r>
    </w:p>
    <w:p w14:paraId="21C31DB0">
      <w:pPr>
        <w:pStyle w:val="6"/>
        <w:keepNext w:val="0"/>
        <w:keepLines w:val="0"/>
        <w:widowControl/>
        <w:numPr>
          <w:ilvl w:val="0"/>
          <w:numId w:val="44"/>
        </w:numPr>
        <w:suppressLineNumbers w:val="0"/>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"Exchange Rate Economics" by Ronald MacDonald</w:t>
      </w:r>
    </w:p>
    <w:p w14:paraId="58CCEA53">
      <w:pPr>
        <w:pStyle w:val="6"/>
        <w:keepNext w:val="0"/>
        <w:keepLines w:val="0"/>
        <w:widowControl/>
        <w:numPr>
          <w:ilvl w:val="0"/>
          <w:numId w:val="44"/>
        </w:numPr>
        <w:suppressLineNumbers w:val="0"/>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"Essentials of International Economics" by Robert J. Carbaugh</w:t>
      </w:r>
    </w:p>
    <w:p w14:paraId="54A68949">
      <w:pPr>
        <w:pStyle w:val="6"/>
        <w:keepNext w:val="0"/>
        <w:keepLines w:val="0"/>
        <w:widowControl/>
        <w:numPr>
          <w:ilvl w:val="0"/>
          <w:numId w:val="44"/>
        </w:numPr>
        <w:suppressLineNumbers w:val="0"/>
        <w:spacing w:line="36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Journal of International Money and Finance</w:t>
      </w:r>
    </w:p>
    <w:p w14:paraId="444AAAB3">
      <w:pPr>
        <w:pStyle w:val="6"/>
        <w:keepNext w:val="0"/>
        <w:keepLines w:val="0"/>
        <w:widowControl/>
        <w:numPr>
          <w:ilvl w:val="0"/>
          <w:numId w:val="44"/>
        </w:numPr>
        <w:suppressLineNumbers w:val="0"/>
        <w:spacing w:line="360" w:lineRule="auto"/>
        <w:ind w:left="425" w:leftChars="0" w:hanging="425" w:firstLineChars="0"/>
        <w:jc w:val="both"/>
        <w:rPr>
          <w:rFonts w:hint="default" w:ascii="Times New Roman" w:hAnsi="Times New Roman" w:eastAsia="SimSun" w:cs="Times New Roman"/>
          <w:sz w:val="24"/>
          <w:szCs w:val="24"/>
        </w:rPr>
      </w:pPr>
      <w:r>
        <w:rPr>
          <w:rStyle w:val="7"/>
          <w:rFonts w:hint="default" w:ascii="Times New Roman" w:hAnsi="Times New Roman" w:eastAsia="SimSun" w:cs="Times New Roman"/>
          <w:b w:val="0"/>
          <w:bCs w:val="0"/>
          <w:sz w:val="24"/>
          <w:szCs w:val="24"/>
        </w:rPr>
        <w:t>International Monetary Fund (IMF)</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"https://www.imf.org" \t "_new"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www.imf.org</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rPr>
        <w:t>)</w:t>
      </w:r>
    </w:p>
    <w:p w14:paraId="121E2E3C">
      <w:pPr>
        <w:pStyle w:val="6"/>
        <w:keepNext w:val="0"/>
        <w:keepLines w:val="0"/>
        <w:widowControl/>
        <w:numPr>
          <w:ilvl w:val="0"/>
          <w:numId w:val="44"/>
        </w:numPr>
        <w:suppressLineNumbers w:val="0"/>
        <w:spacing w:line="360" w:lineRule="auto"/>
        <w:ind w:left="425" w:leftChars="0" w:hanging="425" w:firstLineChars="0"/>
        <w:jc w:val="both"/>
        <w:rPr>
          <w:rFonts w:ascii="SimSun" w:hAnsi="SimSun" w:eastAsia="SimSun" w:cs="SimSun"/>
          <w:sz w:val="24"/>
          <w:szCs w:val="24"/>
        </w:rPr>
      </w:pPr>
      <w:r>
        <w:rPr>
          <w:rStyle w:val="7"/>
          <w:rFonts w:hint="default" w:ascii="Times New Roman" w:hAnsi="Times New Roman" w:eastAsia="SimSun" w:cs="Times New Roman"/>
          <w:b w:val="0"/>
          <w:bCs w:val="0"/>
          <w:sz w:val="24"/>
          <w:szCs w:val="24"/>
        </w:rPr>
        <w:t>OECD (Organization for Economic Co-operation and Development)</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"https://www.oecd.org" \t "_new"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www.oecd.org</w:t>
      </w:r>
      <w:r>
        <w:rPr>
          <w:rFonts w:hint="default" w:ascii="Times New Roman" w:hAnsi="Times New Roman" w:eastAsia="SimSun" w:cs="Times New Roman"/>
          <w:sz w:val="24"/>
          <w:szCs w:val="24"/>
        </w:rPr>
        <w:fldChar w:fldCharType="end"/>
      </w:r>
      <w:r>
        <w:rPr>
          <w:rFonts w:ascii="SimSun" w:hAnsi="SimSun" w:eastAsia="SimSun" w:cs="SimSun"/>
          <w:sz w:val="24"/>
          <w:szCs w:val="24"/>
        </w:rPr>
        <w:t>)</w:t>
      </w:r>
    </w:p>
    <w:p w14:paraId="5A3270CD">
      <w:pPr>
        <w:pStyle w:val="6"/>
        <w:keepNext w:val="0"/>
        <w:keepLines w:val="0"/>
        <w:widowControl/>
        <w:suppressLineNumbers w:val="0"/>
        <w:spacing w:line="360" w:lineRule="auto"/>
        <w:jc w:val="both"/>
        <w:rPr>
          <w:rFonts w:hint="default" w:ascii="SimSun" w:hAnsi="SimSun" w:eastAsia="SimSun" w:cs="SimSun"/>
          <w:sz w:val="24"/>
          <w:szCs w:val="24"/>
          <w:lang w:val="en-IN"/>
        </w:rPr>
      </w:pPr>
    </w:p>
    <w:p w14:paraId="42326AE1">
      <w:pPr>
        <w:keepNext w:val="0"/>
        <w:keepLines w:val="0"/>
        <w:widowControl/>
        <w:suppressLineNumbers w:val="0"/>
        <w:spacing w:line="360" w:lineRule="auto"/>
        <w:jc w:val="both"/>
        <w:rPr>
          <w:rFonts w:hint="default" w:ascii="Times New Roman" w:hAnsi="Times New Roman" w:cs="Times New Roman"/>
          <w:sz w:val="24"/>
          <w:szCs w:val="24"/>
        </w:rPr>
      </w:pPr>
    </w:p>
    <w:p w14:paraId="2814F7AA">
      <w:pPr>
        <w:keepNext w:val="0"/>
        <w:keepLines w:val="0"/>
        <w:widowControl/>
        <w:numPr>
          <w:numId w:val="0"/>
        </w:numPr>
        <w:suppressLineNumbers w:val="0"/>
        <w:spacing w:before="0" w:beforeAutospacing="1" w:after="0" w:afterAutospacing="1" w:line="360" w:lineRule="auto"/>
        <w:jc w:val="both"/>
        <w:rPr>
          <w:rFonts w:hint="default" w:ascii="Times New Roman" w:hAnsi="Times New Roman" w:eastAsia="SimSun" w:cs="Times New Roman"/>
          <w:sz w:val="24"/>
          <w:szCs w:val="24"/>
          <w:lang w:val="en-IN"/>
        </w:rPr>
      </w:pPr>
    </w:p>
    <w:p w14:paraId="3A39102B">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b/>
          <w:bCs/>
          <w:sz w:val="28"/>
          <w:szCs w:val="28"/>
          <w:lang w:val="en-IN"/>
        </w:rPr>
      </w:pPr>
    </w:p>
    <w:p w14:paraId="44597AED">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sz w:val="24"/>
          <w:szCs w:val="24"/>
        </w:rPr>
      </w:pPr>
    </w:p>
    <w:p w14:paraId="075DBECF">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sz w:val="24"/>
          <w:szCs w:val="24"/>
        </w:rPr>
      </w:pPr>
    </w:p>
    <w:p w14:paraId="19C9F8B5">
      <w:pPr>
        <w:keepNext w:val="0"/>
        <w:keepLines w:val="0"/>
        <w:widowControl/>
        <w:numPr>
          <w:numId w:val="0"/>
        </w:numPr>
        <w:suppressLineNumbers w:val="0"/>
        <w:spacing w:before="0" w:beforeAutospacing="1" w:after="0" w:afterAutospacing="1" w:line="360" w:lineRule="auto"/>
        <w:jc w:val="both"/>
        <w:rPr>
          <w:rFonts w:hint="default" w:ascii="Times New Roman" w:hAnsi="Times New Roman" w:cs="Times New Roman"/>
          <w:sz w:val="24"/>
          <w:szCs w:val="24"/>
        </w:rPr>
      </w:pPr>
    </w:p>
    <w:p w14:paraId="79A0DBBE">
      <w:pPr>
        <w:pStyle w:val="6"/>
        <w:keepNext w:val="0"/>
        <w:keepLines w:val="0"/>
        <w:widowControl/>
        <w:suppressLineNumbers w:val="0"/>
        <w:spacing w:line="360" w:lineRule="auto"/>
        <w:jc w:val="both"/>
        <w:rPr>
          <w:rFonts w:hint="default" w:ascii="Times New Roman" w:hAnsi="Times New Roman" w:eastAsia="SimSun" w:cs="Times New Roman"/>
          <w:sz w:val="24"/>
          <w:szCs w:val="24"/>
        </w:rPr>
      </w:pPr>
    </w:p>
    <w:p w14:paraId="418AAF22">
      <w:pPr>
        <w:pStyle w:val="6"/>
        <w:keepNext w:val="0"/>
        <w:keepLines w:val="0"/>
        <w:widowControl/>
        <w:suppressLineNumbers w:val="0"/>
        <w:spacing w:line="360" w:lineRule="auto"/>
        <w:jc w:val="both"/>
        <w:rPr>
          <w:rFonts w:hint="default" w:ascii="Times New Roman" w:hAnsi="Times New Roman" w:eastAsia="SimSun" w:cs="Times New Roman"/>
          <w:sz w:val="24"/>
          <w:szCs w:val="24"/>
        </w:rPr>
      </w:pPr>
    </w:p>
    <w:p w14:paraId="45A2D83A">
      <w:pPr>
        <w:pStyle w:val="6"/>
        <w:keepNext w:val="0"/>
        <w:keepLines w:val="0"/>
        <w:widowControl/>
        <w:suppressLineNumbers w:val="0"/>
        <w:spacing w:line="360" w:lineRule="auto"/>
        <w:jc w:val="both"/>
        <w:rPr>
          <w:rFonts w:hint="default" w:ascii="Times New Roman" w:hAnsi="Times New Roman" w:eastAsia="SimSun" w:cs="Times New Roman"/>
          <w:sz w:val="24"/>
          <w:szCs w:val="24"/>
          <w:lang w:val="en-IN"/>
        </w:rPr>
      </w:pPr>
    </w:p>
    <w:p w14:paraId="6C1C673B">
      <w:pPr>
        <w:pStyle w:val="6"/>
        <w:keepNext w:val="0"/>
        <w:keepLines w:val="0"/>
        <w:widowControl/>
        <w:suppressLineNumbers w:val="0"/>
        <w:spacing w:line="360" w:lineRule="auto"/>
        <w:jc w:val="both"/>
        <w:rPr>
          <w:rFonts w:hint="default" w:ascii="Times New Roman" w:hAnsi="Times New Roman" w:cs="Times New Roman"/>
          <w:b/>
          <w:bCs/>
          <w:i w:val="0"/>
          <w:iCs w:val="0"/>
          <w:caps w:val="0"/>
          <w:color w:val="222222"/>
          <w:spacing w:val="0"/>
          <w:sz w:val="24"/>
          <w:szCs w:val="24"/>
          <w:shd w:val="clear" w:fill="FFFFFF"/>
          <w:lang w:val="en-IN"/>
        </w:rPr>
      </w:pPr>
    </w:p>
    <w:p w14:paraId="03FBD08D">
      <w:pPr>
        <w:pStyle w:val="6"/>
        <w:keepNext w:val="0"/>
        <w:keepLines w:val="0"/>
        <w:widowControl/>
        <w:suppressLineNumbers w:val="0"/>
        <w:spacing w:line="360" w:lineRule="auto"/>
        <w:jc w:val="both"/>
        <w:rPr>
          <w:rFonts w:hint="default" w:ascii="Times New Roman" w:hAnsi="Times New Roman" w:cs="Times New Roman"/>
          <w:b/>
          <w:bCs/>
          <w:i w:val="0"/>
          <w:iCs w:val="0"/>
          <w:caps w:val="0"/>
          <w:color w:val="222222"/>
          <w:spacing w:val="0"/>
          <w:sz w:val="24"/>
          <w:szCs w:val="24"/>
          <w:shd w:val="clear" w:fill="FFFFFF"/>
          <w:lang w:val="en-IN"/>
        </w:rPr>
      </w:pPr>
    </w:p>
    <w:p w14:paraId="6D67DA74">
      <w:pPr>
        <w:pStyle w:val="6"/>
        <w:keepNext w:val="0"/>
        <w:keepLines w:val="0"/>
        <w:widowControl/>
        <w:suppressLineNumbers w:val="0"/>
        <w:spacing w:line="360" w:lineRule="auto"/>
        <w:jc w:val="both"/>
        <w:rPr>
          <w:rFonts w:hint="default" w:ascii="Times New Roman" w:hAnsi="Times New Roman" w:cs="Times New Roman"/>
          <w:b/>
          <w:bCs/>
          <w:i w:val="0"/>
          <w:iCs w:val="0"/>
          <w:caps w:val="0"/>
          <w:color w:val="222222"/>
          <w:spacing w:val="0"/>
          <w:sz w:val="24"/>
          <w:szCs w:val="24"/>
          <w:shd w:val="clear" w:fill="FFFFFF"/>
          <w:lang w:val="en-IN"/>
        </w:rPr>
      </w:pPr>
    </w:p>
    <w:p w14:paraId="3C4A9A63">
      <w:pPr>
        <w:pStyle w:val="6"/>
        <w:keepNext w:val="0"/>
        <w:keepLines w:val="0"/>
        <w:widowControl/>
        <w:suppressLineNumbers w:val="0"/>
        <w:spacing w:line="360" w:lineRule="auto"/>
        <w:jc w:val="both"/>
        <w:rPr>
          <w:rFonts w:hint="default" w:ascii="Times New Roman" w:hAnsi="Times New Roman" w:eastAsia="SimSun" w:cs="Times New Roman"/>
          <w:i w:val="0"/>
          <w:iCs w:val="0"/>
          <w:caps w:val="0"/>
          <w:color w:val="222222"/>
          <w:spacing w:val="0"/>
          <w:sz w:val="24"/>
          <w:szCs w:val="24"/>
          <w:shd w:val="clear" w:fill="FFFFFF"/>
          <w:lang w:val="en-IN"/>
        </w:rPr>
      </w:pPr>
    </w:p>
    <w:p w14:paraId="51C1FD13">
      <w:pPr>
        <w:keepNext w:val="0"/>
        <w:keepLines w:val="0"/>
        <w:widowControl/>
        <w:suppressLineNumbers w:val="0"/>
        <w:spacing w:line="360" w:lineRule="auto"/>
        <w:jc w:val="both"/>
        <w:rPr>
          <w:rFonts w:hint="default" w:ascii="Times New Roman" w:hAnsi="Times New Roman" w:cs="Times New Roman"/>
          <w:sz w:val="24"/>
          <w:szCs w:val="24"/>
        </w:rPr>
      </w:pPr>
    </w:p>
    <w:p w14:paraId="0E6ED84C">
      <w:pPr>
        <w:spacing w:line="360" w:lineRule="auto"/>
        <w:jc w:val="both"/>
        <w:rPr>
          <w:rFonts w:hint="default" w:ascii="Times New Roman" w:hAnsi="Times New Roman" w:cs="Times New Roman"/>
          <w:b w:val="0"/>
          <w:bCs w:val="0"/>
          <w:sz w:val="24"/>
          <w:szCs w:val="24"/>
          <w:lang w:val="en-IN"/>
        </w:rPr>
      </w:pPr>
    </w:p>
    <w:p w14:paraId="29897F1A">
      <w:pPr>
        <w:spacing w:line="360" w:lineRule="auto"/>
        <w:jc w:val="both"/>
        <w:rPr>
          <w:rFonts w:hint="default" w:ascii="Times New Roman" w:hAnsi="Times New Roman" w:cs="Times New Roman"/>
          <w:b/>
          <w:bCs/>
          <w:sz w:val="24"/>
          <w:szCs w:val="24"/>
          <w:lang w:val="en-IN"/>
        </w:rPr>
      </w:pPr>
    </w:p>
    <w:sectPr>
      <w:pgSz w:w="11906" w:h="16838"/>
      <w:pgMar w:top="1440" w:right="726" w:bottom="1440" w:left="726" w:header="720" w:footer="720" w:gutter="0"/>
      <w:pgBorders>
        <w:top w:val="thinThickSmallGap" w:color="auto" w:sz="24" w:space="1"/>
        <w:left w:val="thinThickSmallGap" w:color="auto" w:sz="24" w:space="4"/>
        <w:bottom w:val="thinThickSmallGap" w:color="auto" w:sz="24" w:space="1"/>
        <w:right w:val="thinThickSmallGap" w:color="auto" w:sz="24" w:space="4"/>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Agency FB">
    <w:panose1 w:val="020B0503020202020204"/>
    <w:charset w:val="00"/>
    <w:family w:val="auto"/>
    <w:pitch w:val="default"/>
    <w:sig w:usb0="00000003" w:usb1="00000000" w:usb2="00000000" w:usb3="00000000" w:csb0="20000001" w:csb1="00000000"/>
  </w:font>
  <w:font w:name="Arial Nova Cond">
    <w:panose1 w:val="020B0506020202020204"/>
    <w:charset w:val="00"/>
    <w:family w:val="auto"/>
    <w:pitch w:val="default"/>
    <w:sig w:usb0="0000028F" w:usb1="00000002" w:usb2="00000000" w:usb3="00000000" w:csb0="0000019F" w:csb1="00000000"/>
  </w:font>
  <w:font w:name="等线">
    <w:altName w:val="Microsoft YaHei"/>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Symbol">
    <w:panose1 w:val="05050102010706020507"/>
    <w:charset w:val="00"/>
    <w:family w:val="auto"/>
    <w:pitch w:val="default"/>
    <w:sig w:usb0="00000000" w:usb1="00000000" w:usb2="00000000" w:usb3="00000000" w:csb0="80000000" w:csb1="00000000"/>
  </w:font>
  <w:font w:name="Showcard Gothic">
    <w:panose1 w:val="04020904020102020604"/>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495161"/>
    <w:multiLevelType w:val="multilevel"/>
    <w:tmpl w:val="8049516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88B07E58"/>
    <w:multiLevelType w:val="multilevel"/>
    <w:tmpl w:val="88B07E5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90361D08"/>
    <w:multiLevelType w:val="multilevel"/>
    <w:tmpl w:val="90361D0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9AF6F7AB"/>
    <w:multiLevelType w:val="multilevel"/>
    <w:tmpl w:val="9AF6F7AB"/>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9F31F839"/>
    <w:multiLevelType w:val="multilevel"/>
    <w:tmpl w:val="9F31F839"/>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5">
    <w:nsid w:val="B56594A9"/>
    <w:multiLevelType w:val="multilevel"/>
    <w:tmpl w:val="B56594A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6">
    <w:nsid w:val="CBD994F0"/>
    <w:multiLevelType w:val="multilevel"/>
    <w:tmpl w:val="CBD994F0"/>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7">
    <w:nsid w:val="D2DA4F6F"/>
    <w:multiLevelType w:val="multilevel"/>
    <w:tmpl w:val="D2DA4F6F"/>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8">
    <w:nsid w:val="EC2C264C"/>
    <w:multiLevelType w:val="multilevel"/>
    <w:tmpl w:val="EC2C26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9">
    <w:nsid w:val="F307F17E"/>
    <w:multiLevelType w:val="multilevel"/>
    <w:tmpl w:val="F307F17E"/>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10">
    <w:nsid w:val="F77A430D"/>
    <w:multiLevelType w:val="multilevel"/>
    <w:tmpl w:val="F77A430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1">
    <w:nsid w:val="FD60564C"/>
    <w:multiLevelType w:val="multilevel"/>
    <w:tmpl w:val="FD60564C"/>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2">
    <w:nsid w:val="0FF8ED00"/>
    <w:multiLevelType w:val="multilevel"/>
    <w:tmpl w:val="0FF8ED00"/>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3">
    <w:nsid w:val="11F7CA14"/>
    <w:multiLevelType w:val="multilevel"/>
    <w:tmpl w:val="11F7CA14"/>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4">
    <w:nsid w:val="21A5A9A6"/>
    <w:multiLevelType w:val="multilevel"/>
    <w:tmpl w:val="21A5A9A6"/>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5">
    <w:nsid w:val="27ED13C8"/>
    <w:multiLevelType w:val="multilevel"/>
    <w:tmpl w:val="27ED13C8"/>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6">
    <w:nsid w:val="29C6406D"/>
    <w:multiLevelType w:val="multilevel"/>
    <w:tmpl w:val="29C6406D"/>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7">
    <w:nsid w:val="2CF1CBC5"/>
    <w:multiLevelType w:val="multilevel"/>
    <w:tmpl w:val="2CF1CB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8">
    <w:nsid w:val="31E78745"/>
    <w:multiLevelType w:val="multilevel"/>
    <w:tmpl w:val="31E7874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9">
    <w:nsid w:val="341D4D06"/>
    <w:multiLevelType w:val="singleLevel"/>
    <w:tmpl w:val="341D4D06"/>
    <w:lvl w:ilvl="0" w:tentative="0">
      <w:start w:val="1"/>
      <w:numFmt w:val="decimal"/>
      <w:lvlText w:val="%1)"/>
      <w:lvlJc w:val="left"/>
      <w:pPr>
        <w:tabs>
          <w:tab w:val="left" w:pos="425"/>
        </w:tabs>
        <w:ind w:left="425" w:leftChars="0" w:hanging="425" w:firstLineChars="0"/>
      </w:pPr>
      <w:rPr>
        <w:rFonts w:hint="default"/>
      </w:rPr>
    </w:lvl>
  </w:abstractNum>
  <w:abstractNum w:abstractNumId="20">
    <w:nsid w:val="4BC2AB83"/>
    <w:multiLevelType w:val="multilevel"/>
    <w:tmpl w:val="4BC2AB8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1">
    <w:nsid w:val="637486A3"/>
    <w:multiLevelType w:val="multilevel"/>
    <w:tmpl w:val="637486A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2">
    <w:nsid w:val="68DACFB8"/>
    <w:multiLevelType w:val="singleLevel"/>
    <w:tmpl w:val="68DACFB8"/>
    <w:lvl w:ilvl="0" w:tentative="0">
      <w:start w:val="1"/>
      <w:numFmt w:val="decimal"/>
      <w:lvlText w:val="%1."/>
      <w:lvlJc w:val="left"/>
      <w:pPr>
        <w:tabs>
          <w:tab w:val="left" w:pos="425"/>
        </w:tabs>
        <w:ind w:left="425" w:leftChars="0" w:hanging="425" w:firstLineChars="0"/>
      </w:pPr>
      <w:rPr>
        <w:rFonts w:hint="default"/>
      </w:rPr>
    </w:lvl>
  </w:abstractNum>
  <w:abstractNum w:abstractNumId="23">
    <w:nsid w:val="6A2D8F23"/>
    <w:multiLevelType w:val="multilevel"/>
    <w:tmpl w:val="6A2D8F23"/>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4">
    <w:nsid w:val="6CF70A2E"/>
    <w:multiLevelType w:val="multilevel"/>
    <w:tmpl w:val="6CF70A2E"/>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22"/>
  </w:num>
  <w:num w:numId="2">
    <w:abstractNumId w:val="12"/>
  </w:num>
  <w:num w:numId="3">
    <w:abstractNumId w:val="17"/>
  </w:num>
  <w:num w:numId="4">
    <w:abstractNumId w:val="24"/>
  </w:num>
  <w:num w:numId="5">
    <w:abstractNumId w:val="1"/>
  </w:num>
  <w:num w:numId="6">
    <w:abstractNumId w:val="15"/>
  </w:num>
  <w:num w:numId="7">
    <w:abstractNumId w:val="14"/>
  </w:num>
  <w:num w:numId="8">
    <w:abstractNumId w:val="2"/>
  </w:num>
  <w:num w:numId="9">
    <w:abstractNumId w:val="21"/>
  </w:num>
  <w:num w:numId="10">
    <w:abstractNumId w:val="6"/>
  </w:num>
  <w:num w:numId="11">
    <w:abstractNumId w:val="11"/>
  </w:num>
  <w:num w:numId="12">
    <w:abstractNumId w:val="8"/>
  </w:num>
  <w:num w:numId="13">
    <w:abstractNumId w:val="0"/>
  </w:num>
  <w:num w:numId="14">
    <w:abstractNumId w:val="9"/>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
  </w:num>
  <w:num w:numId="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
  </w:num>
  <w:num w:numId="4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3"/>
  </w:num>
  <w:num w:numId="4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70576C"/>
    <w:rsid w:val="509C660E"/>
    <w:rsid w:val="547057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uiPriority w:val="0"/>
    <w:rPr>
      <w:color w:val="0000FF"/>
      <w:u w:val="single"/>
    </w:rPr>
  </w:style>
  <w:style w:type="paragraph" w:styleId="6">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0</Words>
  <Characters>0</Characters>
  <Lines>0</Lines>
  <Paragraphs>0</Paragraphs>
  <TotalTime>81</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2024-12-03T04:02:00Z</dcterms:created>
  <dc:creator>Divya</dc:creator>
  <cp:lastModifiedBy>Divya</cp:lastModifiedBy>
  <dcterms:modified xsi:type="dcterms:W3CDTF">2024-12-03T10:42:09Z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2057-12.2.0.18911</vt:lpwstr>
  </property>
  <property fmtid="{D5CDD505-2E9C-101B-9397-08002B2CF9AE}" pid="3" name="ICV">
    <vt:lpwstr>4D0B6E98576640E4A2B737B2FFBA327F_13</vt:lpwstr>
  </property>
</Properties>
</file>