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4B8B4D" w14:textId="77777777" w:rsidR="00272F45" w:rsidRPr="0083654E" w:rsidRDefault="00272F45" w:rsidP="003816C1">
      <w:pPr>
        <w:spacing w:line="360" w:lineRule="auto"/>
        <w:rPr>
          <w:rFonts w:cs="Times New Roman"/>
          <w:b/>
          <w:bCs/>
          <w:sz w:val="28"/>
          <w:szCs w:val="28"/>
          <w:lang w:val="en-US"/>
        </w:rPr>
      </w:pPr>
      <w:r w:rsidRPr="0083654E">
        <w:rPr>
          <w:rFonts w:cs="Times New Roman"/>
          <w:b/>
          <w:bCs/>
          <w:noProof/>
          <w:sz w:val="28"/>
          <w:szCs w:val="28"/>
          <w:lang w:val="en-US"/>
        </w:rPr>
        <mc:AlternateContent>
          <mc:Choice Requires="wps">
            <w:drawing>
              <wp:anchor distT="0" distB="0" distL="114300" distR="114300" simplePos="0" relativeHeight="251659264" behindDoc="0" locked="0" layoutInCell="1" allowOverlap="1" wp14:anchorId="365055BF" wp14:editId="33036B83">
                <wp:simplePos x="0" y="0"/>
                <wp:positionH relativeFrom="margin">
                  <wp:posOffset>-428625</wp:posOffset>
                </wp:positionH>
                <wp:positionV relativeFrom="paragraph">
                  <wp:posOffset>-276225</wp:posOffset>
                </wp:positionV>
                <wp:extent cx="6705600" cy="2038350"/>
                <wp:effectExtent l="0" t="0" r="19050" b="19050"/>
                <wp:wrapNone/>
                <wp:docPr id="1499577157" name="Text Box 1"/>
                <wp:cNvGraphicFramePr/>
                <a:graphic xmlns:a="http://schemas.openxmlformats.org/drawingml/2006/main">
                  <a:graphicData uri="http://schemas.microsoft.com/office/word/2010/wordprocessingShape">
                    <wps:wsp>
                      <wps:cNvSpPr txBox="1"/>
                      <wps:spPr>
                        <a:xfrm>
                          <a:off x="0" y="0"/>
                          <a:ext cx="6705600" cy="2038350"/>
                        </a:xfrm>
                        <a:prstGeom prst="rect">
                          <a:avLst/>
                        </a:prstGeom>
                        <a:solidFill>
                          <a:schemeClr val="lt1"/>
                        </a:solidFill>
                        <a:ln w="6350">
                          <a:solidFill>
                            <a:prstClr val="black"/>
                          </a:solidFill>
                        </a:ln>
                      </wps:spPr>
                      <wps:txbx>
                        <w:txbxContent>
                          <w:p w14:paraId="3C07EA4C" w14:textId="77777777" w:rsidR="00272F45" w:rsidRPr="006737ED" w:rsidRDefault="00272F45" w:rsidP="006737ED">
                            <w:pPr>
                              <w:spacing w:line="480" w:lineRule="auto"/>
                              <w:jc w:val="center"/>
                              <w:rPr>
                                <w:rFonts w:cs="Times New Roman"/>
                                <w:b/>
                                <w:bCs/>
                                <w:sz w:val="28"/>
                                <w:szCs w:val="28"/>
                              </w:rPr>
                            </w:pPr>
                            <w:r w:rsidRPr="006737ED">
                              <w:rPr>
                                <w:rFonts w:cs="Times New Roman"/>
                                <w:b/>
                                <w:bCs/>
                                <w:sz w:val="28"/>
                                <w:szCs w:val="28"/>
                              </w:rPr>
                              <w:t>A STUDY ON CONSUMER PERCEPTION TOWARDS PEPSICO PRODUCTS</w:t>
                            </w:r>
                          </w:p>
                          <w:p w14:paraId="30F0EC82" w14:textId="77777777" w:rsidR="00E5793F" w:rsidRPr="006737ED" w:rsidRDefault="00126FA2" w:rsidP="006737ED">
                            <w:pPr>
                              <w:spacing w:line="480" w:lineRule="auto"/>
                              <w:jc w:val="center"/>
                              <w:rPr>
                                <w:b/>
                                <w:bCs/>
                                <w:lang w:val="en-US"/>
                              </w:rPr>
                            </w:pPr>
                            <w:r w:rsidRPr="006737ED">
                              <w:rPr>
                                <w:b/>
                                <w:bCs/>
                                <w:lang w:val="en-US"/>
                              </w:rPr>
                              <w:t>DINESH C</w:t>
                            </w:r>
                            <w:r w:rsidR="00281514" w:rsidRPr="006737ED">
                              <w:rPr>
                                <w:rFonts w:cs="Times New Roman"/>
                                <w:lang w:val="en-US"/>
                              </w:rPr>
                              <w:t xml:space="preserve"> </w:t>
                            </w:r>
                            <w:r w:rsidR="00281514" w:rsidRPr="006737ED">
                              <w:rPr>
                                <w:b/>
                                <w:bCs/>
                                <w:lang w:val="en-US"/>
                              </w:rPr>
                              <w:t>MBA Student of Jerusalem College of Engineering, Chennai, Tamil Nadu, India</w:t>
                            </w:r>
                            <w:r w:rsidRPr="006737ED">
                              <w:rPr>
                                <w:b/>
                                <w:bCs/>
                                <w:lang w:val="en-US"/>
                              </w:rPr>
                              <w:t>,</w:t>
                            </w:r>
                          </w:p>
                          <w:p w14:paraId="31839801" w14:textId="3DF7A94D" w:rsidR="006737ED" w:rsidRDefault="00043F2E" w:rsidP="000A2A54">
                            <w:pPr>
                              <w:spacing w:line="480" w:lineRule="auto"/>
                              <w:jc w:val="center"/>
                              <w:rPr>
                                <w:b/>
                                <w:bCs/>
                                <w:lang w:val="en-US"/>
                              </w:rPr>
                            </w:pPr>
                            <w:r w:rsidRPr="006737ED">
                              <w:rPr>
                                <w:b/>
                                <w:bCs/>
                                <w:lang w:val="en-US"/>
                              </w:rPr>
                              <w:t>Dr.</w:t>
                            </w:r>
                            <w:r w:rsidR="00E61F0B" w:rsidRPr="006737ED">
                              <w:rPr>
                                <w:b/>
                                <w:bCs/>
                                <w:lang w:val="en-US"/>
                              </w:rPr>
                              <w:t>S. MADHIYARSI</w:t>
                            </w:r>
                            <w:r w:rsidR="00530C46" w:rsidRPr="006737ED">
                              <w:rPr>
                                <w:b/>
                                <w:bCs/>
                                <w:lang w:val="en-US"/>
                              </w:rPr>
                              <w:t>,</w:t>
                            </w:r>
                            <w:r w:rsidR="00126FA2" w:rsidRPr="006737ED">
                              <w:rPr>
                                <w:b/>
                                <w:bCs/>
                                <w:lang w:val="en-US"/>
                              </w:rPr>
                              <w:t xml:space="preserve"> </w:t>
                            </w:r>
                            <w:r w:rsidR="00530C46" w:rsidRPr="006737ED">
                              <w:rPr>
                                <w:rFonts w:cs="Times New Roman"/>
                                <w:b/>
                              </w:rPr>
                              <w:t>Associate Professor of</w:t>
                            </w:r>
                            <w:r w:rsidR="00272F45" w:rsidRPr="006737ED">
                              <w:rPr>
                                <w:b/>
                                <w:bCs/>
                                <w:lang w:val="en-US"/>
                              </w:rPr>
                              <w:t xml:space="preserve"> </w:t>
                            </w:r>
                            <w:r w:rsidR="00AF1522" w:rsidRPr="006737ED">
                              <w:rPr>
                                <w:b/>
                                <w:bCs/>
                                <w:lang w:val="en-US"/>
                              </w:rPr>
                              <w:t>Jerusalem College of Engineering, Chennai,</w:t>
                            </w:r>
                          </w:p>
                          <w:p w14:paraId="0135A1F8" w14:textId="25405EDA" w:rsidR="00AF1522" w:rsidRPr="006737ED" w:rsidRDefault="00AF1522" w:rsidP="000A2A54">
                            <w:pPr>
                              <w:spacing w:line="480" w:lineRule="auto"/>
                              <w:jc w:val="center"/>
                              <w:rPr>
                                <w:b/>
                                <w:bCs/>
                                <w:lang w:val="en-US"/>
                              </w:rPr>
                            </w:pPr>
                            <w:r w:rsidRPr="006737ED">
                              <w:rPr>
                                <w:b/>
                                <w:bCs/>
                                <w:lang w:val="en-US"/>
                              </w:rPr>
                              <w:t>Tamil Nadu, India.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5055BF" id="_x0000_t202" coordsize="21600,21600" o:spt="202" path="m,l,21600r21600,l21600,xe">
                <v:stroke joinstyle="miter"/>
                <v:path gradientshapeok="t" o:connecttype="rect"/>
              </v:shapetype>
              <v:shape id="Text Box 1" o:spid="_x0000_s1026" type="#_x0000_t202" style="position:absolute;margin-left:-33.75pt;margin-top:-21.75pt;width:528pt;height:16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" fillcolor="white [3201]" strokeweight=".5pt">
                <v:textbox>
                  <w:txbxContent>
                    <w:p w14:paraId="3C07EA4C" w14:textId="77777777" w:rsidR="00272F45" w:rsidRPr="006737ED" w:rsidRDefault="00272F45" w:rsidP="006737ED">
                      <w:pPr>
                        <w:spacing w:line="480" w:lineRule="auto"/>
                        <w:jc w:val="center"/>
                        <w:rPr>
                          <w:rFonts w:cs="Times New Roman"/>
                          <w:b/>
                          <w:bCs/>
                          <w:sz w:val="28"/>
                          <w:szCs w:val="28"/>
                        </w:rPr>
                      </w:pPr>
                      <w:r w:rsidRPr="006737ED">
                        <w:rPr>
                          <w:rFonts w:cs="Times New Roman"/>
                          <w:b/>
                          <w:bCs/>
                          <w:sz w:val="28"/>
                          <w:szCs w:val="28"/>
                        </w:rPr>
                        <w:t>A STUDY ON CONSUMER PERCEPTION TOWARDS PEPSICO PRODUCTS</w:t>
                      </w:r>
                    </w:p>
                    <w:p w14:paraId="30F0EC82" w14:textId="77777777" w:rsidR="00E5793F" w:rsidRPr="006737ED" w:rsidRDefault="00126FA2" w:rsidP="006737ED">
                      <w:pPr>
                        <w:spacing w:line="480" w:lineRule="auto"/>
                        <w:jc w:val="center"/>
                        <w:rPr>
                          <w:b/>
                          <w:bCs/>
                          <w:lang w:val="en-US"/>
                        </w:rPr>
                      </w:pPr>
                      <w:r w:rsidRPr="006737ED">
                        <w:rPr>
                          <w:b/>
                          <w:bCs/>
                          <w:lang w:val="en-US"/>
                        </w:rPr>
                        <w:t>DINESH C</w:t>
                      </w:r>
                      <w:r w:rsidR="00281514" w:rsidRPr="006737ED">
                        <w:rPr>
                          <w:rFonts w:cs="Times New Roman"/>
                          <w:lang w:val="en-US"/>
                        </w:rPr>
                        <w:t xml:space="preserve"> </w:t>
                      </w:r>
                      <w:r w:rsidR="00281514" w:rsidRPr="006737ED">
                        <w:rPr>
                          <w:b/>
                          <w:bCs/>
                          <w:lang w:val="en-US"/>
                        </w:rPr>
                        <w:t>MBA Student of Jerusalem College of Engineering, Chennai, Tamil Nadu, India</w:t>
                      </w:r>
                      <w:r w:rsidRPr="006737ED">
                        <w:rPr>
                          <w:b/>
                          <w:bCs/>
                          <w:lang w:val="en-US"/>
                        </w:rPr>
                        <w:t>,</w:t>
                      </w:r>
                    </w:p>
                    <w:p w14:paraId="31839801" w14:textId="3DF7A94D" w:rsidR="006737ED" w:rsidRDefault="00043F2E" w:rsidP="000A2A54">
                      <w:pPr>
                        <w:spacing w:line="480" w:lineRule="auto"/>
                        <w:jc w:val="center"/>
                        <w:rPr>
                          <w:b/>
                          <w:bCs/>
                          <w:lang w:val="en-US"/>
                        </w:rPr>
                      </w:pPr>
                      <w:r w:rsidRPr="006737ED">
                        <w:rPr>
                          <w:b/>
                          <w:bCs/>
                          <w:lang w:val="en-US"/>
                        </w:rPr>
                        <w:t>Dr.</w:t>
                      </w:r>
                      <w:r w:rsidR="00E61F0B" w:rsidRPr="006737ED">
                        <w:rPr>
                          <w:b/>
                          <w:bCs/>
                          <w:lang w:val="en-US"/>
                        </w:rPr>
                        <w:t>S. MADHIYARSI</w:t>
                      </w:r>
                      <w:r w:rsidR="00530C46" w:rsidRPr="006737ED">
                        <w:rPr>
                          <w:b/>
                          <w:bCs/>
                          <w:lang w:val="en-US"/>
                        </w:rPr>
                        <w:t>,</w:t>
                      </w:r>
                      <w:r w:rsidR="00126FA2" w:rsidRPr="006737ED">
                        <w:rPr>
                          <w:b/>
                          <w:bCs/>
                          <w:lang w:val="en-US"/>
                        </w:rPr>
                        <w:t xml:space="preserve"> </w:t>
                      </w:r>
                      <w:r w:rsidR="00530C46" w:rsidRPr="006737ED">
                        <w:rPr>
                          <w:rFonts w:cs="Times New Roman"/>
                          <w:b/>
                        </w:rPr>
                        <w:t>Associate Professor</w:t>
                      </w:r>
                      <w:r w:rsidR="00530C46" w:rsidRPr="006737ED">
                        <w:rPr>
                          <w:rFonts w:cs="Times New Roman"/>
                          <w:b/>
                        </w:rPr>
                        <w:t xml:space="preserve"> of</w:t>
                      </w:r>
                      <w:r w:rsidR="00272F45" w:rsidRPr="006737ED">
                        <w:rPr>
                          <w:b/>
                          <w:bCs/>
                          <w:lang w:val="en-US"/>
                        </w:rPr>
                        <w:t xml:space="preserve"> </w:t>
                      </w:r>
                      <w:r w:rsidR="00AF1522" w:rsidRPr="006737ED">
                        <w:rPr>
                          <w:b/>
                          <w:bCs/>
                          <w:lang w:val="en-US"/>
                        </w:rPr>
                        <w:t>Jerusalem College of Engineering, Chennai,</w:t>
                      </w:r>
                    </w:p>
                    <w:p w14:paraId="0135A1F8" w14:textId="25405EDA" w:rsidR="00AF1522" w:rsidRPr="006737ED" w:rsidRDefault="00AF1522" w:rsidP="000A2A54">
                      <w:pPr>
                        <w:spacing w:line="480" w:lineRule="auto"/>
                        <w:jc w:val="center"/>
                        <w:rPr>
                          <w:b/>
                          <w:bCs/>
                          <w:lang w:val="en-US"/>
                        </w:rPr>
                      </w:pPr>
                      <w:r w:rsidRPr="006737ED">
                        <w:rPr>
                          <w:b/>
                          <w:bCs/>
                          <w:lang w:val="en-US"/>
                        </w:rPr>
                        <w:t>Tamil Nadu, India.</w:t>
                      </w:r>
                    </w:p>
                  </w:txbxContent>
                </v:textbox>
                <w10:wrap anchorx="margin"/>
              </v:shape>
            </w:pict>
          </mc:Fallback>
        </mc:AlternateContent>
      </w:r>
    </w:p>
    <w:p w14:paraId="4F2BED73" w14:textId="77777777" w:rsidR="00272F45" w:rsidRPr="0083654E" w:rsidRDefault="00272F45" w:rsidP="003816C1">
      <w:pPr>
        <w:spacing w:line="360" w:lineRule="auto"/>
        <w:rPr>
          <w:rFonts w:cs="Times New Roman"/>
          <w:b/>
          <w:bCs/>
          <w:sz w:val="28"/>
          <w:szCs w:val="28"/>
          <w:lang w:val="en-US"/>
        </w:rPr>
      </w:pPr>
    </w:p>
    <w:p w14:paraId="634144DE" w14:textId="77777777" w:rsidR="00272F45" w:rsidRPr="0083654E" w:rsidRDefault="00272F45" w:rsidP="003816C1">
      <w:pPr>
        <w:spacing w:line="360" w:lineRule="auto"/>
        <w:rPr>
          <w:rFonts w:cs="Times New Roman"/>
          <w:b/>
          <w:bCs/>
          <w:sz w:val="28"/>
          <w:szCs w:val="28"/>
          <w:lang w:val="en-US"/>
        </w:rPr>
      </w:pPr>
    </w:p>
    <w:p w14:paraId="7DAEDED6" w14:textId="77777777" w:rsidR="00AF1522" w:rsidRDefault="00AF1522" w:rsidP="003816C1">
      <w:pPr>
        <w:spacing w:line="360" w:lineRule="auto"/>
        <w:rPr>
          <w:rFonts w:cs="Times New Roman"/>
          <w:b/>
          <w:bCs/>
          <w:sz w:val="28"/>
          <w:szCs w:val="28"/>
          <w:lang w:val="en-US"/>
        </w:rPr>
      </w:pPr>
    </w:p>
    <w:p w14:paraId="14097EF2" w14:textId="77777777" w:rsidR="00AF1522" w:rsidRDefault="00AF1522" w:rsidP="003816C1">
      <w:pPr>
        <w:spacing w:line="360" w:lineRule="auto"/>
        <w:rPr>
          <w:rFonts w:cs="Times New Roman"/>
          <w:b/>
          <w:bCs/>
          <w:sz w:val="28"/>
          <w:szCs w:val="28"/>
          <w:lang w:val="en-US"/>
        </w:rPr>
      </w:pPr>
    </w:p>
    <w:p w14:paraId="5AA1A0E8" w14:textId="4B57BA05" w:rsidR="00272F45" w:rsidRPr="0083654E" w:rsidRDefault="00272F45" w:rsidP="003816C1">
      <w:pPr>
        <w:spacing w:line="360" w:lineRule="auto"/>
        <w:rPr>
          <w:rFonts w:cs="Times New Roman"/>
          <w:b/>
          <w:bCs/>
          <w:sz w:val="28"/>
          <w:szCs w:val="28"/>
          <w:lang w:val="en-US"/>
        </w:rPr>
      </w:pPr>
      <w:r w:rsidRPr="0083654E">
        <w:rPr>
          <w:rFonts w:cs="Times New Roman"/>
          <w:b/>
          <w:bCs/>
          <w:sz w:val="28"/>
          <w:szCs w:val="28"/>
          <w:lang w:val="en-US"/>
        </w:rPr>
        <w:t>ABSTRACT</w:t>
      </w:r>
    </w:p>
    <w:p w14:paraId="05A6CC49" w14:textId="29D27363" w:rsidR="00272F45" w:rsidRPr="00B75356" w:rsidRDefault="00B75356" w:rsidP="003816C1">
      <w:pPr>
        <w:spacing w:line="360" w:lineRule="auto"/>
        <w:jc w:val="both"/>
        <w:rPr>
          <w:rFonts w:cs="Times New Roman"/>
          <w:color w:val="333333"/>
          <w:shd w:val="clear" w:color="auto" w:fill="FFFFFF"/>
        </w:rPr>
      </w:pPr>
      <w:r w:rsidRPr="00FA384A">
        <w:rPr>
          <w:rFonts w:cs="Times New Roman"/>
        </w:rPr>
        <w:t xml:space="preserve">The </w:t>
      </w:r>
      <w:r w:rsidRPr="00FA384A">
        <w:rPr>
          <w:rFonts w:cs="Times New Roman"/>
          <w:color w:val="333333"/>
          <w:shd w:val="clear" w:color="auto" w:fill="FFFFFF"/>
        </w:rPr>
        <w:t xml:space="preserve">purpose of this study is to </w:t>
      </w:r>
      <w:r>
        <w:rPr>
          <w:rFonts w:cs="Times New Roman"/>
          <w:color w:val="333333"/>
          <w:shd w:val="clear" w:color="auto" w:fill="FFFFFF"/>
        </w:rPr>
        <w:t>identify the</w:t>
      </w:r>
      <w:r w:rsidRPr="00FA384A">
        <w:rPr>
          <w:rFonts w:cs="Times New Roman"/>
          <w:color w:val="333333"/>
          <w:shd w:val="clear" w:color="auto" w:fill="FFFFFF"/>
        </w:rPr>
        <w:t xml:space="preserve"> user’s</w:t>
      </w:r>
      <w:r>
        <w:rPr>
          <w:rFonts w:cs="Times New Roman"/>
          <w:color w:val="333333"/>
          <w:shd w:val="clear" w:color="auto" w:fill="FFFFFF"/>
        </w:rPr>
        <w:t xml:space="preserve"> perception of PepsiCo Products</w:t>
      </w:r>
      <w:r>
        <w:rPr>
          <w:rFonts w:cs="Times New Roman"/>
        </w:rPr>
        <w:t xml:space="preserve">. </w:t>
      </w:r>
      <w:r w:rsidR="00AD650A">
        <w:rPr>
          <w:rFonts w:cs="Times New Roman"/>
        </w:rPr>
        <w:t>U</w:t>
      </w:r>
      <w:r w:rsidR="00272F45" w:rsidRPr="0083654E">
        <w:rPr>
          <w:rFonts w:cs="Times New Roman"/>
        </w:rPr>
        <w:t>nderstanding consumer behaviour and perception is not just advantageous but essential for businesses striving to maintain and expand their market share. Consumer perception, shaped by myriad factors including brand reputation, product quality, and personal experience, plays a pivotal role in influencing purchasing decisions and brand loyalty. This research seeks to delve deep into the realm of consumer perception specifically focusing on PepsiCo products—a conglomerate renowned worldwide for its extensive range of beverages, snacks, and health-oriented offerings. The study provides actionable suggestions for PepsiCo to enhance its market strategies and better align with consumer expectations in order to strengthen its competitive edge.</w:t>
      </w:r>
    </w:p>
    <w:p w14:paraId="6AF7C47D" w14:textId="77777777" w:rsidR="00272F45" w:rsidRPr="0083654E" w:rsidRDefault="00272F45" w:rsidP="003816C1">
      <w:pPr>
        <w:spacing w:line="360" w:lineRule="auto"/>
        <w:rPr>
          <w:rFonts w:cs="Times New Roman"/>
          <w:b/>
          <w:bCs/>
          <w:sz w:val="28"/>
          <w:szCs w:val="28"/>
          <w:lang w:val="en-US"/>
        </w:rPr>
      </w:pPr>
      <w:r w:rsidRPr="0083654E">
        <w:rPr>
          <w:rFonts w:cs="Times New Roman"/>
          <w:b/>
          <w:bCs/>
          <w:sz w:val="28"/>
          <w:szCs w:val="28"/>
          <w:lang w:val="en-US"/>
        </w:rPr>
        <w:t>INTRODUCTION</w:t>
      </w:r>
    </w:p>
    <w:p w14:paraId="3E39E38D" w14:textId="77777777" w:rsidR="00272F45" w:rsidRPr="0083654E" w:rsidRDefault="00272F45" w:rsidP="003816C1">
      <w:pPr>
        <w:spacing w:line="360" w:lineRule="auto"/>
        <w:jc w:val="both"/>
        <w:rPr>
          <w:rFonts w:eastAsiaTheme="minorEastAsia" w:cs="Times New Roman"/>
          <w:color w:val="000000" w:themeColor="text1"/>
          <w:kern w:val="24"/>
          <w:sz w:val="48"/>
          <w:szCs w:val="48"/>
          <w:lang w:val="en-US" w:eastAsia="en-IN"/>
          <w14:ligatures w14:val="none"/>
        </w:rPr>
      </w:pPr>
      <w:r w:rsidRPr="0083654E">
        <w:rPr>
          <w:rFonts w:cs="Times New Roman"/>
          <w:color w:val="333333"/>
          <w:shd w:val="clear" w:color="auto" w:fill="FFFFFF"/>
        </w:rPr>
        <w:t>Consumer perception refers to the way customers view and interpret a brand or product based on their experiences, beliefs, and information they have gathered. It encompasses how consumers feel about a product, including their thoughts on its quality, value, and overall reputation. In this study, we explore how consumers perceive PepsiCo products, which include a wide range of beverages, snacks, and health-oriented items.</w:t>
      </w:r>
      <w:r w:rsidRPr="0083654E">
        <w:rPr>
          <w:rFonts w:eastAsiaTheme="minorEastAsia" w:cs="Times New Roman"/>
          <w:color w:val="000000" w:themeColor="text1"/>
          <w:kern w:val="24"/>
          <w:sz w:val="48"/>
          <w:szCs w:val="48"/>
          <w:lang w:val="en-US" w:eastAsia="en-IN"/>
          <w14:ligatures w14:val="none"/>
        </w:rPr>
        <w:t xml:space="preserve"> </w:t>
      </w:r>
    </w:p>
    <w:p w14:paraId="2B1A58A4" w14:textId="53E5FB71" w:rsidR="007E0AD7" w:rsidRPr="0083654E" w:rsidRDefault="00272F45" w:rsidP="003816C1">
      <w:pPr>
        <w:spacing w:line="360" w:lineRule="auto"/>
        <w:jc w:val="both"/>
        <w:rPr>
          <w:rFonts w:cs="Times New Roman"/>
          <w:color w:val="333333"/>
          <w:shd w:val="clear" w:color="auto" w:fill="FFFFFF"/>
        </w:rPr>
      </w:pPr>
      <w:r w:rsidRPr="0083654E">
        <w:rPr>
          <w:rFonts w:cs="Times New Roman"/>
          <w:color w:val="333333"/>
          <w:shd w:val="clear" w:color="auto" w:fill="FFFFFF"/>
          <w:lang w:val="en-US"/>
        </w:rPr>
        <w:t>It's essential for businesses like PepsiCo to understand consumer perception because it directly influences buying decisions and brand loyalty. A favorable perception can boost sales and help retain customers, while an unfavorable one can damage the brand's reputation and reduce market share. By studying how consumers perceive their products, PepsiCo can adjust its strategies to better align with customer expectations and enhance its competitive position in the market.</w:t>
      </w:r>
    </w:p>
    <w:p w14:paraId="7418BF7C" w14:textId="5004576E" w:rsidR="00272F45" w:rsidRPr="00126FA2" w:rsidRDefault="00272F45" w:rsidP="003816C1">
      <w:pPr>
        <w:spacing w:line="360" w:lineRule="auto"/>
        <w:rPr>
          <w:rFonts w:cs="Times New Roman"/>
          <w:b/>
          <w:bCs/>
          <w:sz w:val="28"/>
          <w:szCs w:val="28"/>
          <w:lang w:val="en-US"/>
        </w:rPr>
      </w:pPr>
      <w:r w:rsidRPr="00126FA2">
        <w:rPr>
          <w:rFonts w:cs="Times New Roman"/>
          <w:b/>
          <w:bCs/>
          <w:sz w:val="28"/>
          <w:szCs w:val="28"/>
          <w:lang w:val="en-US"/>
        </w:rPr>
        <w:lastRenderedPageBreak/>
        <w:t>KEYWORDS</w:t>
      </w:r>
    </w:p>
    <w:p w14:paraId="744EDC4C" w14:textId="4FC4B3CA" w:rsidR="007E0AD7" w:rsidRPr="000961FC" w:rsidRDefault="00126FA2" w:rsidP="003816C1">
      <w:pPr>
        <w:spacing w:line="360" w:lineRule="auto"/>
        <w:rPr>
          <w:rFonts w:cs="Times New Roman"/>
          <w:lang w:val="en-US"/>
        </w:rPr>
      </w:pPr>
      <w:r>
        <w:rPr>
          <w:rFonts w:cs="Times New Roman"/>
          <w:lang w:val="en-US"/>
        </w:rPr>
        <w:t>PepsiCo, Quality, Consumer perception, trust.</w:t>
      </w:r>
    </w:p>
    <w:p w14:paraId="7476F4CD" w14:textId="519B06D4" w:rsidR="00272F45" w:rsidRPr="00126FA2" w:rsidRDefault="00272F45" w:rsidP="003816C1">
      <w:pPr>
        <w:spacing w:line="360" w:lineRule="auto"/>
        <w:rPr>
          <w:rFonts w:cs="Times New Roman"/>
          <w:b/>
          <w:bCs/>
          <w:sz w:val="28"/>
          <w:szCs w:val="28"/>
          <w:lang w:val="en-US"/>
        </w:rPr>
      </w:pPr>
      <w:r w:rsidRPr="00126FA2">
        <w:rPr>
          <w:rFonts w:cs="Times New Roman"/>
          <w:b/>
          <w:bCs/>
          <w:sz w:val="28"/>
          <w:szCs w:val="28"/>
          <w:lang w:val="en-US"/>
        </w:rPr>
        <w:t xml:space="preserve">REVIEW OF </w:t>
      </w:r>
      <w:r w:rsidR="006F1BEC">
        <w:rPr>
          <w:rFonts w:cs="Times New Roman"/>
          <w:b/>
          <w:bCs/>
          <w:sz w:val="28"/>
          <w:szCs w:val="28"/>
          <w:lang w:val="en-US"/>
        </w:rPr>
        <w:t>LITERATURE</w:t>
      </w:r>
    </w:p>
    <w:p w14:paraId="5A6ABFEF" w14:textId="77777777" w:rsidR="003729CB" w:rsidRPr="00F876B8" w:rsidRDefault="003729CB" w:rsidP="003729CB">
      <w:pPr>
        <w:pStyle w:val="ListParagraph"/>
        <w:numPr>
          <w:ilvl w:val="0"/>
          <w:numId w:val="8"/>
        </w:numPr>
        <w:spacing w:line="360" w:lineRule="auto"/>
        <w:jc w:val="both"/>
      </w:pPr>
      <w:r w:rsidRPr="00F876B8">
        <w:rPr>
          <w:b/>
          <w:bCs/>
        </w:rPr>
        <w:t xml:space="preserve">(Priyanka, N. L,2023). </w:t>
      </w:r>
      <w:r w:rsidRPr="00F876B8">
        <w:t>The study was conducted to gain insights into consumers’ perceptions of PepsiCo, understanding the factors that influence their preference for PepsiCo products, analysed consumer buying behaviour specific to PepsiCo, investigated the factors that influence brand loyalty towards Pepsi, and conducted a comparative analysis of Pepsi and Coke in the selected areas of Prakasam district.</w:t>
      </w:r>
    </w:p>
    <w:p w14:paraId="4C5216F4" w14:textId="77777777" w:rsidR="003729CB" w:rsidRPr="00F876B8" w:rsidRDefault="003729CB" w:rsidP="003729CB">
      <w:pPr>
        <w:pStyle w:val="ListParagraph"/>
        <w:spacing w:line="360" w:lineRule="auto"/>
        <w:jc w:val="both"/>
      </w:pPr>
    </w:p>
    <w:p w14:paraId="04477466" w14:textId="77777777" w:rsidR="003729CB" w:rsidRPr="00F876B8" w:rsidRDefault="003729CB" w:rsidP="003729CB">
      <w:pPr>
        <w:pStyle w:val="ListParagraph"/>
        <w:numPr>
          <w:ilvl w:val="0"/>
          <w:numId w:val="8"/>
        </w:numPr>
        <w:spacing w:line="360" w:lineRule="auto"/>
        <w:jc w:val="both"/>
        <w:rPr>
          <w:lang w:val="en-US"/>
        </w:rPr>
      </w:pPr>
      <w:r w:rsidRPr="00F876B8">
        <w:rPr>
          <w:b/>
          <w:bCs/>
          <w:lang w:val="en-US"/>
        </w:rPr>
        <w:t xml:space="preserve">(Ms. Neha Bhagat,2022) </w:t>
      </w:r>
      <w:r w:rsidRPr="00F876B8">
        <w:rPr>
          <w:lang w:val="en-US"/>
        </w:rPr>
        <w:t xml:space="preserve">“A study on consumer perception towards green marketing communication with special reference to PepsiCo India” The objective of the paper is to explore PepsiCo’s various green marketing communication strategies and its relation with brand perception and to examine the difference in consumer brand perception and consumer purchase decision based on demographic characteristics in regard to PepsiCo’s Green Marketing Communication. </w:t>
      </w:r>
    </w:p>
    <w:p w14:paraId="444913CB" w14:textId="77777777" w:rsidR="003729CB" w:rsidRPr="00F876B8" w:rsidRDefault="003729CB" w:rsidP="003729CB">
      <w:pPr>
        <w:pStyle w:val="ListParagraph"/>
        <w:numPr>
          <w:ilvl w:val="0"/>
          <w:numId w:val="9"/>
        </w:numPr>
        <w:spacing w:line="360" w:lineRule="auto"/>
        <w:jc w:val="both"/>
      </w:pPr>
      <w:r w:rsidRPr="00F876B8">
        <w:rPr>
          <w:b/>
          <w:bCs/>
          <w:lang w:val="en-US"/>
        </w:rPr>
        <w:t xml:space="preserve">(Deepika P, 2021) </w:t>
      </w:r>
      <w:r w:rsidRPr="00F876B8">
        <w:rPr>
          <w:lang w:val="en-US"/>
        </w:rPr>
        <w:t>Consumer perception towards the PepsiCo soft drinks with special reference to Chennai by</w:t>
      </w:r>
      <w:r w:rsidRPr="00F876B8">
        <w:t>, the researcher has selected soft drink market, since the marketing task has become more challenging and intensive competition as opened up new vistas. Companies are evolving marketing strategies by studying the demands of the market place increasingly penetrating in to appropriate market segments introducing differentiated products to improve their market share.</w:t>
      </w:r>
      <w:r w:rsidRPr="00F876B8">
        <w:rPr>
          <w:b/>
          <w:bCs/>
        </w:rPr>
        <w:t xml:space="preserve"> </w:t>
      </w:r>
    </w:p>
    <w:p w14:paraId="42892910" w14:textId="77777777" w:rsidR="003729CB" w:rsidRPr="00F876B8" w:rsidRDefault="003729CB" w:rsidP="003729CB">
      <w:pPr>
        <w:pStyle w:val="ListParagraph"/>
        <w:numPr>
          <w:ilvl w:val="0"/>
          <w:numId w:val="9"/>
        </w:numPr>
        <w:spacing w:line="360" w:lineRule="auto"/>
        <w:jc w:val="both"/>
      </w:pPr>
      <w:r w:rsidRPr="00F876B8">
        <w:rPr>
          <w:b/>
          <w:bCs/>
          <w:lang w:val="en-US"/>
        </w:rPr>
        <w:t>(</w:t>
      </w:r>
      <w:r w:rsidRPr="00F876B8">
        <w:rPr>
          <w:b/>
          <w:bCs/>
        </w:rPr>
        <w:t>Sultan et al., 2019)</w:t>
      </w:r>
      <w:r w:rsidRPr="00F876B8">
        <w:rPr>
          <w:rFonts w:cs="Times New Roman"/>
        </w:rPr>
        <w:t xml:space="preserve"> This study made me to know Coke and Pepsi has revealed that Coke is more adopted brand then that of Pepsi and recommendations are recommended such as perception leads to the brand loyalty, thus brands in general and Coke and Pepsi needs to focus on the point that its consumers are made to perceive more value from the brand which can come through assuring them about quality of product and other factor i.e. best price, best value, availability, trend etc.</w:t>
      </w:r>
    </w:p>
    <w:p w14:paraId="22F92E3F" w14:textId="77777777" w:rsidR="003729CB" w:rsidRPr="00F876B8" w:rsidRDefault="003729CB" w:rsidP="003729CB">
      <w:pPr>
        <w:pStyle w:val="ListParagraph"/>
        <w:numPr>
          <w:ilvl w:val="0"/>
          <w:numId w:val="9"/>
        </w:numPr>
        <w:spacing w:line="360" w:lineRule="auto"/>
        <w:jc w:val="both"/>
      </w:pPr>
      <w:r w:rsidRPr="00F876B8">
        <w:rPr>
          <w:b/>
          <w:bCs/>
        </w:rPr>
        <w:t>(Bajrang Lal and Pankaj, August 2017)</w:t>
      </w:r>
      <w:r w:rsidRPr="00F876B8">
        <w:t xml:space="preserve">, The study is about “Customer satisfaction towards Pepsi and Coca-Cola: an exploratory study of jind city (Haryana). Knowledge of customer behaviour for effective marketing is very important. The salesmen must be fully aware of customers’ behaviour so that objectives of an organization may be </w:t>
      </w:r>
      <w:r w:rsidRPr="00F876B8">
        <w:lastRenderedPageBreak/>
        <w:t>obtained as well as satisfaction for customers This study is to explore</w:t>
      </w:r>
      <w:r w:rsidRPr="00F876B8">
        <w:rPr>
          <w:lang w:val="en-US"/>
        </w:rPr>
        <w:t xml:space="preserve"> the factors which are important for purchase decision making in case of Pepsi and Coca-Cola</w:t>
      </w:r>
    </w:p>
    <w:p w14:paraId="4C6FDBC9" w14:textId="7E73DC9D" w:rsidR="003729CB" w:rsidRPr="00F876B8" w:rsidRDefault="003729CB" w:rsidP="003729CB">
      <w:pPr>
        <w:pStyle w:val="ListParagraph"/>
        <w:numPr>
          <w:ilvl w:val="0"/>
          <w:numId w:val="8"/>
        </w:numPr>
        <w:spacing w:line="360" w:lineRule="auto"/>
        <w:jc w:val="both"/>
      </w:pPr>
      <w:r w:rsidRPr="00F876B8">
        <w:rPr>
          <w:b/>
          <w:bCs/>
          <w:color w:val="000000" w:themeColor="text1"/>
        </w:rPr>
        <w:t xml:space="preserve">(Uzma Amin Mir, 2016) </w:t>
      </w:r>
      <w:r w:rsidRPr="00F876B8">
        <w:rPr>
          <w:color w:val="000000" w:themeColor="text1"/>
        </w:rPr>
        <w:t xml:space="preserve">Impact of consumer perception towards advertising on brand attitude- a study of PepsiCo India </w:t>
      </w:r>
      <w:r w:rsidR="007D6C0C">
        <w:rPr>
          <w:color w:val="000000" w:themeColor="text1"/>
        </w:rPr>
        <w:t>P</w:t>
      </w:r>
      <w:r w:rsidRPr="00F876B8">
        <w:rPr>
          <w:color w:val="000000" w:themeColor="text1"/>
        </w:rPr>
        <w:t>vt ltd.</w:t>
      </w:r>
      <w:r w:rsidRPr="00F876B8">
        <w:t xml:space="preserve"> In this paper, the consumers’ attitude towards advertisements and its impact on the brand attitude has been studied in PepsiCo India Pvt Ltd. Also, the impact of demographic variables i.e. gender and age on the consumers’ attitude towards advertisements and the product has been studied</w:t>
      </w:r>
    </w:p>
    <w:p w14:paraId="7A4F90FF" w14:textId="77777777" w:rsidR="003729CB" w:rsidRPr="00F876B8" w:rsidRDefault="003729CB" w:rsidP="003729CB">
      <w:pPr>
        <w:pStyle w:val="ListParagraph"/>
        <w:numPr>
          <w:ilvl w:val="0"/>
          <w:numId w:val="8"/>
        </w:numPr>
        <w:spacing w:line="360" w:lineRule="auto"/>
        <w:jc w:val="both"/>
      </w:pPr>
      <w:r w:rsidRPr="00F876B8">
        <w:rPr>
          <w:b/>
          <w:bCs/>
        </w:rPr>
        <w:t>(Phanchikul W. 2008).</w:t>
      </w:r>
      <w:r w:rsidRPr="00F876B8">
        <w:t xml:space="preserve"> Thai consumers’ brand preference towards Pepsi max and coke zero: a qualitative study. The purpose of this research aims to explore as well as to extend the actual positioning (consumers form their perception based on the positioning information actually presented to them), which is considered as the main tool for building brand’s position</w:t>
      </w:r>
    </w:p>
    <w:p w14:paraId="597A84D1" w14:textId="77777777" w:rsidR="003729CB" w:rsidRPr="00CE32A5" w:rsidRDefault="003729CB" w:rsidP="003729CB">
      <w:pPr>
        <w:pStyle w:val="ListParagraph"/>
        <w:numPr>
          <w:ilvl w:val="0"/>
          <w:numId w:val="8"/>
        </w:numPr>
        <w:spacing w:line="360" w:lineRule="auto"/>
        <w:jc w:val="both"/>
      </w:pPr>
      <w:r w:rsidRPr="00F876B8">
        <w:rPr>
          <w:b/>
          <w:bCs/>
          <w:lang w:val="en-US"/>
        </w:rPr>
        <w:t xml:space="preserve">(Kotler, 2002) </w:t>
      </w:r>
      <w:r w:rsidRPr="00F876B8">
        <w:rPr>
          <w:lang w:val="en-US"/>
        </w:rPr>
        <w:t>The study is on consumers’ preference and perception of soft drinks in Benin city. Advances in management, 18(2), 170 -185 6 these communications. This study provides that how the consumers perception towards soft drinks particularly in Berlin City</w:t>
      </w:r>
    </w:p>
    <w:p w14:paraId="129341F7" w14:textId="3D7B33B7" w:rsidR="00272F45" w:rsidRPr="003729CB" w:rsidRDefault="003371DA" w:rsidP="00A8278A">
      <w:pPr>
        <w:spacing w:line="360" w:lineRule="auto"/>
        <w:jc w:val="both"/>
        <w:rPr>
          <w:rFonts w:cs="Times New Roman"/>
          <w:b/>
          <w:bCs/>
        </w:rPr>
      </w:pPr>
      <w:r w:rsidRPr="003371DA">
        <w:rPr>
          <w:rFonts w:cs="Times New Roman"/>
        </w:rPr>
        <w:t> </w:t>
      </w:r>
      <w:r w:rsidR="00272F45" w:rsidRPr="00A8278A">
        <w:rPr>
          <w:rFonts w:cs="Times New Roman"/>
          <w:b/>
          <w:bCs/>
          <w:sz w:val="28"/>
          <w:szCs w:val="28"/>
        </w:rPr>
        <w:t>NEED OF STUDY</w:t>
      </w:r>
    </w:p>
    <w:p w14:paraId="3656648B" w14:textId="77777777" w:rsidR="00272F45" w:rsidRPr="0083654E" w:rsidRDefault="00272F45" w:rsidP="00A8278A">
      <w:pPr>
        <w:numPr>
          <w:ilvl w:val="0"/>
          <w:numId w:val="2"/>
        </w:numPr>
        <w:spacing w:line="360" w:lineRule="auto"/>
        <w:jc w:val="both"/>
        <w:rPr>
          <w:rFonts w:cs="Times New Roman"/>
        </w:rPr>
      </w:pPr>
      <w:r w:rsidRPr="0083654E">
        <w:rPr>
          <w:rFonts w:cs="Times New Roman"/>
          <w:lang w:val="en-US"/>
        </w:rPr>
        <w:t>This study aims to provide insights on how consumers view PepsiCo products compared to its competitors</w:t>
      </w:r>
    </w:p>
    <w:p w14:paraId="2B5BEABC" w14:textId="77777777" w:rsidR="00272F45" w:rsidRPr="0083654E" w:rsidRDefault="00272F45" w:rsidP="00A8278A">
      <w:pPr>
        <w:numPr>
          <w:ilvl w:val="0"/>
          <w:numId w:val="2"/>
        </w:numPr>
        <w:spacing w:line="360" w:lineRule="auto"/>
        <w:jc w:val="both"/>
        <w:rPr>
          <w:rFonts w:cs="Times New Roman"/>
        </w:rPr>
      </w:pPr>
      <w:r w:rsidRPr="0083654E">
        <w:rPr>
          <w:rFonts w:cs="Times New Roman"/>
          <w:lang w:val="en-US"/>
        </w:rPr>
        <w:t>To gain reasons behind consumer choices is critical for PepsiCo to make its marketing strategies and product offerings.</w:t>
      </w:r>
    </w:p>
    <w:p w14:paraId="0048F7A8" w14:textId="77777777" w:rsidR="00272F45" w:rsidRPr="0083654E" w:rsidRDefault="00272F45" w:rsidP="00A8278A">
      <w:pPr>
        <w:numPr>
          <w:ilvl w:val="0"/>
          <w:numId w:val="2"/>
        </w:numPr>
        <w:spacing w:line="360" w:lineRule="auto"/>
        <w:jc w:val="both"/>
        <w:rPr>
          <w:rFonts w:cs="Times New Roman"/>
        </w:rPr>
      </w:pPr>
      <w:r w:rsidRPr="0083654E">
        <w:rPr>
          <w:rFonts w:cs="Times New Roman"/>
          <w:lang w:val="en-US"/>
        </w:rPr>
        <w:t xml:space="preserve"> This study will explore the factors that influence consumers to choose PepsiCo products over others</w:t>
      </w:r>
    </w:p>
    <w:p w14:paraId="621C59DD" w14:textId="0A03D4B8" w:rsidR="00463E04" w:rsidRPr="00A8278A" w:rsidRDefault="00272F45" w:rsidP="00A8278A">
      <w:pPr>
        <w:numPr>
          <w:ilvl w:val="0"/>
          <w:numId w:val="2"/>
        </w:numPr>
        <w:spacing w:line="360" w:lineRule="auto"/>
        <w:jc w:val="both"/>
        <w:rPr>
          <w:rFonts w:cs="Times New Roman"/>
        </w:rPr>
      </w:pPr>
      <w:r w:rsidRPr="0083654E">
        <w:rPr>
          <w:rFonts w:cs="Times New Roman"/>
          <w:lang w:val="en-US"/>
        </w:rPr>
        <w:t>To understand the consumer trust in ingredients and quality of PepsiCo products</w:t>
      </w:r>
    </w:p>
    <w:p w14:paraId="76C7C768" w14:textId="77777777" w:rsidR="00272F45" w:rsidRPr="00A8278A" w:rsidRDefault="00272F45" w:rsidP="003816C1">
      <w:pPr>
        <w:spacing w:line="360" w:lineRule="auto"/>
        <w:rPr>
          <w:rFonts w:cs="Times New Roman"/>
          <w:b/>
          <w:bCs/>
          <w:sz w:val="28"/>
          <w:szCs w:val="28"/>
        </w:rPr>
      </w:pPr>
      <w:r w:rsidRPr="00A8278A">
        <w:rPr>
          <w:rFonts w:cs="Times New Roman"/>
          <w:b/>
          <w:bCs/>
          <w:sz w:val="28"/>
          <w:szCs w:val="28"/>
        </w:rPr>
        <w:t>SCOPE OF STUDY</w:t>
      </w:r>
    </w:p>
    <w:p w14:paraId="6939DE0D" w14:textId="77777777" w:rsidR="00272F45" w:rsidRPr="0083654E" w:rsidRDefault="00272F45" w:rsidP="003816C1">
      <w:pPr>
        <w:pStyle w:val="ListParagraph"/>
        <w:numPr>
          <w:ilvl w:val="0"/>
          <w:numId w:val="3"/>
        </w:numPr>
        <w:spacing w:line="360" w:lineRule="auto"/>
        <w:jc w:val="both"/>
        <w:rPr>
          <w:rFonts w:cs="Times New Roman"/>
        </w:rPr>
      </w:pPr>
      <w:r w:rsidRPr="0083654E">
        <w:rPr>
          <w:rFonts w:cs="Times New Roman"/>
        </w:rPr>
        <w:t xml:space="preserve">This study aims to explore consumer perceptions of PepsiCo products, understanding the consumers comparing them to competitors and investigating the reasons behind consumer preferences for PepsiCo. </w:t>
      </w:r>
    </w:p>
    <w:p w14:paraId="6C087E66" w14:textId="77777777" w:rsidR="00272F45" w:rsidRPr="0083654E" w:rsidRDefault="00272F45" w:rsidP="003816C1">
      <w:pPr>
        <w:pStyle w:val="ListParagraph"/>
        <w:numPr>
          <w:ilvl w:val="0"/>
          <w:numId w:val="3"/>
        </w:numPr>
        <w:spacing w:line="360" w:lineRule="auto"/>
        <w:jc w:val="both"/>
        <w:rPr>
          <w:rFonts w:cs="Times New Roman"/>
        </w:rPr>
      </w:pPr>
      <w:r w:rsidRPr="0083654E">
        <w:rPr>
          <w:rFonts w:cs="Times New Roman"/>
        </w:rPr>
        <w:lastRenderedPageBreak/>
        <w:t xml:space="preserve">It will evaluate consumer trust in the ingredients and perceived quality of PepsiCo products, as well as measure the likelihood of consumers recommending these products to others. </w:t>
      </w:r>
    </w:p>
    <w:p w14:paraId="1CE5FB8E" w14:textId="12846B6C" w:rsidR="00272F45" w:rsidRPr="0083654E" w:rsidRDefault="00272F45" w:rsidP="003816C1">
      <w:pPr>
        <w:pStyle w:val="ListParagraph"/>
        <w:numPr>
          <w:ilvl w:val="0"/>
          <w:numId w:val="3"/>
        </w:numPr>
        <w:spacing w:line="360" w:lineRule="auto"/>
        <w:jc w:val="both"/>
        <w:rPr>
          <w:rFonts w:cs="Times New Roman"/>
        </w:rPr>
      </w:pPr>
      <w:r w:rsidRPr="0083654E">
        <w:rPr>
          <w:rFonts w:cs="Times New Roman"/>
        </w:rPr>
        <w:t xml:space="preserve">By </w:t>
      </w:r>
      <w:r w:rsidR="00037132" w:rsidRPr="0083654E">
        <w:rPr>
          <w:rFonts w:cs="Times New Roman"/>
        </w:rPr>
        <w:t>analysing</w:t>
      </w:r>
      <w:r w:rsidRPr="0083654E">
        <w:rPr>
          <w:rFonts w:cs="Times New Roman"/>
        </w:rPr>
        <w:t xml:space="preserve"> these factors through surveys with a sample of consumers, the study seeks to provide actionable insights to help PepsiCo refine its market strategies, address consumer concerns, and enhance its competitive edge.</w:t>
      </w:r>
    </w:p>
    <w:p w14:paraId="3DF02AA9" w14:textId="77777777" w:rsidR="00272F45" w:rsidRPr="0083654E" w:rsidRDefault="00272F45" w:rsidP="003816C1">
      <w:pPr>
        <w:spacing w:line="360" w:lineRule="auto"/>
        <w:jc w:val="both"/>
        <w:rPr>
          <w:rFonts w:cs="Times New Roman"/>
          <w:sz w:val="20"/>
          <w:szCs w:val="20"/>
        </w:rPr>
      </w:pPr>
      <w:r w:rsidRPr="0083654E">
        <w:rPr>
          <w:rFonts w:cs="Times New Roman"/>
          <w:b/>
          <w:bCs/>
        </w:rPr>
        <w:t>LIMITATIONS OF STUDY</w:t>
      </w:r>
    </w:p>
    <w:p w14:paraId="41A17873" w14:textId="77777777" w:rsidR="00272F45" w:rsidRPr="0083654E" w:rsidRDefault="00272F45" w:rsidP="003816C1">
      <w:pPr>
        <w:pStyle w:val="ListParagraph"/>
        <w:numPr>
          <w:ilvl w:val="0"/>
          <w:numId w:val="4"/>
        </w:numPr>
        <w:spacing w:line="360" w:lineRule="auto"/>
        <w:rPr>
          <w:rFonts w:cs="Times New Roman"/>
        </w:rPr>
      </w:pPr>
      <w:r w:rsidRPr="0083654E">
        <w:rPr>
          <w:rFonts w:cs="Times New Roman"/>
        </w:rPr>
        <w:t>The area of survey is conducted only in Chennai based region.</w:t>
      </w:r>
    </w:p>
    <w:p w14:paraId="6A96B28F" w14:textId="77777777" w:rsidR="00272F45" w:rsidRPr="0083654E" w:rsidRDefault="00272F45" w:rsidP="003816C1">
      <w:pPr>
        <w:pStyle w:val="ListParagraph"/>
        <w:numPr>
          <w:ilvl w:val="0"/>
          <w:numId w:val="4"/>
        </w:numPr>
        <w:spacing w:line="360" w:lineRule="auto"/>
        <w:rPr>
          <w:rFonts w:cs="Times New Roman"/>
        </w:rPr>
      </w:pPr>
      <w:r w:rsidRPr="0083654E">
        <w:rPr>
          <w:rFonts w:cs="Times New Roman"/>
        </w:rPr>
        <w:t>Biases in respondent feedback could impact the accuracy of the results.</w:t>
      </w:r>
    </w:p>
    <w:p w14:paraId="5159D0B6" w14:textId="680E72E7" w:rsidR="00272F45" w:rsidRPr="00A8278A" w:rsidRDefault="00272F45" w:rsidP="00A8278A">
      <w:pPr>
        <w:pStyle w:val="ListParagraph"/>
        <w:numPr>
          <w:ilvl w:val="0"/>
          <w:numId w:val="4"/>
        </w:numPr>
        <w:spacing w:line="360" w:lineRule="auto"/>
        <w:rPr>
          <w:rFonts w:cs="Times New Roman"/>
        </w:rPr>
      </w:pPr>
      <w:r w:rsidRPr="0083654E">
        <w:rPr>
          <w:rFonts w:cs="Times New Roman"/>
        </w:rPr>
        <w:t>Consumer perception of PepsiCo products can shift due to changes in brand image, marketing and trends over time</w:t>
      </w:r>
      <w:r w:rsidRPr="00A8278A">
        <w:rPr>
          <w:rFonts w:cs="Times New Roman"/>
        </w:rPr>
        <w:t>.</w:t>
      </w:r>
    </w:p>
    <w:p w14:paraId="03973104" w14:textId="77777777" w:rsidR="00463E04" w:rsidRPr="0083654E" w:rsidRDefault="00463E04" w:rsidP="003816C1">
      <w:pPr>
        <w:spacing w:line="360" w:lineRule="auto"/>
        <w:rPr>
          <w:rFonts w:cs="Times New Roman"/>
          <w:b/>
          <w:bCs/>
        </w:rPr>
      </w:pPr>
      <w:r w:rsidRPr="0083654E">
        <w:rPr>
          <w:rFonts w:cs="Times New Roman"/>
          <w:b/>
          <w:bCs/>
        </w:rPr>
        <w:t>OBJECTIVE OF THE STUDY</w:t>
      </w:r>
    </w:p>
    <w:p w14:paraId="5A401355" w14:textId="77777777" w:rsidR="00463E04" w:rsidRPr="0083654E" w:rsidRDefault="00463E04" w:rsidP="003816C1">
      <w:pPr>
        <w:spacing w:line="360" w:lineRule="auto"/>
        <w:rPr>
          <w:rFonts w:cs="Times New Roman"/>
          <w:b/>
          <w:bCs/>
          <w:sz w:val="22"/>
          <w:szCs w:val="22"/>
        </w:rPr>
      </w:pPr>
      <w:r w:rsidRPr="0083654E">
        <w:rPr>
          <w:rFonts w:cs="Times New Roman"/>
          <w:b/>
          <w:bCs/>
          <w:sz w:val="22"/>
          <w:szCs w:val="22"/>
        </w:rPr>
        <w:t>PRIMARY OBJECTIVES</w:t>
      </w:r>
    </w:p>
    <w:p w14:paraId="67329C83" w14:textId="77777777" w:rsidR="00463E04" w:rsidRPr="0083654E" w:rsidRDefault="00463E04" w:rsidP="003816C1">
      <w:pPr>
        <w:pStyle w:val="ListParagraph"/>
        <w:spacing w:line="360" w:lineRule="auto"/>
        <w:rPr>
          <w:rFonts w:cs="Times New Roman"/>
          <w:sz w:val="28"/>
          <w:szCs w:val="28"/>
        </w:rPr>
      </w:pPr>
      <w:r w:rsidRPr="0083654E">
        <w:rPr>
          <w:rFonts w:cs="Times New Roman"/>
        </w:rPr>
        <w:t>To study the consumer perception towards PepsiCo products.</w:t>
      </w:r>
    </w:p>
    <w:p w14:paraId="1BAB385D" w14:textId="77777777" w:rsidR="00463E04" w:rsidRPr="0083654E" w:rsidRDefault="00463E04" w:rsidP="003816C1">
      <w:pPr>
        <w:spacing w:line="360" w:lineRule="auto"/>
        <w:rPr>
          <w:rFonts w:cs="Times New Roman"/>
          <w:b/>
          <w:bCs/>
          <w:sz w:val="22"/>
          <w:szCs w:val="22"/>
        </w:rPr>
      </w:pPr>
      <w:r w:rsidRPr="0083654E">
        <w:rPr>
          <w:rFonts w:cs="Times New Roman"/>
          <w:b/>
          <w:bCs/>
          <w:sz w:val="22"/>
          <w:szCs w:val="22"/>
        </w:rPr>
        <w:t>SECONDARY OBJECTIVES</w:t>
      </w:r>
    </w:p>
    <w:p w14:paraId="129E1B69" w14:textId="77777777" w:rsidR="00463E04" w:rsidRPr="0083654E" w:rsidRDefault="00463E04" w:rsidP="003816C1">
      <w:pPr>
        <w:numPr>
          <w:ilvl w:val="0"/>
          <w:numId w:val="1"/>
        </w:numPr>
        <w:spacing w:line="360" w:lineRule="auto"/>
        <w:rPr>
          <w:rFonts w:cs="Times New Roman"/>
        </w:rPr>
      </w:pPr>
      <w:r w:rsidRPr="0083654E">
        <w:rPr>
          <w:rFonts w:cs="Times New Roman"/>
        </w:rPr>
        <w:t>To identify the trust in ingredients and perceived quality of PepsiCo products.</w:t>
      </w:r>
    </w:p>
    <w:p w14:paraId="568E3388" w14:textId="77777777" w:rsidR="00463E04" w:rsidRPr="0083654E" w:rsidRDefault="00463E04" w:rsidP="003816C1">
      <w:pPr>
        <w:numPr>
          <w:ilvl w:val="0"/>
          <w:numId w:val="1"/>
        </w:numPr>
        <w:spacing w:line="360" w:lineRule="auto"/>
        <w:rPr>
          <w:rFonts w:cs="Times New Roman"/>
        </w:rPr>
      </w:pPr>
      <w:r w:rsidRPr="0083654E">
        <w:rPr>
          <w:rFonts w:cs="Times New Roman"/>
        </w:rPr>
        <w:t>To analyse the likelihood of consumers recommending PepsiCo products to others.</w:t>
      </w:r>
    </w:p>
    <w:p w14:paraId="285BBE93" w14:textId="33912A2F" w:rsidR="00463E04" w:rsidRPr="0083654E" w:rsidRDefault="00463E04" w:rsidP="003816C1">
      <w:pPr>
        <w:spacing w:line="360" w:lineRule="auto"/>
        <w:rPr>
          <w:rFonts w:cs="Times New Roman"/>
          <w:b/>
          <w:bCs/>
          <w:lang w:val="en-US"/>
        </w:rPr>
      </w:pPr>
      <w:r w:rsidRPr="0083654E">
        <w:rPr>
          <w:rFonts w:cs="Times New Roman"/>
          <w:b/>
          <w:bCs/>
          <w:lang w:val="en-US"/>
        </w:rPr>
        <w:t>RESEARCH METHODOLOGY</w:t>
      </w:r>
    </w:p>
    <w:p w14:paraId="6C3AD7F3" w14:textId="0441B402" w:rsidR="00463E04" w:rsidRPr="00DC0067" w:rsidRDefault="00463E04" w:rsidP="001B2E22">
      <w:pPr>
        <w:spacing w:line="360" w:lineRule="auto"/>
        <w:jc w:val="both"/>
        <w:rPr>
          <w:rFonts w:cs="Times New Roman"/>
          <w:lang w:val="en-US"/>
        </w:rPr>
      </w:pPr>
      <w:r w:rsidRPr="0083654E">
        <w:rPr>
          <w:rFonts w:cs="Times New Roman"/>
          <w:lang w:val="en-US"/>
        </w:rPr>
        <w:t xml:space="preserve">Descriptive </w:t>
      </w:r>
      <w:r w:rsidR="000F3FE9">
        <w:rPr>
          <w:rFonts w:cs="Times New Roman"/>
          <w:lang w:val="en-US"/>
        </w:rPr>
        <w:t>research</w:t>
      </w:r>
      <w:r w:rsidRPr="0083654E">
        <w:rPr>
          <w:rFonts w:cs="Times New Roman"/>
          <w:lang w:val="en-US"/>
        </w:rPr>
        <w:t xml:space="preserve"> is used in research </w:t>
      </w:r>
      <w:r w:rsidR="004F7664" w:rsidRPr="0083654E">
        <w:rPr>
          <w:rFonts w:cs="Times New Roman"/>
          <w:lang w:val="en-US"/>
        </w:rPr>
        <w:t>topic.</w:t>
      </w:r>
      <w:r w:rsidR="004F7664">
        <w:rPr>
          <w:rFonts w:cs="Times New Roman"/>
        </w:rPr>
        <w:t xml:space="preserve"> It</w:t>
      </w:r>
      <w:r w:rsidR="004F6CF2">
        <w:rPr>
          <w:rFonts w:cs="Times New Roman"/>
        </w:rPr>
        <w:t xml:space="preserve"> </w:t>
      </w:r>
      <w:r w:rsidR="00612E53" w:rsidRPr="00612E53">
        <w:rPr>
          <w:rFonts w:cs="Times New Roman"/>
        </w:rPr>
        <w:t>means observing and measuring without manipulating variables</w:t>
      </w:r>
      <w:r w:rsidR="000823B9">
        <w:rPr>
          <w:rFonts w:cs="Times New Roman"/>
          <w:lang w:val="en-US"/>
        </w:rPr>
        <w:t>.</w:t>
      </w:r>
      <w:r w:rsidRPr="0083654E">
        <w:rPr>
          <w:rFonts w:cs="Times New Roman"/>
          <w:lang w:val="en-US"/>
        </w:rPr>
        <w:t xml:space="preserve"> Convenience sampling method is used to conduct the </w:t>
      </w:r>
      <w:r w:rsidR="004F7664" w:rsidRPr="0083654E">
        <w:rPr>
          <w:rFonts w:cs="Times New Roman"/>
          <w:lang w:val="en-US"/>
        </w:rPr>
        <w:t>research.</w:t>
      </w:r>
      <w:r w:rsidR="004F7664" w:rsidRPr="00377A5E">
        <w:rPr>
          <w:rFonts w:cs="Times New Roman"/>
        </w:rPr>
        <w:t xml:space="preserve"> Both</w:t>
      </w:r>
      <w:r w:rsidR="00377A5E" w:rsidRPr="00377A5E">
        <w:rPr>
          <w:rFonts w:cs="Times New Roman"/>
        </w:rPr>
        <w:t xml:space="preserve"> the primary and secondary data were used in this study</w:t>
      </w:r>
      <w:r w:rsidR="00377A5E">
        <w:rPr>
          <w:rFonts w:cs="Times New Roman"/>
        </w:rPr>
        <w:t xml:space="preserve">. The </w:t>
      </w:r>
      <w:r w:rsidRPr="0083654E">
        <w:rPr>
          <w:rFonts w:cs="Times New Roman"/>
          <w:lang w:val="en-US"/>
        </w:rPr>
        <w:t>primary data is collected through questionnaire collected through Google Forms</w:t>
      </w:r>
      <w:r w:rsidR="00522754">
        <w:rPr>
          <w:rFonts w:cs="Times New Roman"/>
          <w:lang w:val="en-US"/>
        </w:rPr>
        <w:t xml:space="preserve"> and </w:t>
      </w:r>
      <w:r w:rsidRPr="0083654E">
        <w:rPr>
          <w:rFonts w:cs="Times New Roman"/>
          <w:lang w:val="en-US"/>
        </w:rPr>
        <w:t xml:space="preserve">secondary data is collected from websites, journals and research </w:t>
      </w:r>
      <w:r w:rsidR="004F7664" w:rsidRPr="0083654E">
        <w:rPr>
          <w:rFonts w:cs="Times New Roman"/>
          <w:lang w:val="en-US"/>
        </w:rPr>
        <w:t>papers.</w:t>
      </w:r>
      <w:r w:rsidR="004F7664">
        <w:rPr>
          <w:rFonts w:cs="Times New Roman"/>
          <w:lang w:val="en-US"/>
        </w:rPr>
        <w:t xml:space="preserve"> A</w:t>
      </w:r>
      <w:r w:rsidR="007050D7">
        <w:rPr>
          <w:rFonts w:cs="Times New Roman"/>
          <w:lang w:val="en-US"/>
        </w:rPr>
        <w:t xml:space="preserve"> sample</w:t>
      </w:r>
      <w:r w:rsidRPr="0083654E">
        <w:rPr>
          <w:rFonts w:cs="Times New Roman"/>
          <w:lang w:val="en-US"/>
        </w:rPr>
        <w:t xml:space="preserve"> of 100 customers who consume PepsiCo product.</w:t>
      </w:r>
      <w:r w:rsidR="004F6CF2" w:rsidRPr="004F6CF2">
        <w:t xml:space="preserve"> </w:t>
      </w:r>
      <w:r w:rsidR="004F6CF2" w:rsidRPr="004F6CF2">
        <w:rPr>
          <w:rFonts w:cs="Times New Roman"/>
        </w:rPr>
        <w:t xml:space="preserve">The collected data was </w:t>
      </w:r>
      <w:r w:rsidR="002374E6" w:rsidRPr="004F6CF2">
        <w:rPr>
          <w:rFonts w:cs="Times New Roman"/>
        </w:rPr>
        <w:t>analysed</w:t>
      </w:r>
      <w:r w:rsidR="004F6CF2" w:rsidRPr="004F6CF2">
        <w:rPr>
          <w:rFonts w:cs="Times New Roman"/>
        </w:rPr>
        <w:t xml:space="preserve"> by using the statistical tools of Simple Percentage Analysis,</w:t>
      </w:r>
    </w:p>
    <w:p w14:paraId="7DA8BD11" w14:textId="2292D683" w:rsidR="00272F45" w:rsidRPr="0083654E" w:rsidRDefault="00272F45" w:rsidP="001B2E22">
      <w:pPr>
        <w:spacing w:line="360" w:lineRule="auto"/>
        <w:jc w:val="both"/>
        <w:rPr>
          <w:rFonts w:cs="Times New Roman"/>
          <w:b/>
          <w:bCs/>
        </w:rPr>
      </w:pPr>
      <w:r w:rsidRPr="0083654E">
        <w:rPr>
          <w:rFonts w:cs="Times New Roman"/>
          <w:b/>
          <w:bCs/>
        </w:rPr>
        <w:t>DATA ANALYSIS</w:t>
      </w:r>
      <w:r w:rsidR="004F6CF2">
        <w:rPr>
          <w:rFonts w:cs="Times New Roman"/>
          <w:b/>
          <w:bCs/>
        </w:rPr>
        <w:t>:</w:t>
      </w:r>
    </w:p>
    <w:p w14:paraId="580CC6BD" w14:textId="3783CA1C" w:rsidR="00272F45" w:rsidRPr="000F0B41" w:rsidRDefault="00272F45" w:rsidP="003A59E9">
      <w:pPr>
        <w:spacing w:line="360" w:lineRule="auto"/>
        <w:jc w:val="both"/>
        <w:rPr>
          <w:rFonts w:cs="Times New Roman"/>
        </w:rPr>
      </w:pPr>
      <w:r w:rsidRPr="0083654E">
        <w:rPr>
          <w:rFonts w:cs="Times New Roman"/>
        </w:rPr>
        <w:t>The questionnaire became the basis to build two hypotheses for further testing. To analyse the results SPSS is used. In the data analysis process, we have used</w:t>
      </w:r>
      <w:r w:rsidR="001B2E22">
        <w:rPr>
          <w:rFonts w:cs="Times New Roman"/>
        </w:rPr>
        <w:t xml:space="preserve"> </w:t>
      </w:r>
      <w:r w:rsidR="000F0B41">
        <w:rPr>
          <w:rFonts w:cs="Times New Roman"/>
        </w:rPr>
        <w:t>Correlation,</w:t>
      </w:r>
      <w:r w:rsidRPr="0083654E">
        <w:rPr>
          <w:rFonts w:cs="Times New Roman"/>
        </w:rPr>
        <w:t xml:space="preserve"> One Sample T-</w:t>
      </w:r>
      <w:r w:rsidR="00037132" w:rsidRPr="0083654E">
        <w:rPr>
          <w:rFonts w:cs="Times New Roman"/>
        </w:rPr>
        <w:t>test</w:t>
      </w:r>
      <w:r w:rsidR="000F0B41">
        <w:rPr>
          <w:rFonts w:cs="Times New Roman"/>
        </w:rPr>
        <w:t xml:space="preserve">. </w:t>
      </w:r>
      <w:r w:rsidRPr="0083654E">
        <w:rPr>
          <w:rFonts w:cs="Times New Roman"/>
        </w:rPr>
        <w:t xml:space="preserve">This section breaks down the study's descriptive analysis the consumer perception towards </w:t>
      </w:r>
      <w:r w:rsidRPr="0083654E">
        <w:rPr>
          <w:rFonts w:cs="Times New Roman"/>
        </w:rPr>
        <w:lastRenderedPageBreak/>
        <w:t xml:space="preserve">PepsiCo </w:t>
      </w:r>
      <w:r w:rsidRPr="00E066BF">
        <w:rPr>
          <w:rFonts w:cs="Times New Roman"/>
        </w:rPr>
        <w:t>Products</w:t>
      </w:r>
      <w:r w:rsidR="00D30B4C" w:rsidRPr="00E066BF">
        <w:rPr>
          <w:rFonts w:cs="Times New Roman"/>
        </w:rPr>
        <w:t>.</w:t>
      </w:r>
      <w:r w:rsidR="00E066BF" w:rsidRPr="00E066BF">
        <w:rPr>
          <w:rFonts w:cs="Times New Roman"/>
        </w:rPr>
        <w:t xml:space="preserve"> </w:t>
      </w:r>
      <w:r w:rsidR="00FE5995" w:rsidRPr="00E066BF">
        <w:rPr>
          <w:rFonts w:cs="Times New Roman"/>
        </w:rPr>
        <w:t xml:space="preserve">The first hypothesis is done </w:t>
      </w:r>
      <w:r w:rsidR="000F0B41" w:rsidRPr="00E066BF">
        <w:rPr>
          <w:rFonts w:eastAsia="Calibri" w:cs="Times New Roman"/>
          <w:color w:val="000000" w:themeColor="text1"/>
          <w:kern w:val="24"/>
        </w:rPr>
        <w:t xml:space="preserve">to identify the trust in ingredients and perceived quality of </w:t>
      </w:r>
      <w:r w:rsidR="00E066BF" w:rsidRPr="00E066BF">
        <w:rPr>
          <w:rFonts w:eastAsia="Calibri" w:cs="Times New Roman"/>
          <w:color w:val="000000" w:themeColor="text1"/>
          <w:kern w:val="24"/>
        </w:rPr>
        <w:t>P</w:t>
      </w:r>
      <w:r w:rsidR="000F0B41" w:rsidRPr="00E066BF">
        <w:rPr>
          <w:rFonts w:eastAsia="Calibri" w:cs="Times New Roman"/>
          <w:color w:val="000000" w:themeColor="text1"/>
          <w:kern w:val="24"/>
        </w:rPr>
        <w:t>epsi</w:t>
      </w:r>
      <w:r w:rsidR="00E066BF" w:rsidRPr="00E066BF">
        <w:rPr>
          <w:rFonts w:eastAsia="Calibri" w:cs="Times New Roman"/>
          <w:color w:val="000000" w:themeColor="text1"/>
          <w:kern w:val="24"/>
        </w:rPr>
        <w:t>C</w:t>
      </w:r>
      <w:r w:rsidR="000F0B41" w:rsidRPr="00E066BF">
        <w:rPr>
          <w:rFonts w:eastAsia="Calibri" w:cs="Times New Roman"/>
          <w:color w:val="000000" w:themeColor="text1"/>
          <w:kern w:val="24"/>
        </w:rPr>
        <w:t>o products</w:t>
      </w:r>
    </w:p>
    <w:p w14:paraId="7D312C2E" w14:textId="77777777" w:rsidR="00272F45" w:rsidRPr="00B219BF" w:rsidRDefault="00272F45" w:rsidP="003816C1">
      <w:pPr>
        <w:numPr>
          <w:ilvl w:val="0"/>
          <w:numId w:val="5"/>
        </w:numPr>
        <w:tabs>
          <w:tab w:val="left" w:pos="4056"/>
        </w:tabs>
        <w:spacing w:line="360" w:lineRule="auto"/>
        <w:jc w:val="both"/>
        <w:rPr>
          <w:rFonts w:cs="Times New Roman"/>
        </w:rPr>
      </w:pPr>
      <w:r w:rsidRPr="00B219BF">
        <w:rPr>
          <w:rFonts w:cs="Times New Roman"/>
          <w:b/>
          <w:bCs/>
        </w:rPr>
        <w:t xml:space="preserve">Null Hypothesis (H₀): </w:t>
      </w:r>
      <w:r w:rsidRPr="00B219BF">
        <w:rPr>
          <w:rFonts w:cs="Times New Roman"/>
        </w:rPr>
        <w:t>There is no significant relationship between perceived product quality and the variables of trust in ingredients, likelihood to recommend, and consumer satisfaction.</w:t>
      </w:r>
    </w:p>
    <w:p w14:paraId="1CED412E" w14:textId="1B937637" w:rsidR="00C921D0" w:rsidRPr="00C921D0" w:rsidRDefault="00272F45" w:rsidP="00C921D0">
      <w:pPr>
        <w:numPr>
          <w:ilvl w:val="0"/>
          <w:numId w:val="5"/>
        </w:numPr>
        <w:tabs>
          <w:tab w:val="left" w:pos="4056"/>
        </w:tabs>
        <w:spacing w:line="360" w:lineRule="auto"/>
        <w:jc w:val="both"/>
        <w:rPr>
          <w:rFonts w:cs="Times New Roman"/>
        </w:rPr>
      </w:pPr>
      <w:r w:rsidRPr="00A5694D">
        <w:rPr>
          <w:rFonts w:cs="Times New Roman"/>
          <w:b/>
          <w:bCs/>
        </w:rPr>
        <w:t xml:space="preserve">Alternative Hypothesis (H₁): </w:t>
      </w:r>
      <w:r w:rsidRPr="00A5694D">
        <w:rPr>
          <w:rFonts w:cs="Times New Roman"/>
        </w:rPr>
        <w:t xml:space="preserve">There is a significant relationship between perceived </w:t>
      </w:r>
      <w:r w:rsidR="00E135B5" w:rsidRPr="00A5694D">
        <w:rPr>
          <w:rFonts w:cs="Times New Roman"/>
        </w:rPr>
        <w:t>product quality and the variables of trust in ingredients, likelihood to recommend, and consumer satisfaction</w:t>
      </w:r>
    </w:p>
    <w:tbl>
      <w:tblPr>
        <w:tblStyle w:val="TableGrid"/>
        <w:tblW w:w="7978" w:type="dxa"/>
        <w:jc w:val="center"/>
        <w:tblLayout w:type="fixed"/>
        <w:tblLook w:val="0000" w:firstRow="0" w:lastRow="0" w:firstColumn="0" w:lastColumn="0" w:noHBand="0" w:noVBand="0"/>
      </w:tblPr>
      <w:tblGrid>
        <w:gridCol w:w="1321"/>
        <w:gridCol w:w="1999"/>
        <w:gridCol w:w="1030"/>
        <w:gridCol w:w="1030"/>
        <w:gridCol w:w="1322"/>
        <w:gridCol w:w="1276"/>
      </w:tblGrid>
      <w:tr w:rsidR="00FC633B" w:rsidRPr="00F55BA5" w14:paraId="2B13EF80" w14:textId="77777777" w:rsidTr="00FC633B">
        <w:trPr>
          <w:jc w:val="center"/>
        </w:trPr>
        <w:tc>
          <w:tcPr>
            <w:tcW w:w="7978" w:type="dxa"/>
            <w:gridSpan w:val="6"/>
          </w:tcPr>
          <w:p w14:paraId="698EEC81" w14:textId="77777777" w:rsidR="00FC633B" w:rsidRPr="00F55BA5" w:rsidRDefault="00FC633B" w:rsidP="00343860">
            <w:pPr>
              <w:tabs>
                <w:tab w:val="left" w:pos="4056"/>
              </w:tabs>
              <w:spacing w:after="160" w:line="360" w:lineRule="auto"/>
              <w:jc w:val="center"/>
              <w:rPr>
                <w:sz w:val="20"/>
                <w:szCs w:val="20"/>
              </w:rPr>
            </w:pPr>
            <w:r w:rsidRPr="00F55BA5">
              <w:rPr>
                <w:b/>
                <w:bCs/>
                <w:sz w:val="20"/>
                <w:szCs w:val="20"/>
              </w:rPr>
              <w:t>Correlations</w:t>
            </w:r>
          </w:p>
        </w:tc>
      </w:tr>
      <w:tr w:rsidR="00FC633B" w:rsidRPr="00F55BA5" w14:paraId="342E1D95" w14:textId="77777777" w:rsidTr="00FC633B">
        <w:trPr>
          <w:jc w:val="center"/>
        </w:trPr>
        <w:tc>
          <w:tcPr>
            <w:tcW w:w="3320" w:type="dxa"/>
            <w:gridSpan w:val="2"/>
          </w:tcPr>
          <w:p w14:paraId="36D7C4C9" w14:textId="77777777" w:rsidR="00FC633B" w:rsidRPr="00F55BA5" w:rsidRDefault="00FC633B" w:rsidP="00343860">
            <w:pPr>
              <w:tabs>
                <w:tab w:val="left" w:pos="4056"/>
              </w:tabs>
              <w:spacing w:after="160" w:line="360" w:lineRule="auto"/>
              <w:jc w:val="center"/>
              <w:rPr>
                <w:sz w:val="20"/>
                <w:szCs w:val="20"/>
              </w:rPr>
            </w:pPr>
          </w:p>
        </w:tc>
        <w:tc>
          <w:tcPr>
            <w:tcW w:w="1030" w:type="dxa"/>
          </w:tcPr>
          <w:p w14:paraId="0EA53135" w14:textId="77777777" w:rsidR="00FC633B" w:rsidRPr="00F55BA5" w:rsidRDefault="00FC633B" w:rsidP="00343860">
            <w:pPr>
              <w:tabs>
                <w:tab w:val="left" w:pos="4056"/>
              </w:tabs>
              <w:spacing w:after="160" w:line="360" w:lineRule="auto"/>
              <w:jc w:val="center"/>
              <w:rPr>
                <w:sz w:val="20"/>
                <w:szCs w:val="20"/>
              </w:rPr>
            </w:pPr>
            <w:r w:rsidRPr="00F55BA5">
              <w:rPr>
                <w:sz w:val="20"/>
                <w:szCs w:val="20"/>
              </w:rPr>
              <w:t>Quality</w:t>
            </w:r>
          </w:p>
        </w:tc>
        <w:tc>
          <w:tcPr>
            <w:tcW w:w="1030" w:type="dxa"/>
          </w:tcPr>
          <w:p w14:paraId="725D7E17" w14:textId="77777777" w:rsidR="00FC633B" w:rsidRPr="00F55BA5" w:rsidRDefault="00FC633B" w:rsidP="00343860">
            <w:pPr>
              <w:tabs>
                <w:tab w:val="left" w:pos="4056"/>
              </w:tabs>
              <w:spacing w:after="160" w:line="360" w:lineRule="auto"/>
              <w:jc w:val="center"/>
              <w:rPr>
                <w:sz w:val="20"/>
                <w:szCs w:val="20"/>
              </w:rPr>
            </w:pPr>
            <w:r w:rsidRPr="00F55BA5">
              <w:rPr>
                <w:sz w:val="20"/>
                <w:szCs w:val="20"/>
              </w:rPr>
              <w:t>trust</w:t>
            </w:r>
          </w:p>
        </w:tc>
        <w:tc>
          <w:tcPr>
            <w:tcW w:w="1322" w:type="dxa"/>
          </w:tcPr>
          <w:p w14:paraId="07BB2F45" w14:textId="77777777" w:rsidR="00FC633B" w:rsidRPr="00F55BA5" w:rsidRDefault="00FC633B" w:rsidP="00343860">
            <w:pPr>
              <w:tabs>
                <w:tab w:val="left" w:pos="4056"/>
              </w:tabs>
              <w:spacing w:after="160" w:line="360" w:lineRule="auto"/>
              <w:jc w:val="center"/>
              <w:rPr>
                <w:sz w:val="20"/>
                <w:szCs w:val="20"/>
              </w:rPr>
            </w:pPr>
            <w:r w:rsidRPr="00F55BA5">
              <w:rPr>
                <w:sz w:val="20"/>
                <w:szCs w:val="20"/>
              </w:rPr>
              <w:t>recommend</w:t>
            </w:r>
          </w:p>
        </w:tc>
        <w:tc>
          <w:tcPr>
            <w:tcW w:w="1276" w:type="dxa"/>
          </w:tcPr>
          <w:p w14:paraId="331127BC" w14:textId="77777777" w:rsidR="00FC633B" w:rsidRPr="00F55BA5" w:rsidRDefault="00FC633B" w:rsidP="00343860">
            <w:pPr>
              <w:tabs>
                <w:tab w:val="left" w:pos="4056"/>
              </w:tabs>
              <w:spacing w:after="160" w:line="360" w:lineRule="auto"/>
              <w:jc w:val="center"/>
              <w:rPr>
                <w:sz w:val="20"/>
                <w:szCs w:val="20"/>
              </w:rPr>
            </w:pPr>
            <w:r w:rsidRPr="00F55BA5">
              <w:rPr>
                <w:sz w:val="20"/>
                <w:szCs w:val="20"/>
              </w:rPr>
              <w:t>Satisfaction</w:t>
            </w:r>
          </w:p>
        </w:tc>
      </w:tr>
      <w:tr w:rsidR="00FC633B" w:rsidRPr="00F55BA5" w14:paraId="0868B55A" w14:textId="77777777" w:rsidTr="00FC633B">
        <w:trPr>
          <w:jc w:val="center"/>
        </w:trPr>
        <w:tc>
          <w:tcPr>
            <w:tcW w:w="1321" w:type="dxa"/>
            <w:vMerge w:val="restart"/>
          </w:tcPr>
          <w:p w14:paraId="68319F23" w14:textId="77777777" w:rsidR="00FC633B" w:rsidRPr="00F55BA5" w:rsidRDefault="00FC633B" w:rsidP="00343860">
            <w:pPr>
              <w:tabs>
                <w:tab w:val="left" w:pos="4056"/>
              </w:tabs>
              <w:spacing w:after="160" w:line="360" w:lineRule="auto"/>
              <w:jc w:val="center"/>
              <w:rPr>
                <w:sz w:val="20"/>
                <w:szCs w:val="20"/>
              </w:rPr>
            </w:pPr>
            <w:r w:rsidRPr="00F55BA5">
              <w:rPr>
                <w:sz w:val="20"/>
                <w:szCs w:val="20"/>
              </w:rPr>
              <w:t>Quality</w:t>
            </w:r>
          </w:p>
        </w:tc>
        <w:tc>
          <w:tcPr>
            <w:tcW w:w="1999" w:type="dxa"/>
          </w:tcPr>
          <w:p w14:paraId="52B302E4" w14:textId="77777777" w:rsidR="00FC633B" w:rsidRPr="00F55BA5" w:rsidRDefault="00FC633B" w:rsidP="00343860">
            <w:pPr>
              <w:tabs>
                <w:tab w:val="left" w:pos="4056"/>
              </w:tabs>
              <w:spacing w:after="160" w:line="360" w:lineRule="auto"/>
              <w:jc w:val="center"/>
              <w:rPr>
                <w:sz w:val="20"/>
                <w:szCs w:val="20"/>
              </w:rPr>
            </w:pPr>
            <w:r w:rsidRPr="00F55BA5">
              <w:rPr>
                <w:sz w:val="20"/>
                <w:szCs w:val="20"/>
              </w:rPr>
              <w:t>Pearson Correlation</w:t>
            </w:r>
          </w:p>
        </w:tc>
        <w:tc>
          <w:tcPr>
            <w:tcW w:w="1030" w:type="dxa"/>
          </w:tcPr>
          <w:p w14:paraId="3882C45D" w14:textId="77777777" w:rsidR="00FC633B" w:rsidRPr="00F55BA5" w:rsidRDefault="00FC633B" w:rsidP="00343860">
            <w:pPr>
              <w:tabs>
                <w:tab w:val="left" w:pos="4056"/>
              </w:tabs>
              <w:spacing w:after="160" w:line="360" w:lineRule="auto"/>
              <w:jc w:val="center"/>
              <w:rPr>
                <w:sz w:val="20"/>
                <w:szCs w:val="20"/>
              </w:rPr>
            </w:pPr>
            <w:r w:rsidRPr="00F55BA5">
              <w:rPr>
                <w:sz w:val="20"/>
                <w:szCs w:val="20"/>
              </w:rPr>
              <w:t>1</w:t>
            </w:r>
          </w:p>
        </w:tc>
        <w:tc>
          <w:tcPr>
            <w:tcW w:w="1030" w:type="dxa"/>
          </w:tcPr>
          <w:p w14:paraId="0BB3EDF8" w14:textId="77777777" w:rsidR="00FC633B" w:rsidRPr="00F55BA5" w:rsidRDefault="00FC633B" w:rsidP="00343860">
            <w:pPr>
              <w:tabs>
                <w:tab w:val="left" w:pos="4056"/>
              </w:tabs>
              <w:spacing w:after="160" w:line="360" w:lineRule="auto"/>
              <w:jc w:val="center"/>
              <w:rPr>
                <w:sz w:val="20"/>
                <w:szCs w:val="20"/>
              </w:rPr>
            </w:pPr>
          </w:p>
        </w:tc>
        <w:tc>
          <w:tcPr>
            <w:tcW w:w="1322" w:type="dxa"/>
          </w:tcPr>
          <w:p w14:paraId="10BCEFD4" w14:textId="77777777" w:rsidR="00FC633B" w:rsidRPr="00F55BA5" w:rsidRDefault="00FC633B" w:rsidP="00343860">
            <w:pPr>
              <w:tabs>
                <w:tab w:val="left" w:pos="4056"/>
              </w:tabs>
              <w:spacing w:after="160" w:line="360" w:lineRule="auto"/>
              <w:jc w:val="center"/>
              <w:rPr>
                <w:sz w:val="20"/>
                <w:szCs w:val="20"/>
              </w:rPr>
            </w:pPr>
          </w:p>
        </w:tc>
        <w:tc>
          <w:tcPr>
            <w:tcW w:w="1276" w:type="dxa"/>
          </w:tcPr>
          <w:p w14:paraId="3B495C5A" w14:textId="77777777" w:rsidR="00FC633B" w:rsidRPr="00F55BA5" w:rsidRDefault="00FC633B" w:rsidP="00343860">
            <w:pPr>
              <w:tabs>
                <w:tab w:val="left" w:pos="4056"/>
              </w:tabs>
              <w:spacing w:after="160" w:line="360" w:lineRule="auto"/>
              <w:jc w:val="center"/>
              <w:rPr>
                <w:sz w:val="20"/>
                <w:szCs w:val="20"/>
              </w:rPr>
            </w:pPr>
          </w:p>
        </w:tc>
      </w:tr>
      <w:tr w:rsidR="00FC633B" w:rsidRPr="00F55BA5" w14:paraId="79499E2E" w14:textId="77777777" w:rsidTr="00FC633B">
        <w:trPr>
          <w:jc w:val="center"/>
        </w:trPr>
        <w:tc>
          <w:tcPr>
            <w:tcW w:w="1321" w:type="dxa"/>
            <w:vMerge/>
          </w:tcPr>
          <w:p w14:paraId="3401EA34" w14:textId="77777777" w:rsidR="00FC633B" w:rsidRPr="00F55BA5" w:rsidRDefault="00FC633B" w:rsidP="00343860">
            <w:pPr>
              <w:tabs>
                <w:tab w:val="left" w:pos="4056"/>
              </w:tabs>
              <w:spacing w:after="160" w:line="360" w:lineRule="auto"/>
              <w:jc w:val="center"/>
              <w:rPr>
                <w:sz w:val="20"/>
                <w:szCs w:val="20"/>
              </w:rPr>
            </w:pPr>
          </w:p>
        </w:tc>
        <w:tc>
          <w:tcPr>
            <w:tcW w:w="1999" w:type="dxa"/>
          </w:tcPr>
          <w:p w14:paraId="4882A2AF" w14:textId="77777777" w:rsidR="00FC633B" w:rsidRPr="00F55BA5" w:rsidRDefault="00FC633B" w:rsidP="00343860">
            <w:pPr>
              <w:tabs>
                <w:tab w:val="left" w:pos="4056"/>
              </w:tabs>
              <w:spacing w:after="160" w:line="360" w:lineRule="auto"/>
              <w:jc w:val="center"/>
              <w:rPr>
                <w:sz w:val="20"/>
                <w:szCs w:val="20"/>
              </w:rPr>
            </w:pPr>
            <w:r w:rsidRPr="00F55BA5">
              <w:rPr>
                <w:sz w:val="20"/>
                <w:szCs w:val="20"/>
              </w:rPr>
              <w:t>Sig. (2-tailed)</w:t>
            </w:r>
          </w:p>
        </w:tc>
        <w:tc>
          <w:tcPr>
            <w:tcW w:w="1030" w:type="dxa"/>
          </w:tcPr>
          <w:p w14:paraId="56A7EC97" w14:textId="77777777" w:rsidR="00FC633B" w:rsidRPr="00F55BA5" w:rsidRDefault="00FC633B" w:rsidP="00343860">
            <w:pPr>
              <w:tabs>
                <w:tab w:val="left" w:pos="4056"/>
              </w:tabs>
              <w:spacing w:after="160" w:line="360" w:lineRule="auto"/>
              <w:jc w:val="center"/>
              <w:rPr>
                <w:sz w:val="20"/>
                <w:szCs w:val="20"/>
              </w:rPr>
            </w:pPr>
          </w:p>
        </w:tc>
        <w:tc>
          <w:tcPr>
            <w:tcW w:w="1030" w:type="dxa"/>
          </w:tcPr>
          <w:p w14:paraId="032C2E9B" w14:textId="77777777" w:rsidR="00FC633B" w:rsidRPr="00F55BA5" w:rsidRDefault="00FC633B" w:rsidP="00343860">
            <w:pPr>
              <w:tabs>
                <w:tab w:val="left" w:pos="4056"/>
              </w:tabs>
              <w:spacing w:after="160" w:line="360" w:lineRule="auto"/>
              <w:jc w:val="center"/>
              <w:rPr>
                <w:sz w:val="20"/>
                <w:szCs w:val="20"/>
              </w:rPr>
            </w:pPr>
          </w:p>
        </w:tc>
        <w:tc>
          <w:tcPr>
            <w:tcW w:w="1322" w:type="dxa"/>
          </w:tcPr>
          <w:p w14:paraId="5104AA4D" w14:textId="77777777" w:rsidR="00FC633B" w:rsidRPr="00F55BA5" w:rsidRDefault="00FC633B" w:rsidP="00343860">
            <w:pPr>
              <w:tabs>
                <w:tab w:val="left" w:pos="4056"/>
              </w:tabs>
              <w:spacing w:after="160" w:line="360" w:lineRule="auto"/>
              <w:jc w:val="center"/>
              <w:rPr>
                <w:sz w:val="20"/>
                <w:szCs w:val="20"/>
              </w:rPr>
            </w:pPr>
          </w:p>
        </w:tc>
        <w:tc>
          <w:tcPr>
            <w:tcW w:w="1276" w:type="dxa"/>
          </w:tcPr>
          <w:p w14:paraId="3B063C71" w14:textId="77777777" w:rsidR="00FC633B" w:rsidRPr="00F55BA5" w:rsidRDefault="00FC633B" w:rsidP="00343860">
            <w:pPr>
              <w:tabs>
                <w:tab w:val="left" w:pos="4056"/>
              </w:tabs>
              <w:spacing w:after="160" w:line="360" w:lineRule="auto"/>
              <w:jc w:val="center"/>
              <w:rPr>
                <w:sz w:val="20"/>
                <w:szCs w:val="20"/>
              </w:rPr>
            </w:pPr>
          </w:p>
        </w:tc>
      </w:tr>
      <w:tr w:rsidR="00FC633B" w:rsidRPr="00F55BA5" w14:paraId="64500862" w14:textId="77777777" w:rsidTr="00FC633B">
        <w:trPr>
          <w:jc w:val="center"/>
        </w:trPr>
        <w:tc>
          <w:tcPr>
            <w:tcW w:w="1321" w:type="dxa"/>
            <w:vMerge w:val="restart"/>
          </w:tcPr>
          <w:p w14:paraId="18463077" w14:textId="77777777" w:rsidR="00FC633B" w:rsidRPr="00F55BA5" w:rsidRDefault="00FC633B" w:rsidP="00343860">
            <w:pPr>
              <w:tabs>
                <w:tab w:val="left" w:pos="4056"/>
              </w:tabs>
              <w:spacing w:after="160" w:line="360" w:lineRule="auto"/>
              <w:jc w:val="center"/>
              <w:rPr>
                <w:sz w:val="20"/>
                <w:szCs w:val="20"/>
              </w:rPr>
            </w:pPr>
            <w:r w:rsidRPr="00F55BA5">
              <w:rPr>
                <w:sz w:val="20"/>
                <w:szCs w:val="20"/>
              </w:rPr>
              <w:t>trust</w:t>
            </w:r>
          </w:p>
        </w:tc>
        <w:tc>
          <w:tcPr>
            <w:tcW w:w="1999" w:type="dxa"/>
          </w:tcPr>
          <w:p w14:paraId="57BE127B" w14:textId="77777777" w:rsidR="00FC633B" w:rsidRPr="00F55BA5" w:rsidRDefault="00FC633B" w:rsidP="00343860">
            <w:pPr>
              <w:tabs>
                <w:tab w:val="left" w:pos="4056"/>
              </w:tabs>
              <w:spacing w:after="160" w:line="360" w:lineRule="auto"/>
              <w:jc w:val="center"/>
              <w:rPr>
                <w:sz w:val="20"/>
                <w:szCs w:val="20"/>
              </w:rPr>
            </w:pPr>
            <w:r w:rsidRPr="00F55BA5">
              <w:rPr>
                <w:sz w:val="20"/>
                <w:szCs w:val="20"/>
              </w:rPr>
              <w:t>Pearson Correlation</w:t>
            </w:r>
          </w:p>
        </w:tc>
        <w:tc>
          <w:tcPr>
            <w:tcW w:w="1030" w:type="dxa"/>
          </w:tcPr>
          <w:p w14:paraId="31D7DCF0" w14:textId="77777777" w:rsidR="00FC633B" w:rsidRPr="00F55BA5" w:rsidRDefault="00FC633B" w:rsidP="00343860">
            <w:pPr>
              <w:tabs>
                <w:tab w:val="left" w:pos="4056"/>
              </w:tabs>
              <w:spacing w:after="160" w:line="360" w:lineRule="auto"/>
              <w:jc w:val="center"/>
              <w:rPr>
                <w:sz w:val="20"/>
                <w:szCs w:val="20"/>
              </w:rPr>
            </w:pPr>
            <w:r w:rsidRPr="00F55BA5">
              <w:rPr>
                <w:sz w:val="20"/>
                <w:szCs w:val="20"/>
              </w:rPr>
              <w:t>.333</w:t>
            </w:r>
            <w:r w:rsidRPr="00F55BA5">
              <w:rPr>
                <w:sz w:val="20"/>
                <w:szCs w:val="20"/>
                <w:vertAlign w:val="superscript"/>
              </w:rPr>
              <w:t>**</w:t>
            </w:r>
          </w:p>
        </w:tc>
        <w:tc>
          <w:tcPr>
            <w:tcW w:w="1030" w:type="dxa"/>
          </w:tcPr>
          <w:p w14:paraId="4143BE60" w14:textId="77777777" w:rsidR="00FC633B" w:rsidRPr="00F55BA5" w:rsidRDefault="00FC633B" w:rsidP="00343860">
            <w:pPr>
              <w:tabs>
                <w:tab w:val="left" w:pos="4056"/>
              </w:tabs>
              <w:spacing w:after="160" w:line="360" w:lineRule="auto"/>
              <w:jc w:val="center"/>
              <w:rPr>
                <w:sz w:val="20"/>
                <w:szCs w:val="20"/>
              </w:rPr>
            </w:pPr>
            <w:r w:rsidRPr="00F55BA5">
              <w:rPr>
                <w:sz w:val="20"/>
                <w:szCs w:val="20"/>
              </w:rPr>
              <w:t>1</w:t>
            </w:r>
          </w:p>
        </w:tc>
        <w:tc>
          <w:tcPr>
            <w:tcW w:w="1322" w:type="dxa"/>
          </w:tcPr>
          <w:p w14:paraId="5EEB44E3" w14:textId="77777777" w:rsidR="00FC633B" w:rsidRPr="00F55BA5" w:rsidRDefault="00FC633B" w:rsidP="00343860">
            <w:pPr>
              <w:tabs>
                <w:tab w:val="left" w:pos="4056"/>
              </w:tabs>
              <w:spacing w:after="160" w:line="360" w:lineRule="auto"/>
              <w:jc w:val="center"/>
              <w:rPr>
                <w:sz w:val="20"/>
                <w:szCs w:val="20"/>
              </w:rPr>
            </w:pPr>
          </w:p>
        </w:tc>
        <w:tc>
          <w:tcPr>
            <w:tcW w:w="1276" w:type="dxa"/>
          </w:tcPr>
          <w:p w14:paraId="02BE9468" w14:textId="77777777" w:rsidR="00FC633B" w:rsidRPr="00F55BA5" w:rsidRDefault="00FC633B" w:rsidP="00343860">
            <w:pPr>
              <w:tabs>
                <w:tab w:val="left" w:pos="4056"/>
              </w:tabs>
              <w:spacing w:after="160" w:line="360" w:lineRule="auto"/>
              <w:jc w:val="center"/>
              <w:rPr>
                <w:sz w:val="20"/>
                <w:szCs w:val="20"/>
              </w:rPr>
            </w:pPr>
          </w:p>
        </w:tc>
      </w:tr>
      <w:tr w:rsidR="00FC633B" w:rsidRPr="00F55BA5" w14:paraId="45E0CD77" w14:textId="77777777" w:rsidTr="00FC633B">
        <w:trPr>
          <w:jc w:val="center"/>
        </w:trPr>
        <w:tc>
          <w:tcPr>
            <w:tcW w:w="1321" w:type="dxa"/>
            <w:vMerge/>
          </w:tcPr>
          <w:p w14:paraId="6D5E970E" w14:textId="77777777" w:rsidR="00FC633B" w:rsidRPr="00F55BA5" w:rsidRDefault="00FC633B" w:rsidP="00343860">
            <w:pPr>
              <w:tabs>
                <w:tab w:val="left" w:pos="4056"/>
              </w:tabs>
              <w:spacing w:after="160" w:line="360" w:lineRule="auto"/>
              <w:jc w:val="center"/>
              <w:rPr>
                <w:sz w:val="20"/>
                <w:szCs w:val="20"/>
              </w:rPr>
            </w:pPr>
          </w:p>
        </w:tc>
        <w:tc>
          <w:tcPr>
            <w:tcW w:w="1999" w:type="dxa"/>
          </w:tcPr>
          <w:p w14:paraId="60D5E3CD" w14:textId="77777777" w:rsidR="00FC633B" w:rsidRPr="00F55BA5" w:rsidRDefault="00FC633B" w:rsidP="00343860">
            <w:pPr>
              <w:tabs>
                <w:tab w:val="left" w:pos="4056"/>
              </w:tabs>
              <w:spacing w:after="160" w:line="360" w:lineRule="auto"/>
              <w:jc w:val="center"/>
              <w:rPr>
                <w:sz w:val="20"/>
                <w:szCs w:val="20"/>
              </w:rPr>
            </w:pPr>
            <w:r w:rsidRPr="00F55BA5">
              <w:rPr>
                <w:sz w:val="20"/>
                <w:szCs w:val="20"/>
              </w:rPr>
              <w:t>Sig. (2-tailed)</w:t>
            </w:r>
          </w:p>
        </w:tc>
        <w:tc>
          <w:tcPr>
            <w:tcW w:w="1030" w:type="dxa"/>
          </w:tcPr>
          <w:p w14:paraId="08912916" w14:textId="77777777" w:rsidR="00FC633B" w:rsidRPr="00F55BA5" w:rsidRDefault="00FC633B" w:rsidP="00343860">
            <w:pPr>
              <w:tabs>
                <w:tab w:val="left" w:pos="4056"/>
              </w:tabs>
              <w:spacing w:after="160" w:line="360" w:lineRule="auto"/>
              <w:jc w:val="center"/>
              <w:rPr>
                <w:sz w:val="20"/>
                <w:szCs w:val="20"/>
              </w:rPr>
            </w:pPr>
            <w:r w:rsidRPr="00F55BA5">
              <w:rPr>
                <w:sz w:val="20"/>
                <w:szCs w:val="20"/>
              </w:rPr>
              <w:t>.001</w:t>
            </w:r>
          </w:p>
        </w:tc>
        <w:tc>
          <w:tcPr>
            <w:tcW w:w="1030" w:type="dxa"/>
          </w:tcPr>
          <w:p w14:paraId="43E1DCE6" w14:textId="77777777" w:rsidR="00FC633B" w:rsidRPr="00F55BA5" w:rsidRDefault="00FC633B" w:rsidP="00343860">
            <w:pPr>
              <w:tabs>
                <w:tab w:val="left" w:pos="4056"/>
              </w:tabs>
              <w:spacing w:after="160" w:line="360" w:lineRule="auto"/>
              <w:jc w:val="center"/>
              <w:rPr>
                <w:sz w:val="20"/>
                <w:szCs w:val="20"/>
              </w:rPr>
            </w:pPr>
          </w:p>
        </w:tc>
        <w:tc>
          <w:tcPr>
            <w:tcW w:w="1322" w:type="dxa"/>
          </w:tcPr>
          <w:p w14:paraId="4AE44E54" w14:textId="77777777" w:rsidR="00FC633B" w:rsidRPr="00F55BA5" w:rsidRDefault="00FC633B" w:rsidP="00343860">
            <w:pPr>
              <w:tabs>
                <w:tab w:val="left" w:pos="4056"/>
              </w:tabs>
              <w:spacing w:after="160" w:line="360" w:lineRule="auto"/>
              <w:jc w:val="center"/>
              <w:rPr>
                <w:sz w:val="20"/>
                <w:szCs w:val="20"/>
              </w:rPr>
            </w:pPr>
          </w:p>
        </w:tc>
        <w:tc>
          <w:tcPr>
            <w:tcW w:w="1276" w:type="dxa"/>
          </w:tcPr>
          <w:p w14:paraId="339DC023" w14:textId="77777777" w:rsidR="00FC633B" w:rsidRPr="00F55BA5" w:rsidRDefault="00FC633B" w:rsidP="00343860">
            <w:pPr>
              <w:tabs>
                <w:tab w:val="left" w:pos="4056"/>
              </w:tabs>
              <w:spacing w:after="160" w:line="360" w:lineRule="auto"/>
              <w:jc w:val="center"/>
              <w:rPr>
                <w:sz w:val="20"/>
                <w:szCs w:val="20"/>
              </w:rPr>
            </w:pPr>
          </w:p>
        </w:tc>
      </w:tr>
      <w:tr w:rsidR="00FC633B" w:rsidRPr="00F55BA5" w14:paraId="182B8A2E" w14:textId="77777777" w:rsidTr="00FC633B">
        <w:trPr>
          <w:jc w:val="center"/>
        </w:trPr>
        <w:tc>
          <w:tcPr>
            <w:tcW w:w="1321" w:type="dxa"/>
            <w:vMerge w:val="restart"/>
          </w:tcPr>
          <w:p w14:paraId="5C372466" w14:textId="77777777" w:rsidR="00FC633B" w:rsidRPr="00F55BA5" w:rsidRDefault="00FC633B" w:rsidP="00343860">
            <w:pPr>
              <w:tabs>
                <w:tab w:val="left" w:pos="4056"/>
              </w:tabs>
              <w:spacing w:after="160" w:line="360" w:lineRule="auto"/>
              <w:jc w:val="center"/>
              <w:rPr>
                <w:sz w:val="20"/>
                <w:szCs w:val="20"/>
              </w:rPr>
            </w:pPr>
            <w:r w:rsidRPr="00F55BA5">
              <w:rPr>
                <w:sz w:val="20"/>
                <w:szCs w:val="20"/>
              </w:rPr>
              <w:t>recommend</w:t>
            </w:r>
          </w:p>
        </w:tc>
        <w:tc>
          <w:tcPr>
            <w:tcW w:w="1999" w:type="dxa"/>
          </w:tcPr>
          <w:p w14:paraId="4A7C328C" w14:textId="77777777" w:rsidR="00FC633B" w:rsidRPr="00F55BA5" w:rsidRDefault="00FC633B" w:rsidP="00343860">
            <w:pPr>
              <w:tabs>
                <w:tab w:val="left" w:pos="4056"/>
              </w:tabs>
              <w:spacing w:after="160" w:line="360" w:lineRule="auto"/>
              <w:jc w:val="center"/>
              <w:rPr>
                <w:sz w:val="20"/>
                <w:szCs w:val="20"/>
              </w:rPr>
            </w:pPr>
            <w:r w:rsidRPr="00F55BA5">
              <w:rPr>
                <w:sz w:val="20"/>
                <w:szCs w:val="20"/>
              </w:rPr>
              <w:t>Pearson Correlation</w:t>
            </w:r>
          </w:p>
        </w:tc>
        <w:tc>
          <w:tcPr>
            <w:tcW w:w="1030" w:type="dxa"/>
          </w:tcPr>
          <w:p w14:paraId="19AC085E" w14:textId="77777777" w:rsidR="00FC633B" w:rsidRPr="00F55BA5" w:rsidRDefault="00FC633B" w:rsidP="00343860">
            <w:pPr>
              <w:tabs>
                <w:tab w:val="left" w:pos="4056"/>
              </w:tabs>
              <w:spacing w:after="160" w:line="360" w:lineRule="auto"/>
              <w:jc w:val="center"/>
              <w:rPr>
                <w:sz w:val="20"/>
                <w:szCs w:val="20"/>
              </w:rPr>
            </w:pPr>
            <w:r w:rsidRPr="00F55BA5">
              <w:rPr>
                <w:sz w:val="20"/>
                <w:szCs w:val="20"/>
              </w:rPr>
              <w:t>.399</w:t>
            </w:r>
            <w:r w:rsidRPr="00F55BA5">
              <w:rPr>
                <w:sz w:val="20"/>
                <w:szCs w:val="20"/>
                <w:vertAlign w:val="superscript"/>
              </w:rPr>
              <w:t>**</w:t>
            </w:r>
          </w:p>
        </w:tc>
        <w:tc>
          <w:tcPr>
            <w:tcW w:w="1030" w:type="dxa"/>
          </w:tcPr>
          <w:p w14:paraId="77C9BA03" w14:textId="77777777" w:rsidR="00FC633B" w:rsidRPr="00F55BA5" w:rsidRDefault="00FC633B" w:rsidP="00343860">
            <w:pPr>
              <w:tabs>
                <w:tab w:val="left" w:pos="4056"/>
              </w:tabs>
              <w:spacing w:after="160" w:line="360" w:lineRule="auto"/>
              <w:jc w:val="center"/>
              <w:rPr>
                <w:sz w:val="20"/>
                <w:szCs w:val="20"/>
              </w:rPr>
            </w:pPr>
            <w:r w:rsidRPr="00F55BA5">
              <w:rPr>
                <w:sz w:val="20"/>
                <w:szCs w:val="20"/>
              </w:rPr>
              <w:t>.267</w:t>
            </w:r>
            <w:r w:rsidRPr="00F55BA5">
              <w:rPr>
                <w:sz w:val="20"/>
                <w:szCs w:val="20"/>
                <w:vertAlign w:val="superscript"/>
              </w:rPr>
              <w:t>**</w:t>
            </w:r>
          </w:p>
        </w:tc>
        <w:tc>
          <w:tcPr>
            <w:tcW w:w="1322" w:type="dxa"/>
          </w:tcPr>
          <w:p w14:paraId="10F20A51" w14:textId="77777777" w:rsidR="00FC633B" w:rsidRPr="00F55BA5" w:rsidRDefault="00FC633B" w:rsidP="00343860">
            <w:pPr>
              <w:tabs>
                <w:tab w:val="left" w:pos="4056"/>
              </w:tabs>
              <w:spacing w:after="160" w:line="360" w:lineRule="auto"/>
              <w:jc w:val="center"/>
              <w:rPr>
                <w:sz w:val="20"/>
                <w:szCs w:val="20"/>
              </w:rPr>
            </w:pPr>
            <w:r w:rsidRPr="00F55BA5">
              <w:rPr>
                <w:sz w:val="20"/>
                <w:szCs w:val="20"/>
              </w:rPr>
              <w:t>1</w:t>
            </w:r>
          </w:p>
        </w:tc>
        <w:tc>
          <w:tcPr>
            <w:tcW w:w="1276" w:type="dxa"/>
          </w:tcPr>
          <w:p w14:paraId="30827767" w14:textId="77777777" w:rsidR="00FC633B" w:rsidRPr="00F55BA5" w:rsidRDefault="00FC633B" w:rsidP="00343860">
            <w:pPr>
              <w:tabs>
                <w:tab w:val="left" w:pos="4056"/>
              </w:tabs>
              <w:spacing w:after="160" w:line="360" w:lineRule="auto"/>
              <w:jc w:val="center"/>
              <w:rPr>
                <w:sz w:val="20"/>
                <w:szCs w:val="20"/>
              </w:rPr>
            </w:pPr>
          </w:p>
        </w:tc>
      </w:tr>
      <w:tr w:rsidR="00FC633B" w:rsidRPr="00F55BA5" w14:paraId="11BB7BD7" w14:textId="77777777" w:rsidTr="00FC633B">
        <w:trPr>
          <w:jc w:val="center"/>
        </w:trPr>
        <w:tc>
          <w:tcPr>
            <w:tcW w:w="1321" w:type="dxa"/>
            <w:vMerge/>
          </w:tcPr>
          <w:p w14:paraId="5960BF6E" w14:textId="77777777" w:rsidR="00FC633B" w:rsidRPr="00F55BA5" w:rsidRDefault="00FC633B" w:rsidP="00343860">
            <w:pPr>
              <w:tabs>
                <w:tab w:val="left" w:pos="4056"/>
              </w:tabs>
              <w:spacing w:after="160" w:line="360" w:lineRule="auto"/>
              <w:jc w:val="center"/>
              <w:rPr>
                <w:sz w:val="20"/>
                <w:szCs w:val="20"/>
              </w:rPr>
            </w:pPr>
          </w:p>
        </w:tc>
        <w:tc>
          <w:tcPr>
            <w:tcW w:w="1999" w:type="dxa"/>
          </w:tcPr>
          <w:p w14:paraId="6F9CCC0E" w14:textId="77777777" w:rsidR="00FC633B" w:rsidRPr="00F55BA5" w:rsidRDefault="00FC633B" w:rsidP="00343860">
            <w:pPr>
              <w:tabs>
                <w:tab w:val="left" w:pos="4056"/>
              </w:tabs>
              <w:spacing w:after="160" w:line="360" w:lineRule="auto"/>
              <w:jc w:val="center"/>
              <w:rPr>
                <w:sz w:val="20"/>
                <w:szCs w:val="20"/>
              </w:rPr>
            </w:pPr>
            <w:r w:rsidRPr="00F55BA5">
              <w:rPr>
                <w:sz w:val="20"/>
                <w:szCs w:val="20"/>
              </w:rPr>
              <w:t>Sig. (2-tailed)</w:t>
            </w:r>
          </w:p>
        </w:tc>
        <w:tc>
          <w:tcPr>
            <w:tcW w:w="1030" w:type="dxa"/>
          </w:tcPr>
          <w:p w14:paraId="6D4D20E8" w14:textId="77777777" w:rsidR="00FC633B" w:rsidRPr="00F55BA5" w:rsidRDefault="00FC633B" w:rsidP="00343860">
            <w:pPr>
              <w:tabs>
                <w:tab w:val="left" w:pos="4056"/>
              </w:tabs>
              <w:spacing w:after="160" w:line="360" w:lineRule="auto"/>
              <w:jc w:val="center"/>
              <w:rPr>
                <w:sz w:val="20"/>
                <w:szCs w:val="20"/>
              </w:rPr>
            </w:pPr>
            <w:r w:rsidRPr="00F55BA5">
              <w:rPr>
                <w:sz w:val="20"/>
                <w:szCs w:val="20"/>
              </w:rPr>
              <w:t>.000</w:t>
            </w:r>
          </w:p>
        </w:tc>
        <w:tc>
          <w:tcPr>
            <w:tcW w:w="1030" w:type="dxa"/>
          </w:tcPr>
          <w:p w14:paraId="42F44CCE" w14:textId="77777777" w:rsidR="00FC633B" w:rsidRPr="00F55BA5" w:rsidRDefault="00FC633B" w:rsidP="00343860">
            <w:pPr>
              <w:tabs>
                <w:tab w:val="left" w:pos="4056"/>
              </w:tabs>
              <w:spacing w:after="160" w:line="360" w:lineRule="auto"/>
              <w:jc w:val="center"/>
              <w:rPr>
                <w:sz w:val="20"/>
                <w:szCs w:val="20"/>
              </w:rPr>
            </w:pPr>
            <w:r w:rsidRPr="00F55BA5">
              <w:rPr>
                <w:sz w:val="20"/>
                <w:szCs w:val="20"/>
              </w:rPr>
              <w:t>.007</w:t>
            </w:r>
          </w:p>
        </w:tc>
        <w:tc>
          <w:tcPr>
            <w:tcW w:w="1322" w:type="dxa"/>
          </w:tcPr>
          <w:p w14:paraId="313363A9" w14:textId="77777777" w:rsidR="00FC633B" w:rsidRPr="00F55BA5" w:rsidRDefault="00FC633B" w:rsidP="00343860">
            <w:pPr>
              <w:tabs>
                <w:tab w:val="left" w:pos="4056"/>
              </w:tabs>
              <w:spacing w:after="160" w:line="360" w:lineRule="auto"/>
              <w:jc w:val="center"/>
              <w:rPr>
                <w:sz w:val="20"/>
                <w:szCs w:val="20"/>
              </w:rPr>
            </w:pPr>
          </w:p>
        </w:tc>
        <w:tc>
          <w:tcPr>
            <w:tcW w:w="1276" w:type="dxa"/>
          </w:tcPr>
          <w:p w14:paraId="1B8328A8" w14:textId="77777777" w:rsidR="00FC633B" w:rsidRPr="00F55BA5" w:rsidRDefault="00FC633B" w:rsidP="00343860">
            <w:pPr>
              <w:tabs>
                <w:tab w:val="left" w:pos="4056"/>
              </w:tabs>
              <w:spacing w:after="160" w:line="360" w:lineRule="auto"/>
              <w:jc w:val="center"/>
              <w:rPr>
                <w:sz w:val="20"/>
                <w:szCs w:val="20"/>
              </w:rPr>
            </w:pPr>
          </w:p>
        </w:tc>
      </w:tr>
      <w:tr w:rsidR="00FC633B" w:rsidRPr="00F55BA5" w14:paraId="5C5C243B" w14:textId="77777777" w:rsidTr="00FC633B">
        <w:trPr>
          <w:jc w:val="center"/>
        </w:trPr>
        <w:tc>
          <w:tcPr>
            <w:tcW w:w="1321" w:type="dxa"/>
            <w:vMerge w:val="restart"/>
          </w:tcPr>
          <w:p w14:paraId="608AB388" w14:textId="77777777" w:rsidR="00FC633B" w:rsidRPr="00F55BA5" w:rsidRDefault="00FC633B" w:rsidP="00343860">
            <w:pPr>
              <w:tabs>
                <w:tab w:val="left" w:pos="4056"/>
              </w:tabs>
              <w:spacing w:after="160" w:line="360" w:lineRule="auto"/>
              <w:jc w:val="center"/>
              <w:rPr>
                <w:sz w:val="20"/>
                <w:szCs w:val="20"/>
              </w:rPr>
            </w:pPr>
            <w:r w:rsidRPr="00F55BA5">
              <w:rPr>
                <w:sz w:val="20"/>
                <w:szCs w:val="20"/>
              </w:rPr>
              <w:t>Satisfaction</w:t>
            </w:r>
          </w:p>
        </w:tc>
        <w:tc>
          <w:tcPr>
            <w:tcW w:w="1999" w:type="dxa"/>
          </w:tcPr>
          <w:p w14:paraId="44164CBC" w14:textId="77777777" w:rsidR="00FC633B" w:rsidRPr="00F55BA5" w:rsidRDefault="00FC633B" w:rsidP="00343860">
            <w:pPr>
              <w:tabs>
                <w:tab w:val="left" w:pos="4056"/>
              </w:tabs>
              <w:spacing w:after="160" w:line="360" w:lineRule="auto"/>
              <w:jc w:val="center"/>
              <w:rPr>
                <w:sz w:val="20"/>
                <w:szCs w:val="20"/>
              </w:rPr>
            </w:pPr>
            <w:r w:rsidRPr="00F55BA5">
              <w:rPr>
                <w:sz w:val="20"/>
                <w:szCs w:val="20"/>
              </w:rPr>
              <w:t>Pearson Correlation</w:t>
            </w:r>
          </w:p>
        </w:tc>
        <w:tc>
          <w:tcPr>
            <w:tcW w:w="1030" w:type="dxa"/>
          </w:tcPr>
          <w:p w14:paraId="268AAA74" w14:textId="77777777" w:rsidR="00FC633B" w:rsidRPr="00F55BA5" w:rsidRDefault="00FC633B" w:rsidP="00343860">
            <w:pPr>
              <w:tabs>
                <w:tab w:val="left" w:pos="4056"/>
              </w:tabs>
              <w:spacing w:after="160" w:line="360" w:lineRule="auto"/>
              <w:jc w:val="center"/>
              <w:rPr>
                <w:sz w:val="20"/>
                <w:szCs w:val="20"/>
              </w:rPr>
            </w:pPr>
            <w:r w:rsidRPr="00F55BA5">
              <w:rPr>
                <w:sz w:val="20"/>
                <w:szCs w:val="20"/>
              </w:rPr>
              <w:t>.320</w:t>
            </w:r>
            <w:r w:rsidRPr="00F55BA5">
              <w:rPr>
                <w:sz w:val="20"/>
                <w:szCs w:val="20"/>
                <w:vertAlign w:val="superscript"/>
              </w:rPr>
              <w:t>**</w:t>
            </w:r>
          </w:p>
        </w:tc>
        <w:tc>
          <w:tcPr>
            <w:tcW w:w="1030" w:type="dxa"/>
          </w:tcPr>
          <w:p w14:paraId="30B9FC08" w14:textId="77777777" w:rsidR="00FC633B" w:rsidRPr="00F55BA5" w:rsidRDefault="00FC633B" w:rsidP="00343860">
            <w:pPr>
              <w:tabs>
                <w:tab w:val="left" w:pos="4056"/>
              </w:tabs>
              <w:spacing w:after="160" w:line="360" w:lineRule="auto"/>
              <w:jc w:val="center"/>
              <w:rPr>
                <w:sz w:val="20"/>
                <w:szCs w:val="20"/>
              </w:rPr>
            </w:pPr>
            <w:r w:rsidRPr="00F55BA5">
              <w:rPr>
                <w:sz w:val="20"/>
                <w:szCs w:val="20"/>
              </w:rPr>
              <w:t>-.015</w:t>
            </w:r>
          </w:p>
        </w:tc>
        <w:tc>
          <w:tcPr>
            <w:tcW w:w="1322" w:type="dxa"/>
          </w:tcPr>
          <w:p w14:paraId="6A069B37" w14:textId="77777777" w:rsidR="00FC633B" w:rsidRPr="00F55BA5" w:rsidRDefault="00FC633B" w:rsidP="00343860">
            <w:pPr>
              <w:tabs>
                <w:tab w:val="left" w:pos="4056"/>
              </w:tabs>
              <w:spacing w:after="160" w:line="360" w:lineRule="auto"/>
              <w:jc w:val="center"/>
              <w:rPr>
                <w:sz w:val="20"/>
                <w:szCs w:val="20"/>
              </w:rPr>
            </w:pPr>
            <w:r w:rsidRPr="00F55BA5">
              <w:rPr>
                <w:sz w:val="20"/>
                <w:szCs w:val="20"/>
              </w:rPr>
              <w:t>.358</w:t>
            </w:r>
            <w:r w:rsidRPr="00F55BA5">
              <w:rPr>
                <w:sz w:val="20"/>
                <w:szCs w:val="20"/>
                <w:vertAlign w:val="superscript"/>
              </w:rPr>
              <w:t>**</w:t>
            </w:r>
          </w:p>
        </w:tc>
        <w:tc>
          <w:tcPr>
            <w:tcW w:w="1276" w:type="dxa"/>
          </w:tcPr>
          <w:p w14:paraId="1A7D84CB" w14:textId="77777777" w:rsidR="00FC633B" w:rsidRPr="00F55BA5" w:rsidRDefault="00FC633B" w:rsidP="00343860">
            <w:pPr>
              <w:tabs>
                <w:tab w:val="left" w:pos="4056"/>
              </w:tabs>
              <w:spacing w:after="160" w:line="360" w:lineRule="auto"/>
              <w:jc w:val="center"/>
              <w:rPr>
                <w:sz w:val="20"/>
                <w:szCs w:val="20"/>
              </w:rPr>
            </w:pPr>
            <w:r w:rsidRPr="00F55BA5">
              <w:rPr>
                <w:sz w:val="20"/>
                <w:szCs w:val="20"/>
              </w:rPr>
              <w:t>1</w:t>
            </w:r>
          </w:p>
        </w:tc>
      </w:tr>
      <w:tr w:rsidR="00FC633B" w:rsidRPr="00F55BA5" w14:paraId="23D2ADA1" w14:textId="77777777" w:rsidTr="00FC633B">
        <w:trPr>
          <w:jc w:val="center"/>
        </w:trPr>
        <w:tc>
          <w:tcPr>
            <w:tcW w:w="1321" w:type="dxa"/>
            <w:vMerge/>
          </w:tcPr>
          <w:p w14:paraId="55E6C605" w14:textId="77777777" w:rsidR="00FC633B" w:rsidRPr="00F55BA5" w:rsidRDefault="00FC633B" w:rsidP="00343860">
            <w:pPr>
              <w:tabs>
                <w:tab w:val="left" w:pos="4056"/>
              </w:tabs>
              <w:spacing w:after="160" w:line="360" w:lineRule="auto"/>
              <w:jc w:val="center"/>
              <w:rPr>
                <w:sz w:val="20"/>
                <w:szCs w:val="20"/>
              </w:rPr>
            </w:pPr>
          </w:p>
        </w:tc>
        <w:tc>
          <w:tcPr>
            <w:tcW w:w="1999" w:type="dxa"/>
          </w:tcPr>
          <w:p w14:paraId="11479ED0" w14:textId="77777777" w:rsidR="00FC633B" w:rsidRPr="00F55BA5" w:rsidRDefault="00FC633B" w:rsidP="00343860">
            <w:pPr>
              <w:tabs>
                <w:tab w:val="left" w:pos="4056"/>
              </w:tabs>
              <w:spacing w:after="160" w:line="360" w:lineRule="auto"/>
              <w:jc w:val="center"/>
              <w:rPr>
                <w:sz w:val="20"/>
                <w:szCs w:val="20"/>
              </w:rPr>
            </w:pPr>
            <w:r w:rsidRPr="00F55BA5">
              <w:rPr>
                <w:sz w:val="20"/>
                <w:szCs w:val="20"/>
              </w:rPr>
              <w:t>Sig. (2-tailed)</w:t>
            </w:r>
          </w:p>
        </w:tc>
        <w:tc>
          <w:tcPr>
            <w:tcW w:w="1030" w:type="dxa"/>
          </w:tcPr>
          <w:p w14:paraId="03A441BF" w14:textId="77777777" w:rsidR="00FC633B" w:rsidRPr="00F55BA5" w:rsidRDefault="00FC633B" w:rsidP="00343860">
            <w:pPr>
              <w:tabs>
                <w:tab w:val="left" w:pos="4056"/>
              </w:tabs>
              <w:spacing w:after="160" w:line="360" w:lineRule="auto"/>
              <w:jc w:val="center"/>
              <w:rPr>
                <w:sz w:val="20"/>
                <w:szCs w:val="20"/>
              </w:rPr>
            </w:pPr>
            <w:r w:rsidRPr="00F55BA5">
              <w:rPr>
                <w:sz w:val="20"/>
                <w:szCs w:val="20"/>
              </w:rPr>
              <w:t>.001</w:t>
            </w:r>
          </w:p>
        </w:tc>
        <w:tc>
          <w:tcPr>
            <w:tcW w:w="1030" w:type="dxa"/>
          </w:tcPr>
          <w:p w14:paraId="4F7AE7FF" w14:textId="77777777" w:rsidR="00FC633B" w:rsidRPr="00F55BA5" w:rsidRDefault="00FC633B" w:rsidP="00343860">
            <w:pPr>
              <w:tabs>
                <w:tab w:val="left" w:pos="4056"/>
              </w:tabs>
              <w:spacing w:after="160" w:line="360" w:lineRule="auto"/>
              <w:jc w:val="center"/>
              <w:rPr>
                <w:sz w:val="20"/>
                <w:szCs w:val="20"/>
              </w:rPr>
            </w:pPr>
            <w:r w:rsidRPr="00F55BA5">
              <w:rPr>
                <w:sz w:val="20"/>
                <w:szCs w:val="20"/>
              </w:rPr>
              <w:t>.878</w:t>
            </w:r>
          </w:p>
        </w:tc>
        <w:tc>
          <w:tcPr>
            <w:tcW w:w="1322" w:type="dxa"/>
          </w:tcPr>
          <w:p w14:paraId="3922F089" w14:textId="77777777" w:rsidR="00FC633B" w:rsidRPr="00F55BA5" w:rsidRDefault="00FC633B" w:rsidP="00343860">
            <w:pPr>
              <w:tabs>
                <w:tab w:val="left" w:pos="4056"/>
              </w:tabs>
              <w:spacing w:after="160" w:line="360" w:lineRule="auto"/>
              <w:jc w:val="center"/>
              <w:rPr>
                <w:sz w:val="20"/>
                <w:szCs w:val="20"/>
              </w:rPr>
            </w:pPr>
            <w:r w:rsidRPr="00F55BA5">
              <w:rPr>
                <w:sz w:val="20"/>
                <w:szCs w:val="20"/>
              </w:rPr>
              <w:t>.000</w:t>
            </w:r>
          </w:p>
        </w:tc>
        <w:tc>
          <w:tcPr>
            <w:tcW w:w="1276" w:type="dxa"/>
          </w:tcPr>
          <w:p w14:paraId="0C729BE1" w14:textId="77777777" w:rsidR="00FC633B" w:rsidRPr="00F55BA5" w:rsidRDefault="00FC633B" w:rsidP="00343860">
            <w:pPr>
              <w:tabs>
                <w:tab w:val="left" w:pos="4056"/>
              </w:tabs>
              <w:spacing w:after="160" w:line="360" w:lineRule="auto"/>
              <w:jc w:val="center"/>
              <w:rPr>
                <w:sz w:val="20"/>
                <w:szCs w:val="20"/>
              </w:rPr>
            </w:pPr>
          </w:p>
        </w:tc>
      </w:tr>
    </w:tbl>
    <w:p w14:paraId="4EBDFD2B" w14:textId="77777777" w:rsidR="003729CB" w:rsidRDefault="003729CB" w:rsidP="003816C1">
      <w:pPr>
        <w:tabs>
          <w:tab w:val="left" w:pos="4056"/>
        </w:tabs>
        <w:spacing w:line="360" w:lineRule="auto"/>
        <w:jc w:val="both"/>
        <w:rPr>
          <w:rFonts w:cs="Times New Roman"/>
          <w:b/>
          <w:bCs/>
        </w:rPr>
      </w:pPr>
    </w:p>
    <w:p w14:paraId="7DEC4778" w14:textId="7957D465" w:rsidR="00272F45" w:rsidRPr="00F67E41" w:rsidRDefault="00272F45" w:rsidP="00F67E41">
      <w:pPr>
        <w:tabs>
          <w:tab w:val="left" w:pos="4056"/>
        </w:tabs>
        <w:spacing w:line="360" w:lineRule="auto"/>
        <w:jc w:val="both"/>
        <w:rPr>
          <w:rFonts w:cs="Times New Roman"/>
        </w:rPr>
      </w:pPr>
      <w:r w:rsidRPr="00F67E41">
        <w:rPr>
          <w:rFonts w:cs="Times New Roman"/>
        </w:rPr>
        <w:t>From the above table we find that Correlation between quality</w:t>
      </w:r>
      <w:r w:rsidR="00F07306" w:rsidRPr="00F67E41">
        <w:rPr>
          <w:rFonts w:cs="Times New Roman"/>
        </w:rPr>
        <w:t>,</w:t>
      </w:r>
      <w:r w:rsidRPr="00F67E41">
        <w:rPr>
          <w:rFonts w:cs="Times New Roman"/>
        </w:rPr>
        <w:t xml:space="preserve"> </w:t>
      </w:r>
      <w:r w:rsidR="00037132" w:rsidRPr="00F67E41">
        <w:rPr>
          <w:rFonts w:cs="Times New Roman"/>
        </w:rPr>
        <w:t>trust in</w:t>
      </w:r>
      <w:r w:rsidRPr="00F67E41">
        <w:rPr>
          <w:rFonts w:cs="Times New Roman"/>
        </w:rPr>
        <w:t xml:space="preserve"> </w:t>
      </w:r>
      <w:r w:rsidR="00037132" w:rsidRPr="00F67E41">
        <w:rPr>
          <w:rFonts w:cs="Times New Roman"/>
        </w:rPr>
        <w:t>ingredients,</w:t>
      </w:r>
      <w:r w:rsidR="004A2795" w:rsidRPr="00F67E41">
        <w:rPr>
          <w:rFonts w:cs="Times New Roman"/>
        </w:rPr>
        <w:t xml:space="preserve"> likelihood</w:t>
      </w:r>
      <w:r w:rsidRPr="00F67E41">
        <w:rPr>
          <w:rFonts w:cs="Times New Roman"/>
        </w:rPr>
        <w:t xml:space="preserve"> recommend, satisfaction of the consumers</w:t>
      </w:r>
      <w:r w:rsidR="00D05966" w:rsidRPr="00F67E41">
        <w:rPr>
          <w:rFonts w:cs="Times New Roman"/>
        </w:rPr>
        <w:t xml:space="preserve">. </w:t>
      </w:r>
      <w:r w:rsidRPr="00F67E41">
        <w:rPr>
          <w:rFonts w:cs="Times New Roman"/>
        </w:rPr>
        <w:t>That states that to be the sig value are .</w:t>
      </w:r>
      <w:r w:rsidR="00037132" w:rsidRPr="00F67E41">
        <w:rPr>
          <w:rFonts w:cs="Times New Roman"/>
        </w:rPr>
        <w:t>001,</w:t>
      </w:r>
      <w:r w:rsidRPr="00F67E41">
        <w:rPr>
          <w:rFonts w:cs="Times New Roman"/>
        </w:rPr>
        <w:t xml:space="preserve"> .</w:t>
      </w:r>
      <w:r w:rsidR="00037132" w:rsidRPr="00F67E41">
        <w:rPr>
          <w:rFonts w:cs="Times New Roman"/>
        </w:rPr>
        <w:t>000,</w:t>
      </w:r>
      <w:r w:rsidRPr="00F67E41">
        <w:rPr>
          <w:rFonts w:cs="Times New Roman"/>
        </w:rPr>
        <w:t xml:space="preserve"> </w:t>
      </w:r>
      <w:r w:rsidRPr="00F67E41">
        <w:rPr>
          <w:rFonts w:cs="Times New Roman"/>
          <w:sz w:val="20"/>
          <w:szCs w:val="20"/>
        </w:rPr>
        <w:t>.</w:t>
      </w:r>
      <w:r w:rsidRPr="00F67E41">
        <w:rPr>
          <w:rFonts w:cs="Times New Roman"/>
        </w:rPr>
        <w:t>001 is lesser than 0.</w:t>
      </w:r>
      <w:r w:rsidR="00037132" w:rsidRPr="00F67E41">
        <w:rPr>
          <w:rFonts w:cs="Times New Roman"/>
        </w:rPr>
        <w:t>05,</w:t>
      </w:r>
      <w:r w:rsidRPr="00F67E41">
        <w:rPr>
          <w:rFonts w:cs="Times New Roman"/>
        </w:rPr>
        <w:t xml:space="preserve"> so Alternative hypothesis is </w:t>
      </w:r>
      <w:r w:rsidR="00037132" w:rsidRPr="00F67E41">
        <w:rPr>
          <w:rFonts w:cs="Times New Roman"/>
        </w:rPr>
        <w:t>accepted.</w:t>
      </w:r>
      <w:r w:rsidR="00037132" w:rsidRPr="00F67E41">
        <w:rPr>
          <w:rFonts w:cs="Times New Roman"/>
          <w:b/>
          <w:bCs/>
        </w:rPr>
        <w:t xml:space="preserve"> </w:t>
      </w:r>
      <w:r w:rsidR="00037132" w:rsidRPr="00F67E41">
        <w:rPr>
          <w:rFonts w:cs="Times New Roman"/>
        </w:rPr>
        <w:t>There</w:t>
      </w:r>
      <w:r w:rsidRPr="00F67E41">
        <w:rPr>
          <w:rFonts w:cs="Times New Roman"/>
        </w:rPr>
        <w:t xml:space="preserve"> is a significant positive correlation between perceived product quality and the variables of trust in ingredients, likelihood to recommend, and consumer satisfaction.</w:t>
      </w:r>
    </w:p>
    <w:p w14:paraId="6C7ED003" w14:textId="0114F4A1" w:rsidR="00272F45" w:rsidRPr="00F67E41" w:rsidRDefault="0090666A" w:rsidP="00F67E41">
      <w:pPr>
        <w:spacing w:line="360" w:lineRule="auto"/>
        <w:jc w:val="both"/>
        <w:rPr>
          <w:rFonts w:eastAsia="Calibri" w:cs="Times New Roman"/>
          <w:color w:val="000000" w:themeColor="text1"/>
        </w:rPr>
      </w:pPr>
      <w:r w:rsidRPr="00F67E41">
        <w:rPr>
          <w:rFonts w:eastAsia="Calibri" w:cs="Times New Roman"/>
          <w:color w:val="000000" w:themeColor="text1"/>
        </w:rPr>
        <w:t>T</w:t>
      </w:r>
      <w:r w:rsidR="00D052D4" w:rsidRPr="00F67E41">
        <w:rPr>
          <w:rFonts w:eastAsia="Calibri" w:cs="Times New Roman"/>
          <w:color w:val="000000" w:themeColor="text1"/>
        </w:rPr>
        <w:t xml:space="preserve">he next </w:t>
      </w:r>
      <w:r w:rsidRPr="00F67E41">
        <w:rPr>
          <w:rFonts w:eastAsia="Calibri" w:cs="Times New Roman"/>
          <w:color w:val="000000" w:themeColor="text1"/>
        </w:rPr>
        <w:t>analysis is done t</w:t>
      </w:r>
      <w:r w:rsidR="004A0FFD" w:rsidRPr="00F67E41">
        <w:rPr>
          <w:rFonts w:eastAsia="Calibri" w:cs="Times New Roman"/>
          <w:color w:val="000000" w:themeColor="text1"/>
        </w:rPr>
        <w:t xml:space="preserve">o </w:t>
      </w:r>
      <w:r w:rsidRPr="00F67E41">
        <w:rPr>
          <w:rFonts w:eastAsia="Calibri" w:cs="Times New Roman"/>
          <w:color w:val="000000" w:themeColor="text1"/>
        </w:rPr>
        <w:t xml:space="preserve">analyse the likelihood of consumers recommending </w:t>
      </w:r>
      <w:r w:rsidR="002374E6" w:rsidRPr="00F67E41">
        <w:rPr>
          <w:rFonts w:eastAsia="Calibri" w:cs="Times New Roman"/>
          <w:color w:val="000000" w:themeColor="text1"/>
        </w:rPr>
        <w:t>PepsiCo</w:t>
      </w:r>
      <w:r w:rsidRPr="00F67E41">
        <w:rPr>
          <w:rFonts w:eastAsia="Calibri" w:cs="Times New Roman"/>
          <w:color w:val="000000" w:themeColor="text1"/>
        </w:rPr>
        <w:t xml:space="preserve"> products to others</w:t>
      </w:r>
      <w:r w:rsidR="00E0187C" w:rsidRPr="00F67E41">
        <w:rPr>
          <w:rFonts w:eastAsia="Calibri" w:cs="Times New Roman"/>
          <w:color w:val="000000" w:themeColor="text1"/>
        </w:rPr>
        <w:t xml:space="preserve"> where </w:t>
      </w:r>
      <w:r w:rsidR="00F67E41" w:rsidRPr="00F67E41">
        <w:rPr>
          <w:rFonts w:eastAsia="Calibri" w:cs="Times New Roman"/>
          <w:color w:val="000000" w:themeColor="text1"/>
        </w:rPr>
        <w:t>One sample T test is used</w:t>
      </w:r>
      <w:r w:rsidRPr="00F67E41">
        <w:rPr>
          <w:rFonts w:eastAsia="Calibri" w:cs="Times New Roman"/>
          <w:color w:val="000000" w:themeColor="text1"/>
        </w:rPr>
        <w:t>.</w:t>
      </w:r>
    </w:p>
    <w:p w14:paraId="57FEE206" w14:textId="77777777" w:rsidR="00272F45" w:rsidRPr="00F67E41" w:rsidRDefault="00272F45" w:rsidP="00F67E41">
      <w:pPr>
        <w:numPr>
          <w:ilvl w:val="0"/>
          <w:numId w:val="6"/>
        </w:numPr>
        <w:tabs>
          <w:tab w:val="left" w:pos="4056"/>
        </w:tabs>
        <w:spacing w:line="360" w:lineRule="auto"/>
        <w:jc w:val="both"/>
        <w:rPr>
          <w:rFonts w:cs="Times New Roman"/>
        </w:rPr>
      </w:pPr>
      <w:r w:rsidRPr="00F67E41">
        <w:rPr>
          <w:rFonts w:cs="Times New Roman"/>
          <w:b/>
          <w:bCs/>
        </w:rPr>
        <w:t>Null Hypothesis (H₀)</w:t>
      </w:r>
      <w:r w:rsidRPr="00F67E41">
        <w:rPr>
          <w:rFonts w:cs="Times New Roman"/>
        </w:rPr>
        <w:t xml:space="preserve">: There is no significant difference between consumer satisfaction with PepsiCo products and their likelihood of recommending the products to others </w:t>
      </w:r>
    </w:p>
    <w:p w14:paraId="47A4D9CD" w14:textId="190BFAEE" w:rsidR="0090666A" w:rsidRPr="00F67E41" w:rsidRDefault="00272F45" w:rsidP="00F67E41">
      <w:pPr>
        <w:numPr>
          <w:ilvl w:val="0"/>
          <w:numId w:val="6"/>
        </w:numPr>
        <w:tabs>
          <w:tab w:val="left" w:pos="4056"/>
        </w:tabs>
        <w:spacing w:line="360" w:lineRule="auto"/>
        <w:jc w:val="both"/>
        <w:rPr>
          <w:rFonts w:cs="Times New Roman"/>
        </w:rPr>
      </w:pPr>
      <w:r w:rsidRPr="00F67E41">
        <w:rPr>
          <w:rFonts w:cs="Times New Roman"/>
          <w:b/>
          <w:bCs/>
        </w:rPr>
        <w:lastRenderedPageBreak/>
        <w:t xml:space="preserve"> Alternative Hypothesis (H₁)</w:t>
      </w:r>
      <w:r w:rsidRPr="00F67E41">
        <w:rPr>
          <w:rFonts w:cs="Times New Roman"/>
        </w:rPr>
        <w:t>: There is a significant difference between consumer satisfaction with PepsiCo products and their likelihood of recommending the product to others</w:t>
      </w:r>
    </w:p>
    <w:tbl>
      <w:tblPr>
        <w:tblStyle w:val="TableGrid"/>
        <w:tblpPr w:leftFromText="180" w:rightFromText="180" w:vertAnchor="text" w:horzAnchor="page" w:tblpXSpec="center" w:tblpY="118"/>
        <w:tblW w:w="6063" w:type="dxa"/>
        <w:tblLook w:val="0600" w:firstRow="0" w:lastRow="0" w:firstColumn="0" w:lastColumn="0" w:noHBand="1" w:noVBand="1"/>
      </w:tblPr>
      <w:tblGrid>
        <w:gridCol w:w="1344"/>
        <w:gridCol w:w="962"/>
        <w:gridCol w:w="971"/>
        <w:gridCol w:w="1380"/>
        <w:gridCol w:w="1406"/>
      </w:tblGrid>
      <w:tr w:rsidR="0090666A" w:rsidRPr="00F67E41" w14:paraId="54D75950" w14:textId="77777777" w:rsidTr="00F67E41">
        <w:trPr>
          <w:trHeight w:val="347"/>
        </w:trPr>
        <w:tc>
          <w:tcPr>
            <w:tcW w:w="6063" w:type="dxa"/>
            <w:gridSpan w:val="5"/>
            <w:hideMark/>
          </w:tcPr>
          <w:p w14:paraId="645CBD4F" w14:textId="77777777" w:rsidR="0090666A" w:rsidRPr="00F67E41" w:rsidRDefault="0090666A" w:rsidP="00F67E41">
            <w:pPr>
              <w:tabs>
                <w:tab w:val="left" w:pos="4056"/>
              </w:tabs>
              <w:spacing w:line="360" w:lineRule="auto"/>
              <w:jc w:val="both"/>
              <w:rPr>
                <w:rFonts w:cs="Times New Roman"/>
                <w:sz w:val="20"/>
                <w:szCs w:val="20"/>
              </w:rPr>
            </w:pPr>
            <w:r w:rsidRPr="00F67E41">
              <w:rPr>
                <w:rFonts w:cs="Times New Roman"/>
                <w:sz w:val="20"/>
                <w:szCs w:val="20"/>
              </w:rPr>
              <w:t>One-Sample Statistics</w:t>
            </w:r>
          </w:p>
        </w:tc>
      </w:tr>
      <w:tr w:rsidR="0090666A" w:rsidRPr="00F67E41" w14:paraId="790EA641" w14:textId="77777777" w:rsidTr="00F67E41">
        <w:trPr>
          <w:trHeight w:val="695"/>
        </w:trPr>
        <w:tc>
          <w:tcPr>
            <w:tcW w:w="1344" w:type="dxa"/>
            <w:hideMark/>
          </w:tcPr>
          <w:p w14:paraId="648A3531" w14:textId="77777777" w:rsidR="0090666A" w:rsidRPr="00F67E41" w:rsidRDefault="0090666A" w:rsidP="00F67E41">
            <w:pPr>
              <w:tabs>
                <w:tab w:val="left" w:pos="4056"/>
              </w:tabs>
              <w:spacing w:line="360" w:lineRule="auto"/>
              <w:jc w:val="both"/>
              <w:rPr>
                <w:rFonts w:cs="Times New Roman"/>
                <w:sz w:val="20"/>
                <w:szCs w:val="20"/>
              </w:rPr>
            </w:pPr>
            <w:r w:rsidRPr="00F67E41">
              <w:rPr>
                <w:rFonts w:cs="Times New Roman"/>
                <w:sz w:val="20"/>
                <w:szCs w:val="20"/>
              </w:rPr>
              <w:t> </w:t>
            </w:r>
          </w:p>
        </w:tc>
        <w:tc>
          <w:tcPr>
            <w:tcW w:w="962" w:type="dxa"/>
            <w:hideMark/>
          </w:tcPr>
          <w:p w14:paraId="25277E8E" w14:textId="77777777" w:rsidR="0090666A" w:rsidRPr="00F67E41" w:rsidRDefault="0090666A" w:rsidP="00F67E41">
            <w:pPr>
              <w:tabs>
                <w:tab w:val="left" w:pos="4056"/>
              </w:tabs>
              <w:spacing w:line="360" w:lineRule="auto"/>
              <w:jc w:val="both"/>
              <w:rPr>
                <w:rFonts w:cs="Times New Roman"/>
                <w:sz w:val="20"/>
                <w:szCs w:val="20"/>
              </w:rPr>
            </w:pPr>
            <w:r w:rsidRPr="00F67E41">
              <w:rPr>
                <w:rFonts w:cs="Times New Roman"/>
                <w:sz w:val="20"/>
                <w:szCs w:val="20"/>
              </w:rPr>
              <w:t>N</w:t>
            </w:r>
          </w:p>
        </w:tc>
        <w:tc>
          <w:tcPr>
            <w:tcW w:w="971" w:type="dxa"/>
            <w:hideMark/>
          </w:tcPr>
          <w:p w14:paraId="772EDAAF" w14:textId="77777777" w:rsidR="0090666A" w:rsidRPr="00F67E41" w:rsidRDefault="0090666A" w:rsidP="00F67E41">
            <w:pPr>
              <w:tabs>
                <w:tab w:val="left" w:pos="4056"/>
              </w:tabs>
              <w:spacing w:line="360" w:lineRule="auto"/>
              <w:jc w:val="both"/>
              <w:rPr>
                <w:rFonts w:cs="Times New Roman"/>
                <w:sz w:val="20"/>
                <w:szCs w:val="20"/>
              </w:rPr>
            </w:pPr>
            <w:r w:rsidRPr="00F67E41">
              <w:rPr>
                <w:rFonts w:cs="Times New Roman"/>
                <w:sz w:val="20"/>
                <w:szCs w:val="20"/>
              </w:rPr>
              <w:t>Mean</w:t>
            </w:r>
          </w:p>
        </w:tc>
        <w:tc>
          <w:tcPr>
            <w:tcW w:w="1380" w:type="dxa"/>
            <w:hideMark/>
          </w:tcPr>
          <w:p w14:paraId="5B886841" w14:textId="77777777" w:rsidR="0090666A" w:rsidRPr="00F67E41" w:rsidRDefault="0090666A" w:rsidP="00F67E41">
            <w:pPr>
              <w:tabs>
                <w:tab w:val="left" w:pos="4056"/>
              </w:tabs>
              <w:spacing w:line="360" w:lineRule="auto"/>
              <w:jc w:val="both"/>
              <w:rPr>
                <w:rFonts w:cs="Times New Roman"/>
                <w:sz w:val="20"/>
                <w:szCs w:val="20"/>
              </w:rPr>
            </w:pPr>
            <w:r w:rsidRPr="00F67E41">
              <w:rPr>
                <w:rFonts w:cs="Times New Roman"/>
                <w:sz w:val="20"/>
                <w:szCs w:val="20"/>
              </w:rPr>
              <w:t>Std. Deviation</w:t>
            </w:r>
          </w:p>
        </w:tc>
        <w:tc>
          <w:tcPr>
            <w:tcW w:w="1403" w:type="dxa"/>
            <w:hideMark/>
          </w:tcPr>
          <w:p w14:paraId="1B14690C" w14:textId="77777777" w:rsidR="0090666A" w:rsidRPr="00F67E41" w:rsidRDefault="0090666A" w:rsidP="00F67E41">
            <w:pPr>
              <w:tabs>
                <w:tab w:val="left" w:pos="4056"/>
              </w:tabs>
              <w:spacing w:line="360" w:lineRule="auto"/>
              <w:jc w:val="center"/>
              <w:rPr>
                <w:rFonts w:cs="Times New Roman"/>
                <w:sz w:val="20"/>
                <w:szCs w:val="20"/>
              </w:rPr>
            </w:pPr>
            <w:r w:rsidRPr="00F67E41">
              <w:rPr>
                <w:rFonts w:cs="Times New Roman"/>
                <w:sz w:val="20"/>
                <w:szCs w:val="20"/>
              </w:rPr>
              <w:t>Std. Error Mean</w:t>
            </w:r>
          </w:p>
        </w:tc>
      </w:tr>
      <w:tr w:rsidR="0090666A" w:rsidRPr="00F67E41" w14:paraId="38881B73" w14:textId="77777777" w:rsidTr="00F67E41">
        <w:trPr>
          <w:trHeight w:val="347"/>
        </w:trPr>
        <w:tc>
          <w:tcPr>
            <w:tcW w:w="1344" w:type="dxa"/>
            <w:hideMark/>
          </w:tcPr>
          <w:p w14:paraId="420D14F5" w14:textId="77777777" w:rsidR="0090666A" w:rsidRPr="00F67E41" w:rsidRDefault="0090666A" w:rsidP="00F67E41">
            <w:pPr>
              <w:tabs>
                <w:tab w:val="left" w:pos="4056"/>
              </w:tabs>
              <w:spacing w:line="360" w:lineRule="auto"/>
              <w:jc w:val="both"/>
              <w:rPr>
                <w:rFonts w:cs="Times New Roman"/>
                <w:sz w:val="20"/>
                <w:szCs w:val="20"/>
              </w:rPr>
            </w:pPr>
            <w:r w:rsidRPr="00F67E41">
              <w:rPr>
                <w:rFonts w:cs="Times New Roman"/>
                <w:sz w:val="20"/>
                <w:szCs w:val="20"/>
              </w:rPr>
              <w:t>recommend</w:t>
            </w:r>
          </w:p>
        </w:tc>
        <w:tc>
          <w:tcPr>
            <w:tcW w:w="962" w:type="dxa"/>
            <w:hideMark/>
          </w:tcPr>
          <w:p w14:paraId="0AE9D2E6" w14:textId="77777777" w:rsidR="0090666A" w:rsidRPr="00F67E41" w:rsidRDefault="0090666A" w:rsidP="00F67E41">
            <w:pPr>
              <w:tabs>
                <w:tab w:val="left" w:pos="4056"/>
              </w:tabs>
              <w:spacing w:line="360" w:lineRule="auto"/>
              <w:jc w:val="both"/>
              <w:rPr>
                <w:rFonts w:cs="Times New Roman"/>
                <w:sz w:val="20"/>
                <w:szCs w:val="20"/>
              </w:rPr>
            </w:pPr>
            <w:r w:rsidRPr="00F67E41">
              <w:rPr>
                <w:rFonts w:cs="Times New Roman"/>
                <w:sz w:val="20"/>
                <w:szCs w:val="20"/>
              </w:rPr>
              <w:t>100</w:t>
            </w:r>
          </w:p>
        </w:tc>
        <w:tc>
          <w:tcPr>
            <w:tcW w:w="971" w:type="dxa"/>
            <w:hideMark/>
          </w:tcPr>
          <w:p w14:paraId="474C7781" w14:textId="77777777" w:rsidR="0090666A" w:rsidRPr="00F67E41" w:rsidRDefault="0090666A" w:rsidP="00F67E41">
            <w:pPr>
              <w:tabs>
                <w:tab w:val="left" w:pos="4056"/>
              </w:tabs>
              <w:spacing w:line="360" w:lineRule="auto"/>
              <w:jc w:val="both"/>
              <w:rPr>
                <w:rFonts w:cs="Times New Roman"/>
                <w:sz w:val="20"/>
                <w:szCs w:val="20"/>
              </w:rPr>
            </w:pPr>
            <w:r w:rsidRPr="00F67E41">
              <w:rPr>
                <w:rFonts w:cs="Times New Roman"/>
                <w:sz w:val="20"/>
                <w:szCs w:val="20"/>
              </w:rPr>
              <w:t>2.41</w:t>
            </w:r>
          </w:p>
        </w:tc>
        <w:tc>
          <w:tcPr>
            <w:tcW w:w="1380" w:type="dxa"/>
            <w:hideMark/>
          </w:tcPr>
          <w:p w14:paraId="5B91614F" w14:textId="77777777" w:rsidR="0090666A" w:rsidRPr="00F67E41" w:rsidRDefault="0090666A" w:rsidP="00F67E41">
            <w:pPr>
              <w:tabs>
                <w:tab w:val="left" w:pos="4056"/>
              </w:tabs>
              <w:spacing w:line="360" w:lineRule="auto"/>
              <w:jc w:val="both"/>
              <w:rPr>
                <w:rFonts w:cs="Times New Roman"/>
                <w:sz w:val="20"/>
                <w:szCs w:val="20"/>
              </w:rPr>
            </w:pPr>
            <w:r w:rsidRPr="00F67E41">
              <w:rPr>
                <w:rFonts w:cs="Times New Roman"/>
                <w:sz w:val="20"/>
                <w:szCs w:val="20"/>
              </w:rPr>
              <w:t>.911</w:t>
            </w:r>
          </w:p>
        </w:tc>
        <w:tc>
          <w:tcPr>
            <w:tcW w:w="1403" w:type="dxa"/>
            <w:hideMark/>
          </w:tcPr>
          <w:p w14:paraId="734EFE8B" w14:textId="77777777" w:rsidR="0090666A" w:rsidRPr="00F67E41" w:rsidRDefault="0090666A" w:rsidP="00F67E41">
            <w:pPr>
              <w:tabs>
                <w:tab w:val="left" w:pos="4056"/>
              </w:tabs>
              <w:spacing w:line="360" w:lineRule="auto"/>
              <w:jc w:val="both"/>
              <w:rPr>
                <w:rFonts w:cs="Times New Roman"/>
                <w:sz w:val="20"/>
                <w:szCs w:val="20"/>
              </w:rPr>
            </w:pPr>
            <w:r w:rsidRPr="00F67E41">
              <w:rPr>
                <w:rFonts w:cs="Times New Roman"/>
                <w:sz w:val="20"/>
                <w:szCs w:val="20"/>
              </w:rPr>
              <w:t>.091</w:t>
            </w:r>
          </w:p>
        </w:tc>
      </w:tr>
    </w:tbl>
    <w:p w14:paraId="22086952" w14:textId="611FC9BF" w:rsidR="00272F45" w:rsidRPr="00F67E41" w:rsidRDefault="00272F45" w:rsidP="00F67E41">
      <w:pPr>
        <w:spacing w:line="360" w:lineRule="auto"/>
        <w:rPr>
          <w:rFonts w:cs="Times New Roman"/>
          <w:sz w:val="20"/>
          <w:szCs w:val="20"/>
        </w:rPr>
      </w:pPr>
    </w:p>
    <w:p w14:paraId="686C09DD" w14:textId="77777777" w:rsidR="000831AA" w:rsidRPr="00F67E41" w:rsidRDefault="000831AA" w:rsidP="00F67E41">
      <w:pPr>
        <w:spacing w:line="360" w:lineRule="auto"/>
        <w:rPr>
          <w:rFonts w:cs="Times New Roman"/>
          <w:sz w:val="20"/>
          <w:szCs w:val="20"/>
        </w:rPr>
      </w:pPr>
    </w:p>
    <w:p w14:paraId="49370ACF" w14:textId="77777777" w:rsidR="000831AA" w:rsidRPr="00F67E41" w:rsidRDefault="000831AA" w:rsidP="00F67E41">
      <w:pPr>
        <w:spacing w:line="360" w:lineRule="auto"/>
        <w:rPr>
          <w:rFonts w:cs="Times New Roman"/>
          <w:sz w:val="20"/>
          <w:szCs w:val="20"/>
        </w:rPr>
      </w:pPr>
    </w:p>
    <w:p w14:paraId="0F3E8A80" w14:textId="77777777" w:rsidR="000831AA" w:rsidRPr="00F67E41" w:rsidRDefault="000831AA" w:rsidP="00F67E41">
      <w:pPr>
        <w:spacing w:line="360" w:lineRule="auto"/>
        <w:rPr>
          <w:rFonts w:cs="Times New Roman"/>
          <w:sz w:val="20"/>
          <w:szCs w:val="20"/>
        </w:rPr>
      </w:pPr>
    </w:p>
    <w:tbl>
      <w:tblPr>
        <w:tblStyle w:val="TableGrid"/>
        <w:tblW w:w="6192" w:type="dxa"/>
        <w:jc w:val="center"/>
        <w:tblLayout w:type="fixed"/>
        <w:tblLook w:val="0600" w:firstRow="0" w:lastRow="0" w:firstColumn="0" w:lastColumn="0" w:noHBand="1" w:noVBand="1"/>
      </w:tblPr>
      <w:tblGrid>
        <w:gridCol w:w="1264"/>
        <w:gridCol w:w="721"/>
        <w:gridCol w:w="552"/>
        <w:gridCol w:w="822"/>
        <w:gridCol w:w="1186"/>
        <w:gridCol w:w="834"/>
        <w:gridCol w:w="813"/>
      </w:tblGrid>
      <w:tr w:rsidR="00272F45" w:rsidRPr="00F67E41" w14:paraId="6DFADAD2" w14:textId="77777777" w:rsidTr="00E416FA">
        <w:trPr>
          <w:trHeight w:val="485"/>
          <w:jc w:val="center"/>
        </w:trPr>
        <w:tc>
          <w:tcPr>
            <w:tcW w:w="6192" w:type="dxa"/>
            <w:gridSpan w:val="7"/>
            <w:hideMark/>
          </w:tcPr>
          <w:p w14:paraId="37BD232A" w14:textId="77777777" w:rsidR="00272F45" w:rsidRPr="00F67E41" w:rsidRDefault="00272F45" w:rsidP="00F67E41">
            <w:pPr>
              <w:tabs>
                <w:tab w:val="left" w:pos="4056"/>
              </w:tabs>
              <w:spacing w:line="360" w:lineRule="auto"/>
              <w:jc w:val="center"/>
              <w:rPr>
                <w:rFonts w:cs="Times New Roman"/>
                <w:sz w:val="20"/>
                <w:szCs w:val="20"/>
              </w:rPr>
            </w:pPr>
            <w:r w:rsidRPr="00F67E41">
              <w:rPr>
                <w:rFonts w:cs="Times New Roman"/>
                <w:sz w:val="20"/>
                <w:szCs w:val="20"/>
              </w:rPr>
              <w:t>One-Sample Test</w:t>
            </w:r>
          </w:p>
        </w:tc>
      </w:tr>
      <w:tr w:rsidR="00272F45" w:rsidRPr="00F67E41" w14:paraId="54939C83" w14:textId="77777777" w:rsidTr="00E416FA">
        <w:trPr>
          <w:trHeight w:val="469"/>
          <w:jc w:val="center"/>
        </w:trPr>
        <w:tc>
          <w:tcPr>
            <w:tcW w:w="1264" w:type="dxa"/>
            <w:vMerge w:val="restart"/>
            <w:hideMark/>
          </w:tcPr>
          <w:p w14:paraId="4BA99EF4" w14:textId="77777777" w:rsidR="00272F45" w:rsidRPr="00F67E41" w:rsidRDefault="00272F45" w:rsidP="00F67E41">
            <w:pPr>
              <w:tabs>
                <w:tab w:val="left" w:pos="4056"/>
              </w:tabs>
              <w:spacing w:line="360" w:lineRule="auto"/>
              <w:jc w:val="both"/>
              <w:rPr>
                <w:rFonts w:cs="Times New Roman"/>
                <w:sz w:val="20"/>
                <w:szCs w:val="20"/>
              </w:rPr>
            </w:pPr>
            <w:r w:rsidRPr="00F67E41">
              <w:rPr>
                <w:rFonts w:cs="Times New Roman"/>
                <w:sz w:val="20"/>
                <w:szCs w:val="20"/>
              </w:rPr>
              <w:t> </w:t>
            </w:r>
          </w:p>
        </w:tc>
        <w:tc>
          <w:tcPr>
            <w:tcW w:w="4927" w:type="dxa"/>
            <w:gridSpan w:val="6"/>
            <w:hideMark/>
          </w:tcPr>
          <w:p w14:paraId="4543C970" w14:textId="77777777" w:rsidR="00272F45" w:rsidRPr="00F67E41" w:rsidRDefault="00272F45" w:rsidP="00F67E41">
            <w:pPr>
              <w:tabs>
                <w:tab w:val="left" w:pos="4056"/>
              </w:tabs>
              <w:spacing w:line="360" w:lineRule="auto"/>
              <w:jc w:val="center"/>
              <w:rPr>
                <w:rFonts w:cs="Times New Roman"/>
                <w:sz w:val="20"/>
                <w:szCs w:val="20"/>
              </w:rPr>
            </w:pPr>
            <w:r w:rsidRPr="00F67E41">
              <w:rPr>
                <w:rFonts w:cs="Times New Roman"/>
                <w:sz w:val="20"/>
                <w:szCs w:val="20"/>
              </w:rPr>
              <w:t>Test Value = 0</w:t>
            </w:r>
          </w:p>
        </w:tc>
      </w:tr>
      <w:tr w:rsidR="00272F45" w:rsidRPr="00F67E41" w14:paraId="233F48C9" w14:textId="77777777" w:rsidTr="00E416FA">
        <w:trPr>
          <w:trHeight w:val="992"/>
          <w:jc w:val="center"/>
        </w:trPr>
        <w:tc>
          <w:tcPr>
            <w:tcW w:w="1264" w:type="dxa"/>
            <w:vMerge/>
            <w:hideMark/>
          </w:tcPr>
          <w:p w14:paraId="3DE82ABA" w14:textId="77777777" w:rsidR="00272F45" w:rsidRPr="00F67E41" w:rsidRDefault="00272F45" w:rsidP="00F67E41">
            <w:pPr>
              <w:tabs>
                <w:tab w:val="left" w:pos="4056"/>
              </w:tabs>
              <w:spacing w:after="160" w:line="360" w:lineRule="auto"/>
              <w:jc w:val="both"/>
              <w:rPr>
                <w:rFonts w:cs="Times New Roman"/>
                <w:sz w:val="20"/>
                <w:szCs w:val="20"/>
              </w:rPr>
            </w:pPr>
          </w:p>
        </w:tc>
        <w:tc>
          <w:tcPr>
            <w:tcW w:w="721" w:type="dxa"/>
            <w:vMerge w:val="restart"/>
            <w:hideMark/>
          </w:tcPr>
          <w:p w14:paraId="0EBBF2F2" w14:textId="77777777" w:rsidR="00272F45" w:rsidRPr="00F67E41" w:rsidRDefault="00272F45" w:rsidP="00F67E41">
            <w:pPr>
              <w:tabs>
                <w:tab w:val="left" w:pos="4056"/>
              </w:tabs>
              <w:spacing w:line="360" w:lineRule="auto"/>
              <w:jc w:val="center"/>
              <w:rPr>
                <w:rFonts w:cs="Times New Roman"/>
                <w:sz w:val="20"/>
                <w:szCs w:val="20"/>
              </w:rPr>
            </w:pPr>
            <w:r w:rsidRPr="00F67E41">
              <w:rPr>
                <w:rFonts w:cs="Times New Roman"/>
                <w:sz w:val="20"/>
                <w:szCs w:val="20"/>
              </w:rPr>
              <w:t>t</w:t>
            </w:r>
          </w:p>
        </w:tc>
        <w:tc>
          <w:tcPr>
            <w:tcW w:w="552" w:type="dxa"/>
            <w:vMerge w:val="restart"/>
            <w:hideMark/>
          </w:tcPr>
          <w:p w14:paraId="5B63EB6E" w14:textId="77777777" w:rsidR="00272F45" w:rsidRPr="00F67E41" w:rsidRDefault="00272F45" w:rsidP="00F67E41">
            <w:pPr>
              <w:tabs>
                <w:tab w:val="left" w:pos="4056"/>
              </w:tabs>
              <w:spacing w:line="360" w:lineRule="auto"/>
              <w:jc w:val="center"/>
              <w:rPr>
                <w:rFonts w:cs="Times New Roman"/>
                <w:sz w:val="14"/>
                <w:szCs w:val="14"/>
              </w:rPr>
            </w:pPr>
            <w:r w:rsidRPr="00F67E41">
              <w:rPr>
                <w:rFonts w:cs="Times New Roman"/>
                <w:sz w:val="14"/>
                <w:szCs w:val="14"/>
              </w:rPr>
              <w:t>df</w:t>
            </w:r>
          </w:p>
        </w:tc>
        <w:tc>
          <w:tcPr>
            <w:tcW w:w="822" w:type="dxa"/>
            <w:vMerge w:val="restart"/>
            <w:hideMark/>
          </w:tcPr>
          <w:p w14:paraId="234BB9AC" w14:textId="77777777" w:rsidR="00272F45" w:rsidRPr="00F67E41" w:rsidRDefault="00272F45" w:rsidP="00F67E41">
            <w:pPr>
              <w:tabs>
                <w:tab w:val="left" w:pos="4056"/>
              </w:tabs>
              <w:spacing w:line="360" w:lineRule="auto"/>
              <w:jc w:val="center"/>
              <w:rPr>
                <w:rFonts w:cs="Times New Roman"/>
                <w:sz w:val="20"/>
                <w:szCs w:val="20"/>
              </w:rPr>
            </w:pPr>
            <w:r w:rsidRPr="00F67E41">
              <w:rPr>
                <w:rFonts w:cs="Times New Roman"/>
                <w:sz w:val="20"/>
                <w:szCs w:val="20"/>
              </w:rPr>
              <w:t>Sig. (2-tailed)</w:t>
            </w:r>
          </w:p>
        </w:tc>
        <w:tc>
          <w:tcPr>
            <w:tcW w:w="1186" w:type="dxa"/>
            <w:vMerge w:val="restart"/>
            <w:hideMark/>
          </w:tcPr>
          <w:p w14:paraId="2B1EC5BD" w14:textId="77777777" w:rsidR="00272F45" w:rsidRPr="00F67E41" w:rsidRDefault="00272F45" w:rsidP="00F67E41">
            <w:pPr>
              <w:tabs>
                <w:tab w:val="left" w:pos="4056"/>
              </w:tabs>
              <w:spacing w:line="360" w:lineRule="auto"/>
              <w:jc w:val="center"/>
              <w:rPr>
                <w:rFonts w:cs="Times New Roman"/>
                <w:sz w:val="20"/>
                <w:szCs w:val="20"/>
              </w:rPr>
            </w:pPr>
            <w:r w:rsidRPr="00F67E41">
              <w:rPr>
                <w:rFonts w:cs="Times New Roman"/>
                <w:sz w:val="20"/>
                <w:szCs w:val="20"/>
              </w:rPr>
              <w:t>Mean Difference</w:t>
            </w:r>
          </w:p>
        </w:tc>
        <w:tc>
          <w:tcPr>
            <w:tcW w:w="1643" w:type="dxa"/>
            <w:gridSpan w:val="2"/>
            <w:hideMark/>
          </w:tcPr>
          <w:p w14:paraId="5694BDB9" w14:textId="77777777" w:rsidR="00272F45" w:rsidRPr="00F67E41" w:rsidRDefault="00272F45" w:rsidP="00F67E41">
            <w:pPr>
              <w:tabs>
                <w:tab w:val="left" w:pos="4056"/>
              </w:tabs>
              <w:spacing w:line="360" w:lineRule="auto"/>
              <w:jc w:val="center"/>
              <w:rPr>
                <w:rFonts w:cs="Times New Roman"/>
                <w:sz w:val="16"/>
                <w:szCs w:val="16"/>
              </w:rPr>
            </w:pPr>
            <w:r w:rsidRPr="00F67E41">
              <w:rPr>
                <w:rFonts w:cs="Times New Roman"/>
                <w:sz w:val="16"/>
                <w:szCs w:val="16"/>
              </w:rPr>
              <w:t>95% Confidence Interval of the Difference</w:t>
            </w:r>
          </w:p>
        </w:tc>
      </w:tr>
      <w:tr w:rsidR="00272F45" w:rsidRPr="00F67E41" w14:paraId="0297F058" w14:textId="77777777" w:rsidTr="00E416FA">
        <w:trPr>
          <w:trHeight w:val="622"/>
          <w:jc w:val="center"/>
        </w:trPr>
        <w:tc>
          <w:tcPr>
            <w:tcW w:w="1264" w:type="dxa"/>
            <w:vMerge/>
            <w:hideMark/>
          </w:tcPr>
          <w:p w14:paraId="4DD8140C" w14:textId="77777777" w:rsidR="00272F45" w:rsidRPr="00F67E41" w:rsidRDefault="00272F45" w:rsidP="00F67E41">
            <w:pPr>
              <w:tabs>
                <w:tab w:val="left" w:pos="4056"/>
              </w:tabs>
              <w:spacing w:after="160" w:line="360" w:lineRule="auto"/>
              <w:jc w:val="both"/>
              <w:rPr>
                <w:rFonts w:cs="Times New Roman"/>
                <w:sz w:val="20"/>
                <w:szCs w:val="20"/>
              </w:rPr>
            </w:pPr>
          </w:p>
        </w:tc>
        <w:tc>
          <w:tcPr>
            <w:tcW w:w="721" w:type="dxa"/>
            <w:vMerge/>
            <w:hideMark/>
          </w:tcPr>
          <w:p w14:paraId="7585DFB5" w14:textId="77777777" w:rsidR="00272F45" w:rsidRPr="00F67E41" w:rsidRDefault="00272F45" w:rsidP="00F67E41">
            <w:pPr>
              <w:tabs>
                <w:tab w:val="left" w:pos="4056"/>
              </w:tabs>
              <w:spacing w:after="160" w:line="360" w:lineRule="auto"/>
              <w:jc w:val="center"/>
              <w:rPr>
                <w:rFonts w:cs="Times New Roman"/>
                <w:sz w:val="20"/>
                <w:szCs w:val="20"/>
              </w:rPr>
            </w:pPr>
          </w:p>
        </w:tc>
        <w:tc>
          <w:tcPr>
            <w:tcW w:w="552" w:type="dxa"/>
            <w:vMerge/>
            <w:hideMark/>
          </w:tcPr>
          <w:p w14:paraId="2BE40A4E" w14:textId="77777777" w:rsidR="00272F45" w:rsidRPr="00F67E41" w:rsidRDefault="00272F45" w:rsidP="00F67E41">
            <w:pPr>
              <w:tabs>
                <w:tab w:val="left" w:pos="4056"/>
              </w:tabs>
              <w:spacing w:after="160" w:line="360" w:lineRule="auto"/>
              <w:jc w:val="center"/>
              <w:rPr>
                <w:rFonts w:cs="Times New Roman"/>
                <w:sz w:val="20"/>
                <w:szCs w:val="20"/>
              </w:rPr>
            </w:pPr>
          </w:p>
        </w:tc>
        <w:tc>
          <w:tcPr>
            <w:tcW w:w="822" w:type="dxa"/>
            <w:vMerge/>
            <w:hideMark/>
          </w:tcPr>
          <w:p w14:paraId="666C2D5F" w14:textId="77777777" w:rsidR="00272F45" w:rsidRPr="00F67E41" w:rsidRDefault="00272F45" w:rsidP="00F67E41">
            <w:pPr>
              <w:tabs>
                <w:tab w:val="left" w:pos="4056"/>
              </w:tabs>
              <w:spacing w:after="160" w:line="360" w:lineRule="auto"/>
              <w:jc w:val="center"/>
              <w:rPr>
                <w:rFonts w:cs="Times New Roman"/>
                <w:sz w:val="20"/>
                <w:szCs w:val="20"/>
              </w:rPr>
            </w:pPr>
          </w:p>
        </w:tc>
        <w:tc>
          <w:tcPr>
            <w:tcW w:w="1186" w:type="dxa"/>
            <w:vMerge/>
            <w:hideMark/>
          </w:tcPr>
          <w:p w14:paraId="5F1589F3" w14:textId="77777777" w:rsidR="00272F45" w:rsidRPr="00F67E41" w:rsidRDefault="00272F45" w:rsidP="00F67E41">
            <w:pPr>
              <w:tabs>
                <w:tab w:val="left" w:pos="4056"/>
              </w:tabs>
              <w:spacing w:after="160" w:line="360" w:lineRule="auto"/>
              <w:jc w:val="center"/>
              <w:rPr>
                <w:rFonts w:cs="Times New Roman"/>
                <w:sz w:val="20"/>
                <w:szCs w:val="20"/>
              </w:rPr>
            </w:pPr>
          </w:p>
        </w:tc>
        <w:tc>
          <w:tcPr>
            <w:tcW w:w="834" w:type="dxa"/>
            <w:hideMark/>
          </w:tcPr>
          <w:p w14:paraId="585A1375" w14:textId="77777777" w:rsidR="00272F45" w:rsidRPr="00F67E41" w:rsidRDefault="00272F45" w:rsidP="00F67E41">
            <w:pPr>
              <w:tabs>
                <w:tab w:val="left" w:pos="4056"/>
              </w:tabs>
              <w:spacing w:line="360" w:lineRule="auto"/>
              <w:jc w:val="center"/>
              <w:rPr>
                <w:rFonts w:cs="Times New Roman"/>
                <w:sz w:val="20"/>
                <w:szCs w:val="20"/>
              </w:rPr>
            </w:pPr>
            <w:r w:rsidRPr="00F67E41">
              <w:rPr>
                <w:rFonts w:cs="Times New Roman"/>
                <w:sz w:val="20"/>
                <w:szCs w:val="20"/>
              </w:rPr>
              <w:t>Lower</w:t>
            </w:r>
          </w:p>
        </w:tc>
        <w:tc>
          <w:tcPr>
            <w:tcW w:w="809" w:type="dxa"/>
            <w:hideMark/>
          </w:tcPr>
          <w:p w14:paraId="12A943BA" w14:textId="77777777" w:rsidR="00272F45" w:rsidRPr="00F67E41" w:rsidRDefault="00272F45" w:rsidP="00F67E41">
            <w:pPr>
              <w:tabs>
                <w:tab w:val="left" w:pos="4056"/>
              </w:tabs>
              <w:spacing w:line="360" w:lineRule="auto"/>
              <w:jc w:val="center"/>
              <w:rPr>
                <w:rFonts w:cs="Times New Roman"/>
                <w:sz w:val="20"/>
                <w:szCs w:val="20"/>
              </w:rPr>
            </w:pPr>
            <w:r w:rsidRPr="00F67E41">
              <w:rPr>
                <w:rFonts w:cs="Times New Roman"/>
                <w:sz w:val="20"/>
                <w:szCs w:val="20"/>
              </w:rPr>
              <w:t>Upper</w:t>
            </w:r>
          </w:p>
        </w:tc>
      </w:tr>
      <w:tr w:rsidR="00272F45" w:rsidRPr="00F67E41" w14:paraId="4EA20307" w14:textId="77777777" w:rsidTr="00E416FA">
        <w:trPr>
          <w:trHeight w:val="689"/>
          <w:jc w:val="center"/>
        </w:trPr>
        <w:tc>
          <w:tcPr>
            <w:tcW w:w="1264" w:type="dxa"/>
            <w:hideMark/>
          </w:tcPr>
          <w:p w14:paraId="19EC152C" w14:textId="77777777" w:rsidR="00272F45" w:rsidRPr="00F67E41" w:rsidRDefault="00272F45" w:rsidP="00F67E41">
            <w:pPr>
              <w:tabs>
                <w:tab w:val="left" w:pos="4056"/>
              </w:tabs>
              <w:spacing w:line="360" w:lineRule="auto"/>
              <w:jc w:val="both"/>
              <w:rPr>
                <w:rFonts w:cs="Times New Roman"/>
                <w:sz w:val="20"/>
                <w:szCs w:val="20"/>
              </w:rPr>
            </w:pPr>
            <w:r w:rsidRPr="00F67E41">
              <w:rPr>
                <w:rFonts w:cs="Times New Roman"/>
                <w:sz w:val="18"/>
                <w:szCs w:val="18"/>
              </w:rPr>
              <w:t>recommend</w:t>
            </w:r>
          </w:p>
        </w:tc>
        <w:tc>
          <w:tcPr>
            <w:tcW w:w="721" w:type="dxa"/>
            <w:hideMark/>
          </w:tcPr>
          <w:p w14:paraId="10F4EB1E" w14:textId="77777777" w:rsidR="00272F45" w:rsidRPr="00F67E41" w:rsidRDefault="00272F45" w:rsidP="00F67E41">
            <w:pPr>
              <w:tabs>
                <w:tab w:val="left" w:pos="4056"/>
              </w:tabs>
              <w:spacing w:line="360" w:lineRule="auto"/>
              <w:jc w:val="center"/>
              <w:rPr>
                <w:rFonts w:cs="Times New Roman"/>
                <w:sz w:val="20"/>
                <w:szCs w:val="20"/>
              </w:rPr>
            </w:pPr>
            <w:r w:rsidRPr="00F67E41">
              <w:rPr>
                <w:rFonts w:cs="Times New Roman"/>
                <w:sz w:val="20"/>
                <w:szCs w:val="20"/>
              </w:rPr>
              <w:t>26.450</w:t>
            </w:r>
          </w:p>
        </w:tc>
        <w:tc>
          <w:tcPr>
            <w:tcW w:w="552" w:type="dxa"/>
            <w:hideMark/>
          </w:tcPr>
          <w:p w14:paraId="1EEC95DF" w14:textId="77777777" w:rsidR="00272F45" w:rsidRPr="00F67E41" w:rsidRDefault="00272F45" w:rsidP="00F67E41">
            <w:pPr>
              <w:tabs>
                <w:tab w:val="left" w:pos="4056"/>
              </w:tabs>
              <w:spacing w:line="360" w:lineRule="auto"/>
              <w:jc w:val="center"/>
              <w:rPr>
                <w:rFonts w:cs="Times New Roman"/>
                <w:sz w:val="20"/>
                <w:szCs w:val="20"/>
              </w:rPr>
            </w:pPr>
            <w:r w:rsidRPr="00F67E41">
              <w:rPr>
                <w:rFonts w:cs="Times New Roman"/>
                <w:sz w:val="20"/>
                <w:szCs w:val="20"/>
              </w:rPr>
              <w:t>99</w:t>
            </w:r>
          </w:p>
        </w:tc>
        <w:tc>
          <w:tcPr>
            <w:tcW w:w="822" w:type="dxa"/>
            <w:hideMark/>
          </w:tcPr>
          <w:p w14:paraId="753E59C9" w14:textId="77777777" w:rsidR="00272F45" w:rsidRPr="00F67E41" w:rsidRDefault="00272F45" w:rsidP="00F67E41">
            <w:pPr>
              <w:tabs>
                <w:tab w:val="left" w:pos="4056"/>
              </w:tabs>
              <w:spacing w:line="360" w:lineRule="auto"/>
              <w:jc w:val="center"/>
              <w:rPr>
                <w:rFonts w:cs="Times New Roman"/>
                <w:sz w:val="20"/>
                <w:szCs w:val="20"/>
              </w:rPr>
            </w:pPr>
            <w:r w:rsidRPr="00F67E41">
              <w:rPr>
                <w:rFonts w:cs="Times New Roman"/>
                <w:sz w:val="20"/>
                <w:szCs w:val="20"/>
              </w:rPr>
              <w:t>.000</w:t>
            </w:r>
          </w:p>
        </w:tc>
        <w:tc>
          <w:tcPr>
            <w:tcW w:w="1186" w:type="dxa"/>
            <w:hideMark/>
          </w:tcPr>
          <w:p w14:paraId="740762B0" w14:textId="77777777" w:rsidR="00272F45" w:rsidRPr="00F67E41" w:rsidRDefault="00272F45" w:rsidP="00F67E41">
            <w:pPr>
              <w:tabs>
                <w:tab w:val="left" w:pos="4056"/>
              </w:tabs>
              <w:spacing w:line="360" w:lineRule="auto"/>
              <w:jc w:val="center"/>
              <w:rPr>
                <w:rFonts w:cs="Times New Roman"/>
                <w:sz w:val="20"/>
                <w:szCs w:val="20"/>
              </w:rPr>
            </w:pPr>
            <w:r w:rsidRPr="00F67E41">
              <w:rPr>
                <w:rFonts w:cs="Times New Roman"/>
                <w:sz w:val="20"/>
                <w:szCs w:val="20"/>
              </w:rPr>
              <w:t>2.410</w:t>
            </w:r>
          </w:p>
        </w:tc>
        <w:tc>
          <w:tcPr>
            <w:tcW w:w="834" w:type="dxa"/>
            <w:hideMark/>
          </w:tcPr>
          <w:p w14:paraId="5A61DEB7" w14:textId="77777777" w:rsidR="00272F45" w:rsidRPr="00F67E41" w:rsidRDefault="00272F45" w:rsidP="00F67E41">
            <w:pPr>
              <w:tabs>
                <w:tab w:val="left" w:pos="4056"/>
              </w:tabs>
              <w:spacing w:line="360" w:lineRule="auto"/>
              <w:jc w:val="center"/>
              <w:rPr>
                <w:rFonts w:cs="Times New Roman"/>
                <w:sz w:val="20"/>
                <w:szCs w:val="20"/>
              </w:rPr>
            </w:pPr>
            <w:r w:rsidRPr="00F67E41">
              <w:rPr>
                <w:rFonts w:cs="Times New Roman"/>
                <w:sz w:val="20"/>
                <w:szCs w:val="20"/>
              </w:rPr>
              <w:t>2.23</w:t>
            </w:r>
          </w:p>
        </w:tc>
        <w:tc>
          <w:tcPr>
            <w:tcW w:w="809" w:type="dxa"/>
            <w:hideMark/>
          </w:tcPr>
          <w:p w14:paraId="77A9F828" w14:textId="77777777" w:rsidR="00272F45" w:rsidRPr="00F67E41" w:rsidRDefault="00272F45" w:rsidP="00F67E41">
            <w:pPr>
              <w:tabs>
                <w:tab w:val="left" w:pos="4056"/>
              </w:tabs>
              <w:spacing w:line="360" w:lineRule="auto"/>
              <w:jc w:val="center"/>
              <w:rPr>
                <w:rFonts w:cs="Times New Roman"/>
                <w:sz w:val="20"/>
                <w:szCs w:val="20"/>
              </w:rPr>
            </w:pPr>
            <w:r w:rsidRPr="00F67E41">
              <w:rPr>
                <w:rFonts w:cs="Times New Roman"/>
                <w:sz w:val="20"/>
                <w:szCs w:val="20"/>
              </w:rPr>
              <w:t>2.59</w:t>
            </w:r>
          </w:p>
        </w:tc>
      </w:tr>
    </w:tbl>
    <w:p w14:paraId="385AFDFB" w14:textId="77777777" w:rsidR="00272F45" w:rsidRPr="00F67E41" w:rsidRDefault="00272F45" w:rsidP="00F67E41">
      <w:pPr>
        <w:tabs>
          <w:tab w:val="left" w:pos="4056"/>
        </w:tabs>
        <w:spacing w:line="360" w:lineRule="auto"/>
        <w:jc w:val="both"/>
        <w:rPr>
          <w:rFonts w:cs="Times New Roman"/>
          <w:b/>
          <w:bCs/>
          <w:lang w:val="en-US"/>
        </w:rPr>
      </w:pPr>
    </w:p>
    <w:p w14:paraId="15CE693E" w14:textId="4CBB1AEF" w:rsidR="00272F45" w:rsidRPr="00F67E41" w:rsidRDefault="00272F45" w:rsidP="00F67E41">
      <w:pPr>
        <w:tabs>
          <w:tab w:val="left" w:pos="4056"/>
        </w:tabs>
        <w:spacing w:line="360" w:lineRule="auto"/>
        <w:jc w:val="both"/>
        <w:rPr>
          <w:rFonts w:cs="Times New Roman"/>
          <w:lang w:val="en-US"/>
        </w:rPr>
      </w:pPr>
      <w:r w:rsidRPr="00F67E41">
        <w:rPr>
          <w:rFonts w:cs="Times New Roman"/>
          <w:lang w:val="en-US"/>
        </w:rPr>
        <w:t xml:space="preserve">The one-sample t-test results indicate that the mean likelihood of respondents recommending PepsiCo products is 2.41, with a standard deviation of 0.911. The t-value is 26.450 with a p-value of 0.000, which is highly significant (p &lt; 0.05). </w:t>
      </w:r>
    </w:p>
    <w:p w14:paraId="10114024" w14:textId="56E06442" w:rsidR="00272F45" w:rsidRPr="00F67E41" w:rsidRDefault="00272F45" w:rsidP="00F67E41">
      <w:pPr>
        <w:tabs>
          <w:tab w:val="left" w:pos="4056"/>
        </w:tabs>
        <w:spacing w:line="360" w:lineRule="auto"/>
        <w:jc w:val="both"/>
        <w:rPr>
          <w:rFonts w:cs="Times New Roman"/>
        </w:rPr>
      </w:pPr>
      <w:r w:rsidRPr="00F67E41">
        <w:rPr>
          <w:rFonts w:cs="Times New Roman"/>
        </w:rPr>
        <w:t>Therefore, we accept the alternative hypothesis (H₁), indicating that there is a significant difference between consumer satisfaction with PepsiCo products and their likelihood of recommending the products to others</w:t>
      </w:r>
    </w:p>
    <w:p w14:paraId="00D654A9" w14:textId="2D68DB00" w:rsidR="00272F45" w:rsidRPr="00F67E41" w:rsidRDefault="00272F45" w:rsidP="00F67E41">
      <w:pPr>
        <w:spacing w:line="360" w:lineRule="auto"/>
        <w:rPr>
          <w:rFonts w:cs="Times New Roman"/>
          <w:b/>
          <w:bCs/>
        </w:rPr>
      </w:pPr>
      <w:r w:rsidRPr="00F67E41">
        <w:rPr>
          <w:rFonts w:cs="Times New Roman"/>
          <w:b/>
          <w:bCs/>
        </w:rPr>
        <w:t>FINDINGS</w:t>
      </w:r>
      <w:r w:rsidR="00F636D4" w:rsidRPr="00F67E41">
        <w:rPr>
          <w:rFonts w:cs="Times New Roman"/>
          <w:b/>
          <w:bCs/>
        </w:rPr>
        <w:t xml:space="preserve"> </w:t>
      </w:r>
      <w:r w:rsidR="000247CA" w:rsidRPr="00F67E41">
        <w:rPr>
          <w:rFonts w:cs="Times New Roman"/>
          <w:b/>
          <w:bCs/>
        </w:rPr>
        <w:t>&amp;</w:t>
      </w:r>
      <w:r w:rsidR="00F636D4" w:rsidRPr="00F67E41">
        <w:rPr>
          <w:rFonts w:cs="Times New Roman"/>
          <w:b/>
          <w:bCs/>
        </w:rPr>
        <w:t xml:space="preserve"> </w:t>
      </w:r>
      <w:r w:rsidR="004F7664" w:rsidRPr="00F67E41">
        <w:rPr>
          <w:rFonts w:cs="Times New Roman"/>
          <w:b/>
          <w:bCs/>
        </w:rPr>
        <w:t>SUGESTION:</w:t>
      </w:r>
    </w:p>
    <w:p w14:paraId="485E469B" w14:textId="6ECA5A78" w:rsidR="00B46F6B" w:rsidRPr="002278ED" w:rsidRDefault="00272F45" w:rsidP="00E906BC">
      <w:pPr>
        <w:spacing w:line="360" w:lineRule="auto"/>
        <w:jc w:val="both"/>
        <w:rPr>
          <w:rFonts w:cs="Times New Roman"/>
        </w:rPr>
      </w:pPr>
      <w:r w:rsidRPr="00F67E41">
        <w:rPr>
          <w:rFonts w:cs="Times New Roman"/>
        </w:rPr>
        <w:t>The study on consumer perception towards PepsiCo products reveals several key insights into how consumers in Chennai perceive the brand. There is a significant positive correlation between perceived product quality and trust in ingredients, indicating that the more trust consumers have in PepsiCo's ingredients, the better they view the product quality. Furthermore, consumer satisfaction significantly influences their likelihood of recommending the products to others, demonstrating that satisfied customers are strong advocates for the brand. The data analysis confirms that consumer perception is a vital determinant in shaping both brand loyalty</w:t>
      </w:r>
      <w:r w:rsidRPr="002278ED">
        <w:rPr>
          <w:rFonts w:cs="Times New Roman"/>
        </w:rPr>
        <w:t xml:space="preserve"> and purchasing behaviour towards PepsiCo products</w:t>
      </w:r>
      <w:r w:rsidR="00155D59">
        <w:rPr>
          <w:rFonts w:cs="Times New Roman"/>
        </w:rPr>
        <w:t>.</w:t>
      </w:r>
    </w:p>
    <w:p w14:paraId="0840A25C" w14:textId="77777777" w:rsidR="00D03718" w:rsidRDefault="00D03718" w:rsidP="00E906BC">
      <w:pPr>
        <w:spacing w:line="360" w:lineRule="auto"/>
        <w:ind w:left="720"/>
        <w:jc w:val="both"/>
        <w:rPr>
          <w:rFonts w:cs="Times New Roman"/>
        </w:rPr>
      </w:pPr>
      <w:r w:rsidRPr="00D03718">
        <w:rPr>
          <w:rFonts w:cs="Times New Roman"/>
        </w:rPr>
        <w:lastRenderedPageBreak/>
        <w:t>The following suggestions have been made based on the findings of the study</w:t>
      </w:r>
      <w:r>
        <w:rPr>
          <w:rFonts w:cs="Times New Roman"/>
        </w:rPr>
        <w:t>:</w:t>
      </w:r>
    </w:p>
    <w:p w14:paraId="5EBFC9A7" w14:textId="0AD1D2C0" w:rsidR="00272F45" w:rsidRPr="000247CA" w:rsidRDefault="00272F45" w:rsidP="00E906BC">
      <w:pPr>
        <w:spacing w:line="360" w:lineRule="auto"/>
        <w:ind w:left="720"/>
        <w:jc w:val="both"/>
        <w:rPr>
          <w:rFonts w:cs="Times New Roman"/>
        </w:rPr>
      </w:pPr>
      <w:r w:rsidRPr="000247CA">
        <w:rPr>
          <w:rFonts w:cs="Times New Roman"/>
        </w:rPr>
        <w:t>PepsiCo should focus on building trust by increasing transparency about its ingredients. Clear and honest communication regarding the health benefits or natural sources of ingredients could positively affect consumer perception.</w:t>
      </w:r>
      <w:r w:rsidR="00B244BA">
        <w:rPr>
          <w:rFonts w:cs="Times New Roman"/>
        </w:rPr>
        <w:t xml:space="preserve"> </w:t>
      </w:r>
      <w:r w:rsidR="00095131">
        <w:rPr>
          <w:rFonts w:cs="Times New Roman"/>
        </w:rPr>
        <w:t xml:space="preserve">And </w:t>
      </w:r>
      <w:r w:rsidR="00743C1F">
        <w:rPr>
          <w:rFonts w:cs="Times New Roman"/>
        </w:rPr>
        <w:t>s</w:t>
      </w:r>
      <w:r w:rsidRPr="000247CA">
        <w:rPr>
          <w:rFonts w:cs="Times New Roman"/>
        </w:rPr>
        <w:t>hould implement programs such as loyalty rewards or referral incentives to encourage word-of-mouth promotion, thus leveraging the existing positive customer base.</w:t>
      </w:r>
    </w:p>
    <w:p w14:paraId="7EA7EA99" w14:textId="77777777" w:rsidR="00272F45" w:rsidRPr="000247CA" w:rsidRDefault="00272F45" w:rsidP="00E906BC">
      <w:pPr>
        <w:spacing w:line="360" w:lineRule="auto"/>
        <w:ind w:left="720"/>
        <w:jc w:val="both"/>
        <w:rPr>
          <w:rFonts w:cs="Times New Roman"/>
        </w:rPr>
      </w:pPr>
      <w:r w:rsidRPr="000247CA">
        <w:rPr>
          <w:rFonts w:cs="Times New Roman"/>
        </w:rPr>
        <w:t>Since perceived quality is strongly tied to trust and recommendations, PepsiCo should maintain a strong emphasis on consistent product quality across its range. Continuous improvements based on consumer feedback will ensure sustained customer satisfaction and loyalty.</w:t>
      </w:r>
    </w:p>
    <w:p w14:paraId="32BEDC87" w14:textId="77777777" w:rsidR="00095131" w:rsidRDefault="00095131" w:rsidP="003816C1">
      <w:pPr>
        <w:spacing w:line="360" w:lineRule="auto"/>
        <w:rPr>
          <w:rFonts w:cs="Times New Roman"/>
          <w:b/>
          <w:bCs/>
        </w:rPr>
      </w:pPr>
      <w:r>
        <w:rPr>
          <w:rFonts w:cs="Times New Roman"/>
          <w:b/>
          <w:bCs/>
        </w:rPr>
        <w:t>CONCLUSION:</w:t>
      </w:r>
    </w:p>
    <w:p w14:paraId="491A12CD" w14:textId="75516B6F" w:rsidR="003E0775" w:rsidRPr="003E0775" w:rsidRDefault="003E0775" w:rsidP="003816C1">
      <w:pPr>
        <w:spacing w:line="360" w:lineRule="auto"/>
        <w:rPr>
          <w:rFonts w:cs="Times New Roman"/>
        </w:rPr>
      </w:pPr>
      <w:r w:rsidRPr="003E0775">
        <w:rPr>
          <w:rFonts w:cs="Times New Roman"/>
        </w:rPr>
        <w:t>It is concluded from the study that the</w:t>
      </w:r>
      <w:r w:rsidR="003F6BBA">
        <w:rPr>
          <w:rFonts w:cs="Times New Roman"/>
        </w:rPr>
        <w:t xml:space="preserve"> consumer perception </w:t>
      </w:r>
      <w:r w:rsidR="00053427">
        <w:rPr>
          <w:rFonts w:cs="Times New Roman"/>
        </w:rPr>
        <w:t xml:space="preserve">towards PepsiCo products </w:t>
      </w:r>
      <w:r w:rsidR="00E351C3">
        <w:rPr>
          <w:rFonts w:cs="Times New Roman"/>
        </w:rPr>
        <w:t xml:space="preserve">as per the research </w:t>
      </w:r>
      <w:r w:rsidR="00F13040" w:rsidRPr="00F13040">
        <w:rPr>
          <w:rFonts w:cs="Times New Roman"/>
        </w:rPr>
        <w:t>addressing these factors, PepsiCo can more effectively cater to the preferences of the Chennai market, improving its competitive position and fostering deeper brand loyalty among consumers.</w:t>
      </w:r>
    </w:p>
    <w:p w14:paraId="0ADFF51C" w14:textId="7D51E062" w:rsidR="00272F45" w:rsidRPr="00F67E41" w:rsidRDefault="00B46F6B" w:rsidP="003816C1">
      <w:pPr>
        <w:spacing w:line="360" w:lineRule="auto"/>
        <w:rPr>
          <w:rFonts w:cs="Times New Roman"/>
          <w:b/>
          <w:bCs/>
        </w:rPr>
      </w:pPr>
      <w:r w:rsidRPr="00F67E41">
        <w:rPr>
          <w:rFonts w:cs="Times New Roman"/>
          <w:b/>
          <w:bCs/>
        </w:rPr>
        <w:t>REFERENCE:</w:t>
      </w:r>
    </w:p>
    <w:p w14:paraId="0812FC76" w14:textId="77777777" w:rsidR="00346B47" w:rsidRDefault="00346B47" w:rsidP="00346B47">
      <w:pPr>
        <w:numPr>
          <w:ilvl w:val="0"/>
          <w:numId w:val="7"/>
        </w:numPr>
        <w:spacing w:line="360" w:lineRule="auto"/>
        <w:ind w:left="501"/>
        <w:jc w:val="both"/>
        <w:rPr>
          <w:rFonts w:cs="Times New Roman"/>
        </w:rPr>
      </w:pPr>
      <w:r w:rsidRPr="003223EA">
        <w:rPr>
          <w:rFonts w:cs="Times New Roman"/>
        </w:rPr>
        <w:t>Priyanka, N. L. (2023). Consumer Behaviour and Brand Loyalty Towards PepsiCo.</w:t>
      </w:r>
    </w:p>
    <w:p w14:paraId="78991084" w14:textId="74A34889" w:rsidR="00346B47" w:rsidRDefault="002C4F13" w:rsidP="00346B47">
      <w:pPr>
        <w:numPr>
          <w:ilvl w:val="0"/>
          <w:numId w:val="7"/>
        </w:numPr>
        <w:spacing w:line="360" w:lineRule="auto"/>
        <w:ind w:left="501"/>
        <w:jc w:val="both"/>
        <w:rPr>
          <w:rFonts w:cs="Times New Roman"/>
        </w:rPr>
      </w:pPr>
      <w:r w:rsidRPr="00346B47">
        <w:rPr>
          <w:rFonts w:cs="Times New Roman"/>
        </w:rPr>
        <w:t xml:space="preserve">Deepika, 2021, </w:t>
      </w:r>
      <w:r w:rsidR="00346B47">
        <w:rPr>
          <w:rFonts w:cs="Times New Roman"/>
        </w:rPr>
        <w:t>C</w:t>
      </w:r>
      <w:r w:rsidRPr="00346B47">
        <w:rPr>
          <w:rFonts w:cs="Times New Roman"/>
        </w:rPr>
        <w:t xml:space="preserve">onsumer perception towards the </w:t>
      </w:r>
      <w:r w:rsidR="00346B47">
        <w:rPr>
          <w:rFonts w:cs="Times New Roman"/>
        </w:rPr>
        <w:t>P</w:t>
      </w:r>
      <w:r w:rsidRPr="00346B47">
        <w:rPr>
          <w:rFonts w:cs="Times New Roman"/>
        </w:rPr>
        <w:t>epsi</w:t>
      </w:r>
      <w:r w:rsidR="00346B47">
        <w:rPr>
          <w:rFonts w:cs="Times New Roman"/>
        </w:rPr>
        <w:t>C</w:t>
      </w:r>
      <w:r w:rsidRPr="00346B47">
        <w:rPr>
          <w:rFonts w:cs="Times New Roman"/>
        </w:rPr>
        <w:t xml:space="preserve">o soft drinks with special reference to </w:t>
      </w:r>
      <w:r w:rsidR="00346B47">
        <w:rPr>
          <w:rFonts w:cs="Times New Roman"/>
        </w:rPr>
        <w:t>C</w:t>
      </w:r>
      <w:r w:rsidRPr="00346B47">
        <w:rPr>
          <w:rFonts w:cs="Times New Roman"/>
        </w:rPr>
        <w:t>hennai</w:t>
      </w:r>
      <w:r w:rsidR="00346B47">
        <w:rPr>
          <w:rFonts w:cs="Times New Roman"/>
        </w:rPr>
        <w:t>.</w:t>
      </w:r>
    </w:p>
    <w:p w14:paraId="1BFE45FF" w14:textId="77777777" w:rsidR="000C75FE" w:rsidRDefault="002C4F13" w:rsidP="000C75FE">
      <w:pPr>
        <w:numPr>
          <w:ilvl w:val="0"/>
          <w:numId w:val="7"/>
        </w:numPr>
        <w:spacing w:line="360" w:lineRule="auto"/>
        <w:ind w:left="501"/>
        <w:jc w:val="both"/>
        <w:rPr>
          <w:rFonts w:cs="Times New Roman"/>
        </w:rPr>
      </w:pPr>
      <w:r w:rsidRPr="00346B47">
        <w:rPr>
          <w:rFonts w:cs="Times New Roman"/>
        </w:rPr>
        <w:t>Sultan, Khurram &amp; Akram, Saja &amp; Abdulhaliq, Sara &amp; Jamal, Deema &amp; Saleem, Rezan. (2019). A Strategic Approach to the Consumer Perception of Brand on the Basis of Brand Awareness and Brand Loyalty. International Journal of Research in Business and Social Science (2147-4478). 8. 33-44. 10.20525/ijrbs.v8i3.259.</w:t>
      </w:r>
      <w:r w:rsidRPr="00346B47">
        <w:rPr>
          <w:rFonts w:ascii="Roboto" w:hAnsi="Roboto"/>
          <w:sz w:val="21"/>
          <w:szCs w:val="21"/>
          <w:shd w:val="clear" w:color="auto" w:fill="FFFFFF"/>
        </w:rPr>
        <w:t xml:space="preserve"> </w:t>
      </w:r>
    </w:p>
    <w:p w14:paraId="19C1A039" w14:textId="77777777" w:rsidR="000C75FE" w:rsidRDefault="002C4F13" w:rsidP="000C75FE">
      <w:pPr>
        <w:numPr>
          <w:ilvl w:val="0"/>
          <w:numId w:val="7"/>
        </w:numPr>
        <w:spacing w:line="360" w:lineRule="auto"/>
        <w:ind w:left="501"/>
        <w:jc w:val="both"/>
        <w:rPr>
          <w:rFonts w:cs="Times New Roman"/>
        </w:rPr>
      </w:pPr>
      <w:r w:rsidRPr="000C75FE">
        <w:rPr>
          <w:rFonts w:cs="Times New Roman"/>
        </w:rPr>
        <w:t>Bajrang Lal and Pankaj, Customer Satisfaction towards Pepsi and Coca-Cola: An Exploratory Study of Jind City (Haryana)</w:t>
      </w:r>
    </w:p>
    <w:p w14:paraId="7A2A6726" w14:textId="77777777" w:rsidR="000C75FE" w:rsidRDefault="002C4F13" w:rsidP="000C75FE">
      <w:pPr>
        <w:numPr>
          <w:ilvl w:val="0"/>
          <w:numId w:val="7"/>
        </w:numPr>
        <w:spacing w:line="360" w:lineRule="auto"/>
        <w:ind w:left="501"/>
        <w:jc w:val="both"/>
        <w:rPr>
          <w:rFonts w:cs="Times New Roman"/>
        </w:rPr>
      </w:pPr>
      <w:r w:rsidRPr="000C75FE">
        <w:rPr>
          <w:rFonts w:cs="Times New Roman"/>
        </w:rPr>
        <w:t>Mir, U. A.2016 Impact of Consumer Perception towards Advertising on Brand Attitude-A study of PepsiCo India Pvt Ltd.</w:t>
      </w:r>
    </w:p>
    <w:p w14:paraId="4F2A510F" w14:textId="43E9C4A9" w:rsidR="002C4F13" w:rsidRPr="000C75FE" w:rsidRDefault="002C4F13" w:rsidP="000C75FE">
      <w:pPr>
        <w:numPr>
          <w:ilvl w:val="0"/>
          <w:numId w:val="7"/>
        </w:numPr>
        <w:spacing w:line="360" w:lineRule="auto"/>
        <w:ind w:left="501"/>
        <w:jc w:val="both"/>
        <w:rPr>
          <w:rFonts w:cs="Times New Roman"/>
        </w:rPr>
      </w:pPr>
      <w:r w:rsidRPr="000C75FE">
        <w:rPr>
          <w:rFonts w:cs="Times New Roman"/>
        </w:rPr>
        <w:t>Panchkula, W. (2008). Thai consumers' brand preference towards Pepsi Max and Coke Zero: a qualitative study.</w:t>
      </w:r>
    </w:p>
    <w:p w14:paraId="25749C52" w14:textId="77777777" w:rsidR="002C4F13" w:rsidRPr="000C75FE" w:rsidRDefault="002C4F13" w:rsidP="002C4F13">
      <w:pPr>
        <w:numPr>
          <w:ilvl w:val="0"/>
          <w:numId w:val="7"/>
        </w:numPr>
        <w:spacing w:line="360" w:lineRule="auto"/>
        <w:ind w:left="360"/>
        <w:jc w:val="both"/>
        <w:rPr>
          <w:rFonts w:cs="Times New Roman"/>
          <w:i/>
          <w:iCs/>
        </w:rPr>
      </w:pPr>
      <w:r w:rsidRPr="00F67E41">
        <w:rPr>
          <w:rFonts w:cs="Times New Roman"/>
        </w:rPr>
        <w:lastRenderedPageBreak/>
        <w:t>Bhagat, M. N., &amp; Mukherjee, T. (2022). A Study on Consumer Perception Towards Green Marketing Communication with Special Reference to PepsiCo India</w:t>
      </w:r>
      <w:r w:rsidRPr="000C75FE">
        <w:rPr>
          <w:rFonts w:cs="Times New Roman"/>
          <w:i/>
          <w:iCs/>
        </w:rPr>
        <w:t>. remilitarise, 12(5), 1696-1706.</w:t>
      </w:r>
    </w:p>
    <w:p w14:paraId="059DB089" w14:textId="77777777" w:rsidR="002C4F13" w:rsidRPr="000C75FE" w:rsidRDefault="002C4F13" w:rsidP="002C4F13">
      <w:pPr>
        <w:numPr>
          <w:ilvl w:val="0"/>
          <w:numId w:val="7"/>
        </w:numPr>
        <w:spacing w:line="360" w:lineRule="auto"/>
        <w:ind w:left="360"/>
        <w:jc w:val="both"/>
        <w:rPr>
          <w:rFonts w:cs="Times New Roman"/>
        </w:rPr>
      </w:pPr>
      <w:r w:rsidRPr="00F67E41">
        <w:rPr>
          <w:rFonts w:cs="Times New Roman"/>
        </w:rPr>
        <w:t>Johari, J., Tan, E. M., Najihah, S., Tan, J. Y., Alsallal, F. Y., Supilit, S., &amp; Alfarhan, D. (2022). That's what I like: A study of consumer behaviour on purchase intention towards Pepsi</w:t>
      </w:r>
      <w:r w:rsidRPr="000C75FE">
        <w:rPr>
          <w:rFonts w:cs="Times New Roman"/>
        </w:rPr>
        <w:t>. International Journal of Accounting &amp; Finance in Asia Pasific (IJAFAP), 5(3), 1-16.</w:t>
      </w:r>
    </w:p>
    <w:p w14:paraId="0D8A3AD5" w14:textId="77777777" w:rsidR="002C4F13" w:rsidRPr="00F67E41" w:rsidRDefault="002C4F13" w:rsidP="002C4F13">
      <w:pPr>
        <w:spacing w:line="360" w:lineRule="auto"/>
        <w:ind w:left="720"/>
        <w:jc w:val="both"/>
        <w:rPr>
          <w:rFonts w:cs="Times New Roman"/>
        </w:rPr>
      </w:pPr>
    </w:p>
    <w:p w14:paraId="217F93A8" w14:textId="77777777" w:rsidR="00272F45" w:rsidRPr="00F67E41" w:rsidRDefault="00272F45" w:rsidP="003816C1">
      <w:pPr>
        <w:spacing w:line="360" w:lineRule="auto"/>
        <w:ind w:left="720"/>
        <w:rPr>
          <w:rFonts w:cs="Times New Roman"/>
        </w:rPr>
      </w:pPr>
    </w:p>
    <w:p w14:paraId="0D60D439" w14:textId="77777777" w:rsidR="004D1ACC" w:rsidRPr="00F67E41" w:rsidRDefault="004D1ACC" w:rsidP="003816C1">
      <w:pPr>
        <w:spacing w:line="360" w:lineRule="auto"/>
        <w:rPr>
          <w:vertAlign w:val="superscript"/>
        </w:rPr>
      </w:pPr>
    </w:p>
    <w:sectPr w:rsidR="004D1ACC" w:rsidRPr="00F67E41" w:rsidSect="00272F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415FA1"/>
    <w:multiLevelType w:val="hybridMultilevel"/>
    <w:tmpl w:val="C01CA10C"/>
    <w:lvl w:ilvl="0" w:tplc="40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7CD4DCD"/>
    <w:multiLevelType w:val="hybridMultilevel"/>
    <w:tmpl w:val="E232528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4BD3331F"/>
    <w:multiLevelType w:val="hybridMultilevel"/>
    <w:tmpl w:val="B45A8A30"/>
    <w:lvl w:ilvl="0" w:tplc="40090001">
      <w:start w:val="1"/>
      <w:numFmt w:val="bullet"/>
      <w:lvlText w:val=""/>
      <w:lvlJc w:val="left"/>
      <w:pPr>
        <w:ind w:left="643" w:hanging="360"/>
      </w:pPr>
      <w:rPr>
        <w:rFonts w:ascii="Symbol" w:hAnsi="Symbol" w:hint="default"/>
      </w:rPr>
    </w:lvl>
    <w:lvl w:ilvl="1" w:tplc="40090003" w:tentative="1">
      <w:start w:val="1"/>
      <w:numFmt w:val="bullet"/>
      <w:lvlText w:val="o"/>
      <w:lvlJc w:val="left"/>
      <w:pPr>
        <w:ind w:left="2530" w:hanging="360"/>
      </w:pPr>
      <w:rPr>
        <w:rFonts w:ascii="Courier New" w:hAnsi="Courier New" w:cs="Courier New" w:hint="default"/>
      </w:rPr>
    </w:lvl>
    <w:lvl w:ilvl="2" w:tplc="40090005" w:tentative="1">
      <w:start w:val="1"/>
      <w:numFmt w:val="bullet"/>
      <w:lvlText w:val=""/>
      <w:lvlJc w:val="left"/>
      <w:pPr>
        <w:ind w:left="3250" w:hanging="360"/>
      </w:pPr>
      <w:rPr>
        <w:rFonts w:ascii="Wingdings" w:hAnsi="Wingdings" w:hint="default"/>
      </w:rPr>
    </w:lvl>
    <w:lvl w:ilvl="3" w:tplc="40090001" w:tentative="1">
      <w:start w:val="1"/>
      <w:numFmt w:val="bullet"/>
      <w:lvlText w:val=""/>
      <w:lvlJc w:val="left"/>
      <w:pPr>
        <w:ind w:left="3970" w:hanging="360"/>
      </w:pPr>
      <w:rPr>
        <w:rFonts w:ascii="Symbol" w:hAnsi="Symbol" w:hint="default"/>
      </w:rPr>
    </w:lvl>
    <w:lvl w:ilvl="4" w:tplc="40090003" w:tentative="1">
      <w:start w:val="1"/>
      <w:numFmt w:val="bullet"/>
      <w:lvlText w:val="o"/>
      <w:lvlJc w:val="left"/>
      <w:pPr>
        <w:ind w:left="4690" w:hanging="360"/>
      </w:pPr>
      <w:rPr>
        <w:rFonts w:ascii="Courier New" w:hAnsi="Courier New" w:cs="Courier New" w:hint="default"/>
      </w:rPr>
    </w:lvl>
    <w:lvl w:ilvl="5" w:tplc="40090005" w:tentative="1">
      <w:start w:val="1"/>
      <w:numFmt w:val="bullet"/>
      <w:lvlText w:val=""/>
      <w:lvlJc w:val="left"/>
      <w:pPr>
        <w:ind w:left="5410" w:hanging="360"/>
      </w:pPr>
      <w:rPr>
        <w:rFonts w:ascii="Wingdings" w:hAnsi="Wingdings" w:hint="default"/>
      </w:rPr>
    </w:lvl>
    <w:lvl w:ilvl="6" w:tplc="40090001" w:tentative="1">
      <w:start w:val="1"/>
      <w:numFmt w:val="bullet"/>
      <w:lvlText w:val=""/>
      <w:lvlJc w:val="left"/>
      <w:pPr>
        <w:ind w:left="6130" w:hanging="360"/>
      </w:pPr>
      <w:rPr>
        <w:rFonts w:ascii="Symbol" w:hAnsi="Symbol" w:hint="default"/>
      </w:rPr>
    </w:lvl>
    <w:lvl w:ilvl="7" w:tplc="40090003" w:tentative="1">
      <w:start w:val="1"/>
      <w:numFmt w:val="bullet"/>
      <w:lvlText w:val="o"/>
      <w:lvlJc w:val="left"/>
      <w:pPr>
        <w:ind w:left="6850" w:hanging="360"/>
      </w:pPr>
      <w:rPr>
        <w:rFonts w:ascii="Courier New" w:hAnsi="Courier New" w:cs="Courier New" w:hint="default"/>
      </w:rPr>
    </w:lvl>
    <w:lvl w:ilvl="8" w:tplc="40090005" w:tentative="1">
      <w:start w:val="1"/>
      <w:numFmt w:val="bullet"/>
      <w:lvlText w:val=""/>
      <w:lvlJc w:val="left"/>
      <w:pPr>
        <w:ind w:left="7570" w:hanging="360"/>
      </w:pPr>
      <w:rPr>
        <w:rFonts w:ascii="Wingdings" w:hAnsi="Wingdings" w:hint="default"/>
      </w:rPr>
    </w:lvl>
  </w:abstractNum>
  <w:abstractNum w:abstractNumId="3" w15:restartNumberingAfterBreak="0">
    <w:nsid w:val="4F4015FD"/>
    <w:multiLevelType w:val="hybridMultilevel"/>
    <w:tmpl w:val="33DCFE7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62616C49"/>
    <w:multiLevelType w:val="hybridMultilevel"/>
    <w:tmpl w:val="1C404986"/>
    <w:lvl w:ilvl="0" w:tplc="40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5326EE2"/>
    <w:multiLevelType w:val="hybridMultilevel"/>
    <w:tmpl w:val="4BF68A50"/>
    <w:lvl w:ilvl="0" w:tplc="C17AD5DA">
      <w:start w:val="1"/>
      <w:numFmt w:val="bullet"/>
      <w:lvlText w:val=""/>
      <w:lvlJc w:val="left"/>
      <w:pPr>
        <w:tabs>
          <w:tab w:val="num" w:pos="720"/>
        </w:tabs>
        <w:ind w:left="720" w:hanging="360"/>
      </w:pPr>
      <w:rPr>
        <w:rFonts w:ascii="Wingdings" w:hAnsi="Wingdings" w:hint="default"/>
      </w:rPr>
    </w:lvl>
    <w:lvl w:ilvl="1" w:tplc="C692851E" w:tentative="1">
      <w:start w:val="1"/>
      <w:numFmt w:val="bullet"/>
      <w:lvlText w:val=""/>
      <w:lvlJc w:val="left"/>
      <w:pPr>
        <w:tabs>
          <w:tab w:val="num" w:pos="1440"/>
        </w:tabs>
        <w:ind w:left="1440" w:hanging="360"/>
      </w:pPr>
      <w:rPr>
        <w:rFonts w:ascii="Wingdings" w:hAnsi="Wingdings" w:hint="default"/>
      </w:rPr>
    </w:lvl>
    <w:lvl w:ilvl="2" w:tplc="685C30B0" w:tentative="1">
      <w:start w:val="1"/>
      <w:numFmt w:val="bullet"/>
      <w:lvlText w:val=""/>
      <w:lvlJc w:val="left"/>
      <w:pPr>
        <w:tabs>
          <w:tab w:val="num" w:pos="2160"/>
        </w:tabs>
        <w:ind w:left="2160" w:hanging="360"/>
      </w:pPr>
      <w:rPr>
        <w:rFonts w:ascii="Wingdings" w:hAnsi="Wingdings" w:hint="default"/>
      </w:rPr>
    </w:lvl>
    <w:lvl w:ilvl="3" w:tplc="59BE1F82" w:tentative="1">
      <w:start w:val="1"/>
      <w:numFmt w:val="bullet"/>
      <w:lvlText w:val=""/>
      <w:lvlJc w:val="left"/>
      <w:pPr>
        <w:tabs>
          <w:tab w:val="num" w:pos="2880"/>
        </w:tabs>
        <w:ind w:left="2880" w:hanging="360"/>
      </w:pPr>
      <w:rPr>
        <w:rFonts w:ascii="Wingdings" w:hAnsi="Wingdings" w:hint="default"/>
      </w:rPr>
    </w:lvl>
    <w:lvl w:ilvl="4" w:tplc="1F22E0F2" w:tentative="1">
      <w:start w:val="1"/>
      <w:numFmt w:val="bullet"/>
      <w:lvlText w:val=""/>
      <w:lvlJc w:val="left"/>
      <w:pPr>
        <w:tabs>
          <w:tab w:val="num" w:pos="3600"/>
        </w:tabs>
        <w:ind w:left="3600" w:hanging="360"/>
      </w:pPr>
      <w:rPr>
        <w:rFonts w:ascii="Wingdings" w:hAnsi="Wingdings" w:hint="default"/>
      </w:rPr>
    </w:lvl>
    <w:lvl w:ilvl="5" w:tplc="5E10DFD4" w:tentative="1">
      <w:start w:val="1"/>
      <w:numFmt w:val="bullet"/>
      <w:lvlText w:val=""/>
      <w:lvlJc w:val="left"/>
      <w:pPr>
        <w:tabs>
          <w:tab w:val="num" w:pos="4320"/>
        </w:tabs>
        <w:ind w:left="4320" w:hanging="360"/>
      </w:pPr>
      <w:rPr>
        <w:rFonts w:ascii="Wingdings" w:hAnsi="Wingdings" w:hint="default"/>
      </w:rPr>
    </w:lvl>
    <w:lvl w:ilvl="6" w:tplc="746A6BD6" w:tentative="1">
      <w:start w:val="1"/>
      <w:numFmt w:val="bullet"/>
      <w:lvlText w:val=""/>
      <w:lvlJc w:val="left"/>
      <w:pPr>
        <w:tabs>
          <w:tab w:val="num" w:pos="5040"/>
        </w:tabs>
        <w:ind w:left="5040" w:hanging="360"/>
      </w:pPr>
      <w:rPr>
        <w:rFonts w:ascii="Wingdings" w:hAnsi="Wingdings" w:hint="default"/>
      </w:rPr>
    </w:lvl>
    <w:lvl w:ilvl="7" w:tplc="5916179A" w:tentative="1">
      <w:start w:val="1"/>
      <w:numFmt w:val="bullet"/>
      <w:lvlText w:val=""/>
      <w:lvlJc w:val="left"/>
      <w:pPr>
        <w:tabs>
          <w:tab w:val="num" w:pos="5760"/>
        </w:tabs>
        <w:ind w:left="5760" w:hanging="360"/>
      </w:pPr>
      <w:rPr>
        <w:rFonts w:ascii="Wingdings" w:hAnsi="Wingdings" w:hint="default"/>
      </w:rPr>
    </w:lvl>
    <w:lvl w:ilvl="8" w:tplc="EAEAA8D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7503A5A"/>
    <w:multiLevelType w:val="hybridMultilevel"/>
    <w:tmpl w:val="BC2EB6B2"/>
    <w:lvl w:ilvl="0" w:tplc="40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8B7524B"/>
    <w:multiLevelType w:val="hybridMultilevel"/>
    <w:tmpl w:val="05B2CF80"/>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DB14535"/>
    <w:multiLevelType w:val="hybridMultilevel"/>
    <w:tmpl w:val="803E71CC"/>
    <w:lvl w:ilvl="0" w:tplc="10561A6A">
      <w:start w:val="1"/>
      <w:numFmt w:val="bullet"/>
      <w:lvlText w:val=""/>
      <w:lvlJc w:val="left"/>
      <w:pPr>
        <w:tabs>
          <w:tab w:val="num" w:pos="720"/>
        </w:tabs>
        <w:ind w:left="720" w:hanging="360"/>
      </w:pPr>
      <w:rPr>
        <w:rFonts w:ascii="Wingdings" w:hAnsi="Wingdings" w:hint="default"/>
      </w:rPr>
    </w:lvl>
    <w:lvl w:ilvl="1" w:tplc="AB52DA5E" w:tentative="1">
      <w:start w:val="1"/>
      <w:numFmt w:val="bullet"/>
      <w:lvlText w:val=""/>
      <w:lvlJc w:val="left"/>
      <w:pPr>
        <w:tabs>
          <w:tab w:val="num" w:pos="1440"/>
        </w:tabs>
        <w:ind w:left="1440" w:hanging="360"/>
      </w:pPr>
      <w:rPr>
        <w:rFonts w:ascii="Wingdings" w:hAnsi="Wingdings" w:hint="default"/>
      </w:rPr>
    </w:lvl>
    <w:lvl w:ilvl="2" w:tplc="F3CED5FC" w:tentative="1">
      <w:start w:val="1"/>
      <w:numFmt w:val="bullet"/>
      <w:lvlText w:val=""/>
      <w:lvlJc w:val="left"/>
      <w:pPr>
        <w:tabs>
          <w:tab w:val="num" w:pos="2160"/>
        </w:tabs>
        <w:ind w:left="2160" w:hanging="360"/>
      </w:pPr>
      <w:rPr>
        <w:rFonts w:ascii="Wingdings" w:hAnsi="Wingdings" w:hint="default"/>
      </w:rPr>
    </w:lvl>
    <w:lvl w:ilvl="3" w:tplc="D2C8F83C" w:tentative="1">
      <w:start w:val="1"/>
      <w:numFmt w:val="bullet"/>
      <w:lvlText w:val=""/>
      <w:lvlJc w:val="left"/>
      <w:pPr>
        <w:tabs>
          <w:tab w:val="num" w:pos="2880"/>
        </w:tabs>
        <w:ind w:left="2880" w:hanging="360"/>
      </w:pPr>
      <w:rPr>
        <w:rFonts w:ascii="Wingdings" w:hAnsi="Wingdings" w:hint="default"/>
      </w:rPr>
    </w:lvl>
    <w:lvl w:ilvl="4" w:tplc="DB003E2A" w:tentative="1">
      <w:start w:val="1"/>
      <w:numFmt w:val="bullet"/>
      <w:lvlText w:val=""/>
      <w:lvlJc w:val="left"/>
      <w:pPr>
        <w:tabs>
          <w:tab w:val="num" w:pos="3600"/>
        </w:tabs>
        <w:ind w:left="3600" w:hanging="360"/>
      </w:pPr>
      <w:rPr>
        <w:rFonts w:ascii="Wingdings" w:hAnsi="Wingdings" w:hint="default"/>
      </w:rPr>
    </w:lvl>
    <w:lvl w:ilvl="5" w:tplc="3DB227F4" w:tentative="1">
      <w:start w:val="1"/>
      <w:numFmt w:val="bullet"/>
      <w:lvlText w:val=""/>
      <w:lvlJc w:val="left"/>
      <w:pPr>
        <w:tabs>
          <w:tab w:val="num" w:pos="4320"/>
        </w:tabs>
        <w:ind w:left="4320" w:hanging="360"/>
      </w:pPr>
      <w:rPr>
        <w:rFonts w:ascii="Wingdings" w:hAnsi="Wingdings" w:hint="default"/>
      </w:rPr>
    </w:lvl>
    <w:lvl w:ilvl="6" w:tplc="FFA608B8" w:tentative="1">
      <w:start w:val="1"/>
      <w:numFmt w:val="bullet"/>
      <w:lvlText w:val=""/>
      <w:lvlJc w:val="left"/>
      <w:pPr>
        <w:tabs>
          <w:tab w:val="num" w:pos="5040"/>
        </w:tabs>
        <w:ind w:left="5040" w:hanging="360"/>
      </w:pPr>
      <w:rPr>
        <w:rFonts w:ascii="Wingdings" w:hAnsi="Wingdings" w:hint="default"/>
      </w:rPr>
    </w:lvl>
    <w:lvl w:ilvl="7" w:tplc="EED893F4" w:tentative="1">
      <w:start w:val="1"/>
      <w:numFmt w:val="bullet"/>
      <w:lvlText w:val=""/>
      <w:lvlJc w:val="left"/>
      <w:pPr>
        <w:tabs>
          <w:tab w:val="num" w:pos="5760"/>
        </w:tabs>
        <w:ind w:left="5760" w:hanging="360"/>
      </w:pPr>
      <w:rPr>
        <w:rFonts w:ascii="Wingdings" w:hAnsi="Wingdings" w:hint="default"/>
      </w:rPr>
    </w:lvl>
    <w:lvl w:ilvl="8" w:tplc="9DDA3DD2" w:tentative="1">
      <w:start w:val="1"/>
      <w:numFmt w:val="bullet"/>
      <w:lvlText w:val=""/>
      <w:lvlJc w:val="left"/>
      <w:pPr>
        <w:tabs>
          <w:tab w:val="num" w:pos="6480"/>
        </w:tabs>
        <w:ind w:left="6480" w:hanging="360"/>
      </w:pPr>
      <w:rPr>
        <w:rFonts w:ascii="Wingdings" w:hAnsi="Wingdings" w:hint="default"/>
      </w:rPr>
    </w:lvl>
  </w:abstractNum>
  <w:num w:numId="1" w16cid:durableId="1599869855">
    <w:abstractNumId w:val="6"/>
  </w:num>
  <w:num w:numId="2" w16cid:durableId="1917204003">
    <w:abstractNumId w:val="4"/>
  </w:num>
  <w:num w:numId="3" w16cid:durableId="1157845911">
    <w:abstractNumId w:val="7"/>
  </w:num>
  <w:num w:numId="4" w16cid:durableId="2081319248">
    <w:abstractNumId w:val="0"/>
  </w:num>
  <w:num w:numId="5" w16cid:durableId="432289663">
    <w:abstractNumId w:val="8"/>
  </w:num>
  <w:num w:numId="6" w16cid:durableId="835999032">
    <w:abstractNumId w:val="5"/>
  </w:num>
  <w:num w:numId="7" w16cid:durableId="433792617">
    <w:abstractNumId w:val="2"/>
  </w:num>
  <w:num w:numId="8" w16cid:durableId="1338116658">
    <w:abstractNumId w:val="3"/>
  </w:num>
  <w:num w:numId="9" w16cid:durableId="8661369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F45"/>
    <w:rsid w:val="000247CA"/>
    <w:rsid w:val="000312BD"/>
    <w:rsid w:val="00032EF4"/>
    <w:rsid w:val="00037132"/>
    <w:rsid w:val="00043F2E"/>
    <w:rsid w:val="00053427"/>
    <w:rsid w:val="000823B9"/>
    <w:rsid w:val="000831AA"/>
    <w:rsid w:val="00095131"/>
    <w:rsid w:val="000961FC"/>
    <w:rsid w:val="000A2A54"/>
    <w:rsid w:val="000C75FE"/>
    <w:rsid w:val="000F0B41"/>
    <w:rsid w:val="000F3FE9"/>
    <w:rsid w:val="00126FA2"/>
    <w:rsid w:val="00155D59"/>
    <w:rsid w:val="001569D7"/>
    <w:rsid w:val="001B2E22"/>
    <w:rsid w:val="001B6C32"/>
    <w:rsid w:val="002278ED"/>
    <w:rsid w:val="002374E6"/>
    <w:rsid w:val="00270FCB"/>
    <w:rsid w:val="00272F45"/>
    <w:rsid w:val="002732E2"/>
    <w:rsid w:val="00281514"/>
    <w:rsid w:val="00291A59"/>
    <w:rsid w:val="002956D8"/>
    <w:rsid w:val="002A6C12"/>
    <w:rsid w:val="002B7611"/>
    <w:rsid w:val="002C4F13"/>
    <w:rsid w:val="003274EA"/>
    <w:rsid w:val="003371DA"/>
    <w:rsid w:val="00343FB0"/>
    <w:rsid w:val="00346B47"/>
    <w:rsid w:val="003729CB"/>
    <w:rsid w:val="00377A5E"/>
    <w:rsid w:val="003816C1"/>
    <w:rsid w:val="003A59E9"/>
    <w:rsid w:val="003A7951"/>
    <w:rsid w:val="003D50A0"/>
    <w:rsid w:val="003E0775"/>
    <w:rsid w:val="003F39A4"/>
    <w:rsid w:val="003F6BBA"/>
    <w:rsid w:val="003F7393"/>
    <w:rsid w:val="004321CC"/>
    <w:rsid w:val="00463E04"/>
    <w:rsid w:val="004A0FFD"/>
    <w:rsid w:val="004A2795"/>
    <w:rsid w:val="004C2170"/>
    <w:rsid w:val="004D1ACC"/>
    <w:rsid w:val="004D71C6"/>
    <w:rsid w:val="004F6CF2"/>
    <w:rsid w:val="004F7664"/>
    <w:rsid w:val="0052263F"/>
    <w:rsid w:val="00522754"/>
    <w:rsid w:val="00530C46"/>
    <w:rsid w:val="005E6069"/>
    <w:rsid w:val="00612E53"/>
    <w:rsid w:val="006737ED"/>
    <w:rsid w:val="006879A8"/>
    <w:rsid w:val="006B54A7"/>
    <w:rsid w:val="006C0240"/>
    <w:rsid w:val="006F1BEC"/>
    <w:rsid w:val="007050D7"/>
    <w:rsid w:val="007108DE"/>
    <w:rsid w:val="00726728"/>
    <w:rsid w:val="00743C1F"/>
    <w:rsid w:val="0074619C"/>
    <w:rsid w:val="007D6C0C"/>
    <w:rsid w:val="007E0AD7"/>
    <w:rsid w:val="007F080F"/>
    <w:rsid w:val="00812FD0"/>
    <w:rsid w:val="008716A1"/>
    <w:rsid w:val="00877EFE"/>
    <w:rsid w:val="00880B28"/>
    <w:rsid w:val="0089458A"/>
    <w:rsid w:val="008B7DB5"/>
    <w:rsid w:val="008F0145"/>
    <w:rsid w:val="009010AA"/>
    <w:rsid w:val="0090666A"/>
    <w:rsid w:val="00906B35"/>
    <w:rsid w:val="009740E4"/>
    <w:rsid w:val="00992235"/>
    <w:rsid w:val="00993672"/>
    <w:rsid w:val="00995E92"/>
    <w:rsid w:val="009D072D"/>
    <w:rsid w:val="009D38E6"/>
    <w:rsid w:val="00A5694D"/>
    <w:rsid w:val="00A8278A"/>
    <w:rsid w:val="00AA516B"/>
    <w:rsid w:val="00AD650A"/>
    <w:rsid w:val="00AD77E7"/>
    <w:rsid w:val="00AE514B"/>
    <w:rsid w:val="00AF1522"/>
    <w:rsid w:val="00B11F06"/>
    <w:rsid w:val="00B219BF"/>
    <w:rsid w:val="00B244BA"/>
    <w:rsid w:val="00B46F6B"/>
    <w:rsid w:val="00B75356"/>
    <w:rsid w:val="00BA4C28"/>
    <w:rsid w:val="00BB42B7"/>
    <w:rsid w:val="00C04C7B"/>
    <w:rsid w:val="00C10FFE"/>
    <w:rsid w:val="00C62CA6"/>
    <w:rsid w:val="00C921D0"/>
    <w:rsid w:val="00CA3B19"/>
    <w:rsid w:val="00CB0361"/>
    <w:rsid w:val="00CE6A20"/>
    <w:rsid w:val="00D03718"/>
    <w:rsid w:val="00D052D4"/>
    <w:rsid w:val="00D05966"/>
    <w:rsid w:val="00D30B4C"/>
    <w:rsid w:val="00D403F4"/>
    <w:rsid w:val="00D4438D"/>
    <w:rsid w:val="00D639CE"/>
    <w:rsid w:val="00DC0067"/>
    <w:rsid w:val="00E0187C"/>
    <w:rsid w:val="00E066BF"/>
    <w:rsid w:val="00E135B5"/>
    <w:rsid w:val="00E13C37"/>
    <w:rsid w:val="00E351C3"/>
    <w:rsid w:val="00E416FA"/>
    <w:rsid w:val="00E44505"/>
    <w:rsid w:val="00E5793F"/>
    <w:rsid w:val="00E61F0B"/>
    <w:rsid w:val="00E81F82"/>
    <w:rsid w:val="00E906BC"/>
    <w:rsid w:val="00EB6398"/>
    <w:rsid w:val="00EC3C4B"/>
    <w:rsid w:val="00F0729B"/>
    <w:rsid w:val="00F07306"/>
    <w:rsid w:val="00F13040"/>
    <w:rsid w:val="00F636D4"/>
    <w:rsid w:val="00F67E41"/>
    <w:rsid w:val="00FB31D3"/>
    <w:rsid w:val="00FC633B"/>
    <w:rsid w:val="00FE599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5FA39"/>
  <w15:chartTrackingRefBased/>
  <w15:docId w15:val="{253DED04-6937-4DAB-A32D-00102D294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4"/>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F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72F45"/>
    <w:pPr>
      <w:ind w:left="720"/>
      <w:contextualSpacing/>
    </w:pPr>
  </w:style>
  <w:style w:type="character" w:customStyle="1" w:styleId="ListParagraphChar">
    <w:name w:val="List Paragraph Char"/>
    <w:basedOn w:val="DefaultParagraphFont"/>
    <w:link w:val="ListParagraph"/>
    <w:uiPriority w:val="34"/>
    <w:rsid w:val="00272F45"/>
  </w:style>
  <w:style w:type="table" w:styleId="TableGrid">
    <w:name w:val="Table Grid"/>
    <w:basedOn w:val="TableNormal"/>
    <w:uiPriority w:val="39"/>
    <w:rsid w:val="00272F45"/>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95E9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862506">
      <w:bodyDiv w:val="1"/>
      <w:marLeft w:val="0"/>
      <w:marRight w:val="0"/>
      <w:marTop w:val="0"/>
      <w:marBottom w:val="0"/>
      <w:divBdr>
        <w:top w:val="none" w:sz="0" w:space="0" w:color="auto"/>
        <w:left w:val="none" w:sz="0" w:space="0" w:color="auto"/>
        <w:bottom w:val="none" w:sz="0" w:space="0" w:color="auto"/>
        <w:right w:val="none" w:sz="0" w:space="0" w:color="auto"/>
      </w:divBdr>
    </w:div>
    <w:div w:id="589581601">
      <w:bodyDiv w:val="1"/>
      <w:marLeft w:val="0"/>
      <w:marRight w:val="0"/>
      <w:marTop w:val="0"/>
      <w:marBottom w:val="0"/>
      <w:divBdr>
        <w:top w:val="none" w:sz="0" w:space="0" w:color="auto"/>
        <w:left w:val="none" w:sz="0" w:space="0" w:color="auto"/>
        <w:bottom w:val="none" w:sz="0" w:space="0" w:color="auto"/>
        <w:right w:val="none" w:sz="0" w:space="0" w:color="auto"/>
      </w:divBdr>
    </w:div>
    <w:div w:id="1057244872">
      <w:bodyDiv w:val="1"/>
      <w:marLeft w:val="0"/>
      <w:marRight w:val="0"/>
      <w:marTop w:val="0"/>
      <w:marBottom w:val="0"/>
      <w:divBdr>
        <w:top w:val="none" w:sz="0" w:space="0" w:color="auto"/>
        <w:left w:val="none" w:sz="0" w:space="0" w:color="auto"/>
        <w:bottom w:val="none" w:sz="0" w:space="0" w:color="auto"/>
        <w:right w:val="none" w:sz="0" w:space="0" w:color="auto"/>
      </w:divBdr>
    </w:div>
    <w:div w:id="1057969379">
      <w:bodyDiv w:val="1"/>
      <w:marLeft w:val="0"/>
      <w:marRight w:val="0"/>
      <w:marTop w:val="0"/>
      <w:marBottom w:val="0"/>
      <w:divBdr>
        <w:top w:val="none" w:sz="0" w:space="0" w:color="auto"/>
        <w:left w:val="none" w:sz="0" w:space="0" w:color="auto"/>
        <w:bottom w:val="none" w:sz="0" w:space="0" w:color="auto"/>
        <w:right w:val="none" w:sz="0" w:space="0" w:color="auto"/>
      </w:divBdr>
    </w:div>
    <w:div w:id="1085955330">
      <w:bodyDiv w:val="1"/>
      <w:marLeft w:val="0"/>
      <w:marRight w:val="0"/>
      <w:marTop w:val="0"/>
      <w:marBottom w:val="0"/>
      <w:divBdr>
        <w:top w:val="none" w:sz="0" w:space="0" w:color="auto"/>
        <w:left w:val="none" w:sz="0" w:space="0" w:color="auto"/>
        <w:bottom w:val="none" w:sz="0" w:space="0" w:color="auto"/>
        <w:right w:val="none" w:sz="0" w:space="0" w:color="auto"/>
      </w:divBdr>
    </w:div>
    <w:div w:id="1214537974">
      <w:bodyDiv w:val="1"/>
      <w:marLeft w:val="0"/>
      <w:marRight w:val="0"/>
      <w:marTop w:val="0"/>
      <w:marBottom w:val="0"/>
      <w:divBdr>
        <w:top w:val="none" w:sz="0" w:space="0" w:color="auto"/>
        <w:left w:val="none" w:sz="0" w:space="0" w:color="auto"/>
        <w:bottom w:val="none" w:sz="0" w:space="0" w:color="auto"/>
        <w:right w:val="none" w:sz="0" w:space="0" w:color="auto"/>
      </w:divBdr>
    </w:div>
    <w:div w:id="1385526479">
      <w:bodyDiv w:val="1"/>
      <w:marLeft w:val="0"/>
      <w:marRight w:val="0"/>
      <w:marTop w:val="0"/>
      <w:marBottom w:val="0"/>
      <w:divBdr>
        <w:top w:val="none" w:sz="0" w:space="0" w:color="auto"/>
        <w:left w:val="none" w:sz="0" w:space="0" w:color="auto"/>
        <w:bottom w:val="none" w:sz="0" w:space="0" w:color="auto"/>
        <w:right w:val="none" w:sz="0" w:space="0" w:color="auto"/>
      </w:divBdr>
    </w:div>
    <w:div w:id="1427074550">
      <w:bodyDiv w:val="1"/>
      <w:marLeft w:val="0"/>
      <w:marRight w:val="0"/>
      <w:marTop w:val="0"/>
      <w:marBottom w:val="0"/>
      <w:divBdr>
        <w:top w:val="none" w:sz="0" w:space="0" w:color="auto"/>
        <w:left w:val="none" w:sz="0" w:space="0" w:color="auto"/>
        <w:bottom w:val="none" w:sz="0" w:space="0" w:color="auto"/>
        <w:right w:val="none" w:sz="0" w:space="0" w:color="auto"/>
      </w:divBdr>
    </w:div>
    <w:div w:id="1510631359">
      <w:bodyDiv w:val="1"/>
      <w:marLeft w:val="0"/>
      <w:marRight w:val="0"/>
      <w:marTop w:val="0"/>
      <w:marBottom w:val="0"/>
      <w:divBdr>
        <w:top w:val="none" w:sz="0" w:space="0" w:color="auto"/>
        <w:left w:val="none" w:sz="0" w:space="0" w:color="auto"/>
        <w:bottom w:val="none" w:sz="0" w:space="0" w:color="auto"/>
        <w:right w:val="none" w:sz="0" w:space="0" w:color="auto"/>
      </w:divBdr>
    </w:div>
    <w:div w:id="1521432982">
      <w:bodyDiv w:val="1"/>
      <w:marLeft w:val="0"/>
      <w:marRight w:val="0"/>
      <w:marTop w:val="0"/>
      <w:marBottom w:val="0"/>
      <w:divBdr>
        <w:top w:val="none" w:sz="0" w:space="0" w:color="auto"/>
        <w:left w:val="none" w:sz="0" w:space="0" w:color="auto"/>
        <w:bottom w:val="none" w:sz="0" w:space="0" w:color="auto"/>
        <w:right w:val="none" w:sz="0" w:space="0" w:color="auto"/>
      </w:divBdr>
    </w:div>
    <w:div w:id="191354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TotalTime>
  <Pages>8</Pages>
  <Words>1972</Words>
  <Characters>11241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shrinidhi ar</dc:creator>
  <cp:keywords/>
  <dc:description/>
  <cp:lastModifiedBy>shrinidhi ar</cp:lastModifiedBy>
  <cp:revision>124</cp:revision>
  <dcterms:created xsi:type="dcterms:W3CDTF">2024-10-23T14:25:00Z</dcterms:created>
  <dcterms:modified xsi:type="dcterms:W3CDTF">2024-10-29T13:58:00Z</dcterms:modified>
</cp:coreProperties>
</file>