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A610" w14:textId="77777777" w:rsidR="009A3D8C" w:rsidRDefault="009A3D8C">
      <w:pPr>
        <w:spacing w:after="63" w:line="259" w:lineRule="auto"/>
        <w:ind w:left="718" w:firstLine="0"/>
        <w:jc w:val="center"/>
        <w:rPr>
          <w:b/>
          <w:color w:val="1F497D"/>
          <w:sz w:val="28"/>
        </w:rPr>
      </w:pPr>
      <w:r w:rsidRPr="009A3D8C">
        <w:rPr>
          <w:b/>
          <w:color w:val="1F497D"/>
          <w:sz w:val="28"/>
        </w:rPr>
        <w:t>A STUDY ON ANALYZING NEWSPAPER SALES IN THE ERA OF SOCIAL MEDIA DOMINANCE</w:t>
      </w:r>
    </w:p>
    <w:p w14:paraId="4A17FE88" w14:textId="648D031F" w:rsidR="00906F3F" w:rsidRDefault="009A3D8C">
      <w:pPr>
        <w:spacing w:after="63" w:line="259" w:lineRule="auto"/>
        <w:ind w:left="718" w:firstLine="0"/>
        <w:jc w:val="center"/>
      </w:pPr>
      <w:r>
        <w:rPr>
          <w:b/>
          <w:sz w:val="24"/>
        </w:rPr>
        <w:t xml:space="preserve"> </w:t>
      </w:r>
      <w:r w:rsidR="009A1954">
        <w:rPr>
          <w:b/>
          <w:sz w:val="24"/>
        </w:rPr>
        <w:t>J P NANDHA KUMAAR</w:t>
      </w:r>
      <w:r w:rsidR="009A1954">
        <w:rPr>
          <w:b/>
          <w:sz w:val="24"/>
          <w:vertAlign w:val="superscript"/>
        </w:rPr>
        <w:t>*1</w:t>
      </w:r>
      <w:r w:rsidR="009A1954">
        <w:rPr>
          <w:b/>
          <w:sz w:val="24"/>
        </w:rPr>
        <w:t xml:space="preserve">, R. </w:t>
      </w:r>
      <w:proofErr w:type="spellStart"/>
      <w:r w:rsidR="009A1954">
        <w:rPr>
          <w:b/>
          <w:sz w:val="24"/>
        </w:rPr>
        <w:t>Surendher</w:t>
      </w:r>
      <w:proofErr w:type="spellEnd"/>
      <w:r w:rsidR="009A1954">
        <w:rPr>
          <w:b/>
          <w:sz w:val="24"/>
          <w:vertAlign w:val="superscript"/>
        </w:rPr>
        <w:t>*2</w:t>
      </w:r>
      <w:r w:rsidR="009A1954">
        <w:rPr>
          <w:b/>
          <w:sz w:val="24"/>
        </w:rPr>
        <w:t xml:space="preserve"> </w:t>
      </w:r>
    </w:p>
    <w:p w14:paraId="158C8BE3" w14:textId="77777777" w:rsidR="00906F3F" w:rsidRDefault="00000000">
      <w:pPr>
        <w:spacing w:after="55" w:line="259" w:lineRule="auto"/>
        <w:ind w:left="1058" w:right="327"/>
        <w:jc w:val="center"/>
      </w:pPr>
      <w:r>
        <w:rPr>
          <w:sz w:val="22"/>
          <w:vertAlign w:val="superscript"/>
        </w:rPr>
        <w:t>*1</w:t>
      </w:r>
      <w:r>
        <w:rPr>
          <w:sz w:val="22"/>
        </w:rPr>
        <w:t xml:space="preserve">MBA Student Jerusalem College </w:t>
      </w:r>
      <w:proofErr w:type="gramStart"/>
      <w:r>
        <w:rPr>
          <w:sz w:val="22"/>
        </w:rPr>
        <w:t>Of</w:t>
      </w:r>
      <w:proofErr w:type="gramEnd"/>
      <w:r>
        <w:rPr>
          <w:sz w:val="22"/>
        </w:rPr>
        <w:t xml:space="preserve"> Engineering, Chennai, India. </w:t>
      </w:r>
    </w:p>
    <w:p w14:paraId="4BDF4D32" w14:textId="77777777" w:rsidR="00906F3F" w:rsidRDefault="00000000">
      <w:pPr>
        <w:spacing w:after="55" w:line="259" w:lineRule="auto"/>
        <w:ind w:left="1058" w:right="231"/>
        <w:jc w:val="center"/>
      </w:pPr>
      <w:r>
        <w:rPr>
          <w:sz w:val="22"/>
          <w:vertAlign w:val="superscript"/>
        </w:rPr>
        <w:t>*2</w:t>
      </w:r>
      <w:r>
        <w:rPr>
          <w:sz w:val="22"/>
        </w:rPr>
        <w:t xml:space="preserve">Assistant Professor Of Department Of Management Studies, Jerusalem College </w:t>
      </w:r>
      <w:proofErr w:type="gramStart"/>
      <w:r>
        <w:rPr>
          <w:sz w:val="22"/>
        </w:rPr>
        <w:t>Of  Engineering</w:t>
      </w:r>
      <w:proofErr w:type="gramEnd"/>
      <w:r>
        <w:rPr>
          <w:sz w:val="22"/>
        </w:rPr>
        <w:t xml:space="preserve">, Chennai, India. </w:t>
      </w:r>
    </w:p>
    <w:p w14:paraId="50A146D0" w14:textId="56987992" w:rsidR="00906F3F" w:rsidRDefault="00906F3F" w:rsidP="009A3D8C">
      <w:pPr>
        <w:spacing w:after="0" w:line="259" w:lineRule="auto"/>
        <w:ind w:left="1058" w:right="332"/>
      </w:pPr>
    </w:p>
    <w:p w14:paraId="5626769F" w14:textId="77777777" w:rsidR="00906F3F" w:rsidRDefault="00000000">
      <w:pPr>
        <w:spacing w:after="80" w:line="259" w:lineRule="auto"/>
        <w:ind w:left="691" w:right="-30" w:firstLine="0"/>
        <w:jc w:val="left"/>
      </w:pPr>
      <w:r>
        <w:rPr>
          <w:rFonts w:ascii="Calibri" w:eastAsia="Calibri" w:hAnsi="Calibri" w:cs="Calibri"/>
          <w:noProof/>
          <w:sz w:val="22"/>
        </w:rPr>
        <mc:AlternateContent>
          <mc:Choice Requires="wpg">
            <w:drawing>
              <wp:inline distT="0" distB="0" distL="0" distR="0" wp14:anchorId="58925E50" wp14:editId="02390A18">
                <wp:extent cx="6086856" cy="6096"/>
                <wp:effectExtent l="0" t="0" r="0" b="0"/>
                <wp:docPr id="17537" name="Group 17537"/>
                <wp:cNvGraphicFramePr/>
                <a:graphic xmlns:a="http://schemas.openxmlformats.org/drawingml/2006/main">
                  <a:graphicData uri="http://schemas.microsoft.com/office/word/2010/wordprocessingGroup">
                    <wpg:wgp>
                      <wpg:cNvGrpSpPr/>
                      <wpg:grpSpPr>
                        <a:xfrm>
                          <a:off x="0" y="0"/>
                          <a:ext cx="6086856" cy="6096"/>
                          <a:chOff x="0" y="0"/>
                          <a:chExt cx="6086856" cy="6096"/>
                        </a:xfrm>
                      </wpg:grpSpPr>
                      <wps:wsp>
                        <wps:cNvPr id="22658" name="Shape 22658"/>
                        <wps:cNvSpPr/>
                        <wps:spPr>
                          <a:xfrm>
                            <a:off x="0" y="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537" style="width:479.28pt;height:0.47998pt;mso-position-horizontal-relative:char;mso-position-vertical-relative:line" coordsize="60868,60">
                <v:shape id="Shape 22659" style="position:absolute;width:60868;height:91;left:0;top:0;" coordsize="6086856,9144" path="m0,0l6086856,0l6086856,9144l0,9144l0,0">
                  <v:stroke weight="0pt" endcap="flat" joinstyle="miter" miterlimit="10" on="false" color="#000000" opacity="0"/>
                  <v:fill on="true" color="#000000"/>
                </v:shape>
              </v:group>
            </w:pict>
          </mc:Fallback>
        </mc:AlternateContent>
      </w:r>
    </w:p>
    <w:p w14:paraId="1CA1A288" w14:textId="77777777" w:rsidR="00906F3F" w:rsidRDefault="00000000">
      <w:pPr>
        <w:pStyle w:val="Heading1"/>
        <w:numPr>
          <w:ilvl w:val="0"/>
          <w:numId w:val="0"/>
        </w:numPr>
        <w:ind w:left="950" w:right="225"/>
      </w:pPr>
      <w:r>
        <w:t xml:space="preserve">ABSTRACT </w:t>
      </w:r>
    </w:p>
    <w:p w14:paraId="4C759543" w14:textId="77777777" w:rsidR="009A1954" w:rsidRPr="009A1954" w:rsidRDefault="009A1954" w:rsidP="009A1954">
      <w:pPr>
        <w:spacing w:line="276" w:lineRule="auto"/>
      </w:pPr>
      <w:r w:rsidRPr="00BA18E6">
        <w:t>In the digital era, the consumption of news has undergone a significant transformation due to the rise of social media platforms. This study examines the impact of social media on traditional newspaper sales, readership, and consumer behavior. The primary objective is to analyze the decline in newspaper sales amidst social media dominance, with a focus on understanding consumer preferences and evaluating the effectiveness of newspapers' digital strategies. A descriptive research design was employed, utilizing surveys to collect data from a sample of 114 respondents. The findings reveal that social media has become a dominant news source, especially among younger demographics, leading to a decrease in traditional newspaper readership. Trust in social media for news is notably higher, while digital initiatives by newspapers have only achieved moderate success in retaining readership. Demographic factors such as age, gender, and socioeconomic status play a significant role in influencing news consumption patterns. The study suggests that newspapers must enhance their digital engagement, build trust, and offer unique content to compete effectively with social media platforms. This research provides valuable insights for traditional newspapers seeking to adapt to the rapidly evolving landscape of news consumption and remain relevant in a digital world dominated by social media.</w:t>
      </w:r>
    </w:p>
    <w:p w14:paraId="55EC0EC5" w14:textId="77777777" w:rsidR="009A1954" w:rsidRPr="00BA18E6" w:rsidRDefault="009A1954" w:rsidP="009A1954">
      <w:pPr>
        <w:spacing w:after="160" w:line="360" w:lineRule="auto"/>
      </w:pPr>
    </w:p>
    <w:p w14:paraId="5BFF76D4" w14:textId="77777777" w:rsidR="009A1954" w:rsidRPr="00DF427C" w:rsidRDefault="009A1954" w:rsidP="009A1954">
      <w:pPr>
        <w:spacing w:after="160" w:line="360" w:lineRule="auto"/>
      </w:pPr>
      <w:r w:rsidRPr="009A1954">
        <w:rPr>
          <w:b/>
          <w:bCs/>
        </w:rPr>
        <w:t>KEY WORDS</w:t>
      </w:r>
      <w:r w:rsidRPr="009A1954">
        <w:t>: SOCIAL MEDIA, NEWSPAPER SALES, DIGITAL ENGGAGGEMENT.</w:t>
      </w:r>
    </w:p>
    <w:p w14:paraId="538B23BB" w14:textId="77777777" w:rsidR="00906F3F" w:rsidRDefault="00000000">
      <w:pPr>
        <w:spacing w:after="79" w:line="259" w:lineRule="auto"/>
        <w:ind w:left="691" w:right="-30" w:firstLine="0"/>
        <w:jc w:val="left"/>
      </w:pPr>
      <w:r>
        <w:rPr>
          <w:rFonts w:ascii="Calibri" w:eastAsia="Calibri" w:hAnsi="Calibri" w:cs="Calibri"/>
          <w:noProof/>
          <w:sz w:val="22"/>
        </w:rPr>
        <mc:AlternateContent>
          <mc:Choice Requires="wpg">
            <w:drawing>
              <wp:inline distT="0" distB="0" distL="0" distR="0" wp14:anchorId="6144E4D4" wp14:editId="2B0B7601">
                <wp:extent cx="6086856" cy="6096"/>
                <wp:effectExtent l="0" t="0" r="0" b="0"/>
                <wp:docPr id="17538" name="Group 17538"/>
                <wp:cNvGraphicFramePr/>
                <a:graphic xmlns:a="http://schemas.openxmlformats.org/drawingml/2006/main">
                  <a:graphicData uri="http://schemas.microsoft.com/office/word/2010/wordprocessingGroup">
                    <wpg:wgp>
                      <wpg:cNvGrpSpPr/>
                      <wpg:grpSpPr>
                        <a:xfrm>
                          <a:off x="0" y="0"/>
                          <a:ext cx="6086856" cy="6096"/>
                          <a:chOff x="0" y="0"/>
                          <a:chExt cx="6086856" cy="6096"/>
                        </a:xfrm>
                      </wpg:grpSpPr>
                      <wps:wsp>
                        <wps:cNvPr id="22660" name="Shape 22660"/>
                        <wps:cNvSpPr/>
                        <wps:spPr>
                          <a:xfrm>
                            <a:off x="0" y="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538" style="width:479.28pt;height:0.480011pt;mso-position-horizontal-relative:char;mso-position-vertical-relative:line" coordsize="60868,60">
                <v:shape id="Shape 22661" style="position:absolute;width:60868;height:91;left:0;top:0;" coordsize="6086856,9144" path="m0,0l6086856,0l6086856,9144l0,9144l0,0">
                  <v:stroke weight="0pt" endcap="flat" joinstyle="miter" miterlimit="10" on="false" color="#000000" opacity="0"/>
                  <v:fill on="true" color="#000000"/>
                </v:shape>
              </v:group>
            </w:pict>
          </mc:Fallback>
        </mc:AlternateContent>
      </w:r>
    </w:p>
    <w:p w14:paraId="1BE68C36" w14:textId="77777777" w:rsidR="00906F3F" w:rsidRDefault="00000000">
      <w:pPr>
        <w:pStyle w:val="Heading1"/>
        <w:ind w:left="1439" w:hanging="499"/>
      </w:pPr>
      <w:r>
        <w:t xml:space="preserve">INTRODUCTION </w:t>
      </w:r>
    </w:p>
    <w:p w14:paraId="1AECFBF8" w14:textId="77777777" w:rsidR="009A1954" w:rsidRPr="009A1954" w:rsidRDefault="009A1954" w:rsidP="009A1954">
      <w:pPr>
        <w:spacing w:line="276" w:lineRule="auto"/>
      </w:pPr>
      <w:r w:rsidRPr="009A1954">
        <w:t>The emergence and rapid expansion of social media platforms over the past decade have revolutionized the way people access and consume information. Platforms like Facebook, Twitter, and Instagram have not only transformed the social networking landscape but have also fundamentally altered the dynamics of news dissemination. Unlike traditional media outlets, which typically follow a structured cycle of news reporting and distribution, social media platforms offer instant access to breaking news from multiple sources, in real time. The immediacy and convenience provided by these platforms have made them increasingly popular as primary news sources, particularly among younger generations who are accustomed to consuming news on-the-go.</w:t>
      </w:r>
    </w:p>
    <w:p w14:paraId="108B224D" w14:textId="77777777" w:rsidR="009A1954" w:rsidRPr="009A1954" w:rsidRDefault="009A1954" w:rsidP="009A1954">
      <w:pPr>
        <w:spacing w:line="276" w:lineRule="auto"/>
      </w:pPr>
      <w:r w:rsidRPr="009A1954">
        <w:t>As a result, the traditional newspaper industry, which for centuries served as the cornerstone of daily news consumption, now faces unprecedented challenges. Once characterized by their role as gatekeepers of information, newspapers are now competing with a multitude of digital outlets that not only provide up-to-the-minute updates but also offer a wider variety of viewpoints and interactive engagement with audiences. This shift has contributed to a significant decline in the sales and circulation of printed newspapers, with many publications struggling to maintain their readership base in the face of digital disruption.</w:t>
      </w:r>
    </w:p>
    <w:p w14:paraId="44AFA935" w14:textId="77777777" w:rsidR="009A1954" w:rsidRPr="009A1954" w:rsidRDefault="009A1954" w:rsidP="009A1954">
      <w:pPr>
        <w:spacing w:line="276" w:lineRule="auto"/>
      </w:pPr>
      <w:r w:rsidRPr="009A1954">
        <w:t>This research seeks to examine the impact of social media’s rise and dominance on the traditional newspaper industry, particularly its sales and circulation. By analyzing consumer behavior and preferences in accessing news through digital platforms versus traditional newspapers, this study aims to provide insights into the future of print media. It will also explore how traditional newspapers have responded to these challenges, including their attempts to embrace digital technologies and adopt new business models to retain relevance in a rapidly evolving media landscape.</w:t>
      </w:r>
    </w:p>
    <w:p w14:paraId="1A22C9C1" w14:textId="0B74CD19" w:rsidR="00906F3F" w:rsidRDefault="00000000">
      <w:pPr>
        <w:ind w:left="715"/>
      </w:pPr>
      <w:r>
        <w:lastRenderedPageBreak/>
        <w:t xml:space="preserve">  </w:t>
      </w:r>
    </w:p>
    <w:p w14:paraId="43A2B0E1" w14:textId="77777777" w:rsidR="00906F3F" w:rsidRDefault="00000000">
      <w:pPr>
        <w:spacing w:after="0" w:line="259" w:lineRule="auto"/>
        <w:ind w:left="720" w:firstLine="0"/>
        <w:jc w:val="left"/>
      </w:pPr>
      <w:r>
        <w:t xml:space="preserve"> </w:t>
      </w:r>
    </w:p>
    <w:p w14:paraId="53687151" w14:textId="77777777" w:rsidR="00906F3F" w:rsidRDefault="00000000">
      <w:pPr>
        <w:pStyle w:val="Heading1"/>
        <w:ind w:left="1523" w:right="86" w:hanging="583"/>
      </w:pPr>
      <w:r>
        <w:t xml:space="preserve">REVIEW OF LITERATURE </w:t>
      </w:r>
    </w:p>
    <w:p w14:paraId="68DD8772" w14:textId="0D85A7A8" w:rsidR="009A1954" w:rsidRPr="009A1954" w:rsidRDefault="009A1954" w:rsidP="009A1954">
      <w:pPr>
        <w:spacing w:line="360" w:lineRule="auto"/>
        <w:rPr>
          <w:b/>
          <w:bCs/>
        </w:rPr>
      </w:pPr>
      <w:r w:rsidRPr="009A1954">
        <w:rPr>
          <w:b/>
          <w:bCs/>
        </w:rPr>
        <w:t xml:space="preserve">Smith, J. A.                                                              </w:t>
      </w:r>
      <w:r>
        <w:rPr>
          <w:b/>
          <w:bCs/>
        </w:rPr>
        <w:t xml:space="preserve">                                                            </w:t>
      </w:r>
      <w:r w:rsidRPr="009A1954">
        <w:rPr>
          <w:b/>
          <w:bCs/>
        </w:rPr>
        <w:t xml:space="preserve">                                                               (2019).</w:t>
      </w:r>
    </w:p>
    <w:p w14:paraId="04D900F5" w14:textId="2C1D2BDD" w:rsidR="009A1954" w:rsidRPr="009A1954" w:rsidRDefault="009A1954" w:rsidP="009A1954">
      <w:pPr>
        <w:spacing w:line="360" w:lineRule="auto"/>
      </w:pPr>
      <w:r w:rsidRPr="009A1954">
        <w:t xml:space="preserve"> "The Decline of Print Media: Exploring the Shift to Digital Consumption" — The study examines the transition from print to digital media, analyzing the factors driving this shift and its impact on the traditional newspaper industry. Findings: The study finds that digital consumption is rapidly outpacing print, driven by convenience, accessibility, and changing reader habits, leading to a significant decline in print media revenue.</w:t>
      </w:r>
    </w:p>
    <w:p w14:paraId="14066F94" w14:textId="0D991D33" w:rsidR="009A1954" w:rsidRPr="009A1954" w:rsidRDefault="009A1954" w:rsidP="009A1954">
      <w:pPr>
        <w:spacing w:line="360" w:lineRule="auto"/>
        <w:rPr>
          <w:b/>
          <w:bCs/>
        </w:rPr>
      </w:pPr>
      <w:r w:rsidRPr="009A1954">
        <w:rPr>
          <w:b/>
          <w:bCs/>
        </w:rPr>
        <w:t xml:space="preserve">Lee, H. Y                                                                  </w:t>
      </w:r>
      <w:r>
        <w:rPr>
          <w:b/>
          <w:bCs/>
        </w:rPr>
        <w:t xml:space="preserve">                                                          </w:t>
      </w:r>
      <w:r w:rsidRPr="009A1954">
        <w:rPr>
          <w:b/>
          <w:bCs/>
        </w:rPr>
        <w:t xml:space="preserve">                                                           </w:t>
      </w:r>
      <w:proofErr w:type="gramStart"/>
      <w:r w:rsidRPr="009A1954">
        <w:rPr>
          <w:b/>
          <w:bCs/>
        </w:rPr>
        <w:t xml:space="preserve">   (</w:t>
      </w:r>
      <w:proofErr w:type="gramEnd"/>
      <w:r w:rsidRPr="009A1954">
        <w:rPr>
          <w:b/>
          <w:bCs/>
        </w:rPr>
        <w:t>2020)</w:t>
      </w:r>
    </w:p>
    <w:p w14:paraId="6EF41703" w14:textId="76288045" w:rsidR="009A1954" w:rsidRPr="009A1954" w:rsidRDefault="009A1954" w:rsidP="009A1954">
      <w:pPr>
        <w:spacing w:line="360" w:lineRule="auto"/>
      </w:pPr>
      <w:r w:rsidRPr="009A1954">
        <w:t xml:space="preserve"> "Social Media's Role in Shaping News Consumption Habits" — This research investigates how social media platforms influence the way people consume news, focusing on the shift in user behavior from traditional newspapers to digital news. Findings: The study reveals that social media has become the primary source of news for many users, resulting in more fragmented and personalized news consumption compared to traditional newspapers.</w:t>
      </w:r>
    </w:p>
    <w:p w14:paraId="2523B5CB" w14:textId="7328F88E" w:rsidR="009A1954" w:rsidRPr="009A1954" w:rsidRDefault="009A1954" w:rsidP="009A1954">
      <w:pPr>
        <w:spacing w:line="360" w:lineRule="auto"/>
        <w:rPr>
          <w:b/>
          <w:bCs/>
        </w:rPr>
      </w:pPr>
      <w:r w:rsidRPr="009A1954">
        <w:rPr>
          <w:b/>
          <w:bCs/>
        </w:rPr>
        <w:t xml:space="preserve">Thompson, R. G.                                                        </w:t>
      </w:r>
      <w:r>
        <w:rPr>
          <w:b/>
          <w:bCs/>
        </w:rPr>
        <w:t xml:space="preserve">                                                    </w:t>
      </w:r>
      <w:r w:rsidRPr="009A1954">
        <w:rPr>
          <w:b/>
          <w:bCs/>
        </w:rPr>
        <w:t xml:space="preserve">                                                             (2021).</w:t>
      </w:r>
    </w:p>
    <w:p w14:paraId="7AED9C6F" w14:textId="089736C7" w:rsidR="009A1954" w:rsidRPr="009A1954" w:rsidRDefault="009A1954" w:rsidP="009A1954">
      <w:pPr>
        <w:spacing w:line="360" w:lineRule="auto"/>
      </w:pPr>
      <w:r w:rsidRPr="009A1954">
        <w:t xml:space="preserve"> "The Future of Newspapers: Adapting to the Digital Era" — The paper discusses strategies that traditional newspapers can adopt to remain relevant in the digital age, emphasizing innovation and adaptability. Findings: The research indicates that newspapers must embrace digital transformation, including paywalls, multimedia content, and social media engagement, to sustain readership and revenue.</w:t>
      </w:r>
    </w:p>
    <w:p w14:paraId="0DBF677E" w14:textId="77777777" w:rsidR="00906F3F" w:rsidRDefault="00000000">
      <w:pPr>
        <w:pStyle w:val="Heading1"/>
        <w:ind w:left="1607" w:right="169" w:hanging="667"/>
      </w:pPr>
      <w:r>
        <w:t xml:space="preserve">RESEARCH METHODOLOGY </w:t>
      </w:r>
    </w:p>
    <w:p w14:paraId="02F21575" w14:textId="794750CD" w:rsidR="00906F3F" w:rsidRDefault="006D1117">
      <w:pPr>
        <w:spacing w:after="110"/>
        <w:ind w:left="715"/>
      </w:pPr>
      <w:r w:rsidRPr="006D1117">
        <w:t xml:space="preserve">Research methodology is a systematic approach to addressing research problems, guiding how the research is conducted for accuracy and reliability. This study employs a </w:t>
      </w:r>
      <w:r w:rsidRPr="006D1117">
        <w:rPr>
          <w:b/>
          <w:bCs/>
        </w:rPr>
        <w:t>descriptive research design</w:t>
      </w:r>
      <w:r w:rsidRPr="006D1117">
        <w:t xml:space="preserve">, allowing the researcher to use structured surveys and inquiries to observe and describe characteristics within the population. Data collection was carried out using a Google Forms survey to gather insights from a sample of 114 respondents chosen via </w:t>
      </w:r>
      <w:r w:rsidRPr="006D1117">
        <w:rPr>
          <w:b/>
          <w:bCs/>
        </w:rPr>
        <w:t>convenience sampling</w:t>
      </w:r>
      <w:r w:rsidRPr="006D1117">
        <w:t xml:space="preserve"> from a theoretically infinite population. Both primary and secondary data were used; primary data was collected firsthand through a questionnaire, while secondary data came from published sources, including internet resources, scholarly articles, and existing research. To analyze the relationship between variables, correlation, chi-square, and regression analysis tools were used, each helping to examine engagement factors and purchase behaviors on Instagram brand pages in the cosmetics </w:t>
      </w:r>
      <w:proofErr w:type="gramStart"/>
      <w:r w:rsidRPr="006D1117">
        <w:t>industry.</w:t>
      </w:r>
      <w:r w:rsidR="00000000">
        <w:t>.</w:t>
      </w:r>
      <w:proofErr w:type="gramEnd"/>
      <w:r w:rsidR="00000000">
        <w:t xml:space="preserve"> </w:t>
      </w:r>
    </w:p>
    <w:p w14:paraId="1C2DE453" w14:textId="77777777" w:rsidR="00906F3F" w:rsidRDefault="00000000">
      <w:pPr>
        <w:pStyle w:val="Heading1"/>
        <w:ind w:left="1593" w:right="154" w:hanging="653"/>
      </w:pPr>
      <w:r>
        <w:t xml:space="preserve">ANALYSIS </w:t>
      </w:r>
    </w:p>
    <w:p w14:paraId="1138DBDC" w14:textId="77777777" w:rsidR="009A1954" w:rsidRDefault="00000000">
      <w:pPr>
        <w:numPr>
          <w:ilvl w:val="0"/>
          <w:numId w:val="1"/>
        </w:numPr>
        <w:spacing w:after="0" w:line="259" w:lineRule="auto"/>
        <w:ind w:hanging="209"/>
        <w:jc w:val="left"/>
      </w:pPr>
      <w:r>
        <w:rPr>
          <w:b/>
        </w:rPr>
        <w:t xml:space="preserve">AGE OF THE RESPONDENT  </w:t>
      </w:r>
    </w:p>
    <w:tbl>
      <w:tblPr>
        <w:tblStyle w:val="TableGrid0"/>
        <w:tblW w:w="7071" w:type="dxa"/>
        <w:tblInd w:w="1472" w:type="dxa"/>
        <w:tblLayout w:type="fixed"/>
        <w:tblLook w:val="0000" w:firstRow="0" w:lastRow="0" w:firstColumn="0" w:lastColumn="0" w:noHBand="0" w:noVBand="0"/>
      </w:tblPr>
      <w:tblGrid>
        <w:gridCol w:w="863"/>
        <w:gridCol w:w="1080"/>
        <w:gridCol w:w="1224"/>
        <w:gridCol w:w="1029"/>
        <w:gridCol w:w="1399"/>
        <w:gridCol w:w="1476"/>
      </w:tblGrid>
      <w:tr w:rsidR="009A1954" w:rsidRPr="00443B32" w14:paraId="2992C842" w14:textId="77777777" w:rsidTr="0051321B">
        <w:tc>
          <w:tcPr>
            <w:tcW w:w="7071" w:type="dxa"/>
            <w:gridSpan w:val="6"/>
          </w:tcPr>
          <w:p w14:paraId="4D574F87" w14:textId="77777777" w:rsidR="009A1954" w:rsidRPr="00443B32" w:rsidRDefault="009A1954" w:rsidP="007B0202">
            <w:pPr>
              <w:autoSpaceDE w:val="0"/>
              <w:autoSpaceDN w:val="0"/>
              <w:adjustRightInd w:val="0"/>
              <w:spacing w:after="0" w:line="320" w:lineRule="atLeast"/>
              <w:ind w:left="60" w:right="60"/>
              <w:jc w:val="center"/>
              <w:rPr>
                <w:rFonts w:ascii="Arial" w:hAnsi="Arial" w:cs="Arial"/>
                <w:color w:val="010205"/>
              </w:rPr>
            </w:pPr>
            <w:r w:rsidRPr="00443B32">
              <w:rPr>
                <w:rFonts w:ascii="Arial" w:hAnsi="Arial" w:cs="Arial"/>
                <w:b/>
                <w:bCs/>
                <w:color w:val="010205"/>
              </w:rPr>
              <w:t>age</w:t>
            </w:r>
          </w:p>
        </w:tc>
      </w:tr>
      <w:tr w:rsidR="009A1954" w:rsidRPr="00443B32" w14:paraId="5BFA8E7E" w14:textId="77777777" w:rsidTr="0051321B">
        <w:tc>
          <w:tcPr>
            <w:tcW w:w="1943" w:type="dxa"/>
            <w:gridSpan w:val="2"/>
          </w:tcPr>
          <w:p w14:paraId="7F195A20" w14:textId="77777777" w:rsidR="009A1954" w:rsidRPr="00443B32" w:rsidRDefault="009A1954" w:rsidP="007B0202">
            <w:pPr>
              <w:autoSpaceDE w:val="0"/>
              <w:autoSpaceDN w:val="0"/>
              <w:adjustRightInd w:val="0"/>
              <w:spacing w:after="0" w:line="240" w:lineRule="auto"/>
              <w:rPr>
                <w:rFonts w:ascii="Times New Roman" w:hAnsi="Times New Roman" w:cs="Times New Roman"/>
                <w:sz w:val="24"/>
              </w:rPr>
            </w:pPr>
          </w:p>
        </w:tc>
        <w:tc>
          <w:tcPr>
            <w:tcW w:w="1224" w:type="dxa"/>
          </w:tcPr>
          <w:p w14:paraId="0AA368C7" w14:textId="77777777" w:rsidR="009A1954" w:rsidRPr="00443B32" w:rsidRDefault="009A1954"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Frequency</w:t>
            </w:r>
          </w:p>
        </w:tc>
        <w:tc>
          <w:tcPr>
            <w:tcW w:w="1029" w:type="dxa"/>
          </w:tcPr>
          <w:p w14:paraId="39F7442E" w14:textId="77777777" w:rsidR="009A1954" w:rsidRPr="00443B32" w:rsidRDefault="009A1954"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Percent</w:t>
            </w:r>
          </w:p>
        </w:tc>
        <w:tc>
          <w:tcPr>
            <w:tcW w:w="1399" w:type="dxa"/>
          </w:tcPr>
          <w:p w14:paraId="5DFF60CA" w14:textId="77777777" w:rsidR="009A1954" w:rsidRPr="00443B32" w:rsidRDefault="009A1954"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Valid Percent</w:t>
            </w:r>
          </w:p>
        </w:tc>
        <w:tc>
          <w:tcPr>
            <w:tcW w:w="1476" w:type="dxa"/>
          </w:tcPr>
          <w:p w14:paraId="29311B8C" w14:textId="77777777" w:rsidR="009A1954" w:rsidRPr="00443B32" w:rsidRDefault="009A1954"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Cumulative Percent</w:t>
            </w:r>
          </w:p>
        </w:tc>
      </w:tr>
      <w:tr w:rsidR="0051321B" w:rsidRPr="00443B32" w14:paraId="482FAEDA" w14:textId="77777777" w:rsidTr="0051321B">
        <w:tc>
          <w:tcPr>
            <w:tcW w:w="863" w:type="dxa"/>
            <w:vMerge w:val="restart"/>
          </w:tcPr>
          <w:p w14:paraId="3639604D" w14:textId="77777777" w:rsidR="009A1954" w:rsidRPr="00443B32" w:rsidRDefault="009A1954"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Valid</w:t>
            </w:r>
          </w:p>
        </w:tc>
        <w:tc>
          <w:tcPr>
            <w:tcW w:w="1080" w:type="dxa"/>
          </w:tcPr>
          <w:p w14:paraId="52302C5C" w14:textId="77777777" w:rsidR="009A1954" w:rsidRPr="00443B32" w:rsidRDefault="009A1954"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under 18</w:t>
            </w:r>
          </w:p>
        </w:tc>
        <w:tc>
          <w:tcPr>
            <w:tcW w:w="1224" w:type="dxa"/>
          </w:tcPr>
          <w:p w14:paraId="1D229CB7"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2</w:t>
            </w:r>
          </w:p>
        </w:tc>
        <w:tc>
          <w:tcPr>
            <w:tcW w:w="1029" w:type="dxa"/>
          </w:tcPr>
          <w:p w14:paraId="53E2E368"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1.4</w:t>
            </w:r>
          </w:p>
        </w:tc>
        <w:tc>
          <w:tcPr>
            <w:tcW w:w="1399" w:type="dxa"/>
          </w:tcPr>
          <w:p w14:paraId="423AFF32"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1.8</w:t>
            </w:r>
          </w:p>
        </w:tc>
        <w:tc>
          <w:tcPr>
            <w:tcW w:w="1476" w:type="dxa"/>
          </w:tcPr>
          <w:p w14:paraId="6C5D0903"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1.8</w:t>
            </w:r>
          </w:p>
        </w:tc>
      </w:tr>
      <w:tr w:rsidR="0051321B" w:rsidRPr="00443B32" w14:paraId="34E364AE" w14:textId="77777777" w:rsidTr="0051321B">
        <w:tc>
          <w:tcPr>
            <w:tcW w:w="863" w:type="dxa"/>
            <w:vMerge/>
          </w:tcPr>
          <w:p w14:paraId="6853B749" w14:textId="77777777" w:rsidR="009A1954" w:rsidRPr="00443B32" w:rsidRDefault="009A1954" w:rsidP="007B0202">
            <w:pPr>
              <w:autoSpaceDE w:val="0"/>
              <w:autoSpaceDN w:val="0"/>
              <w:adjustRightInd w:val="0"/>
              <w:spacing w:after="0" w:line="240" w:lineRule="auto"/>
              <w:rPr>
                <w:rFonts w:ascii="Arial" w:hAnsi="Arial" w:cs="Arial"/>
                <w:color w:val="010205"/>
                <w:sz w:val="18"/>
                <w:szCs w:val="18"/>
              </w:rPr>
            </w:pPr>
          </w:p>
        </w:tc>
        <w:tc>
          <w:tcPr>
            <w:tcW w:w="1080" w:type="dxa"/>
          </w:tcPr>
          <w:p w14:paraId="6EAB6068" w14:textId="77777777" w:rsidR="009A1954" w:rsidRPr="00443B32" w:rsidRDefault="009A1954"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18-24</w:t>
            </w:r>
          </w:p>
        </w:tc>
        <w:tc>
          <w:tcPr>
            <w:tcW w:w="1224" w:type="dxa"/>
          </w:tcPr>
          <w:p w14:paraId="3F9E5D68"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98</w:t>
            </w:r>
          </w:p>
        </w:tc>
        <w:tc>
          <w:tcPr>
            <w:tcW w:w="1029" w:type="dxa"/>
          </w:tcPr>
          <w:p w14:paraId="397240B7"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69.0</w:t>
            </w:r>
          </w:p>
        </w:tc>
        <w:tc>
          <w:tcPr>
            <w:tcW w:w="1399" w:type="dxa"/>
          </w:tcPr>
          <w:p w14:paraId="6F296F77"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86.7</w:t>
            </w:r>
          </w:p>
        </w:tc>
        <w:tc>
          <w:tcPr>
            <w:tcW w:w="1476" w:type="dxa"/>
          </w:tcPr>
          <w:p w14:paraId="23A610E8"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88.5</w:t>
            </w:r>
          </w:p>
        </w:tc>
      </w:tr>
      <w:tr w:rsidR="0051321B" w:rsidRPr="00443B32" w14:paraId="745CAAB6" w14:textId="77777777" w:rsidTr="0051321B">
        <w:tc>
          <w:tcPr>
            <w:tcW w:w="863" w:type="dxa"/>
            <w:vMerge/>
          </w:tcPr>
          <w:p w14:paraId="129A3D3B" w14:textId="77777777" w:rsidR="009A1954" w:rsidRPr="00443B32" w:rsidRDefault="009A1954" w:rsidP="007B0202">
            <w:pPr>
              <w:autoSpaceDE w:val="0"/>
              <w:autoSpaceDN w:val="0"/>
              <w:adjustRightInd w:val="0"/>
              <w:spacing w:after="0" w:line="240" w:lineRule="auto"/>
              <w:rPr>
                <w:rFonts w:ascii="Arial" w:hAnsi="Arial" w:cs="Arial"/>
                <w:color w:val="010205"/>
                <w:sz w:val="18"/>
                <w:szCs w:val="18"/>
              </w:rPr>
            </w:pPr>
          </w:p>
        </w:tc>
        <w:tc>
          <w:tcPr>
            <w:tcW w:w="1080" w:type="dxa"/>
          </w:tcPr>
          <w:p w14:paraId="422BC7FE" w14:textId="77777777" w:rsidR="009A1954" w:rsidRPr="00443B32" w:rsidRDefault="009A1954"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25-34</w:t>
            </w:r>
          </w:p>
        </w:tc>
        <w:tc>
          <w:tcPr>
            <w:tcW w:w="1224" w:type="dxa"/>
          </w:tcPr>
          <w:p w14:paraId="24A420A9"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12</w:t>
            </w:r>
          </w:p>
        </w:tc>
        <w:tc>
          <w:tcPr>
            <w:tcW w:w="1029" w:type="dxa"/>
          </w:tcPr>
          <w:p w14:paraId="4785AE83"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8.5</w:t>
            </w:r>
          </w:p>
        </w:tc>
        <w:tc>
          <w:tcPr>
            <w:tcW w:w="1399" w:type="dxa"/>
          </w:tcPr>
          <w:p w14:paraId="6E84BD7D"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10.6</w:t>
            </w:r>
          </w:p>
        </w:tc>
        <w:tc>
          <w:tcPr>
            <w:tcW w:w="1476" w:type="dxa"/>
          </w:tcPr>
          <w:p w14:paraId="756665CF"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99.1</w:t>
            </w:r>
          </w:p>
        </w:tc>
      </w:tr>
      <w:tr w:rsidR="0051321B" w:rsidRPr="00443B32" w14:paraId="3A428FEA" w14:textId="77777777" w:rsidTr="0051321B">
        <w:tc>
          <w:tcPr>
            <w:tcW w:w="863" w:type="dxa"/>
            <w:vMerge/>
          </w:tcPr>
          <w:p w14:paraId="220DF357" w14:textId="77777777" w:rsidR="009A1954" w:rsidRPr="00443B32" w:rsidRDefault="009A1954" w:rsidP="007B0202">
            <w:pPr>
              <w:autoSpaceDE w:val="0"/>
              <w:autoSpaceDN w:val="0"/>
              <w:adjustRightInd w:val="0"/>
              <w:spacing w:after="0" w:line="240" w:lineRule="auto"/>
              <w:rPr>
                <w:rFonts w:ascii="Arial" w:hAnsi="Arial" w:cs="Arial"/>
                <w:color w:val="010205"/>
                <w:sz w:val="18"/>
                <w:szCs w:val="18"/>
              </w:rPr>
            </w:pPr>
          </w:p>
        </w:tc>
        <w:tc>
          <w:tcPr>
            <w:tcW w:w="1080" w:type="dxa"/>
          </w:tcPr>
          <w:p w14:paraId="0C3D27C0" w14:textId="77777777" w:rsidR="009A1954" w:rsidRPr="00443B32" w:rsidRDefault="009A1954"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55-64</w:t>
            </w:r>
          </w:p>
        </w:tc>
        <w:tc>
          <w:tcPr>
            <w:tcW w:w="1224" w:type="dxa"/>
          </w:tcPr>
          <w:p w14:paraId="212AADBE"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w:t>
            </w:r>
          </w:p>
        </w:tc>
        <w:tc>
          <w:tcPr>
            <w:tcW w:w="1029" w:type="dxa"/>
          </w:tcPr>
          <w:p w14:paraId="7D582650"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.7</w:t>
            </w:r>
          </w:p>
        </w:tc>
        <w:tc>
          <w:tcPr>
            <w:tcW w:w="1399" w:type="dxa"/>
          </w:tcPr>
          <w:p w14:paraId="39C2D887"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.9</w:t>
            </w:r>
          </w:p>
        </w:tc>
        <w:tc>
          <w:tcPr>
            <w:tcW w:w="1476" w:type="dxa"/>
          </w:tcPr>
          <w:p w14:paraId="02F98A7D"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100.0</w:t>
            </w:r>
          </w:p>
        </w:tc>
      </w:tr>
      <w:tr w:rsidR="0051321B" w:rsidRPr="00443B32" w14:paraId="7B72914D" w14:textId="77777777" w:rsidTr="0051321B">
        <w:tc>
          <w:tcPr>
            <w:tcW w:w="863" w:type="dxa"/>
            <w:vMerge/>
          </w:tcPr>
          <w:p w14:paraId="2697C7D2" w14:textId="77777777" w:rsidR="009A1954" w:rsidRPr="00443B32" w:rsidRDefault="009A1954" w:rsidP="007B0202">
            <w:pPr>
              <w:autoSpaceDE w:val="0"/>
              <w:autoSpaceDN w:val="0"/>
              <w:adjustRightInd w:val="0"/>
              <w:spacing w:after="0" w:line="240" w:lineRule="auto"/>
              <w:rPr>
                <w:rFonts w:ascii="Arial" w:hAnsi="Arial" w:cs="Arial"/>
                <w:color w:val="010205"/>
                <w:sz w:val="18"/>
                <w:szCs w:val="18"/>
              </w:rPr>
            </w:pPr>
          </w:p>
        </w:tc>
        <w:tc>
          <w:tcPr>
            <w:tcW w:w="1080" w:type="dxa"/>
          </w:tcPr>
          <w:p w14:paraId="27D99C88" w14:textId="77777777" w:rsidR="009A1954" w:rsidRPr="00443B32" w:rsidRDefault="009A1954"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Total</w:t>
            </w:r>
          </w:p>
        </w:tc>
        <w:tc>
          <w:tcPr>
            <w:tcW w:w="1224" w:type="dxa"/>
          </w:tcPr>
          <w:p w14:paraId="6256CDB1"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113</w:t>
            </w:r>
          </w:p>
        </w:tc>
        <w:tc>
          <w:tcPr>
            <w:tcW w:w="1029" w:type="dxa"/>
          </w:tcPr>
          <w:p w14:paraId="371DF9A9"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79.6</w:t>
            </w:r>
          </w:p>
        </w:tc>
        <w:tc>
          <w:tcPr>
            <w:tcW w:w="1399" w:type="dxa"/>
          </w:tcPr>
          <w:p w14:paraId="13FF93A0" w14:textId="77777777" w:rsidR="009A1954" w:rsidRPr="00443B32" w:rsidRDefault="009A1954"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100.0</w:t>
            </w:r>
          </w:p>
        </w:tc>
        <w:tc>
          <w:tcPr>
            <w:tcW w:w="1476" w:type="dxa"/>
          </w:tcPr>
          <w:p w14:paraId="4ECF22B0" w14:textId="77777777" w:rsidR="009A1954" w:rsidRPr="00443B32" w:rsidRDefault="009A1954" w:rsidP="007B0202">
            <w:pPr>
              <w:autoSpaceDE w:val="0"/>
              <w:autoSpaceDN w:val="0"/>
              <w:adjustRightInd w:val="0"/>
              <w:spacing w:after="0" w:line="240" w:lineRule="auto"/>
              <w:rPr>
                <w:rFonts w:ascii="Times New Roman" w:hAnsi="Times New Roman" w:cs="Times New Roman"/>
                <w:sz w:val="24"/>
              </w:rPr>
            </w:pPr>
          </w:p>
        </w:tc>
      </w:tr>
    </w:tbl>
    <w:p w14:paraId="279D0E30" w14:textId="5C6E5ED4" w:rsidR="00906F3F" w:rsidRDefault="00906F3F" w:rsidP="0051321B">
      <w:pPr>
        <w:spacing w:after="0" w:line="259" w:lineRule="auto"/>
        <w:ind w:left="914" w:firstLine="0"/>
        <w:jc w:val="left"/>
      </w:pPr>
    </w:p>
    <w:p w14:paraId="28DE3C53" w14:textId="7390DC80" w:rsidR="00906F3F" w:rsidRDefault="0051321B">
      <w:pPr>
        <w:spacing w:after="15" w:line="259" w:lineRule="auto"/>
        <w:ind w:left="764" w:firstLine="0"/>
        <w:jc w:val="center"/>
      </w:pPr>
      <w:r>
        <w:rPr>
          <w:rFonts w:ascii="Times New Roman" w:hAnsi="Times New Roman" w:cs="Times New Roman"/>
          <w:noProof/>
          <w:sz w:val="24"/>
        </w:rPr>
        <w:lastRenderedPageBreak/>
        <w:drawing>
          <wp:anchor distT="0" distB="0" distL="114300" distR="114300" simplePos="0" relativeHeight="251659264" behindDoc="0" locked="0" layoutInCell="1" allowOverlap="1" wp14:anchorId="17680893" wp14:editId="02FF6DB6">
            <wp:simplePos x="0" y="0"/>
            <wp:positionH relativeFrom="column">
              <wp:posOffset>1862859</wp:posOffset>
            </wp:positionH>
            <wp:positionV relativeFrom="paragraph">
              <wp:posOffset>-2771</wp:posOffset>
            </wp:positionV>
            <wp:extent cx="3432175" cy="20173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2175" cy="2017395"/>
                    </a:xfrm>
                    <a:prstGeom prst="rect">
                      <a:avLst/>
                    </a:prstGeom>
                    <a:noFill/>
                    <a:ln>
                      <a:noFill/>
                    </a:ln>
                  </pic:spPr>
                </pic:pic>
              </a:graphicData>
            </a:graphic>
          </wp:anchor>
        </w:drawing>
      </w:r>
      <w:r>
        <w:rPr>
          <w:noProof/>
        </w:rPr>
        <w:drawing>
          <wp:inline distT="0" distB="0" distL="0" distR="0" wp14:anchorId="71BADECD" wp14:editId="29024188">
            <wp:extent cx="3270250" cy="1971421"/>
            <wp:effectExtent l="0" t="0" r="0" b="0"/>
            <wp:docPr id="1098" name="Picture 1098"/>
            <wp:cNvGraphicFramePr/>
            <a:graphic xmlns:a="http://schemas.openxmlformats.org/drawingml/2006/main">
              <a:graphicData uri="http://schemas.openxmlformats.org/drawingml/2006/picture">
                <pic:pic xmlns:pic="http://schemas.openxmlformats.org/drawingml/2006/picture">
                  <pic:nvPicPr>
                    <pic:cNvPr id="1098" name="Picture 1098"/>
                    <pic:cNvPicPr/>
                  </pic:nvPicPr>
                  <pic:blipFill>
                    <a:blip r:embed="rId8"/>
                    <a:stretch>
                      <a:fillRect/>
                    </a:stretch>
                  </pic:blipFill>
                  <pic:spPr>
                    <a:xfrm>
                      <a:off x="0" y="0"/>
                      <a:ext cx="3270250" cy="1971421"/>
                    </a:xfrm>
                    <a:prstGeom prst="rect">
                      <a:avLst/>
                    </a:prstGeom>
                  </pic:spPr>
                </pic:pic>
              </a:graphicData>
            </a:graphic>
          </wp:inline>
        </w:drawing>
      </w:r>
      <w:r>
        <w:rPr>
          <w:b/>
        </w:rPr>
        <w:t xml:space="preserve"> </w:t>
      </w:r>
    </w:p>
    <w:p w14:paraId="70BD0EF2" w14:textId="77777777" w:rsidR="00906F3F" w:rsidRPr="006667EE" w:rsidRDefault="00000000">
      <w:pPr>
        <w:spacing w:after="57" w:line="259" w:lineRule="auto"/>
        <w:ind w:left="715"/>
        <w:jc w:val="left"/>
        <w:rPr>
          <w:b/>
          <w:bCs/>
        </w:rPr>
      </w:pPr>
      <w:r w:rsidRPr="006667EE">
        <w:rPr>
          <w:b/>
          <w:bCs/>
        </w:rPr>
        <w:t xml:space="preserve">INFERENCE:  </w:t>
      </w:r>
    </w:p>
    <w:p w14:paraId="15A0C029" w14:textId="77777777" w:rsidR="0051321B" w:rsidRPr="006667EE" w:rsidRDefault="0051321B" w:rsidP="0051321B">
      <w:r w:rsidRPr="006667EE">
        <w:t>The majority of respondents are young adults, with 88.5% being under the age of 25. A small percentage (11.5%) are over 24, with most of them (10.6%) falling in the 25-34 age group. However, a significant number of respondents (20.4%) did not provide information about their age.</w:t>
      </w:r>
    </w:p>
    <w:p w14:paraId="3BAAFBA9" w14:textId="6B42573F" w:rsidR="0051321B" w:rsidRPr="0051321B" w:rsidRDefault="00000000">
      <w:pPr>
        <w:numPr>
          <w:ilvl w:val="0"/>
          <w:numId w:val="1"/>
        </w:numPr>
        <w:spacing w:after="0" w:line="259" w:lineRule="auto"/>
        <w:ind w:hanging="209"/>
        <w:jc w:val="left"/>
      </w:pPr>
      <w:r>
        <w:rPr>
          <w:b/>
        </w:rPr>
        <w:t xml:space="preserve">GENDER OF THE RESPONDENT </w:t>
      </w:r>
    </w:p>
    <w:tbl>
      <w:tblPr>
        <w:tblStyle w:val="TableGrid0"/>
        <w:tblW w:w="8010" w:type="dxa"/>
        <w:tblInd w:w="1705" w:type="dxa"/>
        <w:tblLayout w:type="fixed"/>
        <w:tblLook w:val="0000" w:firstRow="0" w:lastRow="0" w:firstColumn="0" w:lastColumn="0" w:noHBand="0" w:noVBand="0"/>
      </w:tblPr>
      <w:tblGrid>
        <w:gridCol w:w="810"/>
        <w:gridCol w:w="990"/>
        <w:gridCol w:w="1545"/>
        <w:gridCol w:w="1030"/>
        <w:gridCol w:w="1399"/>
        <w:gridCol w:w="2236"/>
      </w:tblGrid>
      <w:tr w:rsidR="0051321B" w:rsidRPr="00443B32" w14:paraId="79F43534" w14:textId="77777777" w:rsidTr="006667EE">
        <w:tc>
          <w:tcPr>
            <w:tcW w:w="8010" w:type="dxa"/>
            <w:gridSpan w:val="6"/>
          </w:tcPr>
          <w:p w14:paraId="29854D53" w14:textId="77777777" w:rsidR="0051321B" w:rsidRPr="00443B32" w:rsidRDefault="0051321B" w:rsidP="007B0202">
            <w:pPr>
              <w:autoSpaceDE w:val="0"/>
              <w:autoSpaceDN w:val="0"/>
              <w:adjustRightInd w:val="0"/>
              <w:spacing w:after="0" w:line="320" w:lineRule="atLeast"/>
              <w:ind w:left="60" w:right="60"/>
              <w:jc w:val="center"/>
              <w:rPr>
                <w:rFonts w:ascii="Arial" w:hAnsi="Arial" w:cs="Arial"/>
                <w:color w:val="010205"/>
              </w:rPr>
            </w:pPr>
            <w:r w:rsidRPr="00443B32">
              <w:rPr>
                <w:rFonts w:ascii="Arial" w:hAnsi="Arial" w:cs="Arial"/>
                <w:b/>
                <w:bCs/>
                <w:color w:val="010205"/>
              </w:rPr>
              <w:t>Gender</w:t>
            </w:r>
          </w:p>
        </w:tc>
      </w:tr>
      <w:tr w:rsidR="0051321B" w:rsidRPr="00443B32" w14:paraId="5769855E" w14:textId="77777777" w:rsidTr="006667EE">
        <w:tc>
          <w:tcPr>
            <w:tcW w:w="1800" w:type="dxa"/>
            <w:gridSpan w:val="2"/>
          </w:tcPr>
          <w:p w14:paraId="28A9F3BE" w14:textId="77777777" w:rsidR="0051321B" w:rsidRPr="00443B32" w:rsidRDefault="0051321B" w:rsidP="007B0202">
            <w:pPr>
              <w:autoSpaceDE w:val="0"/>
              <w:autoSpaceDN w:val="0"/>
              <w:adjustRightInd w:val="0"/>
              <w:spacing w:after="0" w:line="240" w:lineRule="auto"/>
              <w:rPr>
                <w:rFonts w:ascii="Times New Roman" w:hAnsi="Times New Roman" w:cs="Times New Roman"/>
                <w:sz w:val="24"/>
              </w:rPr>
            </w:pPr>
          </w:p>
        </w:tc>
        <w:tc>
          <w:tcPr>
            <w:tcW w:w="1545" w:type="dxa"/>
          </w:tcPr>
          <w:p w14:paraId="1AF89093" w14:textId="77777777" w:rsidR="0051321B" w:rsidRPr="00443B32" w:rsidRDefault="0051321B"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Frequency</w:t>
            </w:r>
          </w:p>
        </w:tc>
        <w:tc>
          <w:tcPr>
            <w:tcW w:w="1030" w:type="dxa"/>
          </w:tcPr>
          <w:p w14:paraId="4CCF14FE" w14:textId="77777777" w:rsidR="0051321B" w:rsidRPr="00443B32" w:rsidRDefault="0051321B"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Percent</w:t>
            </w:r>
          </w:p>
        </w:tc>
        <w:tc>
          <w:tcPr>
            <w:tcW w:w="1399" w:type="dxa"/>
          </w:tcPr>
          <w:p w14:paraId="3F6539F4" w14:textId="77777777" w:rsidR="0051321B" w:rsidRPr="00443B32" w:rsidRDefault="0051321B"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Valid Percent</w:t>
            </w:r>
          </w:p>
        </w:tc>
        <w:tc>
          <w:tcPr>
            <w:tcW w:w="2236" w:type="dxa"/>
          </w:tcPr>
          <w:p w14:paraId="296D0BC6" w14:textId="77777777" w:rsidR="0051321B" w:rsidRPr="00443B32" w:rsidRDefault="0051321B"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Cumulative Percent</w:t>
            </w:r>
          </w:p>
        </w:tc>
      </w:tr>
      <w:tr w:rsidR="0051321B" w:rsidRPr="00443B32" w14:paraId="5D8E43F3" w14:textId="77777777" w:rsidTr="006667EE">
        <w:tc>
          <w:tcPr>
            <w:tcW w:w="810" w:type="dxa"/>
            <w:vMerge w:val="restart"/>
          </w:tcPr>
          <w:p w14:paraId="062E4A35" w14:textId="77777777" w:rsidR="0051321B" w:rsidRPr="00443B32" w:rsidRDefault="0051321B"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Valid</w:t>
            </w:r>
          </w:p>
        </w:tc>
        <w:tc>
          <w:tcPr>
            <w:tcW w:w="990" w:type="dxa"/>
          </w:tcPr>
          <w:p w14:paraId="38E18BAD" w14:textId="77777777" w:rsidR="0051321B" w:rsidRPr="00443B32" w:rsidRDefault="0051321B"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Male</w:t>
            </w:r>
          </w:p>
        </w:tc>
        <w:tc>
          <w:tcPr>
            <w:tcW w:w="1545" w:type="dxa"/>
          </w:tcPr>
          <w:p w14:paraId="3FB83D12"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76</w:t>
            </w:r>
          </w:p>
        </w:tc>
        <w:tc>
          <w:tcPr>
            <w:tcW w:w="1030" w:type="dxa"/>
          </w:tcPr>
          <w:p w14:paraId="1A0BB17C"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53.5</w:t>
            </w:r>
          </w:p>
        </w:tc>
        <w:tc>
          <w:tcPr>
            <w:tcW w:w="1399" w:type="dxa"/>
          </w:tcPr>
          <w:p w14:paraId="4DA4A2A2"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67.3</w:t>
            </w:r>
          </w:p>
        </w:tc>
        <w:tc>
          <w:tcPr>
            <w:tcW w:w="2236" w:type="dxa"/>
          </w:tcPr>
          <w:p w14:paraId="400010B8"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67.3</w:t>
            </w:r>
          </w:p>
        </w:tc>
      </w:tr>
      <w:tr w:rsidR="0051321B" w:rsidRPr="00443B32" w14:paraId="3AC5AE4E" w14:textId="77777777" w:rsidTr="006667EE">
        <w:tc>
          <w:tcPr>
            <w:tcW w:w="810" w:type="dxa"/>
            <w:vMerge/>
          </w:tcPr>
          <w:p w14:paraId="35D1AAB4" w14:textId="77777777" w:rsidR="0051321B" w:rsidRPr="00443B32" w:rsidRDefault="0051321B" w:rsidP="007B0202">
            <w:pPr>
              <w:autoSpaceDE w:val="0"/>
              <w:autoSpaceDN w:val="0"/>
              <w:adjustRightInd w:val="0"/>
              <w:spacing w:after="0" w:line="240" w:lineRule="auto"/>
              <w:rPr>
                <w:rFonts w:ascii="Arial" w:hAnsi="Arial" w:cs="Arial"/>
                <w:color w:val="010205"/>
                <w:sz w:val="18"/>
                <w:szCs w:val="18"/>
              </w:rPr>
            </w:pPr>
          </w:p>
        </w:tc>
        <w:tc>
          <w:tcPr>
            <w:tcW w:w="990" w:type="dxa"/>
          </w:tcPr>
          <w:p w14:paraId="478E84AC" w14:textId="77777777" w:rsidR="0051321B" w:rsidRPr="00443B32" w:rsidRDefault="0051321B"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Female</w:t>
            </w:r>
          </w:p>
        </w:tc>
        <w:tc>
          <w:tcPr>
            <w:tcW w:w="1545" w:type="dxa"/>
          </w:tcPr>
          <w:p w14:paraId="418486B0"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37</w:t>
            </w:r>
          </w:p>
        </w:tc>
        <w:tc>
          <w:tcPr>
            <w:tcW w:w="1030" w:type="dxa"/>
          </w:tcPr>
          <w:p w14:paraId="142FDD5D"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26.1</w:t>
            </w:r>
          </w:p>
        </w:tc>
        <w:tc>
          <w:tcPr>
            <w:tcW w:w="1399" w:type="dxa"/>
          </w:tcPr>
          <w:p w14:paraId="0B4C00F2"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32.7</w:t>
            </w:r>
          </w:p>
        </w:tc>
        <w:tc>
          <w:tcPr>
            <w:tcW w:w="2236" w:type="dxa"/>
          </w:tcPr>
          <w:p w14:paraId="7DCCF450"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100.0</w:t>
            </w:r>
          </w:p>
        </w:tc>
      </w:tr>
      <w:tr w:rsidR="0051321B" w:rsidRPr="00443B32" w14:paraId="31F2FCF6" w14:textId="77777777" w:rsidTr="006667EE">
        <w:tc>
          <w:tcPr>
            <w:tcW w:w="810" w:type="dxa"/>
            <w:vMerge/>
          </w:tcPr>
          <w:p w14:paraId="4CBCA8F2" w14:textId="77777777" w:rsidR="0051321B" w:rsidRPr="00443B32" w:rsidRDefault="0051321B" w:rsidP="007B0202">
            <w:pPr>
              <w:autoSpaceDE w:val="0"/>
              <w:autoSpaceDN w:val="0"/>
              <w:adjustRightInd w:val="0"/>
              <w:spacing w:after="0" w:line="240" w:lineRule="auto"/>
              <w:rPr>
                <w:rFonts w:ascii="Arial" w:hAnsi="Arial" w:cs="Arial"/>
                <w:color w:val="010205"/>
                <w:sz w:val="18"/>
                <w:szCs w:val="18"/>
              </w:rPr>
            </w:pPr>
          </w:p>
        </w:tc>
        <w:tc>
          <w:tcPr>
            <w:tcW w:w="990" w:type="dxa"/>
          </w:tcPr>
          <w:p w14:paraId="7CAA381B" w14:textId="77777777" w:rsidR="0051321B" w:rsidRPr="00443B32" w:rsidRDefault="0051321B"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Total</w:t>
            </w:r>
          </w:p>
        </w:tc>
        <w:tc>
          <w:tcPr>
            <w:tcW w:w="1545" w:type="dxa"/>
          </w:tcPr>
          <w:p w14:paraId="29376F1A"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113</w:t>
            </w:r>
          </w:p>
        </w:tc>
        <w:tc>
          <w:tcPr>
            <w:tcW w:w="1030" w:type="dxa"/>
          </w:tcPr>
          <w:p w14:paraId="4EAE05B2"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79.6</w:t>
            </w:r>
          </w:p>
        </w:tc>
        <w:tc>
          <w:tcPr>
            <w:tcW w:w="1399" w:type="dxa"/>
          </w:tcPr>
          <w:p w14:paraId="051D61EC" w14:textId="77777777" w:rsidR="0051321B" w:rsidRPr="00443B32" w:rsidRDefault="0051321B"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100.0</w:t>
            </w:r>
          </w:p>
        </w:tc>
        <w:tc>
          <w:tcPr>
            <w:tcW w:w="2236" w:type="dxa"/>
          </w:tcPr>
          <w:p w14:paraId="53424F8F" w14:textId="77777777" w:rsidR="0051321B" w:rsidRPr="00443B32" w:rsidRDefault="0051321B" w:rsidP="007B0202">
            <w:pPr>
              <w:autoSpaceDE w:val="0"/>
              <w:autoSpaceDN w:val="0"/>
              <w:adjustRightInd w:val="0"/>
              <w:spacing w:after="0" w:line="240" w:lineRule="auto"/>
              <w:rPr>
                <w:rFonts w:ascii="Times New Roman" w:hAnsi="Times New Roman" w:cs="Times New Roman"/>
                <w:sz w:val="24"/>
              </w:rPr>
            </w:pPr>
          </w:p>
        </w:tc>
      </w:tr>
    </w:tbl>
    <w:p w14:paraId="542E7595" w14:textId="6B19F2E9" w:rsidR="00906F3F" w:rsidRDefault="006667EE" w:rsidP="0051321B">
      <w:pPr>
        <w:spacing w:after="0" w:line="259" w:lineRule="auto"/>
        <w:ind w:left="914" w:firstLine="0"/>
        <w:jc w:val="left"/>
      </w:pPr>
      <w:r>
        <w:rPr>
          <w:rFonts w:ascii="Times New Roman" w:hAnsi="Times New Roman" w:cs="Times New Roman"/>
          <w:noProof/>
          <w:sz w:val="24"/>
        </w:rPr>
        <w:drawing>
          <wp:anchor distT="0" distB="0" distL="114300" distR="114300" simplePos="0" relativeHeight="251660288" behindDoc="0" locked="0" layoutInCell="1" allowOverlap="1" wp14:anchorId="726F46A6" wp14:editId="60B7B50F">
            <wp:simplePos x="0" y="0"/>
            <wp:positionH relativeFrom="column">
              <wp:posOffset>2153805</wp:posOffset>
            </wp:positionH>
            <wp:positionV relativeFrom="paragraph">
              <wp:posOffset>36080</wp:posOffset>
            </wp:positionV>
            <wp:extent cx="3305416" cy="194310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3075" cy="19534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4B99C466" w14:textId="4689D603" w:rsidR="0051321B" w:rsidRDefault="0051321B">
      <w:pPr>
        <w:spacing w:after="15" w:line="259" w:lineRule="auto"/>
        <w:ind w:left="764" w:firstLine="0"/>
        <w:jc w:val="center"/>
      </w:pPr>
    </w:p>
    <w:p w14:paraId="3E866501" w14:textId="45FAC2AB" w:rsidR="0051321B" w:rsidRDefault="0051321B">
      <w:pPr>
        <w:spacing w:after="15" w:line="259" w:lineRule="auto"/>
        <w:ind w:left="764" w:firstLine="0"/>
        <w:jc w:val="center"/>
      </w:pPr>
    </w:p>
    <w:p w14:paraId="0496CF97" w14:textId="35322DCA" w:rsidR="0051321B" w:rsidRDefault="0051321B">
      <w:pPr>
        <w:spacing w:after="15" w:line="259" w:lineRule="auto"/>
        <w:ind w:left="764" w:firstLine="0"/>
        <w:jc w:val="center"/>
      </w:pPr>
    </w:p>
    <w:p w14:paraId="152A3601" w14:textId="77777777" w:rsidR="0051321B" w:rsidRDefault="0051321B">
      <w:pPr>
        <w:spacing w:after="15" w:line="259" w:lineRule="auto"/>
        <w:ind w:left="764" w:firstLine="0"/>
        <w:jc w:val="center"/>
      </w:pPr>
    </w:p>
    <w:p w14:paraId="71DE1C7F" w14:textId="27FCD6D7" w:rsidR="00906F3F" w:rsidRDefault="00906F3F">
      <w:pPr>
        <w:spacing w:after="15" w:line="259" w:lineRule="auto"/>
        <w:ind w:left="764" w:firstLine="0"/>
        <w:jc w:val="center"/>
      </w:pPr>
    </w:p>
    <w:p w14:paraId="4182D334" w14:textId="77777777" w:rsidR="0051321B" w:rsidRDefault="0051321B">
      <w:pPr>
        <w:spacing w:after="15" w:line="259" w:lineRule="auto"/>
        <w:ind w:left="764" w:firstLine="0"/>
        <w:jc w:val="center"/>
      </w:pPr>
    </w:p>
    <w:p w14:paraId="33CF4B29" w14:textId="771541AC" w:rsidR="006667EE" w:rsidRDefault="006667EE">
      <w:pPr>
        <w:spacing w:after="15" w:line="259" w:lineRule="auto"/>
        <w:ind w:left="764" w:firstLine="0"/>
        <w:jc w:val="center"/>
      </w:pPr>
    </w:p>
    <w:p w14:paraId="6BEA94BF" w14:textId="3A9D2A3F" w:rsidR="006667EE" w:rsidRDefault="006667EE">
      <w:pPr>
        <w:spacing w:after="15" w:line="259" w:lineRule="auto"/>
        <w:ind w:left="764" w:firstLine="0"/>
        <w:jc w:val="center"/>
      </w:pPr>
    </w:p>
    <w:p w14:paraId="7D656890" w14:textId="77777777" w:rsidR="006667EE" w:rsidRDefault="006667EE">
      <w:pPr>
        <w:spacing w:after="15" w:line="259" w:lineRule="auto"/>
        <w:ind w:left="764" w:firstLine="0"/>
        <w:jc w:val="center"/>
      </w:pPr>
    </w:p>
    <w:p w14:paraId="4EB11AEF" w14:textId="77777777" w:rsidR="0051321B" w:rsidRDefault="0051321B">
      <w:pPr>
        <w:spacing w:after="15" w:line="259" w:lineRule="auto"/>
        <w:ind w:left="764" w:firstLine="0"/>
        <w:jc w:val="center"/>
      </w:pPr>
    </w:p>
    <w:p w14:paraId="70F82FD7" w14:textId="01CC29C3" w:rsidR="00906F3F" w:rsidRDefault="00000000">
      <w:pPr>
        <w:spacing w:after="57" w:line="259" w:lineRule="auto"/>
        <w:ind w:left="715"/>
        <w:jc w:val="left"/>
      </w:pPr>
      <w:r>
        <w:rPr>
          <w:b/>
        </w:rPr>
        <w:t xml:space="preserve">INFERENCE:  </w:t>
      </w:r>
    </w:p>
    <w:p w14:paraId="1B34D1C3" w14:textId="536BD784" w:rsidR="0051321B" w:rsidRPr="006667EE" w:rsidRDefault="0051321B" w:rsidP="0051321B">
      <w:pPr>
        <w:pStyle w:val="ListParagraph"/>
        <w:shd w:val="clear" w:color="auto" w:fill="FFFFFF"/>
        <w:tabs>
          <w:tab w:val="center" w:pos="838"/>
        </w:tabs>
        <w:spacing w:after="75" w:line="240" w:lineRule="auto"/>
        <w:ind w:left="914" w:firstLine="0"/>
        <w:textAlignment w:val="center"/>
      </w:pPr>
      <w:r w:rsidRPr="006667EE">
        <w:t>Based on the data, 67.3% of respondents identify as male, while 32.7% identify as female. This indicates that the sample is predominantly male but includes a significant portion of females.</w:t>
      </w:r>
    </w:p>
    <w:p w14:paraId="2EC4EEB1" w14:textId="5BA3E248" w:rsidR="00906F3F" w:rsidRDefault="00000000">
      <w:pPr>
        <w:numPr>
          <w:ilvl w:val="0"/>
          <w:numId w:val="1"/>
        </w:numPr>
        <w:spacing w:after="0" w:line="259" w:lineRule="auto"/>
        <w:ind w:hanging="209"/>
        <w:jc w:val="left"/>
      </w:pPr>
      <w:r>
        <w:rPr>
          <w:b/>
        </w:rPr>
        <w:t xml:space="preserve">EDUCATION QUALIFICATION OF THE RESPONDENTS </w:t>
      </w:r>
    </w:p>
    <w:tbl>
      <w:tblPr>
        <w:tblStyle w:val="TableGrid0"/>
        <w:tblW w:w="8725" w:type="dxa"/>
        <w:tblInd w:w="1109" w:type="dxa"/>
        <w:tblLayout w:type="fixed"/>
        <w:tblLook w:val="0000" w:firstRow="0" w:lastRow="0" w:firstColumn="0" w:lastColumn="0" w:noHBand="0" w:noVBand="0"/>
      </w:tblPr>
      <w:tblGrid>
        <w:gridCol w:w="953"/>
        <w:gridCol w:w="2045"/>
        <w:gridCol w:w="1227"/>
        <w:gridCol w:w="970"/>
        <w:gridCol w:w="1550"/>
        <w:gridCol w:w="1980"/>
      </w:tblGrid>
      <w:tr w:rsidR="0051321B" w:rsidRPr="0051321B" w14:paraId="3E6B9500" w14:textId="77777777" w:rsidTr="0051321B">
        <w:trPr>
          <w:trHeight w:val="144"/>
        </w:trPr>
        <w:tc>
          <w:tcPr>
            <w:tcW w:w="8725" w:type="dxa"/>
            <w:gridSpan w:val="6"/>
          </w:tcPr>
          <w:p w14:paraId="6152BEB8" w14:textId="77777777" w:rsidR="0051321B" w:rsidRPr="0051321B" w:rsidRDefault="0051321B" w:rsidP="007B0202">
            <w:pPr>
              <w:autoSpaceDE w:val="0"/>
              <w:autoSpaceDN w:val="0"/>
              <w:adjustRightInd w:val="0"/>
              <w:spacing w:after="0" w:line="320" w:lineRule="atLeast"/>
              <w:ind w:left="60" w:right="60"/>
              <w:jc w:val="center"/>
              <w:rPr>
                <w:rFonts w:ascii="Arial" w:hAnsi="Arial" w:cs="Arial"/>
                <w:color w:val="010205"/>
                <w:sz w:val="18"/>
                <w:szCs w:val="22"/>
              </w:rPr>
            </w:pPr>
            <w:proofErr w:type="spellStart"/>
            <w:r w:rsidRPr="0051321B">
              <w:rPr>
                <w:rFonts w:ascii="Arial" w:hAnsi="Arial" w:cs="Arial"/>
                <w:b/>
                <w:bCs/>
                <w:color w:val="010205"/>
                <w:sz w:val="18"/>
                <w:szCs w:val="22"/>
              </w:rPr>
              <w:t>EducationLevel</w:t>
            </w:r>
            <w:proofErr w:type="spellEnd"/>
          </w:p>
        </w:tc>
      </w:tr>
      <w:tr w:rsidR="0051321B" w:rsidRPr="0051321B" w14:paraId="2A1705DC" w14:textId="77777777" w:rsidTr="0051321B">
        <w:trPr>
          <w:trHeight w:val="144"/>
        </w:trPr>
        <w:tc>
          <w:tcPr>
            <w:tcW w:w="2998" w:type="dxa"/>
            <w:gridSpan w:val="2"/>
          </w:tcPr>
          <w:p w14:paraId="403FFA04" w14:textId="77777777" w:rsidR="0051321B" w:rsidRPr="0051321B" w:rsidRDefault="0051321B" w:rsidP="007B0202">
            <w:pPr>
              <w:autoSpaceDE w:val="0"/>
              <w:autoSpaceDN w:val="0"/>
              <w:adjustRightInd w:val="0"/>
              <w:spacing w:after="0" w:line="240" w:lineRule="auto"/>
              <w:rPr>
                <w:rFonts w:ascii="Times New Roman" w:hAnsi="Times New Roman" w:cs="Times New Roman"/>
                <w:sz w:val="18"/>
                <w:szCs w:val="22"/>
              </w:rPr>
            </w:pPr>
          </w:p>
        </w:tc>
        <w:tc>
          <w:tcPr>
            <w:tcW w:w="1227" w:type="dxa"/>
          </w:tcPr>
          <w:p w14:paraId="71673D32" w14:textId="77777777" w:rsidR="0051321B" w:rsidRPr="0051321B" w:rsidRDefault="0051321B" w:rsidP="007B0202">
            <w:pPr>
              <w:autoSpaceDE w:val="0"/>
              <w:autoSpaceDN w:val="0"/>
              <w:adjustRightInd w:val="0"/>
              <w:spacing w:after="0" w:line="320" w:lineRule="atLeast"/>
              <w:ind w:left="60" w:right="60"/>
              <w:jc w:val="center"/>
              <w:rPr>
                <w:rFonts w:ascii="Arial" w:hAnsi="Arial" w:cs="Arial"/>
                <w:color w:val="264A60"/>
                <w:sz w:val="18"/>
                <w:szCs w:val="22"/>
              </w:rPr>
            </w:pPr>
            <w:r w:rsidRPr="0051321B">
              <w:rPr>
                <w:rFonts w:ascii="Arial" w:hAnsi="Arial" w:cs="Arial"/>
                <w:color w:val="264A60"/>
                <w:sz w:val="18"/>
                <w:szCs w:val="22"/>
              </w:rPr>
              <w:t>Frequency</w:t>
            </w:r>
          </w:p>
        </w:tc>
        <w:tc>
          <w:tcPr>
            <w:tcW w:w="970" w:type="dxa"/>
          </w:tcPr>
          <w:p w14:paraId="20A3ADE3" w14:textId="77777777" w:rsidR="0051321B" w:rsidRPr="0051321B" w:rsidRDefault="0051321B" w:rsidP="007B0202">
            <w:pPr>
              <w:autoSpaceDE w:val="0"/>
              <w:autoSpaceDN w:val="0"/>
              <w:adjustRightInd w:val="0"/>
              <w:spacing w:after="0" w:line="320" w:lineRule="atLeast"/>
              <w:ind w:left="60" w:right="60"/>
              <w:jc w:val="center"/>
              <w:rPr>
                <w:rFonts w:ascii="Arial" w:hAnsi="Arial" w:cs="Arial"/>
                <w:color w:val="264A60"/>
                <w:sz w:val="18"/>
                <w:szCs w:val="22"/>
              </w:rPr>
            </w:pPr>
            <w:r w:rsidRPr="0051321B">
              <w:rPr>
                <w:rFonts w:ascii="Arial" w:hAnsi="Arial" w:cs="Arial"/>
                <w:color w:val="264A60"/>
                <w:sz w:val="18"/>
                <w:szCs w:val="22"/>
              </w:rPr>
              <w:t>Percent</w:t>
            </w:r>
          </w:p>
        </w:tc>
        <w:tc>
          <w:tcPr>
            <w:tcW w:w="1550" w:type="dxa"/>
          </w:tcPr>
          <w:p w14:paraId="4252A7B8" w14:textId="77777777" w:rsidR="0051321B" w:rsidRPr="0051321B" w:rsidRDefault="0051321B" w:rsidP="007B0202">
            <w:pPr>
              <w:autoSpaceDE w:val="0"/>
              <w:autoSpaceDN w:val="0"/>
              <w:adjustRightInd w:val="0"/>
              <w:spacing w:after="0" w:line="320" w:lineRule="atLeast"/>
              <w:ind w:left="60" w:right="60"/>
              <w:jc w:val="center"/>
              <w:rPr>
                <w:rFonts w:ascii="Arial" w:hAnsi="Arial" w:cs="Arial"/>
                <w:color w:val="264A60"/>
                <w:sz w:val="18"/>
                <w:szCs w:val="22"/>
              </w:rPr>
            </w:pPr>
            <w:r w:rsidRPr="0051321B">
              <w:rPr>
                <w:rFonts w:ascii="Arial" w:hAnsi="Arial" w:cs="Arial"/>
                <w:color w:val="264A60"/>
                <w:sz w:val="18"/>
                <w:szCs w:val="22"/>
              </w:rPr>
              <w:t>Valid Percent</w:t>
            </w:r>
          </w:p>
        </w:tc>
        <w:tc>
          <w:tcPr>
            <w:tcW w:w="1980" w:type="dxa"/>
          </w:tcPr>
          <w:p w14:paraId="77F917E8" w14:textId="77777777" w:rsidR="0051321B" w:rsidRPr="0051321B" w:rsidRDefault="0051321B" w:rsidP="007B0202">
            <w:pPr>
              <w:autoSpaceDE w:val="0"/>
              <w:autoSpaceDN w:val="0"/>
              <w:adjustRightInd w:val="0"/>
              <w:spacing w:after="0" w:line="320" w:lineRule="atLeast"/>
              <w:ind w:left="60" w:right="60"/>
              <w:jc w:val="center"/>
              <w:rPr>
                <w:rFonts w:ascii="Arial" w:hAnsi="Arial" w:cs="Arial"/>
                <w:color w:val="264A60"/>
                <w:sz w:val="18"/>
                <w:szCs w:val="22"/>
              </w:rPr>
            </w:pPr>
            <w:r w:rsidRPr="0051321B">
              <w:rPr>
                <w:rFonts w:ascii="Arial" w:hAnsi="Arial" w:cs="Arial"/>
                <w:color w:val="264A60"/>
                <w:sz w:val="18"/>
                <w:szCs w:val="22"/>
              </w:rPr>
              <w:t>Cumulative Percent</w:t>
            </w:r>
          </w:p>
        </w:tc>
      </w:tr>
      <w:tr w:rsidR="0051321B" w:rsidRPr="0051321B" w14:paraId="42233B54" w14:textId="77777777" w:rsidTr="0051321B">
        <w:trPr>
          <w:trHeight w:val="144"/>
        </w:trPr>
        <w:tc>
          <w:tcPr>
            <w:tcW w:w="953" w:type="dxa"/>
            <w:vMerge w:val="restart"/>
          </w:tcPr>
          <w:p w14:paraId="50489606" w14:textId="77777777" w:rsidR="0051321B" w:rsidRPr="0051321B" w:rsidRDefault="0051321B" w:rsidP="007B0202">
            <w:pPr>
              <w:autoSpaceDE w:val="0"/>
              <w:autoSpaceDN w:val="0"/>
              <w:adjustRightInd w:val="0"/>
              <w:spacing w:after="0" w:line="320" w:lineRule="atLeast"/>
              <w:ind w:left="60" w:right="60"/>
              <w:rPr>
                <w:rFonts w:ascii="Arial" w:hAnsi="Arial" w:cs="Arial"/>
                <w:color w:val="264A60"/>
                <w:sz w:val="18"/>
                <w:szCs w:val="22"/>
              </w:rPr>
            </w:pPr>
            <w:r w:rsidRPr="0051321B">
              <w:rPr>
                <w:rFonts w:ascii="Arial" w:hAnsi="Arial" w:cs="Arial"/>
                <w:color w:val="264A60"/>
                <w:sz w:val="18"/>
                <w:szCs w:val="22"/>
              </w:rPr>
              <w:t>Valid</w:t>
            </w:r>
          </w:p>
        </w:tc>
        <w:tc>
          <w:tcPr>
            <w:tcW w:w="2045" w:type="dxa"/>
          </w:tcPr>
          <w:p w14:paraId="0BB03A80" w14:textId="77777777" w:rsidR="0051321B" w:rsidRPr="0051321B" w:rsidRDefault="0051321B" w:rsidP="007B0202">
            <w:pPr>
              <w:autoSpaceDE w:val="0"/>
              <w:autoSpaceDN w:val="0"/>
              <w:adjustRightInd w:val="0"/>
              <w:spacing w:after="0" w:line="320" w:lineRule="atLeast"/>
              <w:ind w:left="60" w:right="60"/>
              <w:rPr>
                <w:rFonts w:ascii="Arial" w:hAnsi="Arial" w:cs="Arial"/>
                <w:color w:val="264A60"/>
                <w:sz w:val="18"/>
                <w:szCs w:val="22"/>
              </w:rPr>
            </w:pPr>
            <w:r w:rsidRPr="0051321B">
              <w:rPr>
                <w:rFonts w:ascii="Arial" w:hAnsi="Arial" w:cs="Arial"/>
                <w:color w:val="264A60"/>
                <w:sz w:val="18"/>
                <w:szCs w:val="22"/>
              </w:rPr>
              <w:t>no formal education</w:t>
            </w:r>
          </w:p>
        </w:tc>
        <w:tc>
          <w:tcPr>
            <w:tcW w:w="1227" w:type="dxa"/>
          </w:tcPr>
          <w:p w14:paraId="02C0FD92"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2</w:t>
            </w:r>
          </w:p>
        </w:tc>
        <w:tc>
          <w:tcPr>
            <w:tcW w:w="970" w:type="dxa"/>
          </w:tcPr>
          <w:p w14:paraId="40CC7EF0"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1.4</w:t>
            </w:r>
          </w:p>
        </w:tc>
        <w:tc>
          <w:tcPr>
            <w:tcW w:w="1550" w:type="dxa"/>
          </w:tcPr>
          <w:p w14:paraId="002EA02D"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1.8</w:t>
            </w:r>
          </w:p>
        </w:tc>
        <w:tc>
          <w:tcPr>
            <w:tcW w:w="1980" w:type="dxa"/>
          </w:tcPr>
          <w:p w14:paraId="17C38071"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1.8</w:t>
            </w:r>
          </w:p>
        </w:tc>
      </w:tr>
      <w:tr w:rsidR="0051321B" w:rsidRPr="0051321B" w14:paraId="1122BF60" w14:textId="77777777" w:rsidTr="0051321B">
        <w:trPr>
          <w:trHeight w:val="144"/>
        </w:trPr>
        <w:tc>
          <w:tcPr>
            <w:tcW w:w="953" w:type="dxa"/>
            <w:vMerge/>
          </w:tcPr>
          <w:p w14:paraId="5CA7EA46" w14:textId="77777777" w:rsidR="0051321B" w:rsidRPr="0051321B" w:rsidRDefault="0051321B" w:rsidP="007B0202">
            <w:pPr>
              <w:autoSpaceDE w:val="0"/>
              <w:autoSpaceDN w:val="0"/>
              <w:adjustRightInd w:val="0"/>
              <w:spacing w:after="0" w:line="240" w:lineRule="auto"/>
              <w:rPr>
                <w:rFonts w:ascii="Arial" w:hAnsi="Arial" w:cs="Arial"/>
                <w:color w:val="010205"/>
                <w:sz w:val="18"/>
                <w:szCs w:val="22"/>
              </w:rPr>
            </w:pPr>
          </w:p>
        </w:tc>
        <w:tc>
          <w:tcPr>
            <w:tcW w:w="2045" w:type="dxa"/>
          </w:tcPr>
          <w:p w14:paraId="30D36CE7" w14:textId="77777777" w:rsidR="0051321B" w:rsidRPr="0051321B" w:rsidRDefault="0051321B" w:rsidP="007B0202">
            <w:pPr>
              <w:autoSpaceDE w:val="0"/>
              <w:autoSpaceDN w:val="0"/>
              <w:adjustRightInd w:val="0"/>
              <w:spacing w:after="0" w:line="320" w:lineRule="atLeast"/>
              <w:ind w:left="60" w:right="60"/>
              <w:rPr>
                <w:rFonts w:ascii="Arial" w:hAnsi="Arial" w:cs="Arial"/>
                <w:color w:val="264A60"/>
                <w:sz w:val="18"/>
                <w:szCs w:val="22"/>
              </w:rPr>
            </w:pPr>
            <w:r w:rsidRPr="0051321B">
              <w:rPr>
                <w:rFonts w:ascii="Arial" w:hAnsi="Arial" w:cs="Arial"/>
                <w:color w:val="264A60"/>
                <w:sz w:val="18"/>
                <w:szCs w:val="22"/>
              </w:rPr>
              <w:t>formal education</w:t>
            </w:r>
          </w:p>
        </w:tc>
        <w:tc>
          <w:tcPr>
            <w:tcW w:w="1227" w:type="dxa"/>
          </w:tcPr>
          <w:p w14:paraId="3A059BDB"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2</w:t>
            </w:r>
          </w:p>
        </w:tc>
        <w:tc>
          <w:tcPr>
            <w:tcW w:w="970" w:type="dxa"/>
          </w:tcPr>
          <w:p w14:paraId="0438F468"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1.4</w:t>
            </w:r>
          </w:p>
        </w:tc>
        <w:tc>
          <w:tcPr>
            <w:tcW w:w="1550" w:type="dxa"/>
          </w:tcPr>
          <w:p w14:paraId="1804F713"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1.8</w:t>
            </w:r>
          </w:p>
        </w:tc>
        <w:tc>
          <w:tcPr>
            <w:tcW w:w="1980" w:type="dxa"/>
          </w:tcPr>
          <w:p w14:paraId="11875DB6"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3.5</w:t>
            </w:r>
          </w:p>
        </w:tc>
      </w:tr>
      <w:tr w:rsidR="0051321B" w:rsidRPr="0051321B" w14:paraId="1176AEEC" w14:textId="77777777" w:rsidTr="0051321B">
        <w:trPr>
          <w:trHeight w:val="144"/>
        </w:trPr>
        <w:tc>
          <w:tcPr>
            <w:tcW w:w="953" w:type="dxa"/>
            <w:vMerge/>
          </w:tcPr>
          <w:p w14:paraId="7D147873" w14:textId="77777777" w:rsidR="0051321B" w:rsidRPr="0051321B" w:rsidRDefault="0051321B" w:rsidP="007B0202">
            <w:pPr>
              <w:autoSpaceDE w:val="0"/>
              <w:autoSpaceDN w:val="0"/>
              <w:adjustRightInd w:val="0"/>
              <w:spacing w:after="0" w:line="240" w:lineRule="auto"/>
              <w:rPr>
                <w:rFonts w:ascii="Arial" w:hAnsi="Arial" w:cs="Arial"/>
                <w:color w:val="010205"/>
                <w:sz w:val="18"/>
                <w:szCs w:val="22"/>
              </w:rPr>
            </w:pPr>
          </w:p>
        </w:tc>
        <w:tc>
          <w:tcPr>
            <w:tcW w:w="2045" w:type="dxa"/>
          </w:tcPr>
          <w:p w14:paraId="155DC4EC" w14:textId="77777777" w:rsidR="0051321B" w:rsidRPr="0051321B" w:rsidRDefault="0051321B" w:rsidP="007B0202">
            <w:pPr>
              <w:autoSpaceDE w:val="0"/>
              <w:autoSpaceDN w:val="0"/>
              <w:adjustRightInd w:val="0"/>
              <w:spacing w:after="0" w:line="320" w:lineRule="atLeast"/>
              <w:ind w:left="60" w:right="60"/>
              <w:rPr>
                <w:rFonts w:ascii="Arial" w:hAnsi="Arial" w:cs="Arial"/>
                <w:color w:val="264A60"/>
                <w:sz w:val="18"/>
                <w:szCs w:val="22"/>
              </w:rPr>
            </w:pPr>
            <w:r w:rsidRPr="0051321B">
              <w:rPr>
                <w:rFonts w:ascii="Arial" w:hAnsi="Arial" w:cs="Arial"/>
                <w:color w:val="264A60"/>
                <w:sz w:val="18"/>
                <w:szCs w:val="22"/>
              </w:rPr>
              <w:t>secondary education</w:t>
            </w:r>
          </w:p>
        </w:tc>
        <w:tc>
          <w:tcPr>
            <w:tcW w:w="1227" w:type="dxa"/>
          </w:tcPr>
          <w:p w14:paraId="49585000"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2</w:t>
            </w:r>
          </w:p>
        </w:tc>
        <w:tc>
          <w:tcPr>
            <w:tcW w:w="970" w:type="dxa"/>
          </w:tcPr>
          <w:p w14:paraId="5C01E7AA"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1.4</w:t>
            </w:r>
          </w:p>
        </w:tc>
        <w:tc>
          <w:tcPr>
            <w:tcW w:w="1550" w:type="dxa"/>
          </w:tcPr>
          <w:p w14:paraId="50215287"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1.8</w:t>
            </w:r>
          </w:p>
        </w:tc>
        <w:tc>
          <w:tcPr>
            <w:tcW w:w="1980" w:type="dxa"/>
          </w:tcPr>
          <w:p w14:paraId="2967E2DB"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5.3</w:t>
            </w:r>
          </w:p>
        </w:tc>
      </w:tr>
      <w:tr w:rsidR="0051321B" w:rsidRPr="0051321B" w14:paraId="023A33EC" w14:textId="77777777" w:rsidTr="0051321B">
        <w:trPr>
          <w:trHeight w:val="144"/>
        </w:trPr>
        <w:tc>
          <w:tcPr>
            <w:tcW w:w="953" w:type="dxa"/>
            <w:vMerge/>
          </w:tcPr>
          <w:p w14:paraId="11215287" w14:textId="77777777" w:rsidR="0051321B" w:rsidRPr="0051321B" w:rsidRDefault="0051321B" w:rsidP="007B0202">
            <w:pPr>
              <w:autoSpaceDE w:val="0"/>
              <w:autoSpaceDN w:val="0"/>
              <w:adjustRightInd w:val="0"/>
              <w:spacing w:after="0" w:line="240" w:lineRule="auto"/>
              <w:rPr>
                <w:rFonts w:ascii="Arial" w:hAnsi="Arial" w:cs="Arial"/>
                <w:color w:val="010205"/>
                <w:sz w:val="18"/>
                <w:szCs w:val="22"/>
              </w:rPr>
            </w:pPr>
          </w:p>
        </w:tc>
        <w:tc>
          <w:tcPr>
            <w:tcW w:w="2045" w:type="dxa"/>
          </w:tcPr>
          <w:p w14:paraId="4667C0C3" w14:textId="77777777" w:rsidR="0051321B" w:rsidRPr="0051321B" w:rsidRDefault="0051321B" w:rsidP="007B0202">
            <w:pPr>
              <w:autoSpaceDE w:val="0"/>
              <w:autoSpaceDN w:val="0"/>
              <w:adjustRightInd w:val="0"/>
              <w:spacing w:after="0" w:line="320" w:lineRule="atLeast"/>
              <w:ind w:left="60" w:right="60"/>
              <w:rPr>
                <w:rFonts w:ascii="Arial" w:hAnsi="Arial" w:cs="Arial"/>
                <w:color w:val="264A60"/>
                <w:sz w:val="18"/>
                <w:szCs w:val="22"/>
              </w:rPr>
            </w:pPr>
            <w:r w:rsidRPr="0051321B">
              <w:rPr>
                <w:rFonts w:ascii="Arial" w:hAnsi="Arial" w:cs="Arial"/>
                <w:color w:val="264A60"/>
                <w:sz w:val="18"/>
                <w:szCs w:val="22"/>
              </w:rPr>
              <w:t>bachelor's degree</w:t>
            </w:r>
          </w:p>
        </w:tc>
        <w:tc>
          <w:tcPr>
            <w:tcW w:w="1227" w:type="dxa"/>
          </w:tcPr>
          <w:p w14:paraId="155AC9C4"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49</w:t>
            </w:r>
          </w:p>
        </w:tc>
        <w:tc>
          <w:tcPr>
            <w:tcW w:w="970" w:type="dxa"/>
          </w:tcPr>
          <w:p w14:paraId="56FB1E45"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34.5</w:t>
            </w:r>
          </w:p>
        </w:tc>
        <w:tc>
          <w:tcPr>
            <w:tcW w:w="1550" w:type="dxa"/>
          </w:tcPr>
          <w:p w14:paraId="7AC53480"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43.4</w:t>
            </w:r>
          </w:p>
        </w:tc>
        <w:tc>
          <w:tcPr>
            <w:tcW w:w="1980" w:type="dxa"/>
          </w:tcPr>
          <w:p w14:paraId="7A7C00DE"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48.7</w:t>
            </w:r>
          </w:p>
        </w:tc>
      </w:tr>
      <w:tr w:rsidR="0051321B" w:rsidRPr="0051321B" w14:paraId="0517771B" w14:textId="77777777" w:rsidTr="0051321B">
        <w:trPr>
          <w:trHeight w:val="144"/>
        </w:trPr>
        <w:tc>
          <w:tcPr>
            <w:tcW w:w="953" w:type="dxa"/>
            <w:vMerge/>
          </w:tcPr>
          <w:p w14:paraId="0DE68E2C" w14:textId="77777777" w:rsidR="0051321B" w:rsidRPr="0051321B" w:rsidRDefault="0051321B" w:rsidP="007B0202">
            <w:pPr>
              <w:autoSpaceDE w:val="0"/>
              <w:autoSpaceDN w:val="0"/>
              <w:adjustRightInd w:val="0"/>
              <w:spacing w:after="0" w:line="240" w:lineRule="auto"/>
              <w:rPr>
                <w:rFonts w:ascii="Arial" w:hAnsi="Arial" w:cs="Arial"/>
                <w:color w:val="010205"/>
                <w:sz w:val="18"/>
                <w:szCs w:val="22"/>
              </w:rPr>
            </w:pPr>
          </w:p>
        </w:tc>
        <w:tc>
          <w:tcPr>
            <w:tcW w:w="2045" w:type="dxa"/>
          </w:tcPr>
          <w:p w14:paraId="60E8F29F" w14:textId="77777777" w:rsidR="0051321B" w:rsidRPr="0051321B" w:rsidRDefault="0051321B" w:rsidP="007B0202">
            <w:pPr>
              <w:autoSpaceDE w:val="0"/>
              <w:autoSpaceDN w:val="0"/>
              <w:adjustRightInd w:val="0"/>
              <w:spacing w:after="0" w:line="320" w:lineRule="atLeast"/>
              <w:ind w:left="60" w:right="60"/>
              <w:rPr>
                <w:rFonts w:ascii="Arial" w:hAnsi="Arial" w:cs="Arial"/>
                <w:color w:val="264A60"/>
                <w:sz w:val="18"/>
                <w:szCs w:val="22"/>
              </w:rPr>
            </w:pPr>
            <w:r w:rsidRPr="0051321B">
              <w:rPr>
                <w:rFonts w:ascii="Arial" w:hAnsi="Arial" w:cs="Arial"/>
                <w:color w:val="264A60"/>
                <w:sz w:val="18"/>
                <w:szCs w:val="22"/>
              </w:rPr>
              <w:t>master's degree</w:t>
            </w:r>
          </w:p>
        </w:tc>
        <w:tc>
          <w:tcPr>
            <w:tcW w:w="1227" w:type="dxa"/>
          </w:tcPr>
          <w:p w14:paraId="63B096ED"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55</w:t>
            </w:r>
          </w:p>
        </w:tc>
        <w:tc>
          <w:tcPr>
            <w:tcW w:w="970" w:type="dxa"/>
          </w:tcPr>
          <w:p w14:paraId="089AE1C9"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38.7</w:t>
            </w:r>
          </w:p>
        </w:tc>
        <w:tc>
          <w:tcPr>
            <w:tcW w:w="1550" w:type="dxa"/>
          </w:tcPr>
          <w:p w14:paraId="38D48DC6"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48.7</w:t>
            </w:r>
          </w:p>
        </w:tc>
        <w:tc>
          <w:tcPr>
            <w:tcW w:w="1980" w:type="dxa"/>
          </w:tcPr>
          <w:p w14:paraId="4D4FAFC8"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97.3</w:t>
            </w:r>
          </w:p>
        </w:tc>
      </w:tr>
      <w:tr w:rsidR="0051321B" w:rsidRPr="0051321B" w14:paraId="7B116EC0" w14:textId="77777777" w:rsidTr="0051321B">
        <w:trPr>
          <w:trHeight w:val="144"/>
        </w:trPr>
        <w:tc>
          <w:tcPr>
            <w:tcW w:w="953" w:type="dxa"/>
            <w:vMerge/>
          </w:tcPr>
          <w:p w14:paraId="70410C6A" w14:textId="77777777" w:rsidR="0051321B" w:rsidRPr="0051321B" w:rsidRDefault="0051321B" w:rsidP="007B0202">
            <w:pPr>
              <w:autoSpaceDE w:val="0"/>
              <w:autoSpaceDN w:val="0"/>
              <w:adjustRightInd w:val="0"/>
              <w:spacing w:after="0" w:line="240" w:lineRule="auto"/>
              <w:rPr>
                <w:rFonts w:ascii="Arial" w:hAnsi="Arial" w:cs="Arial"/>
                <w:color w:val="010205"/>
                <w:sz w:val="18"/>
                <w:szCs w:val="22"/>
              </w:rPr>
            </w:pPr>
          </w:p>
        </w:tc>
        <w:tc>
          <w:tcPr>
            <w:tcW w:w="2045" w:type="dxa"/>
          </w:tcPr>
          <w:p w14:paraId="0A8634E6" w14:textId="77777777" w:rsidR="0051321B" w:rsidRPr="0051321B" w:rsidRDefault="0051321B" w:rsidP="007B0202">
            <w:pPr>
              <w:autoSpaceDE w:val="0"/>
              <w:autoSpaceDN w:val="0"/>
              <w:adjustRightInd w:val="0"/>
              <w:spacing w:after="0" w:line="320" w:lineRule="atLeast"/>
              <w:ind w:left="60" w:right="60"/>
              <w:rPr>
                <w:rFonts w:ascii="Arial" w:hAnsi="Arial" w:cs="Arial"/>
                <w:color w:val="264A60"/>
                <w:sz w:val="18"/>
                <w:szCs w:val="22"/>
              </w:rPr>
            </w:pPr>
            <w:r w:rsidRPr="0051321B">
              <w:rPr>
                <w:rFonts w:ascii="Arial" w:hAnsi="Arial" w:cs="Arial"/>
                <w:color w:val="264A60"/>
                <w:sz w:val="18"/>
                <w:szCs w:val="22"/>
              </w:rPr>
              <w:t>doctorate or higher</w:t>
            </w:r>
          </w:p>
        </w:tc>
        <w:tc>
          <w:tcPr>
            <w:tcW w:w="1227" w:type="dxa"/>
          </w:tcPr>
          <w:p w14:paraId="59A80EBB"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3</w:t>
            </w:r>
          </w:p>
        </w:tc>
        <w:tc>
          <w:tcPr>
            <w:tcW w:w="970" w:type="dxa"/>
          </w:tcPr>
          <w:p w14:paraId="1F49F819" w14:textId="2A0A26DC"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2.1</w:t>
            </w:r>
          </w:p>
        </w:tc>
        <w:tc>
          <w:tcPr>
            <w:tcW w:w="1550" w:type="dxa"/>
          </w:tcPr>
          <w:p w14:paraId="73BF9A97"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2.7</w:t>
            </w:r>
          </w:p>
        </w:tc>
        <w:tc>
          <w:tcPr>
            <w:tcW w:w="1980" w:type="dxa"/>
          </w:tcPr>
          <w:p w14:paraId="189A85F3"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100.0</w:t>
            </w:r>
          </w:p>
        </w:tc>
      </w:tr>
      <w:tr w:rsidR="0051321B" w:rsidRPr="0051321B" w14:paraId="2DD8580D" w14:textId="77777777" w:rsidTr="0051321B">
        <w:trPr>
          <w:trHeight w:val="144"/>
        </w:trPr>
        <w:tc>
          <w:tcPr>
            <w:tcW w:w="953" w:type="dxa"/>
            <w:vMerge/>
          </w:tcPr>
          <w:p w14:paraId="66D2B3C8" w14:textId="77777777" w:rsidR="0051321B" w:rsidRPr="0051321B" w:rsidRDefault="0051321B" w:rsidP="007B0202">
            <w:pPr>
              <w:autoSpaceDE w:val="0"/>
              <w:autoSpaceDN w:val="0"/>
              <w:adjustRightInd w:val="0"/>
              <w:spacing w:after="0" w:line="240" w:lineRule="auto"/>
              <w:rPr>
                <w:rFonts w:ascii="Arial" w:hAnsi="Arial" w:cs="Arial"/>
                <w:color w:val="010205"/>
                <w:sz w:val="18"/>
                <w:szCs w:val="22"/>
              </w:rPr>
            </w:pPr>
          </w:p>
        </w:tc>
        <w:tc>
          <w:tcPr>
            <w:tcW w:w="2045" w:type="dxa"/>
          </w:tcPr>
          <w:p w14:paraId="3C47FF8F" w14:textId="77777777" w:rsidR="0051321B" w:rsidRPr="0051321B" w:rsidRDefault="0051321B" w:rsidP="007B0202">
            <w:pPr>
              <w:autoSpaceDE w:val="0"/>
              <w:autoSpaceDN w:val="0"/>
              <w:adjustRightInd w:val="0"/>
              <w:spacing w:after="0" w:line="320" w:lineRule="atLeast"/>
              <w:ind w:left="60" w:right="60"/>
              <w:rPr>
                <w:rFonts w:ascii="Arial" w:hAnsi="Arial" w:cs="Arial"/>
                <w:color w:val="264A60"/>
                <w:sz w:val="18"/>
                <w:szCs w:val="22"/>
              </w:rPr>
            </w:pPr>
            <w:r w:rsidRPr="0051321B">
              <w:rPr>
                <w:rFonts w:ascii="Arial" w:hAnsi="Arial" w:cs="Arial"/>
                <w:color w:val="264A60"/>
                <w:sz w:val="18"/>
                <w:szCs w:val="22"/>
              </w:rPr>
              <w:t>Total</w:t>
            </w:r>
          </w:p>
        </w:tc>
        <w:tc>
          <w:tcPr>
            <w:tcW w:w="1227" w:type="dxa"/>
          </w:tcPr>
          <w:p w14:paraId="3123ED1D"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113</w:t>
            </w:r>
          </w:p>
        </w:tc>
        <w:tc>
          <w:tcPr>
            <w:tcW w:w="970" w:type="dxa"/>
          </w:tcPr>
          <w:p w14:paraId="4A4C350C"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79.6</w:t>
            </w:r>
          </w:p>
        </w:tc>
        <w:tc>
          <w:tcPr>
            <w:tcW w:w="1550" w:type="dxa"/>
          </w:tcPr>
          <w:p w14:paraId="689BDA15" w14:textId="77777777" w:rsidR="0051321B" w:rsidRPr="0051321B" w:rsidRDefault="0051321B" w:rsidP="007B0202">
            <w:pPr>
              <w:autoSpaceDE w:val="0"/>
              <w:autoSpaceDN w:val="0"/>
              <w:adjustRightInd w:val="0"/>
              <w:spacing w:after="0" w:line="320" w:lineRule="atLeast"/>
              <w:ind w:left="60" w:right="60"/>
              <w:jc w:val="right"/>
              <w:rPr>
                <w:rFonts w:ascii="Arial" w:hAnsi="Arial" w:cs="Arial"/>
                <w:color w:val="010205"/>
                <w:sz w:val="18"/>
                <w:szCs w:val="22"/>
              </w:rPr>
            </w:pPr>
            <w:r w:rsidRPr="0051321B">
              <w:rPr>
                <w:rFonts w:ascii="Arial" w:hAnsi="Arial" w:cs="Arial"/>
                <w:color w:val="010205"/>
                <w:sz w:val="18"/>
                <w:szCs w:val="22"/>
              </w:rPr>
              <w:t>100.0</w:t>
            </w:r>
          </w:p>
        </w:tc>
        <w:tc>
          <w:tcPr>
            <w:tcW w:w="1980" w:type="dxa"/>
          </w:tcPr>
          <w:p w14:paraId="3E0A57D5" w14:textId="77777777" w:rsidR="0051321B" w:rsidRPr="0051321B" w:rsidRDefault="0051321B" w:rsidP="007B0202">
            <w:pPr>
              <w:autoSpaceDE w:val="0"/>
              <w:autoSpaceDN w:val="0"/>
              <w:adjustRightInd w:val="0"/>
              <w:spacing w:after="0" w:line="240" w:lineRule="auto"/>
              <w:rPr>
                <w:rFonts w:ascii="Times New Roman" w:hAnsi="Times New Roman" w:cs="Times New Roman"/>
                <w:sz w:val="18"/>
                <w:szCs w:val="22"/>
              </w:rPr>
            </w:pPr>
          </w:p>
        </w:tc>
      </w:tr>
    </w:tbl>
    <w:p w14:paraId="16FF9F82" w14:textId="2FF92566" w:rsidR="00906F3F" w:rsidRDefault="00000000">
      <w:pPr>
        <w:spacing w:after="56" w:line="259" w:lineRule="auto"/>
        <w:ind w:left="720" w:firstLine="0"/>
        <w:jc w:val="left"/>
      </w:pPr>
      <w:r>
        <w:rPr>
          <w:b/>
        </w:rPr>
        <w:t xml:space="preserve"> </w:t>
      </w:r>
    </w:p>
    <w:p w14:paraId="6B1DC777" w14:textId="3C1730CB" w:rsidR="006667EE" w:rsidRPr="006667EE" w:rsidRDefault="00000000" w:rsidP="006667EE">
      <w:pPr>
        <w:spacing w:after="56" w:line="259" w:lineRule="auto"/>
        <w:ind w:left="720" w:firstLine="0"/>
        <w:jc w:val="left"/>
      </w:pPr>
      <w:r>
        <w:rPr>
          <w:b/>
        </w:rPr>
        <w:lastRenderedPageBreak/>
        <w:t xml:space="preserve"> </w:t>
      </w:r>
      <w:r w:rsidR="006667EE">
        <w:rPr>
          <w:rFonts w:ascii="Times New Roman" w:hAnsi="Times New Roman" w:cs="Times New Roman"/>
          <w:noProof/>
          <w:sz w:val="24"/>
        </w:rPr>
        <w:drawing>
          <wp:inline distT="0" distB="0" distL="0" distR="0" wp14:anchorId="3160AAAA" wp14:editId="64800F4D">
            <wp:extent cx="3764130" cy="2212756"/>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3825" cy="2230212"/>
                    </a:xfrm>
                    <a:prstGeom prst="rect">
                      <a:avLst/>
                    </a:prstGeom>
                    <a:noFill/>
                    <a:ln>
                      <a:noFill/>
                    </a:ln>
                  </pic:spPr>
                </pic:pic>
              </a:graphicData>
            </a:graphic>
          </wp:inline>
        </w:drawing>
      </w:r>
    </w:p>
    <w:p w14:paraId="16B82FCD" w14:textId="0FB9EF4B" w:rsidR="00906F3F" w:rsidRPr="006667EE" w:rsidRDefault="00000000">
      <w:pPr>
        <w:spacing w:after="57" w:line="259" w:lineRule="auto"/>
        <w:ind w:left="715"/>
        <w:jc w:val="left"/>
        <w:rPr>
          <w:b/>
          <w:bCs/>
        </w:rPr>
      </w:pPr>
      <w:r w:rsidRPr="006667EE">
        <w:rPr>
          <w:b/>
          <w:bCs/>
        </w:rPr>
        <w:t xml:space="preserve">INFERENCE:  </w:t>
      </w:r>
    </w:p>
    <w:p w14:paraId="34316D7D" w14:textId="77777777" w:rsidR="006667EE" w:rsidRPr="006667EE" w:rsidRDefault="006667EE" w:rsidP="006667EE">
      <w:pPr>
        <w:shd w:val="clear" w:color="auto" w:fill="FFFFFF"/>
        <w:tabs>
          <w:tab w:val="center" w:pos="838"/>
        </w:tabs>
        <w:spacing w:after="75" w:line="240" w:lineRule="auto"/>
        <w:textAlignment w:val="center"/>
      </w:pPr>
      <w:r w:rsidRPr="006667EE">
        <w:t>Based on the data, 67.3% of respondents identify as male, while 32.7% identify as female. This indicates that the sample is predominantly male but includes a significant portion of females.</w:t>
      </w:r>
    </w:p>
    <w:p w14:paraId="4EAD3C00" w14:textId="77777777" w:rsidR="00906F3F" w:rsidRPr="006667EE" w:rsidRDefault="00000000">
      <w:pPr>
        <w:numPr>
          <w:ilvl w:val="0"/>
          <w:numId w:val="1"/>
        </w:numPr>
        <w:spacing w:after="0" w:line="259" w:lineRule="auto"/>
        <w:ind w:hanging="209"/>
        <w:jc w:val="left"/>
      </w:pPr>
      <w:r>
        <w:rPr>
          <w:b/>
        </w:rPr>
        <w:t xml:space="preserve">MONTHLY INCOME OF THE RESPONDENTS </w:t>
      </w:r>
    </w:p>
    <w:tbl>
      <w:tblPr>
        <w:tblStyle w:val="TableGrid0"/>
        <w:tblW w:w="9355" w:type="dxa"/>
        <w:tblLayout w:type="fixed"/>
        <w:tblLook w:val="0000" w:firstRow="0" w:lastRow="0" w:firstColumn="0" w:lastColumn="0" w:noHBand="0" w:noVBand="0"/>
      </w:tblPr>
      <w:tblGrid>
        <w:gridCol w:w="953"/>
        <w:gridCol w:w="1845"/>
        <w:gridCol w:w="1247"/>
        <w:gridCol w:w="950"/>
        <w:gridCol w:w="1399"/>
        <w:gridCol w:w="2961"/>
      </w:tblGrid>
      <w:tr w:rsidR="006667EE" w:rsidRPr="00443B32" w14:paraId="10CDC1E6" w14:textId="77777777" w:rsidTr="00AB5973">
        <w:tc>
          <w:tcPr>
            <w:tcW w:w="9355" w:type="dxa"/>
            <w:gridSpan w:val="6"/>
          </w:tcPr>
          <w:p w14:paraId="25B7A1FA" w14:textId="77777777" w:rsidR="006667EE" w:rsidRPr="00443B32" w:rsidRDefault="006667EE" w:rsidP="007B0202">
            <w:pPr>
              <w:autoSpaceDE w:val="0"/>
              <w:autoSpaceDN w:val="0"/>
              <w:adjustRightInd w:val="0"/>
              <w:spacing w:after="0" w:line="320" w:lineRule="atLeast"/>
              <w:ind w:left="60" w:right="60"/>
              <w:jc w:val="center"/>
              <w:rPr>
                <w:rFonts w:ascii="Arial" w:hAnsi="Arial" w:cs="Arial"/>
                <w:color w:val="010205"/>
              </w:rPr>
            </w:pPr>
            <w:proofErr w:type="spellStart"/>
            <w:r w:rsidRPr="00443B32">
              <w:rPr>
                <w:rFonts w:ascii="Arial" w:hAnsi="Arial" w:cs="Arial"/>
                <w:b/>
                <w:bCs/>
                <w:color w:val="010205"/>
              </w:rPr>
              <w:t>MonthlyIncomeLevel</w:t>
            </w:r>
            <w:proofErr w:type="spellEnd"/>
          </w:p>
        </w:tc>
      </w:tr>
      <w:tr w:rsidR="006667EE" w:rsidRPr="00443B32" w14:paraId="10189594" w14:textId="77777777" w:rsidTr="00AB5973">
        <w:tc>
          <w:tcPr>
            <w:tcW w:w="2798" w:type="dxa"/>
            <w:gridSpan w:val="2"/>
          </w:tcPr>
          <w:p w14:paraId="4094525F" w14:textId="77777777" w:rsidR="006667EE" w:rsidRPr="00443B32" w:rsidRDefault="006667EE" w:rsidP="007B0202">
            <w:pPr>
              <w:autoSpaceDE w:val="0"/>
              <w:autoSpaceDN w:val="0"/>
              <w:adjustRightInd w:val="0"/>
              <w:spacing w:after="0" w:line="240" w:lineRule="auto"/>
              <w:rPr>
                <w:rFonts w:ascii="Times New Roman" w:hAnsi="Times New Roman" w:cs="Times New Roman"/>
                <w:sz w:val="24"/>
              </w:rPr>
            </w:pPr>
          </w:p>
        </w:tc>
        <w:tc>
          <w:tcPr>
            <w:tcW w:w="1247" w:type="dxa"/>
          </w:tcPr>
          <w:p w14:paraId="1528DABC" w14:textId="77777777" w:rsidR="006667EE" w:rsidRPr="00443B32" w:rsidRDefault="006667EE"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Frequency</w:t>
            </w:r>
          </w:p>
        </w:tc>
        <w:tc>
          <w:tcPr>
            <w:tcW w:w="950" w:type="dxa"/>
          </w:tcPr>
          <w:p w14:paraId="5B5C1811" w14:textId="77777777" w:rsidR="006667EE" w:rsidRPr="00443B32" w:rsidRDefault="006667EE"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Percent</w:t>
            </w:r>
          </w:p>
        </w:tc>
        <w:tc>
          <w:tcPr>
            <w:tcW w:w="1399" w:type="dxa"/>
          </w:tcPr>
          <w:p w14:paraId="77141FBC" w14:textId="77777777" w:rsidR="006667EE" w:rsidRPr="00443B32" w:rsidRDefault="006667EE"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Valid Percent</w:t>
            </w:r>
          </w:p>
        </w:tc>
        <w:tc>
          <w:tcPr>
            <w:tcW w:w="2961" w:type="dxa"/>
          </w:tcPr>
          <w:p w14:paraId="5A126E26" w14:textId="77777777" w:rsidR="006667EE" w:rsidRPr="00443B32" w:rsidRDefault="006667EE"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Cumulative Percent</w:t>
            </w:r>
          </w:p>
        </w:tc>
      </w:tr>
      <w:tr w:rsidR="006667EE" w:rsidRPr="00443B32" w14:paraId="79BE7F7B" w14:textId="77777777" w:rsidTr="00AB5973">
        <w:tc>
          <w:tcPr>
            <w:tcW w:w="953" w:type="dxa"/>
            <w:vMerge w:val="restart"/>
          </w:tcPr>
          <w:p w14:paraId="1A2F0637" w14:textId="77777777" w:rsidR="006667EE" w:rsidRPr="00443B32" w:rsidRDefault="006667EE"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Valid</w:t>
            </w:r>
          </w:p>
        </w:tc>
        <w:tc>
          <w:tcPr>
            <w:tcW w:w="1845" w:type="dxa"/>
          </w:tcPr>
          <w:p w14:paraId="190E2F58" w14:textId="77777777" w:rsidR="006667EE" w:rsidRPr="00443B32" w:rsidRDefault="006667EE"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less than 10000</w:t>
            </w:r>
          </w:p>
        </w:tc>
        <w:tc>
          <w:tcPr>
            <w:tcW w:w="1247" w:type="dxa"/>
          </w:tcPr>
          <w:p w14:paraId="503B01C2"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18</w:t>
            </w:r>
          </w:p>
        </w:tc>
        <w:tc>
          <w:tcPr>
            <w:tcW w:w="950" w:type="dxa"/>
          </w:tcPr>
          <w:p w14:paraId="02BF5190"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12.7</w:t>
            </w:r>
          </w:p>
        </w:tc>
        <w:tc>
          <w:tcPr>
            <w:tcW w:w="1399" w:type="dxa"/>
          </w:tcPr>
          <w:p w14:paraId="00A8ABE0"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15.9</w:t>
            </w:r>
          </w:p>
        </w:tc>
        <w:tc>
          <w:tcPr>
            <w:tcW w:w="2961" w:type="dxa"/>
          </w:tcPr>
          <w:p w14:paraId="61D66A72"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15.9</w:t>
            </w:r>
          </w:p>
        </w:tc>
      </w:tr>
      <w:tr w:rsidR="006667EE" w:rsidRPr="00443B32" w14:paraId="4E28B453" w14:textId="77777777" w:rsidTr="00AB5973">
        <w:tc>
          <w:tcPr>
            <w:tcW w:w="953" w:type="dxa"/>
            <w:vMerge/>
          </w:tcPr>
          <w:p w14:paraId="1C2D8A3F" w14:textId="77777777" w:rsidR="006667EE" w:rsidRPr="00443B32" w:rsidRDefault="006667EE" w:rsidP="007B0202">
            <w:pPr>
              <w:autoSpaceDE w:val="0"/>
              <w:autoSpaceDN w:val="0"/>
              <w:adjustRightInd w:val="0"/>
              <w:spacing w:after="0" w:line="240" w:lineRule="auto"/>
              <w:rPr>
                <w:rFonts w:ascii="Arial" w:hAnsi="Arial" w:cs="Arial"/>
                <w:color w:val="010205"/>
                <w:sz w:val="18"/>
                <w:szCs w:val="18"/>
              </w:rPr>
            </w:pPr>
          </w:p>
        </w:tc>
        <w:tc>
          <w:tcPr>
            <w:tcW w:w="1845" w:type="dxa"/>
          </w:tcPr>
          <w:p w14:paraId="1A1D5068" w14:textId="77777777" w:rsidR="006667EE" w:rsidRPr="00443B32" w:rsidRDefault="006667EE"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10000-20000</w:t>
            </w:r>
          </w:p>
        </w:tc>
        <w:tc>
          <w:tcPr>
            <w:tcW w:w="1247" w:type="dxa"/>
          </w:tcPr>
          <w:p w14:paraId="71A25E20"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16</w:t>
            </w:r>
          </w:p>
        </w:tc>
        <w:tc>
          <w:tcPr>
            <w:tcW w:w="950" w:type="dxa"/>
          </w:tcPr>
          <w:p w14:paraId="7D01E23D"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11.3</w:t>
            </w:r>
          </w:p>
        </w:tc>
        <w:tc>
          <w:tcPr>
            <w:tcW w:w="1399" w:type="dxa"/>
          </w:tcPr>
          <w:p w14:paraId="4C513EA9"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14.2</w:t>
            </w:r>
          </w:p>
        </w:tc>
        <w:tc>
          <w:tcPr>
            <w:tcW w:w="2961" w:type="dxa"/>
          </w:tcPr>
          <w:p w14:paraId="63DDC703"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30.1</w:t>
            </w:r>
          </w:p>
        </w:tc>
      </w:tr>
      <w:tr w:rsidR="006667EE" w:rsidRPr="00443B32" w14:paraId="02A867FE" w14:textId="77777777" w:rsidTr="00AB5973">
        <w:tc>
          <w:tcPr>
            <w:tcW w:w="953" w:type="dxa"/>
            <w:vMerge/>
          </w:tcPr>
          <w:p w14:paraId="0A9AC61F" w14:textId="77777777" w:rsidR="006667EE" w:rsidRPr="00443B32" w:rsidRDefault="006667EE" w:rsidP="007B0202">
            <w:pPr>
              <w:autoSpaceDE w:val="0"/>
              <w:autoSpaceDN w:val="0"/>
              <w:adjustRightInd w:val="0"/>
              <w:spacing w:after="0" w:line="240" w:lineRule="auto"/>
              <w:rPr>
                <w:rFonts w:ascii="Arial" w:hAnsi="Arial" w:cs="Arial"/>
                <w:color w:val="010205"/>
                <w:sz w:val="18"/>
                <w:szCs w:val="18"/>
              </w:rPr>
            </w:pPr>
          </w:p>
        </w:tc>
        <w:tc>
          <w:tcPr>
            <w:tcW w:w="1845" w:type="dxa"/>
          </w:tcPr>
          <w:p w14:paraId="6EAF514D" w14:textId="77777777" w:rsidR="006667EE" w:rsidRPr="00443B32" w:rsidRDefault="006667EE"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20000-50000</w:t>
            </w:r>
          </w:p>
        </w:tc>
        <w:tc>
          <w:tcPr>
            <w:tcW w:w="1247" w:type="dxa"/>
          </w:tcPr>
          <w:p w14:paraId="56CEE019"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11</w:t>
            </w:r>
          </w:p>
        </w:tc>
        <w:tc>
          <w:tcPr>
            <w:tcW w:w="950" w:type="dxa"/>
          </w:tcPr>
          <w:p w14:paraId="5977F2ED"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7.7</w:t>
            </w:r>
          </w:p>
        </w:tc>
        <w:tc>
          <w:tcPr>
            <w:tcW w:w="1399" w:type="dxa"/>
          </w:tcPr>
          <w:p w14:paraId="69AF51C0"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9.7</w:t>
            </w:r>
          </w:p>
        </w:tc>
        <w:tc>
          <w:tcPr>
            <w:tcW w:w="2961" w:type="dxa"/>
          </w:tcPr>
          <w:p w14:paraId="05E022EC"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39.8</w:t>
            </w:r>
          </w:p>
        </w:tc>
      </w:tr>
      <w:tr w:rsidR="006667EE" w:rsidRPr="00443B32" w14:paraId="2316DD6D" w14:textId="77777777" w:rsidTr="00AB5973">
        <w:tc>
          <w:tcPr>
            <w:tcW w:w="953" w:type="dxa"/>
            <w:vMerge/>
          </w:tcPr>
          <w:p w14:paraId="11AA2DDA" w14:textId="77777777" w:rsidR="006667EE" w:rsidRPr="00443B32" w:rsidRDefault="006667EE" w:rsidP="007B0202">
            <w:pPr>
              <w:autoSpaceDE w:val="0"/>
              <w:autoSpaceDN w:val="0"/>
              <w:adjustRightInd w:val="0"/>
              <w:spacing w:after="0" w:line="240" w:lineRule="auto"/>
              <w:rPr>
                <w:rFonts w:ascii="Arial" w:hAnsi="Arial" w:cs="Arial"/>
                <w:color w:val="010205"/>
                <w:sz w:val="18"/>
                <w:szCs w:val="18"/>
              </w:rPr>
            </w:pPr>
          </w:p>
        </w:tc>
        <w:tc>
          <w:tcPr>
            <w:tcW w:w="1845" w:type="dxa"/>
          </w:tcPr>
          <w:p w14:paraId="48ADCEFA" w14:textId="77777777" w:rsidR="006667EE" w:rsidRPr="00443B32" w:rsidRDefault="006667EE"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50000-100000</w:t>
            </w:r>
          </w:p>
        </w:tc>
        <w:tc>
          <w:tcPr>
            <w:tcW w:w="1247" w:type="dxa"/>
          </w:tcPr>
          <w:p w14:paraId="4EEA21F0"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8</w:t>
            </w:r>
          </w:p>
        </w:tc>
        <w:tc>
          <w:tcPr>
            <w:tcW w:w="950" w:type="dxa"/>
          </w:tcPr>
          <w:p w14:paraId="0724DB38"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5.6</w:t>
            </w:r>
          </w:p>
        </w:tc>
        <w:tc>
          <w:tcPr>
            <w:tcW w:w="1399" w:type="dxa"/>
          </w:tcPr>
          <w:p w14:paraId="2BFA9D74"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7.1</w:t>
            </w:r>
          </w:p>
        </w:tc>
        <w:tc>
          <w:tcPr>
            <w:tcW w:w="2961" w:type="dxa"/>
          </w:tcPr>
          <w:p w14:paraId="48774820"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46.9</w:t>
            </w:r>
          </w:p>
        </w:tc>
      </w:tr>
      <w:tr w:rsidR="006667EE" w:rsidRPr="00443B32" w14:paraId="0633BE1D" w14:textId="77777777" w:rsidTr="00AB5973">
        <w:tc>
          <w:tcPr>
            <w:tcW w:w="953" w:type="dxa"/>
            <w:vMerge/>
          </w:tcPr>
          <w:p w14:paraId="3F39645B" w14:textId="77777777" w:rsidR="006667EE" w:rsidRPr="00443B32" w:rsidRDefault="006667EE" w:rsidP="007B0202">
            <w:pPr>
              <w:autoSpaceDE w:val="0"/>
              <w:autoSpaceDN w:val="0"/>
              <w:adjustRightInd w:val="0"/>
              <w:spacing w:after="0" w:line="240" w:lineRule="auto"/>
              <w:rPr>
                <w:rFonts w:ascii="Arial" w:hAnsi="Arial" w:cs="Arial"/>
                <w:color w:val="010205"/>
                <w:sz w:val="18"/>
                <w:szCs w:val="18"/>
              </w:rPr>
            </w:pPr>
          </w:p>
        </w:tc>
        <w:tc>
          <w:tcPr>
            <w:tcW w:w="1845" w:type="dxa"/>
          </w:tcPr>
          <w:p w14:paraId="17CBD505" w14:textId="77777777" w:rsidR="006667EE" w:rsidRPr="00443B32" w:rsidRDefault="006667EE"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more than 100000</w:t>
            </w:r>
          </w:p>
        </w:tc>
        <w:tc>
          <w:tcPr>
            <w:tcW w:w="1247" w:type="dxa"/>
          </w:tcPr>
          <w:p w14:paraId="01B7F21E"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3</w:t>
            </w:r>
          </w:p>
        </w:tc>
        <w:tc>
          <w:tcPr>
            <w:tcW w:w="950" w:type="dxa"/>
          </w:tcPr>
          <w:p w14:paraId="08D01F73"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2.1</w:t>
            </w:r>
          </w:p>
        </w:tc>
        <w:tc>
          <w:tcPr>
            <w:tcW w:w="1399" w:type="dxa"/>
          </w:tcPr>
          <w:p w14:paraId="33533B3F"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2.7</w:t>
            </w:r>
          </w:p>
        </w:tc>
        <w:tc>
          <w:tcPr>
            <w:tcW w:w="2961" w:type="dxa"/>
          </w:tcPr>
          <w:p w14:paraId="1B14C0C3"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49.6</w:t>
            </w:r>
          </w:p>
        </w:tc>
      </w:tr>
      <w:tr w:rsidR="006667EE" w:rsidRPr="00443B32" w14:paraId="1141F40F" w14:textId="77777777" w:rsidTr="00AB5973">
        <w:tc>
          <w:tcPr>
            <w:tcW w:w="953" w:type="dxa"/>
            <w:vMerge/>
          </w:tcPr>
          <w:p w14:paraId="0A112263" w14:textId="77777777" w:rsidR="006667EE" w:rsidRPr="00443B32" w:rsidRDefault="006667EE" w:rsidP="007B0202">
            <w:pPr>
              <w:autoSpaceDE w:val="0"/>
              <w:autoSpaceDN w:val="0"/>
              <w:adjustRightInd w:val="0"/>
              <w:spacing w:after="0" w:line="240" w:lineRule="auto"/>
              <w:rPr>
                <w:rFonts w:ascii="Arial" w:hAnsi="Arial" w:cs="Arial"/>
                <w:color w:val="010205"/>
                <w:sz w:val="18"/>
                <w:szCs w:val="18"/>
              </w:rPr>
            </w:pPr>
          </w:p>
        </w:tc>
        <w:tc>
          <w:tcPr>
            <w:tcW w:w="1845" w:type="dxa"/>
          </w:tcPr>
          <w:p w14:paraId="4E60E281" w14:textId="54F3F4ED" w:rsidR="006667EE" w:rsidRPr="00443B32" w:rsidRDefault="00AB5973" w:rsidP="007B0202">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No income</w:t>
            </w:r>
          </w:p>
        </w:tc>
        <w:tc>
          <w:tcPr>
            <w:tcW w:w="1247" w:type="dxa"/>
          </w:tcPr>
          <w:p w14:paraId="75DE4956"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57</w:t>
            </w:r>
          </w:p>
        </w:tc>
        <w:tc>
          <w:tcPr>
            <w:tcW w:w="950" w:type="dxa"/>
          </w:tcPr>
          <w:p w14:paraId="6BB061EC"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40.1</w:t>
            </w:r>
          </w:p>
        </w:tc>
        <w:tc>
          <w:tcPr>
            <w:tcW w:w="1399" w:type="dxa"/>
          </w:tcPr>
          <w:p w14:paraId="68A99A56"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50.4</w:t>
            </w:r>
          </w:p>
        </w:tc>
        <w:tc>
          <w:tcPr>
            <w:tcW w:w="2961" w:type="dxa"/>
          </w:tcPr>
          <w:p w14:paraId="4D92BBF8"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100.0</w:t>
            </w:r>
          </w:p>
        </w:tc>
      </w:tr>
      <w:tr w:rsidR="006667EE" w:rsidRPr="00443B32" w14:paraId="46084E10" w14:textId="77777777" w:rsidTr="00AB5973">
        <w:tc>
          <w:tcPr>
            <w:tcW w:w="953" w:type="dxa"/>
            <w:vMerge/>
          </w:tcPr>
          <w:p w14:paraId="2A3CAA8F" w14:textId="77777777" w:rsidR="006667EE" w:rsidRPr="00443B32" w:rsidRDefault="006667EE" w:rsidP="007B0202">
            <w:pPr>
              <w:autoSpaceDE w:val="0"/>
              <w:autoSpaceDN w:val="0"/>
              <w:adjustRightInd w:val="0"/>
              <w:spacing w:after="0" w:line="240" w:lineRule="auto"/>
              <w:rPr>
                <w:rFonts w:ascii="Arial" w:hAnsi="Arial" w:cs="Arial"/>
                <w:color w:val="010205"/>
                <w:sz w:val="18"/>
                <w:szCs w:val="18"/>
              </w:rPr>
            </w:pPr>
          </w:p>
        </w:tc>
        <w:tc>
          <w:tcPr>
            <w:tcW w:w="1845" w:type="dxa"/>
          </w:tcPr>
          <w:p w14:paraId="7467F1E2" w14:textId="77777777" w:rsidR="006667EE" w:rsidRPr="00443B32" w:rsidRDefault="006667EE"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Total</w:t>
            </w:r>
          </w:p>
        </w:tc>
        <w:tc>
          <w:tcPr>
            <w:tcW w:w="1247" w:type="dxa"/>
          </w:tcPr>
          <w:p w14:paraId="52B7654F"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113</w:t>
            </w:r>
          </w:p>
        </w:tc>
        <w:tc>
          <w:tcPr>
            <w:tcW w:w="950" w:type="dxa"/>
          </w:tcPr>
          <w:p w14:paraId="60B66B6D"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79.6</w:t>
            </w:r>
          </w:p>
        </w:tc>
        <w:tc>
          <w:tcPr>
            <w:tcW w:w="1399" w:type="dxa"/>
          </w:tcPr>
          <w:p w14:paraId="51442BBC" w14:textId="77777777" w:rsidR="006667EE" w:rsidRPr="00443B32" w:rsidRDefault="006667EE"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100.0</w:t>
            </w:r>
          </w:p>
        </w:tc>
        <w:tc>
          <w:tcPr>
            <w:tcW w:w="2961" w:type="dxa"/>
          </w:tcPr>
          <w:p w14:paraId="3F4E9DCB" w14:textId="77777777" w:rsidR="006667EE" w:rsidRPr="00443B32" w:rsidRDefault="006667EE" w:rsidP="007B0202">
            <w:pPr>
              <w:autoSpaceDE w:val="0"/>
              <w:autoSpaceDN w:val="0"/>
              <w:adjustRightInd w:val="0"/>
              <w:spacing w:after="0" w:line="240" w:lineRule="auto"/>
              <w:rPr>
                <w:rFonts w:ascii="Times New Roman" w:hAnsi="Times New Roman" w:cs="Times New Roman"/>
                <w:sz w:val="24"/>
              </w:rPr>
            </w:pPr>
          </w:p>
        </w:tc>
      </w:tr>
    </w:tbl>
    <w:p w14:paraId="4C1D93B0" w14:textId="77777777" w:rsidR="006667EE" w:rsidRDefault="006667EE" w:rsidP="006667EE">
      <w:pPr>
        <w:spacing w:after="0" w:line="259" w:lineRule="auto"/>
        <w:ind w:left="914" w:firstLine="0"/>
        <w:jc w:val="left"/>
      </w:pPr>
    </w:p>
    <w:p w14:paraId="0296F112" w14:textId="2806AFF7" w:rsidR="00906F3F" w:rsidRDefault="00AB5973">
      <w:pPr>
        <w:spacing w:after="15" w:line="259" w:lineRule="auto"/>
        <w:ind w:left="764" w:firstLine="0"/>
        <w:jc w:val="center"/>
      </w:pPr>
      <w:r>
        <w:rPr>
          <w:rFonts w:ascii="Times New Roman" w:hAnsi="Times New Roman" w:cs="Times New Roman"/>
          <w:noProof/>
          <w:sz w:val="24"/>
        </w:rPr>
        <w:drawing>
          <wp:inline distT="0" distB="0" distL="0" distR="0" wp14:anchorId="2399675B" wp14:editId="20703429">
            <wp:extent cx="4224567" cy="2483427"/>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0477" cy="2569201"/>
                    </a:xfrm>
                    <a:prstGeom prst="rect">
                      <a:avLst/>
                    </a:prstGeom>
                    <a:noFill/>
                    <a:ln>
                      <a:noFill/>
                    </a:ln>
                  </pic:spPr>
                </pic:pic>
              </a:graphicData>
            </a:graphic>
          </wp:inline>
        </w:drawing>
      </w:r>
    </w:p>
    <w:p w14:paraId="73AAE573" w14:textId="77777777" w:rsidR="00906F3F" w:rsidRPr="00AB5973" w:rsidRDefault="00000000">
      <w:pPr>
        <w:spacing w:after="57" w:line="259" w:lineRule="auto"/>
        <w:ind w:left="715"/>
        <w:jc w:val="left"/>
        <w:rPr>
          <w:b/>
          <w:bCs/>
        </w:rPr>
      </w:pPr>
      <w:r w:rsidRPr="00AB5973">
        <w:rPr>
          <w:b/>
          <w:bCs/>
        </w:rPr>
        <w:t xml:space="preserve">INFERENCE:  </w:t>
      </w:r>
    </w:p>
    <w:p w14:paraId="55902441" w14:textId="77777777" w:rsidR="00AB5973" w:rsidRPr="00AB5973" w:rsidRDefault="00AB5973" w:rsidP="00AB5973">
      <w:pPr>
        <w:pStyle w:val="ListParagraph"/>
        <w:shd w:val="clear" w:color="auto" w:fill="FFFFFF"/>
        <w:spacing w:after="75" w:line="360" w:lineRule="auto"/>
        <w:ind w:left="914" w:firstLine="0"/>
        <w:textAlignment w:val="center"/>
      </w:pPr>
      <w:r w:rsidRPr="00AB5973">
        <w:t>The majority of respondents declined to disclose their monthly income, limiting the insights into income distribution. Among those who responded, income levels were relatively evenly spread between ₹10,000 and ₹50,000, with the most common bracket being ₹10,000-₹20,000. Only a small percentage reported earning more than ₹100,000.</w:t>
      </w:r>
    </w:p>
    <w:p w14:paraId="48AA87CF" w14:textId="77777777" w:rsidR="00906F3F" w:rsidRPr="00AB5973" w:rsidRDefault="00000000">
      <w:pPr>
        <w:numPr>
          <w:ilvl w:val="0"/>
          <w:numId w:val="1"/>
        </w:numPr>
        <w:spacing w:after="0" w:line="259" w:lineRule="auto"/>
        <w:ind w:hanging="209"/>
        <w:jc w:val="left"/>
      </w:pPr>
      <w:r>
        <w:rPr>
          <w:b/>
        </w:rPr>
        <w:lastRenderedPageBreak/>
        <w:t xml:space="preserve">THE CURRENT RECRUITMENT PROCESS AT CHANNELPLAY LIMITED </w:t>
      </w:r>
    </w:p>
    <w:tbl>
      <w:tblPr>
        <w:tblW w:w="77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3"/>
        <w:gridCol w:w="1738"/>
        <w:gridCol w:w="1168"/>
        <w:gridCol w:w="1029"/>
        <w:gridCol w:w="1399"/>
        <w:gridCol w:w="1476"/>
      </w:tblGrid>
      <w:tr w:rsidR="00AB5973" w:rsidRPr="00443B32" w14:paraId="5A8CB243" w14:textId="77777777" w:rsidTr="00AB5973">
        <w:trPr>
          <w:cantSplit/>
        </w:trPr>
        <w:tc>
          <w:tcPr>
            <w:tcW w:w="7763" w:type="dxa"/>
            <w:gridSpan w:val="6"/>
            <w:tcBorders>
              <w:top w:val="nil"/>
              <w:left w:val="nil"/>
              <w:bottom w:val="nil"/>
              <w:right w:val="nil"/>
            </w:tcBorders>
            <w:shd w:val="clear" w:color="auto" w:fill="FFFFFF"/>
            <w:vAlign w:val="center"/>
          </w:tcPr>
          <w:p w14:paraId="7E31E0DE" w14:textId="77777777" w:rsidR="00AB5973" w:rsidRPr="00443B32" w:rsidRDefault="00AB5973" w:rsidP="007B0202">
            <w:pPr>
              <w:autoSpaceDE w:val="0"/>
              <w:autoSpaceDN w:val="0"/>
              <w:adjustRightInd w:val="0"/>
              <w:spacing w:after="0" w:line="320" w:lineRule="atLeast"/>
              <w:ind w:left="60" w:right="60"/>
              <w:jc w:val="center"/>
              <w:rPr>
                <w:rFonts w:ascii="Arial" w:hAnsi="Arial" w:cs="Arial"/>
                <w:color w:val="010205"/>
              </w:rPr>
            </w:pPr>
            <w:r w:rsidRPr="00443B32">
              <w:rPr>
                <w:rFonts w:ascii="Arial" w:hAnsi="Arial" w:cs="Arial"/>
                <w:b/>
                <w:bCs/>
                <w:color w:val="010205"/>
              </w:rPr>
              <w:t>Before</w:t>
            </w:r>
            <w:r>
              <w:rPr>
                <w:rFonts w:ascii="Arial" w:hAnsi="Arial" w:cs="Arial"/>
                <w:b/>
                <w:bCs/>
                <w:color w:val="010205"/>
              </w:rPr>
              <w:t xml:space="preserve"> </w:t>
            </w:r>
            <w:proofErr w:type="spellStart"/>
            <w:r w:rsidRPr="00443B32">
              <w:rPr>
                <w:rFonts w:ascii="Arial" w:hAnsi="Arial" w:cs="Arial"/>
                <w:b/>
                <w:bCs/>
                <w:color w:val="010205"/>
              </w:rPr>
              <w:t>socialmedia</w:t>
            </w:r>
            <w:proofErr w:type="spellEnd"/>
            <w:r>
              <w:rPr>
                <w:rFonts w:ascii="Arial" w:hAnsi="Arial" w:cs="Arial"/>
                <w:b/>
                <w:bCs/>
                <w:color w:val="010205"/>
              </w:rPr>
              <w:t xml:space="preserve"> </w:t>
            </w:r>
            <w:r w:rsidRPr="00443B32">
              <w:rPr>
                <w:rFonts w:ascii="Arial" w:hAnsi="Arial" w:cs="Arial"/>
                <w:b/>
                <w:bCs/>
                <w:color w:val="010205"/>
              </w:rPr>
              <w:t>how</w:t>
            </w:r>
            <w:r>
              <w:rPr>
                <w:rFonts w:ascii="Arial" w:hAnsi="Arial" w:cs="Arial"/>
                <w:b/>
                <w:bCs/>
                <w:color w:val="010205"/>
              </w:rPr>
              <w:t xml:space="preserve"> </w:t>
            </w:r>
            <w:r w:rsidRPr="00443B32">
              <w:rPr>
                <w:rFonts w:ascii="Arial" w:hAnsi="Arial" w:cs="Arial"/>
                <w:b/>
                <w:bCs/>
                <w:color w:val="010205"/>
              </w:rPr>
              <w:t>often</w:t>
            </w:r>
            <w:r>
              <w:rPr>
                <w:rFonts w:ascii="Arial" w:hAnsi="Arial" w:cs="Arial"/>
                <w:b/>
                <w:bCs/>
                <w:color w:val="010205"/>
              </w:rPr>
              <w:t xml:space="preserve"> </w:t>
            </w:r>
            <w:r w:rsidRPr="00443B32">
              <w:rPr>
                <w:rFonts w:ascii="Arial" w:hAnsi="Arial" w:cs="Arial"/>
                <w:b/>
                <w:bCs/>
                <w:color w:val="010205"/>
              </w:rPr>
              <w:t>did</w:t>
            </w:r>
            <w:r>
              <w:rPr>
                <w:rFonts w:ascii="Arial" w:hAnsi="Arial" w:cs="Arial"/>
                <w:b/>
                <w:bCs/>
                <w:color w:val="010205"/>
              </w:rPr>
              <w:t xml:space="preserve"> </w:t>
            </w:r>
            <w:r w:rsidRPr="00443B32">
              <w:rPr>
                <w:rFonts w:ascii="Arial" w:hAnsi="Arial" w:cs="Arial"/>
                <w:b/>
                <w:bCs/>
                <w:color w:val="010205"/>
              </w:rPr>
              <w:t>you</w:t>
            </w:r>
            <w:r>
              <w:rPr>
                <w:rFonts w:ascii="Arial" w:hAnsi="Arial" w:cs="Arial"/>
                <w:b/>
                <w:bCs/>
                <w:color w:val="010205"/>
              </w:rPr>
              <w:t xml:space="preserve"> </w:t>
            </w:r>
            <w:r w:rsidRPr="00443B32">
              <w:rPr>
                <w:rFonts w:ascii="Arial" w:hAnsi="Arial" w:cs="Arial"/>
                <w:b/>
                <w:bCs/>
                <w:color w:val="010205"/>
              </w:rPr>
              <w:t>buy</w:t>
            </w:r>
            <w:r>
              <w:rPr>
                <w:rFonts w:ascii="Arial" w:hAnsi="Arial" w:cs="Arial"/>
                <w:b/>
                <w:bCs/>
                <w:color w:val="010205"/>
              </w:rPr>
              <w:t xml:space="preserve"> </w:t>
            </w:r>
            <w:r w:rsidRPr="00443B32">
              <w:rPr>
                <w:rFonts w:ascii="Arial" w:hAnsi="Arial" w:cs="Arial"/>
                <w:b/>
                <w:bCs/>
                <w:color w:val="010205"/>
              </w:rPr>
              <w:t>newspapers</w:t>
            </w:r>
          </w:p>
        </w:tc>
      </w:tr>
      <w:tr w:rsidR="00AB5973" w:rsidRPr="00443B32" w14:paraId="471122FF" w14:textId="77777777" w:rsidTr="00AB5973">
        <w:trPr>
          <w:cantSplit/>
        </w:trPr>
        <w:tc>
          <w:tcPr>
            <w:tcW w:w="2691" w:type="dxa"/>
            <w:gridSpan w:val="2"/>
            <w:tcBorders>
              <w:top w:val="nil"/>
              <w:left w:val="nil"/>
              <w:bottom w:val="single" w:sz="8" w:space="0" w:color="152935"/>
              <w:right w:val="nil"/>
            </w:tcBorders>
            <w:shd w:val="clear" w:color="auto" w:fill="FFFFFF"/>
            <w:vAlign w:val="bottom"/>
          </w:tcPr>
          <w:p w14:paraId="629F99DE" w14:textId="77777777" w:rsidR="00AB5973" w:rsidRPr="00443B32" w:rsidRDefault="00AB5973" w:rsidP="007B0202">
            <w:pPr>
              <w:autoSpaceDE w:val="0"/>
              <w:autoSpaceDN w:val="0"/>
              <w:adjustRightInd w:val="0"/>
              <w:spacing w:after="0" w:line="240" w:lineRule="auto"/>
              <w:rPr>
                <w:rFonts w:ascii="Times New Roman" w:hAnsi="Times New Roman" w:cs="Times New Roman"/>
                <w:sz w:val="24"/>
              </w:rPr>
            </w:pPr>
          </w:p>
        </w:tc>
        <w:tc>
          <w:tcPr>
            <w:tcW w:w="1168" w:type="dxa"/>
            <w:tcBorders>
              <w:top w:val="nil"/>
              <w:left w:val="nil"/>
              <w:bottom w:val="single" w:sz="8" w:space="0" w:color="152935"/>
              <w:right w:val="single" w:sz="8" w:space="0" w:color="E0E0E0"/>
            </w:tcBorders>
            <w:shd w:val="clear" w:color="auto" w:fill="FFFFFF"/>
            <w:vAlign w:val="bottom"/>
          </w:tcPr>
          <w:p w14:paraId="1FDEB836" w14:textId="77777777" w:rsidR="00AB5973" w:rsidRPr="00443B32" w:rsidRDefault="00AB5973"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E4DABEF" w14:textId="77777777" w:rsidR="00AB5973" w:rsidRPr="00443B32" w:rsidRDefault="00AB5973"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44C9D221" w14:textId="77777777" w:rsidR="00AB5973" w:rsidRPr="00443B32" w:rsidRDefault="00AB5973"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Valid Percent</w:t>
            </w:r>
          </w:p>
        </w:tc>
        <w:tc>
          <w:tcPr>
            <w:tcW w:w="1476" w:type="dxa"/>
            <w:tcBorders>
              <w:top w:val="nil"/>
              <w:left w:val="single" w:sz="8" w:space="0" w:color="E0E0E0"/>
              <w:bottom w:val="single" w:sz="8" w:space="0" w:color="152935"/>
              <w:right w:val="nil"/>
            </w:tcBorders>
            <w:shd w:val="clear" w:color="auto" w:fill="FFFFFF"/>
            <w:vAlign w:val="bottom"/>
          </w:tcPr>
          <w:p w14:paraId="0D8F21D2" w14:textId="77777777" w:rsidR="00AB5973" w:rsidRPr="00443B32" w:rsidRDefault="00AB5973" w:rsidP="007B0202">
            <w:pPr>
              <w:autoSpaceDE w:val="0"/>
              <w:autoSpaceDN w:val="0"/>
              <w:adjustRightInd w:val="0"/>
              <w:spacing w:after="0" w:line="320" w:lineRule="atLeast"/>
              <w:ind w:left="60" w:right="60"/>
              <w:jc w:val="center"/>
              <w:rPr>
                <w:rFonts w:ascii="Arial" w:hAnsi="Arial" w:cs="Arial"/>
                <w:color w:val="264A60"/>
                <w:sz w:val="18"/>
                <w:szCs w:val="18"/>
              </w:rPr>
            </w:pPr>
            <w:r w:rsidRPr="00443B32">
              <w:rPr>
                <w:rFonts w:ascii="Arial" w:hAnsi="Arial" w:cs="Arial"/>
                <w:color w:val="264A60"/>
                <w:sz w:val="18"/>
                <w:szCs w:val="18"/>
              </w:rPr>
              <w:t>Cumulative Percent</w:t>
            </w:r>
          </w:p>
        </w:tc>
      </w:tr>
      <w:tr w:rsidR="00AB5973" w:rsidRPr="00443B32" w14:paraId="08C2D257" w14:textId="77777777" w:rsidTr="00AB5973">
        <w:trPr>
          <w:cantSplit/>
        </w:trPr>
        <w:tc>
          <w:tcPr>
            <w:tcW w:w="953" w:type="dxa"/>
            <w:vMerge w:val="restart"/>
            <w:tcBorders>
              <w:top w:val="single" w:sz="8" w:space="0" w:color="152935"/>
              <w:left w:val="nil"/>
              <w:bottom w:val="single" w:sz="8" w:space="0" w:color="AEAEAE"/>
              <w:right w:val="nil"/>
            </w:tcBorders>
            <w:shd w:val="clear" w:color="auto" w:fill="E0E0E0"/>
          </w:tcPr>
          <w:p w14:paraId="777862D4" w14:textId="77777777" w:rsidR="00AB5973" w:rsidRPr="00443B32" w:rsidRDefault="00AB5973"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Valid</w:t>
            </w:r>
          </w:p>
        </w:tc>
        <w:tc>
          <w:tcPr>
            <w:tcW w:w="1738" w:type="dxa"/>
            <w:tcBorders>
              <w:top w:val="single" w:sz="8" w:space="0" w:color="152935"/>
              <w:left w:val="nil"/>
              <w:bottom w:val="single" w:sz="8" w:space="0" w:color="AEAEAE"/>
              <w:right w:val="nil"/>
            </w:tcBorders>
            <w:shd w:val="clear" w:color="auto" w:fill="E0E0E0"/>
          </w:tcPr>
          <w:p w14:paraId="6074692F" w14:textId="77777777" w:rsidR="00AB5973" w:rsidRPr="00443B32" w:rsidRDefault="00AB5973"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increased a lot</w:t>
            </w:r>
          </w:p>
        </w:tc>
        <w:tc>
          <w:tcPr>
            <w:tcW w:w="1168" w:type="dxa"/>
            <w:tcBorders>
              <w:top w:val="single" w:sz="8" w:space="0" w:color="152935"/>
              <w:left w:val="nil"/>
              <w:bottom w:val="single" w:sz="8" w:space="0" w:color="AEAEAE"/>
              <w:right w:val="single" w:sz="8" w:space="0" w:color="E0E0E0"/>
            </w:tcBorders>
            <w:shd w:val="clear" w:color="auto" w:fill="FFFFFF"/>
          </w:tcPr>
          <w:p w14:paraId="6CF407D0"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39</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68DCAB4C"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27.5</w:t>
            </w:r>
          </w:p>
        </w:tc>
        <w:tc>
          <w:tcPr>
            <w:tcW w:w="1399" w:type="dxa"/>
            <w:tcBorders>
              <w:top w:val="single" w:sz="8" w:space="0" w:color="152935"/>
              <w:left w:val="single" w:sz="8" w:space="0" w:color="E0E0E0"/>
              <w:bottom w:val="single" w:sz="8" w:space="0" w:color="AEAEAE"/>
              <w:right w:val="single" w:sz="8" w:space="0" w:color="E0E0E0"/>
            </w:tcBorders>
            <w:shd w:val="clear" w:color="auto" w:fill="FFFFFF"/>
          </w:tcPr>
          <w:p w14:paraId="74A482CF"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34.5</w:t>
            </w:r>
          </w:p>
        </w:tc>
        <w:tc>
          <w:tcPr>
            <w:tcW w:w="1476" w:type="dxa"/>
            <w:tcBorders>
              <w:top w:val="single" w:sz="8" w:space="0" w:color="152935"/>
              <w:left w:val="single" w:sz="8" w:space="0" w:color="E0E0E0"/>
              <w:bottom w:val="single" w:sz="8" w:space="0" w:color="AEAEAE"/>
              <w:right w:val="nil"/>
            </w:tcBorders>
            <w:shd w:val="clear" w:color="auto" w:fill="FFFFFF"/>
          </w:tcPr>
          <w:p w14:paraId="663B373B"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34.5</w:t>
            </w:r>
          </w:p>
        </w:tc>
      </w:tr>
      <w:tr w:rsidR="00AB5973" w:rsidRPr="00443B32" w14:paraId="7132CDE6" w14:textId="77777777" w:rsidTr="00AB5973">
        <w:trPr>
          <w:cantSplit/>
        </w:trPr>
        <w:tc>
          <w:tcPr>
            <w:tcW w:w="953" w:type="dxa"/>
            <w:vMerge/>
            <w:tcBorders>
              <w:top w:val="single" w:sz="8" w:space="0" w:color="152935"/>
              <w:left w:val="nil"/>
              <w:bottom w:val="single" w:sz="8" w:space="0" w:color="AEAEAE"/>
              <w:right w:val="nil"/>
            </w:tcBorders>
            <w:shd w:val="clear" w:color="auto" w:fill="E0E0E0"/>
          </w:tcPr>
          <w:p w14:paraId="350C0968" w14:textId="77777777" w:rsidR="00AB5973" w:rsidRPr="00443B32" w:rsidRDefault="00AB5973" w:rsidP="007B0202">
            <w:pPr>
              <w:autoSpaceDE w:val="0"/>
              <w:autoSpaceDN w:val="0"/>
              <w:adjustRightInd w:val="0"/>
              <w:spacing w:after="0" w:line="240" w:lineRule="auto"/>
              <w:rPr>
                <w:rFonts w:ascii="Arial" w:hAnsi="Arial" w:cs="Arial"/>
                <w:color w:val="010205"/>
                <w:sz w:val="18"/>
                <w:szCs w:val="18"/>
              </w:rPr>
            </w:pPr>
          </w:p>
        </w:tc>
        <w:tc>
          <w:tcPr>
            <w:tcW w:w="1738" w:type="dxa"/>
            <w:tcBorders>
              <w:top w:val="single" w:sz="8" w:space="0" w:color="AEAEAE"/>
              <w:left w:val="nil"/>
              <w:bottom w:val="single" w:sz="8" w:space="0" w:color="AEAEAE"/>
              <w:right w:val="nil"/>
            </w:tcBorders>
            <w:shd w:val="clear" w:color="auto" w:fill="E0E0E0"/>
          </w:tcPr>
          <w:p w14:paraId="29D19E4B" w14:textId="77777777" w:rsidR="00AB5973" w:rsidRPr="00443B32" w:rsidRDefault="00AB5973"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increased a little</w:t>
            </w:r>
          </w:p>
        </w:tc>
        <w:tc>
          <w:tcPr>
            <w:tcW w:w="1168" w:type="dxa"/>
            <w:tcBorders>
              <w:top w:val="single" w:sz="8" w:space="0" w:color="AEAEAE"/>
              <w:left w:val="nil"/>
              <w:bottom w:val="single" w:sz="8" w:space="0" w:color="AEAEAE"/>
              <w:right w:val="single" w:sz="8" w:space="0" w:color="E0E0E0"/>
            </w:tcBorders>
            <w:shd w:val="clear" w:color="auto" w:fill="FFFFFF"/>
          </w:tcPr>
          <w:p w14:paraId="69B26FF8"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22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D7E7D4B"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15.5</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78999E47"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19.5</w:t>
            </w:r>
          </w:p>
        </w:tc>
        <w:tc>
          <w:tcPr>
            <w:tcW w:w="1476" w:type="dxa"/>
            <w:tcBorders>
              <w:top w:val="single" w:sz="8" w:space="0" w:color="AEAEAE"/>
              <w:left w:val="single" w:sz="8" w:space="0" w:color="E0E0E0"/>
              <w:bottom w:val="single" w:sz="8" w:space="0" w:color="AEAEAE"/>
              <w:right w:val="nil"/>
            </w:tcBorders>
            <w:shd w:val="clear" w:color="auto" w:fill="FFFFFF"/>
          </w:tcPr>
          <w:p w14:paraId="385A09B2"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54.0</w:t>
            </w:r>
          </w:p>
        </w:tc>
      </w:tr>
      <w:tr w:rsidR="00AB5973" w:rsidRPr="00443B32" w14:paraId="1A731B1B" w14:textId="77777777" w:rsidTr="00AB5973">
        <w:trPr>
          <w:cantSplit/>
        </w:trPr>
        <w:tc>
          <w:tcPr>
            <w:tcW w:w="953" w:type="dxa"/>
            <w:vMerge/>
            <w:tcBorders>
              <w:top w:val="single" w:sz="8" w:space="0" w:color="152935"/>
              <w:left w:val="nil"/>
              <w:bottom w:val="single" w:sz="8" w:space="0" w:color="AEAEAE"/>
              <w:right w:val="nil"/>
            </w:tcBorders>
            <w:shd w:val="clear" w:color="auto" w:fill="E0E0E0"/>
          </w:tcPr>
          <w:p w14:paraId="4511E166" w14:textId="77777777" w:rsidR="00AB5973" w:rsidRPr="00443B32" w:rsidRDefault="00AB5973" w:rsidP="007B0202">
            <w:pPr>
              <w:autoSpaceDE w:val="0"/>
              <w:autoSpaceDN w:val="0"/>
              <w:adjustRightInd w:val="0"/>
              <w:spacing w:after="0" w:line="240" w:lineRule="auto"/>
              <w:rPr>
                <w:rFonts w:ascii="Arial" w:hAnsi="Arial" w:cs="Arial"/>
                <w:color w:val="010205"/>
                <w:sz w:val="18"/>
                <w:szCs w:val="18"/>
              </w:rPr>
            </w:pPr>
          </w:p>
        </w:tc>
        <w:tc>
          <w:tcPr>
            <w:tcW w:w="1738" w:type="dxa"/>
            <w:tcBorders>
              <w:top w:val="single" w:sz="8" w:space="0" w:color="AEAEAE"/>
              <w:left w:val="nil"/>
              <w:bottom w:val="single" w:sz="8" w:space="0" w:color="AEAEAE"/>
              <w:right w:val="nil"/>
            </w:tcBorders>
            <w:shd w:val="clear" w:color="auto" w:fill="E0E0E0"/>
          </w:tcPr>
          <w:p w14:paraId="5A00CECF" w14:textId="77777777" w:rsidR="00AB5973" w:rsidRPr="00443B32" w:rsidRDefault="00AB5973"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stayed the same</w:t>
            </w:r>
          </w:p>
        </w:tc>
        <w:tc>
          <w:tcPr>
            <w:tcW w:w="1168" w:type="dxa"/>
            <w:tcBorders>
              <w:top w:val="single" w:sz="8" w:space="0" w:color="AEAEAE"/>
              <w:left w:val="nil"/>
              <w:bottom w:val="single" w:sz="8" w:space="0" w:color="AEAEAE"/>
              <w:right w:val="single" w:sz="8" w:space="0" w:color="E0E0E0"/>
            </w:tcBorders>
            <w:shd w:val="clear" w:color="auto" w:fill="FFFFFF"/>
          </w:tcPr>
          <w:p w14:paraId="6C0AC359"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12</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3F5199A"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8.5</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1CE414EB"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10.6</w:t>
            </w:r>
          </w:p>
        </w:tc>
        <w:tc>
          <w:tcPr>
            <w:tcW w:w="1476" w:type="dxa"/>
            <w:tcBorders>
              <w:top w:val="single" w:sz="8" w:space="0" w:color="AEAEAE"/>
              <w:left w:val="single" w:sz="8" w:space="0" w:color="E0E0E0"/>
              <w:bottom w:val="single" w:sz="8" w:space="0" w:color="AEAEAE"/>
              <w:right w:val="nil"/>
            </w:tcBorders>
            <w:shd w:val="clear" w:color="auto" w:fill="FFFFFF"/>
          </w:tcPr>
          <w:p w14:paraId="75034B77"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64.6</w:t>
            </w:r>
          </w:p>
        </w:tc>
      </w:tr>
      <w:tr w:rsidR="00AB5973" w:rsidRPr="00443B32" w14:paraId="1FA2452C" w14:textId="77777777" w:rsidTr="00AB5973">
        <w:trPr>
          <w:cantSplit/>
        </w:trPr>
        <w:tc>
          <w:tcPr>
            <w:tcW w:w="953" w:type="dxa"/>
            <w:vMerge/>
            <w:tcBorders>
              <w:top w:val="single" w:sz="8" w:space="0" w:color="152935"/>
              <w:left w:val="nil"/>
              <w:bottom w:val="single" w:sz="8" w:space="0" w:color="AEAEAE"/>
              <w:right w:val="nil"/>
            </w:tcBorders>
            <w:shd w:val="clear" w:color="auto" w:fill="E0E0E0"/>
          </w:tcPr>
          <w:p w14:paraId="4CE38C7C" w14:textId="77777777" w:rsidR="00AB5973" w:rsidRPr="00443B32" w:rsidRDefault="00AB5973" w:rsidP="007B0202">
            <w:pPr>
              <w:autoSpaceDE w:val="0"/>
              <w:autoSpaceDN w:val="0"/>
              <w:adjustRightInd w:val="0"/>
              <w:spacing w:after="0" w:line="240" w:lineRule="auto"/>
              <w:rPr>
                <w:rFonts w:ascii="Arial" w:hAnsi="Arial" w:cs="Arial"/>
                <w:color w:val="010205"/>
                <w:sz w:val="18"/>
                <w:szCs w:val="18"/>
              </w:rPr>
            </w:pPr>
          </w:p>
        </w:tc>
        <w:tc>
          <w:tcPr>
            <w:tcW w:w="1738" w:type="dxa"/>
            <w:tcBorders>
              <w:top w:val="single" w:sz="8" w:space="0" w:color="AEAEAE"/>
              <w:left w:val="nil"/>
              <w:bottom w:val="single" w:sz="8" w:space="0" w:color="AEAEAE"/>
              <w:right w:val="nil"/>
            </w:tcBorders>
            <w:shd w:val="clear" w:color="auto" w:fill="E0E0E0"/>
          </w:tcPr>
          <w:p w14:paraId="50915B4B" w14:textId="77777777" w:rsidR="00AB5973" w:rsidRPr="00443B32" w:rsidRDefault="00AB5973"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decreased a little</w:t>
            </w:r>
          </w:p>
        </w:tc>
        <w:tc>
          <w:tcPr>
            <w:tcW w:w="1168" w:type="dxa"/>
            <w:tcBorders>
              <w:top w:val="single" w:sz="8" w:space="0" w:color="AEAEAE"/>
              <w:left w:val="nil"/>
              <w:bottom w:val="single" w:sz="8" w:space="0" w:color="AEAEAE"/>
              <w:right w:val="single" w:sz="8" w:space="0" w:color="E0E0E0"/>
            </w:tcBorders>
            <w:shd w:val="clear" w:color="auto" w:fill="FFFFFF"/>
          </w:tcPr>
          <w:p w14:paraId="73683BD0"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40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0CB862A"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28.2</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1AE6A671"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35.4</w:t>
            </w:r>
          </w:p>
        </w:tc>
        <w:tc>
          <w:tcPr>
            <w:tcW w:w="1476" w:type="dxa"/>
            <w:tcBorders>
              <w:top w:val="single" w:sz="8" w:space="0" w:color="AEAEAE"/>
              <w:left w:val="single" w:sz="8" w:space="0" w:color="E0E0E0"/>
              <w:bottom w:val="single" w:sz="8" w:space="0" w:color="AEAEAE"/>
              <w:right w:val="nil"/>
            </w:tcBorders>
            <w:shd w:val="clear" w:color="auto" w:fill="FFFFFF"/>
          </w:tcPr>
          <w:p w14:paraId="1D8C04D6"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100.0</w:t>
            </w:r>
          </w:p>
        </w:tc>
      </w:tr>
      <w:tr w:rsidR="00AB5973" w:rsidRPr="00443B32" w14:paraId="5BD18C56" w14:textId="77777777" w:rsidTr="00AB5973">
        <w:trPr>
          <w:cantSplit/>
        </w:trPr>
        <w:tc>
          <w:tcPr>
            <w:tcW w:w="953" w:type="dxa"/>
            <w:vMerge/>
            <w:tcBorders>
              <w:top w:val="single" w:sz="8" w:space="0" w:color="152935"/>
              <w:left w:val="nil"/>
              <w:bottom w:val="single" w:sz="8" w:space="0" w:color="AEAEAE"/>
              <w:right w:val="nil"/>
            </w:tcBorders>
            <w:shd w:val="clear" w:color="auto" w:fill="E0E0E0"/>
          </w:tcPr>
          <w:p w14:paraId="2F446664" w14:textId="77777777" w:rsidR="00AB5973" w:rsidRPr="00443B32" w:rsidRDefault="00AB5973" w:rsidP="007B0202">
            <w:pPr>
              <w:autoSpaceDE w:val="0"/>
              <w:autoSpaceDN w:val="0"/>
              <w:adjustRightInd w:val="0"/>
              <w:spacing w:after="0" w:line="240" w:lineRule="auto"/>
              <w:rPr>
                <w:rFonts w:ascii="Arial" w:hAnsi="Arial" w:cs="Arial"/>
                <w:color w:val="010205"/>
                <w:sz w:val="18"/>
                <w:szCs w:val="18"/>
              </w:rPr>
            </w:pPr>
          </w:p>
        </w:tc>
        <w:tc>
          <w:tcPr>
            <w:tcW w:w="1738" w:type="dxa"/>
            <w:tcBorders>
              <w:top w:val="single" w:sz="8" w:space="0" w:color="AEAEAE"/>
              <w:left w:val="nil"/>
              <w:bottom w:val="single" w:sz="8" w:space="0" w:color="AEAEAE"/>
              <w:right w:val="nil"/>
            </w:tcBorders>
            <w:shd w:val="clear" w:color="auto" w:fill="E0E0E0"/>
          </w:tcPr>
          <w:p w14:paraId="6E18CB67" w14:textId="77777777" w:rsidR="00AB5973" w:rsidRPr="00443B32" w:rsidRDefault="00AB5973" w:rsidP="007B0202">
            <w:pPr>
              <w:autoSpaceDE w:val="0"/>
              <w:autoSpaceDN w:val="0"/>
              <w:adjustRightInd w:val="0"/>
              <w:spacing w:after="0" w:line="320" w:lineRule="atLeast"/>
              <w:ind w:left="60" w:right="60"/>
              <w:rPr>
                <w:rFonts w:ascii="Arial" w:hAnsi="Arial" w:cs="Arial"/>
                <w:color w:val="264A60"/>
                <w:sz w:val="18"/>
                <w:szCs w:val="18"/>
              </w:rPr>
            </w:pPr>
            <w:r w:rsidRPr="00443B32">
              <w:rPr>
                <w:rFonts w:ascii="Arial" w:hAnsi="Arial" w:cs="Arial"/>
                <w:color w:val="264A60"/>
                <w:sz w:val="18"/>
                <w:szCs w:val="18"/>
              </w:rPr>
              <w:t>Total</w:t>
            </w:r>
          </w:p>
        </w:tc>
        <w:tc>
          <w:tcPr>
            <w:tcW w:w="1168" w:type="dxa"/>
            <w:tcBorders>
              <w:top w:val="single" w:sz="8" w:space="0" w:color="AEAEAE"/>
              <w:left w:val="nil"/>
              <w:bottom w:val="single" w:sz="8" w:space="0" w:color="AEAEAE"/>
              <w:right w:val="single" w:sz="8" w:space="0" w:color="E0E0E0"/>
            </w:tcBorders>
            <w:shd w:val="clear" w:color="auto" w:fill="FFFFFF"/>
          </w:tcPr>
          <w:p w14:paraId="48401209"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113</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D00BCCF"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79.6</w:t>
            </w:r>
          </w:p>
        </w:tc>
        <w:tc>
          <w:tcPr>
            <w:tcW w:w="1399" w:type="dxa"/>
            <w:tcBorders>
              <w:top w:val="single" w:sz="8" w:space="0" w:color="AEAEAE"/>
              <w:left w:val="single" w:sz="8" w:space="0" w:color="E0E0E0"/>
              <w:bottom w:val="single" w:sz="8" w:space="0" w:color="AEAEAE"/>
              <w:right w:val="single" w:sz="8" w:space="0" w:color="E0E0E0"/>
            </w:tcBorders>
            <w:shd w:val="clear" w:color="auto" w:fill="FFFFFF"/>
          </w:tcPr>
          <w:p w14:paraId="00582D5D" w14:textId="77777777" w:rsidR="00AB5973" w:rsidRPr="00443B32" w:rsidRDefault="00AB5973" w:rsidP="007B0202">
            <w:pPr>
              <w:autoSpaceDE w:val="0"/>
              <w:autoSpaceDN w:val="0"/>
              <w:adjustRightInd w:val="0"/>
              <w:spacing w:after="0" w:line="320" w:lineRule="atLeast"/>
              <w:ind w:left="60" w:right="60"/>
              <w:jc w:val="right"/>
              <w:rPr>
                <w:rFonts w:ascii="Arial" w:hAnsi="Arial" w:cs="Arial"/>
                <w:color w:val="010205"/>
                <w:sz w:val="18"/>
                <w:szCs w:val="18"/>
              </w:rPr>
            </w:pPr>
            <w:r w:rsidRPr="00443B32">
              <w:rPr>
                <w:rFonts w:ascii="Arial" w:hAnsi="Arial" w:cs="Arial"/>
                <w:color w:val="010205"/>
                <w:sz w:val="18"/>
                <w:szCs w:val="18"/>
              </w:rPr>
              <w:t>100.0</w:t>
            </w:r>
          </w:p>
        </w:tc>
        <w:tc>
          <w:tcPr>
            <w:tcW w:w="1476" w:type="dxa"/>
            <w:tcBorders>
              <w:top w:val="single" w:sz="8" w:space="0" w:color="AEAEAE"/>
              <w:left w:val="single" w:sz="8" w:space="0" w:color="E0E0E0"/>
              <w:bottom w:val="single" w:sz="8" w:space="0" w:color="AEAEAE"/>
              <w:right w:val="nil"/>
            </w:tcBorders>
            <w:shd w:val="clear" w:color="auto" w:fill="FFFFFF"/>
            <w:vAlign w:val="center"/>
          </w:tcPr>
          <w:p w14:paraId="51D10C4B" w14:textId="77777777" w:rsidR="00AB5973" w:rsidRPr="00443B32" w:rsidRDefault="00AB5973" w:rsidP="007B0202">
            <w:pPr>
              <w:autoSpaceDE w:val="0"/>
              <w:autoSpaceDN w:val="0"/>
              <w:adjustRightInd w:val="0"/>
              <w:spacing w:after="0" w:line="240" w:lineRule="auto"/>
              <w:rPr>
                <w:rFonts w:ascii="Times New Roman" w:hAnsi="Times New Roman" w:cs="Times New Roman"/>
                <w:sz w:val="24"/>
              </w:rPr>
            </w:pPr>
          </w:p>
        </w:tc>
      </w:tr>
    </w:tbl>
    <w:p w14:paraId="2EB8AF82" w14:textId="77777777" w:rsidR="00AB5973" w:rsidRDefault="00AB5973" w:rsidP="00AB5973">
      <w:pPr>
        <w:spacing w:after="0" w:line="259" w:lineRule="auto"/>
        <w:ind w:left="914" w:firstLine="0"/>
        <w:jc w:val="left"/>
      </w:pPr>
    </w:p>
    <w:p w14:paraId="2EFCCBAF" w14:textId="1F18BB2C" w:rsidR="00906F3F" w:rsidRDefault="00AB5973">
      <w:pPr>
        <w:spacing w:after="15" w:line="259" w:lineRule="auto"/>
        <w:ind w:left="763" w:firstLine="0"/>
        <w:jc w:val="center"/>
      </w:pPr>
      <w:r>
        <w:rPr>
          <w:rFonts w:ascii="Times New Roman" w:hAnsi="Times New Roman" w:cs="Times New Roman"/>
          <w:noProof/>
          <w:sz w:val="24"/>
        </w:rPr>
        <w:drawing>
          <wp:inline distT="0" distB="0" distL="0" distR="0" wp14:anchorId="12D155E3" wp14:editId="35FCD835">
            <wp:extent cx="3734724" cy="219547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074" cy="2210961"/>
                    </a:xfrm>
                    <a:prstGeom prst="rect">
                      <a:avLst/>
                    </a:prstGeom>
                    <a:noFill/>
                    <a:ln>
                      <a:noFill/>
                    </a:ln>
                  </pic:spPr>
                </pic:pic>
              </a:graphicData>
            </a:graphic>
          </wp:inline>
        </w:drawing>
      </w:r>
      <w:r>
        <w:rPr>
          <w:b/>
        </w:rPr>
        <w:t xml:space="preserve"> </w:t>
      </w:r>
    </w:p>
    <w:p w14:paraId="331EBABD" w14:textId="77777777" w:rsidR="00906F3F" w:rsidRPr="002F4117" w:rsidRDefault="00000000">
      <w:pPr>
        <w:spacing w:after="57" w:line="259" w:lineRule="auto"/>
        <w:ind w:left="715"/>
        <w:jc w:val="left"/>
        <w:rPr>
          <w:b/>
          <w:bCs/>
        </w:rPr>
      </w:pPr>
      <w:r w:rsidRPr="002F4117">
        <w:rPr>
          <w:b/>
          <w:bCs/>
        </w:rPr>
        <w:t xml:space="preserve">INFERENCE:  </w:t>
      </w:r>
    </w:p>
    <w:p w14:paraId="595F121C" w14:textId="0D34C016" w:rsidR="00AB5973" w:rsidRPr="00AB5973" w:rsidRDefault="00AB5973" w:rsidP="00AB5973">
      <w:pPr>
        <w:shd w:val="clear" w:color="auto" w:fill="FFFFFF"/>
        <w:spacing w:after="75" w:line="360" w:lineRule="auto"/>
        <w:textAlignment w:val="center"/>
      </w:pPr>
      <w:r w:rsidRPr="00AB5973">
        <w:t>Prior to social media, a significant portion of respondents (54%) reported either increasing or decreasing their newspaper purchases. While 35.4% indicated a slight decrease, 10.6% saw no change in their consumption habits. However, a considerable number of</w:t>
      </w:r>
      <w:r>
        <w:t xml:space="preserve"> </w:t>
      </w:r>
      <w:r w:rsidRPr="00AB5973">
        <w:t>respondents (20.4%) did not provide information about their pre-social media newspaper buying behavior.</w:t>
      </w:r>
    </w:p>
    <w:p w14:paraId="03DD2129" w14:textId="022AF23F" w:rsidR="00AB5973" w:rsidRPr="00AB5973" w:rsidRDefault="002F4117" w:rsidP="002F4117">
      <w:r>
        <w:rPr>
          <w:rFonts w:ascii="Times New Roman" w:hAnsi="Times New Roman" w:cs="Times New Roman"/>
          <w:b/>
          <w:bCs/>
          <w:sz w:val="24"/>
        </w:rPr>
        <w:t>6</w:t>
      </w:r>
      <w:r w:rsidR="00AB5973">
        <w:rPr>
          <w:rFonts w:ascii="Times New Roman" w:hAnsi="Times New Roman" w:cs="Times New Roman"/>
          <w:b/>
          <w:bCs/>
          <w:sz w:val="24"/>
        </w:rPr>
        <w:t xml:space="preserve"> </w:t>
      </w:r>
      <w:r w:rsidR="00AB5973" w:rsidRPr="002F4117">
        <w:rPr>
          <w:b/>
          <w:bCs/>
        </w:rPr>
        <w:t>CHI-SQUARE TEST</w:t>
      </w:r>
    </w:p>
    <w:p w14:paraId="554DDC56" w14:textId="42665DAA" w:rsidR="00AB5973" w:rsidRPr="00AB5973" w:rsidRDefault="00AB5973" w:rsidP="00AB5973">
      <w:r w:rsidRPr="00AB5973">
        <w:t>Null Hypothesis (H0): There is no association between frequency of newspaper reading, gender.</w:t>
      </w:r>
    </w:p>
    <w:p w14:paraId="270AC328" w14:textId="3D6E246A" w:rsidR="00AB5973" w:rsidRDefault="00AB5973" w:rsidP="00AB5973">
      <w:r w:rsidRPr="00AB5973">
        <w:t>Alternative Hypothesis (H1): There is an association between frequency of newspaper reading, gender.</w:t>
      </w:r>
    </w:p>
    <w:p w14:paraId="0D7DD49C" w14:textId="4577CC60" w:rsidR="00AB5973" w:rsidRDefault="002F4117" w:rsidP="00AB5973">
      <w:r w:rsidRPr="00723D72">
        <w:rPr>
          <w:rFonts w:ascii="Times New Roman" w:hAnsi="Times New Roman" w:cs="Times New Roman"/>
          <w:noProof/>
          <w:sz w:val="24"/>
        </w:rPr>
        <w:drawing>
          <wp:anchor distT="0" distB="0" distL="114300" distR="114300" simplePos="0" relativeHeight="251662336" behindDoc="0" locked="0" layoutInCell="1" allowOverlap="1" wp14:anchorId="28B3C583" wp14:editId="4892E83E">
            <wp:simplePos x="0" y="0"/>
            <wp:positionH relativeFrom="margin">
              <wp:align>center</wp:align>
            </wp:positionH>
            <wp:positionV relativeFrom="paragraph">
              <wp:posOffset>16683</wp:posOffset>
            </wp:positionV>
            <wp:extent cx="2608118" cy="1197462"/>
            <wp:effectExtent l="0" t="0" r="1905" b="3175"/>
            <wp:wrapNone/>
            <wp:docPr id="25" name="Picture 1">
              <a:extLst xmlns:a="http://schemas.openxmlformats.org/drawingml/2006/main">
                <a:ext uri="{FF2B5EF4-FFF2-40B4-BE49-F238E27FC236}">
                  <a16:creationId xmlns:a16="http://schemas.microsoft.com/office/drawing/2014/main" id="{C844CA3F-ABCF-E7F3-A963-481290D382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C844CA3F-ABCF-E7F3-A963-481290D38204}"/>
                        </a:ext>
                      </a:extLst>
                    </pic:cNvPr>
                    <pic:cNvPicPr>
                      <a:picLocks noChangeAspect="1"/>
                    </pic:cNvPicPr>
                  </pic:nvPicPr>
                  <pic:blipFill rotWithShape="1">
                    <a:blip r:embed="rId13">
                      <a:extLst>
                        <a:ext uri="{28A0092B-C50C-407E-A947-70E740481C1C}">
                          <a14:useLocalDpi xmlns:a14="http://schemas.microsoft.com/office/drawing/2010/main" val="0"/>
                        </a:ext>
                      </a:extLst>
                    </a:blip>
                    <a:srcRect b="46363"/>
                    <a:stretch/>
                  </pic:blipFill>
                  <pic:spPr bwMode="auto">
                    <a:xfrm>
                      <a:off x="0" y="0"/>
                      <a:ext cx="2608118" cy="11974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B2C384" w14:textId="268AA3F8" w:rsidR="00AB5973" w:rsidRDefault="00AB5973" w:rsidP="00AB5973"/>
    <w:p w14:paraId="5C0DA5A8" w14:textId="346E4339" w:rsidR="00AB5973" w:rsidRDefault="00AB5973" w:rsidP="00AB5973"/>
    <w:p w14:paraId="11BD53F0" w14:textId="23036F5B" w:rsidR="00AB5973" w:rsidRDefault="00AB5973" w:rsidP="00AB5973"/>
    <w:p w14:paraId="554260D6" w14:textId="0E4BAB40" w:rsidR="00AB5973" w:rsidRDefault="00AB5973" w:rsidP="00AB5973"/>
    <w:p w14:paraId="3728C6BE" w14:textId="185C8114" w:rsidR="00AB5973" w:rsidRDefault="00AB5973" w:rsidP="00AB5973"/>
    <w:p w14:paraId="3C43CA57" w14:textId="55D3CB53" w:rsidR="00AB5973" w:rsidRDefault="002F4117" w:rsidP="00AB5973">
      <w:r>
        <w:rPr>
          <w:rFonts w:ascii="Times New Roman" w:hAnsi="Times New Roman" w:cs="Times New Roman"/>
          <w:b/>
          <w:bCs/>
          <w:noProof/>
          <w:sz w:val="24"/>
        </w:rPr>
        <w:drawing>
          <wp:anchor distT="0" distB="0" distL="114300" distR="114300" simplePos="0" relativeHeight="251664384" behindDoc="0" locked="0" layoutInCell="1" allowOverlap="1" wp14:anchorId="7AEB18CF" wp14:editId="1817DDB7">
            <wp:simplePos x="0" y="0"/>
            <wp:positionH relativeFrom="margin">
              <wp:posOffset>1696605</wp:posOffset>
            </wp:positionH>
            <wp:positionV relativeFrom="paragraph">
              <wp:posOffset>80645</wp:posOffset>
            </wp:positionV>
            <wp:extent cx="3302430" cy="540327"/>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66876" cy="550871"/>
                    </a:xfrm>
                    <a:prstGeom prst="rect">
                      <a:avLst/>
                    </a:prstGeom>
                    <a:noFill/>
                  </pic:spPr>
                </pic:pic>
              </a:graphicData>
            </a:graphic>
            <wp14:sizeRelH relativeFrom="margin">
              <wp14:pctWidth>0</wp14:pctWidth>
            </wp14:sizeRelH>
            <wp14:sizeRelV relativeFrom="margin">
              <wp14:pctHeight>0</wp14:pctHeight>
            </wp14:sizeRelV>
          </wp:anchor>
        </w:drawing>
      </w:r>
    </w:p>
    <w:p w14:paraId="5E033E8D" w14:textId="0E8B6334" w:rsidR="00AB5973" w:rsidRDefault="00AB5973" w:rsidP="00AB5973"/>
    <w:p w14:paraId="34275D35" w14:textId="36D985D8" w:rsidR="002F4117" w:rsidRPr="00AB5973" w:rsidRDefault="002F4117" w:rsidP="00AB5973"/>
    <w:p w14:paraId="633C02B3" w14:textId="477FC413" w:rsidR="00906F3F" w:rsidRDefault="00906F3F">
      <w:pPr>
        <w:spacing w:after="0"/>
        <w:ind w:left="715"/>
      </w:pPr>
    </w:p>
    <w:p w14:paraId="5804FA42" w14:textId="4FE17DB1" w:rsidR="00906F3F" w:rsidRPr="002F4117" w:rsidRDefault="00000000">
      <w:pPr>
        <w:spacing w:after="57" w:line="259" w:lineRule="auto"/>
        <w:ind w:left="715"/>
        <w:jc w:val="left"/>
        <w:rPr>
          <w:b/>
          <w:bCs/>
        </w:rPr>
      </w:pPr>
      <w:r w:rsidRPr="002F4117">
        <w:rPr>
          <w:b/>
          <w:bCs/>
        </w:rPr>
        <w:t xml:space="preserve">INFERENCE:  </w:t>
      </w:r>
    </w:p>
    <w:p w14:paraId="15F0DCFA" w14:textId="77777777" w:rsidR="002F4117" w:rsidRDefault="002F4117" w:rsidP="002F4117">
      <w:pPr>
        <w:pStyle w:val="ListParagraph"/>
        <w:ind w:left="914" w:firstLine="0"/>
      </w:pPr>
      <w:r w:rsidRPr="002F4117">
        <w:t xml:space="preserve">Since the Chi-Square test shows a p-value of 0.001, which is less than the of 0.05, we reject the null hypothesis. So, </w:t>
      </w:r>
      <w:proofErr w:type="gramStart"/>
      <w:r w:rsidRPr="002F4117">
        <w:t>There</w:t>
      </w:r>
      <w:proofErr w:type="gramEnd"/>
      <w:r w:rsidRPr="002F4117">
        <w:t xml:space="preserve"> is an association between frequency of newspaper reading, gender and the variable of interest</w:t>
      </w:r>
    </w:p>
    <w:p w14:paraId="545A25A8" w14:textId="77777777" w:rsidR="002F4117" w:rsidRPr="002F4117" w:rsidRDefault="002F4117" w:rsidP="002F4117">
      <w:pPr>
        <w:ind w:left="0" w:firstLine="0"/>
        <w:rPr>
          <w:rFonts w:ascii="Times New Roman" w:hAnsi="Times New Roman" w:cs="Times New Roman"/>
          <w:sz w:val="24"/>
        </w:rPr>
      </w:pPr>
    </w:p>
    <w:p w14:paraId="0A5FAB72" w14:textId="1E53FD2D" w:rsidR="002F4117" w:rsidRPr="00AB5973" w:rsidRDefault="002F4117" w:rsidP="002F4117">
      <w:r>
        <w:rPr>
          <w:rFonts w:ascii="Times New Roman" w:hAnsi="Times New Roman" w:cs="Times New Roman"/>
          <w:b/>
          <w:bCs/>
          <w:sz w:val="24"/>
        </w:rPr>
        <w:lastRenderedPageBreak/>
        <w:t xml:space="preserve">7 </w:t>
      </w:r>
      <w:proofErr w:type="gramStart"/>
      <w:r w:rsidRPr="002F4117">
        <w:rPr>
          <w:b/>
          <w:bCs/>
        </w:rPr>
        <w:t>REGRESSION</w:t>
      </w:r>
      <w:proofErr w:type="gramEnd"/>
    </w:p>
    <w:p w14:paraId="7CD4162A" w14:textId="77777777" w:rsidR="002F4117" w:rsidRPr="002F4117" w:rsidRDefault="002F4117" w:rsidP="002F4117"/>
    <w:p w14:paraId="6F634EA1" w14:textId="77777777" w:rsidR="002F4117" w:rsidRPr="002F4117" w:rsidRDefault="002F4117" w:rsidP="002F4117">
      <w:r w:rsidRPr="002F4117">
        <w:t>Null Hypothesis (H₀): Awareness of newspaper digital efforts does not significantly predict perceptions of newspaper success compared to social media.</w:t>
      </w:r>
    </w:p>
    <w:p w14:paraId="6C36E6A0" w14:textId="503CC57E" w:rsidR="00906F3F" w:rsidRDefault="002F4117" w:rsidP="002F4117">
      <w:r w:rsidRPr="002F4117">
        <w:t xml:space="preserve">Alternative Hypothesis (H₁): Awareness of newspaper digital efforts significantly predicts perceptions of newspaper success compared to social media. </w:t>
      </w:r>
    </w:p>
    <w:p w14:paraId="113A80EA" w14:textId="77777777" w:rsidR="00906F3F" w:rsidRDefault="00000000">
      <w:pPr>
        <w:spacing w:after="56" w:line="259" w:lineRule="auto"/>
        <w:ind w:left="720" w:firstLine="0"/>
        <w:jc w:val="left"/>
      </w:pPr>
      <w:r>
        <w:t xml:space="preserve"> </w:t>
      </w:r>
    </w:p>
    <w:p w14:paraId="0C703CFF" w14:textId="24A9EF72" w:rsidR="00906F3F" w:rsidRDefault="00000000">
      <w:pPr>
        <w:spacing w:after="56" w:line="259" w:lineRule="auto"/>
        <w:ind w:left="720" w:firstLine="0"/>
        <w:jc w:val="left"/>
      </w:pPr>
      <w:r>
        <w:t xml:space="preserve"> </w:t>
      </w:r>
      <w:r w:rsidR="002F4117" w:rsidRPr="009B0406">
        <w:rPr>
          <w:rFonts w:ascii="Times New Roman" w:hAnsi="Times New Roman" w:cs="Times New Roman"/>
          <w:noProof/>
          <w:sz w:val="24"/>
        </w:rPr>
        <w:drawing>
          <wp:inline distT="0" distB="0" distL="0" distR="0" wp14:anchorId="2653BB83" wp14:editId="3FF3B1F9">
            <wp:extent cx="5943600" cy="1237872"/>
            <wp:effectExtent l="0" t="0" r="0" b="635"/>
            <wp:docPr id="39" name="table">
              <a:extLst xmlns:a="http://schemas.openxmlformats.org/drawingml/2006/main">
                <a:ext uri="{FF2B5EF4-FFF2-40B4-BE49-F238E27FC236}">
                  <a16:creationId xmlns:a16="http://schemas.microsoft.com/office/drawing/2014/main" id="{A6721348-B0E1-430B-EB63-23F7029D74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A6721348-B0E1-430B-EB63-23F7029D74D2}"/>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237872"/>
                    </a:xfrm>
                    <a:prstGeom prst="rect">
                      <a:avLst/>
                    </a:prstGeom>
                  </pic:spPr>
                </pic:pic>
              </a:graphicData>
            </a:graphic>
          </wp:inline>
        </w:drawing>
      </w:r>
      <w:r w:rsidR="002F4117" w:rsidRPr="009B0406">
        <w:rPr>
          <w:rFonts w:ascii="Times New Roman" w:hAnsi="Times New Roman" w:cs="Times New Roman"/>
          <w:noProof/>
          <w:sz w:val="24"/>
        </w:rPr>
        <w:drawing>
          <wp:inline distT="0" distB="0" distL="0" distR="0" wp14:anchorId="32BFD4C0" wp14:editId="06AB2296">
            <wp:extent cx="5943600" cy="1335405"/>
            <wp:effectExtent l="0" t="0" r="0" b="0"/>
            <wp:docPr id="40" name="table">
              <a:extLst xmlns:a="http://schemas.openxmlformats.org/drawingml/2006/main">
                <a:ext uri="{FF2B5EF4-FFF2-40B4-BE49-F238E27FC236}">
                  <a16:creationId xmlns:a16="http://schemas.microsoft.com/office/drawing/2014/main" id="{41CEAD90-5E61-B4E8-D1BD-685044AB56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41CEAD90-5E61-B4E8-D1BD-685044AB5625}"/>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335405"/>
                    </a:xfrm>
                    <a:prstGeom prst="rect">
                      <a:avLst/>
                    </a:prstGeom>
                  </pic:spPr>
                </pic:pic>
              </a:graphicData>
            </a:graphic>
          </wp:inline>
        </w:drawing>
      </w:r>
    </w:p>
    <w:p w14:paraId="48E0A7A7" w14:textId="77777777" w:rsidR="00906F3F" w:rsidRDefault="00000000">
      <w:pPr>
        <w:spacing w:after="56" w:line="259" w:lineRule="auto"/>
        <w:ind w:left="720" w:firstLine="0"/>
        <w:jc w:val="left"/>
      </w:pPr>
      <w:r>
        <w:t xml:space="preserve"> </w:t>
      </w:r>
    </w:p>
    <w:p w14:paraId="42441DBF" w14:textId="0352D7AF" w:rsidR="00906F3F" w:rsidRDefault="00000000" w:rsidP="002F4117">
      <w:pPr>
        <w:spacing w:after="56" w:line="259" w:lineRule="auto"/>
        <w:ind w:left="720" w:firstLine="0"/>
        <w:jc w:val="left"/>
      </w:pPr>
      <w:r>
        <w:t xml:space="preserve"> </w:t>
      </w:r>
    </w:p>
    <w:p w14:paraId="730D883C" w14:textId="77777777" w:rsidR="00906F3F" w:rsidRPr="002F4117" w:rsidRDefault="00000000">
      <w:pPr>
        <w:spacing w:after="57" w:line="259" w:lineRule="auto"/>
        <w:ind w:left="715"/>
        <w:jc w:val="left"/>
        <w:rPr>
          <w:b/>
          <w:bCs/>
        </w:rPr>
      </w:pPr>
      <w:r w:rsidRPr="002F4117">
        <w:rPr>
          <w:b/>
          <w:bCs/>
        </w:rPr>
        <w:t xml:space="preserve">INFERENCE: </w:t>
      </w:r>
    </w:p>
    <w:p w14:paraId="3A7BA3E0" w14:textId="77777777" w:rsidR="002F4117" w:rsidRPr="002F4117" w:rsidRDefault="002F4117" w:rsidP="002F4117">
      <w:pPr>
        <w:spacing w:after="57" w:line="259" w:lineRule="auto"/>
        <w:ind w:left="715"/>
        <w:jc w:val="left"/>
        <w:rPr>
          <w:rFonts w:ascii="Times New Roman" w:hAnsi="Times New Roman" w:cs="Times New Roman"/>
          <w:sz w:val="24"/>
        </w:rPr>
      </w:pPr>
      <w:r w:rsidRPr="002F4117">
        <w:t xml:space="preserve">Since the p-value (0.020) is less than the significance level (0.05), we reject the null hypothesis. </w:t>
      </w:r>
      <w:proofErr w:type="gramStart"/>
      <w:r w:rsidRPr="002F4117">
        <w:t>So  Awareness</w:t>
      </w:r>
      <w:proofErr w:type="gramEnd"/>
      <w:r w:rsidRPr="002F4117">
        <w:t xml:space="preserve"> of newspaper digital efforts significantly predicts perceptions of newspaper success compared to social media</w:t>
      </w:r>
      <w:r w:rsidRPr="002F4117">
        <w:rPr>
          <w:rFonts w:ascii="Times New Roman" w:hAnsi="Times New Roman" w:cs="Times New Roman"/>
          <w:sz w:val="24"/>
        </w:rPr>
        <w:t xml:space="preserve">. </w:t>
      </w:r>
    </w:p>
    <w:p w14:paraId="3415559D" w14:textId="77777777" w:rsidR="002F4117" w:rsidRDefault="002F4117" w:rsidP="002F4117">
      <w:pPr>
        <w:spacing w:after="57" w:line="259" w:lineRule="auto"/>
        <w:ind w:left="715"/>
        <w:jc w:val="left"/>
        <w:rPr>
          <w:b/>
        </w:rPr>
      </w:pPr>
    </w:p>
    <w:p w14:paraId="081555B0" w14:textId="31822733" w:rsidR="002F4117" w:rsidRDefault="002F4117" w:rsidP="002F4117">
      <w:pPr>
        <w:spacing w:after="57" w:line="259" w:lineRule="auto"/>
        <w:ind w:left="715"/>
        <w:jc w:val="left"/>
        <w:rPr>
          <w:b/>
          <w:bCs/>
        </w:rPr>
      </w:pPr>
      <w:r>
        <w:rPr>
          <w:b/>
        </w:rPr>
        <w:t xml:space="preserve">8 </w:t>
      </w:r>
      <w:proofErr w:type="gramStart"/>
      <w:r w:rsidRPr="002F4117">
        <w:rPr>
          <w:b/>
          <w:bCs/>
        </w:rPr>
        <w:t>CORRELATION</w:t>
      </w:r>
      <w:proofErr w:type="gramEnd"/>
    </w:p>
    <w:p w14:paraId="0BF164AD" w14:textId="77777777" w:rsidR="002F4117" w:rsidRPr="009B0406" w:rsidRDefault="002F4117" w:rsidP="002F4117">
      <w:pPr>
        <w:spacing w:after="57" w:line="259" w:lineRule="auto"/>
        <w:ind w:left="715"/>
        <w:jc w:val="left"/>
        <w:rPr>
          <w:b/>
          <w:bCs/>
        </w:rPr>
      </w:pPr>
    </w:p>
    <w:p w14:paraId="786F0A2B" w14:textId="77777777" w:rsidR="0013027B" w:rsidRPr="0013027B" w:rsidRDefault="0013027B" w:rsidP="0013027B">
      <w:r w:rsidRPr="0013027B">
        <w:t>Null Hypothesis (H₀): There is no significant difference between the chance of reading newspapers in the next 5 years and the level of trust in news sources.</w:t>
      </w:r>
    </w:p>
    <w:p w14:paraId="56E604B0" w14:textId="77777777" w:rsidR="0013027B" w:rsidRPr="0013027B" w:rsidRDefault="0013027B" w:rsidP="0013027B">
      <w:r w:rsidRPr="0013027B">
        <w:t>Alternative Hypothesis (H₁): There is a significant difference between the chance of reading newspapers in the next 5 years and the level of trust in news sources.</w:t>
      </w:r>
    </w:p>
    <w:p w14:paraId="5C201307" w14:textId="086E2689" w:rsidR="002F4117" w:rsidRPr="002F4117" w:rsidRDefault="0013027B" w:rsidP="0013027B">
      <w:pPr>
        <w:spacing w:after="57" w:line="259" w:lineRule="auto"/>
        <w:ind w:left="715"/>
        <w:jc w:val="center"/>
      </w:pPr>
      <w:r>
        <w:rPr>
          <w:rFonts w:ascii="Times New Roman" w:hAnsi="Times New Roman" w:cs="Times New Roman"/>
          <w:b/>
          <w:bCs/>
          <w:noProof/>
          <w:sz w:val="24"/>
        </w:rPr>
        <w:drawing>
          <wp:inline distT="0" distB="0" distL="0" distR="0" wp14:anchorId="04C91B15" wp14:editId="28F7C98B">
            <wp:extent cx="5687367" cy="2300590"/>
            <wp:effectExtent l="0" t="0" r="0" b="508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92216" cy="2302552"/>
                    </a:xfrm>
                    <a:prstGeom prst="rect">
                      <a:avLst/>
                    </a:prstGeom>
                    <a:noFill/>
                  </pic:spPr>
                </pic:pic>
              </a:graphicData>
            </a:graphic>
          </wp:inline>
        </w:drawing>
      </w:r>
    </w:p>
    <w:p w14:paraId="4541BC47" w14:textId="77777777" w:rsidR="00906F3F" w:rsidRDefault="00000000">
      <w:pPr>
        <w:spacing w:after="57" w:line="259" w:lineRule="auto"/>
        <w:ind w:left="715"/>
        <w:jc w:val="left"/>
      </w:pPr>
      <w:r>
        <w:rPr>
          <w:b/>
        </w:rPr>
        <w:lastRenderedPageBreak/>
        <w:t xml:space="preserve">INFERENCE: </w:t>
      </w:r>
    </w:p>
    <w:p w14:paraId="2B0E219C" w14:textId="77777777" w:rsidR="0013027B" w:rsidRPr="0013027B" w:rsidRDefault="0013027B" w:rsidP="0013027B">
      <w:r w:rsidRPr="0013027B">
        <w:t>Since the p-value (0.204) is greater than the significance level (0.05</w:t>
      </w:r>
      <w:proofErr w:type="gramStart"/>
      <w:r w:rsidRPr="0013027B">
        <w:t>),  null</w:t>
      </w:r>
      <w:proofErr w:type="gramEnd"/>
      <w:r w:rsidRPr="0013027B">
        <w:t xml:space="preserve"> hypothesis Accepted. This means that there is no significant correlation between the likelihood of continuing to read newspapers in the next 5 years and the level of trust in news sources.</w:t>
      </w:r>
    </w:p>
    <w:p w14:paraId="19203A7F" w14:textId="77777777" w:rsidR="00906F3F" w:rsidRDefault="00000000">
      <w:pPr>
        <w:pStyle w:val="Heading1"/>
        <w:ind w:left="1509" w:right="68" w:hanging="569"/>
      </w:pPr>
      <w:r>
        <w:t xml:space="preserve">FINDINGS </w:t>
      </w:r>
    </w:p>
    <w:p w14:paraId="23ABD623" w14:textId="53683714" w:rsidR="00EA0A17" w:rsidRPr="00EA0A17" w:rsidRDefault="00EA0A17" w:rsidP="00EA0A17">
      <w:r w:rsidRPr="00EA0A17">
        <w:t>The study found that the majority of respondents were male, accounting for 67.3%, while females comprised 32.7% of the sample. Age-wise, a significant portion (86.7%) of the respondents were between 18-24 years, indicating that younger adults are the primary demographic engaging with news sources in this study. Education levels showed that 48.7% held a master's degree, 43.4% had a bachelor's degree, and 7.9% had other educational backgrounds. In terms of monthly income, 50.4% of respondents earned ₹100,000 or more, 33.7% had incomes between ₹10,000 and ₹100,000, while 15.9% earned below ₹10,000. Most respondents (73%) lived in urban areas, with 14.4% from rural regions and 12.6% from semi-urban settings.</w:t>
      </w:r>
      <w:r>
        <w:t xml:space="preserve"> </w:t>
      </w:r>
      <w:r w:rsidRPr="00EA0A17">
        <w:t>The study revealed diverse reading habits: 12.4% of respondents read newspapers daily, while 29.2% rarely engaged with them, and 18.6% never read newspapers. Trust in news sources also varied, with 67.6% of respondents placing their trust in social media for news, compared to 32.4% who trusted newspapers. Additionally, 49.1% remained neutral about whether they would continue reading newspapers in the next five years, reflecting uncertainty about the future of traditional news media. Furthermore, only 30.4% of respondents regularly used digital versions of newspapers, and 22.1% were only somewhat aware of digital editions and apps provided by newspapers. Social media’s influence was evident, as 35.4% of respondents reported a significant decrease in newspaper purchases due to social media, although 25.7% indicated that social media had not impacted their newspaper-buying habits.</w:t>
      </w:r>
    </w:p>
    <w:p w14:paraId="467CA74D" w14:textId="77777777" w:rsidR="00906F3F" w:rsidRDefault="00000000">
      <w:pPr>
        <w:pStyle w:val="Heading1"/>
        <w:ind w:left="1593" w:right="154" w:hanging="653"/>
      </w:pPr>
      <w:r>
        <w:t>CONCLUSION</w:t>
      </w:r>
      <w:r>
        <w:rPr>
          <w:b w:val="0"/>
          <w:color w:val="000000"/>
          <w:sz w:val="20"/>
        </w:rPr>
        <w:t xml:space="preserve"> </w:t>
      </w:r>
    </w:p>
    <w:p w14:paraId="1A9D62C9" w14:textId="77777777" w:rsidR="00EA0A17" w:rsidRPr="00EA0A17" w:rsidRDefault="00EA0A17" w:rsidP="00EA0A17">
      <w:r w:rsidRPr="00EA0A17">
        <w:t>The study concludes that social media has substantially reshaped the landscape of news consumption, particularly among younger demographics, leading to a noticeable decline in traditional newspaper readership. While social media platforms have gained a higher trust level as a news source, traditional newspapers face challenges in maintaining relevance. The findings suggest that despite attempts to incorporate digital strategies, newspapers have only seen moderate success in engaging readers, highlighting the need for more effective digital adaptation. Demographic factors such as age, education, and location influence the patterns of news consumption, indicating that traditional newspapers must enhance their digital presence and build trust with audiences to compete with social media's immediacy and convenience. The uncertainty about the future of newspapers points to a critical need for innovation to remain relevant in an increasingly digital news environment.</w:t>
      </w:r>
    </w:p>
    <w:p w14:paraId="099F1658" w14:textId="77777777" w:rsidR="00906F3F" w:rsidRDefault="00000000">
      <w:pPr>
        <w:pStyle w:val="Heading1"/>
        <w:spacing w:after="51"/>
        <w:ind w:left="1677" w:right="239" w:hanging="737"/>
      </w:pPr>
      <w:r>
        <w:t xml:space="preserve">REFERENCE </w:t>
      </w:r>
    </w:p>
    <w:p w14:paraId="0095E6F2" w14:textId="4C3F57DA" w:rsidR="00E32D4E" w:rsidRDefault="00E32D4E" w:rsidP="00E32D4E">
      <w:r>
        <w:t>[1] Smith, J. A. (2019). The Decline of Print Media: Exploring the Shift to Digital Consumption. The Journal of Media Studies, 12(4), 45-67.</w:t>
      </w:r>
    </w:p>
    <w:p w14:paraId="77F8A290" w14:textId="351A35D7" w:rsidR="00E32D4E" w:rsidRDefault="00E32D4E" w:rsidP="00E32D4E">
      <w:r>
        <w:t>[2] Lee, H. Y. (2020). Social Media's Role in Shaping News Consumption Habits. Digital Media Journal, 15(2), 123-139.</w:t>
      </w:r>
    </w:p>
    <w:p w14:paraId="377E0AFB" w14:textId="4990454F" w:rsidR="00E32D4E" w:rsidRDefault="00E32D4E" w:rsidP="00E32D4E">
      <w:r>
        <w:t>[3] Thompson, R. G. (2021). The Future of Newspapers: Adapting to the Digital Era. Media Innovations Quarterly, 8(3), 78-94.</w:t>
      </w:r>
    </w:p>
    <w:p w14:paraId="0C654F63" w14:textId="3EBFB720" w:rsidR="00E32D4E" w:rsidRDefault="00E32D4E" w:rsidP="00E32D4E">
      <w:r>
        <w:t>[4] Patel, N. (2022). Trust in News: Comparing Social Media and Traditional Newspapers. Journal of Communication Studies, 19(1), 201-216.</w:t>
      </w:r>
    </w:p>
    <w:p w14:paraId="006FA274" w14:textId="5BE10EC8" w:rsidR="00E32D4E" w:rsidRDefault="00E32D4E" w:rsidP="00E32D4E">
      <w:r>
        <w:t>[5] García, M. L. (2023). The Impact of Social Media on Newspaper Business Models. The Economic Review of Media, 10(2), 89-105.</w:t>
      </w:r>
    </w:p>
    <w:p w14:paraId="732E76D9" w14:textId="55B7F0F7" w:rsidR="00906F3F" w:rsidRDefault="00E32D4E" w:rsidP="00E32D4E">
      <w:r>
        <w:t>[6] Kim, S. H. (2024). Evolving Reader Preferences: The Digital Transformation of Newspapers. Journalism and Digital Media Journal, 22(1), 33-49.</w:t>
      </w:r>
      <w:r>
        <w:rPr>
          <w:b/>
        </w:rPr>
        <w:t xml:space="preserve"> </w:t>
      </w:r>
    </w:p>
    <w:sectPr w:rsidR="00906F3F">
      <w:headerReference w:type="even" r:id="rId18"/>
      <w:headerReference w:type="default" r:id="rId19"/>
      <w:footerReference w:type="even" r:id="rId20"/>
      <w:footerReference w:type="default" r:id="rId21"/>
      <w:headerReference w:type="first" r:id="rId22"/>
      <w:footerReference w:type="first" r:id="rId23"/>
      <w:pgSz w:w="11906" w:h="16838"/>
      <w:pgMar w:top="2255" w:right="1189" w:bottom="796" w:left="470" w:header="227" w:footer="167" w:gutter="0"/>
      <w:pgNumType w:start="455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3262" w14:textId="77777777" w:rsidR="007E0E9E" w:rsidRDefault="007E0E9E">
      <w:pPr>
        <w:spacing w:after="0" w:line="240" w:lineRule="auto"/>
      </w:pPr>
      <w:r>
        <w:separator/>
      </w:r>
    </w:p>
  </w:endnote>
  <w:endnote w:type="continuationSeparator" w:id="0">
    <w:p w14:paraId="12CC7AE2" w14:textId="77777777" w:rsidR="007E0E9E" w:rsidRDefault="007E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9AF7" w14:textId="77777777" w:rsidR="00906F3F" w:rsidRDefault="00000000">
    <w:pPr>
      <w:spacing w:after="0" w:line="259" w:lineRule="auto"/>
      <w:ind w:left="-470" w:right="10717" w:firstLine="0"/>
      <w:jc w:val="left"/>
    </w:pPr>
    <w:r>
      <w:rPr>
        <w:noProof/>
      </w:rPr>
      <w:drawing>
        <wp:anchor distT="0" distB="0" distL="114300" distR="114300" simplePos="0" relativeHeight="251661312" behindDoc="0" locked="0" layoutInCell="1" allowOverlap="0" wp14:anchorId="024C29D2" wp14:editId="3EECFEB5">
          <wp:simplePos x="0" y="0"/>
          <wp:positionH relativeFrom="page">
            <wp:posOffset>736600</wp:posOffset>
          </wp:positionH>
          <wp:positionV relativeFrom="page">
            <wp:posOffset>10283952</wp:posOffset>
          </wp:positionV>
          <wp:extent cx="6092953" cy="310896"/>
          <wp:effectExtent l="0" t="0" r="0" b="0"/>
          <wp:wrapSquare wrapText="bothSides"/>
          <wp:docPr id="17379" name="Picture 17379"/>
          <wp:cNvGraphicFramePr/>
          <a:graphic xmlns:a="http://schemas.openxmlformats.org/drawingml/2006/main">
            <a:graphicData uri="http://schemas.openxmlformats.org/drawingml/2006/picture">
              <pic:pic xmlns:pic="http://schemas.openxmlformats.org/drawingml/2006/picture">
                <pic:nvPicPr>
                  <pic:cNvPr id="17379" name="Picture 17379"/>
                  <pic:cNvPicPr/>
                </pic:nvPicPr>
                <pic:blipFill>
                  <a:blip r:embed="rId1"/>
                  <a:stretch>
                    <a:fillRect/>
                  </a:stretch>
                </pic:blipFill>
                <pic:spPr>
                  <a:xfrm>
                    <a:off x="0" y="0"/>
                    <a:ext cx="6092953" cy="31089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DE6" w14:textId="697CD56D" w:rsidR="00906F3F" w:rsidRDefault="00906F3F">
    <w:pPr>
      <w:spacing w:after="0" w:line="259" w:lineRule="auto"/>
      <w:ind w:left="-470" w:right="1071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62CB" w14:textId="77777777" w:rsidR="00906F3F" w:rsidRDefault="00000000">
    <w:pPr>
      <w:spacing w:after="0" w:line="259" w:lineRule="auto"/>
      <w:ind w:left="-470" w:right="10717" w:firstLine="0"/>
      <w:jc w:val="left"/>
    </w:pPr>
    <w:r>
      <w:rPr>
        <w:noProof/>
      </w:rPr>
      <w:drawing>
        <wp:anchor distT="0" distB="0" distL="114300" distR="114300" simplePos="0" relativeHeight="251663360" behindDoc="0" locked="0" layoutInCell="1" allowOverlap="0" wp14:anchorId="2C9B9C42" wp14:editId="68C64C71">
          <wp:simplePos x="0" y="0"/>
          <wp:positionH relativeFrom="page">
            <wp:posOffset>736600</wp:posOffset>
          </wp:positionH>
          <wp:positionV relativeFrom="page">
            <wp:posOffset>10283952</wp:posOffset>
          </wp:positionV>
          <wp:extent cx="6092953" cy="31089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7379" name="Picture 17379"/>
                  <pic:cNvPicPr/>
                </pic:nvPicPr>
                <pic:blipFill>
                  <a:blip r:embed="rId1"/>
                  <a:stretch>
                    <a:fillRect/>
                  </a:stretch>
                </pic:blipFill>
                <pic:spPr>
                  <a:xfrm>
                    <a:off x="0" y="0"/>
                    <a:ext cx="6092953" cy="31089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FBDD" w14:textId="77777777" w:rsidR="007E0E9E" w:rsidRDefault="007E0E9E">
      <w:pPr>
        <w:spacing w:after="0" w:line="240" w:lineRule="auto"/>
      </w:pPr>
      <w:r>
        <w:separator/>
      </w:r>
    </w:p>
  </w:footnote>
  <w:footnote w:type="continuationSeparator" w:id="0">
    <w:p w14:paraId="2DF2690F" w14:textId="77777777" w:rsidR="007E0E9E" w:rsidRDefault="007E0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865A" w14:textId="77777777" w:rsidR="00906F3F" w:rsidRDefault="00000000">
    <w:pPr>
      <w:spacing w:after="0" w:line="259" w:lineRule="auto"/>
      <w:ind w:left="720" w:firstLine="0"/>
      <w:jc w:val="left"/>
    </w:pPr>
    <w:r>
      <w:rPr>
        <w:noProof/>
      </w:rPr>
      <w:drawing>
        <wp:anchor distT="0" distB="0" distL="114300" distR="114300" simplePos="0" relativeHeight="251658240" behindDoc="0" locked="0" layoutInCell="1" allowOverlap="0" wp14:anchorId="200311DD" wp14:editId="30D10F2C">
          <wp:simplePos x="0" y="0"/>
          <wp:positionH relativeFrom="page">
            <wp:posOffset>3133725</wp:posOffset>
          </wp:positionH>
          <wp:positionV relativeFrom="page">
            <wp:posOffset>144145</wp:posOffset>
          </wp:positionV>
          <wp:extent cx="1379220" cy="701040"/>
          <wp:effectExtent l="0" t="0" r="0" b="0"/>
          <wp:wrapSquare wrapText="bothSides"/>
          <wp:docPr id="71" name="Picture 7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1379220" cy="701040"/>
                  </a:xfrm>
                  <a:prstGeom prst="rect">
                    <a:avLst/>
                  </a:prstGeom>
                </pic:spPr>
              </pic:pic>
            </a:graphicData>
          </a:graphic>
        </wp:anchor>
      </w:drawing>
    </w:r>
    <w:r>
      <w:rPr>
        <w:rFonts w:ascii="Times New Roman" w:eastAsia="Times New Roman" w:hAnsi="Times New Roman" w:cs="Times New Roman"/>
        <w:sz w:val="22"/>
      </w:rPr>
      <w:t xml:space="preserve">         </w:t>
    </w:r>
    <w:r>
      <w:rPr>
        <w:rFonts w:ascii="Cambria Math" w:eastAsia="Cambria Math" w:hAnsi="Cambria Math" w:cs="Cambria Math"/>
        <w:color w:val="00B050"/>
        <w:sz w:val="28"/>
      </w:rPr>
      <w:t xml:space="preserve"> </w:t>
    </w:r>
    <w:r>
      <w:rPr>
        <w:rFonts w:ascii="Cambria Math" w:eastAsia="Cambria Math" w:hAnsi="Cambria Math" w:cs="Cambria Math"/>
        <w:color w:val="00B050"/>
        <w:sz w:val="22"/>
      </w:rPr>
      <w:t xml:space="preserve">                                                                                                          e-ISSN: 2582-5208 </w:t>
    </w:r>
  </w:p>
  <w:p w14:paraId="3D4BDA33" w14:textId="77777777" w:rsidR="00906F3F" w:rsidRDefault="00000000">
    <w:pPr>
      <w:spacing w:after="0" w:line="259" w:lineRule="auto"/>
      <w:ind w:left="720" w:firstLine="0"/>
      <w:jc w:val="left"/>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p>
  <w:p w14:paraId="21FEB683" w14:textId="77777777" w:rsidR="00906F3F" w:rsidRDefault="00000000">
    <w:pPr>
      <w:spacing w:after="0" w:line="259" w:lineRule="auto"/>
      <w:ind w:left="2206" w:firstLine="0"/>
      <w:jc w:val="left"/>
    </w:pPr>
    <w:proofErr w:type="gramStart"/>
    <w:r>
      <w:rPr>
        <w:rFonts w:ascii="Times New Roman" w:eastAsia="Times New Roman" w:hAnsi="Times New Roman" w:cs="Times New Roman"/>
        <w:b/>
        <w:color w:val="1F497D"/>
        <w:sz w:val="22"/>
      </w:rPr>
      <w:t>( Peer</w:t>
    </w:r>
    <w:proofErr w:type="gramEnd"/>
    <w:r>
      <w:rPr>
        <w:rFonts w:ascii="Times New Roman" w:eastAsia="Times New Roman" w:hAnsi="Times New Roman" w:cs="Times New Roman"/>
        <w:b/>
        <w:color w:val="1F497D"/>
        <w:sz w:val="22"/>
      </w:rPr>
      <w:t>-Reviewed, Open Access, Fully Refereed International Journal )</w:t>
    </w:r>
    <w:r>
      <w:rPr>
        <w:rFonts w:ascii="Times New Roman" w:eastAsia="Times New Roman" w:hAnsi="Times New Roman" w:cs="Times New Roman"/>
        <w:color w:val="1F497D"/>
        <w:sz w:val="22"/>
      </w:rPr>
      <w:t xml:space="preserve"> </w:t>
    </w:r>
  </w:p>
  <w:p w14:paraId="43AC8D37" w14:textId="77777777" w:rsidR="00906F3F" w:rsidRDefault="00000000">
    <w:pPr>
      <w:spacing w:after="0" w:line="259" w:lineRule="auto"/>
      <w:ind w:left="720" w:firstLine="0"/>
    </w:pPr>
    <w:r>
      <w:rPr>
        <w:rFonts w:ascii="Times New Roman" w:eastAsia="Times New Roman" w:hAnsi="Times New Roman" w:cs="Times New Roman"/>
        <w:b/>
        <w:color w:val="1F497D"/>
        <w:sz w:val="22"/>
        <w:u w:val="single" w:color="000000"/>
      </w:rPr>
      <w:t>Volume:06/Issue:03/March-2024                      Impact Factor- 7.868                             www.irjmets.com</w:t>
    </w:r>
    <w:r>
      <w:rPr>
        <w:rFonts w:ascii="Times New Roman" w:eastAsia="Times New Roman" w:hAnsi="Times New Roman" w:cs="Times New Roman"/>
        <w:sz w:val="22"/>
        <w:u w:val="single" w:color="000000"/>
      </w:rPr>
      <w:t xml:space="preserve"> </w:t>
    </w: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2E17" w14:textId="6171E576" w:rsidR="00906F3F" w:rsidRDefault="00906F3F">
    <w:pPr>
      <w:spacing w:after="0" w:line="259" w:lineRule="auto"/>
      <w:ind w:left="72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C389" w14:textId="77777777" w:rsidR="00906F3F" w:rsidRDefault="00000000">
    <w:pPr>
      <w:spacing w:after="0" w:line="259" w:lineRule="auto"/>
      <w:ind w:left="720" w:firstLine="0"/>
      <w:jc w:val="left"/>
    </w:pPr>
    <w:r>
      <w:rPr>
        <w:noProof/>
      </w:rPr>
      <w:drawing>
        <wp:anchor distT="0" distB="0" distL="114300" distR="114300" simplePos="0" relativeHeight="251660288" behindDoc="0" locked="0" layoutInCell="1" allowOverlap="0" wp14:anchorId="300EA6DC" wp14:editId="3D241738">
          <wp:simplePos x="0" y="0"/>
          <wp:positionH relativeFrom="page">
            <wp:posOffset>3133725</wp:posOffset>
          </wp:positionH>
          <wp:positionV relativeFrom="page">
            <wp:posOffset>144145</wp:posOffset>
          </wp:positionV>
          <wp:extent cx="1379220" cy="70104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1379220" cy="701040"/>
                  </a:xfrm>
                  <a:prstGeom prst="rect">
                    <a:avLst/>
                  </a:prstGeom>
                </pic:spPr>
              </pic:pic>
            </a:graphicData>
          </a:graphic>
        </wp:anchor>
      </w:drawing>
    </w:r>
    <w:r>
      <w:rPr>
        <w:rFonts w:ascii="Times New Roman" w:eastAsia="Times New Roman" w:hAnsi="Times New Roman" w:cs="Times New Roman"/>
        <w:sz w:val="22"/>
      </w:rPr>
      <w:t xml:space="preserve">         </w:t>
    </w:r>
    <w:r>
      <w:rPr>
        <w:rFonts w:ascii="Cambria Math" w:eastAsia="Cambria Math" w:hAnsi="Cambria Math" w:cs="Cambria Math"/>
        <w:color w:val="00B050"/>
        <w:sz w:val="28"/>
      </w:rPr>
      <w:t xml:space="preserve"> </w:t>
    </w:r>
    <w:r>
      <w:rPr>
        <w:rFonts w:ascii="Cambria Math" w:eastAsia="Cambria Math" w:hAnsi="Cambria Math" w:cs="Cambria Math"/>
        <w:color w:val="00B050"/>
        <w:sz w:val="22"/>
      </w:rPr>
      <w:t xml:space="preserve">                                                                                                          e-ISSN: 2582-5208 </w:t>
    </w:r>
  </w:p>
  <w:p w14:paraId="0ED730E5" w14:textId="77777777" w:rsidR="00906F3F" w:rsidRDefault="00000000">
    <w:pPr>
      <w:spacing w:after="0" w:line="259" w:lineRule="auto"/>
      <w:ind w:left="720" w:firstLine="0"/>
      <w:jc w:val="left"/>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p>
  <w:p w14:paraId="707B77A9" w14:textId="77777777" w:rsidR="00906F3F" w:rsidRDefault="00000000">
    <w:pPr>
      <w:spacing w:after="0" w:line="259" w:lineRule="auto"/>
      <w:ind w:left="2206" w:firstLine="0"/>
      <w:jc w:val="left"/>
    </w:pPr>
    <w:proofErr w:type="gramStart"/>
    <w:r>
      <w:rPr>
        <w:rFonts w:ascii="Times New Roman" w:eastAsia="Times New Roman" w:hAnsi="Times New Roman" w:cs="Times New Roman"/>
        <w:b/>
        <w:color w:val="1F497D"/>
        <w:sz w:val="22"/>
      </w:rPr>
      <w:t>( Peer</w:t>
    </w:r>
    <w:proofErr w:type="gramEnd"/>
    <w:r>
      <w:rPr>
        <w:rFonts w:ascii="Times New Roman" w:eastAsia="Times New Roman" w:hAnsi="Times New Roman" w:cs="Times New Roman"/>
        <w:b/>
        <w:color w:val="1F497D"/>
        <w:sz w:val="22"/>
      </w:rPr>
      <w:t>-Reviewed, Open Access, Fully Refereed International Journal )</w:t>
    </w:r>
    <w:r>
      <w:rPr>
        <w:rFonts w:ascii="Times New Roman" w:eastAsia="Times New Roman" w:hAnsi="Times New Roman" w:cs="Times New Roman"/>
        <w:color w:val="1F497D"/>
        <w:sz w:val="22"/>
      </w:rPr>
      <w:t xml:space="preserve"> </w:t>
    </w:r>
  </w:p>
  <w:p w14:paraId="4BAA909F" w14:textId="77777777" w:rsidR="00906F3F" w:rsidRDefault="00000000">
    <w:pPr>
      <w:spacing w:after="0" w:line="259" w:lineRule="auto"/>
      <w:ind w:left="720" w:firstLine="0"/>
    </w:pPr>
    <w:r>
      <w:rPr>
        <w:rFonts w:ascii="Times New Roman" w:eastAsia="Times New Roman" w:hAnsi="Times New Roman" w:cs="Times New Roman"/>
        <w:b/>
        <w:color w:val="1F497D"/>
        <w:sz w:val="22"/>
        <w:u w:val="single" w:color="000000"/>
      </w:rPr>
      <w:t>Volume:06/Issue:03/March-2024                      Impact Factor- 7.868                             www.irjmets.com</w:t>
    </w:r>
    <w:r>
      <w:rPr>
        <w:rFonts w:ascii="Times New Roman" w:eastAsia="Times New Roman" w:hAnsi="Times New Roman" w:cs="Times New Roman"/>
        <w:sz w:val="22"/>
        <w:u w:val="single" w:color="000000"/>
      </w:rPr>
      <w:t xml:space="preserve"> </w:t>
    </w: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67A"/>
    <w:multiLevelType w:val="hybridMultilevel"/>
    <w:tmpl w:val="BC1CFD30"/>
    <w:lvl w:ilvl="0" w:tplc="B8A4144C">
      <w:start w:val="1"/>
      <w:numFmt w:val="decimal"/>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5C0D730">
      <w:start w:val="1"/>
      <w:numFmt w:val="lowerLetter"/>
      <w:lvlText w:val="%2"/>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0B0ACBC6">
      <w:start w:val="1"/>
      <w:numFmt w:val="lowerRoman"/>
      <w:lvlText w:val="%3"/>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C4F19A">
      <w:start w:val="1"/>
      <w:numFmt w:val="decimal"/>
      <w:lvlText w:val="%4"/>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ED49D44">
      <w:start w:val="1"/>
      <w:numFmt w:val="lowerLetter"/>
      <w:lvlText w:val="%5"/>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E4C171C">
      <w:start w:val="1"/>
      <w:numFmt w:val="lowerRoman"/>
      <w:lvlText w:val="%6"/>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194ABB6">
      <w:start w:val="1"/>
      <w:numFmt w:val="decimal"/>
      <w:lvlText w:val="%7"/>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31C7FD0">
      <w:start w:val="1"/>
      <w:numFmt w:val="lowerLetter"/>
      <w:lvlText w:val="%8"/>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E9364076">
      <w:start w:val="1"/>
      <w:numFmt w:val="lowerRoman"/>
      <w:lvlText w:val="%9"/>
      <w:lvlJc w:val="left"/>
      <w:pPr>
        <w:ind w:left="68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A12B85"/>
    <w:multiLevelType w:val="hybridMultilevel"/>
    <w:tmpl w:val="86D649DA"/>
    <w:lvl w:ilvl="0" w:tplc="C2C484AE">
      <w:start w:val="1"/>
      <w:numFmt w:val="upperRoman"/>
      <w:pStyle w:val="Heading1"/>
      <w:lvlText w:val="%1."/>
      <w:lvlJc w:val="left"/>
      <w:pPr>
        <w:ind w:left="0"/>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1" w:tplc="7DE42490">
      <w:start w:val="1"/>
      <w:numFmt w:val="lowerLetter"/>
      <w:lvlText w:val="%2"/>
      <w:lvlJc w:val="left"/>
      <w:pPr>
        <w:ind w:left="489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2" w:tplc="2AE042B6">
      <w:start w:val="1"/>
      <w:numFmt w:val="lowerRoman"/>
      <w:lvlText w:val="%3"/>
      <w:lvlJc w:val="left"/>
      <w:pPr>
        <w:ind w:left="561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3" w:tplc="D6CE534E">
      <w:start w:val="1"/>
      <w:numFmt w:val="decimal"/>
      <w:lvlText w:val="%4"/>
      <w:lvlJc w:val="left"/>
      <w:pPr>
        <w:ind w:left="633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4" w:tplc="6CF216BE">
      <w:start w:val="1"/>
      <w:numFmt w:val="lowerLetter"/>
      <w:lvlText w:val="%5"/>
      <w:lvlJc w:val="left"/>
      <w:pPr>
        <w:ind w:left="705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5" w:tplc="DE8ADCF2">
      <w:start w:val="1"/>
      <w:numFmt w:val="lowerRoman"/>
      <w:lvlText w:val="%6"/>
      <w:lvlJc w:val="left"/>
      <w:pPr>
        <w:ind w:left="777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6" w:tplc="B900DED4">
      <w:start w:val="1"/>
      <w:numFmt w:val="decimal"/>
      <w:lvlText w:val="%7"/>
      <w:lvlJc w:val="left"/>
      <w:pPr>
        <w:ind w:left="849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7" w:tplc="133C37D4">
      <w:start w:val="1"/>
      <w:numFmt w:val="lowerLetter"/>
      <w:lvlText w:val="%8"/>
      <w:lvlJc w:val="left"/>
      <w:pPr>
        <w:ind w:left="921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8" w:tplc="1A7C5E72">
      <w:start w:val="1"/>
      <w:numFmt w:val="lowerRoman"/>
      <w:lvlText w:val="%9"/>
      <w:lvlJc w:val="left"/>
      <w:pPr>
        <w:ind w:left="993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abstractNum>
  <w:abstractNum w:abstractNumId="2" w15:restartNumberingAfterBreak="0">
    <w:nsid w:val="6D616870"/>
    <w:multiLevelType w:val="hybridMultilevel"/>
    <w:tmpl w:val="DA0E0DB0"/>
    <w:lvl w:ilvl="0" w:tplc="5BD0A2A0">
      <w:start w:val="1"/>
      <w:numFmt w:val="decimal"/>
      <w:lvlText w:val="%1."/>
      <w:lvlJc w:val="left"/>
      <w:pPr>
        <w:ind w:left="914"/>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55E83EC0">
      <w:start w:val="1"/>
      <w:numFmt w:val="lowerLetter"/>
      <w:lvlText w:val="%2"/>
      <w:lvlJc w:val="left"/>
      <w:pPr>
        <w:ind w:left="10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C7BAABF6">
      <w:start w:val="1"/>
      <w:numFmt w:val="lowerRoman"/>
      <w:lvlText w:val="%3"/>
      <w:lvlJc w:val="left"/>
      <w:pPr>
        <w:ind w:left="18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AE84831A">
      <w:start w:val="1"/>
      <w:numFmt w:val="decimal"/>
      <w:lvlText w:val="%4"/>
      <w:lvlJc w:val="left"/>
      <w:pPr>
        <w:ind w:left="25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10FCDC46">
      <w:start w:val="1"/>
      <w:numFmt w:val="lowerLetter"/>
      <w:lvlText w:val="%5"/>
      <w:lvlJc w:val="left"/>
      <w:pPr>
        <w:ind w:left="324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E1B0C452">
      <w:start w:val="1"/>
      <w:numFmt w:val="lowerRoman"/>
      <w:lvlText w:val="%6"/>
      <w:lvlJc w:val="left"/>
      <w:pPr>
        <w:ind w:left="396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2D988B80">
      <w:start w:val="1"/>
      <w:numFmt w:val="decimal"/>
      <w:lvlText w:val="%7"/>
      <w:lvlJc w:val="left"/>
      <w:pPr>
        <w:ind w:left="468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38DE09F4">
      <w:start w:val="1"/>
      <w:numFmt w:val="lowerLetter"/>
      <w:lvlText w:val="%8"/>
      <w:lvlJc w:val="left"/>
      <w:pPr>
        <w:ind w:left="540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4D925332">
      <w:start w:val="1"/>
      <w:numFmt w:val="lowerRoman"/>
      <w:lvlText w:val="%9"/>
      <w:lvlJc w:val="left"/>
      <w:pPr>
        <w:ind w:left="6120"/>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num w:numId="1" w16cid:durableId="1520588123">
    <w:abstractNumId w:val="2"/>
  </w:num>
  <w:num w:numId="2" w16cid:durableId="1609699801">
    <w:abstractNumId w:val="0"/>
  </w:num>
  <w:num w:numId="3" w16cid:durableId="49306823">
    <w:abstractNumId w:val="1"/>
  </w:num>
  <w:num w:numId="4" w16cid:durableId="1810590419">
    <w:abstractNumId w:val="1"/>
    <w:lvlOverride w:ilvl="0">
      <w:startOverride w:val="1"/>
    </w:lvlOverride>
    <w:lvlOverride w:ilvl="1">
      <w:startOverride w:val="1"/>
    </w:lvlOverride>
    <w:lvlOverride w:ilvl="2">
      <w:startOverride w:val="1"/>
    </w:lvlOverride>
    <w:lvlOverride w:ilvl="3">
      <w:startOverride w:val="7"/>
    </w:lvlOverride>
  </w:num>
  <w:num w:numId="5" w16cid:durableId="97718933">
    <w:abstractNumId w:val="1"/>
    <w:lvlOverride w:ilvl="0">
      <w:startOverride w:val="1"/>
    </w:lvlOverride>
    <w:lvlOverride w:ilvl="1">
      <w:startOverride w:val="1"/>
    </w:lvlOverride>
    <w:lvlOverride w:ilvl="2">
      <w:startOverride w:val="1"/>
    </w:lvlOverride>
    <w:lvlOverride w:ilvl="3">
      <w:startOverride w:val="7"/>
    </w:lvlOverride>
  </w:num>
  <w:num w:numId="6" w16cid:durableId="377513538">
    <w:abstractNumId w:val="1"/>
    <w:lvlOverride w:ilvl="0">
      <w:startOverride w:val="1"/>
    </w:lvlOverride>
    <w:lvlOverride w:ilvl="1">
      <w:startOverride w:val="1"/>
    </w:lvlOverride>
    <w:lvlOverride w:ilvl="2">
      <w:startOverride w:val="1"/>
    </w:lvlOverride>
    <w:lvlOverride w:ilvl="3">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3F"/>
    <w:rsid w:val="0013027B"/>
    <w:rsid w:val="001910A5"/>
    <w:rsid w:val="002F4117"/>
    <w:rsid w:val="0051321B"/>
    <w:rsid w:val="00531A10"/>
    <w:rsid w:val="00545DAA"/>
    <w:rsid w:val="00623A2A"/>
    <w:rsid w:val="006667EE"/>
    <w:rsid w:val="006D1117"/>
    <w:rsid w:val="007E0E9E"/>
    <w:rsid w:val="00906F3F"/>
    <w:rsid w:val="009A1954"/>
    <w:rsid w:val="009A3D8C"/>
    <w:rsid w:val="00AB5973"/>
    <w:rsid w:val="00C7766E"/>
    <w:rsid w:val="00D42990"/>
    <w:rsid w:val="00E32D4E"/>
    <w:rsid w:val="00EA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9C9D5"/>
  <w15:docId w15:val="{0B8834B4-78A8-444B-AEC4-D0DF879A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70" w:lineRule="auto"/>
      <w:ind w:left="730"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3"/>
      </w:numPr>
      <w:spacing w:after="25" w:line="259" w:lineRule="auto"/>
      <w:ind w:left="726" w:hanging="10"/>
      <w:jc w:val="center"/>
      <w:outlineLvl w:val="0"/>
    </w:pPr>
    <w:rPr>
      <w:rFonts w:ascii="Cambria" w:eastAsia="Cambria" w:hAnsi="Cambria" w:cs="Cambria"/>
      <w:b/>
      <w:color w:val="1F497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F497D"/>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dTable1Light">
    <w:name w:val="Grid Table 1 Light"/>
    <w:basedOn w:val="TableNormal"/>
    <w:uiPriority w:val="46"/>
    <w:rsid w:val="009A19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51321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132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1Light-Accent1">
    <w:name w:val="Grid Table 1 Light Accent 1"/>
    <w:basedOn w:val="TableNormal"/>
    <w:uiPriority w:val="46"/>
    <w:rsid w:val="0051321B"/>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51321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0">
    <w:name w:val="Table Grid"/>
    <w:basedOn w:val="TableNormal"/>
    <w:uiPriority w:val="39"/>
    <w:rsid w:val="0051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21B"/>
    <w:pPr>
      <w:ind w:left="720"/>
      <w:contextualSpacing/>
    </w:pPr>
  </w:style>
  <w:style w:type="paragraph" w:styleId="NormalWeb">
    <w:name w:val="Normal (Web)"/>
    <w:basedOn w:val="Normal"/>
    <w:uiPriority w:val="99"/>
    <w:semiHidden/>
    <w:unhideWhenUsed/>
    <w:rsid w:val="00EA0A17"/>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3625">
      <w:bodyDiv w:val="1"/>
      <w:marLeft w:val="0"/>
      <w:marRight w:val="0"/>
      <w:marTop w:val="0"/>
      <w:marBottom w:val="0"/>
      <w:divBdr>
        <w:top w:val="none" w:sz="0" w:space="0" w:color="auto"/>
        <w:left w:val="none" w:sz="0" w:space="0" w:color="auto"/>
        <w:bottom w:val="none" w:sz="0" w:space="0" w:color="auto"/>
        <w:right w:val="none" w:sz="0" w:space="0" w:color="auto"/>
      </w:divBdr>
      <w:divsChild>
        <w:div w:id="1983654576">
          <w:marLeft w:val="0"/>
          <w:marRight w:val="0"/>
          <w:marTop w:val="0"/>
          <w:marBottom w:val="0"/>
          <w:divBdr>
            <w:top w:val="none" w:sz="0" w:space="0" w:color="auto"/>
            <w:left w:val="none" w:sz="0" w:space="0" w:color="auto"/>
            <w:bottom w:val="none" w:sz="0" w:space="0" w:color="auto"/>
            <w:right w:val="none" w:sz="0" w:space="0" w:color="auto"/>
          </w:divBdr>
          <w:divsChild>
            <w:div w:id="270015079">
              <w:marLeft w:val="0"/>
              <w:marRight w:val="0"/>
              <w:marTop w:val="0"/>
              <w:marBottom w:val="0"/>
              <w:divBdr>
                <w:top w:val="none" w:sz="0" w:space="0" w:color="auto"/>
                <w:left w:val="none" w:sz="0" w:space="0" w:color="auto"/>
                <w:bottom w:val="none" w:sz="0" w:space="0" w:color="auto"/>
                <w:right w:val="none" w:sz="0" w:space="0" w:color="auto"/>
              </w:divBdr>
              <w:divsChild>
                <w:div w:id="637996964">
                  <w:marLeft w:val="0"/>
                  <w:marRight w:val="0"/>
                  <w:marTop w:val="0"/>
                  <w:marBottom w:val="0"/>
                  <w:divBdr>
                    <w:top w:val="none" w:sz="0" w:space="0" w:color="auto"/>
                    <w:left w:val="none" w:sz="0" w:space="0" w:color="auto"/>
                    <w:bottom w:val="none" w:sz="0" w:space="0" w:color="auto"/>
                    <w:right w:val="none" w:sz="0" w:space="0" w:color="auto"/>
                  </w:divBdr>
                  <w:divsChild>
                    <w:div w:id="777792359">
                      <w:marLeft w:val="0"/>
                      <w:marRight w:val="0"/>
                      <w:marTop w:val="0"/>
                      <w:marBottom w:val="0"/>
                      <w:divBdr>
                        <w:top w:val="none" w:sz="0" w:space="0" w:color="auto"/>
                        <w:left w:val="none" w:sz="0" w:space="0" w:color="auto"/>
                        <w:bottom w:val="none" w:sz="0" w:space="0" w:color="auto"/>
                        <w:right w:val="none" w:sz="0" w:space="0" w:color="auto"/>
                      </w:divBdr>
                      <w:divsChild>
                        <w:div w:id="1089278888">
                          <w:marLeft w:val="0"/>
                          <w:marRight w:val="0"/>
                          <w:marTop w:val="0"/>
                          <w:marBottom w:val="0"/>
                          <w:divBdr>
                            <w:top w:val="none" w:sz="0" w:space="0" w:color="auto"/>
                            <w:left w:val="none" w:sz="0" w:space="0" w:color="auto"/>
                            <w:bottom w:val="none" w:sz="0" w:space="0" w:color="auto"/>
                            <w:right w:val="none" w:sz="0" w:space="0" w:color="auto"/>
                          </w:divBdr>
                          <w:divsChild>
                            <w:div w:id="1459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4582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51">
          <w:marLeft w:val="0"/>
          <w:marRight w:val="0"/>
          <w:marTop w:val="0"/>
          <w:marBottom w:val="0"/>
          <w:divBdr>
            <w:top w:val="none" w:sz="0" w:space="0" w:color="auto"/>
            <w:left w:val="none" w:sz="0" w:space="0" w:color="auto"/>
            <w:bottom w:val="none" w:sz="0" w:space="0" w:color="auto"/>
            <w:right w:val="none" w:sz="0" w:space="0" w:color="auto"/>
          </w:divBdr>
          <w:divsChild>
            <w:div w:id="1247347707">
              <w:marLeft w:val="0"/>
              <w:marRight w:val="0"/>
              <w:marTop w:val="0"/>
              <w:marBottom w:val="0"/>
              <w:divBdr>
                <w:top w:val="none" w:sz="0" w:space="0" w:color="auto"/>
                <w:left w:val="none" w:sz="0" w:space="0" w:color="auto"/>
                <w:bottom w:val="none" w:sz="0" w:space="0" w:color="auto"/>
                <w:right w:val="none" w:sz="0" w:space="0" w:color="auto"/>
              </w:divBdr>
              <w:divsChild>
                <w:div w:id="220872654">
                  <w:marLeft w:val="0"/>
                  <w:marRight w:val="0"/>
                  <w:marTop w:val="0"/>
                  <w:marBottom w:val="0"/>
                  <w:divBdr>
                    <w:top w:val="none" w:sz="0" w:space="0" w:color="auto"/>
                    <w:left w:val="none" w:sz="0" w:space="0" w:color="auto"/>
                    <w:bottom w:val="none" w:sz="0" w:space="0" w:color="auto"/>
                    <w:right w:val="none" w:sz="0" w:space="0" w:color="auto"/>
                  </w:divBdr>
                  <w:divsChild>
                    <w:div w:id="218326634">
                      <w:marLeft w:val="0"/>
                      <w:marRight w:val="0"/>
                      <w:marTop w:val="0"/>
                      <w:marBottom w:val="0"/>
                      <w:divBdr>
                        <w:top w:val="none" w:sz="0" w:space="0" w:color="auto"/>
                        <w:left w:val="none" w:sz="0" w:space="0" w:color="auto"/>
                        <w:bottom w:val="none" w:sz="0" w:space="0" w:color="auto"/>
                        <w:right w:val="none" w:sz="0" w:space="0" w:color="auto"/>
                      </w:divBdr>
                      <w:divsChild>
                        <w:div w:id="1167598611">
                          <w:marLeft w:val="0"/>
                          <w:marRight w:val="0"/>
                          <w:marTop w:val="0"/>
                          <w:marBottom w:val="0"/>
                          <w:divBdr>
                            <w:top w:val="none" w:sz="0" w:space="0" w:color="auto"/>
                            <w:left w:val="none" w:sz="0" w:space="0" w:color="auto"/>
                            <w:bottom w:val="none" w:sz="0" w:space="0" w:color="auto"/>
                            <w:right w:val="none" w:sz="0" w:space="0" w:color="auto"/>
                          </w:divBdr>
                          <w:divsChild>
                            <w:div w:id="62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Samuel Chellappa</cp:lastModifiedBy>
  <cp:revision>2</cp:revision>
  <dcterms:created xsi:type="dcterms:W3CDTF">2024-10-26T08:11:00Z</dcterms:created>
  <dcterms:modified xsi:type="dcterms:W3CDTF">2024-10-26T08:11:00Z</dcterms:modified>
</cp:coreProperties>
</file>