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99590" w14:textId="001FB241" w:rsidR="006D4E1C" w:rsidRPr="00B962A6" w:rsidRDefault="00623DFA" w:rsidP="00BA094B">
      <w:pPr>
        <w:rPr>
          <w:rFonts w:ascii="Times New Roman" w:hAnsi="Times New Roman" w:cs="Times New Roman"/>
          <w:b/>
          <w:bCs/>
          <w:sz w:val="36"/>
          <w:szCs w:val="36"/>
        </w:rPr>
      </w:pPr>
      <w:r w:rsidRPr="00B962A6">
        <w:rPr>
          <w:rFonts w:ascii="Times New Roman" w:hAnsi="Times New Roman" w:cs="Times New Roman"/>
          <w:b/>
          <w:bCs/>
          <w:sz w:val="36"/>
          <w:szCs w:val="36"/>
        </w:rPr>
        <w:t xml:space="preserve"> </w:t>
      </w:r>
      <w:r w:rsidR="00D61E8E" w:rsidRPr="00B962A6">
        <w:rPr>
          <w:rFonts w:ascii="Times New Roman" w:hAnsi="Times New Roman" w:cs="Times New Roman"/>
          <w:b/>
          <w:bCs/>
          <w:sz w:val="36"/>
          <w:szCs w:val="36"/>
        </w:rPr>
        <w:t>Eulophia</w:t>
      </w:r>
      <w:r w:rsidR="00386369" w:rsidRPr="00B962A6">
        <w:rPr>
          <w:rFonts w:ascii="Times New Roman" w:hAnsi="Times New Roman" w:cs="Times New Roman"/>
          <w:b/>
          <w:bCs/>
          <w:sz w:val="36"/>
          <w:szCs w:val="36"/>
        </w:rPr>
        <w:t xml:space="preserve"> herbacea used for health</w:t>
      </w:r>
      <w:r w:rsidRPr="00B962A6">
        <w:rPr>
          <w:rFonts w:ascii="Times New Roman" w:hAnsi="Times New Roman" w:cs="Times New Roman"/>
          <w:b/>
          <w:bCs/>
          <w:sz w:val="36"/>
          <w:szCs w:val="36"/>
        </w:rPr>
        <w:t xml:space="preserve"> </w:t>
      </w:r>
      <w:r w:rsidR="00386369" w:rsidRPr="00B962A6">
        <w:rPr>
          <w:rFonts w:ascii="Times New Roman" w:hAnsi="Times New Roman" w:cs="Times New Roman"/>
          <w:b/>
          <w:bCs/>
          <w:sz w:val="36"/>
          <w:szCs w:val="36"/>
        </w:rPr>
        <w:t>benefits</w:t>
      </w:r>
      <w:r w:rsidR="00C1531F" w:rsidRPr="00B962A6">
        <w:rPr>
          <w:rFonts w:ascii="Times New Roman" w:hAnsi="Times New Roman" w:cs="Times New Roman"/>
          <w:b/>
          <w:bCs/>
          <w:sz w:val="36"/>
          <w:szCs w:val="36"/>
        </w:rPr>
        <w:t>.</w:t>
      </w:r>
      <w:r w:rsidR="004A483C" w:rsidRPr="00B962A6">
        <w:rPr>
          <w:rFonts w:ascii="Times New Roman" w:hAnsi="Times New Roman" w:cs="Times New Roman"/>
          <w:b/>
          <w:bCs/>
          <w:sz w:val="36"/>
          <w:szCs w:val="36"/>
        </w:rPr>
        <w:t xml:space="preserve"> </w:t>
      </w:r>
      <w:r w:rsidR="000E1D02" w:rsidRPr="00B962A6">
        <w:rPr>
          <w:rFonts w:ascii="Times New Roman" w:hAnsi="Times New Roman" w:cs="Times New Roman"/>
          <w:b/>
          <w:bCs/>
          <w:sz w:val="36"/>
          <w:szCs w:val="36"/>
        </w:rPr>
        <w:t xml:space="preserve">     </w:t>
      </w:r>
      <w:r w:rsidR="00CB27E7" w:rsidRPr="00B962A6">
        <w:rPr>
          <w:rFonts w:ascii="Times New Roman" w:hAnsi="Times New Roman" w:cs="Times New Roman"/>
          <w:b/>
          <w:bCs/>
          <w:sz w:val="36"/>
          <w:szCs w:val="36"/>
        </w:rPr>
        <w:t>(Orchidaceae</w:t>
      </w:r>
      <w:r w:rsidR="004A483C" w:rsidRPr="00B962A6">
        <w:rPr>
          <w:rFonts w:ascii="Times New Roman" w:hAnsi="Times New Roman" w:cs="Times New Roman"/>
          <w:b/>
          <w:bCs/>
          <w:sz w:val="36"/>
          <w:szCs w:val="36"/>
        </w:rPr>
        <w:t>)</w:t>
      </w:r>
    </w:p>
    <w:p w14:paraId="57400203" w14:textId="77777777" w:rsidR="007B5984" w:rsidRPr="00B962A6" w:rsidRDefault="00E611D5" w:rsidP="00B71393">
      <w:pPr>
        <w:rPr>
          <w:rFonts w:ascii="Times New Roman" w:hAnsi="Times New Roman" w:cs="Times New Roman"/>
          <w:b/>
          <w:bCs/>
          <w:sz w:val="56"/>
          <w:szCs w:val="56"/>
        </w:rPr>
      </w:pPr>
      <w:r w:rsidRPr="00B962A6">
        <w:rPr>
          <w:rFonts w:ascii="Times New Roman" w:hAnsi="Times New Roman" w:cs="Times New Roman"/>
          <w:b/>
          <w:bCs/>
          <w:sz w:val="32"/>
          <w:szCs w:val="32"/>
        </w:rPr>
        <w:t xml:space="preserve">                    </w:t>
      </w:r>
      <w:r w:rsidR="007C16BA" w:rsidRPr="00B962A6">
        <w:rPr>
          <w:rFonts w:ascii="Times New Roman" w:hAnsi="Times New Roman" w:cs="Times New Roman"/>
          <w:b/>
          <w:bCs/>
          <w:sz w:val="32"/>
          <w:szCs w:val="32"/>
        </w:rPr>
        <w:t xml:space="preserve">     </w:t>
      </w:r>
      <w:r w:rsidR="007C16BA" w:rsidRPr="00B962A6">
        <w:rPr>
          <w:rFonts w:ascii="Times New Roman" w:hAnsi="Times New Roman" w:cs="Times New Roman"/>
          <w:b/>
          <w:bCs/>
          <w:sz w:val="56"/>
          <w:szCs w:val="56"/>
        </w:rPr>
        <w:t xml:space="preserve"> </w:t>
      </w:r>
      <w:r w:rsidRPr="00B962A6">
        <w:rPr>
          <w:rFonts w:ascii="Times New Roman" w:hAnsi="Times New Roman" w:cs="Times New Roman"/>
          <w:b/>
          <w:bCs/>
          <w:sz w:val="56"/>
          <w:szCs w:val="56"/>
        </w:rPr>
        <w:t xml:space="preserve"> </w:t>
      </w:r>
      <w:r w:rsidR="00596DA9" w:rsidRPr="00B962A6">
        <w:rPr>
          <w:rFonts w:ascii="Times New Roman" w:hAnsi="Times New Roman" w:cs="Times New Roman"/>
          <w:b/>
          <w:bCs/>
          <w:sz w:val="56"/>
          <w:szCs w:val="56"/>
        </w:rPr>
        <w:t xml:space="preserve">“ </w:t>
      </w:r>
      <w:r w:rsidR="00596DA9" w:rsidRPr="00B962A6">
        <w:rPr>
          <w:rFonts w:ascii="Times New Roman" w:hAnsi="Times New Roman" w:cs="Times New Roman"/>
          <w:b/>
          <w:bCs/>
          <w:sz w:val="36"/>
          <w:szCs w:val="36"/>
        </w:rPr>
        <w:t>Amarkand</w:t>
      </w:r>
      <w:r w:rsidR="008F66AC" w:rsidRPr="00B962A6">
        <w:rPr>
          <w:rFonts w:ascii="Times New Roman" w:hAnsi="Times New Roman" w:cs="Times New Roman"/>
          <w:b/>
          <w:bCs/>
          <w:sz w:val="56"/>
          <w:szCs w:val="56"/>
        </w:rPr>
        <w:t xml:space="preserve"> </w:t>
      </w:r>
      <w:r w:rsidR="00596DA9" w:rsidRPr="00B962A6">
        <w:rPr>
          <w:rFonts w:ascii="Times New Roman" w:hAnsi="Times New Roman" w:cs="Times New Roman"/>
          <w:b/>
          <w:bCs/>
          <w:sz w:val="56"/>
          <w:szCs w:val="56"/>
        </w:rPr>
        <w:t>”</w:t>
      </w:r>
    </w:p>
    <w:p w14:paraId="50635B70" w14:textId="4D9A2486" w:rsidR="00B71393" w:rsidRPr="00B962A6" w:rsidRDefault="00476DD2" w:rsidP="00B71393">
      <w:pPr>
        <w:rPr>
          <w:rFonts w:ascii="Times New Roman" w:hAnsi="Times New Roman" w:cs="Times New Roman"/>
          <w:b/>
          <w:bCs/>
        </w:rPr>
      </w:pPr>
      <w:r w:rsidRPr="00B962A6">
        <w:rPr>
          <w:rFonts w:ascii="Times New Roman" w:hAnsi="Times New Roman" w:cs="Times New Roman"/>
          <w:b/>
          <w:bCs/>
          <w:sz w:val="28"/>
          <w:szCs w:val="28"/>
        </w:rPr>
        <w:t xml:space="preserve"> </w:t>
      </w:r>
      <w:r w:rsidR="008F66AC" w:rsidRPr="00B962A6">
        <w:rPr>
          <w:rFonts w:ascii="Times New Roman" w:hAnsi="Times New Roman" w:cs="Times New Roman"/>
          <w:b/>
          <w:bCs/>
        </w:rPr>
        <w:t>Author</w:t>
      </w:r>
      <w:r w:rsidR="0056079C" w:rsidRPr="00B962A6">
        <w:rPr>
          <w:rFonts w:ascii="Times New Roman" w:hAnsi="Times New Roman" w:cs="Times New Roman"/>
          <w:b/>
          <w:bCs/>
        </w:rPr>
        <w:t xml:space="preserve"> Name </w:t>
      </w:r>
      <w:r w:rsidR="00B45D4F" w:rsidRPr="00B962A6">
        <w:rPr>
          <w:rFonts w:ascii="Times New Roman" w:hAnsi="Times New Roman" w:cs="Times New Roman"/>
          <w:b/>
          <w:bCs/>
        </w:rPr>
        <w:t xml:space="preserve">:- </w:t>
      </w:r>
      <w:r w:rsidR="007B5984" w:rsidRPr="00B962A6">
        <w:rPr>
          <w:rFonts w:ascii="Times New Roman" w:hAnsi="Times New Roman" w:cs="Times New Roman"/>
          <w:b/>
          <w:bCs/>
        </w:rPr>
        <w:t>*</w:t>
      </w:r>
      <w:r w:rsidR="00B45D4F" w:rsidRPr="00B962A6">
        <w:rPr>
          <w:rFonts w:ascii="Times New Roman" w:hAnsi="Times New Roman" w:cs="Times New Roman"/>
          <w:b/>
          <w:bCs/>
        </w:rPr>
        <w:t>Vaishnavi B</w:t>
      </w:r>
      <w:r w:rsidR="004E0856" w:rsidRPr="00B962A6">
        <w:rPr>
          <w:rFonts w:ascii="Times New Roman" w:hAnsi="Times New Roman" w:cs="Times New Roman"/>
          <w:b/>
          <w:bCs/>
        </w:rPr>
        <w:t>abasaheb</w:t>
      </w:r>
      <w:r w:rsidR="008B260A" w:rsidRPr="00B962A6">
        <w:rPr>
          <w:rFonts w:ascii="Times New Roman" w:hAnsi="Times New Roman" w:cs="Times New Roman"/>
          <w:b/>
          <w:bCs/>
        </w:rPr>
        <w:t xml:space="preserve"> Pawar</w:t>
      </w:r>
      <w:r w:rsidR="00B71393" w:rsidRPr="00B962A6">
        <w:rPr>
          <w:rFonts w:ascii="Times New Roman" w:hAnsi="Times New Roman" w:cs="Times New Roman"/>
          <w:b/>
          <w:bCs/>
        </w:rPr>
        <w:t>.</w:t>
      </w:r>
    </w:p>
    <w:p w14:paraId="3A161710" w14:textId="6A66DBAE" w:rsidR="005C3C2C" w:rsidRPr="00B962A6" w:rsidRDefault="008004D8" w:rsidP="00B71393">
      <w:pPr>
        <w:rPr>
          <w:rFonts w:ascii="Times New Roman" w:hAnsi="Times New Roman" w:cs="Times New Roman"/>
          <w:b/>
          <w:bCs/>
        </w:rPr>
      </w:pPr>
      <w:r w:rsidRPr="00B962A6">
        <w:rPr>
          <w:rFonts w:ascii="Times New Roman" w:hAnsi="Times New Roman" w:cs="Times New Roman"/>
          <w:b/>
          <w:bCs/>
        </w:rPr>
        <w:t>Co</w:t>
      </w:r>
      <w:r w:rsidR="003B3B2C" w:rsidRPr="00B962A6">
        <w:rPr>
          <w:rFonts w:ascii="Times New Roman" w:hAnsi="Times New Roman" w:cs="Times New Roman"/>
          <w:b/>
          <w:bCs/>
        </w:rPr>
        <w:t>-author Name</w:t>
      </w:r>
      <w:r w:rsidR="00713D36" w:rsidRPr="00B962A6">
        <w:rPr>
          <w:rFonts w:ascii="Times New Roman" w:hAnsi="Times New Roman" w:cs="Times New Roman"/>
          <w:b/>
          <w:bCs/>
        </w:rPr>
        <w:t xml:space="preserve"> :-</w:t>
      </w:r>
      <w:r w:rsidR="00B71393" w:rsidRPr="00B962A6">
        <w:rPr>
          <w:rFonts w:ascii="Times New Roman" w:hAnsi="Times New Roman" w:cs="Times New Roman"/>
          <w:b/>
          <w:bCs/>
        </w:rPr>
        <w:t xml:space="preserve"> 1.</w:t>
      </w:r>
      <w:r w:rsidR="00415F67" w:rsidRPr="00B962A6">
        <w:rPr>
          <w:rFonts w:ascii="Times New Roman" w:hAnsi="Times New Roman" w:cs="Times New Roman"/>
          <w:b/>
          <w:bCs/>
        </w:rPr>
        <w:t xml:space="preserve">Nirmal Sakshi </w:t>
      </w:r>
      <w:r w:rsidR="00295AB6" w:rsidRPr="00B962A6">
        <w:rPr>
          <w:rFonts w:ascii="Times New Roman" w:hAnsi="Times New Roman" w:cs="Times New Roman"/>
          <w:b/>
          <w:bCs/>
        </w:rPr>
        <w:t>Kail</w:t>
      </w:r>
      <w:r w:rsidR="0096236F">
        <w:rPr>
          <w:rFonts w:ascii="Times New Roman" w:hAnsi="Times New Roman" w:cs="Times New Roman"/>
          <w:b/>
          <w:bCs/>
        </w:rPr>
        <w:t>as</w:t>
      </w:r>
      <w:r w:rsidR="00415F67" w:rsidRPr="00B962A6">
        <w:rPr>
          <w:rFonts w:ascii="Times New Roman" w:hAnsi="Times New Roman" w:cs="Times New Roman"/>
          <w:b/>
          <w:bCs/>
        </w:rPr>
        <w:t>.</w:t>
      </w:r>
    </w:p>
    <w:p w14:paraId="702F0A01" w14:textId="34B29AFE" w:rsidR="00F21990" w:rsidRPr="00B962A6" w:rsidRDefault="00B94E90" w:rsidP="00B71393">
      <w:pPr>
        <w:rPr>
          <w:rFonts w:ascii="Times New Roman" w:hAnsi="Times New Roman" w:cs="Times New Roman"/>
          <w:b/>
          <w:bCs/>
        </w:rPr>
      </w:pPr>
      <w:r w:rsidRPr="00B962A6">
        <w:rPr>
          <w:rFonts w:ascii="Times New Roman" w:hAnsi="Times New Roman" w:cs="Times New Roman"/>
          <w:b/>
          <w:bCs/>
        </w:rPr>
        <w:t xml:space="preserve">                                 </w:t>
      </w:r>
      <w:r w:rsidR="00F21990" w:rsidRPr="00B962A6">
        <w:rPr>
          <w:rFonts w:ascii="Times New Roman" w:hAnsi="Times New Roman" w:cs="Times New Roman"/>
          <w:b/>
          <w:bCs/>
        </w:rPr>
        <w:t xml:space="preserve">2.Rahinj Pradeep </w:t>
      </w:r>
      <w:r w:rsidRPr="00B962A6">
        <w:rPr>
          <w:rFonts w:ascii="Times New Roman" w:hAnsi="Times New Roman" w:cs="Times New Roman"/>
          <w:b/>
          <w:bCs/>
        </w:rPr>
        <w:t>D</w:t>
      </w:r>
      <w:r w:rsidR="00F21990" w:rsidRPr="00B962A6">
        <w:rPr>
          <w:rFonts w:ascii="Times New Roman" w:hAnsi="Times New Roman" w:cs="Times New Roman"/>
          <w:b/>
          <w:bCs/>
        </w:rPr>
        <w:t>attatray</w:t>
      </w:r>
      <w:r w:rsidRPr="00B962A6">
        <w:rPr>
          <w:rFonts w:ascii="Times New Roman" w:hAnsi="Times New Roman" w:cs="Times New Roman"/>
          <w:b/>
          <w:bCs/>
        </w:rPr>
        <w:t>.</w:t>
      </w:r>
      <w:r w:rsidR="00F21990" w:rsidRPr="00B962A6">
        <w:rPr>
          <w:rFonts w:ascii="Times New Roman" w:hAnsi="Times New Roman" w:cs="Times New Roman"/>
          <w:b/>
          <w:bCs/>
        </w:rPr>
        <w:t xml:space="preserve"> </w:t>
      </w:r>
    </w:p>
    <w:p w14:paraId="16EDA3B8" w14:textId="09D30FA8" w:rsidR="00D622EA" w:rsidRPr="00B962A6" w:rsidRDefault="00D622EA" w:rsidP="00B71393">
      <w:pPr>
        <w:rPr>
          <w:rFonts w:ascii="Times New Roman" w:hAnsi="Times New Roman" w:cs="Times New Roman"/>
          <w:b/>
          <w:bCs/>
        </w:rPr>
      </w:pPr>
      <w:r w:rsidRPr="00B962A6">
        <w:rPr>
          <w:rFonts w:ascii="Times New Roman" w:hAnsi="Times New Roman" w:cs="Times New Roman"/>
          <w:b/>
          <w:bCs/>
        </w:rPr>
        <w:t>Research scholar</w:t>
      </w:r>
      <w:r w:rsidR="005E2F7D" w:rsidRPr="00B962A6">
        <w:rPr>
          <w:rFonts w:ascii="Times New Roman" w:hAnsi="Times New Roman" w:cs="Times New Roman"/>
          <w:b/>
          <w:bCs/>
        </w:rPr>
        <w:t xml:space="preserve"> :- B.Pharmacy</w:t>
      </w:r>
    </w:p>
    <w:p w14:paraId="702F3F29" w14:textId="61E9E4B2" w:rsidR="00104E21" w:rsidRPr="00B962A6" w:rsidRDefault="00F34B50" w:rsidP="00BA094B">
      <w:pPr>
        <w:rPr>
          <w:rFonts w:ascii="Times New Roman" w:hAnsi="Times New Roman" w:cs="Times New Roman"/>
          <w:b/>
          <w:bCs/>
        </w:rPr>
      </w:pPr>
      <w:r w:rsidRPr="00B962A6">
        <w:rPr>
          <w:rFonts w:ascii="Times New Roman" w:hAnsi="Times New Roman" w:cs="Times New Roman"/>
          <w:b/>
          <w:bCs/>
        </w:rPr>
        <w:t>Guid</w:t>
      </w:r>
      <w:r w:rsidR="00341C2E" w:rsidRPr="00B962A6">
        <w:rPr>
          <w:rFonts w:ascii="Times New Roman" w:hAnsi="Times New Roman" w:cs="Times New Roman"/>
          <w:b/>
          <w:bCs/>
        </w:rPr>
        <w:t xml:space="preserve">ance </w:t>
      </w:r>
      <w:r w:rsidR="003438AB" w:rsidRPr="00B962A6">
        <w:rPr>
          <w:rFonts w:ascii="Times New Roman" w:hAnsi="Times New Roman" w:cs="Times New Roman"/>
          <w:b/>
          <w:bCs/>
        </w:rPr>
        <w:t>:- Prof.</w:t>
      </w:r>
      <w:r w:rsidR="00995A23" w:rsidRPr="00B962A6">
        <w:rPr>
          <w:rFonts w:ascii="Times New Roman" w:hAnsi="Times New Roman" w:cs="Times New Roman"/>
          <w:b/>
          <w:bCs/>
        </w:rPr>
        <w:t>Shubham Sab</w:t>
      </w:r>
      <w:r w:rsidR="00971A40">
        <w:rPr>
          <w:rFonts w:ascii="Times New Roman" w:hAnsi="Times New Roman" w:cs="Times New Roman"/>
          <w:b/>
          <w:bCs/>
        </w:rPr>
        <w:t>a</w:t>
      </w:r>
      <w:r w:rsidR="00995A23" w:rsidRPr="00B962A6">
        <w:rPr>
          <w:rFonts w:ascii="Times New Roman" w:hAnsi="Times New Roman" w:cs="Times New Roman"/>
          <w:b/>
          <w:bCs/>
        </w:rPr>
        <w:t>le</w:t>
      </w:r>
      <w:r w:rsidR="00C571A2" w:rsidRPr="00B962A6">
        <w:rPr>
          <w:rFonts w:ascii="Times New Roman" w:hAnsi="Times New Roman" w:cs="Times New Roman"/>
          <w:b/>
          <w:bCs/>
        </w:rPr>
        <w:t>.</w:t>
      </w:r>
    </w:p>
    <w:p w14:paraId="73540383" w14:textId="4CD3B0B7" w:rsidR="000D624B" w:rsidRPr="00B962A6" w:rsidRDefault="00353F78" w:rsidP="00BA094B">
      <w:pPr>
        <w:rPr>
          <w:rFonts w:ascii="Times New Roman" w:hAnsi="Times New Roman" w:cs="Times New Roman"/>
          <w:b/>
          <w:bCs/>
        </w:rPr>
      </w:pPr>
      <w:r w:rsidRPr="00B962A6">
        <w:rPr>
          <w:rFonts w:ascii="Times New Roman" w:hAnsi="Times New Roman" w:cs="Times New Roman"/>
          <w:b/>
          <w:bCs/>
        </w:rPr>
        <w:t>College Name :-Ashvin college</w:t>
      </w:r>
      <w:r w:rsidR="00CA69ED" w:rsidRPr="00B962A6">
        <w:rPr>
          <w:rFonts w:ascii="Times New Roman" w:hAnsi="Times New Roman" w:cs="Times New Roman"/>
          <w:b/>
          <w:bCs/>
        </w:rPr>
        <w:t xml:space="preserve"> of </w:t>
      </w:r>
      <w:r w:rsidR="003852E5" w:rsidRPr="00B962A6">
        <w:rPr>
          <w:rFonts w:ascii="Times New Roman" w:hAnsi="Times New Roman" w:cs="Times New Roman"/>
          <w:b/>
          <w:bCs/>
        </w:rPr>
        <w:t>pharmacy</w:t>
      </w:r>
      <w:r w:rsidR="00BD756A" w:rsidRPr="00B962A6">
        <w:rPr>
          <w:rFonts w:ascii="Times New Roman" w:hAnsi="Times New Roman" w:cs="Times New Roman"/>
          <w:b/>
          <w:bCs/>
        </w:rPr>
        <w:t xml:space="preserve">, manchi hill </w:t>
      </w:r>
    </w:p>
    <w:p w14:paraId="243DBA9B" w14:textId="50E6751D" w:rsidR="00747360" w:rsidRPr="00B962A6" w:rsidRDefault="00747360" w:rsidP="00BA094B">
      <w:pPr>
        <w:rPr>
          <w:rFonts w:ascii="Times New Roman" w:hAnsi="Times New Roman" w:cs="Times New Roman"/>
          <w:b/>
          <w:bCs/>
          <w:sz w:val="28"/>
          <w:szCs w:val="28"/>
        </w:rPr>
      </w:pPr>
    </w:p>
    <w:p w14:paraId="3A72815A" w14:textId="77777777" w:rsidR="00747360" w:rsidRPr="00B962A6" w:rsidRDefault="00747360" w:rsidP="00BA094B">
      <w:pPr>
        <w:rPr>
          <w:rFonts w:ascii="Times New Roman" w:hAnsi="Times New Roman" w:cs="Times New Roman"/>
          <w:b/>
          <w:bCs/>
          <w:sz w:val="32"/>
          <w:szCs w:val="32"/>
        </w:rPr>
      </w:pPr>
    </w:p>
    <w:p w14:paraId="1FD6CF73" w14:textId="2575FCDD" w:rsidR="008F7DC6" w:rsidRPr="00B962A6" w:rsidRDefault="00073E18" w:rsidP="00BA094B">
      <w:pPr>
        <w:rPr>
          <w:rFonts w:ascii="Times New Roman" w:hAnsi="Times New Roman" w:cs="Times New Roman"/>
          <w:b/>
          <w:bCs/>
          <w:sz w:val="32"/>
          <w:szCs w:val="32"/>
        </w:rPr>
      </w:pPr>
      <w:r w:rsidRPr="00B962A6">
        <w:rPr>
          <w:rFonts w:ascii="Times New Roman" w:hAnsi="Times New Roman" w:cs="Times New Roman"/>
          <w:b/>
          <w:bCs/>
          <w:sz w:val="28"/>
          <w:szCs w:val="28"/>
        </w:rPr>
        <w:t>Abstract</w:t>
      </w:r>
      <w:r w:rsidRPr="00B962A6">
        <w:rPr>
          <w:rFonts w:ascii="Times New Roman" w:hAnsi="Times New Roman" w:cs="Times New Roman"/>
          <w:b/>
          <w:bCs/>
          <w:sz w:val="32"/>
          <w:szCs w:val="32"/>
        </w:rPr>
        <w:t xml:space="preserve"> </w:t>
      </w:r>
      <w:r w:rsidR="00232984" w:rsidRPr="00B962A6">
        <w:rPr>
          <w:rFonts w:ascii="Times New Roman" w:hAnsi="Times New Roman" w:cs="Times New Roman"/>
          <w:b/>
          <w:bCs/>
          <w:sz w:val="32"/>
          <w:szCs w:val="32"/>
        </w:rPr>
        <w:t>:</w:t>
      </w:r>
      <w:r w:rsidR="008F7DC6" w:rsidRPr="00B962A6">
        <w:rPr>
          <w:rFonts w:ascii="Times New Roman" w:hAnsi="Times New Roman" w:cs="Times New Roman"/>
          <w:b/>
          <w:bCs/>
          <w:sz w:val="32"/>
          <w:szCs w:val="32"/>
        </w:rPr>
        <w:t>-</w:t>
      </w:r>
    </w:p>
    <w:p w14:paraId="3BA06FD5" w14:textId="591B94C9" w:rsidR="005E4B4E" w:rsidRPr="00B962A6" w:rsidRDefault="008F7DC6" w:rsidP="008907E1">
      <w:pPr>
        <w:pStyle w:val="ListParagraph"/>
        <w:rPr>
          <w:rFonts w:ascii="Times New Roman" w:hAnsi="Times New Roman" w:cs="Times New Roman"/>
        </w:rPr>
      </w:pPr>
      <w:r w:rsidRPr="00B962A6">
        <w:rPr>
          <w:rFonts w:ascii="Times New Roman" w:hAnsi="Times New Roman" w:cs="Times New Roman"/>
          <w:b/>
          <w:bCs/>
        </w:rPr>
        <w:t xml:space="preserve">                    </w:t>
      </w:r>
      <w:r w:rsidR="005E4B4E" w:rsidRPr="00B962A6">
        <w:rPr>
          <w:rFonts w:ascii="Times New Roman" w:hAnsi="Times New Roman" w:cs="Times New Roman"/>
        </w:rPr>
        <w:t xml:space="preserve">In India, the term "Amarkand" is commonly used for around 30 different plant species belonging to genus Eulophia (Orchidaceae). This single local name Amarkand to different taxonomical species creates uncertainty about its ethnomedical and nutritional claims. In the present article, we have reviewed available literature regarding ethnopharmacology, phytochemistry, taxonomy, nutritional, and pharmacological studies of different Amarkand species. The literature was searched using Google Scholar, PubMed, Scopus, and Web of Science databases. Some textbooks and reference books were also used to collect information about traditional and </w:t>
      </w:r>
      <w:r w:rsidR="004D69D6" w:rsidRPr="00B962A6">
        <w:rPr>
          <w:rFonts w:ascii="Times New Roman" w:hAnsi="Times New Roman" w:cs="Times New Roman"/>
        </w:rPr>
        <w:t>ethno pharmacological</w:t>
      </w:r>
      <w:r w:rsidR="005E4B4E" w:rsidRPr="00B962A6">
        <w:rPr>
          <w:rFonts w:ascii="Times New Roman" w:hAnsi="Times New Roman" w:cs="Times New Roman"/>
        </w:rPr>
        <w:t xml:space="preserve"> records. Amarkand species have been used as a remedy for the treatment of various diseases such as diarrhea, stomach pain, rheumatoid arthritis, cancer, asthma, bronchitis, sexual impotency, tuberculosis, and so on. Nutritionally, Amarkand is considered as an excellent food for children and convalescents. Recent studies confirm antioxidant, anti-inflammatory, anti-diarrheal, and so forth activities to Amarkand species. These species are reported to possess various phytoconstituents such as flavonoids, terpenoids, and </w:t>
      </w:r>
      <w:r w:rsidR="00C7527B" w:rsidRPr="00B962A6">
        <w:rPr>
          <w:rFonts w:ascii="Times New Roman" w:hAnsi="Times New Roman" w:cs="Times New Roman"/>
        </w:rPr>
        <w:t>penetrance</w:t>
      </w:r>
      <w:r w:rsidR="005E4B4E" w:rsidRPr="00B962A6">
        <w:rPr>
          <w:rFonts w:ascii="Times New Roman" w:hAnsi="Times New Roman" w:cs="Times New Roman"/>
        </w:rPr>
        <w:t xml:space="preserve"> derivatives. The present review will help to understand overall ethnopharmacology, nutritional aspects, and taxonomy of Amarkand species.</w:t>
      </w:r>
    </w:p>
    <w:p w14:paraId="42A0A443" w14:textId="77777777" w:rsidR="008907E1" w:rsidRPr="00B962A6" w:rsidRDefault="008907E1" w:rsidP="008907E1">
      <w:pPr>
        <w:pStyle w:val="ListParagraph"/>
        <w:rPr>
          <w:rFonts w:ascii="Times New Roman" w:hAnsi="Times New Roman" w:cs="Times New Roman"/>
          <w:b/>
          <w:bCs/>
        </w:rPr>
      </w:pPr>
    </w:p>
    <w:p w14:paraId="330247E9" w14:textId="44E26116" w:rsidR="00073E18" w:rsidRPr="00B962A6" w:rsidRDefault="005E4B4E" w:rsidP="00BA094B">
      <w:pPr>
        <w:rPr>
          <w:rFonts w:ascii="Times New Roman" w:hAnsi="Times New Roman" w:cs="Times New Roman"/>
        </w:rPr>
      </w:pPr>
      <w:r w:rsidRPr="00B962A6">
        <w:rPr>
          <w:rFonts w:ascii="Times New Roman" w:hAnsi="Times New Roman" w:cs="Times New Roman"/>
          <w:b/>
          <w:bCs/>
          <w:sz w:val="28"/>
          <w:szCs w:val="28"/>
        </w:rPr>
        <w:t>Keywords</w:t>
      </w:r>
      <w:r w:rsidR="00B5302C" w:rsidRPr="00B962A6">
        <w:rPr>
          <w:rFonts w:ascii="Times New Roman" w:hAnsi="Times New Roman" w:cs="Times New Roman"/>
          <w:b/>
          <w:bCs/>
          <w:sz w:val="32"/>
          <w:szCs w:val="32"/>
        </w:rPr>
        <w:t xml:space="preserve"> </w:t>
      </w:r>
      <w:r w:rsidRPr="00B962A6">
        <w:rPr>
          <w:rFonts w:ascii="Times New Roman" w:hAnsi="Times New Roman" w:cs="Times New Roman"/>
          <w:sz w:val="32"/>
          <w:szCs w:val="32"/>
        </w:rPr>
        <w:t>:</w:t>
      </w:r>
      <w:r w:rsidR="0076619F" w:rsidRPr="00B962A6">
        <w:rPr>
          <w:rFonts w:ascii="Times New Roman" w:hAnsi="Times New Roman" w:cs="Times New Roman"/>
          <w:sz w:val="32"/>
          <w:szCs w:val="32"/>
        </w:rPr>
        <w:t>-</w:t>
      </w:r>
      <w:r w:rsidRPr="00B962A6">
        <w:rPr>
          <w:rFonts w:ascii="Times New Roman" w:hAnsi="Times New Roman" w:cs="Times New Roman"/>
          <w:sz w:val="32"/>
          <w:szCs w:val="32"/>
        </w:rPr>
        <w:t xml:space="preserve"> </w:t>
      </w:r>
      <w:r w:rsidRPr="00B962A6">
        <w:rPr>
          <w:rFonts w:ascii="Times New Roman" w:hAnsi="Times New Roman" w:cs="Times New Roman"/>
        </w:rPr>
        <w:t>Amarkand, ethnobotanical uses, pharmacology, phytochemistry</w:t>
      </w:r>
      <w:r w:rsidR="0076619F" w:rsidRPr="00B962A6">
        <w:rPr>
          <w:rFonts w:ascii="Times New Roman" w:hAnsi="Times New Roman" w:cs="Times New Roman"/>
        </w:rPr>
        <w:t>.</w:t>
      </w:r>
    </w:p>
    <w:p w14:paraId="28B5209B" w14:textId="77777777" w:rsidR="00966565" w:rsidRPr="00B962A6" w:rsidRDefault="00966565" w:rsidP="00966565">
      <w:pPr>
        <w:pStyle w:val="ListParagraph"/>
        <w:rPr>
          <w:rFonts w:ascii="Times New Roman" w:hAnsi="Times New Roman" w:cs="Times New Roman"/>
        </w:rPr>
      </w:pPr>
    </w:p>
    <w:p w14:paraId="6A4C3C8C" w14:textId="3BB3557F" w:rsidR="007914E8" w:rsidRPr="00B962A6" w:rsidRDefault="007914E8" w:rsidP="00F322D7">
      <w:pPr>
        <w:rPr>
          <w:rFonts w:ascii="Times New Roman" w:hAnsi="Times New Roman" w:cs="Times New Roman"/>
          <w:b/>
          <w:bCs/>
          <w:sz w:val="32"/>
          <w:szCs w:val="32"/>
        </w:rPr>
      </w:pPr>
      <w:r w:rsidRPr="00B962A6">
        <w:rPr>
          <w:rFonts w:ascii="Times New Roman" w:hAnsi="Times New Roman" w:cs="Times New Roman"/>
          <w:b/>
          <w:bCs/>
          <w:sz w:val="28"/>
          <w:szCs w:val="28"/>
        </w:rPr>
        <w:t>INTRODUCTION</w:t>
      </w:r>
      <w:r w:rsidR="00B5302C" w:rsidRPr="00B962A6">
        <w:rPr>
          <w:rFonts w:ascii="Times New Roman" w:hAnsi="Times New Roman" w:cs="Times New Roman"/>
          <w:b/>
          <w:bCs/>
          <w:sz w:val="32"/>
          <w:szCs w:val="32"/>
        </w:rPr>
        <w:t xml:space="preserve"> </w:t>
      </w:r>
      <w:r w:rsidRPr="00B962A6">
        <w:rPr>
          <w:rFonts w:ascii="Times New Roman" w:hAnsi="Times New Roman" w:cs="Times New Roman"/>
          <w:b/>
          <w:bCs/>
          <w:sz w:val="32"/>
          <w:szCs w:val="32"/>
        </w:rPr>
        <w:t>:-</w:t>
      </w:r>
    </w:p>
    <w:p w14:paraId="052087FD" w14:textId="77777777" w:rsidR="007914E8" w:rsidRPr="00B962A6" w:rsidRDefault="007914E8" w:rsidP="007914E8">
      <w:pPr>
        <w:pStyle w:val="ListParagraph"/>
        <w:rPr>
          <w:rFonts w:ascii="Times New Roman" w:hAnsi="Times New Roman" w:cs="Times New Roman"/>
        </w:rPr>
      </w:pPr>
      <w:r w:rsidRPr="00B962A6">
        <w:rPr>
          <w:rFonts w:ascii="Times New Roman" w:hAnsi="Times New Roman" w:cs="Times New Roman"/>
          <w:b/>
          <w:bCs/>
        </w:rPr>
        <w:t xml:space="preserve">               </w:t>
      </w:r>
      <w:r w:rsidRPr="00B962A6">
        <w:rPr>
          <w:rFonts w:ascii="Times New Roman" w:hAnsi="Times New Roman" w:cs="Times New Roman"/>
        </w:rPr>
        <w:t>Traditional medicines with therapeutic utility have been used since antiquity and are still contributing a significant role in the primary health-care system. It is estimated that 70-80% of the world’s population relies on traditional herbal medicines for their primary health care [1]. Parallel to traditional medicines, several ethnobotanical medicinal plants have also been validated for their therapeutic efficacy with the help of modern scientific tests. Some of these ethnobotanical plants are receiving merits as both food and medicine [2], and Amarkand is one of the best examples of this.</w:t>
      </w:r>
    </w:p>
    <w:p w14:paraId="03F1D86B" w14:textId="24C5635B" w:rsidR="007914E8" w:rsidRPr="00B962A6" w:rsidRDefault="007914E8" w:rsidP="007914E8">
      <w:pPr>
        <w:pStyle w:val="ListParagraph"/>
        <w:rPr>
          <w:rFonts w:ascii="Times New Roman" w:hAnsi="Times New Roman" w:cs="Times New Roman"/>
        </w:rPr>
      </w:pPr>
      <w:r w:rsidRPr="00B962A6">
        <w:rPr>
          <w:rFonts w:ascii="Times New Roman" w:hAnsi="Times New Roman" w:cs="Times New Roman"/>
        </w:rPr>
        <w:t xml:space="preserve">The word </w:t>
      </w:r>
      <w:r w:rsidR="00D76216" w:rsidRPr="00B962A6">
        <w:rPr>
          <w:rFonts w:ascii="Times New Roman" w:hAnsi="Times New Roman" w:cs="Times New Roman"/>
        </w:rPr>
        <w:t>S</w:t>
      </w:r>
      <w:r w:rsidRPr="00B962A6">
        <w:rPr>
          <w:rFonts w:ascii="Times New Roman" w:hAnsi="Times New Roman" w:cs="Times New Roman"/>
        </w:rPr>
        <w:t xml:space="preserve"> Is composed of two different words “Amar” means immortal and “kand” stands for tubers. The word Amarkand is commonly used for 30 closely related plant species from genus Eulophia (Orchidaceae) and for one species from the genus Dioscorea (Dioscorea bulbifera, family: </w:t>
      </w:r>
      <w:r w:rsidR="00A54ED5" w:rsidRPr="00B962A6">
        <w:rPr>
          <w:rFonts w:ascii="Times New Roman" w:hAnsi="Times New Roman" w:cs="Times New Roman"/>
        </w:rPr>
        <w:t>Dioscorea</w:t>
      </w:r>
      <w:r w:rsidRPr="00B962A6">
        <w:rPr>
          <w:rFonts w:ascii="Times New Roman" w:hAnsi="Times New Roman" w:cs="Times New Roman"/>
        </w:rPr>
        <w:t xml:space="preserve">). Since ancient times, Amarkand is believed to be an excellent health-promoting agent. </w:t>
      </w:r>
      <w:r w:rsidR="00A54ED5" w:rsidRPr="00B962A6">
        <w:rPr>
          <w:rFonts w:ascii="Times New Roman" w:hAnsi="Times New Roman" w:cs="Times New Roman"/>
        </w:rPr>
        <w:t>Rhizomes</w:t>
      </w:r>
      <w:r w:rsidRPr="00B962A6">
        <w:rPr>
          <w:rFonts w:ascii="Times New Roman" w:hAnsi="Times New Roman" w:cs="Times New Roman"/>
        </w:rPr>
        <w:t>/tubers of Amarkand are routinely consumed by the tribal parts of India as food as well as a therapeutic entity for better health and longevity [2-</w:t>
      </w:r>
      <w:r w:rsidR="00A3709D" w:rsidRPr="00B962A6">
        <w:rPr>
          <w:rFonts w:ascii="Times New Roman" w:hAnsi="Times New Roman" w:cs="Times New Roman"/>
        </w:rPr>
        <w:t>3</w:t>
      </w:r>
      <w:r w:rsidRPr="00B962A6">
        <w:rPr>
          <w:rFonts w:ascii="Times New Roman" w:hAnsi="Times New Roman" w:cs="Times New Roman"/>
        </w:rPr>
        <w:t>]. In Ayurvedic medicine, Amarkand is generally prescribed as expectorant, anabolic, tonic, diuretic, astringent, digestive, and soft purgative [</w:t>
      </w:r>
      <w:r w:rsidR="00493283" w:rsidRPr="00B962A6">
        <w:rPr>
          <w:rFonts w:ascii="Times New Roman" w:hAnsi="Times New Roman" w:cs="Times New Roman"/>
        </w:rPr>
        <w:t>4</w:t>
      </w:r>
      <w:r w:rsidRPr="00B962A6">
        <w:rPr>
          <w:rFonts w:ascii="Times New Roman" w:hAnsi="Times New Roman" w:cs="Times New Roman"/>
        </w:rPr>
        <w:t>]. Moreover, the usefulness of these species for the treatment of ear discharge, blood clotting, joint edema, and debility has also been highlighted in some ancient texts [</w:t>
      </w:r>
      <w:r w:rsidR="00493283" w:rsidRPr="00B962A6">
        <w:rPr>
          <w:rFonts w:ascii="Times New Roman" w:hAnsi="Times New Roman" w:cs="Times New Roman"/>
        </w:rPr>
        <w:t>4</w:t>
      </w:r>
      <w:r w:rsidRPr="00B962A6">
        <w:rPr>
          <w:rFonts w:ascii="Times New Roman" w:hAnsi="Times New Roman" w:cs="Times New Roman"/>
        </w:rPr>
        <w:t>]. However, this single local name, Amarkand to different taxonomical species creates confusion about its ethnomedical and nutritional claims. In the present article, we have reviewed the available literature regarding ancient therapeutic claims and recent chemical and pharmacological studies about Indian Eulophia species so as to link their ethnobotanical applications with</w:t>
      </w:r>
      <w:r w:rsidR="00C23E53" w:rsidRPr="00B962A6">
        <w:rPr>
          <w:rFonts w:ascii="Times New Roman" w:hAnsi="Times New Roman" w:cs="Times New Roman"/>
        </w:rPr>
        <w:t xml:space="preserve"> recent s</w:t>
      </w:r>
      <w:r w:rsidR="00F60AAF" w:rsidRPr="00B962A6">
        <w:rPr>
          <w:rFonts w:ascii="Times New Roman" w:hAnsi="Times New Roman" w:cs="Times New Roman"/>
        </w:rPr>
        <w:t>cientific advance</w:t>
      </w:r>
      <w:r w:rsidR="00D76216" w:rsidRPr="00B962A6">
        <w:rPr>
          <w:rFonts w:ascii="Times New Roman" w:hAnsi="Times New Roman" w:cs="Times New Roman"/>
        </w:rPr>
        <w:t>s.</w:t>
      </w:r>
    </w:p>
    <w:p w14:paraId="74C25C1F" w14:textId="77777777" w:rsidR="00207BBB" w:rsidRPr="00B962A6" w:rsidRDefault="00207BBB" w:rsidP="007914E8">
      <w:pPr>
        <w:pStyle w:val="ListParagraph"/>
        <w:rPr>
          <w:rFonts w:ascii="Times New Roman" w:hAnsi="Times New Roman" w:cs="Times New Roman"/>
          <w:b/>
          <w:bCs/>
        </w:rPr>
      </w:pPr>
    </w:p>
    <w:p w14:paraId="2972DC61" w14:textId="77777777" w:rsidR="00207BBB" w:rsidRPr="00B962A6" w:rsidRDefault="00557194" w:rsidP="00F322D7">
      <w:pPr>
        <w:rPr>
          <w:rFonts w:ascii="Times New Roman" w:hAnsi="Times New Roman" w:cs="Times New Roman"/>
          <w:sz w:val="32"/>
          <w:szCs w:val="32"/>
        </w:rPr>
      </w:pPr>
      <w:r w:rsidRPr="00B962A6">
        <w:rPr>
          <w:rFonts w:ascii="Times New Roman" w:hAnsi="Times New Roman" w:cs="Times New Roman"/>
          <w:b/>
          <w:bCs/>
          <w:sz w:val="28"/>
          <w:szCs w:val="28"/>
        </w:rPr>
        <w:t>Distribution</w:t>
      </w:r>
      <w:r w:rsidRPr="00B962A6">
        <w:rPr>
          <w:rFonts w:ascii="Times New Roman" w:hAnsi="Times New Roman" w:cs="Times New Roman"/>
          <w:sz w:val="32"/>
          <w:szCs w:val="32"/>
        </w:rPr>
        <w:t xml:space="preserve"> </w:t>
      </w:r>
      <w:r w:rsidR="00207BBB" w:rsidRPr="00B962A6">
        <w:rPr>
          <w:rFonts w:ascii="Times New Roman" w:hAnsi="Times New Roman" w:cs="Times New Roman"/>
          <w:sz w:val="32"/>
          <w:szCs w:val="32"/>
        </w:rPr>
        <w:t xml:space="preserve"> :-</w:t>
      </w:r>
    </w:p>
    <w:p w14:paraId="4D9CBCE6" w14:textId="737A6C0D" w:rsidR="00194D1A" w:rsidRPr="00B962A6" w:rsidRDefault="00207BBB" w:rsidP="00194D1A">
      <w:pPr>
        <w:pStyle w:val="ListParagraph"/>
        <w:rPr>
          <w:rFonts w:ascii="Times New Roman" w:hAnsi="Times New Roman" w:cs="Times New Roman"/>
        </w:rPr>
      </w:pPr>
      <w:r w:rsidRPr="00B962A6">
        <w:rPr>
          <w:rFonts w:ascii="Times New Roman" w:hAnsi="Times New Roman" w:cs="Times New Roman"/>
        </w:rPr>
        <w:t xml:space="preserve">           </w:t>
      </w:r>
      <w:r w:rsidR="0079061C" w:rsidRPr="00B962A6">
        <w:rPr>
          <w:rFonts w:ascii="Times New Roman" w:hAnsi="Times New Roman" w:cs="Times New Roman"/>
        </w:rPr>
        <w:t xml:space="preserve">Genus Eulophia is highly diverse, occurs in a wide range of </w:t>
      </w:r>
      <w:r w:rsidR="002E4604" w:rsidRPr="00B962A6">
        <w:rPr>
          <w:rFonts w:ascii="Times New Roman" w:hAnsi="Times New Roman" w:cs="Times New Roman"/>
        </w:rPr>
        <w:t>habitats</w:t>
      </w:r>
      <w:r w:rsidR="0079061C" w:rsidRPr="00B962A6">
        <w:rPr>
          <w:rFonts w:ascii="Times New Roman" w:hAnsi="Times New Roman" w:cs="Times New Roman"/>
        </w:rPr>
        <w:t xml:space="preserve">, and belongs to family Orchidaceae. This plant produces two </w:t>
      </w:r>
      <w:r w:rsidR="00F246E7" w:rsidRPr="00B962A6">
        <w:rPr>
          <w:rFonts w:ascii="Times New Roman" w:hAnsi="Times New Roman" w:cs="Times New Roman"/>
        </w:rPr>
        <w:t>shacks</w:t>
      </w:r>
      <w:r w:rsidR="0079061C" w:rsidRPr="00B962A6">
        <w:rPr>
          <w:rFonts w:ascii="Times New Roman" w:hAnsi="Times New Roman" w:cs="Times New Roman"/>
        </w:rPr>
        <w:t xml:space="preserve">, reproductive and vegetative, </w:t>
      </w:r>
      <w:r w:rsidR="00F246E7" w:rsidRPr="00B962A6">
        <w:rPr>
          <w:rFonts w:ascii="Times New Roman" w:hAnsi="Times New Roman" w:cs="Times New Roman"/>
        </w:rPr>
        <w:t>firm</w:t>
      </w:r>
      <w:r w:rsidR="0079061C" w:rsidRPr="00B962A6">
        <w:rPr>
          <w:rFonts w:ascii="Times New Roman" w:hAnsi="Times New Roman" w:cs="Times New Roman"/>
        </w:rPr>
        <w:t xml:space="preserve"> </w:t>
      </w:r>
      <w:r w:rsidR="00F246E7" w:rsidRPr="00B962A6">
        <w:rPr>
          <w:rFonts w:ascii="Times New Roman" w:hAnsi="Times New Roman" w:cs="Times New Roman"/>
        </w:rPr>
        <w:t>their</w:t>
      </w:r>
      <w:r w:rsidR="0079061C" w:rsidRPr="00B962A6">
        <w:rPr>
          <w:rFonts w:ascii="Times New Roman" w:hAnsi="Times New Roman" w:cs="Times New Roman"/>
        </w:rPr>
        <w:t xml:space="preserve"> underground </w:t>
      </w:r>
      <w:r w:rsidR="00F246E7" w:rsidRPr="00B962A6">
        <w:rPr>
          <w:rFonts w:ascii="Times New Roman" w:hAnsi="Times New Roman" w:cs="Times New Roman"/>
        </w:rPr>
        <w:t>tuners</w:t>
      </w:r>
      <w:r w:rsidR="0079061C" w:rsidRPr="00B962A6">
        <w:rPr>
          <w:rFonts w:ascii="Times New Roman" w:hAnsi="Times New Roman" w:cs="Times New Roman"/>
        </w:rPr>
        <w:t xml:space="preserve">. The genus Eulophia has a wide distribution and comprises aver 230 species, which are widespread </w:t>
      </w:r>
      <w:r w:rsidR="00F246E7" w:rsidRPr="00B962A6">
        <w:rPr>
          <w:rFonts w:ascii="Times New Roman" w:hAnsi="Times New Roman" w:cs="Times New Roman"/>
        </w:rPr>
        <w:t>from</w:t>
      </w:r>
      <w:r w:rsidR="0079061C" w:rsidRPr="00B962A6">
        <w:rPr>
          <w:rFonts w:ascii="Times New Roman" w:hAnsi="Times New Roman" w:cs="Times New Roman"/>
        </w:rPr>
        <w:t xml:space="preserve"> tropical and Southern Africa, Madagascar and from </w:t>
      </w:r>
      <w:r w:rsidR="00F246E7" w:rsidRPr="00B962A6">
        <w:rPr>
          <w:rFonts w:ascii="Times New Roman" w:hAnsi="Times New Roman" w:cs="Times New Roman"/>
        </w:rPr>
        <w:t>nootropics</w:t>
      </w:r>
      <w:r w:rsidR="0079061C" w:rsidRPr="00B962A6">
        <w:rPr>
          <w:rFonts w:ascii="Times New Roman" w:hAnsi="Times New Roman" w:cs="Times New Roman"/>
        </w:rPr>
        <w:t xml:space="preserve"> to throughout tropical and subtropical parts of Asia and Australia. Among these, one species occurs in tropical </w:t>
      </w:r>
      <w:r w:rsidR="00F246E7" w:rsidRPr="00B962A6">
        <w:rPr>
          <w:rFonts w:ascii="Times New Roman" w:hAnsi="Times New Roman" w:cs="Times New Roman"/>
        </w:rPr>
        <w:t>America</w:t>
      </w:r>
      <w:r w:rsidR="0079061C" w:rsidRPr="00B962A6">
        <w:rPr>
          <w:rFonts w:ascii="Times New Roman" w:hAnsi="Times New Roman" w:cs="Times New Roman"/>
        </w:rPr>
        <w:t xml:space="preserve">. In India, this genus is particularly distributed in tropical Himalaya and Deccan peninsula region. There are altuent 723 records under </w:t>
      </w:r>
      <w:r w:rsidR="0080460B" w:rsidRPr="00B962A6">
        <w:rPr>
          <w:rFonts w:ascii="Times New Roman" w:hAnsi="Times New Roman" w:cs="Times New Roman"/>
        </w:rPr>
        <w:t>Eulophia</w:t>
      </w:r>
      <w:r w:rsidR="0079061C" w:rsidRPr="00B962A6">
        <w:rPr>
          <w:rFonts w:ascii="Times New Roman" w:hAnsi="Times New Roman" w:cs="Times New Roman"/>
        </w:rPr>
        <w:t xml:space="preserve"> in </w:t>
      </w:r>
      <w:r w:rsidR="0080460B" w:rsidRPr="00B962A6">
        <w:rPr>
          <w:rFonts w:ascii="Times New Roman" w:hAnsi="Times New Roman" w:cs="Times New Roman"/>
        </w:rPr>
        <w:t>Interactional</w:t>
      </w:r>
      <w:r w:rsidR="0079061C" w:rsidRPr="00B962A6">
        <w:rPr>
          <w:rFonts w:ascii="Times New Roman" w:hAnsi="Times New Roman" w:cs="Times New Roman"/>
        </w:rPr>
        <w:t xml:space="preserve"> Plant Name Index. However, 500 arm synonym and many of them are </w:t>
      </w:r>
      <w:r w:rsidR="0080460B" w:rsidRPr="00B962A6">
        <w:rPr>
          <w:rFonts w:ascii="Times New Roman" w:hAnsi="Times New Roman" w:cs="Times New Roman"/>
        </w:rPr>
        <w:t>ornamental</w:t>
      </w:r>
      <w:r w:rsidR="0079061C" w:rsidRPr="00B962A6">
        <w:rPr>
          <w:rFonts w:ascii="Times New Roman" w:hAnsi="Times New Roman" w:cs="Times New Roman"/>
        </w:rPr>
        <w:t xml:space="preserve"> </w:t>
      </w:r>
      <w:r w:rsidR="001A1C28" w:rsidRPr="00B962A6">
        <w:rPr>
          <w:rFonts w:ascii="Times New Roman" w:hAnsi="Times New Roman" w:cs="Times New Roman"/>
        </w:rPr>
        <w:t>[5]</w:t>
      </w:r>
      <w:r w:rsidR="0079061C" w:rsidRPr="00B962A6">
        <w:rPr>
          <w:rFonts w:ascii="Times New Roman" w:hAnsi="Times New Roman" w:cs="Times New Roman"/>
        </w:rPr>
        <w:t xml:space="preserve">Web of Science and Scopus pus showed about 247 and d5f documents, respectively, under the </w:t>
      </w:r>
      <w:r w:rsidR="0080460B" w:rsidRPr="00B962A6">
        <w:rPr>
          <w:rFonts w:ascii="Times New Roman" w:hAnsi="Times New Roman" w:cs="Times New Roman"/>
        </w:rPr>
        <w:t>keyword</w:t>
      </w:r>
      <w:r w:rsidR="0079061C" w:rsidRPr="00B962A6">
        <w:rPr>
          <w:rFonts w:ascii="Times New Roman" w:hAnsi="Times New Roman" w:cs="Times New Roman"/>
        </w:rPr>
        <w:t xml:space="preserve"> “Eulophia” till October 2015.</w:t>
      </w:r>
      <w:r w:rsidR="00194D1A" w:rsidRPr="00B962A6">
        <w:rPr>
          <w:rFonts w:ascii="Times New Roman" w:hAnsi="Times New Roman" w:cs="Times New Roman"/>
        </w:rPr>
        <w:t xml:space="preserve"> </w:t>
      </w:r>
    </w:p>
    <w:p w14:paraId="4EC819C3" w14:textId="4FC34A46" w:rsidR="0079061C" w:rsidRPr="00B962A6" w:rsidRDefault="0080460B" w:rsidP="00194D1A">
      <w:pPr>
        <w:pStyle w:val="ListParagraph"/>
        <w:rPr>
          <w:rFonts w:ascii="Times New Roman" w:hAnsi="Times New Roman" w:cs="Times New Roman"/>
        </w:rPr>
      </w:pPr>
      <w:r w:rsidRPr="00B962A6">
        <w:rPr>
          <w:rFonts w:ascii="Times New Roman" w:hAnsi="Times New Roman" w:cs="Times New Roman"/>
        </w:rPr>
        <w:t>Amend</w:t>
      </w:r>
      <w:r w:rsidR="0079061C" w:rsidRPr="00B962A6">
        <w:rPr>
          <w:rFonts w:ascii="Times New Roman" w:hAnsi="Times New Roman" w:cs="Times New Roman"/>
        </w:rPr>
        <w:t xml:space="preserve"> 25 species are recorded from all over India, out of these, 20 species have medicinal importance. The medicinal properties of these species are documented in Table 1 [</w:t>
      </w:r>
      <w:r w:rsidR="0024479B" w:rsidRPr="00B962A6">
        <w:rPr>
          <w:rFonts w:ascii="Times New Roman" w:hAnsi="Times New Roman" w:cs="Times New Roman"/>
        </w:rPr>
        <w:t>6</w:t>
      </w:r>
      <w:r w:rsidR="0079061C" w:rsidRPr="00B962A6">
        <w:rPr>
          <w:rFonts w:ascii="Times New Roman" w:hAnsi="Times New Roman" w:cs="Times New Roman"/>
        </w:rPr>
        <w:t>-</w:t>
      </w:r>
      <w:r w:rsidR="0024479B" w:rsidRPr="00B962A6">
        <w:rPr>
          <w:rFonts w:ascii="Times New Roman" w:hAnsi="Times New Roman" w:cs="Times New Roman"/>
        </w:rPr>
        <w:t>10]</w:t>
      </w:r>
      <w:r w:rsidRPr="00B962A6">
        <w:rPr>
          <w:rFonts w:ascii="Times New Roman" w:hAnsi="Times New Roman" w:cs="Times New Roman"/>
        </w:rPr>
        <w:t>Eulophia</w:t>
      </w:r>
      <w:r w:rsidR="0079061C" w:rsidRPr="00B962A6">
        <w:rPr>
          <w:rFonts w:ascii="Times New Roman" w:hAnsi="Times New Roman" w:cs="Times New Roman"/>
        </w:rPr>
        <w:t xml:space="preserve"> species are used for several therapeutic </w:t>
      </w:r>
      <w:r w:rsidR="00463778" w:rsidRPr="00B962A6">
        <w:rPr>
          <w:rFonts w:ascii="Times New Roman" w:hAnsi="Times New Roman" w:cs="Times New Roman"/>
        </w:rPr>
        <w:t>passages</w:t>
      </w:r>
      <w:r w:rsidR="0079061C" w:rsidRPr="00B962A6">
        <w:rPr>
          <w:rFonts w:ascii="Times New Roman" w:hAnsi="Times New Roman" w:cs="Times New Roman"/>
        </w:rPr>
        <w:t xml:space="preserve"> in different parts of Irudia [1</w:t>
      </w:r>
      <w:r w:rsidR="0024479B" w:rsidRPr="00B962A6">
        <w:rPr>
          <w:rFonts w:ascii="Times New Roman" w:hAnsi="Times New Roman" w:cs="Times New Roman"/>
        </w:rPr>
        <w:t>1</w:t>
      </w:r>
      <w:r w:rsidR="0079061C" w:rsidRPr="00B962A6">
        <w:rPr>
          <w:rFonts w:ascii="Times New Roman" w:hAnsi="Times New Roman" w:cs="Times New Roman"/>
        </w:rPr>
        <w:t xml:space="preserve">], Amarkand is the most prevailing name to all </w:t>
      </w:r>
      <w:r w:rsidR="00463778" w:rsidRPr="00B962A6">
        <w:rPr>
          <w:rFonts w:ascii="Times New Roman" w:hAnsi="Times New Roman" w:cs="Times New Roman"/>
        </w:rPr>
        <w:t>Eulophia</w:t>
      </w:r>
      <w:r w:rsidR="0079061C" w:rsidRPr="00B962A6">
        <w:rPr>
          <w:rFonts w:ascii="Times New Roman" w:hAnsi="Times New Roman" w:cs="Times New Roman"/>
        </w:rPr>
        <w:t xml:space="preserve"> species in India, however, these species are </w:t>
      </w:r>
      <w:r w:rsidR="006223FE" w:rsidRPr="00B962A6">
        <w:rPr>
          <w:rFonts w:ascii="Times New Roman" w:hAnsi="Times New Roman" w:cs="Times New Roman"/>
        </w:rPr>
        <w:t xml:space="preserve">also known by several vernacular names ach as Balakımıd, Manakamad Mumpatak, Amrite (Sanskrit), </w:t>
      </w:r>
      <w:r w:rsidR="00463778" w:rsidRPr="00B962A6">
        <w:rPr>
          <w:rFonts w:ascii="Times New Roman" w:hAnsi="Times New Roman" w:cs="Times New Roman"/>
        </w:rPr>
        <w:t>Amarkand</w:t>
      </w:r>
      <w:r w:rsidR="006223FE" w:rsidRPr="00B962A6">
        <w:rPr>
          <w:rFonts w:ascii="Times New Roman" w:hAnsi="Times New Roman" w:cs="Times New Roman"/>
        </w:rPr>
        <w:t xml:space="preserve">. Salem (1 lindi), </w:t>
      </w:r>
      <w:r w:rsidR="002F34C7" w:rsidRPr="00B962A6">
        <w:rPr>
          <w:rFonts w:ascii="Times New Roman" w:hAnsi="Times New Roman" w:cs="Times New Roman"/>
        </w:rPr>
        <w:t>Andhra</w:t>
      </w:r>
      <w:r w:rsidR="006223FE" w:rsidRPr="00B962A6">
        <w:rPr>
          <w:rFonts w:ascii="Times New Roman" w:hAnsi="Times New Roman" w:cs="Times New Roman"/>
        </w:rPr>
        <w:t xml:space="preserve"> (Bengali), </w:t>
      </w:r>
      <w:r w:rsidR="002F34C7" w:rsidRPr="00B962A6">
        <w:rPr>
          <w:rFonts w:ascii="Times New Roman" w:hAnsi="Times New Roman" w:cs="Times New Roman"/>
        </w:rPr>
        <w:t>Solar</w:t>
      </w:r>
      <w:r w:rsidR="006223FE" w:rsidRPr="00B962A6">
        <w:rPr>
          <w:rFonts w:ascii="Times New Roman" w:hAnsi="Times New Roman" w:cs="Times New Roman"/>
        </w:rPr>
        <w:t xml:space="preserve"> (</w:t>
      </w:r>
      <w:r w:rsidR="002F34C7" w:rsidRPr="00B962A6">
        <w:rPr>
          <w:rFonts w:ascii="Times New Roman" w:hAnsi="Times New Roman" w:cs="Times New Roman"/>
        </w:rPr>
        <w:t>Galati</w:t>
      </w:r>
      <w:r w:rsidR="006223FE" w:rsidRPr="00B962A6">
        <w:rPr>
          <w:rFonts w:ascii="Times New Roman" w:hAnsi="Times New Roman" w:cs="Times New Roman"/>
        </w:rPr>
        <w:t xml:space="preserve">), Amarkand, and </w:t>
      </w:r>
      <w:r w:rsidR="002F34C7" w:rsidRPr="00B962A6">
        <w:rPr>
          <w:rFonts w:ascii="Times New Roman" w:hAnsi="Times New Roman" w:cs="Times New Roman"/>
        </w:rPr>
        <w:t>Silliman</w:t>
      </w:r>
      <w:r w:rsidR="006223FE" w:rsidRPr="00B962A6">
        <w:rPr>
          <w:rFonts w:ascii="Times New Roman" w:hAnsi="Times New Roman" w:cs="Times New Roman"/>
        </w:rPr>
        <w:t xml:space="preserve"> (Marathi)</w:t>
      </w:r>
    </w:p>
    <w:p w14:paraId="2C22E25B" w14:textId="77777777" w:rsidR="00EA5A17" w:rsidRPr="00B962A6" w:rsidRDefault="00EA5A17" w:rsidP="00194D1A">
      <w:pPr>
        <w:pStyle w:val="ListParagraph"/>
        <w:rPr>
          <w:rFonts w:ascii="Times New Roman" w:hAnsi="Times New Roman" w:cs="Times New Roman"/>
        </w:rPr>
      </w:pPr>
    </w:p>
    <w:p w14:paraId="6C33F5F9" w14:textId="7C462867" w:rsidR="008F517D" w:rsidRPr="00B962A6" w:rsidRDefault="007C586F" w:rsidP="00F322D7">
      <w:pPr>
        <w:rPr>
          <w:rFonts w:ascii="Times New Roman" w:hAnsi="Times New Roman" w:cs="Times New Roman"/>
          <w:b/>
          <w:bCs/>
          <w:sz w:val="32"/>
          <w:szCs w:val="32"/>
        </w:rPr>
      </w:pPr>
      <w:r w:rsidRPr="00B962A6">
        <w:rPr>
          <w:rFonts w:ascii="Times New Roman" w:hAnsi="Times New Roman" w:cs="Times New Roman"/>
          <w:b/>
          <w:bCs/>
          <w:sz w:val="28"/>
          <w:szCs w:val="28"/>
        </w:rPr>
        <w:t>Morphology</w:t>
      </w:r>
      <w:r w:rsidRPr="00B962A6">
        <w:rPr>
          <w:rFonts w:ascii="Times New Roman" w:hAnsi="Times New Roman" w:cs="Times New Roman"/>
          <w:b/>
          <w:bCs/>
          <w:sz w:val="32"/>
          <w:szCs w:val="32"/>
        </w:rPr>
        <w:t xml:space="preserve"> </w:t>
      </w:r>
      <w:r w:rsidR="00EB01F2" w:rsidRPr="00B962A6">
        <w:rPr>
          <w:rFonts w:ascii="Times New Roman" w:hAnsi="Times New Roman" w:cs="Times New Roman"/>
          <w:b/>
          <w:bCs/>
          <w:sz w:val="32"/>
          <w:szCs w:val="32"/>
        </w:rPr>
        <w:t>:-</w:t>
      </w:r>
    </w:p>
    <w:p w14:paraId="20705303" w14:textId="524E1EA8" w:rsidR="008F517D" w:rsidRPr="00B962A6" w:rsidRDefault="00CB388A" w:rsidP="00FD6745">
      <w:pPr>
        <w:pStyle w:val="ListParagraph"/>
        <w:rPr>
          <w:rFonts w:ascii="Times New Roman" w:hAnsi="Times New Roman" w:cs="Times New Roman"/>
        </w:rPr>
      </w:pPr>
      <w:r w:rsidRPr="00B962A6">
        <w:rPr>
          <w:rFonts w:ascii="Times New Roman" w:hAnsi="Times New Roman" w:cs="Times New Roman"/>
        </w:rPr>
        <w:t xml:space="preserve">The </w:t>
      </w:r>
      <w:r w:rsidR="008F517D" w:rsidRPr="00B962A6">
        <w:rPr>
          <w:rFonts w:ascii="Times New Roman" w:hAnsi="Times New Roman" w:cs="Times New Roman"/>
        </w:rPr>
        <w:t xml:space="preserve">Species under genus Eulophia are terrestrial herbs, autotrophic, or rarely </w:t>
      </w:r>
      <w:r w:rsidR="00BA46E9" w:rsidRPr="00B962A6">
        <w:rPr>
          <w:rFonts w:ascii="Times New Roman" w:hAnsi="Times New Roman" w:cs="Times New Roman"/>
        </w:rPr>
        <w:t>heteromorphic</w:t>
      </w:r>
      <w:r w:rsidR="008F517D" w:rsidRPr="00B962A6">
        <w:rPr>
          <w:rFonts w:ascii="Times New Roman" w:hAnsi="Times New Roman" w:cs="Times New Roman"/>
        </w:rPr>
        <w:t xml:space="preserve"> [</w:t>
      </w:r>
      <w:r w:rsidR="008101D1" w:rsidRPr="00B962A6">
        <w:rPr>
          <w:rFonts w:ascii="Times New Roman" w:hAnsi="Times New Roman" w:cs="Times New Roman"/>
        </w:rPr>
        <w:t>Figure</w:t>
      </w:r>
      <w:r w:rsidR="008F517D" w:rsidRPr="00B962A6">
        <w:rPr>
          <w:rFonts w:ascii="Times New Roman" w:hAnsi="Times New Roman" w:cs="Times New Roman"/>
        </w:rPr>
        <w:t xml:space="preserve"> La]. </w:t>
      </w:r>
      <w:r w:rsidR="00BA46E9" w:rsidRPr="00B962A6">
        <w:rPr>
          <w:rFonts w:ascii="Times New Roman" w:hAnsi="Times New Roman" w:cs="Times New Roman"/>
        </w:rPr>
        <w:t>Parenting</w:t>
      </w:r>
      <w:r w:rsidR="008F517D" w:rsidRPr="00B962A6">
        <w:rPr>
          <w:rFonts w:ascii="Times New Roman" w:hAnsi="Times New Roman" w:cs="Times New Roman"/>
        </w:rPr>
        <w:t xml:space="preserve"> organs may be </w:t>
      </w:r>
      <w:r w:rsidR="00BA46E9" w:rsidRPr="00B962A6">
        <w:rPr>
          <w:rFonts w:ascii="Times New Roman" w:hAnsi="Times New Roman" w:cs="Times New Roman"/>
        </w:rPr>
        <w:t>pseudo bulbs</w:t>
      </w:r>
      <w:r w:rsidR="008F517D" w:rsidRPr="00B962A6">
        <w:rPr>
          <w:rFonts w:ascii="Times New Roman" w:hAnsi="Times New Roman" w:cs="Times New Roman"/>
        </w:rPr>
        <w:t xml:space="preserve"> or tuber like. These </w:t>
      </w:r>
      <w:r w:rsidR="00BA46E9" w:rsidRPr="00B962A6">
        <w:rPr>
          <w:rFonts w:ascii="Times New Roman" w:hAnsi="Times New Roman" w:cs="Times New Roman"/>
        </w:rPr>
        <w:t>pseudo bulbs</w:t>
      </w:r>
      <w:r w:rsidR="008F517D" w:rsidRPr="00B962A6">
        <w:rPr>
          <w:rFonts w:ascii="Times New Roman" w:hAnsi="Times New Roman" w:cs="Times New Roman"/>
        </w:rPr>
        <w:t xml:space="preserve"> are subterranean or born above ground, corm like, tuberous or rhizomatous, usually with several nodes and slender or thick fibrous roots at the base. Eulophia develops a chain of underground tubers [Figure 1b1. Leaves appear at or after </w:t>
      </w:r>
      <w:r w:rsidR="00BA46E9" w:rsidRPr="00B962A6">
        <w:rPr>
          <w:rFonts w:ascii="Times New Roman" w:hAnsi="Times New Roman" w:cs="Times New Roman"/>
        </w:rPr>
        <w:t>an thesis</w:t>
      </w:r>
      <w:r w:rsidR="008F517D" w:rsidRPr="00B962A6">
        <w:rPr>
          <w:rFonts w:ascii="Times New Roman" w:hAnsi="Times New Roman" w:cs="Times New Roman"/>
        </w:rPr>
        <w:t xml:space="preserve">, which are thin but tough, narrow, and grass like or lanceolate and plicate and are one to many, basal and having petiole-like leaf base, sometimes overlapping and forming a </w:t>
      </w:r>
      <w:r w:rsidR="00BA46E9" w:rsidRPr="00B962A6">
        <w:rPr>
          <w:rFonts w:ascii="Times New Roman" w:hAnsi="Times New Roman" w:cs="Times New Roman"/>
        </w:rPr>
        <w:t>pseudo stem</w:t>
      </w:r>
      <w:r w:rsidR="008F517D" w:rsidRPr="00B962A6">
        <w:rPr>
          <w:rFonts w:ascii="Times New Roman" w:hAnsi="Times New Roman" w:cs="Times New Roman"/>
        </w:rPr>
        <w:t xml:space="preserve">. Some species lack green leaves and are saprophytic. The inflorescence is erect, lateral, </w:t>
      </w:r>
      <w:r w:rsidR="00BA46E9" w:rsidRPr="00B962A6">
        <w:rPr>
          <w:rFonts w:ascii="Times New Roman" w:hAnsi="Times New Roman" w:cs="Times New Roman"/>
        </w:rPr>
        <w:t>racemase</w:t>
      </w:r>
      <w:r w:rsidR="008F517D" w:rsidRPr="00B962A6">
        <w:rPr>
          <w:rFonts w:ascii="Times New Roman" w:hAnsi="Times New Roman" w:cs="Times New Roman"/>
        </w:rPr>
        <w:t xml:space="preserve"> or rarely </w:t>
      </w:r>
      <w:r w:rsidR="00BA46E9" w:rsidRPr="00B962A6">
        <w:rPr>
          <w:rFonts w:ascii="Times New Roman" w:hAnsi="Times New Roman" w:cs="Times New Roman"/>
        </w:rPr>
        <w:t>pediculate</w:t>
      </w:r>
      <w:r w:rsidR="008F517D" w:rsidRPr="00B962A6">
        <w:rPr>
          <w:rFonts w:ascii="Times New Roman" w:hAnsi="Times New Roman" w:cs="Times New Roman"/>
        </w:rPr>
        <w:t>, laxly to sub-densely many flowered or occasionally reduced to a solitary flower. Eulophia species are mostly identified by their flowers. Two types of flowers occur within Eulophia. In the first type, the sepals and petals are similar in size, shape, and color while in the other, sepals are smaller than petals and often recurved. In both types, the lip extends into a spur which can be very divers</w:t>
      </w:r>
      <w:r w:rsidRPr="00B962A6">
        <w:rPr>
          <w:rFonts w:ascii="Times New Roman" w:hAnsi="Times New Roman" w:cs="Times New Roman"/>
        </w:rPr>
        <w:t xml:space="preserve">e </w:t>
      </w:r>
      <w:r w:rsidR="008F517D" w:rsidRPr="00B962A6">
        <w:rPr>
          <w:rFonts w:ascii="Times New Roman" w:hAnsi="Times New Roman" w:cs="Times New Roman"/>
        </w:rPr>
        <w:t>in shape [</w:t>
      </w:r>
      <w:r w:rsidR="008E44A1" w:rsidRPr="00B962A6">
        <w:rPr>
          <w:rFonts w:ascii="Times New Roman" w:hAnsi="Times New Roman" w:cs="Times New Roman"/>
        </w:rPr>
        <w:t>12</w:t>
      </w:r>
      <w:r w:rsidR="008F517D" w:rsidRPr="00B962A6">
        <w:rPr>
          <w:rFonts w:ascii="Times New Roman" w:hAnsi="Times New Roman" w:cs="Times New Roman"/>
        </w:rPr>
        <w:t>.1</w:t>
      </w:r>
      <w:r w:rsidR="008E44A1" w:rsidRPr="00B962A6">
        <w:rPr>
          <w:rFonts w:ascii="Times New Roman" w:hAnsi="Times New Roman" w:cs="Times New Roman"/>
        </w:rPr>
        <w:t>6</w:t>
      </w:r>
      <w:r w:rsidR="008F517D" w:rsidRPr="00B962A6">
        <w:rPr>
          <w:rFonts w:ascii="Times New Roman" w:hAnsi="Times New Roman" w:cs="Times New Roman"/>
        </w:rPr>
        <w:t>].</w:t>
      </w:r>
    </w:p>
    <w:p w14:paraId="00E82380" w14:textId="1689ADEA" w:rsidR="004B3FAA" w:rsidRPr="00B962A6" w:rsidRDefault="004B3FAA" w:rsidP="002C33C7">
      <w:pPr>
        <w:pStyle w:val="ListParagraph"/>
        <w:rPr>
          <w:rFonts w:ascii="Times New Roman" w:hAnsi="Times New Roman" w:cs="Times New Roman"/>
        </w:rPr>
      </w:pPr>
    </w:p>
    <w:p w14:paraId="7C61E07A" w14:textId="1E6142DE" w:rsidR="004B3FAA" w:rsidRPr="00B962A6" w:rsidRDefault="005976A5">
      <w:pPr>
        <w:rPr>
          <w:rFonts w:ascii="Times New Roman" w:hAnsi="Times New Roman" w:cs="Times New Roman"/>
        </w:rPr>
      </w:pPr>
      <w:r w:rsidRPr="00B962A6">
        <w:rPr>
          <w:rFonts w:ascii="Times New Roman" w:hAnsi="Times New Roman" w:cs="Times New Roman"/>
          <w:noProof/>
        </w:rPr>
        <w:drawing>
          <wp:anchor distT="0" distB="0" distL="114300" distR="114300" simplePos="0" relativeHeight="251665408" behindDoc="0" locked="0" layoutInCell="1" allowOverlap="1" wp14:anchorId="41E098F6" wp14:editId="05DA58DD">
            <wp:simplePos x="0" y="0"/>
            <wp:positionH relativeFrom="column">
              <wp:posOffset>88900</wp:posOffset>
            </wp:positionH>
            <wp:positionV relativeFrom="paragraph">
              <wp:posOffset>0</wp:posOffset>
            </wp:positionV>
            <wp:extent cx="4006850" cy="3373755"/>
            <wp:effectExtent l="0" t="0" r="0" b="0"/>
            <wp:wrapTopAndBottom/>
            <wp:docPr id="15870151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015128" name="Picture 1587015128"/>
                    <pic:cNvPicPr/>
                  </pic:nvPicPr>
                  <pic:blipFill>
                    <a:blip r:embed="rId5">
                      <a:extLst>
                        <a:ext uri="{28A0092B-C50C-407E-A947-70E740481C1C}">
                          <a14:useLocalDpi xmlns:a14="http://schemas.microsoft.com/office/drawing/2010/main" val="0"/>
                        </a:ext>
                      </a:extLst>
                    </a:blip>
                    <a:stretch>
                      <a:fillRect/>
                    </a:stretch>
                  </pic:blipFill>
                  <pic:spPr>
                    <a:xfrm>
                      <a:off x="0" y="0"/>
                      <a:ext cx="4006850" cy="3373755"/>
                    </a:xfrm>
                    <a:prstGeom prst="rect">
                      <a:avLst/>
                    </a:prstGeom>
                  </pic:spPr>
                </pic:pic>
              </a:graphicData>
            </a:graphic>
            <wp14:sizeRelH relativeFrom="margin">
              <wp14:pctWidth>0</wp14:pctWidth>
            </wp14:sizeRelH>
            <wp14:sizeRelV relativeFrom="margin">
              <wp14:pctHeight>0</wp14:pctHeight>
            </wp14:sizeRelV>
          </wp:anchor>
        </w:drawing>
      </w:r>
      <w:r w:rsidR="004B3FAA" w:rsidRPr="00B962A6">
        <w:rPr>
          <w:rFonts w:ascii="Times New Roman" w:hAnsi="Times New Roman" w:cs="Times New Roman"/>
        </w:rPr>
        <w:br w:type="page"/>
      </w:r>
      <w:r w:rsidR="00A92337" w:rsidRPr="00B962A6">
        <w:rPr>
          <w:rFonts w:ascii="Times New Roman" w:hAnsi="Times New Roman" w:cs="Times New Roman"/>
          <w:noProof/>
        </w:rPr>
        <w:drawing>
          <wp:anchor distT="0" distB="0" distL="114300" distR="114300" simplePos="0" relativeHeight="251667456" behindDoc="0" locked="0" layoutInCell="1" allowOverlap="1" wp14:anchorId="144F078F" wp14:editId="2D50B538">
            <wp:simplePos x="0" y="0"/>
            <wp:positionH relativeFrom="column">
              <wp:posOffset>0</wp:posOffset>
            </wp:positionH>
            <wp:positionV relativeFrom="paragraph">
              <wp:posOffset>3685540</wp:posOffset>
            </wp:positionV>
            <wp:extent cx="3969385" cy="3530600"/>
            <wp:effectExtent l="0" t="0" r="0" b="0"/>
            <wp:wrapTopAndBottom/>
            <wp:docPr id="771916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916832" name="Picture 77191683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69385" cy="3530600"/>
                    </a:xfrm>
                    <a:prstGeom prst="rect">
                      <a:avLst/>
                    </a:prstGeom>
                  </pic:spPr>
                </pic:pic>
              </a:graphicData>
            </a:graphic>
            <wp14:sizeRelH relativeFrom="margin">
              <wp14:pctWidth>0</wp14:pctWidth>
            </wp14:sizeRelH>
            <wp14:sizeRelV relativeFrom="margin">
              <wp14:pctHeight>0</wp14:pctHeight>
            </wp14:sizeRelV>
          </wp:anchor>
        </w:drawing>
      </w:r>
    </w:p>
    <w:p w14:paraId="4C915069" w14:textId="15C223E5" w:rsidR="00EA245B" w:rsidRPr="00B962A6" w:rsidRDefault="0003358B" w:rsidP="00EB73E5">
      <w:pPr>
        <w:rPr>
          <w:rFonts w:ascii="Times New Roman" w:hAnsi="Times New Roman" w:cs="Times New Roman"/>
          <w:b/>
          <w:bCs/>
          <w:sz w:val="32"/>
          <w:szCs w:val="32"/>
        </w:rPr>
      </w:pPr>
      <w:r w:rsidRPr="00B962A6">
        <w:rPr>
          <w:rFonts w:ascii="Times New Roman" w:hAnsi="Times New Roman" w:cs="Times New Roman"/>
          <w:b/>
          <w:bCs/>
          <w:sz w:val="28"/>
          <w:szCs w:val="28"/>
        </w:rPr>
        <w:t>ANATOMICAL STUDIES</w:t>
      </w:r>
      <w:r w:rsidR="007C2049" w:rsidRPr="00B962A6">
        <w:rPr>
          <w:rFonts w:ascii="Times New Roman" w:hAnsi="Times New Roman" w:cs="Times New Roman"/>
          <w:b/>
          <w:bCs/>
          <w:sz w:val="28"/>
          <w:szCs w:val="28"/>
        </w:rPr>
        <w:t xml:space="preserve"> :</w:t>
      </w:r>
      <w:r w:rsidR="007C2049" w:rsidRPr="00B962A6">
        <w:rPr>
          <w:rFonts w:ascii="Times New Roman" w:hAnsi="Times New Roman" w:cs="Times New Roman"/>
          <w:b/>
          <w:bCs/>
          <w:sz w:val="32"/>
          <w:szCs w:val="32"/>
        </w:rPr>
        <w:t>-</w:t>
      </w:r>
    </w:p>
    <w:p w14:paraId="7DC6A3F5" w14:textId="153970B9" w:rsidR="00EA245B" w:rsidRPr="00B962A6" w:rsidRDefault="00A72690" w:rsidP="002C33C7">
      <w:pPr>
        <w:pStyle w:val="ListParagraph"/>
        <w:rPr>
          <w:rFonts w:ascii="Times New Roman" w:hAnsi="Times New Roman" w:cs="Times New Roman"/>
        </w:rPr>
      </w:pPr>
      <w:r w:rsidRPr="00B962A6">
        <w:rPr>
          <w:rFonts w:ascii="Times New Roman" w:hAnsi="Times New Roman" w:cs="Times New Roman"/>
        </w:rPr>
        <w:t xml:space="preserve">There are </w:t>
      </w:r>
      <w:r w:rsidR="0059211C" w:rsidRPr="00B962A6">
        <w:rPr>
          <w:rFonts w:ascii="Times New Roman" w:hAnsi="Times New Roman" w:cs="Times New Roman"/>
        </w:rPr>
        <w:t>Intragenic</w:t>
      </w:r>
      <w:r w:rsidR="00EA245B" w:rsidRPr="00B962A6">
        <w:rPr>
          <w:rFonts w:ascii="Times New Roman" w:hAnsi="Times New Roman" w:cs="Times New Roman"/>
        </w:rPr>
        <w:t xml:space="preserve"> classification of Eulophia R. Br. Ex Lindl. Was carried out based on methods of  taxonomy, particularly the examination of generative and vegetative characters, followed by their comparison based on the data obtained from molecular studies and scanning electron microscopy [6]. Study on Eulophia </w:t>
      </w:r>
      <w:r w:rsidR="0059211C" w:rsidRPr="00B962A6">
        <w:rPr>
          <w:rFonts w:ascii="Times New Roman" w:hAnsi="Times New Roman" w:cs="Times New Roman"/>
        </w:rPr>
        <w:t>Andamanese’s</w:t>
      </w:r>
      <w:r w:rsidR="00EA245B" w:rsidRPr="00B962A6">
        <w:rPr>
          <w:rFonts w:ascii="Times New Roman" w:hAnsi="Times New Roman" w:cs="Times New Roman"/>
        </w:rPr>
        <w:t xml:space="preserve"> </w:t>
      </w:r>
      <w:r w:rsidR="0059211C" w:rsidRPr="00B962A6">
        <w:rPr>
          <w:rFonts w:ascii="Times New Roman" w:hAnsi="Times New Roman" w:cs="Times New Roman"/>
        </w:rPr>
        <w:t>Rich</w:t>
      </w:r>
      <w:r w:rsidR="00EA245B" w:rsidRPr="00B962A6">
        <w:rPr>
          <w:rFonts w:ascii="Times New Roman" w:hAnsi="Times New Roman" w:cs="Times New Roman"/>
        </w:rPr>
        <w:t>. F. found that 0.1% colchicine is effective to induce mutations to increase flower size [1</w:t>
      </w:r>
      <w:r w:rsidR="00E43837" w:rsidRPr="00B962A6">
        <w:rPr>
          <w:rFonts w:ascii="Times New Roman" w:hAnsi="Times New Roman" w:cs="Times New Roman"/>
        </w:rPr>
        <w:t>7</w:t>
      </w:r>
      <w:r w:rsidR="00EA245B" w:rsidRPr="00B962A6">
        <w:rPr>
          <w:rFonts w:ascii="Times New Roman" w:hAnsi="Times New Roman" w:cs="Times New Roman"/>
        </w:rPr>
        <w:t xml:space="preserve">]. E. </w:t>
      </w:r>
      <w:r w:rsidR="0059211C" w:rsidRPr="00B962A6">
        <w:rPr>
          <w:rFonts w:ascii="Times New Roman" w:hAnsi="Times New Roman" w:cs="Times New Roman"/>
        </w:rPr>
        <w:t>gamine</w:t>
      </w:r>
      <w:r w:rsidR="00EA245B" w:rsidRPr="00B962A6">
        <w:rPr>
          <w:rFonts w:ascii="Times New Roman" w:hAnsi="Times New Roman" w:cs="Times New Roman"/>
        </w:rPr>
        <w:t xml:space="preserve"> Lindl, was also studied for its unique storage structure of the rhizome, brief juvenile stage, in vitro flowering and </w:t>
      </w:r>
      <w:r w:rsidR="0059211C" w:rsidRPr="00B962A6">
        <w:rPr>
          <w:rFonts w:ascii="Times New Roman" w:hAnsi="Times New Roman" w:cs="Times New Roman"/>
        </w:rPr>
        <w:t>automatous</w:t>
      </w:r>
      <w:r w:rsidR="00EA245B" w:rsidRPr="00B962A6">
        <w:rPr>
          <w:rFonts w:ascii="Times New Roman" w:hAnsi="Times New Roman" w:cs="Times New Roman"/>
        </w:rPr>
        <w:t xml:space="preserve"> mating system, which explains its strong colonization ability [1</w:t>
      </w:r>
      <w:r w:rsidR="00646361" w:rsidRPr="00B962A6">
        <w:rPr>
          <w:rFonts w:ascii="Times New Roman" w:hAnsi="Times New Roman" w:cs="Times New Roman"/>
        </w:rPr>
        <w:t>8</w:t>
      </w:r>
      <w:r w:rsidR="00EA245B" w:rsidRPr="00B962A6">
        <w:rPr>
          <w:rFonts w:ascii="Times New Roman" w:hAnsi="Times New Roman" w:cs="Times New Roman"/>
        </w:rPr>
        <w:t xml:space="preserve">]. An anatomical study has been carried out on Eulophia alta to investigate the pollination biology, breeding system, nectar production, and floral scent composition of the plant. This study clearly showed that flowers of E. alta were self-compatible, partially </w:t>
      </w:r>
      <w:r w:rsidR="00336532" w:rsidRPr="00B962A6">
        <w:rPr>
          <w:rFonts w:ascii="Times New Roman" w:hAnsi="Times New Roman" w:cs="Times New Roman"/>
        </w:rPr>
        <w:t>automatous</w:t>
      </w:r>
      <w:r w:rsidR="00EA245B" w:rsidRPr="00B962A6">
        <w:rPr>
          <w:rFonts w:ascii="Times New Roman" w:hAnsi="Times New Roman" w:cs="Times New Roman"/>
        </w:rPr>
        <w:t xml:space="preserve"> and effectively pollinated by five bee species. The nectar sugar content was reported to be highest on the third day after flower opening. Floral fragrance analyzes revealed 42 compounds, of which monoterpenes and benzoids are predominant [1</w:t>
      </w:r>
      <w:r w:rsidR="00646361" w:rsidRPr="00B962A6">
        <w:rPr>
          <w:rFonts w:ascii="Times New Roman" w:hAnsi="Times New Roman" w:cs="Times New Roman"/>
        </w:rPr>
        <w:t>9</w:t>
      </w:r>
      <w:r w:rsidR="00EA245B" w:rsidRPr="00B962A6">
        <w:rPr>
          <w:rFonts w:ascii="Times New Roman" w:hAnsi="Times New Roman" w:cs="Times New Roman"/>
        </w:rPr>
        <w:t xml:space="preserve">]. Studies on </w:t>
      </w:r>
      <w:r w:rsidR="00336532" w:rsidRPr="00B962A6">
        <w:rPr>
          <w:rFonts w:ascii="Times New Roman" w:hAnsi="Times New Roman" w:cs="Times New Roman"/>
        </w:rPr>
        <w:t>symbiotic</w:t>
      </w:r>
      <w:r w:rsidR="00EA245B" w:rsidRPr="00B962A6">
        <w:rPr>
          <w:rFonts w:ascii="Times New Roman" w:hAnsi="Times New Roman" w:cs="Times New Roman"/>
        </w:rPr>
        <w:t xml:space="preserve"> and symbiotic seed germination of the same plant revealed that the symbiotic seed culture is a more efficient way of propagation [</w:t>
      </w:r>
      <w:r w:rsidR="00646361" w:rsidRPr="00B962A6">
        <w:rPr>
          <w:rFonts w:ascii="Times New Roman" w:hAnsi="Times New Roman" w:cs="Times New Roman"/>
        </w:rPr>
        <w:t>20</w:t>
      </w:r>
      <w:r w:rsidR="00EA245B" w:rsidRPr="00B962A6">
        <w:rPr>
          <w:rFonts w:ascii="Times New Roman" w:hAnsi="Times New Roman" w:cs="Times New Roman"/>
        </w:rPr>
        <w:t xml:space="preserve">]. An optimized method was devised for asymbiotic in vitro seed germination, seedling development, and field establishment of Eulophia </w:t>
      </w:r>
      <w:r w:rsidR="00056330" w:rsidRPr="00B962A6">
        <w:rPr>
          <w:rFonts w:ascii="Times New Roman" w:hAnsi="Times New Roman" w:cs="Times New Roman"/>
        </w:rPr>
        <w:t>nude</w:t>
      </w:r>
      <w:r w:rsidR="001F19F8" w:rsidRPr="00B962A6">
        <w:rPr>
          <w:rFonts w:ascii="Times New Roman" w:hAnsi="Times New Roman" w:cs="Times New Roman"/>
        </w:rPr>
        <w:t>[22.25]</w:t>
      </w:r>
      <w:r w:rsidR="00EA245B" w:rsidRPr="00B962A6">
        <w:rPr>
          <w:rFonts w:ascii="Times New Roman" w:hAnsi="Times New Roman" w:cs="Times New Roman"/>
        </w:rPr>
        <w:t xml:space="preserve"> , a similar study was carried out with E </w:t>
      </w:r>
      <w:r w:rsidR="00056330" w:rsidRPr="00B962A6">
        <w:rPr>
          <w:rFonts w:ascii="Times New Roman" w:hAnsi="Times New Roman" w:cs="Times New Roman"/>
        </w:rPr>
        <w:t>culling</w:t>
      </w:r>
      <w:r w:rsidR="00EA245B" w:rsidRPr="00B962A6">
        <w:rPr>
          <w:rFonts w:ascii="Times New Roman" w:hAnsi="Times New Roman" w:cs="Times New Roman"/>
        </w:rPr>
        <w:t xml:space="preserve"> [</w:t>
      </w:r>
      <w:r w:rsidR="00340087" w:rsidRPr="00B962A6">
        <w:rPr>
          <w:rFonts w:ascii="Times New Roman" w:hAnsi="Times New Roman" w:cs="Times New Roman"/>
        </w:rPr>
        <w:t>2</w:t>
      </w:r>
      <w:r w:rsidR="00CD1266" w:rsidRPr="00B962A6">
        <w:rPr>
          <w:rFonts w:ascii="Times New Roman" w:hAnsi="Times New Roman" w:cs="Times New Roman"/>
        </w:rPr>
        <w:t>7</w:t>
      </w:r>
      <w:r w:rsidR="00EA245B" w:rsidRPr="00B962A6">
        <w:rPr>
          <w:rFonts w:ascii="Times New Roman" w:hAnsi="Times New Roman" w:cs="Times New Roman"/>
        </w:rPr>
        <w:t>].</w:t>
      </w:r>
    </w:p>
    <w:p w14:paraId="0A02C7DA" w14:textId="77777777" w:rsidR="00C02F6C" w:rsidRPr="00B962A6" w:rsidRDefault="00C02F6C" w:rsidP="002C33C7">
      <w:pPr>
        <w:pStyle w:val="ListParagraph"/>
        <w:rPr>
          <w:rFonts w:ascii="Times New Roman" w:hAnsi="Times New Roman" w:cs="Times New Roman"/>
        </w:rPr>
      </w:pPr>
    </w:p>
    <w:p w14:paraId="17560CAE" w14:textId="77777777" w:rsidR="00C02F6C" w:rsidRPr="00B962A6" w:rsidRDefault="00C02F6C" w:rsidP="002C33C7">
      <w:pPr>
        <w:pStyle w:val="ListParagraph"/>
        <w:rPr>
          <w:rFonts w:ascii="Times New Roman" w:hAnsi="Times New Roman" w:cs="Times New Roman"/>
        </w:rPr>
      </w:pPr>
    </w:p>
    <w:p w14:paraId="172AD0D0" w14:textId="59F53B39" w:rsidR="00232984" w:rsidRPr="00B962A6" w:rsidRDefault="00232984" w:rsidP="00C02F6C">
      <w:pPr>
        <w:rPr>
          <w:rFonts w:ascii="Times New Roman" w:hAnsi="Times New Roman" w:cs="Times New Roman"/>
          <w:b/>
          <w:bCs/>
        </w:rPr>
      </w:pPr>
    </w:p>
    <w:p w14:paraId="5A9A0637" w14:textId="6BEE54F6" w:rsidR="00584580" w:rsidRPr="00B962A6" w:rsidRDefault="00584580" w:rsidP="002C33C7">
      <w:pPr>
        <w:pStyle w:val="ListParagraph"/>
        <w:rPr>
          <w:rFonts w:ascii="Times New Roman" w:hAnsi="Times New Roman" w:cs="Times New Roman"/>
        </w:rPr>
      </w:pPr>
    </w:p>
    <w:p w14:paraId="313E4373" w14:textId="404C29BE" w:rsidR="00584580" w:rsidRPr="00B962A6" w:rsidRDefault="00584580" w:rsidP="00EB73E5">
      <w:pPr>
        <w:rPr>
          <w:rFonts w:ascii="Times New Roman" w:hAnsi="Times New Roman" w:cs="Times New Roman"/>
          <w:b/>
          <w:bCs/>
          <w:sz w:val="28"/>
          <w:szCs w:val="28"/>
        </w:rPr>
      </w:pPr>
      <w:r w:rsidRPr="00B962A6">
        <w:rPr>
          <w:rFonts w:ascii="Times New Roman" w:hAnsi="Times New Roman" w:cs="Times New Roman"/>
          <w:b/>
          <w:bCs/>
          <w:sz w:val="28"/>
          <w:szCs w:val="28"/>
        </w:rPr>
        <w:br w:type="page"/>
      </w:r>
    </w:p>
    <w:p w14:paraId="4220A5B1" w14:textId="45A204D4" w:rsidR="00B221B4" w:rsidRPr="00B962A6" w:rsidRDefault="00B221B4" w:rsidP="005C2BD1">
      <w:pPr>
        <w:rPr>
          <w:rFonts w:ascii="Times New Roman" w:hAnsi="Times New Roman" w:cs="Times New Roman"/>
          <w:b/>
          <w:bCs/>
        </w:rPr>
      </w:pPr>
    </w:p>
    <w:p w14:paraId="4AE1B0D1" w14:textId="438E2C74" w:rsidR="00FC44C2" w:rsidRPr="00B962A6" w:rsidRDefault="009F6024" w:rsidP="005C2BD1">
      <w:pPr>
        <w:rPr>
          <w:rFonts w:ascii="Times New Roman" w:hAnsi="Times New Roman" w:cs="Times New Roman"/>
          <w:b/>
          <w:bCs/>
          <w:sz w:val="32"/>
          <w:szCs w:val="32"/>
        </w:rPr>
      </w:pPr>
      <w:r w:rsidRPr="00B962A6">
        <w:rPr>
          <w:rFonts w:ascii="Times New Roman" w:hAnsi="Times New Roman" w:cs="Times New Roman"/>
          <w:noProof/>
        </w:rPr>
        <w:drawing>
          <wp:anchor distT="0" distB="0" distL="114300" distR="114300" simplePos="0" relativeHeight="251663360" behindDoc="0" locked="0" layoutInCell="1" allowOverlap="1" wp14:anchorId="5F72E93F" wp14:editId="18AE5E4A">
            <wp:simplePos x="0" y="0"/>
            <wp:positionH relativeFrom="column">
              <wp:posOffset>0</wp:posOffset>
            </wp:positionH>
            <wp:positionV relativeFrom="paragraph">
              <wp:posOffset>401320</wp:posOffset>
            </wp:positionV>
            <wp:extent cx="4942205" cy="7433945"/>
            <wp:effectExtent l="0" t="0" r="0" b="0"/>
            <wp:wrapTopAndBottom/>
            <wp:docPr id="226067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067565" name="Picture 226067565"/>
                    <pic:cNvPicPr/>
                  </pic:nvPicPr>
                  <pic:blipFill>
                    <a:blip r:embed="rId7">
                      <a:extLst>
                        <a:ext uri="{28A0092B-C50C-407E-A947-70E740481C1C}">
                          <a14:useLocalDpi xmlns:a14="http://schemas.microsoft.com/office/drawing/2010/main" val="0"/>
                        </a:ext>
                      </a:extLst>
                    </a:blip>
                    <a:stretch>
                      <a:fillRect/>
                    </a:stretch>
                  </pic:blipFill>
                  <pic:spPr>
                    <a:xfrm>
                      <a:off x="0" y="0"/>
                      <a:ext cx="4942205" cy="7433945"/>
                    </a:xfrm>
                    <a:prstGeom prst="rect">
                      <a:avLst/>
                    </a:prstGeom>
                  </pic:spPr>
                </pic:pic>
              </a:graphicData>
            </a:graphic>
            <wp14:sizeRelV relativeFrom="margin">
              <wp14:pctHeight>0</wp14:pctHeight>
            </wp14:sizeRelV>
          </wp:anchor>
        </w:drawing>
      </w:r>
      <w:r w:rsidR="005C2BD1" w:rsidRPr="00B962A6">
        <w:rPr>
          <w:rFonts w:ascii="Times New Roman" w:hAnsi="Times New Roman" w:cs="Times New Roman"/>
          <w:b/>
          <w:bCs/>
        </w:rPr>
        <w:t xml:space="preserve"> </w:t>
      </w:r>
      <w:r w:rsidR="00FC44C2" w:rsidRPr="00B962A6">
        <w:rPr>
          <w:rFonts w:ascii="Times New Roman" w:hAnsi="Times New Roman" w:cs="Times New Roman"/>
          <w:b/>
          <w:bCs/>
        </w:rPr>
        <w:t xml:space="preserve"> </w:t>
      </w:r>
      <w:r w:rsidR="00552F29" w:rsidRPr="00B962A6">
        <w:rPr>
          <w:rFonts w:ascii="Times New Roman" w:hAnsi="Times New Roman" w:cs="Times New Roman"/>
          <w:b/>
          <w:bCs/>
          <w:sz w:val="32"/>
          <w:szCs w:val="32"/>
        </w:rPr>
        <w:t xml:space="preserve"> </w:t>
      </w:r>
      <w:r w:rsidR="00A26E8B">
        <w:rPr>
          <w:rFonts w:ascii="Times New Roman" w:hAnsi="Times New Roman" w:cs="Times New Roman"/>
          <w:b/>
          <w:bCs/>
          <w:sz w:val="32"/>
          <w:szCs w:val="32"/>
        </w:rPr>
        <w:t xml:space="preserve">Nutritional Studies:- </w:t>
      </w:r>
    </w:p>
    <w:p w14:paraId="51F181D7" w14:textId="12AE9DAE" w:rsidR="009F6024" w:rsidRDefault="009F6024" w:rsidP="00424A6A">
      <w:pPr>
        <w:pStyle w:val="ListParagraph"/>
        <w:rPr>
          <w:rFonts w:ascii="Times New Roman" w:hAnsi="Times New Roman" w:cs="Times New Roman"/>
        </w:rPr>
      </w:pPr>
      <w:r w:rsidRPr="00A26E8B">
        <w:rPr>
          <w:rFonts w:ascii="Times New Roman" w:hAnsi="Times New Roman" w:cs="Times New Roman"/>
          <w:b/>
          <w:bCs/>
        </w:rPr>
        <w:t>PHYTOCHEMISTRY</w:t>
      </w:r>
      <w:r w:rsidR="00A26E8B">
        <w:rPr>
          <w:rFonts w:ascii="Times New Roman" w:hAnsi="Times New Roman" w:cs="Times New Roman"/>
        </w:rPr>
        <w:t>:-</w:t>
      </w:r>
    </w:p>
    <w:p w14:paraId="5F9720EA" w14:textId="42E12266" w:rsidR="00424A6A" w:rsidRPr="00B962A6" w:rsidRDefault="00A74CDD" w:rsidP="00424A6A">
      <w:pPr>
        <w:pStyle w:val="ListParagraph"/>
        <w:rPr>
          <w:rFonts w:ascii="Times New Roman" w:hAnsi="Times New Roman" w:cs="Times New Roman"/>
        </w:rPr>
      </w:pPr>
      <w:r w:rsidRPr="00B962A6">
        <w:rPr>
          <w:rFonts w:ascii="Times New Roman" w:hAnsi="Times New Roman" w:cs="Times New Roman"/>
        </w:rPr>
        <w:t xml:space="preserve">The </w:t>
      </w:r>
      <w:r w:rsidR="00FC44C2" w:rsidRPr="00B962A6">
        <w:rPr>
          <w:rFonts w:ascii="Times New Roman" w:hAnsi="Times New Roman" w:cs="Times New Roman"/>
        </w:rPr>
        <w:t>Medicinal plants produce thousands of patho-physiologically active principles that have been exploited over the years in the treatment of various ailments [</w:t>
      </w:r>
      <w:r w:rsidR="00E847F7" w:rsidRPr="00B962A6">
        <w:rPr>
          <w:rFonts w:ascii="Times New Roman" w:hAnsi="Times New Roman" w:cs="Times New Roman"/>
        </w:rPr>
        <w:t>29</w:t>
      </w:r>
      <w:r w:rsidR="00FC44C2" w:rsidRPr="00B962A6">
        <w:rPr>
          <w:rFonts w:ascii="Times New Roman" w:hAnsi="Times New Roman" w:cs="Times New Roman"/>
        </w:rPr>
        <w:t>]. The qualitative and quantitative estimation of the phytochemical constituents of the medicinal plant is considered to be an important step in the herbal drug standardization [</w:t>
      </w:r>
      <w:r w:rsidR="00E847F7" w:rsidRPr="00B962A6">
        <w:rPr>
          <w:rFonts w:ascii="Times New Roman" w:hAnsi="Times New Roman" w:cs="Times New Roman"/>
        </w:rPr>
        <w:t>30</w:t>
      </w:r>
      <w:r w:rsidR="00FC44C2" w:rsidRPr="00B962A6">
        <w:rPr>
          <w:rFonts w:ascii="Times New Roman" w:hAnsi="Times New Roman" w:cs="Times New Roman"/>
        </w:rPr>
        <w:t xml:space="preserve">]. </w:t>
      </w:r>
    </w:p>
    <w:p w14:paraId="434CE21B" w14:textId="114DF6EE" w:rsidR="00DD182E" w:rsidRPr="00B962A6" w:rsidRDefault="00056330" w:rsidP="00424A6A">
      <w:pPr>
        <w:pStyle w:val="ListParagraph"/>
        <w:rPr>
          <w:rFonts w:ascii="Times New Roman" w:hAnsi="Times New Roman" w:cs="Times New Roman"/>
        </w:rPr>
      </w:pPr>
      <w:r w:rsidRPr="00B962A6">
        <w:rPr>
          <w:rFonts w:ascii="Times New Roman" w:hAnsi="Times New Roman" w:cs="Times New Roman"/>
        </w:rPr>
        <w:t>Metabolic</w:t>
      </w:r>
      <w:r w:rsidR="00FC44C2" w:rsidRPr="00B962A6">
        <w:rPr>
          <w:rFonts w:ascii="Times New Roman" w:hAnsi="Times New Roman" w:cs="Times New Roman"/>
        </w:rPr>
        <w:t xml:space="preserve"> extracts of tubers of E. epidendrea (JKoen) Schltr. Showed the presence of several classes of phytochemicals such as flavonoids, reducing sugars, cyanogenic glycosides terpenoids, and tannins [</w:t>
      </w:r>
      <w:r w:rsidR="001C3B3F" w:rsidRPr="00B962A6">
        <w:rPr>
          <w:rFonts w:ascii="Times New Roman" w:hAnsi="Times New Roman" w:cs="Times New Roman"/>
        </w:rPr>
        <w:t>31</w:t>
      </w:r>
      <w:r w:rsidR="00FC44C2" w:rsidRPr="00B962A6">
        <w:rPr>
          <w:rFonts w:ascii="Times New Roman" w:hAnsi="Times New Roman" w:cs="Times New Roman"/>
        </w:rPr>
        <w:t>]. Thin-layer chromatography (TLC) studies of the isolated fractions from leaves and tubers indicated the presence of flavonoids, sterols, and terpenoids [Table 3] [571</w:t>
      </w:r>
      <w:r w:rsidR="00DD182E" w:rsidRPr="00B962A6">
        <w:rPr>
          <w:rFonts w:ascii="Times New Roman" w:hAnsi="Times New Roman" w:cs="Times New Roman"/>
        </w:rPr>
        <w:t>]</w:t>
      </w:r>
    </w:p>
    <w:p w14:paraId="47DFA9EB" w14:textId="3D2DDA3A" w:rsidR="00FC44C2" w:rsidRPr="00B962A6" w:rsidRDefault="00DD182E" w:rsidP="00424A6A">
      <w:pPr>
        <w:pStyle w:val="ListParagraph"/>
        <w:rPr>
          <w:rFonts w:ascii="Times New Roman" w:hAnsi="Times New Roman" w:cs="Times New Roman"/>
        </w:rPr>
      </w:pPr>
      <w:r w:rsidRPr="00B962A6">
        <w:rPr>
          <w:rFonts w:ascii="Times New Roman" w:hAnsi="Times New Roman" w:cs="Times New Roman"/>
        </w:rPr>
        <w:t>Bhandari et al. [</w:t>
      </w:r>
      <w:r w:rsidR="001C3B3F" w:rsidRPr="00B962A6">
        <w:rPr>
          <w:rFonts w:ascii="Times New Roman" w:hAnsi="Times New Roman" w:cs="Times New Roman"/>
        </w:rPr>
        <w:t>32</w:t>
      </w:r>
      <w:r w:rsidRPr="00B962A6">
        <w:rPr>
          <w:rFonts w:ascii="Times New Roman" w:hAnsi="Times New Roman" w:cs="Times New Roman"/>
        </w:rPr>
        <w:t xml:space="preserve">] have detected the presence of phenanthrene </w:t>
      </w:r>
      <w:r w:rsidR="00AE1F93" w:rsidRPr="00B962A6">
        <w:rPr>
          <w:rFonts w:ascii="Times New Roman" w:hAnsi="Times New Roman" w:cs="Times New Roman"/>
        </w:rPr>
        <w:t>nodal</w:t>
      </w:r>
      <w:r w:rsidRPr="00B962A6">
        <w:rPr>
          <w:rFonts w:ascii="Times New Roman" w:hAnsi="Times New Roman" w:cs="Times New Roman"/>
        </w:rPr>
        <w:t xml:space="preserve"> (2, 7- dihydroxy-3, 4-dimethoxyphenanthrene) in the fresh tubers of E. </w:t>
      </w:r>
      <w:r w:rsidR="00AE1F93" w:rsidRPr="00B962A6">
        <w:rPr>
          <w:rFonts w:ascii="Times New Roman" w:hAnsi="Times New Roman" w:cs="Times New Roman"/>
        </w:rPr>
        <w:t>node</w:t>
      </w:r>
      <w:r w:rsidRPr="00B962A6">
        <w:rPr>
          <w:rFonts w:ascii="Times New Roman" w:hAnsi="Times New Roman" w:cs="Times New Roman"/>
        </w:rPr>
        <w:t xml:space="preserve"> Lindl. In the subsequent study, another six phenanthrene derivatives were also isolated from the same plant tubers [Table 2] [24]. Among these derivatives, the therapeutic potential was largely attributed to 9, 10-dihydro-2, 5- dimethoxyphenanthrene-1, 7-diol. Kshirsagar </w:t>
      </w:r>
      <w:proofErr w:type="spellStart"/>
      <w:r w:rsidRPr="00B962A6">
        <w:rPr>
          <w:rFonts w:ascii="Times New Roman" w:hAnsi="Times New Roman" w:cs="Times New Roman"/>
        </w:rPr>
        <w:t>er</w:t>
      </w:r>
      <w:proofErr w:type="spellEnd"/>
      <w:r w:rsidRPr="00B962A6">
        <w:rPr>
          <w:rFonts w:ascii="Times New Roman" w:hAnsi="Times New Roman" w:cs="Times New Roman"/>
        </w:rPr>
        <w:t xml:space="preserve"> al. [</w:t>
      </w:r>
      <w:r w:rsidR="001C3B3F" w:rsidRPr="00B962A6">
        <w:rPr>
          <w:rFonts w:ascii="Times New Roman" w:hAnsi="Times New Roman" w:cs="Times New Roman"/>
        </w:rPr>
        <w:t>33</w:t>
      </w:r>
      <w:r w:rsidRPr="00B962A6">
        <w:rPr>
          <w:rFonts w:ascii="Times New Roman" w:hAnsi="Times New Roman" w:cs="Times New Roman"/>
        </w:rPr>
        <w:t xml:space="preserve">] validated the ethnobotanical rejuvenating claim of E. </w:t>
      </w:r>
      <w:r w:rsidR="00D9645A" w:rsidRPr="00B962A6">
        <w:rPr>
          <w:rFonts w:ascii="Times New Roman" w:hAnsi="Times New Roman" w:cs="Times New Roman"/>
        </w:rPr>
        <w:t>orchestra</w:t>
      </w:r>
      <w:r w:rsidRPr="00B962A6">
        <w:rPr>
          <w:rFonts w:ascii="Times New Roman" w:hAnsi="Times New Roman" w:cs="Times New Roman"/>
        </w:rPr>
        <w:t xml:space="preserve"> Lindl. By studying its antioxidant activity. Two radical scavenging molecules were isolated from dichloromethane and ethyl acetate extracts of tubers of E. </w:t>
      </w:r>
      <w:r w:rsidR="00D9645A" w:rsidRPr="00B962A6">
        <w:rPr>
          <w:rFonts w:ascii="Times New Roman" w:hAnsi="Times New Roman" w:cs="Times New Roman"/>
        </w:rPr>
        <w:t>orchestra</w:t>
      </w:r>
      <w:r w:rsidRPr="00B962A6">
        <w:rPr>
          <w:rFonts w:ascii="Times New Roman" w:hAnsi="Times New Roman" w:cs="Times New Roman"/>
        </w:rPr>
        <w:t xml:space="preserve"> Lindl.</w:t>
      </w:r>
    </w:p>
    <w:p w14:paraId="1EE5B9AB" w14:textId="77777777" w:rsidR="00F0430E" w:rsidRPr="00B962A6" w:rsidRDefault="00F0430E" w:rsidP="00424A6A">
      <w:pPr>
        <w:pStyle w:val="ListParagraph"/>
        <w:rPr>
          <w:rFonts w:ascii="Times New Roman" w:hAnsi="Times New Roman" w:cs="Times New Roman"/>
        </w:rPr>
      </w:pPr>
    </w:p>
    <w:p w14:paraId="77D9DC1A" w14:textId="0730967B" w:rsidR="00892545" w:rsidRPr="00B962A6" w:rsidRDefault="00B427B7" w:rsidP="00B427B7">
      <w:pPr>
        <w:rPr>
          <w:rFonts w:ascii="Times New Roman" w:hAnsi="Times New Roman" w:cs="Times New Roman"/>
          <w:b/>
          <w:bCs/>
          <w:sz w:val="28"/>
          <w:szCs w:val="28"/>
        </w:rPr>
      </w:pPr>
      <w:r w:rsidRPr="00B962A6">
        <w:rPr>
          <w:rFonts w:ascii="Times New Roman" w:hAnsi="Times New Roman" w:cs="Times New Roman"/>
          <w:b/>
          <w:bCs/>
        </w:rPr>
        <w:t xml:space="preserve"> </w:t>
      </w:r>
      <w:r w:rsidR="00F0430E" w:rsidRPr="00B962A6">
        <w:rPr>
          <w:rFonts w:ascii="Times New Roman" w:hAnsi="Times New Roman" w:cs="Times New Roman"/>
          <w:b/>
          <w:bCs/>
          <w:sz w:val="28"/>
          <w:szCs w:val="28"/>
        </w:rPr>
        <w:t>TRADITIONAL AND ETHNOBOTANICAL USES</w:t>
      </w:r>
      <w:r w:rsidR="00892545" w:rsidRPr="00B962A6">
        <w:rPr>
          <w:rFonts w:ascii="Times New Roman" w:hAnsi="Times New Roman" w:cs="Times New Roman"/>
          <w:b/>
          <w:bCs/>
          <w:sz w:val="28"/>
          <w:szCs w:val="28"/>
        </w:rPr>
        <w:t xml:space="preserve"> :-</w:t>
      </w:r>
    </w:p>
    <w:p w14:paraId="36A180F3" w14:textId="46AA3931" w:rsidR="00892545" w:rsidRPr="00B962A6" w:rsidRDefault="00892545" w:rsidP="00892545">
      <w:pPr>
        <w:pStyle w:val="ListParagraph"/>
        <w:rPr>
          <w:rFonts w:ascii="Times New Roman" w:hAnsi="Times New Roman" w:cs="Times New Roman"/>
        </w:rPr>
      </w:pPr>
      <w:r w:rsidRPr="00B962A6">
        <w:rPr>
          <w:rFonts w:ascii="Times New Roman" w:hAnsi="Times New Roman" w:cs="Times New Roman"/>
          <w:b/>
          <w:bCs/>
        </w:rPr>
        <w:t xml:space="preserve">      </w:t>
      </w:r>
      <w:r w:rsidR="00F0430E" w:rsidRPr="00B962A6">
        <w:rPr>
          <w:rFonts w:ascii="Times New Roman" w:hAnsi="Times New Roman" w:cs="Times New Roman"/>
        </w:rPr>
        <w:t>In Ayurvedic medicine, Amarkand is generally prescribed as expectorant, anabolic, tonic, diuretic, astringent, digestive, and soft purgative, and also recommended for the treatment of ear discharge, blood clotting, joint edema, and debility [5]. In addition, it is also considered as a general tonic to promote strength and alleviates all the three “doshas” [</w:t>
      </w:r>
      <w:r w:rsidR="00F93BF0" w:rsidRPr="00B962A6">
        <w:rPr>
          <w:rFonts w:ascii="Times New Roman" w:hAnsi="Times New Roman" w:cs="Times New Roman"/>
        </w:rPr>
        <w:t>34</w:t>
      </w:r>
      <w:r w:rsidR="00F0430E" w:rsidRPr="00B962A6">
        <w:rPr>
          <w:rFonts w:ascii="Times New Roman" w:hAnsi="Times New Roman" w:cs="Times New Roman"/>
        </w:rPr>
        <w:t>]. These are also used in stomatitis, purulent cough; and in the heart problems, dyscrasia, and scrofulous diseases of the neck; bronchitis, blood diseases, and as a vermifuge [</w:t>
      </w:r>
      <w:r w:rsidR="00C6001A" w:rsidRPr="00B962A6">
        <w:rPr>
          <w:rFonts w:ascii="Times New Roman" w:hAnsi="Times New Roman" w:cs="Times New Roman"/>
        </w:rPr>
        <w:t>35</w:t>
      </w:r>
      <w:r w:rsidR="00F0430E" w:rsidRPr="00B962A6">
        <w:rPr>
          <w:rFonts w:ascii="Times New Roman" w:hAnsi="Times New Roman" w:cs="Times New Roman"/>
        </w:rPr>
        <w:t>].</w:t>
      </w:r>
    </w:p>
    <w:p w14:paraId="63FD2FEB" w14:textId="77D9985C" w:rsidR="00F0430E" w:rsidRPr="00B962A6" w:rsidRDefault="00F0430E" w:rsidP="00892545">
      <w:pPr>
        <w:pStyle w:val="ListParagraph"/>
        <w:rPr>
          <w:rFonts w:ascii="Times New Roman" w:hAnsi="Times New Roman" w:cs="Times New Roman"/>
        </w:rPr>
      </w:pPr>
      <w:r w:rsidRPr="00B962A6">
        <w:rPr>
          <w:rFonts w:ascii="Times New Roman" w:hAnsi="Times New Roman" w:cs="Times New Roman"/>
        </w:rPr>
        <w:t>Different Eulophia species have been extensively used in the traditional system of medicines in many countries [</w:t>
      </w:r>
      <w:r w:rsidR="00C6001A" w:rsidRPr="00B962A6">
        <w:rPr>
          <w:rFonts w:ascii="Times New Roman" w:hAnsi="Times New Roman" w:cs="Times New Roman"/>
        </w:rPr>
        <w:t>36,37</w:t>
      </w:r>
      <w:r w:rsidRPr="00B962A6">
        <w:rPr>
          <w:rFonts w:ascii="Times New Roman" w:hAnsi="Times New Roman" w:cs="Times New Roman"/>
        </w:rPr>
        <w:t>]. In India, several ethnopharmacological uses/application have been reported for different species of Eulophia in different parts of the country</w:t>
      </w:r>
      <w:r w:rsidR="00B427B7" w:rsidRPr="00B962A6">
        <w:rPr>
          <w:rFonts w:ascii="Times New Roman" w:hAnsi="Times New Roman" w:cs="Times New Roman"/>
        </w:rPr>
        <w:t>.</w:t>
      </w:r>
    </w:p>
    <w:p w14:paraId="479A3CEE" w14:textId="77777777" w:rsidR="00E2595A" w:rsidRPr="00B962A6" w:rsidRDefault="00E2595A" w:rsidP="00FD4342">
      <w:pPr>
        <w:rPr>
          <w:rFonts w:ascii="Times New Roman" w:hAnsi="Times New Roman" w:cs="Times New Roman"/>
          <w:b/>
          <w:bCs/>
          <w:sz w:val="32"/>
          <w:szCs w:val="32"/>
        </w:rPr>
      </w:pPr>
    </w:p>
    <w:p w14:paraId="494F986D" w14:textId="385FA06D" w:rsidR="002350D8" w:rsidRPr="00B962A6" w:rsidRDefault="003B2181" w:rsidP="00FD4342">
      <w:pPr>
        <w:rPr>
          <w:rFonts w:ascii="Times New Roman" w:hAnsi="Times New Roman" w:cs="Times New Roman"/>
          <w:b/>
          <w:bCs/>
          <w:sz w:val="28"/>
          <w:szCs w:val="28"/>
        </w:rPr>
      </w:pPr>
      <w:r w:rsidRPr="00B962A6">
        <w:rPr>
          <w:rFonts w:ascii="Times New Roman" w:hAnsi="Times New Roman" w:cs="Times New Roman"/>
          <w:b/>
          <w:bCs/>
          <w:sz w:val="28"/>
          <w:szCs w:val="28"/>
        </w:rPr>
        <w:t>RECENT PHARMACOLOGICAL STUDIES</w:t>
      </w:r>
      <w:r w:rsidR="00FD4342" w:rsidRPr="00B962A6">
        <w:rPr>
          <w:rFonts w:ascii="Times New Roman" w:hAnsi="Times New Roman" w:cs="Times New Roman"/>
          <w:b/>
          <w:bCs/>
          <w:sz w:val="28"/>
          <w:szCs w:val="28"/>
        </w:rPr>
        <w:t xml:space="preserve"> :-</w:t>
      </w:r>
    </w:p>
    <w:p w14:paraId="152F8E71" w14:textId="77777777" w:rsidR="00FB5830" w:rsidRPr="00B962A6" w:rsidRDefault="002350D8" w:rsidP="00834E59">
      <w:pPr>
        <w:rPr>
          <w:rFonts w:ascii="Times New Roman" w:hAnsi="Times New Roman" w:cs="Times New Roman"/>
          <w:b/>
          <w:bCs/>
        </w:rPr>
      </w:pPr>
      <w:r w:rsidRPr="00B962A6">
        <w:rPr>
          <w:rFonts w:ascii="Times New Roman" w:hAnsi="Times New Roman" w:cs="Times New Roman"/>
          <w:b/>
          <w:bCs/>
        </w:rPr>
        <w:t xml:space="preserve">      </w:t>
      </w:r>
      <w:r w:rsidR="003B2181" w:rsidRPr="00B962A6">
        <w:rPr>
          <w:rFonts w:ascii="Times New Roman" w:hAnsi="Times New Roman" w:cs="Times New Roman"/>
        </w:rPr>
        <w:t>Pharmacology is the science of drug action on biological systems. Pharmacological characters can provide a better understanding of active principles in plants and their mode of action. Pharmacological trials are needed to investigate the unexploited potential of plants.</w:t>
      </w:r>
      <w:r w:rsidR="001B6443" w:rsidRPr="00B962A6">
        <w:rPr>
          <w:rFonts w:ascii="Times New Roman" w:hAnsi="Times New Roman" w:cs="Times New Roman"/>
          <w:b/>
          <w:bCs/>
        </w:rPr>
        <w:t xml:space="preserve"> </w:t>
      </w:r>
    </w:p>
    <w:p w14:paraId="1C6A7137" w14:textId="595EFCA4" w:rsidR="00FB362F" w:rsidRPr="00B962A6" w:rsidRDefault="003B2181" w:rsidP="00834E59">
      <w:pPr>
        <w:rPr>
          <w:rFonts w:ascii="Times New Roman" w:hAnsi="Times New Roman" w:cs="Times New Roman"/>
          <w:b/>
          <w:bCs/>
        </w:rPr>
      </w:pPr>
      <w:r w:rsidRPr="00B962A6">
        <w:rPr>
          <w:rFonts w:ascii="Times New Roman" w:hAnsi="Times New Roman" w:cs="Times New Roman"/>
        </w:rPr>
        <w:t>Tubers of E. campestris Wall. Are well known for its binding properties [23]. Ghule et al. [</w:t>
      </w:r>
      <w:r w:rsidR="008A18DF" w:rsidRPr="00B962A6">
        <w:rPr>
          <w:rFonts w:ascii="Times New Roman" w:hAnsi="Times New Roman" w:cs="Times New Roman"/>
        </w:rPr>
        <w:t>38</w:t>
      </w:r>
      <w:r w:rsidRPr="00B962A6">
        <w:rPr>
          <w:rFonts w:ascii="Times New Roman" w:hAnsi="Times New Roman" w:cs="Times New Roman"/>
        </w:rPr>
        <w:t>] pointed out that large quantity of mucilage from tubers of this plant is used as binding agent in tablet formulation. This mucilage produces a sticky film of hydration on the surface of prepared tablets, which ultimately reduces drug release rate. Thick jelly of this mucilage is also reported to be highly nutritious [</w:t>
      </w:r>
      <w:r w:rsidR="006376E1" w:rsidRPr="00B962A6">
        <w:rPr>
          <w:rFonts w:ascii="Times New Roman" w:hAnsi="Times New Roman" w:cs="Times New Roman"/>
        </w:rPr>
        <w:t>39</w:t>
      </w:r>
      <w:r w:rsidRPr="00B962A6">
        <w:rPr>
          <w:rFonts w:ascii="Times New Roman" w:hAnsi="Times New Roman" w:cs="Times New Roman"/>
        </w:rPr>
        <w:t xml:space="preserve">]. Glycation inhibitory activity of </w:t>
      </w:r>
      <w:r w:rsidR="002B26B4" w:rsidRPr="00B962A6">
        <w:rPr>
          <w:rFonts w:ascii="Times New Roman" w:hAnsi="Times New Roman" w:cs="Times New Roman"/>
        </w:rPr>
        <w:t>sales</w:t>
      </w:r>
      <w:r w:rsidRPr="00B962A6">
        <w:rPr>
          <w:rFonts w:ascii="Times New Roman" w:hAnsi="Times New Roman" w:cs="Times New Roman"/>
        </w:rPr>
        <w:t xml:space="preserve"> (E. campestris Wall.) extract was assessed by trichloroacetic acid treatment. In this study, the formation of glycated products/AGEs was decreased at the highest concentration of salep, </w:t>
      </w:r>
      <w:proofErr w:type="spellStart"/>
      <w:r w:rsidRPr="00B962A6">
        <w:rPr>
          <w:rFonts w:ascii="Times New Roman" w:hAnsi="Times New Roman" w:cs="Times New Roman"/>
        </w:rPr>
        <w:t>i.c</w:t>
      </w:r>
      <w:proofErr w:type="spellEnd"/>
      <w:r w:rsidRPr="00B962A6">
        <w:rPr>
          <w:rFonts w:ascii="Times New Roman" w:hAnsi="Times New Roman" w:cs="Times New Roman"/>
        </w:rPr>
        <w:t>., at 25 mg/ml [10]. Mucilage isolated from tubers of E. herbacea Lindl. Has a potential as a suspending agent. It has a low rate of sedimentation, high viscosity, weak acidic pH and is easily re-dispersible. Thus, it can also be used as pharmaceutical adjuvant [</w:t>
      </w:r>
      <w:r w:rsidR="006376E1" w:rsidRPr="00B962A6">
        <w:rPr>
          <w:rFonts w:ascii="Times New Roman" w:hAnsi="Times New Roman" w:cs="Times New Roman"/>
        </w:rPr>
        <w:t>40</w:t>
      </w:r>
      <w:r w:rsidRPr="00B962A6">
        <w:rPr>
          <w:rFonts w:ascii="Times New Roman" w:hAnsi="Times New Roman" w:cs="Times New Roman"/>
        </w:rPr>
        <w:t>].</w:t>
      </w:r>
      <w:r w:rsidR="001B6443" w:rsidRPr="00B962A6">
        <w:rPr>
          <w:rFonts w:ascii="Times New Roman" w:hAnsi="Times New Roman" w:cs="Times New Roman"/>
          <w:b/>
          <w:bCs/>
        </w:rPr>
        <w:t xml:space="preserve"> </w:t>
      </w:r>
    </w:p>
    <w:p w14:paraId="0BFB3EC8" w14:textId="4CC3F0E8" w:rsidR="000C3D07" w:rsidRPr="00B962A6" w:rsidRDefault="003B2181" w:rsidP="00834E59">
      <w:pPr>
        <w:rPr>
          <w:rFonts w:ascii="Times New Roman" w:hAnsi="Times New Roman" w:cs="Times New Roman"/>
          <w:b/>
          <w:bCs/>
        </w:rPr>
      </w:pPr>
      <w:r w:rsidRPr="00B962A6">
        <w:rPr>
          <w:rFonts w:ascii="Times New Roman" w:hAnsi="Times New Roman" w:cs="Times New Roman"/>
        </w:rPr>
        <w:t>Methanol extract of tubers of E. epidendrea (JKoen) Schltr could significantly inhibit castor oil-induced diarrhea in rats, which was assessed by reduction in the frequency of defecation and the wetness of the fecal droppings compared to untreated control rats. The extract also significantly inhibited intestinal fluid accumulation (enteropooling). In addition, the extract appears to act on all parts of the intestine. Thus, it inhibited the propulsive movement of the intestinal contents in the charcoal meal treated model. These finding suggested that the methanol extract of the tubers of E. epidendrea (JKoen) Schltr may have an anti- diarrheal effect. This study validates the use of this plant as a non-specific anti-Diarrheal agent in folk medicine [</w:t>
      </w:r>
      <w:r w:rsidR="006376E1" w:rsidRPr="00B962A6">
        <w:rPr>
          <w:rFonts w:ascii="Times New Roman" w:hAnsi="Times New Roman" w:cs="Times New Roman"/>
        </w:rPr>
        <w:t>41</w:t>
      </w:r>
      <w:r w:rsidRPr="00B962A6">
        <w:rPr>
          <w:rFonts w:ascii="Times New Roman" w:hAnsi="Times New Roman" w:cs="Times New Roman"/>
        </w:rPr>
        <w:t>].</w:t>
      </w:r>
      <w:r w:rsidR="00436BA0" w:rsidRPr="00B962A6">
        <w:rPr>
          <w:rFonts w:ascii="Times New Roman" w:hAnsi="Times New Roman" w:cs="Times New Roman"/>
          <w:b/>
          <w:bCs/>
        </w:rPr>
        <w:t xml:space="preserve"> </w:t>
      </w:r>
    </w:p>
    <w:p w14:paraId="44BEF6FD" w14:textId="7ACDB781" w:rsidR="00834E59" w:rsidRPr="00B962A6" w:rsidRDefault="003B2181" w:rsidP="00834E59">
      <w:pPr>
        <w:rPr>
          <w:rFonts w:ascii="Times New Roman" w:hAnsi="Times New Roman" w:cs="Times New Roman"/>
          <w:b/>
          <w:bCs/>
        </w:rPr>
      </w:pPr>
      <w:r w:rsidRPr="00B962A6">
        <w:rPr>
          <w:rFonts w:ascii="Times New Roman" w:hAnsi="Times New Roman" w:cs="Times New Roman"/>
        </w:rPr>
        <w:t xml:space="preserve">The crude drug in the powder form prepared from tubers of E. </w:t>
      </w:r>
      <w:r w:rsidR="00EE3832" w:rsidRPr="00B962A6">
        <w:rPr>
          <w:rFonts w:ascii="Times New Roman" w:hAnsi="Times New Roman" w:cs="Times New Roman"/>
        </w:rPr>
        <w:t>nude</w:t>
      </w:r>
      <w:r w:rsidRPr="00B962A6">
        <w:rPr>
          <w:rFonts w:ascii="Times New Roman" w:hAnsi="Times New Roman" w:cs="Times New Roman"/>
        </w:rPr>
        <w:t xml:space="preserve"> Lindl. Has aphrodisiac potential [</w:t>
      </w:r>
      <w:r w:rsidR="006376E1" w:rsidRPr="00B962A6">
        <w:rPr>
          <w:rFonts w:ascii="Times New Roman" w:hAnsi="Times New Roman" w:cs="Times New Roman"/>
        </w:rPr>
        <w:t>42</w:t>
      </w:r>
      <w:r w:rsidRPr="00B962A6">
        <w:rPr>
          <w:rFonts w:ascii="Times New Roman" w:hAnsi="Times New Roman" w:cs="Times New Roman"/>
        </w:rPr>
        <w:t>]. Phenanthrene compounds, such as 1- phenanthrenecarboxylic acid, 1, 2, 3, 4, 4a, 9, 10, 10a-octahydro-1, 4a-dimethyl-. Methyl ester, were isolated from Eulophia herbacea were found to have anticancer potential [</w:t>
      </w:r>
      <w:r w:rsidR="006376E1" w:rsidRPr="00B962A6">
        <w:rPr>
          <w:rFonts w:ascii="Times New Roman" w:hAnsi="Times New Roman" w:cs="Times New Roman"/>
        </w:rPr>
        <w:t>43</w:t>
      </w:r>
      <w:r w:rsidRPr="00B962A6">
        <w:rPr>
          <w:rFonts w:ascii="Times New Roman" w:hAnsi="Times New Roman" w:cs="Times New Roman"/>
        </w:rPr>
        <w:t xml:space="preserve">]. Pure compounds such as phenanthrene derivative, 9, 10-dihydro-2, 5-dimethoxyphenanthrene-1, 7-diol isolated from fresh tubers of E. </w:t>
      </w:r>
      <w:r w:rsidR="00EE3832" w:rsidRPr="00B962A6">
        <w:rPr>
          <w:rFonts w:ascii="Times New Roman" w:hAnsi="Times New Roman" w:cs="Times New Roman"/>
        </w:rPr>
        <w:t>nude</w:t>
      </w:r>
      <w:r w:rsidRPr="00B962A6">
        <w:rPr>
          <w:rFonts w:ascii="Times New Roman" w:hAnsi="Times New Roman" w:cs="Times New Roman"/>
        </w:rPr>
        <w:t xml:space="preserve"> Lindl. Showed good anti-proliferative activity against human breast cancer cell lines MCF-7 and MDA-MB-231 at concentration of 1000 µg/ml [4</w:t>
      </w:r>
      <w:r w:rsidR="00124A5D" w:rsidRPr="00B962A6">
        <w:rPr>
          <w:rFonts w:ascii="Times New Roman" w:hAnsi="Times New Roman" w:cs="Times New Roman"/>
        </w:rPr>
        <w:t>4</w:t>
      </w:r>
      <w:r w:rsidRPr="00B962A6">
        <w:rPr>
          <w:rFonts w:ascii="Times New Roman" w:hAnsi="Times New Roman" w:cs="Times New Roman"/>
        </w:rPr>
        <w:t>] The same compound was isolated from tubers of E. ochreata Lindl. In the pure form and was analyzed for its anti-inflammatory activity using cell line and carrageenan-induced rat paw edema model. The compound inhibited the release of several pro-inflammatory mediators, particularly cytokines and could be a promising anti-inflammatory agent [</w:t>
      </w:r>
      <w:r w:rsidR="00124A5D" w:rsidRPr="00B962A6">
        <w:rPr>
          <w:rFonts w:ascii="Times New Roman" w:hAnsi="Times New Roman" w:cs="Times New Roman"/>
        </w:rPr>
        <w:t>4</w:t>
      </w:r>
      <w:r w:rsidRPr="00B962A6">
        <w:rPr>
          <w:rFonts w:ascii="Times New Roman" w:hAnsi="Times New Roman" w:cs="Times New Roman"/>
        </w:rPr>
        <w:t>5].</w:t>
      </w:r>
    </w:p>
    <w:p w14:paraId="7D1C7089" w14:textId="143D4E42" w:rsidR="003703D7" w:rsidRPr="00B962A6" w:rsidRDefault="003B2181" w:rsidP="00D84699">
      <w:pPr>
        <w:rPr>
          <w:rFonts w:ascii="Times New Roman" w:hAnsi="Times New Roman" w:cs="Times New Roman"/>
        </w:rPr>
      </w:pPr>
      <w:r w:rsidRPr="00B962A6">
        <w:rPr>
          <w:rFonts w:ascii="Times New Roman" w:hAnsi="Times New Roman" w:cs="Times New Roman"/>
        </w:rPr>
        <w:t>Similarly, anti-inflammatory and antioxidant activities were attributed to the methanolic extract of tubers of E. ochreata Lindl [25]. Moreover, different solvent extracts of this tuber were found to have potent antibacterial activity against Bacillus subtilis, Staphylococcus Aureus, and Escherichia coli [</w:t>
      </w:r>
      <w:r w:rsidR="00124A5D" w:rsidRPr="00B962A6">
        <w:rPr>
          <w:rFonts w:ascii="Times New Roman" w:hAnsi="Times New Roman" w:cs="Times New Roman"/>
        </w:rPr>
        <w:t>46</w:t>
      </w:r>
      <w:r w:rsidRPr="00B962A6">
        <w:rPr>
          <w:rFonts w:ascii="Times New Roman" w:hAnsi="Times New Roman" w:cs="Times New Roman"/>
        </w:rPr>
        <w:t>]- Tubers are also reported to have promising antioxidant, antiglycation, and alpha- amylase inhibitory activity and may have potential in the treatment and management of the Type II diabetes [</w:t>
      </w:r>
      <w:r w:rsidR="00124A5D" w:rsidRPr="00B962A6">
        <w:rPr>
          <w:rFonts w:ascii="Times New Roman" w:hAnsi="Times New Roman" w:cs="Times New Roman"/>
        </w:rPr>
        <w:t>47</w:t>
      </w:r>
      <w:r w:rsidRPr="00B962A6">
        <w:rPr>
          <w:rFonts w:ascii="Times New Roman" w:hAnsi="Times New Roman" w:cs="Times New Roman"/>
        </w:rPr>
        <w:t>]. Recently, we have studied seven Amarkand species for its phytochemical profile, polyphenolic content, and free radical scavenging activity and found that D. bulbifera and E. ochreata had the highest antioxidant potential [</w:t>
      </w:r>
      <w:r w:rsidR="00A83A58" w:rsidRPr="00B962A6">
        <w:rPr>
          <w:rFonts w:ascii="Times New Roman" w:hAnsi="Times New Roman" w:cs="Times New Roman"/>
        </w:rPr>
        <w:t>4</w:t>
      </w:r>
      <w:r w:rsidRPr="00B962A6">
        <w:rPr>
          <w:rFonts w:ascii="Times New Roman" w:hAnsi="Times New Roman" w:cs="Times New Roman"/>
        </w:rPr>
        <w:t>6.</w:t>
      </w:r>
      <w:r w:rsidR="00A83A58" w:rsidRPr="00B962A6">
        <w:rPr>
          <w:rFonts w:ascii="Times New Roman" w:hAnsi="Times New Roman" w:cs="Times New Roman"/>
        </w:rPr>
        <w:t>4</w:t>
      </w:r>
      <w:r w:rsidRPr="00B962A6">
        <w:rPr>
          <w:rFonts w:ascii="Times New Roman" w:hAnsi="Times New Roman" w:cs="Times New Roman"/>
        </w:rPr>
        <w:t xml:space="preserve">8]. Similarly, tubers of E. ochreata and bulbils of D. </w:t>
      </w:r>
      <w:r w:rsidR="00EE3832" w:rsidRPr="00B962A6">
        <w:rPr>
          <w:rFonts w:ascii="Times New Roman" w:hAnsi="Times New Roman" w:cs="Times New Roman"/>
        </w:rPr>
        <w:t>bulbifera</w:t>
      </w:r>
      <w:r w:rsidRPr="00B962A6">
        <w:rPr>
          <w:rFonts w:ascii="Times New Roman" w:hAnsi="Times New Roman" w:cs="Times New Roman"/>
        </w:rPr>
        <w:t xml:space="preserve"> have shown a high anti-fatigue potential among different Amarkand species [</w:t>
      </w:r>
      <w:r w:rsidR="00A83A58" w:rsidRPr="00B962A6">
        <w:rPr>
          <w:rFonts w:ascii="Times New Roman" w:hAnsi="Times New Roman" w:cs="Times New Roman"/>
        </w:rPr>
        <w:t>48</w:t>
      </w:r>
      <w:r w:rsidRPr="00B962A6">
        <w:rPr>
          <w:rFonts w:ascii="Times New Roman" w:hAnsi="Times New Roman" w:cs="Times New Roman"/>
        </w:rPr>
        <w:t>]. Among different Eulophia species. E, ochreata has the highest score for biological activities [34].</w:t>
      </w:r>
    </w:p>
    <w:p w14:paraId="59AFF4FD" w14:textId="69E3AE12" w:rsidR="00D84699" w:rsidRPr="00B962A6" w:rsidRDefault="006C1F67" w:rsidP="00D84699">
      <w:pPr>
        <w:rPr>
          <w:rFonts w:ascii="Times New Roman" w:hAnsi="Times New Roman" w:cs="Times New Roman"/>
        </w:rPr>
      </w:pPr>
      <w:r w:rsidRPr="00B962A6">
        <w:rPr>
          <w:rFonts w:ascii="Times New Roman" w:hAnsi="Times New Roman" w:cs="Times New Roman"/>
          <w:b/>
          <w:bCs/>
          <w:sz w:val="28"/>
          <w:szCs w:val="28"/>
        </w:rPr>
        <w:t>Conclusion</w:t>
      </w:r>
      <w:r w:rsidR="00B5302C" w:rsidRPr="00B962A6">
        <w:rPr>
          <w:rFonts w:ascii="Times New Roman" w:hAnsi="Times New Roman" w:cs="Times New Roman"/>
          <w:b/>
          <w:bCs/>
          <w:sz w:val="32"/>
          <w:szCs w:val="32"/>
        </w:rPr>
        <w:t xml:space="preserve"> </w:t>
      </w:r>
      <w:r w:rsidR="00BD38CA" w:rsidRPr="00B962A6">
        <w:rPr>
          <w:rFonts w:ascii="Times New Roman" w:hAnsi="Times New Roman" w:cs="Times New Roman"/>
          <w:b/>
          <w:bCs/>
          <w:sz w:val="32"/>
          <w:szCs w:val="32"/>
        </w:rPr>
        <w:t>:-</w:t>
      </w:r>
    </w:p>
    <w:p w14:paraId="0A288404" w14:textId="77777777" w:rsidR="00D84699" w:rsidRPr="00B962A6" w:rsidRDefault="006C1F67" w:rsidP="00D84699">
      <w:pPr>
        <w:rPr>
          <w:rFonts w:ascii="Times New Roman" w:hAnsi="Times New Roman" w:cs="Times New Roman"/>
          <w:b/>
          <w:bCs/>
        </w:rPr>
      </w:pPr>
      <w:r w:rsidRPr="00B962A6">
        <w:rPr>
          <w:rFonts w:ascii="Times New Roman" w:hAnsi="Times New Roman" w:cs="Times New Roman"/>
        </w:rPr>
        <w:t>The conclusions for Eulophia herbacea include</w:t>
      </w:r>
      <w:r w:rsidR="00586750" w:rsidRPr="00B962A6">
        <w:rPr>
          <w:rFonts w:ascii="Times New Roman" w:hAnsi="Times New Roman" w:cs="Times New Roman"/>
        </w:rPr>
        <w:t xml:space="preserve"> :-</w:t>
      </w:r>
    </w:p>
    <w:p w14:paraId="48BEF582" w14:textId="3FD9308E" w:rsidR="00B84AC1" w:rsidRPr="00B962A6" w:rsidRDefault="006C1F67" w:rsidP="00632594">
      <w:pPr>
        <w:pStyle w:val="ListParagraph"/>
        <w:numPr>
          <w:ilvl w:val="0"/>
          <w:numId w:val="4"/>
        </w:numPr>
        <w:rPr>
          <w:rFonts w:ascii="Times New Roman" w:hAnsi="Times New Roman" w:cs="Times New Roman"/>
          <w:b/>
          <w:bCs/>
        </w:rPr>
      </w:pPr>
      <w:r w:rsidRPr="00B962A6">
        <w:rPr>
          <w:rFonts w:ascii="Times New Roman" w:hAnsi="Times New Roman" w:cs="Times New Roman"/>
        </w:rPr>
        <w:t>Antioxidant potential</w:t>
      </w:r>
      <w:r w:rsidR="00586750" w:rsidRPr="00B962A6">
        <w:rPr>
          <w:rFonts w:ascii="Times New Roman" w:hAnsi="Times New Roman" w:cs="Times New Roman"/>
        </w:rPr>
        <w:t xml:space="preserve"> :- </w:t>
      </w:r>
      <w:r w:rsidRPr="00B962A6">
        <w:rPr>
          <w:rFonts w:ascii="Times New Roman" w:hAnsi="Times New Roman" w:cs="Times New Roman"/>
        </w:rPr>
        <w:t>Eulophia herbacea is a rich source of secondary metabolites, including flavonoids and phenols, and has strong antioxidant potential.</w:t>
      </w:r>
    </w:p>
    <w:p w14:paraId="74D174AC" w14:textId="60DD613A" w:rsidR="006C1F67" w:rsidRPr="00B962A6" w:rsidRDefault="006C1F67" w:rsidP="00632594">
      <w:pPr>
        <w:pStyle w:val="ListParagraph"/>
        <w:numPr>
          <w:ilvl w:val="0"/>
          <w:numId w:val="4"/>
        </w:numPr>
        <w:rPr>
          <w:rFonts w:ascii="Times New Roman" w:hAnsi="Times New Roman" w:cs="Times New Roman"/>
        </w:rPr>
      </w:pPr>
      <w:r w:rsidRPr="00B962A6">
        <w:rPr>
          <w:rFonts w:ascii="Times New Roman" w:hAnsi="Times New Roman" w:cs="Times New Roman"/>
        </w:rPr>
        <w:t>Antimicrobial and anthelmintic activity</w:t>
      </w:r>
      <w:r w:rsidR="00B84AC1" w:rsidRPr="00B962A6">
        <w:rPr>
          <w:rFonts w:ascii="Times New Roman" w:hAnsi="Times New Roman" w:cs="Times New Roman"/>
        </w:rPr>
        <w:t xml:space="preserve"> :-</w:t>
      </w:r>
      <w:r w:rsidRPr="00B962A6">
        <w:rPr>
          <w:rFonts w:ascii="Times New Roman" w:hAnsi="Times New Roman" w:cs="Times New Roman"/>
        </w:rPr>
        <w:t>Eulophia herbacea can be a safe and alternative remedy for treating bacterial, fungal, and helminthic infections.</w:t>
      </w:r>
    </w:p>
    <w:p w14:paraId="008F444F" w14:textId="77777777" w:rsidR="00FE541E" w:rsidRPr="00B962A6" w:rsidRDefault="006C1F67" w:rsidP="00632594">
      <w:pPr>
        <w:pStyle w:val="ListParagraph"/>
        <w:numPr>
          <w:ilvl w:val="0"/>
          <w:numId w:val="4"/>
        </w:numPr>
        <w:rPr>
          <w:rFonts w:ascii="Times New Roman" w:hAnsi="Times New Roman" w:cs="Times New Roman"/>
        </w:rPr>
      </w:pPr>
      <w:r w:rsidRPr="00B962A6">
        <w:rPr>
          <w:rFonts w:ascii="Times New Roman" w:hAnsi="Times New Roman" w:cs="Times New Roman"/>
        </w:rPr>
        <w:t>Phytochemical synthesis of silver nanoparticles The tuber extract of Eulophia herbacea can be used to synthesize silver nanoparticles that have antibacterial and antifungal activity.</w:t>
      </w:r>
    </w:p>
    <w:p w14:paraId="1D0014A1" w14:textId="60999FAB" w:rsidR="006C1F67" w:rsidRPr="00B962A6" w:rsidRDefault="006C1F67" w:rsidP="00632594">
      <w:pPr>
        <w:pStyle w:val="ListParagraph"/>
        <w:numPr>
          <w:ilvl w:val="0"/>
          <w:numId w:val="4"/>
        </w:numPr>
        <w:rPr>
          <w:rFonts w:ascii="Times New Roman" w:hAnsi="Times New Roman" w:cs="Times New Roman"/>
        </w:rPr>
      </w:pPr>
      <w:r w:rsidRPr="00B962A6">
        <w:rPr>
          <w:rFonts w:ascii="Times New Roman" w:hAnsi="Times New Roman" w:cs="Times New Roman"/>
        </w:rPr>
        <w:t>Traditional medicinal plant</w:t>
      </w:r>
      <w:r w:rsidR="00FE541E" w:rsidRPr="00B962A6">
        <w:rPr>
          <w:rFonts w:ascii="Times New Roman" w:hAnsi="Times New Roman" w:cs="Times New Roman"/>
        </w:rPr>
        <w:t xml:space="preserve"> :- </w:t>
      </w:r>
      <w:r w:rsidRPr="00B962A6">
        <w:rPr>
          <w:rFonts w:ascii="Times New Roman" w:hAnsi="Times New Roman" w:cs="Times New Roman"/>
        </w:rPr>
        <w:t>Eulophia herbacea is a traditional medicinal plant that is used by tribes to treat a variety of diseases.</w:t>
      </w:r>
    </w:p>
    <w:p w14:paraId="4C63CDAB" w14:textId="46F8FBEE" w:rsidR="00B5302C" w:rsidRPr="00B962A6" w:rsidRDefault="00B5302C" w:rsidP="00755B7C">
      <w:pPr>
        <w:rPr>
          <w:rFonts w:ascii="Times New Roman" w:hAnsi="Times New Roman" w:cs="Times New Roman"/>
        </w:rPr>
      </w:pPr>
    </w:p>
    <w:p w14:paraId="01050CAA" w14:textId="60DF5EC7" w:rsidR="00755B7C" w:rsidRPr="00B962A6" w:rsidRDefault="00755B7C" w:rsidP="00755B7C">
      <w:pPr>
        <w:rPr>
          <w:rFonts w:ascii="Times New Roman" w:hAnsi="Times New Roman" w:cs="Times New Roman"/>
          <w:b/>
          <w:bCs/>
          <w:sz w:val="32"/>
          <w:szCs w:val="32"/>
        </w:rPr>
      </w:pPr>
      <w:r w:rsidRPr="00B962A6">
        <w:rPr>
          <w:rFonts w:ascii="Times New Roman" w:hAnsi="Times New Roman" w:cs="Times New Roman"/>
          <w:b/>
          <w:bCs/>
          <w:sz w:val="28"/>
          <w:szCs w:val="28"/>
        </w:rPr>
        <w:t>Reference</w:t>
      </w:r>
      <w:r w:rsidRPr="00B962A6">
        <w:rPr>
          <w:rFonts w:ascii="Times New Roman" w:hAnsi="Times New Roman" w:cs="Times New Roman"/>
          <w:b/>
          <w:bCs/>
          <w:sz w:val="32"/>
          <w:szCs w:val="32"/>
        </w:rPr>
        <w:t xml:space="preserve"> :-</w:t>
      </w:r>
    </w:p>
    <w:p w14:paraId="623C5B4D" w14:textId="290309A3" w:rsidR="008813E4" w:rsidRPr="00B962A6" w:rsidRDefault="008813E4" w:rsidP="00755B7C">
      <w:pPr>
        <w:pStyle w:val="ListParagraph"/>
        <w:numPr>
          <w:ilvl w:val="0"/>
          <w:numId w:val="5"/>
        </w:numPr>
        <w:rPr>
          <w:rFonts w:ascii="Times New Roman" w:hAnsi="Times New Roman" w:cs="Times New Roman"/>
        </w:rPr>
      </w:pPr>
      <w:r w:rsidRPr="00B962A6">
        <w:rPr>
          <w:rFonts w:ascii="Times New Roman" w:hAnsi="Times New Roman" w:cs="Times New Roman"/>
        </w:rPr>
        <w:t xml:space="preserve">World Health Organization. Media Centre Fact Sheet No. 134. Traditional Medicines. [Last Access on 2015 Nov]. Available from: </w:t>
      </w:r>
      <w:hyperlink r:id="rId8" w:history="1">
        <w:r w:rsidRPr="00B962A6">
          <w:rPr>
            <w:rStyle w:val="Hyperlink"/>
            <w:rFonts w:ascii="Times New Roman" w:hAnsi="Times New Roman" w:cs="Times New Roman"/>
          </w:rPr>
          <w:t>http://www.who.int/mediacentre/factsheets/fs134/en/2008</w:t>
        </w:r>
      </w:hyperlink>
      <w:r w:rsidRPr="00B962A6">
        <w:rPr>
          <w:rFonts w:ascii="Times New Roman" w:hAnsi="Times New Roman" w:cs="Times New Roman"/>
        </w:rPr>
        <w:t>.</w:t>
      </w:r>
    </w:p>
    <w:p w14:paraId="2ABBFFAA" w14:textId="5C075DCC" w:rsidR="008813E4" w:rsidRPr="00B962A6" w:rsidRDefault="008813E4" w:rsidP="00755B7C">
      <w:pPr>
        <w:pStyle w:val="ListParagraph"/>
        <w:numPr>
          <w:ilvl w:val="0"/>
          <w:numId w:val="5"/>
        </w:numPr>
        <w:rPr>
          <w:rFonts w:ascii="Times New Roman" w:hAnsi="Times New Roman" w:cs="Times New Roman"/>
        </w:rPr>
      </w:pPr>
      <w:proofErr w:type="spellStart"/>
      <w:r w:rsidRPr="00B962A6">
        <w:rPr>
          <w:rFonts w:ascii="Times New Roman" w:hAnsi="Times New Roman" w:cs="Times New Roman"/>
        </w:rPr>
        <w:t>Jagtap</w:t>
      </w:r>
      <w:proofErr w:type="spellEnd"/>
      <w:r w:rsidRPr="00B962A6">
        <w:rPr>
          <w:rFonts w:ascii="Times New Roman" w:hAnsi="Times New Roman" w:cs="Times New Roman"/>
        </w:rPr>
        <w:t xml:space="preserve"> SD, </w:t>
      </w:r>
      <w:proofErr w:type="spellStart"/>
      <w:r w:rsidRPr="00B962A6">
        <w:rPr>
          <w:rFonts w:ascii="Times New Roman" w:hAnsi="Times New Roman" w:cs="Times New Roman"/>
        </w:rPr>
        <w:t>Deokule</w:t>
      </w:r>
      <w:proofErr w:type="spellEnd"/>
      <w:r w:rsidRPr="00B962A6">
        <w:rPr>
          <w:rFonts w:ascii="Times New Roman" w:hAnsi="Times New Roman" w:cs="Times New Roman"/>
        </w:rPr>
        <w:t xml:space="preserve"> SS, </w:t>
      </w:r>
      <w:proofErr w:type="spellStart"/>
      <w:r w:rsidRPr="00B962A6">
        <w:rPr>
          <w:rFonts w:ascii="Times New Roman" w:hAnsi="Times New Roman" w:cs="Times New Roman"/>
        </w:rPr>
        <w:t>Bhosle</w:t>
      </w:r>
      <w:proofErr w:type="spellEnd"/>
      <w:r w:rsidRPr="00B962A6">
        <w:rPr>
          <w:rFonts w:ascii="Times New Roman" w:hAnsi="Times New Roman" w:cs="Times New Roman"/>
        </w:rPr>
        <w:t xml:space="preserve"> SV. Some unique </w:t>
      </w:r>
      <w:proofErr w:type="spellStart"/>
      <w:r w:rsidRPr="00B962A6">
        <w:rPr>
          <w:rFonts w:ascii="Times New Roman" w:hAnsi="Times New Roman" w:cs="Times New Roman"/>
        </w:rPr>
        <w:t>ethnomedicinal</w:t>
      </w:r>
      <w:proofErr w:type="spellEnd"/>
      <w:r w:rsidRPr="00B962A6">
        <w:rPr>
          <w:rFonts w:ascii="Times New Roman" w:hAnsi="Times New Roman" w:cs="Times New Roman"/>
        </w:rPr>
        <w:t xml:space="preserve"> uses of plants used by the </w:t>
      </w:r>
      <w:proofErr w:type="spellStart"/>
      <w:r w:rsidRPr="00B962A6">
        <w:rPr>
          <w:rFonts w:ascii="Times New Roman" w:hAnsi="Times New Roman" w:cs="Times New Roman"/>
        </w:rPr>
        <w:t>Korku</w:t>
      </w:r>
      <w:proofErr w:type="spellEnd"/>
      <w:r w:rsidRPr="00B962A6">
        <w:rPr>
          <w:rFonts w:ascii="Times New Roman" w:hAnsi="Times New Roman" w:cs="Times New Roman"/>
        </w:rPr>
        <w:t xml:space="preserve"> tribe of Amravati district of Maharashtra, India. J </w:t>
      </w:r>
      <w:proofErr w:type="spellStart"/>
      <w:r w:rsidRPr="00B962A6">
        <w:rPr>
          <w:rFonts w:ascii="Times New Roman" w:hAnsi="Times New Roman" w:cs="Times New Roman"/>
        </w:rPr>
        <w:t>Ethnopharmacol</w:t>
      </w:r>
      <w:proofErr w:type="spellEnd"/>
      <w:r w:rsidRPr="00B962A6">
        <w:rPr>
          <w:rFonts w:ascii="Times New Roman" w:hAnsi="Times New Roman" w:cs="Times New Roman"/>
        </w:rPr>
        <w:t>. 2006;107:463-9. [PubMed] [Google Scholar]</w:t>
      </w:r>
    </w:p>
    <w:p w14:paraId="3D2CD7B6" w14:textId="1700F2E5" w:rsidR="008813E4" w:rsidRPr="00B962A6" w:rsidRDefault="008813E4" w:rsidP="00755B7C">
      <w:pPr>
        <w:pStyle w:val="ListParagraph"/>
        <w:numPr>
          <w:ilvl w:val="0"/>
          <w:numId w:val="5"/>
        </w:numPr>
        <w:rPr>
          <w:rFonts w:ascii="Times New Roman" w:hAnsi="Times New Roman" w:cs="Times New Roman"/>
        </w:rPr>
      </w:pPr>
      <w:proofErr w:type="spellStart"/>
      <w:r w:rsidRPr="00B962A6">
        <w:rPr>
          <w:rFonts w:ascii="Times New Roman" w:hAnsi="Times New Roman" w:cs="Times New Roman"/>
        </w:rPr>
        <w:t>Jagtap</w:t>
      </w:r>
      <w:proofErr w:type="spellEnd"/>
      <w:r w:rsidRPr="00B962A6">
        <w:rPr>
          <w:rFonts w:ascii="Times New Roman" w:hAnsi="Times New Roman" w:cs="Times New Roman"/>
        </w:rPr>
        <w:t xml:space="preserve"> SD, </w:t>
      </w:r>
      <w:proofErr w:type="spellStart"/>
      <w:r w:rsidRPr="00B962A6">
        <w:rPr>
          <w:rFonts w:ascii="Times New Roman" w:hAnsi="Times New Roman" w:cs="Times New Roman"/>
        </w:rPr>
        <w:t>Deokule</w:t>
      </w:r>
      <w:proofErr w:type="spellEnd"/>
      <w:r w:rsidRPr="00B962A6">
        <w:rPr>
          <w:rFonts w:ascii="Times New Roman" w:hAnsi="Times New Roman" w:cs="Times New Roman"/>
        </w:rPr>
        <w:t xml:space="preserve"> SS. Pawar PK, </w:t>
      </w:r>
      <w:proofErr w:type="spellStart"/>
      <w:r w:rsidRPr="00B962A6">
        <w:rPr>
          <w:rFonts w:ascii="Times New Roman" w:hAnsi="Times New Roman" w:cs="Times New Roman"/>
        </w:rPr>
        <w:t>Harsulkar</w:t>
      </w:r>
      <w:proofErr w:type="spellEnd"/>
      <w:r w:rsidRPr="00B962A6">
        <w:rPr>
          <w:rFonts w:ascii="Times New Roman" w:hAnsi="Times New Roman" w:cs="Times New Roman"/>
        </w:rPr>
        <w:t xml:space="preserve"> AM. Traditional </w:t>
      </w:r>
      <w:proofErr w:type="spellStart"/>
      <w:r w:rsidRPr="00B962A6">
        <w:rPr>
          <w:rFonts w:ascii="Times New Roman" w:hAnsi="Times New Roman" w:cs="Times New Roman"/>
        </w:rPr>
        <w:t>ethnomedicinal</w:t>
      </w:r>
      <w:proofErr w:type="spellEnd"/>
      <w:r w:rsidRPr="00B962A6">
        <w:rPr>
          <w:rFonts w:ascii="Times New Roman" w:hAnsi="Times New Roman" w:cs="Times New Roman"/>
        </w:rPr>
        <w:t xml:space="preserve"> knowledge confined to the </w:t>
      </w:r>
      <w:proofErr w:type="spellStart"/>
      <w:r w:rsidRPr="00B962A6">
        <w:rPr>
          <w:rFonts w:ascii="Times New Roman" w:hAnsi="Times New Roman" w:cs="Times New Roman"/>
        </w:rPr>
        <w:t>Pawra</w:t>
      </w:r>
      <w:proofErr w:type="spellEnd"/>
      <w:r w:rsidRPr="00B962A6">
        <w:rPr>
          <w:rFonts w:ascii="Times New Roman" w:hAnsi="Times New Roman" w:cs="Times New Roman"/>
        </w:rPr>
        <w:t xml:space="preserve"> tribe of </w:t>
      </w:r>
      <w:proofErr w:type="spellStart"/>
      <w:r w:rsidRPr="00B962A6">
        <w:rPr>
          <w:rFonts w:ascii="Times New Roman" w:hAnsi="Times New Roman" w:cs="Times New Roman"/>
        </w:rPr>
        <w:t>Satpura</w:t>
      </w:r>
      <w:proofErr w:type="spellEnd"/>
      <w:r w:rsidRPr="00B962A6">
        <w:rPr>
          <w:rFonts w:ascii="Times New Roman" w:hAnsi="Times New Roman" w:cs="Times New Roman"/>
        </w:rPr>
        <w:t xml:space="preserve"> Hills, Maharashtra, India. </w:t>
      </w:r>
      <w:proofErr w:type="spellStart"/>
      <w:r w:rsidRPr="00B962A6">
        <w:rPr>
          <w:rFonts w:ascii="Times New Roman" w:hAnsi="Times New Roman" w:cs="Times New Roman"/>
        </w:rPr>
        <w:t>Ethnobot</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Lealf</w:t>
      </w:r>
      <w:proofErr w:type="spellEnd"/>
      <w:r w:rsidRPr="00B962A6">
        <w:rPr>
          <w:rFonts w:ascii="Times New Roman" w:hAnsi="Times New Roman" w:cs="Times New Roman"/>
        </w:rPr>
        <w:t>. 2009;13:98- 115. [Google Scholar]</w:t>
      </w:r>
    </w:p>
    <w:p w14:paraId="7C5C296B" w14:textId="70418272" w:rsidR="008813E4" w:rsidRPr="00B962A6" w:rsidRDefault="008813E4" w:rsidP="008813E4">
      <w:pPr>
        <w:pStyle w:val="ListParagraph"/>
        <w:numPr>
          <w:ilvl w:val="0"/>
          <w:numId w:val="5"/>
        </w:numPr>
        <w:rPr>
          <w:rFonts w:ascii="Times New Roman" w:hAnsi="Times New Roman" w:cs="Times New Roman"/>
        </w:rPr>
      </w:pPr>
      <w:r w:rsidRPr="00B962A6">
        <w:rPr>
          <w:rFonts w:ascii="Times New Roman" w:hAnsi="Times New Roman" w:cs="Times New Roman"/>
        </w:rPr>
        <w:t xml:space="preserve">Vaidya B. </w:t>
      </w:r>
      <w:proofErr w:type="spellStart"/>
      <w:r w:rsidRPr="00B962A6">
        <w:rPr>
          <w:rFonts w:ascii="Times New Roman" w:hAnsi="Times New Roman" w:cs="Times New Roman"/>
        </w:rPr>
        <w:t>Nighantu</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Adarsha</w:t>
      </w:r>
      <w:proofErr w:type="spellEnd"/>
      <w:r w:rsidRPr="00B962A6">
        <w:rPr>
          <w:rFonts w:ascii="Times New Roman" w:hAnsi="Times New Roman" w:cs="Times New Roman"/>
        </w:rPr>
        <w:t xml:space="preserve">. Varanasi, India: </w:t>
      </w:r>
      <w:proofErr w:type="spellStart"/>
      <w:r w:rsidRPr="00B962A6">
        <w:rPr>
          <w:rFonts w:ascii="Times New Roman" w:hAnsi="Times New Roman" w:cs="Times New Roman"/>
        </w:rPr>
        <w:t>Sarva</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Seva</w:t>
      </w:r>
      <w:proofErr w:type="spellEnd"/>
      <w:r w:rsidRPr="00B962A6">
        <w:rPr>
          <w:rFonts w:ascii="Times New Roman" w:hAnsi="Times New Roman" w:cs="Times New Roman"/>
        </w:rPr>
        <w:t xml:space="preserve"> Sangha; 2004. [Google Scholar]</w:t>
      </w:r>
    </w:p>
    <w:p w14:paraId="79C1057D" w14:textId="77777777" w:rsidR="00280101" w:rsidRPr="00B962A6" w:rsidRDefault="00E72D72" w:rsidP="00280101">
      <w:pPr>
        <w:pStyle w:val="ListParagraph"/>
        <w:numPr>
          <w:ilvl w:val="0"/>
          <w:numId w:val="5"/>
        </w:numPr>
        <w:rPr>
          <w:rFonts w:ascii="Times New Roman" w:hAnsi="Times New Roman" w:cs="Times New Roman"/>
        </w:rPr>
      </w:pPr>
      <w:proofErr w:type="spellStart"/>
      <w:r w:rsidRPr="00B962A6">
        <w:rPr>
          <w:rFonts w:ascii="Times New Roman" w:hAnsi="Times New Roman" w:cs="Times New Roman"/>
        </w:rPr>
        <w:t>Cieslicka</w:t>
      </w:r>
      <w:proofErr w:type="spellEnd"/>
      <w:r w:rsidRPr="00B962A6">
        <w:rPr>
          <w:rFonts w:ascii="Times New Roman" w:hAnsi="Times New Roman" w:cs="Times New Roman"/>
        </w:rPr>
        <w:t xml:space="preserve"> D. The problems of </w:t>
      </w:r>
      <w:proofErr w:type="spellStart"/>
      <w:r w:rsidRPr="00B962A6">
        <w:rPr>
          <w:rFonts w:ascii="Times New Roman" w:hAnsi="Times New Roman" w:cs="Times New Roman"/>
        </w:rPr>
        <w:t>infrageneric</w:t>
      </w:r>
      <w:proofErr w:type="spellEnd"/>
      <w:r w:rsidRPr="00B962A6">
        <w:rPr>
          <w:rFonts w:ascii="Times New Roman" w:hAnsi="Times New Roman" w:cs="Times New Roman"/>
        </w:rPr>
        <w:t xml:space="preserve"> classification of Eulophia R Br. Ex Lindl. (Orchidaceae, </w:t>
      </w:r>
      <w:proofErr w:type="spellStart"/>
      <w:r w:rsidRPr="00B962A6">
        <w:rPr>
          <w:rFonts w:ascii="Times New Roman" w:hAnsi="Times New Roman" w:cs="Times New Roman"/>
        </w:rPr>
        <w:t>Cymbidiinae</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Biodiv</w:t>
      </w:r>
      <w:proofErr w:type="spellEnd"/>
      <w:r w:rsidRPr="00B962A6">
        <w:rPr>
          <w:rFonts w:ascii="Times New Roman" w:hAnsi="Times New Roman" w:cs="Times New Roman"/>
        </w:rPr>
        <w:t xml:space="preserve"> Res </w:t>
      </w:r>
      <w:proofErr w:type="spellStart"/>
      <w:r w:rsidRPr="00B962A6">
        <w:rPr>
          <w:rFonts w:ascii="Times New Roman" w:hAnsi="Times New Roman" w:cs="Times New Roman"/>
        </w:rPr>
        <w:t>Conserv</w:t>
      </w:r>
      <w:proofErr w:type="spellEnd"/>
      <w:r w:rsidRPr="00B962A6">
        <w:rPr>
          <w:rFonts w:ascii="Times New Roman" w:hAnsi="Times New Roman" w:cs="Times New Roman"/>
        </w:rPr>
        <w:t xml:space="preserve"> 2006:3:210-2. </w:t>
      </w:r>
    </w:p>
    <w:p w14:paraId="5487BAF5" w14:textId="77777777" w:rsidR="000651B2" w:rsidRPr="00B962A6" w:rsidRDefault="00E72D72" w:rsidP="000651B2">
      <w:pPr>
        <w:pStyle w:val="ListParagraph"/>
        <w:numPr>
          <w:ilvl w:val="0"/>
          <w:numId w:val="5"/>
        </w:numPr>
        <w:rPr>
          <w:rFonts w:ascii="Times New Roman" w:hAnsi="Times New Roman" w:cs="Times New Roman"/>
        </w:rPr>
      </w:pPr>
      <w:r w:rsidRPr="00B962A6">
        <w:rPr>
          <w:rFonts w:ascii="Times New Roman" w:hAnsi="Times New Roman" w:cs="Times New Roman"/>
        </w:rPr>
        <w:t xml:space="preserve">Thomas P, Newman M, </w:t>
      </w:r>
      <w:proofErr w:type="spellStart"/>
      <w:r w:rsidRPr="00B962A6">
        <w:rPr>
          <w:rFonts w:ascii="Times New Roman" w:hAnsi="Times New Roman" w:cs="Times New Roman"/>
        </w:rPr>
        <w:t>Svengsuksa</w:t>
      </w:r>
      <w:proofErr w:type="spellEnd"/>
      <w:r w:rsidRPr="00B962A6">
        <w:rPr>
          <w:rFonts w:ascii="Times New Roman" w:hAnsi="Times New Roman" w:cs="Times New Roman"/>
        </w:rPr>
        <w:t xml:space="preserve"> B, </w:t>
      </w:r>
      <w:proofErr w:type="spellStart"/>
      <w:r w:rsidRPr="00B962A6">
        <w:rPr>
          <w:rFonts w:ascii="Times New Roman" w:hAnsi="Times New Roman" w:cs="Times New Roman"/>
        </w:rPr>
        <w:t>Ketphanh</w:t>
      </w:r>
      <w:proofErr w:type="spellEnd"/>
      <w:r w:rsidRPr="00B962A6">
        <w:rPr>
          <w:rFonts w:ascii="Times New Roman" w:hAnsi="Times New Roman" w:cs="Times New Roman"/>
        </w:rPr>
        <w:t xml:space="preserve"> S. A Review of Cites Appendices I and II </w:t>
      </w:r>
      <w:r w:rsidR="00280101" w:rsidRPr="00B962A6">
        <w:rPr>
          <w:rFonts w:ascii="Times New Roman" w:hAnsi="Times New Roman" w:cs="Times New Roman"/>
        </w:rPr>
        <w:t xml:space="preserve">  </w:t>
      </w:r>
      <w:r w:rsidRPr="00B962A6">
        <w:rPr>
          <w:rFonts w:ascii="Times New Roman" w:hAnsi="Times New Roman" w:cs="Times New Roman"/>
        </w:rPr>
        <w:t xml:space="preserve">Plant Species from Lao PDR. A Report for IUCN: 2006.  </w:t>
      </w:r>
    </w:p>
    <w:p w14:paraId="758318A9" w14:textId="77777777" w:rsidR="00BF49C9" w:rsidRPr="00B962A6" w:rsidRDefault="00E72D72" w:rsidP="00BF49C9">
      <w:pPr>
        <w:pStyle w:val="ListParagraph"/>
        <w:numPr>
          <w:ilvl w:val="0"/>
          <w:numId w:val="5"/>
        </w:numPr>
        <w:rPr>
          <w:rFonts w:ascii="Times New Roman" w:hAnsi="Times New Roman" w:cs="Times New Roman"/>
        </w:rPr>
      </w:pPr>
      <w:r w:rsidRPr="00B962A6">
        <w:rPr>
          <w:rFonts w:ascii="Times New Roman" w:hAnsi="Times New Roman" w:cs="Times New Roman"/>
        </w:rPr>
        <w:t xml:space="preserve"> Rao AN. Orchids flora of North East India – An </w:t>
      </w:r>
      <w:proofErr w:type="spellStart"/>
      <w:r w:rsidRPr="00B962A6">
        <w:rPr>
          <w:rFonts w:ascii="Times New Roman" w:hAnsi="Times New Roman" w:cs="Times New Roman"/>
        </w:rPr>
        <w:t>upto</w:t>
      </w:r>
      <w:proofErr w:type="spellEnd"/>
      <w:r w:rsidRPr="00B962A6">
        <w:rPr>
          <w:rFonts w:ascii="Times New Roman" w:hAnsi="Times New Roman" w:cs="Times New Roman"/>
        </w:rPr>
        <w:t xml:space="preserve"> date analysis.</w:t>
      </w:r>
    </w:p>
    <w:p w14:paraId="4C28FA9B" w14:textId="77777777" w:rsidR="00BF49C9" w:rsidRPr="00B962A6" w:rsidRDefault="00E72D72" w:rsidP="00BF49C9">
      <w:pPr>
        <w:pStyle w:val="ListParagraph"/>
        <w:numPr>
          <w:ilvl w:val="0"/>
          <w:numId w:val="5"/>
        </w:numPr>
        <w:rPr>
          <w:rFonts w:ascii="Times New Roman" w:hAnsi="Times New Roman" w:cs="Times New Roman"/>
        </w:rPr>
      </w:pPr>
      <w:proofErr w:type="spellStart"/>
      <w:r w:rsidRPr="00B962A6">
        <w:rPr>
          <w:rFonts w:ascii="Times New Roman" w:hAnsi="Times New Roman" w:cs="Times New Roman"/>
        </w:rPr>
        <w:t>Suryanrayana</w:t>
      </w:r>
      <w:proofErr w:type="spellEnd"/>
      <w:r w:rsidRPr="00B962A6">
        <w:rPr>
          <w:rFonts w:ascii="Times New Roman" w:hAnsi="Times New Roman" w:cs="Times New Roman"/>
        </w:rPr>
        <w:t xml:space="preserve"> B. Rao AS. Orchids and Epiphytes on </w:t>
      </w:r>
      <w:proofErr w:type="spellStart"/>
      <w:r w:rsidRPr="00B962A6">
        <w:rPr>
          <w:rFonts w:ascii="Times New Roman" w:hAnsi="Times New Roman" w:cs="Times New Roman"/>
        </w:rPr>
        <w:t>veligonda</w:t>
      </w:r>
      <w:proofErr w:type="spellEnd"/>
      <w:r w:rsidRPr="00B962A6">
        <w:rPr>
          <w:rFonts w:ascii="Times New Roman" w:hAnsi="Times New Roman" w:cs="Times New Roman"/>
        </w:rPr>
        <w:t xml:space="preserve"> hills-Eastern </w:t>
      </w:r>
      <w:proofErr w:type="spellStart"/>
      <w:r w:rsidRPr="00B962A6">
        <w:rPr>
          <w:rFonts w:ascii="Times New Roman" w:hAnsi="Times New Roman" w:cs="Times New Roman"/>
        </w:rPr>
        <w:t>ghats</w:t>
      </w:r>
      <w:proofErr w:type="spellEnd"/>
      <w:r w:rsidRPr="00B962A6">
        <w:rPr>
          <w:rFonts w:ascii="Times New Roman" w:hAnsi="Times New Roman" w:cs="Times New Roman"/>
        </w:rPr>
        <w:t>. EPTRI-ENVIS News Lett 2005:11:1-12.Bull Arunachal Forest Res 2007:23:6-38,</w:t>
      </w:r>
    </w:p>
    <w:p w14:paraId="509D3929" w14:textId="77777777" w:rsidR="005F6352" w:rsidRPr="00B962A6" w:rsidRDefault="00E72D72" w:rsidP="005F6352">
      <w:pPr>
        <w:pStyle w:val="ListParagraph"/>
        <w:numPr>
          <w:ilvl w:val="0"/>
          <w:numId w:val="5"/>
        </w:numPr>
        <w:rPr>
          <w:rFonts w:ascii="Times New Roman" w:hAnsi="Times New Roman" w:cs="Times New Roman"/>
        </w:rPr>
      </w:pPr>
      <w:r w:rsidRPr="00B962A6">
        <w:rPr>
          <w:rFonts w:ascii="Times New Roman" w:hAnsi="Times New Roman" w:cs="Times New Roman"/>
        </w:rPr>
        <w:t xml:space="preserve"> Prasad YD, Chandra CR, Kumar L, Singh B. Effect of Salep (</w:t>
      </w:r>
      <w:proofErr w:type="spellStart"/>
      <w:r w:rsidRPr="00B962A6">
        <w:rPr>
          <w:rFonts w:ascii="Times New Roman" w:hAnsi="Times New Roman" w:cs="Times New Roman"/>
        </w:rPr>
        <w:t>Eulophiacampestris</w:t>
      </w:r>
      <w:proofErr w:type="spellEnd"/>
      <w:r w:rsidRPr="00B962A6">
        <w:rPr>
          <w:rFonts w:ascii="Times New Roman" w:hAnsi="Times New Roman" w:cs="Times New Roman"/>
        </w:rPr>
        <w:t xml:space="preserve">) on </w:t>
      </w:r>
      <w:proofErr w:type="spellStart"/>
      <w:r w:rsidRPr="00B962A6">
        <w:rPr>
          <w:rFonts w:ascii="Times New Roman" w:hAnsi="Times New Roman" w:cs="Times New Roman"/>
        </w:rPr>
        <w:t>glycation</w:t>
      </w:r>
      <w:proofErr w:type="spellEnd"/>
      <w:r w:rsidRPr="00B962A6">
        <w:rPr>
          <w:rFonts w:ascii="Times New Roman" w:hAnsi="Times New Roman" w:cs="Times New Roman"/>
        </w:rPr>
        <w:t xml:space="preserve"> of IgG in vitro condition. </w:t>
      </w:r>
      <w:proofErr w:type="spellStart"/>
      <w:r w:rsidRPr="00B962A6">
        <w:rPr>
          <w:rFonts w:ascii="Times New Roman" w:hAnsi="Times New Roman" w:cs="Times New Roman"/>
        </w:rPr>
        <w:t>Int</w:t>
      </w:r>
      <w:proofErr w:type="spellEnd"/>
      <w:r w:rsidRPr="00B962A6">
        <w:rPr>
          <w:rFonts w:ascii="Times New Roman" w:hAnsi="Times New Roman" w:cs="Times New Roman"/>
        </w:rPr>
        <w:t xml:space="preserve"> Res J Pharm 2012:3:194-6.</w:t>
      </w:r>
    </w:p>
    <w:p w14:paraId="1D49BE3D" w14:textId="53286AFC" w:rsidR="00E72D72" w:rsidRPr="00B962A6" w:rsidRDefault="00E72D72" w:rsidP="005F6352">
      <w:pPr>
        <w:pStyle w:val="ListParagraph"/>
        <w:numPr>
          <w:ilvl w:val="0"/>
          <w:numId w:val="5"/>
        </w:numPr>
        <w:rPr>
          <w:rFonts w:ascii="Times New Roman" w:hAnsi="Times New Roman" w:cs="Times New Roman"/>
        </w:rPr>
      </w:pPr>
      <w:r w:rsidRPr="00B962A6">
        <w:rPr>
          <w:rFonts w:ascii="Times New Roman" w:hAnsi="Times New Roman" w:cs="Times New Roman"/>
        </w:rPr>
        <w:t xml:space="preserve"> </w:t>
      </w:r>
      <w:proofErr w:type="spellStart"/>
      <w:r w:rsidRPr="00B962A6">
        <w:rPr>
          <w:rFonts w:ascii="Times New Roman" w:hAnsi="Times New Roman" w:cs="Times New Roman"/>
        </w:rPr>
        <w:t>Medhi</w:t>
      </w:r>
      <w:proofErr w:type="spellEnd"/>
      <w:r w:rsidRPr="00B962A6">
        <w:rPr>
          <w:rFonts w:ascii="Times New Roman" w:hAnsi="Times New Roman" w:cs="Times New Roman"/>
        </w:rPr>
        <w:t xml:space="preserve"> RP, </w:t>
      </w:r>
      <w:proofErr w:type="spellStart"/>
      <w:r w:rsidRPr="00B962A6">
        <w:rPr>
          <w:rFonts w:ascii="Times New Roman" w:hAnsi="Times New Roman" w:cs="Times New Roman"/>
        </w:rPr>
        <w:t>Chakrabarti</w:t>
      </w:r>
      <w:proofErr w:type="spellEnd"/>
      <w:r w:rsidRPr="00B962A6">
        <w:rPr>
          <w:rFonts w:ascii="Times New Roman" w:hAnsi="Times New Roman" w:cs="Times New Roman"/>
        </w:rPr>
        <w:t xml:space="preserve"> S. Traditional knowledge of NE people on conservation of wild orchids. J </w:t>
      </w:r>
      <w:proofErr w:type="spellStart"/>
      <w:r w:rsidRPr="00B962A6">
        <w:rPr>
          <w:rFonts w:ascii="Times New Roman" w:hAnsi="Times New Roman" w:cs="Times New Roman"/>
        </w:rPr>
        <w:t>Tradit</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Knowl</w:t>
      </w:r>
      <w:proofErr w:type="spellEnd"/>
      <w:r w:rsidRPr="00B962A6">
        <w:rPr>
          <w:rFonts w:ascii="Times New Roman" w:hAnsi="Times New Roman" w:cs="Times New Roman"/>
        </w:rPr>
        <w:t xml:space="preserve"> 2009;8:11-6 12. Singh A. Duggal S. Medicinal orchids: An overview. </w:t>
      </w:r>
      <w:proofErr w:type="spellStart"/>
      <w:r w:rsidRPr="00B962A6">
        <w:rPr>
          <w:rFonts w:ascii="Times New Roman" w:hAnsi="Times New Roman" w:cs="Times New Roman"/>
        </w:rPr>
        <w:t>Ethnobot</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Lealf</w:t>
      </w:r>
      <w:proofErr w:type="spellEnd"/>
      <w:r w:rsidRPr="00B962A6">
        <w:rPr>
          <w:rFonts w:ascii="Times New Roman" w:hAnsi="Times New Roman" w:cs="Times New Roman"/>
        </w:rPr>
        <w:t xml:space="preserve"> 2009:13:351-63.</w:t>
      </w:r>
    </w:p>
    <w:p w14:paraId="620AE94F" w14:textId="1AE8F64A" w:rsidR="00E72D72" w:rsidRPr="00B962A6" w:rsidRDefault="00E72D72" w:rsidP="005F6352">
      <w:pPr>
        <w:pStyle w:val="ListParagraph"/>
        <w:numPr>
          <w:ilvl w:val="0"/>
          <w:numId w:val="5"/>
        </w:numPr>
        <w:rPr>
          <w:rFonts w:ascii="Times New Roman" w:hAnsi="Times New Roman" w:cs="Times New Roman"/>
        </w:rPr>
      </w:pPr>
      <w:r w:rsidRPr="00B962A6">
        <w:rPr>
          <w:rFonts w:ascii="Times New Roman" w:hAnsi="Times New Roman" w:cs="Times New Roman"/>
        </w:rPr>
        <w:t xml:space="preserve"> </w:t>
      </w:r>
      <w:proofErr w:type="spellStart"/>
      <w:r w:rsidRPr="00B962A6">
        <w:rPr>
          <w:rFonts w:ascii="Times New Roman" w:hAnsi="Times New Roman" w:cs="Times New Roman"/>
        </w:rPr>
        <w:t>Jagtap</w:t>
      </w:r>
      <w:proofErr w:type="spellEnd"/>
      <w:r w:rsidRPr="00B962A6">
        <w:rPr>
          <w:rFonts w:ascii="Times New Roman" w:hAnsi="Times New Roman" w:cs="Times New Roman"/>
        </w:rPr>
        <w:t xml:space="preserve"> SD, </w:t>
      </w:r>
      <w:proofErr w:type="spellStart"/>
      <w:r w:rsidRPr="00B962A6">
        <w:rPr>
          <w:rFonts w:ascii="Times New Roman" w:hAnsi="Times New Roman" w:cs="Times New Roman"/>
        </w:rPr>
        <w:t>Deokule</w:t>
      </w:r>
      <w:proofErr w:type="spellEnd"/>
      <w:r w:rsidRPr="00B962A6">
        <w:rPr>
          <w:rFonts w:ascii="Times New Roman" w:hAnsi="Times New Roman" w:cs="Times New Roman"/>
        </w:rPr>
        <w:t xml:space="preserve"> SS, </w:t>
      </w:r>
      <w:proofErr w:type="spellStart"/>
      <w:r w:rsidRPr="00B962A6">
        <w:rPr>
          <w:rFonts w:ascii="Times New Roman" w:hAnsi="Times New Roman" w:cs="Times New Roman"/>
        </w:rPr>
        <w:t>Bhosle</w:t>
      </w:r>
      <w:proofErr w:type="spellEnd"/>
      <w:r w:rsidRPr="00B962A6">
        <w:rPr>
          <w:rFonts w:ascii="Times New Roman" w:hAnsi="Times New Roman" w:cs="Times New Roman"/>
        </w:rPr>
        <w:t xml:space="preserve"> SV. Ethnobotanical uses of endemic and RET plants by </w:t>
      </w:r>
      <w:proofErr w:type="spellStart"/>
      <w:r w:rsidRPr="00B962A6">
        <w:rPr>
          <w:rFonts w:ascii="Times New Roman" w:hAnsi="Times New Roman" w:cs="Times New Roman"/>
        </w:rPr>
        <w:t>Pawra</w:t>
      </w:r>
      <w:proofErr w:type="spellEnd"/>
      <w:r w:rsidRPr="00B962A6">
        <w:rPr>
          <w:rFonts w:ascii="Times New Roman" w:hAnsi="Times New Roman" w:cs="Times New Roman"/>
        </w:rPr>
        <w:t xml:space="preserve"> tribe of </w:t>
      </w:r>
      <w:proofErr w:type="spellStart"/>
      <w:r w:rsidRPr="00B962A6">
        <w:rPr>
          <w:rFonts w:ascii="Times New Roman" w:hAnsi="Times New Roman" w:cs="Times New Roman"/>
        </w:rPr>
        <w:t>Nandurbar</w:t>
      </w:r>
      <w:proofErr w:type="spellEnd"/>
      <w:r w:rsidRPr="00B962A6">
        <w:rPr>
          <w:rFonts w:ascii="Times New Roman" w:hAnsi="Times New Roman" w:cs="Times New Roman"/>
        </w:rPr>
        <w:t xml:space="preserve"> district, Maharashtra. Indian J </w:t>
      </w:r>
      <w:proofErr w:type="spellStart"/>
      <w:r w:rsidRPr="00B962A6">
        <w:rPr>
          <w:rFonts w:ascii="Times New Roman" w:hAnsi="Times New Roman" w:cs="Times New Roman"/>
        </w:rPr>
        <w:t>Tradit</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Knowl</w:t>
      </w:r>
      <w:proofErr w:type="spellEnd"/>
      <w:r w:rsidRPr="00B962A6">
        <w:rPr>
          <w:rFonts w:ascii="Times New Roman" w:hAnsi="Times New Roman" w:cs="Times New Roman"/>
        </w:rPr>
        <w:t xml:space="preserve"> 2008;7:311-5.</w:t>
      </w:r>
    </w:p>
    <w:p w14:paraId="18A5FA12" w14:textId="77777777" w:rsidR="0010444D" w:rsidRPr="00B962A6" w:rsidRDefault="00E72D72" w:rsidP="0010444D">
      <w:pPr>
        <w:pStyle w:val="ListParagraph"/>
        <w:numPr>
          <w:ilvl w:val="0"/>
          <w:numId w:val="5"/>
        </w:numPr>
        <w:rPr>
          <w:rFonts w:ascii="Times New Roman" w:hAnsi="Times New Roman" w:cs="Times New Roman"/>
        </w:rPr>
      </w:pPr>
      <w:r w:rsidRPr="00B962A6">
        <w:rPr>
          <w:rFonts w:ascii="Times New Roman" w:hAnsi="Times New Roman" w:cs="Times New Roman"/>
        </w:rPr>
        <w:t xml:space="preserve">Kshirsagar RD, </w:t>
      </w:r>
      <w:proofErr w:type="spellStart"/>
      <w:r w:rsidRPr="00B962A6">
        <w:rPr>
          <w:rFonts w:ascii="Times New Roman" w:hAnsi="Times New Roman" w:cs="Times New Roman"/>
        </w:rPr>
        <w:t>Kanekar</w:t>
      </w:r>
      <w:proofErr w:type="spellEnd"/>
      <w:r w:rsidRPr="00B962A6">
        <w:rPr>
          <w:rFonts w:ascii="Times New Roman" w:hAnsi="Times New Roman" w:cs="Times New Roman"/>
        </w:rPr>
        <w:t xml:space="preserve"> YB, </w:t>
      </w:r>
      <w:proofErr w:type="spellStart"/>
      <w:r w:rsidRPr="00B962A6">
        <w:rPr>
          <w:rFonts w:ascii="Times New Roman" w:hAnsi="Times New Roman" w:cs="Times New Roman"/>
        </w:rPr>
        <w:t>Jagtap</w:t>
      </w:r>
      <w:proofErr w:type="spellEnd"/>
      <w:r w:rsidRPr="00B962A6">
        <w:rPr>
          <w:rFonts w:ascii="Times New Roman" w:hAnsi="Times New Roman" w:cs="Times New Roman"/>
        </w:rPr>
        <w:t xml:space="preserve"> SD. </w:t>
      </w:r>
      <w:proofErr w:type="spellStart"/>
      <w:r w:rsidRPr="00B962A6">
        <w:rPr>
          <w:rFonts w:ascii="Times New Roman" w:hAnsi="Times New Roman" w:cs="Times New Roman"/>
        </w:rPr>
        <w:t>Upadhyay</w:t>
      </w:r>
      <w:proofErr w:type="spellEnd"/>
      <w:r w:rsidRPr="00B962A6">
        <w:rPr>
          <w:rFonts w:ascii="Times New Roman" w:hAnsi="Times New Roman" w:cs="Times New Roman"/>
        </w:rPr>
        <w:t xml:space="preserve"> SN. Rao R. </w:t>
      </w:r>
      <w:proofErr w:type="spellStart"/>
      <w:r w:rsidRPr="00B962A6">
        <w:rPr>
          <w:rFonts w:ascii="Times New Roman" w:hAnsi="Times New Roman" w:cs="Times New Roman"/>
        </w:rPr>
        <w:t>Bhujbal</w:t>
      </w:r>
      <w:proofErr w:type="spellEnd"/>
      <w:r w:rsidRPr="00B962A6">
        <w:rPr>
          <w:rFonts w:ascii="Times New Roman" w:hAnsi="Times New Roman" w:cs="Times New Roman"/>
        </w:rPr>
        <w:t xml:space="preserve"> SP, et al. </w:t>
      </w:r>
      <w:proofErr w:type="spellStart"/>
      <w:r w:rsidRPr="00B962A6">
        <w:rPr>
          <w:rFonts w:ascii="Times New Roman" w:hAnsi="Times New Roman" w:cs="Times New Roman"/>
        </w:rPr>
        <w:t>Phenanthrenes</w:t>
      </w:r>
      <w:proofErr w:type="spellEnd"/>
      <w:r w:rsidRPr="00B962A6">
        <w:rPr>
          <w:rFonts w:ascii="Times New Roman" w:hAnsi="Times New Roman" w:cs="Times New Roman"/>
        </w:rPr>
        <w:t xml:space="preserve"> of Eulophia ochreata Lindl. </w:t>
      </w:r>
      <w:proofErr w:type="spellStart"/>
      <w:r w:rsidRPr="00B962A6">
        <w:rPr>
          <w:rFonts w:ascii="Times New Roman" w:hAnsi="Times New Roman" w:cs="Times New Roman"/>
        </w:rPr>
        <w:t>Int</w:t>
      </w:r>
      <w:proofErr w:type="spellEnd"/>
      <w:r w:rsidRPr="00B962A6">
        <w:rPr>
          <w:rFonts w:ascii="Times New Roman" w:hAnsi="Times New Roman" w:cs="Times New Roman"/>
        </w:rPr>
        <w:t xml:space="preserve"> J Green Pharm 2010:4:147-52</w:t>
      </w:r>
    </w:p>
    <w:p w14:paraId="530ADE0E" w14:textId="77777777" w:rsidR="00FC1708" w:rsidRPr="00B962A6" w:rsidRDefault="00C40990" w:rsidP="00C40990">
      <w:pPr>
        <w:pStyle w:val="ListParagraph"/>
        <w:numPr>
          <w:ilvl w:val="0"/>
          <w:numId w:val="5"/>
        </w:numPr>
        <w:rPr>
          <w:rFonts w:ascii="Times New Roman" w:hAnsi="Times New Roman" w:cs="Times New Roman"/>
        </w:rPr>
      </w:pPr>
      <w:proofErr w:type="spellStart"/>
      <w:r w:rsidRPr="00B962A6">
        <w:rPr>
          <w:rFonts w:ascii="Times New Roman" w:hAnsi="Times New Roman" w:cs="Times New Roman"/>
        </w:rPr>
        <w:t>Cieslicka</w:t>
      </w:r>
      <w:proofErr w:type="spellEnd"/>
      <w:r w:rsidRPr="00B962A6">
        <w:rPr>
          <w:rFonts w:ascii="Times New Roman" w:hAnsi="Times New Roman" w:cs="Times New Roman"/>
        </w:rPr>
        <w:t xml:space="preserve"> D. The problems of </w:t>
      </w:r>
      <w:proofErr w:type="spellStart"/>
      <w:r w:rsidRPr="00B962A6">
        <w:rPr>
          <w:rFonts w:ascii="Times New Roman" w:hAnsi="Times New Roman" w:cs="Times New Roman"/>
        </w:rPr>
        <w:t>infrageneric</w:t>
      </w:r>
      <w:proofErr w:type="spellEnd"/>
      <w:r w:rsidRPr="00B962A6">
        <w:rPr>
          <w:rFonts w:ascii="Times New Roman" w:hAnsi="Times New Roman" w:cs="Times New Roman"/>
        </w:rPr>
        <w:t xml:space="preserve"> classification of Eulophia R. Br. Ex Lindl. (Orchidaceae, </w:t>
      </w:r>
      <w:proofErr w:type="spellStart"/>
      <w:r w:rsidRPr="00B962A6">
        <w:rPr>
          <w:rFonts w:ascii="Times New Roman" w:hAnsi="Times New Roman" w:cs="Times New Roman"/>
        </w:rPr>
        <w:t>Cymbidiinae</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Biodiv</w:t>
      </w:r>
      <w:proofErr w:type="spellEnd"/>
      <w:r w:rsidRPr="00B962A6">
        <w:rPr>
          <w:rFonts w:ascii="Times New Roman" w:hAnsi="Times New Roman" w:cs="Times New Roman"/>
        </w:rPr>
        <w:t xml:space="preserve"> Res </w:t>
      </w:r>
      <w:proofErr w:type="spellStart"/>
      <w:r w:rsidRPr="00B962A6">
        <w:rPr>
          <w:rFonts w:ascii="Times New Roman" w:hAnsi="Times New Roman" w:cs="Times New Roman"/>
        </w:rPr>
        <w:t>Conserv</w:t>
      </w:r>
      <w:proofErr w:type="spellEnd"/>
      <w:r w:rsidRPr="00B962A6">
        <w:rPr>
          <w:rFonts w:ascii="Times New Roman" w:hAnsi="Times New Roman" w:cs="Times New Roman"/>
        </w:rPr>
        <w:t>. 2006,3:210-2. [Google Scholar]</w:t>
      </w:r>
    </w:p>
    <w:p w14:paraId="223BFD47" w14:textId="77777777" w:rsidR="00FC1708" w:rsidRPr="00B962A6" w:rsidRDefault="00C40990" w:rsidP="00C40990">
      <w:pPr>
        <w:pStyle w:val="ListParagraph"/>
        <w:numPr>
          <w:ilvl w:val="0"/>
          <w:numId w:val="5"/>
        </w:numPr>
        <w:rPr>
          <w:rFonts w:ascii="Times New Roman" w:hAnsi="Times New Roman" w:cs="Times New Roman"/>
        </w:rPr>
      </w:pPr>
      <w:r w:rsidRPr="00B962A6">
        <w:rPr>
          <w:rFonts w:ascii="Times New Roman" w:hAnsi="Times New Roman" w:cs="Times New Roman"/>
        </w:rPr>
        <w:t xml:space="preserve">Thomas P, Newman M. </w:t>
      </w:r>
      <w:proofErr w:type="spellStart"/>
      <w:r w:rsidRPr="00B962A6">
        <w:rPr>
          <w:rFonts w:ascii="Times New Roman" w:hAnsi="Times New Roman" w:cs="Times New Roman"/>
        </w:rPr>
        <w:t>Svengsuksa</w:t>
      </w:r>
      <w:proofErr w:type="spellEnd"/>
      <w:r w:rsidRPr="00B962A6">
        <w:rPr>
          <w:rFonts w:ascii="Times New Roman" w:hAnsi="Times New Roman" w:cs="Times New Roman"/>
        </w:rPr>
        <w:t xml:space="preserve"> B, </w:t>
      </w:r>
      <w:proofErr w:type="spellStart"/>
      <w:r w:rsidRPr="00B962A6">
        <w:rPr>
          <w:rFonts w:ascii="Times New Roman" w:hAnsi="Times New Roman" w:cs="Times New Roman"/>
        </w:rPr>
        <w:t>Ketphanh</w:t>
      </w:r>
      <w:proofErr w:type="spellEnd"/>
      <w:r w:rsidRPr="00B962A6">
        <w:rPr>
          <w:rFonts w:ascii="Times New Roman" w:hAnsi="Times New Roman" w:cs="Times New Roman"/>
        </w:rPr>
        <w:t xml:space="preserve"> S. A Review of Cites Appendices I and II Plant Species from Lao PDR. A Report for IUCN, 2006 </w:t>
      </w:r>
      <w:proofErr w:type="spellStart"/>
      <w:r w:rsidRPr="00B962A6">
        <w:rPr>
          <w:rFonts w:ascii="Times New Roman" w:hAnsi="Times New Roman" w:cs="Times New Roman"/>
        </w:rPr>
        <w:t>Gooele</w:t>
      </w:r>
      <w:proofErr w:type="spellEnd"/>
      <w:r w:rsidRPr="00B962A6">
        <w:rPr>
          <w:rFonts w:ascii="Times New Roman" w:hAnsi="Times New Roman" w:cs="Times New Roman"/>
        </w:rPr>
        <w:t xml:space="preserve"> Scholar]</w:t>
      </w:r>
    </w:p>
    <w:p w14:paraId="5AC5CADE" w14:textId="7D4247F5" w:rsidR="00FC1708" w:rsidRPr="00B962A6" w:rsidRDefault="00C40990" w:rsidP="00C40990">
      <w:pPr>
        <w:pStyle w:val="ListParagraph"/>
        <w:numPr>
          <w:ilvl w:val="0"/>
          <w:numId w:val="5"/>
        </w:numPr>
        <w:rPr>
          <w:rFonts w:ascii="Times New Roman" w:hAnsi="Times New Roman" w:cs="Times New Roman"/>
        </w:rPr>
      </w:pPr>
      <w:r w:rsidRPr="00B962A6">
        <w:rPr>
          <w:rFonts w:ascii="Times New Roman" w:hAnsi="Times New Roman" w:cs="Times New Roman"/>
        </w:rPr>
        <w:t xml:space="preserve">Rao AN. Orchids flora of North East India – An </w:t>
      </w:r>
      <w:proofErr w:type="spellStart"/>
      <w:r w:rsidRPr="00B962A6">
        <w:rPr>
          <w:rFonts w:ascii="Times New Roman" w:hAnsi="Times New Roman" w:cs="Times New Roman"/>
        </w:rPr>
        <w:t>upto</w:t>
      </w:r>
      <w:proofErr w:type="spellEnd"/>
      <w:r w:rsidRPr="00B962A6">
        <w:rPr>
          <w:rFonts w:ascii="Times New Roman" w:hAnsi="Times New Roman" w:cs="Times New Roman"/>
        </w:rPr>
        <w:t xml:space="preserve"> date analysis. Bull Arunachal Forest Res. 2007:23:6-38. [Google Schola</w:t>
      </w:r>
      <w:r w:rsidR="00FC1708" w:rsidRPr="00B962A6">
        <w:rPr>
          <w:rFonts w:ascii="Times New Roman" w:hAnsi="Times New Roman" w:cs="Times New Roman"/>
        </w:rPr>
        <w:t>r</w:t>
      </w:r>
      <w:r w:rsidR="006453BB" w:rsidRPr="00B962A6">
        <w:rPr>
          <w:rFonts w:ascii="Times New Roman" w:hAnsi="Times New Roman" w:cs="Times New Roman"/>
        </w:rPr>
        <w:t>]</w:t>
      </w:r>
    </w:p>
    <w:p w14:paraId="760B86F6" w14:textId="33458607" w:rsidR="006453BB" w:rsidRPr="00B962A6" w:rsidRDefault="00C40990" w:rsidP="00C40990">
      <w:pPr>
        <w:pStyle w:val="ListParagraph"/>
        <w:numPr>
          <w:ilvl w:val="0"/>
          <w:numId w:val="5"/>
        </w:numPr>
        <w:rPr>
          <w:rFonts w:ascii="Times New Roman" w:hAnsi="Times New Roman" w:cs="Times New Roman"/>
        </w:rPr>
      </w:pPr>
      <w:proofErr w:type="spellStart"/>
      <w:r w:rsidRPr="00B962A6">
        <w:rPr>
          <w:rFonts w:ascii="Times New Roman" w:hAnsi="Times New Roman" w:cs="Times New Roman"/>
        </w:rPr>
        <w:t>Suryanrayana</w:t>
      </w:r>
      <w:proofErr w:type="spellEnd"/>
      <w:r w:rsidRPr="00B962A6">
        <w:rPr>
          <w:rFonts w:ascii="Times New Roman" w:hAnsi="Times New Roman" w:cs="Times New Roman"/>
        </w:rPr>
        <w:t xml:space="preserve"> B, Rao AS. Orchids and Epiphytes on </w:t>
      </w:r>
      <w:proofErr w:type="spellStart"/>
      <w:r w:rsidRPr="00B962A6">
        <w:rPr>
          <w:rFonts w:ascii="Times New Roman" w:hAnsi="Times New Roman" w:cs="Times New Roman"/>
        </w:rPr>
        <w:t>veligonda</w:t>
      </w:r>
      <w:proofErr w:type="spellEnd"/>
      <w:r w:rsidRPr="00B962A6">
        <w:rPr>
          <w:rFonts w:ascii="Times New Roman" w:hAnsi="Times New Roman" w:cs="Times New Roman"/>
        </w:rPr>
        <w:t xml:space="preserve"> hills – Eastern </w:t>
      </w:r>
      <w:proofErr w:type="spellStart"/>
      <w:r w:rsidRPr="00B962A6">
        <w:rPr>
          <w:rFonts w:ascii="Times New Roman" w:hAnsi="Times New Roman" w:cs="Times New Roman"/>
        </w:rPr>
        <w:t>ghats</w:t>
      </w:r>
      <w:proofErr w:type="spellEnd"/>
      <w:r w:rsidRPr="00B962A6">
        <w:rPr>
          <w:rFonts w:ascii="Times New Roman" w:hAnsi="Times New Roman" w:cs="Times New Roman"/>
        </w:rPr>
        <w:t>. EPTRI-ENVIS News Lett. 2005:11:1-12. [Google Scholar</w:t>
      </w:r>
      <w:r w:rsidR="006453BB" w:rsidRPr="00B962A6">
        <w:rPr>
          <w:rFonts w:ascii="Times New Roman" w:hAnsi="Times New Roman" w:cs="Times New Roman"/>
        </w:rPr>
        <w:t>]</w:t>
      </w:r>
    </w:p>
    <w:p w14:paraId="0FFB8C6F" w14:textId="0839E109" w:rsidR="006453BB" w:rsidRPr="00B962A6" w:rsidRDefault="00C40990" w:rsidP="00C40990">
      <w:pPr>
        <w:pStyle w:val="ListParagraph"/>
        <w:numPr>
          <w:ilvl w:val="0"/>
          <w:numId w:val="5"/>
        </w:numPr>
        <w:rPr>
          <w:rFonts w:ascii="Times New Roman" w:hAnsi="Times New Roman" w:cs="Times New Roman"/>
        </w:rPr>
      </w:pPr>
      <w:r w:rsidRPr="00B962A6">
        <w:rPr>
          <w:rFonts w:ascii="Times New Roman" w:hAnsi="Times New Roman" w:cs="Times New Roman"/>
        </w:rPr>
        <w:t xml:space="preserve">Prasad YD, Chandra CR, Kumar L., Singh B. Effect of Salep (Eulophia campestris) on </w:t>
      </w:r>
      <w:proofErr w:type="spellStart"/>
      <w:r w:rsidRPr="00B962A6">
        <w:rPr>
          <w:rFonts w:ascii="Times New Roman" w:hAnsi="Times New Roman" w:cs="Times New Roman"/>
        </w:rPr>
        <w:t>glycation</w:t>
      </w:r>
      <w:proofErr w:type="spellEnd"/>
      <w:r w:rsidRPr="00B962A6">
        <w:rPr>
          <w:rFonts w:ascii="Times New Roman" w:hAnsi="Times New Roman" w:cs="Times New Roman"/>
        </w:rPr>
        <w:t xml:space="preserve"> of IgG in vitro condition. </w:t>
      </w:r>
      <w:proofErr w:type="spellStart"/>
      <w:r w:rsidRPr="00B962A6">
        <w:rPr>
          <w:rFonts w:ascii="Times New Roman" w:hAnsi="Times New Roman" w:cs="Times New Roman"/>
        </w:rPr>
        <w:t>Int</w:t>
      </w:r>
      <w:proofErr w:type="spellEnd"/>
      <w:r w:rsidRPr="00B962A6">
        <w:rPr>
          <w:rFonts w:ascii="Times New Roman" w:hAnsi="Times New Roman" w:cs="Times New Roman"/>
        </w:rPr>
        <w:t xml:space="preserve"> Res J Pharm. 2012:3:194-6. [Google Scholar</w:t>
      </w:r>
      <w:r w:rsidRPr="00B962A6">
        <w:rPr>
          <w:rFonts w:ascii="Times New Roman" w:hAnsi="Times New Roman" w:cs="Times New Roman"/>
          <w:rtl/>
        </w:rPr>
        <w:t xml:space="preserve">ا 11. </w:t>
      </w:r>
      <w:proofErr w:type="spellStart"/>
      <w:r w:rsidRPr="00B962A6">
        <w:rPr>
          <w:rFonts w:ascii="Times New Roman" w:hAnsi="Times New Roman" w:cs="Times New Roman"/>
        </w:rPr>
        <w:t>Medhi</w:t>
      </w:r>
      <w:proofErr w:type="spellEnd"/>
      <w:r w:rsidRPr="00B962A6">
        <w:rPr>
          <w:rFonts w:ascii="Times New Roman" w:hAnsi="Times New Roman" w:cs="Times New Roman"/>
        </w:rPr>
        <w:t xml:space="preserve"> RP, </w:t>
      </w:r>
      <w:proofErr w:type="spellStart"/>
      <w:r w:rsidRPr="00B962A6">
        <w:rPr>
          <w:rFonts w:ascii="Times New Roman" w:hAnsi="Times New Roman" w:cs="Times New Roman"/>
        </w:rPr>
        <w:t>Chakrabarti</w:t>
      </w:r>
      <w:proofErr w:type="spellEnd"/>
      <w:r w:rsidRPr="00B962A6">
        <w:rPr>
          <w:rFonts w:ascii="Times New Roman" w:hAnsi="Times New Roman" w:cs="Times New Roman"/>
        </w:rPr>
        <w:t xml:space="preserve"> S. Traditional knowledge of NE people on conservation of </w:t>
      </w:r>
      <w:proofErr w:type="spellStart"/>
      <w:r w:rsidRPr="00B962A6">
        <w:rPr>
          <w:rFonts w:ascii="Times New Roman" w:hAnsi="Times New Roman" w:cs="Times New Roman"/>
        </w:rPr>
        <w:t>wildorchids</w:t>
      </w:r>
      <w:proofErr w:type="spellEnd"/>
      <w:r w:rsidRPr="00B962A6">
        <w:rPr>
          <w:rFonts w:ascii="Times New Roman" w:hAnsi="Times New Roman" w:cs="Times New Roman"/>
        </w:rPr>
        <w:t xml:space="preserve">. J </w:t>
      </w:r>
      <w:proofErr w:type="spellStart"/>
      <w:r w:rsidRPr="00B962A6">
        <w:rPr>
          <w:rFonts w:ascii="Times New Roman" w:hAnsi="Times New Roman" w:cs="Times New Roman"/>
        </w:rPr>
        <w:t>Tradit</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Knowl</w:t>
      </w:r>
      <w:proofErr w:type="spellEnd"/>
      <w:r w:rsidRPr="00B962A6">
        <w:rPr>
          <w:rFonts w:ascii="Times New Roman" w:hAnsi="Times New Roman" w:cs="Times New Roman"/>
        </w:rPr>
        <w:t>. 2009;8:11-6. [Google Scholar</w:t>
      </w:r>
      <w:r w:rsidR="006453BB" w:rsidRPr="00B962A6">
        <w:rPr>
          <w:rFonts w:ascii="Times New Roman" w:hAnsi="Times New Roman" w:cs="Times New Roman"/>
        </w:rPr>
        <w:t>]</w:t>
      </w:r>
    </w:p>
    <w:p w14:paraId="376B1AE5" w14:textId="0F32580B" w:rsidR="006453BB" w:rsidRPr="00B962A6" w:rsidRDefault="00C40990" w:rsidP="00C40990">
      <w:pPr>
        <w:pStyle w:val="ListParagraph"/>
        <w:numPr>
          <w:ilvl w:val="0"/>
          <w:numId w:val="5"/>
        </w:numPr>
        <w:rPr>
          <w:rFonts w:ascii="Times New Roman" w:hAnsi="Times New Roman" w:cs="Times New Roman"/>
        </w:rPr>
      </w:pPr>
      <w:r w:rsidRPr="00B962A6">
        <w:rPr>
          <w:rFonts w:ascii="Times New Roman" w:hAnsi="Times New Roman" w:cs="Times New Roman"/>
        </w:rPr>
        <w:t xml:space="preserve"> Singh A, Duggal S. Medicinal orchids: An overview. </w:t>
      </w:r>
      <w:proofErr w:type="spellStart"/>
      <w:r w:rsidRPr="00B962A6">
        <w:rPr>
          <w:rFonts w:ascii="Times New Roman" w:hAnsi="Times New Roman" w:cs="Times New Roman"/>
        </w:rPr>
        <w:t>Ethnobot</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Lealf</w:t>
      </w:r>
      <w:proofErr w:type="spellEnd"/>
      <w:r w:rsidRPr="00B962A6">
        <w:rPr>
          <w:rFonts w:ascii="Times New Roman" w:hAnsi="Times New Roman" w:cs="Times New Roman"/>
        </w:rPr>
        <w:t>, 2009:13:351-63. [Google Schola</w:t>
      </w:r>
      <w:r w:rsidR="006453BB" w:rsidRPr="00B962A6">
        <w:rPr>
          <w:rFonts w:ascii="Times New Roman" w:hAnsi="Times New Roman" w:cs="Times New Roman"/>
        </w:rPr>
        <w:t>r</w:t>
      </w:r>
      <w:r w:rsidR="007E223C" w:rsidRPr="00B962A6">
        <w:rPr>
          <w:rFonts w:ascii="Times New Roman" w:hAnsi="Times New Roman" w:cs="Times New Roman"/>
        </w:rPr>
        <w:t>]</w:t>
      </w:r>
    </w:p>
    <w:p w14:paraId="67F9A0CF" w14:textId="77777777" w:rsidR="00F91B66" w:rsidRPr="00B962A6" w:rsidRDefault="00C40990" w:rsidP="00C40990">
      <w:pPr>
        <w:pStyle w:val="ListParagraph"/>
        <w:numPr>
          <w:ilvl w:val="0"/>
          <w:numId w:val="5"/>
        </w:numPr>
        <w:rPr>
          <w:rFonts w:ascii="Times New Roman" w:hAnsi="Times New Roman" w:cs="Times New Roman"/>
        </w:rPr>
      </w:pPr>
      <w:proofErr w:type="spellStart"/>
      <w:r w:rsidRPr="00B962A6">
        <w:rPr>
          <w:rFonts w:ascii="Times New Roman" w:hAnsi="Times New Roman" w:cs="Times New Roman"/>
        </w:rPr>
        <w:t>Jagtap</w:t>
      </w:r>
      <w:proofErr w:type="spellEnd"/>
      <w:r w:rsidRPr="00B962A6">
        <w:rPr>
          <w:rFonts w:ascii="Times New Roman" w:hAnsi="Times New Roman" w:cs="Times New Roman"/>
        </w:rPr>
        <w:t xml:space="preserve"> SD, </w:t>
      </w:r>
      <w:proofErr w:type="spellStart"/>
      <w:r w:rsidRPr="00B962A6">
        <w:rPr>
          <w:rFonts w:ascii="Times New Roman" w:hAnsi="Times New Roman" w:cs="Times New Roman"/>
        </w:rPr>
        <w:t>Deokule</w:t>
      </w:r>
      <w:proofErr w:type="spellEnd"/>
      <w:r w:rsidRPr="00B962A6">
        <w:rPr>
          <w:rFonts w:ascii="Times New Roman" w:hAnsi="Times New Roman" w:cs="Times New Roman"/>
        </w:rPr>
        <w:t xml:space="preserve"> SS, </w:t>
      </w:r>
      <w:proofErr w:type="spellStart"/>
      <w:r w:rsidRPr="00B962A6">
        <w:rPr>
          <w:rFonts w:ascii="Times New Roman" w:hAnsi="Times New Roman" w:cs="Times New Roman"/>
        </w:rPr>
        <w:t>Bhosle</w:t>
      </w:r>
      <w:proofErr w:type="spellEnd"/>
      <w:r w:rsidRPr="00B962A6">
        <w:rPr>
          <w:rFonts w:ascii="Times New Roman" w:hAnsi="Times New Roman" w:cs="Times New Roman"/>
        </w:rPr>
        <w:t xml:space="preserve"> SV. Ethnobotanical uses of </w:t>
      </w:r>
      <w:proofErr w:type="spellStart"/>
      <w:r w:rsidRPr="00B962A6">
        <w:rPr>
          <w:rFonts w:ascii="Times New Roman" w:hAnsi="Times New Roman" w:cs="Times New Roman"/>
        </w:rPr>
        <w:t>endermic</w:t>
      </w:r>
      <w:proofErr w:type="spellEnd"/>
      <w:r w:rsidRPr="00B962A6">
        <w:rPr>
          <w:rFonts w:ascii="Times New Roman" w:hAnsi="Times New Roman" w:cs="Times New Roman"/>
        </w:rPr>
        <w:t xml:space="preserve"> and RET plants by </w:t>
      </w:r>
      <w:proofErr w:type="spellStart"/>
      <w:r w:rsidRPr="00B962A6">
        <w:rPr>
          <w:rFonts w:ascii="Times New Roman" w:hAnsi="Times New Roman" w:cs="Times New Roman"/>
        </w:rPr>
        <w:t>Pawra</w:t>
      </w:r>
      <w:proofErr w:type="spellEnd"/>
      <w:r w:rsidRPr="00B962A6">
        <w:rPr>
          <w:rFonts w:ascii="Times New Roman" w:hAnsi="Times New Roman" w:cs="Times New Roman"/>
        </w:rPr>
        <w:t xml:space="preserve"> tribe of </w:t>
      </w:r>
      <w:proofErr w:type="spellStart"/>
      <w:r w:rsidRPr="00B962A6">
        <w:rPr>
          <w:rFonts w:ascii="Times New Roman" w:hAnsi="Times New Roman" w:cs="Times New Roman"/>
        </w:rPr>
        <w:t>Nandurbar</w:t>
      </w:r>
      <w:proofErr w:type="spellEnd"/>
      <w:r w:rsidRPr="00B962A6">
        <w:rPr>
          <w:rFonts w:ascii="Times New Roman" w:hAnsi="Times New Roman" w:cs="Times New Roman"/>
        </w:rPr>
        <w:t xml:space="preserve"> district, Maharashtra. Indian J </w:t>
      </w:r>
      <w:proofErr w:type="spellStart"/>
      <w:r w:rsidRPr="00B962A6">
        <w:rPr>
          <w:rFonts w:ascii="Times New Roman" w:hAnsi="Times New Roman" w:cs="Times New Roman"/>
        </w:rPr>
        <w:t>Tradit</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Knowl</w:t>
      </w:r>
      <w:proofErr w:type="spellEnd"/>
      <w:r w:rsidRPr="00B962A6">
        <w:rPr>
          <w:rFonts w:ascii="Times New Roman" w:hAnsi="Times New Roman" w:cs="Times New Roman"/>
        </w:rPr>
        <w:t>. 2008:7:311-5. [Google Scholar</w:t>
      </w:r>
      <w:r w:rsidR="007E223C" w:rsidRPr="00B962A6">
        <w:rPr>
          <w:rFonts w:ascii="Times New Roman" w:hAnsi="Times New Roman" w:cs="Times New Roman"/>
        </w:rPr>
        <w:t>]</w:t>
      </w:r>
    </w:p>
    <w:p w14:paraId="32C3F2BE" w14:textId="77777777" w:rsidR="00F91B66" w:rsidRPr="00B962A6" w:rsidRDefault="00C40990" w:rsidP="00C40990">
      <w:pPr>
        <w:pStyle w:val="ListParagraph"/>
        <w:numPr>
          <w:ilvl w:val="0"/>
          <w:numId w:val="5"/>
        </w:numPr>
        <w:rPr>
          <w:rFonts w:ascii="Times New Roman" w:hAnsi="Times New Roman" w:cs="Times New Roman"/>
        </w:rPr>
      </w:pPr>
      <w:r w:rsidRPr="00B962A6">
        <w:rPr>
          <w:rFonts w:ascii="Times New Roman" w:hAnsi="Times New Roman" w:cs="Times New Roman"/>
        </w:rPr>
        <w:t xml:space="preserve"> Kshirsagar RD, </w:t>
      </w:r>
      <w:proofErr w:type="spellStart"/>
      <w:r w:rsidRPr="00B962A6">
        <w:rPr>
          <w:rFonts w:ascii="Times New Roman" w:hAnsi="Times New Roman" w:cs="Times New Roman"/>
        </w:rPr>
        <w:t>Kanekar</w:t>
      </w:r>
      <w:proofErr w:type="spellEnd"/>
      <w:r w:rsidRPr="00B962A6">
        <w:rPr>
          <w:rFonts w:ascii="Times New Roman" w:hAnsi="Times New Roman" w:cs="Times New Roman"/>
        </w:rPr>
        <w:t xml:space="preserve"> YB, </w:t>
      </w:r>
      <w:proofErr w:type="spellStart"/>
      <w:r w:rsidRPr="00B962A6">
        <w:rPr>
          <w:rFonts w:ascii="Times New Roman" w:hAnsi="Times New Roman" w:cs="Times New Roman"/>
        </w:rPr>
        <w:t>Jagtap</w:t>
      </w:r>
      <w:proofErr w:type="spellEnd"/>
      <w:r w:rsidRPr="00B962A6">
        <w:rPr>
          <w:rFonts w:ascii="Times New Roman" w:hAnsi="Times New Roman" w:cs="Times New Roman"/>
        </w:rPr>
        <w:t xml:space="preserve"> SD, </w:t>
      </w:r>
      <w:proofErr w:type="spellStart"/>
      <w:r w:rsidRPr="00B962A6">
        <w:rPr>
          <w:rFonts w:ascii="Times New Roman" w:hAnsi="Times New Roman" w:cs="Times New Roman"/>
        </w:rPr>
        <w:t>Upadhyay</w:t>
      </w:r>
      <w:proofErr w:type="spellEnd"/>
      <w:r w:rsidRPr="00B962A6">
        <w:rPr>
          <w:rFonts w:ascii="Times New Roman" w:hAnsi="Times New Roman" w:cs="Times New Roman"/>
        </w:rPr>
        <w:t xml:space="preserve"> SN, Rao R, </w:t>
      </w:r>
      <w:proofErr w:type="spellStart"/>
      <w:r w:rsidRPr="00B962A6">
        <w:rPr>
          <w:rFonts w:ascii="Times New Roman" w:hAnsi="Times New Roman" w:cs="Times New Roman"/>
        </w:rPr>
        <w:t>Bhujbal</w:t>
      </w:r>
      <w:proofErr w:type="spellEnd"/>
      <w:r w:rsidRPr="00B962A6">
        <w:rPr>
          <w:rFonts w:ascii="Times New Roman" w:hAnsi="Times New Roman" w:cs="Times New Roman"/>
        </w:rPr>
        <w:t xml:space="preserve"> SP. Et al. </w:t>
      </w:r>
      <w:proofErr w:type="spellStart"/>
      <w:r w:rsidRPr="00B962A6">
        <w:rPr>
          <w:rFonts w:ascii="Times New Roman" w:hAnsi="Times New Roman" w:cs="Times New Roman"/>
        </w:rPr>
        <w:t>Phenanthrenes</w:t>
      </w:r>
      <w:proofErr w:type="spellEnd"/>
      <w:r w:rsidRPr="00B962A6">
        <w:rPr>
          <w:rFonts w:ascii="Times New Roman" w:hAnsi="Times New Roman" w:cs="Times New Roman"/>
        </w:rPr>
        <w:t xml:space="preserve"> of Eulophia ochreata Lindl. </w:t>
      </w:r>
      <w:proofErr w:type="spellStart"/>
      <w:r w:rsidRPr="00B962A6">
        <w:rPr>
          <w:rFonts w:ascii="Times New Roman" w:hAnsi="Times New Roman" w:cs="Times New Roman"/>
        </w:rPr>
        <w:t>Int</w:t>
      </w:r>
      <w:proofErr w:type="spellEnd"/>
      <w:r w:rsidRPr="00B962A6">
        <w:rPr>
          <w:rFonts w:ascii="Times New Roman" w:hAnsi="Times New Roman" w:cs="Times New Roman"/>
        </w:rPr>
        <w:t xml:space="preserve"> J Green Pharm. 2010;4:147-52. [Google Scholar</w:t>
      </w:r>
      <w:r w:rsidR="007E223C" w:rsidRPr="00B962A6">
        <w:rPr>
          <w:rFonts w:ascii="Times New Roman" w:hAnsi="Times New Roman" w:cs="Times New Roman"/>
        </w:rPr>
        <w:t>]</w:t>
      </w:r>
    </w:p>
    <w:p w14:paraId="58E24C8D" w14:textId="77777777" w:rsidR="00477707" w:rsidRPr="00B962A6" w:rsidRDefault="00C40990" w:rsidP="00477707">
      <w:pPr>
        <w:pStyle w:val="ListParagraph"/>
        <w:numPr>
          <w:ilvl w:val="0"/>
          <w:numId w:val="5"/>
        </w:numPr>
        <w:rPr>
          <w:rFonts w:ascii="Times New Roman" w:hAnsi="Times New Roman" w:cs="Times New Roman"/>
        </w:rPr>
      </w:pPr>
      <w:r w:rsidRPr="00B962A6">
        <w:rPr>
          <w:rFonts w:ascii="Times New Roman" w:hAnsi="Times New Roman" w:cs="Times New Roman"/>
        </w:rPr>
        <w:t xml:space="preserve"> </w:t>
      </w:r>
      <w:proofErr w:type="spellStart"/>
      <w:r w:rsidRPr="00B962A6">
        <w:rPr>
          <w:rFonts w:ascii="Times New Roman" w:hAnsi="Times New Roman" w:cs="Times New Roman"/>
        </w:rPr>
        <w:t>Xinqi</w:t>
      </w:r>
      <w:proofErr w:type="spellEnd"/>
      <w:r w:rsidRPr="00B962A6">
        <w:rPr>
          <w:rFonts w:ascii="Times New Roman" w:hAnsi="Times New Roman" w:cs="Times New Roman"/>
        </w:rPr>
        <w:t xml:space="preserve"> C, </w:t>
      </w:r>
      <w:proofErr w:type="spellStart"/>
      <w:r w:rsidRPr="00B962A6">
        <w:rPr>
          <w:rFonts w:ascii="Times New Roman" w:hAnsi="Times New Roman" w:cs="Times New Roman"/>
        </w:rPr>
        <w:t>Cribb</w:t>
      </w:r>
      <w:proofErr w:type="spellEnd"/>
      <w:r w:rsidRPr="00B962A6">
        <w:rPr>
          <w:rFonts w:ascii="Times New Roman" w:hAnsi="Times New Roman" w:cs="Times New Roman"/>
        </w:rPr>
        <w:t xml:space="preserve"> PJ, Gale SW. Flora of China. Beijing: Science Press: 2009. Pp. 253-8. [Google Scholar</w:t>
      </w:r>
      <w:r w:rsidR="007E223C" w:rsidRPr="00B962A6">
        <w:rPr>
          <w:rFonts w:ascii="Times New Roman" w:hAnsi="Times New Roman" w:cs="Times New Roman"/>
        </w:rPr>
        <w:t>] .</w:t>
      </w:r>
    </w:p>
    <w:p w14:paraId="526C3F74" w14:textId="72022F6D" w:rsidR="00396650" w:rsidRPr="00B962A6" w:rsidRDefault="00396650" w:rsidP="00477707">
      <w:pPr>
        <w:pStyle w:val="ListParagraph"/>
        <w:numPr>
          <w:ilvl w:val="0"/>
          <w:numId w:val="5"/>
        </w:numPr>
        <w:rPr>
          <w:rFonts w:ascii="Times New Roman" w:hAnsi="Times New Roman" w:cs="Times New Roman"/>
        </w:rPr>
      </w:pPr>
      <w:r w:rsidRPr="00B962A6">
        <w:rPr>
          <w:rFonts w:ascii="Times New Roman" w:hAnsi="Times New Roman" w:cs="Times New Roman"/>
        </w:rPr>
        <w:t xml:space="preserve">Semeung S. </w:t>
      </w:r>
      <w:proofErr w:type="spellStart"/>
      <w:r w:rsidRPr="00B962A6">
        <w:rPr>
          <w:rFonts w:ascii="Times New Roman" w:hAnsi="Times New Roman" w:cs="Times New Roman"/>
        </w:rPr>
        <w:t>Chinachit</w:t>
      </w:r>
      <w:proofErr w:type="spellEnd"/>
      <w:r w:rsidRPr="00B962A6">
        <w:rPr>
          <w:rFonts w:ascii="Times New Roman" w:hAnsi="Times New Roman" w:cs="Times New Roman"/>
        </w:rPr>
        <w:t xml:space="preserve"> W. Effects of colchicine on in vitro cultured plantlets of Eulophia </w:t>
      </w:r>
      <w:proofErr w:type="spellStart"/>
      <w:r w:rsidRPr="00B962A6">
        <w:rPr>
          <w:rFonts w:ascii="Times New Roman" w:hAnsi="Times New Roman" w:cs="Times New Roman"/>
        </w:rPr>
        <w:t>andamanensis</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Rehh.f</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Khon</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Kaen</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Agric</w:t>
      </w:r>
      <w:proofErr w:type="spellEnd"/>
      <w:r w:rsidRPr="00B962A6">
        <w:rPr>
          <w:rFonts w:ascii="Times New Roman" w:hAnsi="Times New Roman" w:cs="Times New Roman"/>
        </w:rPr>
        <w:t xml:space="preserve"> J. 2008:36. [Google Scholar]</w:t>
      </w:r>
    </w:p>
    <w:p w14:paraId="255D2E99" w14:textId="77777777" w:rsidR="00477707" w:rsidRPr="00B962A6" w:rsidRDefault="00396650" w:rsidP="00477707">
      <w:pPr>
        <w:pStyle w:val="ListParagraph"/>
        <w:numPr>
          <w:ilvl w:val="0"/>
          <w:numId w:val="5"/>
        </w:numPr>
        <w:rPr>
          <w:rFonts w:ascii="Times New Roman" w:hAnsi="Times New Roman" w:cs="Times New Roman"/>
        </w:rPr>
      </w:pPr>
      <w:r w:rsidRPr="00B962A6">
        <w:rPr>
          <w:rFonts w:ascii="Times New Roman" w:hAnsi="Times New Roman" w:cs="Times New Roman"/>
        </w:rPr>
        <w:t xml:space="preserve">17. Chang C, Hu W, Chen YC, Su YL., Chiu YT. In vitro flowering and mating system of Eulophia </w:t>
      </w:r>
      <w:proofErr w:type="spellStart"/>
      <w:r w:rsidRPr="00B962A6">
        <w:rPr>
          <w:rFonts w:ascii="Times New Roman" w:hAnsi="Times New Roman" w:cs="Times New Roman"/>
        </w:rPr>
        <w:t>graminea</w:t>
      </w:r>
      <w:proofErr w:type="spellEnd"/>
      <w:r w:rsidRPr="00B962A6">
        <w:rPr>
          <w:rFonts w:ascii="Times New Roman" w:hAnsi="Times New Roman" w:cs="Times New Roman"/>
        </w:rPr>
        <w:t xml:space="preserve"> Lindl. </w:t>
      </w:r>
      <w:proofErr w:type="spellStart"/>
      <w:r w:rsidRPr="00B962A6">
        <w:rPr>
          <w:rFonts w:ascii="Times New Roman" w:hAnsi="Times New Roman" w:cs="Times New Roman"/>
        </w:rPr>
        <w:t>Botl</w:t>
      </w:r>
      <w:proofErr w:type="spellEnd"/>
      <w:r w:rsidRPr="00B962A6">
        <w:rPr>
          <w:rFonts w:ascii="Times New Roman" w:hAnsi="Times New Roman" w:cs="Times New Roman"/>
        </w:rPr>
        <w:t xml:space="preserve"> Stud. 2010:51:357-62. [Google Scholar]</w:t>
      </w:r>
    </w:p>
    <w:p w14:paraId="269474C9" w14:textId="77777777" w:rsidR="00EC7F06" w:rsidRPr="00B962A6" w:rsidRDefault="00396650" w:rsidP="00EC7F06">
      <w:pPr>
        <w:pStyle w:val="ListParagraph"/>
        <w:numPr>
          <w:ilvl w:val="0"/>
          <w:numId w:val="5"/>
        </w:numPr>
        <w:rPr>
          <w:rFonts w:ascii="Times New Roman" w:hAnsi="Times New Roman" w:cs="Times New Roman"/>
        </w:rPr>
      </w:pPr>
      <w:r w:rsidRPr="00B962A6">
        <w:rPr>
          <w:rFonts w:ascii="Times New Roman" w:hAnsi="Times New Roman" w:cs="Times New Roman"/>
        </w:rPr>
        <w:t xml:space="preserve"> </w:t>
      </w:r>
      <w:proofErr w:type="spellStart"/>
      <w:r w:rsidRPr="00B962A6">
        <w:rPr>
          <w:rFonts w:ascii="Times New Roman" w:hAnsi="Times New Roman" w:cs="Times New Roman"/>
        </w:rPr>
        <w:t>Jurgens</w:t>
      </w:r>
      <w:proofErr w:type="spellEnd"/>
      <w:r w:rsidRPr="00B962A6">
        <w:rPr>
          <w:rFonts w:ascii="Times New Roman" w:hAnsi="Times New Roman" w:cs="Times New Roman"/>
        </w:rPr>
        <w:t xml:space="preserve"> A, Bosch SR, Webber SC, Win T, Frame D, </w:t>
      </w:r>
      <w:proofErr w:type="spellStart"/>
      <w:r w:rsidRPr="00B962A6">
        <w:rPr>
          <w:rFonts w:ascii="Times New Roman" w:hAnsi="Times New Roman" w:cs="Times New Roman"/>
        </w:rPr>
        <w:t>Gottsberger</w:t>
      </w:r>
      <w:proofErr w:type="spellEnd"/>
      <w:r w:rsidRPr="00B962A6">
        <w:rPr>
          <w:rFonts w:ascii="Times New Roman" w:hAnsi="Times New Roman" w:cs="Times New Roman"/>
        </w:rPr>
        <w:t xml:space="preserve"> G. Pollination biology of Eulophia alta (Orchidaceae) in Amazonia: Effects of pollinator composition on reproductive success in different populations. Ann </w:t>
      </w:r>
      <w:proofErr w:type="spellStart"/>
      <w:r w:rsidRPr="00B962A6">
        <w:rPr>
          <w:rFonts w:ascii="Times New Roman" w:hAnsi="Times New Roman" w:cs="Times New Roman"/>
        </w:rPr>
        <w:t>Bol</w:t>
      </w:r>
      <w:proofErr w:type="spellEnd"/>
      <w:r w:rsidRPr="00B962A6">
        <w:rPr>
          <w:rFonts w:ascii="Times New Roman" w:hAnsi="Times New Roman" w:cs="Times New Roman"/>
        </w:rPr>
        <w:t>, 2009;104:897-912. [PMC free article] [PubMed] Google Scholar</w:t>
      </w:r>
    </w:p>
    <w:p w14:paraId="083BB3D4" w14:textId="2D59DCB6" w:rsidR="00EC7F06" w:rsidRPr="00B962A6" w:rsidRDefault="00396650" w:rsidP="00EC7F06">
      <w:pPr>
        <w:pStyle w:val="ListParagraph"/>
        <w:numPr>
          <w:ilvl w:val="0"/>
          <w:numId w:val="5"/>
        </w:numPr>
        <w:rPr>
          <w:rFonts w:ascii="Times New Roman" w:hAnsi="Times New Roman" w:cs="Times New Roman"/>
        </w:rPr>
      </w:pPr>
      <w:r w:rsidRPr="00B962A6">
        <w:rPr>
          <w:rFonts w:ascii="Times New Roman" w:hAnsi="Times New Roman" w:cs="Times New Roman"/>
        </w:rPr>
        <w:t xml:space="preserve">Johnson T. Stewart S, Dutra D, Kane M. Richardson L.. Asymbiotic and symbiotic seed germination of Eulophia alta (Orchidaceae)-preliminary evidence for the </w:t>
      </w:r>
      <w:proofErr w:type="spellStart"/>
      <w:r w:rsidRPr="00B962A6">
        <w:rPr>
          <w:rFonts w:ascii="Times New Roman" w:hAnsi="Times New Roman" w:cs="Times New Roman"/>
        </w:rPr>
        <w:t>symhiotic</w:t>
      </w:r>
      <w:proofErr w:type="spellEnd"/>
      <w:r w:rsidRPr="00B962A6">
        <w:rPr>
          <w:rFonts w:ascii="Times New Roman" w:hAnsi="Times New Roman" w:cs="Times New Roman"/>
        </w:rPr>
        <w:t xml:space="preserve"> culture advantage. Plant Cell Tissue Organ Cult. 2007:90:313-23. [Google Scholar</w:t>
      </w:r>
      <w:r w:rsidR="00EC7F06" w:rsidRPr="00B962A6">
        <w:rPr>
          <w:rFonts w:ascii="Times New Roman" w:hAnsi="Times New Roman" w:cs="Times New Roman"/>
        </w:rPr>
        <w:t>]</w:t>
      </w:r>
    </w:p>
    <w:p w14:paraId="2F839A68" w14:textId="77777777" w:rsidR="00EC7F06" w:rsidRPr="00B962A6" w:rsidRDefault="00396650" w:rsidP="00EC7F06">
      <w:pPr>
        <w:pStyle w:val="ListParagraph"/>
        <w:numPr>
          <w:ilvl w:val="0"/>
          <w:numId w:val="5"/>
        </w:numPr>
        <w:rPr>
          <w:rFonts w:ascii="Times New Roman" w:hAnsi="Times New Roman" w:cs="Times New Roman"/>
        </w:rPr>
      </w:pPr>
      <w:proofErr w:type="spellStart"/>
      <w:r w:rsidRPr="00B962A6">
        <w:rPr>
          <w:rFonts w:ascii="Times New Roman" w:hAnsi="Times New Roman" w:cs="Times New Roman"/>
        </w:rPr>
        <w:t>Nanekar</w:t>
      </w:r>
      <w:proofErr w:type="spellEnd"/>
      <w:r w:rsidRPr="00B962A6">
        <w:rPr>
          <w:rFonts w:ascii="Times New Roman" w:hAnsi="Times New Roman" w:cs="Times New Roman"/>
        </w:rPr>
        <w:t xml:space="preserve"> V. </w:t>
      </w:r>
      <w:proofErr w:type="spellStart"/>
      <w:r w:rsidRPr="00B962A6">
        <w:rPr>
          <w:rFonts w:ascii="Times New Roman" w:hAnsi="Times New Roman" w:cs="Times New Roman"/>
        </w:rPr>
        <w:t>Shriram</w:t>
      </w:r>
      <w:proofErr w:type="spellEnd"/>
      <w:r w:rsidRPr="00B962A6">
        <w:rPr>
          <w:rFonts w:ascii="Times New Roman" w:hAnsi="Times New Roman" w:cs="Times New Roman"/>
        </w:rPr>
        <w:t xml:space="preserve"> V. Kumar V, </w:t>
      </w:r>
      <w:proofErr w:type="spellStart"/>
      <w:r w:rsidRPr="00B962A6">
        <w:rPr>
          <w:rFonts w:ascii="Times New Roman" w:hAnsi="Times New Roman" w:cs="Times New Roman"/>
        </w:rPr>
        <w:t>Kavi</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Kishor</w:t>
      </w:r>
      <w:proofErr w:type="spellEnd"/>
      <w:r w:rsidRPr="00B962A6">
        <w:rPr>
          <w:rFonts w:ascii="Times New Roman" w:hAnsi="Times New Roman" w:cs="Times New Roman"/>
        </w:rPr>
        <w:t xml:space="preserve"> PB. An Endangered Medicinal Orchid. Vol. 84. The Proceedings of the National Academy of Sciences, India, Section B: Physical Sciences: 2014, Asymbiotic in vitro seed germination and seedling development of Eulophia </w:t>
      </w:r>
      <w:proofErr w:type="spellStart"/>
      <w:r w:rsidRPr="00B962A6">
        <w:rPr>
          <w:rFonts w:ascii="Times New Roman" w:hAnsi="Times New Roman" w:cs="Times New Roman"/>
        </w:rPr>
        <w:t>nuda</w:t>
      </w:r>
      <w:proofErr w:type="spellEnd"/>
      <w:r w:rsidRPr="00B962A6">
        <w:rPr>
          <w:rFonts w:ascii="Times New Roman" w:hAnsi="Times New Roman" w:cs="Times New Roman"/>
        </w:rPr>
        <w:t xml:space="preserve"> Lindl; pp. 837-46. [Google Scholar</w:t>
      </w:r>
      <w:r w:rsidR="00EC7F06" w:rsidRPr="00B962A6">
        <w:rPr>
          <w:rFonts w:ascii="Times New Roman" w:hAnsi="Times New Roman" w:cs="Times New Roman"/>
        </w:rPr>
        <w:t>]</w:t>
      </w:r>
    </w:p>
    <w:p w14:paraId="5F297741" w14:textId="77777777" w:rsidR="0091200C" w:rsidRPr="00B962A6" w:rsidRDefault="00396650" w:rsidP="0091200C">
      <w:pPr>
        <w:pStyle w:val="ListParagraph"/>
        <w:numPr>
          <w:ilvl w:val="0"/>
          <w:numId w:val="5"/>
        </w:numPr>
        <w:rPr>
          <w:rFonts w:ascii="Times New Roman" w:hAnsi="Times New Roman" w:cs="Times New Roman"/>
        </w:rPr>
      </w:pPr>
      <w:r w:rsidRPr="00B962A6">
        <w:rPr>
          <w:rFonts w:ascii="Times New Roman" w:hAnsi="Times New Roman" w:cs="Times New Roman"/>
        </w:rPr>
        <w:t xml:space="preserve"> </w:t>
      </w:r>
      <w:proofErr w:type="spellStart"/>
      <w:r w:rsidRPr="00B962A6">
        <w:rPr>
          <w:rFonts w:ascii="Times New Roman" w:hAnsi="Times New Roman" w:cs="Times New Roman"/>
        </w:rPr>
        <w:t>Decruse</w:t>
      </w:r>
      <w:proofErr w:type="spellEnd"/>
      <w:r w:rsidRPr="00B962A6">
        <w:rPr>
          <w:rFonts w:ascii="Times New Roman" w:hAnsi="Times New Roman" w:cs="Times New Roman"/>
        </w:rPr>
        <w:t xml:space="preserve"> SW, </w:t>
      </w:r>
      <w:proofErr w:type="spellStart"/>
      <w:r w:rsidRPr="00B962A6">
        <w:rPr>
          <w:rFonts w:ascii="Times New Roman" w:hAnsi="Times New Roman" w:cs="Times New Roman"/>
        </w:rPr>
        <w:t>Reny</w:t>
      </w:r>
      <w:proofErr w:type="spellEnd"/>
      <w:r w:rsidRPr="00B962A6">
        <w:rPr>
          <w:rFonts w:ascii="Times New Roman" w:hAnsi="Times New Roman" w:cs="Times New Roman"/>
        </w:rPr>
        <w:t xml:space="preserve"> N. </w:t>
      </w:r>
      <w:proofErr w:type="spellStart"/>
      <w:r w:rsidRPr="00B962A6">
        <w:rPr>
          <w:rFonts w:ascii="Times New Roman" w:hAnsi="Times New Roman" w:cs="Times New Roman"/>
        </w:rPr>
        <w:t>Shylajakumari</w:t>
      </w:r>
      <w:proofErr w:type="spellEnd"/>
      <w:r w:rsidRPr="00B962A6">
        <w:rPr>
          <w:rFonts w:ascii="Times New Roman" w:hAnsi="Times New Roman" w:cs="Times New Roman"/>
        </w:rPr>
        <w:t xml:space="preserve"> S. Krishnan PN. In vitro propagation and field establishment of Eulophia </w:t>
      </w:r>
      <w:proofErr w:type="spellStart"/>
      <w:r w:rsidRPr="00B962A6">
        <w:rPr>
          <w:rFonts w:ascii="Times New Roman" w:hAnsi="Times New Roman" w:cs="Times New Roman"/>
        </w:rPr>
        <w:t>cullenii</w:t>
      </w:r>
      <w:proofErr w:type="spellEnd"/>
      <w:r w:rsidRPr="00B962A6">
        <w:rPr>
          <w:rFonts w:ascii="Times New Roman" w:hAnsi="Times New Roman" w:cs="Times New Roman"/>
        </w:rPr>
        <w:t xml:space="preserve"> (Wight) </w:t>
      </w:r>
      <w:proofErr w:type="spellStart"/>
      <w:r w:rsidRPr="00B962A6">
        <w:rPr>
          <w:rFonts w:ascii="Times New Roman" w:hAnsi="Times New Roman" w:cs="Times New Roman"/>
        </w:rPr>
        <w:t>Bl</w:t>
      </w:r>
      <w:proofErr w:type="spellEnd"/>
      <w:r w:rsidRPr="00B962A6">
        <w:rPr>
          <w:rFonts w:ascii="Times New Roman" w:hAnsi="Times New Roman" w:cs="Times New Roman"/>
        </w:rPr>
        <w:t xml:space="preserve"> a critically endangered orchid of Western Ghats, India through culture of seeds and axenic seedling-derived rhizomes In vitro. Cell Dev </w:t>
      </w:r>
      <w:proofErr w:type="spellStart"/>
      <w:r w:rsidRPr="00B962A6">
        <w:rPr>
          <w:rFonts w:ascii="Times New Roman" w:hAnsi="Times New Roman" w:cs="Times New Roman"/>
        </w:rPr>
        <w:t>Biol</w:t>
      </w:r>
      <w:proofErr w:type="spellEnd"/>
      <w:r w:rsidRPr="00B962A6">
        <w:rPr>
          <w:rFonts w:ascii="Times New Roman" w:hAnsi="Times New Roman" w:cs="Times New Roman"/>
        </w:rPr>
        <w:t xml:space="preserve"> Plant. 2013:49:520-8. [Google Scholar</w:t>
      </w:r>
      <w:r w:rsidR="00EC7F06" w:rsidRPr="00B962A6">
        <w:rPr>
          <w:rFonts w:ascii="Times New Roman" w:hAnsi="Times New Roman" w:cs="Times New Roman"/>
        </w:rPr>
        <w:t>]</w:t>
      </w:r>
    </w:p>
    <w:p w14:paraId="3EB62C33" w14:textId="111F1531" w:rsidR="00357092" w:rsidRPr="00B962A6" w:rsidRDefault="00357092" w:rsidP="00C40990">
      <w:pPr>
        <w:pStyle w:val="ListParagraph"/>
        <w:numPr>
          <w:ilvl w:val="0"/>
          <w:numId w:val="5"/>
        </w:numPr>
        <w:rPr>
          <w:rFonts w:ascii="Times New Roman" w:hAnsi="Times New Roman" w:cs="Times New Roman"/>
        </w:rPr>
      </w:pPr>
      <w:hyperlink r:id="rId9" w:history="1">
        <w:r w:rsidRPr="00B962A6">
          <w:rPr>
            <w:rStyle w:val="Hyperlink"/>
            <w:rFonts w:ascii="Times New Roman" w:hAnsi="Times New Roman" w:cs="Times New Roman"/>
          </w:rPr>
          <w:t>https://www.semanticscholar.org/paper/Chemical-analysis%2C-nutritional-content-and-property-Tatiya-Kalaskar/c9619874515f617ccd278b6bfd7fe739a97dab0c/figure/0</w:t>
        </w:r>
      </w:hyperlink>
    </w:p>
    <w:p w14:paraId="422FA23D" w14:textId="77777777" w:rsidR="00357092" w:rsidRPr="00B962A6" w:rsidRDefault="00793609" w:rsidP="00C40990">
      <w:pPr>
        <w:pStyle w:val="ListParagraph"/>
        <w:numPr>
          <w:ilvl w:val="0"/>
          <w:numId w:val="5"/>
        </w:numPr>
        <w:rPr>
          <w:rFonts w:ascii="Times New Roman" w:hAnsi="Times New Roman" w:cs="Times New Roman"/>
        </w:rPr>
      </w:pPr>
      <w:r w:rsidRPr="00B962A6">
        <w:rPr>
          <w:rFonts w:ascii="Times New Roman" w:hAnsi="Times New Roman" w:cs="Times New Roman"/>
        </w:rPr>
        <w:t xml:space="preserve"> </w:t>
      </w:r>
      <w:proofErr w:type="spellStart"/>
      <w:r w:rsidRPr="00B962A6">
        <w:rPr>
          <w:rFonts w:ascii="Times New Roman" w:hAnsi="Times New Roman" w:cs="Times New Roman"/>
        </w:rPr>
        <w:t>Adebajo</w:t>
      </w:r>
      <w:proofErr w:type="spellEnd"/>
      <w:r w:rsidRPr="00B962A6">
        <w:rPr>
          <w:rFonts w:ascii="Times New Roman" w:hAnsi="Times New Roman" w:cs="Times New Roman"/>
        </w:rPr>
        <w:t xml:space="preserve"> AO. </w:t>
      </w:r>
      <w:proofErr w:type="spellStart"/>
      <w:r w:rsidRPr="00B962A6">
        <w:rPr>
          <w:rFonts w:ascii="Times New Roman" w:hAnsi="Times New Roman" w:cs="Times New Roman"/>
        </w:rPr>
        <w:t>Adewumi</w:t>
      </w:r>
      <w:proofErr w:type="spellEnd"/>
      <w:r w:rsidRPr="00B962A6">
        <w:rPr>
          <w:rFonts w:ascii="Times New Roman" w:hAnsi="Times New Roman" w:cs="Times New Roman"/>
        </w:rPr>
        <w:t xml:space="preserve"> CO, </w:t>
      </w:r>
      <w:proofErr w:type="spellStart"/>
      <w:r w:rsidRPr="00B962A6">
        <w:rPr>
          <w:rFonts w:ascii="Times New Roman" w:hAnsi="Times New Roman" w:cs="Times New Roman"/>
        </w:rPr>
        <w:t>Essain</w:t>
      </w:r>
      <w:proofErr w:type="spellEnd"/>
      <w:r w:rsidRPr="00B962A6">
        <w:rPr>
          <w:rFonts w:ascii="Times New Roman" w:hAnsi="Times New Roman" w:cs="Times New Roman"/>
        </w:rPr>
        <w:t xml:space="preserve"> EE. Anti-Infective Agents of Higher Plants, International </w:t>
      </w:r>
      <w:proofErr w:type="spellStart"/>
      <w:r w:rsidRPr="00B962A6">
        <w:rPr>
          <w:rFonts w:ascii="Times New Roman" w:hAnsi="Times New Roman" w:cs="Times New Roman"/>
        </w:rPr>
        <w:t>Symposion</w:t>
      </w:r>
      <w:proofErr w:type="spellEnd"/>
      <w:r w:rsidRPr="00B962A6">
        <w:rPr>
          <w:rFonts w:ascii="Times New Roman" w:hAnsi="Times New Roman" w:cs="Times New Roman"/>
        </w:rPr>
        <w:t xml:space="preserve"> of Medicinal Plants. </w:t>
      </w:r>
      <w:proofErr w:type="spellStart"/>
      <w:r w:rsidRPr="00B962A6">
        <w:rPr>
          <w:rFonts w:ascii="Times New Roman" w:hAnsi="Times New Roman" w:cs="Times New Roman"/>
        </w:rPr>
        <w:t>Sth</w:t>
      </w:r>
      <w:proofErr w:type="spellEnd"/>
      <w:r w:rsidRPr="00B962A6">
        <w:rPr>
          <w:rFonts w:ascii="Times New Roman" w:hAnsi="Times New Roman" w:cs="Times New Roman"/>
        </w:rPr>
        <w:t xml:space="preserve"> ed. Nigeria: University of Ile, 1983. Pp. 152-8. [Google Scholar</w:t>
      </w:r>
      <w:r w:rsidR="00357092" w:rsidRPr="00B962A6">
        <w:rPr>
          <w:rFonts w:ascii="Times New Roman" w:hAnsi="Times New Roman" w:cs="Times New Roman"/>
        </w:rPr>
        <w:t>]</w:t>
      </w:r>
    </w:p>
    <w:p w14:paraId="440D2829" w14:textId="77777777" w:rsidR="00357092" w:rsidRPr="00B962A6" w:rsidRDefault="00793609" w:rsidP="00C40990">
      <w:pPr>
        <w:pStyle w:val="ListParagraph"/>
        <w:numPr>
          <w:ilvl w:val="0"/>
          <w:numId w:val="5"/>
        </w:numPr>
        <w:rPr>
          <w:rFonts w:ascii="Times New Roman" w:hAnsi="Times New Roman" w:cs="Times New Roman"/>
        </w:rPr>
      </w:pPr>
      <w:proofErr w:type="spellStart"/>
      <w:r w:rsidRPr="00B962A6">
        <w:rPr>
          <w:rFonts w:ascii="Times New Roman" w:hAnsi="Times New Roman" w:cs="Times New Roman"/>
        </w:rPr>
        <w:t>Kokate</w:t>
      </w:r>
      <w:proofErr w:type="spellEnd"/>
      <w:r w:rsidRPr="00B962A6">
        <w:rPr>
          <w:rFonts w:ascii="Times New Roman" w:hAnsi="Times New Roman" w:cs="Times New Roman"/>
        </w:rPr>
        <w:t xml:space="preserve"> CK. Practical </w:t>
      </w:r>
      <w:proofErr w:type="spellStart"/>
      <w:r w:rsidRPr="00B962A6">
        <w:rPr>
          <w:rFonts w:ascii="Times New Roman" w:hAnsi="Times New Roman" w:cs="Times New Roman"/>
        </w:rPr>
        <w:t>Pharmacognosy</w:t>
      </w:r>
      <w:proofErr w:type="spellEnd"/>
      <w:r w:rsidRPr="00B962A6">
        <w:rPr>
          <w:rFonts w:ascii="Times New Roman" w:hAnsi="Times New Roman" w:cs="Times New Roman"/>
        </w:rPr>
        <w:t xml:space="preserve">. New Delhi: </w:t>
      </w:r>
      <w:proofErr w:type="spellStart"/>
      <w:r w:rsidRPr="00B962A6">
        <w:rPr>
          <w:rFonts w:ascii="Times New Roman" w:hAnsi="Times New Roman" w:cs="Times New Roman"/>
        </w:rPr>
        <w:t>Vallabh</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Prakashan</w:t>
      </w:r>
      <w:proofErr w:type="spellEnd"/>
      <w:r w:rsidRPr="00B962A6">
        <w:rPr>
          <w:rFonts w:ascii="Times New Roman" w:hAnsi="Times New Roman" w:cs="Times New Roman"/>
        </w:rPr>
        <w:t xml:space="preserve"> Publication, 1994. Pp. 107-13. [Google Scholar</w:t>
      </w:r>
      <w:r w:rsidR="00357092" w:rsidRPr="00B962A6">
        <w:rPr>
          <w:rFonts w:ascii="Times New Roman" w:hAnsi="Times New Roman" w:cs="Times New Roman"/>
        </w:rPr>
        <w:t>]</w:t>
      </w:r>
    </w:p>
    <w:p w14:paraId="68D61C80" w14:textId="77777777" w:rsidR="00C06B22" w:rsidRPr="00B962A6" w:rsidRDefault="00793609" w:rsidP="00C40990">
      <w:pPr>
        <w:pStyle w:val="ListParagraph"/>
        <w:numPr>
          <w:ilvl w:val="0"/>
          <w:numId w:val="5"/>
        </w:numPr>
        <w:rPr>
          <w:rFonts w:ascii="Times New Roman" w:hAnsi="Times New Roman" w:cs="Times New Roman"/>
        </w:rPr>
      </w:pPr>
      <w:r w:rsidRPr="00B962A6">
        <w:rPr>
          <w:rFonts w:ascii="Times New Roman" w:hAnsi="Times New Roman" w:cs="Times New Roman"/>
        </w:rPr>
        <w:t xml:space="preserve"> </w:t>
      </w:r>
      <w:proofErr w:type="spellStart"/>
      <w:r w:rsidRPr="00B962A6">
        <w:rPr>
          <w:rFonts w:ascii="Times New Roman" w:hAnsi="Times New Roman" w:cs="Times New Roman"/>
        </w:rPr>
        <w:t>Maridass</w:t>
      </w:r>
      <w:proofErr w:type="spellEnd"/>
      <w:r w:rsidRPr="00B962A6">
        <w:rPr>
          <w:rFonts w:ascii="Times New Roman" w:hAnsi="Times New Roman" w:cs="Times New Roman"/>
        </w:rPr>
        <w:t xml:space="preserve"> M. Hussain MI, Raju G. Phytochemical survey of orchids in the Tirunelveli hills of South India. </w:t>
      </w:r>
      <w:proofErr w:type="spellStart"/>
      <w:r w:rsidRPr="00B962A6">
        <w:rPr>
          <w:rFonts w:ascii="Times New Roman" w:hAnsi="Times New Roman" w:cs="Times New Roman"/>
        </w:rPr>
        <w:t>Ethnobot</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Leulf</w:t>
      </w:r>
      <w:proofErr w:type="spellEnd"/>
      <w:r w:rsidRPr="00B962A6">
        <w:rPr>
          <w:rFonts w:ascii="Times New Roman" w:hAnsi="Times New Roman" w:cs="Times New Roman"/>
        </w:rPr>
        <w:t>, 2008:12:705-12. [Google Scholar</w:t>
      </w:r>
      <w:r w:rsidR="00C06B22" w:rsidRPr="00B962A6">
        <w:rPr>
          <w:rFonts w:ascii="Times New Roman" w:hAnsi="Times New Roman" w:cs="Times New Roman"/>
        </w:rPr>
        <w:t>]</w:t>
      </w:r>
    </w:p>
    <w:p w14:paraId="364FEF29" w14:textId="77777777" w:rsidR="00C06B22" w:rsidRPr="00B962A6" w:rsidRDefault="00793609" w:rsidP="00C40990">
      <w:pPr>
        <w:pStyle w:val="ListParagraph"/>
        <w:numPr>
          <w:ilvl w:val="0"/>
          <w:numId w:val="5"/>
        </w:numPr>
        <w:rPr>
          <w:rFonts w:ascii="Times New Roman" w:hAnsi="Times New Roman" w:cs="Times New Roman"/>
        </w:rPr>
      </w:pPr>
      <w:r w:rsidRPr="00B962A6">
        <w:rPr>
          <w:rFonts w:ascii="Times New Roman" w:hAnsi="Times New Roman" w:cs="Times New Roman"/>
        </w:rPr>
        <w:t xml:space="preserve"> </w:t>
      </w:r>
      <w:proofErr w:type="spellStart"/>
      <w:r w:rsidRPr="00B962A6">
        <w:rPr>
          <w:rFonts w:ascii="Times New Roman" w:hAnsi="Times New Roman" w:cs="Times New Roman"/>
        </w:rPr>
        <w:t>Maridass</w:t>
      </w:r>
      <w:proofErr w:type="spellEnd"/>
      <w:r w:rsidRPr="00B962A6">
        <w:rPr>
          <w:rFonts w:ascii="Times New Roman" w:hAnsi="Times New Roman" w:cs="Times New Roman"/>
        </w:rPr>
        <w:t xml:space="preserve"> M, Ramesh U. Investigation of phytochemical constituents from Eulophia </w:t>
      </w:r>
      <w:proofErr w:type="spellStart"/>
      <w:r w:rsidRPr="00B962A6">
        <w:rPr>
          <w:rFonts w:ascii="Times New Roman" w:hAnsi="Times New Roman" w:cs="Times New Roman"/>
        </w:rPr>
        <w:t>epidendraea</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Int</w:t>
      </w:r>
      <w:proofErr w:type="spellEnd"/>
      <w:r w:rsidRPr="00B962A6">
        <w:rPr>
          <w:rFonts w:ascii="Times New Roman" w:hAnsi="Times New Roman" w:cs="Times New Roman"/>
        </w:rPr>
        <w:t xml:space="preserve"> J </w:t>
      </w:r>
      <w:proofErr w:type="spellStart"/>
      <w:r w:rsidRPr="00B962A6">
        <w:rPr>
          <w:rFonts w:ascii="Times New Roman" w:hAnsi="Times New Roman" w:cs="Times New Roman"/>
        </w:rPr>
        <w:t>Biol</w:t>
      </w:r>
      <w:proofErr w:type="spellEnd"/>
      <w:r w:rsidRPr="00B962A6">
        <w:rPr>
          <w:rFonts w:ascii="Times New Roman" w:hAnsi="Times New Roman" w:cs="Times New Roman"/>
        </w:rPr>
        <w:t xml:space="preserve"> Technol. 2010;1:1-7. [Google Scholar</w:t>
      </w:r>
      <w:r w:rsidR="00C06B22" w:rsidRPr="00B962A6">
        <w:rPr>
          <w:rFonts w:ascii="Times New Roman" w:hAnsi="Times New Roman" w:cs="Times New Roman"/>
        </w:rPr>
        <w:t>]</w:t>
      </w:r>
    </w:p>
    <w:p w14:paraId="6806805E" w14:textId="77777777" w:rsidR="00C037F7" w:rsidRPr="00B962A6" w:rsidRDefault="00793609" w:rsidP="00C40990">
      <w:pPr>
        <w:pStyle w:val="ListParagraph"/>
        <w:numPr>
          <w:ilvl w:val="0"/>
          <w:numId w:val="5"/>
        </w:numPr>
        <w:rPr>
          <w:rFonts w:ascii="Times New Roman" w:hAnsi="Times New Roman" w:cs="Times New Roman"/>
        </w:rPr>
      </w:pPr>
      <w:r w:rsidRPr="00B962A6">
        <w:rPr>
          <w:rFonts w:ascii="Times New Roman" w:hAnsi="Times New Roman" w:cs="Times New Roman"/>
        </w:rPr>
        <w:t xml:space="preserve">Bhandari SR, </w:t>
      </w:r>
      <w:proofErr w:type="spellStart"/>
      <w:r w:rsidRPr="00B962A6">
        <w:rPr>
          <w:rFonts w:ascii="Times New Roman" w:hAnsi="Times New Roman" w:cs="Times New Roman"/>
        </w:rPr>
        <w:t>Kapadi</w:t>
      </w:r>
      <w:proofErr w:type="spellEnd"/>
      <w:r w:rsidRPr="00B962A6">
        <w:rPr>
          <w:rFonts w:ascii="Times New Roman" w:hAnsi="Times New Roman" w:cs="Times New Roman"/>
        </w:rPr>
        <w:t xml:space="preserve"> AII, </w:t>
      </w:r>
      <w:proofErr w:type="spellStart"/>
      <w:r w:rsidRPr="00B962A6">
        <w:rPr>
          <w:rFonts w:ascii="Times New Roman" w:hAnsi="Times New Roman" w:cs="Times New Roman"/>
        </w:rPr>
        <w:t>Mujumdar</w:t>
      </w:r>
      <w:proofErr w:type="spellEnd"/>
      <w:r w:rsidRPr="00B962A6">
        <w:rPr>
          <w:rFonts w:ascii="Times New Roman" w:hAnsi="Times New Roman" w:cs="Times New Roman"/>
        </w:rPr>
        <w:t xml:space="preserve"> PL, </w:t>
      </w:r>
      <w:proofErr w:type="spellStart"/>
      <w:r w:rsidRPr="00B962A6">
        <w:rPr>
          <w:rFonts w:ascii="Times New Roman" w:hAnsi="Times New Roman" w:cs="Times New Roman"/>
        </w:rPr>
        <w:t>Joardar</w:t>
      </w:r>
      <w:proofErr w:type="spellEnd"/>
      <w:r w:rsidRPr="00B962A6">
        <w:rPr>
          <w:rFonts w:ascii="Times New Roman" w:hAnsi="Times New Roman" w:cs="Times New Roman"/>
        </w:rPr>
        <w:t xml:space="preserve"> M. </w:t>
      </w:r>
      <w:proofErr w:type="spellStart"/>
      <w:r w:rsidRPr="00B962A6">
        <w:rPr>
          <w:rFonts w:ascii="Times New Roman" w:hAnsi="Times New Roman" w:cs="Times New Roman"/>
        </w:rPr>
        <w:t>Shoolery</w:t>
      </w:r>
      <w:proofErr w:type="spellEnd"/>
      <w:r w:rsidRPr="00B962A6">
        <w:rPr>
          <w:rFonts w:ascii="Times New Roman" w:hAnsi="Times New Roman" w:cs="Times New Roman"/>
        </w:rPr>
        <w:t xml:space="preserve"> IN. </w:t>
      </w:r>
      <w:proofErr w:type="spellStart"/>
      <w:r w:rsidRPr="00B962A6">
        <w:rPr>
          <w:rFonts w:ascii="Times New Roman" w:hAnsi="Times New Roman" w:cs="Times New Roman"/>
        </w:rPr>
        <w:t>Nudol</w:t>
      </w:r>
      <w:proofErr w:type="spellEnd"/>
      <w:r w:rsidRPr="00B962A6">
        <w:rPr>
          <w:rFonts w:ascii="Times New Roman" w:hAnsi="Times New Roman" w:cs="Times New Roman"/>
        </w:rPr>
        <w:t xml:space="preserve">, a </w:t>
      </w:r>
      <w:proofErr w:type="spellStart"/>
      <w:r w:rsidRPr="00B962A6">
        <w:rPr>
          <w:rFonts w:ascii="Times New Roman" w:hAnsi="Times New Roman" w:cs="Times New Roman"/>
        </w:rPr>
        <w:t>phenananthrene</w:t>
      </w:r>
      <w:proofErr w:type="spellEnd"/>
      <w:r w:rsidRPr="00B962A6">
        <w:rPr>
          <w:rFonts w:ascii="Times New Roman" w:hAnsi="Times New Roman" w:cs="Times New Roman"/>
        </w:rPr>
        <w:t xml:space="preserve"> of orchids Eulophia </w:t>
      </w:r>
      <w:proofErr w:type="spellStart"/>
      <w:r w:rsidRPr="00B962A6">
        <w:rPr>
          <w:rFonts w:ascii="Times New Roman" w:hAnsi="Times New Roman" w:cs="Times New Roman"/>
        </w:rPr>
        <w:t>auda</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Eria</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carmata</w:t>
      </w:r>
      <w:proofErr w:type="spellEnd"/>
      <w:r w:rsidRPr="00B962A6">
        <w:rPr>
          <w:rFonts w:ascii="Times New Roman" w:hAnsi="Times New Roman" w:cs="Times New Roman"/>
        </w:rPr>
        <w:t xml:space="preserve"> and </w:t>
      </w:r>
      <w:proofErr w:type="spellStart"/>
      <w:r w:rsidRPr="00B962A6">
        <w:rPr>
          <w:rFonts w:ascii="Times New Roman" w:hAnsi="Times New Roman" w:cs="Times New Roman"/>
        </w:rPr>
        <w:t>Eria</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stricta</w:t>
      </w:r>
      <w:proofErr w:type="spellEnd"/>
      <w:r w:rsidRPr="00B962A6">
        <w:rPr>
          <w:rFonts w:ascii="Times New Roman" w:hAnsi="Times New Roman" w:cs="Times New Roman"/>
        </w:rPr>
        <w:t>. Phytochemistry. 1985:24:801-4. (Google Scholar)</w:t>
      </w:r>
    </w:p>
    <w:p w14:paraId="12F186AC" w14:textId="77777777" w:rsidR="0038023F" w:rsidRPr="00B962A6" w:rsidRDefault="00C037F7" w:rsidP="00C40990">
      <w:pPr>
        <w:pStyle w:val="ListParagraph"/>
        <w:numPr>
          <w:ilvl w:val="0"/>
          <w:numId w:val="5"/>
        </w:numPr>
        <w:rPr>
          <w:rFonts w:ascii="Times New Roman" w:hAnsi="Times New Roman" w:cs="Times New Roman"/>
        </w:rPr>
      </w:pPr>
      <w:r w:rsidRPr="00B962A6">
        <w:rPr>
          <w:rFonts w:ascii="Times New Roman" w:hAnsi="Times New Roman" w:cs="Times New Roman"/>
        </w:rPr>
        <w:t xml:space="preserve">Hossain MM. Therapeutic orchids: Traditional uses and recent advances – An </w:t>
      </w:r>
      <w:proofErr w:type="spellStart"/>
      <w:r w:rsidRPr="00B962A6">
        <w:rPr>
          <w:rFonts w:ascii="Times New Roman" w:hAnsi="Times New Roman" w:cs="Times New Roman"/>
        </w:rPr>
        <w:t>overview,Fitoterapia</w:t>
      </w:r>
      <w:proofErr w:type="spellEnd"/>
      <w:r w:rsidRPr="00B962A6">
        <w:rPr>
          <w:rFonts w:ascii="Times New Roman" w:hAnsi="Times New Roman" w:cs="Times New Roman"/>
        </w:rPr>
        <w:t>, 2011:82:102 40. [PubMed] [Google Scholar]</w:t>
      </w:r>
    </w:p>
    <w:p w14:paraId="2625546C" w14:textId="77777777" w:rsidR="0038023F" w:rsidRPr="00B962A6" w:rsidRDefault="00C037F7" w:rsidP="00C40990">
      <w:pPr>
        <w:pStyle w:val="ListParagraph"/>
        <w:numPr>
          <w:ilvl w:val="0"/>
          <w:numId w:val="5"/>
        </w:numPr>
        <w:rPr>
          <w:rFonts w:ascii="Times New Roman" w:hAnsi="Times New Roman" w:cs="Times New Roman"/>
        </w:rPr>
      </w:pPr>
      <w:proofErr w:type="spellStart"/>
      <w:r w:rsidRPr="00B962A6">
        <w:rPr>
          <w:rFonts w:ascii="Times New Roman" w:hAnsi="Times New Roman" w:cs="Times New Roman"/>
        </w:rPr>
        <w:t>Dhiman</w:t>
      </w:r>
      <w:proofErr w:type="spellEnd"/>
      <w:r w:rsidRPr="00B962A6">
        <w:rPr>
          <w:rFonts w:ascii="Times New Roman" w:hAnsi="Times New Roman" w:cs="Times New Roman"/>
        </w:rPr>
        <w:t xml:space="preserve"> AN. Ayurvedic Drugs Plants. New Delhi: </w:t>
      </w:r>
      <w:proofErr w:type="spellStart"/>
      <w:r w:rsidRPr="00B962A6">
        <w:rPr>
          <w:rFonts w:ascii="Times New Roman" w:hAnsi="Times New Roman" w:cs="Times New Roman"/>
        </w:rPr>
        <w:t>Daya</w:t>
      </w:r>
      <w:proofErr w:type="spellEnd"/>
      <w:r w:rsidRPr="00B962A6">
        <w:rPr>
          <w:rFonts w:ascii="Times New Roman" w:hAnsi="Times New Roman" w:cs="Times New Roman"/>
        </w:rPr>
        <w:t xml:space="preserve"> Publishing House: 2006.[Google Scholar]</w:t>
      </w:r>
    </w:p>
    <w:p w14:paraId="103B5E6F" w14:textId="77777777" w:rsidR="0038023F" w:rsidRPr="00B962A6" w:rsidRDefault="00C037F7" w:rsidP="00C40990">
      <w:pPr>
        <w:pStyle w:val="ListParagraph"/>
        <w:numPr>
          <w:ilvl w:val="0"/>
          <w:numId w:val="5"/>
        </w:numPr>
        <w:rPr>
          <w:rFonts w:ascii="Times New Roman" w:hAnsi="Times New Roman" w:cs="Times New Roman"/>
        </w:rPr>
      </w:pPr>
      <w:r w:rsidRPr="00B962A6">
        <w:rPr>
          <w:rFonts w:ascii="Times New Roman" w:hAnsi="Times New Roman" w:cs="Times New Roman"/>
        </w:rPr>
        <w:t xml:space="preserve"> Martin GJ. Ethnobotany: A Conservation Manual, London: Chapman and Hall, 1995.Google Scholar</w:t>
      </w:r>
      <w:r w:rsidR="0038023F" w:rsidRPr="00B962A6">
        <w:rPr>
          <w:rFonts w:ascii="Times New Roman" w:hAnsi="Times New Roman" w:cs="Times New Roman"/>
        </w:rPr>
        <w:t>]</w:t>
      </w:r>
    </w:p>
    <w:p w14:paraId="558337B2" w14:textId="77777777" w:rsidR="006C6A19" w:rsidRPr="00B962A6" w:rsidRDefault="00C037F7" w:rsidP="006C6A19">
      <w:pPr>
        <w:pStyle w:val="ListParagraph"/>
        <w:numPr>
          <w:ilvl w:val="0"/>
          <w:numId w:val="5"/>
        </w:numPr>
        <w:rPr>
          <w:rFonts w:ascii="Times New Roman" w:hAnsi="Times New Roman" w:cs="Times New Roman"/>
        </w:rPr>
      </w:pPr>
      <w:r w:rsidRPr="00B962A6">
        <w:rPr>
          <w:rFonts w:ascii="Times New Roman" w:hAnsi="Times New Roman" w:cs="Times New Roman"/>
        </w:rPr>
        <w:t xml:space="preserve"> </w:t>
      </w:r>
      <w:proofErr w:type="spellStart"/>
      <w:r w:rsidRPr="00B962A6">
        <w:rPr>
          <w:rFonts w:ascii="Times New Roman" w:hAnsi="Times New Roman" w:cs="Times New Roman"/>
        </w:rPr>
        <w:t>Behera</w:t>
      </w:r>
      <w:proofErr w:type="spellEnd"/>
      <w:r w:rsidRPr="00B962A6">
        <w:rPr>
          <w:rFonts w:ascii="Times New Roman" w:hAnsi="Times New Roman" w:cs="Times New Roman"/>
        </w:rPr>
        <w:t xml:space="preserve"> D, </w:t>
      </w:r>
      <w:proofErr w:type="spellStart"/>
      <w:r w:rsidRPr="00B962A6">
        <w:rPr>
          <w:rFonts w:ascii="Times New Roman" w:hAnsi="Times New Roman" w:cs="Times New Roman"/>
        </w:rPr>
        <w:t>Rath</w:t>
      </w:r>
      <w:proofErr w:type="spellEnd"/>
      <w:r w:rsidRPr="00B962A6">
        <w:rPr>
          <w:rFonts w:ascii="Times New Roman" w:hAnsi="Times New Roman" w:cs="Times New Roman"/>
        </w:rPr>
        <w:t xml:space="preserve"> CC, </w:t>
      </w:r>
      <w:proofErr w:type="spellStart"/>
      <w:r w:rsidRPr="00B962A6">
        <w:rPr>
          <w:rFonts w:ascii="Times New Roman" w:hAnsi="Times New Roman" w:cs="Times New Roman"/>
        </w:rPr>
        <w:t>Mohapatra</w:t>
      </w:r>
      <w:proofErr w:type="spellEnd"/>
      <w:r w:rsidRPr="00B962A6">
        <w:rPr>
          <w:rFonts w:ascii="Times New Roman" w:hAnsi="Times New Roman" w:cs="Times New Roman"/>
        </w:rPr>
        <w:t xml:space="preserve"> U. Medicinal orchids in India and their conservation: A review. </w:t>
      </w:r>
      <w:proofErr w:type="spellStart"/>
      <w:r w:rsidRPr="00B962A6">
        <w:rPr>
          <w:rFonts w:ascii="Times New Roman" w:hAnsi="Times New Roman" w:cs="Times New Roman"/>
        </w:rPr>
        <w:t>Floricult</w:t>
      </w:r>
      <w:proofErr w:type="spellEnd"/>
      <w:r w:rsidRPr="00B962A6">
        <w:rPr>
          <w:rFonts w:ascii="Times New Roman" w:hAnsi="Times New Roman" w:cs="Times New Roman"/>
        </w:rPr>
        <w:t xml:space="preserve"> Ornament </w:t>
      </w:r>
      <w:proofErr w:type="spellStart"/>
      <w:r w:rsidRPr="00B962A6">
        <w:rPr>
          <w:rFonts w:ascii="Times New Roman" w:hAnsi="Times New Roman" w:cs="Times New Roman"/>
        </w:rPr>
        <w:t>Biotechnol</w:t>
      </w:r>
      <w:proofErr w:type="spellEnd"/>
      <w:r w:rsidRPr="00B962A6">
        <w:rPr>
          <w:rFonts w:ascii="Times New Roman" w:hAnsi="Times New Roman" w:cs="Times New Roman"/>
        </w:rPr>
        <w:t>. 2013:7:53-9. [Google Scholar]</w:t>
      </w:r>
      <w:r w:rsidR="00485229" w:rsidRPr="00B962A6">
        <w:rPr>
          <w:rFonts w:ascii="Times New Roman" w:hAnsi="Times New Roman" w:cs="Times New Roman"/>
        </w:rPr>
        <w:t xml:space="preserve">59. Ghule BV, </w:t>
      </w:r>
      <w:proofErr w:type="spellStart"/>
      <w:r w:rsidR="00485229" w:rsidRPr="00B962A6">
        <w:rPr>
          <w:rFonts w:ascii="Times New Roman" w:hAnsi="Times New Roman" w:cs="Times New Roman"/>
        </w:rPr>
        <w:t>Darwhekar</w:t>
      </w:r>
      <w:proofErr w:type="spellEnd"/>
      <w:r w:rsidR="00485229" w:rsidRPr="00B962A6">
        <w:rPr>
          <w:rFonts w:ascii="Times New Roman" w:hAnsi="Times New Roman" w:cs="Times New Roman"/>
        </w:rPr>
        <w:t xml:space="preserve"> GD. Jain DK, </w:t>
      </w:r>
      <w:proofErr w:type="spellStart"/>
      <w:r w:rsidR="00485229" w:rsidRPr="00B962A6">
        <w:rPr>
          <w:rFonts w:ascii="Times New Roman" w:hAnsi="Times New Roman" w:cs="Times New Roman"/>
        </w:rPr>
        <w:t>Yeole</w:t>
      </w:r>
      <w:proofErr w:type="spellEnd"/>
      <w:r w:rsidR="00485229" w:rsidRPr="00B962A6">
        <w:rPr>
          <w:rFonts w:ascii="Times New Roman" w:hAnsi="Times New Roman" w:cs="Times New Roman"/>
        </w:rPr>
        <w:t xml:space="preserve"> PG. Evaluation of binding properties of Eulophia campestris Wall. Mucilage. Indian J Pharm Sci. 2006;68:566-9. [Google Scholar]</w:t>
      </w:r>
    </w:p>
    <w:p w14:paraId="0275A0DE" w14:textId="0CB6A276" w:rsidR="00E43635" w:rsidRPr="00B962A6" w:rsidRDefault="00E43635" w:rsidP="006C6A19">
      <w:pPr>
        <w:pStyle w:val="ListParagraph"/>
        <w:numPr>
          <w:ilvl w:val="0"/>
          <w:numId w:val="5"/>
        </w:numPr>
        <w:rPr>
          <w:rFonts w:ascii="Times New Roman" w:hAnsi="Times New Roman" w:cs="Times New Roman"/>
        </w:rPr>
      </w:pPr>
      <w:r w:rsidRPr="00B962A6">
        <w:rPr>
          <w:rFonts w:ascii="Times New Roman" w:hAnsi="Times New Roman" w:cs="Times New Roman"/>
        </w:rPr>
        <w:t xml:space="preserve"> Ghule BV, </w:t>
      </w:r>
      <w:proofErr w:type="spellStart"/>
      <w:r w:rsidRPr="00B962A6">
        <w:rPr>
          <w:rFonts w:ascii="Times New Roman" w:hAnsi="Times New Roman" w:cs="Times New Roman"/>
        </w:rPr>
        <w:t>Darwhekar</w:t>
      </w:r>
      <w:proofErr w:type="spellEnd"/>
      <w:r w:rsidRPr="00B962A6">
        <w:rPr>
          <w:rFonts w:ascii="Times New Roman" w:hAnsi="Times New Roman" w:cs="Times New Roman"/>
        </w:rPr>
        <w:t xml:space="preserve"> GD. Jain DK, </w:t>
      </w:r>
      <w:proofErr w:type="spellStart"/>
      <w:r w:rsidRPr="00B962A6">
        <w:rPr>
          <w:rFonts w:ascii="Times New Roman" w:hAnsi="Times New Roman" w:cs="Times New Roman"/>
        </w:rPr>
        <w:t>Yeole</w:t>
      </w:r>
      <w:proofErr w:type="spellEnd"/>
      <w:r w:rsidRPr="00B962A6">
        <w:rPr>
          <w:rFonts w:ascii="Times New Roman" w:hAnsi="Times New Roman" w:cs="Times New Roman"/>
        </w:rPr>
        <w:t xml:space="preserve"> PG. Evaluation of binding properties of Eulophia campestris Wall. Mucilage. Indian J Pharm Sci. 2006;68:566-9. [Google Scholar]</w:t>
      </w:r>
    </w:p>
    <w:p w14:paraId="748DA419" w14:textId="19CBD1AB" w:rsidR="00E43635" w:rsidRPr="00B962A6" w:rsidRDefault="00E43635" w:rsidP="006C6A19">
      <w:pPr>
        <w:pStyle w:val="ListParagraph"/>
        <w:numPr>
          <w:ilvl w:val="0"/>
          <w:numId w:val="5"/>
        </w:numPr>
        <w:rPr>
          <w:rFonts w:ascii="Times New Roman" w:hAnsi="Times New Roman" w:cs="Times New Roman"/>
        </w:rPr>
      </w:pPr>
      <w:proofErr w:type="spellStart"/>
      <w:r w:rsidRPr="00B962A6">
        <w:rPr>
          <w:rFonts w:ascii="Times New Roman" w:hAnsi="Times New Roman" w:cs="Times New Roman"/>
        </w:rPr>
        <w:t>Nadkarni</w:t>
      </w:r>
      <w:proofErr w:type="spellEnd"/>
      <w:r w:rsidRPr="00B962A6">
        <w:rPr>
          <w:rFonts w:ascii="Times New Roman" w:hAnsi="Times New Roman" w:cs="Times New Roman"/>
        </w:rPr>
        <w:t xml:space="preserve"> KM. Indian </w:t>
      </w:r>
      <w:proofErr w:type="spellStart"/>
      <w:r w:rsidRPr="00B962A6">
        <w:rPr>
          <w:rFonts w:ascii="Times New Roman" w:hAnsi="Times New Roman" w:cs="Times New Roman"/>
        </w:rPr>
        <w:t>Materia</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Medica</w:t>
      </w:r>
      <w:proofErr w:type="spellEnd"/>
      <w:r w:rsidRPr="00B962A6">
        <w:rPr>
          <w:rFonts w:ascii="Times New Roman" w:hAnsi="Times New Roman" w:cs="Times New Roman"/>
        </w:rPr>
        <w:t>. 2</w:t>
      </w:r>
      <w:r w:rsidRPr="00B962A6">
        <w:rPr>
          <w:rFonts w:ascii="Times New Roman" w:hAnsi="Times New Roman" w:cs="Times New Roman"/>
          <w:vertAlign w:val="superscript"/>
        </w:rPr>
        <w:t>nd</w:t>
      </w:r>
      <w:r w:rsidRPr="00B962A6">
        <w:rPr>
          <w:rFonts w:ascii="Times New Roman" w:hAnsi="Times New Roman" w:cs="Times New Roman"/>
        </w:rPr>
        <w:t xml:space="preserve"> ed. L. Mumbai: Popular </w:t>
      </w:r>
      <w:proofErr w:type="spellStart"/>
      <w:r w:rsidRPr="00B962A6">
        <w:rPr>
          <w:rFonts w:ascii="Times New Roman" w:hAnsi="Times New Roman" w:cs="Times New Roman"/>
        </w:rPr>
        <w:t>Prakashan</w:t>
      </w:r>
      <w:proofErr w:type="spellEnd"/>
      <w:r w:rsidRPr="00B962A6">
        <w:rPr>
          <w:rFonts w:ascii="Times New Roman" w:hAnsi="Times New Roman" w:cs="Times New Roman"/>
        </w:rPr>
        <w:t>: 1998. P.519. [Google Scholar]</w:t>
      </w:r>
    </w:p>
    <w:p w14:paraId="59CBD790" w14:textId="2329BED4" w:rsidR="00E43635" w:rsidRPr="00B962A6" w:rsidRDefault="00E43635" w:rsidP="006C6A19">
      <w:pPr>
        <w:pStyle w:val="ListParagraph"/>
        <w:numPr>
          <w:ilvl w:val="0"/>
          <w:numId w:val="5"/>
        </w:numPr>
        <w:rPr>
          <w:rFonts w:ascii="Times New Roman" w:hAnsi="Times New Roman" w:cs="Times New Roman"/>
        </w:rPr>
      </w:pPr>
      <w:r w:rsidRPr="00B962A6">
        <w:rPr>
          <w:rFonts w:ascii="Times New Roman" w:hAnsi="Times New Roman" w:cs="Times New Roman"/>
        </w:rPr>
        <w:t xml:space="preserve">Bharat MR, </w:t>
      </w:r>
      <w:proofErr w:type="spellStart"/>
      <w:r w:rsidRPr="00B962A6">
        <w:rPr>
          <w:rFonts w:ascii="Times New Roman" w:hAnsi="Times New Roman" w:cs="Times New Roman"/>
        </w:rPr>
        <w:t>Kawatikwar</w:t>
      </w:r>
      <w:proofErr w:type="spellEnd"/>
      <w:r w:rsidRPr="00B962A6">
        <w:rPr>
          <w:rFonts w:ascii="Times New Roman" w:hAnsi="Times New Roman" w:cs="Times New Roman"/>
        </w:rPr>
        <w:t xml:space="preserve"> PS. </w:t>
      </w:r>
      <w:proofErr w:type="spellStart"/>
      <w:r w:rsidRPr="00B962A6">
        <w:rPr>
          <w:rFonts w:ascii="Times New Roman" w:hAnsi="Times New Roman" w:cs="Times New Roman"/>
        </w:rPr>
        <w:t>Sanghavi</w:t>
      </w:r>
      <w:proofErr w:type="spellEnd"/>
      <w:r w:rsidRPr="00B962A6">
        <w:rPr>
          <w:rFonts w:ascii="Times New Roman" w:hAnsi="Times New Roman" w:cs="Times New Roman"/>
        </w:rPr>
        <w:t xml:space="preserve"> RS, </w:t>
      </w:r>
      <w:proofErr w:type="spellStart"/>
      <w:r w:rsidRPr="00B962A6">
        <w:rPr>
          <w:rFonts w:ascii="Times New Roman" w:hAnsi="Times New Roman" w:cs="Times New Roman"/>
        </w:rPr>
        <w:t>Patil</w:t>
      </w:r>
      <w:proofErr w:type="spellEnd"/>
      <w:r w:rsidRPr="00B962A6">
        <w:rPr>
          <w:rFonts w:ascii="Times New Roman" w:hAnsi="Times New Roman" w:cs="Times New Roman"/>
        </w:rPr>
        <w:t xml:space="preserve"> PP, </w:t>
      </w:r>
      <w:proofErr w:type="spellStart"/>
      <w:r w:rsidRPr="00B962A6">
        <w:rPr>
          <w:rFonts w:ascii="Times New Roman" w:hAnsi="Times New Roman" w:cs="Times New Roman"/>
        </w:rPr>
        <w:t>Salunke</w:t>
      </w:r>
      <w:proofErr w:type="spellEnd"/>
      <w:r w:rsidRPr="00B962A6">
        <w:rPr>
          <w:rFonts w:ascii="Times New Roman" w:hAnsi="Times New Roman" w:cs="Times New Roman"/>
        </w:rPr>
        <w:t xml:space="preserve"> PA, </w:t>
      </w:r>
      <w:proofErr w:type="spellStart"/>
      <w:r w:rsidRPr="00B962A6">
        <w:rPr>
          <w:rFonts w:ascii="Times New Roman" w:hAnsi="Times New Roman" w:cs="Times New Roman"/>
        </w:rPr>
        <w:t>Kapure</w:t>
      </w:r>
      <w:proofErr w:type="spellEnd"/>
      <w:r w:rsidRPr="00B962A6">
        <w:rPr>
          <w:rFonts w:ascii="Times New Roman" w:hAnsi="Times New Roman" w:cs="Times New Roman"/>
        </w:rPr>
        <w:t xml:space="preserve"> SV. Evaluation of Eulophia </w:t>
      </w:r>
      <w:proofErr w:type="spellStart"/>
      <w:r w:rsidRPr="00B962A6">
        <w:rPr>
          <w:rFonts w:ascii="Times New Roman" w:hAnsi="Times New Roman" w:cs="Times New Roman"/>
        </w:rPr>
        <w:t>herbacen</w:t>
      </w:r>
      <w:proofErr w:type="spellEnd"/>
      <w:r w:rsidRPr="00B962A6">
        <w:rPr>
          <w:rFonts w:ascii="Times New Roman" w:hAnsi="Times New Roman" w:cs="Times New Roman"/>
        </w:rPr>
        <w:t xml:space="preserve"> tubers mucilage as an innovative suspending agent. J Pharm Res. 2012:5:321-3. [Google Scholar</w:t>
      </w:r>
    </w:p>
    <w:p w14:paraId="7E4D0532" w14:textId="6478C26F" w:rsidR="00E43635" w:rsidRPr="00B962A6" w:rsidRDefault="00E43635" w:rsidP="00146564">
      <w:pPr>
        <w:pStyle w:val="ListParagraph"/>
        <w:numPr>
          <w:ilvl w:val="0"/>
          <w:numId w:val="5"/>
        </w:numPr>
        <w:rPr>
          <w:rFonts w:ascii="Times New Roman" w:hAnsi="Times New Roman" w:cs="Times New Roman"/>
        </w:rPr>
      </w:pPr>
      <w:proofErr w:type="spellStart"/>
      <w:r w:rsidRPr="00B962A6">
        <w:rPr>
          <w:rFonts w:ascii="Times New Roman" w:hAnsi="Times New Roman" w:cs="Times New Roman"/>
        </w:rPr>
        <w:t>Maridass</w:t>
      </w:r>
      <w:proofErr w:type="spellEnd"/>
      <w:r w:rsidRPr="00B962A6">
        <w:rPr>
          <w:rFonts w:ascii="Times New Roman" w:hAnsi="Times New Roman" w:cs="Times New Roman"/>
        </w:rPr>
        <w:t xml:space="preserve"> M. Anti </w:t>
      </w:r>
      <w:proofErr w:type="spellStart"/>
      <w:r w:rsidRPr="00B962A6">
        <w:rPr>
          <w:rFonts w:ascii="Times New Roman" w:hAnsi="Times New Roman" w:cs="Times New Roman"/>
        </w:rPr>
        <w:t>diarrhoeal</w:t>
      </w:r>
      <w:proofErr w:type="spellEnd"/>
      <w:r w:rsidRPr="00B962A6">
        <w:rPr>
          <w:rFonts w:ascii="Times New Roman" w:hAnsi="Times New Roman" w:cs="Times New Roman"/>
        </w:rPr>
        <w:t xml:space="preserve"> activity of rare orchid Eulophia </w:t>
      </w:r>
      <w:proofErr w:type="spellStart"/>
      <w:r w:rsidRPr="00B962A6">
        <w:rPr>
          <w:rFonts w:ascii="Times New Roman" w:hAnsi="Times New Roman" w:cs="Times New Roman"/>
        </w:rPr>
        <w:t>epidendraea</w:t>
      </w:r>
      <w:proofErr w:type="spellEnd"/>
      <w:r w:rsidRPr="00B962A6">
        <w:rPr>
          <w:rFonts w:ascii="Times New Roman" w:hAnsi="Times New Roman" w:cs="Times New Roman"/>
        </w:rPr>
        <w:t xml:space="preserve"> (Retz.). Fisher, Nat Pharm Technol. 2011;1:5-10. [Google Scholar)</w:t>
      </w:r>
    </w:p>
    <w:p w14:paraId="3AF542BA" w14:textId="4414154A" w:rsidR="00E43635" w:rsidRPr="00B962A6" w:rsidRDefault="00E43635" w:rsidP="00146564">
      <w:pPr>
        <w:pStyle w:val="ListParagraph"/>
        <w:numPr>
          <w:ilvl w:val="0"/>
          <w:numId w:val="5"/>
        </w:numPr>
        <w:rPr>
          <w:rFonts w:ascii="Times New Roman" w:hAnsi="Times New Roman" w:cs="Times New Roman"/>
        </w:rPr>
      </w:pPr>
      <w:r w:rsidRPr="00B962A6">
        <w:rPr>
          <w:rFonts w:ascii="Times New Roman" w:hAnsi="Times New Roman" w:cs="Times New Roman"/>
        </w:rPr>
        <w:t xml:space="preserve"> </w:t>
      </w:r>
      <w:proofErr w:type="spellStart"/>
      <w:r w:rsidRPr="00B962A6">
        <w:rPr>
          <w:rFonts w:ascii="Times New Roman" w:hAnsi="Times New Roman" w:cs="Times New Roman"/>
        </w:rPr>
        <w:t>Jagdale</w:t>
      </w:r>
      <w:proofErr w:type="spellEnd"/>
      <w:r w:rsidRPr="00B962A6">
        <w:rPr>
          <w:rFonts w:ascii="Times New Roman" w:hAnsi="Times New Roman" w:cs="Times New Roman"/>
        </w:rPr>
        <w:t xml:space="preserve"> SP. </w:t>
      </w:r>
      <w:proofErr w:type="spellStart"/>
      <w:r w:rsidRPr="00B962A6">
        <w:rPr>
          <w:rFonts w:ascii="Times New Roman" w:hAnsi="Times New Roman" w:cs="Times New Roman"/>
        </w:rPr>
        <w:t>Shimpi</w:t>
      </w:r>
      <w:proofErr w:type="spellEnd"/>
      <w:r w:rsidRPr="00B962A6">
        <w:rPr>
          <w:rFonts w:ascii="Times New Roman" w:hAnsi="Times New Roman" w:cs="Times New Roman"/>
        </w:rPr>
        <w:t xml:space="preserve"> S. </w:t>
      </w:r>
      <w:proofErr w:type="spellStart"/>
      <w:r w:rsidRPr="00B962A6">
        <w:rPr>
          <w:rFonts w:ascii="Times New Roman" w:hAnsi="Times New Roman" w:cs="Times New Roman"/>
        </w:rPr>
        <w:t>Chachad</w:t>
      </w:r>
      <w:proofErr w:type="spellEnd"/>
      <w:r w:rsidRPr="00B962A6">
        <w:rPr>
          <w:rFonts w:ascii="Times New Roman" w:hAnsi="Times New Roman" w:cs="Times New Roman"/>
        </w:rPr>
        <w:t xml:space="preserve"> D. Pharmacological studies of Salep J Herb Med </w:t>
      </w:r>
      <w:proofErr w:type="spellStart"/>
      <w:r w:rsidRPr="00B962A6">
        <w:rPr>
          <w:rFonts w:ascii="Times New Roman" w:hAnsi="Times New Roman" w:cs="Times New Roman"/>
        </w:rPr>
        <w:t>Toxicol</w:t>
      </w:r>
      <w:proofErr w:type="spellEnd"/>
      <w:r w:rsidRPr="00B962A6">
        <w:rPr>
          <w:rFonts w:ascii="Times New Roman" w:hAnsi="Times New Roman" w:cs="Times New Roman"/>
        </w:rPr>
        <w:t xml:space="preserve">. 2009;3:153-6. [Google </w:t>
      </w:r>
      <w:proofErr w:type="spellStart"/>
      <w:r w:rsidRPr="00B962A6">
        <w:rPr>
          <w:rFonts w:ascii="Times New Roman" w:hAnsi="Times New Roman" w:cs="Times New Roman"/>
        </w:rPr>
        <w:t>Scholarl</w:t>
      </w:r>
      <w:proofErr w:type="spellEnd"/>
    </w:p>
    <w:p w14:paraId="773441E5" w14:textId="77777777" w:rsidR="00146564" w:rsidRPr="00B962A6" w:rsidRDefault="00E43635" w:rsidP="00146564">
      <w:pPr>
        <w:pStyle w:val="ListParagraph"/>
        <w:numPr>
          <w:ilvl w:val="0"/>
          <w:numId w:val="5"/>
        </w:numPr>
        <w:rPr>
          <w:rFonts w:ascii="Times New Roman" w:hAnsi="Times New Roman" w:cs="Times New Roman"/>
        </w:rPr>
      </w:pPr>
      <w:r w:rsidRPr="00B962A6">
        <w:rPr>
          <w:rFonts w:ascii="Times New Roman" w:hAnsi="Times New Roman" w:cs="Times New Roman"/>
        </w:rPr>
        <w:t xml:space="preserve"> </w:t>
      </w:r>
      <w:proofErr w:type="spellStart"/>
      <w:r w:rsidRPr="00B962A6">
        <w:rPr>
          <w:rFonts w:ascii="Times New Roman" w:hAnsi="Times New Roman" w:cs="Times New Roman"/>
        </w:rPr>
        <w:t>Tatiya</w:t>
      </w:r>
      <w:proofErr w:type="spellEnd"/>
      <w:r w:rsidRPr="00B962A6">
        <w:rPr>
          <w:rFonts w:ascii="Times New Roman" w:hAnsi="Times New Roman" w:cs="Times New Roman"/>
        </w:rPr>
        <w:t xml:space="preserve"> AU, Bari N. </w:t>
      </w:r>
      <w:proofErr w:type="spellStart"/>
      <w:r w:rsidRPr="00B962A6">
        <w:rPr>
          <w:rFonts w:ascii="Times New Roman" w:hAnsi="Times New Roman" w:cs="Times New Roman"/>
        </w:rPr>
        <w:t>Surana</w:t>
      </w:r>
      <w:proofErr w:type="spellEnd"/>
      <w:r w:rsidRPr="00B962A6">
        <w:rPr>
          <w:rFonts w:ascii="Times New Roman" w:hAnsi="Times New Roman" w:cs="Times New Roman"/>
        </w:rPr>
        <w:t xml:space="preserve"> SJ, </w:t>
      </w:r>
      <w:proofErr w:type="spellStart"/>
      <w:r w:rsidRPr="00B962A6">
        <w:rPr>
          <w:rFonts w:ascii="Times New Roman" w:hAnsi="Times New Roman" w:cs="Times New Roman"/>
        </w:rPr>
        <w:t>Kalaskar</w:t>
      </w:r>
      <w:proofErr w:type="spellEnd"/>
      <w:r w:rsidRPr="00B962A6">
        <w:rPr>
          <w:rFonts w:ascii="Times New Roman" w:hAnsi="Times New Roman" w:cs="Times New Roman"/>
        </w:rPr>
        <w:t xml:space="preserve"> MG. Effect of bioassay guided isolation of 1- phenanthrene carboxylic acid from Eulophia herbacea Lindl. Tubers on human cancer cell lines. Res J </w:t>
      </w:r>
      <w:proofErr w:type="spellStart"/>
      <w:r w:rsidRPr="00B962A6">
        <w:rPr>
          <w:rFonts w:ascii="Times New Roman" w:hAnsi="Times New Roman" w:cs="Times New Roman"/>
        </w:rPr>
        <w:t>Phytochem</w:t>
      </w:r>
      <w:proofErr w:type="spellEnd"/>
      <w:r w:rsidRPr="00B962A6">
        <w:rPr>
          <w:rFonts w:ascii="Times New Roman" w:hAnsi="Times New Roman" w:cs="Times New Roman"/>
        </w:rPr>
        <w:t xml:space="preserve">. 2014:8:155-61. [Google </w:t>
      </w:r>
      <w:proofErr w:type="spellStart"/>
      <w:r w:rsidRPr="00B962A6">
        <w:rPr>
          <w:rFonts w:ascii="Times New Roman" w:hAnsi="Times New Roman" w:cs="Times New Roman"/>
        </w:rPr>
        <w:t>Scholarl</w:t>
      </w:r>
      <w:proofErr w:type="spellEnd"/>
    </w:p>
    <w:p w14:paraId="053D19C7" w14:textId="77777777" w:rsidR="00D059A3" w:rsidRPr="00B962A6" w:rsidRDefault="00E43635" w:rsidP="00D059A3">
      <w:pPr>
        <w:pStyle w:val="ListParagraph"/>
        <w:numPr>
          <w:ilvl w:val="0"/>
          <w:numId w:val="5"/>
        </w:numPr>
        <w:rPr>
          <w:rFonts w:ascii="Times New Roman" w:hAnsi="Times New Roman" w:cs="Times New Roman"/>
        </w:rPr>
      </w:pPr>
      <w:proofErr w:type="spellStart"/>
      <w:r w:rsidRPr="00B962A6">
        <w:rPr>
          <w:rFonts w:ascii="Times New Roman" w:hAnsi="Times New Roman" w:cs="Times New Roman"/>
        </w:rPr>
        <w:t>Datla</w:t>
      </w:r>
      <w:proofErr w:type="spellEnd"/>
      <w:r w:rsidRPr="00B962A6">
        <w:rPr>
          <w:rFonts w:ascii="Times New Roman" w:hAnsi="Times New Roman" w:cs="Times New Roman"/>
        </w:rPr>
        <w:t xml:space="preserve"> P, </w:t>
      </w:r>
      <w:proofErr w:type="spellStart"/>
      <w:r w:rsidRPr="00B962A6">
        <w:rPr>
          <w:rFonts w:ascii="Times New Roman" w:hAnsi="Times New Roman" w:cs="Times New Roman"/>
        </w:rPr>
        <w:t>Kalluri</w:t>
      </w:r>
      <w:proofErr w:type="spellEnd"/>
      <w:r w:rsidRPr="00B962A6">
        <w:rPr>
          <w:rFonts w:ascii="Times New Roman" w:hAnsi="Times New Roman" w:cs="Times New Roman"/>
        </w:rPr>
        <w:t xml:space="preserve"> MD, </w:t>
      </w:r>
      <w:proofErr w:type="spellStart"/>
      <w:r w:rsidRPr="00B962A6">
        <w:rPr>
          <w:rFonts w:ascii="Times New Roman" w:hAnsi="Times New Roman" w:cs="Times New Roman"/>
        </w:rPr>
        <w:t>Basha</w:t>
      </w:r>
      <w:proofErr w:type="spellEnd"/>
      <w:r w:rsidRPr="00B962A6">
        <w:rPr>
          <w:rFonts w:ascii="Times New Roman" w:hAnsi="Times New Roman" w:cs="Times New Roman"/>
        </w:rPr>
        <w:t xml:space="preserve"> K. Bellary A, Kshirsagar R. </w:t>
      </w:r>
      <w:proofErr w:type="spellStart"/>
      <w:r w:rsidRPr="00B962A6">
        <w:rPr>
          <w:rFonts w:ascii="Times New Roman" w:hAnsi="Times New Roman" w:cs="Times New Roman"/>
        </w:rPr>
        <w:t>Kanetkar</w:t>
      </w:r>
      <w:proofErr w:type="spellEnd"/>
      <w:r w:rsidRPr="00B962A6">
        <w:rPr>
          <w:rFonts w:ascii="Times New Roman" w:hAnsi="Times New Roman" w:cs="Times New Roman"/>
        </w:rPr>
        <w:t xml:space="preserve"> Y, et al. 9, 10-Dihydro-2.3-dimethoxyphenanthrene-1, 7-diol, from Eulophia ochreata inhibits inflammatory </w:t>
      </w:r>
      <w:proofErr w:type="spellStart"/>
      <w:r w:rsidRPr="00B962A6">
        <w:rPr>
          <w:rFonts w:ascii="Times New Roman" w:hAnsi="Times New Roman" w:cs="Times New Roman"/>
        </w:rPr>
        <w:t>signalling</w:t>
      </w:r>
      <w:proofErr w:type="spellEnd"/>
      <w:r w:rsidRPr="00B962A6">
        <w:rPr>
          <w:rFonts w:ascii="Times New Roman" w:hAnsi="Times New Roman" w:cs="Times New Roman"/>
        </w:rPr>
        <w:t xml:space="preserve"> mediated by toll-like receptors. Br J </w:t>
      </w:r>
      <w:proofErr w:type="spellStart"/>
      <w:r w:rsidRPr="00B962A6">
        <w:rPr>
          <w:rFonts w:ascii="Times New Roman" w:hAnsi="Times New Roman" w:cs="Times New Roman"/>
        </w:rPr>
        <w:t>Pharmacol</w:t>
      </w:r>
      <w:proofErr w:type="spellEnd"/>
      <w:r w:rsidRPr="00B962A6">
        <w:rPr>
          <w:rFonts w:ascii="Times New Roman" w:hAnsi="Times New Roman" w:cs="Times New Roman"/>
        </w:rPr>
        <w:t>. 2010;160:1158-70. [PMC free article) (</w:t>
      </w:r>
      <w:proofErr w:type="spellStart"/>
      <w:r w:rsidRPr="00B962A6">
        <w:rPr>
          <w:rFonts w:ascii="Times New Roman" w:hAnsi="Times New Roman" w:cs="Times New Roman"/>
        </w:rPr>
        <w:t>PubMal</w:t>
      </w:r>
      <w:proofErr w:type="spellEnd"/>
      <w:r w:rsidRPr="00B962A6">
        <w:rPr>
          <w:rFonts w:ascii="Times New Roman" w:hAnsi="Times New Roman" w:cs="Times New Roman"/>
        </w:rPr>
        <w:t>) (</w:t>
      </w:r>
      <w:proofErr w:type="spellStart"/>
      <w:r w:rsidRPr="00B962A6">
        <w:rPr>
          <w:rFonts w:ascii="Times New Roman" w:hAnsi="Times New Roman" w:cs="Times New Roman"/>
        </w:rPr>
        <w:t>Gevels</w:t>
      </w:r>
      <w:proofErr w:type="spellEnd"/>
      <w:r w:rsidRPr="00B962A6">
        <w:rPr>
          <w:rFonts w:ascii="Times New Roman" w:hAnsi="Times New Roman" w:cs="Times New Roman"/>
        </w:rPr>
        <w:t xml:space="preserve"> Scholar)</w:t>
      </w:r>
    </w:p>
    <w:p w14:paraId="34E09C73" w14:textId="77777777" w:rsidR="00D059A3" w:rsidRPr="00B962A6" w:rsidRDefault="00E43635" w:rsidP="00D059A3">
      <w:pPr>
        <w:pStyle w:val="ListParagraph"/>
        <w:numPr>
          <w:ilvl w:val="0"/>
          <w:numId w:val="5"/>
        </w:numPr>
        <w:rPr>
          <w:rFonts w:ascii="Times New Roman" w:hAnsi="Times New Roman" w:cs="Times New Roman"/>
        </w:rPr>
      </w:pPr>
      <w:r w:rsidRPr="00B962A6">
        <w:rPr>
          <w:rFonts w:ascii="Times New Roman" w:hAnsi="Times New Roman" w:cs="Times New Roman"/>
        </w:rPr>
        <w:t xml:space="preserve"> </w:t>
      </w:r>
      <w:proofErr w:type="spellStart"/>
      <w:r w:rsidRPr="00B962A6">
        <w:rPr>
          <w:rFonts w:ascii="Times New Roman" w:hAnsi="Times New Roman" w:cs="Times New Roman"/>
        </w:rPr>
        <w:t>Devkar</w:t>
      </w:r>
      <w:proofErr w:type="spellEnd"/>
      <w:r w:rsidRPr="00B962A6">
        <w:rPr>
          <w:rFonts w:ascii="Times New Roman" w:hAnsi="Times New Roman" w:cs="Times New Roman"/>
        </w:rPr>
        <w:t xml:space="preserve"> S, </w:t>
      </w:r>
      <w:proofErr w:type="spellStart"/>
      <w:r w:rsidRPr="00B962A6">
        <w:rPr>
          <w:rFonts w:ascii="Times New Roman" w:hAnsi="Times New Roman" w:cs="Times New Roman"/>
        </w:rPr>
        <w:t>Jagtap</w:t>
      </w:r>
      <w:proofErr w:type="spellEnd"/>
      <w:r w:rsidRPr="00B962A6">
        <w:rPr>
          <w:rFonts w:ascii="Times New Roman" w:hAnsi="Times New Roman" w:cs="Times New Roman"/>
        </w:rPr>
        <w:t xml:space="preserve"> SD, Kale Y, </w:t>
      </w:r>
      <w:proofErr w:type="spellStart"/>
      <w:r w:rsidRPr="00B962A6">
        <w:rPr>
          <w:rFonts w:ascii="Times New Roman" w:hAnsi="Times New Roman" w:cs="Times New Roman"/>
        </w:rPr>
        <w:t>Kasote</w:t>
      </w:r>
      <w:proofErr w:type="spellEnd"/>
      <w:r w:rsidRPr="00B962A6">
        <w:rPr>
          <w:rFonts w:ascii="Times New Roman" w:hAnsi="Times New Roman" w:cs="Times New Roman"/>
        </w:rPr>
        <w:t xml:space="preserve"> D. Antibacterial activity of Eulophia ochreata L. tubers. J Herb Med </w:t>
      </w:r>
      <w:proofErr w:type="spellStart"/>
      <w:r w:rsidRPr="00B962A6">
        <w:rPr>
          <w:rFonts w:ascii="Times New Roman" w:hAnsi="Times New Roman" w:cs="Times New Roman"/>
        </w:rPr>
        <w:t>Toxicol</w:t>
      </w:r>
      <w:proofErr w:type="spellEnd"/>
      <w:r w:rsidRPr="00B962A6">
        <w:rPr>
          <w:rFonts w:ascii="Times New Roman" w:hAnsi="Times New Roman" w:cs="Times New Roman"/>
        </w:rPr>
        <w:t>. 2009;3:31-3. [Google Scholar</w:t>
      </w:r>
      <w:r w:rsidR="00D059A3" w:rsidRPr="00B962A6">
        <w:rPr>
          <w:rFonts w:ascii="Times New Roman" w:hAnsi="Times New Roman" w:cs="Times New Roman"/>
        </w:rPr>
        <w:t>]</w:t>
      </w:r>
    </w:p>
    <w:p w14:paraId="5CF7D615" w14:textId="77777777" w:rsidR="00D059A3" w:rsidRPr="00B962A6" w:rsidRDefault="00E43635" w:rsidP="00D059A3">
      <w:pPr>
        <w:pStyle w:val="ListParagraph"/>
        <w:numPr>
          <w:ilvl w:val="0"/>
          <w:numId w:val="5"/>
        </w:numPr>
        <w:rPr>
          <w:rFonts w:ascii="Times New Roman" w:hAnsi="Times New Roman" w:cs="Times New Roman"/>
        </w:rPr>
      </w:pPr>
      <w:r w:rsidRPr="00B962A6">
        <w:rPr>
          <w:rFonts w:ascii="Times New Roman" w:hAnsi="Times New Roman" w:cs="Times New Roman"/>
        </w:rPr>
        <w:t xml:space="preserve"> </w:t>
      </w:r>
      <w:proofErr w:type="spellStart"/>
      <w:r w:rsidRPr="00B962A6">
        <w:rPr>
          <w:rFonts w:ascii="Times New Roman" w:hAnsi="Times New Roman" w:cs="Times New Roman"/>
        </w:rPr>
        <w:t>Narkhede</w:t>
      </w:r>
      <w:proofErr w:type="spellEnd"/>
      <w:r w:rsidRPr="00B962A6">
        <w:rPr>
          <w:rFonts w:ascii="Times New Roman" w:hAnsi="Times New Roman" w:cs="Times New Roman"/>
        </w:rPr>
        <w:t xml:space="preserve"> AN, Nirmal PS, </w:t>
      </w:r>
      <w:proofErr w:type="spellStart"/>
      <w:r w:rsidRPr="00B962A6">
        <w:rPr>
          <w:rFonts w:ascii="Times New Roman" w:hAnsi="Times New Roman" w:cs="Times New Roman"/>
        </w:rPr>
        <w:t>Tupe</w:t>
      </w:r>
      <w:proofErr w:type="spellEnd"/>
      <w:r w:rsidRPr="00B962A6">
        <w:rPr>
          <w:rFonts w:ascii="Times New Roman" w:hAnsi="Times New Roman" w:cs="Times New Roman"/>
        </w:rPr>
        <w:t xml:space="preserve"> RS, Kulkarni OP, </w:t>
      </w:r>
      <w:proofErr w:type="spellStart"/>
      <w:r w:rsidRPr="00B962A6">
        <w:rPr>
          <w:rFonts w:ascii="Times New Roman" w:hAnsi="Times New Roman" w:cs="Times New Roman"/>
        </w:rPr>
        <w:t>Harsulkar</w:t>
      </w:r>
      <w:proofErr w:type="spellEnd"/>
      <w:r w:rsidRPr="00B962A6">
        <w:rPr>
          <w:rFonts w:ascii="Times New Roman" w:hAnsi="Times New Roman" w:cs="Times New Roman"/>
        </w:rPr>
        <w:t xml:space="preserve"> AM, </w:t>
      </w:r>
      <w:proofErr w:type="spellStart"/>
      <w:r w:rsidRPr="00B962A6">
        <w:rPr>
          <w:rFonts w:ascii="Times New Roman" w:hAnsi="Times New Roman" w:cs="Times New Roman"/>
        </w:rPr>
        <w:t>Jagtap</w:t>
      </w:r>
      <w:proofErr w:type="spellEnd"/>
      <w:r w:rsidRPr="00B962A6">
        <w:rPr>
          <w:rFonts w:ascii="Times New Roman" w:hAnsi="Times New Roman" w:cs="Times New Roman"/>
        </w:rPr>
        <w:t xml:space="preserve"> SD. In vitro antioxidant, antiglycation and a Amylase inhibitory potential of Eulophia ochreata L Pharm Res. 2012;5:2532-7. [Google Scholar]</w:t>
      </w:r>
    </w:p>
    <w:p w14:paraId="269FF88A" w14:textId="77777777" w:rsidR="00763345" w:rsidRPr="00B962A6" w:rsidRDefault="00E43635" w:rsidP="00763345">
      <w:pPr>
        <w:pStyle w:val="ListParagraph"/>
        <w:numPr>
          <w:ilvl w:val="0"/>
          <w:numId w:val="5"/>
        </w:numPr>
        <w:rPr>
          <w:rFonts w:ascii="Times New Roman" w:hAnsi="Times New Roman" w:cs="Times New Roman"/>
        </w:rPr>
      </w:pPr>
      <w:proofErr w:type="spellStart"/>
      <w:r w:rsidRPr="00B962A6">
        <w:rPr>
          <w:rFonts w:ascii="Times New Roman" w:hAnsi="Times New Roman" w:cs="Times New Roman"/>
        </w:rPr>
        <w:t>Narkhede</w:t>
      </w:r>
      <w:proofErr w:type="spellEnd"/>
      <w:r w:rsidRPr="00B962A6">
        <w:rPr>
          <w:rFonts w:ascii="Times New Roman" w:hAnsi="Times New Roman" w:cs="Times New Roman"/>
        </w:rPr>
        <w:t xml:space="preserve"> AN, </w:t>
      </w:r>
      <w:proofErr w:type="spellStart"/>
      <w:r w:rsidRPr="00B962A6">
        <w:rPr>
          <w:rFonts w:ascii="Times New Roman" w:hAnsi="Times New Roman" w:cs="Times New Roman"/>
        </w:rPr>
        <w:t>Jagtap</w:t>
      </w:r>
      <w:proofErr w:type="spellEnd"/>
      <w:r w:rsidRPr="00B962A6">
        <w:rPr>
          <w:rFonts w:ascii="Times New Roman" w:hAnsi="Times New Roman" w:cs="Times New Roman"/>
        </w:rPr>
        <w:t xml:space="preserve"> SD. Screening of Amarkand species with respect to their polyphenolic content and free radical quenching potential. </w:t>
      </w:r>
      <w:proofErr w:type="spellStart"/>
      <w:r w:rsidRPr="00B962A6">
        <w:rPr>
          <w:rFonts w:ascii="Times New Roman" w:hAnsi="Times New Roman" w:cs="Times New Roman"/>
        </w:rPr>
        <w:t>Int</w:t>
      </w:r>
      <w:proofErr w:type="spellEnd"/>
      <w:r w:rsidRPr="00B962A6">
        <w:rPr>
          <w:rFonts w:ascii="Times New Roman" w:hAnsi="Times New Roman" w:cs="Times New Roman"/>
        </w:rPr>
        <w:t xml:space="preserve"> J Pharm Bio Sci. 2015;6:1123-33. [Google Scholar</w:t>
      </w:r>
      <w:r w:rsidR="00763345" w:rsidRPr="00B962A6">
        <w:rPr>
          <w:rFonts w:ascii="Times New Roman" w:hAnsi="Times New Roman" w:cs="Times New Roman"/>
        </w:rPr>
        <w:t>]</w:t>
      </w:r>
    </w:p>
    <w:p w14:paraId="07D0EA69" w14:textId="5E98CA91" w:rsidR="00E43635" w:rsidRPr="00B962A6" w:rsidRDefault="00E43635" w:rsidP="00763345">
      <w:pPr>
        <w:pStyle w:val="ListParagraph"/>
        <w:numPr>
          <w:ilvl w:val="0"/>
          <w:numId w:val="5"/>
        </w:numPr>
        <w:rPr>
          <w:rFonts w:ascii="Times New Roman" w:hAnsi="Times New Roman" w:cs="Times New Roman"/>
        </w:rPr>
      </w:pPr>
      <w:r w:rsidRPr="00B962A6">
        <w:rPr>
          <w:rFonts w:ascii="Times New Roman" w:hAnsi="Times New Roman" w:cs="Times New Roman"/>
        </w:rPr>
        <w:t xml:space="preserve"> </w:t>
      </w:r>
      <w:proofErr w:type="spellStart"/>
      <w:r w:rsidRPr="00B962A6">
        <w:rPr>
          <w:rFonts w:ascii="Times New Roman" w:hAnsi="Times New Roman" w:cs="Times New Roman"/>
        </w:rPr>
        <w:t>Narkhede</w:t>
      </w:r>
      <w:proofErr w:type="spellEnd"/>
      <w:r w:rsidRPr="00B962A6">
        <w:rPr>
          <w:rFonts w:ascii="Times New Roman" w:hAnsi="Times New Roman" w:cs="Times New Roman"/>
        </w:rPr>
        <w:t xml:space="preserve"> AN, </w:t>
      </w:r>
      <w:proofErr w:type="spellStart"/>
      <w:r w:rsidRPr="00B962A6">
        <w:rPr>
          <w:rFonts w:ascii="Times New Roman" w:hAnsi="Times New Roman" w:cs="Times New Roman"/>
        </w:rPr>
        <w:t>Jagtap</w:t>
      </w:r>
      <w:proofErr w:type="spellEnd"/>
      <w:r w:rsidRPr="00B962A6">
        <w:rPr>
          <w:rFonts w:ascii="Times New Roman" w:hAnsi="Times New Roman" w:cs="Times New Roman"/>
        </w:rPr>
        <w:t xml:space="preserve"> SD, Nirmal PS, </w:t>
      </w:r>
      <w:proofErr w:type="spellStart"/>
      <w:r w:rsidRPr="00B962A6">
        <w:rPr>
          <w:rFonts w:ascii="Times New Roman" w:hAnsi="Times New Roman" w:cs="Times New Roman"/>
        </w:rPr>
        <w:t>Giramkar</w:t>
      </w:r>
      <w:proofErr w:type="spellEnd"/>
      <w:r w:rsidRPr="00B962A6">
        <w:rPr>
          <w:rFonts w:ascii="Times New Roman" w:hAnsi="Times New Roman" w:cs="Times New Roman"/>
        </w:rPr>
        <w:t xml:space="preserve"> SA, </w:t>
      </w:r>
      <w:proofErr w:type="spellStart"/>
      <w:r w:rsidRPr="00B962A6">
        <w:rPr>
          <w:rFonts w:ascii="Times New Roman" w:hAnsi="Times New Roman" w:cs="Times New Roman"/>
        </w:rPr>
        <w:t>Nagarkar</w:t>
      </w:r>
      <w:proofErr w:type="spellEnd"/>
      <w:r w:rsidRPr="00B962A6">
        <w:rPr>
          <w:rFonts w:ascii="Times New Roman" w:hAnsi="Times New Roman" w:cs="Times New Roman"/>
        </w:rPr>
        <w:t xml:space="preserve"> BE, Kulkarni OP, et al. Anti-fatigue effect of Amarkand on endurance exercise capacity in rats. BMC </w:t>
      </w:r>
      <w:proofErr w:type="spellStart"/>
      <w:r w:rsidRPr="00B962A6">
        <w:rPr>
          <w:rFonts w:ascii="Times New Roman" w:hAnsi="Times New Roman" w:cs="Times New Roman"/>
        </w:rPr>
        <w:t>Compl</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Altern</w:t>
      </w:r>
      <w:proofErr w:type="spellEnd"/>
      <w:r w:rsidRPr="00B962A6">
        <w:rPr>
          <w:rFonts w:ascii="Times New Roman" w:hAnsi="Times New Roman" w:cs="Times New Roman"/>
        </w:rPr>
        <w:t xml:space="preserve"> Med. 2016:16:23-7. [PMC free article] [PubMed] [Google Scholar]</w:t>
      </w:r>
    </w:p>
    <w:p w14:paraId="373353C2" w14:textId="77777777" w:rsidR="00485229" w:rsidRPr="00B962A6" w:rsidRDefault="00485229" w:rsidP="00763345">
      <w:pPr>
        <w:ind w:left="259"/>
        <w:rPr>
          <w:rFonts w:ascii="Times New Roman" w:hAnsi="Times New Roman" w:cs="Times New Roman"/>
        </w:rPr>
      </w:pPr>
    </w:p>
    <w:sectPr w:rsidR="00485229" w:rsidRPr="00B96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6068C"/>
    <w:multiLevelType w:val="hybridMultilevel"/>
    <w:tmpl w:val="C02AC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658C9"/>
    <w:multiLevelType w:val="hybridMultilevel"/>
    <w:tmpl w:val="A9DCD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F35018"/>
    <w:multiLevelType w:val="hybridMultilevel"/>
    <w:tmpl w:val="55C02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4574B"/>
    <w:multiLevelType w:val="hybridMultilevel"/>
    <w:tmpl w:val="1FC66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907873"/>
    <w:multiLevelType w:val="hybridMultilevel"/>
    <w:tmpl w:val="51383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AF08F9"/>
    <w:multiLevelType w:val="hybridMultilevel"/>
    <w:tmpl w:val="E99827E2"/>
    <w:lvl w:ilvl="0" w:tplc="FFFFFFFF">
      <w:start w:val="1"/>
      <w:numFmt w:val="decimal"/>
      <w:lvlText w:val="%1."/>
      <w:lvlJc w:val="left"/>
      <w:pPr>
        <w:ind w:left="619" w:hanging="360"/>
      </w:pPr>
      <w:rPr>
        <w:rFonts w:hint="default"/>
      </w:r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6" w15:restartNumberingAfterBreak="0">
    <w:nsid w:val="64990916"/>
    <w:multiLevelType w:val="hybridMultilevel"/>
    <w:tmpl w:val="641047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35624258">
    <w:abstractNumId w:val="2"/>
  </w:num>
  <w:num w:numId="2" w16cid:durableId="1739279073">
    <w:abstractNumId w:val="6"/>
  </w:num>
  <w:num w:numId="3" w16cid:durableId="1866097597">
    <w:abstractNumId w:val="0"/>
  </w:num>
  <w:num w:numId="4" w16cid:durableId="1561746935">
    <w:abstractNumId w:val="1"/>
  </w:num>
  <w:num w:numId="5" w16cid:durableId="1764450860">
    <w:abstractNumId w:val="5"/>
  </w:num>
  <w:num w:numId="6" w16cid:durableId="1035498461">
    <w:abstractNumId w:val="3"/>
  </w:num>
  <w:num w:numId="7" w16cid:durableId="88548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18"/>
    <w:rsid w:val="0003358B"/>
    <w:rsid w:val="00046999"/>
    <w:rsid w:val="00056330"/>
    <w:rsid w:val="00064547"/>
    <w:rsid w:val="000651B2"/>
    <w:rsid w:val="000737D0"/>
    <w:rsid w:val="00073E18"/>
    <w:rsid w:val="000C3D07"/>
    <w:rsid w:val="000C5C5E"/>
    <w:rsid w:val="000D624B"/>
    <w:rsid w:val="000D66E8"/>
    <w:rsid w:val="000E1D02"/>
    <w:rsid w:val="0010444D"/>
    <w:rsid w:val="00104E21"/>
    <w:rsid w:val="00123A03"/>
    <w:rsid w:val="00124A5D"/>
    <w:rsid w:val="00141704"/>
    <w:rsid w:val="0014483E"/>
    <w:rsid w:val="00146564"/>
    <w:rsid w:val="001853A5"/>
    <w:rsid w:val="00194D1A"/>
    <w:rsid w:val="001A06A9"/>
    <w:rsid w:val="001A1C28"/>
    <w:rsid w:val="001A63DB"/>
    <w:rsid w:val="001B6443"/>
    <w:rsid w:val="001C13C8"/>
    <w:rsid w:val="001C3B3F"/>
    <w:rsid w:val="001F19F8"/>
    <w:rsid w:val="001F60BE"/>
    <w:rsid w:val="001F6FEF"/>
    <w:rsid w:val="00207BBB"/>
    <w:rsid w:val="00222457"/>
    <w:rsid w:val="00225A51"/>
    <w:rsid w:val="00232984"/>
    <w:rsid w:val="002350D8"/>
    <w:rsid w:val="0024479B"/>
    <w:rsid w:val="00257F57"/>
    <w:rsid w:val="00280101"/>
    <w:rsid w:val="00285A0B"/>
    <w:rsid w:val="002906F4"/>
    <w:rsid w:val="00292399"/>
    <w:rsid w:val="00295AB6"/>
    <w:rsid w:val="002A28F1"/>
    <w:rsid w:val="002A6F8F"/>
    <w:rsid w:val="002B26B4"/>
    <w:rsid w:val="002C33C7"/>
    <w:rsid w:val="002C44C2"/>
    <w:rsid w:val="002E4604"/>
    <w:rsid w:val="002F34C7"/>
    <w:rsid w:val="00307456"/>
    <w:rsid w:val="00310009"/>
    <w:rsid w:val="00320F6B"/>
    <w:rsid w:val="00336532"/>
    <w:rsid w:val="00340087"/>
    <w:rsid w:val="00341C2E"/>
    <w:rsid w:val="003438AB"/>
    <w:rsid w:val="00353F78"/>
    <w:rsid w:val="00357092"/>
    <w:rsid w:val="003601AB"/>
    <w:rsid w:val="00364BE4"/>
    <w:rsid w:val="003703D7"/>
    <w:rsid w:val="00376728"/>
    <w:rsid w:val="0038023F"/>
    <w:rsid w:val="003852E5"/>
    <w:rsid w:val="00386369"/>
    <w:rsid w:val="00396650"/>
    <w:rsid w:val="003A235D"/>
    <w:rsid w:val="003B2181"/>
    <w:rsid w:val="003B3B2C"/>
    <w:rsid w:val="00415F67"/>
    <w:rsid w:val="00422EAC"/>
    <w:rsid w:val="00423DEC"/>
    <w:rsid w:val="00424A6A"/>
    <w:rsid w:val="00436BA0"/>
    <w:rsid w:val="00451988"/>
    <w:rsid w:val="00463778"/>
    <w:rsid w:val="00476DD2"/>
    <w:rsid w:val="00477707"/>
    <w:rsid w:val="00485229"/>
    <w:rsid w:val="00485EB3"/>
    <w:rsid w:val="00493283"/>
    <w:rsid w:val="004A2309"/>
    <w:rsid w:val="004A483C"/>
    <w:rsid w:val="004A78B5"/>
    <w:rsid w:val="004B3FAA"/>
    <w:rsid w:val="004B7321"/>
    <w:rsid w:val="004C7358"/>
    <w:rsid w:val="004D4D3B"/>
    <w:rsid w:val="004D69D6"/>
    <w:rsid w:val="004E0856"/>
    <w:rsid w:val="00512DA1"/>
    <w:rsid w:val="00552F29"/>
    <w:rsid w:val="00555C59"/>
    <w:rsid w:val="00557194"/>
    <w:rsid w:val="0056079C"/>
    <w:rsid w:val="00562FBD"/>
    <w:rsid w:val="00571019"/>
    <w:rsid w:val="00584580"/>
    <w:rsid w:val="00586750"/>
    <w:rsid w:val="0059211C"/>
    <w:rsid w:val="00595CB3"/>
    <w:rsid w:val="00596DA9"/>
    <w:rsid w:val="00597069"/>
    <w:rsid w:val="005976A5"/>
    <w:rsid w:val="005A2F52"/>
    <w:rsid w:val="005B574F"/>
    <w:rsid w:val="005C10D0"/>
    <w:rsid w:val="005C2BD1"/>
    <w:rsid w:val="005C3C2C"/>
    <w:rsid w:val="005E2F7D"/>
    <w:rsid w:val="005E4B4E"/>
    <w:rsid w:val="005E6729"/>
    <w:rsid w:val="005E7092"/>
    <w:rsid w:val="005F6352"/>
    <w:rsid w:val="006075B8"/>
    <w:rsid w:val="006223FE"/>
    <w:rsid w:val="00623DFA"/>
    <w:rsid w:val="00627590"/>
    <w:rsid w:val="00632594"/>
    <w:rsid w:val="00635B3C"/>
    <w:rsid w:val="006376E1"/>
    <w:rsid w:val="00642793"/>
    <w:rsid w:val="006453BB"/>
    <w:rsid w:val="00646361"/>
    <w:rsid w:val="00667F19"/>
    <w:rsid w:val="00671135"/>
    <w:rsid w:val="006B2577"/>
    <w:rsid w:val="006C1F67"/>
    <w:rsid w:val="006C6A19"/>
    <w:rsid w:val="006D12F8"/>
    <w:rsid w:val="006D4E1C"/>
    <w:rsid w:val="006E3CD8"/>
    <w:rsid w:val="006E4BC7"/>
    <w:rsid w:val="006F08C2"/>
    <w:rsid w:val="006F1833"/>
    <w:rsid w:val="006F6264"/>
    <w:rsid w:val="007139D3"/>
    <w:rsid w:val="00713D36"/>
    <w:rsid w:val="00747360"/>
    <w:rsid w:val="00755B7C"/>
    <w:rsid w:val="00763345"/>
    <w:rsid w:val="0076619F"/>
    <w:rsid w:val="007765A2"/>
    <w:rsid w:val="007857FF"/>
    <w:rsid w:val="0079061C"/>
    <w:rsid w:val="007914E8"/>
    <w:rsid w:val="00793609"/>
    <w:rsid w:val="007B5984"/>
    <w:rsid w:val="007C15DC"/>
    <w:rsid w:val="007C16BA"/>
    <w:rsid w:val="007C2049"/>
    <w:rsid w:val="007C586F"/>
    <w:rsid w:val="007E223C"/>
    <w:rsid w:val="007F4511"/>
    <w:rsid w:val="008004D8"/>
    <w:rsid w:val="0080460B"/>
    <w:rsid w:val="00804B87"/>
    <w:rsid w:val="008101D1"/>
    <w:rsid w:val="0081554C"/>
    <w:rsid w:val="00825BF7"/>
    <w:rsid w:val="00834354"/>
    <w:rsid w:val="00834E59"/>
    <w:rsid w:val="008734EF"/>
    <w:rsid w:val="00873F77"/>
    <w:rsid w:val="008813E4"/>
    <w:rsid w:val="008907E1"/>
    <w:rsid w:val="00892545"/>
    <w:rsid w:val="008A18DF"/>
    <w:rsid w:val="008B260A"/>
    <w:rsid w:val="008E2F51"/>
    <w:rsid w:val="008E44A1"/>
    <w:rsid w:val="008E4A6F"/>
    <w:rsid w:val="008E63EF"/>
    <w:rsid w:val="008F517D"/>
    <w:rsid w:val="008F66AC"/>
    <w:rsid w:val="008F7DC6"/>
    <w:rsid w:val="00900AC8"/>
    <w:rsid w:val="0091200C"/>
    <w:rsid w:val="00930547"/>
    <w:rsid w:val="00932A5A"/>
    <w:rsid w:val="00935619"/>
    <w:rsid w:val="009407AF"/>
    <w:rsid w:val="0095288F"/>
    <w:rsid w:val="0096236F"/>
    <w:rsid w:val="00966565"/>
    <w:rsid w:val="00971A40"/>
    <w:rsid w:val="00995A23"/>
    <w:rsid w:val="009A221D"/>
    <w:rsid w:val="009D392F"/>
    <w:rsid w:val="009D3F0B"/>
    <w:rsid w:val="009E0108"/>
    <w:rsid w:val="009F6024"/>
    <w:rsid w:val="00A11CD5"/>
    <w:rsid w:val="00A179BE"/>
    <w:rsid w:val="00A26E8B"/>
    <w:rsid w:val="00A3709D"/>
    <w:rsid w:val="00A54ED5"/>
    <w:rsid w:val="00A626FA"/>
    <w:rsid w:val="00A65846"/>
    <w:rsid w:val="00A72690"/>
    <w:rsid w:val="00A74CDD"/>
    <w:rsid w:val="00A83A58"/>
    <w:rsid w:val="00A92337"/>
    <w:rsid w:val="00AC5A52"/>
    <w:rsid w:val="00AD079B"/>
    <w:rsid w:val="00AD4412"/>
    <w:rsid w:val="00AE1F93"/>
    <w:rsid w:val="00AE7FBB"/>
    <w:rsid w:val="00B116FF"/>
    <w:rsid w:val="00B221B4"/>
    <w:rsid w:val="00B25D03"/>
    <w:rsid w:val="00B262FD"/>
    <w:rsid w:val="00B264BF"/>
    <w:rsid w:val="00B427B7"/>
    <w:rsid w:val="00B45D4F"/>
    <w:rsid w:val="00B5302C"/>
    <w:rsid w:val="00B60934"/>
    <w:rsid w:val="00B71393"/>
    <w:rsid w:val="00B84AC1"/>
    <w:rsid w:val="00B94E90"/>
    <w:rsid w:val="00B962A6"/>
    <w:rsid w:val="00BA094B"/>
    <w:rsid w:val="00BA46E9"/>
    <w:rsid w:val="00BB103B"/>
    <w:rsid w:val="00BD38CA"/>
    <w:rsid w:val="00BD756A"/>
    <w:rsid w:val="00BE4D13"/>
    <w:rsid w:val="00BF49C9"/>
    <w:rsid w:val="00C02F6C"/>
    <w:rsid w:val="00C037F7"/>
    <w:rsid w:val="00C06B22"/>
    <w:rsid w:val="00C1531F"/>
    <w:rsid w:val="00C23E53"/>
    <w:rsid w:val="00C40990"/>
    <w:rsid w:val="00C46C41"/>
    <w:rsid w:val="00C53032"/>
    <w:rsid w:val="00C571A2"/>
    <w:rsid w:val="00C6001A"/>
    <w:rsid w:val="00C7527B"/>
    <w:rsid w:val="00C94CB0"/>
    <w:rsid w:val="00CA27CF"/>
    <w:rsid w:val="00CA69ED"/>
    <w:rsid w:val="00CB27E7"/>
    <w:rsid w:val="00CB388A"/>
    <w:rsid w:val="00CB5A8D"/>
    <w:rsid w:val="00CD1266"/>
    <w:rsid w:val="00CE0D29"/>
    <w:rsid w:val="00CE6DD8"/>
    <w:rsid w:val="00CF0F04"/>
    <w:rsid w:val="00D059A3"/>
    <w:rsid w:val="00D12DC1"/>
    <w:rsid w:val="00D3606E"/>
    <w:rsid w:val="00D61E8E"/>
    <w:rsid w:val="00D622EA"/>
    <w:rsid w:val="00D76216"/>
    <w:rsid w:val="00D84699"/>
    <w:rsid w:val="00D9645A"/>
    <w:rsid w:val="00DA1D5A"/>
    <w:rsid w:val="00DD182E"/>
    <w:rsid w:val="00DE21B8"/>
    <w:rsid w:val="00E0244E"/>
    <w:rsid w:val="00E0446E"/>
    <w:rsid w:val="00E14031"/>
    <w:rsid w:val="00E222D8"/>
    <w:rsid w:val="00E2595A"/>
    <w:rsid w:val="00E31784"/>
    <w:rsid w:val="00E3656F"/>
    <w:rsid w:val="00E43635"/>
    <w:rsid w:val="00E43837"/>
    <w:rsid w:val="00E44B6C"/>
    <w:rsid w:val="00E4514B"/>
    <w:rsid w:val="00E5311B"/>
    <w:rsid w:val="00E611D5"/>
    <w:rsid w:val="00E72D72"/>
    <w:rsid w:val="00E829DD"/>
    <w:rsid w:val="00E847F7"/>
    <w:rsid w:val="00E93C0E"/>
    <w:rsid w:val="00EA245B"/>
    <w:rsid w:val="00EA5A17"/>
    <w:rsid w:val="00EB01F2"/>
    <w:rsid w:val="00EB147A"/>
    <w:rsid w:val="00EB73E5"/>
    <w:rsid w:val="00EC5188"/>
    <w:rsid w:val="00EC7F06"/>
    <w:rsid w:val="00EE2125"/>
    <w:rsid w:val="00EE3832"/>
    <w:rsid w:val="00F0430E"/>
    <w:rsid w:val="00F16F3D"/>
    <w:rsid w:val="00F21990"/>
    <w:rsid w:val="00F21E8B"/>
    <w:rsid w:val="00F246E7"/>
    <w:rsid w:val="00F322D7"/>
    <w:rsid w:val="00F329EB"/>
    <w:rsid w:val="00F332EA"/>
    <w:rsid w:val="00F34B50"/>
    <w:rsid w:val="00F442B7"/>
    <w:rsid w:val="00F60AAF"/>
    <w:rsid w:val="00F715A1"/>
    <w:rsid w:val="00F75DBC"/>
    <w:rsid w:val="00F854EE"/>
    <w:rsid w:val="00F91B66"/>
    <w:rsid w:val="00F93BF0"/>
    <w:rsid w:val="00FB0A31"/>
    <w:rsid w:val="00FB362F"/>
    <w:rsid w:val="00FB5830"/>
    <w:rsid w:val="00FC1708"/>
    <w:rsid w:val="00FC22E5"/>
    <w:rsid w:val="00FC44C2"/>
    <w:rsid w:val="00FD4342"/>
    <w:rsid w:val="00FD6745"/>
    <w:rsid w:val="00FE541E"/>
    <w:rsid w:val="00FE548D"/>
    <w:rsid w:val="00FF5FDC"/>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ecimalSymbol w:val="."/>
  <w:listSeparator w:val=","/>
  <w14:docId w14:val="626E1767"/>
  <w15:chartTrackingRefBased/>
  <w15:docId w15:val="{9F4F8D3D-3200-C14D-B2EE-30FE039F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E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3E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3E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3E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E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E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E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E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E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E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E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E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E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E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E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E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E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E18"/>
    <w:rPr>
      <w:rFonts w:eastAsiaTheme="majorEastAsia" w:cstheme="majorBidi"/>
      <w:color w:val="272727" w:themeColor="text1" w:themeTint="D8"/>
    </w:rPr>
  </w:style>
  <w:style w:type="paragraph" w:styleId="Title">
    <w:name w:val="Title"/>
    <w:basedOn w:val="Normal"/>
    <w:next w:val="Normal"/>
    <w:link w:val="TitleChar"/>
    <w:uiPriority w:val="10"/>
    <w:qFormat/>
    <w:rsid w:val="00073E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E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E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E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E18"/>
    <w:pPr>
      <w:spacing w:before="160"/>
      <w:jc w:val="center"/>
    </w:pPr>
    <w:rPr>
      <w:i/>
      <w:iCs/>
      <w:color w:val="404040" w:themeColor="text1" w:themeTint="BF"/>
    </w:rPr>
  </w:style>
  <w:style w:type="character" w:customStyle="1" w:styleId="QuoteChar">
    <w:name w:val="Quote Char"/>
    <w:basedOn w:val="DefaultParagraphFont"/>
    <w:link w:val="Quote"/>
    <w:uiPriority w:val="29"/>
    <w:rsid w:val="00073E18"/>
    <w:rPr>
      <w:i/>
      <w:iCs/>
      <w:color w:val="404040" w:themeColor="text1" w:themeTint="BF"/>
    </w:rPr>
  </w:style>
  <w:style w:type="paragraph" w:styleId="ListParagraph">
    <w:name w:val="List Paragraph"/>
    <w:basedOn w:val="Normal"/>
    <w:uiPriority w:val="34"/>
    <w:qFormat/>
    <w:rsid w:val="00073E18"/>
    <w:pPr>
      <w:ind w:left="720"/>
      <w:contextualSpacing/>
    </w:pPr>
  </w:style>
  <w:style w:type="character" w:styleId="IntenseEmphasis">
    <w:name w:val="Intense Emphasis"/>
    <w:basedOn w:val="DefaultParagraphFont"/>
    <w:uiPriority w:val="21"/>
    <w:qFormat/>
    <w:rsid w:val="00073E18"/>
    <w:rPr>
      <w:i/>
      <w:iCs/>
      <w:color w:val="0F4761" w:themeColor="accent1" w:themeShade="BF"/>
    </w:rPr>
  </w:style>
  <w:style w:type="paragraph" w:styleId="IntenseQuote">
    <w:name w:val="Intense Quote"/>
    <w:basedOn w:val="Normal"/>
    <w:next w:val="Normal"/>
    <w:link w:val="IntenseQuoteChar"/>
    <w:uiPriority w:val="30"/>
    <w:qFormat/>
    <w:rsid w:val="00073E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E18"/>
    <w:rPr>
      <w:i/>
      <w:iCs/>
      <w:color w:val="0F4761" w:themeColor="accent1" w:themeShade="BF"/>
    </w:rPr>
  </w:style>
  <w:style w:type="character" w:styleId="IntenseReference">
    <w:name w:val="Intense Reference"/>
    <w:basedOn w:val="DefaultParagraphFont"/>
    <w:uiPriority w:val="32"/>
    <w:qFormat/>
    <w:rsid w:val="00073E18"/>
    <w:rPr>
      <w:b/>
      <w:bCs/>
      <w:smallCaps/>
      <w:color w:val="0F4761" w:themeColor="accent1" w:themeShade="BF"/>
      <w:spacing w:val="5"/>
    </w:rPr>
  </w:style>
  <w:style w:type="character" w:styleId="Hyperlink">
    <w:name w:val="Hyperlink"/>
    <w:basedOn w:val="DefaultParagraphFont"/>
    <w:uiPriority w:val="99"/>
    <w:unhideWhenUsed/>
    <w:rsid w:val="008813E4"/>
    <w:rPr>
      <w:color w:val="467886" w:themeColor="hyperlink"/>
      <w:u w:val="single"/>
    </w:rPr>
  </w:style>
  <w:style w:type="character" w:styleId="UnresolvedMention">
    <w:name w:val="Unresolved Mention"/>
    <w:basedOn w:val="DefaultParagraphFont"/>
    <w:uiPriority w:val="99"/>
    <w:semiHidden/>
    <w:unhideWhenUsed/>
    <w:rsid w:val="00881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mediacentre/factsheets/fs134/en/2008" TargetMode="External" /><Relationship Id="rId3" Type="http://schemas.openxmlformats.org/officeDocument/2006/relationships/settings" Target="settings.xml" /><Relationship Id="rId7" Type="http://schemas.openxmlformats.org/officeDocument/2006/relationships/image" Target="media/image3.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theme" Target="theme/theme1.xml" /><Relationship Id="rId5" Type="http://schemas.openxmlformats.org/officeDocument/2006/relationships/image" Target="media/image1.jpe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s://www.semanticscholar.org/paper/Chemical-analysis%2C-nutritional-content-and-property-Tatiya-Kalaskar/c9619874515f617ccd278b6bfd7fe739a97dab0c/figure/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3490</Words>
  <Characters>19896</Characters>
  <Application>Microsoft Office Word</Application>
  <DocSecurity>0</DocSecurity>
  <Lines>165</Lines>
  <Paragraphs>46</Paragraphs>
  <ScaleCrop>false</ScaleCrop>
  <Company/>
  <LinksUpToDate>false</LinksUpToDate>
  <CharactersWithSpaces>23340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vaisshhpawar01@gmail.com</dc:creator>
  <cp:keywords/>
  <dc:description/>
  <cp:lastModifiedBy>vaisshhpawar01@gmail.com</cp:lastModifiedBy>
  <cp:revision>2</cp:revision>
  <dcterms:created xsi:type="dcterms:W3CDTF">2024-10-16T15:03:00Z</dcterms:created>
  <dcterms:modified xsi:type="dcterms:W3CDTF">2024-10-16T15:03:00Z</dcterms:modified>
</cp:coreProperties>
</file>