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218" w:rsidRPr="002F7FB2" w:rsidRDefault="00B04218" w:rsidP="00A737A6">
      <w:pPr>
        <w:spacing w:line="360" w:lineRule="auto"/>
        <w:jc w:val="both"/>
        <w:rPr>
          <w:rFonts w:ascii="Times New Roman" w:hAnsi="Times New Roman" w:cs="Times New Roman"/>
          <w:b/>
          <w:sz w:val="24"/>
          <w:szCs w:val="24"/>
        </w:rPr>
      </w:pPr>
    </w:p>
    <w:p w:rsidR="00B04218" w:rsidRDefault="00B04218" w:rsidP="00A737A6">
      <w:pPr>
        <w:spacing w:line="360" w:lineRule="auto"/>
        <w:jc w:val="both"/>
        <w:rPr>
          <w:rFonts w:ascii="Times New Roman" w:hAnsi="Times New Roman" w:cs="Times New Roman"/>
          <w:b/>
          <w:sz w:val="24"/>
          <w:szCs w:val="24"/>
        </w:rPr>
      </w:pPr>
    </w:p>
    <w:p w:rsidR="003975E8" w:rsidRPr="002F7FB2" w:rsidRDefault="002F7FB2" w:rsidP="00A737A6">
      <w:pPr>
        <w:spacing w:line="360" w:lineRule="auto"/>
        <w:jc w:val="both"/>
        <w:rPr>
          <w:rFonts w:ascii="Times New Roman" w:hAnsi="Times New Roman" w:cs="Times New Roman"/>
          <w:b/>
          <w:sz w:val="24"/>
          <w:szCs w:val="24"/>
        </w:rPr>
      </w:pPr>
      <w:r w:rsidRPr="002F7FB2">
        <w:rPr>
          <w:rFonts w:ascii="Times New Roman" w:hAnsi="Times New Roman" w:cs="Times New Roman"/>
          <w:b/>
          <w:sz w:val="24"/>
          <w:szCs w:val="24"/>
        </w:rPr>
        <w:t xml:space="preserve">FORMULATION AND EVALUATION OF A HYDROGEL PREPARED BY USING METHANOLIC EXTRACT OF </w:t>
      </w:r>
      <w:r w:rsidRPr="00291FEF">
        <w:rPr>
          <w:rFonts w:ascii="Times New Roman" w:hAnsi="Times New Roman" w:cs="Times New Roman"/>
          <w:b/>
          <w:i/>
          <w:sz w:val="24"/>
          <w:szCs w:val="24"/>
        </w:rPr>
        <w:t>PROCRIS</w:t>
      </w:r>
      <w:r w:rsidRPr="002F7FB2">
        <w:rPr>
          <w:rFonts w:ascii="Times New Roman" w:hAnsi="Times New Roman" w:cs="Times New Roman"/>
          <w:b/>
          <w:sz w:val="24"/>
          <w:szCs w:val="24"/>
        </w:rPr>
        <w:t xml:space="preserve"> </w:t>
      </w:r>
      <w:r w:rsidRPr="00291FEF">
        <w:rPr>
          <w:rFonts w:ascii="Times New Roman" w:hAnsi="Times New Roman" w:cs="Times New Roman"/>
          <w:b/>
          <w:i/>
          <w:sz w:val="24"/>
          <w:szCs w:val="24"/>
        </w:rPr>
        <w:t>REPENS</w:t>
      </w:r>
      <w:r w:rsidRPr="002F7FB2">
        <w:rPr>
          <w:rFonts w:ascii="Times New Roman" w:hAnsi="Times New Roman" w:cs="Times New Roman"/>
          <w:b/>
          <w:sz w:val="24"/>
          <w:szCs w:val="24"/>
        </w:rPr>
        <w:t xml:space="preserve"> AND </w:t>
      </w:r>
      <w:r w:rsidRPr="00291FEF">
        <w:rPr>
          <w:rFonts w:ascii="Times New Roman" w:hAnsi="Times New Roman" w:cs="Times New Roman"/>
          <w:b/>
          <w:i/>
          <w:sz w:val="24"/>
          <w:szCs w:val="24"/>
        </w:rPr>
        <w:t>SARGASSUM DUPLICATUM</w:t>
      </w:r>
    </w:p>
    <w:p w:rsidR="00A737A6" w:rsidRPr="00B04218" w:rsidRDefault="00097FAE" w:rsidP="00A737A6">
      <w:pPr>
        <w:spacing w:line="360" w:lineRule="auto"/>
        <w:jc w:val="both"/>
        <w:rPr>
          <w:rFonts w:ascii="Times New Roman" w:hAnsi="Times New Roman" w:cs="Times New Roman"/>
          <w:sz w:val="24"/>
          <w:szCs w:val="24"/>
        </w:rPr>
      </w:pPr>
      <w:r w:rsidRPr="00B04218">
        <w:rPr>
          <w:rFonts w:ascii="Times New Roman" w:hAnsi="Times New Roman" w:cs="Times New Roman"/>
          <w:sz w:val="24"/>
          <w:szCs w:val="24"/>
        </w:rPr>
        <w:t>SARANYA S MOHAN*</w:t>
      </w:r>
      <w:proofErr w:type="gramStart"/>
      <w:r w:rsidRPr="00B04218">
        <w:rPr>
          <w:rFonts w:ascii="Times New Roman" w:hAnsi="Times New Roman" w:cs="Times New Roman"/>
          <w:sz w:val="24"/>
          <w:szCs w:val="24"/>
          <w:vertAlign w:val="superscript"/>
        </w:rPr>
        <w:t>1</w:t>
      </w:r>
      <w:r w:rsidRPr="00B04218">
        <w:rPr>
          <w:rFonts w:ascii="Times New Roman" w:hAnsi="Times New Roman" w:cs="Times New Roman"/>
          <w:sz w:val="24"/>
          <w:szCs w:val="24"/>
        </w:rPr>
        <w:t xml:space="preserve"> ,</w:t>
      </w:r>
      <w:proofErr w:type="gramEnd"/>
      <w:r w:rsidRPr="00B04218">
        <w:rPr>
          <w:rFonts w:ascii="Times New Roman" w:hAnsi="Times New Roman" w:cs="Times New Roman"/>
          <w:sz w:val="24"/>
          <w:szCs w:val="24"/>
        </w:rPr>
        <w:t xml:space="preserve"> CELESTIN BABOO R.V.</w:t>
      </w:r>
      <w:r w:rsidRPr="00B04218">
        <w:rPr>
          <w:rFonts w:ascii="Times New Roman" w:hAnsi="Times New Roman" w:cs="Times New Roman"/>
          <w:sz w:val="24"/>
          <w:szCs w:val="24"/>
          <w:vertAlign w:val="superscript"/>
        </w:rPr>
        <w:t>2</w:t>
      </w:r>
      <w:r w:rsidRPr="00B04218">
        <w:rPr>
          <w:rFonts w:ascii="Times New Roman" w:hAnsi="Times New Roman" w:cs="Times New Roman"/>
          <w:sz w:val="24"/>
          <w:szCs w:val="24"/>
        </w:rPr>
        <w:t xml:space="preserve"> , </w:t>
      </w:r>
      <w:r w:rsidR="00A737A6" w:rsidRPr="00B04218">
        <w:rPr>
          <w:rFonts w:ascii="Times New Roman" w:hAnsi="Times New Roman" w:cs="Times New Roman"/>
          <w:sz w:val="24"/>
          <w:szCs w:val="24"/>
        </w:rPr>
        <w:t>SIRAJUDHEEN M.K.</w:t>
      </w:r>
      <w:r w:rsidR="00A737A6" w:rsidRPr="00B04218">
        <w:rPr>
          <w:rFonts w:ascii="Times New Roman" w:hAnsi="Times New Roman" w:cs="Times New Roman"/>
          <w:sz w:val="24"/>
          <w:szCs w:val="24"/>
          <w:vertAlign w:val="superscript"/>
        </w:rPr>
        <w:t>3</w:t>
      </w:r>
    </w:p>
    <w:p w:rsidR="00A737A6" w:rsidRPr="00B04218" w:rsidRDefault="00A737A6" w:rsidP="00A737A6">
      <w:pPr>
        <w:spacing w:line="360" w:lineRule="auto"/>
        <w:jc w:val="both"/>
        <w:rPr>
          <w:rFonts w:ascii="Times New Roman" w:hAnsi="Times New Roman" w:cs="Times New Roman"/>
          <w:sz w:val="24"/>
          <w:szCs w:val="24"/>
        </w:rPr>
      </w:pPr>
      <w:r w:rsidRPr="00B04218">
        <w:rPr>
          <w:rFonts w:ascii="Times New Roman" w:hAnsi="Times New Roman" w:cs="Times New Roman"/>
          <w:sz w:val="24"/>
          <w:szCs w:val="24"/>
          <w:vertAlign w:val="superscript"/>
        </w:rPr>
        <w:t>1</w:t>
      </w:r>
      <w:r w:rsidRPr="00B04218">
        <w:rPr>
          <w:rFonts w:ascii="Times New Roman" w:hAnsi="Times New Roman" w:cs="Times New Roman"/>
          <w:sz w:val="24"/>
          <w:szCs w:val="24"/>
        </w:rPr>
        <w:t xml:space="preserve">M </w:t>
      </w:r>
      <w:r w:rsidR="00097FAE" w:rsidRPr="00B04218">
        <w:rPr>
          <w:rFonts w:ascii="Times New Roman" w:hAnsi="Times New Roman" w:cs="Times New Roman"/>
          <w:sz w:val="24"/>
          <w:szCs w:val="24"/>
        </w:rPr>
        <w:t>Pharm student, Jamia Salafiya Pharma</w:t>
      </w:r>
      <w:bookmarkStart w:id="0" w:name="_GoBack"/>
      <w:bookmarkEnd w:id="0"/>
      <w:r w:rsidR="00097FAE" w:rsidRPr="00B04218">
        <w:rPr>
          <w:rFonts w:ascii="Times New Roman" w:hAnsi="Times New Roman" w:cs="Times New Roman"/>
          <w:sz w:val="24"/>
          <w:szCs w:val="24"/>
        </w:rPr>
        <w:t>cy College Pulikkal, Malappuram D</w:t>
      </w:r>
      <w:r w:rsidRPr="00B04218">
        <w:rPr>
          <w:rFonts w:ascii="Times New Roman" w:hAnsi="Times New Roman" w:cs="Times New Roman"/>
          <w:sz w:val="24"/>
          <w:szCs w:val="24"/>
        </w:rPr>
        <w:t xml:space="preserve">istrict, Kerala, India.673637 </w:t>
      </w:r>
    </w:p>
    <w:p w:rsidR="00A737A6" w:rsidRPr="00B04218" w:rsidRDefault="00A737A6" w:rsidP="00A737A6">
      <w:pPr>
        <w:spacing w:line="360" w:lineRule="auto"/>
        <w:jc w:val="both"/>
        <w:rPr>
          <w:rFonts w:ascii="Times New Roman" w:hAnsi="Times New Roman" w:cs="Times New Roman"/>
          <w:sz w:val="24"/>
          <w:szCs w:val="24"/>
        </w:rPr>
      </w:pPr>
      <w:r w:rsidRPr="00B04218">
        <w:rPr>
          <w:rFonts w:ascii="Times New Roman" w:hAnsi="Times New Roman" w:cs="Times New Roman"/>
          <w:sz w:val="24"/>
          <w:szCs w:val="24"/>
          <w:vertAlign w:val="superscript"/>
        </w:rPr>
        <w:t>2</w:t>
      </w:r>
      <w:r w:rsidR="00097FAE" w:rsidRPr="00B04218">
        <w:rPr>
          <w:rFonts w:ascii="Times New Roman" w:hAnsi="Times New Roman" w:cs="Times New Roman"/>
          <w:sz w:val="24"/>
          <w:szCs w:val="24"/>
        </w:rPr>
        <w:t>Professor and Head, Department of Pharmacognosy, Jamia Salafiya Pharmacy College Pulikkal, Malappuram Distri</w:t>
      </w:r>
      <w:r w:rsidRPr="00B04218">
        <w:rPr>
          <w:rFonts w:ascii="Times New Roman" w:hAnsi="Times New Roman" w:cs="Times New Roman"/>
          <w:sz w:val="24"/>
          <w:szCs w:val="24"/>
        </w:rPr>
        <w:t xml:space="preserve">ct, Kerala, India.673637 </w:t>
      </w:r>
    </w:p>
    <w:p w:rsidR="000D2966" w:rsidRPr="00B04218" w:rsidRDefault="00A737A6" w:rsidP="00A737A6">
      <w:pPr>
        <w:spacing w:line="360" w:lineRule="auto"/>
        <w:jc w:val="both"/>
        <w:rPr>
          <w:rFonts w:ascii="Times New Roman" w:hAnsi="Times New Roman" w:cs="Times New Roman"/>
          <w:sz w:val="24"/>
          <w:szCs w:val="24"/>
        </w:rPr>
      </w:pPr>
      <w:r w:rsidRPr="00B04218">
        <w:rPr>
          <w:rFonts w:ascii="Times New Roman" w:hAnsi="Times New Roman" w:cs="Times New Roman"/>
          <w:sz w:val="24"/>
          <w:szCs w:val="24"/>
          <w:vertAlign w:val="superscript"/>
        </w:rPr>
        <w:t>3</w:t>
      </w:r>
      <w:r w:rsidR="00097FAE" w:rsidRPr="00B04218">
        <w:rPr>
          <w:rFonts w:ascii="Times New Roman" w:hAnsi="Times New Roman" w:cs="Times New Roman"/>
          <w:sz w:val="24"/>
          <w:szCs w:val="24"/>
        </w:rPr>
        <w:t>Principal, Jamia Salafiya Pharmacy College Pulikkal, Malappuram District, Kerala, India.673637</w:t>
      </w:r>
    </w:p>
    <w:p w:rsidR="00A737A6" w:rsidRPr="00B04218" w:rsidRDefault="00A737A6" w:rsidP="00A737A6">
      <w:pPr>
        <w:spacing w:line="360" w:lineRule="auto"/>
        <w:jc w:val="both"/>
        <w:rPr>
          <w:rFonts w:ascii="Times New Roman" w:hAnsi="Times New Roman" w:cs="Times New Roman"/>
          <w:b/>
          <w:sz w:val="24"/>
          <w:szCs w:val="24"/>
        </w:rPr>
      </w:pPr>
      <w:r w:rsidRPr="00B04218">
        <w:rPr>
          <w:rFonts w:ascii="Times New Roman" w:hAnsi="Times New Roman" w:cs="Times New Roman"/>
          <w:b/>
          <w:sz w:val="24"/>
          <w:szCs w:val="24"/>
        </w:rPr>
        <w:t>ABSTRACT</w:t>
      </w:r>
    </w:p>
    <w:p w:rsidR="00B04218" w:rsidRPr="00B04218" w:rsidRDefault="00A737A6" w:rsidP="00B04218">
      <w:pPr>
        <w:spacing w:line="360" w:lineRule="auto"/>
        <w:ind w:firstLine="720"/>
        <w:jc w:val="both"/>
        <w:rPr>
          <w:rFonts w:ascii="Times New Roman" w:hAnsi="Times New Roman" w:cs="Times New Roman"/>
          <w:sz w:val="24"/>
          <w:szCs w:val="24"/>
        </w:rPr>
      </w:pPr>
      <w:r w:rsidRPr="00B04218">
        <w:rPr>
          <w:rFonts w:ascii="Times New Roman" w:hAnsi="Times New Roman" w:cs="Times New Roman"/>
          <w:sz w:val="24"/>
          <w:szCs w:val="24"/>
        </w:rPr>
        <w:t xml:space="preserve">This review paper describes the formulation and evaluation of a hydrogel </w:t>
      </w:r>
      <w:r w:rsidR="00DC7029">
        <w:rPr>
          <w:rFonts w:ascii="Times New Roman" w:hAnsi="Times New Roman" w:cs="Times New Roman"/>
          <w:sz w:val="24"/>
          <w:szCs w:val="24"/>
        </w:rPr>
        <w:t xml:space="preserve">prepared </w:t>
      </w:r>
      <w:r w:rsidRPr="00B04218">
        <w:rPr>
          <w:rFonts w:ascii="Times New Roman" w:hAnsi="Times New Roman" w:cs="Times New Roman"/>
          <w:sz w:val="24"/>
          <w:szCs w:val="24"/>
        </w:rPr>
        <w:t>by using the methano</w:t>
      </w:r>
      <w:r w:rsidR="00B04218">
        <w:rPr>
          <w:rFonts w:ascii="Times New Roman" w:hAnsi="Times New Roman" w:cs="Times New Roman"/>
          <w:sz w:val="24"/>
          <w:szCs w:val="24"/>
        </w:rPr>
        <w:t xml:space="preserve">lic extract of </w:t>
      </w:r>
      <w:r w:rsidRPr="00B04218">
        <w:rPr>
          <w:rFonts w:ascii="Times New Roman" w:hAnsi="Times New Roman" w:cs="Times New Roman"/>
          <w:i/>
          <w:sz w:val="24"/>
          <w:szCs w:val="24"/>
        </w:rPr>
        <w:t>Procris repens</w:t>
      </w:r>
      <w:r w:rsidRPr="00B04218">
        <w:rPr>
          <w:rFonts w:ascii="Times New Roman" w:hAnsi="Times New Roman" w:cs="Times New Roman"/>
          <w:sz w:val="24"/>
          <w:szCs w:val="24"/>
        </w:rPr>
        <w:t xml:space="preserve"> and </w:t>
      </w:r>
      <w:r w:rsidRPr="00B04218">
        <w:rPr>
          <w:rFonts w:ascii="Times New Roman" w:hAnsi="Times New Roman" w:cs="Times New Roman"/>
          <w:i/>
          <w:sz w:val="24"/>
          <w:szCs w:val="24"/>
        </w:rPr>
        <w:t>Sargassum duplicatum.</w:t>
      </w:r>
      <w:r w:rsidR="00B04218">
        <w:rPr>
          <w:rFonts w:ascii="Times New Roman" w:hAnsi="Times New Roman" w:cs="Times New Roman"/>
          <w:i/>
          <w:sz w:val="24"/>
          <w:szCs w:val="24"/>
        </w:rPr>
        <w:t xml:space="preserve"> </w:t>
      </w:r>
      <w:r w:rsidR="00B04218" w:rsidRPr="00B04218">
        <w:rPr>
          <w:rFonts w:ascii="Times New Roman" w:hAnsi="Times New Roman" w:cs="Times New Roman"/>
          <w:i/>
          <w:iCs/>
          <w:sz w:val="24"/>
          <w:szCs w:val="24"/>
        </w:rPr>
        <w:t>Procris repens</w:t>
      </w:r>
      <w:r w:rsidR="00B04218" w:rsidRPr="00B04218">
        <w:rPr>
          <w:rFonts w:ascii="Times New Roman" w:hAnsi="Times New Roman" w:cs="Times New Roman"/>
          <w:sz w:val="24"/>
          <w:szCs w:val="24"/>
        </w:rPr>
        <w:t xml:space="preserve"> (Lour.) B.J.Conn &amp; Hadiah commonly known as watermelon begonia or </w:t>
      </w:r>
      <w:proofErr w:type="spellStart"/>
      <w:r w:rsidR="00B04218" w:rsidRPr="00B04218">
        <w:rPr>
          <w:rFonts w:ascii="Times New Roman" w:hAnsi="Times New Roman" w:cs="Times New Roman"/>
          <w:sz w:val="24"/>
          <w:szCs w:val="24"/>
        </w:rPr>
        <w:t>sisik</w:t>
      </w:r>
      <w:proofErr w:type="spellEnd"/>
      <w:r w:rsidR="00B04218" w:rsidRPr="00B04218">
        <w:rPr>
          <w:rFonts w:ascii="Times New Roman" w:hAnsi="Times New Roman" w:cs="Times New Roman"/>
          <w:sz w:val="24"/>
          <w:szCs w:val="24"/>
        </w:rPr>
        <w:t xml:space="preserve"> </w:t>
      </w:r>
      <w:proofErr w:type="spellStart"/>
      <w:r w:rsidR="00B04218" w:rsidRPr="00B04218">
        <w:rPr>
          <w:rFonts w:ascii="Times New Roman" w:hAnsi="Times New Roman" w:cs="Times New Roman"/>
          <w:sz w:val="24"/>
          <w:szCs w:val="24"/>
        </w:rPr>
        <w:t>naga</w:t>
      </w:r>
      <w:proofErr w:type="spellEnd"/>
      <w:r w:rsidR="00B04218" w:rsidRPr="00B04218">
        <w:rPr>
          <w:rFonts w:ascii="Times New Roman" w:hAnsi="Times New Roman" w:cs="Times New Roman"/>
          <w:i/>
          <w:sz w:val="24"/>
          <w:szCs w:val="24"/>
        </w:rPr>
        <w:t xml:space="preserve"> </w:t>
      </w:r>
      <w:r w:rsidR="00B04218" w:rsidRPr="00B04218">
        <w:rPr>
          <w:rFonts w:ascii="Times New Roman" w:hAnsi="Times New Roman" w:cs="Times New Roman"/>
          <w:sz w:val="24"/>
          <w:szCs w:val="24"/>
        </w:rPr>
        <w:t xml:space="preserve">is a species of flowering plant in the </w:t>
      </w:r>
      <w:r w:rsidR="00B04218" w:rsidRPr="00B04218">
        <w:rPr>
          <w:rFonts w:ascii="Times New Roman" w:hAnsi="Times New Roman" w:cs="Times New Roman"/>
          <w:i/>
          <w:sz w:val="24"/>
          <w:szCs w:val="24"/>
        </w:rPr>
        <w:t>Urticaceae</w:t>
      </w:r>
      <w:r w:rsidR="00B04218" w:rsidRPr="00B04218">
        <w:rPr>
          <w:rFonts w:ascii="Times New Roman" w:hAnsi="Times New Roman" w:cs="Times New Roman"/>
          <w:sz w:val="24"/>
          <w:szCs w:val="24"/>
        </w:rPr>
        <w:t xml:space="preserve"> family. It is mainly found in tropical regions of Southeast Asia, including Malaysia, Philippines and India. It is often seen in humid environments with well-draining soil. The name </w:t>
      </w:r>
      <w:r w:rsidR="00B04218" w:rsidRPr="00B04218">
        <w:rPr>
          <w:rFonts w:ascii="Times New Roman" w:hAnsi="Times New Roman" w:cs="Times New Roman"/>
          <w:i/>
          <w:sz w:val="24"/>
          <w:szCs w:val="24"/>
        </w:rPr>
        <w:t>Procris repens</w:t>
      </w:r>
      <w:r w:rsidR="00B04218" w:rsidRPr="00B04218">
        <w:rPr>
          <w:rFonts w:ascii="Times New Roman" w:hAnsi="Times New Roman" w:cs="Times New Roman"/>
          <w:sz w:val="24"/>
          <w:szCs w:val="24"/>
        </w:rPr>
        <w:t xml:space="preserve"> derives from its genus name </w:t>
      </w:r>
      <w:r w:rsidR="00B04218" w:rsidRPr="00B04218">
        <w:rPr>
          <w:rFonts w:ascii="Times New Roman" w:hAnsi="Times New Roman" w:cs="Times New Roman"/>
          <w:i/>
          <w:sz w:val="24"/>
          <w:szCs w:val="24"/>
        </w:rPr>
        <w:t>Procris</w:t>
      </w:r>
      <w:r w:rsidR="00B04218" w:rsidRPr="00B04218">
        <w:rPr>
          <w:rFonts w:ascii="Times New Roman" w:hAnsi="Times New Roman" w:cs="Times New Roman"/>
          <w:sz w:val="24"/>
          <w:szCs w:val="24"/>
        </w:rPr>
        <w:t>, which is rooted in Greek mythology, referring to a tragic figure associated with themes of love and jealousy. The species name “</w:t>
      </w:r>
      <w:r w:rsidR="00B04218" w:rsidRPr="00B04218">
        <w:rPr>
          <w:rFonts w:ascii="Times New Roman" w:hAnsi="Times New Roman" w:cs="Times New Roman"/>
          <w:i/>
          <w:sz w:val="24"/>
          <w:szCs w:val="24"/>
        </w:rPr>
        <w:t>repens</w:t>
      </w:r>
      <w:r w:rsidR="00B04218" w:rsidRPr="00B04218">
        <w:rPr>
          <w:rFonts w:ascii="Times New Roman" w:hAnsi="Times New Roman" w:cs="Times New Roman"/>
          <w:sz w:val="24"/>
          <w:szCs w:val="24"/>
        </w:rPr>
        <w:t xml:space="preserve">” comes from Latin, meaning “creeping” or “spreading”, which describes the plant’s growth habit as it spreads along the ground. </w:t>
      </w:r>
    </w:p>
    <w:p w:rsidR="004D2364" w:rsidRPr="004D2364" w:rsidRDefault="00B04218" w:rsidP="004D2364">
      <w:pPr>
        <w:pStyle w:val="BodyText"/>
        <w:spacing w:before="135" w:line="360" w:lineRule="auto"/>
        <w:ind w:right="634"/>
        <w:jc w:val="both"/>
      </w:pPr>
      <w:r w:rsidRPr="00B04218">
        <w:rPr>
          <w:i/>
        </w:rPr>
        <w:t>Sargassum duplicatum</w:t>
      </w:r>
      <w:r w:rsidRPr="00B04218">
        <w:t xml:space="preserve"> is a species of brown </w:t>
      </w:r>
      <w:proofErr w:type="spellStart"/>
      <w:r w:rsidRPr="00B04218">
        <w:t>macroalgae</w:t>
      </w:r>
      <w:proofErr w:type="spellEnd"/>
      <w:r w:rsidRPr="00B04218">
        <w:t xml:space="preserve"> belonging to the family </w:t>
      </w:r>
      <w:r w:rsidRPr="00B04218">
        <w:rPr>
          <w:i/>
        </w:rPr>
        <w:t>Sargassaceae</w:t>
      </w:r>
      <w:r w:rsidRPr="00B04218">
        <w:t xml:space="preserve">. It is primarily found in the warm coastal waters of the western Atlantic, including the Gulf of Mexico and Caribbean Sea. Also found in </w:t>
      </w:r>
      <w:proofErr w:type="spellStart"/>
      <w:r w:rsidRPr="00B04218">
        <w:t>Rameswaram</w:t>
      </w:r>
      <w:proofErr w:type="spellEnd"/>
      <w:r w:rsidRPr="00B04218">
        <w:t xml:space="preserve">, Tamil </w:t>
      </w:r>
      <w:proofErr w:type="spellStart"/>
      <w:r w:rsidRPr="00B04218">
        <w:t>nadu</w:t>
      </w:r>
      <w:proofErr w:type="spellEnd"/>
      <w:r w:rsidRPr="00B04218">
        <w:t xml:space="preserve">. </w:t>
      </w:r>
      <w:proofErr w:type="gramStart"/>
      <w:r w:rsidRPr="00B04218">
        <w:rPr>
          <w:bCs/>
        </w:rPr>
        <w:t xml:space="preserve">Bioactive compounds present in </w:t>
      </w:r>
      <w:r w:rsidRPr="00B04218">
        <w:rPr>
          <w:bCs/>
          <w:i/>
        </w:rPr>
        <w:t>Sargassum duplicatum</w:t>
      </w:r>
      <w:r w:rsidRPr="00B04218">
        <w:rPr>
          <w:bCs/>
        </w:rPr>
        <w:t xml:space="preserve"> includes</w:t>
      </w:r>
      <w:proofErr w:type="gramEnd"/>
      <w:r w:rsidRPr="00B04218">
        <w:t xml:space="preserve"> Phenols, Flavonoids, Polysaccharides: Laminaran (SdL), Fucoidan (SdF), Alginate, </w:t>
      </w:r>
      <w:proofErr w:type="spellStart"/>
      <w:r w:rsidRPr="00B04218">
        <w:t>Fucoxanthin</w:t>
      </w:r>
      <w:proofErr w:type="spellEnd"/>
      <w:r w:rsidRPr="00B04218">
        <w:t xml:space="preserve"> (carotenoid), Dietary fiber and fatty acids. </w:t>
      </w:r>
      <w:r w:rsidRPr="00B04218">
        <w:rPr>
          <w:i/>
        </w:rPr>
        <w:t>Sargassum duplicatum</w:t>
      </w:r>
      <w:r w:rsidRPr="00B04218">
        <w:t xml:space="preserve"> is used in traditional </w:t>
      </w:r>
      <w:r w:rsidRPr="00B04218">
        <w:lastRenderedPageBreak/>
        <w:t xml:space="preserve">medicine for wound healing and as an </w:t>
      </w:r>
      <w:proofErr w:type="spellStart"/>
      <w:r w:rsidRPr="00B04218">
        <w:t>ovicidal</w:t>
      </w:r>
      <w:proofErr w:type="spellEnd"/>
      <w:r w:rsidRPr="00B04218">
        <w:t xml:space="preserve"> agent against mosquito eggs. It helps in bioremediation, used as fertilizer, food, cosmetics, wound healing, anticancer, </w:t>
      </w:r>
      <w:proofErr w:type="spellStart"/>
      <w:proofErr w:type="gramStart"/>
      <w:r w:rsidRPr="00B04218">
        <w:t>tyrosinase</w:t>
      </w:r>
      <w:proofErr w:type="spellEnd"/>
      <w:proofErr w:type="gramEnd"/>
      <w:r w:rsidRPr="00B04218">
        <w:t xml:space="preserve"> inhibition. </w:t>
      </w:r>
      <w:r w:rsidRPr="00B04218">
        <w:rPr>
          <w:bCs/>
          <w:i/>
        </w:rPr>
        <w:t>Sargassum duplicatum</w:t>
      </w:r>
      <w:r w:rsidRPr="00B04218">
        <w:rPr>
          <w:bCs/>
        </w:rPr>
        <w:t xml:space="preserve"> plays an important role in immune boosting </w:t>
      </w:r>
      <w:r w:rsidRPr="00B04218">
        <w:t xml:space="preserve">by enhanced immunity and resistance to </w:t>
      </w:r>
      <w:r w:rsidRPr="00B04218">
        <w:rPr>
          <w:i/>
          <w:iCs/>
        </w:rPr>
        <w:t xml:space="preserve">Vibrio </w:t>
      </w:r>
      <w:proofErr w:type="spellStart"/>
      <w:r w:rsidRPr="00B04218">
        <w:rPr>
          <w:i/>
          <w:iCs/>
        </w:rPr>
        <w:t>alginolyticus</w:t>
      </w:r>
      <w:proofErr w:type="spellEnd"/>
      <w:r w:rsidRPr="00B04218">
        <w:t xml:space="preserve"> infection.</w:t>
      </w:r>
      <w:r w:rsidR="004D2364">
        <w:t xml:space="preserve"> </w:t>
      </w:r>
      <w:r w:rsidR="004D2364">
        <w:t>This</w:t>
      </w:r>
      <w:r w:rsidR="004D2364">
        <w:rPr>
          <w:spacing w:val="1"/>
        </w:rPr>
        <w:t xml:space="preserve"> </w:t>
      </w:r>
      <w:r w:rsidR="004D2364">
        <w:t>review</w:t>
      </w:r>
      <w:r w:rsidR="004D2364">
        <w:rPr>
          <w:spacing w:val="1"/>
        </w:rPr>
        <w:t xml:space="preserve"> </w:t>
      </w:r>
      <w:r w:rsidR="004D2364">
        <w:t>paper</w:t>
      </w:r>
      <w:r w:rsidR="004D2364">
        <w:rPr>
          <w:spacing w:val="1"/>
        </w:rPr>
        <w:t xml:space="preserve"> </w:t>
      </w:r>
      <w:r w:rsidR="004D2364" w:rsidRPr="004D2364">
        <w:t>discusses</w:t>
      </w:r>
      <w:r w:rsidR="004D2364" w:rsidRPr="004D2364">
        <w:rPr>
          <w:spacing w:val="1"/>
        </w:rPr>
        <w:t xml:space="preserve"> </w:t>
      </w:r>
      <w:r w:rsidR="004D2364" w:rsidRPr="004D2364">
        <w:t>in</w:t>
      </w:r>
      <w:r w:rsidR="004D2364" w:rsidRPr="004D2364">
        <w:rPr>
          <w:spacing w:val="1"/>
        </w:rPr>
        <w:t xml:space="preserve"> </w:t>
      </w:r>
      <w:r w:rsidR="004D2364" w:rsidRPr="004D2364">
        <w:t>detail</w:t>
      </w:r>
      <w:r w:rsidR="004D2364" w:rsidRPr="004D2364">
        <w:rPr>
          <w:spacing w:val="1"/>
        </w:rPr>
        <w:t xml:space="preserve"> </w:t>
      </w:r>
      <w:r w:rsidR="004D2364" w:rsidRPr="004D2364">
        <w:t>study</w:t>
      </w:r>
      <w:r w:rsidR="004D2364" w:rsidRPr="004D2364">
        <w:rPr>
          <w:spacing w:val="1"/>
        </w:rPr>
        <w:t xml:space="preserve"> </w:t>
      </w:r>
      <w:r w:rsidR="004D2364" w:rsidRPr="004D2364">
        <w:t>of</w:t>
      </w:r>
      <w:r w:rsidR="004D2364" w:rsidRPr="004D2364">
        <w:rPr>
          <w:spacing w:val="1"/>
        </w:rPr>
        <w:t xml:space="preserve"> </w:t>
      </w:r>
      <w:r w:rsidR="004D2364" w:rsidRPr="004D2364">
        <w:t>formulation</w:t>
      </w:r>
      <w:r w:rsidR="004D2364" w:rsidRPr="004D2364">
        <w:rPr>
          <w:spacing w:val="41"/>
        </w:rPr>
        <w:t xml:space="preserve"> </w:t>
      </w:r>
      <w:r w:rsidR="004D2364" w:rsidRPr="004D2364">
        <w:t>and</w:t>
      </w:r>
      <w:r w:rsidR="004D2364" w:rsidRPr="004D2364">
        <w:rPr>
          <w:spacing w:val="41"/>
        </w:rPr>
        <w:t xml:space="preserve"> </w:t>
      </w:r>
      <w:r w:rsidR="004D2364" w:rsidRPr="004D2364">
        <w:t>evaluation</w:t>
      </w:r>
      <w:r w:rsidR="004D2364" w:rsidRPr="004D2364">
        <w:rPr>
          <w:spacing w:val="41"/>
        </w:rPr>
        <w:t xml:space="preserve"> </w:t>
      </w:r>
      <w:r w:rsidR="004D2364" w:rsidRPr="004D2364">
        <w:t>of</w:t>
      </w:r>
      <w:r w:rsidR="004D2364" w:rsidRPr="004D2364">
        <w:rPr>
          <w:spacing w:val="41"/>
        </w:rPr>
        <w:t xml:space="preserve"> </w:t>
      </w:r>
      <w:r w:rsidR="004D2364" w:rsidRPr="004D2364">
        <w:t>hydrogel</w:t>
      </w:r>
      <w:r w:rsidR="004D2364" w:rsidRPr="004D2364">
        <w:t>.</w:t>
      </w:r>
      <w:r w:rsidR="004D2364" w:rsidRPr="004D2364">
        <w:rPr>
          <w:spacing w:val="42"/>
        </w:rPr>
        <w:t xml:space="preserve"> </w:t>
      </w:r>
      <w:r w:rsidR="004D2364" w:rsidRPr="004D2364">
        <w:t>Here</w:t>
      </w:r>
      <w:r w:rsidR="004D2364" w:rsidRPr="004D2364">
        <w:rPr>
          <w:spacing w:val="42"/>
        </w:rPr>
        <w:t xml:space="preserve"> </w:t>
      </w:r>
      <w:r w:rsidR="004D2364" w:rsidRPr="004D2364">
        <w:t>medicated</w:t>
      </w:r>
      <w:r w:rsidR="004D2364" w:rsidRPr="004D2364">
        <w:rPr>
          <w:spacing w:val="41"/>
        </w:rPr>
        <w:t xml:space="preserve"> </w:t>
      </w:r>
      <w:r w:rsidR="004D2364" w:rsidRPr="004D2364">
        <w:t>hydrogel</w:t>
      </w:r>
      <w:r w:rsidR="004D2364" w:rsidRPr="004D2364">
        <w:rPr>
          <w:spacing w:val="42"/>
        </w:rPr>
        <w:t xml:space="preserve"> </w:t>
      </w:r>
      <w:r w:rsidR="004D2364" w:rsidRPr="004D2364">
        <w:t>of</w:t>
      </w:r>
      <w:r w:rsidR="004D2364" w:rsidRPr="004D2364">
        <w:t xml:space="preserve"> </w:t>
      </w:r>
      <w:r w:rsidR="004D2364" w:rsidRPr="004D2364">
        <w:t>methanolic</w:t>
      </w:r>
      <w:r w:rsidR="004D2364" w:rsidRPr="004D2364">
        <w:rPr>
          <w:spacing w:val="1"/>
        </w:rPr>
        <w:t xml:space="preserve"> </w:t>
      </w:r>
      <w:r w:rsidR="004D2364" w:rsidRPr="004D2364">
        <w:t>extract</w:t>
      </w:r>
      <w:r w:rsidR="004D2364" w:rsidRPr="004D2364">
        <w:rPr>
          <w:spacing w:val="1"/>
        </w:rPr>
        <w:t xml:space="preserve"> </w:t>
      </w:r>
      <w:r w:rsidR="004D2364" w:rsidRPr="004D2364">
        <w:t>was</w:t>
      </w:r>
      <w:r w:rsidR="004D2364" w:rsidRPr="004D2364">
        <w:rPr>
          <w:spacing w:val="1"/>
        </w:rPr>
        <w:t xml:space="preserve"> </w:t>
      </w:r>
      <w:r w:rsidR="004D2364" w:rsidRPr="004D2364">
        <w:t>prepared</w:t>
      </w:r>
      <w:r w:rsidR="004D2364" w:rsidRPr="004D2364">
        <w:rPr>
          <w:spacing w:val="1"/>
        </w:rPr>
        <w:t xml:space="preserve"> </w:t>
      </w:r>
      <w:r w:rsidR="004D2364" w:rsidRPr="004D2364">
        <w:t>at</w:t>
      </w:r>
      <w:r w:rsidR="004D2364" w:rsidRPr="004D2364">
        <w:rPr>
          <w:spacing w:val="1"/>
        </w:rPr>
        <w:t xml:space="preserve"> </w:t>
      </w:r>
      <w:r w:rsidR="004D2364" w:rsidRPr="004D2364">
        <w:t>various</w:t>
      </w:r>
      <w:r w:rsidR="004D2364" w:rsidRPr="004D2364">
        <w:rPr>
          <w:spacing w:val="1"/>
        </w:rPr>
        <w:t xml:space="preserve"> </w:t>
      </w:r>
      <w:r w:rsidR="004D2364" w:rsidRPr="004D2364">
        <w:t>concentrations.</w:t>
      </w:r>
      <w:r w:rsidR="004D2364" w:rsidRPr="004D2364">
        <w:rPr>
          <w:spacing w:val="1"/>
        </w:rPr>
        <w:t xml:space="preserve"> </w:t>
      </w:r>
      <w:r w:rsidR="004D2364" w:rsidRPr="004D2364">
        <w:t>After</w:t>
      </w:r>
      <w:r w:rsidR="004D2364" w:rsidRPr="004D2364">
        <w:rPr>
          <w:spacing w:val="1"/>
        </w:rPr>
        <w:t xml:space="preserve"> </w:t>
      </w:r>
      <w:r w:rsidR="004D2364" w:rsidRPr="004D2364">
        <w:t>formulation it was evaluated for various physicochemical parameters</w:t>
      </w:r>
      <w:r w:rsidR="004D2364" w:rsidRPr="004D2364">
        <w:rPr>
          <w:spacing w:val="1"/>
        </w:rPr>
        <w:t xml:space="preserve"> </w:t>
      </w:r>
      <w:r w:rsidR="004D2364" w:rsidRPr="004D2364">
        <w:t>and</w:t>
      </w:r>
      <w:r w:rsidR="004D2364" w:rsidRPr="004D2364">
        <w:rPr>
          <w:spacing w:val="1"/>
        </w:rPr>
        <w:t xml:space="preserve"> </w:t>
      </w:r>
      <w:r w:rsidR="004D2364" w:rsidRPr="004D2364">
        <w:t>in-vitro</w:t>
      </w:r>
      <w:r w:rsidR="004D2364" w:rsidRPr="004D2364">
        <w:rPr>
          <w:spacing w:val="1"/>
        </w:rPr>
        <w:t xml:space="preserve"> wound healing</w:t>
      </w:r>
      <w:r w:rsidR="004D2364" w:rsidRPr="004D2364">
        <w:rPr>
          <w:spacing w:val="1"/>
        </w:rPr>
        <w:t xml:space="preserve"> </w:t>
      </w:r>
      <w:r w:rsidR="004D2364" w:rsidRPr="004D2364">
        <w:t xml:space="preserve">activity by </w:t>
      </w:r>
      <w:r w:rsidR="004D2364" w:rsidRPr="004D2364">
        <w:t xml:space="preserve">scratch assay </w:t>
      </w:r>
      <w:r w:rsidR="004D2364" w:rsidRPr="004D2364">
        <w:t>method</w:t>
      </w:r>
      <w:r w:rsidR="004D2364" w:rsidRPr="004D2364">
        <w:rPr>
          <w:spacing w:val="1"/>
        </w:rPr>
        <w:t xml:space="preserve"> </w:t>
      </w:r>
      <w:r w:rsidR="004D2364" w:rsidRPr="004D2364">
        <w:t>was</w:t>
      </w:r>
      <w:r w:rsidR="004D2364" w:rsidRPr="004D2364">
        <w:rPr>
          <w:spacing w:val="1"/>
        </w:rPr>
        <w:t xml:space="preserve"> </w:t>
      </w:r>
      <w:r w:rsidR="004D2364" w:rsidRPr="004D2364">
        <w:t>conducted.</w:t>
      </w:r>
      <w:r w:rsidR="004D2364" w:rsidRPr="004D2364">
        <w:rPr>
          <w:spacing w:val="1"/>
        </w:rPr>
        <w:t xml:space="preserve"> </w:t>
      </w:r>
      <w:proofErr w:type="gramStart"/>
      <w:r w:rsidR="004D2364" w:rsidRPr="004D2364">
        <w:t>Results</w:t>
      </w:r>
      <w:r w:rsidR="004D2364" w:rsidRPr="004D2364">
        <w:rPr>
          <w:spacing w:val="1"/>
        </w:rPr>
        <w:t xml:space="preserve"> </w:t>
      </w:r>
      <w:r w:rsidR="004D2364" w:rsidRPr="004D2364">
        <w:t>shows</w:t>
      </w:r>
      <w:proofErr w:type="gramEnd"/>
      <w:r w:rsidR="004D2364" w:rsidRPr="004D2364">
        <w:rPr>
          <w:spacing w:val="1"/>
        </w:rPr>
        <w:t xml:space="preserve"> </w:t>
      </w:r>
      <w:r w:rsidR="004D2364" w:rsidRPr="004D2364">
        <w:t>that</w:t>
      </w:r>
      <w:r w:rsidR="004D2364" w:rsidRPr="004D2364">
        <w:rPr>
          <w:spacing w:val="1"/>
        </w:rPr>
        <w:t xml:space="preserve"> </w:t>
      </w:r>
      <w:r w:rsidR="004D2364" w:rsidRPr="004D2364">
        <w:t>the</w:t>
      </w:r>
      <w:r w:rsidR="004D2364" w:rsidRPr="004D2364">
        <w:rPr>
          <w:spacing w:val="1"/>
        </w:rPr>
        <w:t xml:space="preserve"> </w:t>
      </w:r>
      <w:r w:rsidR="004D2364" w:rsidRPr="004D2364">
        <w:t>hydrogel</w:t>
      </w:r>
      <w:r w:rsidR="004D2364" w:rsidRPr="004D2364">
        <w:rPr>
          <w:spacing w:val="1"/>
        </w:rPr>
        <w:t xml:space="preserve"> </w:t>
      </w:r>
      <w:r w:rsidR="004D2364" w:rsidRPr="004D2364">
        <w:t>have</w:t>
      </w:r>
      <w:r w:rsidR="004D2364" w:rsidRPr="004D2364">
        <w:rPr>
          <w:spacing w:val="1"/>
        </w:rPr>
        <w:t xml:space="preserve"> </w:t>
      </w:r>
      <w:r w:rsidR="004D2364" w:rsidRPr="004D2364">
        <w:t xml:space="preserve">wound healing </w:t>
      </w:r>
      <w:r w:rsidR="004D2364" w:rsidRPr="004D2364">
        <w:t>activity</w:t>
      </w:r>
      <w:r w:rsidR="004D2364" w:rsidRPr="004D2364">
        <w:rPr>
          <w:spacing w:val="-3"/>
        </w:rPr>
        <w:t xml:space="preserve"> </w:t>
      </w:r>
      <w:r w:rsidR="004D2364" w:rsidRPr="004D2364">
        <w:t>and it is physically</w:t>
      </w:r>
      <w:r w:rsidR="004D2364" w:rsidRPr="004D2364">
        <w:rPr>
          <w:spacing w:val="-5"/>
        </w:rPr>
        <w:t xml:space="preserve"> </w:t>
      </w:r>
      <w:r w:rsidR="004D2364" w:rsidRPr="004D2364">
        <w:t>stable.</w:t>
      </w:r>
    </w:p>
    <w:p w:rsidR="004D2364" w:rsidRDefault="004D2364" w:rsidP="004D2364">
      <w:pPr>
        <w:spacing w:before="1" w:line="360" w:lineRule="auto"/>
        <w:ind w:right="634"/>
        <w:jc w:val="both"/>
        <w:rPr>
          <w:rFonts w:ascii="Times New Roman" w:hAnsi="Times New Roman" w:cs="Times New Roman"/>
          <w:i/>
          <w:sz w:val="24"/>
        </w:rPr>
      </w:pPr>
      <w:r w:rsidRPr="004D2364">
        <w:rPr>
          <w:rFonts w:ascii="Times New Roman" w:hAnsi="Times New Roman" w:cs="Times New Roman"/>
          <w:b/>
          <w:sz w:val="24"/>
        </w:rPr>
        <w:t>KEYWORDS:</w:t>
      </w:r>
      <w:r w:rsidRPr="004D2364">
        <w:rPr>
          <w:rFonts w:ascii="Times New Roman" w:hAnsi="Times New Roman" w:cs="Times New Roman"/>
          <w:b/>
          <w:spacing w:val="1"/>
          <w:sz w:val="24"/>
        </w:rPr>
        <w:t xml:space="preserve"> </w:t>
      </w:r>
      <w:r w:rsidRPr="004D2364">
        <w:rPr>
          <w:rFonts w:ascii="Times New Roman" w:hAnsi="Times New Roman" w:cs="Times New Roman"/>
          <w:i/>
          <w:spacing w:val="1"/>
          <w:sz w:val="24"/>
        </w:rPr>
        <w:t>Procris repens</w:t>
      </w:r>
      <w:r w:rsidRPr="004D2364">
        <w:rPr>
          <w:rFonts w:ascii="Times New Roman" w:hAnsi="Times New Roman" w:cs="Times New Roman"/>
          <w:b/>
          <w:spacing w:val="1"/>
          <w:sz w:val="24"/>
        </w:rPr>
        <w:t>,</w:t>
      </w:r>
      <w:r w:rsidRPr="004D2364">
        <w:rPr>
          <w:rFonts w:ascii="Times New Roman" w:hAnsi="Times New Roman" w:cs="Times New Roman"/>
          <w:i/>
          <w:spacing w:val="1"/>
          <w:sz w:val="24"/>
        </w:rPr>
        <w:t xml:space="preserve"> </w:t>
      </w:r>
      <w:r w:rsidRPr="004D2364">
        <w:rPr>
          <w:rFonts w:ascii="Times New Roman" w:hAnsi="Times New Roman" w:cs="Times New Roman"/>
          <w:sz w:val="24"/>
        </w:rPr>
        <w:t>hydrogel</w:t>
      </w:r>
      <w:r w:rsidRPr="004D2364">
        <w:rPr>
          <w:rFonts w:ascii="Times New Roman" w:hAnsi="Times New Roman" w:cs="Times New Roman"/>
          <w:sz w:val="24"/>
        </w:rPr>
        <w:t>,</w:t>
      </w:r>
      <w:r w:rsidRPr="004D2364">
        <w:rPr>
          <w:rFonts w:ascii="Times New Roman" w:hAnsi="Times New Roman" w:cs="Times New Roman"/>
          <w:spacing w:val="1"/>
          <w:sz w:val="24"/>
        </w:rPr>
        <w:t xml:space="preserve"> </w:t>
      </w:r>
      <w:r w:rsidRPr="004D2364">
        <w:rPr>
          <w:rFonts w:ascii="Times New Roman" w:hAnsi="Times New Roman" w:cs="Times New Roman"/>
          <w:sz w:val="24"/>
        </w:rPr>
        <w:t>Evaluation,</w:t>
      </w:r>
      <w:r w:rsidRPr="004D2364">
        <w:rPr>
          <w:rFonts w:ascii="Times New Roman" w:hAnsi="Times New Roman" w:cs="Times New Roman"/>
          <w:spacing w:val="1"/>
          <w:sz w:val="24"/>
        </w:rPr>
        <w:t xml:space="preserve"> </w:t>
      </w:r>
      <w:r w:rsidRPr="004D2364">
        <w:rPr>
          <w:rFonts w:ascii="Times New Roman" w:hAnsi="Times New Roman" w:cs="Times New Roman"/>
          <w:sz w:val="24"/>
        </w:rPr>
        <w:t>Formulation,</w:t>
      </w:r>
      <w:r w:rsidRPr="004D2364">
        <w:rPr>
          <w:rFonts w:ascii="Times New Roman" w:hAnsi="Times New Roman" w:cs="Times New Roman"/>
          <w:spacing w:val="1"/>
          <w:sz w:val="24"/>
        </w:rPr>
        <w:t xml:space="preserve"> </w:t>
      </w:r>
      <w:r w:rsidRPr="004D2364">
        <w:rPr>
          <w:rFonts w:ascii="Times New Roman" w:hAnsi="Times New Roman" w:cs="Times New Roman"/>
          <w:i/>
          <w:sz w:val="24"/>
        </w:rPr>
        <w:t>Sargassum duplicatum</w:t>
      </w:r>
      <w:r w:rsidRPr="004D2364">
        <w:rPr>
          <w:rFonts w:ascii="Times New Roman" w:hAnsi="Times New Roman" w:cs="Times New Roman"/>
          <w:i/>
          <w:sz w:val="24"/>
        </w:rPr>
        <w:t>.</w:t>
      </w:r>
    </w:p>
    <w:p w:rsidR="00DA276A" w:rsidRDefault="00DA276A" w:rsidP="00DA276A">
      <w:pPr>
        <w:pStyle w:val="Heading1"/>
        <w:spacing w:before="90" w:line="360" w:lineRule="auto"/>
        <w:ind w:left="0"/>
        <w:jc w:val="both"/>
      </w:pPr>
      <w:r w:rsidRPr="00DA276A">
        <w:t>INTRODUCTION</w:t>
      </w:r>
    </w:p>
    <w:p w:rsidR="00DA276A" w:rsidRDefault="00DA276A" w:rsidP="00DA276A">
      <w:pPr>
        <w:pStyle w:val="BodyText"/>
        <w:spacing w:before="132" w:line="360" w:lineRule="auto"/>
        <w:ind w:right="632"/>
        <w:jc w:val="both"/>
        <w:rPr>
          <w:vertAlign w:val="superscript"/>
        </w:rPr>
      </w:pPr>
      <w:r>
        <w:t>Formulation studies typically refer to the pr</w:t>
      </w:r>
      <w:r w:rsidR="008754E8">
        <w:t xml:space="preserve">ocess of designing, optimizing </w:t>
      </w:r>
      <w:r>
        <w:t>and testing the</w:t>
      </w:r>
      <w:r>
        <w:rPr>
          <w:spacing w:val="1"/>
        </w:rPr>
        <w:t xml:space="preserve"> </w:t>
      </w:r>
      <w:r>
        <w:t>composition of a product, often in fields l</w:t>
      </w:r>
      <w:r w:rsidR="00E65D0B">
        <w:t xml:space="preserve">ike pharmaceuticals, cosmetics </w:t>
      </w:r>
      <w:r>
        <w:t>or food.</w:t>
      </w:r>
      <w:r>
        <w:rPr>
          <w:vertAlign w:val="superscript"/>
        </w:rPr>
        <w:t>[1]</w:t>
      </w:r>
      <w:r>
        <w:t xml:space="preserve"> These</w:t>
      </w:r>
      <w:r>
        <w:rPr>
          <w:spacing w:val="1"/>
        </w:rPr>
        <w:t xml:space="preserve"> </w:t>
      </w:r>
      <w:r>
        <w:t>studies are essential for ensuring that the final product meets the desired specifications in</w:t>
      </w:r>
      <w:r>
        <w:rPr>
          <w:spacing w:val="1"/>
        </w:rPr>
        <w:t xml:space="preserve"> </w:t>
      </w:r>
      <w:r>
        <w:t>terms</w:t>
      </w:r>
      <w:r w:rsidR="00CC422E">
        <w:t xml:space="preserve"> of stability, efficacy, safety</w:t>
      </w:r>
      <w:r>
        <w:t xml:space="preserve"> and other relevant factors.</w:t>
      </w:r>
      <w:r>
        <w:rPr>
          <w:vertAlign w:val="superscript"/>
        </w:rPr>
        <w:t>[2]</w:t>
      </w:r>
      <w:r>
        <w:t xml:space="preserve"> The formulation process</w:t>
      </w:r>
      <w:r>
        <w:rPr>
          <w:spacing w:val="1"/>
        </w:rPr>
        <w:t xml:space="preserve"> </w:t>
      </w:r>
      <w:r>
        <w:t>involves selecting suitable ingredients, determining their proportions, and evaluating various</w:t>
      </w:r>
      <w:r>
        <w:rPr>
          <w:spacing w:val="1"/>
        </w:rPr>
        <w:t xml:space="preserve"> </w:t>
      </w:r>
      <w:r>
        <w:t>parameters</w:t>
      </w:r>
      <w:r>
        <w:rPr>
          <w:spacing w:val="1"/>
        </w:rPr>
        <w:t xml:space="preserve"> </w:t>
      </w:r>
      <w:r>
        <w:t>such</w:t>
      </w:r>
      <w:r>
        <w:rPr>
          <w:spacing w:val="1"/>
        </w:rPr>
        <w:t xml:space="preserve"> </w:t>
      </w:r>
      <w:r>
        <w:t>as</w:t>
      </w:r>
      <w:r>
        <w:rPr>
          <w:spacing w:val="1"/>
        </w:rPr>
        <w:t xml:space="preserve"> </w:t>
      </w:r>
      <w:r>
        <w:t>pH,</w:t>
      </w:r>
      <w:r>
        <w:rPr>
          <w:spacing w:val="1"/>
        </w:rPr>
        <w:t xml:space="preserve"> </w:t>
      </w:r>
      <w:r>
        <w:t>viscosity,</w:t>
      </w:r>
      <w:r>
        <w:rPr>
          <w:spacing w:val="1"/>
        </w:rPr>
        <w:t xml:space="preserve"> </w:t>
      </w:r>
      <w:r>
        <w:t>and</w:t>
      </w:r>
      <w:r>
        <w:rPr>
          <w:spacing w:val="1"/>
        </w:rPr>
        <w:t xml:space="preserve"> </w:t>
      </w:r>
      <w:r>
        <w:t>compatibility</w:t>
      </w:r>
      <w:r>
        <w:rPr>
          <w:spacing w:val="1"/>
        </w:rPr>
        <w:t xml:space="preserve"> </w:t>
      </w:r>
      <w:r>
        <w:t>to</w:t>
      </w:r>
      <w:r>
        <w:rPr>
          <w:spacing w:val="1"/>
        </w:rPr>
        <w:t xml:space="preserve"> </w:t>
      </w:r>
      <w:r>
        <w:t>achieve</w:t>
      </w:r>
      <w:r>
        <w:rPr>
          <w:spacing w:val="1"/>
        </w:rPr>
        <w:t xml:space="preserve"> </w:t>
      </w:r>
      <w:r>
        <w:t>the</w:t>
      </w:r>
      <w:r>
        <w:rPr>
          <w:spacing w:val="1"/>
        </w:rPr>
        <w:t xml:space="preserve"> </w:t>
      </w:r>
      <w:r>
        <w:t>desired</w:t>
      </w:r>
      <w:r>
        <w:rPr>
          <w:spacing w:val="1"/>
        </w:rPr>
        <w:t xml:space="preserve"> </w:t>
      </w:r>
      <w:r>
        <w:t>product</w:t>
      </w:r>
      <w:r>
        <w:rPr>
          <w:spacing w:val="1"/>
        </w:rPr>
        <w:t xml:space="preserve"> </w:t>
      </w:r>
      <w:r>
        <w:t>characteristics. It often involves a combination of ex</w:t>
      </w:r>
      <w:r w:rsidR="000F1D2F">
        <w:t>perimentation, analysis</w:t>
      </w:r>
      <w:r>
        <w:t xml:space="preserve"> and iterative</w:t>
      </w:r>
      <w:r>
        <w:rPr>
          <w:spacing w:val="1"/>
        </w:rPr>
        <w:t xml:space="preserve"> </w:t>
      </w:r>
      <w:r>
        <w:t>refinement</w:t>
      </w:r>
      <w:r>
        <w:rPr>
          <w:spacing w:val="-1"/>
        </w:rPr>
        <w:t xml:space="preserve"> </w:t>
      </w:r>
      <w:r>
        <w:t>to develop a formulation that meets the</w:t>
      </w:r>
      <w:r>
        <w:rPr>
          <w:spacing w:val="-2"/>
        </w:rPr>
        <w:t xml:space="preserve"> </w:t>
      </w:r>
      <w:r>
        <w:t>required standards</w:t>
      </w:r>
      <w:proofErr w:type="gramStart"/>
      <w:r>
        <w:t>.</w:t>
      </w:r>
      <w:r>
        <w:rPr>
          <w:vertAlign w:val="superscript"/>
        </w:rPr>
        <w:t>[</w:t>
      </w:r>
      <w:proofErr w:type="gramEnd"/>
      <w:r>
        <w:rPr>
          <w:vertAlign w:val="superscript"/>
        </w:rPr>
        <w:t>3]</w:t>
      </w:r>
    </w:p>
    <w:p w:rsidR="00DA276A" w:rsidRPr="000F1D2F" w:rsidRDefault="00DA276A" w:rsidP="00DA276A">
      <w:pPr>
        <w:spacing w:before="100" w:beforeAutospacing="1" w:after="100" w:afterAutospacing="1" w:line="360" w:lineRule="auto"/>
        <w:ind w:firstLine="720"/>
        <w:jc w:val="both"/>
        <w:rPr>
          <w:rFonts w:ascii="Times New Roman" w:hAnsi="Times New Roman" w:cs="Times New Roman"/>
          <w:sz w:val="24"/>
          <w:szCs w:val="24"/>
        </w:rPr>
      </w:pPr>
      <w:r w:rsidRPr="000F1D2F">
        <w:rPr>
          <w:rFonts w:ascii="Times New Roman" w:hAnsi="Times New Roman" w:cs="Times New Roman"/>
          <w:sz w:val="24"/>
          <w:szCs w:val="24"/>
        </w:rPr>
        <w:t xml:space="preserve">Formulation studies focus on creating drug preparations that are both stable and patient-friendly. The skin, the body's largest organ, acts as a protective barrier, shielding the internal environment from external factors. It plays essential roles such as moisturizing, </w:t>
      </w:r>
      <w:r w:rsidR="000F1D2F">
        <w:rPr>
          <w:rFonts w:ascii="Times New Roman" w:hAnsi="Times New Roman" w:cs="Times New Roman"/>
          <w:sz w:val="24"/>
          <w:szCs w:val="24"/>
        </w:rPr>
        <w:t>regulating temperature, sensing</w:t>
      </w:r>
      <w:r w:rsidRPr="000F1D2F">
        <w:rPr>
          <w:rFonts w:ascii="Times New Roman" w:hAnsi="Times New Roman" w:cs="Times New Roman"/>
          <w:sz w:val="24"/>
          <w:szCs w:val="24"/>
        </w:rPr>
        <w:t xml:space="preserve"> and defending against pathogens. However, long-term exposure to extern</w:t>
      </w:r>
      <w:r w:rsidR="0097005B">
        <w:rPr>
          <w:rFonts w:ascii="Times New Roman" w:hAnsi="Times New Roman" w:cs="Times New Roman"/>
          <w:sz w:val="24"/>
          <w:szCs w:val="24"/>
        </w:rPr>
        <w:t>al elements can stress the skin</w:t>
      </w:r>
      <w:r w:rsidRPr="000F1D2F">
        <w:rPr>
          <w:rFonts w:ascii="Times New Roman" w:hAnsi="Times New Roman" w:cs="Times New Roman"/>
          <w:sz w:val="24"/>
          <w:szCs w:val="24"/>
        </w:rPr>
        <w:t xml:space="preserve"> leading to damage. When skin integrity is compromised, like in wounds, it increases the risk of diseases. W</w:t>
      </w:r>
      <w:r w:rsidR="000F43BE">
        <w:rPr>
          <w:rFonts w:ascii="Times New Roman" w:hAnsi="Times New Roman" w:cs="Times New Roman"/>
          <w:sz w:val="24"/>
          <w:szCs w:val="24"/>
        </w:rPr>
        <w:t>ounds cause discomfort and pain</w:t>
      </w:r>
      <w:r w:rsidRPr="000F1D2F">
        <w:rPr>
          <w:rFonts w:ascii="Times New Roman" w:hAnsi="Times New Roman" w:cs="Times New Roman"/>
          <w:sz w:val="24"/>
          <w:szCs w:val="24"/>
        </w:rPr>
        <w:t xml:space="preserve"> and severe cases can lead to disability. Depending on the healing duration, wounds are classified as acute or chronic. Acute wounds, such as surgical incisions or bites, usually heal within 8 to 12 weeks through natural processes. Chronic wounds, however, do not heal within this time frame, often due to </w:t>
      </w:r>
      <w:r w:rsidRPr="000F1D2F">
        <w:rPr>
          <w:rFonts w:ascii="Times New Roman" w:hAnsi="Times New Roman" w:cs="Times New Roman"/>
          <w:sz w:val="24"/>
          <w:szCs w:val="24"/>
        </w:rPr>
        <w:lastRenderedPageBreak/>
        <w:t>untreated trauma or underlying conditions like diabetes. These wounds are harder to treat, as they involve prolonged inflammation and insufficient healing, leading to higher healthcare costs.</w:t>
      </w:r>
    </w:p>
    <w:p w:rsidR="00DA276A" w:rsidRDefault="00DA276A" w:rsidP="00DA276A">
      <w:pPr>
        <w:spacing w:before="100" w:beforeAutospacing="1" w:after="100" w:afterAutospacing="1" w:line="360" w:lineRule="auto"/>
        <w:ind w:firstLine="720"/>
        <w:jc w:val="both"/>
        <w:rPr>
          <w:rFonts w:ascii="Times New Roman" w:hAnsi="Times New Roman" w:cs="Times New Roman"/>
          <w:sz w:val="24"/>
          <w:szCs w:val="24"/>
        </w:rPr>
      </w:pPr>
      <w:r w:rsidRPr="00DA276A">
        <w:rPr>
          <w:rFonts w:ascii="Times New Roman" w:hAnsi="Times New Roman" w:cs="Times New Roman"/>
          <w:sz w:val="24"/>
          <w:szCs w:val="24"/>
        </w:rPr>
        <w:t xml:space="preserve">Managing wounds, especially chronic ones, involves a complex process with different phases. Proper wound care helps prevent infections and speeds up healing. Hydrogels have gained attention for their wound-healing properties. Hydrogels are three-dimensional, cross-linked networks composed of water-soluble polymers that form a semi-occlusive layer on the skin, allowing for controlled drug release. Their high water content and porous structure make them flexible, closely mimicking the properties of natural tissue. Hydrogels consist of a solid, water-insoluble polymer matrix and an interstitial fluid, primarily water, which allows them to absorb and retain large amounts of fluids. This combination gives hydrogels excellent biocompatibility and the ability to facilitate the timed release of drugs or growth factors. Their biphasic nature—comprising at least 10% by weight or volume of a porous solid and permeable fluid—enables efficient transport and exchange of substances, making them particularly useful in biomedical applications. Hydrogel’s flexible properties, including ease of modification and their capacity to release therapeutic agents in a controlled manner, make them a valuable tool for promoting wound healing and drug delivery. These three-dimensional polymer networks can be physically or chemically </w:t>
      </w:r>
      <w:proofErr w:type="spellStart"/>
      <w:r w:rsidRPr="00DA276A">
        <w:rPr>
          <w:rFonts w:ascii="Times New Roman" w:hAnsi="Times New Roman" w:cs="Times New Roman"/>
          <w:sz w:val="24"/>
          <w:szCs w:val="24"/>
        </w:rPr>
        <w:t>crosslinked</w:t>
      </w:r>
      <w:proofErr w:type="spellEnd"/>
      <w:r w:rsidRPr="00DA276A">
        <w:rPr>
          <w:rFonts w:ascii="Times New Roman" w:hAnsi="Times New Roman" w:cs="Times New Roman"/>
          <w:sz w:val="24"/>
          <w:szCs w:val="24"/>
        </w:rPr>
        <w:t>, making them either reversible or permanent. Hydrogels are hydrophilic, allowing them to remain flexible and resemble living tissue. They can also serve as delivery systems for drugs, proteins, or cells. Recently, multifunctional hydrogels have been developed to provide multiple benefits in wound healing. Overall, hydrogels are valuable materials in medical applications due to their tissue-like properties, water retention, and ability to deliver targeted treatments. Research continues to explore their potential in healthcare advancements.</w:t>
      </w:r>
    </w:p>
    <w:p w:rsidR="00DA276A" w:rsidRPr="001D6449" w:rsidRDefault="00DA276A" w:rsidP="001D6449">
      <w:pPr>
        <w:spacing w:before="100" w:beforeAutospacing="1" w:after="100" w:afterAutospacing="1" w:line="360" w:lineRule="auto"/>
        <w:jc w:val="both"/>
        <w:rPr>
          <w:rFonts w:ascii="Times New Roman" w:hAnsi="Times New Roman" w:cs="Times New Roman"/>
          <w:b/>
          <w:sz w:val="24"/>
          <w:szCs w:val="24"/>
        </w:rPr>
      </w:pPr>
      <w:r w:rsidRPr="001D6449">
        <w:rPr>
          <w:rFonts w:ascii="Times New Roman" w:hAnsi="Times New Roman" w:cs="Times New Roman"/>
          <w:b/>
          <w:sz w:val="24"/>
          <w:szCs w:val="24"/>
        </w:rPr>
        <w:t>MATERIALS AND METHODS</w:t>
      </w:r>
    </w:p>
    <w:p w:rsidR="001D6449" w:rsidRPr="001D6449" w:rsidRDefault="00DA276A" w:rsidP="001D6449">
      <w:pPr>
        <w:spacing w:before="100" w:beforeAutospacing="1" w:after="100" w:afterAutospacing="1" w:line="360" w:lineRule="auto"/>
        <w:jc w:val="both"/>
        <w:rPr>
          <w:rFonts w:ascii="Times New Roman" w:hAnsi="Times New Roman" w:cs="Times New Roman"/>
          <w:b/>
          <w:sz w:val="24"/>
          <w:szCs w:val="24"/>
        </w:rPr>
      </w:pPr>
      <w:r w:rsidRPr="001D6449">
        <w:rPr>
          <w:rFonts w:ascii="Times New Roman" w:hAnsi="Times New Roman" w:cs="Times New Roman"/>
          <w:b/>
          <w:sz w:val="24"/>
          <w:szCs w:val="24"/>
        </w:rPr>
        <w:t>Procedure</w:t>
      </w:r>
    </w:p>
    <w:p w:rsidR="001D6449" w:rsidRPr="001D6449" w:rsidRDefault="001D6449" w:rsidP="001D6449">
      <w:pPr>
        <w:pStyle w:val="NormalWeb"/>
        <w:spacing w:line="360" w:lineRule="auto"/>
        <w:jc w:val="both"/>
      </w:pPr>
      <w:r w:rsidRPr="001D6449">
        <w:t xml:space="preserve">Herbal medicated hydrogels were formulated using methanolic extracts from </w:t>
      </w:r>
      <w:r w:rsidRPr="001D6449">
        <w:rPr>
          <w:i/>
          <w:iCs/>
        </w:rPr>
        <w:t>Procris repens</w:t>
      </w:r>
      <w:r w:rsidRPr="001D6449">
        <w:t xml:space="preserve"> leaves and the whole </w:t>
      </w:r>
      <w:r w:rsidRPr="001D6449">
        <w:rPr>
          <w:i/>
          <w:iCs/>
        </w:rPr>
        <w:t>Sargassum duplicatum</w:t>
      </w:r>
      <w:r w:rsidRPr="001D6449">
        <w:t xml:space="preserve"> plant, mixed at various concentrations with a </w:t>
      </w:r>
      <w:r w:rsidRPr="001D6449">
        <w:lastRenderedPageBreak/>
        <w:t>hydrogel base. Following formulation, the hydrogels were assessed for their physicochemical properties and wound healing activity.</w:t>
      </w:r>
    </w:p>
    <w:p w:rsidR="001D6449" w:rsidRPr="001D6449" w:rsidRDefault="001D6449" w:rsidP="001D6449">
      <w:pPr>
        <w:pStyle w:val="NormalWeb"/>
        <w:spacing w:line="360" w:lineRule="auto"/>
        <w:jc w:val="both"/>
      </w:pPr>
      <w:r w:rsidRPr="001D6449">
        <w:rPr>
          <w:b/>
        </w:rPr>
        <w:t>Formulation of herbal medicated hydrogel</w:t>
      </w:r>
    </w:p>
    <w:p w:rsidR="001D6449" w:rsidRPr="001D6449" w:rsidRDefault="001D6449" w:rsidP="001D6449">
      <w:pPr>
        <w:pStyle w:val="NormalWeb"/>
        <w:spacing w:line="360" w:lineRule="auto"/>
        <w:jc w:val="both"/>
      </w:pPr>
      <w:r w:rsidRPr="001D6449">
        <w:rPr>
          <w:b/>
        </w:rPr>
        <w:t xml:space="preserve">Table </w:t>
      </w:r>
      <w:r>
        <w:rPr>
          <w:b/>
        </w:rPr>
        <w:t>1</w:t>
      </w:r>
      <w:r w:rsidRPr="001D6449">
        <w:rPr>
          <w:b/>
        </w:rPr>
        <w:t xml:space="preserve">: Ingredients for the formulation of Aqua </w:t>
      </w:r>
      <w:proofErr w:type="spellStart"/>
      <w:r w:rsidRPr="001D6449">
        <w:rPr>
          <w:b/>
        </w:rPr>
        <w:t>Phyto</w:t>
      </w:r>
      <w:proofErr w:type="spellEnd"/>
      <w:r w:rsidRPr="001D6449">
        <w:rPr>
          <w:b/>
        </w:rPr>
        <w:t xml:space="preserve"> Heal Gel </w:t>
      </w:r>
      <w:proofErr w:type="gramStart"/>
      <w:r w:rsidRPr="001D6449">
        <w:rPr>
          <w:b/>
        </w:rPr>
        <w:t>( 20g</w:t>
      </w:r>
      <w:proofErr w:type="gramEnd"/>
      <w:r w:rsidRPr="001D6449">
        <w:rPr>
          <w:b/>
        </w:rPr>
        <w:t xml:space="preserve"> )</w:t>
      </w:r>
    </w:p>
    <w:tbl>
      <w:tblPr>
        <w:tblStyle w:val="TableGrid"/>
        <w:tblpPr w:leftFromText="180" w:rightFromText="180" w:vertAnchor="text" w:horzAnchor="margin" w:tblpY="44"/>
        <w:tblW w:w="9617" w:type="dxa"/>
        <w:tblLook w:val="04A0" w:firstRow="1" w:lastRow="0" w:firstColumn="1" w:lastColumn="0" w:noHBand="0" w:noVBand="1"/>
      </w:tblPr>
      <w:tblGrid>
        <w:gridCol w:w="3182"/>
        <w:gridCol w:w="1626"/>
        <w:gridCol w:w="2403"/>
        <w:gridCol w:w="7"/>
        <w:gridCol w:w="2399"/>
      </w:tblGrid>
      <w:tr w:rsidR="001D6449" w:rsidRPr="001D6449" w:rsidTr="003C7F32">
        <w:trPr>
          <w:trHeight w:val="295"/>
        </w:trPr>
        <w:tc>
          <w:tcPr>
            <w:tcW w:w="3182"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Name of ingredients</w:t>
            </w:r>
          </w:p>
        </w:tc>
        <w:tc>
          <w:tcPr>
            <w:tcW w:w="1626"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5%</w:t>
            </w:r>
          </w:p>
        </w:tc>
        <w:tc>
          <w:tcPr>
            <w:tcW w:w="2403"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10 %</w:t>
            </w:r>
          </w:p>
        </w:tc>
        <w:tc>
          <w:tcPr>
            <w:tcW w:w="2406" w:type="dxa"/>
            <w:gridSpan w:val="2"/>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15 %</w:t>
            </w:r>
          </w:p>
        </w:tc>
      </w:tr>
      <w:tr w:rsidR="001D6449" w:rsidRPr="001D6449" w:rsidTr="003C7F32">
        <w:trPr>
          <w:trHeight w:val="281"/>
        </w:trPr>
        <w:tc>
          <w:tcPr>
            <w:tcW w:w="3182"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i/>
                <w:sz w:val="24"/>
                <w:szCs w:val="24"/>
              </w:rPr>
              <w:t>Procris repens</w:t>
            </w:r>
            <w:r w:rsidRPr="001D6449">
              <w:rPr>
                <w:rFonts w:ascii="Times New Roman" w:hAnsi="Times New Roman" w:cs="Times New Roman"/>
                <w:sz w:val="24"/>
                <w:szCs w:val="24"/>
              </w:rPr>
              <w:t xml:space="preserve"> extract</w:t>
            </w:r>
          </w:p>
        </w:tc>
        <w:tc>
          <w:tcPr>
            <w:tcW w:w="1626"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0.5 g</w:t>
            </w:r>
          </w:p>
        </w:tc>
        <w:tc>
          <w:tcPr>
            <w:tcW w:w="2403"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1 g</w:t>
            </w:r>
          </w:p>
        </w:tc>
        <w:tc>
          <w:tcPr>
            <w:tcW w:w="2406" w:type="dxa"/>
            <w:gridSpan w:val="2"/>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1.5 g</w:t>
            </w:r>
          </w:p>
        </w:tc>
      </w:tr>
      <w:tr w:rsidR="001D6449" w:rsidRPr="001D6449" w:rsidTr="003C7F32">
        <w:trPr>
          <w:trHeight w:val="281"/>
        </w:trPr>
        <w:tc>
          <w:tcPr>
            <w:tcW w:w="3182"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i/>
                <w:sz w:val="24"/>
                <w:szCs w:val="24"/>
              </w:rPr>
              <w:t xml:space="preserve">Sargassum duplicatum </w:t>
            </w:r>
            <w:r w:rsidRPr="001D6449">
              <w:rPr>
                <w:rFonts w:ascii="Times New Roman" w:hAnsi="Times New Roman" w:cs="Times New Roman"/>
                <w:sz w:val="24"/>
                <w:szCs w:val="24"/>
              </w:rPr>
              <w:t>extract</w:t>
            </w:r>
          </w:p>
        </w:tc>
        <w:tc>
          <w:tcPr>
            <w:tcW w:w="1626"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0.5 g</w:t>
            </w:r>
          </w:p>
        </w:tc>
        <w:tc>
          <w:tcPr>
            <w:tcW w:w="2403"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1 g</w:t>
            </w:r>
          </w:p>
        </w:tc>
        <w:tc>
          <w:tcPr>
            <w:tcW w:w="2406" w:type="dxa"/>
            <w:gridSpan w:val="2"/>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1.5 g</w:t>
            </w:r>
          </w:p>
        </w:tc>
      </w:tr>
      <w:tr w:rsidR="001D6449" w:rsidRPr="001D6449" w:rsidTr="003C7F32">
        <w:trPr>
          <w:trHeight w:val="281"/>
        </w:trPr>
        <w:tc>
          <w:tcPr>
            <w:tcW w:w="3182"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Propylene glycol 400</w:t>
            </w:r>
          </w:p>
        </w:tc>
        <w:tc>
          <w:tcPr>
            <w:tcW w:w="1626"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8 ml</w:t>
            </w:r>
          </w:p>
        </w:tc>
        <w:tc>
          <w:tcPr>
            <w:tcW w:w="2403"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8 ml</w:t>
            </w:r>
          </w:p>
        </w:tc>
        <w:tc>
          <w:tcPr>
            <w:tcW w:w="2406" w:type="dxa"/>
            <w:gridSpan w:val="2"/>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8 ml</w:t>
            </w:r>
          </w:p>
        </w:tc>
      </w:tr>
      <w:tr w:rsidR="001D6449" w:rsidRPr="001D6449" w:rsidTr="003C7F32">
        <w:trPr>
          <w:trHeight w:val="281"/>
        </w:trPr>
        <w:tc>
          <w:tcPr>
            <w:tcW w:w="3182" w:type="dxa"/>
          </w:tcPr>
          <w:p w:rsidR="001D6449" w:rsidRPr="001D6449" w:rsidRDefault="001D6449" w:rsidP="001D6449">
            <w:pPr>
              <w:spacing w:line="360" w:lineRule="auto"/>
              <w:jc w:val="both"/>
              <w:rPr>
                <w:rFonts w:ascii="Times New Roman" w:hAnsi="Times New Roman" w:cs="Times New Roman"/>
                <w:sz w:val="24"/>
                <w:szCs w:val="24"/>
              </w:rPr>
            </w:pPr>
            <w:proofErr w:type="spellStart"/>
            <w:r w:rsidRPr="001D6449">
              <w:rPr>
                <w:rFonts w:ascii="Times New Roman" w:hAnsi="Times New Roman" w:cs="Times New Roman"/>
                <w:sz w:val="24"/>
                <w:szCs w:val="24"/>
              </w:rPr>
              <w:t>Carbopol</w:t>
            </w:r>
            <w:proofErr w:type="spellEnd"/>
            <w:r w:rsidRPr="001D6449">
              <w:rPr>
                <w:rFonts w:ascii="Times New Roman" w:hAnsi="Times New Roman" w:cs="Times New Roman"/>
                <w:sz w:val="24"/>
                <w:szCs w:val="24"/>
              </w:rPr>
              <w:t xml:space="preserve"> 940</w:t>
            </w:r>
          </w:p>
        </w:tc>
        <w:tc>
          <w:tcPr>
            <w:tcW w:w="1626"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0.8 g</w:t>
            </w:r>
          </w:p>
        </w:tc>
        <w:tc>
          <w:tcPr>
            <w:tcW w:w="2403"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0.8 g</w:t>
            </w:r>
          </w:p>
        </w:tc>
        <w:tc>
          <w:tcPr>
            <w:tcW w:w="2406" w:type="dxa"/>
            <w:gridSpan w:val="2"/>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0.8 g</w:t>
            </w:r>
          </w:p>
        </w:tc>
      </w:tr>
      <w:tr w:rsidR="001D6449" w:rsidRPr="001D6449" w:rsidTr="003C7F32">
        <w:trPr>
          <w:trHeight w:val="281"/>
        </w:trPr>
        <w:tc>
          <w:tcPr>
            <w:tcW w:w="3182"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 xml:space="preserve">Methyl </w:t>
            </w:r>
            <w:proofErr w:type="spellStart"/>
            <w:r w:rsidRPr="001D6449">
              <w:rPr>
                <w:rFonts w:ascii="Times New Roman" w:hAnsi="Times New Roman" w:cs="Times New Roman"/>
                <w:sz w:val="24"/>
                <w:szCs w:val="24"/>
              </w:rPr>
              <w:t>paraben</w:t>
            </w:r>
            <w:proofErr w:type="spellEnd"/>
          </w:p>
        </w:tc>
        <w:tc>
          <w:tcPr>
            <w:tcW w:w="1626"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0.1 g</w:t>
            </w:r>
          </w:p>
        </w:tc>
        <w:tc>
          <w:tcPr>
            <w:tcW w:w="2403"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0.1 g</w:t>
            </w:r>
          </w:p>
        </w:tc>
        <w:tc>
          <w:tcPr>
            <w:tcW w:w="2406" w:type="dxa"/>
            <w:gridSpan w:val="2"/>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0.1 g</w:t>
            </w:r>
          </w:p>
        </w:tc>
      </w:tr>
      <w:tr w:rsidR="001D6449" w:rsidRPr="001D6449" w:rsidTr="003C7F32">
        <w:trPr>
          <w:trHeight w:val="281"/>
        </w:trPr>
        <w:tc>
          <w:tcPr>
            <w:tcW w:w="3182"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 xml:space="preserve">Propyl </w:t>
            </w:r>
            <w:proofErr w:type="spellStart"/>
            <w:r w:rsidRPr="001D6449">
              <w:rPr>
                <w:rFonts w:ascii="Times New Roman" w:hAnsi="Times New Roman" w:cs="Times New Roman"/>
                <w:sz w:val="24"/>
                <w:szCs w:val="24"/>
              </w:rPr>
              <w:t>paraben</w:t>
            </w:r>
            <w:proofErr w:type="spellEnd"/>
          </w:p>
        </w:tc>
        <w:tc>
          <w:tcPr>
            <w:tcW w:w="1626"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0.5 g</w:t>
            </w:r>
          </w:p>
        </w:tc>
        <w:tc>
          <w:tcPr>
            <w:tcW w:w="2403"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0.5 g</w:t>
            </w:r>
          </w:p>
        </w:tc>
        <w:tc>
          <w:tcPr>
            <w:tcW w:w="2406" w:type="dxa"/>
            <w:gridSpan w:val="2"/>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0.5 g</w:t>
            </w:r>
          </w:p>
        </w:tc>
      </w:tr>
      <w:tr w:rsidR="001D6449" w:rsidRPr="001D6449" w:rsidTr="003C7F32">
        <w:trPr>
          <w:trHeight w:val="281"/>
        </w:trPr>
        <w:tc>
          <w:tcPr>
            <w:tcW w:w="3182" w:type="dxa"/>
          </w:tcPr>
          <w:p w:rsidR="001D6449" w:rsidRPr="001D6449" w:rsidRDefault="001D6449" w:rsidP="001D6449">
            <w:pPr>
              <w:spacing w:line="360" w:lineRule="auto"/>
              <w:jc w:val="both"/>
              <w:rPr>
                <w:rFonts w:ascii="Times New Roman" w:hAnsi="Times New Roman" w:cs="Times New Roman"/>
                <w:sz w:val="24"/>
                <w:szCs w:val="24"/>
              </w:rPr>
            </w:pPr>
            <w:proofErr w:type="spellStart"/>
            <w:r w:rsidRPr="001D6449">
              <w:rPr>
                <w:rFonts w:ascii="Times New Roman" w:hAnsi="Times New Roman" w:cs="Times New Roman"/>
                <w:sz w:val="24"/>
                <w:szCs w:val="24"/>
              </w:rPr>
              <w:t>Triethanolamine</w:t>
            </w:r>
            <w:proofErr w:type="spellEnd"/>
          </w:p>
        </w:tc>
        <w:tc>
          <w:tcPr>
            <w:tcW w:w="1626"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0.5 ml</w:t>
            </w:r>
          </w:p>
        </w:tc>
        <w:tc>
          <w:tcPr>
            <w:tcW w:w="2403"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0.5 ml</w:t>
            </w:r>
          </w:p>
        </w:tc>
        <w:tc>
          <w:tcPr>
            <w:tcW w:w="2406" w:type="dxa"/>
            <w:gridSpan w:val="2"/>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0.5 ml</w:t>
            </w:r>
          </w:p>
        </w:tc>
      </w:tr>
      <w:tr w:rsidR="001D6449" w:rsidRPr="001D6449" w:rsidTr="003C7F32">
        <w:trPr>
          <w:trHeight w:val="281"/>
        </w:trPr>
        <w:tc>
          <w:tcPr>
            <w:tcW w:w="3182"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Water</w:t>
            </w:r>
          </w:p>
        </w:tc>
        <w:tc>
          <w:tcPr>
            <w:tcW w:w="1626"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9 ml</w:t>
            </w:r>
          </w:p>
        </w:tc>
        <w:tc>
          <w:tcPr>
            <w:tcW w:w="2403"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7.1 ml</w:t>
            </w:r>
          </w:p>
        </w:tc>
        <w:tc>
          <w:tcPr>
            <w:tcW w:w="2406" w:type="dxa"/>
            <w:gridSpan w:val="2"/>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6.1 ml</w:t>
            </w:r>
          </w:p>
        </w:tc>
      </w:tr>
      <w:tr w:rsidR="001D6449" w:rsidRPr="001D6449" w:rsidTr="003C7F32">
        <w:tblPrEx>
          <w:tblLook w:val="0000" w:firstRow="0" w:lastRow="0" w:firstColumn="0" w:lastColumn="0" w:noHBand="0" w:noVBand="0"/>
        </w:tblPrEx>
        <w:trPr>
          <w:trHeight w:val="434"/>
        </w:trPr>
        <w:tc>
          <w:tcPr>
            <w:tcW w:w="3182"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Perfume</w:t>
            </w:r>
          </w:p>
        </w:tc>
        <w:tc>
          <w:tcPr>
            <w:tcW w:w="1626"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Q S</w:t>
            </w:r>
          </w:p>
        </w:tc>
        <w:tc>
          <w:tcPr>
            <w:tcW w:w="2410" w:type="dxa"/>
            <w:gridSpan w:val="2"/>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Q S</w:t>
            </w:r>
          </w:p>
        </w:tc>
        <w:tc>
          <w:tcPr>
            <w:tcW w:w="2399" w:type="dxa"/>
          </w:tcPr>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Q S</w:t>
            </w:r>
          </w:p>
        </w:tc>
      </w:tr>
    </w:tbl>
    <w:p w:rsidR="001D6449" w:rsidRPr="001D6449" w:rsidRDefault="001D6449" w:rsidP="001D6449">
      <w:pPr>
        <w:spacing w:line="360" w:lineRule="auto"/>
        <w:jc w:val="both"/>
        <w:rPr>
          <w:rFonts w:ascii="Times New Roman" w:hAnsi="Times New Roman" w:cs="Times New Roman"/>
          <w:b/>
          <w:sz w:val="24"/>
          <w:szCs w:val="24"/>
        </w:rPr>
      </w:pPr>
    </w:p>
    <w:p w:rsidR="001D6449" w:rsidRPr="001D6449" w:rsidRDefault="001D6449" w:rsidP="001D6449">
      <w:pPr>
        <w:spacing w:line="360" w:lineRule="auto"/>
        <w:jc w:val="both"/>
        <w:rPr>
          <w:rFonts w:ascii="Times New Roman" w:hAnsi="Times New Roman" w:cs="Times New Roman"/>
          <w:b/>
          <w:sz w:val="24"/>
          <w:szCs w:val="24"/>
        </w:rPr>
      </w:pPr>
      <w:r w:rsidRPr="001D6449">
        <w:rPr>
          <w:rFonts w:ascii="Times New Roman" w:hAnsi="Times New Roman" w:cs="Times New Roman"/>
          <w:b/>
          <w:sz w:val="24"/>
          <w:szCs w:val="24"/>
        </w:rPr>
        <w:t>Procedure for the formulation of herbal medicated hydrogel</w:t>
      </w:r>
    </w:p>
    <w:p w:rsidR="001D6449" w:rsidRPr="001D6449" w:rsidRDefault="001D6449" w:rsidP="001D6449">
      <w:pPr>
        <w:spacing w:before="100" w:beforeAutospacing="1" w:after="100" w:afterAutospacing="1" w:line="360" w:lineRule="auto"/>
        <w:jc w:val="both"/>
        <w:rPr>
          <w:rFonts w:ascii="Times New Roman" w:hAnsi="Times New Roman" w:cs="Times New Roman"/>
          <w:sz w:val="24"/>
          <w:szCs w:val="24"/>
        </w:rPr>
      </w:pPr>
      <w:r w:rsidRPr="001D6449">
        <w:rPr>
          <w:rFonts w:ascii="Times New Roman" w:hAnsi="Times New Roman" w:cs="Times New Roman"/>
          <w:b/>
          <w:bCs/>
          <w:sz w:val="24"/>
          <w:szCs w:val="24"/>
        </w:rPr>
        <w:t>Procedure</w:t>
      </w:r>
    </w:p>
    <w:p w:rsidR="001D6449" w:rsidRPr="001D6449" w:rsidRDefault="001D6449" w:rsidP="001D6449">
      <w:pPr>
        <w:pStyle w:val="ListParagraph"/>
        <w:widowControl/>
        <w:numPr>
          <w:ilvl w:val="0"/>
          <w:numId w:val="1"/>
        </w:numPr>
        <w:autoSpaceDE/>
        <w:autoSpaceDN/>
        <w:spacing w:before="100" w:beforeAutospacing="1" w:after="100" w:afterAutospacing="1" w:line="360" w:lineRule="auto"/>
        <w:jc w:val="both"/>
        <w:rPr>
          <w:sz w:val="24"/>
          <w:szCs w:val="24"/>
        </w:rPr>
      </w:pPr>
      <w:r w:rsidRPr="001D6449">
        <w:rPr>
          <w:bCs/>
          <w:sz w:val="24"/>
          <w:szCs w:val="24"/>
        </w:rPr>
        <w:t>Preparation of Extract Solution:</w:t>
      </w:r>
      <w:r w:rsidRPr="001D6449">
        <w:rPr>
          <w:sz w:val="24"/>
          <w:szCs w:val="24"/>
        </w:rPr>
        <w:t xml:space="preserve"> Measure the required amount of distilled water in a beaker. Add the plant extract to the water and heat the mixture until it reaches a gentle boil to ensure the extract dissolves thoroughly. Let it cool down.</w:t>
      </w:r>
    </w:p>
    <w:p w:rsidR="001D6449" w:rsidRPr="001D6449" w:rsidRDefault="001D6449" w:rsidP="001D6449">
      <w:pPr>
        <w:pStyle w:val="ListParagraph"/>
        <w:widowControl/>
        <w:numPr>
          <w:ilvl w:val="0"/>
          <w:numId w:val="1"/>
        </w:numPr>
        <w:autoSpaceDE/>
        <w:autoSpaceDN/>
        <w:spacing w:before="100" w:beforeAutospacing="1" w:after="100" w:afterAutospacing="1" w:line="360" w:lineRule="auto"/>
        <w:jc w:val="both"/>
        <w:rPr>
          <w:sz w:val="24"/>
          <w:szCs w:val="24"/>
        </w:rPr>
      </w:pPr>
      <w:r w:rsidRPr="001D6449">
        <w:rPr>
          <w:bCs/>
          <w:sz w:val="24"/>
          <w:szCs w:val="24"/>
        </w:rPr>
        <w:t>Preparation of Gel base:</w:t>
      </w:r>
      <w:r w:rsidRPr="001D6449">
        <w:rPr>
          <w:sz w:val="24"/>
          <w:szCs w:val="24"/>
        </w:rPr>
        <w:t xml:space="preserve"> While stirring at 1200 rpm with a mechanical stirrer gradually add </w:t>
      </w:r>
      <w:proofErr w:type="spellStart"/>
      <w:r w:rsidRPr="001D6449">
        <w:rPr>
          <w:sz w:val="24"/>
          <w:szCs w:val="24"/>
        </w:rPr>
        <w:t>Carbopol</w:t>
      </w:r>
      <w:proofErr w:type="spellEnd"/>
      <w:r w:rsidRPr="001D6449">
        <w:rPr>
          <w:sz w:val="24"/>
          <w:szCs w:val="24"/>
        </w:rPr>
        <w:t xml:space="preserve"> 940 to the solution ensuring it disperses uniformly.</w:t>
      </w:r>
    </w:p>
    <w:p w:rsidR="001D6449" w:rsidRPr="001D6449" w:rsidRDefault="001D6449" w:rsidP="001D6449">
      <w:pPr>
        <w:pStyle w:val="ListParagraph"/>
        <w:widowControl/>
        <w:numPr>
          <w:ilvl w:val="0"/>
          <w:numId w:val="1"/>
        </w:numPr>
        <w:autoSpaceDE/>
        <w:autoSpaceDN/>
        <w:spacing w:before="100" w:beforeAutospacing="1" w:after="100" w:afterAutospacing="1" w:line="360" w:lineRule="auto"/>
        <w:jc w:val="both"/>
        <w:rPr>
          <w:sz w:val="24"/>
          <w:szCs w:val="24"/>
        </w:rPr>
      </w:pPr>
      <w:r w:rsidRPr="001D6449">
        <w:rPr>
          <w:bCs/>
          <w:sz w:val="24"/>
          <w:szCs w:val="24"/>
        </w:rPr>
        <w:t>Addition of Propylene Glycol:</w:t>
      </w:r>
      <w:r w:rsidRPr="001D6449">
        <w:rPr>
          <w:sz w:val="24"/>
          <w:szCs w:val="24"/>
        </w:rPr>
        <w:t xml:space="preserve"> Slowly add Propylene glycol 400 to the mixture while stirring. This acts as a humectant and helps maintain moisture in the gel.</w:t>
      </w:r>
    </w:p>
    <w:p w:rsidR="001D6449" w:rsidRPr="001D6449" w:rsidRDefault="001D6449" w:rsidP="001D6449">
      <w:pPr>
        <w:pStyle w:val="ListParagraph"/>
        <w:widowControl/>
        <w:numPr>
          <w:ilvl w:val="0"/>
          <w:numId w:val="1"/>
        </w:numPr>
        <w:autoSpaceDE/>
        <w:autoSpaceDN/>
        <w:spacing w:before="100" w:beforeAutospacing="1" w:after="100" w:afterAutospacing="1" w:line="360" w:lineRule="auto"/>
        <w:jc w:val="both"/>
        <w:rPr>
          <w:sz w:val="24"/>
          <w:szCs w:val="24"/>
        </w:rPr>
      </w:pPr>
      <w:r w:rsidRPr="001D6449">
        <w:rPr>
          <w:bCs/>
          <w:sz w:val="24"/>
          <w:szCs w:val="24"/>
        </w:rPr>
        <w:t>Addition of Preservatives:</w:t>
      </w:r>
      <w:r w:rsidRPr="001D6449">
        <w:rPr>
          <w:sz w:val="24"/>
          <w:szCs w:val="24"/>
        </w:rPr>
        <w:t xml:space="preserve"> Gradually incorporate methyl and propyl </w:t>
      </w:r>
      <w:proofErr w:type="spellStart"/>
      <w:r w:rsidRPr="001D6449">
        <w:rPr>
          <w:sz w:val="24"/>
          <w:szCs w:val="24"/>
        </w:rPr>
        <w:t>paraben</w:t>
      </w:r>
      <w:proofErr w:type="spellEnd"/>
      <w:r w:rsidRPr="001D6449">
        <w:rPr>
          <w:sz w:val="24"/>
          <w:szCs w:val="24"/>
        </w:rPr>
        <w:t xml:space="preserve"> into the mixture. These preservatives help maintain the stability of the formulation and prevent microbial growth.</w:t>
      </w:r>
    </w:p>
    <w:p w:rsidR="001D6449" w:rsidRPr="001D6449" w:rsidRDefault="001D6449" w:rsidP="001D6449">
      <w:pPr>
        <w:pStyle w:val="ListParagraph"/>
        <w:widowControl/>
        <w:numPr>
          <w:ilvl w:val="0"/>
          <w:numId w:val="1"/>
        </w:numPr>
        <w:autoSpaceDE/>
        <w:autoSpaceDN/>
        <w:spacing w:before="100" w:beforeAutospacing="1" w:after="100" w:afterAutospacing="1" w:line="360" w:lineRule="auto"/>
        <w:jc w:val="both"/>
        <w:rPr>
          <w:sz w:val="24"/>
          <w:szCs w:val="24"/>
        </w:rPr>
      </w:pPr>
      <w:proofErr w:type="gramStart"/>
      <w:r w:rsidRPr="001D6449">
        <w:rPr>
          <w:bCs/>
          <w:sz w:val="24"/>
          <w:szCs w:val="24"/>
        </w:rPr>
        <w:lastRenderedPageBreak/>
        <w:t>pH</w:t>
      </w:r>
      <w:proofErr w:type="gramEnd"/>
      <w:r w:rsidRPr="001D6449">
        <w:rPr>
          <w:bCs/>
          <w:sz w:val="24"/>
          <w:szCs w:val="24"/>
        </w:rPr>
        <w:t xml:space="preserve"> Adjustment:</w:t>
      </w:r>
      <w:r w:rsidRPr="001D6449">
        <w:rPr>
          <w:sz w:val="24"/>
          <w:szCs w:val="24"/>
        </w:rPr>
        <w:t xml:space="preserve"> Adjust the pH to a near-neutral range (6.8-7.0) using </w:t>
      </w:r>
      <w:proofErr w:type="spellStart"/>
      <w:r w:rsidRPr="001D6449">
        <w:rPr>
          <w:sz w:val="24"/>
          <w:szCs w:val="24"/>
        </w:rPr>
        <w:t>Triethanolamine</w:t>
      </w:r>
      <w:proofErr w:type="spellEnd"/>
      <w:r w:rsidRPr="001D6449">
        <w:rPr>
          <w:sz w:val="24"/>
          <w:szCs w:val="24"/>
        </w:rPr>
        <w:t xml:space="preserve"> (TEA). Add TEA slowly and stir gently until a clear gel forms.</w:t>
      </w:r>
    </w:p>
    <w:p w:rsidR="001D6449" w:rsidRPr="001D6449" w:rsidRDefault="001D6449" w:rsidP="001D6449">
      <w:pPr>
        <w:pStyle w:val="ListParagraph"/>
        <w:widowControl/>
        <w:numPr>
          <w:ilvl w:val="0"/>
          <w:numId w:val="1"/>
        </w:numPr>
        <w:autoSpaceDE/>
        <w:autoSpaceDN/>
        <w:spacing w:before="100" w:beforeAutospacing="1" w:after="100" w:afterAutospacing="1" w:line="360" w:lineRule="auto"/>
        <w:jc w:val="both"/>
        <w:rPr>
          <w:sz w:val="24"/>
          <w:szCs w:val="24"/>
        </w:rPr>
      </w:pPr>
      <w:r w:rsidRPr="001D6449">
        <w:rPr>
          <w:bCs/>
          <w:sz w:val="24"/>
          <w:szCs w:val="24"/>
        </w:rPr>
        <w:t>Final Dilution and Fragrance Addition:</w:t>
      </w:r>
      <w:r w:rsidRPr="001D6449">
        <w:rPr>
          <w:sz w:val="24"/>
          <w:szCs w:val="24"/>
        </w:rPr>
        <w:t xml:space="preserve"> Once the pH is adjusted, add the remaining distilled water to achieve the desired final volume. Mix well to ensure homogeneity.</w:t>
      </w:r>
    </w:p>
    <w:p w:rsidR="001D6449" w:rsidRPr="001D6449" w:rsidRDefault="001D6449" w:rsidP="001D6449">
      <w:pPr>
        <w:pStyle w:val="ListParagraph"/>
        <w:widowControl/>
        <w:numPr>
          <w:ilvl w:val="0"/>
          <w:numId w:val="1"/>
        </w:numPr>
        <w:autoSpaceDE/>
        <w:autoSpaceDN/>
        <w:spacing w:before="100" w:beforeAutospacing="1" w:after="100" w:afterAutospacing="1" w:line="360" w:lineRule="auto"/>
        <w:jc w:val="both"/>
        <w:rPr>
          <w:sz w:val="24"/>
          <w:szCs w:val="24"/>
        </w:rPr>
      </w:pPr>
      <w:r w:rsidRPr="001D6449">
        <w:rPr>
          <w:sz w:val="24"/>
          <w:szCs w:val="24"/>
        </w:rPr>
        <w:t>Add a few drops of fragrance, if desired to enhance the scent of the formulation.</w:t>
      </w:r>
    </w:p>
    <w:p w:rsidR="001D6449" w:rsidRPr="001D6449" w:rsidRDefault="001D6449" w:rsidP="001D6449">
      <w:pPr>
        <w:pStyle w:val="ListParagraph"/>
        <w:widowControl/>
        <w:numPr>
          <w:ilvl w:val="0"/>
          <w:numId w:val="1"/>
        </w:numPr>
        <w:autoSpaceDE/>
        <w:autoSpaceDN/>
        <w:spacing w:before="100" w:beforeAutospacing="1" w:after="100" w:afterAutospacing="1" w:line="360" w:lineRule="auto"/>
        <w:jc w:val="both"/>
        <w:rPr>
          <w:sz w:val="24"/>
          <w:szCs w:val="24"/>
        </w:rPr>
      </w:pPr>
      <w:r w:rsidRPr="001D6449">
        <w:rPr>
          <w:bCs/>
          <w:sz w:val="24"/>
          <w:szCs w:val="24"/>
        </w:rPr>
        <w:t>Preparation of different concentrations:</w:t>
      </w:r>
      <w:r w:rsidRPr="001D6449">
        <w:rPr>
          <w:sz w:val="24"/>
          <w:szCs w:val="24"/>
        </w:rPr>
        <w:t xml:space="preserve"> Prepare gels with various extract concentrations, such as 5%, 10% and 15</w:t>
      </w:r>
      <w:proofErr w:type="gramStart"/>
      <w:r w:rsidRPr="001D6449">
        <w:rPr>
          <w:sz w:val="24"/>
          <w:szCs w:val="24"/>
        </w:rPr>
        <w:t>%  by</w:t>
      </w:r>
      <w:proofErr w:type="gramEnd"/>
      <w:r w:rsidRPr="001D6449">
        <w:rPr>
          <w:sz w:val="24"/>
          <w:szCs w:val="24"/>
        </w:rPr>
        <w:t xml:space="preserve"> adjusting the amount of plant extract accordingly.</w:t>
      </w:r>
    </w:p>
    <w:p w:rsidR="001D6449" w:rsidRPr="001D6449" w:rsidRDefault="001D6449" w:rsidP="001D6449">
      <w:pPr>
        <w:pStyle w:val="ListParagraph"/>
        <w:widowControl/>
        <w:numPr>
          <w:ilvl w:val="0"/>
          <w:numId w:val="1"/>
        </w:numPr>
        <w:autoSpaceDE/>
        <w:autoSpaceDN/>
        <w:spacing w:before="100" w:beforeAutospacing="1" w:after="100" w:afterAutospacing="1" w:line="360" w:lineRule="auto"/>
        <w:jc w:val="both"/>
        <w:rPr>
          <w:sz w:val="24"/>
          <w:szCs w:val="24"/>
        </w:rPr>
      </w:pPr>
      <w:r w:rsidRPr="001D6449">
        <w:rPr>
          <w:bCs/>
          <w:sz w:val="24"/>
          <w:szCs w:val="24"/>
        </w:rPr>
        <w:t>Packaging:</w:t>
      </w:r>
      <w:r w:rsidRPr="001D6449">
        <w:rPr>
          <w:sz w:val="24"/>
          <w:szCs w:val="24"/>
        </w:rPr>
        <w:t xml:space="preserve"> Transfer the final gel formulation into collapsible tubes for easy application and storage.</w:t>
      </w:r>
    </w:p>
    <w:p w:rsidR="001D6449" w:rsidRPr="001D6449" w:rsidRDefault="001D6449" w:rsidP="001D6449">
      <w:pPr>
        <w:pStyle w:val="ListParagraph"/>
        <w:widowControl/>
        <w:numPr>
          <w:ilvl w:val="0"/>
          <w:numId w:val="1"/>
        </w:numPr>
        <w:autoSpaceDE/>
        <w:autoSpaceDN/>
        <w:spacing w:before="100" w:beforeAutospacing="1" w:after="100" w:afterAutospacing="1" w:line="360" w:lineRule="auto"/>
        <w:jc w:val="both"/>
        <w:rPr>
          <w:sz w:val="24"/>
          <w:szCs w:val="24"/>
        </w:rPr>
      </w:pPr>
      <w:r w:rsidRPr="001D6449">
        <w:rPr>
          <w:bCs/>
          <w:sz w:val="24"/>
          <w:szCs w:val="24"/>
        </w:rPr>
        <w:t>Evaluation of physicochemical parameters and wound healing properties:</w:t>
      </w:r>
      <w:r w:rsidRPr="001D6449">
        <w:rPr>
          <w:sz w:val="24"/>
          <w:szCs w:val="24"/>
        </w:rPr>
        <w:t xml:space="preserve"> Once the formulation is complete proceed with an evaluation of its physicochemical parameters and wound healing properties.</w:t>
      </w:r>
    </w:p>
    <w:p w:rsidR="001D6449" w:rsidRPr="001D6449" w:rsidRDefault="001D6449" w:rsidP="001D6449">
      <w:pPr>
        <w:spacing w:before="100" w:beforeAutospacing="1" w:after="100" w:afterAutospacing="1" w:line="360" w:lineRule="auto"/>
        <w:jc w:val="both"/>
        <w:rPr>
          <w:rFonts w:ascii="Times New Roman" w:hAnsi="Times New Roman" w:cs="Times New Roman"/>
          <w:sz w:val="24"/>
          <w:szCs w:val="24"/>
        </w:rPr>
      </w:pPr>
      <w:r w:rsidRPr="001D6449">
        <w:rPr>
          <w:rFonts w:ascii="Times New Roman" w:hAnsi="Times New Roman" w:cs="Times New Roman"/>
          <w:b/>
          <w:bCs/>
          <w:sz w:val="24"/>
          <w:szCs w:val="24"/>
        </w:rPr>
        <w:t>Evaluation of Herbal Medicated Hydrogel</w:t>
      </w:r>
    </w:p>
    <w:p w:rsidR="001D6449" w:rsidRPr="001D6449" w:rsidRDefault="001D6449" w:rsidP="001D6449">
      <w:pPr>
        <w:spacing w:before="100" w:beforeAutospacing="1" w:after="100" w:afterAutospacing="1" w:line="360" w:lineRule="auto"/>
        <w:jc w:val="both"/>
        <w:rPr>
          <w:rFonts w:ascii="Times New Roman" w:hAnsi="Times New Roman" w:cs="Times New Roman"/>
          <w:sz w:val="24"/>
          <w:szCs w:val="24"/>
        </w:rPr>
      </w:pPr>
      <w:r w:rsidRPr="001D6449">
        <w:rPr>
          <w:rFonts w:ascii="Times New Roman" w:hAnsi="Times New Roman" w:cs="Times New Roman"/>
          <w:sz w:val="24"/>
          <w:szCs w:val="24"/>
        </w:rPr>
        <w:t xml:space="preserve">The quality of the herbal hydrogel is assessed based on various physicochemical parameters, including color, odor, pH, </w:t>
      </w:r>
      <w:proofErr w:type="spellStart"/>
      <w:r w:rsidRPr="001D6449">
        <w:rPr>
          <w:rFonts w:ascii="Times New Roman" w:hAnsi="Times New Roman" w:cs="Times New Roman"/>
          <w:sz w:val="24"/>
          <w:szCs w:val="24"/>
        </w:rPr>
        <w:t>spreadability</w:t>
      </w:r>
      <w:proofErr w:type="spellEnd"/>
      <w:r w:rsidRPr="001D6449">
        <w:rPr>
          <w:rFonts w:ascii="Times New Roman" w:hAnsi="Times New Roman" w:cs="Times New Roman"/>
          <w:sz w:val="24"/>
          <w:szCs w:val="24"/>
        </w:rPr>
        <w:t xml:space="preserve">, </w:t>
      </w:r>
      <w:proofErr w:type="spellStart"/>
      <w:r w:rsidRPr="001D6449">
        <w:rPr>
          <w:rFonts w:ascii="Times New Roman" w:hAnsi="Times New Roman" w:cs="Times New Roman"/>
          <w:sz w:val="24"/>
          <w:szCs w:val="24"/>
        </w:rPr>
        <w:t>extrudability</w:t>
      </w:r>
      <w:proofErr w:type="spellEnd"/>
      <w:r w:rsidRPr="001D6449">
        <w:rPr>
          <w:rFonts w:ascii="Times New Roman" w:hAnsi="Times New Roman" w:cs="Times New Roman"/>
          <w:sz w:val="24"/>
          <w:szCs w:val="24"/>
        </w:rPr>
        <w:t xml:space="preserve">, consistency, diffusion study, solubility, </w:t>
      </w:r>
      <w:proofErr w:type="spellStart"/>
      <w:r w:rsidRPr="001D6449">
        <w:rPr>
          <w:rFonts w:ascii="Times New Roman" w:hAnsi="Times New Roman" w:cs="Times New Roman"/>
          <w:sz w:val="24"/>
          <w:szCs w:val="24"/>
        </w:rPr>
        <w:t>washability</w:t>
      </w:r>
      <w:proofErr w:type="spellEnd"/>
      <w:r w:rsidRPr="001D6449">
        <w:rPr>
          <w:rFonts w:ascii="Times New Roman" w:hAnsi="Times New Roman" w:cs="Times New Roman"/>
          <w:sz w:val="24"/>
          <w:szCs w:val="24"/>
        </w:rPr>
        <w:t xml:space="preserve"> and stability under different temperature conditions.</w:t>
      </w:r>
    </w:p>
    <w:p w:rsidR="001D6449" w:rsidRPr="001D6449" w:rsidRDefault="001D6449" w:rsidP="001D6449">
      <w:pPr>
        <w:spacing w:before="100" w:beforeAutospacing="1" w:after="100" w:afterAutospacing="1" w:line="360" w:lineRule="auto"/>
        <w:jc w:val="both"/>
        <w:rPr>
          <w:rFonts w:ascii="Times New Roman" w:hAnsi="Times New Roman" w:cs="Times New Roman"/>
          <w:b/>
          <w:sz w:val="24"/>
          <w:szCs w:val="24"/>
        </w:rPr>
      </w:pPr>
      <w:r w:rsidRPr="001D6449">
        <w:rPr>
          <w:rFonts w:ascii="Times New Roman" w:hAnsi="Times New Roman" w:cs="Times New Roman"/>
          <w:b/>
          <w:sz w:val="24"/>
          <w:szCs w:val="24"/>
        </w:rPr>
        <w:t>Presence of foreign particles/grittiness</w:t>
      </w:r>
    </w:p>
    <w:p w:rsidR="001D6449" w:rsidRPr="001D6449" w:rsidRDefault="001D6449" w:rsidP="001D6449">
      <w:pPr>
        <w:spacing w:before="100" w:beforeAutospacing="1" w:after="100" w:afterAutospacing="1" w:line="360" w:lineRule="auto"/>
        <w:jc w:val="both"/>
        <w:rPr>
          <w:rFonts w:ascii="Times New Roman" w:hAnsi="Times New Roman" w:cs="Times New Roman"/>
          <w:sz w:val="24"/>
          <w:szCs w:val="24"/>
        </w:rPr>
      </w:pPr>
      <w:r w:rsidRPr="001D6449">
        <w:rPr>
          <w:rFonts w:ascii="Times New Roman" w:hAnsi="Times New Roman" w:cs="Times New Roman"/>
          <w:sz w:val="24"/>
          <w:szCs w:val="24"/>
        </w:rPr>
        <w:t>The hydrogel was visually inspected against a blank background to identify any foreign particles or grittiness.</w:t>
      </w:r>
    </w:p>
    <w:p w:rsidR="001D6449" w:rsidRPr="001D6449" w:rsidRDefault="001D6449" w:rsidP="001D6449">
      <w:pPr>
        <w:spacing w:before="100" w:beforeAutospacing="1" w:after="100" w:afterAutospacing="1" w:line="360" w:lineRule="auto"/>
        <w:jc w:val="both"/>
        <w:rPr>
          <w:rFonts w:ascii="Times New Roman" w:hAnsi="Times New Roman" w:cs="Times New Roman"/>
          <w:b/>
          <w:sz w:val="24"/>
          <w:szCs w:val="24"/>
        </w:rPr>
      </w:pPr>
      <w:r w:rsidRPr="001D6449">
        <w:rPr>
          <w:rFonts w:ascii="Times New Roman" w:hAnsi="Times New Roman" w:cs="Times New Roman"/>
          <w:b/>
          <w:sz w:val="24"/>
          <w:szCs w:val="24"/>
        </w:rPr>
        <w:t>Colour, odour, consistency</w:t>
      </w:r>
    </w:p>
    <w:p w:rsidR="001D6449" w:rsidRPr="001D6449" w:rsidRDefault="001D6449" w:rsidP="001D6449">
      <w:pPr>
        <w:spacing w:before="100" w:beforeAutospacing="1" w:after="100" w:afterAutospacing="1" w:line="360" w:lineRule="auto"/>
        <w:jc w:val="both"/>
        <w:rPr>
          <w:rFonts w:ascii="Times New Roman" w:hAnsi="Times New Roman" w:cs="Times New Roman"/>
          <w:sz w:val="24"/>
          <w:szCs w:val="24"/>
        </w:rPr>
      </w:pPr>
      <w:r w:rsidRPr="001D6449">
        <w:rPr>
          <w:rFonts w:ascii="Times New Roman" w:hAnsi="Times New Roman" w:cs="Times New Roman"/>
          <w:sz w:val="24"/>
          <w:szCs w:val="24"/>
        </w:rPr>
        <w:t>Physical properties such as color, odor, smoothness and greasiness were examined through visual assessment.</w:t>
      </w:r>
    </w:p>
    <w:p w:rsidR="001D6449" w:rsidRPr="001D6449" w:rsidRDefault="001D6449" w:rsidP="001D6449">
      <w:pPr>
        <w:spacing w:before="100" w:beforeAutospacing="1" w:after="100" w:afterAutospacing="1" w:line="360" w:lineRule="auto"/>
        <w:jc w:val="both"/>
        <w:rPr>
          <w:rFonts w:ascii="Times New Roman" w:hAnsi="Times New Roman" w:cs="Times New Roman"/>
          <w:sz w:val="24"/>
          <w:szCs w:val="24"/>
        </w:rPr>
      </w:pPr>
      <w:proofErr w:type="spellStart"/>
      <w:r w:rsidRPr="001D6449">
        <w:rPr>
          <w:rFonts w:ascii="Times New Roman" w:hAnsi="Times New Roman" w:cs="Times New Roman"/>
          <w:b/>
          <w:bCs/>
          <w:sz w:val="24"/>
          <w:szCs w:val="24"/>
        </w:rPr>
        <w:t>Washability</w:t>
      </w:r>
      <w:proofErr w:type="spellEnd"/>
      <w:r w:rsidRPr="001D6449">
        <w:rPr>
          <w:rFonts w:ascii="Times New Roman" w:hAnsi="Times New Roman" w:cs="Times New Roman"/>
          <w:sz w:val="24"/>
          <w:szCs w:val="24"/>
        </w:rPr>
        <w:br/>
      </w:r>
      <w:proofErr w:type="gramStart"/>
      <w:r w:rsidRPr="001D6449">
        <w:rPr>
          <w:rFonts w:ascii="Times New Roman" w:hAnsi="Times New Roman" w:cs="Times New Roman"/>
          <w:sz w:val="24"/>
          <w:szCs w:val="24"/>
        </w:rPr>
        <w:t>A</w:t>
      </w:r>
      <w:proofErr w:type="gramEnd"/>
      <w:r w:rsidRPr="001D6449">
        <w:rPr>
          <w:rFonts w:ascii="Times New Roman" w:hAnsi="Times New Roman" w:cs="Times New Roman"/>
          <w:sz w:val="24"/>
          <w:szCs w:val="24"/>
        </w:rPr>
        <w:t xml:space="preserve"> small amount of hydrogel was applied to the skin and its ease of removal with water was tested.</w:t>
      </w:r>
    </w:p>
    <w:p w:rsidR="001D6449" w:rsidRPr="001D6449" w:rsidRDefault="001D6449" w:rsidP="001D6449">
      <w:pPr>
        <w:spacing w:before="100" w:beforeAutospacing="1" w:after="100" w:afterAutospacing="1" w:line="360" w:lineRule="auto"/>
        <w:jc w:val="both"/>
        <w:rPr>
          <w:rFonts w:ascii="Times New Roman" w:hAnsi="Times New Roman" w:cs="Times New Roman"/>
          <w:sz w:val="24"/>
          <w:szCs w:val="24"/>
        </w:rPr>
      </w:pPr>
      <w:r w:rsidRPr="001D6449">
        <w:rPr>
          <w:rFonts w:ascii="Times New Roman" w:hAnsi="Times New Roman" w:cs="Times New Roman"/>
          <w:b/>
          <w:bCs/>
          <w:sz w:val="24"/>
          <w:szCs w:val="24"/>
        </w:rPr>
        <w:lastRenderedPageBreak/>
        <w:t>Solubility</w:t>
      </w:r>
      <w:r w:rsidRPr="001D6449">
        <w:rPr>
          <w:rFonts w:ascii="Times New Roman" w:hAnsi="Times New Roman" w:cs="Times New Roman"/>
          <w:sz w:val="24"/>
          <w:szCs w:val="24"/>
        </w:rPr>
        <w:br/>
        <w:t>The solubility of the hydrogel was tested in boiling water, alcohol, ether and chloroform. It should ideally be soluble in 9 parts of water, 17 parts of boiling water and miscible with alcohol, ether, chloroform and volatile oils.</w:t>
      </w:r>
    </w:p>
    <w:p w:rsidR="001D6449" w:rsidRPr="001D6449" w:rsidRDefault="001D6449" w:rsidP="001D6449">
      <w:pPr>
        <w:spacing w:before="100" w:beforeAutospacing="1" w:after="100" w:afterAutospacing="1" w:line="360" w:lineRule="auto"/>
        <w:jc w:val="both"/>
        <w:rPr>
          <w:rFonts w:ascii="Times New Roman" w:hAnsi="Times New Roman" w:cs="Times New Roman"/>
          <w:b/>
          <w:sz w:val="24"/>
          <w:szCs w:val="24"/>
        </w:rPr>
      </w:pPr>
      <w:proofErr w:type="gramStart"/>
      <w:r w:rsidRPr="001D6449">
        <w:rPr>
          <w:rFonts w:ascii="Times New Roman" w:hAnsi="Times New Roman" w:cs="Times New Roman"/>
          <w:b/>
          <w:sz w:val="24"/>
          <w:szCs w:val="24"/>
        </w:rPr>
        <w:t>pH</w:t>
      </w:r>
      <w:proofErr w:type="gramEnd"/>
    </w:p>
    <w:p w:rsidR="001D6449" w:rsidRPr="001D6449" w:rsidRDefault="001D6449" w:rsidP="001D6449">
      <w:pPr>
        <w:spacing w:before="100" w:beforeAutospacing="1" w:after="100" w:afterAutospacing="1" w:line="360" w:lineRule="auto"/>
        <w:jc w:val="both"/>
        <w:rPr>
          <w:rFonts w:ascii="Times New Roman" w:hAnsi="Times New Roman" w:cs="Times New Roman"/>
          <w:b/>
          <w:sz w:val="24"/>
          <w:szCs w:val="24"/>
        </w:rPr>
      </w:pPr>
      <w:r w:rsidRPr="001D6449">
        <w:rPr>
          <w:rFonts w:ascii="Times New Roman" w:hAnsi="Times New Roman" w:cs="Times New Roman"/>
          <w:sz w:val="24"/>
          <w:szCs w:val="24"/>
        </w:rPr>
        <w:t>The pH was measured using a digital pH meter. A solution was prepared by mixing 0.5 g of the hydrogel with 100 mL of rectified spirit and allowing it to sit for 2 hours. The pH was measured three times and the average value was recorded.</w:t>
      </w:r>
    </w:p>
    <w:p w:rsidR="001D6449" w:rsidRPr="001D6449" w:rsidRDefault="001D6449" w:rsidP="001D6449">
      <w:pPr>
        <w:spacing w:line="360" w:lineRule="auto"/>
        <w:jc w:val="both"/>
        <w:rPr>
          <w:rFonts w:ascii="Times New Roman" w:hAnsi="Times New Roman" w:cs="Times New Roman"/>
          <w:b/>
          <w:bCs/>
          <w:sz w:val="24"/>
          <w:szCs w:val="24"/>
        </w:rPr>
      </w:pPr>
      <w:proofErr w:type="spellStart"/>
      <w:r w:rsidRPr="001D6449">
        <w:rPr>
          <w:rFonts w:ascii="Times New Roman" w:hAnsi="Times New Roman" w:cs="Times New Roman"/>
          <w:b/>
          <w:bCs/>
          <w:sz w:val="24"/>
          <w:szCs w:val="24"/>
        </w:rPr>
        <w:t>Spreadability</w:t>
      </w:r>
      <w:proofErr w:type="spellEnd"/>
    </w:p>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br/>
        <w:t xml:space="preserve">To measure </w:t>
      </w:r>
      <w:proofErr w:type="spellStart"/>
      <w:r w:rsidRPr="001D6449">
        <w:rPr>
          <w:rFonts w:ascii="Times New Roman" w:hAnsi="Times New Roman" w:cs="Times New Roman"/>
          <w:sz w:val="24"/>
          <w:szCs w:val="24"/>
        </w:rPr>
        <w:t>spreadability</w:t>
      </w:r>
      <w:proofErr w:type="spellEnd"/>
      <w:r w:rsidRPr="001D6449">
        <w:rPr>
          <w:rFonts w:ascii="Times New Roman" w:hAnsi="Times New Roman" w:cs="Times New Roman"/>
          <w:sz w:val="24"/>
          <w:szCs w:val="24"/>
        </w:rPr>
        <w:t xml:space="preserve">, 1 g of the hydrogel was placed between two glass slides. A 500 g weight was applied to achieve a uniform thickness. The slides were separated by adding weight until the upper slide began to move. The time taken for this separation was noted and </w:t>
      </w:r>
      <w:proofErr w:type="spellStart"/>
      <w:r w:rsidRPr="001D6449">
        <w:rPr>
          <w:rFonts w:ascii="Times New Roman" w:hAnsi="Times New Roman" w:cs="Times New Roman"/>
          <w:sz w:val="24"/>
          <w:szCs w:val="24"/>
        </w:rPr>
        <w:t>spreadability</w:t>
      </w:r>
      <w:proofErr w:type="spellEnd"/>
      <w:r w:rsidRPr="001D6449">
        <w:rPr>
          <w:rFonts w:ascii="Times New Roman" w:hAnsi="Times New Roman" w:cs="Times New Roman"/>
          <w:sz w:val="24"/>
          <w:szCs w:val="24"/>
        </w:rPr>
        <w:t xml:space="preserve"> was calculated by following formula </w:t>
      </w:r>
    </w:p>
    <w:p w:rsidR="001D6449" w:rsidRPr="001D6449" w:rsidRDefault="001D6449" w:rsidP="001D6449">
      <w:pPr>
        <w:spacing w:line="360" w:lineRule="auto"/>
        <w:jc w:val="both"/>
        <w:rPr>
          <w:rFonts w:ascii="Times New Roman" w:hAnsi="Times New Roman" w:cs="Times New Roman"/>
          <w:b/>
          <w:sz w:val="24"/>
          <w:szCs w:val="24"/>
        </w:rPr>
      </w:pPr>
      <w:r w:rsidRPr="001D6449">
        <w:rPr>
          <w:rFonts w:ascii="Times New Roman" w:hAnsi="Times New Roman" w:cs="Times New Roman"/>
          <w:b/>
          <w:sz w:val="24"/>
          <w:szCs w:val="24"/>
        </w:rPr>
        <w:t xml:space="preserve">S=M×L/T </w:t>
      </w:r>
    </w:p>
    <w:p w:rsidR="001D6449" w:rsidRPr="001D6449" w:rsidRDefault="001D6449" w:rsidP="001D6449">
      <w:pPr>
        <w:spacing w:line="360" w:lineRule="auto"/>
        <w:jc w:val="both"/>
        <w:rPr>
          <w:rFonts w:ascii="Times New Roman" w:hAnsi="Times New Roman" w:cs="Times New Roman"/>
          <w:b/>
          <w:sz w:val="24"/>
          <w:szCs w:val="24"/>
        </w:rPr>
      </w:pPr>
      <w:proofErr w:type="gramStart"/>
      <w:r w:rsidRPr="001D6449">
        <w:rPr>
          <w:rFonts w:ascii="Times New Roman" w:hAnsi="Times New Roman" w:cs="Times New Roman"/>
          <w:sz w:val="24"/>
          <w:szCs w:val="24"/>
        </w:rPr>
        <w:t>where</w:t>
      </w:r>
      <w:proofErr w:type="gramEnd"/>
      <w:r w:rsidRPr="001D6449">
        <w:rPr>
          <w:rFonts w:ascii="Times New Roman" w:hAnsi="Times New Roman" w:cs="Times New Roman"/>
          <w:sz w:val="24"/>
          <w:szCs w:val="24"/>
        </w:rPr>
        <w:t xml:space="preserve"> S is </w:t>
      </w:r>
      <w:proofErr w:type="spellStart"/>
      <w:r w:rsidRPr="001D6449">
        <w:rPr>
          <w:rFonts w:ascii="Times New Roman" w:hAnsi="Times New Roman" w:cs="Times New Roman"/>
          <w:sz w:val="24"/>
          <w:szCs w:val="24"/>
        </w:rPr>
        <w:t>spreadability</w:t>
      </w:r>
      <w:proofErr w:type="spellEnd"/>
      <w:r w:rsidRPr="001D6449">
        <w:rPr>
          <w:rFonts w:ascii="Times New Roman" w:hAnsi="Times New Roman" w:cs="Times New Roman"/>
          <w:sz w:val="24"/>
          <w:szCs w:val="24"/>
        </w:rPr>
        <w:t xml:space="preserve"> (</w:t>
      </w:r>
      <w:proofErr w:type="spellStart"/>
      <w:r w:rsidRPr="001D6449">
        <w:rPr>
          <w:rFonts w:ascii="Times New Roman" w:hAnsi="Times New Roman" w:cs="Times New Roman"/>
          <w:sz w:val="24"/>
          <w:szCs w:val="24"/>
        </w:rPr>
        <w:t>gcm</w:t>
      </w:r>
      <w:proofErr w:type="spellEnd"/>
      <w:r w:rsidRPr="001D6449">
        <w:rPr>
          <w:rFonts w:ascii="Times New Roman" w:hAnsi="Times New Roman" w:cs="Times New Roman"/>
          <w:sz w:val="24"/>
          <w:szCs w:val="24"/>
        </w:rPr>
        <w:t xml:space="preserve">/sec), M is the weight applied, L is the slide length (cm) and T is the time taken for separation (sec). Shorter separation time indicates better </w:t>
      </w:r>
      <w:proofErr w:type="spellStart"/>
      <w:r w:rsidRPr="001D6449">
        <w:rPr>
          <w:rFonts w:ascii="Times New Roman" w:hAnsi="Times New Roman" w:cs="Times New Roman"/>
          <w:sz w:val="24"/>
          <w:szCs w:val="24"/>
        </w:rPr>
        <w:t>spreadability</w:t>
      </w:r>
      <w:proofErr w:type="spellEnd"/>
      <w:r w:rsidRPr="001D6449">
        <w:rPr>
          <w:rFonts w:ascii="Times New Roman" w:hAnsi="Times New Roman" w:cs="Times New Roman"/>
          <w:sz w:val="24"/>
          <w:szCs w:val="24"/>
        </w:rPr>
        <w:t>.</w:t>
      </w:r>
    </w:p>
    <w:p w:rsidR="001D6449" w:rsidRPr="001D6449" w:rsidRDefault="001D6449" w:rsidP="001D6449">
      <w:pPr>
        <w:spacing w:before="100" w:beforeAutospacing="1" w:after="100" w:afterAutospacing="1" w:line="360" w:lineRule="auto"/>
        <w:jc w:val="both"/>
        <w:rPr>
          <w:rFonts w:ascii="Times New Roman" w:hAnsi="Times New Roman" w:cs="Times New Roman"/>
          <w:sz w:val="24"/>
          <w:szCs w:val="24"/>
        </w:rPr>
      </w:pPr>
      <w:proofErr w:type="spellStart"/>
      <w:r w:rsidRPr="001D6449">
        <w:rPr>
          <w:rFonts w:ascii="Times New Roman" w:hAnsi="Times New Roman" w:cs="Times New Roman"/>
          <w:b/>
          <w:bCs/>
          <w:sz w:val="24"/>
          <w:szCs w:val="24"/>
        </w:rPr>
        <w:t>Extrudability</w:t>
      </w:r>
      <w:proofErr w:type="spellEnd"/>
      <w:r w:rsidRPr="001D6449">
        <w:rPr>
          <w:rFonts w:ascii="Times New Roman" w:hAnsi="Times New Roman" w:cs="Times New Roman"/>
          <w:sz w:val="24"/>
          <w:szCs w:val="24"/>
        </w:rPr>
        <w:br/>
        <w:t>Approximately 10 g of the hydrogel was placed in a standard collapsible tube, sealed and the force needed to extrude a 0.5 cm ribbon of gel within 10 seconds was measured.</w:t>
      </w:r>
    </w:p>
    <w:p w:rsidR="001D6449" w:rsidRPr="001D6449" w:rsidRDefault="001D6449" w:rsidP="001D6449">
      <w:pPr>
        <w:spacing w:before="100" w:beforeAutospacing="1" w:after="100" w:afterAutospacing="1" w:line="360" w:lineRule="auto"/>
        <w:jc w:val="both"/>
        <w:rPr>
          <w:rFonts w:ascii="Times New Roman" w:hAnsi="Times New Roman" w:cs="Times New Roman"/>
          <w:b/>
          <w:sz w:val="24"/>
          <w:szCs w:val="24"/>
        </w:rPr>
      </w:pPr>
      <w:r w:rsidRPr="001D6449">
        <w:rPr>
          <w:rFonts w:ascii="Times New Roman" w:hAnsi="Times New Roman" w:cs="Times New Roman"/>
          <w:b/>
          <w:sz w:val="24"/>
          <w:szCs w:val="24"/>
        </w:rPr>
        <w:t>Stability study</w:t>
      </w:r>
    </w:p>
    <w:p w:rsidR="001D6449" w:rsidRPr="001D6449" w:rsidRDefault="001D6449" w:rsidP="001D6449">
      <w:pPr>
        <w:spacing w:before="100" w:beforeAutospacing="1" w:after="100" w:afterAutospacing="1" w:line="360" w:lineRule="auto"/>
        <w:jc w:val="both"/>
        <w:rPr>
          <w:rFonts w:ascii="Times New Roman" w:hAnsi="Times New Roman" w:cs="Times New Roman"/>
          <w:b/>
          <w:sz w:val="24"/>
          <w:szCs w:val="24"/>
        </w:rPr>
      </w:pPr>
      <w:r w:rsidRPr="001D6449">
        <w:rPr>
          <w:rFonts w:ascii="Times New Roman" w:hAnsi="Times New Roman" w:cs="Times New Roman"/>
          <w:sz w:val="24"/>
          <w:szCs w:val="24"/>
        </w:rPr>
        <w:t>The hydrogel's physical stability was tested over four weeks at various temperatures: 5 ± 3°C (refrigerator), 25 ± 2°C (room temperature) and 37°C (for accelerated stability testing). Observations were made on the effects of temperature, humidity, and time on the hydrogel's physical properties.</w:t>
      </w:r>
    </w:p>
    <w:p w:rsidR="001D6449" w:rsidRPr="001D6449" w:rsidRDefault="001D6449" w:rsidP="001D6449">
      <w:pPr>
        <w:spacing w:before="100" w:beforeAutospacing="1" w:after="100" w:afterAutospacing="1" w:line="360" w:lineRule="auto"/>
        <w:jc w:val="both"/>
        <w:rPr>
          <w:rFonts w:ascii="Times New Roman" w:hAnsi="Times New Roman" w:cs="Times New Roman"/>
          <w:sz w:val="24"/>
          <w:szCs w:val="24"/>
        </w:rPr>
      </w:pPr>
      <w:r w:rsidRPr="001D6449">
        <w:rPr>
          <w:rFonts w:ascii="Times New Roman" w:hAnsi="Times New Roman" w:cs="Times New Roman"/>
          <w:b/>
          <w:bCs/>
          <w:sz w:val="24"/>
          <w:szCs w:val="24"/>
        </w:rPr>
        <w:lastRenderedPageBreak/>
        <w:t>Viscosity</w:t>
      </w:r>
      <w:r w:rsidRPr="001D6449">
        <w:rPr>
          <w:rFonts w:ascii="Times New Roman" w:hAnsi="Times New Roman" w:cs="Times New Roman"/>
          <w:sz w:val="24"/>
          <w:szCs w:val="24"/>
        </w:rPr>
        <w:br/>
      </w:r>
      <w:proofErr w:type="spellStart"/>
      <w:r w:rsidRPr="001D6449">
        <w:rPr>
          <w:rFonts w:ascii="Times New Roman" w:hAnsi="Times New Roman" w:cs="Times New Roman"/>
          <w:sz w:val="24"/>
          <w:szCs w:val="24"/>
        </w:rPr>
        <w:t>Viscosity</w:t>
      </w:r>
      <w:proofErr w:type="spellEnd"/>
      <w:r w:rsidRPr="001D6449">
        <w:rPr>
          <w:rFonts w:ascii="Times New Roman" w:hAnsi="Times New Roman" w:cs="Times New Roman"/>
          <w:sz w:val="24"/>
          <w:szCs w:val="24"/>
        </w:rPr>
        <w:t xml:space="preserve"> was measured using a Brookfield Viscometer II with spindle S-64 at 20 rpm, held at 25°C. Each sample was measured in triplicate, and the average was recorded.</w:t>
      </w:r>
    </w:p>
    <w:p w:rsidR="001D6449" w:rsidRPr="001D6449" w:rsidRDefault="001D6449" w:rsidP="001D6449">
      <w:pPr>
        <w:spacing w:before="100" w:beforeAutospacing="1" w:after="100" w:afterAutospacing="1" w:line="360" w:lineRule="auto"/>
        <w:jc w:val="both"/>
        <w:rPr>
          <w:rFonts w:ascii="Times New Roman" w:hAnsi="Times New Roman" w:cs="Times New Roman"/>
          <w:b/>
          <w:sz w:val="24"/>
          <w:szCs w:val="24"/>
        </w:rPr>
      </w:pPr>
      <w:r w:rsidRPr="001D6449">
        <w:rPr>
          <w:rFonts w:ascii="Times New Roman" w:hAnsi="Times New Roman" w:cs="Times New Roman"/>
          <w:b/>
          <w:sz w:val="24"/>
          <w:szCs w:val="24"/>
        </w:rPr>
        <w:t>Drug release studies</w:t>
      </w:r>
    </w:p>
    <w:p w:rsidR="001D6449" w:rsidRPr="001D6449" w:rsidRDefault="001D6449" w:rsidP="001D6449">
      <w:pPr>
        <w:spacing w:before="100" w:beforeAutospacing="1" w:after="100" w:afterAutospacing="1" w:line="360" w:lineRule="auto"/>
        <w:jc w:val="both"/>
        <w:rPr>
          <w:rFonts w:ascii="Times New Roman" w:hAnsi="Times New Roman" w:cs="Times New Roman"/>
          <w:b/>
          <w:sz w:val="24"/>
          <w:szCs w:val="24"/>
        </w:rPr>
      </w:pPr>
      <w:r w:rsidRPr="001D6449">
        <w:rPr>
          <w:rFonts w:ascii="Times New Roman" w:hAnsi="Times New Roman" w:cs="Times New Roman"/>
          <w:sz w:val="24"/>
          <w:szCs w:val="24"/>
        </w:rPr>
        <w:t>The drug release profile of the hydrogel was assessed using a Franz diffusion cell. The hydrogel was placed on an egg membrane between the donor and receptor compartments of the cell. The test was carried out in a phosphate buffer (50 mL) with pH 7.4 at a constant temperature of 37°C with continuous stirring. Samples (2 mL) were collected at intervals, and an equal volume of phosphate buffer was added back. Using a UV spectrophotometer at a 270 nm wavelength, the cumulative percentage of drug release was calculated by comparing the sample with a blank phosphate buffer solution at pH 6.8.</w:t>
      </w:r>
    </w:p>
    <w:p w:rsidR="001D6449" w:rsidRPr="001D6449" w:rsidRDefault="001D6449" w:rsidP="001D6449">
      <w:pPr>
        <w:spacing w:line="360" w:lineRule="auto"/>
        <w:jc w:val="both"/>
        <w:rPr>
          <w:rFonts w:ascii="Times New Roman" w:hAnsi="Times New Roman" w:cs="Times New Roman"/>
          <w:b/>
          <w:sz w:val="24"/>
          <w:szCs w:val="24"/>
        </w:rPr>
      </w:pPr>
      <w:r w:rsidRPr="001D6449">
        <w:rPr>
          <w:rFonts w:ascii="Times New Roman" w:hAnsi="Times New Roman" w:cs="Times New Roman"/>
          <w:b/>
          <w:sz w:val="24"/>
          <w:szCs w:val="24"/>
        </w:rPr>
        <w:t xml:space="preserve">In-vitro wound healing activity of various hydrogels of </w:t>
      </w:r>
      <w:r w:rsidRPr="001D6449">
        <w:rPr>
          <w:rFonts w:ascii="Times New Roman" w:hAnsi="Times New Roman" w:cs="Times New Roman"/>
          <w:b/>
          <w:i/>
          <w:sz w:val="24"/>
          <w:szCs w:val="24"/>
        </w:rPr>
        <w:t>Procris repens</w:t>
      </w:r>
      <w:r w:rsidRPr="001D6449">
        <w:rPr>
          <w:rFonts w:ascii="Times New Roman" w:hAnsi="Times New Roman" w:cs="Times New Roman"/>
          <w:b/>
          <w:sz w:val="24"/>
          <w:szCs w:val="24"/>
        </w:rPr>
        <w:t xml:space="preserve"> and </w:t>
      </w:r>
      <w:r w:rsidRPr="001D6449">
        <w:rPr>
          <w:rFonts w:ascii="Times New Roman" w:hAnsi="Times New Roman" w:cs="Times New Roman"/>
          <w:b/>
          <w:i/>
          <w:sz w:val="24"/>
          <w:szCs w:val="24"/>
        </w:rPr>
        <w:t xml:space="preserve">S. duplicatum </w:t>
      </w:r>
      <w:r w:rsidRPr="001D6449">
        <w:rPr>
          <w:rFonts w:ascii="Times New Roman" w:hAnsi="Times New Roman" w:cs="Times New Roman"/>
          <w:b/>
          <w:sz w:val="24"/>
          <w:szCs w:val="24"/>
        </w:rPr>
        <w:t>extract by</w:t>
      </w:r>
      <w:r w:rsidRPr="001D6449">
        <w:rPr>
          <w:rFonts w:ascii="Times New Roman" w:hAnsi="Times New Roman" w:cs="Times New Roman"/>
          <w:b/>
          <w:i/>
          <w:sz w:val="24"/>
          <w:szCs w:val="24"/>
        </w:rPr>
        <w:t xml:space="preserve"> </w:t>
      </w:r>
      <w:r w:rsidRPr="001D6449">
        <w:rPr>
          <w:rFonts w:ascii="Times New Roman" w:hAnsi="Times New Roman" w:cs="Times New Roman"/>
          <w:b/>
          <w:sz w:val="24"/>
          <w:szCs w:val="24"/>
        </w:rPr>
        <w:t>Scratch wound healing assay</w:t>
      </w:r>
    </w:p>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Cell line maintenance: The cell line was procured from the National Centre for Cell Sciences (NCCS), Pune, India. The cells were cultured in Dulbecco’s Modified Eagles Medium (DMEM-</w:t>
      </w:r>
      <w:proofErr w:type="spellStart"/>
      <w:r w:rsidRPr="001D6449">
        <w:rPr>
          <w:rFonts w:ascii="Times New Roman" w:hAnsi="Times New Roman" w:cs="Times New Roman"/>
          <w:sz w:val="24"/>
          <w:szCs w:val="24"/>
        </w:rPr>
        <w:t>Himedia</w:t>
      </w:r>
      <w:proofErr w:type="spellEnd"/>
      <w:r w:rsidRPr="001D6449">
        <w:rPr>
          <w:rFonts w:ascii="Times New Roman" w:hAnsi="Times New Roman" w:cs="Times New Roman"/>
          <w:sz w:val="24"/>
          <w:szCs w:val="24"/>
        </w:rPr>
        <w:t xml:space="preserve">), supplemented with 10% heat inactivated Fetal Bovine Serum (FBS) and 1% antibiotic cocktail containing Penicillin (100U/ml), Streptomycin (0.1 mg/ml), and </w:t>
      </w:r>
      <w:r w:rsidRPr="001D6449">
        <w:rPr>
          <w:rStyle w:val="hgkelc"/>
          <w:rFonts w:ascii="Times New Roman" w:hAnsi="Times New Roman" w:cs="Times New Roman"/>
          <w:sz w:val="24"/>
          <w:szCs w:val="24"/>
        </w:rPr>
        <w:t>Amphotericin</w:t>
      </w:r>
      <w:r w:rsidRPr="001D6449">
        <w:rPr>
          <w:rFonts w:ascii="Times New Roman" w:hAnsi="Times New Roman" w:cs="Times New Roman"/>
          <w:sz w:val="24"/>
          <w:szCs w:val="24"/>
        </w:rPr>
        <w:t xml:space="preserve"> B (0.25µg/ml). The cell containing TC flasks (25cm</w:t>
      </w:r>
      <w:r w:rsidRPr="001D6449">
        <w:rPr>
          <w:rFonts w:ascii="Times New Roman" w:hAnsi="Times New Roman" w:cs="Times New Roman"/>
          <w:sz w:val="24"/>
          <w:szCs w:val="24"/>
          <w:vertAlign w:val="superscript"/>
        </w:rPr>
        <w:t>2</w:t>
      </w:r>
      <w:r w:rsidRPr="001D6449">
        <w:rPr>
          <w:rFonts w:ascii="Times New Roman" w:hAnsi="Times New Roman" w:cs="Times New Roman"/>
          <w:sz w:val="24"/>
          <w:szCs w:val="24"/>
        </w:rPr>
        <w:t>) were incubated at 37</w:t>
      </w:r>
      <w:r w:rsidRPr="001D6449">
        <w:rPr>
          <w:rFonts w:ascii="Times New Roman" w:hAnsi="Times New Roman" w:cs="Times New Roman"/>
          <w:sz w:val="24"/>
          <w:szCs w:val="24"/>
          <w:vertAlign w:val="superscript"/>
        </w:rPr>
        <w:t>O</w:t>
      </w:r>
      <w:r w:rsidRPr="001D6449">
        <w:rPr>
          <w:rFonts w:ascii="Times New Roman" w:hAnsi="Times New Roman" w:cs="Times New Roman"/>
          <w:sz w:val="24"/>
          <w:szCs w:val="24"/>
        </w:rPr>
        <w:t>C at 5% CO</w:t>
      </w:r>
      <w:r w:rsidRPr="001D6449">
        <w:rPr>
          <w:rFonts w:ascii="Times New Roman" w:hAnsi="Times New Roman" w:cs="Times New Roman"/>
          <w:sz w:val="24"/>
          <w:szCs w:val="24"/>
          <w:vertAlign w:val="subscript"/>
        </w:rPr>
        <w:t xml:space="preserve">2 </w:t>
      </w:r>
      <w:r w:rsidRPr="001D6449">
        <w:rPr>
          <w:rFonts w:ascii="Times New Roman" w:hAnsi="Times New Roman" w:cs="Times New Roman"/>
          <w:sz w:val="24"/>
          <w:szCs w:val="24"/>
        </w:rPr>
        <w:t xml:space="preserve">environment with humidity in a </w:t>
      </w:r>
      <w:r w:rsidRPr="001D6449">
        <w:rPr>
          <w:rFonts w:ascii="Times New Roman" w:hAnsi="Times New Roman" w:cs="Times New Roman"/>
          <w:bCs/>
          <w:color w:val="000000" w:themeColor="text1"/>
          <w:sz w:val="24"/>
          <w:szCs w:val="24"/>
          <w:shd w:val="clear" w:color="auto" w:fill="FDFDFD"/>
        </w:rPr>
        <w:t>cell culture incubator (</w:t>
      </w:r>
      <w:r w:rsidRPr="001D6449">
        <w:rPr>
          <w:rFonts w:ascii="Times New Roman" w:hAnsi="Times New Roman" w:cs="Times New Roman"/>
          <w:sz w:val="24"/>
          <w:szCs w:val="24"/>
        </w:rPr>
        <w:t>Galaxy</w:t>
      </w:r>
      <w:r w:rsidRPr="001D6449">
        <w:rPr>
          <w:rFonts w:ascii="Times New Roman" w:hAnsi="Times New Roman" w:cs="Times New Roman"/>
          <w:sz w:val="24"/>
          <w:szCs w:val="24"/>
          <w:vertAlign w:val="superscript"/>
        </w:rPr>
        <w:t>®</w:t>
      </w:r>
      <w:r w:rsidRPr="001D6449">
        <w:rPr>
          <w:rFonts w:ascii="Times New Roman" w:hAnsi="Times New Roman" w:cs="Times New Roman"/>
          <w:sz w:val="24"/>
          <w:szCs w:val="24"/>
        </w:rPr>
        <w:t> 170 </w:t>
      </w:r>
      <w:proofErr w:type="spellStart"/>
      <w:r w:rsidRPr="001D6449">
        <w:rPr>
          <w:rFonts w:ascii="Times New Roman" w:hAnsi="Times New Roman" w:cs="Times New Roman"/>
          <w:bCs/>
          <w:color w:val="000000" w:themeColor="text1"/>
          <w:sz w:val="24"/>
          <w:szCs w:val="24"/>
          <w:shd w:val="clear" w:color="auto" w:fill="FDFDFD"/>
        </w:rPr>
        <w:t>Eppendorf</w:t>
      </w:r>
      <w:proofErr w:type="spellEnd"/>
      <w:r w:rsidRPr="001D6449">
        <w:rPr>
          <w:rFonts w:ascii="Times New Roman" w:hAnsi="Times New Roman" w:cs="Times New Roman"/>
          <w:bCs/>
          <w:color w:val="000000" w:themeColor="text1"/>
          <w:sz w:val="24"/>
          <w:szCs w:val="24"/>
          <w:shd w:val="clear" w:color="auto" w:fill="FDFDFD"/>
        </w:rPr>
        <w:t>, Germany).</w:t>
      </w:r>
    </w:p>
    <w:p w:rsidR="001D6449" w:rsidRPr="001D6449" w:rsidRDefault="001D6449" w:rsidP="001D6449">
      <w:pPr>
        <w:spacing w:before="240" w:line="360" w:lineRule="auto"/>
        <w:jc w:val="both"/>
        <w:rPr>
          <w:rFonts w:ascii="Times New Roman" w:hAnsi="Times New Roman" w:cs="Times New Roman"/>
          <w:sz w:val="24"/>
          <w:szCs w:val="24"/>
        </w:rPr>
      </w:pPr>
      <w:r w:rsidRPr="001D6449">
        <w:rPr>
          <w:rFonts w:ascii="Times New Roman" w:hAnsi="Times New Roman" w:cs="Times New Roman"/>
          <w:sz w:val="24"/>
          <w:szCs w:val="24"/>
        </w:rPr>
        <w:t xml:space="preserve">Cell line used: </w:t>
      </w:r>
      <w:r w:rsidRPr="001D6449">
        <w:rPr>
          <w:rFonts w:ascii="Times New Roman" w:hAnsi="Times New Roman" w:cs="Times New Roman"/>
          <w:color w:val="000000" w:themeColor="text1"/>
          <w:sz w:val="24"/>
          <w:szCs w:val="24"/>
        </w:rPr>
        <w:t>L929 – Mouse fibroblast cell line (Normal cell line)</w:t>
      </w:r>
    </w:p>
    <w:p w:rsidR="001D6449" w:rsidRPr="001D6449" w:rsidRDefault="001D6449" w:rsidP="001D6449">
      <w:pPr>
        <w:spacing w:line="360" w:lineRule="auto"/>
        <w:jc w:val="both"/>
        <w:rPr>
          <w:rFonts w:ascii="Times New Roman" w:hAnsi="Times New Roman" w:cs="Times New Roman"/>
          <w:color w:val="000000"/>
          <w:sz w:val="24"/>
          <w:szCs w:val="24"/>
        </w:rPr>
      </w:pPr>
      <w:r w:rsidRPr="001D6449">
        <w:rPr>
          <w:rFonts w:ascii="Times New Roman" w:hAnsi="Times New Roman" w:cs="Times New Roman"/>
          <w:sz w:val="24"/>
          <w:szCs w:val="24"/>
        </w:rPr>
        <w:t xml:space="preserve">Preliminary procedure: </w:t>
      </w:r>
      <w:r w:rsidRPr="001D6449">
        <w:rPr>
          <w:rFonts w:ascii="Times New Roman" w:hAnsi="Times New Roman" w:cs="Times New Roman"/>
          <w:color w:val="000000"/>
          <w:sz w:val="24"/>
          <w:szCs w:val="24"/>
        </w:rPr>
        <w:t xml:space="preserve">The cells </w:t>
      </w:r>
      <w:proofErr w:type="gramStart"/>
      <w:r w:rsidRPr="001D6449">
        <w:rPr>
          <w:rFonts w:ascii="Times New Roman" w:hAnsi="Times New Roman" w:cs="Times New Roman"/>
          <w:color w:val="000000"/>
          <w:sz w:val="24"/>
          <w:szCs w:val="24"/>
        </w:rPr>
        <w:t>(0.3*10</w:t>
      </w:r>
      <w:r w:rsidRPr="001D6449">
        <w:rPr>
          <w:rFonts w:ascii="Times New Roman" w:hAnsi="Times New Roman" w:cs="Times New Roman"/>
          <w:color w:val="000000"/>
          <w:sz w:val="24"/>
          <w:szCs w:val="24"/>
          <w:vertAlign w:val="superscript"/>
        </w:rPr>
        <w:t xml:space="preserve">6 </w:t>
      </w:r>
      <w:r w:rsidRPr="001D6449">
        <w:rPr>
          <w:rFonts w:ascii="Times New Roman" w:hAnsi="Times New Roman" w:cs="Times New Roman"/>
          <w:color w:val="000000"/>
          <w:sz w:val="24"/>
          <w:szCs w:val="24"/>
        </w:rPr>
        <w:t>cells/well)</w:t>
      </w:r>
      <w:proofErr w:type="gramEnd"/>
      <w:r w:rsidRPr="001D6449">
        <w:rPr>
          <w:rFonts w:ascii="Times New Roman" w:hAnsi="Times New Roman" w:cs="Times New Roman"/>
          <w:color w:val="000000"/>
          <w:sz w:val="24"/>
          <w:szCs w:val="24"/>
        </w:rPr>
        <w:t xml:space="preserve"> were seeded on 6 well plates and allowed to acclimatize to the culture conditions such as 37 </w:t>
      </w:r>
      <w:r w:rsidRPr="001D6449">
        <w:rPr>
          <w:rFonts w:ascii="Times New Roman" w:hAnsi="Times New Roman" w:cs="Times New Roman"/>
          <w:color w:val="000000"/>
          <w:sz w:val="24"/>
          <w:szCs w:val="24"/>
          <w:vertAlign w:val="superscript"/>
        </w:rPr>
        <w:t>°</w:t>
      </w:r>
      <w:r w:rsidRPr="001D6449">
        <w:rPr>
          <w:rFonts w:ascii="Times New Roman" w:hAnsi="Times New Roman" w:cs="Times New Roman"/>
          <w:color w:val="000000"/>
          <w:sz w:val="24"/>
          <w:szCs w:val="24"/>
        </w:rPr>
        <w:t>C and 5% CO</w:t>
      </w:r>
      <w:r w:rsidRPr="001D6449">
        <w:rPr>
          <w:rFonts w:ascii="Times New Roman" w:hAnsi="Times New Roman" w:cs="Times New Roman"/>
          <w:color w:val="000000"/>
          <w:sz w:val="24"/>
          <w:szCs w:val="24"/>
          <w:vertAlign w:val="subscript"/>
        </w:rPr>
        <w:t xml:space="preserve">2 </w:t>
      </w:r>
      <w:r w:rsidRPr="001D6449">
        <w:rPr>
          <w:rFonts w:ascii="Times New Roman" w:hAnsi="Times New Roman" w:cs="Times New Roman"/>
          <w:color w:val="000000"/>
          <w:sz w:val="24"/>
          <w:szCs w:val="24"/>
        </w:rPr>
        <w:t xml:space="preserve">environment in the incubator for </w:t>
      </w:r>
    </w:p>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color w:val="000000"/>
          <w:sz w:val="24"/>
          <w:szCs w:val="24"/>
        </w:rPr>
        <w:t xml:space="preserve">24 h. The test samples were filter sterilized using 0.2 µm Millipore syringe filter. The sample was added to the wells containing cultured cells of at least 80% </w:t>
      </w:r>
      <w:proofErr w:type="spellStart"/>
      <w:r w:rsidRPr="001D6449">
        <w:rPr>
          <w:rFonts w:ascii="Times New Roman" w:hAnsi="Times New Roman" w:cs="Times New Roman"/>
          <w:color w:val="000000"/>
          <w:sz w:val="24"/>
          <w:szCs w:val="24"/>
        </w:rPr>
        <w:t>confluency</w:t>
      </w:r>
      <w:proofErr w:type="spellEnd"/>
      <w:r w:rsidRPr="001D6449">
        <w:rPr>
          <w:rFonts w:ascii="Times New Roman" w:hAnsi="Times New Roman" w:cs="Times New Roman"/>
          <w:color w:val="000000"/>
          <w:sz w:val="24"/>
          <w:szCs w:val="24"/>
        </w:rPr>
        <w:t xml:space="preserve"> in different concentrations (25, 50, and 100</w:t>
      </w:r>
      <w:r w:rsidRPr="001D6449">
        <w:rPr>
          <w:rFonts w:ascii="Times New Roman" w:hAnsi="Times New Roman" w:cs="Times New Roman"/>
          <w:sz w:val="24"/>
          <w:szCs w:val="24"/>
        </w:rPr>
        <w:t xml:space="preserve"> µg/mL</w:t>
      </w:r>
      <w:r w:rsidRPr="001D6449">
        <w:rPr>
          <w:rFonts w:ascii="Times New Roman" w:hAnsi="Times New Roman" w:cs="Times New Roman"/>
          <w:color w:val="000000"/>
          <w:sz w:val="24"/>
          <w:szCs w:val="24"/>
        </w:rPr>
        <w:t>). Untreated wells were kept as control. Positive control was treated with 0.01nM concentration.</w:t>
      </w:r>
    </w:p>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Scratch wound healing assay procedure</w:t>
      </w:r>
    </w:p>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lastRenderedPageBreak/>
        <w:t>(i) Scrape the cell monolayer in a straight line to create a ‘‘scratch’’ with a 200µL pipette tip. Remove the debris and smoothen the edge of the scratch by washing the cells once with 1 ml of the growth medium and then replace with 2 ml of fresh medium.</w:t>
      </w:r>
    </w:p>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Critical step: It is important to create scratches of approximately similar size in the assessed cells and control cells to minimize any possible variation caused by the difference in the width of the scratches.</w:t>
      </w:r>
    </w:p>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(ii) To obtain the same field during the image acquisition, create markings to be used as reference points close to the scratch. The reference points can be made by etching the well plate lightly with a razor blade on the outer bottom of the dish or with an ultrafine tip marker. After the reference points are made, place the dish under a phase-contrast microscope and leave the reference mark outside the capture image field but within the eye-piece field of view. Acquire the first image of the scratch.</w:t>
      </w:r>
    </w:p>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 xml:space="preserve">(iii) Place the well plate in a tissue culture incubator at 37 </w:t>
      </w:r>
      <w:r w:rsidRPr="001D6449">
        <w:rPr>
          <w:rFonts w:ascii="Times New Roman" w:hAnsi="Times New Roman" w:cs="Times New Roman"/>
          <w:sz w:val="24"/>
          <w:szCs w:val="24"/>
          <w:vertAlign w:val="superscript"/>
        </w:rPr>
        <w:t>0</w:t>
      </w:r>
      <w:r w:rsidRPr="001D6449">
        <w:rPr>
          <w:rFonts w:ascii="Times New Roman" w:hAnsi="Times New Roman" w:cs="Times New Roman"/>
          <w:sz w:val="24"/>
          <w:szCs w:val="24"/>
        </w:rPr>
        <w:t>C. Photomicrographs were taken for varying durations (0 hour, 12 hours, 24 hours and 36 hours). The time frame for incubation should be determined empirically for the particular cell type used. The well plates can be taken out of the incubator to be examined periodically and then returned to resume incubation.</w:t>
      </w:r>
    </w:p>
    <w:p w:rsidR="001D6449" w:rsidRPr="001D6449" w:rsidRDefault="001D6449" w:rsidP="001D6449">
      <w:pPr>
        <w:spacing w:line="360" w:lineRule="auto"/>
        <w:jc w:val="both"/>
        <w:rPr>
          <w:rFonts w:ascii="Times New Roman" w:hAnsi="Times New Roman" w:cs="Times New Roman"/>
          <w:sz w:val="24"/>
          <w:szCs w:val="24"/>
        </w:rPr>
      </w:pPr>
      <w:r w:rsidRPr="001D6449">
        <w:rPr>
          <w:rFonts w:ascii="Times New Roman" w:hAnsi="Times New Roman" w:cs="Times New Roman"/>
          <w:sz w:val="24"/>
          <w:szCs w:val="24"/>
        </w:rPr>
        <w:t>Critical step: Choose a time frame of incubation that allows the cells under the fastest migrating condition to just achieve the complete closure of the scratch.</w:t>
      </w:r>
    </w:p>
    <w:p w:rsidR="001D6449" w:rsidRPr="00C0528F" w:rsidRDefault="001D6449" w:rsidP="00C0528F">
      <w:pPr>
        <w:spacing w:line="360" w:lineRule="auto"/>
        <w:jc w:val="both"/>
        <w:rPr>
          <w:rFonts w:ascii="Times New Roman" w:hAnsi="Times New Roman" w:cs="Times New Roman"/>
          <w:sz w:val="24"/>
          <w:szCs w:val="24"/>
        </w:rPr>
      </w:pPr>
      <w:proofErr w:type="gramStart"/>
      <w:r w:rsidRPr="001D6449">
        <w:rPr>
          <w:rFonts w:ascii="Times New Roman" w:hAnsi="Times New Roman" w:cs="Times New Roman"/>
          <w:sz w:val="24"/>
          <w:szCs w:val="24"/>
        </w:rPr>
        <w:t>(iv) After</w:t>
      </w:r>
      <w:proofErr w:type="gramEnd"/>
      <w:r w:rsidRPr="001D6449">
        <w:rPr>
          <w:rFonts w:ascii="Times New Roman" w:hAnsi="Times New Roman" w:cs="Times New Roman"/>
          <w:sz w:val="24"/>
          <w:szCs w:val="24"/>
        </w:rPr>
        <w:t xml:space="preserve"> the incubation period, place the dish under a phase-contrast microscope, match the reference point, align the photographed region acquired in Step (ii) and acquire a second image. </w:t>
      </w:r>
      <w:r w:rsidRPr="00C0528F">
        <w:rPr>
          <w:rFonts w:ascii="Times New Roman" w:hAnsi="Times New Roman" w:cs="Times New Roman"/>
          <w:sz w:val="24"/>
          <w:szCs w:val="24"/>
        </w:rPr>
        <w:t>Likewise images should be taken till the complete closure of the wound.</w:t>
      </w:r>
    </w:p>
    <w:p w:rsidR="001D6449" w:rsidRPr="00C0528F" w:rsidRDefault="001D6449" w:rsidP="00C0528F">
      <w:pPr>
        <w:spacing w:line="360" w:lineRule="auto"/>
        <w:jc w:val="both"/>
        <w:rPr>
          <w:rFonts w:ascii="Times New Roman" w:hAnsi="Times New Roman" w:cs="Times New Roman"/>
          <w:sz w:val="24"/>
          <w:szCs w:val="24"/>
        </w:rPr>
      </w:pPr>
      <w:r w:rsidRPr="00C0528F">
        <w:rPr>
          <w:rFonts w:ascii="Times New Roman" w:hAnsi="Times New Roman" w:cs="Times New Roman"/>
          <w:sz w:val="24"/>
          <w:szCs w:val="24"/>
        </w:rPr>
        <w:t>Cell Migration rate and Average wound area: In order to evaluate the migration rate, the images were analyzed using “</w:t>
      </w:r>
      <w:proofErr w:type="spellStart"/>
      <w:r w:rsidRPr="00C0528F">
        <w:rPr>
          <w:rFonts w:ascii="Times New Roman" w:hAnsi="Times New Roman" w:cs="Times New Roman"/>
          <w:sz w:val="24"/>
          <w:szCs w:val="24"/>
        </w:rPr>
        <w:t>ImageJ”software</w:t>
      </w:r>
      <w:proofErr w:type="spellEnd"/>
      <w:r w:rsidRPr="00C0528F">
        <w:rPr>
          <w:rFonts w:ascii="Times New Roman" w:hAnsi="Times New Roman" w:cs="Times New Roman"/>
          <w:sz w:val="24"/>
          <w:szCs w:val="24"/>
        </w:rPr>
        <w:t>, USA, and percentage of the closed area was measured and compared with the value obtained at 0 h. An increase in the percentage of the closed area indicated the migration of cells. This in turn indicates the efficacy of wound healing.</w:t>
      </w:r>
    </w:p>
    <w:p w:rsidR="00C0528F" w:rsidRPr="00C0528F" w:rsidRDefault="00C0528F" w:rsidP="00C0528F">
      <w:pPr>
        <w:spacing w:line="360" w:lineRule="auto"/>
        <w:jc w:val="both"/>
        <w:rPr>
          <w:rFonts w:ascii="Times New Roman" w:hAnsi="Times New Roman" w:cs="Times New Roman"/>
          <w:b/>
          <w:sz w:val="24"/>
          <w:szCs w:val="24"/>
        </w:rPr>
      </w:pPr>
      <w:r w:rsidRPr="00C0528F">
        <w:rPr>
          <w:rFonts w:ascii="Times New Roman" w:hAnsi="Times New Roman" w:cs="Times New Roman"/>
          <w:b/>
          <w:sz w:val="24"/>
          <w:szCs w:val="24"/>
        </w:rPr>
        <w:t>RESULT AND DISCUSSION</w:t>
      </w:r>
    </w:p>
    <w:p w:rsidR="00C0528F" w:rsidRPr="00C0528F" w:rsidRDefault="00C0528F" w:rsidP="00C0528F">
      <w:pPr>
        <w:tabs>
          <w:tab w:val="left" w:pos="4215"/>
        </w:tabs>
        <w:spacing w:line="360" w:lineRule="auto"/>
        <w:jc w:val="both"/>
        <w:rPr>
          <w:rFonts w:ascii="Times New Roman" w:hAnsi="Times New Roman" w:cs="Times New Roman"/>
          <w:noProof/>
          <w:sz w:val="24"/>
          <w:szCs w:val="24"/>
        </w:rPr>
      </w:pPr>
      <w:r w:rsidRPr="00C0528F">
        <w:rPr>
          <w:rFonts w:ascii="Times New Roman" w:hAnsi="Times New Roman" w:cs="Times New Roman"/>
          <w:noProof/>
          <w:sz w:val="24"/>
          <w:szCs w:val="24"/>
        </w:rPr>
        <w:lastRenderedPageBreak/>
        <w:t xml:space="preserve">Formulation of herbal medicated hydrogels of methanolic extract of </w:t>
      </w:r>
      <w:r w:rsidRPr="00C0528F">
        <w:rPr>
          <w:rFonts w:ascii="Times New Roman" w:hAnsi="Times New Roman" w:cs="Times New Roman"/>
          <w:i/>
          <w:iCs/>
          <w:noProof/>
          <w:sz w:val="24"/>
          <w:szCs w:val="24"/>
        </w:rPr>
        <w:t>Procris repens</w:t>
      </w:r>
      <w:r w:rsidRPr="00C0528F">
        <w:rPr>
          <w:rFonts w:ascii="Times New Roman" w:hAnsi="Times New Roman" w:cs="Times New Roman"/>
          <w:iCs/>
          <w:noProof/>
          <w:sz w:val="24"/>
          <w:szCs w:val="24"/>
        </w:rPr>
        <w:t xml:space="preserve"> </w:t>
      </w:r>
      <w:r w:rsidRPr="00C0528F">
        <w:rPr>
          <w:rFonts w:ascii="Times New Roman" w:hAnsi="Times New Roman" w:cs="Times New Roman"/>
          <w:noProof/>
          <w:sz w:val="24"/>
          <w:szCs w:val="24"/>
        </w:rPr>
        <w:t xml:space="preserve">and </w:t>
      </w:r>
      <w:r w:rsidRPr="00C0528F">
        <w:rPr>
          <w:rFonts w:ascii="Times New Roman" w:hAnsi="Times New Roman" w:cs="Times New Roman"/>
          <w:i/>
          <w:iCs/>
          <w:noProof/>
          <w:sz w:val="24"/>
          <w:szCs w:val="24"/>
        </w:rPr>
        <w:t>Sargassum duplicatum</w:t>
      </w:r>
      <w:r w:rsidRPr="00C0528F">
        <w:rPr>
          <w:rFonts w:ascii="Times New Roman" w:hAnsi="Times New Roman" w:cs="Times New Roman"/>
          <w:iCs/>
          <w:noProof/>
          <w:sz w:val="24"/>
          <w:szCs w:val="24"/>
        </w:rPr>
        <w:t xml:space="preserve"> </w:t>
      </w:r>
      <w:r w:rsidRPr="00C0528F">
        <w:rPr>
          <w:rFonts w:ascii="Times New Roman" w:hAnsi="Times New Roman" w:cs="Times New Roman"/>
          <w:noProof/>
          <w:sz w:val="24"/>
          <w:szCs w:val="24"/>
        </w:rPr>
        <w:t>at various concentrations.</w:t>
      </w:r>
    </w:p>
    <w:p w:rsidR="00C0528F" w:rsidRPr="00C0528F" w:rsidRDefault="00C0528F" w:rsidP="00C0528F">
      <w:pPr>
        <w:tabs>
          <w:tab w:val="left" w:pos="4215"/>
        </w:tabs>
        <w:spacing w:line="360" w:lineRule="auto"/>
        <w:jc w:val="both"/>
        <w:rPr>
          <w:rFonts w:ascii="Times New Roman" w:hAnsi="Times New Roman" w:cs="Times New Roman"/>
          <w:b/>
          <w:noProof/>
          <w:sz w:val="24"/>
          <w:szCs w:val="24"/>
        </w:rPr>
      </w:pPr>
      <w:r w:rsidRPr="00C0528F">
        <w:rPr>
          <w:rFonts w:ascii="Times New Roman" w:hAnsi="Times New Roman" w:cs="Times New Roman"/>
          <w:b/>
          <w:noProof/>
          <w:sz w:val="24"/>
          <w:szCs w:val="24"/>
        </w:rPr>
        <w:t xml:space="preserve">             </w:t>
      </w:r>
      <w:r w:rsidRPr="00C0528F">
        <w:rPr>
          <w:rFonts w:ascii="Times New Roman" w:hAnsi="Times New Roman" w:cs="Times New Roman"/>
          <w:b/>
          <w:noProof/>
          <w:sz w:val="24"/>
          <w:szCs w:val="24"/>
        </w:rPr>
        <w:drawing>
          <wp:inline distT="0" distB="0" distL="0" distR="0" wp14:anchorId="0BC38E77" wp14:editId="683D1138">
            <wp:extent cx="3931920" cy="977944"/>
            <wp:effectExtent l="0" t="0" r="0" b="0"/>
            <wp:docPr id="628756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1920" cy="977944"/>
                    </a:xfrm>
                    <a:prstGeom prst="rect">
                      <a:avLst/>
                    </a:prstGeom>
                    <a:noFill/>
                    <a:ln>
                      <a:noFill/>
                    </a:ln>
                    <a:effectLst/>
                    <a:extLst/>
                  </pic:spPr>
                </pic:pic>
              </a:graphicData>
            </a:graphic>
          </wp:inline>
        </w:drawing>
      </w:r>
      <w:r w:rsidRPr="00C0528F">
        <w:rPr>
          <w:rFonts w:ascii="Times New Roman" w:hAnsi="Times New Roman" w:cs="Times New Roman"/>
          <w:b/>
          <w:noProof/>
          <w:sz w:val="24"/>
          <w:szCs w:val="24"/>
        </w:rPr>
        <w:t xml:space="preserve">  </w:t>
      </w:r>
    </w:p>
    <w:p w:rsidR="00C0528F" w:rsidRPr="00C0528F" w:rsidRDefault="00C0528F" w:rsidP="00C0528F">
      <w:pPr>
        <w:tabs>
          <w:tab w:val="left" w:pos="4215"/>
        </w:tabs>
        <w:spacing w:line="360" w:lineRule="auto"/>
        <w:jc w:val="both"/>
        <w:rPr>
          <w:rFonts w:ascii="Times New Roman" w:hAnsi="Times New Roman" w:cs="Times New Roman"/>
          <w:b/>
          <w:noProof/>
          <w:sz w:val="24"/>
          <w:szCs w:val="24"/>
        </w:rPr>
      </w:pPr>
      <w:r w:rsidRPr="00C0528F">
        <w:rPr>
          <w:rFonts w:ascii="Times New Roman" w:hAnsi="Times New Roman" w:cs="Times New Roman"/>
          <w:b/>
          <w:noProof/>
          <w:sz w:val="24"/>
          <w:szCs w:val="24"/>
        </w:rPr>
        <w:drawing>
          <wp:inline distT="0" distB="0" distL="0" distR="0" wp14:anchorId="09CA6EB5" wp14:editId="3605D5AB">
            <wp:extent cx="1668294" cy="1451853"/>
            <wp:effectExtent l="0" t="6032" r="2222" b="2223"/>
            <wp:docPr id="7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flipH="1">
                      <a:off x="0" y="0"/>
                      <a:ext cx="1695304" cy="1475359"/>
                    </a:xfrm>
                    <a:prstGeom prst="rect">
                      <a:avLst/>
                    </a:prstGeom>
                    <a:noFill/>
                    <a:ln>
                      <a:noFill/>
                    </a:ln>
                    <a:effectLst/>
                    <a:extLst/>
                  </pic:spPr>
                </pic:pic>
              </a:graphicData>
            </a:graphic>
          </wp:inline>
        </w:drawing>
      </w:r>
      <w:r w:rsidRPr="00C0528F">
        <w:rPr>
          <w:rFonts w:ascii="Times New Roman" w:hAnsi="Times New Roman" w:cs="Times New Roman"/>
          <w:b/>
          <w:noProof/>
          <w:sz w:val="24"/>
          <w:szCs w:val="24"/>
        </w:rPr>
        <w:t xml:space="preserve">     </w:t>
      </w:r>
      <w:r w:rsidRPr="00C0528F">
        <w:rPr>
          <w:rFonts w:ascii="Times New Roman" w:hAnsi="Times New Roman" w:cs="Times New Roman"/>
          <w:noProof/>
          <w:sz w:val="24"/>
          <w:szCs w:val="24"/>
        </w:rPr>
        <mc:AlternateContent>
          <mc:Choice Requires="wps">
            <w:drawing>
              <wp:inline distT="0" distB="0" distL="0" distR="0" wp14:anchorId="18E2D8A4" wp14:editId="519DC50C">
                <wp:extent cx="304800" cy="304800"/>
                <wp:effectExtent l="0" t="0" r="0" b="0"/>
                <wp:docPr id="1562902193" name="AutoShape 1" descr="blob:https://web.whatsapp.com/049fb8ab-d273-4890-94fd-b03a2ef1e9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28F" w:rsidRDefault="00C0528F" w:rsidP="00C0528F">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id="AutoShape 1" o:spid="_x0000_s1026" alt="Description: blob:https://web.whatsapp.com/049fb8ab-d273-4890-94fd-b03a2ef1e9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lDJ5hO8CAAAWBgAADgAA&#10;AAAAAAAAAAAAAAAuAgAAZHJzL2Uyb0RvYy54bWxQSwECLQAUAAYACAAAACEATKDpLNgAAAADAQAA&#10;DwAAAAAAAAAAAAAAAABJBQAAZHJzL2Rvd25yZXYueG1sUEsFBgAAAAAEAAQA8wAAAE4GAAAAAA==&#10;" filled="f" stroked="f">
                <o:lock v:ext="edit" aspectratio="t"/>
                <v:textbox>
                  <w:txbxContent>
                    <w:p w:rsidR="00C0528F" w:rsidRDefault="00C0528F" w:rsidP="00C0528F">
                      <w:pPr>
                        <w:jc w:val="center"/>
                      </w:pPr>
                      <w:r>
                        <w:t xml:space="preserve">  </w:t>
                      </w:r>
                    </w:p>
                  </w:txbxContent>
                </v:textbox>
                <w10:anchorlock/>
              </v:rect>
            </w:pict>
          </mc:Fallback>
        </mc:AlternateContent>
      </w:r>
      <w:r w:rsidRPr="00C0528F">
        <w:rPr>
          <w:rFonts w:ascii="Times New Roman" w:hAnsi="Times New Roman" w:cs="Times New Roman"/>
          <w:b/>
          <w:noProof/>
          <w:sz w:val="24"/>
          <w:szCs w:val="24"/>
        </w:rPr>
        <w:drawing>
          <wp:inline distT="0" distB="0" distL="0" distR="0" wp14:anchorId="2C9D436A" wp14:editId="282FFC1F">
            <wp:extent cx="1619176" cy="2943225"/>
            <wp:effectExtent l="4445" t="0" r="5080" b="5080"/>
            <wp:docPr id="1562902194" name="Picture 156290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619261" cy="2943380"/>
                    </a:xfrm>
                    <a:prstGeom prst="rect">
                      <a:avLst/>
                    </a:prstGeom>
                    <a:noFill/>
                  </pic:spPr>
                </pic:pic>
              </a:graphicData>
            </a:graphic>
          </wp:inline>
        </w:drawing>
      </w:r>
    </w:p>
    <w:p w:rsidR="00C0528F" w:rsidRPr="00CE5133" w:rsidRDefault="00C0528F" w:rsidP="00C0528F">
      <w:pPr>
        <w:tabs>
          <w:tab w:val="left" w:pos="4215"/>
        </w:tabs>
        <w:spacing w:line="360" w:lineRule="auto"/>
        <w:jc w:val="both"/>
        <w:rPr>
          <w:rFonts w:ascii="Times New Roman" w:hAnsi="Times New Roman" w:cs="Times New Roman"/>
          <w:b/>
          <w:noProof/>
          <w:sz w:val="24"/>
          <w:szCs w:val="24"/>
        </w:rPr>
      </w:pPr>
      <w:r w:rsidRPr="00C0528F">
        <w:rPr>
          <w:rFonts w:ascii="Times New Roman" w:hAnsi="Times New Roman" w:cs="Times New Roman"/>
          <w:b/>
          <w:noProof/>
          <w:sz w:val="24"/>
          <w:szCs w:val="24"/>
        </w:rPr>
        <w:t xml:space="preserve">               </w:t>
      </w:r>
      <w:r w:rsidR="00E125C7">
        <w:rPr>
          <w:rFonts w:ascii="Times New Roman" w:hAnsi="Times New Roman" w:cs="Times New Roman"/>
          <w:b/>
          <w:noProof/>
          <w:sz w:val="24"/>
          <w:szCs w:val="24"/>
        </w:rPr>
        <w:t>Fig no.1</w:t>
      </w:r>
      <w:r w:rsidRPr="00C0528F">
        <w:rPr>
          <w:rFonts w:ascii="Times New Roman" w:hAnsi="Times New Roman" w:cs="Times New Roman"/>
          <w:b/>
          <w:noProof/>
          <w:sz w:val="24"/>
          <w:szCs w:val="24"/>
        </w:rPr>
        <w:t xml:space="preserve">: Medicated hydrogels of </w:t>
      </w:r>
      <w:r w:rsidRPr="00C0528F">
        <w:rPr>
          <w:rFonts w:ascii="Times New Roman" w:hAnsi="Times New Roman" w:cs="Times New Roman"/>
          <w:b/>
          <w:i/>
          <w:iCs/>
          <w:noProof/>
          <w:sz w:val="24"/>
          <w:szCs w:val="24"/>
        </w:rPr>
        <w:t xml:space="preserve">Procris repens </w:t>
      </w:r>
      <w:r w:rsidRPr="00C0528F">
        <w:rPr>
          <w:rFonts w:ascii="Times New Roman" w:hAnsi="Times New Roman" w:cs="Times New Roman"/>
          <w:b/>
          <w:noProof/>
          <w:sz w:val="24"/>
          <w:szCs w:val="24"/>
        </w:rPr>
        <w:t xml:space="preserve">and </w:t>
      </w:r>
      <w:r w:rsidRPr="00C0528F">
        <w:rPr>
          <w:rFonts w:ascii="Times New Roman" w:hAnsi="Times New Roman" w:cs="Times New Roman"/>
          <w:b/>
          <w:i/>
          <w:iCs/>
          <w:noProof/>
          <w:sz w:val="24"/>
          <w:szCs w:val="24"/>
        </w:rPr>
        <w:t>Sargassum duplicatum</w:t>
      </w:r>
    </w:p>
    <w:p w:rsidR="00C0528F" w:rsidRPr="00C0528F" w:rsidRDefault="00C0528F" w:rsidP="00C0528F">
      <w:pPr>
        <w:tabs>
          <w:tab w:val="left" w:pos="4215"/>
        </w:tabs>
        <w:spacing w:line="360" w:lineRule="auto"/>
        <w:jc w:val="both"/>
        <w:rPr>
          <w:rFonts w:ascii="Times New Roman" w:hAnsi="Times New Roman" w:cs="Times New Roman"/>
          <w:b/>
          <w:iCs/>
          <w:noProof/>
          <w:sz w:val="24"/>
          <w:szCs w:val="24"/>
        </w:rPr>
      </w:pPr>
      <w:r w:rsidRPr="00C0528F">
        <w:rPr>
          <w:rFonts w:ascii="Times New Roman" w:hAnsi="Times New Roman" w:cs="Times New Roman"/>
          <w:b/>
          <w:iCs/>
          <w:noProof/>
          <w:sz w:val="24"/>
          <w:szCs w:val="24"/>
        </w:rPr>
        <w:t>Label</w:t>
      </w:r>
    </w:p>
    <w:tbl>
      <w:tblPr>
        <w:tblW w:w="9990" w:type="dxa"/>
        <w:tblInd w:w="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990"/>
      </w:tblGrid>
      <w:tr w:rsidR="00C0528F" w:rsidRPr="00C0528F" w:rsidTr="003C7F32">
        <w:trPr>
          <w:trHeight w:val="765"/>
        </w:trPr>
        <w:tc>
          <w:tcPr>
            <w:tcW w:w="9990" w:type="dxa"/>
            <w:tcBorders>
              <w:bottom w:val="single" w:sz="4" w:space="0" w:color="auto"/>
            </w:tcBorders>
          </w:tcPr>
          <w:p w:rsidR="00C0528F" w:rsidRPr="00C0528F" w:rsidRDefault="00C0528F" w:rsidP="00C0528F">
            <w:pPr>
              <w:tabs>
                <w:tab w:val="left" w:pos="4215"/>
              </w:tabs>
              <w:spacing w:line="360" w:lineRule="auto"/>
              <w:ind w:left="90"/>
              <w:jc w:val="both"/>
              <w:rPr>
                <w:rFonts w:ascii="Times New Roman" w:hAnsi="Times New Roman" w:cs="Times New Roman"/>
                <w:b/>
                <w:bCs/>
                <w:noProof/>
                <w:sz w:val="24"/>
                <w:szCs w:val="24"/>
              </w:rPr>
            </w:pPr>
            <w:r w:rsidRPr="00C0528F">
              <w:rPr>
                <w:rFonts w:ascii="Times New Roman" w:hAnsi="Times New Roman" w:cs="Times New Roman"/>
                <w:b/>
                <w:noProof/>
                <w:sz w:val="24"/>
                <w:szCs w:val="24"/>
              </w:rPr>
              <w:t xml:space="preserve">                                       </w:t>
            </w:r>
            <w:r w:rsidRPr="00C0528F">
              <w:rPr>
                <w:rFonts w:ascii="Times New Roman" w:hAnsi="Times New Roman" w:cs="Times New Roman"/>
                <w:b/>
                <w:bCs/>
                <w:noProof/>
                <w:color w:val="FF0000"/>
                <w:sz w:val="24"/>
                <w:szCs w:val="24"/>
              </w:rPr>
              <w:t>HERBAL HYDROGEL ( 20 g)</w:t>
            </w:r>
          </w:p>
          <w:p w:rsidR="00C0528F" w:rsidRPr="00C0528F" w:rsidRDefault="00C0528F" w:rsidP="00C0528F">
            <w:pPr>
              <w:tabs>
                <w:tab w:val="left" w:pos="4215"/>
              </w:tabs>
              <w:spacing w:line="360" w:lineRule="auto"/>
              <w:ind w:left="90"/>
              <w:jc w:val="both"/>
              <w:rPr>
                <w:rFonts w:ascii="Times New Roman" w:hAnsi="Times New Roman" w:cs="Times New Roman"/>
                <w:b/>
                <w:noProof/>
                <w:sz w:val="24"/>
                <w:szCs w:val="24"/>
              </w:rPr>
            </w:pPr>
          </w:p>
        </w:tc>
      </w:tr>
      <w:tr w:rsidR="00C0528F" w:rsidRPr="00C0528F" w:rsidTr="003C7F32">
        <w:trPr>
          <w:trHeight w:val="1245"/>
        </w:trPr>
        <w:tc>
          <w:tcPr>
            <w:tcW w:w="9990" w:type="dxa"/>
            <w:tcBorders>
              <w:top w:val="single" w:sz="4" w:space="0" w:color="auto"/>
              <w:bottom w:val="single" w:sz="4" w:space="0" w:color="auto"/>
            </w:tcBorders>
          </w:tcPr>
          <w:p w:rsidR="00C0528F" w:rsidRPr="00C0528F" w:rsidRDefault="00C0528F" w:rsidP="00C0528F">
            <w:pPr>
              <w:tabs>
                <w:tab w:val="left" w:pos="4215"/>
              </w:tabs>
              <w:spacing w:line="360" w:lineRule="auto"/>
              <w:jc w:val="both"/>
              <w:rPr>
                <w:rFonts w:ascii="Times New Roman" w:hAnsi="Times New Roman" w:cs="Times New Roman"/>
                <w:noProof/>
                <w:color w:val="0070C0"/>
                <w:sz w:val="24"/>
                <w:szCs w:val="24"/>
              </w:rPr>
            </w:pPr>
            <w:r w:rsidRPr="00C0528F">
              <w:rPr>
                <w:rFonts w:ascii="Times New Roman" w:hAnsi="Times New Roman" w:cs="Times New Roman"/>
                <w:noProof/>
                <w:color w:val="0070C0"/>
                <w:sz w:val="24"/>
                <w:szCs w:val="24"/>
              </w:rPr>
              <w:t>COMPOSITION:</w:t>
            </w:r>
          </w:p>
          <w:p w:rsidR="00C0528F" w:rsidRPr="00C0528F" w:rsidRDefault="00C0528F" w:rsidP="00C0528F">
            <w:pPr>
              <w:tabs>
                <w:tab w:val="left" w:pos="4215"/>
              </w:tabs>
              <w:spacing w:line="360" w:lineRule="auto"/>
              <w:ind w:left="90"/>
              <w:jc w:val="both"/>
              <w:rPr>
                <w:rFonts w:ascii="Times New Roman" w:hAnsi="Times New Roman" w:cs="Times New Roman"/>
                <w:noProof/>
                <w:color w:val="0070C0"/>
                <w:sz w:val="24"/>
                <w:szCs w:val="24"/>
              </w:rPr>
            </w:pPr>
            <w:r w:rsidRPr="00C0528F">
              <w:rPr>
                <w:rFonts w:ascii="Times New Roman" w:hAnsi="Times New Roman" w:cs="Times New Roman"/>
                <w:i/>
                <w:noProof/>
                <w:color w:val="0070C0"/>
                <w:sz w:val="24"/>
                <w:szCs w:val="24"/>
              </w:rPr>
              <w:t xml:space="preserve">Procris repens </w:t>
            </w:r>
            <w:r w:rsidRPr="00C0528F">
              <w:rPr>
                <w:rFonts w:ascii="Times New Roman" w:hAnsi="Times New Roman" w:cs="Times New Roman"/>
                <w:noProof/>
                <w:color w:val="0070C0"/>
                <w:sz w:val="24"/>
                <w:szCs w:val="24"/>
              </w:rPr>
              <w:t>extract             : 0.5 g</w:t>
            </w:r>
          </w:p>
          <w:p w:rsidR="00C0528F" w:rsidRPr="00C0528F" w:rsidRDefault="00C0528F" w:rsidP="00C0528F">
            <w:pPr>
              <w:tabs>
                <w:tab w:val="left" w:pos="4215"/>
              </w:tabs>
              <w:spacing w:line="360" w:lineRule="auto"/>
              <w:ind w:left="90"/>
              <w:jc w:val="both"/>
              <w:rPr>
                <w:rFonts w:ascii="Times New Roman" w:hAnsi="Times New Roman" w:cs="Times New Roman"/>
                <w:noProof/>
                <w:color w:val="0070C0"/>
                <w:sz w:val="24"/>
                <w:szCs w:val="24"/>
              </w:rPr>
            </w:pPr>
            <w:r w:rsidRPr="00C0528F">
              <w:rPr>
                <w:rFonts w:ascii="Times New Roman" w:hAnsi="Times New Roman" w:cs="Times New Roman"/>
                <w:i/>
                <w:noProof/>
                <w:color w:val="0070C0"/>
                <w:sz w:val="24"/>
                <w:szCs w:val="24"/>
              </w:rPr>
              <w:t>Sargassum duplicatum</w:t>
            </w:r>
            <w:r w:rsidRPr="00C0528F">
              <w:rPr>
                <w:rFonts w:ascii="Times New Roman" w:hAnsi="Times New Roman" w:cs="Times New Roman"/>
                <w:noProof/>
                <w:color w:val="0070C0"/>
                <w:sz w:val="24"/>
                <w:szCs w:val="24"/>
              </w:rPr>
              <w:t xml:space="preserve"> extract :0.5 g                            Propyl paraben    :  0.5 g</w:t>
            </w:r>
          </w:p>
          <w:p w:rsidR="00C0528F" w:rsidRPr="00C0528F" w:rsidRDefault="00C0528F" w:rsidP="00C0528F">
            <w:pPr>
              <w:tabs>
                <w:tab w:val="left" w:pos="4215"/>
              </w:tabs>
              <w:spacing w:line="360" w:lineRule="auto"/>
              <w:ind w:left="90"/>
              <w:jc w:val="both"/>
              <w:rPr>
                <w:rFonts w:ascii="Times New Roman" w:hAnsi="Times New Roman" w:cs="Times New Roman"/>
                <w:noProof/>
                <w:color w:val="0070C0"/>
                <w:sz w:val="24"/>
                <w:szCs w:val="24"/>
              </w:rPr>
            </w:pPr>
            <w:r w:rsidRPr="00C0528F">
              <w:rPr>
                <w:rFonts w:ascii="Times New Roman" w:hAnsi="Times New Roman" w:cs="Times New Roman"/>
                <w:noProof/>
                <w:color w:val="0070C0"/>
                <w:sz w:val="24"/>
                <w:szCs w:val="24"/>
              </w:rPr>
              <w:t>Propylene glycol 400               : 8 ml                            Triethanolamine   : 0.5 ml</w:t>
            </w:r>
          </w:p>
          <w:p w:rsidR="00C0528F" w:rsidRPr="00C0528F" w:rsidRDefault="00C0528F" w:rsidP="00C0528F">
            <w:pPr>
              <w:tabs>
                <w:tab w:val="left" w:pos="4215"/>
              </w:tabs>
              <w:spacing w:line="360" w:lineRule="auto"/>
              <w:ind w:left="90"/>
              <w:jc w:val="both"/>
              <w:rPr>
                <w:rFonts w:ascii="Times New Roman" w:hAnsi="Times New Roman" w:cs="Times New Roman"/>
                <w:noProof/>
                <w:color w:val="0070C0"/>
                <w:sz w:val="24"/>
                <w:szCs w:val="24"/>
              </w:rPr>
            </w:pPr>
            <w:r w:rsidRPr="00C0528F">
              <w:rPr>
                <w:rFonts w:ascii="Times New Roman" w:hAnsi="Times New Roman" w:cs="Times New Roman"/>
                <w:noProof/>
                <w:color w:val="0070C0"/>
                <w:sz w:val="24"/>
                <w:szCs w:val="24"/>
              </w:rPr>
              <w:t>Carbopol 940                           : 0.8 g                            Water                  :  7.1 ml</w:t>
            </w:r>
          </w:p>
          <w:p w:rsidR="00C0528F" w:rsidRPr="00C0528F" w:rsidRDefault="00C0528F" w:rsidP="00C0528F">
            <w:pPr>
              <w:tabs>
                <w:tab w:val="left" w:pos="4215"/>
              </w:tabs>
              <w:spacing w:line="360" w:lineRule="auto"/>
              <w:ind w:left="90"/>
              <w:jc w:val="both"/>
              <w:rPr>
                <w:rFonts w:ascii="Times New Roman" w:hAnsi="Times New Roman" w:cs="Times New Roman"/>
                <w:noProof/>
                <w:color w:val="0070C0"/>
                <w:sz w:val="24"/>
                <w:szCs w:val="24"/>
              </w:rPr>
            </w:pPr>
            <w:r w:rsidRPr="00C0528F">
              <w:rPr>
                <w:rFonts w:ascii="Times New Roman" w:hAnsi="Times New Roman" w:cs="Times New Roman"/>
                <w:noProof/>
                <w:color w:val="0070C0"/>
                <w:sz w:val="24"/>
                <w:szCs w:val="24"/>
              </w:rPr>
              <w:t>Methyl paraben                        : 0.1 g                            Perfume                 : Q.S</w:t>
            </w:r>
          </w:p>
          <w:p w:rsidR="00C0528F" w:rsidRPr="00C0528F" w:rsidRDefault="00C0528F" w:rsidP="00C0528F">
            <w:pPr>
              <w:tabs>
                <w:tab w:val="left" w:pos="4215"/>
              </w:tabs>
              <w:spacing w:line="360" w:lineRule="auto"/>
              <w:ind w:left="90"/>
              <w:jc w:val="both"/>
              <w:rPr>
                <w:rFonts w:ascii="Times New Roman" w:hAnsi="Times New Roman" w:cs="Times New Roman"/>
                <w:b/>
                <w:noProof/>
                <w:sz w:val="24"/>
                <w:szCs w:val="24"/>
              </w:rPr>
            </w:pPr>
          </w:p>
        </w:tc>
      </w:tr>
      <w:tr w:rsidR="00C0528F" w:rsidRPr="00C0528F" w:rsidTr="003C7F32">
        <w:trPr>
          <w:trHeight w:val="638"/>
        </w:trPr>
        <w:tc>
          <w:tcPr>
            <w:tcW w:w="9990" w:type="dxa"/>
            <w:tcBorders>
              <w:top w:val="single" w:sz="4" w:space="0" w:color="auto"/>
              <w:bottom w:val="single" w:sz="4" w:space="0" w:color="auto"/>
            </w:tcBorders>
          </w:tcPr>
          <w:p w:rsidR="00C0528F" w:rsidRPr="00C0528F" w:rsidRDefault="00C0528F" w:rsidP="00C0528F">
            <w:pPr>
              <w:tabs>
                <w:tab w:val="left" w:pos="4215"/>
              </w:tabs>
              <w:spacing w:line="360" w:lineRule="auto"/>
              <w:ind w:left="90"/>
              <w:jc w:val="both"/>
              <w:rPr>
                <w:rFonts w:ascii="Times New Roman" w:hAnsi="Times New Roman" w:cs="Times New Roman"/>
                <w:noProof/>
                <w:sz w:val="24"/>
                <w:szCs w:val="24"/>
              </w:rPr>
            </w:pPr>
            <w:r w:rsidRPr="00C0528F">
              <w:rPr>
                <w:rFonts w:ascii="Times New Roman" w:hAnsi="Times New Roman" w:cs="Times New Roman"/>
                <w:noProof/>
                <w:sz w:val="24"/>
                <w:szCs w:val="24"/>
              </w:rPr>
              <w:lastRenderedPageBreak/>
              <w:t>CATEGORY     :   Antiseptic, wound healing</w:t>
            </w:r>
          </w:p>
          <w:p w:rsidR="00C0528F" w:rsidRPr="00C0528F" w:rsidRDefault="00C0528F" w:rsidP="00C0528F">
            <w:pPr>
              <w:tabs>
                <w:tab w:val="left" w:pos="4215"/>
              </w:tabs>
              <w:spacing w:line="360" w:lineRule="auto"/>
              <w:ind w:left="90"/>
              <w:jc w:val="both"/>
              <w:rPr>
                <w:rFonts w:ascii="Times New Roman" w:hAnsi="Times New Roman" w:cs="Times New Roman"/>
                <w:b/>
                <w:noProof/>
                <w:sz w:val="24"/>
                <w:szCs w:val="24"/>
              </w:rPr>
            </w:pPr>
          </w:p>
        </w:tc>
      </w:tr>
      <w:tr w:rsidR="00C0528F" w:rsidRPr="00C0528F" w:rsidTr="003C7F32">
        <w:trPr>
          <w:trHeight w:val="420"/>
        </w:trPr>
        <w:tc>
          <w:tcPr>
            <w:tcW w:w="9990" w:type="dxa"/>
            <w:tcBorders>
              <w:top w:val="single" w:sz="4" w:space="0" w:color="auto"/>
              <w:bottom w:val="single" w:sz="4" w:space="0" w:color="auto"/>
            </w:tcBorders>
          </w:tcPr>
          <w:p w:rsidR="00C0528F" w:rsidRPr="00C0528F" w:rsidRDefault="00C0528F" w:rsidP="00C0528F">
            <w:pPr>
              <w:tabs>
                <w:tab w:val="left" w:pos="4215"/>
              </w:tabs>
              <w:spacing w:line="360" w:lineRule="auto"/>
              <w:jc w:val="both"/>
              <w:rPr>
                <w:rFonts w:ascii="Times New Roman" w:hAnsi="Times New Roman" w:cs="Times New Roman"/>
                <w:noProof/>
                <w:color w:val="00B050"/>
                <w:sz w:val="24"/>
                <w:szCs w:val="24"/>
              </w:rPr>
            </w:pPr>
            <w:r w:rsidRPr="00C0528F">
              <w:rPr>
                <w:rFonts w:ascii="Times New Roman" w:hAnsi="Times New Roman" w:cs="Times New Roman"/>
                <w:noProof/>
                <w:color w:val="00B050"/>
                <w:sz w:val="24"/>
                <w:szCs w:val="24"/>
              </w:rPr>
              <w:t>STORE IN A WELL CLOSED CONTAINER IN A COOL AND DRY PLACE.</w:t>
            </w:r>
          </w:p>
          <w:p w:rsidR="00C0528F" w:rsidRPr="00C0528F" w:rsidRDefault="00C0528F" w:rsidP="00C0528F">
            <w:pPr>
              <w:tabs>
                <w:tab w:val="left" w:pos="4215"/>
              </w:tabs>
              <w:spacing w:line="360" w:lineRule="auto"/>
              <w:ind w:left="90"/>
              <w:jc w:val="both"/>
              <w:rPr>
                <w:rFonts w:ascii="Times New Roman" w:hAnsi="Times New Roman" w:cs="Times New Roman"/>
                <w:b/>
                <w:noProof/>
                <w:sz w:val="24"/>
                <w:szCs w:val="24"/>
              </w:rPr>
            </w:pPr>
          </w:p>
        </w:tc>
      </w:tr>
      <w:tr w:rsidR="00C0528F" w:rsidRPr="00C0528F" w:rsidTr="003C7F32">
        <w:trPr>
          <w:trHeight w:val="465"/>
        </w:trPr>
        <w:tc>
          <w:tcPr>
            <w:tcW w:w="9990" w:type="dxa"/>
            <w:tcBorders>
              <w:top w:val="single" w:sz="4" w:space="0" w:color="auto"/>
              <w:bottom w:val="single" w:sz="4" w:space="0" w:color="auto"/>
            </w:tcBorders>
          </w:tcPr>
          <w:p w:rsidR="00C0528F" w:rsidRPr="00C0528F" w:rsidRDefault="00C0528F" w:rsidP="00C0528F">
            <w:pPr>
              <w:tabs>
                <w:tab w:val="left" w:pos="4215"/>
              </w:tabs>
              <w:spacing w:line="360" w:lineRule="auto"/>
              <w:jc w:val="both"/>
              <w:rPr>
                <w:rFonts w:ascii="Times New Roman" w:hAnsi="Times New Roman" w:cs="Times New Roman"/>
                <w:noProof/>
                <w:color w:val="FF0000"/>
                <w:sz w:val="24"/>
                <w:szCs w:val="24"/>
              </w:rPr>
            </w:pPr>
            <w:r w:rsidRPr="00C0528F">
              <w:rPr>
                <w:rFonts w:ascii="Times New Roman" w:hAnsi="Times New Roman" w:cs="Times New Roman"/>
                <w:noProof/>
                <w:color w:val="FF0000"/>
                <w:sz w:val="24"/>
                <w:szCs w:val="24"/>
              </w:rPr>
              <w:t xml:space="preserve">FOR EXTERNAL USE ONLY. </w:t>
            </w:r>
          </w:p>
          <w:p w:rsidR="00C0528F" w:rsidRPr="00C0528F" w:rsidRDefault="00C0528F" w:rsidP="00C0528F">
            <w:pPr>
              <w:tabs>
                <w:tab w:val="left" w:pos="4215"/>
              </w:tabs>
              <w:spacing w:line="360" w:lineRule="auto"/>
              <w:jc w:val="both"/>
              <w:rPr>
                <w:rFonts w:ascii="Times New Roman" w:hAnsi="Times New Roman" w:cs="Times New Roman"/>
                <w:noProof/>
                <w:color w:val="FF0000"/>
                <w:sz w:val="24"/>
                <w:szCs w:val="24"/>
              </w:rPr>
            </w:pPr>
            <w:r w:rsidRPr="00C0528F">
              <w:rPr>
                <w:rFonts w:ascii="Times New Roman" w:hAnsi="Times New Roman" w:cs="Times New Roman"/>
                <w:noProof/>
                <w:color w:val="FF0000"/>
                <w:sz w:val="24"/>
                <w:szCs w:val="24"/>
              </w:rPr>
              <w:t>KEEP OUT OF REACH OF CHILDREN</w:t>
            </w:r>
          </w:p>
          <w:p w:rsidR="00C0528F" w:rsidRPr="00C0528F" w:rsidRDefault="00C0528F" w:rsidP="00C0528F">
            <w:pPr>
              <w:tabs>
                <w:tab w:val="left" w:pos="4215"/>
              </w:tabs>
              <w:spacing w:line="360" w:lineRule="auto"/>
              <w:ind w:left="90"/>
              <w:jc w:val="both"/>
              <w:rPr>
                <w:rFonts w:ascii="Times New Roman" w:hAnsi="Times New Roman" w:cs="Times New Roman"/>
                <w:b/>
                <w:noProof/>
                <w:sz w:val="24"/>
                <w:szCs w:val="24"/>
              </w:rPr>
            </w:pPr>
          </w:p>
        </w:tc>
      </w:tr>
      <w:tr w:rsidR="00C0528F" w:rsidRPr="00C0528F" w:rsidTr="003C7F32">
        <w:trPr>
          <w:trHeight w:val="300"/>
        </w:trPr>
        <w:tc>
          <w:tcPr>
            <w:tcW w:w="9990" w:type="dxa"/>
            <w:tcBorders>
              <w:top w:val="single" w:sz="4" w:space="0" w:color="auto"/>
              <w:bottom w:val="single" w:sz="4" w:space="0" w:color="auto"/>
            </w:tcBorders>
          </w:tcPr>
          <w:p w:rsidR="00C0528F" w:rsidRPr="00C0528F" w:rsidRDefault="00C0528F" w:rsidP="00C0528F">
            <w:pPr>
              <w:tabs>
                <w:tab w:val="left" w:pos="4215"/>
              </w:tabs>
              <w:spacing w:line="360" w:lineRule="auto"/>
              <w:ind w:left="90"/>
              <w:jc w:val="both"/>
              <w:rPr>
                <w:rFonts w:ascii="Times New Roman" w:hAnsi="Times New Roman" w:cs="Times New Roman"/>
                <w:noProof/>
                <w:sz w:val="24"/>
                <w:szCs w:val="24"/>
              </w:rPr>
            </w:pPr>
            <w:r w:rsidRPr="00C0528F">
              <w:rPr>
                <w:rFonts w:ascii="Times New Roman" w:hAnsi="Times New Roman" w:cs="Times New Roman"/>
                <w:noProof/>
                <w:sz w:val="24"/>
                <w:szCs w:val="24"/>
              </w:rPr>
              <w:t>MFG LIC NO : 11026                                          MFG DATE   :  23/5/24</w:t>
            </w:r>
          </w:p>
          <w:p w:rsidR="00C0528F" w:rsidRPr="00C0528F" w:rsidRDefault="00C0528F" w:rsidP="00C0528F">
            <w:pPr>
              <w:tabs>
                <w:tab w:val="left" w:pos="4215"/>
              </w:tabs>
              <w:spacing w:line="360" w:lineRule="auto"/>
              <w:ind w:left="90"/>
              <w:jc w:val="both"/>
              <w:rPr>
                <w:rFonts w:ascii="Times New Roman" w:hAnsi="Times New Roman" w:cs="Times New Roman"/>
                <w:noProof/>
                <w:sz w:val="24"/>
                <w:szCs w:val="24"/>
              </w:rPr>
            </w:pPr>
            <w:r w:rsidRPr="00C0528F">
              <w:rPr>
                <w:rFonts w:ascii="Times New Roman" w:hAnsi="Times New Roman" w:cs="Times New Roman"/>
                <w:noProof/>
                <w:sz w:val="24"/>
                <w:szCs w:val="24"/>
              </w:rPr>
              <w:t>BATCH NO     : XY 3005                                     EXP DATE   :   23/5/25</w:t>
            </w:r>
          </w:p>
          <w:p w:rsidR="00C0528F" w:rsidRPr="00C0528F" w:rsidRDefault="00C0528F" w:rsidP="00C0528F">
            <w:pPr>
              <w:tabs>
                <w:tab w:val="left" w:pos="4215"/>
              </w:tabs>
              <w:spacing w:line="360" w:lineRule="auto"/>
              <w:ind w:left="90"/>
              <w:jc w:val="both"/>
              <w:rPr>
                <w:rFonts w:ascii="Times New Roman" w:hAnsi="Times New Roman" w:cs="Times New Roman"/>
                <w:b/>
                <w:noProof/>
                <w:sz w:val="24"/>
                <w:szCs w:val="24"/>
              </w:rPr>
            </w:pPr>
          </w:p>
        </w:tc>
      </w:tr>
      <w:tr w:rsidR="00C0528F" w:rsidRPr="00C0528F" w:rsidTr="003C7F32">
        <w:trPr>
          <w:trHeight w:val="255"/>
        </w:trPr>
        <w:tc>
          <w:tcPr>
            <w:tcW w:w="9990" w:type="dxa"/>
            <w:tcBorders>
              <w:top w:val="single" w:sz="4" w:space="0" w:color="auto"/>
            </w:tcBorders>
          </w:tcPr>
          <w:p w:rsidR="00C0528F" w:rsidRPr="00C0528F" w:rsidRDefault="00C0528F" w:rsidP="00C0528F">
            <w:pPr>
              <w:tabs>
                <w:tab w:val="left" w:pos="4215"/>
              </w:tabs>
              <w:spacing w:line="360" w:lineRule="auto"/>
              <w:ind w:left="90"/>
              <w:jc w:val="both"/>
              <w:rPr>
                <w:rFonts w:ascii="Times New Roman" w:hAnsi="Times New Roman" w:cs="Times New Roman"/>
                <w:noProof/>
                <w:sz w:val="24"/>
                <w:szCs w:val="24"/>
              </w:rPr>
            </w:pPr>
            <w:r w:rsidRPr="00C0528F">
              <w:rPr>
                <w:rFonts w:ascii="Times New Roman" w:hAnsi="Times New Roman" w:cs="Times New Roman"/>
                <w:noProof/>
                <w:sz w:val="24"/>
                <w:szCs w:val="24"/>
              </w:rPr>
              <w:t xml:space="preserve">                                MANUFACTURED BY SARANYA HERBAL PVT LTD</w:t>
            </w:r>
          </w:p>
        </w:tc>
      </w:tr>
    </w:tbl>
    <w:p w:rsidR="00C0528F" w:rsidRPr="00C0528F" w:rsidRDefault="00C0528F" w:rsidP="00C0528F">
      <w:pPr>
        <w:tabs>
          <w:tab w:val="left" w:pos="4215"/>
        </w:tabs>
        <w:spacing w:line="360" w:lineRule="auto"/>
        <w:jc w:val="both"/>
        <w:rPr>
          <w:rFonts w:ascii="Times New Roman" w:hAnsi="Times New Roman" w:cs="Times New Roman"/>
          <w:b/>
          <w:iCs/>
          <w:noProof/>
          <w:sz w:val="24"/>
          <w:szCs w:val="24"/>
        </w:rPr>
      </w:pPr>
    </w:p>
    <w:p w:rsidR="00C0528F" w:rsidRPr="00C0528F" w:rsidRDefault="00C0528F" w:rsidP="00C0528F">
      <w:pPr>
        <w:tabs>
          <w:tab w:val="left" w:pos="4215"/>
        </w:tabs>
        <w:spacing w:line="360" w:lineRule="auto"/>
        <w:jc w:val="both"/>
        <w:rPr>
          <w:rFonts w:ascii="Times New Roman" w:hAnsi="Times New Roman" w:cs="Times New Roman"/>
          <w:b/>
          <w:bCs/>
          <w:noProof/>
          <w:sz w:val="24"/>
          <w:szCs w:val="24"/>
        </w:rPr>
      </w:pPr>
      <w:r w:rsidRPr="00C0528F">
        <w:rPr>
          <w:rFonts w:ascii="Times New Roman" w:hAnsi="Times New Roman" w:cs="Times New Roman"/>
          <w:b/>
          <w:bCs/>
          <w:noProof/>
          <w:sz w:val="24"/>
          <w:szCs w:val="24"/>
        </w:rPr>
        <w:t xml:space="preserve">Evaluation of herbal medicated hydrogels of methanolic extracts of  </w:t>
      </w:r>
      <w:r w:rsidRPr="00C0528F">
        <w:rPr>
          <w:rFonts w:ascii="Times New Roman" w:hAnsi="Times New Roman" w:cs="Times New Roman"/>
          <w:b/>
          <w:bCs/>
          <w:i/>
          <w:iCs/>
          <w:noProof/>
          <w:sz w:val="24"/>
          <w:szCs w:val="24"/>
        </w:rPr>
        <w:t xml:space="preserve">Procris repens </w:t>
      </w:r>
      <w:r w:rsidRPr="00C0528F">
        <w:rPr>
          <w:rFonts w:ascii="Times New Roman" w:hAnsi="Times New Roman" w:cs="Times New Roman"/>
          <w:b/>
          <w:bCs/>
          <w:noProof/>
          <w:sz w:val="24"/>
          <w:szCs w:val="24"/>
        </w:rPr>
        <w:t xml:space="preserve"> and </w:t>
      </w:r>
      <w:r w:rsidRPr="00C0528F">
        <w:rPr>
          <w:rFonts w:ascii="Times New Roman" w:hAnsi="Times New Roman" w:cs="Times New Roman"/>
          <w:b/>
          <w:bCs/>
          <w:i/>
          <w:noProof/>
          <w:sz w:val="24"/>
          <w:szCs w:val="24"/>
        </w:rPr>
        <w:t>Sargassum duplicatum</w:t>
      </w:r>
      <w:r w:rsidRPr="00C0528F">
        <w:rPr>
          <w:rFonts w:ascii="Times New Roman" w:hAnsi="Times New Roman" w:cs="Times New Roman"/>
          <w:b/>
          <w:bCs/>
          <w:noProof/>
          <w:sz w:val="24"/>
          <w:szCs w:val="24"/>
        </w:rPr>
        <w:t xml:space="preserve"> at various concentrations</w:t>
      </w:r>
    </w:p>
    <w:p w:rsidR="00C0528F" w:rsidRPr="00CE5133" w:rsidRDefault="00C0528F" w:rsidP="00CE5133">
      <w:pPr>
        <w:pStyle w:val="Heading2"/>
        <w:spacing w:line="360" w:lineRule="auto"/>
        <w:ind w:right="1049"/>
        <w:jc w:val="both"/>
        <w:rPr>
          <w:rFonts w:ascii="Times New Roman" w:hAnsi="Times New Roman" w:cs="Times New Roman"/>
          <w:color w:val="auto"/>
          <w:sz w:val="24"/>
          <w:szCs w:val="24"/>
        </w:rPr>
      </w:pPr>
      <w:r w:rsidRPr="00CE5133">
        <w:rPr>
          <w:rFonts w:ascii="Times New Roman" w:hAnsi="Times New Roman" w:cs="Times New Roman"/>
          <w:color w:val="auto"/>
          <w:sz w:val="24"/>
          <w:szCs w:val="24"/>
        </w:rPr>
        <w:t>Table</w:t>
      </w:r>
      <w:r w:rsidRPr="00CE5133">
        <w:rPr>
          <w:rFonts w:ascii="Times New Roman" w:hAnsi="Times New Roman" w:cs="Times New Roman"/>
          <w:color w:val="auto"/>
          <w:spacing w:val="14"/>
          <w:sz w:val="24"/>
          <w:szCs w:val="24"/>
        </w:rPr>
        <w:t xml:space="preserve"> </w:t>
      </w:r>
      <w:r w:rsidR="00E125C7">
        <w:rPr>
          <w:rFonts w:ascii="Times New Roman" w:hAnsi="Times New Roman" w:cs="Times New Roman"/>
          <w:color w:val="auto"/>
          <w:sz w:val="24"/>
          <w:szCs w:val="24"/>
        </w:rPr>
        <w:t>no.2</w:t>
      </w:r>
      <w:r w:rsidRPr="00CE5133">
        <w:rPr>
          <w:rFonts w:ascii="Times New Roman" w:hAnsi="Times New Roman" w:cs="Times New Roman"/>
          <w:color w:val="auto"/>
          <w:sz w:val="24"/>
          <w:szCs w:val="24"/>
        </w:rPr>
        <w:t>:</w:t>
      </w:r>
      <w:r w:rsidRPr="00CE5133">
        <w:rPr>
          <w:rFonts w:ascii="Times New Roman" w:hAnsi="Times New Roman" w:cs="Times New Roman"/>
          <w:color w:val="auto"/>
          <w:spacing w:val="15"/>
          <w:sz w:val="24"/>
          <w:szCs w:val="24"/>
        </w:rPr>
        <w:t xml:space="preserve"> </w:t>
      </w:r>
      <w:r w:rsidRPr="00CE5133">
        <w:rPr>
          <w:rFonts w:ascii="Times New Roman" w:hAnsi="Times New Roman" w:cs="Times New Roman"/>
          <w:color w:val="auto"/>
          <w:sz w:val="24"/>
          <w:szCs w:val="24"/>
        </w:rPr>
        <w:t>Evaluation</w:t>
      </w:r>
      <w:r w:rsidRPr="00CE5133">
        <w:rPr>
          <w:rFonts w:ascii="Times New Roman" w:hAnsi="Times New Roman" w:cs="Times New Roman"/>
          <w:color w:val="auto"/>
          <w:spacing w:val="21"/>
          <w:sz w:val="24"/>
          <w:szCs w:val="24"/>
        </w:rPr>
        <w:t xml:space="preserve"> </w:t>
      </w:r>
      <w:r w:rsidRPr="00CE5133">
        <w:rPr>
          <w:rFonts w:ascii="Times New Roman" w:hAnsi="Times New Roman" w:cs="Times New Roman"/>
          <w:color w:val="auto"/>
          <w:sz w:val="24"/>
          <w:szCs w:val="24"/>
        </w:rPr>
        <w:t>of</w:t>
      </w:r>
      <w:r w:rsidRPr="00CE5133">
        <w:rPr>
          <w:rFonts w:ascii="Times New Roman" w:hAnsi="Times New Roman" w:cs="Times New Roman"/>
          <w:color w:val="auto"/>
          <w:spacing w:val="14"/>
          <w:sz w:val="24"/>
          <w:szCs w:val="24"/>
        </w:rPr>
        <w:t xml:space="preserve"> </w:t>
      </w:r>
      <w:r w:rsidRPr="00CE5133">
        <w:rPr>
          <w:rFonts w:ascii="Times New Roman" w:hAnsi="Times New Roman" w:cs="Times New Roman"/>
          <w:color w:val="auto"/>
          <w:sz w:val="24"/>
          <w:szCs w:val="24"/>
        </w:rPr>
        <w:t>Physicochemical</w:t>
      </w:r>
      <w:r w:rsidRPr="00CE5133">
        <w:rPr>
          <w:rFonts w:ascii="Times New Roman" w:hAnsi="Times New Roman" w:cs="Times New Roman"/>
          <w:color w:val="auto"/>
          <w:spacing w:val="17"/>
          <w:sz w:val="24"/>
          <w:szCs w:val="24"/>
        </w:rPr>
        <w:t xml:space="preserve"> </w:t>
      </w:r>
      <w:r w:rsidRPr="00CE5133">
        <w:rPr>
          <w:rFonts w:ascii="Times New Roman" w:hAnsi="Times New Roman" w:cs="Times New Roman"/>
          <w:color w:val="auto"/>
          <w:spacing w:val="-2"/>
          <w:sz w:val="24"/>
          <w:szCs w:val="24"/>
        </w:rPr>
        <w:t>parameters</w:t>
      </w:r>
    </w:p>
    <w:p w:rsidR="00C0528F" w:rsidRPr="00C0528F" w:rsidRDefault="00C0528F" w:rsidP="00C0528F">
      <w:pPr>
        <w:pStyle w:val="BodyText"/>
        <w:spacing w:before="54" w:line="360" w:lineRule="auto"/>
        <w:jc w:val="both"/>
        <w:rPr>
          <w:b/>
        </w:rPr>
      </w:pPr>
    </w:p>
    <w:tbl>
      <w:tblPr>
        <w:tblW w:w="9810"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692"/>
        <w:gridCol w:w="2088"/>
        <w:gridCol w:w="2430"/>
        <w:gridCol w:w="3600"/>
      </w:tblGrid>
      <w:tr w:rsidR="00C0528F" w:rsidRPr="00C0528F" w:rsidTr="003C7F32">
        <w:trPr>
          <w:trHeight w:val="387"/>
        </w:trPr>
        <w:tc>
          <w:tcPr>
            <w:tcW w:w="1692" w:type="dxa"/>
            <w:vMerge w:val="restart"/>
          </w:tcPr>
          <w:p w:rsidR="00C0528F" w:rsidRPr="00C0528F" w:rsidRDefault="00C0528F" w:rsidP="00C0528F">
            <w:pPr>
              <w:pStyle w:val="TableParagraph"/>
              <w:spacing w:before="4" w:line="360" w:lineRule="auto"/>
              <w:ind w:left="287"/>
              <w:jc w:val="both"/>
              <w:rPr>
                <w:b/>
                <w:sz w:val="24"/>
                <w:szCs w:val="24"/>
              </w:rPr>
            </w:pPr>
            <w:r w:rsidRPr="00C0528F">
              <w:rPr>
                <w:b/>
                <w:spacing w:val="-2"/>
                <w:sz w:val="24"/>
                <w:szCs w:val="24"/>
              </w:rPr>
              <w:t>Parameters</w:t>
            </w:r>
          </w:p>
        </w:tc>
        <w:tc>
          <w:tcPr>
            <w:tcW w:w="8118" w:type="dxa"/>
            <w:gridSpan w:val="3"/>
            <w:tcBorders>
              <w:bottom w:val="single" w:sz="18" w:space="0" w:color="A5A5A5"/>
            </w:tcBorders>
          </w:tcPr>
          <w:p w:rsidR="00C0528F" w:rsidRPr="00C0528F" w:rsidRDefault="00C0528F" w:rsidP="00C0528F">
            <w:pPr>
              <w:pStyle w:val="TableParagraph"/>
              <w:spacing w:before="4" w:line="360" w:lineRule="auto"/>
              <w:ind w:left="2"/>
              <w:jc w:val="both"/>
              <w:rPr>
                <w:b/>
                <w:sz w:val="24"/>
                <w:szCs w:val="24"/>
              </w:rPr>
            </w:pPr>
            <w:r w:rsidRPr="00C0528F">
              <w:rPr>
                <w:b/>
                <w:spacing w:val="-2"/>
                <w:sz w:val="24"/>
                <w:szCs w:val="24"/>
              </w:rPr>
              <w:t>Observation</w:t>
            </w:r>
          </w:p>
        </w:tc>
      </w:tr>
      <w:tr w:rsidR="00C0528F" w:rsidRPr="00C0528F" w:rsidTr="003C7F32">
        <w:trPr>
          <w:trHeight w:val="385"/>
        </w:trPr>
        <w:tc>
          <w:tcPr>
            <w:tcW w:w="1692" w:type="dxa"/>
            <w:vMerge/>
            <w:tcBorders>
              <w:top w:val="nil"/>
            </w:tcBorders>
          </w:tcPr>
          <w:p w:rsidR="00C0528F" w:rsidRPr="00C0528F" w:rsidRDefault="00C0528F" w:rsidP="00C0528F">
            <w:pPr>
              <w:spacing w:line="360" w:lineRule="auto"/>
              <w:jc w:val="both"/>
              <w:rPr>
                <w:rFonts w:ascii="Times New Roman" w:hAnsi="Times New Roman" w:cs="Times New Roman"/>
                <w:sz w:val="24"/>
                <w:szCs w:val="24"/>
              </w:rPr>
            </w:pPr>
          </w:p>
        </w:tc>
        <w:tc>
          <w:tcPr>
            <w:tcW w:w="8118" w:type="dxa"/>
            <w:gridSpan w:val="3"/>
            <w:tcBorders>
              <w:top w:val="single" w:sz="18" w:space="0" w:color="A5A5A5"/>
              <w:bottom w:val="single" w:sz="18" w:space="0" w:color="A5A5A5"/>
            </w:tcBorders>
          </w:tcPr>
          <w:p w:rsidR="00C0528F" w:rsidRPr="00C0528F" w:rsidRDefault="00C0528F" w:rsidP="00C0528F">
            <w:pPr>
              <w:pStyle w:val="TableParagraph"/>
              <w:spacing w:line="360" w:lineRule="auto"/>
              <w:ind w:left="203"/>
              <w:jc w:val="both"/>
              <w:rPr>
                <w:b/>
                <w:sz w:val="24"/>
                <w:szCs w:val="24"/>
              </w:rPr>
            </w:pPr>
            <w:r w:rsidRPr="00C0528F">
              <w:rPr>
                <w:b/>
                <w:sz w:val="24"/>
                <w:szCs w:val="24"/>
              </w:rPr>
              <w:t>Hydrogels</w:t>
            </w:r>
            <w:r w:rsidRPr="00C0528F">
              <w:rPr>
                <w:b/>
                <w:spacing w:val="11"/>
                <w:sz w:val="24"/>
                <w:szCs w:val="24"/>
              </w:rPr>
              <w:t xml:space="preserve"> </w:t>
            </w:r>
            <w:r w:rsidRPr="00C0528F">
              <w:rPr>
                <w:b/>
                <w:sz w:val="24"/>
                <w:szCs w:val="24"/>
              </w:rPr>
              <w:t>of</w:t>
            </w:r>
            <w:r w:rsidRPr="00C0528F">
              <w:rPr>
                <w:b/>
                <w:spacing w:val="12"/>
                <w:sz w:val="24"/>
                <w:szCs w:val="24"/>
              </w:rPr>
              <w:t xml:space="preserve"> m</w:t>
            </w:r>
            <w:r w:rsidRPr="00C0528F">
              <w:rPr>
                <w:b/>
                <w:sz w:val="24"/>
                <w:szCs w:val="24"/>
              </w:rPr>
              <w:t>ethanolic</w:t>
            </w:r>
            <w:r w:rsidRPr="00C0528F">
              <w:rPr>
                <w:b/>
                <w:spacing w:val="8"/>
                <w:sz w:val="24"/>
                <w:szCs w:val="24"/>
              </w:rPr>
              <w:t xml:space="preserve"> </w:t>
            </w:r>
            <w:r w:rsidRPr="00C0528F">
              <w:rPr>
                <w:b/>
                <w:sz w:val="24"/>
                <w:szCs w:val="24"/>
              </w:rPr>
              <w:t>extract</w:t>
            </w:r>
            <w:r w:rsidRPr="00C0528F">
              <w:rPr>
                <w:b/>
                <w:spacing w:val="11"/>
                <w:sz w:val="24"/>
                <w:szCs w:val="24"/>
              </w:rPr>
              <w:t xml:space="preserve"> </w:t>
            </w:r>
            <w:r w:rsidRPr="00C0528F">
              <w:rPr>
                <w:b/>
                <w:sz w:val="24"/>
                <w:szCs w:val="24"/>
              </w:rPr>
              <w:t>of</w:t>
            </w:r>
            <w:r w:rsidRPr="00C0528F">
              <w:rPr>
                <w:b/>
                <w:spacing w:val="14"/>
                <w:sz w:val="24"/>
                <w:szCs w:val="24"/>
              </w:rPr>
              <w:t xml:space="preserve"> </w:t>
            </w:r>
            <w:r w:rsidRPr="00C0528F">
              <w:rPr>
                <w:b/>
                <w:i/>
                <w:sz w:val="24"/>
                <w:szCs w:val="24"/>
              </w:rPr>
              <w:t>Procris repens and Sargassum duplicatum</w:t>
            </w:r>
          </w:p>
        </w:tc>
      </w:tr>
      <w:tr w:rsidR="00C0528F" w:rsidRPr="00C0528F" w:rsidTr="003C7F32">
        <w:trPr>
          <w:trHeight w:val="387"/>
        </w:trPr>
        <w:tc>
          <w:tcPr>
            <w:tcW w:w="1692" w:type="dxa"/>
            <w:vMerge/>
            <w:tcBorders>
              <w:top w:val="nil"/>
            </w:tcBorders>
          </w:tcPr>
          <w:p w:rsidR="00C0528F" w:rsidRPr="00C0528F" w:rsidRDefault="00C0528F" w:rsidP="00C0528F">
            <w:pPr>
              <w:spacing w:line="360" w:lineRule="auto"/>
              <w:jc w:val="both"/>
              <w:rPr>
                <w:rFonts w:ascii="Times New Roman" w:hAnsi="Times New Roman" w:cs="Times New Roman"/>
                <w:sz w:val="24"/>
                <w:szCs w:val="24"/>
              </w:rPr>
            </w:pPr>
          </w:p>
        </w:tc>
        <w:tc>
          <w:tcPr>
            <w:tcW w:w="2088" w:type="dxa"/>
            <w:tcBorders>
              <w:top w:val="single" w:sz="18" w:space="0" w:color="A5A5A5"/>
            </w:tcBorders>
          </w:tcPr>
          <w:p w:rsidR="00C0528F" w:rsidRPr="00C0528F" w:rsidRDefault="00C0528F" w:rsidP="00C0528F">
            <w:pPr>
              <w:pStyle w:val="TableParagraph"/>
              <w:spacing w:before="5" w:line="360" w:lineRule="auto"/>
              <w:ind w:left="8" w:right="3"/>
              <w:jc w:val="both"/>
              <w:rPr>
                <w:b/>
                <w:sz w:val="24"/>
                <w:szCs w:val="24"/>
              </w:rPr>
            </w:pPr>
            <w:r w:rsidRPr="00C0528F">
              <w:rPr>
                <w:b/>
                <w:sz w:val="24"/>
                <w:szCs w:val="24"/>
              </w:rPr>
              <w:t>5</w:t>
            </w:r>
            <w:r w:rsidRPr="00C0528F">
              <w:rPr>
                <w:b/>
                <w:spacing w:val="6"/>
                <w:sz w:val="24"/>
                <w:szCs w:val="24"/>
              </w:rPr>
              <w:t xml:space="preserve"> </w:t>
            </w:r>
            <w:r w:rsidRPr="00C0528F">
              <w:rPr>
                <w:b/>
                <w:sz w:val="24"/>
                <w:szCs w:val="24"/>
              </w:rPr>
              <w:t>%</w:t>
            </w:r>
            <w:r w:rsidRPr="00C0528F">
              <w:rPr>
                <w:b/>
                <w:spacing w:val="2"/>
                <w:sz w:val="24"/>
                <w:szCs w:val="24"/>
              </w:rPr>
              <w:t xml:space="preserve"> </w:t>
            </w:r>
            <w:r w:rsidRPr="00C0528F">
              <w:rPr>
                <w:b/>
                <w:spacing w:val="-2"/>
                <w:sz w:val="24"/>
                <w:szCs w:val="24"/>
              </w:rPr>
              <w:t>hydrogel</w:t>
            </w:r>
          </w:p>
        </w:tc>
        <w:tc>
          <w:tcPr>
            <w:tcW w:w="2430" w:type="dxa"/>
            <w:tcBorders>
              <w:top w:val="single" w:sz="18" w:space="0" w:color="A5A5A5"/>
            </w:tcBorders>
          </w:tcPr>
          <w:p w:rsidR="00C0528F" w:rsidRPr="00C0528F" w:rsidRDefault="00C0528F" w:rsidP="00C0528F">
            <w:pPr>
              <w:pStyle w:val="TableParagraph"/>
              <w:spacing w:before="5" w:line="360" w:lineRule="auto"/>
              <w:ind w:left="12" w:right="5"/>
              <w:jc w:val="both"/>
              <w:rPr>
                <w:b/>
                <w:sz w:val="24"/>
                <w:szCs w:val="24"/>
              </w:rPr>
            </w:pPr>
            <w:r w:rsidRPr="00C0528F">
              <w:rPr>
                <w:b/>
                <w:sz w:val="24"/>
                <w:szCs w:val="24"/>
              </w:rPr>
              <w:t>10</w:t>
            </w:r>
            <w:r w:rsidRPr="00C0528F">
              <w:rPr>
                <w:b/>
                <w:spacing w:val="5"/>
                <w:sz w:val="24"/>
                <w:szCs w:val="24"/>
              </w:rPr>
              <w:t xml:space="preserve"> </w:t>
            </w:r>
            <w:r w:rsidRPr="00C0528F">
              <w:rPr>
                <w:b/>
                <w:sz w:val="24"/>
                <w:szCs w:val="24"/>
              </w:rPr>
              <w:t>%</w:t>
            </w:r>
            <w:r w:rsidRPr="00C0528F">
              <w:rPr>
                <w:b/>
                <w:spacing w:val="5"/>
                <w:sz w:val="24"/>
                <w:szCs w:val="24"/>
              </w:rPr>
              <w:t xml:space="preserve"> </w:t>
            </w:r>
            <w:r w:rsidRPr="00C0528F">
              <w:rPr>
                <w:b/>
                <w:spacing w:val="-2"/>
                <w:sz w:val="24"/>
                <w:szCs w:val="24"/>
              </w:rPr>
              <w:t>hydrogel</w:t>
            </w:r>
          </w:p>
        </w:tc>
        <w:tc>
          <w:tcPr>
            <w:tcW w:w="3600" w:type="dxa"/>
            <w:tcBorders>
              <w:top w:val="single" w:sz="18" w:space="0" w:color="A5A5A5"/>
            </w:tcBorders>
          </w:tcPr>
          <w:p w:rsidR="00C0528F" w:rsidRPr="00C0528F" w:rsidRDefault="00C0528F" w:rsidP="00C0528F">
            <w:pPr>
              <w:pStyle w:val="TableParagraph"/>
              <w:spacing w:before="5" w:line="360" w:lineRule="auto"/>
              <w:ind w:left="8" w:right="6"/>
              <w:jc w:val="both"/>
              <w:rPr>
                <w:b/>
                <w:sz w:val="24"/>
                <w:szCs w:val="24"/>
              </w:rPr>
            </w:pPr>
            <w:r w:rsidRPr="00C0528F">
              <w:rPr>
                <w:b/>
                <w:sz w:val="24"/>
                <w:szCs w:val="24"/>
              </w:rPr>
              <w:t>15</w:t>
            </w:r>
            <w:r w:rsidRPr="00C0528F">
              <w:rPr>
                <w:b/>
                <w:spacing w:val="5"/>
                <w:sz w:val="24"/>
                <w:szCs w:val="24"/>
              </w:rPr>
              <w:t xml:space="preserve"> </w:t>
            </w:r>
            <w:r w:rsidRPr="00C0528F">
              <w:rPr>
                <w:b/>
                <w:sz w:val="24"/>
                <w:szCs w:val="24"/>
              </w:rPr>
              <w:t>%</w:t>
            </w:r>
            <w:r w:rsidRPr="00C0528F">
              <w:rPr>
                <w:b/>
                <w:spacing w:val="5"/>
                <w:sz w:val="24"/>
                <w:szCs w:val="24"/>
              </w:rPr>
              <w:t xml:space="preserve"> </w:t>
            </w:r>
            <w:r w:rsidRPr="00C0528F">
              <w:rPr>
                <w:b/>
                <w:spacing w:val="-2"/>
                <w:sz w:val="24"/>
                <w:szCs w:val="24"/>
              </w:rPr>
              <w:t>hydrogel</w:t>
            </w:r>
          </w:p>
        </w:tc>
      </w:tr>
      <w:tr w:rsidR="00C0528F" w:rsidRPr="00C0528F" w:rsidTr="003C7F32">
        <w:trPr>
          <w:trHeight w:val="388"/>
        </w:trPr>
        <w:tc>
          <w:tcPr>
            <w:tcW w:w="1692" w:type="dxa"/>
          </w:tcPr>
          <w:p w:rsidR="00C0528F" w:rsidRPr="00C0528F" w:rsidRDefault="00C0528F" w:rsidP="00C0528F">
            <w:pPr>
              <w:pStyle w:val="TableParagraph"/>
              <w:spacing w:before="5" w:line="360" w:lineRule="auto"/>
              <w:ind w:left="10" w:right="7"/>
              <w:jc w:val="both"/>
              <w:rPr>
                <w:sz w:val="24"/>
                <w:szCs w:val="24"/>
              </w:rPr>
            </w:pPr>
            <w:r w:rsidRPr="00C0528F">
              <w:rPr>
                <w:spacing w:val="-2"/>
                <w:sz w:val="24"/>
                <w:szCs w:val="24"/>
              </w:rPr>
              <w:t>Colour</w:t>
            </w:r>
          </w:p>
        </w:tc>
        <w:tc>
          <w:tcPr>
            <w:tcW w:w="2088" w:type="dxa"/>
          </w:tcPr>
          <w:p w:rsidR="00C0528F" w:rsidRPr="00C0528F" w:rsidRDefault="00C0528F" w:rsidP="00C0528F">
            <w:pPr>
              <w:pStyle w:val="TableParagraph"/>
              <w:spacing w:before="5" w:line="360" w:lineRule="auto"/>
              <w:ind w:left="5" w:right="5"/>
              <w:jc w:val="both"/>
              <w:rPr>
                <w:sz w:val="24"/>
                <w:szCs w:val="24"/>
              </w:rPr>
            </w:pPr>
            <w:r w:rsidRPr="00C0528F">
              <w:rPr>
                <w:sz w:val="24"/>
                <w:szCs w:val="24"/>
              </w:rPr>
              <w:t>Pale</w:t>
            </w:r>
            <w:r w:rsidRPr="00C0528F">
              <w:rPr>
                <w:spacing w:val="7"/>
                <w:sz w:val="24"/>
                <w:szCs w:val="24"/>
              </w:rPr>
              <w:t xml:space="preserve"> </w:t>
            </w:r>
            <w:r w:rsidRPr="00C0528F">
              <w:rPr>
                <w:spacing w:val="-4"/>
                <w:sz w:val="24"/>
                <w:szCs w:val="24"/>
              </w:rPr>
              <w:t>green</w:t>
            </w:r>
          </w:p>
        </w:tc>
        <w:tc>
          <w:tcPr>
            <w:tcW w:w="2430" w:type="dxa"/>
          </w:tcPr>
          <w:p w:rsidR="00C0528F" w:rsidRPr="00C0528F" w:rsidRDefault="00C0528F" w:rsidP="00C0528F">
            <w:pPr>
              <w:pStyle w:val="TableParagraph"/>
              <w:spacing w:before="5" w:line="360" w:lineRule="auto"/>
              <w:ind w:left="12" w:right="12"/>
              <w:jc w:val="both"/>
              <w:rPr>
                <w:sz w:val="24"/>
                <w:szCs w:val="24"/>
              </w:rPr>
            </w:pPr>
            <w:r w:rsidRPr="00C0528F">
              <w:rPr>
                <w:sz w:val="24"/>
                <w:szCs w:val="24"/>
              </w:rPr>
              <w:t>Light</w:t>
            </w:r>
            <w:r w:rsidRPr="00C0528F">
              <w:rPr>
                <w:spacing w:val="12"/>
                <w:sz w:val="24"/>
                <w:szCs w:val="24"/>
              </w:rPr>
              <w:t xml:space="preserve"> </w:t>
            </w:r>
            <w:r w:rsidRPr="00C0528F">
              <w:rPr>
                <w:spacing w:val="-2"/>
                <w:sz w:val="24"/>
                <w:szCs w:val="24"/>
              </w:rPr>
              <w:t>green</w:t>
            </w:r>
          </w:p>
        </w:tc>
        <w:tc>
          <w:tcPr>
            <w:tcW w:w="3600" w:type="dxa"/>
          </w:tcPr>
          <w:p w:rsidR="00C0528F" w:rsidRPr="00C0528F" w:rsidRDefault="00C0528F" w:rsidP="00C0528F">
            <w:pPr>
              <w:pStyle w:val="TableParagraph"/>
              <w:spacing w:before="5" w:line="360" w:lineRule="auto"/>
              <w:ind w:left="8" w:right="13"/>
              <w:jc w:val="both"/>
              <w:rPr>
                <w:sz w:val="24"/>
                <w:szCs w:val="24"/>
              </w:rPr>
            </w:pPr>
            <w:r w:rsidRPr="00C0528F">
              <w:rPr>
                <w:sz w:val="24"/>
                <w:szCs w:val="24"/>
              </w:rPr>
              <w:t>Dark</w:t>
            </w:r>
            <w:r w:rsidRPr="00C0528F">
              <w:rPr>
                <w:spacing w:val="9"/>
                <w:sz w:val="24"/>
                <w:szCs w:val="24"/>
              </w:rPr>
              <w:t xml:space="preserve"> </w:t>
            </w:r>
            <w:r w:rsidRPr="00C0528F">
              <w:rPr>
                <w:spacing w:val="-2"/>
                <w:sz w:val="24"/>
                <w:szCs w:val="24"/>
              </w:rPr>
              <w:t>green</w:t>
            </w:r>
          </w:p>
        </w:tc>
      </w:tr>
      <w:tr w:rsidR="00C0528F" w:rsidRPr="00C0528F" w:rsidTr="003C7F32">
        <w:trPr>
          <w:trHeight w:val="390"/>
        </w:trPr>
        <w:tc>
          <w:tcPr>
            <w:tcW w:w="1692" w:type="dxa"/>
          </w:tcPr>
          <w:p w:rsidR="00C0528F" w:rsidRPr="00C0528F" w:rsidRDefault="00C0528F" w:rsidP="00C0528F">
            <w:pPr>
              <w:pStyle w:val="TableParagraph"/>
              <w:spacing w:before="5" w:line="360" w:lineRule="auto"/>
              <w:ind w:left="8" w:right="7"/>
              <w:jc w:val="both"/>
              <w:rPr>
                <w:sz w:val="24"/>
                <w:szCs w:val="24"/>
              </w:rPr>
            </w:pPr>
            <w:r w:rsidRPr="00C0528F">
              <w:rPr>
                <w:spacing w:val="-2"/>
                <w:sz w:val="24"/>
                <w:szCs w:val="24"/>
              </w:rPr>
              <w:t>Odour</w:t>
            </w:r>
          </w:p>
        </w:tc>
        <w:tc>
          <w:tcPr>
            <w:tcW w:w="8118" w:type="dxa"/>
            <w:gridSpan w:val="3"/>
          </w:tcPr>
          <w:p w:rsidR="00C0528F" w:rsidRPr="00C0528F" w:rsidRDefault="00C0528F" w:rsidP="00C0528F">
            <w:pPr>
              <w:pStyle w:val="TableParagraph"/>
              <w:spacing w:before="5" w:line="360" w:lineRule="auto"/>
              <w:ind w:left="1569"/>
              <w:jc w:val="both"/>
              <w:rPr>
                <w:sz w:val="24"/>
                <w:szCs w:val="24"/>
              </w:rPr>
            </w:pPr>
            <w:r w:rsidRPr="00C0528F">
              <w:rPr>
                <w:sz w:val="24"/>
                <w:szCs w:val="24"/>
              </w:rPr>
              <w:t>Characteristic</w:t>
            </w:r>
            <w:r w:rsidRPr="00C0528F">
              <w:rPr>
                <w:spacing w:val="13"/>
                <w:sz w:val="24"/>
                <w:szCs w:val="24"/>
              </w:rPr>
              <w:t xml:space="preserve"> </w:t>
            </w:r>
            <w:r w:rsidRPr="00C0528F">
              <w:rPr>
                <w:sz w:val="24"/>
                <w:szCs w:val="24"/>
              </w:rPr>
              <w:t>odour</w:t>
            </w:r>
            <w:r w:rsidRPr="00C0528F">
              <w:rPr>
                <w:spacing w:val="12"/>
                <w:sz w:val="24"/>
                <w:szCs w:val="24"/>
              </w:rPr>
              <w:t xml:space="preserve"> </w:t>
            </w:r>
            <w:r w:rsidRPr="00C0528F">
              <w:rPr>
                <w:sz w:val="24"/>
                <w:szCs w:val="24"/>
              </w:rPr>
              <w:t>for</w:t>
            </w:r>
            <w:r w:rsidRPr="00C0528F">
              <w:rPr>
                <w:spacing w:val="16"/>
                <w:sz w:val="24"/>
                <w:szCs w:val="24"/>
              </w:rPr>
              <w:t xml:space="preserve"> </w:t>
            </w:r>
            <w:r w:rsidRPr="00C0528F">
              <w:rPr>
                <w:spacing w:val="-5"/>
                <w:sz w:val="24"/>
                <w:szCs w:val="24"/>
              </w:rPr>
              <w:t>all</w:t>
            </w:r>
          </w:p>
        </w:tc>
      </w:tr>
      <w:tr w:rsidR="00C0528F" w:rsidRPr="00C0528F" w:rsidTr="003C7F32">
        <w:trPr>
          <w:trHeight w:val="386"/>
        </w:trPr>
        <w:tc>
          <w:tcPr>
            <w:tcW w:w="1692" w:type="dxa"/>
          </w:tcPr>
          <w:p w:rsidR="00C0528F" w:rsidRPr="00C0528F" w:rsidRDefault="00C0528F" w:rsidP="00C0528F">
            <w:pPr>
              <w:pStyle w:val="TableParagraph"/>
              <w:spacing w:line="360" w:lineRule="auto"/>
              <w:ind w:left="11" w:right="7"/>
              <w:jc w:val="both"/>
              <w:rPr>
                <w:sz w:val="24"/>
                <w:szCs w:val="24"/>
              </w:rPr>
            </w:pPr>
            <w:r w:rsidRPr="00C0528F">
              <w:rPr>
                <w:spacing w:val="-2"/>
                <w:sz w:val="24"/>
                <w:szCs w:val="24"/>
              </w:rPr>
              <w:t>Consistency</w:t>
            </w:r>
          </w:p>
        </w:tc>
        <w:tc>
          <w:tcPr>
            <w:tcW w:w="8118" w:type="dxa"/>
            <w:gridSpan w:val="3"/>
          </w:tcPr>
          <w:p w:rsidR="00C0528F" w:rsidRPr="00C0528F" w:rsidRDefault="00C0528F" w:rsidP="00C0528F">
            <w:pPr>
              <w:pStyle w:val="TableParagraph"/>
              <w:spacing w:line="360" w:lineRule="auto"/>
              <w:ind w:left="1246"/>
              <w:jc w:val="both"/>
              <w:rPr>
                <w:sz w:val="24"/>
                <w:szCs w:val="24"/>
              </w:rPr>
            </w:pPr>
            <w:r w:rsidRPr="00C0528F">
              <w:rPr>
                <w:sz w:val="24"/>
                <w:szCs w:val="24"/>
              </w:rPr>
              <w:t>Smooth,</w:t>
            </w:r>
            <w:r w:rsidRPr="00C0528F">
              <w:rPr>
                <w:spacing w:val="23"/>
                <w:sz w:val="24"/>
                <w:szCs w:val="24"/>
              </w:rPr>
              <w:t xml:space="preserve"> </w:t>
            </w:r>
            <w:r w:rsidRPr="00C0528F">
              <w:rPr>
                <w:sz w:val="24"/>
                <w:szCs w:val="24"/>
              </w:rPr>
              <w:t>homogenous,</w:t>
            </w:r>
            <w:r w:rsidRPr="00C0528F">
              <w:rPr>
                <w:spacing w:val="24"/>
                <w:sz w:val="24"/>
                <w:szCs w:val="24"/>
              </w:rPr>
              <w:t xml:space="preserve"> </w:t>
            </w:r>
            <w:r w:rsidRPr="00C0528F">
              <w:rPr>
                <w:sz w:val="24"/>
                <w:szCs w:val="24"/>
              </w:rPr>
              <w:t>non-</w:t>
            </w:r>
            <w:r w:rsidRPr="00C0528F">
              <w:rPr>
                <w:spacing w:val="-2"/>
                <w:sz w:val="24"/>
                <w:szCs w:val="24"/>
              </w:rPr>
              <w:t>greasy</w:t>
            </w:r>
          </w:p>
        </w:tc>
      </w:tr>
      <w:tr w:rsidR="00C0528F" w:rsidRPr="00C0528F" w:rsidTr="003C7F32">
        <w:trPr>
          <w:trHeight w:val="777"/>
        </w:trPr>
        <w:tc>
          <w:tcPr>
            <w:tcW w:w="1692" w:type="dxa"/>
          </w:tcPr>
          <w:p w:rsidR="00C0528F" w:rsidRPr="00C0528F" w:rsidRDefault="00C0528F" w:rsidP="00C0528F">
            <w:pPr>
              <w:pStyle w:val="TableParagraph"/>
              <w:spacing w:before="5" w:line="360" w:lineRule="auto"/>
              <w:ind w:left="494"/>
              <w:jc w:val="both"/>
              <w:rPr>
                <w:sz w:val="24"/>
                <w:szCs w:val="24"/>
              </w:rPr>
            </w:pPr>
            <w:r w:rsidRPr="00C0528F">
              <w:rPr>
                <w:spacing w:val="-2"/>
                <w:sz w:val="24"/>
                <w:szCs w:val="24"/>
              </w:rPr>
              <w:t>Foreign</w:t>
            </w:r>
          </w:p>
          <w:p w:rsidR="00C0528F" w:rsidRPr="00C0528F" w:rsidRDefault="00C0528F" w:rsidP="00C0528F">
            <w:pPr>
              <w:pStyle w:val="TableParagraph"/>
              <w:spacing w:before="136" w:line="360" w:lineRule="auto"/>
              <w:ind w:left="460"/>
              <w:jc w:val="both"/>
              <w:rPr>
                <w:sz w:val="24"/>
                <w:szCs w:val="24"/>
              </w:rPr>
            </w:pPr>
            <w:r w:rsidRPr="00C0528F">
              <w:rPr>
                <w:spacing w:val="-2"/>
                <w:sz w:val="24"/>
                <w:szCs w:val="24"/>
              </w:rPr>
              <w:lastRenderedPageBreak/>
              <w:t>Particles</w:t>
            </w:r>
          </w:p>
        </w:tc>
        <w:tc>
          <w:tcPr>
            <w:tcW w:w="8118" w:type="dxa"/>
            <w:gridSpan w:val="3"/>
          </w:tcPr>
          <w:p w:rsidR="00C0528F" w:rsidRPr="00C0528F" w:rsidRDefault="00C0528F" w:rsidP="00C0528F">
            <w:pPr>
              <w:pStyle w:val="TableParagraph"/>
              <w:spacing w:before="5" w:line="360" w:lineRule="auto"/>
              <w:ind w:left="945"/>
              <w:jc w:val="both"/>
              <w:rPr>
                <w:sz w:val="24"/>
                <w:szCs w:val="24"/>
              </w:rPr>
            </w:pPr>
            <w:r w:rsidRPr="00C0528F">
              <w:rPr>
                <w:sz w:val="24"/>
                <w:szCs w:val="24"/>
              </w:rPr>
              <w:lastRenderedPageBreak/>
              <w:t>Free</w:t>
            </w:r>
            <w:r w:rsidRPr="00C0528F">
              <w:rPr>
                <w:spacing w:val="10"/>
                <w:sz w:val="24"/>
                <w:szCs w:val="24"/>
              </w:rPr>
              <w:t xml:space="preserve"> </w:t>
            </w:r>
            <w:r w:rsidRPr="00C0528F">
              <w:rPr>
                <w:sz w:val="24"/>
                <w:szCs w:val="24"/>
              </w:rPr>
              <w:t>from</w:t>
            </w:r>
            <w:r w:rsidRPr="00C0528F">
              <w:rPr>
                <w:spacing w:val="12"/>
                <w:sz w:val="24"/>
                <w:szCs w:val="24"/>
              </w:rPr>
              <w:t xml:space="preserve"> </w:t>
            </w:r>
            <w:r w:rsidRPr="00C0528F">
              <w:rPr>
                <w:sz w:val="24"/>
                <w:szCs w:val="24"/>
              </w:rPr>
              <w:t>foreign</w:t>
            </w:r>
            <w:r w:rsidRPr="00C0528F">
              <w:rPr>
                <w:spacing w:val="11"/>
                <w:sz w:val="24"/>
                <w:szCs w:val="24"/>
              </w:rPr>
              <w:t xml:space="preserve"> </w:t>
            </w:r>
            <w:r w:rsidRPr="00C0528F">
              <w:rPr>
                <w:sz w:val="24"/>
                <w:szCs w:val="24"/>
              </w:rPr>
              <w:t>particles</w:t>
            </w:r>
            <w:r w:rsidRPr="00C0528F">
              <w:rPr>
                <w:spacing w:val="10"/>
                <w:sz w:val="24"/>
                <w:szCs w:val="24"/>
              </w:rPr>
              <w:t xml:space="preserve"> </w:t>
            </w:r>
            <w:r w:rsidRPr="00C0528F">
              <w:rPr>
                <w:sz w:val="24"/>
                <w:szCs w:val="24"/>
              </w:rPr>
              <w:t>and</w:t>
            </w:r>
            <w:r w:rsidRPr="00C0528F">
              <w:rPr>
                <w:spacing w:val="8"/>
                <w:sz w:val="24"/>
                <w:szCs w:val="24"/>
              </w:rPr>
              <w:t xml:space="preserve"> </w:t>
            </w:r>
            <w:r w:rsidRPr="00C0528F">
              <w:rPr>
                <w:spacing w:val="-2"/>
                <w:sz w:val="24"/>
                <w:szCs w:val="24"/>
              </w:rPr>
              <w:t>grittiness</w:t>
            </w:r>
          </w:p>
        </w:tc>
      </w:tr>
      <w:tr w:rsidR="00C0528F" w:rsidRPr="00C0528F" w:rsidTr="003C7F32">
        <w:trPr>
          <w:trHeight w:val="390"/>
        </w:trPr>
        <w:tc>
          <w:tcPr>
            <w:tcW w:w="1692" w:type="dxa"/>
            <w:vMerge w:val="restart"/>
          </w:tcPr>
          <w:p w:rsidR="00C0528F" w:rsidRPr="00C0528F" w:rsidRDefault="00C0528F" w:rsidP="00C0528F">
            <w:pPr>
              <w:pStyle w:val="TableParagraph"/>
              <w:spacing w:before="5" w:line="360" w:lineRule="auto"/>
              <w:ind w:left="12" w:right="7"/>
              <w:jc w:val="both"/>
              <w:rPr>
                <w:sz w:val="24"/>
                <w:szCs w:val="24"/>
              </w:rPr>
            </w:pPr>
            <w:r w:rsidRPr="00C0528F">
              <w:rPr>
                <w:spacing w:val="-5"/>
                <w:sz w:val="24"/>
                <w:szCs w:val="24"/>
              </w:rPr>
              <w:lastRenderedPageBreak/>
              <w:t>PH</w:t>
            </w:r>
          </w:p>
        </w:tc>
        <w:tc>
          <w:tcPr>
            <w:tcW w:w="2088" w:type="dxa"/>
          </w:tcPr>
          <w:p w:rsidR="00C0528F" w:rsidRPr="00C0528F" w:rsidRDefault="00C0528F" w:rsidP="00C0528F">
            <w:pPr>
              <w:pStyle w:val="TableParagraph"/>
              <w:spacing w:before="5" w:line="360" w:lineRule="auto"/>
              <w:ind w:left="316"/>
              <w:jc w:val="both"/>
              <w:rPr>
                <w:sz w:val="24"/>
                <w:szCs w:val="24"/>
              </w:rPr>
            </w:pPr>
            <w:r w:rsidRPr="00C0528F">
              <w:rPr>
                <w:sz w:val="24"/>
                <w:szCs w:val="24"/>
              </w:rPr>
              <w:t>7.22</w:t>
            </w:r>
            <w:r w:rsidRPr="00C0528F">
              <w:rPr>
                <w:spacing w:val="5"/>
                <w:sz w:val="24"/>
                <w:szCs w:val="24"/>
              </w:rPr>
              <w:t xml:space="preserve"> </w:t>
            </w:r>
            <w:r w:rsidRPr="00C0528F">
              <w:rPr>
                <w:sz w:val="24"/>
                <w:szCs w:val="24"/>
              </w:rPr>
              <w:t>±</w:t>
            </w:r>
            <w:r w:rsidRPr="00C0528F">
              <w:rPr>
                <w:spacing w:val="3"/>
                <w:sz w:val="24"/>
                <w:szCs w:val="24"/>
              </w:rPr>
              <w:t xml:space="preserve"> </w:t>
            </w:r>
            <w:r w:rsidRPr="00C0528F">
              <w:rPr>
                <w:spacing w:val="-2"/>
                <w:sz w:val="24"/>
                <w:szCs w:val="24"/>
              </w:rPr>
              <w:t>0.02</w:t>
            </w:r>
          </w:p>
        </w:tc>
        <w:tc>
          <w:tcPr>
            <w:tcW w:w="2430" w:type="dxa"/>
          </w:tcPr>
          <w:p w:rsidR="00C0528F" w:rsidRPr="00C0528F" w:rsidRDefault="00C0528F" w:rsidP="00C0528F">
            <w:pPr>
              <w:pStyle w:val="TableParagraph"/>
              <w:spacing w:before="5" w:line="360" w:lineRule="auto"/>
              <w:ind w:left="303"/>
              <w:jc w:val="both"/>
              <w:rPr>
                <w:sz w:val="24"/>
                <w:szCs w:val="24"/>
              </w:rPr>
            </w:pPr>
            <w:r w:rsidRPr="00C0528F">
              <w:rPr>
                <w:sz w:val="24"/>
                <w:szCs w:val="24"/>
              </w:rPr>
              <w:t>7.16</w:t>
            </w:r>
            <w:r w:rsidRPr="00C0528F">
              <w:rPr>
                <w:spacing w:val="6"/>
                <w:sz w:val="24"/>
                <w:szCs w:val="24"/>
              </w:rPr>
              <w:t xml:space="preserve"> </w:t>
            </w:r>
            <w:r w:rsidRPr="00C0528F">
              <w:rPr>
                <w:sz w:val="24"/>
                <w:szCs w:val="24"/>
              </w:rPr>
              <w:t>±</w:t>
            </w:r>
            <w:r w:rsidRPr="00C0528F">
              <w:rPr>
                <w:spacing w:val="5"/>
                <w:sz w:val="24"/>
                <w:szCs w:val="24"/>
              </w:rPr>
              <w:t xml:space="preserve"> </w:t>
            </w:r>
            <w:r w:rsidRPr="00C0528F">
              <w:rPr>
                <w:spacing w:val="-2"/>
                <w:sz w:val="24"/>
                <w:szCs w:val="24"/>
              </w:rPr>
              <w:t>0.01</w:t>
            </w:r>
          </w:p>
        </w:tc>
        <w:tc>
          <w:tcPr>
            <w:tcW w:w="3600" w:type="dxa"/>
          </w:tcPr>
          <w:p w:rsidR="00C0528F" w:rsidRPr="00C0528F" w:rsidRDefault="00C0528F" w:rsidP="00C0528F">
            <w:pPr>
              <w:pStyle w:val="TableParagraph"/>
              <w:spacing w:before="5" w:line="360" w:lineRule="auto"/>
              <w:ind w:left="399"/>
              <w:jc w:val="both"/>
              <w:rPr>
                <w:sz w:val="24"/>
                <w:szCs w:val="24"/>
              </w:rPr>
            </w:pPr>
            <w:r w:rsidRPr="00C0528F">
              <w:rPr>
                <w:sz w:val="24"/>
                <w:szCs w:val="24"/>
              </w:rPr>
              <w:t>7.0</w:t>
            </w:r>
            <w:r w:rsidRPr="00C0528F">
              <w:rPr>
                <w:spacing w:val="5"/>
                <w:sz w:val="24"/>
                <w:szCs w:val="24"/>
              </w:rPr>
              <w:t xml:space="preserve"> </w:t>
            </w:r>
            <w:r w:rsidRPr="00C0528F">
              <w:rPr>
                <w:sz w:val="24"/>
                <w:szCs w:val="24"/>
              </w:rPr>
              <w:t>±</w:t>
            </w:r>
            <w:r w:rsidRPr="00C0528F">
              <w:rPr>
                <w:spacing w:val="3"/>
                <w:sz w:val="24"/>
                <w:szCs w:val="24"/>
              </w:rPr>
              <w:t xml:space="preserve"> </w:t>
            </w:r>
            <w:r w:rsidRPr="00C0528F">
              <w:rPr>
                <w:spacing w:val="-2"/>
                <w:sz w:val="24"/>
                <w:szCs w:val="24"/>
              </w:rPr>
              <w:t>0.002</w:t>
            </w:r>
          </w:p>
        </w:tc>
      </w:tr>
      <w:tr w:rsidR="00C0528F" w:rsidRPr="00C0528F" w:rsidTr="003C7F32">
        <w:trPr>
          <w:trHeight w:val="388"/>
        </w:trPr>
        <w:tc>
          <w:tcPr>
            <w:tcW w:w="1692" w:type="dxa"/>
            <w:vMerge/>
            <w:tcBorders>
              <w:top w:val="nil"/>
            </w:tcBorders>
          </w:tcPr>
          <w:p w:rsidR="00C0528F" w:rsidRPr="00C0528F" w:rsidRDefault="00C0528F" w:rsidP="00C0528F">
            <w:pPr>
              <w:spacing w:line="360" w:lineRule="auto"/>
              <w:jc w:val="both"/>
              <w:rPr>
                <w:rFonts w:ascii="Times New Roman" w:hAnsi="Times New Roman" w:cs="Times New Roman"/>
                <w:sz w:val="24"/>
                <w:szCs w:val="24"/>
              </w:rPr>
            </w:pPr>
          </w:p>
        </w:tc>
        <w:tc>
          <w:tcPr>
            <w:tcW w:w="8118" w:type="dxa"/>
            <w:gridSpan w:val="3"/>
          </w:tcPr>
          <w:p w:rsidR="00C0528F" w:rsidRPr="00C0528F" w:rsidRDefault="00C0528F" w:rsidP="00C0528F">
            <w:pPr>
              <w:pStyle w:val="TableParagraph"/>
              <w:spacing w:line="360" w:lineRule="auto"/>
              <w:ind w:left="2" w:right="1"/>
              <w:jc w:val="both"/>
              <w:rPr>
                <w:sz w:val="24"/>
                <w:szCs w:val="24"/>
              </w:rPr>
            </w:pPr>
            <w:r w:rsidRPr="00C0528F">
              <w:rPr>
                <w:sz w:val="24"/>
                <w:szCs w:val="24"/>
              </w:rPr>
              <w:t>Good</w:t>
            </w:r>
            <w:r w:rsidRPr="00C0528F">
              <w:rPr>
                <w:spacing w:val="7"/>
                <w:sz w:val="24"/>
                <w:szCs w:val="24"/>
              </w:rPr>
              <w:t xml:space="preserve"> </w:t>
            </w:r>
            <w:r w:rsidRPr="00C0528F">
              <w:rPr>
                <w:sz w:val="24"/>
                <w:szCs w:val="24"/>
              </w:rPr>
              <w:t>for</w:t>
            </w:r>
            <w:r w:rsidRPr="00C0528F">
              <w:rPr>
                <w:spacing w:val="10"/>
                <w:sz w:val="24"/>
                <w:szCs w:val="24"/>
              </w:rPr>
              <w:t xml:space="preserve"> </w:t>
            </w:r>
            <w:r w:rsidRPr="00C0528F">
              <w:rPr>
                <w:sz w:val="24"/>
                <w:szCs w:val="24"/>
              </w:rPr>
              <w:t>skin</w:t>
            </w:r>
            <w:r w:rsidRPr="00C0528F">
              <w:rPr>
                <w:spacing w:val="5"/>
                <w:sz w:val="24"/>
                <w:szCs w:val="24"/>
              </w:rPr>
              <w:t xml:space="preserve"> </w:t>
            </w:r>
            <w:r w:rsidRPr="00C0528F">
              <w:rPr>
                <w:spacing w:val="-5"/>
                <w:sz w:val="24"/>
                <w:szCs w:val="24"/>
              </w:rPr>
              <w:t>pH</w:t>
            </w:r>
          </w:p>
        </w:tc>
      </w:tr>
      <w:tr w:rsidR="00C0528F" w:rsidRPr="00C0528F" w:rsidTr="003C7F32">
        <w:trPr>
          <w:trHeight w:val="387"/>
        </w:trPr>
        <w:tc>
          <w:tcPr>
            <w:tcW w:w="1692" w:type="dxa"/>
          </w:tcPr>
          <w:p w:rsidR="00C0528F" w:rsidRPr="00C0528F" w:rsidRDefault="00C0528F" w:rsidP="00C0528F">
            <w:pPr>
              <w:pStyle w:val="TableParagraph"/>
              <w:spacing w:line="360" w:lineRule="auto"/>
              <w:ind w:left="12" w:right="7"/>
              <w:jc w:val="both"/>
              <w:rPr>
                <w:sz w:val="24"/>
                <w:szCs w:val="24"/>
              </w:rPr>
            </w:pPr>
            <w:proofErr w:type="spellStart"/>
            <w:r w:rsidRPr="00C0528F">
              <w:rPr>
                <w:spacing w:val="-2"/>
                <w:sz w:val="24"/>
                <w:szCs w:val="24"/>
              </w:rPr>
              <w:t>Extrudability</w:t>
            </w:r>
            <w:proofErr w:type="spellEnd"/>
          </w:p>
        </w:tc>
        <w:tc>
          <w:tcPr>
            <w:tcW w:w="2088" w:type="dxa"/>
          </w:tcPr>
          <w:p w:rsidR="00C0528F" w:rsidRPr="00C0528F" w:rsidRDefault="00C0528F" w:rsidP="00C0528F">
            <w:pPr>
              <w:pStyle w:val="TableParagraph"/>
              <w:spacing w:line="360" w:lineRule="auto"/>
              <w:ind w:left="261"/>
              <w:jc w:val="both"/>
              <w:rPr>
                <w:sz w:val="24"/>
                <w:szCs w:val="24"/>
              </w:rPr>
            </w:pPr>
            <w:r w:rsidRPr="00C0528F">
              <w:rPr>
                <w:sz w:val="24"/>
                <w:szCs w:val="24"/>
              </w:rPr>
              <w:t>17.2</w:t>
            </w:r>
            <w:r w:rsidRPr="00C0528F">
              <w:rPr>
                <w:spacing w:val="6"/>
                <w:sz w:val="24"/>
                <w:szCs w:val="24"/>
              </w:rPr>
              <w:t xml:space="preserve"> </w:t>
            </w:r>
            <w:proofErr w:type="spellStart"/>
            <w:r w:rsidRPr="00C0528F">
              <w:rPr>
                <w:sz w:val="24"/>
                <w:szCs w:val="24"/>
              </w:rPr>
              <w:t>gm</w:t>
            </w:r>
            <w:proofErr w:type="spellEnd"/>
            <w:r w:rsidRPr="00C0528F">
              <w:rPr>
                <w:sz w:val="24"/>
                <w:szCs w:val="24"/>
              </w:rPr>
              <w:t>,</w:t>
            </w:r>
            <w:r w:rsidRPr="00C0528F">
              <w:rPr>
                <w:spacing w:val="10"/>
                <w:sz w:val="24"/>
                <w:szCs w:val="24"/>
              </w:rPr>
              <w:t xml:space="preserve"> </w:t>
            </w:r>
            <w:r w:rsidRPr="00C0528F">
              <w:rPr>
                <w:spacing w:val="-4"/>
                <w:sz w:val="24"/>
                <w:szCs w:val="24"/>
              </w:rPr>
              <w:t>Good</w:t>
            </w:r>
          </w:p>
        </w:tc>
        <w:tc>
          <w:tcPr>
            <w:tcW w:w="2430" w:type="dxa"/>
          </w:tcPr>
          <w:p w:rsidR="00C0528F" w:rsidRPr="00C0528F" w:rsidRDefault="00C0528F" w:rsidP="00C0528F">
            <w:pPr>
              <w:pStyle w:val="TableParagraph"/>
              <w:spacing w:line="360" w:lineRule="auto"/>
              <w:ind w:left="12" w:right="8"/>
              <w:jc w:val="both"/>
              <w:rPr>
                <w:sz w:val="24"/>
                <w:szCs w:val="24"/>
              </w:rPr>
            </w:pPr>
            <w:r w:rsidRPr="00C0528F">
              <w:rPr>
                <w:sz w:val="24"/>
                <w:szCs w:val="24"/>
              </w:rPr>
              <w:t xml:space="preserve">16.32 </w:t>
            </w:r>
            <w:proofErr w:type="spellStart"/>
            <w:r w:rsidRPr="00C0528F">
              <w:rPr>
                <w:sz w:val="24"/>
                <w:szCs w:val="24"/>
              </w:rPr>
              <w:t>gm</w:t>
            </w:r>
            <w:proofErr w:type="spellEnd"/>
            <w:r w:rsidRPr="00C0528F">
              <w:rPr>
                <w:sz w:val="24"/>
                <w:szCs w:val="24"/>
              </w:rPr>
              <w:t>,</w:t>
            </w:r>
            <w:r w:rsidRPr="00C0528F">
              <w:rPr>
                <w:spacing w:val="12"/>
                <w:sz w:val="24"/>
                <w:szCs w:val="24"/>
              </w:rPr>
              <w:t xml:space="preserve"> </w:t>
            </w:r>
            <w:r w:rsidRPr="00C0528F">
              <w:rPr>
                <w:spacing w:val="-4"/>
                <w:sz w:val="24"/>
                <w:szCs w:val="24"/>
              </w:rPr>
              <w:t>Good</w:t>
            </w:r>
          </w:p>
        </w:tc>
        <w:tc>
          <w:tcPr>
            <w:tcW w:w="3600" w:type="dxa"/>
          </w:tcPr>
          <w:p w:rsidR="00C0528F" w:rsidRPr="00C0528F" w:rsidRDefault="00C0528F" w:rsidP="00C0528F">
            <w:pPr>
              <w:pStyle w:val="TableParagraph"/>
              <w:spacing w:line="360" w:lineRule="auto"/>
              <w:ind w:left="292"/>
              <w:jc w:val="both"/>
              <w:rPr>
                <w:sz w:val="24"/>
                <w:szCs w:val="24"/>
              </w:rPr>
            </w:pPr>
            <w:r w:rsidRPr="00C0528F">
              <w:rPr>
                <w:sz w:val="24"/>
                <w:szCs w:val="24"/>
              </w:rPr>
              <w:t>16.11</w:t>
            </w:r>
            <w:r w:rsidRPr="00C0528F">
              <w:rPr>
                <w:spacing w:val="8"/>
                <w:sz w:val="24"/>
                <w:szCs w:val="24"/>
              </w:rPr>
              <w:t xml:space="preserve"> </w:t>
            </w:r>
            <w:proofErr w:type="spellStart"/>
            <w:r w:rsidRPr="00C0528F">
              <w:rPr>
                <w:sz w:val="24"/>
                <w:szCs w:val="24"/>
              </w:rPr>
              <w:t>gm</w:t>
            </w:r>
            <w:proofErr w:type="spellEnd"/>
            <w:r w:rsidRPr="00C0528F">
              <w:rPr>
                <w:sz w:val="24"/>
                <w:szCs w:val="24"/>
              </w:rPr>
              <w:t>,</w:t>
            </w:r>
            <w:r w:rsidRPr="00C0528F">
              <w:rPr>
                <w:spacing w:val="7"/>
                <w:sz w:val="24"/>
                <w:szCs w:val="24"/>
              </w:rPr>
              <w:t xml:space="preserve"> </w:t>
            </w:r>
            <w:r w:rsidRPr="00C0528F">
              <w:rPr>
                <w:spacing w:val="-4"/>
                <w:sz w:val="24"/>
                <w:szCs w:val="24"/>
              </w:rPr>
              <w:t>Good</w:t>
            </w:r>
          </w:p>
        </w:tc>
      </w:tr>
      <w:tr w:rsidR="00C0528F" w:rsidRPr="00C0528F" w:rsidTr="003C7F32">
        <w:trPr>
          <w:trHeight w:val="389"/>
        </w:trPr>
        <w:tc>
          <w:tcPr>
            <w:tcW w:w="1692" w:type="dxa"/>
          </w:tcPr>
          <w:p w:rsidR="00C0528F" w:rsidRPr="00C0528F" w:rsidRDefault="00C0528F" w:rsidP="00C0528F">
            <w:pPr>
              <w:pStyle w:val="TableParagraph"/>
              <w:spacing w:before="7" w:line="360" w:lineRule="auto"/>
              <w:ind w:left="13" w:right="7"/>
              <w:jc w:val="both"/>
              <w:rPr>
                <w:sz w:val="24"/>
                <w:szCs w:val="24"/>
              </w:rPr>
            </w:pPr>
            <w:r w:rsidRPr="00C0528F">
              <w:rPr>
                <w:spacing w:val="-2"/>
                <w:sz w:val="24"/>
                <w:szCs w:val="24"/>
              </w:rPr>
              <w:t>Solubility</w:t>
            </w:r>
          </w:p>
        </w:tc>
        <w:tc>
          <w:tcPr>
            <w:tcW w:w="8118" w:type="dxa"/>
            <w:gridSpan w:val="3"/>
          </w:tcPr>
          <w:p w:rsidR="00C0528F" w:rsidRPr="00C0528F" w:rsidRDefault="00C0528F" w:rsidP="00C0528F">
            <w:pPr>
              <w:pStyle w:val="TableParagraph"/>
              <w:spacing w:before="7" w:line="360" w:lineRule="auto"/>
              <w:ind w:left="467"/>
              <w:jc w:val="both"/>
              <w:rPr>
                <w:sz w:val="24"/>
                <w:szCs w:val="24"/>
              </w:rPr>
            </w:pPr>
            <w:r w:rsidRPr="00C0528F">
              <w:rPr>
                <w:sz w:val="24"/>
                <w:szCs w:val="24"/>
              </w:rPr>
              <w:t>Soluble</w:t>
            </w:r>
            <w:r w:rsidRPr="00C0528F">
              <w:rPr>
                <w:spacing w:val="10"/>
                <w:sz w:val="24"/>
                <w:szCs w:val="24"/>
              </w:rPr>
              <w:t xml:space="preserve"> </w:t>
            </w:r>
            <w:r w:rsidRPr="00C0528F">
              <w:rPr>
                <w:sz w:val="24"/>
                <w:szCs w:val="24"/>
              </w:rPr>
              <w:t>in</w:t>
            </w:r>
            <w:r w:rsidRPr="00C0528F">
              <w:rPr>
                <w:spacing w:val="12"/>
                <w:sz w:val="24"/>
                <w:szCs w:val="24"/>
              </w:rPr>
              <w:t xml:space="preserve"> </w:t>
            </w:r>
            <w:r w:rsidRPr="00C0528F">
              <w:rPr>
                <w:sz w:val="24"/>
                <w:szCs w:val="24"/>
              </w:rPr>
              <w:t>water-ethanol</w:t>
            </w:r>
          </w:p>
        </w:tc>
      </w:tr>
      <w:tr w:rsidR="00C0528F" w:rsidRPr="00C0528F" w:rsidTr="003C7F32">
        <w:trPr>
          <w:trHeight w:val="388"/>
        </w:trPr>
        <w:tc>
          <w:tcPr>
            <w:tcW w:w="1692" w:type="dxa"/>
          </w:tcPr>
          <w:p w:rsidR="00C0528F" w:rsidRPr="00C0528F" w:rsidRDefault="00C0528F" w:rsidP="00C0528F">
            <w:pPr>
              <w:pStyle w:val="TableParagraph"/>
              <w:spacing w:before="5" w:line="360" w:lineRule="auto"/>
              <w:ind w:left="10" w:right="7"/>
              <w:jc w:val="both"/>
              <w:rPr>
                <w:sz w:val="24"/>
                <w:szCs w:val="24"/>
              </w:rPr>
            </w:pPr>
            <w:r w:rsidRPr="00C0528F">
              <w:rPr>
                <w:spacing w:val="-2"/>
                <w:sz w:val="24"/>
                <w:szCs w:val="24"/>
              </w:rPr>
              <w:t>Viscosity</w:t>
            </w:r>
          </w:p>
        </w:tc>
        <w:tc>
          <w:tcPr>
            <w:tcW w:w="2088" w:type="dxa"/>
          </w:tcPr>
          <w:p w:rsidR="00C0528F" w:rsidRPr="00C0528F" w:rsidRDefault="00C0528F" w:rsidP="00C0528F">
            <w:pPr>
              <w:pStyle w:val="TableParagraph"/>
              <w:spacing w:before="5" w:line="360" w:lineRule="auto"/>
              <w:ind w:left="5" w:right="8"/>
              <w:jc w:val="both"/>
              <w:rPr>
                <w:sz w:val="24"/>
                <w:szCs w:val="24"/>
              </w:rPr>
            </w:pPr>
            <w:r w:rsidRPr="00C0528F">
              <w:rPr>
                <w:sz w:val="24"/>
                <w:szCs w:val="24"/>
              </w:rPr>
              <w:t>28092</w:t>
            </w:r>
            <w:r w:rsidRPr="00C0528F">
              <w:rPr>
                <w:spacing w:val="9"/>
                <w:sz w:val="24"/>
                <w:szCs w:val="24"/>
              </w:rPr>
              <w:t xml:space="preserve"> </w:t>
            </w:r>
            <w:r w:rsidRPr="00C0528F">
              <w:rPr>
                <w:sz w:val="24"/>
                <w:szCs w:val="24"/>
              </w:rPr>
              <w:t>±</w:t>
            </w:r>
            <w:r w:rsidRPr="00C0528F">
              <w:rPr>
                <w:spacing w:val="9"/>
                <w:sz w:val="24"/>
                <w:szCs w:val="24"/>
              </w:rPr>
              <w:t xml:space="preserve"> </w:t>
            </w:r>
            <w:r w:rsidRPr="00C0528F">
              <w:rPr>
                <w:sz w:val="24"/>
                <w:szCs w:val="24"/>
              </w:rPr>
              <w:t>0.01</w:t>
            </w:r>
            <w:r w:rsidRPr="00C0528F">
              <w:rPr>
                <w:spacing w:val="8"/>
                <w:sz w:val="24"/>
                <w:szCs w:val="24"/>
              </w:rPr>
              <w:t xml:space="preserve"> </w:t>
            </w:r>
            <w:r w:rsidRPr="00C0528F">
              <w:rPr>
                <w:spacing w:val="-5"/>
                <w:sz w:val="24"/>
                <w:szCs w:val="24"/>
              </w:rPr>
              <w:t>cps</w:t>
            </w:r>
          </w:p>
        </w:tc>
        <w:tc>
          <w:tcPr>
            <w:tcW w:w="2430" w:type="dxa"/>
          </w:tcPr>
          <w:p w:rsidR="00C0528F" w:rsidRPr="00C0528F" w:rsidRDefault="00C0528F" w:rsidP="00C0528F">
            <w:pPr>
              <w:pStyle w:val="TableParagraph"/>
              <w:spacing w:before="5" w:line="360" w:lineRule="auto"/>
              <w:ind w:left="12" w:right="6"/>
              <w:jc w:val="both"/>
              <w:rPr>
                <w:sz w:val="24"/>
                <w:szCs w:val="24"/>
              </w:rPr>
            </w:pPr>
            <w:r w:rsidRPr="00C0528F">
              <w:rPr>
                <w:sz w:val="24"/>
                <w:szCs w:val="24"/>
              </w:rPr>
              <w:t>28923</w:t>
            </w:r>
            <w:r w:rsidRPr="00C0528F">
              <w:rPr>
                <w:spacing w:val="7"/>
                <w:sz w:val="24"/>
                <w:szCs w:val="24"/>
              </w:rPr>
              <w:t xml:space="preserve"> </w:t>
            </w:r>
            <w:r w:rsidRPr="00C0528F">
              <w:rPr>
                <w:sz w:val="24"/>
                <w:szCs w:val="24"/>
              </w:rPr>
              <w:t>±</w:t>
            </w:r>
            <w:r w:rsidRPr="00C0528F">
              <w:rPr>
                <w:spacing w:val="6"/>
                <w:sz w:val="24"/>
                <w:szCs w:val="24"/>
              </w:rPr>
              <w:t xml:space="preserve"> </w:t>
            </w:r>
            <w:r w:rsidRPr="00C0528F">
              <w:rPr>
                <w:spacing w:val="-2"/>
                <w:sz w:val="24"/>
                <w:szCs w:val="24"/>
              </w:rPr>
              <w:t>0.001cps</w:t>
            </w:r>
          </w:p>
        </w:tc>
        <w:tc>
          <w:tcPr>
            <w:tcW w:w="3600" w:type="dxa"/>
          </w:tcPr>
          <w:p w:rsidR="00C0528F" w:rsidRPr="00C0528F" w:rsidRDefault="00C0528F" w:rsidP="00C0528F">
            <w:pPr>
              <w:pStyle w:val="TableParagraph"/>
              <w:spacing w:before="5" w:line="360" w:lineRule="auto"/>
              <w:ind w:left="8" w:right="8"/>
              <w:jc w:val="both"/>
              <w:rPr>
                <w:sz w:val="24"/>
                <w:szCs w:val="24"/>
              </w:rPr>
            </w:pPr>
            <w:r w:rsidRPr="00C0528F">
              <w:rPr>
                <w:sz w:val="24"/>
                <w:szCs w:val="24"/>
              </w:rPr>
              <w:t xml:space="preserve">      32645</w:t>
            </w:r>
            <w:r w:rsidRPr="00C0528F">
              <w:rPr>
                <w:spacing w:val="7"/>
                <w:sz w:val="24"/>
                <w:szCs w:val="24"/>
              </w:rPr>
              <w:t xml:space="preserve"> </w:t>
            </w:r>
            <w:r w:rsidRPr="00C0528F">
              <w:rPr>
                <w:sz w:val="24"/>
                <w:szCs w:val="24"/>
              </w:rPr>
              <w:t>±</w:t>
            </w:r>
            <w:r w:rsidRPr="00C0528F">
              <w:rPr>
                <w:spacing w:val="8"/>
                <w:sz w:val="24"/>
                <w:szCs w:val="24"/>
              </w:rPr>
              <w:t xml:space="preserve"> </w:t>
            </w:r>
            <w:r w:rsidRPr="00C0528F">
              <w:rPr>
                <w:spacing w:val="-2"/>
                <w:sz w:val="24"/>
                <w:szCs w:val="24"/>
              </w:rPr>
              <w:t>0.002cps</w:t>
            </w:r>
          </w:p>
        </w:tc>
      </w:tr>
      <w:tr w:rsidR="00C0528F" w:rsidRPr="00C0528F" w:rsidTr="003C7F32">
        <w:trPr>
          <w:trHeight w:val="388"/>
        </w:trPr>
        <w:tc>
          <w:tcPr>
            <w:tcW w:w="1692" w:type="dxa"/>
          </w:tcPr>
          <w:p w:rsidR="00C0528F" w:rsidRPr="00C0528F" w:rsidRDefault="00C0528F" w:rsidP="00C0528F">
            <w:pPr>
              <w:pStyle w:val="TableParagraph"/>
              <w:spacing w:before="5" w:line="360" w:lineRule="auto"/>
              <w:ind w:left="8" w:right="7"/>
              <w:jc w:val="both"/>
              <w:rPr>
                <w:sz w:val="24"/>
                <w:szCs w:val="24"/>
              </w:rPr>
            </w:pPr>
            <w:proofErr w:type="spellStart"/>
            <w:r w:rsidRPr="00C0528F">
              <w:rPr>
                <w:spacing w:val="-2"/>
                <w:sz w:val="24"/>
                <w:szCs w:val="24"/>
              </w:rPr>
              <w:t>Washability</w:t>
            </w:r>
            <w:proofErr w:type="spellEnd"/>
          </w:p>
        </w:tc>
        <w:tc>
          <w:tcPr>
            <w:tcW w:w="8118" w:type="dxa"/>
            <w:gridSpan w:val="3"/>
          </w:tcPr>
          <w:p w:rsidR="00C0528F" w:rsidRPr="00C0528F" w:rsidRDefault="00C0528F" w:rsidP="00C0528F">
            <w:pPr>
              <w:pStyle w:val="TableParagraph"/>
              <w:spacing w:before="5" w:line="360" w:lineRule="auto"/>
              <w:ind w:left="2" w:right="2"/>
              <w:jc w:val="both"/>
              <w:rPr>
                <w:sz w:val="24"/>
                <w:szCs w:val="24"/>
              </w:rPr>
            </w:pPr>
            <w:r w:rsidRPr="00C0528F">
              <w:rPr>
                <w:spacing w:val="-4"/>
                <w:sz w:val="24"/>
                <w:szCs w:val="24"/>
              </w:rPr>
              <w:t>Good</w:t>
            </w:r>
          </w:p>
        </w:tc>
      </w:tr>
    </w:tbl>
    <w:p w:rsidR="00C0528F" w:rsidRPr="00C0528F" w:rsidRDefault="00CE5133" w:rsidP="00C0528F">
      <w:pPr>
        <w:pStyle w:val="BodyText"/>
        <w:spacing w:line="360" w:lineRule="auto"/>
        <w:ind w:right="261"/>
        <w:jc w:val="both"/>
        <w:rPr>
          <w:spacing w:val="-10"/>
        </w:rPr>
      </w:pPr>
      <w:r>
        <w:rPr>
          <w:rFonts w:eastAsiaTheme="minorHAnsi"/>
          <w:b/>
          <w:bCs/>
          <w:noProof/>
        </w:rPr>
        <w:t xml:space="preserve">                               </w:t>
      </w:r>
      <w:r w:rsidR="00C0528F" w:rsidRPr="00C0528F">
        <w:rPr>
          <w:b/>
          <w:bCs/>
          <w:noProof/>
        </w:rPr>
        <w:t xml:space="preserve"> </w:t>
      </w:r>
      <w:r w:rsidR="00C0528F" w:rsidRPr="00C0528F">
        <w:t>Values</w:t>
      </w:r>
      <w:r w:rsidR="00C0528F" w:rsidRPr="00C0528F">
        <w:rPr>
          <w:spacing w:val="6"/>
        </w:rPr>
        <w:t xml:space="preserve"> </w:t>
      </w:r>
      <w:r w:rsidR="00C0528F" w:rsidRPr="00C0528F">
        <w:t>are</w:t>
      </w:r>
      <w:r w:rsidR="00C0528F" w:rsidRPr="00C0528F">
        <w:rPr>
          <w:spacing w:val="7"/>
        </w:rPr>
        <w:t xml:space="preserve"> </w:t>
      </w:r>
      <w:r w:rsidR="00C0528F" w:rsidRPr="00C0528F">
        <w:t>expressed</w:t>
      </w:r>
      <w:r w:rsidR="00C0528F" w:rsidRPr="00C0528F">
        <w:rPr>
          <w:spacing w:val="6"/>
        </w:rPr>
        <w:t xml:space="preserve"> </w:t>
      </w:r>
      <w:r w:rsidR="00C0528F" w:rsidRPr="00C0528F">
        <w:t>in</w:t>
      </w:r>
      <w:r w:rsidR="00C0528F" w:rsidRPr="00C0528F">
        <w:rPr>
          <w:spacing w:val="13"/>
        </w:rPr>
        <w:t xml:space="preserve"> </w:t>
      </w:r>
      <w:r w:rsidR="00C0528F" w:rsidRPr="00C0528F">
        <w:t>mean</w:t>
      </w:r>
      <w:r w:rsidR="00C0528F" w:rsidRPr="00C0528F">
        <w:rPr>
          <w:spacing w:val="6"/>
        </w:rPr>
        <w:t xml:space="preserve"> </w:t>
      </w:r>
      <w:r w:rsidR="00C0528F" w:rsidRPr="00C0528F">
        <w:t>±</w:t>
      </w:r>
      <w:r w:rsidR="00C0528F" w:rsidRPr="00C0528F">
        <w:rPr>
          <w:spacing w:val="11"/>
        </w:rPr>
        <w:t xml:space="preserve"> </w:t>
      </w:r>
      <w:r w:rsidR="00C0528F" w:rsidRPr="00C0528F">
        <w:t>SEM,</w:t>
      </w:r>
      <w:r w:rsidR="00C0528F" w:rsidRPr="00C0528F">
        <w:rPr>
          <w:spacing w:val="6"/>
        </w:rPr>
        <w:t xml:space="preserve"> </w:t>
      </w:r>
      <w:r w:rsidR="00C0528F" w:rsidRPr="00C0528F">
        <w:t>n</w:t>
      </w:r>
      <w:r w:rsidR="00C0528F" w:rsidRPr="00C0528F">
        <w:rPr>
          <w:spacing w:val="10"/>
        </w:rPr>
        <w:t xml:space="preserve"> </w:t>
      </w:r>
      <w:r w:rsidR="00C0528F" w:rsidRPr="00C0528F">
        <w:t>=</w:t>
      </w:r>
      <w:r w:rsidR="00C0528F" w:rsidRPr="00C0528F">
        <w:rPr>
          <w:spacing w:val="8"/>
        </w:rPr>
        <w:t xml:space="preserve"> </w:t>
      </w:r>
      <w:r w:rsidR="00C0528F" w:rsidRPr="00C0528F">
        <w:rPr>
          <w:spacing w:val="-10"/>
        </w:rPr>
        <w:t>3</w:t>
      </w:r>
    </w:p>
    <w:p w:rsidR="00C0528F" w:rsidRPr="00C0528F" w:rsidRDefault="00C0528F" w:rsidP="00C0528F">
      <w:pPr>
        <w:spacing w:line="360" w:lineRule="auto"/>
        <w:jc w:val="both"/>
        <w:rPr>
          <w:rFonts w:ascii="Times New Roman" w:hAnsi="Times New Roman" w:cs="Times New Roman"/>
          <w:b/>
          <w:i/>
          <w:sz w:val="24"/>
          <w:szCs w:val="24"/>
        </w:rPr>
      </w:pPr>
      <w:r w:rsidRPr="00C0528F">
        <w:rPr>
          <w:rFonts w:ascii="Times New Roman" w:hAnsi="Times New Roman" w:cs="Times New Roman"/>
          <w:b/>
          <w:sz w:val="24"/>
          <w:szCs w:val="24"/>
        </w:rPr>
        <w:t>Table</w:t>
      </w:r>
      <w:r w:rsidRPr="00C0528F">
        <w:rPr>
          <w:rFonts w:ascii="Times New Roman" w:hAnsi="Times New Roman" w:cs="Times New Roman"/>
          <w:b/>
          <w:spacing w:val="12"/>
          <w:sz w:val="24"/>
          <w:szCs w:val="24"/>
        </w:rPr>
        <w:t xml:space="preserve"> </w:t>
      </w:r>
      <w:r w:rsidR="00E125C7">
        <w:rPr>
          <w:rFonts w:ascii="Times New Roman" w:hAnsi="Times New Roman" w:cs="Times New Roman"/>
          <w:b/>
          <w:sz w:val="24"/>
          <w:szCs w:val="24"/>
        </w:rPr>
        <w:t>no.3</w:t>
      </w:r>
      <w:r w:rsidRPr="00C0528F">
        <w:rPr>
          <w:rFonts w:ascii="Times New Roman" w:hAnsi="Times New Roman" w:cs="Times New Roman"/>
          <w:b/>
          <w:sz w:val="24"/>
          <w:szCs w:val="24"/>
        </w:rPr>
        <w:t>:</w:t>
      </w:r>
      <w:r w:rsidRPr="00C0528F">
        <w:rPr>
          <w:rFonts w:ascii="Times New Roman" w:hAnsi="Times New Roman" w:cs="Times New Roman"/>
          <w:b/>
          <w:spacing w:val="14"/>
          <w:sz w:val="24"/>
          <w:szCs w:val="24"/>
        </w:rPr>
        <w:t xml:space="preserve"> </w:t>
      </w:r>
      <w:proofErr w:type="spellStart"/>
      <w:r w:rsidRPr="00C0528F">
        <w:rPr>
          <w:rFonts w:ascii="Times New Roman" w:hAnsi="Times New Roman" w:cs="Times New Roman"/>
          <w:b/>
          <w:sz w:val="24"/>
          <w:szCs w:val="24"/>
        </w:rPr>
        <w:t>Spreadability</w:t>
      </w:r>
      <w:proofErr w:type="spellEnd"/>
      <w:r w:rsidRPr="00C0528F">
        <w:rPr>
          <w:rFonts w:ascii="Times New Roman" w:hAnsi="Times New Roman" w:cs="Times New Roman"/>
          <w:b/>
          <w:spacing w:val="15"/>
          <w:sz w:val="24"/>
          <w:szCs w:val="24"/>
        </w:rPr>
        <w:t xml:space="preserve"> </w:t>
      </w:r>
      <w:r w:rsidRPr="00C0528F">
        <w:rPr>
          <w:rFonts w:ascii="Times New Roman" w:hAnsi="Times New Roman" w:cs="Times New Roman"/>
          <w:b/>
          <w:sz w:val="24"/>
          <w:szCs w:val="24"/>
        </w:rPr>
        <w:t>of</w:t>
      </w:r>
      <w:r w:rsidRPr="00C0528F">
        <w:rPr>
          <w:rFonts w:ascii="Times New Roman" w:hAnsi="Times New Roman" w:cs="Times New Roman"/>
          <w:b/>
          <w:spacing w:val="13"/>
          <w:sz w:val="24"/>
          <w:szCs w:val="24"/>
        </w:rPr>
        <w:t xml:space="preserve"> </w:t>
      </w:r>
      <w:r w:rsidRPr="00C0528F">
        <w:rPr>
          <w:rFonts w:ascii="Times New Roman" w:hAnsi="Times New Roman" w:cs="Times New Roman"/>
          <w:b/>
          <w:sz w:val="24"/>
          <w:szCs w:val="24"/>
        </w:rPr>
        <w:t>medicated</w:t>
      </w:r>
      <w:r w:rsidRPr="00C0528F">
        <w:rPr>
          <w:rFonts w:ascii="Times New Roman" w:hAnsi="Times New Roman" w:cs="Times New Roman"/>
          <w:b/>
          <w:spacing w:val="15"/>
          <w:sz w:val="24"/>
          <w:szCs w:val="24"/>
        </w:rPr>
        <w:t xml:space="preserve"> </w:t>
      </w:r>
      <w:r w:rsidRPr="00C0528F">
        <w:rPr>
          <w:rFonts w:ascii="Times New Roman" w:hAnsi="Times New Roman" w:cs="Times New Roman"/>
          <w:b/>
          <w:sz w:val="24"/>
          <w:szCs w:val="24"/>
        </w:rPr>
        <w:t>hydrogels</w:t>
      </w:r>
      <w:r w:rsidRPr="00C0528F">
        <w:rPr>
          <w:rFonts w:ascii="Times New Roman" w:hAnsi="Times New Roman" w:cs="Times New Roman"/>
          <w:b/>
          <w:spacing w:val="18"/>
          <w:sz w:val="24"/>
          <w:szCs w:val="24"/>
        </w:rPr>
        <w:t xml:space="preserve"> </w:t>
      </w:r>
      <w:r w:rsidRPr="00C0528F">
        <w:rPr>
          <w:rFonts w:ascii="Times New Roman" w:hAnsi="Times New Roman" w:cs="Times New Roman"/>
          <w:b/>
          <w:sz w:val="24"/>
          <w:szCs w:val="24"/>
        </w:rPr>
        <w:t>of</w:t>
      </w:r>
      <w:r w:rsidRPr="00C0528F">
        <w:rPr>
          <w:rFonts w:ascii="Times New Roman" w:hAnsi="Times New Roman" w:cs="Times New Roman"/>
          <w:b/>
          <w:spacing w:val="21"/>
          <w:sz w:val="24"/>
          <w:szCs w:val="24"/>
        </w:rPr>
        <w:t xml:space="preserve"> </w:t>
      </w:r>
      <w:r w:rsidRPr="00C0528F">
        <w:rPr>
          <w:rFonts w:ascii="Times New Roman" w:hAnsi="Times New Roman" w:cs="Times New Roman"/>
          <w:b/>
          <w:i/>
          <w:sz w:val="24"/>
          <w:szCs w:val="24"/>
        </w:rPr>
        <w:t xml:space="preserve">Procris repens </w:t>
      </w:r>
      <w:r w:rsidRPr="00C0528F">
        <w:rPr>
          <w:rFonts w:ascii="Times New Roman" w:hAnsi="Times New Roman" w:cs="Times New Roman"/>
          <w:b/>
          <w:sz w:val="24"/>
          <w:szCs w:val="24"/>
        </w:rPr>
        <w:t xml:space="preserve">and </w:t>
      </w:r>
      <w:r w:rsidRPr="00C0528F">
        <w:rPr>
          <w:rFonts w:ascii="Times New Roman" w:hAnsi="Times New Roman" w:cs="Times New Roman"/>
          <w:b/>
          <w:i/>
          <w:sz w:val="24"/>
          <w:szCs w:val="24"/>
        </w:rPr>
        <w:t>Sargassum duplicatum</w:t>
      </w:r>
    </w:p>
    <w:tbl>
      <w:tblPr>
        <w:tblpPr w:leftFromText="180" w:rightFromText="180" w:vertAnchor="text" w:horzAnchor="margin" w:tblpY="5"/>
        <w:tblW w:w="981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609"/>
        <w:gridCol w:w="1436"/>
        <w:gridCol w:w="1905"/>
        <w:gridCol w:w="1980"/>
        <w:gridCol w:w="2880"/>
      </w:tblGrid>
      <w:tr w:rsidR="00CE5133" w:rsidRPr="00C0528F" w:rsidTr="00CE5133">
        <w:trPr>
          <w:trHeight w:val="1165"/>
        </w:trPr>
        <w:tc>
          <w:tcPr>
            <w:tcW w:w="1609" w:type="dxa"/>
            <w:tcBorders>
              <w:bottom w:val="single" w:sz="18" w:space="0" w:color="A5A5A5"/>
            </w:tcBorders>
          </w:tcPr>
          <w:p w:rsidR="00CE5133" w:rsidRPr="00C0528F" w:rsidRDefault="00CE5133" w:rsidP="00CE5133">
            <w:pPr>
              <w:pStyle w:val="TableParagraph"/>
              <w:spacing w:before="4" w:line="360" w:lineRule="auto"/>
              <w:ind w:left="8" w:right="3"/>
              <w:jc w:val="both"/>
              <w:rPr>
                <w:b/>
                <w:sz w:val="24"/>
                <w:szCs w:val="24"/>
              </w:rPr>
            </w:pPr>
            <w:r w:rsidRPr="00C0528F">
              <w:rPr>
                <w:b/>
                <w:spacing w:val="-2"/>
                <w:sz w:val="24"/>
                <w:szCs w:val="24"/>
              </w:rPr>
              <w:t>SAMPLE</w:t>
            </w:r>
          </w:p>
        </w:tc>
        <w:tc>
          <w:tcPr>
            <w:tcW w:w="1436" w:type="dxa"/>
            <w:tcBorders>
              <w:bottom w:val="single" w:sz="18" w:space="0" w:color="A5A5A5"/>
            </w:tcBorders>
          </w:tcPr>
          <w:p w:rsidR="00CE5133" w:rsidRPr="00C0528F" w:rsidRDefault="00CE5133" w:rsidP="00CE5133">
            <w:pPr>
              <w:pStyle w:val="TableParagraph"/>
              <w:spacing w:before="4" w:line="360" w:lineRule="auto"/>
              <w:ind w:left="124" w:right="13" w:firstLine="31"/>
              <w:jc w:val="both"/>
              <w:rPr>
                <w:b/>
                <w:sz w:val="24"/>
                <w:szCs w:val="24"/>
              </w:rPr>
            </w:pPr>
            <w:r w:rsidRPr="00C0528F">
              <w:rPr>
                <w:b/>
                <w:sz w:val="24"/>
                <w:szCs w:val="24"/>
              </w:rPr>
              <w:t>Weight tide to</w:t>
            </w:r>
            <w:r w:rsidRPr="00C0528F">
              <w:rPr>
                <w:b/>
                <w:spacing w:val="5"/>
                <w:sz w:val="24"/>
                <w:szCs w:val="24"/>
              </w:rPr>
              <w:t xml:space="preserve"> </w:t>
            </w:r>
            <w:r w:rsidRPr="00C0528F">
              <w:rPr>
                <w:b/>
                <w:sz w:val="24"/>
                <w:szCs w:val="24"/>
              </w:rPr>
              <w:t>the</w:t>
            </w:r>
            <w:r w:rsidRPr="00C0528F">
              <w:rPr>
                <w:b/>
                <w:spacing w:val="4"/>
                <w:sz w:val="24"/>
                <w:szCs w:val="24"/>
              </w:rPr>
              <w:t xml:space="preserve"> </w:t>
            </w:r>
            <w:r w:rsidRPr="00C0528F">
              <w:rPr>
                <w:b/>
                <w:spacing w:val="-2"/>
                <w:sz w:val="24"/>
                <w:szCs w:val="24"/>
              </w:rPr>
              <w:t>upper</w:t>
            </w:r>
          </w:p>
          <w:p w:rsidR="00CE5133" w:rsidRPr="00C0528F" w:rsidRDefault="00CE5133" w:rsidP="00CE5133">
            <w:pPr>
              <w:pStyle w:val="TableParagraph"/>
              <w:spacing w:line="360" w:lineRule="auto"/>
              <w:ind w:left="242"/>
              <w:jc w:val="both"/>
              <w:rPr>
                <w:b/>
                <w:sz w:val="24"/>
                <w:szCs w:val="24"/>
              </w:rPr>
            </w:pPr>
            <w:r w:rsidRPr="00C0528F">
              <w:rPr>
                <w:b/>
                <w:sz w:val="24"/>
                <w:szCs w:val="24"/>
              </w:rPr>
              <w:t>slide</w:t>
            </w:r>
            <w:r w:rsidRPr="00C0528F">
              <w:rPr>
                <w:b/>
                <w:spacing w:val="10"/>
                <w:sz w:val="24"/>
                <w:szCs w:val="24"/>
              </w:rPr>
              <w:t xml:space="preserve"> </w:t>
            </w:r>
            <w:r w:rsidRPr="00C0528F">
              <w:rPr>
                <w:b/>
                <w:spacing w:val="-4"/>
                <w:sz w:val="24"/>
                <w:szCs w:val="24"/>
              </w:rPr>
              <w:t>(</w:t>
            </w:r>
            <w:proofErr w:type="spellStart"/>
            <w:r w:rsidRPr="00C0528F">
              <w:rPr>
                <w:b/>
                <w:spacing w:val="-4"/>
                <w:sz w:val="24"/>
                <w:szCs w:val="24"/>
              </w:rPr>
              <w:t>gm</w:t>
            </w:r>
            <w:proofErr w:type="spellEnd"/>
            <w:r w:rsidRPr="00C0528F">
              <w:rPr>
                <w:b/>
                <w:spacing w:val="-4"/>
                <w:sz w:val="24"/>
                <w:szCs w:val="24"/>
              </w:rPr>
              <w:t>)</w:t>
            </w:r>
          </w:p>
        </w:tc>
        <w:tc>
          <w:tcPr>
            <w:tcW w:w="1905" w:type="dxa"/>
            <w:tcBorders>
              <w:bottom w:val="single" w:sz="18" w:space="0" w:color="A5A5A5"/>
            </w:tcBorders>
          </w:tcPr>
          <w:p w:rsidR="00CE5133" w:rsidRPr="00C0528F" w:rsidRDefault="00CE5133" w:rsidP="00CE5133">
            <w:pPr>
              <w:pStyle w:val="TableParagraph"/>
              <w:spacing w:before="4" w:line="360" w:lineRule="auto"/>
              <w:ind w:left="210"/>
              <w:jc w:val="both"/>
              <w:rPr>
                <w:b/>
                <w:sz w:val="24"/>
                <w:szCs w:val="24"/>
              </w:rPr>
            </w:pPr>
            <w:r w:rsidRPr="00C0528F">
              <w:rPr>
                <w:b/>
                <w:sz w:val="24"/>
                <w:szCs w:val="24"/>
              </w:rPr>
              <w:t>Length</w:t>
            </w:r>
            <w:r w:rsidRPr="00C0528F">
              <w:rPr>
                <w:b/>
                <w:spacing w:val="-13"/>
                <w:sz w:val="24"/>
                <w:szCs w:val="24"/>
              </w:rPr>
              <w:t xml:space="preserve"> </w:t>
            </w:r>
            <w:r w:rsidRPr="00C0528F">
              <w:rPr>
                <w:b/>
                <w:sz w:val="24"/>
                <w:szCs w:val="24"/>
              </w:rPr>
              <w:t>of slide</w:t>
            </w:r>
            <w:r w:rsidRPr="00C0528F">
              <w:rPr>
                <w:b/>
                <w:spacing w:val="11"/>
                <w:sz w:val="24"/>
                <w:szCs w:val="24"/>
              </w:rPr>
              <w:t xml:space="preserve"> </w:t>
            </w:r>
            <w:r w:rsidRPr="00C0528F">
              <w:rPr>
                <w:b/>
                <w:spacing w:val="-4"/>
                <w:sz w:val="24"/>
                <w:szCs w:val="24"/>
              </w:rPr>
              <w:t>(cm)</w:t>
            </w:r>
          </w:p>
        </w:tc>
        <w:tc>
          <w:tcPr>
            <w:tcW w:w="1980" w:type="dxa"/>
            <w:tcBorders>
              <w:bottom w:val="single" w:sz="18" w:space="0" w:color="A5A5A5"/>
            </w:tcBorders>
          </w:tcPr>
          <w:p w:rsidR="00CE5133" w:rsidRPr="00C0528F" w:rsidRDefault="00CE5133" w:rsidP="00CE5133">
            <w:pPr>
              <w:pStyle w:val="TableParagraph"/>
              <w:spacing w:before="4" w:line="360" w:lineRule="auto"/>
              <w:ind w:left="220" w:hanging="89"/>
              <w:jc w:val="both"/>
              <w:rPr>
                <w:b/>
                <w:sz w:val="24"/>
                <w:szCs w:val="24"/>
              </w:rPr>
            </w:pPr>
            <w:r w:rsidRPr="00C0528F">
              <w:rPr>
                <w:b/>
                <w:sz w:val="24"/>
                <w:szCs w:val="24"/>
              </w:rPr>
              <w:t>Time</w:t>
            </w:r>
            <w:r w:rsidRPr="00C0528F">
              <w:rPr>
                <w:b/>
                <w:spacing w:val="-1"/>
                <w:sz w:val="24"/>
                <w:szCs w:val="24"/>
              </w:rPr>
              <w:t xml:space="preserve"> </w:t>
            </w:r>
            <w:r w:rsidRPr="00C0528F">
              <w:rPr>
                <w:b/>
                <w:sz w:val="24"/>
                <w:szCs w:val="24"/>
              </w:rPr>
              <w:t>taken</w:t>
            </w:r>
            <w:r w:rsidRPr="00C0528F">
              <w:rPr>
                <w:b/>
                <w:spacing w:val="-4"/>
                <w:sz w:val="24"/>
                <w:szCs w:val="24"/>
              </w:rPr>
              <w:t xml:space="preserve"> </w:t>
            </w:r>
            <w:r w:rsidRPr="00C0528F">
              <w:rPr>
                <w:b/>
                <w:sz w:val="24"/>
                <w:szCs w:val="24"/>
              </w:rPr>
              <w:t>to separate the</w:t>
            </w:r>
          </w:p>
          <w:p w:rsidR="00CE5133" w:rsidRPr="00C0528F" w:rsidRDefault="00CE5133" w:rsidP="00CE5133">
            <w:pPr>
              <w:pStyle w:val="TableParagraph"/>
              <w:spacing w:line="360" w:lineRule="auto"/>
              <w:ind w:left="292"/>
              <w:jc w:val="both"/>
              <w:rPr>
                <w:b/>
                <w:sz w:val="24"/>
                <w:szCs w:val="24"/>
              </w:rPr>
            </w:pPr>
            <w:r w:rsidRPr="00C0528F">
              <w:rPr>
                <w:b/>
                <w:sz w:val="24"/>
                <w:szCs w:val="24"/>
              </w:rPr>
              <w:t>slides</w:t>
            </w:r>
            <w:r w:rsidRPr="00C0528F">
              <w:rPr>
                <w:b/>
                <w:spacing w:val="9"/>
                <w:sz w:val="24"/>
                <w:szCs w:val="24"/>
              </w:rPr>
              <w:t xml:space="preserve"> </w:t>
            </w:r>
            <w:r w:rsidRPr="00C0528F">
              <w:rPr>
                <w:b/>
                <w:spacing w:val="-2"/>
                <w:sz w:val="24"/>
                <w:szCs w:val="24"/>
              </w:rPr>
              <w:t>(sec)</w:t>
            </w:r>
          </w:p>
        </w:tc>
        <w:tc>
          <w:tcPr>
            <w:tcW w:w="2880" w:type="dxa"/>
            <w:tcBorders>
              <w:bottom w:val="single" w:sz="18" w:space="0" w:color="A5A5A5"/>
            </w:tcBorders>
          </w:tcPr>
          <w:p w:rsidR="00CE5133" w:rsidRPr="00C0528F" w:rsidRDefault="00CE5133" w:rsidP="00CE5133">
            <w:pPr>
              <w:pStyle w:val="TableParagraph"/>
              <w:spacing w:before="4" w:line="360" w:lineRule="auto"/>
              <w:ind w:left="279" w:hanging="173"/>
              <w:jc w:val="both"/>
              <w:rPr>
                <w:b/>
                <w:sz w:val="24"/>
                <w:szCs w:val="24"/>
              </w:rPr>
            </w:pPr>
            <w:proofErr w:type="spellStart"/>
            <w:r w:rsidRPr="00C0528F">
              <w:rPr>
                <w:b/>
                <w:spacing w:val="-2"/>
                <w:sz w:val="24"/>
                <w:szCs w:val="24"/>
              </w:rPr>
              <w:t>Spreadability</w:t>
            </w:r>
            <w:proofErr w:type="spellEnd"/>
            <w:r w:rsidRPr="00C0528F">
              <w:rPr>
                <w:b/>
                <w:spacing w:val="-2"/>
                <w:sz w:val="24"/>
                <w:szCs w:val="24"/>
              </w:rPr>
              <w:t xml:space="preserve"> </w:t>
            </w:r>
            <w:r w:rsidRPr="00C0528F">
              <w:rPr>
                <w:b/>
                <w:sz w:val="24"/>
                <w:szCs w:val="24"/>
              </w:rPr>
              <w:t>(g cm/sec)</w:t>
            </w:r>
          </w:p>
        </w:tc>
      </w:tr>
      <w:tr w:rsidR="00CE5133" w:rsidRPr="00C0528F" w:rsidTr="00CE5133">
        <w:trPr>
          <w:trHeight w:val="388"/>
        </w:trPr>
        <w:tc>
          <w:tcPr>
            <w:tcW w:w="1609" w:type="dxa"/>
            <w:tcBorders>
              <w:top w:val="single" w:sz="18" w:space="0" w:color="A5A5A5"/>
            </w:tcBorders>
          </w:tcPr>
          <w:p w:rsidR="00CE5133" w:rsidRPr="00C0528F" w:rsidRDefault="00CE5133" w:rsidP="00CE5133">
            <w:pPr>
              <w:pStyle w:val="TableParagraph"/>
              <w:spacing w:before="6" w:line="360" w:lineRule="auto"/>
              <w:ind w:left="8" w:right="5"/>
              <w:jc w:val="both"/>
              <w:rPr>
                <w:sz w:val="24"/>
                <w:szCs w:val="24"/>
              </w:rPr>
            </w:pPr>
            <w:r w:rsidRPr="00C0528F">
              <w:rPr>
                <w:sz w:val="24"/>
                <w:szCs w:val="24"/>
              </w:rPr>
              <w:t>5</w:t>
            </w:r>
            <w:r w:rsidRPr="00C0528F">
              <w:rPr>
                <w:spacing w:val="6"/>
                <w:sz w:val="24"/>
                <w:szCs w:val="24"/>
              </w:rPr>
              <w:t xml:space="preserve"> </w:t>
            </w:r>
            <w:r w:rsidRPr="00C0528F">
              <w:rPr>
                <w:sz w:val="24"/>
                <w:szCs w:val="24"/>
              </w:rPr>
              <w:t>%</w:t>
            </w:r>
            <w:r w:rsidRPr="00C0528F">
              <w:rPr>
                <w:spacing w:val="1"/>
                <w:sz w:val="24"/>
                <w:szCs w:val="24"/>
              </w:rPr>
              <w:t xml:space="preserve"> </w:t>
            </w:r>
            <w:r w:rsidRPr="00C0528F">
              <w:rPr>
                <w:spacing w:val="-2"/>
                <w:sz w:val="24"/>
                <w:szCs w:val="24"/>
              </w:rPr>
              <w:t>Hydrogel</w:t>
            </w:r>
          </w:p>
        </w:tc>
        <w:tc>
          <w:tcPr>
            <w:tcW w:w="1436" w:type="dxa"/>
            <w:tcBorders>
              <w:top w:val="single" w:sz="18" w:space="0" w:color="A5A5A5"/>
            </w:tcBorders>
          </w:tcPr>
          <w:p w:rsidR="00CE5133" w:rsidRPr="00C0528F" w:rsidRDefault="00CE5133" w:rsidP="00CE5133">
            <w:pPr>
              <w:pStyle w:val="TableParagraph"/>
              <w:spacing w:before="6" w:line="360" w:lineRule="auto"/>
              <w:jc w:val="both"/>
              <w:rPr>
                <w:sz w:val="24"/>
                <w:szCs w:val="24"/>
              </w:rPr>
            </w:pPr>
            <w:r w:rsidRPr="00C0528F">
              <w:rPr>
                <w:spacing w:val="-5"/>
                <w:sz w:val="24"/>
                <w:szCs w:val="24"/>
              </w:rPr>
              <w:t>50</w:t>
            </w:r>
          </w:p>
        </w:tc>
        <w:tc>
          <w:tcPr>
            <w:tcW w:w="1905" w:type="dxa"/>
            <w:tcBorders>
              <w:top w:val="single" w:sz="18" w:space="0" w:color="A5A5A5"/>
            </w:tcBorders>
          </w:tcPr>
          <w:p w:rsidR="00CE5133" w:rsidRPr="00C0528F" w:rsidRDefault="00CE5133" w:rsidP="00CE5133">
            <w:pPr>
              <w:pStyle w:val="TableParagraph"/>
              <w:spacing w:before="6" w:line="360" w:lineRule="auto"/>
              <w:ind w:left="160"/>
              <w:jc w:val="both"/>
              <w:rPr>
                <w:sz w:val="24"/>
                <w:szCs w:val="24"/>
              </w:rPr>
            </w:pPr>
            <w:r w:rsidRPr="00C0528F">
              <w:rPr>
                <w:sz w:val="24"/>
                <w:szCs w:val="24"/>
              </w:rPr>
              <w:t>6</w:t>
            </w:r>
          </w:p>
        </w:tc>
        <w:tc>
          <w:tcPr>
            <w:tcW w:w="1980" w:type="dxa"/>
            <w:tcBorders>
              <w:top w:val="single" w:sz="18" w:space="0" w:color="A5A5A5"/>
            </w:tcBorders>
          </w:tcPr>
          <w:p w:rsidR="00CE5133" w:rsidRPr="00C0528F" w:rsidRDefault="00CE5133" w:rsidP="00CE5133">
            <w:pPr>
              <w:pStyle w:val="TableParagraph"/>
              <w:spacing w:before="6" w:line="360" w:lineRule="auto"/>
              <w:ind w:left="8" w:right="7"/>
              <w:jc w:val="both"/>
              <w:rPr>
                <w:sz w:val="24"/>
                <w:szCs w:val="24"/>
              </w:rPr>
            </w:pPr>
            <w:r w:rsidRPr="00C0528F">
              <w:rPr>
                <w:spacing w:val="-10"/>
                <w:sz w:val="24"/>
                <w:szCs w:val="24"/>
              </w:rPr>
              <w:t>10</w:t>
            </w:r>
          </w:p>
        </w:tc>
        <w:tc>
          <w:tcPr>
            <w:tcW w:w="2880" w:type="dxa"/>
            <w:tcBorders>
              <w:top w:val="single" w:sz="18" w:space="0" w:color="A5A5A5"/>
            </w:tcBorders>
          </w:tcPr>
          <w:p w:rsidR="00CE5133" w:rsidRPr="00C0528F" w:rsidRDefault="00CE5133" w:rsidP="00CE5133">
            <w:pPr>
              <w:pStyle w:val="TableParagraph"/>
              <w:spacing w:before="6" w:line="360" w:lineRule="auto"/>
              <w:ind w:left="186"/>
              <w:jc w:val="both"/>
              <w:rPr>
                <w:sz w:val="24"/>
                <w:szCs w:val="24"/>
              </w:rPr>
            </w:pPr>
            <w:r w:rsidRPr="00C0528F">
              <w:rPr>
                <w:sz w:val="24"/>
                <w:szCs w:val="24"/>
              </w:rPr>
              <w:t>30</w:t>
            </w:r>
            <w:r w:rsidRPr="00C0528F">
              <w:rPr>
                <w:spacing w:val="7"/>
                <w:sz w:val="24"/>
                <w:szCs w:val="24"/>
              </w:rPr>
              <w:t xml:space="preserve"> </w:t>
            </w:r>
            <w:r w:rsidRPr="00C0528F">
              <w:rPr>
                <w:sz w:val="24"/>
                <w:szCs w:val="24"/>
              </w:rPr>
              <w:t>±</w:t>
            </w:r>
            <w:r w:rsidRPr="00C0528F">
              <w:rPr>
                <w:spacing w:val="6"/>
                <w:sz w:val="24"/>
                <w:szCs w:val="24"/>
              </w:rPr>
              <w:t xml:space="preserve"> </w:t>
            </w:r>
            <w:r w:rsidRPr="00C0528F">
              <w:rPr>
                <w:spacing w:val="-4"/>
                <w:sz w:val="24"/>
                <w:szCs w:val="24"/>
              </w:rPr>
              <w:t>0.03</w:t>
            </w:r>
          </w:p>
        </w:tc>
      </w:tr>
      <w:tr w:rsidR="00CE5133" w:rsidRPr="00C0528F" w:rsidTr="00CE5133">
        <w:trPr>
          <w:trHeight w:val="388"/>
        </w:trPr>
        <w:tc>
          <w:tcPr>
            <w:tcW w:w="1609" w:type="dxa"/>
          </w:tcPr>
          <w:p w:rsidR="00CE5133" w:rsidRPr="00C0528F" w:rsidRDefault="00CE5133" w:rsidP="00CE5133">
            <w:pPr>
              <w:pStyle w:val="TableParagraph"/>
              <w:spacing w:line="360" w:lineRule="auto"/>
              <w:ind w:left="8" w:right="7"/>
              <w:jc w:val="both"/>
              <w:rPr>
                <w:sz w:val="24"/>
                <w:szCs w:val="24"/>
              </w:rPr>
            </w:pPr>
            <w:r w:rsidRPr="00C0528F">
              <w:rPr>
                <w:sz w:val="24"/>
                <w:szCs w:val="24"/>
              </w:rPr>
              <w:t>10</w:t>
            </w:r>
            <w:r w:rsidRPr="00C0528F">
              <w:rPr>
                <w:spacing w:val="5"/>
                <w:sz w:val="24"/>
                <w:szCs w:val="24"/>
              </w:rPr>
              <w:t xml:space="preserve"> </w:t>
            </w:r>
            <w:r w:rsidRPr="00C0528F">
              <w:rPr>
                <w:sz w:val="24"/>
                <w:szCs w:val="24"/>
              </w:rPr>
              <w:t>%</w:t>
            </w:r>
            <w:r w:rsidRPr="00C0528F">
              <w:rPr>
                <w:spacing w:val="5"/>
                <w:sz w:val="24"/>
                <w:szCs w:val="24"/>
              </w:rPr>
              <w:t xml:space="preserve"> </w:t>
            </w:r>
            <w:r w:rsidRPr="00C0528F">
              <w:rPr>
                <w:spacing w:val="-2"/>
                <w:sz w:val="24"/>
                <w:szCs w:val="24"/>
              </w:rPr>
              <w:t>Hydrogel</w:t>
            </w:r>
          </w:p>
        </w:tc>
        <w:tc>
          <w:tcPr>
            <w:tcW w:w="1436" w:type="dxa"/>
          </w:tcPr>
          <w:p w:rsidR="00CE5133" w:rsidRPr="00C0528F" w:rsidRDefault="00CE5133" w:rsidP="00CE5133">
            <w:pPr>
              <w:pStyle w:val="TableParagraph"/>
              <w:spacing w:line="360" w:lineRule="auto"/>
              <w:jc w:val="both"/>
              <w:rPr>
                <w:sz w:val="24"/>
                <w:szCs w:val="24"/>
              </w:rPr>
            </w:pPr>
            <w:r w:rsidRPr="00C0528F">
              <w:rPr>
                <w:spacing w:val="-5"/>
                <w:sz w:val="24"/>
                <w:szCs w:val="24"/>
              </w:rPr>
              <w:t>50</w:t>
            </w:r>
          </w:p>
        </w:tc>
        <w:tc>
          <w:tcPr>
            <w:tcW w:w="1905" w:type="dxa"/>
          </w:tcPr>
          <w:p w:rsidR="00CE5133" w:rsidRPr="00C0528F" w:rsidRDefault="00CE5133" w:rsidP="00CE5133">
            <w:pPr>
              <w:pStyle w:val="TableParagraph"/>
              <w:spacing w:line="360" w:lineRule="auto"/>
              <w:ind w:left="4"/>
              <w:jc w:val="both"/>
              <w:rPr>
                <w:sz w:val="24"/>
                <w:szCs w:val="24"/>
              </w:rPr>
            </w:pPr>
            <w:r w:rsidRPr="00C0528F">
              <w:rPr>
                <w:sz w:val="24"/>
                <w:szCs w:val="24"/>
              </w:rPr>
              <w:t xml:space="preserve">  6</w:t>
            </w:r>
          </w:p>
        </w:tc>
        <w:tc>
          <w:tcPr>
            <w:tcW w:w="1980" w:type="dxa"/>
          </w:tcPr>
          <w:p w:rsidR="00CE5133" w:rsidRPr="00C0528F" w:rsidRDefault="00CE5133" w:rsidP="00CE5133">
            <w:pPr>
              <w:pStyle w:val="TableParagraph"/>
              <w:spacing w:line="360" w:lineRule="auto"/>
              <w:ind w:left="8" w:right="7"/>
              <w:jc w:val="both"/>
              <w:rPr>
                <w:sz w:val="24"/>
                <w:szCs w:val="24"/>
              </w:rPr>
            </w:pPr>
            <w:r w:rsidRPr="00C0528F">
              <w:rPr>
                <w:spacing w:val="-10"/>
                <w:sz w:val="24"/>
                <w:szCs w:val="24"/>
              </w:rPr>
              <w:t>14.7</w:t>
            </w:r>
          </w:p>
        </w:tc>
        <w:tc>
          <w:tcPr>
            <w:tcW w:w="2880" w:type="dxa"/>
          </w:tcPr>
          <w:p w:rsidR="00CE5133" w:rsidRPr="00C0528F" w:rsidRDefault="00CE5133" w:rsidP="00CE5133">
            <w:pPr>
              <w:pStyle w:val="TableParagraph"/>
              <w:spacing w:line="360" w:lineRule="auto"/>
              <w:ind w:left="127"/>
              <w:jc w:val="both"/>
              <w:rPr>
                <w:sz w:val="24"/>
                <w:szCs w:val="24"/>
              </w:rPr>
            </w:pPr>
            <w:r w:rsidRPr="00C0528F">
              <w:rPr>
                <w:spacing w:val="7"/>
                <w:sz w:val="24"/>
                <w:szCs w:val="24"/>
              </w:rPr>
              <w:t xml:space="preserve">20.4 </w:t>
            </w:r>
            <w:r w:rsidRPr="00C0528F">
              <w:rPr>
                <w:sz w:val="24"/>
                <w:szCs w:val="24"/>
              </w:rPr>
              <w:t>±</w:t>
            </w:r>
            <w:r w:rsidRPr="00C0528F">
              <w:rPr>
                <w:spacing w:val="5"/>
                <w:sz w:val="24"/>
                <w:szCs w:val="24"/>
              </w:rPr>
              <w:t xml:space="preserve"> </w:t>
            </w:r>
            <w:r w:rsidRPr="00C0528F">
              <w:rPr>
                <w:spacing w:val="-2"/>
                <w:sz w:val="24"/>
                <w:szCs w:val="24"/>
              </w:rPr>
              <w:t>0.0001</w:t>
            </w:r>
          </w:p>
        </w:tc>
      </w:tr>
      <w:tr w:rsidR="00CE5133" w:rsidRPr="00C0528F" w:rsidTr="00CE5133">
        <w:trPr>
          <w:trHeight w:val="387"/>
        </w:trPr>
        <w:tc>
          <w:tcPr>
            <w:tcW w:w="1609" w:type="dxa"/>
          </w:tcPr>
          <w:p w:rsidR="00CE5133" w:rsidRPr="00C0528F" w:rsidRDefault="00CE5133" w:rsidP="00CE5133">
            <w:pPr>
              <w:pStyle w:val="TableParagraph"/>
              <w:spacing w:line="360" w:lineRule="auto"/>
              <w:ind w:left="8" w:right="7"/>
              <w:jc w:val="both"/>
              <w:rPr>
                <w:sz w:val="24"/>
                <w:szCs w:val="24"/>
              </w:rPr>
            </w:pPr>
            <w:r w:rsidRPr="00C0528F">
              <w:rPr>
                <w:sz w:val="24"/>
                <w:szCs w:val="24"/>
              </w:rPr>
              <w:t>15</w:t>
            </w:r>
            <w:r w:rsidRPr="00C0528F">
              <w:rPr>
                <w:spacing w:val="5"/>
                <w:sz w:val="24"/>
                <w:szCs w:val="24"/>
              </w:rPr>
              <w:t xml:space="preserve"> </w:t>
            </w:r>
            <w:r w:rsidRPr="00C0528F">
              <w:rPr>
                <w:sz w:val="24"/>
                <w:szCs w:val="24"/>
              </w:rPr>
              <w:t>%</w:t>
            </w:r>
            <w:r w:rsidRPr="00C0528F">
              <w:rPr>
                <w:spacing w:val="5"/>
                <w:sz w:val="24"/>
                <w:szCs w:val="24"/>
              </w:rPr>
              <w:t xml:space="preserve"> </w:t>
            </w:r>
            <w:r w:rsidRPr="00C0528F">
              <w:rPr>
                <w:spacing w:val="-2"/>
                <w:sz w:val="24"/>
                <w:szCs w:val="24"/>
              </w:rPr>
              <w:t>Hydrogel</w:t>
            </w:r>
          </w:p>
        </w:tc>
        <w:tc>
          <w:tcPr>
            <w:tcW w:w="1436" w:type="dxa"/>
          </w:tcPr>
          <w:p w:rsidR="00CE5133" w:rsidRPr="00C0528F" w:rsidRDefault="00CE5133" w:rsidP="00CE5133">
            <w:pPr>
              <w:pStyle w:val="TableParagraph"/>
              <w:spacing w:line="360" w:lineRule="auto"/>
              <w:jc w:val="both"/>
              <w:rPr>
                <w:sz w:val="24"/>
                <w:szCs w:val="24"/>
              </w:rPr>
            </w:pPr>
            <w:r w:rsidRPr="00C0528F">
              <w:rPr>
                <w:spacing w:val="-5"/>
                <w:sz w:val="24"/>
                <w:szCs w:val="24"/>
              </w:rPr>
              <w:t>50</w:t>
            </w:r>
          </w:p>
        </w:tc>
        <w:tc>
          <w:tcPr>
            <w:tcW w:w="1905" w:type="dxa"/>
          </w:tcPr>
          <w:p w:rsidR="00CE5133" w:rsidRPr="00C0528F" w:rsidRDefault="00CE5133" w:rsidP="00CE5133">
            <w:pPr>
              <w:pStyle w:val="TableParagraph"/>
              <w:spacing w:line="360" w:lineRule="auto"/>
              <w:ind w:left="104"/>
              <w:jc w:val="both"/>
              <w:rPr>
                <w:sz w:val="24"/>
                <w:szCs w:val="24"/>
              </w:rPr>
            </w:pPr>
            <w:r w:rsidRPr="00C0528F">
              <w:rPr>
                <w:sz w:val="24"/>
                <w:szCs w:val="24"/>
              </w:rPr>
              <w:t>6</w:t>
            </w:r>
          </w:p>
        </w:tc>
        <w:tc>
          <w:tcPr>
            <w:tcW w:w="1980" w:type="dxa"/>
          </w:tcPr>
          <w:p w:rsidR="00CE5133" w:rsidRPr="00C0528F" w:rsidRDefault="00CE5133" w:rsidP="00CE5133">
            <w:pPr>
              <w:pStyle w:val="TableParagraph"/>
              <w:spacing w:line="360" w:lineRule="auto"/>
              <w:ind w:left="8"/>
              <w:jc w:val="both"/>
              <w:rPr>
                <w:sz w:val="24"/>
                <w:szCs w:val="24"/>
              </w:rPr>
            </w:pPr>
            <w:r w:rsidRPr="00C0528F">
              <w:rPr>
                <w:spacing w:val="-5"/>
                <w:sz w:val="24"/>
                <w:szCs w:val="24"/>
              </w:rPr>
              <w:t>17</w:t>
            </w:r>
          </w:p>
        </w:tc>
        <w:tc>
          <w:tcPr>
            <w:tcW w:w="2880" w:type="dxa"/>
          </w:tcPr>
          <w:p w:rsidR="00CE5133" w:rsidRPr="00C0528F" w:rsidRDefault="00CE5133" w:rsidP="00CE5133">
            <w:pPr>
              <w:pStyle w:val="TableParagraph"/>
              <w:spacing w:line="360" w:lineRule="auto"/>
              <w:ind w:left="189"/>
              <w:jc w:val="both"/>
              <w:rPr>
                <w:sz w:val="24"/>
                <w:szCs w:val="24"/>
              </w:rPr>
            </w:pPr>
            <w:r w:rsidRPr="00C0528F">
              <w:rPr>
                <w:sz w:val="24"/>
                <w:szCs w:val="24"/>
              </w:rPr>
              <w:t>17.64</w:t>
            </w:r>
            <w:r w:rsidRPr="00C0528F">
              <w:rPr>
                <w:spacing w:val="6"/>
                <w:sz w:val="24"/>
                <w:szCs w:val="24"/>
              </w:rPr>
              <w:t xml:space="preserve"> </w:t>
            </w:r>
            <w:r w:rsidRPr="00C0528F">
              <w:rPr>
                <w:sz w:val="24"/>
                <w:szCs w:val="24"/>
              </w:rPr>
              <w:t>±</w:t>
            </w:r>
            <w:r w:rsidRPr="00C0528F">
              <w:rPr>
                <w:spacing w:val="6"/>
                <w:sz w:val="24"/>
                <w:szCs w:val="24"/>
              </w:rPr>
              <w:t xml:space="preserve"> </w:t>
            </w:r>
            <w:r w:rsidRPr="00C0528F">
              <w:rPr>
                <w:spacing w:val="-2"/>
                <w:sz w:val="24"/>
                <w:szCs w:val="24"/>
              </w:rPr>
              <w:t>0.005</w:t>
            </w:r>
          </w:p>
        </w:tc>
      </w:tr>
    </w:tbl>
    <w:p w:rsidR="00C0528F" w:rsidRPr="00C0528F" w:rsidRDefault="00C0528F" w:rsidP="00C0528F">
      <w:pPr>
        <w:pStyle w:val="BodyText"/>
        <w:spacing w:before="53" w:line="360" w:lineRule="auto"/>
        <w:jc w:val="both"/>
        <w:rPr>
          <w:b/>
        </w:rPr>
      </w:pPr>
    </w:p>
    <w:p w:rsidR="00C0528F" w:rsidRPr="00C0528F" w:rsidRDefault="00CE5133" w:rsidP="00CE5133">
      <w:pPr>
        <w:pStyle w:val="BodyText"/>
        <w:spacing w:before="5" w:line="360" w:lineRule="auto"/>
        <w:jc w:val="both"/>
      </w:pPr>
      <w:r>
        <w:t xml:space="preserve">                    </w:t>
      </w:r>
      <w:r w:rsidR="00E125C7">
        <w:t xml:space="preserve">            </w:t>
      </w:r>
      <w:r>
        <w:t xml:space="preserve"> </w:t>
      </w:r>
      <w:r w:rsidR="00C0528F" w:rsidRPr="00C0528F">
        <w:t>Values</w:t>
      </w:r>
      <w:r w:rsidR="00C0528F" w:rsidRPr="00C0528F">
        <w:rPr>
          <w:spacing w:val="8"/>
        </w:rPr>
        <w:t xml:space="preserve"> </w:t>
      </w:r>
      <w:r w:rsidR="00C0528F" w:rsidRPr="00C0528F">
        <w:t>are</w:t>
      </w:r>
      <w:r w:rsidR="00C0528F" w:rsidRPr="00C0528F">
        <w:rPr>
          <w:spacing w:val="5"/>
        </w:rPr>
        <w:t xml:space="preserve"> </w:t>
      </w:r>
      <w:r w:rsidR="00C0528F" w:rsidRPr="00C0528F">
        <w:t>expressed</w:t>
      </w:r>
      <w:r w:rsidR="00C0528F" w:rsidRPr="00C0528F">
        <w:rPr>
          <w:spacing w:val="8"/>
        </w:rPr>
        <w:t xml:space="preserve"> </w:t>
      </w:r>
      <w:r w:rsidR="00C0528F" w:rsidRPr="00C0528F">
        <w:t>in</w:t>
      </w:r>
      <w:r w:rsidR="00C0528F" w:rsidRPr="00C0528F">
        <w:rPr>
          <w:spacing w:val="13"/>
        </w:rPr>
        <w:t xml:space="preserve"> </w:t>
      </w:r>
      <w:r w:rsidR="00C0528F" w:rsidRPr="00C0528F">
        <w:t>mean</w:t>
      </w:r>
      <w:r w:rsidR="00C0528F" w:rsidRPr="00C0528F">
        <w:rPr>
          <w:spacing w:val="6"/>
        </w:rPr>
        <w:t xml:space="preserve"> </w:t>
      </w:r>
      <w:r w:rsidR="00C0528F" w:rsidRPr="00C0528F">
        <w:t>±</w:t>
      </w:r>
      <w:r w:rsidR="00C0528F" w:rsidRPr="00C0528F">
        <w:rPr>
          <w:spacing w:val="8"/>
        </w:rPr>
        <w:t xml:space="preserve"> </w:t>
      </w:r>
      <w:r w:rsidR="00C0528F" w:rsidRPr="00C0528F">
        <w:t>SEM,</w:t>
      </w:r>
      <w:r w:rsidR="00C0528F" w:rsidRPr="00C0528F">
        <w:rPr>
          <w:spacing w:val="8"/>
        </w:rPr>
        <w:t xml:space="preserve"> </w:t>
      </w:r>
      <w:r w:rsidR="00C0528F" w:rsidRPr="00C0528F">
        <w:t>n</w:t>
      </w:r>
      <w:r w:rsidR="00C0528F" w:rsidRPr="00C0528F">
        <w:rPr>
          <w:spacing w:val="8"/>
        </w:rPr>
        <w:t xml:space="preserve"> </w:t>
      </w:r>
      <w:r w:rsidR="00C0528F" w:rsidRPr="00C0528F">
        <w:t>=</w:t>
      </w:r>
      <w:r w:rsidR="00C0528F" w:rsidRPr="00C0528F">
        <w:rPr>
          <w:spacing w:val="7"/>
        </w:rPr>
        <w:t xml:space="preserve"> </w:t>
      </w:r>
      <w:r w:rsidR="00C0528F" w:rsidRPr="00C0528F">
        <w:rPr>
          <w:spacing w:val="-10"/>
        </w:rPr>
        <w:t>3</w:t>
      </w:r>
    </w:p>
    <w:p w:rsidR="00C0528F" w:rsidRPr="00C0528F" w:rsidRDefault="00C0528F" w:rsidP="00C0528F">
      <w:pPr>
        <w:pStyle w:val="BodyText"/>
        <w:spacing w:before="36" w:line="360" w:lineRule="auto"/>
        <w:jc w:val="both"/>
      </w:pPr>
    </w:p>
    <w:p w:rsidR="00C0528F" w:rsidRPr="00C0528F" w:rsidRDefault="00C0528F" w:rsidP="00CE5133">
      <w:pPr>
        <w:pStyle w:val="BodyText"/>
        <w:spacing w:line="360" w:lineRule="auto"/>
        <w:jc w:val="both"/>
      </w:pPr>
      <w:r w:rsidRPr="00C0528F">
        <w:t>5</w:t>
      </w:r>
      <w:r w:rsidRPr="00C0528F">
        <w:rPr>
          <w:spacing w:val="10"/>
        </w:rPr>
        <w:t xml:space="preserve"> </w:t>
      </w:r>
      <w:r w:rsidRPr="00C0528F">
        <w:t>%,</w:t>
      </w:r>
      <w:r w:rsidRPr="00C0528F">
        <w:rPr>
          <w:spacing w:val="6"/>
        </w:rPr>
        <w:t xml:space="preserve"> </w:t>
      </w:r>
      <w:r w:rsidRPr="00C0528F">
        <w:t>10</w:t>
      </w:r>
      <w:r w:rsidRPr="00C0528F">
        <w:rPr>
          <w:spacing w:val="9"/>
        </w:rPr>
        <w:t xml:space="preserve"> </w:t>
      </w:r>
      <w:r w:rsidRPr="00C0528F">
        <w:t>%,</w:t>
      </w:r>
      <w:r w:rsidRPr="00C0528F">
        <w:rPr>
          <w:spacing w:val="6"/>
        </w:rPr>
        <w:t xml:space="preserve"> </w:t>
      </w:r>
      <w:r w:rsidRPr="00C0528F">
        <w:t>15</w:t>
      </w:r>
      <w:r w:rsidRPr="00C0528F">
        <w:rPr>
          <w:spacing w:val="8"/>
        </w:rPr>
        <w:t xml:space="preserve"> </w:t>
      </w:r>
      <w:proofErr w:type="gramStart"/>
      <w:r w:rsidRPr="00C0528F">
        <w:t>%</w:t>
      </w:r>
      <w:r w:rsidRPr="00C0528F">
        <w:rPr>
          <w:spacing w:val="7"/>
        </w:rPr>
        <w:t xml:space="preserve">  </w:t>
      </w:r>
      <w:r w:rsidRPr="00C0528F">
        <w:t>hydrogel</w:t>
      </w:r>
      <w:r w:rsidRPr="00C0528F">
        <w:rPr>
          <w:b/>
        </w:rPr>
        <w:t>s</w:t>
      </w:r>
      <w:proofErr w:type="gramEnd"/>
      <w:r w:rsidRPr="00C0528F">
        <w:rPr>
          <w:b/>
          <w:spacing w:val="8"/>
        </w:rPr>
        <w:t xml:space="preserve"> </w:t>
      </w:r>
      <w:r w:rsidRPr="00C0528F">
        <w:t>were</w:t>
      </w:r>
      <w:r w:rsidRPr="00C0528F">
        <w:rPr>
          <w:spacing w:val="8"/>
        </w:rPr>
        <w:t xml:space="preserve"> </w:t>
      </w:r>
      <w:r w:rsidRPr="00C0528F">
        <w:t>found</w:t>
      </w:r>
      <w:r w:rsidRPr="00C0528F">
        <w:rPr>
          <w:spacing w:val="7"/>
        </w:rPr>
        <w:t xml:space="preserve"> </w:t>
      </w:r>
      <w:r w:rsidRPr="00C0528F">
        <w:t>to</w:t>
      </w:r>
      <w:r w:rsidRPr="00C0528F">
        <w:rPr>
          <w:spacing w:val="8"/>
        </w:rPr>
        <w:t xml:space="preserve"> </w:t>
      </w:r>
      <w:r w:rsidRPr="00C0528F">
        <w:t>be</w:t>
      </w:r>
      <w:r w:rsidRPr="00C0528F">
        <w:rPr>
          <w:spacing w:val="7"/>
        </w:rPr>
        <w:t xml:space="preserve"> </w:t>
      </w:r>
      <w:r w:rsidRPr="00C0528F">
        <w:t>easily</w:t>
      </w:r>
      <w:r w:rsidRPr="00C0528F">
        <w:rPr>
          <w:spacing w:val="9"/>
        </w:rPr>
        <w:t xml:space="preserve"> </w:t>
      </w:r>
      <w:r w:rsidRPr="00C0528F">
        <w:rPr>
          <w:spacing w:val="-2"/>
        </w:rPr>
        <w:t>spreadable.</w:t>
      </w:r>
    </w:p>
    <w:p w:rsidR="00C0528F" w:rsidRPr="00C0528F" w:rsidRDefault="00E125C7" w:rsidP="00C0528F">
      <w:pPr>
        <w:tabs>
          <w:tab w:val="left" w:pos="4215"/>
        </w:tabs>
        <w:spacing w:line="36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Table no 4</w:t>
      </w:r>
      <w:r w:rsidR="00C0528F" w:rsidRPr="00C0528F">
        <w:rPr>
          <w:rFonts w:ascii="Times New Roman" w:hAnsi="Times New Roman" w:cs="Times New Roman"/>
          <w:b/>
          <w:bCs/>
          <w:noProof/>
          <w:sz w:val="24"/>
          <w:szCs w:val="24"/>
        </w:rPr>
        <w:t xml:space="preserve"> : Stability studies of hydrogels of  methanolic extract of  </w:t>
      </w:r>
      <w:r w:rsidR="00C0528F" w:rsidRPr="00C0528F">
        <w:rPr>
          <w:rFonts w:ascii="Times New Roman" w:hAnsi="Times New Roman" w:cs="Times New Roman"/>
          <w:b/>
          <w:bCs/>
          <w:i/>
          <w:iCs/>
          <w:noProof/>
          <w:sz w:val="24"/>
          <w:szCs w:val="24"/>
        </w:rPr>
        <w:t xml:space="preserve">Procris repens </w:t>
      </w:r>
      <w:r w:rsidR="00C0528F" w:rsidRPr="00C0528F">
        <w:rPr>
          <w:rFonts w:ascii="Times New Roman" w:hAnsi="Times New Roman" w:cs="Times New Roman"/>
          <w:b/>
          <w:bCs/>
          <w:iCs/>
          <w:noProof/>
          <w:sz w:val="24"/>
          <w:szCs w:val="24"/>
        </w:rPr>
        <w:t>and</w:t>
      </w:r>
      <w:r w:rsidR="00C0528F" w:rsidRPr="00C0528F">
        <w:rPr>
          <w:rFonts w:ascii="Times New Roman" w:hAnsi="Times New Roman" w:cs="Times New Roman"/>
          <w:b/>
          <w:bCs/>
          <w:i/>
          <w:iCs/>
          <w:noProof/>
          <w:sz w:val="24"/>
          <w:szCs w:val="24"/>
        </w:rPr>
        <w:t xml:space="preserve"> Sargassum duplicatum  </w:t>
      </w:r>
      <w:r w:rsidR="00C0528F" w:rsidRPr="00C0528F">
        <w:rPr>
          <w:rFonts w:ascii="Times New Roman" w:hAnsi="Times New Roman" w:cs="Times New Roman"/>
          <w:b/>
          <w:bCs/>
          <w:noProof/>
          <w:sz w:val="24"/>
          <w:szCs w:val="24"/>
        </w:rPr>
        <w:t>at 5°C, 25°C,37°C</w:t>
      </w:r>
    </w:p>
    <w:p w:rsidR="00C0528F" w:rsidRPr="00C0528F" w:rsidRDefault="00C0528F" w:rsidP="00C0528F">
      <w:pPr>
        <w:tabs>
          <w:tab w:val="left" w:pos="4215"/>
        </w:tabs>
        <w:spacing w:line="360" w:lineRule="auto"/>
        <w:jc w:val="both"/>
        <w:rPr>
          <w:rFonts w:ascii="Times New Roman" w:hAnsi="Times New Roman" w:cs="Times New Roman"/>
          <w:b/>
          <w:bCs/>
          <w:noProof/>
          <w:sz w:val="24"/>
          <w:szCs w:val="24"/>
        </w:rPr>
      </w:pPr>
    </w:p>
    <w:tbl>
      <w:tblPr>
        <w:tblpPr w:leftFromText="180" w:rightFromText="180" w:vertAnchor="text" w:horzAnchor="margin" w:tblpY="-80"/>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354"/>
        <w:gridCol w:w="1354"/>
        <w:gridCol w:w="1440"/>
        <w:gridCol w:w="1522"/>
        <w:gridCol w:w="3515"/>
      </w:tblGrid>
      <w:tr w:rsidR="00C0528F" w:rsidRPr="00C0528F" w:rsidTr="003C7F32">
        <w:trPr>
          <w:trHeight w:val="388"/>
        </w:trPr>
        <w:tc>
          <w:tcPr>
            <w:tcW w:w="1354" w:type="dxa"/>
            <w:vMerge w:val="restart"/>
            <w:tcBorders>
              <w:bottom w:val="single" w:sz="18" w:space="0" w:color="A5A5A5"/>
            </w:tcBorders>
          </w:tcPr>
          <w:p w:rsidR="00C0528F" w:rsidRPr="00C0528F" w:rsidRDefault="00C0528F" w:rsidP="00C0528F">
            <w:pPr>
              <w:pStyle w:val="TableParagraph"/>
              <w:spacing w:before="5" w:line="360" w:lineRule="auto"/>
              <w:ind w:left="119"/>
              <w:jc w:val="both"/>
              <w:rPr>
                <w:b/>
                <w:sz w:val="24"/>
                <w:szCs w:val="24"/>
              </w:rPr>
            </w:pPr>
            <w:r w:rsidRPr="00C0528F">
              <w:rPr>
                <w:b/>
                <w:spacing w:val="-2"/>
                <w:sz w:val="24"/>
                <w:szCs w:val="24"/>
              </w:rPr>
              <w:lastRenderedPageBreak/>
              <w:t>Parameters</w:t>
            </w:r>
          </w:p>
        </w:tc>
        <w:tc>
          <w:tcPr>
            <w:tcW w:w="1354" w:type="dxa"/>
            <w:vMerge w:val="restart"/>
            <w:tcBorders>
              <w:bottom w:val="single" w:sz="18" w:space="0" w:color="A5A5A5"/>
            </w:tcBorders>
          </w:tcPr>
          <w:p w:rsidR="00C0528F" w:rsidRPr="00C0528F" w:rsidRDefault="00C0528F" w:rsidP="00C0528F">
            <w:pPr>
              <w:pStyle w:val="TableParagraph"/>
              <w:spacing w:before="5" w:line="360" w:lineRule="auto"/>
              <w:ind w:left="356" w:right="117" w:hanging="233"/>
              <w:jc w:val="both"/>
              <w:rPr>
                <w:b/>
                <w:sz w:val="24"/>
                <w:szCs w:val="24"/>
              </w:rPr>
            </w:pPr>
            <w:r w:rsidRPr="00C0528F">
              <w:rPr>
                <w:b/>
                <w:spacing w:val="-2"/>
                <w:sz w:val="24"/>
                <w:szCs w:val="24"/>
              </w:rPr>
              <w:t>Monitoring phases</w:t>
            </w:r>
          </w:p>
        </w:tc>
        <w:tc>
          <w:tcPr>
            <w:tcW w:w="6477" w:type="dxa"/>
            <w:gridSpan w:val="3"/>
            <w:tcBorders>
              <w:bottom w:val="single" w:sz="18" w:space="0" w:color="A5A5A5"/>
            </w:tcBorders>
          </w:tcPr>
          <w:p w:rsidR="00C0528F" w:rsidRPr="00C0528F" w:rsidRDefault="00C0528F" w:rsidP="00C0528F">
            <w:pPr>
              <w:pStyle w:val="TableParagraph"/>
              <w:spacing w:before="5" w:line="360" w:lineRule="auto"/>
              <w:ind w:left="154"/>
              <w:jc w:val="both"/>
              <w:rPr>
                <w:b/>
                <w:i/>
                <w:sz w:val="24"/>
                <w:szCs w:val="24"/>
              </w:rPr>
            </w:pPr>
            <w:r w:rsidRPr="00C0528F">
              <w:rPr>
                <w:b/>
                <w:sz w:val="24"/>
                <w:szCs w:val="24"/>
              </w:rPr>
              <w:t>Hydrogels</w:t>
            </w:r>
            <w:r w:rsidRPr="00C0528F">
              <w:rPr>
                <w:b/>
                <w:spacing w:val="11"/>
                <w:sz w:val="24"/>
                <w:szCs w:val="24"/>
              </w:rPr>
              <w:t xml:space="preserve"> </w:t>
            </w:r>
            <w:r w:rsidRPr="00C0528F">
              <w:rPr>
                <w:b/>
                <w:sz w:val="24"/>
                <w:szCs w:val="24"/>
              </w:rPr>
              <w:t>of</w:t>
            </w:r>
            <w:r w:rsidRPr="00C0528F">
              <w:rPr>
                <w:b/>
                <w:spacing w:val="11"/>
                <w:sz w:val="24"/>
                <w:szCs w:val="24"/>
              </w:rPr>
              <w:t xml:space="preserve"> m</w:t>
            </w:r>
            <w:r w:rsidRPr="00C0528F">
              <w:rPr>
                <w:b/>
                <w:sz w:val="24"/>
                <w:szCs w:val="24"/>
              </w:rPr>
              <w:t>ethanolic</w:t>
            </w:r>
            <w:r w:rsidRPr="00C0528F">
              <w:rPr>
                <w:b/>
                <w:spacing w:val="8"/>
                <w:sz w:val="24"/>
                <w:szCs w:val="24"/>
              </w:rPr>
              <w:t xml:space="preserve"> </w:t>
            </w:r>
            <w:r w:rsidRPr="00C0528F">
              <w:rPr>
                <w:b/>
                <w:sz w:val="24"/>
                <w:szCs w:val="24"/>
              </w:rPr>
              <w:t>extract</w:t>
            </w:r>
            <w:r w:rsidRPr="00C0528F">
              <w:rPr>
                <w:b/>
                <w:spacing w:val="11"/>
                <w:sz w:val="24"/>
                <w:szCs w:val="24"/>
              </w:rPr>
              <w:t xml:space="preserve"> </w:t>
            </w:r>
            <w:r w:rsidRPr="00C0528F">
              <w:rPr>
                <w:b/>
                <w:sz w:val="24"/>
                <w:szCs w:val="24"/>
              </w:rPr>
              <w:t>of</w:t>
            </w:r>
            <w:r w:rsidRPr="00C0528F">
              <w:rPr>
                <w:b/>
                <w:spacing w:val="14"/>
                <w:sz w:val="24"/>
                <w:szCs w:val="24"/>
              </w:rPr>
              <w:t xml:space="preserve"> </w:t>
            </w:r>
            <w:r w:rsidRPr="00C0528F">
              <w:rPr>
                <w:b/>
                <w:i/>
                <w:sz w:val="24"/>
                <w:szCs w:val="24"/>
              </w:rPr>
              <w:t>P. repens and S. duplicatum</w:t>
            </w:r>
          </w:p>
        </w:tc>
      </w:tr>
      <w:tr w:rsidR="00C0528F" w:rsidRPr="00C0528F" w:rsidTr="003C7F32">
        <w:trPr>
          <w:trHeight w:val="773"/>
        </w:trPr>
        <w:tc>
          <w:tcPr>
            <w:tcW w:w="1354" w:type="dxa"/>
            <w:vMerge/>
            <w:tcBorders>
              <w:top w:val="nil"/>
              <w:bottom w:val="single" w:sz="18" w:space="0" w:color="A5A5A5"/>
            </w:tcBorders>
          </w:tcPr>
          <w:p w:rsidR="00C0528F" w:rsidRPr="00C0528F" w:rsidRDefault="00C0528F" w:rsidP="00C0528F">
            <w:pPr>
              <w:spacing w:line="360" w:lineRule="auto"/>
              <w:jc w:val="both"/>
              <w:rPr>
                <w:rFonts w:ascii="Times New Roman" w:hAnsi="Times New Roman" w:cs="Times New Roman"/>
                <w:sz w:val="24"/>
                <w:szCs w:val="24"/>
              </w:rPr>
            </w:pPr>
          </w:p>
        </w:tc>
        <w:tc>
          <w:tcPr>
            <w:tcW w:w="1354" w:type="dxa"/>
            <w:vMerge/>
            <w:tcBorders>
              <w:top w:val="nil"/>
              <w:bottom w:val="single" w:sz="18" w:space="0" w:color="A5A5A5"/>
            </w:tcBorders>
          </w:tcPr>
          <w:p w:rsidR="00C0528F" w:rsidRPr="00C0528F" w:rsidRDefault="00C0528F" w:rsidP="00C0528F">
            <w:pPr>
              <w:spacing w:line="360" w:lineRule="auto"/>
              <w:jc w:val="both"/>
              <w:rPr>
                <w:rFonts w:ascii="Times New Roman" w:hAnsi="Times New Roman" w:cs="Times New Roman"/>
                <w:sz w:val="24"/>
                <w:szCs w:val="24"/>
              </w:rPr>
            </w:pPr>
          </w:p>
        </w:tc>
        <w:tc>
          <w:tcPr>
            <w:tcW w:w="1440" w:type="dxa"/>
            <w:tcBorders>
              <w:top w:val="single" w:sz="18" w:space="0" w:color="A5A5A5"/>
              <w:bottom w:val="single" w:sz="18" w:space="0" w:color="A5A5A5"/>
            </w:tcBorders>
          </w:tcPr>
          <w:p w:rsidR="00C0528F" w:rsidRPr="00C0528F" w:rsidRDefault="00C0528F" w:rsidP="00C0528F">
            <w:pPr>
              <w:pStyle w:val="TableParagraph"/>
              <w:spacing w:before="1" w:line="360" w:lineRule="auto"/>
              <w:ind w:left="8" w:right="3"/>
              <w:jc w:val="both"/>
              <w:rPr>
                <w:b/>
                <w:sz w:val="24"/>
                <w:szCs w:val="24"/>
              </w:rPr>
            </w:pPr>
            <w:r w:rsidRPr="00C0528F">
              <w:rPr>
                <w:b/>
                <w:sz w:val="24"/>
                <w:szCs w:val="24"/>
              </w:rPr>
              <w:t>5</w:t>
            </w:r>
            <w:r w:rsidRPr="00C0528F">
              <w:rPr>
                <w:b/>
                <w:spacing w:val="5"/>
                <w:sz w:val="24"/>
                <w:szCs w:val="24"/>
              </w:rPr>
              <w:t xml:space="preserve"> </w:t>
            </w:r>
            <w:r w:rsidRPr="00C0528F">
              <w:rPr>
                <w:b/>
                <w:spacing w:val="-10"/>
                <w:sz w:val="24"/>
                <w:szCs w:val="24"/>
              </w:rPr>
              <w:t>%</w:t>
            </w:r>
          </w:p>
          <w:p w:rsidR="00C0528F" w:rsidRPr="00C0528F" w:rsidRDefault="00C0528F" w:rsidP="00C0528F">
            <w:pPr>
              <w:pStyle w:val="TableParagraph"/>
              <w:spacing w:before="138" w:line="360" w:lineRule="auto"/>
              <w:ind w:left="8"/>
              <w:jc w:val="both"/>
              <w:rPr>
                <w:b/>
                <w:sz w:val="24"/>
                <w:szCs w:val="24"/>
              </w:rPr>
            </w:pPr>
            <w:r w:rsidRPr="00C0528F">
              <w:rPr>
                <w:b/>
                <w:spacing w:val="-2"/>
                <w:sz w:val="24"/>
                <w:szCs w:val="24"/>
              </w:rPr>
              <w:t xml:space="preserve">     hydrogel</w:t>
            </w:r>
          </w:p>
        </w:tc>
        <w:tc>
          <w:tcPr>
            <w:tcW w:w="1522" w:type="dxa"/>
            <w:tcBorders>
              <w:top w:val="single" w:sz="18" w:space="0" w:color="A5A5A5"/>
              <w:bottom w:val="single" w:sz="18" w:space="0" w:color="A5A5A5"/>
            </w:tcBorders>
          </w:tcPr>
          <w:p w:rsidR="00C0528F" w:rsidRPr="00C0528F" w:rsidRDefault="00C0528F" w:rsidP="00C0528F">
            <w:pPr>
              <w:pStyle w:val="TableParagraph"/>
              <w:spacing w:before="1" w:line="360" w:lineRule="auto"/>
              <w:ind w:left="5" w:right="3"/>
              <w:jc w:val="both"/>
              <w:rPr>
                <w:b/>
                <w:sz w:val="24"/>
                <w:szCs w:val="24"/>
              </w:rPr>
            </w:pPr>
            <w:r w:rsidRPr="00C0528F">
              <w:rPr>
                <w:b/>
                <w:sz w:val="24"/>
                <w:szCs w:val="24"/>
              </w:rPr>
              <w:t>10</w:t>
            </w:r>
            <w:r w:rsidRPr="00C0528F">
              <w:rPr>
                <w:b/>
                <w:spacing w:val="7"/>
                <w:sz w:val="24"/>
                <w:szCs w:val="24"/>
              </w:rPr>
              <w:t xml:space="preserve"> </w:t>
            </w:r>
            <w:r w:rsidRPr="00C0528F">
              <w:rPr>
                <w:b/>
                <w:spacing w:val="-10"/>
                <w:sz w:val="24"/>
                <w:szCs w:val="24"/>
              </w:rPr>
              <w:t>%</w:t>
            </w:r>
          </w:p>
          <w:p w:rsidR="00C0528F" w:rsidRPr="00C0528F" w:rsidRDefault="00C0528F" w:rsidP="00C0528F">
            <w:pPr>
              <w:pStyle w:val="TableParagraph"/>
              <w:spacing w:before="138" w:line="360" w:lineRule="auto"/>
              <w:ind w:left="7" w:right="2"/>
              <w:jc w:val="both"/>
              <w:rPr>
                <w:b/>
                <w:sz w:val="24"/>
                <w:szCs w:val="24"/>
              </w:rPr>
            </w:pPr>
            <w:r w:rsidRPr="00C0528F">
              <w:rPr>
                <w:b/>
                <w:spacing w:val="-2"/>
                <w:sz w:val="24"/>
                <w:szCs w:val="24"/>
              </w:rPr>
              <w:t>hydrogel</w:t>
            </w:r>
          </w:p>
        </w:tc>
        <w:tc>
          <w:tcPr>
            <w:tcW w:w="3515" w:type="dxa"/>
            <w:tcBorders>
              <w:top w:val="single" w:sz="18" w:space="0" w:color="A5A5A5"/>
              <w:bottom w:val="single" w:sz="18" w:space="0" w:color="A5A5A5"/>
            </w:tcBorders>
          </w:tcPr>
          <w:p w:rsidR="00C0528F" w:rsidRPr="00C0528F" w:rsidRDefault="00C0528F" w:rsidP="00C0528F">
            <w:pPr>
              <w:pStyle w:val="TableParagraph"/>
              <w:spacing w:before="1" w:line="360" w:lineRule="auto"/>
              <w:ind w:left="2" w:right="1"/>
              <w:jc w:val="both"/>
              <w:rPr>
                <w:b/>
                <w:sz w:val="24"/>
                <w:szCs w:val="24"/>
              </w:rPr>
            </w:pPr>
            <w:r w:rsidRPr="00C0528F">
              <w:rPr>
                <w:b/>
                <w:sz w:val="24"/>
                <w:szCs w:val="24"/>
              </w:rPr>
              <w:t>15</w:t>
            </w:r>
            <w:r w:rsidRPr="00C0528F">
              <w:rPr>
                <w:b/>
                <w:spacing w:val="5"/>
                <w:sz w:val="24"/>
                <w:szCs w:val="24"/>
              </w:rPr>
              <w:t xml:space="preserve"> </w:t>
            </w:r>
            <w:r w:rsidRPr="00C0528F">
              <w:rPr>
                <w:b/>
                <w:spacing w:val="-10"/>
                <w:sz w:val="24"/>
                <w:szCs w:val="24"/>
              </w:rPr>
              <w:t>%</w:t>
            </w:r>
          </w:p>
          <w:p w:rsidR="00C0528F" w:rsidRPr="00C0528F" w:rsidRDefault="00C0528F" w:rsidP="00C0528F">
            <w:pPr>
              <w:pStyle w:val="TableParagraph"/>
              <w:spacing w:before="138" w:line="360" w:lineRule="auto"/>
              <w:ind w:left="1" w:right="1"/>
              <w:jc w:val="both"/>
              <w:rPr>
                <w:b/>
                <w:sz w:val="24"/>
                <w:szCs w:val="24"/>
              </w:rPr>
            </w:pPr>
            <w:r w:rsidRPr="00C0528F">
              <w:rPr>
                <w:b/>
                <w:spacing w:val="-2"/>
                <w:sz w:val="24"/>
                <w:szCs w:val="24"/>
              </w:rPr>
              <w:t>Hydrogel</w:t>
            </w:r>
          </w:p>
        </w:tc>
      </w:tr>
      <w:tr w:rsidR="00C0528F" w:rsidRPr="00C0528F" w:rsidTr="003C7F32">
        <w:trPr>
          <w:trHeight w:val="386"/>
        </w:trPr>
        <w:tc>
          <w:tcPr>
            <w:tcW w:w="1354" w:type="dxa"/>
            <w:vMerge/>
            <w:tcBorders>
              <w:top w:val="nil"/>
              <w:bottom w:val="single" w:sz="18" w:space="0" w:color="A5A5A5"/>
            </w:tcBorders>
          </w:tcPr>
          <w:p w:rsidR="00C0528F" w:rsidRPr="00C0528F" w:rsidRDefault="00C0528F" w:rsidP="00C0528F">
            <w:pPr>
              <w:spacing w:line="360" w:lineRule="auto"/>
              <w:jc w:val="both"/>
              <w:rPr>
                <w:rFonts w:ascii="Times New Roman" w:hAnsi="Times New Roman" w:cs="Times New Roman"/>
                <w:sz w:val="24"/>
                <w:szCs w:val="24"/>
              </w:rPr>
            </w:pPr>
          </w:p>
        </w:tc>
        <w:tc>
          <w:tcPr>
            <w:tcW w:w="1354" w:type="dxa"/>
            <w:vMerge/>
            <w:tcBorders>
              <w:top w:val="nil"/>
              <w:bottom w:val="single" w:sz="18" w:space="0" w:color="A5A5A5"/>
            </w:tcBorders>
          </w:tcPr>
          <w:p w:rsidR="00C0528F" w:rsidRPr="00C0528F" w:rsidRDefault="00C0528F" w:rsidP="00C0528F">
            <w:pPr>
              <w:spacing w:line="360" w:lineRule="auto"/>
              <w:jc w:val="both"/>
              <w:rPr>
                <w:rFonts w:ascii="Times New Roman" w:hAnsi="Times New Roman" w:cs="Times New Roman"/>
                <w:sz w:val="24"/>
                <w:szCs w:val="24"/>
              </w:rPr>
            </w:pPr>
          </w:p>
        </w:tc>
        <w:tc>
          <w:tcPr>
            <w:tcW w:w="6477" w:type="dxa"/>
            <w:gridSpan w:val="3"/>
            <w:tcBorders>
              <w:top w:val="single" w:sz="18" w:space="0" w:color="A5A5A5"/>
              <w:bottom w:val="single" w:sz="18" w:space="0" w:color="A5A5A5"/>
            </w:tcBorders>
          </w:tcPr>
          <w:p w:rsidR="00C0528F" w:rsidRPr="00C0528F" w:rsidRDefault="00C0528F" w:rsidP="00C0528F">
            <w:pPr>
              <w:pStyle w:val="TableParagraph"/>
              <w:spacing w:line="360" w:lineRule="auto"/>
              <w:ind w:left="8"/>
              <w:jc w:val="both"/>
              <w:rPr>
                <w:b/>
                <w:sz w:val="24"/>
                <w:szCs w:val="24"/>
              </w:rPr>
            </w:pPr>
            <w:r w:rsidRPr="00C0528F">
              <w:rPr>
                <w:b/>
                <w:sz w:val="24"/>
                <w:szCs w:val="24"/>
              </w:rPr>
              <w:t>5</w:t>
            </w:r>
            <w:r w:rsidRPr="00C0528F">
              <w:rPr>
                <w:b/>
                <w:position w:val="7"/>
                <w:sz w:val="24"/>
                <w:szCs w:val="24"/>
              </w:rPr>
              <w:t>o</w:t>
            </w:r>
            <w:r w:rsidRPr="00C0528F">
              <w:rPr>
                <w:b/>
                <w:sz w:val="24"/>
                <w:szCs w:val="24"/>
              </w:rPr>
              <w:t>C,</w:t>
            </w:r>
            <w:r w:rsidRPr="00C0528F">
              <w:rPr>
                <w:b/>
                <w:spacing w:val="10"/>
                <w:sz w:val="24"/>
                <w:szCs w:val="24"/>
              </w:rPr>
              <w:t xml:space="preserve"> </w:t>
            </w:r>
            <w:r w:rsidRPr="00C0528F">
              <w:rPr>
                <w:b/>
                <w:sz w:val="24"/>
                <w:szCs w:val="24"/>
              </w:rPr>
              <w:t>25</w:t>
            </w:r>
            <w:r w:rsidRPr="00C0528F">
              <w:rPr>
                <w:b/>
                <w:position w:val="7"/>
                <w:sz w:val="24"/>
                <w:szCs w:val="24"/>
              </w:rPr>
              <w:t>o</w:t>
            </w:r>
            <w:r w:rsidRPr="00C0528F">
              <w:rPr>
                <w:b/>
                <w:sz w:val="24"/>
                <w:szCs w:val="24"/>
              </w:rPr>
              <w:t>C,</w:t>
            </w:r>
            <w:r w:rsidRPr="00C0528F">
              <w:rPr>
                <w:b/>
                <w:spacing w:val="10"/>
                <w:sz w:val="24"/>
                <w:szCs w:val="24"/>
              </w:rPr>
              <w:t xml:space="preserve"> </w:t>
            </w:r>
            <w:r w:rsidRPr="00C0528F">
              <w:rPr>
                <w:b/>
                <w:spacing w:val="-4"/>
                <w:sz w:val="24"/>
                <w:szCs w:val="24"/>
              </w:rPr>
              <w:t>37</w:t>
            </w:r>
            <w:r w:rsidRPr="00C0528F">
              <w:rPr>
                <w:b/>
                <w:spacing w:val="-4"/>
                <w:position w:val="7"/>
                <w:sz w:val="24"/>
                <w:szCs w:val="24"/>
              </w:rPr>
              <w:t>o</w:t>
            </w:r>
            <w:r w:rsidRPr="00C0528F">
              <w:rPr>
                <w:b/>
                <w:spacing w:val="-4"/>
                <w:sz w:val="24"/>
                <w:szCs w:val="24"/>
              </w:rPr>
              <w:t>C</w:t>
            </w:r>
          </w:p>
        </w:tc>
      </w:tr>
      <w:tr w:rsidR="00C0528F" w:rsidRPr="00C0528F" w:rsidTr="003C7F32">
        <w:trPr>
          <w:trHeight w:val="1166"/>
        </w:trPr>
        <w:tc>
          <w:tcPr>
            <w:tcW w:w="1354" w:type="dxa"/>
            <w:tcBorders>
              <w:top w:val="single" w:sz="18" w:space="0" w:color="A5A5A5"/>
            </w:tcBorders>
          </w:tcPr>
          <w:p w:rsidR="00C0528F" w:rsidRPr="00C0528F" w:rsidRDefault="00C0528F" w:rsidP="00C0528F">
            <w:pPr>
              <w:pStyle w:val="TableParagraph"/>
              <w:spacing w:line="360" w:lineRule="auto"/>
              <w:ind w:left="138"/>
              <w:jc w:val="both"/>
              <w:rPr>
                <w:sz w:val="24"/>
                <w:szCs w:val="24"/>
              </w:rPr>
            </w:pPr>
            <w:r w:rsidRPr="00C0528F">
              <w:rPr>
                <w:spacing w:val="-2"/>
                <w:sz w:val="24"/>
                <w:szCs w:val="24"/>
              </w:rPr>
              <w:t>Appearance</w:t>
            </w:r>
          </w:p>
        </w:tc>
        <w:tc>
          <w:tcPr>
            <w:tcW w:w="1354" w:type="dxa"/>
            <w:tcBorders>
              <w:top w:val="single" w:sz="18" w:space="0" w:color="A5A5A5"/>
            </w:tcBorders>
          </w:tcPr>
          <w:p w:rsidR="00C0528F" w:rsidRPr="00C0528F" w:rsidRDefault="00C0528F" w:rsidP="00C0528F">
            <w:pPr>
              <w:pStyle w:val="TableParagraph"/>
              <w:spacing w:line="360" w:lineRule="auto"/>
              <w:ind w:left="8" w:right="1"/>
              <w:jc w:val="both"/>
              <w:rPr>
                <w:sz w:val="24"/>
                <w:szCs w:val="24"/>
              </w:rPr>
            </w:pPr>
            <w:r w:rsidRPr="00C0528F">
              <w:rPr>
                <w:spacing w:val="-2"/>
                <w:sz w:val="24"/>
                <w:szCs w:val="24"/>
              </w:rPr>
              <w:t>Initial</w:t>
            </w:r>
          </w:p>
        </w:tc>
        <w:tc>
          <w:tcPr>
            <w:tcW w:w="1440" w:type="dxa"/>
            <w:tcBorders>
              <w:top w:val="single" w:sz="18" w:space="0" w:color="A5A5A5"/>
            </w:tcBorders>
          </w:tcPr>
          <w:p w:rsidR="00C0528F" w:rsidRPr="00C0528F" w:rsidRDefault="00C0528F" w:rsidP="00C0528F">
            <w:pPr>
              <w:pStyle w:val="TableParagraph"/>
              <w:spacing w:line="360" w:lineRule="auto"/>
              <w:ind w:left="121" w:firstLine="95"/>
              <w:jc w:val="both"/>
              <w:rPr>
                <w:sz w:val="24"/>
                <w:szCs w:val="24"/>
              </w:rPr>
            </w:pPr>
            <w:r w:rsidRPr="00C0528F">
              <w:rPr>
                <w:sz w:val="24"/>
                <w:szCs w:val="24"/>
              </w:rPr>
              <w:t>Pale</w:t>
            </w:r>
            <w:r w:rsidRPr="00C0528F">
              <w:rPr>
                <w:spacing w:val="7"/>
                <w:sz w:val="24"/>
                <w:szCs w:val="24"/>
              </w:rPr>
              <w:t xml:space="preserve"> </w:t>
            </w:r>
            <w:r w:rsidRPr="00C0528F">
              <w:rPr>
                <w:spacing w:val="-2"/>
                <w:sz w:val="24"/>
                <w:szCs w:val="24"/>
              </w:rPr>
              <w:t>green,</w:t>
            </w:r>
          </w:p>
          <w:p w:rsidR="00C0528F" w:rsidRPr="00C0528F" w:rsidRDefault="00C0528F" w:rsidP="00C0528F">
            <w:pPr>
              <w:pStyle w:val="TableParagraph"/>
              <w:spacing w:line="360" w:lineRule="auto"/>
              <w:ind w:left="423" w:hanging="303"/>
              <w:jc w:val="both"/>
              <w:rPr>
                <w:sz w:val="24"/>
                <w:szCs w:val="24"/>
              </w:rPr>
            </w:pPr>
            <w:r w:rsidRPr="00C0528F">
              <w:rPr>
                <w:sz w:val="24"/>
                <w:szCs w:val="24"/>
              </w:rPr>
              <w:t>smooth,</w:t>
            </w:r>
            <w:r w:rsidRPr="00C0528F">
              <w:rPr>
                <w:spacing w:val="-9"/>
                <w:sz w:val="24"/>
                <w:szCs w:val="24"/>
              </w:rPr>
              <w:t xml:space="preserve"> </w:t>
            </w:r>
            <w:r w:rsidRPr="00C0528F">
              <w:rPr>
                <w:sz w:val="24"/>
                <w:szCs w:val="24"/>
              </w:rPr>
              <w:t xml:space="preserve">non- </w:t>
            </w:r>
            <w:r w:rsidRPr="00C0528F">
              <w:rPr>
                <w:spacing w:val="-2"/>
                <w:sz w:val="24"/>
                <w:szCs w:val="24"/>
              </w:rPr>
              <w:t>greasy</w:t>
            </w:r>
          </w:p>
        </w:tc>
        <w:tc>
          <w:tcPr>
            <w:tcW w:w="1522" w:type="dxa"/>
            <w:tcBorders>
              <w:top w:val="single" w:sz="18" w:space="0" w:color="A5A5A5"/>
            </w:tcBorders>
          </w:tcPr>
          <w:p w:rsidR="00C0528F" w:rsidRPr="00C0528F" w:rsidRDefault="00C0528F" w:rsidP="00C0528F">
            <w:pPr>
              <w:pStyle w:val="TableParagraph"/>
              <w:spacing w:line="360" w:lineRule="auto"/>
              <w:ind w:left="159" w:firstLine="45"/>
              <w:jc w:val="both"/>
              <w:rPr>
                <w:sz w:val="24"/>
                <w:szCs w:val="24"/>
              </w:rPr>
            </w:pPr>
            <w:r w:rsidRPr="00C0528F">
              <w:rPr>
                <w:sz w:val="24"/>
                <w:szCs w:val="24"/>
              </w:rPr>
              <w:t>Light</w:t>
            </w:r>
            <w:r w:rsidRPr="00C0528F">
              <w:rPr>
                <w:spacing w:val="12"/>
                <w:sz w:val="24"/>
                <w:szCs w:val="24"/>
              </w:rPr>
              <w:t xml:space="preserve"> </w:t>
            </w:r>
            <w:r w:rsidRPr="00C0528F">
              <w:rPr>
                <w:spacing w:val="-2"/>
                <w:sz w:val="24"/>
                <w:szCs w:val="24"/>
              </w:rPr>
              <w:t>green,</w:t>
            </w:r>
          </w:p>
          <w:p w:rsidR="00C0528F" w:rsidRPr="00C0528F" w:rsidRDefault="00C0528F" w:rsidP="00C0528F">
            <w:pPr>
              <w:pStyle w:val="TableParagraph"/>
              <w:spacing w:line="360" w:lineRule="auto"/>
              <w:ind w:left="462" w:right="159" w:hanging="303"/>
              <w:jc w:val="both"/>
              <w:rPr>
                <w:sz w:val="24"/>
                <w:szCs w:val="24"/>
              </w:rPr>
            </w:pPr>
            <w:r w:rsidRPr="00C0528F">
              <w:rPr>
                <w:sz w:val="24"/>
                <w:szCs w:val="24"/>
              </w:rPr>
              <w:t>smooth,</w:t>
            </w:r>
            <w:r w:rsidRPr="00C0528F">
              <w:rPr>
                <w:spacing w:val="-8"/>
                <w:sz w:val="24"/>
                <w:szCs w:val="24"/>
              </w:rPr>
              <w:t xml:space="preserve"> </w:t>
            </w:r>
            <w:r w:rsidRPr="00C0528F">
              <w:rPr>
                <w:sz w:val="24"/>
                <w:szCs w:val="24"/>
              </w:rPr>
              <w:t xml:space="preserve">non- </w:t>
            </w:r>
            <w:r w:rsidRPr="00C0528F">
              <w:rPr>
                <w:spacing w:val="-2"/>
                <w:sz w:val="24"/>
                <w:szCs w:val="24"/>
              </w:rPr>
              <w:t>greasy</w:t>
            </w:r>
          </w:p>
        </w:tc>
        <w:tc>
          <w:tcPr>
            <w:tcW w:w="3515" w:type="dxa"/>
            <w:tcBorders>
              <w:top w:val="single" w:sz="18" w:space="0" w:color="A5A5A5"/>
            </w:tcBorders>
          </w:tcPr>
          <w:p w:rsidR="00C0528F" w:rsidRPr="00C0528F" w:rsidRDefault="00C0528F" w:rsidP="00C0528F">
            <w:pPr>
              <w:pStyle w:val="TableParagraph"/>
              <w:spacing w:line="360" w:lineRule="auto"/>
              <w:ind w:left="204" w:firstLine="62"/>
              <w:jc w:val="both"/>
              <w:rPr>
                <w:sz w:val="24"/>
                <w:szCs w:val="24"/>
              </w:rPr>
            </w:pPr>
            <w:r w:rsidRPr="00C0528F">
              <w:rPr>
                <w:sz w:val="24"/>
                <w:szCs w:val="24"/>
              </w:rPr>
              <w:t>Dark</w:t>
            </w:r>
            <w:r w:rsidRPr="00C0528F">
              <w:rPr>
                <w:spacing w:val="8"/>
                <w:sz w:val="24"/>
                <w:szCs w:val="24"/>
              </w:rPr>
              <w:t xml:space="preserve"> </w:t>
            </w:r>
            <w:r w:rsidRPr="00C0528F">
              <w:rPr>
                <w:spacing w:val="-2"/>
                <w:sz w:val="24"/>
                <w:szCs w:val="24"/>
              </w:rPr>
              <w:t>green,</w:t>
            </w:r>
            <w:r w:rsidRPr="00C0528F">
              <w:rPr>
                <w:sz w:val="24"/>
                <w:szCs w:val="24"/>
              </w:rPr>
              <w:t xml:space="preserve"> smooth,</w:t>
            </w:r>
            <w:r w:rsidRPr="00C0528F">
              <w:rPr>
                <w:spacing w:val="-9"/>
                <w:sz w:val="24"/>
                <w:szCs w:val="24"/>
              </w:rPr>
              <w:t xml:space="preserve"> </w:t>
            </w:r>
            <w:r w:rsidRPr="00C0528F">
              <w:rPr>
                <w:sz w:val="24"/>
                <w:szCs w:val="24"/>
              </w:rPr>
              <w:t xml:space="preserve">non- </w:t>
            </w:r>
            <w:r w:rsidRPr="00C0528F">
              <w:rPr>
                <w:spacing w:val="-2"/>
                <w:sz w:val="24"/>
                <w:szCs w:val="24"/>
              </w:rPr>
              <w:t>greasy</w:t>
            </w:r>
          </w:p>
        </w:tc>
      </w:tr>
      <w:tr w:rsidR="00C0528F" w:rsidRPr="00C0528F" w:rsidTr="003C7F32">
        <w:trPr>
          <w:trHeight w:val="1165"/>
        </w:trPr>
        <w:tc>
          <w:tcPr>
            <w:tcW w:w="1354" w:type="dxa"/>
          </w:tcPr>
          <w:p w:rsidR="00C0528F" w:rsidRPr="00C0528F" w:rsidRDefault="00C0528F" w:rsidP="00C0528F">
            <w:pPr>
              <w:pStyle w:val="TableParagraph"/>
              <w:spacing w:line="360" w:lineRule="auto"/>
              <w:jc w:val="both"/>
              <w:rPr>
                <w:sz w:val="24"/>
                <w:szCs w:val="24"/>
              </w:rPr>
            </w:pPr>
          </w:p>
        </w:tc>
        <w:tc>
          <w:tcPr>
            <w:tcW w:w="1354" w:type="dxa"/>
          </w:tcPr>
          <w:p w:rsidR="00C0528F" w:rsidRPr="00C0528F" w:rsidRDefault="00C0528F" w:rsidP="00C0528F">
            <w:pPr>
              <w:pStyle w:val="TableParagraph"/>
              <w:spacing w:before="5" w:line="360" w:lineRule="auto"/>
              <w:ind w:left="8" w:right="2"/>
              <w:jc w:val="both"/>
              <w:rPr>
                <w:sz w:val="24"/>
                <w:szCs w:val="24"/>
              </w:rPr>
            </w:pPr>
            <w:r w:rsidRPr="00C0528F">
              <w:rPr>
                <w:spacing w:val="-2"/>
                <w:sz w:val="24"/>
                <w:szCs w:val="24"/>
              </w:rPr>
              <w:t>Final</w:t>
            </w:r>
          </w:p>
        </w:tc>
        <w:tc>
          <w:tcPr>
            <w:tcW w:w="1440" w:type="dxa"/>
          </w:tcPr>
          <w:p w:rsidR="00C0528F" w:rsidRPr="00C0528F" w:rsidRDefault="00C0528F" w:rsidP="00C0528F">
            <w:pPr>
              <w:pStyle w:val="TableParagraph"/>
              <w:spacing w:before="5" w:line="360" w:lineRule="auto"/>
              <w:ind w:left="121" w:right="117" w:hanging="1"/>
              <w:jc w:val="both"/>
              <w:rPr>
                <w:sz w:val="24"/>
                <w:szCs w:val="24"/>
              </w:rPr>
            </w:pPr>
            <w:r w:rsidRPr="00C0528F">
              <w:rPr>
                <w:sz w:val="24"/>
                <w:szCs w:val="24"/>
              </w:rPr>
              <w:t>Pale green, smooth,</w:t>
            </w:r>
            <w:r w:rsidRPr="00C0528F">
              <w:rPr>
                <w:spacing w:val="14"/>
                <w:sz w:val="24"/>
                <w:szCs w:val="24"/>
              </w:rPr>
              <w:t xml:space="preserve"> </w:t>
            </w:r>
            <w:r w:rsidRPr="00C0528F">
              <w:rPr>
                <w:spacing w:val="-4"/>
                <w:sz w:val="24"/>
                <w:szCs w:val="24"/>
              </w:rPr>
              <w:t>non-</w:t>
            </w:r>
          </w:p>
          <w:p w:rsidR="00C0528F" w:rsidRPr="00C0528F" w:rsidRDefault="00C0528F" w:rsidP="00C0528F">
            <w:pPr>
              <w:pStyle w:val="TableParagraph"/>
              <w:spacing w:before="4" w:line="360" w:lineRule="auto"/>
              <w:ind w:left="8" w:right="5"/>
              <w:jc w:val="both"/>
              <w:rPr>
                <w:sz w:val="24"/>
                <w:szCs w:val="24"/>
              </w:rPr>
            </w:pPr>
            <w:r w:rsidRPr="00C0528F">
              <w:rPr>
                <w:spacing w:val="-2"/>
                <w:sz w:val="24"/>
                <w:szCs w:val="24"/>
              </w:rPr>
              <w:t>greasy</w:t>
            </w:r>
          </w:p>
        </w:tc>
        <w:tc>
          <w:tcPr>
            <w:tcW w:w="1522" w:type="dxa"/>
          </w:tcPr>
          <w:p w:rsidR="00C0528F" w:rsidRPr="00C0528F" w:rsidRDefault="00C0528F" w:rsidP="00C0528F">
            <w:pPr>
              <w:pStyle w:val="TableParagraph"/>
              <w:spacing w:before="5" w:line="360" w:lineRule="auto"/>
              <w:ind w:left="159" w:right="159" w:hanging="1"/>
              <w:jc w:val="both"/>
              <w:rPr>
                <w:sz w:val="24"/>
                <w:szCs w:val="24"/>
              </w:rPr>
            </w:pPr>
            <w:r w:rsidRPr="00C0528F">
              <w:rPr>
                <w:sz w:val="24"/>
                <w:szCs w:val="24"/>
              </w:rPr>
              <w:t>Light green, smooth,</w:t>
            </w:r>
            <w:r w:rsidRPr="00C0528F">
              <w:rPr>
                <w:spacing w:val="17"/>
                <w:sz w:val="24"/>
                <w:szCs w:val="24"/>
              </w:rPr>
              <w:t xml:space="preserve"> </w:t>
            </w:r>
            <w:r w:rsidRPr="00C0528F">
              <w:rPr>
                <w:spacing w:val="-4"/>
                <w:sz w:val="24"/>
                <w:szCs w:val="24"/>
              </w:rPr>
              <w:t>non-</w:t>
            </w:r>
          </w:p>
          <w:p w:rsidR="00C0528F" w:rsidRPr="00C0528F" w:rsidRDefault="00C0528F" w:rsidP="00C0528F">
            <w:pPr>
              <w:pStyle w:val="TableParagraph"/>
              <w:spacing w:before="4" w:line="360" w:lineRule="auto"/>
              <w:ind w:left="5" w:right="5"/>
              <w:jc w:val="both"/>
              <w:rPr>
                <w:sz w:val="24"/>
                <w:szCs w:val="24"/>
              </w:rPr>
            </w:pPr>
            <w:r w:rsidRPr="00C0528F">
              <w:rPr>
                <w:spacing w:val="-2"/>
                <w:sz w:val="24"/>
                <w:szCs w:val="24"/>
              </w:rPr>
              <w:t>greasy</w:t>
            </w:r>
          </w:p>
        </w:tc>
        <w:tc>
          <w:tcPr>
            <w:tcW w:w="3515" w:type="dxa"/>
          </w:tcPr>
          <w:p w:rsidR="00C0528F" w:rsidRPr="00C0528F" w:rsidRDefault="00C0528F" w:rsidP="00C0528F">
            <w:pPr>
              <w:pStyle w:val="TableParagraph"/>
              <w:spacing w:before="5" w:line="360" w:lineRule="auto"/>
              <w:ind w:left="204" w:right="200" w:hanging="4"/>
              <w:jc w:val="both"/>
              <w:rPr>
                <w:sz w:val="24"/>
                <w:szCs w:val="24"/>
              </w:rPr>
            </w:pPr>
            <w:r w:rsidRPr="00C0528F">
              <w:rPr>
                <w:sz w:val="24"/>
                <w:szCs w:val="24"/>
              </w:rPr>
              <w:t>Dark green, smooth,</w:t>
            </w:r>
            <w:r w:rsidRPr="00C0528F">
              <w:rPr>
                <w:spacing w:val="14"/>
                <w:sz w:val="24"/>
                <w:szCs w:val="24"/>
              </w:rPr>
              <w:t xml:space="preserve"> </w:t>
            </w:r>
            <w:r w:rsidRPr="00C0528F">
              <w:rPr>
                <w:spacing w:val="-4"/>
                <w:sz w:val="24"/>
                <w:szCs w:val="24"/>
              </w:rPr>
              <w:t>non-</w:t>
            </w:r>
            <w:r w:rsidRPr="00C0528F">
              <w:rPr>
                <w:sz w:val="24"/>
                <w:szCs w:val="24"/>
              </w:rPr>
              <w:t xml:space="preserve"> </w:t>
            </w:r>
            <w:r w:rsidRPr="00C0528F">
              <w:rPr>
                <w:spacing w:val="-2"/>
                <w:sz w:val="24"/>
                <w:szCs w:val="24"/>
              </w:rPr>
              <w:t>greasy</w:t>
            </w:r>
          </w:p>
        </w:tc>
      </w:tr>
      <w:tr w:rsidR="00C0528F" w:rsidRPr="00C0528F" w:rsidTr="003C7F32">
        <w:trPr>
          <w:trHeight w:val="388"/>
        </w:trPr>
        <w:tc>
          <w:tcPr>
            <w:tcW w:w="1354" w:type="dxa"/>
            <w:vMerge w:val="restart"/>
          </w:tcPr>
          <w:p w:rsidR="00C0528F" w:rsidRPr="00C0528F" w:rsidRDefault="00E125C7" w:rsidP="00C0528F">
            <w:pPr>
              <w:pStyle w:val="TableParagraph"/>
              <w:spacing w:before="5" w:line="360" w:lineRule="auto"/>
              <w:ind w:left="8" w:right="1"/>
              <w:jc w:val="both"/>
              <w:rPr>
                <w:sz w:val="24"/>
                <w:szCs w:val="24"/>
              </w:rPr>
            </w:pPr>
            <w:r>
              <w:rPr>
                <w:spacing w:val="-5"/>
                <w:sz w:val="24"/>
                <w:szCs w:val="24"/>
              </w:rPr>
              <w:t xml:space="preserve">         </w:t>
            </w:r>
            <w:r w:rsidR="00C0528F" w:rsidRPr="00C0528F">
              <w:rPr>
                <w:spacing w:val="-5"/>
                <w:sz w:val="24"/>
                <w:szCs w:val="24"/>
              </w:rPr>
              <w:t>PH</w:t>
            </w:r>
          </w:p>
        </w:tc>
        <w:tc>
          <w:tcPr>
            <w:tcW w:w="1354" w:type="dxa"/>
          </w:tcPr>
          <w:p w:rsidR="00C0528F" w:rsidRPr="00C0528F" w:rsidRDefault="00C0528F" w:rsidP="00C0528F">
            <w:pPr>
              <w:pStyle w:val="TableParagraph"/>
              <w:spacing w:before="5" w:line="360" w:lineRule="auto"/>
              <w:ind w:left="8"/>
              <w:jc w:val="both"/>
              <w:rPr>
                <w:sz w:val="24"/>
                <w:szCs w:val="24"/>
              </w:rPr>
            </w:pPr>
            <w:r w:rsidRPr="00C0528F">
              <w:rPr>
                <w:spacing w:val="-2"/>
                <w:sz w:val="24"/>
                <w:szCs w:val="24"/>
              </w:rPr>
              <w:t>Initial</w:t>
            </w:r>
          </w:p>
        </w:tc>
        <w:tc>
          <w:tcPr>
            <w:tcW w:w="1440" w:type="dxa"/>
          </w:tcPr>
          <w:p w:rsidR="00C0528F" w:rsidRPr="00C0528F" w:rsidRDefault="00C0528F" w:rsidP="00C0528F">
            <w:pPr>
              <w:pStyle w:val="TableParagraph"/>
              <w:spacing w:before="5" w:line="360" w:lineRule="auto"/>
              <w:ind w:left="8" w:right="4"/>
              <w:jc w:val="both"/>
              <w:rPr>
                <w:sz w:val="24"/>
                <w:szCs w:val="24"/>
              </w:rPr>
            </w:pPr>
            <w:r w:rsidRPr="00C0528F">
              <w:rPr>
                <w:spacing w:val="-5"/>
                <w:sz w:val="24"/>
                <w:szCs w:val="24"/>
              </w:rPr>
              <w:t>7.22</w:t>
            </w:r>
          </w:p>
        </w:tc>
        <w:tc>
          <w:tcPr>
            <w:tcW w:w="1522" w:type="dxa"/>
          </w:tcPr>
          <w:p w:rsidR="00C0528F" w:rsidRPr="00C0528F" w:rsidRDefault="00C0528F" w:rsidP="00C0528F">
            <w:pPr>
              <w:pStyle w:val="TableParagraph"/>
              <w:spacing w:before="5" w:line="360" w:lineRule="auto"/>
              <w:ind w:left="5" w:right="6"/>
              <w:jc w:val="both"/>
              <w:rPr>
                <w:sz w:val="24"/>
                <w:szCs w:val="24"/>
              </w:rPr>
            </w:pPr>
            <w:r w:rsidRPr="00C0528F">
              <w:rPr>
                <w:spacing w:val="-5"/>
                <w:sz w:val="24"/>
                <w:szCs w:val="24"/>
              </w:rPr>
              <w:t>7.16</w:t>
            </w:r>
          </w:p>
        </w:tc>
        <w:tc>
          <w:tcPr>
            <w:tcW w:w="3515" w:type="dxa"/>
          </w:tcPr>
          <w:p w:rsidR="00C0528F" w:rsidRPr="00C0528F" w:rsidRDefault="00C0528F" w:rsidP="00C0528F">
            <w:pPr>
              <w:pStyle w:val="TableParagraph"/>
              <w:spacing w:before="5" w:line="360" w:lineRule="auto"/>
              <w:ind w:left="1" w:right="1"/>
              <w:jc w:val="both"/>
              <w:rPr>
                <w:sz w:val="24"/>
                <w:szCs w:val="24"/>
              </w:rPr>
            </w:pPr>
            <w:r w:rsidRPr="00C0528F">
              <w:rPr>
                <w:spacing w:val="-5"/>
                <w:sz w:val="24"/>
                <w:szCs w:val="24"/>
              </w:rPr>
              <w:t>7.0</w:t>
            </w:r>
          </w:p>
        </w:tc>
      </w:tr>
      <w:tr w:rsidR="00C0528F" w:rsidRPr="00C0528F" w:rsidTr="003C7F32">
        <w:trPr>
          <w:trHeight w:val="390"/>
        </w:trPr>
        <w:tc>
          <w:tcPr>
            <w:tcW w:w="1354" w:type="dxa"/>
            <w:vMerge/>
            <w:tcBorders>
              <w:top w:val="nil"/>
            </w:tcBorders>
          </w:tcPr>
          <w:p w:rsidR="00C0528F" w:rsidRPr="00C0528F" w:rsidRDefault="00C0528F" w:rsidP="00C0528F">
            <w:pPr>
              <w:spacing w:line="360" w:lineRule="auto"/>
              <w:jc w:val="both"/>
              <w:rPr>
                <w:rFonts w:ascii="Times New Roman" w:hAnsi="Times New Roman" w:cs="Times New Roman"/>
                <w:sz w:val="24"/>
                <w:szCs w:val="24"/>
              </w:rPr>
            </w:pPr>
          </w:p>
        </w:tc>
        <w:tc>
          <w:tcPr>
            <w:tcW w:w="1354" w:type="dxa"/>
          </w:tcPr>
          <w:p w:rsidR="00C0528F" w:rsidRPr="00C0528F" w:rsidRDefault="00C0528F" w:rsidP="00C0528F">
            <w:pPr>
              <w:pStyle w:val="TableParagraph"/>
              <w:spacing w:before="5" w:line="360" w:lineRule="auto"/>
              <w:ind w:left="8" w:right="3"/>
              <w:jc w:val="both"/>
              <w:rPr>
                <w:sz w:val="24"/>
                <w:szCs w:val="24"/>
              </w:rPr>
            </w:pPr>
            <w:r w:rsidRPr="00C0528F">
              <w:rPr>
                <w:spacing w:val="-2"/>
                <w:sz w:val="24"/>
                <w:szCs w:val="24"/>
              </w:rPr>
              <w:t>Final</w:t>
            </w:r>
          </w:p>
        </w:tc>
        <w:tc>
          <w:tcPr>
            <w:tcW w:w="1440" w:type="dxa"/>
          </w:tcPr>
          <w:p w:rsidR="00C0528F" w:rsidRPr="00C0528F" w:rsidRDefault="00C0528F" w:rsidP="00C0528F">
            <w:pPr>
              <w:pStyle w:val="TableParagraph"/>
              <w:spacing w:before="5" w:line="360" w:lineRule="auto"/>
              <w:ind w:left="8" w:right="3"/>
              <w:jc w:val="both"/>
              <w:rPr>
                <w:sz w:val="24"/>
                <w:szCs w:val="24"/>
              </w:rPr>
            </w:pPr>
            <w:r w:rsidRPr="00C0528F">
              <w:rPr>
                <w:spacing w:val="-5"/>
                <w:sz w:val="24"/>
                <w:szCs w:val="24"/>
              </w:rPr>
              <w:t>7.22</w:t>
            </w:r>
          </w:p>
        </w:tc>
        <w:tc>
          <w:tcPr>
            <w:tcW w:w="1522" w:type="dxa"/>
          </w:tcPr>
          <w:p w:rsidR="00C0528F" w:rsidRPr="00C0528F" w:rsidRDefault="00C0528F" w:rsidP="00C0528F">
            <w:pPr>
              <w:pStyle w:val="TableParagraph"/>
              <w:spacing w:before="5" w:line="360" w:lineRule="auto"/>
              <w:ind w:left="5" w:right="5"/>
              <w:jc w:val="both"/>
              <w:rPr>
                <w:sz w:val="24"/>
                <w:szCs w:val="24"/>
              </w:rPr>
            </w:pPr>
            <w:r w:rsidRPr="00C0528F">
              <w:rPr>
                <w:spacing w:val="-5"/>
                <w:sz w:val="24"/>
                <w:szCs w:val="24"/>
              </w:rPr>
              <w:t>7.16</w:t>
            </w:r>
          </w:p>
        </w:tc>
        <w:tc>
          <w:tcPr>
            <w:tcW w:w="3515" w:type="dxa"/>
          </w:tcPr>
          <w:p w:rsidR="00C0528F" w:rsidRPr="00C0528F" w:rsidRDefault="00C0528F" w:rsidP="00C0528F">
            <w:pPr>
              <w:pStyle w:val="TableParagraph"/>
              <w:spacing w:before="5" w:line="360" w:lineRule="auto"/>
              <w:ind w:left="1" w:right="2"/>
              <w:jc w:val="both"/>
              <w:rPr>
                <w:sz w:val="24"/>
                <w:szCs w:val="24"/>
              </w:rPr>
            </w:pPr>
            <w:r w:rsidRPr="00C0528F">
              <w:rPr>
                <w:spacing w:val="-5"/>
                <w:sz w:val="24"/>
                <w:szCs w:val="24"/>
              </w:rPr>
              <w:t>7.0</w:t>
            </w:r>
          </w:p>
        </w:tc>
      </w:tr>
      <w:tr w:rsidR="00C0528F" w:rsidRPr="00C0528F" w:rsidTr="003C7F32">
        <w:trPr>
          <w:trHeight w:val="777"/>
        </w:trPr>
        <w:tc>
          <w:tcPr>
            <w:tcW w:w="1354" w:type="dxa"/>
            <w:vMerge w:val="restart"/>
          </w:tcPr>
          <w:p w:rsidR="00C0528F" w:rsidRPr="00C0528F" w:rsidRDefault="00C0528F" w:rsidP="00C0528F">
            <w:pPr>
              <w:pStyle w:val="TableParagraph"/>
              <w:spacing w:line="360" w:lineRule="auto"/>
              <w:ind w:left="249"/>
              <w:jc w:val="both"/>
              <w:rPr>
                <w:sz w:val="24"/>
                <w:szCs w:val="24"/>
              </w:rPr>
            </w:pPr>
            <w:r w:rsidRPr="00C0528F">
              <w:rPr>
                <w:spacing w:val="-2"/>
                <w:sz w:val="24"/>
                <w:szCs w:val="24"/>
              </w:rPr>
              <w:t>Viscosity</w:t>
            </w:r>
          </w:p>
        </w:tc>
        <w:tc>
          <w:tcPr>
            <w:tcW w:w="1354" w:type="dxa"/>
          </w:tcPr>
          <w:p w:rsidR="00C0528F" w:rsidRPr="00C0528F" w:rsidRDefault="00C0528F" w:rsidP="00C0528F">
            <w:pPr>
              <w:pStyle w:val="TableParagraph"/>
              <w:spacing w:line="360" w:lineRule="auto"/>
              <w:ind w:left="8" w:right="7"/>
              <w:jc w:val="both"/>
              <w:rPr>
                <w:sz w:val="24"/>
                <w:szCs w:val="24"/>
              </w:rPr>
            </w:pPr>
            <w:r w:rsidRPr="00C0528F">
              <w:rPr>
                <w:spacing w:val="-2"/>
                <w:sz w:val="24"/>
                <w:szCs w:val="24"/>
              </w:rPr>
              <w:t>Initial</w:t>
            </w:r>
          </w:p>
        </w:tc>
        <w:tc>
          <w:tcPr>
            <w:tcW w:w="1440" w:type="dxa"/>
          </w:tcPr>
          <w:p w:rsidR="00C0528F" w:rsidRPr="00C0528F" w:rsidRDefault="00C0528F" w:rsidP="00C0528F">
            <w:pPr>
              <w:pStyle w:val="TableParagraph"/>
              <w:spacing w:line="360" w:lineRule="auto"/>
              <w:ind w:left="342"/>
              <w:jc w:val="both"/>
              <w:rPr>
                <w:sz w:val="24"/>
                <w:szCs w:val="24"/>
              </w:rPr>
            </w:pPr>
            <w:r w:rsidRPr="00C0528F">
              <w:rPr>
                <w:sz w:val="24"/>
                <w:szCs w:val="24"/>
              </w:rPr>
              <w:t>28092</w:t>
            </w:r>
            <w:r w:rsidRPr="00C0528F">
              <w:rPr>
                <w:spacing w:val="12"/>
                <w:sz w:val="24"/>
                <w:szCs w:val="24"/>
              </w:rPr>
              <w:t xml:space="preserve"> </w:t>
            </w:r>
            <w:r w:rsidRPr="00C0528F">
              <w:rPr>
                <w:spacing w:val="-10"/>
                <w:sz w:val="24"/>
                <w:szCs w:val="24"/>
              </w:rPr>
              <w:t>±</w:t>
            </w:r>
          </w:p>
          <w:p w:rsidR="00C0528F" w:rsidRPr="00C0528F" w:rsidRDefault="00C0528F" w:rsidP="00C0528F">
            <w:pPr>
              <w:pStyle w:val="TableParagraph"/>
              <w:spacing w:before="136" w:line="360" w:lineRule="auto"/>
              <w:ind w:left="368"/>
              <w:jc w:val="both"/>
              <w:rPr>
                <w:sz w:val="24"/>
                <w:szCs w:val="24"/>
              </w:rPr>
            </w:pPr>
            <w:r w:rsidRPr="00C0528F">
              <w:rPr>
                <w:spacing w:val="-2"/>
                <w:sz w:val="24"/>
                <w:szCs w:val="24"/>
              </w:rPr>
              <w:t>0.01cps</w:t>
            </w:r>
          </w:p>
        </w:tc>
        <w:tc>
          <w:tcPr>
            <w:tcW w:w="1522" w:type="dxa"/>
          </w:tcPr>
          <w:p w:rsidR="00C0528F" w:rsidRPr="00C0528F" w:rsidRDefault="00C0528F" w:rsidP="00C0528F">
            <w:pPr>
              <w:pStyle w:val="TableParagraph"/>
              <w:spacing w:line="360" w:lineRule="auto"/>
              <w:ind w:left="382"/>
              <w:jc w:val="both"/>
              <w:rPr>
                <w:sz w:val="24"/>
                <w:szCs w:val="24"/>
              </w:rPr>
            </w:pPr>
            <w:r w:rsidRPr="00C0528F">
              <w:rPr>
                <w:sz w:val="24"/>
                <w:szCs w:val="24"/>
              </w:rPr>
              <w:t>28923</w:t>
            </w:r>
            <w:r w:rsidRPr="00C0528F">
              <w:rPr>
                <w:spacing w:val="14"/>
                <w:sz w:val="24"/>
                <w:szCs w:val="24"/>
              </w:rPr>
              <w:t xml:space="preserve"> </w:t>
            </w:r>
            <w:r w:rsidRPr="00C0528F">
              <w:rPr>
                <w:spacing w:val="-10"/>
                <w:sz w:val="24"/>
                <w:szCs w:val="24"/>
              </w:rPr>
              <w:t>±</w:t>
            </w:r>
          </w:p>
          <w:p w:rsidR="00C0528F" w:rsidRPr="00C0528F" w:rsidRDefault="00C0528F" w:rsidP="00C0528F">
            <w:pPr>
              <w:pStyle w:val="TableParagraph"/>
              <w:spacing w:before="136" w:line="360" w:lineRule="auto"/>
              <w:ind w:left="351"/>
              <w:jc w:val="both"/>
              <w:rPr>
                <w:sz w:val="24"/>
                <w:szCs w:val="24"/>
              </w:rPr>
            </w:pPr>
            <w:r w:rsidRPr="00C0528F">
              <w:rPr>
                <w:spacing w:val="-2"/>
                <w:sz w:val="24"/>
                <w:szCs w:val="24"/>
              </w:rPr>
              <w:t>0.001cps</w:t>
            </w:r>
          </w:p>
        </w:tc>
        <w:tc>
          <w:tcPr>
            <w:tcW w:w="3515" w:type="dxa"/>
          </w:tcPr>
          <w:p w:rsidR="00C0528F" w:rsidRPr="00C0528F" w:rsidRDefault="00C0528F" w:rsidP="00C0528F">
            <w:pPr>
              <w:pStyle w:val="TableParagraph"/>
              <w:spacing w:line="360" w:lineRule="auto"/>
              <w:ind w:left="1" w:right="1"/>
              <w:jc w:val="both"/>
              <w:rPr>
                <w:sz w:val="24"/>
                <w:szCs w:val="24"/>
              </w:rPr>
            </w:pPr>
            <w:r w:rsidRPr="00C0528F">
              <w:rPr>
                <w:sz w:val="24"/>
                <w:szCs w:val="24"/>
              </w:rPr>
              <w:t>32645</w:t>
            </w:r>
            <w:r w:rsidRPr="00C0528F">
              <w:rPr>
                <w:spacing w:val="9"/>
                <w:sz w:val="24"/>
                <w:szCs w:val="24"/>
              </w:rPr>
              <w:t xml:space="preserve"> </w:t>
            </w:r>
            <w:r w:rsidRPr="00C0528F">
              <w:rPr>
                <w:sz w:val="24"/>
                <w:szCs w:val="24"/>
              </w:rPr>
              <w:t>±</w:t>
            </w:r>
            <w:r w:rsidRPr="00C0528F">
              <w:rPr>
                <w:spacing w:val="8"/>
                <w:sz w:val="24"/>
                <w:szCs w:val="24"/>
              </w:rPr>
              <w:t xml:space="preserve"> </w:t>
            </w:r>
            <w:r w:rsidRPr="00C0528F">
              <w:rPr>
                <w:spacing w:val="-2"/>
                <w:sz w:val="24"/>
                <w:szCs w:val="24"/>
              </w:rPr>
              <w:t>0.002</w:t>
            </w:r>
            <w:r w:rsidRPr="00C0528F">
              <w:rPr>
                <w:sz w:val="24"/>
                <w:szCs w:val="24"/>
              </w:rPr>
              <w:t xml:space="preserve"> </w:t>
            </w:r>
            <w:r w:rsidRPr="00C0528F">
              <w:rPr>
                <w:spacing w:val="-5"/>
                <w:sz w:val="24"/>
                <w:szCs w:val="24"/>
              </w:rPr>
              <w:t>cps</w:t>
            </w:r>
          </w:p>
        </w:tc>
      </w:tr>
      <w:tr w:rsidR="00C0528F" w:rsidRPr="00C0528F" w:rsidTr="003C7F32">
        <w:trPr>
          <w:trHeight w:val="777"/>
        </w:trPr>
        <w:tc>
          <w:tcPr>
            <w:tcW w:w="1354" w:type="dxa"/>
            <w:vMerge/>
            <w:tcBorders>
              <w:top w:val="nil"/>
            </w:tcBorders>
          </w:tcPr>
          <w:p w:rsidR="00C0528F" w:rsidRPr="00C0528F" w:rsidRDefault="00C0528F" w:rsidP="00C0528F">
            <w:pPr>
              <w:spacing w:line="360" w:lineRule="auto"/>
              <w:jc w:val="both"/>
              <w:rPr>
                <w:rFonts w:ascii="Times New Roman" w:hAnsi="Times New Roman" w:cs="Times New Roman"/>
                <w:sz w:val="24"/>
                <w:szCs w:val="24"/>
              </w:rPr>
            </w:pPr>
          </w:p>
        </w:tc>
        <w:tc>
          <w:tcPr>
            <w:tcW w:w="1354" w:type="dxa"/>
          </w:tcPr>
          <w:p w:rsidR="00C0528F" w:rsidRPr="00C0528F" w:rsidRDefault="00C0528F" w:rsidP="00C0528F">
            <w:pPr>
              <w:pStyle w:val="TableParagraph"/>
              <w:spacing w:line="360" w:lineRule="auto"/>
              <w:ind w:left="8" w:right="3"/>
              <w:jc w:val="both"/>
              <w:rPr>
                <w:sz w:val="24"/>
                <w:szCs w:val="24"/>
              </w:rPr>
            </w:pPr>
            <w:r w:rsidRPr="00C0528F">
              <w:rPr>
                <w:spacing w:val="-2"/>
                <w:sz w:val="24"/>
                <w:szCs w:val="24"/>
              </w:rPr>
              <w:t>Final</w:t>
            </w:r>
          </w:p>
        </w:tc>
        <w:tc>
          <w:tcPr>
            <w:tcW w:w="1440" w:type="dxa"/>
          </w:tcPr>
          <w:p w:rsidR="00C0528F" w:rsidRPr="00C0528F" w:rsidRDefault="00C0528F" w:rsidP="00C0528F">
            <w:pPr>
              <w:pStyle w:val="TableParagraph"/>
              <w:spacing w:line="360" w:lineRule="auto"/>
              <w:ind w:left="8" w:right="8"/>
              <w:jc w:val="both"/>
              <w:rPr>
                <w:sz w:val="24"/>
                <w:szCs w:val="24"/>
              </w:rPr>
            </w:pPr>
            <w:r w:rsidRPr="00C0528F">
              <w:rPr>
                <w:sz w:val="24"/>
                <w:szCs w:val="24"/>
              </w:rPr>
              <w:t>28092</w:t>
            </w:r>
            <w:r w:rsidRPr="00C0528F">
              <w:rPr>
                <w:spacing w:val="7"/>
                <w:sz w:val="24"/>
                <w:szCs w:val="24"/>
              </w:rPr>
              <w:t xml:space="preserve"> </w:t>
            </w:r>
            <w:r w:rsidRPr="00C0528F">
              <w:rPr>
                <w:sz w:val="24"/>
                <w:szCs w:val="24"/>
              </w:rPr>
              <w:t>±</w:t>
            </w:r>
            <w:r w:rsidRPr="00C0528F">
              <w:rPr>
                <w:spacing w:val="10"/>
                <w:sz w:val="24"/>
                <w:szCs w:val="24"/>
              </w:rPr>
              <w:t xml:space="preserve"> </w:t>
            </w:r>
            <w:r w:rsidRPr="00C0528F">
              <w:rPr>
                <w:spacing w:val="-4"/>
                <w:sz w:val="24"/>
                <w:szCs w:val="24"/>
              </w:rPr>
              <w:t>0.01</w:t>
            </w:r>
          </w:p>
          <w:p w:rsidR="00C0528F" w:rsidRPr="00C0528F" w:rsidRDefault="00C0528F" w:rsidP="00C0528F">
            <w:pPr>
              <w:pStyle w:val="TableParagraph"/>
              <w:spacing w:before="136" w:line="360" w:lineRule="auto"/>
              <w:ind w:left="8" w:right="5"/>
              <w:jc w:val="both"/>
              <w:rPr>
                <w:sz w:val="24"/>
                <w:szCs w:val="24"/>
              </w:rPr>
            </w:pPr>
            <w:r w:rsidRPr="00C0528F">
              <w:rPr>
                <w:spacing w:val="-5"/>
                <w:sz w:val="24"/>
                <w:szCs w:val="24"/>
              </w:rPr>
              <w:t>cps</w:t>
            </w:r>
          </w:p>
        </w:tc>
        <w:tc>
          <w:tcPr>
            <w:tcW w:w="1522" w:type="dxa"/>
          </w:tcPr>
          <w:p w:rsidR="00C0528F" w:rsidRPr="00C0528F" w:rsidRDefault="00C0528F" w:rsidP="00C0528F">
            <w:pPr>
              <w:pStyle w:val="TableParagraph"/>
              <w:spacing w:line="360" w:lineRule="auto"/>
              <w:ind w:left="5" w:right="6"/>
              <w:jc w:val="both"/>
              <w:rPr>
                <w:sz w:val="24"/>
                <w:szCs w:val="24"/>
              </w:rPr>
            </w:pPr>
            <w:r w:rsidRPr="00C0528F">
              <w:rPr>
                <w:sz w:val="24"/>
                <w:szCs w:val="24"/>
              </w:rPr>
              <w:t>28923</w:t>
            </w:r>
            <w:r w:rsidRPr="00C0528F">
              <w:rPr>
                <w:spacing w:val="9"/>
                <w:sz w:val="24"/>
                <w:szCs w:val="24"/>
              </w:rPr>
              <w:t xml:space="preserve"> </w:t>
            </w:r>
            <w:r w:rsidRPr="00C0528F">
              <w:rPr>
                <w:sz w:val="24"/>
                <w:szCs w:val="24"/>
              </w:rPr>
              <w:t>±</w:t>
            </w:r>
            <w:r w:rsidRPr="00C0528F">
              <w:rPr>
                <w:spacing w:val="8"/>
                <w:sz w:val="24"/>
                <w:szCs w:val="24"/>
              </w:rPr>
              <w:t xml:space="preserve"> </w:t>
            </w:r>
            <w:r w:rsidRPr="00C0528F">
              <w:rPr>
                <w:spacing w:val="-4"/>
                <w:sz w:val="24"/>
                <w:szCs w:val="24"/>
              </w:rPr>
              <w:t>0.001</w:t>
            </w:r>
          </w:p>
          <w:p w:rsidR="00C0528F" w:rsidRPr="00C0528F" w:rsidRDefault="00C0528F" w:rsidP="00C0528F">
            <w:pPr>
              <w:pStyle w:val="TableParagraph"/>
              <w:spacing w:before="136" w:line="360" w:lineRule="auto"/>
              <w:ind w:left="5" w:right="2"/>
              <w:jc w:val="both"/>
              <w:rPr>
                <w:sz w:val="24"/>
                <w:szCs w:val="24"/>
              </w:rPr>
            </w:pPr>
            <w:r w:rsidRPr="00C0528F">
              <w:rPr>
                <w:spacing w:val="-5"/>
                <w:sz w:val="24"/>
                <w:szCs w:val="24"/>
              </w:rPr>
              <w:t>cps</w:t>
            </w:r>
          </w:p>
        </w:tc>
        <w:tc>
          <w:tcPr>
            <w:tcW w:w="3515" w:type="dxa"/>
          </w:tcPr>
          <w:p w:rsidR="00C0528F" w:rsidRPr="00C0528F" w:rsidRDefault="00C0528F" w:rsidP="00C0528F">
            <w:pPr>
              <w:pStyle w:val="TableParagraph"/>
              <w:spacing w:line="360" w:lineRule="auto"/>
              <w:ind w:left="1" w:right="1"/>
              <w:jc w:val="both"/>
              <w:rPr>
                <w:sz w:val="24"/>
                <w:szCs w:val="24"/>
              </w:rPr>
            </w:pPr>
            <w:r w:rsidRPr="00C0528F">
              <w:rPr>
                <w:sz w:val="24"/>
                <w:szCs w:val="24"/>
              </w:rPr>
              <w:t>32645 ±</w:t>
            </w:r>
            <w:r w:rsidRPr="00C0528F">
              <w:rPr>
                <w:spacing w:val="8"/>
                <w:sz w:val="24"/>
                <w:szCs w:val="24"/>
              </w:rPr>
              <w:t xml:space="preserve"> </w:t>
            </w:r>
            <w:r w:rsidRPr="00C0528F">
              <w:rPr>
                <w:spacing w:val="-2"/>
                <w:sz w:val="24"/>
                <w:szCs w:val="24"/>
              </w:rPr>
              <w:t>0.002</w:t>
            </w:r>
            <w:r w:rsidRPr="00C0528F">
              <w:rPr>
                <w:sz w:val="24"/>
                <w:szCs w:val="24"/>
              </w:rPr>
              <w:t xml:space="preserve"> </w:t>
            </w:r>
            <w:r w:rsidRPr="00C0528F">
              <w:rPr>
                <w:spacing w:val="-5"/>
                <w:sz w:val="24"/>
                <w:szCs w:val="24"/>
              </w:rPr>
              <w:t>cps</w:t>
            </w:r>
          </w:p>
        </w:tc>
      </w:tr>
    </w:tbl>
    <w:p w:rsidR="00C0528F" w:rsidRPr="00C0528F" w:rsidRDefault="00C0528F" w:rsidP="00C0528F">
      <w:pPr>
        <w:pStyle w:val="BodyText"/>
        <w:spacing w:before="8" w:line="360" w:lineRule="auto"/>
        <w:ind w:right="2747"/>
        <w:jc w:val="both"/>
      </w:pPr>
      <w:r w:rsidRPr="00C0528F">
        <w:t xml:space="preserve">                                  Values are expressed in mean ± SEM, n = 3 </w:t>
      </w:r>
    </w:p>
    <w:p w:rsidR="00C0528F" w:rsidRPr="00C0528F" w:rsidRDefault="00C0528F" w:rsidP="00C0528F">
      <w:pPr>
        <w:pStyle w:val="BodyText"/>
        <w:spacing w:before="8" w:line="360" w:lineRule="auto"/>
        <w:ind w:right="2747"/>
        <w:jc w:val="both"/>
      </w:pPr>
      <w:r w:rsidRPr="00C0528F">
        <w:t xml:space="preserve">                                      All the hydrogels were found to be stable</w:t>
      </w:r>
    </w:p>
    <w:p w:rsidR="00C0528F" w:rsidRPr="00C0528F" w:rsidRDefault="00C0528F" w:rsidP="00C0528F">
      <w:pPr>
        <w:pStyle w:val="BodyText"/>
        <w:spacing w:before="8" w:line="360" w:lineRule="auto"/>
        <w:ind w:right="2747"/>
        <w:jc w:val="both"/>
        <w:rPr>
          <w:b/>
        </w:rPr>
      </w:pPr>
      <w:r w:rsidRPr="00C0528F">
        <w:rPr>
          <w:b/>
        </w:rPr>
        <w:t>Drug</w:t>
      </w:r>
      <w:r w:rsidRPr="00C0528F">
        <w:rPr>
          <w:b/>
          <w:spacing w:val="-3"/>
        </w:rPr>
        <w:t xml:space="preserve"> </w:t>
      </w:r>
      <w:r w:rsidRPr="00C0528F">
        <w:rPr>
          <w:b/>
        </w:rPr>
        <w:t>release studies</w:t>
      </w:r>
    </w:p>
    <w:p w:rsidR="00C0528F" w:rsidRPr="00C0528F" w:rsidRDefault="00C0528F" w:rsidP="00C0528F">
      <w:pPr>
        <w:pStyle w:val="BodyText"/>
        <w:spacing w:before="8" w:line="360" w:lineRule="auto"/>
        <w:ind w:right="2747"/>
        <w:jc w:val="both"/>
        <w:rPr>
          <w:b/>
        </w:rPr>
      </w:pPr>
    </w:p>
    <w:p w:rsidR="00C0528F" w:rsidRPr="00C0528F" w:rsidRDefault="00C0528F" w:rsidP="00C0528F">
      <w:pPr>
        <w:pStyle w:val="BodyText"/>
        <w:numPr>
          <w:ilvl w:val="0"/>
          <w:numId w:val="9"/>
        </w:numPr>
        <w:spacing w:line="360" w:lineRule="auto"/>
        <w:ind w:right="1012"/>
        <w:jc w:val="both"/>
      </w:pPr>
      <w:r w:rsidRPr="00C0528F">
        <w:t>The</w:t>
      </w:r>
      <w:r w:rsidRPr="00C0528F">
        <w:rPr>
          <w:spacing w:val="-15"/>
        </w:rPr>
        <w:t xml:space="preserve"> </w:t>
      </w:r>
      <w:r w:rsidRPr="00C0528F">
        <w:t>formulations</w:t>
      </w:r>
      <w:r w:rsidRPr="00C0528F">
        <w:rPr>
          <w:spacing w:val="-12"/>
        </w:rPr>
        <w:t xml:space="preserve"> </w:t>
      </w:r>
      <w:r w:rsidRPr="00C0528F">
        <w:t>5%</w:t>
      </w:r>
      <w:r w:rsidRPr="00C0528F">
        <w:rPr>
          <w:spacing w:val="-8"/>
        </w:rPr>
        <w:t xml:space="preserve"> </w:t>
      </w:r>
      <w:r w:rsidRPr="00C0528F">
        <w:t>to</w:t>
      </w:r>
      <w:r w:rsidRPr="00C0528F">
        <w:rPr>
          <w:spacing w:val="-14"/>
        </w:rPr>
        <w:t xml:space="preserve"> </w:t>
      </w:r>
      <w:r w:rsidRPr="00C0528F">
        <w:t>15%</w:t>
      </w:r>
      <w:r w:rsidRPr="00C0528F">
        <w:rPr>
          <w:spacing w:val="-13"/>
        </w:rPr>
        <w:t xml:space="preserve"> </w:t>
      </w:r>
      <w:r w:rsidRPr="00C0528F">
        <w:t>were</w:t>
      </w:r>
      <w:r w:rsidRPr="00C0528F">
        <w:rPr>
          <w:spacing w:val="-15"/>
        </w:rPr>
        <w:t xml:space="preserve"> </w:t>
      </w:r>
      <w:r w:rsidRPr="00C0528F">
        <w:t>subjected</w:t>
      </w:r>
      <w:r w:rsidRPr="00C0528F">
        <w:rPr>
          <w:spacing w:val="-9"/>
        </w:rPr>
        <w:t xml:space="preserve"> </w:t>
      </w:r>
      <w:r w:rsidRPr="00C0528F">
        <w:t>to</w:t>
      </w:r>
      <w:r w:rsidRPr="00C0528F">
        <w:rPr>
          <w:spacing w:val="-10"/>
        </w:rPr>
        <w:t xml:space="preserve"> </w:t>
      </w:r>
      <w:r w:rsidRPr="00C0528F">
        <w:rPr>
          <w:i/>
        </w:rPr>
        <w:t>in-vitro</w:t>
      </w:r>
      <w:r w:rsidRPr="00C0528F">
        <w:rPr>
          <w:i/>
          <w:spacing w:val="-13"/>
        </w:rPr>
        <w:t xml:space="preserve"> </w:t>
      </w:r>
      <w:r w:rsidRPr="00C0528F">
        <w:t>drug</w:t>
      </w:r>
      <w:r w:rsidRPr="00C0528F">
        <w:rPr>
          <w:spacing w:val="-12"/>
        </w:rPr>
        <w:t xml:space="preserve"> </w:t>
      </w:r>
      <w:r w:rsidRPr="00C0528F">
        <w:t>release</w:t>
      </w:r>
      <w:r w:rsidRPr="00C0528F">
        <w:rPr>
          <w:spacing w:val="-15"/>
        </w:rPr>
        <w:t xml:space="preserve"> </w:t>
      </w:r>
      <w:r w:rsidRPr="00C0528F">
        <w:t>studies</w:t>
      </w:r>
      <w:r w:rsidRPr="00C0528F">
        <w:rPr>
          <w:spacing w:val="-12"/>
        </w:rPr>
        <w:t>.</w:t>
      </w:r>
    </w:p>
    <w:p w:rsidR="00C0528F" w:rsidRPr="00C0528F" w:rsidRDefault="00C0528F" w:rsidP="00C0528F">
      <w:pPr>
        <w:pStyle w:val="BodyText"/>
        <w:numPr>
          <w:ilvl w:val="0"/>
          <w:numId w:val="9"/>
        </w:numPr>
        <w:spacing w:line="360" w:lineRule="auto"/>
        <w:ind w:right="1012"/>
        <w:jc w:val="both"/>
      </w:pPr>
      <w:r w:rsidRPr="00C0528F">
        <w:rPr>
          <w:spacing w:val="-12"/>
        </w:rPr>
        <w:t>It</w:t>
      </w:r>
      <w:r w:rsidRPr="00C0528F">
        <w:rPr>
          <w:spacing w:val="-13"/>
        </w:rPr>
        <w:t xml:space="preserve"> </w:t>
      </w:r>
      <w:r w:rsidRPr="00C0528F">
        <w:t xml:space="preserve">showed </w:t>
      </w:r>
      <w:proofErr w:type="gramStart"/>
      <w:r w:rsidRPr="00C0528F">
        <w:t>that</w:t>
      </w:r>
      <w:r w:rsidRPr="00C0528F">
        <w:rPr>
          <w:spacing w:val="-58"/>
        </w:rPr>
        <w:t xml:space="preserve"> </w:t>
      </w:r>
      <w:r w:rsidRPr="00C0528F">
        <w:t xml:space="preserve"> phosphate</w:t>
      </w:r>
      <w:proofErr w:type="gramEnd"/>
      <w:r w:rsidRPr="00C0528F">
        <w:t xml:space="preserve"> buffer at pH 7.4 releases about 87.4% of a drug release in 5 hours from the formulation.</w:t>
      </w:r>
    </w:p>
    <w:p w:rsidR="00C0528F" w:rsidRPr="00C0528F" w:rsidRDefault="00C0528F" w:rsidP="00C0528F">
      <w:pPr>
        <w:pStyle w:val="BodyText"/>
        <w:numPr>
          <w:ilvl w:val="0"/>
          <w:numId w:val="9"/>
        </w:numPr>
        <w:spacing w:line="360" w:lineRule="auto"/>
        <w:ind w:right="1012"/>
        <w:jc w:val="both"/>
      </w:pPr>
      <w:r w:rsidRPr="00C0528F">
        <w:t xml:space="preserve"> In 15% formulation, the drug release was higher using pH 7.4 phosphate</w:t>
      </w:r>
      <w:r w:rsidRPr="00C0528F">
        <w:rPr>
          <w:spacing w:val="1"/>
        </w:rPr>
        <w:t xml:space="preserve"> </w:t>
      </w:r>
      <w:r w:rsidRPr="00C0528F">
        <w:t>buffer</w:t>
      </w:r>
      <w:r w:rsidRPr="00C0528F">
        <w:rPr>
          <w:spacing w:val="-1"/>
        </w:rPr>
        <w:t xml:space="preserve"> </w:t>
      </w:r>
      <w:r w:rsidRPr="00C0528F">
        <w:t>solution.</w:t>
      </w:r>
    </w:p>
    <w:p w:rsidR="00C0528F" w:rsidRPr="00C0528F" w:rsidRDefault="00C0528F" w:rsidP="00C0528F">
      <w:pPr>
        <w:pStyle w:val="BodyText"/>
        <w:spacing w:line="360" w:lineRule="auto"/>
        <w:ind w:right="1012"/>
        <w:jc w:val="both"/>
      </w:pPr>
    </w:p>
    <w:p w:rsidR="00C0528F" w:rsidRPr="00C0528F" w:rsidRDefault="00C0528F" w:rsidP="00C0528F">
      <w:pPr>
        <w:pStyle w:val="BodyText"/>
        <w:spacing w:line="360" w:lineRule="auto"/>
        <w:ind w:right="1012"/>
        <w:jc w:val="both"/>
      </w:pPr>
    </w:p>
    <w:p w:rsidR="00C0528F" w:rsidRPr="00C0528F" w:rsidRDefault="00C0528F" w:rsidP="00C0528F">
      <w:pPr>
        <w:pStyle w:val="BodyText"/>
        <w:spacing w:line="360" w:lineRule="auto"/>
        <w:ind w:right="1012"/>
        <w:jc w:val="both"/>
        <w:rPr>
          <w:b/>
        </w:rPr>
      </w:pPr>
      <w:r w:rsidRPr="00C0528F">
        <w:rPr>
          <w:b/>
        </w:rPr>
        <w:t xml:space="preserve">Table no. </w:t>
      </w:r>
      <w:r w:rsidR="00E125C7">
        <w:rPr>
          <w:b/>
        </w:rPr>
        <w:t>5</w:t>
      </w:r>
      <w:r w:rsidRPr="00C0528F">
        <w:rPr>
          <w:b/>
        </w:rPr>
        <w:t>: Drug release studies of 5%, 10% and 15% of formulated hydrogel</w:t>
      </w:r>
    </w:p>
    <w:p w:rsidR="00C0528F" w:rsidRPr="00C0528F" w:rsidRDefault="00C0528F" w:rsidP="00C0528F">
      <w:pPr>
        <w:pStyle w:val="BodyText"/>
        <w:spacing w:line="360" w:lineRule="auto"/>
        <w:ind w:right="1012"/>
        <w:jc w:val="both"/>
      </w:pPr>
    </w:p>
    <w:tbl>
      <w:tblPr>
        <w:tblpPr w:leftFromText="180" w:rightFromText="180" w:vertAnchor="text" w:horzAnchor="margin" w:tblpY="-233"/>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1140"/>
        <w:gridCol w:w="1275"/>
        <w:gridCol w:w="1135"/>
        <w:gridCol w:w="990"/>
        <w:gridCol w:w="995"/>
        <w:gridCol w:w="990"/>
        <w:gridCol w:w="1135"/>
        <w:gridCol w:w="1276"/>
      </w:tblGrid>
      <w:tr w:rsidR="00C0528F" w:rsidRPr="00C0528F" w:rsidTr="003C7F32">
        <w:trPr>
          <w:trHeight w:val="538"/>
        </w:trPr>
        <w:tc>
          <w:tcPr>
            <w:tcW w:w="840" w:type="dxa"/>
            <w:vMerge w:val="restart"/>
          </w:tcPr>
          <w:p w:rsidR="00C0528F" w:rsidRPr="00C0528F" w:rsidRDefault="00C0528F" w:rsidP="00C0528F">
            <w:pPr>
              <w:pStyle w:val="TableParagraph"/>
              <w:spacing w:line="360" w:lineRule="auto"/>
              <w:ind w:left="105"/>
              <w:jc w:val="both"/>
              <w:rPr>
                <w:b/>
                <w:sz w:val="24"/>
                <w:szCs w:val="24"/>
              </w:rPr>
            </w:pPr>
            <w:r w:rsidRPr="00C0528F">
              <w:rPr>
                <w:b/>
                <w:sz w:val="24"/>
                <w:szCs w:val="24"/>
              </w:rPr>
              <w:t>Time</w:t>
            </w:r>
          </w:p>
          <w:p w:rsidR="00C0528F" w:rsidRPr="00C0528F" w:rsidRDefault="00C0528F" w:rsidP="00C0528F">
            <w:pPr>
              <w:pStyle w:val="TableParagraph"/>
              <w:spacing w:line="360" w:lineRule="auto"/>
              <w:ind w:left="105"/>
              <w:jc w:val="both"/>
              <w:rPr>
                <w:b/>
                <w:sz w:val="24"/>
                <w:szCs w:val="24"/>
              </w:rPr>
            </w:pPr>
            <w:r w:rsidRPr="00C0528F">
              <w:rPr>
                <w:b/>
                <w:sz w:val="24"/>
                <w:szCs w:val="24"/>
              </w:rPr>
              <w:t>(min)</w:t>
            </w:r>
          </w:p>
        </w:tc>
        <w:tc>
          <w:tcPr>
            <w:tcW w:w="3550" w:type="dxa"/>
            <w:gridSpan w:val="3"/>
          </w:tcPr>
          <w:p w:rsidR="00C0528F" w:rsidRPr="00C0528F" w:rsidRDefault="00C0528F" w:rsidP="00C0528F">
            <w:pPr>
              <w:pStyle w:val="TableParagraph"/>
              <w:spacing w:line="360" w:lineRule="auto"/>
              <w:ind w:left="105"/>
              <w:jc w:val="both"/>
              <w:rPr>
                <w:b/>
                <w:sz w:val="24"/>
                <w:szCs w:val="24"/>
              </w:rPr>
            </w:pPr>
            <w:r w:rsidRPr="00C0528F">
              <w:rPr>
                <w:b/>
                <w:sz w:val="24"/>
                <w:szCs w:val="24"/>
              </w:rPr>
              <w:t>Cumulative%</w:t>
            </w:r>
            <w:r w:rsidRPr="00C0528F">
              <w:rPr>
                <w:b/>
                <w:spacing w:val="-1"/>
                <w:sz w:val="24"/>
                <w:szCs w:val="24"/>
              </w:rPr>
              <w:t xml:space="preserve"> </w:t>
            </w:r>
            <w:r w:rsidRPr="00C0528F">
              <w:rPr>
                <w:b/>
                <w:sz w:val="24"/>
                <w:szCs w:val="24"/>
              </w:rPr>
              <w:t>drug</w:t>
            </w:r>
            <w:r w:rsidRPr="00C0528F">
              <w:rPr>
                <w:b/>
                <w:spacing w:val="-1"/>
                <w:sz w:val="24"/>
                <w:szCs w:val="24"/>
              </w:rPr>
              <w:t xml:space="preserve"> </w:t>
            </w:r>
            <w:r w:rsidRPr="00C0528F">
              <w:rPr>
                <w:b/>
                <w:sz w:val="24"/>
                <w:szCs w:val="24"/>
              </w:rPr>
              <w:t>release</w:t>
            </w:r>
          </w:p>
        </w:tc>
        <w:tc>
          <w:tcPr>
            <w:tcW w:w="2975" w:type="dxa"/>
            <w:gridSpan w:val="3"/>
          </w:tcPr>
          <w:p w:rsidR="00C0528F" w:rsidRPr="00C0528F" w:rsidRDefault="00C0528F" w:rsidP="00C0528F">
            <w:pPr>
              <w:pStyle w:val="TableParagraph"/>
              <w:spacing w:line="360" w:lineRule="auto"/>
              <w:ind w:left="107"/>
              <w:jc w:val="both"/>
              <w:rPr>
                <w:b/>
                <w:sz w:val="24"/>
                <w:szCs w:val="24"/>
              </w:rPr>
            </w:pPr>
            <w:r w:rsidRPr="00C0528F">
              <w:rPr>
                <w:b/>
                <w:sz w:val="24"/>
                <w:szCs w:val="24"/>
              </w:rPr>
              <w:t>Log %drug</w:t>
            </w:r>
            <w:r w:rsidRPr="00C0528F">
              <w:rPr>
                <w:b/>
                <w:spacing w:val="-1"/>
                <w:sz w:val="24"/>
                <w:szCs w:val="24"/>
              </w:rPr>
              <w:t xml:space="preserve"> </w:t>
            </w:r>
            <w:r w:rsidRPr="00C0528F">
              <w:rPr>
                <w:b/>
                <w:sz w:val="24"/>
                <w:szCs w:val="24"/>
              </w:rPr>
              <w:t>release</w:t>
            </w:r>
          </w:p>
        </w:tc>
        <w:tc>
          <w:tcPr>
            <w:tcW w:w="1135" w:type="dxa"/>
            <w:vMerge w:val="restart"/>
          </w:tcPr>
          <w:p w:rsidR="00C0528F" w:rsidRPr="00C0528F" w:rsidRDefault="00C0528F" w:rsidP="00C0528F">
            <w:pPr>
              <w:pStyle w:val="TableParagraph"/>
              <w:spacing w:line="360" w:lineRule="auto"/>
              <w:ind w:left="113"/>
              <w:jc w:val="both"/>
              <w:rPr>
                <w:b/>
                <w:sz w:val="24"/>
                <w:szCs w:val="24"/>
              </w:rPr>
            </w:pPr>
            <w:proofErr w:type="spellStart"/>
            <w:r w:rsidRPr="00C0528F">
              <w:rPr>
                <w:b/>
                <w:sz w:val="24"/>
                <w:szCs w:val="24"/>
              </w:rPr>
              <w:t>Sq</w:t>
            </w:r>
            <w:proofErr w:type="spellEnd"/>
            <w:r w:rsidRPr="00C0528F">
              <w:rPr>
                <w:b/>
                <w:spacing w:val="-1"/>
                <w:sz w:val="24"/>
                <w:szCs w:val="24"/>
              </w:rPr>
              <w:t xml:space="preserve"> </w:t>
            </w:r>
            <w:r w:rsidRPr="00C0528F">
              <w:rPr>
                <w:b/>
                <w:sz w:val="24"/>
                <w:szCs w:val="24"/>
              </w:rPr>
              <w:t>time</w:t>
            </w:r>
          </w:p>
        </w:tc>
        <w:tc>
          <w:tcPr>
            <w:tcW w:w="1276" w:type="dxa"/>
            <w:vMerge w:val="restart"/>
          </w:tcPr>
          <w:p w:rsidR="00C0528F" w:rsidRPr="00C0528F" w:rsidRDefault="00C0528F" w:rsidP="00C0528F">
            <w:pPr>
              <w:pStyle w:val="TableParagraph"/>
              <w:spacing w:line="360" w:lineRule="auto"/>
              <w:ind w:left="109"/>
              <w:jc w:val="both"/>
              <w:rPr>
                <w:b/>
                <w:sz w:val="24"/>
                <w:szCs w:val="24"/>
              </w:rPr>
            </w:pPr>
            <w:r w:rsidRPr="00C0528F">
              <w:rPr>
                <w:b/>
                <w:sz w:val="24"/>
                <w:szCs w:val="24"/>
              </w:rPr>
              <w:t>Log</w:t>
            </w:r>
            <w:r w:rsidRPr="00C0528F">
              <w:rPr>
                <w:b/>
                <w:spacing w:val="-6"/>
                <w:sz w:val="24"/>
                <w:szCs w:val="24"/>
              </w:rPr>
              <w:t xml:space="preserve"> </w:t>
            </w:r>
            <w:r w:rsidRPr="00C0528F">
              <w:rPr>
                <w:b/>
                <w:sz w:val="24"/>
                <w:szCs w:val="24"/>
              </w:rPr>
              <w:t>time</w:t>
            </w:r>
          </w:p>
        </w:tc>
      </w:tr>
      <w:tr w:rsidR="00C0528F" w:rsidRPr="00C0528F" w:rsidTr="003C7F32">
        <w:trPr>
          <w:trHeight w:val="275"/>
        </w:trPr>
        <w:tc>
          <w:tcPr>
            <w:tcW w:w="840" w:type="dxa"/>
            <w:vMerge/>
            <w:tcBorders>
              <w:top w:val="nil"/>
            </w:tcBorders>
          </w:tcPr>
          <w:p w:rsidR="00C0528F" w:rsidRPr="00C0528F" w:rsidRDefault="00C0528F" w:rsidP="00C0528F">
            <w:pPr>
              <w:spacing w:line="360" w:lineRule="auto"/>
              <w:jc w:val="both"/>
              <w:rPr>
                <w:rFonts w:ascii="Times New Roman" w:hAnsi="Times New Roman" w:cs="Times New Roman"/>
                <w:sz w:val="24"/>
                <w:szCs w:val="24"/>
              </w:rPr>
            </w:pPr>
          </w:p>
        </w:tc>
        <w:tc>
          <w:tcPr>
            <w:tcW w:w="1140" w:type="dxa"/>
          </w:tcPr>
          <w:p w:rsidR="00C0528F" w:rsidRPr="00C0528F" w:rsidRDefault="00C0528F" w:rsidP="00C0528F">
            <w:pPr>
              <w:pStyle w:val="TableParagraph"/>
              <w:spacing w:line="360" w:lineRule="auto"/>
              <w:ind w:left="334" w:right="334"/>
              <w:jc w:val="both"/>
              <w:rPr>
                <w:sz w:val="24"/>
                <w:szCs w:val="24"/>
              </w:rPr>
            </w:pPr>
            <w:r w:rsidRPr="00C0528F">
              <w:rPr>
                <w:sz w:val="24"/>
                <w:szCs w:val="24"/>
              </w:rPr>
              <w:t>F1</w:t>
            </w:r>
          </w:p>
        </w:tc>
        <w:tc>
          <w:tcPr>
            <w:tcW w:w="1275" w:type="dxa"/>
          </w:tcPr>
          <w:p w:rsidR="00C0528F" w:rsidRPr="00C0528F" w:rsidRDefault="00C0528F" w:rsidP="00C0528F">
            <w:pPr>
              <w:pStyle w:val="TableParagraph"/>
              <w:spacing w:line="360" w:lineRule="auto"/>
              <w:ind w:left="395" w:right="399"/>
              <w:jc w:val="both"/>
              <w:rPr>
                <w:sz w:val="24"/>
                <w:szCs w:val="24"/>
              </w:rPr>
            </w:pPr>
            <w:r w:rsidRPr="00C0528F">
              <w:rPr>
                <w:sz w:val="24"/>
                <w:szCs w:val="24"/>
              </w:rPr>
              <w:t>F2</w:t>
            </w:r>
          </w:p>
        </w:tc>
        <w:tc>
          <w:tcPr>
            <w:tcW w:w="1135" w:type="dxa"/>
          </w:tcPr>
          <w:p w:rsidR="00C0528F" w:rsidRPr="00C0528F" w:rsidRDefault="00C0528F" w:rsidP="00C0528F">
            <w:pPr>
              <w:pStyle w:val="TableParagraph"/>
              <w:spacing w:line="360" w:lineRule="auto"/>
              <w:ind w:left="205" w:right="201"/>
              <w:jc w:val="both"/>
              <w:rPr>
                <w:sz w:val="24"/>
                <w:szCs w:val="24"/>
              </w:rPr>
            </w:pPr>
            <w:r w:rsidRPr="00C0528F">
              <w:rPr>
                <w:sz w:val="24"/>
                <w:szCs w:val="24"/>
              </w:rPr>
              <w:t>F3</w:t>
            </w:r>
          </w:p>
        </w:tc>
        <w:tc>
          <w:tcPr>
            <w:tcW w:w="990" w:type="dxa"/>
          </w:tcPr>
          <w:p w:rsidR="00C0528F" w:rsidRPr="00C0528F" w:rsidRDefault="00C0528F" w:rsidP="00C0528F">
            <w:pPr>
              <w:pStyle w:val="TableParagraph"/>
              <w:spacing w:line="360" w:lineRule="auto"/>
              <w:ind w:left="137" w:right="137"/>
              <w:jc w:val="both"/>
              <w:rPr>
                <w:sz w:val="24"/>
                <w:szCs w:val="24"/>
              </w:rPr>
            </w:pPr>
            <w:r w:rsidRPr="00C0528F">
              <w:rPr>
                <w:sz w:val="24"/>
                <w:szCs w:val="24"/>
              </w:rPr>
              <w:t>F1</w:t>
            </w:r>
          </w:p>
        </w:tc>
        <w:tc>
          <w:tcPr>
            <w:tcW w:w="995" w:type="dxa"/>
          </w:tcPr>
          <w:p w:rsidR="00C0528F" w:rsidRPr="00C0528F" w:rsidRDefault="00C0528F" w:rsidP="00C0528F">
            <w:pPr>
              <w:pStyle w:val="TableParagraph"/>
              <w:spacing w:line="360" w:lineRule="auto"/>
              <w:ind w:left="263" w:right="257"/>
              <w:jc w:val="both"/>
              <w:rPr>
                <w:sz w:val="24"/>
                <w:szCs w:val="24"/>
              </w:rPr>
            </w:pPr>
            <w:r w:rsidRPr="00C0528F">
              <w:rPr>
                <w:sz w:val="24"/>
                <w:szCs w:val="24"/>
              </w:rPr>
              <w:t>F2</w:t>
            </w:r>
          </w:p>
        </w:tc>
        <w:tc>
          <w:tcPr>
            <w:tcW w:w="990" w:type="dxa"/>
          </w:tcPr>
          <w:p w:rsidR="00C0528F" w:rsidRPr="00C0528F" w:rsidRDefault="00C0528F" w:rsidP="00C0528F">
            <w:pPr>
              <w:pStyle w:val="TableParagraph"/>
              <w:spacing w:line="360" w:lineRule="auto"/>
              <w:ind w:left="139" w:right="137"/>
              <w:jc w:val="both"/>
              <w:rPr>
                <w:sz w:val="24"/>
                <w:szCs w:val="24"/>
              </w:rPr>
            </w:pPr>
            <w:r w:rsidRPr="00C0528F">
              <w:rPr>
                <w:sz w:val="24"/>
                <w:szCs w:val="24"/>
              </w:rPr>
              <w:t>F3</w:t>
            </w:r>
          </w:p>
        </w:tc>
        <w:tc>
          <w:tcPr>
            <w:tcW w:w="1135" w:type="dxa"/>
            <w:vMerge/>
            <w:tcBorders>
              <w:top w:val="nil"/>
            </w:tcBorders>
          </w:tcPr>
          <w:p w:rsidR="00C0528F" w:rsidRPr="00C0528F" w:rsidRDefault="00C0528F" w:rsidP="00C0528F">
            <w:pPr>
              <w:spacing w:line="360" w:lineRule="auto"/>
              <w:jc w:val="both"/>
              <w:rPr>
                <w:rFonts w:ascii="Times New Roman" w:hAnsi="Times New Roman" w:cs="Times New Roman"/>
                <w:sz w:val="24"/>
                <w:szCs w:val="24"/>
              </w:rPr>
            </w:pPr>
          </w:p>
        </w:tc>
        <w:tc>
          <w:tcPr>
            <w:tcW w:w="1276" w:type="dxa"/>
            <w:vMerge/>
            <w:tcBorders>
              <w:top w:val="nil"/>
            </w:tcBorders>
          </w:tcPr>
          <w:p w:rsidR="00C0528F" w:rsidRPr="00C0528F" w:rsidRDefault="00C0528F" w:rsidP="00C0528F">
            <w:pPr>
              <w:spacing w:line="360" w:lineRule="auto"/>
              <w:jc w:val="both"/>
              <w:rPr>
                <w:rFonts w:ascii="Times New Roman" w:hAnsi="Times New Roman" w:cs="Times New Roman"/>
                <w:sz w:val="24"/>
                <w:szCs w:val="24"/>
              </w:rPr>
            </w:pPr>
          </w:p>
        </w:tc>
      </w:tr>
      <w:tr w:rsidR="00C0528F" w:rsidRPr="00C0528F" w:rsidTr="003C7F32">
        <w:trPr>
          <w:trHeight w:val="360"/>
        </w:trPr>
        <w:tc>
          <w:tcPr>
            <w:tcW w:w="840" w:type="dxa"/>
          </w:tcPr>
          <w:p w:rsidR="00C0528F" w:rsidRPr="00C0528F" w:rsidRDefault="00CE5133" w:rsidP="00C0528F">
            <w:pPr>
              <w:pStyle w:val="TableParagraph"/>
              <w:spacing w:line="360" w:lineRule="auto"/>
              <w:ind w:left="1"/>
              <w:jc w:val="both"/>
              <w:rPr>
                <w:sz w:val="24"/>
                <w:szCs w:val="24"/>
              </w:rPr>
            </w:pPr>
            <w:r>
              <w:rPr>
                <w:sz w:val="24"/>
                <w:szCs w:val="24"/>
              </w:rPr>
              <w:t xml:space="preserve">     </w:t>
            </w:r>
            <w:r w:rsidR="00C0528F" w:rsidRPr="00C0528F">
              <w:rPr>
                <w:sz w:val="24"/>
                <w:szCs w:val="24"/>
              </w:rPr>
              <w:t>0</w:t>
            </w:r>
          </w:p>
        </w:tc>
        <w:tc>
          <w:tcPr>
            <w:tcW w:w="1140" w:type="dxa"/>
          </w:tcPr>
          <w:p w:rsidR="00C0528F" w:rsidRPr="00C0528F" w:rsidRDefault="00CE5133" w:rsidP="00C0528F">
            <w:pPr>
              <w:pStyle w:val="TableParagraph"/>
              <w:spacing w:line="360" w:lineRule="auto"/>
              <w:ind w:left="1"/>
              <w:jc w:val="both"/>
              <w:rPr>
                <w:sz w:val="24"/>
                <w:szCs w:val="24"/>
              </w:rPr>
            </w:pPr>
            <w:r>
              <w:rPr>
                <w:sz w:val="24"/>
                <w:szCs w:val="24"/>
              </w:rPr>
              <w:t xml:space="preserve">       </w:t>
            </w:r>
            <w:r w:rsidR="00C0528F" w:rsidRPr="00C0528F">
              <w:rPr>
                <w:sz w:val="24"/>
                <w:szCs w:val="24"/>
              </w:rPr>
              <w:t>0</w:t>
            </w:r>
          </w:p>
        </w:tc>
        <w:tc>
          <w:tcPr>
            <w:tcW w:w="1275" w:type="dxa"/>
          </w:tcPr>
          <w:p w:rsidR="00C0528F" w:rsidRPr="00C0528F" w:rsidRDefault="00CE5133" w:rsidP="00C0528F">
            <w:pPr>
              <w:pStyle w:val="TableParagraph"/>
              <w:spacing w:line="360" w:lineRule="auto"/>
              <w:ind w:left="7"/>
              <w:jc w:val="both"/>
              <w:rPr>
                <w:sz w:val="24"/>
                <w:szCs w:val="24"/>
              </w:rPr>
            </w:pPr>
            <w:r>
              <w:rPr>
                <w:sz w:val="24"/>
                <w:szCs w:val="24"/>
              </w:rPr>
              <w:t xml:space="preserve">        </w:t>
            </w:r>
            <w:r w:rsidR="00C0528F" w:rsidRPr="00C0528F">
              <w:rPr>
                <w:sz w:val="24"/>
                <w:szCs w:val="24"/>
              </w:rPr>
              <w:t>0</w:t>
            </w:r>
          </w:p>
        </w:tc>
        <w:tc>
          <w:tcPr>
            <w:tcW w:w="1135" w:type="dxa"/>
          </w:tcPr>
          <w:p w:rsidR="00C0528F" w:rsidRPr="00C0528F" w:rsidRDefault="00CE5133" w:rsidP="00C0528F">
            <w:pPr>
              <w:pStyle w:val="TableParagraph"/>
              <w:spacing w:line="360" w:lineRule="auto"/>
              <w:ind w:left="18"/>
              <w:jc w:val="both"/>
              <w:rPr>
                <w:sz w:val="24"/>
                <w:szCs w:val="24"/>
              </w:rPr>
            </w:pPr>
            <w:r>
              <w:rPr>
                <w:sz w:val="24"/>
                <w:szCs w:val="24"/>
              </w:rPr>
              <w:t xml:space="preserve">     </w:t>
            </w:r>
            <w:r w:rsidR="00C0528F" w:rsidRPr="00C0528F">
              <w:rPr>
                <w:sz w:val="24"/>
                <w:szCs w:val="24"/>
              </w:rPr>
              <w:t>0</w:t>
            </w:r>
          </w:p>
        </w:tc>
        <w:tc>
          <w:tcPr>
            <w:tcW w:w="990" w:type="dxa"/>
          </w:tcPr>
          <w:p w:rsidR="00C0528F" w:rsidRPr="00C0528F" w:rsidRDefault="00CE5133" w:rsidP="00C0528F">
            <w:pPr>
              <w:pStyle w:val="TableParagraph"/>
              <w:spacing w:line="360" w:lineRule="auto"/>
              <w:ind w:left="4"/>
              <w:jc w:val="both"/>
              <w:rPr>
                <w:sz w:val="24"/>
                <w:szCs w:val="24"/>
              </w:rPr>
            </w:pPr>
            <w:r>
              <w:rPr>
                <w:sz w:val="24"/>
                <w:szCs w:val="24"/>
              </w:rPr>
              <w:t xml:space="preserve">     0</w:t>
            </w:r>
          </w:p>
        </w:tc>
        <w:tc>
          <w:tcPr>
            <w:tcW w:w="995" w:type="dxa"/>
          </w:tcPr>
          <w:p w:rsidR="00C0528F" w:rsidRPr="00C0528F" w:rsidRDefault="00CE5133" w:rsidP="00C0528F">
            <w:pPr>
              <w:pStyle w:val="TableParagraph"/>
              <w:spacing w:line="360" w:lineRule="auto"/>
              <w:ind w:left="10"/>
              <w:jc w:val="both"/>
              <w:rPr>
                <w:sz w:val="24"/>
                <w:szCs w:val="24"/>
              </w:rPr>
            </w:pPr>
            <w:r>
              <w:rPr>
                <w:sz w:val="24"/>
                <w:szCs w:val="24"/>
              </w:rPr>
              <w:t xml:space="preserve">       </w:t>
            </w:r>
            <w:r w:rsidR="00C0528F" w:rsidRPr="00C0528F">
              <w:rPr>
                <w:sz w:val="24"/>
                <w:szCs w:val="24"/>
              </w:rPr>
              <w:t>0</w:t>
            </w:r>
          </w:p>
        </w:tc>
        <w:tc>
          <w:tcPr>
            <w:tcW w:w="990" w:type="dxa"/>
          </w:tcPr>
          <w:p w:rsidR="00C0528F" w:rsidRPr="00C0528F" w:rsidRDefault="00CE5133" w:rsidP="00C0528F">
            <w:pPr>
              <w:pStyle w:val="TableParagraph"/>
              <w:spacing w:line="360" w:lineRule="auto"/>
              <w:ind w:left="5"/>
              <w:jc w:val="both"/>
              <w:rPr>
                <w:sz w:val="24"/>
                <w:szCs w:val="24"/>
              </w:rPr>
            </w:pPr>
            <w:r>
              <w:rPr>
                <w:sz w:val="24"/>
                <w:szCs w:val="24"/>
              </w:rPr>
              <w:t xml:space="preserve">      </w:t>
            </w:r>
            <w:r w:rsidR="00C0528F" w:rsidRPr="00C0528F">
              <w:rPr>
                <w:sz w:val="24"/>
                <w:szCs w:val="24"/>
              </w:rPr>
              <w:t>0</w:t>
            </w:r>
          </w:p>
        </w:tc>
        <w:tc>
          <w:tcPr>
            <w:tcW w:w="1135" w:type="dxa"/>
          </w:tcPr>
          <w:p w:rsidR="00C0528F" w:rsidRPr="00C0528F" w:rsidRDefault="00CE5133" w:rsidP="00C0528F">
            <w:pPr>
              <w:pStyle w:val="TableParagraph"/>
              <w:spacing w:line="360" w:lineRule="auto"/>
              <w:ind w:left="22"/>
              <w:jc w:val="both"/>
              <w:rPr>
                <w:sz w:val="24"/>
                <w:szCs w:val="24"/>
              </w:rPr>
            </w:pPr>
            <w:r>
              <w:rPr>
                <w:sz w:val="24"/>
                <w:szCs w:val="24"/>
              </w:rPr>
              <w:t xml:space="preserve">      </w:t>
            </w:r>
            <w:r w:rsidR="00C0528F" w:rsidRPr="00C0528F">
              <w:rPr>
                <w:sz w:val="24"/>
                <w:szCs w:val="24"/>
              </w:rPr>
              <w:t>0</w:t>
            </w:r>
          </w:p>
        </w:tc>
        <w:tc>
          <w:tcPr>
            <w:tcW w:w="1276" w:type="dxa"/>
          </w:tcPr>
          <w:p w:rsidR="00C0528F" w:rsidRPr="00C0528F" w:rsidRDefault="00CE5133" w:rsidP="00C0528F">
            <w:pPr>
              <w:pStyle w:val="TableParagraph"/>
              <w:spacing w:line="360" w:lineRule="auto"/>
              <w:ind w:left="12"/>
              <w:jc w:val="both"/>
              <w:rPr>
                <w:sz w:val="24"/>
                <w:szCs w:val="24"/>
              </w:rPr>
            </w:pPr>
            <w:r>
              <w:rPr>
                <w:sz w:val="24"/>
                <w:szCs w:val="24"/>
              </w:rPr>
              <w:t xml:space="preserve">         </w:t>
            </w:r>
            <w:r w:rsidR="00C0528F" w:rsidRPr="00C0528F">
              <w:rPr>
                <w:sz w:val="24"/>
                <w:szCs w:val="24"/>
              </w:rPr>
              <w:t>0</w:t>
            </w:r>
          </w:p>
        </w:tc>
      </w:tr>
      <w:tr w:rsidR="00C0528F" w:rsidRPr="00C0528F" w:rsidTr="003C7F32">
        <w:trPr>
          <w:trHeight w:val="360"/>
        </w:trPr>
        <w:tc>
          <w:tcPr>
            <w:tcW w:w="840" w:type="dxa"/>
          </w:tcPr>
          <w:p w:rsidR="00C0528F" w:rsidRPr="00C0528F" w:rsidRDefault="00C0528F" w:rsidP="00C0528F">
            <w:pPr>
              <w:pStyle w:val="TableParagraph"/>
              <w:spacing w:line="360" w:lineRule="auto"/>
              <w:ind w:left="215" w:right="215"/>
              <w:jc w:val="both"/>
              <w:rPr>
                <w:sz w:val="24"/>
                <w:szCs w:val="24"/>
              </w:rPr>
            </w:pPr>
            <w:r w:rsidRPr="00C0528F">
              <w:rPr>
                <w:sz w:val="24"/>
                <w:szCs w:val="24"/>
              </w:rPr>
              <w:t>30</w:t>
            </w:r>
          </w:p>
        </w:tc>
        <w:tc>
          <w:tcPr>
            <w:tcW w:w="1140" w:type="dxa"/>
          </w:tcPr>
          <w:p w:rsidR="00C0528F" w:rsidRPr="00C0528F" w:rsidRDefault="00C0528F" w:rsidP="00C0528F">
            <w:pPr>
              <w:pStyle w:val="TableParagraph"/>
              <w:spacing w:line="360" w:lineRule="auto"/>
              <w:ind w:left="335" w:right="334"/>
              <w:jc w:val="both"/>
              <w:rPr>
                <w:sz w:val="24"/>
                <w:szCs w:val="24"/>
              </w:rPr>
            </w:pPr>
            <w:r w:rsidRPr="00C0528F">
              <w:rPr>
                <w:sz w:val="24"/>
                <w:szCs w:val="24"/>
              </w:rPr>
              <w:t>9.8</w:t>
            </w:r>
          </w:p>
        </w:tc>
        <w:tc>
          <w:tcPr>
            <w:tcW w:w="1275" w:type="dxa"/>
          </w:tcPr>
          <w:p w:rsidR="00C0528F" w:rsidRPr="00C0528F" w:rsidRDefault="00C0528F" w:rsidP="00C0528F">
            <w:pPr>
              <w:pStyle w:val="TableParagraph"/>
              <w:spacing w:line="360" w:lineRule="auto"/>
              <w:ind w:left="406" w:right="399"/>
              <w:jc w:val="both"/>
              <w:rPr>
                <w:sz w:val="24"/>
                <w:szCs w:val="24"/>
              </w:rPr>
            </w:pPr>
            <w:r w:rsidRPr="00C0528F">
              <w:rPr>
                <w:sz w:val="24"/>
                <w:szCs w:val="24"/>
              </w:rPr>
              <w:t>11</w:t>
            </w:r>
          </w:p>
        </w:tc>
        <w:tc>
          <w:tcPr>
            <w:tcW w:w="1135" w:type="dxa"/>
          </w:tcPr>
          <w:p w:rsidR="00C0528F" w:rsidRPr="00C0528F" w:rsidRDefault="00C0528F" w:rsidP="00C0528F">
            <w:pPr>
              <w:pStyle w:val="TableParagraph"/>
              <w:spacing w:line="360" w:lineRule="auto"/>
              <w:ind w:left="219" w:right="201"/>
              <w:jc w:val="both"/>
              <w:rPr>
                <w:sz w:val="24"/>
                <w:szCs w:val="24"/>
              </w:rPr>
            </w:pPr>
            <w:r w:rsidRPr="00C0528F">
              <w:rPr>
                <w:sz w:val="24"/>
                <w:szCs w:val="24"/>
              </w:rPr>
              <w:t>10</w:t>
            </w:r>
          </w:p>
        </w:tc>
        <w:tc>
          <w:tcPr>
            <w:tcW w:w="990" w:type="dxa"/>
          </w:tcPr>
          <w:p w:rsidR="00C0528F" w:rsidRPr="00C0528F" w:rsidRDefault="00C0528F" w:rsidP="00C0528F">
            <w:pPr>
              <w:pStyle w:val="TableParagraph"/>
              <w:spacing w:line="360" w:lineRule="auto"/>
              <w:ind w:left="141" w:right="137"/>
              <w:jc w:val="both"/>
              <w:rPr>
                <w:sz w:val="24"/>
                <w:szCs w:val="24"/>
              </w:rPr>
            </w:pPr>
            <w:r w:rsidRPr="00C0528F">
              <w:rPr>
                <w:sz w:val="24"/>
                <w:szCs w:val="24"/>
              </w:rPr>
              <w:t>0.99</w:t>
            </w:r>
          </w:p>
        </w:tc>
        <w:tc>
          <w:tcPr>
            <w:tcW w:w="995" w:type="dxa"/>
          </w:tcPr>
          <w:p w:rsidR="00C0528F" w:rsidRPr="00C0528F" w:rsidRDefault="00C0528F" w:rsidP="00C0528F">
            <w:pPr>
              <w:pStyle w:val="TableParagraph"/>
              <w:spacing w:line="360" w:lineRule="auto"/>
              <w:ind w:left="267" w:right="257"/>
              <w:jc w:val="both"/>
              <w:rPr>
                <w:sz w:val="24"/>
                <w:szCs w:val="24"/>
              </w:rPr>
            </w:pPr>
            <w:r w:rsidRPr="00C0528F">
              <w:rPr>
                <w:sz w:val="24"/>
                <w:szCs w:val="24"/>
              </w:rPr>
              <w:t>1.04</w:t>
            </w:r>
          </w:p>
        </w:tc>
        <w:tc>
          <w:tcPr>
            <w:tcW w:w="990" w:type="dxa"/>
          </w:tcPr>
          <w:p w:rsidR="00C0528F" w:rsidRPr="00C0528F" w:rsidRDefault="00CE5133" w:rsidP="00C0528F">
            <w:pPr>
              <w:pStyle w:val="TableParagraph"/>
              <w:spacing w:line="360" w:lineRule="auto"/>
              <w:ind w:left="5"/>
              <w:jc w:val="both"/>
              <w:rPr>
                <w:sz w:val="24"/>
                <w:szCs w:val="24"/>
              </w:rPr>
            </w:pPr>
            <w:r>
              <w:rPr>
                <w:sz w:val="24"/>
                <w:szCs w:val="24"/>
              </w:rPr>
              <w:t xml:space="preserve">       1</w:t>
            </w:r>
          </w:p>
        </w:tc>
        <w:tc>
          <w:tcPr>
            <w:tcW w:w="1135" w:type="dxa"/>
          </w:tcPr>
          <w:p w:rsidR="00C0528F" w:rsidRPr="00C0528F" w:rsidRDefault="00C0528F" w:rsidP="00C0528F">
            <w:pPr>
              <w:pStyle w:val="TableParagraph"/>
              <w:spacing w:line="360" w:lineRule="auto"/>
              <w:ind w:left="223" w:right="201"/>
              <w:jc w:val="both"/>
              <w:rPr>
                <w:sz w:val="24"/>
                <w:szCs w:val="24"/>
              </w:rPr>
            </w:pPr>
            <w:r w:rsidRPr="00C0528F">
              <w:rPr>
                <w:sz w:val="24"/>
                <w:szCs w:val="24"/>
              </w:rPr>
              <w:t>5.477</w:t>
            </w:r>
          </w:p>
        </w:tc>
        <w:tc>
          <w:tcPr>
            <w:tcW w:w="1276" w:type="dxa"/>
          </w:tcPr>
          <w:p w:rsidR="00C0528F" w:rsidRPr="00C0528F" w:rsidRDefault="00C0528F" w:rsidP="00C0528F">
            <w:pPr>
              <w:pStyle w:val="TableParagraph"/>
              <w:spacing w:line="360" w:lineRule="auto"/>
              <w:ind w:left="289" w:right="277"/>
              <w:jc w:val="both"/>
              <w:rPr>
                <w:sz w:val="24"/>
                <w:szCs w:val="24"/>
              </w:rPr>
            </w:pPr>
            <w:r w:rsidRPr="00C0528F">
              <w:rPr>
                <w:sz w:val="24"/>
                <w:szCs w:val="24"/>
              </w:rPr>
              <w:t>1.4771</w:t>
            </w:r>
          </w:p>
        </w:tc>
      </w:tr>
      <w:tr w:rsidR="00C0528F" w:rsidRPr="00C0528F" w:rsidTr="003C7F32">
        <w:trPr>
          <w:trHeight w:val="360"/>
        </w:trPr>
        <w:tc>
          <w:tcPr>
            <w:tcW w:w="840" w:type="dxa"/>
          </w:tcPr>
          <w:p w:rsidR="00C0528F" w:rsidRPr="00C0528F" w:rsidRDefault="00C0528F" w:rsidP="00C0528F">
            <w:pPr>
              <w:pStyle w:val="TableParagraph"/>
              <w:spacing w:line="360" w:lineRule="auto"/>
              <w:ind w:left="215" w:right="215"/>
              <w:jc w:val="both"/>
              <w:rPr>
                <w:sz w:val="24"/>
                <w:szCs w:val="24"/>
              </w:rPr>
            </w:pPr>
            <w:r w:rsidRPr="00C0528F">
              <w:rPr>
                <w:sz w:val="24"/>
                <w:szCs w:val="24"/>
              </w:rPr>
              <w:t>60</w:t>
            </w:r>
          </w:p>
        </w:tc>
        <w:tc>
          <w:tcPr>
            <w:tcW w:w="1140" w:type="dxa"/>
          </w:tcPr>
          <w:p w:rsidR="00C0528F" w:rsidRPr="00C0528F" w:rsidRDefault="00C0528F" w:rsidP="00C0528F">
            <w:pPr>
              <w:pStyle w:val="TableParagraph"/>
              <w:spacing w:line="360" w:lineRule="auto"/>
              <w:ind w:left="335" w:right="334"/>
              <w:jc w:val="both"/>
              <w:rPr>
                <w:sz w:val="24"/>
                <w:szCs w:val="24"/>
              </w:rPr>
            </w:pPr>
            <w:r w:rsidRPr="00C0528F">
              <w:rPr>
                <w:sz w:val="24"/>
                <w:szCs w:val="24"/>
              </w:rPr>
              <w:t>17.6</w:t>
            </w:r>
          </w:p>
        </w:tc>
        <w:tc>
          <w:tcPr>
            <w:tcW w:w="1275" w:type="dxa"/>
          </w:tcPr>
          <w:p w:rsidR="00C0528F" w:rsidRPr="00C0528F" w:rsidRDefault="00C0528F" w:rsidP="00C0528F">
            <w:pPr>
              <w:pStyle w:val="TableParagraph"/>
              <w:spacing w:line="360" w:lineRule="auto"/>
              <w:ind w:left="406" w:right="399"/>
              <w:jc w:val="both"/>
              <w:rPr>
                <w:sz w:val="24"/>
                <w:szCs w:val="24"/>
              </w:rPr>
            </w:pPr>
            <w:r w:rsidRPr="00C0528F">
              <w:rPr>
                <w:sz w:val="24"/>
                <w:szCs w:val="24"/>
              </w:rPr>
              <w:t>15.4</w:t>
            </w:r>
          </w:p>
        </w:tc>
        <w:tc>
          <w:tcPr>
            <w:tcW w:w="1135" w:type="dxa"/>
          </w:tcPr>
          <w:p w:rsidR="00C0528F" w:rsidRPr="00C0528F" w:rsidRDefault="00C0528F" w:rsidP="00C0528F">
            <w:pPr>
              <w:pStyle w:val="TableParagraph"/>
              <w:spacing w:line="360" w:lineRule="auto"/>
              <w:ind w:left="219" w:right="201"/>
              <w:jc w:val="both"/>
              <w:rPr>
                <w:sz w:val="24"/>
                <w:szCs w:val="24"/>
              </w:rPr>
            </w:pPr>
            <w:r w:rsidRPr="00C0528F">
              <w:rPr>
                <w:sz w:val="24"/>
                <w:szCs w:val="24"/>
              </w:rPr>
              <w:t>19.9</w:t>
            </w:r>
          </w:p>
        </w:tc>
        <w:tc>
          <w:tcPr>
            <w:tcW w:w="990" w:type="dxa"/>
          </w:tcPr>
          <w:p w:rsidR="00C0528F" w:rsidRPr="00C0528F" w:rsidRDefault="00C0528F" w:rsidP="00C0528F">
            <w:pPr>
              <w:pStyle w:val="TableParagraph"/>
              <w:spacing w:line="360" w:lineRule="auto"/>
              <w:ind w:left="141" w:right="137"/>
              <w:jc w:val="both"/>
              <w:rPr>
                <w:sz w:val="24"/>
                <w:szCs w:val="24"/>
              </w:rPr>
            </w:pPr>
            <w:r w:rsidRPr="00C0528F">
              <w:rPr>
                <w:sz w:val="24"/>
                <w:szCs w:val="24"/>
              </w:rPr>
              <w:t>1.24</w:t>
            </w:r>
          </w:p>
        </w:tc>
        <w:tc>
          <w:tcPr>
            <w:tcW w:w="995" w:type="dxa"/>
          </w:tcPr>
          <w:p w:rsidR="00C0528F" w:rsidRPr="00C0528F" w:rsidRDefault="00C0528F" w:rsidP="00C0528F">
            <w:pPr>
              <w:pStyle w:val="TableParagraph"/>
              <w:spacing w:line="360" w:lineRule="auto"/>
              <w:ind w:left="267" w:right="257"/>
              <w:jc w:val="both"/>
              <w:rPr>
                <w:sz w:val="24"/>
                <w:szCs w:val="24"/>
              </w:rPr>
            </w:pPr>
            <w:r w:rsidRPr="00C0528F">
              <w:rPr>
                <w:sz w:val="24"/>
                <w:szCs w:val="24"/>
              </w:rPr>
              <w:t>1.18</w:t>
            </w:r>
          </w:p>
        </w:tc>
        <w:tc>
          <w:tcPr>
            <w:tcW w:w="990" w:type="dxa"/>
          </w:tcPr>
          <w:p w:rsidR="00C0528F" w:rsidRPr="00C0528F" w:rsidRDefault="00C0528F" w:rsidP="00C0528F">
            <w:pPr>
              <w:pStyle w:val="TableParagraph"/>
              <w:spacing w:line="360" w:lineRule="auto"/>
              <w:ind w:left="142" w:right="137"/>
              <w:jc w:val="both"/>
              <w:rPr>
                <w:sz w:val="24"/>
                <w:szCs w:val="24"/>
              </w:rPr>
            </w:pPr>
            <w:r w:rsidRPr="00C0528F">
              <w:rPr>
                <w:sz w:val="24"/>
                <w:szCs w:val="24"/>
              </w:rPr>
              <w:t>1.2988</w:t>
            </w:r>
          </w:p>
        </w:tc>
        <w:tc>
          <w:tcPr>
            <w:tcW w:w="1135" w:type="dxa"/>
          </w:tcPr>
          <w:p w:rsidR="00C0528F" w:rsidRPr="00C0528F" w:rsidRDefault="00C0528F" w:rsidP="00C0528F">
            <w:pPr>
              <w:pStyle w:val="TableParagraph"/>
              <w:spacing w:line="360" w:lineRule="auto"/>
              <w:ind w:left="223" w:right="201"/>
              <w:jc w:val="both"/>
              <w:rPr>
                <w:sz w:val="24"/>
                <w:szCs w:val="24"/>
              </w:rPr>
            </w:pPr>
            <w:r w:rsidRPr="00C0528F">
              <w:rPr>
                <w:sz w:val="24"/>
                <w:szCs w:val="24"/>
              </w:rPr>
              <w:t>7.745</w:t>
            </w:r>
          </w:p>
        </w:tc>
        <w:tc>
          <w:tcPr>
            <w:tcW w:w="1276" w:type="dxa"/>
          </w:tcPr>
          <w:p w:rsidR="00C0528F" w:rsidRPr="00C0528F" w:rsidRDefault="00C0528F" w:rsidP="00C0528F">
            <w:pPr>
              <w:pStyle w:val="TableParagraph"/>
              <w:spacing w:line="360" w:lineRule="auto"/>
              <w:ind w:left="289" w:right="277"/>
              <w:jc w:val="both"/>
              <w:rPr>
                <w:sz w:val="24"/>
                <w:szCs w:val="24"/>
              </w:rPr>
            </w:pPr>
            <w:r w:rsidRPr="00C0528F">
              <w:rPr>
                <w:sz w:val="24"/>
                <w:szCs w:val="24"/>
              </w:rPr>
              <w:t>1.7781</w:t>
            </w:r>
          </w:p>
        </w:tc>
      </w:tr>
      <w:tr w:rsidR="00C0528F" w:rsidRPr="00C0528F" w:rsidTr="003C7F32">
        <w:trPr>
          <w:trHeight w:val="375"/>
        </w:trPr>
        <w:tc>
          <w:tcPr>
            <w:tcW w:w="840" w:type="dxa"/>
          </w:tcPr>
          <w:p w:rsidR="00C0528F" w:rsidRPr="00C0528F" w:rsidRDefault="00C0528F" w:rsidP="00C0528F">
            <w:pPr>
              <w:pStyle w:val="TableParagraph"/>
              <w:spacing w:line="360" w:lineRule="auto"/>
              <w:ind w:left="215" w:right="215"/>
              <w:jc w:val="both"/>
              <w:rPr>
                <w:sz w:val="24"/>
                <w:szCs w:val="24"/>
              </w:rPr>
            </w:pPr>
            <w:r w:rsidRPr="00C0528F">
              <w:rPr>
                <w:sz w:val="24"/>
                <w:szCs w:val="24"/>
              </w:rPr>
              <w:t>90</w:t>
            </w:r>
          </w:p>
        </w:tc>
        <w:tc>
          <w:tcPr>
            <w:tcW w:w="1140" w:type="dxa"/>
          </w:tcPr>
          <w:p w:rsidR="00C0528F" w:rsidRPr="00C0528F" w:rsidRDefault="00C0528F" w:rsidP="00C0528F">
            <w:pPr>
              <w:pStyle w:val="TableParagraph"/>
              <w:spacing w:line="360" w:lineRule="auto"/>
              <w:ind w:left="335" w:right="334"/>
              <w:jc w:val="both"/>
              <w:rPr>
                <w:sz w:val="24"/>
                <w:szCs w:val="24"/>
              </w:rPr>
            </w:pPr>
            <w:r w:rsidRPr="00C0528F">
              <w:rPr>
                <w:sz w:val="24"/>
                <w:szCs w:val="24"/>
              </w:rPr>
              <w:t>26.8</w:t>
            </w:r>
          </w:p>
        </w:tc>
        <w:tc>
          <w:tcPr>
            <w:tcW w:w="1275" w:type="dxa"/>
          </w:tcPr>
          <w:p w:rsidR="00C0528F" w:rsidRPr="00C0528F" w:rsidRDefault="00C0528F" w:rsidP="00C0528F">
            <w:pPr>
              <w:pStyle w:val="TableParagraph"/>
              <w:spacing w:line="360" w:lineRule="auto"/>
              <w:ind w:left="406" w:right="399"/>
              <w:jc w:val="both"/>
              <w:rPr>
                <w:sz w:val="24"/>
                <w:szCs w:val="24"/>
              </w:rPr>
            </w:pPr>
            <w:r w:rsidRPr="00C0528F">
              <w:rPr>
                <w:sz w:val="24"/>
                <w:szCs w:val="24"/>
              </w:rPr>
              <w:t>25.2</w:t>
            </w:r>
          </w:p>
        </w:tc>
        <w:tc>
          <w:tcPr>
            <w:tcW w:w="1135" w:type="dxa"/>
          </w:tcPr>
          <w:p w:rsidR="00C0528F" w:rsidRPr="00C0528F" w:rsidRDefault="00C0528F" w:rsidP="00C0528F">
            <w:pPr>
              <w:pStyle w:val="TableParagraph"/>
              <w:spacing w:line="360" w:lineRule="auto"/>
              <w:ind w:left="219" w:right="201"/>
              <w:jc w:val="both"/>
              <w:rPr>
                <w:sz w:val="24"/>
                <w:szCs w:val="24"/>
              </w:rPr>
            </w:pPr>
            <w:r w:rsidRPr="00C0528F">
              <w:rPr>
                <w:sz w:val="24"/>
                <w:szCs w:val="24"/>
              </w:rPr>
              <w:t>28.7</w:t>
            </w:r>
          </w:p>
        </w:tc>
        <w:tc>
          <w:tcPr>
            <w:tcW w:w="990" w:type="dxa"/>
          </w:tcPr>
          <w:p w:rsidR="00C0528F" w:rsidRPr="00C0528F" w:rsidRDefault="00C0528F" w:rsidP="00C0528F">
            <w:pPr>
              <w:pStyle w:val="TableParagraph"/>
              <w:spacing w:line="360" w:lineRule="auto"/>
              <w:ind w:left="141" w:right="137"/>
              <w:jc w:val="both"/>
              <w:rPr>
                <w:sz w:val="24"/>
                <w:szCs w:val="24"/>
              </w:rPr>
            </w:pPr>
            <w:r w:rsidRPr="00C0528F">
              <w:rPr>
                <w:sz w:val="24"/>
                <w:szCs w:val="24"/>
              </w:rPr>
              <w:t>1.42</w:t>
            </w:r>
          </w:p>
        </w:tc>
        <w:tc>
          <w:tcPr>
            <w:tcW w:w="995" w:type="dxa"/>
          </w:tcPr>
          <w:p w:rsidR="00C0528F" w:rsidRPr="00C0528F" w:rsidRDefault="00C0528F" w:rsidP="00C0528F">
            <w:pPr>
              <w:pStyle w:val="TableParagraph"/>
              <w:spacing w:line="360" w:lineRule="auto"/>
              <w:ind w:left="267" w:right="257"/>
              <w:jc w:val="both"/>
              <w:rPr>
                <w:sz w:val="24"/>
                <w:szCs w:val="24"/>
              </w:rPr>
            </w:pPr>
            <w:r w:rsidRPr="00C0528F">
              <w:rPr>
                <w:sz w:val="24"/>
                <w:szCs w:val="24"/>
              </w:rPr>
              <w:t>1.40</w:t>
            </w:r>
          </w:p>
        </w:tc>
        <w:tc>
          <w:tcPr>
            <w:tcW w:w="990" w:type="dxa"/>
          </w:tcPr>
          <w:p w:rsidR="00C0528F" w:rsidRPr="00C0528F" w:rsidRDefault="00C0528F" w:rsidP="00C0528F">
            <w:pPr>
              <w:pStyle w:val="TableParagraph"/>
              <w:spacing w:line="360" w:lineRule="auto"/>
              <w:ind w:left="142" w:right="137"/>
              <w:jc w:val="both"/>
              <w:rPr>
                <w:sz w:val="24"/>
                <w:szCs w:val="24"/>
              </w:rPr>
            </w:pPr>
            <w:r w:rsidRPr="00C0528F">
              <w:rPr>
                <w:sz w:val="24"/>
                <w:szCs w:val="24"/>
              </w:rPr>
              <w:t>1.4578</w:t>
            </w:r>
          </w:p>
        </w:tc>
        <w:tc>
          <w:tcPr>
            <w:tcW w:w="1135" w:type="dxa"/>
          </w:tcPr>
          <w:p w:rsidR="00C0528F" w:rsidRPr="00C0528F" w:rsidRDefault="00C0528F" w:rsidP="00C0528F">
            <w:pPr>
              <w:pStyle w:val="TableParagraph"/>
              <w:spacing w:line="360" w:lineRule="auto"/>
              <w:ind w:left="223" w:right="201"/>
              <w:jc w:val="both"/>
              <w:rPr>
                <w:sz w:val="24"/>
                <w:szCs w:val="24"/>
              </w:rPr>
            </w:pPr>
            <w:r w:rsidRPr="00C0528F">
              <w:rPr>
                <w:sz w:val="24"/>
                <w:szCs w:val="24"/>
              </w:rPr>
              <w:t>9.486</w:t>
            </w:r>
          </w:p>
        </w:tc>
        <w:tc>
          <w:tcPr>
            <w:tcW w:w="1276" w:type="dxa"/>
          </w:tcPr>
          <w:p w:rsidR="00C0528F" w:rsidRPr="00C0528F" w:rsidRDefault="00C0528F" w:rsidP="00C0528F">
            <w:pPr>
              <w:pStyle w:val="TableParagraph"/>
              <w:spacing w:line="360" w:lineRule="auto"/>
              <w:ind w:left="289" w:right="277"/>
              <w:jc w:val="both"/>
              <w:rPr>
                <w:sz w:val="24"/>
                <w:szCs w:val="24"/>
              </w:rPr>
            </w:pPr>
            <w:r w:rsidRPr="00C0528F">
              <w:rPr>
                <w:sz w:val="24"/>
                <w:szCs w:val="24"/>
              </w:rPr>
              <w:t>1.9542</w:t>
            </w:r>
          </w:p>
        </w:tc>
      </w:tr>
      <w:tr w:rsidR="00C0528F" w:rsidRPr="00C0528F" w:rsidTr="003C7F32">
        <w:trPr>
          <w:trHeight w:val="360"/>
        </w:trPr>
        <w:tc>
          <w:tcPr>
            <w:tcW w:w="840" w:type="dxa"/>
          </w:tcPr>
          <w:p w:rsidR="00C0528F" w:rsidRPr="00C0528F" w:rsidRDefault="00C0528F" w:rsidP="00C0528F">
            <w:pPr>
              <w:pStyle w:val="TableParagraph"/>
              <w:spacing w:line="360" w:lineRule="auto"/>
              <w:ind w:left="215" w:right="215"/>
              <w:jc w:val="both"/>
              <w:rPr>
                <w:sz w:val="24"/>
                <w:szCs w:val="24"/>
              </w:rPr>
            </w:pPr>
            <w:r w:rsidRPr="00C0528F">
              <w:rPr>
                <w:sz w:val="24"/>
                <w:szCs w:val="24"/>
              </w:rPr>
              <w:t>120</w:t>
            </w:r>
          </w:p>
        </w:tc>
        <w:tc>
          <w:tcPr>
            <w:tcW w:w="1140" w:type="dxa"/>
          </w:tcPr>
          <w:p w:rsidR="00C0528F" w:rsidRPr="00C0528F" w:rsidRDefault="00C0528F" w:rsidP="00C0528F">
            <w:pPr>
              <w:pStyle w:val="TableParagraph"/>
              <w:spacing w:line="360" w:lineRule="auto"/>
              <w:ind w:left="335" w:right="334"/>
              <w:jc w:val="both"/>
              <w:rPr>
                <w:sz w:val="24"/>
                <w:szCs w:val="24"/>
              </w:rPr>
            </w:pPr>
            <w:r w:rsidRPr="00C0528F">
              <w:rPr>
                <w:sz w:val="24"/>
                <w:szCs w:val="24"/>
              </w:rPr>
              <w:t>35.1</w:t>
            </w:r>
          </w:p>
        </w:tc>
        <w:tc>
          <w:tcPr>
            <w:tcW w:w="1275" w:type="dxa"/>
          </w:tcPr>
          <w:p w:rsidR="00C0528F" w:rsidRPr="00C0528F" w:rsidRDefault="00C0528F" w:rsidP="00C0528F">
            <w:pPr>
              <w:pStyle w:val="TableParagraph"/>
              <w:spacing w:line="360" w:lineRule="auto"/>
              <w:ind w:left="406" w:right="399"/>
              <w:jc w:val="both"/>
              <w:rPr>
                <w:sz w:val="24"/>
                <w:szCs w:val="24"/>
              </w:rPr>
            </w:pPr>
            <w:r w:rsidRPr="00C0528F">
              <w:rPr>
                <w:sz w:val="24"/>
                <w:szCs w:val="24"/>
              </w:rPr>
              <w:t>34.2</w:t>
            </w:r>
          </w:p>
        </w:tc>
        <w:tc>
          <w:tcPr>
            <w:tcW w:w="1135" w:type="dxa"/>
          </w:tcPr>
          <w:p w:rsidR="00C0528F" w:rsidRPr="00C0528F" w:rsidRDefault="00C0528F" w:rsidP="00C0528F">
            <w:pPr>
              <w:pStyle w:val="TableParagraph"/>
              <w:spacing w:line="360" w:lineRule="auto"/>
              <w:ind w:left="219" w:right="201"/>
              <w:jc w:val="both"/>
              <w:rPr>
                <w:sz w:val="24"/>
                <w:szCs w:val="24"/>
              </w:rPr>
            </w:pPr>
            <w:r w:rsidRPr="00C0528F">
              <w:rPr>
                <w:sz w:val="24"/>
                <w:szCs w:val="24"/>
              </w:rPr>
              <w:t>36.2</w:t>
            </w:r>
          </w:p>
        </w:tc>
        <w:tc>
          <w:tcPr>
            <w:tcW w:w="990" w:type="dxa"/>
          </w:tcPr>
          <w:p w:rsidR="00C0528F" w:rsidRPr="00C0528F" w:rsidRDefault="00C0528F" w:rsidP="00C0528F">
            <w:pPr>
              <w:pStyle w:val="TableParagraph"/>
              <w:spacing w:line="360" w:lineRule="auto"/>
              <w:ind w:left="141" w:right="137"/>
              <w:jc w:val="both"/>
              <w:rPr>
                <w:sz w:val="24"/>
                <w:szCs w:val="24"/>
              </w:rPr>
            </w:pPr>
            <w:r w:rsidRPr="00C0528F">
              <w:rPr>
                <w:sz w:val="24"/>
                <w:szCs w:val="24"/>
              </w:rPr>
              <w:t>1.54</w:t>
            </w:r>
          </w:p>
        </w:tc>
        <w:tc>
          <w:tcPr>
            <w:tcW w:w="995" w:type="dxa"/>
          </w:tcPr>
          <w:p w:rsidR="00C0528F" w:rsidRPr="00C0528F" w:rsidRDefault="00C0528F" w:rsidP="00C0528F">
            <w:pPr>
              <w:pStyle w:val="TableParagraph"/>
              <w:spacing w:line="360" w:lineRule="auto"/>
              <w:ind w:left="267" w:right="257"/>
              <w:jc w:val="both"/>
              <w:rPr>
                <w:sz w:val="24"/>
                <w:szCs w:val="24"/>
              </w:rPr>
            </w:pPr>
            <w:r w:rsidRPr="00C0528F">
              <w:rPr>
                <w:sz w:val="24"/>
                <w:szCs w:val="24"/>
              </w:rPr>
              <w:t>1.53</w:t>
            </w:r>
          </w:p>
        </w:tc>
        <w:tc>
          <w:tcPr>
            <w:tcW w:w="990" w:type="dxa"/>
          </w:tcPr>
          <w:p w:rsidR="00C0528F" w:rsidRPr="00C0528F" w:rsidRDefault="00C0528F" w:rsidP="00C0528F">
            <w:pPr>
              <w:pStyle w:val="TableParagraph"/>
              <w:spacing w:line="360" w:lineRule="auto"/>
              <w:ind w:left="142" w:right="137"/>
              <w:jc w:val="both"/>
              <w:rPr>
                <w:sz w:val="24"/>
                <w:szCs w:val="24"/>
              </w:rPr>
            </w:pPr>
            <w:r w:rsidRPr="00C0528F">
              <w:rPr>
                <w:sz w:val="24"/>
                <w:szCs w:val="24"/>
              </w:rPr>
              <w:t>1.5587</w:t>
            </w:r>
          </w:p>
        </w:tc>
        <w:tc>
          <w:tcPr>
            <w:tcW w:w="1135" w:type="dxa"/>
          </w:tcPr>
          <w:p w:rsidR="00C0528F" w:rsidRPr="00C0528F" w:rsidRDefault="00C0528F" w:rsidP="00C0528F">
            <w:pPr>
              <w:pStyle w:val="TableParagraph"/>
              <w:spacing w:line="360" w:lineRule="auto"/>
              <w:ind w:left="223" w:right="201"/>
              <w:jc w:val="both"/>
              <w:rPr>
                <w:sz w:val="24"/>
                <w:szCs w:val="24"/>
              </w:rPr>
            </w:pPr>
            <w:r w:rsidRPr="00C0528F">
              <w:rPr>
                <w:sz w:val="24"/>
                <w:szCs w:val="24"/>
              </w:rPr>
              <w:t>10.954</w:t>
            </w:r>
          </w:p>
        </w:tc>
        <w:tc>
          <w:tcPr>
            <w:tcW w:w="1276" w:type="dxa"/>
          </w:tcPr>
          <w:p w:rsidR="00C0528F" w:rsidRPr="00C0528F" w:rsidRDefault="00C0528F" w:rsidP="00C0528F">
            <w:pPr>
              <w:pStyle w:val="TableParagraph"/>
              <w:spacing w:line="360" w:lineRule="auto"/>
              <w:ind w:left="289" w:right="277"/>
              <w:jc w:val="both"/>
              <w:rPr>
                <w:sz w:val="24"/>
                <w:szCs w:val="24"/>
              </w:rPr>
            </w:pPr>
            <w:r w:rsidRPr="00C0528F">
              <w:rPr>
                <w:sz w:val="24"/>
                <w:szCs w:val="24"/>
              </w:rPr>
              <w:t>2.0791</w:t>
            </w:r>
          </w:p>
        </w:tc>
      </w:tr>
      <w:tr w:rsidR="00C0528F" w:rsidRPr="00C0528F" w:rsidTr="003C7F32">
        <w:trPr>
          <w:trHeight w:val="360"/>
        </w:trPr>
        <w:tc>
          <w:tcPr>
            <w:tcW w:w="840" w:type="dxa"/>
          </w:tcPr>
          <w:p w:rsidR="00C0528F" w:rsidRPr="00C0528F" w:rsidRDefault="00C0528F" w:rsidP="00C0528F">
            <w:pPr>
              <w:pStyle w:val="TableParagraph"/>
              <w:spacing w:line="360" w:lineRule="auto"/>
              <w:ind w:left="215" w:right="215"/>
              <w:jc w:val="both"/>
              <w:rPr>
                <w:sz w:val="24"/>
                <w:szCs w:val="24"/>
              </w:rPr>
            </w:pPr>
            <w:r w:rsidRPr="00C0528F">
              <w:rPr>
                <w:sz w:val="24"/>
                <w:szCs w:val="24"/>
              </w:rPr>
              <w:t>150</w:t>
            </w:r>
          </w:p>
        </w:tc>
        <w:tc>
          <w:tcPr>
            <w:tcW w:w="1140" w:type="dxa"/>
          </w:tcPr>
          <w:p w:rsidR="00C0528F" w:rsidRPr="00C0528F" w:rsidRDefault="00C0528F" w:rsidP="00C0528F">
            <w:pPr>
              <w:pStyle w:val="TableParagraph"/>
              <w:spacing w:line="360" w:lineRule="auto"/>
              <w:ind w:left="335" w:right="334"/>
              <w:jc w:val="both"/>
              <w:rPr>
                <w:sz w:val="24"/>
                <w:szCs w:val="24"/>
              </w:rPr>
            </w:pPr>
            <w:r w:rsidRPr="00C0528F">
              <w:rPr>
                <w:sz w:val="24"/>
                <w:szCs w:val="24"/>
              </w:rPr>
              <w:t>44.2</w:t>
            </w:r>
          </w:p>
        </w:tc>
        <w:tc>
          <w:tcPr>
            <w:tcW w:w="1275" w:type="dxa"/>
          </w:tcPr>
          <w:p w:rsidR="00C0528F" w:rsidRPr="00C0528F" w:rsidRDefault="00C0528F" w:rsidP="00C0528F">
            <w:pPr>
              <w:pStyle w:val="TableParagraph"/>
              <w:spacing w:line="360" w:lineRule="auto"/>
              <w:ind w:left="406" w:right="399"/>
              <w:jc w:val="both"/>
              <w:rPr>
                <w:sz w:val="24"/>
                <w:szCs w:val="24"/>
              </w:rPr>
            </w:pPr>
            <w:r w:rsidRPr="00C0528F">
              <w:rPr>
                <w:sz w:val="24"/>
                <w:szCs w:val="24"/>
              </w:rPr>
              <w:t>41.3</w:t>
            </w:r>
          </w:p>
        </w:tc>
        <w:tc>
          <w:tcPr>
            <w:tcW w:w="1135" w:type="dxa"/>
          </w:tcPr>
          <w:p w:rsidR="00C0528F" w:rsidRPr="00C0528F" w:rsidRDefault="00C0528F" w:rsidP="00C0528F">
            <w:pPr>
              <w:pStyle w:val="TableParagraph"/>
              <w:spacing w:line="360" w:lineRule="auto"/>
              <w:ind w:left="219" w:right="201"/>
              <w:jc w:val="both"/>
              <w:rPr>
                <w:sz w:val="24"/>
                <w:szCs w:val="24"/>
              </w:rPr>
            </w:pPr>
            <w:r w:rsidRPr="00C0528F">
              <w:rPr>
                <w:sz w:val="24"/>
                <w:szCs w:val="24"/>
              </w:rPr>
              <w:t>47.4</w:t>
            </w:r>
          </w:p>
        </w:tc>
        <w:tc>
          <w:tcPr>
            <w:tcW w:w="990" w:type="dxa"/>
          </w:tcPr>
          <w:p w:rsidR="00C0528F" w:rsidRPr="00C0528F" w:rsidRDefault="00C0528F" w:rsidP="00C0528F">
            <w:pPr>
              <w:pStyle w:val="TableParagraph"/>
              <w:spacing w:line="360" w:lineRule="auto"/>
              <w:ind w:left="141" w:right="137"/>
              <w:jc w:val="both"/>
              <w:rPr>
                <w:sz w:val="24"/>
                <w:szCs w:val="24"/>
              </w:rPr>
            </w:pPr>
            <w:r w:rsidRPr="00C0528F">
              <w:rPr>
                <w:sz w:val="24"/>
                <w:szCs w:val="24"/>
              </w:rPr>
              <w:t>1.64</w:t>
            </w:r>
          </w:p>
        </w:tc>
        <w:tc>
          <w:tcPr>
            <w:tcW w:w="995" w:type="dxa"/>
          </w:tcPr>
          <w:p w:rsidR="00C0528F" w:rsidRPr="00C0528F" w:rsidRDefault="00C0528F" w:rsidP="00C0528F">
            <w:pPr>
              <w:pStyle w:val="TableParagraph"/>
              <w:spacing w:line="360" w:lineRule="auto"/>
              <w:ind w:left="267" w:right="257"/>
              <w:jc w:val="both"/>
              <w:rPr>
                <w:sz w:val="24"/>
                <w:szCs w:val="24"/>
              </w:rPr>
            </w:pPr>
            <w:r w:rsidRPr="00C0528F">
              <w:rPr>
                <w:sz w:val="24"/>
                <w:szCs w:val="24"/>
              </w:rPr>
              <w:t>1.61</w:t>
            </w:r>
          </w:p>
        </w:tc>
        <w:tc>
          <w:tcPr>
            <w:tcW w:w="990" w:type="dxa"/>
          </w:tcPr>
          <w:p w:rsidR="00C0528F" w:rsidRPr="00C0528F" w:rsidRDefault="00C0528F" w:rsidP="00C0528F">
            <w:pPr>
              <w:pStyle w:val="TableParagraph"/>
              <w:spacing w:line="360" w:lineRule="auto"/>
              <w:ind w:left="142" w:right="137"/>
              <w:jc w:val="both"/>
              <w:rPr>
                <w:sz w:val="24"/>
                <w:szCs w:val="24"/>
              </w:rPr>
            </w:pPr>
            <w:r w:rsidRPr="00C0528F">
              <w:rPr>
                <w:sz w:val="24"/>
                <w:szCs w:val="24"/>
              </w:rPr>
              <w:t>1.6757</w:t>
            </w:r>
          </w:p>
        </w:tc>
        <w:tc>
          <w:tcPr>
            <w:tcW w:w="1135" w:type="dxa"/>
          </w:tcPr>
          <w:p w:rsidR="00C0528F" w:rsidRPr="00C0528F" w:rsidRDefault="00C0528F" w:rsidP="00C0528F">
            <w:pPr>
              <w:pStyle w:val="TableParagraph"/>
              <w:spacing w:line="360" w:lineRule="auto"/>
              <w:ind w:left="223" w:right="201"/>
              <w:jc w:val="both"/>
              <w:rPr>
                <w:sz w:val="24"/>
                <w:szCs w:val="24"/>
              </w:rPr>
            </w:pPr>
            <w:r w:rsidRPr="00C0528F">
              <w:rPr>
                <w:sz w:val="24"/>
                <w:szCs w:val="24"/>
              </w:rPr>
              <w:t>12.247</w:t>
            </w:r>
          </w:p>
        </w:tc>
        <w:tc>
          <w:tcPr>
            <w:tcW w:w="1276" w:type="dxa"/>
          </w:tcPr>
          <w:p w:rsidR="00C0528F" w:rsidRPr="00C0528F" w:rsidRDefault="00C0528F" w:rsidP="00C0528F">
            <w:pPr>
              <w:pStyle w:val="TableParagraph"/>
              <w:spacing w:line="360" w:lineRule="auto"/>
              <w:ind w:left="288" w:right="277"/>
              <w:jc w:val="both"/>
              <w:rPr>
                <w:sz w:val="24"/>
                <w:szCs w:val="24"/>
              </w:rPr>
            </w:pPr>
            <w:r w:rsidRPr="00C0528F">
              <w:rPr>
                <w:sz w:val="24"/>
                <w:szCs w:val="24"/>
              </w:rPr>
              <w:t>2.176</w:t>
            </w:r>
          </w:p>
        </w:tc>
      </w:tr>
      <w:tr w:rsidR="00C0528F" w:rsidRPr="00C0528F" w:rsidTr="003C7F32">
        <w:trPr>
          <w:trHeight w:val="360"/>
        </w:trPr>
        <w:tc>
          <w:tcPr>
            <w:tcW w:w="840" w:type="dxa"/>
          </w:tcPr>
          <w:p w:rsidR="00C0528F" w:rsidRPr="00C0528F" w:rsidRDefault="00C0528F" w:rsidP="00C0528F">
            <w:pPr>
              <w:pStyle w:val="TableParagraph"/>
              <w:spacing w:line="360" w:lineRule="auto"/>
              <w:ind w:left="215" w:right="215"/>
              <w:jc w:val="both"/>
              <w:rPr>
                <w:sz w:val="24"/>
                <w:szCs w:val="24"/>
              </w:rPr>
            </w:pPr>
            <w:r w:rsidRPr="00C0528F">
              <w:rPr>
                <w:sz w:val="24"/>
                <w:szCs w:val="24"/>
              </w:rPr>
              <w:t>180</w:t>
            </w:r>
          </w:p>
        </w:tc>
        <w:tc>
          <w:tcPr>
            <w:tcW w:w="1140" w:type="dxa"/>
          </w:tcPr>
          <w:p w:rsidR="00C0528F" w:rsidRPr="00C0528F" w:rsidRDefault="00C0528F" w:rsidP="00C0528F">
            <w:pPr>
              <w:pStyle w:val="TableParagraph"/>
              <w:spacing w:line="360" w:lineRule="auto"/>
              <w:ind w:left="335" w:right="334"/>
              <w:jc w:val="both"/>
              <w:rPr>
                <w:sz w:val="24"/>
                <w:szCs w:val="24"/>
              </w:rPr>
            </w:pPr>
            <w:r w:rsidRPr="00C0528F">
              <w:rPr>
                <w:sz w:val="24"/>
                <w:szCs w:val="24"/>
              </w:rPr>
              <w:t>57.4</w:t>
            </w:r>
          </w:p>
        </w:tc>
        <w:tc>
          <w:tcPr>
            <w:tcW w:w="1275" w:type="dxa"/>
          </w:tcPr>
          <w:p w:rsidR="00C0528F" w:rsidRPr="00C0528F" w:rsidRDefault="00C0528F" w:rsidP="00C0528F">
            <w:pPr>
              <w:pStyle w:val="TableParagraph"/>
              <w:spacing w:line="360" w:lineRule="auto"/>
              <w:ind w:left="406" w:right="399"/>
              <w:jc w:val="both"/>
              <w:rPr>
                <w:sz w:val="24"/>
                <w:szCs w:val="24"/>
              </w:rPr>
            </w:pPr>
            <w:r w:rsidRPr="00C0528F">
              <w:rPr>
                <w:sz w:val="24"/>
                <w:szCs w:val="24"/>
              </w:rPr>
              <w:t>52.2</w:t>
            </w:r>
          </w:p>
        </w:tc>
        <w:tc>
          <w:tcPr>
            <w:tcW w:w="1135" w:type="dxa"/>
          </w:tcPr>
          <w:p w:rsidR="00C0528F" w:rsidRPr="00C0528F" w:rsidRDefault="00C0528F" w:rsidP="00C0528F">
            <w:pPr>
              <w:pStyle w:val="TableParagraph"/>
              <w:spacing w:line="360" w:lineRule="auto"/>
              <w:ind w:left="219" w:right="201"/>
              <w:jc w:val="both"/>
              <w:rPr>
                <w:sz w:val="24"/>
                <w:szCs w:val="24"/>
              </w:rPr>
            </w:pPr>
            <w:r w:rsidRPr="00C0528F">
              <w:rPr>
                <w:sz w:val="24"/>
                <w:szCs w:val="24"/>
              </w:rPr>
              <w:t>58.8</w:t>
            </w:r>
          </w:p>
        </w:tc>
        <w:tc>
          <w:tcPr>
            <w:tcW w:w="990" w:type="dxa"/>
          </w:tcPr>
          <w:p w:rsidR="00C0528F" w:rsidRPr="00C0528F" w:rsidRDefault="00C0528F" w:rsidP="00C0528F">
            <w:pPr>
              <w:pStyle w:val="TableParagraph"/>
              <w:spacing w:line="360" w:lineRule="auto"/>
              <w:ind w:left="141" w:right="137"/>
              <w:jc w:val="both"/>
              <w:rPr>
                <w:sz w:val="24"/>
                <w:szCs w:val="24"/>
              </w:rPr>
            </w:pPr>
            <w:r w:rsidRPr="00C0528F">
              <w:rPr>
                <w:sz w:val="24"/>
                <w:szCs w:val="24"/>
              </w:rPr>
              <w:t>1.75</w:t>
            </w:r>
          </w:p>
        </w:tc>
        <w:tc>
          <w:tcPr>
            <w:tcW w:w="995" w:type="dxa"/>
          </w:tcPr>
          <w:p w:rsidR="00C0528F" w:rsidRPr="00C0528F" w:rsidRDefault="00C0528F" w:rsidP="00C0528F">
            <w:pPr>
              <w:pStyle w:val="TableParagraph"/>
              <w:spacing w:line="360" w:lineRule="auto"/>
              <w:ind w:left="267" w:right="257"/>
              <w:jc w:val="both"/>
              <w:rPr>
                <w:sz w:val="24"/>
                <w:szCs w:val="24"/>
              </w:rPr>
            </w:pPr>
            <w:r w:rsidRPr="00C0528F">
              <w:rPr>
                <w:sz w:val="24"/>
                <w:szCs w:val="24"/>
              </w:rPr>
              <w:t>1.71</w:t>
            </w:r>
          </w:p>
        </w:tc>
        <w:tc>
          <w:tcPr>
            <w:tcW w:w="990" w:type="dxa"/>
          </w:tcPr>
          <w:p w:rsidR="00C0528F" w:rsidRPr="00C0528F" w:rsidRDefault="00C0528F" w:rsidP="00C0528F">
            <w:pPr>
              <w:pStyle w:val="TableParagraph"/>
              <w:spacing w:line="360" w:lineRule="auto"/>
              <w:ind w:left="142" w:right="137"/>
              <w:jc w:val="both"/>
              <w:rPr>
                <w:sz w:val="24"/>
                <w:szCs w:val="24"/>
              </w:rPr>
            </w:pPr>
            <w:r w:rsidRPr="00C0528F">
              <w:rPr>
                <w:sz w:val="24"/>
                <w:szCs w:val="24"/>
              </w:rPr>
              <w:t>1.7693</w:t>
            </w:r>
          </w:p>
        </w:tc>
        <w:tc>
          <w:tcPr>
            <w:tcW w:w="1135" w:type="dxa"/>
          </w:tcPr>
          <w:p w:rsidR="00C0528F" w:rsidRPr="00C0528F" w:rsidRDefault="00C0528F" w:rsidP="00C0528F">
            <w:pPr>
              <w:pStyle w:val="TableParagraph"/>
              <w:spacing w:line="360" w:lineRule="auto"/>
              <w:ind w:left="223" w:right="201"/>
              <w:jc w:val="both"/>
              <w:rPr>
                <w:sz w:val="24"/>
                <w:szCs w:val="24"/>
              </w:rPr>
            </w:pPr>
            <w:r w:rsidRPr="00C0528F">
              <w:rPr>
                <w:sz w:val="24"/>
                <w:szCs w:val="24"/>
              </w:rPr>
              <w:t>13.416</w:t>
            </w:r>
          </w:p>
        </w:tc>
        <w:tc>
          <w:tcPr>
            <w:tcW w:w="1276" w:type="dxa"/>
          </w:tcPr>
          <w:p w:rsidR="00C0528F" w:rsidRPr="00C0528F" w:rsidRDefault="00C0528F" w:rsidP="00C0528F">
            <w:pPr>
              <w:pStyle w:val="TableParagraph"/>
              <w:spacing w:line="360" w:lineRule="auto"/>
              <w:ind w:left="289" w:right="277"/>
              <w:jc w:val="both"/>
              <w:rPr>
                <w:sz w:val="24"/>
                <w:szCs w:val="24"/>
              </w:rPr>
            </w:pPr>
            <w:r w:rsidRPr="00C0528F">
              <w:rPr>
                <w:sz w:val="24"/>
                <w:szCs w:val="24"/>
              </w:rPr>
              <w:t>2.2552</w:t>
            </w:r>
          </w:p>
        </w:tc>
      </w:tr>
      <w:tr w:rsidR="00C0528F" w:rsidRPr="00C0528F" w:rsidTr="003C7F32">
        <w:trPr>
          <w:trHeight w:val="360"/>
        </w:trPr>
        <w:tc>
          <w:tcPr>
            <w:tcW w:w="840" w:type="dxa"/>
          </w:tcPr>
          <w:p w:rsidR="00C0528F" w:rsidRPr="00C0528F" w:rsidRDefault="00C0528F" w:rsidP="00C0528F">
            <w:pPr>
              <w:pStyle w:val="TableParagraph"/>
              <w:spacing w:line="360" w:lineRule="auto"/>
              <w:ind w:left="215" w:right="215"/>
              <w:jc w:val="both"/>
              <w:rPr>
                <w:sz w:val="24"/>
                <w:szCs w:val="24"/>
              </w:rPr>
            </w:pPr>
            <w:r w:rsidRPr="00C0528F">
              <w:rPr>
                <w:sz w:val="24"/>
                <w:szCs w:val="24"/>
              </w:rPr>
              <w:t>210</w:t>
            </w:r>
          </w:p>
        </w:tc>
        <w:tc>
          <w:tcPr>
            <w:tcW w:w="1140" w:type="dxa"/>
          </w:tcPr>
          <w:p w:rsidR="00C0528F" w:rsidRPr="00C0528F" w:rsidRDefault="00C0528F" w:rsidP="00C0528F">
            <w:pPr>
              <w:pStyle w:val="TableParagraph"/>
              <w:spacing w:line="360" w:lineRule="auto"/>
              <w:ind w:left="335" w:right="334"/>
              <w:jc w:val="both"/>
              <w:rPr>
                <w:sz w:val="24"/>
                <w:szCs w:val="24"/>
              </w:rPr>
            </w:pPr>
            <w:r w:rsidRPr="00C0528F">
              <w:rPr>
                <w:sz w:val="24"/>
                <w:szCs w:val="24"/>
              </w:rPr>
              <w:t>63.8</w:t>
            </w:r>
          </w:p>
        </w:tc>
        <w:tc>
          <w:tcPr>
            <w:tcW w:w="1275" w:type="dxa"/>
          </w:tcPr>
          <w:p w:rsidR="00C0528F" w:rsidRPr="00C0528F" w:rsidRDefault="00C0528F" w:rsidP="00C0528F">
            <w:pPr>
              <w:pStyle w:val="TableParagraph"/>
              <w:spacing w:line="360" w:lineRule="auto"/>
              <w:ind w:left="406" w:right="399"/>
              <w:jc w:val="both"/>
              <w:rPr>
                <w:sz w:val="24"/>
                <w:szCs w:val="24"/>
              </w:rPr>
            </w:pPr>
            <w:r w:rsidRPr="00C0528F">
              <w:rPr>
                <w:sz w:val="24"/>
                <w:szCs w:val="24"/>
              </w:rPr>
              <w:t>59.8</w:t>
            </w:r>
          </w:p>
        </w:tc>
        <w:tc>
          <w:tcPr>
            <w:tcW w:w="1135" w:type="dxa"/>
          </w:tcPr>
          <w:p w:rsidR="00C0528F" w:rsidRPr="00C0528F" w:rsidRDefault="00C0528F" w:rsidP="00C0528F">
            <w:pPr>
              <w:pStyle w:val="TableParagraph"/>
              <w:spacing w:line="360" w:lineRule="auto"/>
              <w:ind w:left="219" w:right="201"/>
              <w:jc w:val="both"/>
              <w:rPr>
                <w:sz w:val="24"/>
                <w:szCs w:val="24"/>
              </w:rPr>
            </w:pPr>
            <w:r w:rsidRPr="00C0528F">
              <w:rPr>
                <w:sz w:val="24"/>
                <w:szCs w:val="24"/>
              </w:rPr>
              <w:t>67.6</w:t>
            </w:r>
          </w:p>
        </w:tc>
        <w:tc>
          <w:tcPr>
            <w:tcW w:w="990" w:type="dxa"/>
          </w:tcPr>
          <w:p w:rsidR="00C0528F" w:rsidRPr="00C0528F" w:rsidRDefault="00C0528F" w:rsidP="00C0528F">
            <w:pPr>
              <w:pStyle w:val="TableParagraph"/>
              <w:spacing w:line="360" w:lineRule="auto"/>
              <w:ind w:left="141" w:right="137"/>
              <w:jc w:val="both"/>
              <w:rPr>
                <w:sz w:val="24"/>
                <w:szCs w:val="24"/>
              </w:rPr>
            </w:pPr>
            <w:r w:rsidRPr="00C0528F">
              <w:rPr>
                <w:sz w:val="24"/>
                <w:szCs w:val="24"/>
              </w:rPr>
              <w:t>1.80</w:t>
            </w:r>
          </w:p>
        </w:tc>
        <w:tc>
          <w:tcPr>
            <w:tcW w:w="995" w:type="dxa"/>
          </w:tcPr>
          <w:p w:rsidR="00C0528F" w:rsidRPr="00C0528F" w:rsidRDefault="00C0528F" w:rsidP="00C0528F">
            <w:pPr>
              <w:pStyle w:val="TableParagraph"/>
              <w:spacing w:line="360" w:lineRule="auto"/>
              <w:ind w:left="267" w:right="257"/>
              <w:jc w:val="both"/>
              <w:rPr>
                <w:sz w:val="24"/>
                <w:szCs w:val="24"/>
              </w:rPr>
            </w:pPr>
            <w:r w:rsidRPr="00C0528F">
              <w:rPr>
                <w:sz w:val="24"/>
                <w:szCs w:val="24"/>
              </w:rPr>
              <w:t>1.77</w:t>
            </w:r>
          </w:p>
        </w:tc>
        <w:tc>
          <w:tcPr>
            <w:tcW w:w="990" w:type="dxa"/>
          </w:tcPr>
          <w:p w:rsidR="00C0528F" w:rsidRPr="00C0528F" w:rsidRDefault="00C0528F" w:rsidP="00C0528F">
            <w:pPr>
              <w:pStyle w:val="TableParagraph"/>
              <w:spacing w:line="360" w:lineRule="auto"/>
              <w:ind w:left="142" w:right="137"/>
              <w:jc w:val="both"/>
              <w:rPr>
                <w:sz w:val="24"/>
                <w:szCs w:val="24"/>
              </w:rPr>
            </w:pPr>
            <w:r w:rsidRPr="00C0528F">
              <w:rPr>
                <w:sz w:val="24"/>
                <w:szCs w:val="24"/>
              </w:rPr>
              <w:t>1.8299</w:t>
            </w:r>
          </w:p>
        </w:tc>
        <w:tc>
          <w:tcPr>
            <w:tcW w:w="1135" w:type="dxa"/>
          </w:tcPr>
          <w:p w:rsidR="00C0528F" w:rsidRPr="00C0528F" w:rsidRDefault="00C0528F" w:rsidP="00C0528F">
            <w:pPr>
              <w:pStyle w:val="TableParagraph"/>
              <w:spacing w:line="360" w:lineRule="auto"/>
              <w:ind w:left="223" w:right="201"/>
              <w:jc w:val="both"/>
              <w:rPr>
                <w:sz w:val="24"/>
                <w:szCs w:val="24"/>
              </w:rPr>
            </w:pPr>
            <w:r w:rsidRPr="00C0528F">
              <w:rPr>
                <w:sz w:val="24"/>
                <w:szCs w:val="24"/>
              </w:rPr>
              <w:t>14.491</w:t>
            </w:r>
          </w:p>
        </w:tc>
        <w:tc>
          <w:tcPr>
            <w:tcW w:w="1276" w:type="dxa"/>
          </w:tcPr>
          <w:p w:rsidR="00C0528F" w:rsidRPr="00C0528F" w:rsidRDefault="00C0528F" w:rsidP="00C0528F">
            <w:pPr>
              <w:pStyle w:val="TableParagraph"/>
              <w:spacing w:line="360" w:lineRule="auto"/>
              <w:ind w:left="289" w:right="277"/>
              <w:jc w:val="both"/>
              <w:rPr>
                <w:sz w:val="24"/>
                <w:szCs w:val="24"/>
              </w:rPr>
            </w:pPr>
            <w:r w:rsidRPr="00C0528F">
              <w:rPr>
                <w:sz w:val="24"/>
                <w:szCs w:val="24"/>
              </w:rPr>
              <w:t>2.3222</w:t>
            </w:r>
          </w:p>
        </w:tc>
      </w:tr>
      <w:tr w:rsidR="00C0528F" w:rsidRPr="00C0528F" w:rsidTr="003C7F32">
        <w:trPr>
          <w:trHeight w:val="360"/>
        </w:trPr>
        <w:tc>
          <w:tcPr>
            <w:tcW w:w="840" w:type="dxa"/>
          </w:tcPr>
          <w:p w:rsidR="00C0528F" w:rsidRPr="00C0528F" w:rsidRDefault="00C0528F" w:rsidP="00C0528F">
            <w:pPr>
              <w:pStyle w:val="TableParagraph"/>
              <w:spacing w:line="360" w:lineRule="auto"/>
              <w:ind w:left="215" w:right="215"/>
              <w:jc w:val="both"/>
              <w:rPr>
                <w:sz w:val="24"/>
                <w:szCs w:val="24"/>
              </w:rPr>
            </w:pPr>
            <w:r w:rsidRPr="00C0528F">
              <w:rPr>
                <w:sz w:val="24"/>
                <w:szCs w:val="24"/>
              </w:rPr>
              <w:t>240</w:t>
            </w:r>
          </w:p>
        </w:tc>
        <w:tc>
          <w:tcPr>
            <w:tcW w:w="1140" w:type="dxa"/>
          </w:tcPr>
          <w:p w:rsidR="00C0528F" w:rsidRPr="00C0528F" w:rsidRDefault="00C0528F" w:rsidP="00C0528F">
            <w:pPr>
              <w:pStyle w:val="TableParagraph"/>
              <w:spacing w:line="360" w:lineRule="auto"/>
              <w:ind w:left="335" w:right="334"/>
              <w:jc w:val="both"/>
              <w:rPr>
                <w:sz w:val="24"/>
                <w:szCs w:val="24"/>
              </w:rPr>
            </w:pPr>
            <w:r w:rsidRPr="00C0528F">
              <w:rPr>
                <w:sz w:val="24"/>
                <w:szCs w:val="24"/>
              </w:rPr>
              <w:t>75.9</w:t>
            </w:r>
          </w:p>
        </w:tc>
        <w:tc>
          <w:tcPr>
            <w:tcW w:w="1275" w:type="dxa"/>
          </w:tcPr>
          <w:p w:rsidR="00C0528F" w:rsidRPr="00C0528F" w:rsidRDefault="00C0528F" w:rsidP="00C0528F">
            <w:pPr>
              <w:pStyle w:val="TableParagraph"/>
              <w:spacing w:line="360" w:lineRule="auto"/>
              <w:ind w:left="406" w:right="399"/>
              <w:jc w:val="both"/>
              <w:rPr>
                <w:sz w:val="24"/>
                <w:szCs w:val="24"/>
              </w:rPr>
            </w:pPr>
            <w:r w:rsidRPr="00C0528F">
              <w:rPr>
                <w:sz w:val="24"/>
                <w:szCs w:val="24"/>
              </w:rPr>
              <w:t>64.3</w:t>
            </w:r>
          </w:p>
        </w:tc>
        <w:tc>
          <w:tcPr>
            <w:tcW w:w="1135" w:type="dxa"/>
          </w:tcPr>
          <w:p w:rsidR="00C0528F" w:rsidRPr="00C0528F" w:rsidRDefault="00C0528F" w:rsidP="00C0528F">
            <w:pPr>
              <w:pStyle w:val="TableParagraph"/>
              <w:spacing w:line="360" w:lineRule="auto"/>
              <w:ind w:left="219" w:right="201"/>
              <w:jc w:val="both"/>
              <w:rPr>
                <w:sz w:val="24"/>
                <w:szCs w:val="24"/>
              </w:rPr>
            </w:pPr>
            <w:r w:rsidRPr="00C0528F">
              <w:rPr>
                <w:sz w:val="24"/>
                <w:szCs w:val="24"/>
              </w:rPr>
              <w:t>76.3</w:t>
            </w:r>
          </w:p>
        </w:tc>
        <w:tc>
          <w:tcPr>
            <w:tcW w:w="990" w:type="dxa"/>
          </w:tcPr>
          <w:p w:rsidR="00C0528F" w:rsidRPr="00C0528F" w:rsidRDefault="00C0528F" w:rsidP="00C0528F">
            <w:pPr>
              <w:pStyle w:val="TableParagraph"/>
              <w:spacing w:line="360" w:lineRule="auto"/>
              <w:ind w:left="141" w:right="137"/>
              <w:jc w:val="both"/>
              <w:rPr>
                <w:sz w:val="24"/>
                <w:szCs w:val="24"/>
              </w:rPr>
            </w:pPr>
            <w:r w:rsidRPr="00C0528F">
              <w:rPr>
                <w:sz w:val="24"/>
                <w:szCs w:val="24"/>
              </w:rPr>
              <w:t>1.88</w:t>
            </w:r>
          </w:p>
        </w:tc>
        <w:tc>
          <w:tcPr>
            <w:tcW w:w="995" w:type="dxa"/>
          </w:tcPr>
          <w:p w:rsidR="00C0528F" w:rsidRPr="00C0528F" w:rsidRDefault="00C0528F" w:rsidP="00C0528F">
            <w:pPr>
              <w:pStyle w:val="TableParagraph"/>
              <w:spacing w:line="360" w:lineRule="auto"/>
              <w:ind w:left="267" w:right="257"/>
              <w:jc w:val="both"/>
              <w:rPr>
                <w:sz w:val="24"/>
                <w:szCs w:val="24"/>
              </w:rPr>
            </w:pPr>
            <w:r w:rsidRPr="00C0528F">
              <w:rPr>
                <w:sz w:val="24"/>
                <w:szCs w:val="24"/>
              </w:rPr>
              <w:t>1.80</w:t>
            </w:r>
          </w:p>
        </w:tc>
        <w:tc>
          <w:tcPr>
            <w:tcW w:w="990" w:type="dxa"/>
          </w:tcPr>
          <w:p w:rsidR="00C0528F" w:rsidRPr="00C0528F" w:rsidRDefault="00C0528F" w:rsidP="00C0528F">
            <w:pPr>
              <w:pStyle w:val="TableParagraph"/>
              <w:spacing w:line="360" w:lineRule="auto"/>
              <w:ind w:left="142" w:right="137"/>
              <w:jc w:val="both"/>
              <w:rPr>
                <w:sz w:val="24"/>
                <w:szCs w:val="24"/>
              </w:rPr>
            </w:pPr>
            <w:r w:rsidRPr="00C0528F">
              <w:rPr>
                <w:sz w:val="24"/>
                <w:szCs w:val="24"/>
              </w:rPr>
              <w:t>1.8825</w:t>
            </w:r>
          </w:p>
        </w:tc>
        <w:tc>
          <w:tcPr>
            <w:tcW w:w="1135" w:type="dxa"/>
          </w:tcPr>
          <w:p w:rsidR="00C0528F" w:rsidRPr="00C0528F" w:rsidRDefault="00C0528F" w:rsidP="00C0528F">
            <w:pPr>
              <w:pStyle w:val="TableParagraph"/>
              <w:spacing w:line="360" w:lineRule="auto"/>
              <w:ind w:left="223" w:right="201"/>
              <w:jc w:val="both"/>
              <w:rPr>
                <w:sz w:val="24"/>
                <w:szCs w:val="24"/>
              </w:rPr>
            </w:pPr>
            <w:r w:rsidRPr="00C0528F">
              <w:rPr>
                <w:sz w:val="24"/>
                <w:szCs w:val="24"/>
              </w:rPr>
              <w:t>15.491</w:t>
            </w:r>
          </w:p>
        </w:tc>
        <w:tc>
          <w:tcPr>
            <w:tcW w:w="1276" w:type="dxa"/>
          </w:tcPr>
          <w:p w:rsidR="00C0528F" w:rsidRPr="00C0528F" w:rsidRDefault="00C0528F" w:rsidP="00C0528F">
            <w:pPr>
              <w:pStyle w:val="TableParagraph"/>
              <w:spacing w:line="360" w:lineRule="auto"/>
              <w:ind w:left="289" w:right="277"/>
              <w:jc w:val="both"/>
              <w:rPr>
                <w:sz w:val="24"/>
                <w:szCs w:val="24"/>
              </w:rPr>
            </w:pPr>
            <w:r w:rsidRPr="00C0528F">
              <w:rPr>
                <w:sz w:val="24"/>
                <w:szCs w:val="24"/>
              </w:rPr>
              <w:t>2.3802</w:t>
            </w:r>
          </w:p>
        </w:tc>
      </w:tr>
      <w:tr w:rsidR="00C0528F" w:rsidRPr="00C0528F" w:rsidTr="003C7F32">
        <w:trPr>
          <w:trHeight w:val="360"/>
        </w:trPr>
        <w:tc>
          <w:tcPr>
            <w:tcW w:w="840" w:type="dxa"/>
          </w:tcPr>
          <w:p w:rsidR="00C0528F" w:rsidRPr="00C0528F" w:rsidRDefault="00C0528F" w:rsidP="00C0528F">
            <w:pPr>
              <w:pStyle w:val="TableParagraph"/>
              <w:spacing w:line="360" w:lineRule="auto"/>
              <w:ind w:left="215" w:right="215"/>
              <w:jc w:val="both"/>
              <w:rPr>
                <w:sz w:val="24"/>
                <w:szCs w:val="24"/>
              </w:rPr>
            </w:pPr>
            <w:r w:rsidRPr="00C0528F">
              <w:rPr>
                <w:sz w:val="24"/>
                <w:szCs w:val="24"/>
              </w:rPr>
              <w:t>270</w:t>
            </w:r>
          </w:p>
        </w:tc>
        <w:tc>
          <w:tcPr>
            <w:tcW w:w="1140" w:type="dxa"/>
          </w:tcPr>
          <w:p w:rsidR="00C0528F" w:rsidRPr="00C0528F" w:rsidRDefault="00C0528F" w:rsidP="00C0528F">
            <w:pPr>
              <w:pStyle w:val="TableParagraph"/>
              <w:spacing w:line="360" w:lineRule="auto"/>
              <w:ind w:left="335" w:right="334"/>
              <w:jc w:val="both"/>
              <w:rPr>
                <w:sz w:val="24"/>
                <w:szCs w:val="24"/>
              </w:rPr>
            </w:pPr>
            <w:r w:rsidRPr="00C0528F">
              <w:rPr>
                <w:sz w:val="24"/>
                <w:szCs w:val="24"/>
              </w:rPr>
              <w:t>81.1</w:t>
            </w:r>
          </w:p>
        </w:tc>
        <w:tc>
          <w:tcPr>
            <w:tcW w:w="1275" w:type="dxa"/>
          </w:tcPr>
          <w:p w:rsidR="00C0528F" w:rsidRPr="00C0528F" w:rsidRDefault="00C0528F" w:rsidP="00C0528F">
            <w:pPr>
              <w:pStyle w:val="TableParagraph"/>
              <w:spacing w:line="360" w:lineRule="auto"/>
              <w:ind w:left="406" w:right="399"/>
              <w:jc w:val="both"/>
              <w:rPr>
                <w:sz w:val="24"/>
                <w:szCs w:val="24"/>
              </w:rPr>
            </w:pPr>
            <w:r w:rsidRPr="00C0528F">
              <w:rPr>
                <w:sz w:val="24"/>
                <w:szCs w:val="24"/>
              </w:rPr>
              <w:t>72.8</w:t>
            </w:r>
          </w:p>
        </w:tc>
        <w:tc>
          <w:tcPr>
            <w:tcW w:w="1135" w:type="dxa"/>
          </w:tcPr>
          <w:p w:rsidR="00C0528F" w:rsidRPr="00C0528F" w:rsidRDefault="00C0528F" w:rsidP="00C0528F">
            <w:pPr>
              <w:pStyle w:val="TableParagraph"/>
              <w:spacing w:line="360" w:lineRule="auto"/>
              <w:ind w:left="219" w:right="201"/>
              <w:jc w:val="both"/>
              <w:rPr>
                <w:sz w:val="24"/>
                <w:szCs w:val="24"/>
              </w:rPr>
            </w:pPr>
            <w:r w:rsidRPr="00C0528F">
              <w:rPr>
                <w:sz w:val="24"/>
                <w:szCs w:val="24"/>
              </w:rPr>
              <w:t>85.3</w:t>
            </w:r>
          </w:p>
        </w:tc>
        <w:tc>
          <w:tcPr>
            <w:tcW w:w="990" w:type="dxa"/>
          </w:tcPr>
          <w:p w:rsidR="00C0528F" w:rsidRPr="00C0528F" w:rsidRDefault="00C0528F" w:rsidP="00C0528F">
            <w:pPr>
              <w:pStyle w:val="TableParagraph"/>
              <w:spacing w:line="360" w:lineRule="auto"/>
              <w:ind w:left="141" w:right="137"/>
              <w:jc w:val="both"/>
              <w:rPr>
                <w:sz w:val="24"/>
                <w:szCs w:val="24"/>
              </w:rPr>
            </w:pPr>
            <w:r w:rsidRPr="00C0528F">
              <w:rPr>
                <w:sz w:val="24"/>
                <w:szCs w:val="24"/>
              </w:rPr>
              <w:t>1.90</w:t>
            </w:r>
          </w:p>
        </w:tc>
        <w:tc>
          <w:tcPr>
            <w:tcW w:w="995" w:type="dxa"/>
          </w:tcPr>
          <w:p w:rsidR="00C0528F" w:rsidRPr="00C0528F" w:rsidRDefault="00C0528F" w:rsidP="00C0528F">
            <w:pPr>
              <w:pStyle w:val="TableParagraph"/>
              <w:spacing w:line="360" w:lineRule="auto"/>
              <w:ind w:left="267" w:right="257"/>
              <w:jc w:val="both"/>
              <w:rPr>
                <w:sz w:val="24"/>
                <w:szCs w:val="24"/>
              </w:rPr>
            </w:pPr>
            <w:r w:rsidRPr="00C0528F">
              <w:rPr>
                <w:sz w:val="24"/>
                <w:szCs w:val="24"/>
              </w:rPr>
              <w:t>1.86</w:t>
            </w:r>
          </w:p>
        </w:tc>
        <w:tc>
          <w:tcPr>
            <w:tcW w:w="990" w:type="dxa"/>
          </w:tcPr>
          <w:p w:rsidR="00C0528F" w:rsidRPr="00C0528F" w:rsidRDefault="00C0528F" w:rsidP="00C0528F">
            <w:pPr>
              <w:pStyle w:val="TableParagraph"/>
              <w:spacing w:line="360" w:lineRule="auto"/>
              <w:ind w:left="142" w:right="137"/>
              <w:jc w:val="both"/>
              <w:rPr>
                <w:sz w:val="24"/>
                <w:szCs w:val="24"/>
              </w:rPr>
            </w:pPr>
            <w:r w:rsidRPr="00C0528F">
              <w:rPr>
                <w:sz w:val="24"/>
                <w:szCs w:val="24"/>
              </w:rPr>
              <w:t>1.9309</w:t>
            </w:r>
          </w:p>
        </w:tc>
        <w:tc>
          <w:tcPr>
            <w:tcW w:w="1135" w:type="dxa"/>
          </w:tcPr>
          <w:p w:rsidR="00C0528F" w:rsidRPr="00C0528F" w:rsidRDefault="00C0528F" w:rsidP="00C0528F">
            <w:pPr>
              <w:pStyle w:val="TableParagraph"/>
              <w:spacing w:line="360" w:lineRule="auto"/>
              <w:ind w:left="223" w:right="201"/>
              <w:jc w:val="both"/>
              <w:rPr>
                <w:sz w:val="24"/>
                <w:szCs w:val="24"/>
              </w:rPr>
            </w:pPr>
            <w:r w:rsidRPr="00C0528F">
              <w:rPr>
                <w:sz w:val="24"/>
                <w:szCs w:val="24"/>
              </w:rPr>
              <w:t>16.431</w:t>
            </w:r>
          </w:p>
        </w:tc>
        <w:tc>
          <w:tcPr>
            <w:tcW w:w="1276" w:type="dxa"/>
          </w:tcPr>
          <w:p w:rsidR="00C0528F" w:rsidRPr="00C0528F" w:rsidRDefault="00C0528F" w:rsidP="00C0528F">
            <w:pPr>
              <w:pStyle w:val="TableParagraph"/>
              <w:spacing w:line="360" w:lineRule="auto"/>
              <w:ind w:left="289" w:right="277"/>
              <w:jc w:val="both"/>
              <w:rPr>
                <w:sz w:val="24"/>
                <w:szCs w:val="24"/>
              </w:rPr>
            </w:pPr>
            <w:r w:rsidRPr="00C0528F">
              <w:rPr>
                <w:sz w:val="24"/>
                <w:szCs w:val="24"/>
              </w:rPr>
              <w:t>2.4313</w:t>
            </w:r>
          </w:p>
        </w:tc>
      </w:tr>
      <w:tr w:rsidR="00C0528F" w:rsidRPr="00C0528F" w:rsidTr="003C7F32">
        <w:trPr>
          <w:trHeight w:val="360"/>
        </w:trPr>
        <w:tc>
          <w:tcPr>
            <w:tcW w:w="840" w:type="dxa"/>
          </w:tcPr>
          <w:p w:rsidR="00C0528F" w:rsidRPr="00C0528F" w:rsidRDefault="00C0528F" w:rsidP="00C0528F">
            <w:pPr>
              <w:pStyle w:val="TableParagraph"/>
              <w:spacing w:line="360" w:lineRule="auto"/>
              <w:ind w:left="215" w:right="215"/>
              <w:jc w:val="both"/>
              <w:rPr>
                <w:sz w:val="24"/>
                <w:szCs w:val="24"/>
              </w:rPr>
            </w:pPr>
            <w:r w:rsidRPr="00C0528F">
              <w:rPr>
                <w:sz w:val="24"/>
                <w:szCs w:val="24"/>
              </w:rPr>
              <w:t>300</w:t>
            </w:r>
          </w:p>
        </w:tc>
        <w:tc>
          <w:tcPr>
            <w:tcW w:w="1140" w:type="dxa"/>
          </w:tcPr>
          <w:p w:rsidR="00C0528F" w:rsidRPr="00C0528F" w:rsidRDefault="00C0528F" w:rsidP="00C0528F">
            <w:pPr>
              <w:pStyle w:val="TableParagraph"/>
              <w:spacing w:line="360" w:lineRule="auto"/>
              <w:ind w:left="335" w:right="334"/>
              <w:jc w:val="both"/>
              <w:rPr>
                <w:sz w:val="24"/>
                <w:szCs w:val="24"/>
              </w:rPr>
            </w:pPr>
            <w:r w:rsidRPr="00C0528F">
              <w:rPr>
                <w:sz w:val="24"/>
                <w:szCs w:val="24"/>
              </w:rPr>
              <w:t>84.2</w:t>
            </w:r>
          </w:p>
        </w:tc>
        <w:tc>
          <w:tcPr>
            <w:tcW w:w="1275" w:type="dxa"/>
          </w:tcPr>
          <w:p w:rsidR="00C0528F" w:rsidRPr="00C0528F" w:rsidRDefault="00C0528F" w:rsidP="00C0528F">
            <w:pPr>
              <w:pStyle w:val="TableParagraph"/>
              <w:spacing w:line="360" w:lineRule="auto"/>
              <w:ind w:left="406" w:right="399"/>
              <w:jc w:val="both"/>
              <w:rPr>
                <w:sz w:val="24"/>
                <w:szCs w:val="24"/>
              </w:rPr>
            </w:pPr>
            <w:r w:rsidRPr="00C0528F">
              <w:rPr>
                <w:sz w:val="24"/>
                <w:szCs w:val="24"/>
              </w:rPr>
              <w:t>81.1</w:t>
            </w:r>
          </w:p>
        </w:tc>
        <w:tc>
          <w:tcPr>
            <w:tcW w:w="1135" w:type="dxa"/>
          </w:tcPr>
          <w:p w:rsidR="00C0528F" w:rsidRPr="00C0528F" w:rsidRDefault="00C0528F" w:rsidP="00C0528F">
            <w:pPr>
              <w:pStyle w:val="TableParagraph"/>
              <w:spacing w:line="360" w:lineRule="auto"/>
              <w:ind w:left="219" w:right="201"/>
              <w:jc w:val="both"/>
              <w:rPr>
                <w:sz w:val="24"/>
                <w:szCs w:val="24"/>
              </w:rPr>
            </w:pPr>
            <w:r w:rsidRPr="00C0528F">
              <w:rPr>
                <w:sz w:val="24"/>
                <w:szCs w:val="24"/>
              </w:rPr>
              <w:t>87.4</w:t>
            </w:r>
          </w:p>
        </w:tc>
        <w:tc>
          <w:tcPr>
            <w:tcW w:w="990" w:type="dxa"/>
          </w:tcPr>
          <w:p w:rsidR="00C0528F" w:rsidRPr="00C0528F" w:rsidRDefault="00C0528F" w:rsidP="00C0528F">
            <w:pPr>
              <w:pStyle w:val="TableParagraph"/>
              <w:spacing w:line="360" w:lineRule="auto"/>
              <w:ind w:left="141" w:right="137"/>
              <w:jc w:val="both"/>
              <w:rPr>
                <w:sz w:val="24"/>
                <w:szCs w:val="24"/>
              </w:rPr>
            </w:pPr>
            <w:r w:rsidRPr="00C0528F">
              <w:rPr>
                <w:sz w:val="24"/>
                <w:szCs w:val="24"/>
              </w:rPr>
              <w:t>1.92</w:t>
            </w:r>
          </w:p>
        </w:tc>
        <w:tc>
          <w:tcPr>
            <w:tcW w:w="995" w:type="dxa"/>
          </w:tcPr>
          <w:p w:rsidR="00C0528F" w:rsidRPr="00C0528F" w:rsidRDefault="00C0528F" w:rsidP="00C0528F">
            <w:pPr>
              <w:pStyle w:val="TableParagraph"/>
              <w:spacing w:line="360" w:lineRule="auto"/>
              <w:ind w:left="267" w:right="257"/>
              <w:jc w:val="both"/>
              <w:rPr>
                <w:sz w:val="24"/>
                <w:szCs w:val="24"/>
              </w:rPr>
            </w:pPr>
            <w:r w:rsidRPr="00C0528F">
              <w:rPr>
                <w:sz w:val="24"/>
                <w:szCs w:val="24"/>
              </w:rPr>
              <w:t>1.90</w:t>
            </w:r>
          </w:p>
        </w:tc>
        <w:tc>
          <w:tcPr>
            <w:tcW w:w="990" w:type="dxa"/>
          </w:tcPr>
          <w:p w:rsidR="00C0528F" w:rsidRPr="00C0528F" w:rsidRDefault="00C0528F" w:rsidP="00C0528F">
            <w:pPr>
              <w:pStyle w:val="TableParagraph"/>
              <w:spacing w:line="360" w:lineRule="auto"/>
              <w:ind w:left="142" w:right="137"/>
              <w:jc w:val="both"/>
              <w:rPr>
                <w:sz w:val="24"/>
                <w:szCs w:val="24"/>
              </w:rPr>
            </w:pPr>
            <w:r w:rsidRPr="00C0528F">
              <w:rPr>
                <w:sz w:val="24"/>
                <w:szCs w:val="24"/>
              </w:rPr>
              <w:t>1.9430</w:t>
            </w:r>
          </w:p>
        </w:tc>
        <w:tc>
          <w:tcPr>
            <w:tcW w:w="1135" w:type="dxa"/>
          </w:tcPr>
          <w:p w:rsidR="00C0528F" w:rsidRPr="00C0528F" w:rsidRDefault="00C0528F" w:rsidP="00C0528F">
            <w:pPr>
              <w:pStyle w:val="TableParagraph"/>
              <w:spacing w:line="360" w:lineRule="auto"/>
              <w:ind w:left="223" w:right="201"/>
              <w:jc w:val="both"/>
              <w:rPr>
                <w:sz w:val="24"/>
                <w:szCs w:val="24"/>
              </w:rPr>
            </w:pPr>
            <w:r w:rsidRPr="00C0528F">
              <w:rPr>
                <w:sz w:val="24"/>
                <w:szCs w:val="24"/>
              </w:rPr>
              <w:t>17.320</w:t>
            </w:r>
          </w:p>
        </w:tc>
        <w:tc>
          <w:tcPr>
            <w:tcW w:w="1276" w:type="dxa"/>
          </w:tcPr>
          <w:p w:rsidR="00C0528F" w:rsidRPr="00C0528F" w:rsidRDefault="00C0528F" w:rsidP="00C0528F">
            <w:pPr>
              <w:pStyle w:val="TableParagraph"/>
              <w:spacing w:line="360" w:lineRule="auto"/>
              <w:ind w:left="289" w:right="277"/>
              <w:jc w:val="both"/>
              <w:rPr>
                <w:sz w:val="24"/>
                <w:szCs w:val="24"/>
              </w:rPr>
            </w:pPr>
            <w:r w:rsidRPr="00C0528F">
              <w:rPr>
                <w:sz w:val="24"/>
                <w:szCs w:val="24"/>
              </w:rPr>
              <w:t>2.4771</w:t>
            </w:r>
          </w:p>
        </w:tc>
      </w:tr>
    </w:tbl>
    <w:p w:rsidR="00C0528F" w:rsidRPr="00C0528F" w:rsidRDefault="00401C06" w:rsidP="00C0528F">
      <w:pPr>
        <w:pStyle w:val="BodyText"/>
        <w:spacing w:line="360" w:lineRule="auto"/>
        <w:ind w:right="1012"/>
        <w:jc w:val="both"/>
      </w:pPr>
      <w:r w:rsidRPr="00C0528F">
        <w:rPr>
          <w:noProof/>
        </w:rPr>
        <w:drawing>
          <wp:inline distT="0" distB="0" distL="0" distR="0" wp14:anchorId="3F4CF580" wp14:editId="06730512">
            <wp:extent cx="4572000" cy="2743200"/>
            <wp:effectExtent l="0" t="0" r="19050" b="19050"/>
            <wp:docPr id="628756143" name="Chart 628756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0528F" w:rsidRPr="00C0528F" w:rsidRDefault="00C0528F" w:rsidP="00C0528F">
      <w:pPr>
        <w:pStyle w:val="BodyText"/>
        <w:spacing w:line="360" w:lineRule="auto"/>
        <w:ind w:right="1012"/>
        <w:jc w:val="both"/>
      </w:pPr>
    </w:p>
    <w:p w:rsidR="00C0528F" w:rsidRPr="00C0528F" w:rsidRDefault="00C0528F" w:rsidP="00C0528F">
      <w:pPr>
        <w:pStyle w:val="BodyText"/>
        <w:spacing w:line="360" w:lineRule="auto"/>
        <w:ind w:right="1012"/>
        <w:jc w:val="both"/>
      </w:pPr>
    </w:p>
    <w:p w:rsidR="00C0528F" w:rsidRPr="00C0528F" w:rsidRDefault="00E125C7" w:rsidP="00C0528F">
      <w:pPr>
        <w:pStyle w:val="BodyText"/>
        <w:spacing w:line="360" w:lineRule="auto"/>
        <w:ind w:right="1012"/>
        <w:jc w:val="both"/>
        <w:rPr>
          <w:b/>
        </w:rPr>
      </w:pPr>
      <w:r>
        <w:rPr>
          <w:b/>
        </w:rPr>
        <w:lastRenderedPageBreak/>
        <w:t>Graph no.1</w:t>
      </w:r>
      <w:r w:rsidR="00C0528F" w:rsidRPr="00C0528F">
        <w:rPr>
          <w:b/>
        </w:rPr>
        <w:t xml:space="preserve">: In vitro drug release studies </w:t>
      </w:r>
      <w:proofErr w:type="gramStart"/>
      <w:r w:rsidR="00C0528F" w:rsidRPr="00C0528F">
        <w:rPr>
          <w:b/>
        </w:rPr>
        <w:t>of  5</w:t>
      </w:r>
      <w:proofErr w:type="gramEnd"/>
      <w:r w:rsidR="00C0528F" w:rsidRPr="00C0528F">
        <w:rPr>
          <w:b/>
        </w:rPr>
        <w:t>%, 10% and 15% formulated hydrogel.</w:t>
      </w:r>
    </w:p>
    <w:p w:rsidR="00C0528F" w:rsidRPr="00C0528F" w:rsidRDefault="00C0528F" w:rsidP="00C0528F">
      <w:pPr>
        <w:pStyle w:val="BodyText"/>
        <w:spacing w:line="360" w:lineRule="auto"/>
        <w:ind w:right="1012"/>
        <w:jc w:val="both"/>
        <w:rPr>
          <w:b/>
        </w:rPr>
      </w:pPr>
    </w:p>
    <w:p w:rsidR="00C0528F" w:rsidRPr="00401C06" w:rsidRDefault="00C0528F" w:rsidP="00C0528F">
      <w:pPr>
        <w:pStyle w:val="Heading2"/>
        <w:tabs>
          <w:tab w:val="left" w:pos="1503"/>
          <w:tab w:val="left" w:pos="1505"/>
        </w:tabs>
        <w:spacing w:line="360" w:lineRule="auto"/>
        <w:ind w:right="984"/>
        <w:jc w:val="both"/>
        <w:rPr>
          <w:rFonts w:ascii="Times New Roman" w:hAnsi="Times New Roman" w:cs="Times New Roman"/>
          <w:color w:val="auto"/>
          <w:sz w:val="24"/>
          <w:szCs w:val="24"/>
        </w:rPr>
      </w:pPr>
      <w:r w:rsidRPr="00401C06">
        <w:rPr>
          <w:rFonts w:ascii="Times New Roman" w:hAnsi="Times New Roman" w:cs="Times New Roman"/>
          <w:bCs w:val="0"/>
          <w:color w:val="auto"/>
          <w:sz w:val="24"/>
          <w:szCs w:val="24"/>
        </w:rPr>
        <w:t xml:space="preserve">Antiseptic </w:t>
      </w:r>
      <w:r w:rsidRPr="00401C06">
        <w:rPr>
          <w:rFonts w:ascii="Times New Roman" w:hAnsi="Times New Roman" w:cs="Times New Roman"/>
          <w:color w:val="auto"/>
          <w:sz w:val="24"/>
          <w:szCs w:val="24"/>
        </w:rPr>
        <w:t>activity</w:t>
      </w:r>
      <w:r w:rsidRPr="00401C06">
        <w:rPr>
          <w:rFonts w:ascii="Times New Roman" w:hAnsi="Times New Roman" w:cs="Times New Roman"/>
          <w:color w:val="auto"/>
          <w:spacing w:val="40"/>
          <w:sz w:val="24"/>
          <w:szCs w:val="24"/>
        </w:rPr>
        <w:t xml:space="preserve"> </w:t>
      </w:r>
      <w:r w:rsidRPr="00401C06">
        <w:rPr>
          <w:rFonts w:ascii="Times New Roman" w:hAnsi="Times New Roman" w:cs="Times New Roman"/>
          <w:color w:val="auto"/>
          <w:sz w:val="24"/>
          <w:szCs w:val="24"/>
        </w:rPr>
        <w:t>of</w:t>
      </w:r>
      <w:r w:rsidRPr="00401C06">
        <w:rPr>
          <w:rFonts w:ascii="Times New Roman" w:hAnsi="Times New Roman" w:cs="Times New Roman"/>
          <w:color w:val="auto"/>
          <w:spacing w:val="40"/>
          <w:sz w:val="24"/>
          <w:szCs w:val="24"/>
        </w:rPr>
        <w:t xml:space="preserve"> </w:t>
      </w:r>
      <w:r w:rsidRPr="00401C06">
        <w:rPr>
          <w:rFonts w:ascii="Times New Roman" w:hAnsi="Times New Roman" w:cs="Times New Roman"/>
          <w:color w:val="auto"/>
          <w:sz w:val="24"/>
          <w:szCs w:val="24"/>
        </w:rPr>
        <w:t>various</w:t>
      </w:r>
      <w:r w:rsidRPr="00401C06">
        <w:rPr>
          <w:rFonts w:ascii="Times New Roman" w:hAnsi="Times New Roman" w:cs="Times New Roman"/>
          <w:color w:val="auto"/>
          <w:spacing w:val="40"/>
          <w:sz w:val="24"/>
          <w:szCs w:val="24"/>
        </w:rPr>
        <w:t xml:space="preserve"> </w:t>
      </w:r>
      <w:r w:rsidRPr="00401C06">
        <w:rPr>
          <w:rFonts w:ascii="Times New Roman" w:hAnsi="Times New Roman" w:cs="Times New Roman"/>
          <w:color w:val="auto"/>
          <w:sz w:val="24"/>
          <w:szCs w:val="24"/>
        </w:rPr>
        <w:t>hydrogels</w:t>
      </w:r>
      <w:r w:rsidRPr="00401C06">
        <w:rPr>
          <w:rFonts w:ascii="Times New Roman" w:hAnsi="Times New Roman" w:cs="Times New Roman"/>
          <w:color w:val="auto"/>
          <w:spacing w:val="40"/>
          <w:sz w:val="24"/>
          <w:szCs w:val="24"/>
        </w:rPr>
        <w:t xml:space="preserve"> of methanolic </w:t>
      </w:r>
      <w:r w:rsidRPr="00401C06">
        <w:rPr>
          <w:rFonts w:ascii="Times New Roman" w:hAnsi="Times New Roman" w:cs="Times New Roman"/>
          <w:color w:val="auto"/>
          <w:sz w:val="24"/>
          <w:szCs w:val="24"/>
        </w:rPr>
        <w:t xml:space="preserve">extract of </w:t>
      </w:r>
      <w:r w:rsidRPr="00401C06">
        <w:rPr>
          <w:rFonts w:ascii="Times New Roman" w:hAnsi="Times New Roman" w:cs="Times New Roman"/>
          <w:i/>
          <w:color w:val="auto"/>
          <w:sz w:val="24"/>
          <w:szCs w:val="24"/>
        </w:rPr>
        <w:t xml:space="preserve">Procris repens </w:t>
      </w:r>
      <w:r w:rsidRPr="00401C06">
        <w:rPr>
          <w:rFonts w:ascii="Times New Roman" w:hAnsi="Times New Roman" w:cs="Times New Roman"/>
          <w:color w:val="auto"/>
          <w:sz w:val="24"/>
          <w:szCs w:val="24"/>
        </w:rPr>
        <w:t xml:space="preserve">and </w:t>
      </w:r>
      <w:r w:rsidRPr="00401C06">
        <w:rPr>
          <w:rFonts w:ascii="Times New Roman" w:hAnsi="Times New Roman" w:cs="Times New Roman"/>
          <w:i/>
          <w:color w:val="auto"/>
          <w:sz w:val="24"/>
          <w:szCs w:val="24"/>
        </w:rPr>
        <w:t>Sargassum duplicatum</w:t>
      </w:r>
      <w:r w:rsidRPr="00401C06">
        <w:rPr>
          <w:rFonts w:ascii="Times New Roman" w:hAnsi="Times New Roman" w:cs="Times New Roman"/>
          <w:color w:val="auto"/>
          <w:sz w:val="24"/>
          <w:szCs w:val="24"/>
        </w:rPr>
        <w:t xml:space="preserve"> by Agar cup plate method</w:t>
      </w:r>
    </w:p>
    <w:p w:rsidR="00C0528F" w:rsidRPr="00401C06" w:rsidRDefault="00C0528F" w:rsidP="00C0528F">
      <w:pPr>
        <w:pStyle w:val="Heading2"/>
        <w:tabs>
          <w:tab w:val="left" w:pos="1503"/>
          <w:tab w:val="left" w:pos="1505"/>
        </w:tabs>
        <w:spacing w:line="360" w:lineRule="auto"/>
        <w:ind w:right="984"/>
        <w:jc w:val="both"/>
        <w:rPr>
          <w:rFonts w:ascii="Times New Roman" w:hAnsi="Times New Roman" w:cs="Times New Roman"/>
          <w:color w:val="auto"/>
          <w:sz w:val="24"/>
          <w:szCs w:val="24"/>
        </w:rPr>
      </w:pPr>
      <w:proofErr w:type="gramStart"/>
      <w:r w:rsidRPr="00401C06">
        <w:rPr>
          <w:rFonts w:ascii="Times New Roman" w:hAnsi="Times New Roman" w:cs="Times New Roman"/>
          <w:color w:val="auto"/>
          <w:sz w:val="24"/>
          <w:szCs w:val="24"/>
        </w:rPr>
        <w:t>a.</w:t>
      </w:r>
      <w:proofErr w:type="spellStart"/>
      <w:r w:rsidRPr="00401C06">
        <w:rPr>
          <w:rFonts w:ascii="Times New Roman" w:hAnsi="Times New Roman" w:cs="Times New Roman"/>
          <w:color w:val="auto"/>
          <w:sz w:val="24"/>
          <w:szCs w:val="24"/>
        </w:rPr>
        <w:t>Anti</w:t>
      </w:r>
      <w:proofErr w:type="gramEnd"/>
      <w:r w:rsidRPr="00401C06">
        <w:rPr>
          <w:rFonts w:ascii="Times New Roman" w:hAnsi="Times New Roman" w:cs="Times New Roman"/>
          <w:color w:val="auto"/>
          <w:sz w:val="24"/>
          <w:szCs w:val="24"/>
        </w:rPr>
        <w:t xml:space="preserve"> bacterial</w:t>
      </w:r>
      <w:proofErr w:type="spellEnd"/>
      <w:r w:rsidRPr="00401C06">
        <w:rPr>
          <w:rFonts w:ascii="Times New Roman" w:hAnsi="Times New Roman" w:cs="Times New Roman"/>
          <w:color w:val="auto"/>
          <w:sz w:val="24"/>
          <w:szCs w:val="24"/>
        </w:rPr>
        <w:t xml:space="preserve"> activity by Agar cup plate method</w:t>
      </w:r>
    </w:p>
    <w:p w:rsidR="00C0528F" w:rsidRPr="00C0528F" w:rsidRDefault="00E125C7" w:rsidP="00C0528F">
      <w:pPr>
        <w:pStyle w:val="Heading2"/>
        <w:tabs>
          <w:tab w:val="left" w:pos="1503"/>
          <w:tab w:val="left" w:pos="1505"/>
        </w:tabs>
        <w:spacing w:line="360" w:lineRule="auto"/>
        <w:ind w:right="984"/>
        <w:jc w:val="both"/>
        <w:rPr>
          <w:rFonts w:ascii="Times New Roman" w:hAnsi="Times New Roman" w:cs="Times New Roman"/>
          <w:sz w:val="24"/>
          <w:szCs w:val="24"/>
        </w:rPr>
      </w:pPr>
      <w:r>
        <w:rPr>
          <w:rFonts w:ascii="Times New Roman" w:hAnsi="Times New Roman" w:cs="Times New Roman"/>
          <w:color w:val="auto"/>
          <w:sz w:val="24"/>
          <w:szCs w:val="24"/>
        </w:rPr>
        <w:t>Table no.6</w:t>
      </w:r>
      <w:r w:rsidR="00C0528F" w:rsidRPr="00401C06">
        <w:rPr>
          <w:rFonts w:ascii="Times New Roman" w:hAnsi="Times New Roman" w:cs="Times New Roman"/>
          <w:color w:val="auto"/>
          <w:sz w:val="24"/>
          <w:szCs w:val="24"/>
        </w:rPr>
        <w:t>: Antibacterial activity of formulated hydrogel</w:t>
      </w:r>
    </w:p>
    <w:p w:rsidR="00C0528F" w:rsidRPr="00C0528F" w:rsidRDefault="00C0528F" w:rsidP="00C0528F">
      <w:pPr>
        <w:pStyle w:val="BodyText"/>
        <w:spacing w:before="2" w:line="360" w:lineRule="auto"/>
        <w:jc w:val="both"/>
        <w:rPr>
          <w:b/>
        </w:rPr>
      </w:pPr>
    </w:p>
    <w:tbl>
      <w:tblPr>
        <w:tblStyle w:val="TableGrid"/>
        <w:tblpPr w:leftFromText="180" w:rightFromText="180" w:vertAnchor="text" w:horzAnchor="margin" w:tblpY="-70"/>
        <w:tblW w:w="0" w:type="auto"/>
        <w:tblLook w:val="04A0" w:firstRow="1" w:lastRow="0" w:firstColumn="1" w:lastColumn="0" w:noHBand="0" w:noVBand="1"/>
      </w:tblPr>
      <w:tblGrid>
        <w:gridCol w:w="2808"/>
        <w:gridCol w:w="2970"/>
      </w:tblGrid>
      <w:tr w:rsidR="00C0528F" w:rsidRPr="00C0528F" w:rsidTr="003C7F32">
        <w:trPr>
          <w:trHeight w:val="530"/>
        </w:trPr>
        <w:tc>
          <w:tcPr>
            <w:tcW w:w="280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0528F" w:rsidRPr="00C0528F" w:rsidRDefault="00C0528F" w:rsidP="00C0528F">
            <w:pPr>
              <w:spacing w:before="89" w:line="360" w:lineRule="auto"/>
              <w:jc w:val="both"/>
              <w:rPr>
                <w:rFonts w:ascii="Times New Roman" w:hAnsi="Times New Roman" w:cs="Times New Roman"/>
                <w:b/>
                <w:sz w:val="24"/>
                <w:szCs w:val="24"/>
                <w:u w:val="thick"/>
              </w:rPr>
            </w:pPr>
            <w:r w:rsidRPr="00C0528F">
              <w:rPr>
                <w:rFonts w:ascii="Times New Roman" w:hAnsi="Times New Roman" w:cs="Times New Roman"/>
                <w:b/>
                <w:sz w:val="24"/>
                <w:szCs w:val="24"/>
              </w:rPr>
              <w:t>Sample mg/ml</w:t>
            </w:r>
          </w:p>
        </w:tc>
        <w:tc>
          <w:tcPr>
            <w:tcW w:w="297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0528F" w:rsidRPr="00C0528F" w:rsidRDefault="00C0528F" w:rsidP="00C0528F">
            <w:pPr>
              <w:spacing w:line="360" w:lineRule="auto"/>
              <w:jc w:val="both"/>
              <w:rPr>
                <w:rFonts w:ascii="Times New Roman" w:hAnsi="Times New Roman" w:cs="Times New Roman"/>
                <w:b/>
                <w:sz w:val="24"/>
                <w:szCs w:val="24"/>
              </w:rPr>
            </w:pPr>
            <w:r w:rsidRPr="00C0528F">
              <w:rPr>
                <w:rFonts w:ascii="Times New Roman" w:hAnsi="Times New Roman" w:cs="Times New Roman"/>
                <w:b/>
                <w:sz w:val="24"/>
                <w:szCs w:val="24"/>
              </w:rPr>
              <w:t>Zone of inhibition</w:t>
            </w:r>
          </w:p>
          <w:p w:rsidR="00C0528F" w:rsidRPr="00C0528F" w:rsidRDefault="00C0528F" w:rsidP="00C0528F">
            <w:pPr>
              <w:spacing w:line="360" w:lineRule="auto"/>
              <w:jc w:val="both"/>
              <w:rPr>
                <w:rFonts w:ascii="Times New Roman" w:hAnsi="Times New Roman" w:cs="Times New Roman"/>
                <w:b/>
                <w:sz w:val="24"/>
                <w:szCs w:val="24"/>
              </w:rPr>
            </w:pPr>
            <w:r w:rsidRPr="00C0528F">
              <w:rPr>
                <w:rFonts w:ascii="Times New Roman" w:hAnsi="Times New Roman" w:cs="Times New Roman"/>
                <w:b/>
                <w:sz w:val="24"/>
                <w:szCs w:val="24"/>
              </w:rPr>
              <w:t xml:space="preserve"> (mm in diameter)</w:t>
            </w:r>
          </w:p>
          <w:p w:rsidR="00C0528F" w:rsidRPr="00C0528F" w:rsidRDefault="00C0528F" w:rsidP="00C0528F">
            <w:pPr>
              <w:spacing w:before="89" w:line="360" w:lineRule="auto"/>
              <w:jc w:val="both"/>
              <w:rPr>
                <w:rFonts w:ascii="Times New Roman" w:hAnsi="Times New Roman" w:cs="Times New Roman"/>
                <w:b/>
                <w:sz w:val="24"/>
                <w:szCs w:val="24"/>
                <w:u w:val="thick"/>
              </w:rPr>
            </w:pPr>
            <w:proofErr w:type="spellStart"/>
            <w:r w:rsidRPr="00C0528F">
              <w:rPr>
                <w:rFonts w:ascii="Times New Roman" w:hAnsi="Times New Roman" w:cs="Times New Roman"/>
                <w:b/>
                <w:i/>
                <w:sz w:val="24"/>
                <w:szCs w:val="24"/>
              </w:rPr>
              <w:t>S.aureus</w:t>
            </w:r>
            <w:proofErr w:type="spellEnd"/>
          </w:p>
        </w:tc>
      </w:tr>
      <w:tr w:rsidR="00C0528F" w:rsidRPr="00C0528F" w:rsidTr="003C7F32">
        <w:trPr>
          <w:trHeight w:val="773"/>
        </w:trPr>
        <w:tc>
          <w:tcPr>
            <w:tcW w:w="2808" w:type="dxa"/>
            <w:tcBorders>
              <w:top w:val="single" w:sz="4" w:space="0" w:color="auto"/>
              <w:left w:val="single" w:sz="4" w:space="0" w:color="auto"/>
              <w:bottom w:val="single" w:sz="4" w:space="0" w:color="auto"/>
              <w:right w:val="single" w:sz="4" w:space="0" w:color="auto"/>
            </w:tcBorders>
            <w:hideMark/>
          </w:tcPr>
          <w:p w:rsidR="00C0528F" w:rsidRPr="00C0528F" w:rsidRDefault="00C0528F" w:rsidP="00C0528F">
            <w:pPr>
              <w:spacing w:line="360" w:lineRule="auto"/>
              <w:jc w:val="both"/>
              <w:rPr>
                <w:rFonts w:ascii="Times New Roman" w:hAnsi="Times New Roman" w:cs="Times New Roman"/>
                <w:sz w:val="24"/>
                <w:szCs w:val="24"/>
              </w:rPr>
            </w:pPr>
            <w:r w:rsidRPr="00C0528F">
              <w:rPr>
                <w:rFonts w:ascii="Times New Roman" w:hAnsi="Times New Roman" w:cs="Times New Roman"/>
                <w:sz w:val="24"/>
                <w:szCs w:val="24"/>
              </w:rPr>
              <w:t>Streptomycin</w:t>
            </w:r>
          </w:p>
          <w:p w:rsidR="00C0528F" w:rsidRPr="00C0528F" w:rsidRDefault="00C0528F" w:rsidP="00C0528F">
            <w:pPr>
              <w:spacing w:before="89" w:line="360" w:lineRule="auto"/>
              <w:jc w:val="both"/>
              <w:rPr>
                <w:rFonts w:ascii="Times New Roman" w:hAnsi="Times New Roman" w:cs="Times New Roman"/>
                <w:b/>
                <w:sz w:val="24"/>
                <w:szCs w:val="24"/>
                <w:u w:val="thick"/>
              </w:rPr>
            </w:pPr>
            <w:r w:rsidRPr="00C0528F">
              <w:rPr>
                <w:rFonts w:ascii="Times New Roman" w:hAnsi="Times New Roman" w:cs="Times New Roman"/>
                <w:sz w:val="24"/>
                <w:szCs w:val="24"/>
              </w:rPr>
              <w:t>(+CN)</w:t>
            </w:r>
          </w:p>
        </w:tc>
        <w:tc>
          <w:tcPr>
            <w:tcW w:w="2970" w:type="dxa"/>
            <w:tcBorders>
              <w:top w:val="single" w:sz="4" w:space="0" w:color="auto"/>
              <w:left w:val="single" w:sz="4" w:space="0" w:color="auto"/>
              <w:bottom w:val="single" w:sz="4" w:space="0" w:color="auto"/>
              <w:right w:val="single" w:sz="4" w:space="0" w:color="auto"/>
            </w:tcBorders>
          </w:tcPr>
          <w:p w:rsidR="00C0528F" w:rsidRPr="00C0528F" w:rsidRDefault="00C0528F" w:rsidP="00C0528F">
            <w:pPr>
              <w:spacing w:line="360" w:lineRule="auto"/>
              <w:jc w:val="both"/>
              <w:rPr>
                <w:rFonts w:ascii="Times New Roman" w:hAnsi="Times New Roman" w:cs="Times New Roman"/>
                <w:sz w:val="24"/>
                <w:szCs w:val="24"/>
              </w:rPr>
            </w:pPr>
          </w:p>
          <w:p w:rsidR="00C0528F" w:rsidRPr="00C0528F" w:rsidRDefault="00C0528F" w:rsidP="00C0528F">
            <w:pPr>
              <w:spacing w:line="360" w:lineRule="auto"/>
              <w:jc w:val="both"/>
              <w:rPr>
                <w:rFonts w:ascii="Times New Roman" w:hAnsi="Times New Roman" w:cs="Times New Roman"/>
                <w:sz w:val="24"/>
                <w:szCs w:val="24"/>
              </w:rPr>
            </w:pPr>
            <w:r w:rsidRPr="00C0528F">
              <w:rPr>
                <w:rFonts w:ascii="Times New Roman" w:hAnsi="Times New Roman" w:cs="Times New Roman"/>
                <w:sz w:val="24"/>
                <w:szCs w:val="24"/>
              </w:rPr>
              <w:t xml:space="preserve">36 </w:t>
            </w:r>
            <w:r w:rsidRPr="00C0528F">
              <w:rPr>
                <w:rFonts w:ascii="Times New Roman" w:hAnsi="Times New Roman" w:cs="Times New Roman"/>
                <w:bCs/>
                <w:iCs/>
                <w:noProof/>
                <w:sz w:val="24"/>
                <w:szCs w:val="24"/>
              </w:rPr>
              <w:t>± 0.24</w:t>
            </w:r>
          </w:p>
          <w:p w:rsidR="00C0528F" w:rsidRPr="00C0528F" w:rsidRDefault="00C0528F" w:rsidP="00C0528F">
            <w:pPr>
              <w:spacing w:before="89" w:line="360" w:lineRule="auto"/>
              <w:jc w:val="both"/>
              <w:rPr>
                <w:rFonts w:ascii="Times New Roman" w:hAnsi="Times New Roman" w:cs="Times New Roman"/>
                <w:b/>
                <w:sz w:val="24"/>
                <w:szCs w:val="24"/>
                <w:u w:val="thick"/>
              </w:rPr>
            </w:pPr>
          </w:p>
        </w:tc>
      </w:tr>
      <w:tr w:rsidR="00C0528F" w:rsidRPr="00C0528F" w:rsidTr="003C7F32">
        <w:trPr>
          <w:trHeight w:val="953"/>
        </w:trPr>
        <w:tc>
          <w:tcPr>
            <w:tcW w:w="2808" w:type="dxa"/>
            <w:tcBorders>
              <w:top w:val="single" w:sz="4" w:space="0" w:color="auto"/>
              <w:left w:val="single" w:sz="4" w:space="0" w:color="auto"/>
              <w:bottom w:val="single" w:sz="4" w:space="0" w:color="auto"/>
              <w:right w:val="single" w:sz="4" w:space="0" w:color="auto"/>
            </w:tcBorders>
            <w:hideMark/>
          </w:tcPr>
          <w:p w:rsidR="00C0528F" w:rsidRPr="00C0528F" w:rsidRDefault="00C0528F" w:rsidP="00C0528F">
            <w:pPr>
              <w:spacing w:line="360" w:lineRule="auto"/>
              <w:jc w:val="both"/>
              <w:rPr>
                <w:rFonts w:ascii="Times New Roman" w:hAnsi="Times New Roman" w:cs="Times New Roman"/>
                <w:sz w:val="24"/>
                <w:szCs w:val="24"/>
              </w:rPr>
            </w:pPr>
            <w:r w:rsidRPr="00C0528F">
              <w:rPr>
                <w:rFonts w:ascii="Times New Roman" w:hAnsi="Times New Roman" w:cs="Times New Roman"/>
                <w:sz w:val="24"/>
                <w:szCs w:val="24"/>
              </w:rPr>
              <w:t>Negative</w:t>
            </w:r>
          </w:p>
          <w:p w:rsidR="00C0528F" w:rsidRPr="00C0528F" w:rsidRDefault="00C0528F" w:rsidP="00C0528F">
            <w:pPr>
              <w:spacing w:line="360" w:lineRule="auto"/>
              <w:jc w:val="both"/>
              <w:rPr>
                <w:rFonts w:ascii="Times New Roman" w:hAnsi="Times New Roman" w:cs="Times New Roman"/>
                <w:sz w:val="24"/>
                <w:szCs w:val="24"/>
              </w:rPr>
            </w:pPr>
            <w:r w:rsidRPr="00C0528F">
              <w:rPr>
                <w:rFonts w:ascii="Times New Roman" w:hAnsi="Times New Roman" w:cs="Times New Roman"/>
                <w:sz w:val="24"/>
                <w:szCs w:val="24"/>
              </w:rPr>
              <w:t>Control</w:t>
            </w:r>
          </w:p>
          <w:p w:rsidR="00C0528F" w:rsidRPr="00C0528F" w:rsidRDefault="00C0528F" w:rsidP="00C0528F">
            <w:pPr>
              <w:spacing w:line="360" w:lineRule="auto"/>
              <w:jc w:val="both"/>
              <w:rPr>
                <w:rFonts w:ascii="Times New Roman" w:hAnsi="Times New Roman" w:cs="Times New Roman"/>
                <w:sz w:val="24"/>
                <w:szCs w:val="24"/>
              </w:rPr>
            </w:pPr>
            <w:r w:rsidRPr="00C0528F">
              <w:rPr>
                <w:rFonts w:ascii="Times New Roman" w:hAnsi="Times New Roman" w:cs="Times New Roman"/>
                <w:sz w:val="24"/>
                <w:szCs w:val="24"/>
              </w:rPr>
              <w:t>(-CN)</w:t>
            </w:r>
          </w:p>
        </w:tc>
        <w:tc>
          <w:tcPr>
            <w:tcW w:w="2970" w:type="dxa"/>
            <w:tcBorders>
              <w:top w:val="single" w:sz="4" w:space="0" w:color="auto"/>
              <w:left w:val="single" w:sz="4" w:space="0" w:color="auto"/>
              <w:bottom w:val="single" w:sz="4" w:space="0" w:color="auto"/>
              <w:right w:val="single" w:sz="4" w:space="0" w:color="auto"/>
            </w:tcBorders>
          </w:tcPr>
          <w:p w:rsidR="00C0528F" w:rsidRPr="00C0528F" w:rsidRDefault="00C0528F" w:rsidP="00C0528F">
            <w:pPr>
              <w:spacing w:line="360" w:lineRule="auto"/>
              <w:jc w:val="both"/>
              <w:rPr>
                <w:rFonts w:ascii="Times New Roman" w:hAnsi="Times New Roman" w:cs="Times New Roman"/>
                <w:sz w:val="24"/>
                <w:szCs w:val="24"/>
              </w:rPr>
            </w:pPr>
            <w:r w:rsidRPr="00C0528F">
              <w:rPr>
                <w:rFonts w:ascii="Times New Roman" w:hAnsi="Times New Roman" w:cs="Times New Roman"/>
                <w:sz w:val="24"/>
                <w:szCs w:val="24"/>
              </w:rPr>
              <w:t>NA</w:t>
            </w:r>
          </w:p>
          <w:p w:rsidR="00C0528F" w:rsidRPr="00C0528F" w:rsidRDefault="00C0528F" w:rsidP="00C0528F">
            <w:pPr>
              <w:spacing w:before="89" w:line="360" w:lineRule="auto"/>
              <w:jc w:val="both"/>
              <w:rPr>
                <w:rFonts w:ascii="Times New Roman" w:hAnsi="Times New Roman" w:cs="Times New Roman"/>
                <w:b/>
                <w:sz w:val="24"/>
                <w:szCs w:val="24"/>
                <w:u w:val="thick"/>
              </w:rPr>
            </w:pPr>
          </w:p>
        </w:tc>
      </w:tr>
      <w:tr w:rsidR="00C0528F" w:rsidRPr="00C0528F" w:rsidTr="003C7F32">
        <w:trPr>
          <w:trHeight w:val="512"/>
        </w:trPr>
        <w:tc>
          <w:tcPr>
            <w:tcW w:w="2808" w:type="dxa"/>
            <w:tcBorders>
              <w:top w:val="single" w:sz="4" w:space="0" w:color="auto"/>
              <w:left w:val="single" w:sz="4" w:space="0" w:color="auto"/>
              <w:bottom w:val="single" w:sz="4" w:space="0" w:color="auto"/>
              <w:right w:val="single" w:sz="4" w:space="0" w:color="auto"/>
            </w:tcBorders>
            <w:hideMark/>
          </w:tcPr>
          <w:p w:rsidR="00C0528F" w:rsidRPr="00C0528F" w:rsidRDefault="00C0528F" w:rsidP="00C0528F">
            <w:pPr>
              <w:spacing w:line="360" w:lineRule="auto"/>
              <w:jc w:val="both"/>
              <w:rPr>
                <w:rFonts w:ascii="Times New Roman" w:hAnsi="Times New Roman" w:cs="Times New Roman"/>
                <w:sz w:val="24"/>
                <w:szCs w:val="24"/>
              </w:rPr>
            </w:pPr>
            <w:r w:rsidRPr="00C0528F">
              <w:rPr>
                <w:rFonts w:ascii="Times New Roman" w:hAnsi="Times New Roman" w:cs="Times New Roman"/>
                <w:sz w:val="24"/>
                <w:szCs w:val="24"/>
              </w:rPr>
              <w:t>Hydrogel (15%)</w:t>
            </w:r>
          </w:p>
          <w:p w:rsidR="00C0528F" w:rsidRPr="00C0528F" w:rsidRDefault="00C0528F" w:rsidP="00C0528F">
            <w:pPr>
              <w:spacing w:before="89" w:line="360" w:lineRule="auto"/>
              <w:jc w:val="both"/>
              <w:rPr>
                <w:rFonts w:ascii="Times New Roman" w:hAnsi="Times New Roman" w:cs="Times New Roman"/>
                <w:b/>
                <w:sz w:val="24"/>
                <w:szCs w:val="24"/>
                <w:u w:val="thick"/>
              </w:rPr>
            </w:pPr>
          </w:p>
        </w:tc>
        <w:tc>
          <w:tcPr>
            <w:tcW w:w="2970" w:type="dxa"/>
            <w:tcBorders>
              <w:top w:val="single" w:sz="4" w:space="0" w:color="auto"/>
              <w:left w:val="single" w:sz="4" w:space="0" w:color="auto"/>
              <w:bottom w:val="single" w:sz="4" w:space="0" w:color="auto"/>
              <w:right w:val="single" w:sz="4" w:space="0" w:color="auto"/>
            </w:tcBorders>
          </w:tcPr>
          <w:p w:rsidR="00C0528F" w:rsidRPr="00C0528F" w:rsidRDefault="00C0528F" w:rsidP="00C0528F">
            <w:pPr>
              <w:spacing w:line="360" w:lineRule="auto"/>
              <w:jc w:val="both"/>
              <w:rPr>
                <w:rFonts w:ascii="Times New Roman" w:hAnsi="Times New Roman" w:cs="Times New Roman"/>
                <w:sz w:val="24"/>
                <w:szCs w:val="24"/>
              </w:rPr>
            </w:pPr>
            <w:r w:rsidRPr="00C0528F">
              <w:rPr>
                <w:rFonts w:ascii="Times New Roman" w:hAnsi="Times New Roman" w:cs="Times New Roman"/>
                <w:sz w:val="24"/>
                <w:szCs w:val="24"/>
              </w:rPr>
              <w:t xml:space="preserve">20 </w:t>
            </w:r>
            <w:r w:rsidRPr="00C0528F">
              <w:rPr>
                <w:rFonts w:ascii="Times New Roman" w:hAnsi="Times New Roman" w:cs="Times New Roman"/>
                <w:bCs/>
                <w:iCs/>
                <w:noProof/>
                <w:sz w:val="24"/>
                <w:szCs w:val="24"/>
              </w:rPr>
              <w:t>± 0.11</w:t>
            </w:r>
          </w:p>
          <w:p w:rsidR="00C0528F" w:rsidRPr="00C0528F" w:rsidRDefault="00C0528F" w:rsidP="00C0528F">
            <w:pPr>
              <w:spacing w:before="89" w:line="360" w:lineRule="auto"/>
              <w:jc w:val="both"/>
              <w:rPr>
                <w:rFonts w:ascii="Times New Roman" w:hAnsi="Times New Roman" w:cs="Times New Roman"/>
                <w:b/>
                <w:sz w:val="24"/>
                <w:szCs w:val="24"/>
                <w:u w:val="thick"/>
              </w:rPr>
            </w:pPr>
          </w:p>
        </w:tc>
      </w:tr>
    </w:tbl>
    <w:p w:rsidR="00C0528F" w:rsidRPr="00C0528F" w:rsidRDefault="00C0528F" w:rsidP="00C0528F">
      <w:pPr>
        <w:pStyle w:val="BodyText"/>
        <w:spacing w:before="2" w:line="360" w:lineRule="auto"/>
        <w:jc w:val="both"/>
      </w:pPr>
    </w:p>
    <w:p w:rsidR="00C0528F" w:rsidRPr="00C0528F" w:rsidRDefault="00C0528F" w:rsidP="00C0528F">
      <w:pPr>
        <w:pStyle w:val="BodyText"/>
        <w:spacing w:before="2" w:line="360" w:lineRule="auto"/>
        <w:jc w:val="both"/>
      </w:pPr>
    </w:p>
    <w:p w:rsidR="00C0528F" w:rsidRPr="00C0528F" w:rsidRDefault="00C0528F" w:rsidP="00C0528F">
      <w:pPr>
        <w:pStyle w:val="BodyText"/>
        <w:spacing w:before="2" w:line="360" w:lineRule="auto"/>
        <w:jc w:val="both"/>
      </w:pPr>
    </w:p>
    <w:p w:rsidR="00C0528F" w:rsidRPr="00C0528F" w:rsidRDefault="00C0528F" w:rsidP="00C0528F">
      <w:pPr>
        <w:pStyle w:val="BodyText"/>
        <w:spacing w:before="2" w:line="360" w:lineRule="auto"/>
        <w:jc w:val="both"/>
      </w:pPr>
    </w:p>
    <w:p w:rsidR="00C0528F" w:rsidRPr="00C0528F" w:rsidRDefault="00C0528F" w:rsidP="00C0528F">
      <w:pPr>
        <w:pStyle w:val="BodyText"/>
        <w:spacing w:line="360" w:lineRule="auto"/>
        <w:ind w:left="905"/>
        <w:jc w:val="both"/>
      </w:pPr>
    </w:p>
    <w:p w:rsidR="00C0528F" w:rsidRPr="00C0528F" w:rsidRDefault="00C0528F" w:rsidP="00C0528F">
      <w:pPr>
        <w:pStyle w:val="BodyText"/>
        <w:spacing w:before="3" w:line="360" w:lineRule="auto"/>
        <w:jc w:val="both"/>
        <w:rPr>
          <w:b/>
        </w:rPr>
      </w:pPr>
    </w:p>
    <w:p w:rsidR="00C0528F" w:rsidRPr="00C0528F" w:rsidRDefault="00C0528F" w:rsidP="00C0528F">
      <w:pPr>
        <w:pStyle w:val="BodyText"/>
        <w:spacing w:before="8" w:line="360" w:lineRule="auto"/>
        <w:ind w:right="2747"/>
        <w:jc w:val="both"/>
      </w:pPr>
    </w:p>
    <w:p w:rsidR="00C0528F" w:rsidRPr="00C0528F" w:rsidRDefault="00C0528F" w:rsidP="00C0528F">
      <w:pPr>
        <w:tabs>
          <w:tab w:val="left" w:pos="4215"/>
        </w:tabs>
        <w:spacing w:line="360" w:lineRule="auto"/>
        <w:jc w:val="both"/>
        <w:rPr>
          <w:rFonts w:ascii="Times New Roman" w:hAnsi="Times New Roman" w:cs="Times New Roman"/>
          <w:b/>
          <w:bCs/>
          <w:noProof/>
          <w:sz w:val="24"/>
          <w:szCs w:val="24"/>
        </w:rPr>
      </w:pPr>
    </w:p>
    <w:p w:rsidR="00C0528F" w:rsidRPr="00C0528F" w:rsidRDefault="00C0528F" w:rsidP="00C0528F">
      <w:pPr>
        <w:tabs>
          <w:tab w:val="left" w:pos="4215"/>
        </w:tabs>
        <w:spacing w:line="360" w:lineRule="auto"/>
        <w:jc w:val="both"/>
        <w:rPr>
          <w:rFonts w:ascii="Times New Roman" w:hAnsi="Times New Roman" w:cs="Times New Roman"/>
          <w:b/>
          <w:bCs/>
          <w:noProof/>
          <w:sz w:val="24"/>
          <w:szCs w:val="24"/>
        </w:rPr>
      </w:pPr>
    </w:p>
    <w:p w:rsidR="00C0528F" w:rsidRPr="00C0528F" w:rsidRDefault="00C0528F" w:rsidP="00C0528F">
      <w:pPr>
        <w:tabs>
          <w:tab w:val="left" w:pos="4215"/>
        </w:tabs>
        <w:spacing w:line="360" w:lineRule="auto"/>
        <w:jc w:val="both"/>
        <w:rPr>
          <w:rFonts w:ascii="Times New Roman" w:hAnsi="Times New Roman" w:cs="Times New Roman"/>
          <w:b/>
          <w:bCs/>
          <w:noProof/>
          <w:sz w:val="24"/>
          <w:szCs w:val="24"/>
        </w:rPr>
      </w:pPr>
    </w:p>
    <w:p w:rsidR="00C0528F" w:rsidRPr="00C0528F" w:rsidRDefault="00C0528F" w:rsidP="00C0528F">
      <w:pPr>
        <w:tabs>
          <w:tab w:val="left" w:pos="4215"/>
        </w:tabs>
        <w:spacing w:line="360" w:lineRule="auto"/>
        <w:jc w:val="both"/>
        <w:rPr>
          <w:rFonts w:ascii="Times New Roman" w:hAnsi="Times New Roman" w:cs="Times New Roman"/>
          <w:b/>
          <w:bCs/>
          <w:noProof/>
          <w:sz w:val="24"/>
          <w:szCs w:val="24"/>
        </w:rPr>
      </w:pPr>
    </w:p>
    <w:p w:rsidR="00C0528F" w:rsidRPr="00C0528F" w:rsidRDefault="00C0528F" w:rsidP="00C0528F">
      <w:pPr>
        <w:tabs>
          <w:tab w:val="left" w:pos="4215"/>
        </w:tabs>
        <w:spacing w:line="360" w:lineRule="auto"/>
        <w:jc w:val="both"/>
        <w:rPr>
          <w:rFonts w:ascii="Times New Roman" w:hAnsi="Times New Roman" w:cs="Times New Roman"/>
          <w:b/>
          <w:bCs/>
          <w:noProof/>
          <w:sz w:val="24"/>
          <w:szCs w:val="24"/>
        </w:rPr>
      </w:pPr>
      <w:r w:rsidRPr="00C0528F">
        <w:rPr>
          <w:rFonts w:ascii="Times New Roman" w:hAnsi="Times New Roman" w:cs="Times New Roman"/>
          <w:noProof/>
          <w:sz w:val="24"/>
          <w:szCs w:val="24"/>
        </w:rPr>
        <w:drawing>
          <wp:inline distT="0" distB="0" distL="0" distR="0" wp14:anchorId="4E2D057B" wp14:editId="30381CF8">
            <wp:extent cx="2090057" cy="1828800"/>
            <wp:effectExtent l="0" t="0" r="5715" b="0"/>
            <wp:docPr id="1562902196" name="Picture 156290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0057" cy="1828800"/>
                    </a:xfrm>
                    <a:prstGeom prst="rect">
                      <a:avLst/>
                    </a:prstGeom>
                    <a:noFill/>
                  </pic:spPr>
                </pic:pic>
              </a:graphicData>
            </a:graphic>
          </wp:inline>
        </w:drawing>
      </w:r>
    </w:p>
    <w:p w:rsidR="00C0528F" w:rsidRPr="00C0528F" w:rsidRDefault="00E125C7" w:rsidP="00C0528F">
      <w:pPr>
        <w:spacing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Fig 2</w:t>
      </w:r>
      <w:proofErr w:type="gramStart"/>
      <w:r w:rsidR="00C0528F" w:rsidRPr="00C0528F">
        <w:rPr>
          <w:rFonts w:ascii="Times New Roman" w:hAnsi="Times New Roman" w:cs="Times New Roman"/>
          <w:b/>
          <w:sz w:val="24"/>
          <w:szCs w:val="24"/>
          <w:lang w:val="en-IN"/>
        </w:rPr>
        <w:t>:Antibacterial</w:t>
      </w:r>
      <w:proofErr w:type="gramEnd"/>
      <w:r w:rsidR="00C0528F" w:rsidRPr="00C0528F">
        <w:rPr>
          <w:rFonts w:ascii="Times New Roman" w:hAnsi="Times New Roman" w:cs="Times New Roman"/>
          <w:b/>
          <w:sz w:val="24"/>
          <w:szCs w:val="24"/>
          <w:lang w:val="en-IN"/>
        </w:rPr>
        <w:t xml:space="preserve"> activity of hydrogel against </w:t>
      </w:r>
      <w:proofErr w:type="spellStart"/>
      <w:r w:rsidR="00C0528F" w:rsidRPr="00C0528F">
        <w:rPr>
          <w:rFonts w:ascii="Times New Roman" w:hAnsi="Times New Roman" w:cs="Times New Roman"/>
          <w:b/>
          <w:sz w:val="24"/>
          <w:szCs w:val="24"/>
          <w:lang w:val="en-IN"/>
        </w:rPr>
        <w:t>Staphyloccus</w:t>
      </w:r>
      <w:proofErr w:type="spellEnd"/>
      <w:r w:rsidR="00C0528F" w:rsidRPr="00C0528F">
        <w:rPr>
          <w:rFonts w:ascii="Times New Roman" w:hAnsi="Times New Roman" w:cs="Times New Roman"/>
          <w:b/>
          <w:sz w:val="24"/>
          <w:szCs w:val="24"/>
          <w:lang w:val="en-IN"/>
        </w:rPr>
        <w:t xml:space="preserve"> </w:t>
      </w:r>
      <w:proofErr w:type="spellStart"/>
      <w:r w:rsidR="00C0528F" w:rsidRPr="00C0528F">
        <w:rPr>
          <w:rFonts w:ascii="Times New Roman" w:hAnsi="Times New Roman" w:cs="Times New Roman"/>
          <w:b/>
          <w:sz w:val="24"/>
          <w:szCs w:val="24"/>
          <w:lang w:val="en-IN"/>
        </w:rPr>
        <w:t>aureus</w:t>
      </w:r>
      <w:proofErr w:type="spellEnd"/>
    </w:p>
    <w:p w:rsidR="00C0528F" w:rsidRPr="00C0528F" w:rsidRDefault="00C0528F" w:rsidP="00C0528F">
      <w:pPr>
        <w:spacing w:line="360" w:lineRule="auto"/>
        <w:jc w:val="both"/>
        <w:rPr>
          <w:rFonts w:ascii="Times New Roman" w:hAnsi="Times New Roman" w:cs="Times New Roman"/>
          <w:b/>
          <w:sz w:val="24"/>
          <w:szCs w:val="24"/>
          <w:lang w:val="en-IN"/>
        </w:rPr>
      </w:pPr>
      <w:proofErr w:type="spellStart"/>
      <w:proofErr w:type="gramStart"/>
      <w:r w:rsidRPr="00C0528F">
        <w:rPr>
          <w:rFonts w:ascii="Times New Roman" w:hAnsi="Times New Roman" w:cs="Times New Roman"/>
          <w:b/>
          <w:sz w:val="24"/>
          <w:szCs w:val="24"/>
          <w:lang w:val="en-IN"/>
        </w:rPr>
        <w:lastRenderedPageBreak/>
        <w:t>b.Antifungal</w:t>
      </w:r>
      <w:proofErr w:type="spellEnd"/>
      <w:proofErr w:type="gramEnd"/>
      <w:r w:rsidRPr="00C0528F">
        <w:rPr>
          <w:rFonts w:ascii="Times New Roman" w:hAnsi="Times New Roman" w:cs="Times New Roman"/>
          <w:b/>
          <w:sz w:val="24"/>
          <w:szCs w:val="24"/>
          <w:lang w:val="en-IN"/>
        </w:rPr>
        <w:t xml:space="preserve"> activity by Agar cup plate method</w:t>
      </w:r>
    </w:p>
    <w:p w:rsidR="00C0528F" w:rsidRPr="00C0528F" w:rsidRDefault="00C0528F" w:rsidP="00C0528F">
      <w:pPr>
        <w:spacing w:line="360" w:lineRule="auto"/>
        <w:jc w:val="both"/>
        <w:rPr>
          <w:rFonts w:ascii="Times New Roman" w:hAnsi="Times New Roman" w:cs="Times New Roman"/>
          <w:b/>
          <w:sz w:val="24"/>
          <w:szCs w:val="24"/>
          <w:lang w:val="en-IN"/>
        </w:rPr>
      </w:pPr>
      <w:r w:rsidRPr="00C0528F">
        <w:rPr>
          <w:rFonts w:ascii="Times New Roman" w:hAnsi="Times New Roman" w:cs="Times New Roman"/>
          <w:b/>
          <w:sz w:val="24"/>
          <w:szCs w:val="24"/>
          <w:lang w:val="en-IN"/>
        </w:rPr>
        <w:t xml:space="preserve">         </w:t>
      </w:r>
      <w:r w:rsidR="00E125C7">
        <w:rPr>
          <w:rFonts w:ascii="Times New Roman" w:hAnsi="Times New Roman" w:cs="Times New Roman"/>
          <w:b/>
          <w:sz w:val="24"/>
          <w:szCs w:val="24"/>
          <w:lang w:val="en-IN"/>
        </w:rPr>
        <w:t xml:space="preserve">                     Table no.7</w:t>
      </w:r>
      <w:r w:rsidRPr="00C0528F">
        <w:rPr>
          <w:rFonts w:ascii="Times New Roman" w:hAnsi="Times New Roman" w:cs="Times New Roman"/>
          <w:b/>
          <w:sz w:val="24"/>
          <w:szCs w:val="24"/>
          <w:lang w:val="en-IN"/>
        </w:rPr>
        <w:t>: Antifungal activity of formulated hydrogel</w:t>
      </w:r>
    </w:p>
    <w:tbl>
      <w:tblPr>
        <w:tblStyle w:val="TableGrid"/>
        <w:tblpPr w:leftFromText="180" w:rightFromText="180" w:vertAnchor="text" w:horzAnchor="margin" w:tblpXSpec="center" w:tblpY="233"/>
        <w:tblW w:w="0" w:type="auto"/>
        <w:tblLook w:val="04A0" w:firstRow="1" w:lastRow="0" w:firstColumn="1" w:lastColumn="0" w:noHBand="0" w:noVBand="1"/>
      </w:tblPr>
      <w:tblGrid>
        <w:gridCol w:w="3855"/>
        <w:gridCol w:w="3806"/>
      </w:tblGrid>
      <w:tr w:rsidR="00C0528F" w:rsidRPr="00C0528F" w:rsidTr="003C7F32">
        <w:trPr>
          <w:trHeight w:val="979"/>
        </w:trPr>
        <w:tc>
          <w:tcPr>
            <w:tcW w:w="385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0528F" w:rsidRPr="00C0528F" w:rsidRDefault="00C0528F" w:rsidP="00C0528F">
            <w:pPr>
              <w:spacing w:line="360" w:lineRule="auto"/>
              <w:jc w:val="both"/>
              <w:rPr>
                <w:rFonts w:ascii="Times New Roman" w:hAnsi="Times New Roman" w:cs="Times New Roman"/>
                <w:b/>
                <w:sz w:val="24"/>
                <w:szCs w:val="24"/>
                <w:u w:val="thick"/>
              </w:rPr>
            </w:pPr>
            <w:r w:rsidRPr="00C0528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3BC3566" wp14:editId="16598C0F">
                      <wp:simplePos x="0" y="0"/>
                      <wp:positionH relativeFrom="column">
                        <wp:posOffset>2371725</wp:posOffset>
                      </wp:positionH>
                      <wp:positionV relativeFrom="paragraph">
                        <wp:posOffset>533400</wp:posOffset>
                      </wp:positionV>
                      <wp:extent cx="2428875" cy="9525"/>
                      <wp:effectExtent l="0" t="0" r="28575" b="28575"/>
                      <wp:wrapNone/>
                      <wp:docPr id="628756145" name="Straight Connector 628756145"/>
                      <wp:cNvGraphicFramePr/>
                      <a:graphic xmlns:a="http://schemas.openxmlformats.org/drawingml/2006/main">
                        <a:graphicData uri="http://schemas.microsoft.com/office/word/2010/wordprocessingShape">
                          <wps:wsp>
                            <wps:cNvCnPr/>
                            <wps:spPr>
                              <a:xfrm flipV="1">
                                <a:off x="0" y="0"/>
                                <a:ext cx="24288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875614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75pt,42pt" to="378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" strokecolor="black [3040]"/>
                  </w:pict>
                </mc:Fallback>
              </mc:AlternateContent>
            </w:r>
            <w:r w:rsidRPr="00C0528F">
              <w:rPr>
                <w:rFonts w:ascii="Times New Roman" w:hAnsi="Times New Roman" w:cs="Times New Roman"/>
                <w:b/>
                <w:sz w:val="24"/>
                <w:szCs w:val="24"/>
              </w:rPr>
              <w:t>Sample mg/ml</w:t>
            </w:r>
          </w:p>
        </w:tc>
        <w:tc>
          <w:tcPr>
            <w:tcW w:w="380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0528F" w:rsidRPr="00C0528F" w:rsidRDefault="00C0528F" w:rsidP="00C0528F">
            <w:pPr>
              <w:spacing w:line="360" w:lineRule="auto"/>
              <w:jc w:val="both"/>
              <w:rPr>
                <w:rFonts w:ascii="Times New Roman" w:hAnsi="Times New Roman" w:cs="Times New Roman"/>
                <w:b/>
                <w:sz w:val="24"/>
                <w:szCs w:val="24"/>
              </w:rPr>
            </w:pPr>
            <w:r w:rsidRPr="00C0528F">
              <w:rPr>
                <w:rFonts w:ascii="Times New Roman" w:hAnsi="Times New Roman" w:cs="Times New Roman"/>
                <w:b/>
                <w:sz w:val="24"/>
                <w:szCs w:val="24"/>
              </w:rPr>
              <w:t xml:space="preserve">Zone of inhibition </w:t>
            </w:r>
          </w:p>
          <w:p w:rsidR="00C0528F" w:rsidRPr="00C0528F" w:rsidRDefault="00C0528F" w:rsidP="00C0528F">
            <w:pPr>
              <w:spacing w:line="360" w:lineRule="auto"/>
              <w:jc w:val="both"/>
              <w:rPr>
                <w:rFonts w:ascii="Times New Roman" w:hAnsi="Times New Roman" w:cs="Times New Roman"/>
                <w:b/>
                <w:sz w:val="24"/>
                <w:szCs w:val="24"/>
              </w:rPr>
            </w:pPr>
            <w:r w:rsidRPr="00C0528F">
              <w:rPr>
                <w:rFonts w:ascii="Times New Roman" w:hAnsi="Times New Roman" w:cs="Times New Roman"/>
                <w:b/>
                <w:sz w:val="24"/>
                <w:szCs w:val="24"/>
              </w:rPr>
              <w:t>(mm in diameter)</w:t>
            </w:r>
          </w:p>
          <w:p w:rsidR="00C0528F" w:rsidRPr="00C0528F" w:rsidRDefault="00C0528F" w:rsidP="00C0528F">
            <w:pPr>
              <w:spacing w:before="89" w:line="360" w:lineRule="auto"/>
              <w:jc w:val="both"/>
              <w:rPr>
                <w:rFonts w:ascii="Times New Roman" w:hAnsi="Times New Roman" w:cs="Times New Roman"/>
                <w:b/>
                <w:sz w:val="24"/>
                <w:szCs w:val="24"/>
              </w:rPr>
            </w:pPr>
          </w:p>
          <w:p w:rsidR="00C0528F" w:rsidRPr="00C0528F" w:rsidRDefault="00C0528F" w:rsidP="00C0528F">
            <w:pPr>
              <w:spacing w:before="89" w:line="360" w:lineRule="auto"/>
              <w:jc w:val="both"/>
              <w:rPr>
                <w:rFonts w:ascii="Times New Roman" w:hAnsi="Times New Roman" w:cs="Times New Roman"/>
                <w:b/>
                <w:sz w:val="24"/>
                <w:szCs w:val="24"/>
                <w:u w:val="thick"/>
              </w:rPr>
            </w:pPr>
            <w:r w:rsidRPr="00C0528F">
              <w:rPr>
                <w:rFonts w:ascii="Times New Roman" w:hAnsi="Times New Roman" w:cs="Times New Roman"/>
                <w:b/>
                <w:i/>
                <w:sz w:val="24"/>
                <w:szCs w:val="24"/>
              </w:rPr>
              <w:t xml:space="preserve">   </w:t>
            </w:r>
            <w:r w:rsidRPr="00C0528F">
              <w:rPr>
                <w:rFonts w:ascii="Times New Roman" w:hAnsi="Times New Roman" w:cs="Times New Roman"/>
                <w:b/>
                <w:bCs/>
                <w:i/>
                <w:iCs/>
                <w:sz w:val="24"/>
                <w:szCs w:val="24"/>
              </w:rPr>
              <w:t xml:space="preserve">Candida </w:t>
            </w:r>
            <w:proofErr w:type="spellStart"/>
            <w:r w:rsidRPr="00C0528F">
              <w:rPr>
                <w:rFonts w:ascii="Times New Roman" w:hAnsi="Times New Roman" w:cs="Times New Roman"/>
                <w:b/>
                <w:bCs/>
                <w:i/>
                <w:iCs/>
                <w:sz w:val="24"/>
                <w:szCs w:val="24"/>
              </w:rPr>
              <w:t>albicans</w:t>
            </w:r>
            <w:proofErr w:type="spellEnd"/>
          </w:p>
        </w:tc>
      </w:tr>
      <w:tr w:rsidR="00C0528F" w:rsidRPr="00C0528F" w:rsidTr="003C7F32">
        <w:trPr>
          <w:trHeight w:val="512"/>
        </w:trPr>
        <w:tc>
          <w:tcPr>
            <w:tcW w:w="3855" w:type="dxa"/>
            <w:tcBorders>
              <w:top w:val="single" w:sz="4" w:space="0" w:color="auto"/>
              <w:left w:val="single" w:sz="4" w:space="0" w:color="auto"/>
              <w:bottom w:val="single" w:sz="4" w:space="0" w:color="auto"/>
              <w:right w:val="single" w:sz="4" w:space="0" w:color="auto"/>
            </w:tcBorders>
            <w:hideMark/>
          </w:tcPr>
          <w:p w:rsidR="00C0528F" w:rsidRPr="00C0528F" w:rsidRDefault="00C0528F" w:rsidP="00C0528F">
            <w:pPr>
              <w:spacing w:before="89" w:line="360" w:lineRule="auto"/>
              <w:jc w:val="both"/>
              <w:rPr>
                <w:rFonts w:ascii="Times New Roman" w:hAnsi="Times New Roman" w:cs="Times New Roman"/>
                <w:b/>
                <w:sz w:val="24"/>
                <w:szCs w:val="24"/>
                <w:u w:val="thick"/>
              </w:rPr>
            </w:pPr>
            <w:r w:rsidRPr="00C0528F">
              <w:rPr>
                <w:rFonts w:ascii="Times New Roman" w:hAnsi="Times New Roman" w:cs="Times New Roman"/>
                <w:sz w:val="24"/>
                <w:szCs w:val="24"/>
              </w:rPr>
              <w:t xml:space="preserve">           </w:t>
            </w:r>
            <w:proofErr w:type="spellStart"/>
            <w:r w:rsidRPr="00C0528F">
              <w:rPr>
                <w:rFonts w:ascii="Times New Roman" w:hAnsi="Times New Roman" w:cs="Times New Roman"/>
                <w:sz w:val="24"/>
                <w:szCs w:val="24"/>
              </w:rPr>
              <w:t>Clotrimazole</w:t>
            </w:r>
            <w:proofErr w:type="spellEnd"/>
            <w:r w:rsidRPr="00C0528F">
              <w:rPr>
                <w:rFonts w:ascii="Times New Roman" w:hAnsi="Times New Roman" w:cs="Times New Roman"/>
                <w:sz w:val="24"/>
                <w:szCs w:val="24"/>
              </w:rPr>
              <w:t xml:space="preserve"> (+CN)</w:t>
            </w:r>
          </w:p>
        </w:tc>
        <w:tc>
          <w:tcPr>
            <w:tcW w:w="3806" w:type="dxa"/>
            <w:tcBorders>
              <w:top w:val="single" w:sz="4" w:space="0" w:color="auto"/>
              <w:left w:val="single" w:sz="4" w:space="0" w:color="auto"/>
              <w:bottom w:val="single" w:sz="4" w:space="0" w:color="auto"/>
              <w:right w:val="single" w:sz="4" w:space="0" w:color="auto"/>
            </w:tcBorders>
            <w:hideMark/>
          </w:tcPr>
          <w:p w:rsidR="00C0528F" w:rsidRPr="00C0528F" w:rsidRDefault="00C0528F" w:rsidP="00C0528F">
            <w:pPr>
              <w:spacing w:before="89" w:line="360" w:lineRule="auto"/>
              <w:jc w:val="both"/>
              <w:rPr>
                <w:rFonts w:ascii="Times New Roman" w:hAnsi="Times New Roman" w:cs="Times New Roman"/>
                <w:b/>
                <w:sz w:val="24"/>
                <w:szCs w:val="24"/>
                <w:u w:val="thick"/>
              </w:rPr>
            </w:pPr>
            <w:r w:rsidRPr="00C0528F">
              <w:rPr>
                <w:rFonts w:ascii="Times New Roman" w:hAnsi="Times New Roman" w:cs="Times New Roman"/>
                <w:sz w:val="24"/>
                <w:szCs w:val="24"/>
              </w:rPr>
              <w:t xml:space="preserve">32 </w:t>
            </w:r>
            <w:r w:rsidRPr="00C0528F">
              <w:rPr>
                <w:rFonts w:ascii="Times New Roman" w:hAnsi="Times New Roman" w:cs="Times New Roman"/>
                <w:bCs/>
                <w:iCs/>
                <w:noProof/>
                <w:sz w:val="24"/>
                <w:szCs w:val="24"/>
              </w:rPr>
              <w:t>± 0.14</w:t>
            </w:r>
            <w:r w:rsidRPr="00C0528F">
              <w:rPr>
                <w:rFonts w:ascii="Times New Roman" w:hAnsi="Times New Roman" w:cs="Times New Roman"/>
                <w:b/>
                <w:bCs/>
                <w:iCs/>
                <w:noProof/>
                <w:sz w:val="24"/>
                <w:szCs w:val="24"/>
              </w:rPr>
              <w:t xml:space="preserve"> </w:t>
            </w:r>
          </w:p>
        </w:tc>
      </w:tr>
      <w:tr w:rsidR="00C0528F" w:rsidRPr="00C0528F" w:rsidTr="003C7F32">
        <w:trPr>
          <w:trHeight w:val="689"/>
        </w:trPr>
        <w:tc>
          <w:tcPr>
            <w:tcW w:w="3855" w:type="dxa"/>
            <w:tcBorders>
              <w:top w:val="single" w:sz="4" w:space="0" w:color="auto"/>
              <w:left w:val="single" w:sz="4" w:space="0" w:color="auto"/>
              <w:bottom w:val="single" w:sz="4" w:space="0" w:color="auto"/>
              <w:right w:val="single" w:sz="4" w:space="0" w:color="auto"/>
            </w:tcBorders>
            <w:hideMark/>
          </w:tcPr>
          <w:p w:rsidR="00C0528F" w:rsidRPr="00C0528F" w:rsidRDefault="00C0528F" w:rsidP="00C0528F">
            <w:pPr>
              <w:spacing w:line="360" w:lineRule="auto"/>
              <w:jc w:val="both"/>
              <w:rPr>
                <w:rFonts w:ascii="Times New Roman" w:hAnsi="Times New Roman" w:cs="Times New Roman"/>
                <w:sz w:val="24"/>
                <w:szCs w:val="24"/>
              </w:rPr>
            </w:pPr>
            <w:r w:rsidRPr="00C0528F">
              <w:rPr>
                <w:rFonts w:ascii="Times New Roman" w:hAnsi="Times New Roman" w:cs="Times New Roman"/>
                <w:sz w:val="24"/>
                <w:szCs w:val="24"/>
              </w:rPr>
              <w:t xml:space="preserve">           Negative control (-CN)</w:t>
            </w:r>
          </w:p>
        </w:tc>
        <w:tc>
          <w:tcPr>
            <w:tcW w:w="3806" w:type="dxa"/>
            <w:tcBorders>
              <w:top w:val="single" w:sz="4" w:space="0" w:color="auto"/>
              <w:left w:val="single" w:sz="4" w:space="0" w:color="auto"/>
              <w:bottom w:val="single" w:sz="4" w:space="0" w:color="auto"/>
              <w:right w:val="single" w:sz="4" w:space="0" w:color="auto"/>
            </w:tcBorders>
          </w:tcPr>
          <w:p w:rsidR="00C0528F" w:rsidRPr="00C0528F" w:rsidRDefault="00C0528F" w:rsidP="00C0528F">
            <w:pPr>
              <w:spacing w:line="360" w:lineRule="auto"/>
              <w:jc w:val="both"/>
              <w:rPr>
                <w:rFonts w:ascii="Times New Roman" w:hAnsi="Times New Roman" w:cs="Times New Roman"/>
                <w:sz w:val="24"/>
                <w:szCs w:val="24"/>
              </w:rPr>
            </w:pPr>
            <w:r w:rsidRPr="00C0528F">
              <w:rPr>
                <w:rFonts w:ascii="Times New Roman" w:hAnsi="Times New Roman" w:cs="Times New Roman"/>
                <w:sz w:val="24"/>
                <w:szCs w:val="24"/>
              </w:rPr>
              <w:t>NA</w:t>
            </w:r>
          </w:p>
          <w:p w:rsidR="00C0528F" w:rsidRPr="00C0528F" w:rsidRDefault="00C0528F" w:rsidP="00C0528F">
            <w:pPr>
              <w:spacing w:before="89" w:line="360" w:lineRule="auto"/>
              <w:jc w:val="both"/>
              <w:rPr>
                <w:rFonts w:ascii="Times New Roman" w:hAnsi="Times New Roman" w:cs="Times New Roman"/>
                <w:b/>
                <w:sz w:val="24"/>
                <w:szCs w:val="24"/>
                <w:u w:val="thick"/>
              </w:rPr>
            </w:pPr>
          </w:p>
        </w:tc>
      </w:tr>
      <w:tr w:rsidR="00C0528F" w:rsidRPr="00C0528F" w:rsidTr="003C7F32">
        <w:trPr>
          <w:trHeight w:val="40"/>
        </w:trPr>
        <w:tc>
          <w:tcPr>
            <w:tcW w:w="3855" w:type="dxa"/>
            <w:tcBorders>
              <w:top w:val="single" w:sz="4" w:space="0" w:color="auto"/>
              <w:left w:val="single" w:sz="4" w:space="0" w:color="auto"/>
              <w:bottom w:val="single" w:sz="4" w:space="0" w:color="auto"/>
              <w:right w:val="single" w:sz="4" w:space="0" w:color="auto"/>
            </w:tcBorders>
            <w:hideMark/>
          </w:tcPr>
          <w:p w:rsidR="00C0528F" w:rsidRPr="00C0528F" w:rsidRDefault="00C0528F" w:rsidP="00C0528F">
            <w:pPr>
              <w:spacing w:before="89" w:line="360" w:lineRule="auto"/>
              <w:jc w:val="both"/>
              <w:rPr>
                <w:rFonts w:ascii="Times New Roman" w:hAnsi="Times New Roman" w:cs="Times New Roman"/>
                <w:b/>
                <w:sz w:val="24"/>
                <w:szCs w:val="24"/>
                <w:u w:val="thick"/>
              </w:rPr>
            </w:pPr>
            <w:r w:rsidRPr="00C0528F">
              <w:rPr>
                <w:rFonts w:ascii="Times New Roman" w:hAnsi="Times New Roman" w:cs="Times New Roman"/>
                <w:sz w:val="24"/>
                <w:szCs w:val="24"/>
              </w:rPr>
              <w:t xml:space="preserve">          Hydrogel (15%)</w:t>
            </w:r>
          </w:p>
        </w:tc>
        <w:tc>
          <w:tcPr>
            <w:tcW w:w="3806" w:type="dxa"/>
            <w:tcBorders>
              <w:top w:val="single" w:sz="4" w:space="0" w:color="auto"/>
              <w:left w:val="single" w:sz="4" w:space="0" w:color="auto"/>
              <w:bottom w:val="single" w:sz="4" w:space="0" w:color="auto"/>
              <w:right w:val="single" w:sz="4" w:space="0" w:color="auto"/>
            </w:tcBorders>
          </w:tcPr>
          <w:p w:rsidR="00C0528F" w:rsidRPr="00C0528F" w:rsidRDefault="00C0528F" w:rsidP="00C0528F">
            <w:pPr>
              <w:spacing w:line="360" w:lineRule="auto"/>
              <w:jc w:val="both"/>
              <w:rPr>
                <w:rFonts w:ascii="Times New Roman" w:hAnsi="Times New Roman" w:cs="Times New Roman"/>
                <w:sz w:val="24"/>
                <w:szCs w:val="24"/>
              </w:rPr>
            </w:pPr>
            <w:r w:rsidRPr="00C0528F">
              <w:rPr>
                <w:rFonts w:ascii="Times New Roman" w:hAnsi="Times New Roman" w:cs="Times New Roman"/>
                <w:sz w:val="24"/>
                <w:szCs w:val="24"/>
              </w:rPr>
              <w:t xml:space="preserve">25 </w:t>
            </w:r>
            <w:r w:rsidRPr="00C0528F">
              <w:rPr>
                <w:rFonts w:ascii="Times New Roman" w:hAnsi="Times New Roman" w:cs="Times New Roman"/>
                <w:bCs/>
                <w:iCs/>
                <w:noProof/>
                <w:sz w:val="24"/>
                <w:szCs w:val="24"/>
              </w:rPr>
              <w:t>± 0.02</w:t>
            </w:r>
          </w:p>
          <w:p w:rsidR="00C0528F" w:rsidRPr="00C0528F" w:rsidRDefault="00C0528F" w:rsidP="00C0528F">
            <w:pPr>
              <w:spacing w:before="89" w:line="360" w:lineRule="auto"/>
              <w:jc w:val="both"/>
              <w:rPr>
                <w:rFonts w:ascii="Times New Roman" w:hAnsi="Times New Roman" w:cs="Times New Roman"/>
                <w:b/>
                <w:sz w:val="24"/>
                <w:szCs w:val="24"/>
                <w:u w:val="thick"/>
              </w:rPr>
            </w:pPr>
          </w:p>
        </w:tc>
      </w:tr>
    </w:tbl>
    <w:p w:rsidR="00C0528F" w:rsidRPr="00C0528F" w:rsidRDefault="00C0528F" w:rsidP="00C0528F">
      <w:pPr>
        <w:tabs>
          <w:tab w:val="left" w:pos="4215"/>
        </w:tabs>
        <w:spacing w:line="360" w:lineRule="auto"/>
        <w:jc w:val="both"/>
        <w:rPr>
          <w:rFonts w:ascii="Times New Roman" w:hAnsi="Times New Roman" w:cs="Times New Roman"/>
          <w:b/>
          <w:bCs/>
          <w:noProof/>
          <w:sz w:val="24"/>
          <w:szCs w:val="24"/>
        </w:rPr>
      </w:pPr>
    </w:p>
    <w:p w:rsidR="00C0528F" w:rsidRPr="00C0528F" w:rsidRDefault="00C0528F" w:rsidP="00C0528F">
      <w:pPr>
        <w:tabs>
          <w:tab w:val="left" w:pos="4215"/>
        </w:tabs>
        <w:spacing w:line="360" w:lineRule="auto"/>
        <w:jc w:val="both"/>
        <w:rPr>
          <w:rFonts w:ascii="Times New Roman" w:hAnsi="Times New Roman" w:cs="Times New Roman"/>
          <w:b/>
          <w:bCs/>
          <w:noProof/>
          <w:sz w:val="24"/>
          <w:szCs w:val="24"/>
        </w:rPr>
      </w:pPr>
    </w:p>
    <w:p w:rsidR="00C0528F" w:rsidRPr="00C0528F" w:rsidRDefault="00C0528F" w:rsidP="00C0528F">
      <w:pPr>
        <w:tabs>
          <w:tab w:val="left" w:pos="4215"/>
        </w:tabs>
        <w:spacing w:line="360" w:lineRule="auto"/>
        <w:jc w:val="both"/>
        <w:rPr>
          <w:rFonts w:ascii="Times New Roman" w:hAnsi="Times New Roman" w:cs="Times New Roman"/>
          <w:b/>
          <w:bCs/>
          <w:noProof/>
          <w:sz w:val="24"/>
          <w:szCs w:val="24"/>
        </w:rPr>
      </w:pPr>
    </w:p>
    <w:p w:rsidR="00C0528F" w:rsidRPr="00C0528F" w:rsidRDefault="00C0528F" w:rsidP="00C0528F">
      <w:pPr>
        <w:tabs>
          <w:tab w:val="left" w:pos="4215"/>
        </w:tabs>
        <w:spacing w:line="360" w:lineRule="auto"/>
        <w:jc w:val="both"/>
        <w:rPr>
          <w:rFonts w:ascii="Times New Roman" w:hAnsi="Times New Roman" w:cs="Times New Roman"/>
          <w:b/>
          <w:bCs/>
          <w:noProof/>
          <w:sz w:val="24"/>
          <w:szCs w:val="24"/>
        </w:rPr>
      </w:pPr>
    </w:p>
    <w:p w:rsidR="00C0528F" w:rsidRPr="00C0528F" w:rsidRDefault="00C0528F" w:rsidP="00C0528F">
      <w:pPr>
        <w:tabs>
          <w:tab w:val="left" w:pos="4215"/>
        </w:tabs>
        <w:spacing w:line="360" w:lineRule="auto"/>
        <w:jc w:val="both"/>
        <w:rPr>
          <w:rFonts w:ascii="Times New Roman" w:hAnsi="Times New Roman" w:cs="Times New Roman"/>
          <w:b/>
          <w:bCs/>
          <w:noProof/>
          <w:sz w:val="24"/>
          <w:szCs w:val="24"/>
        </w:rPr>
      </w:pPr>
    </w:p>
    <w:p w:rsidR="00401C06" w:rsidRDefault="00401C06" w:rsidP="00C0528F">
      <w:pPr>
        <w:spacing w:line="360" w:lineRule="auto"/>
        <w:jc w:val="both"/>
        <w:rPr>
          <w:rFonts w:ascii="Times New Roman" w:hAnsi="Times New Roman" w:cs="Times New Roman"/>
          <w:b/>
          <w:sz w:val="24"/>
          <w:szCs w:val="24"/>
          <w:lang w:val="en-IN"/>
        </w:rPr>
      </w:pPr>
    </w:p>
    <w:p w:rsidR="00401C06" w:rsidRDefault="00401C06" w:rsidP="00C0528F">
      <w:pPr>
        <w:spacing w:line="360" w:lineRule="auto"/>
        <w:jc w:val="both"/>
        <w:rPr>
          <w:rFonts w:ascii="Times New Roman" w:hAnsi="Times New Roman" w:cs="Times New Roman"/>
          <w:b/>
          <w:sz w:val="24"/>
          <w:szCs w:val="24"/>
          <w:lang w:val="en-IN"/>
        </w:rPr>
      </w:pPr>
    </w:p>
    <w:p w:rsidR="00401C06" w:rsidRPr="00401C06" w:rsidRDefault="00401C06" w:rsidP="00401C06">
      <w:pPr>
        <w:rPr>
          <w:rFonts w:ascii="Times New Roman" w:hAnsi="Times New Roman" w:cs="Times New Roman"/>
          <w:sz w:val="24"/>
          <w:szCs w:val="24"/>
          <w:lang w:val="en-IN"/>
        </w:rPr>
      </w:pPr>
    </w:p>
    <w:p w:rsidR="00401C06" w:rsidRDefault="00401C06" w:rsidP="00C0528F">
      <w:pPr>
        <w:spacing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 xml:space="preserve">                        </w:t>
      </w:r>
      <w:r w:rsidRPr="00C0528F">
        <w:rPr>
          <w:rFonts w:ascii="Times New Roman" w:hAnsi="Times New Roman" w:cs="Times New Roman"/>
          <w:b/>
          <w:bCs/>
          <w:noProof/>
          <w:sz w:val="24"/>
          <w:szCs w:val="24"/>
        </w:rPr>
        <w:drawing>
          <wp:inline distT="0" distB="0" distL="0" distR="0" wp14:anchorId="6F377B35" wp14:editId="3E7E9584">
            <wp:extent cx="1677511" cy="1554480"/>
            <wp:effectExtent l="0" t="0" r="0" b="7620"/>
            <wp:docPr id="628756146" name="Picture 62875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7511" cy="1554480"/>
                    </a:xfrm>
                    <a:prstGeom prst="rect">
                      <a:avLst/>
                    </a:prstGeom>
                    <a:noFill/>
                  </pic:spPr>
                </pic:pic>
              </a:graphicData>
            </a:graphic>
          </wp:inline>
        </w:drawing>
      </w:r>
    </w:p>
    <w:p w:rsidR="00C0528F" w:rsidRPr="00C0528F" w:rsidRDefault="00E125C7" w:rsidP="00C0528F">
      <w:pPr>
        <w:spacing w:line="360" w:lineRule="auto"/>
        <w:jc w:val="both"/>
        <w:rPr>
          <w:rFonts w:ascii="Times New Roman" w:hAnsi="Times New Roman" w:cs="Times New Roman"/>
          <w:b/>
          <w:i/>
          <w:sz w:val="24"/>
          <w:szCs w:val="24"/>
          <w:lang w:val="en-IN"/>
        </w:rPr>
      </w:pPr>
      <w:r>
        <w:rPr>
          <w:rFonts w:ascii="Times New Roman" w:hAnsi="Times New Roman" w:cs="Times New Roman"/>
          <w:b/>
          <w:sz w:val="24"/>
          <w:szCs w:val="24"/>
          <w:lang w:val="en-IN"/>
        </w:rPr>
        <w:t>Fig 3</w:t>
      </w:r>
      <w:r w:rsidR="00C0528F" w:rsidRPr="00C0528F">
        <w:rPr>
          <w:rFonts w:ascii="Times New Roman" w:hAnsi="Times New Roman" w:cs="Times New Roman"/>
          <w:b/>
          <w:sz w:val="24"/>
          <w:szCs w:val="24"/>
          <w:lang w:val="en-IN"/>
        </w:rPr>
        <w:t xml:space="preserve">: Antifungal activity of hydrogel against </w:t>
      </w:r>
      <w:r w:rsidR="00C0528F" w:rsidRPr="00C0528F">
        <w:rPr>
          <w:rFonts w:ascii="Times New Roman" w:hAnsi="Times New Roman" w:cs="Times New Roman"/>
          <w:b/>
          <w:i/>
          <w:sz w:val="24"/>
          <w:szCs w:val="24"/>
          <w:lang w:val="en-IN"/>
        </w:rPr>
        <w:t xml:space="preserve">Candida </w:t>
      </w:r>
      <w:proofErr w:type="spellStart"/>
      <w:r w:rsidR="00C0528F" w:rsidRPr="00C0528F">
        <w:rPr>
          <w:rFonts w:ascii="Times New Roman" w:hAnsi="Times New Roman" w:cs="Times New Roman"/>
          <w:b/>
          <w:i/>
          <w:sz w:val="24"/>
          <w:szCs w:val="24"/>
          <w:lang w:val="en-IN"/>
        </w:rPr>
        <w:t>albicans</w:t>
      </w:r>
      <w:proofErr w:type="spellEnd"/>
    </w:p>
    <w:p w:rsidR="00C0528F" w:rsidRPr="00E125C7" w:rsidRDefault="00C0528F" w:rsidP="00C0528F">
      <w:pPr>
        <w:pStyle w:val="Heading2"/>
        <w:tabs>
          <w:tab w:val="left" w:pos="1503"/>
          <w:tab w:val="left" w:pos="1505"/>
        </w:tabs>
        <w:spacing w:line="360" w:lineRule="auto"/>
        <w:ind w:right="984"/>
        <w:jc w:val="both"/>
        <w:rPr>
          <w:rFonts w:ascii="Times New Roman" w:hAnsi="Times New Roman" w:cs="Times New Roman"/>
          <w:b w:val="0"/>
          <w:color w:val="auto"/>
          <w:sz w:val="24"/>
          <w:szCs w:val="24"/>
        </w:rPr>
      </w:pPr>
      <w:r w:rsidRPr="00E125C7">
        <w:rPr>
          <w:rFonts w:ascii="Times New Roman" w:hAnsi="Times New Roman" w:cs="Times New Roman"/>
          <w:b w:val="0"/>
          <w:noProof/>
          <w:color w:val="auto"/>
          <w:sz w:val="24"/>
          <w:szCs w:val="24"/>
        </w:rPr>
        <w:t>In vitro wound healing</w:t>
      </w:r>
      <w:r w:rsidRPr="00E125C7">
        <w:rPr>
          <w:rFonts w:ascii="Times New Roman" w:hAnsi="Times New Roman" w:cs="Times New Roman"/>
          <w:b w:val="0"/>
          <w:bCs w:val="0"/>
          <w:color w:val="auto"/>
          <w:sz w:val="24"/>
          <w:szCs w:val="24"/>
        </w:rPr>
        <w:t xml:space="preserve"> </w:t>
      </w:r>
      <w:r w:rsidRPr="00E125C7">
        <w:rPr>
          <w:rFonts w:ascii="Times New Roman" w:hAnsi="Times New Roman" w:cs="Times New Roman"/>
          <w:b w:val="0"/>
          <w:color w:val="auto"/>
          <w:sz w:val="24"/>
          <w:szCs w:val="24"/>
        </w:rPr>
        <w:t>activity</w:t>
      </w:r>
      <w:r w:rsidRPr="00E125C7">
        <w:rPr>
          <w:rFonts w:ascii="Times New Roman" w:hAnsi="Times New Roman" w:cs="Times New Roman"/>
          <w:b w:val="0"/>
          <w:color w:val="auto"/>
          <w:spacing w:val="40"/>
          <w:sz w:val="24"/>
          <w:szCs w:val="24"/>
        </w:rPr>
        <w:t xml:space="preserve"> </w:t>
      </w:r>
      <w:r w:rsidRPr="00E125C7">
        <w:rPr>
          <w:rFonts w:ascii="Times New Roman" w:hAnsi="Times New Roman" w:cs="Times New Roman"/>
          <w:b w:val="0"/>
          <w:color w:val="auto"/>
          <w:sz w:val="24"/>
          <w:szCs w:val="24"/>
        </w:rPr>
        <w:t>of</w:t>
      </w:r>
      <w:r w:rsidRPr="00E125C7">
        <w:rPr>
          <w:rFonts w:ascii="Times New Roman" w:hAnsi="Times New Roman" w:cs="Times New Roman"/>
          <w:b w:val="0"/>
          <w:color w:val="auto"/>
          <w:spacing w:val="40"/>
          <w:sz w:val="24"/>
          <w:szCs w:val="24"/>
        </w:rPr>
        <w:t xml:space="preserve"> </w:t>
      </w:r>
      <w:r w:rsidRPr="00E125C7">
        <w:rPr>
          <w:rFonts w:ascii="Times New Roman" w:hAnsi="Times New Roman" w:cs="Times New Roman"/>
          <w:b w:val="0"/>
          <w:color w:val="auto"/>
          <w:sz w:val="24"/>
          <w:szCs w:val="24"/>
        </w:rPr>
        <w:t>15% hydrogels</w:t>
      </w:r>
      <w:r w:rsidRPr="00E125C7">
        <w:rPr>
          <w:rFonts w:ascii="Times New Roman" w:hAnsi="Times New Roman" w:cs="Times New Roman"/>
          <w:b w:val="0"/>
          <w:color w:val="auto"/>
          <w:spacing w:val="40"/>
          <w:sz w:val="24"/>
          <w:szCs w:val="24"/>
        </w:rPr>
        <w:t xml:space="preserve"> of methanolic </w:t>
      </w:r>
      <w:r w:rsidRPr="00E125C7">
        <w:rPr>
          <w:rFonts w:ascii="Times New Roman" w:hAnsi="Times New Roman" w:cs="Times New Roman"/>
          <w:b w:val="0"/>
          <w:color w:val="auto"/>
          <w:sz w:val="24"/>
          <w:szCs w:val="24"/>
        </w:rPr>
        <w:t xml:space="preserve">extract of </w:t>
      </w:r>
      <w:r w:rsidRPr="00E125C7">
        <w:rPr>
          <w:rFonts w:ascii="Times New Roman" w:hAnsi="Times New Roman" w:cs="Times New Roman"/>
          <w:b w:val="0"/>
          <w:i/>
          <w:color w:val="auto"/>
          <w:sz w:val="24"/>
          <w:szCs w:val="24"/>
        </w:rPr>
        <w:t xml:space="preserve">Procris repens </w:t>
      </w:r>
      <w:r w:rsidRPr="00E125C7">
        <w:rPr>
          <w:rFonts w:ascii="Times New Roman" w:hAnsi="Times New Roman" w:cs="Times New Roman"/>
          <w:b w:val="0"/>
          <w:color w:val="auto"/>
          <w:sz w:val="24"/>
          <w:szCs w:val="24"/>
        </w:rPr>
        <w:t xml:space="preserve">and </w:t>
      </w:r>
      <w:r w:rsidRPr="00E125C7">
        <w:rPr>
          <w:rFonts w:ascii="Times New Roman" w:hAnsi="Times New Roman" w:cs="Times New Roman"/>
          <w:b w:val="0"/>
          <w:i/>
          <w:color w:val="auto"/>
          <w:sz w:val="24"/>
          <w:szCs w:val="24"/>
        </w:rPr>
        <w:t xml:space="preserve">Sargassum </w:t>
      </w:r>
      <w:proofErr w:type="gramStart"/>
      <w:r w:rsidRPr="00E125C7">
        <w:rPr>
          <w:rFonts w:ascii="Times New Roman" w:hAnsi="Times New Roman" w:cs="Times New Roman"/>
          <w:b w:val="0"/>
          <w:i/>
          <w:color w:val="auto"/>
          <w:sz w:val="24"/>
          <w:szCs w:val="24"/>
        </w:rPr>
        <w:t>duplicatum</w:t>
      </w:r>
      <w:r w:rsidRPr="00E125C7">
        <w:rPr>
          <w:rFonts w:ascii="Times New Roman" w:hAnsi="Times New Roman" w:cs="Times New Roman"/>
          <w:b w:val="0"/>
          <w:color w:val="auto"/>
          <w:sz w:val="24"/>
          <w:szCs w:val="24"/>
        </w:rPr>
        <w:t xml:space="preserve">  compared</w:t>
      </w:r>
      <w:proofErr w:type="gramEnd"/>
      <w:r w:rsidRPr="00E125C7">
        <w:rPr>
          <w:rFonts w:ascii="Times New Roman" w:hAnsi="Times New Roman" w:cs="Times New Roman"/>
          <w:b w:val="0"/>
          <w:color w:val="auto"/>
          <w:sz w:val="24"/>
          <w:szCs w:val="24"/>
        </w:rPr>
        <w:t xml:space="preserve"> with the wound healing hydrogel available in the market by Scratch assay method</w:t>
      </w:r>
    </w:p>
    <w:p w:rsidR="00E125C7" w:rsidRDefault="00E125C7" w:rsidP="00C0528F">
      <w:pPr>
        <w:spacing w:line="360" w:lineRule="auto"/>
        <w:jc w:val="both"/>
        <w:rPr>
          <w:rFonts w:ascii="Times New Roman" w:hAnsi="Times New Roman" w:cs="Times New Roman"/>
          <w:sz w:val="24"/>
          <w:szCs w:val="24"/>
        </w:rPr>
      </w:pPr>
    </w:p>
    <w:p w:rsidR="00C0528F" w:rsidRPr="00C0528F" w:rsidRDefault="00C0528F" w:rsidP="00C0528F">
      <w:pPr>
        <w:spacing w:line="360" w:lineRule="auto"/>
        <w:jc w:val="both"/>
        <w:rPr>
          <w:rFonts w:ascii="Times New Roman" w:hAnsi="Times New Roman" w:cs="Times New Roman"/>
          <w:sz w:val="24"/>
          <w:szCs w:val="24"/>
        </w:rPr>
      </w:pPr>
      <w:r w:rsidRPr="00C0528F">
        <w:rPr>
          <w:rFonts w:ascii="Times New Roman" w:hAnsi="Times New Roman" w:cs="Times New Roman"/>
          <w:sz w:val="24"/>
          <w:szCs w:val="24"/>
        </w:rPr>
        <w:t>Standard hydrogel (</w:t>
      </w:r>
      <w:proofErr w:type="spellStart"/>
      <w:r w:rsidRPr="00C0528F">
        <w:rPr>
          <w:rFonts w:ascii="Times New Roman" w:hAnsi="Times New Roman" w:cs="Times New Roman"/>
          <w:sz w:val="24"/>
          <w:szCs w:val="24"/>
        </w:rPr>
        <w:t>Silverex</w:t>
      </w:r>
      <w:proofErr w:type="spellEnd"/>
      <w:r w:rsidRPr="00C0528F">
        <w:rPr>
          <w:rFonts w:ascii="Times New Roman" w:hAnsi="Times New Roman" w:cs="Times New Roman"/>
          <w:sz w:val="24"/>
          <w:szCs w:val="24"/>
        </w:rPr>
        <w:t xml:space="preserve"> heal </w:t>
      </w:r>
      <w:proofErr w:type="gramStart"/>
      <w:r w:rsidRPr="00C0528F">
        <w:rPr>
          <w:rFonts w:ascii="Times New Roman" w:hAnsi="Times New Roman" w:cs="Times New Roman"/>
          <w:sz w:val="24"/>
          <w:szCs w:val="24"/>
        </w:rPr>
        <w:t>gel )</w:t>
      </w:r>
      <w:proofErr w:type="gramEnd"/>
    </w:p>
    <w:p w:rsidR="00C0528F" w:rsidRPr="00C0528F" w:rsidRDefault="00C0528F" w:rsidP="00C0528F">
      <w:pPr>
        <w:spacing w:line="360" w:lineRule="auto"/>
        <w:jc w:val="both"/>
        <w:rPr>
          <w:rFonts w:ascii="Times New Roman" w:hAnsi="Times New Roman" w:cs="Times New Roman"/>
          <w:b/>
          <w:sz w:val="24"/>
          <w:szCs w:val="24"/>
        </w:rPr>
      </w:pPr>
    </w:p>
    <w:p w:rsidR="00C0528F" w:rsidRPr="00C0528F" w:rsidRDefault="00C0528F" w:rsidP="00C0528F">
      <w:pPr>
        <w:spacing w:line="360" w:lineRule="auto"/>
        <w:jc w:val="both"/>
        <w:rPr>
          <w:rFonts w:ascii="Times New Roman" w:hAnsi="Times New Roman" w:cs="Times New Roman"/>
          <w:b/>
          <w:sz w:val="24"/>
          <w:szCs w:val="24"/>
        </w:rPr>
      </w:pPr>
      <w:r w:rsidRPr="00C0528F">
        <w:rPr>
          <w:rFonts w:ascii="Times New Roman" w:hAnsi="Times New Roman" w:cs="Times New Roman"/>
          <w:noProof/>
          <w:sz w:val="24"/>
          <w:szCs w:val="24"/>
        </w:rPr>
        <w:lastRenderedPageBreak/>
        <w:drawing>
          <wp:inline distT="0" distB="0" distL="0" distR="0" wp14:anchorId="03C46DA6" wp14:editId="21AF3DA4">
            <wp:extent cx="5120640" cy="2669366"/>
            <wp:effectExtent l="0" t="0" r="3810" b="0"/>
            <wp:docPr id="1754753649" name="Picture 175475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0640" cy="2669366"/>
                    </a:xfrm>
                    <a:prstGeom prst="rect">
                      <a:avLst/>
                    </a:prstGeom>
                    <a:noFill/>
                  </pic:spPr>
                </pic:pic>
              </a:graphicData>
            </a:graphic>
          </wp:inline>
        </w:drawing>
      </w:r>
    </w:p>
    <w:p w:rsidR="00C0528F" w:rsidRPr="00C0528F" w:rsidRDefault="00E125C7" w:rsidP="00C0528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Fig 4</w:t>
      </w:r>
      <w:proofErr w:type="gramStart"/>
      <w:r w:rsidR="00C0528F" w:rsidRPr="00C0528F">
        <w:rPr>
          <w:rFonts w:ascii="Times New Roman" w:hAnsi="Times New Roman" w:cs="Times New Roman"/>
          <w:b/>
          <w:sz w:val="24"/>
          <w:szCs w:val="24"/>
        </w:rPr>
        <w:t>:Wound</w:t>
      </w:r>
      <w:proofErr w:type="gramEnd"/>
      <w:r w:rsidR="00C0528F" w:rsidRPr="00C0528F">
        <w:rPr>
          <w:rFonts w:ascii="Times New Roman" w:hAnsi="Times New Roman" w:cs="Times New Roman"/>
          <w:b/>
          <w:sz w:val="24"/>
          <w:szCs w:val="24"/>
        </w:rPr>
        <w:t xml:space="preserve"> healing activity of Standard hydrogel ( </w:t>
      </w:r>
      <w:proofErr w:type="spellStart"/>
      <w:r w:rsidR="00C0528F" w:rsidRPr="00C0528F">
        <w:rPr>
          <w:rFonts w:ascii="Times New Roman" w:hAnsi="Times New Roman" w:cs="Times New Roman"/>
          <w:b/>
          <w:sz w:val="24"/>
          <w:szCs w:val="24"/>
        </w:rPr>
        <w:t>Silverex</w:t>
      </w:r>
      <w:proofErr w:type="spellEnd"/>
      <w:r w:rsidR="00C0528F" w:rsidRPr="00C0528F">
        <w:rPr>
          <w:rFonts w:ascii="Times New Roman" w:hAnsi="Times New Roman" w:cs="Times New Roman"/>
          <w:b/>
          <w:sz w:val="24"/>
          <w:szCs w:val="24"/>
        </w:rPr>
        <w:t xml:space="preserve"> heal gel )</w:t>
      </w:r>
    </w:p>
    <w:p w:rsidR="00C0528F" w:rsidRPr="00C0528F" w:rsidRDefault="00C0528F" w:rsidP="00C0528F">
      <w:pPr>
        <w:pStyle w:val="ListParagraph"/>
        <w:numPr>
          <w:ilvl w:val="0"/>
          <w:numId w:val="40"/>
        </w:numPr>
        <w:spacing w:before="240" w:line="360" w:lineRule="auto"/>
        <w:jc w:val="both"/>
        <w:rPr>
          <w:sz w:val="24"/>
          <w:szCs w:val="24"/>
        </w:rPr>
      </w:pPr>
      <w:r w:rsidRPr="00C0528F">
        <w:rPr>
          <w:sz w:val="24"/>
          <w:szCs w:val="24"/>
        </w:rPr>
        <w:t xml:space="preserve">The standard </w:t>
      </w:r>
      <w:proofErr w:type="gramStart"/>
      <w:r w:rsidRPr="00C0528F">
        <w:rPr>
          <w:sz w:val="24"/>
          <w:szCs w:val="24"/>
        </w:rPr>
        <w:t xml:space="preserve">hydrogel </w:t>
      </w:r>
      <w:r w:rsidRPr="00C0528F">
        <w:rPr>
          <w:b/>
          <w:sz w:val="24"/>
          <w:szCs w:val="24"/>
        </w:rPr>
        <w:t xml:space="preserve"> </w:t>
      </w:r>
      <w:r w:rsidRPr="00C0528F">
        <w:rPr>
          <w:sz w:val="24"/>
          <w:szCs w:val="24"/>
        </w:rPr>
        <w:t>was</w:t>
      </w:r>
      <w:proofErr w:type="gramEnd"/>
      <w:r w:rsidRPr="00C0528F">
        <w:rPr>
          <w:sz w:val="24"/>
          <w:szCs w:val="24"/>
        </w:rPr>
        <w:t xml:space="preserve"> found to elicit significant wound healing efficacy as evidenced from the representative photomicrographs. </w:t>
      </w:r>
    </w:p>
    <w:p w:rsidR="00C0528F" w:rsidRPr="00C0528F" w:rsidRDefault="00C0528F" w:rsidP="00C0528F">
      <w:pPr>
        <w:pStyle w:val="ListParagraph"/>
        <w:numPr>
          <w:ilvl w:val="0"/>
          <w:numId w:val="40"/>
        </w:numPr>
        <w:spacing w:before="240" w:line="360" w:lineRule="auto"/>
        <w:jc w:val="both"/>
        <w:rPr>
          <w:sz w:val="24"/>
          <w:szCs w:val="24"/>
        </w:rPr>
      </w:pPr>
      <w:r w:rsidRPr="00C0528F">
        <w:rPr>
          <w:sz w:val="24"/>
          <w:szCs w:val="24"/>
        </w:rPr>
        <w:t xml:space="preserve">The wound healing efficiency was found to be in a concentration and time </w:t>
      </w:r>
      <w:proofErr w:type="spellStart"/>
      <w:r w:rsidRPr="00C0528F">
        <w:rPr>
          <w:sz w:val="24"/>
          <w:szCs w:val="24"/>
        </w:rPr>
        <w:t>dependant</w:t>
      </w:r>
      <w:proofErr w:type="spellEnd"/>
      <w:r w:rsidRPr="00C0528F">
        <w:rPr>
          <w:sz w:val="24"/>
          <w:szCs w:val="24"/>
        </w:rPr>
        <w:t xml:space="preserve"> manner. </w:t>
      </w:r>
    </w:p>
    <w:p w:rsidR="00C0528F" w:rsidRPr="00C0528F" w:rsidRDefault="00C0528F" w:rsidP="00C0528F">
      <w:pPr>
        <w:pStyle w:val="ListParagraph"/>
        <w:numPr>
          <w:ilvl w:val="0"/>
          <w:numId w:val="40"/>
        </w:numPr>
        <w:spacing w:before="240" w:line="360" w:lineRule="auto"/>
        <w:jc w:val="both"/>
        <w:rPr>
          <w:sz w:val="24"/>
          <w:szCs w:val="24"/>
        </w:rPr>
      </w:pPr>
      <w:r w:rsidRPr="00C0528F">
        <w:rPr>
          <w:sz w:val="24"/>
          <w:szCs w:val="24"/>
        </w:rPr>
        <w:t xml:space="preserve">The maximum efficacy was elicited by the concentration 100 µg/mL at the time duration of 36 hours. </w:t>
      </w:r>
    </w:p>
    <w:p w:rsidR="00C0528F" w:rsidRPr="00C0528F" w:rsidRDefault="00C0528F" w:rsidP="00C0528F">
      <w:pPr>
        <w:spacing w:before="240" w:line="360" w:lineRule="auto"/>
        <w:jc w:val="both"/>
        <w:rPr>
          <w:rFonts w:ascii="Times New Roman" w:hAnsi="Times New Roman" w:cs="Times New Roman"/>
          <w:b/>
          <w:sz w:val="24"/>
          <w:szCs w:val="24"/>
        </w:rPr>
      </w:pPr>
      <w:r w:rsidRPr="00C0528F">
        <w:rPr>
          <w:rFonts w:ascii="Times New Roman" w:hAnsi="Times New Roman" w:cs="Times New Roman"/>
          <w:b/>
          <w:sz w:val="24"/>
          <w:szCs w:val="24"/>
        </w:rPr>
        <w:t>Average wound area</w:t>
      </w:r>
    </w:p>
    <w:tbl>
      <w:tblPr>
        <w:tblStyle w:val="TableGrid"/>
        <w:tblpPr w:leftFromText="180" w:rightFromText="180" w:vertAnchor="text" w:horzAnchor="margin" w:tblpY="58"/>
        <w:tblW w:w="7169" w:type="dxa"/>
        <w:tblLook w:val="04A0" w:firstRow="1" w:lastRow="0" w:firstColumn="1" w:lastColumn="0" w:noHBand="0" w:noVBand="1"/>
      </w:tblPr>
      <w:tblGrid>
        <w:gridCol w:w="1935"/>
        <w:gridCol w:w="1315"/>
        <w:gridCol w:w="1239"/>
        <w:gridCol w:w="1398"/>
        <w:gridCol w:w="1282"/>
      </w:tblGrid>
      <w:tr w:rsidR="00401C06" w:rsidRPr="00C0528F" w:rsidTr="00401C06">
        <w:trPr>
          <w:trHeight w:val="587"/>
        </w:trPr>
        <w:tc>
          <w:tcPr>
            <w:tcW w:w="1935" w:type="dxa"/>
            <w:vMerge w:val="restart"/>
            <w:tcBorders>
              <w:top w:val="single" w:sz="4" w:space="0" w:color="auto"/>
              <w:left w:val="single" w:sz="4" w:space="0" w:color="auto"/>
              <w:bottom w:val="single" w:sz="4" w:space="0" w:color="auto"/>
              <w:right w:val="single" w:sz="4" w:space="0" w:color="auto"/>
            </w:tcBorders>
            <w:noWrap/>
            <w:hideMark/>
          </w:tcPr>
          <w:p w:rsidR="00401C06" w:rsidRPr="00C0528F" w:rsidRDefault="00401C06" w:rsidP="00401C06">
            <w:pPr>
              <w:spacing w:line="360" w:lineRule="auto"/>
              <w:jc w:val="both"/>
              <w:rPr>
                <w:rFonts w:ascii="Times New Roman" w:hAnsi="Times New Roman" w:cs="Times New Roman"/>
                <w:b/>
                <w:color w:val="000000"/>
                <w:sz w:val="24"/>
                <w:szCs w:val="24"/>
              </w:rPr>
            </w:pPr>
            <w:r w:rsidRPr="00C0528F">
              <w:rPr>
                <w:rFonts w:ascii="Times New Roman" w:hAnsi="Times New Roman" w:cs="Times New Roman"/>
                <w:b/>
                <w:color w:val="000000"/>
                <w:sz w:val="24"/>
                <w:szCs w:val="24"/>
              </w:rPr>
              <w:t>Sample</w:t>
            </w:r>
          </w:p>
          <w:p w:rsidR="00401C06" w:rsidRPr="00C0528F" w:rsidRDefault="00401C06" w:rsidP="00401C06">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Concentration</w:t>
            </w:r>
          </w:p>
        </w:tc>
        <w:tc>
          <w:tcPr>
            <w:tcW w:w="5234" w:type="dxa"/>
            <w:gridSpan w:val="4"/>
            <w:tcBorders>
              <w:top w:val="single" w:sz="4" w:space="0" w:color="auto"/>
              <w:left w:val="single" w:sz="4" w:space="0" w:color="auto"/>
              <w:bottom w:val="single" w:sz="4" w:space="0" w:color="auto"/>
              <w:right w:val="single" w:sz="4" w:space="0" w:color="auto"/>
            </w:tcBorders>
            <w:noWrap/>
            <w:hideMark/>
          </w:tcPr>
          <w:p w:rsidR="00401C06" w:rsidRPr="00C0528F" w:rsidRDefault="00401C06" w:rsidP="00401C06">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Average Wound area (Arbitrary units)</w:t>
            </w:r>
          </w:p>
        </w:tc>
      </w:tr>
      <w:tr w:rsidR="00401C06" w:rsidRPr="00C0528F" w:rsidTr="00401C06">
        <w:trPr>
          <w:trHeight w:val="5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C06" w:rsidRPr="00C0528F" w:rsidRDefault="00401C06" w:rsidP="00401C06">
            <w:pPr>
              <w:spacing w:line="360" w:lineRule="auto"/>
              <w:jc w:val="both"/>
              <w:rPr>
                <w:rFonts w:ascii="Times New Roman" w:hAnsi="Times New Roman" w:cs="Times New Roman"/>
                <w:b/>
                <w:color w:val="000000"/>
                <w:sz w:val="24"/>
                <w:szCs w:val="24"/>
                <w:lang w:val="en-IN" w:eastAsia="en-IN"/>
              </w:rPr>
            </w:pPr>
          </w:p>
        </w:tc>
        <w:tc>
          <w:tcPr>
            <w:tcW w:w="1315" w:type="dxa"/>
            <w:tcBorders>
              <w:top w:val="single" w:sz="4" w:space="0" w:color="auto"/>
              <w:left w:val="single" w:sz="4" w:space="0" w:color="auto"/>
              <w:bottom w:val="single" w:sz="4" w:space="0" w:color="auto"/>
              <w:right w:val="single" w:sz="4" w:space="0" w:color="auto"/>
            </w:tcBorders>
            <w:noWrap/>
            <w:hideMark/>
          </w:tcPr>
          <w:p w:rsidR="00401C06" w:rsidRPr="00C0528F" w:rsidRDefault="00401C06" w:rsidP="00401C06">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0 hours</w:t>
            </w:r>
          </w:p>
        </w:tc>
        <w:tc>
          <w:tcPr>
            <w:tcW w:w="1239" w:type="dxa"/>
            <w:tcBorders>
              <w:top w:val="single" w:sz="4" w:space="0" w:color="auto"/>
              <w:left w:val="single" w:sz="4" w:space="0" w:color="auto"/>
              <w:bottom w:val="single" w:sz="4" w:space="0" w:color="auto"/>
              <w:right w:val="single" w:sz="4" w:space="0" w:color="auto"/>
            </w:tcBorders>
            <w:noWrap/>
            <w:hideMark/>
          </w:tcPr>
          <w:p w:rsidR="00401C06" w:rsidRPr="00C0528F" w:rsidRDefault="00401C06" w:rsidP="00401C06">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12 hours</w:t>
            </w:r>
          </w:p>
        </w:tc>
        <w:tc>
          <w:tcPr>
            <w:tcW w:w="1398" w:type="dxa"/>
            <w:tcBorders>
              <w:top w:val="single" w:sz="4" w:space="0" w:color="auto"/>
              <w:left w:val="single" w:sz="4" w:space="0" w:color="auto"/>
              <w:bottom w:val="single" w:sz="4" w:space="0" w:color="auto"/>
              <w:right w:val="single" w:sz="4" w:space="0" w:color="auto"/>
            </w:tcBorders>
            <w:noWrap/>
            <w:hideMark/>
          </w:tcPr>
          <w:p w:rsidR="00401C06" w:rsidRPr="00C0528F" w:rsidRDefault="00401C06" w:rsidP="00401C06">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24 hours</w:t>
            </w:r>
          </w:p>
        </w:tc>
        <w:tc>
          <w:tcPr>
            <w:tcW w:w="1282" w:type="dxa"/>
            <w:tcBorders>
              <w:top w:val="single" w:sz="4" w:space="0" w:color="auto"/>
              <w:left w:val="single" w:sz="4" w:space="0" w:color="auto"/>
              <w:bottom w:val="single" w:sz="4" w:space="0" w:color="auto"/>
              <w:right w:val="single" w:sz="4" w:space="0" w:color="auto"/>
            </w:tcBorders>
            <w:noWrap/>
            <w:hideMark/>
          </w:tcPr>
          <w:p w:rsidR="00401C06" w:rsidRPr="00C0528F" w:rsidRDefault="00401C06" w:rsidP="00401C06">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36 hours</w:t>
            </w:r>
          </w:p>
        </w:tc>
      </w:tr>
      <w:tr w:rsidR="00401C06" w:rsidRPr="00C0528F" w:rsidTr="00401C06">
        <w:trPr>
          <w:trHeight w:val="587"/>
        </w:trPr>
        <w:tc>
          <w:tcPr>
            <w:tcW w:w="1935"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Control</w:t>
            </w:r>
          </w:p>
        </w:tc>
        <w:tc>
          <w:tcPr>
            <w:tcW w:w="1315"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61.4</w:t>
            </w:r>
          </w:p>
        </w:tc>
        <w:tc>
          <w:tcPr>
            <w:tcW w:w="1239"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56.5</w:t>
            </w:r>
          </w:p>
        </w:tc>
        <w:tc>
          <w:tcPr>
            <w:tcW w:w="1398"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38.5</w:t>
            </w:r>
          </w:p>
        </w:tc>
        <w:tc>
          <w:tcPr>
            <w:tcW w:w="1282"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24.2</w:t>
            </w:r>
          </w:p>
        </w:tc>
      </w:tr>
      <w:tr w:rsidR="00401C06" w:rsidRPr="00C0528F" w:rsidTr="00401C06">
        <w:trPr>
          <w:trHeight w:val="587"/>
        </w:trPr>
        <w:tc>
          <w:tcPr>
            <w:tcW w:w="1935"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rPr>
            </w:pPr>
            <w:r w:rsidRPr="00C0528F">
              <w:rPr>
                <w:rFonts w:ascii="Times New Roman" w:hAnsi="Times New Roman" w:cs="Times New Roman"/>
                <w:color w:val="000000"/>
                <w:sz w:val="24"/>
                <w:szCs w:val="24"/>
              </w:rPr>
              <w:t>Standard</w:t>
            </w:r>
          </w:p>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25</w:t>
            </w:r>
            <w:r w:rsidRPr="00C0528F">
              <w:rPr>
                <w:rFonts w:ascii="Times New Roman" w:hAnsi="Times New Roman" w:cs="Times New Roman"/>
                <w:sz w:val="24"/>
                <w:szCs w:val="24"/>
              </w:rPr>
              <w:t xml:space="preserve"> µg/mL</w:t>
            </w:r>
          </w:p>
        </w:tc>
        <w:tc>
          <w:tcPr>
            <w:tcW w:w="1315"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59.3</w:t>
            </w:r>
          </w:p>
        </w:tc>
        <w:tc>
          <w:tcPr>
            <w:tcW w:w="1239"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28.0</w:t>
            </w:r>
          </w:p>
        </w:tc>
        <w:tc>
          <w:tcPr>
            <w:tcW w:w="1398"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26.4</w:t>
            </w:r>
          </w:p>
        </w:tc>
        <w:tc>
          <w:tcPr>
            <w:tcW w:w="1282"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9.9</w:t>
            </w:r>
          </w:p>
        </w:tc>
      </w:tr>
      <w:tr w:rsidR="00401C06" w:rsidRPr="00C0528F" w:rsidTr="00401C06">
        <w:trPr>
          <w:trHeight w:val="587"/>
        </w:trPr>
        <w:tc>
          <w:tcPr>
            <w:tcW w:w="1935"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50</w:t>
            </w:r>
            <w:r w:rsidRPr="00C0528F">
              <w:rPr>
                <w:rFonts w:ascii="Times New Roman" w:hAnsi="Times New Roman" w:cs="Times New Roman"/>
                <w:sz w:val="24"/>
                <w:szCs w:val="24"/>
              </w:rPr>
              <w:t xml:space="preserve"> µg/mL</w:t>
            </w:r>
          </w:p>
        </w:tc>
        <w:tc>
          <w:tcPr>
            <w:tcW w:w="1315"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62.0</w:t>
            </w:r>
          </w:p>
        </w:tc>
        <w:tc>
          <w:tcPr>
            <w:tcW w:w="1239"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17.2</w:t>
            </w:r>
          </w:p>
        </w:tc>
        <w:tc>
          <w:tcPr>
            <w:tcW w:w="1398"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13.7</w:t>
            </w:r>
          </w:p>
        </w:tc>
        <w:tc>
          <w:tcPr>
            <w:tcW w:w="1282"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1.8</w:t>
            </w:r>
          </w:p>
        </w:tc>
      </w:tr>
      <w:tr w:rsidR="00401C06" w:rsidRPr="00C0528F" w:rsidTr="00401C06">
        <w:trPr>
          <w:trHeight w:val="587"/>
        </w:trPr>
        <w:tc>
          <w:tcPr>
            <w:tcW w:w="1935"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100</w:t>
            </w:r>
            <w:r w:rsidRPr="00C0528F">
              <w:rPr>
                <w:rFonts w:ascii="Times New Roman" w:hAnsi="Times New Roman" w:cs="Times New Roman"/>
                <w:sz w:val="24"/>
                <w:szCs w:val="24"/>
              </w:rPr>
              <w:t xml:space="preserve"> µg/mL</w:t>
            </w:r>
          </w:p>
        </w:tc>
        <w:tc>
          <w:tcPr>
            <w:tcW w:w="1315"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64.6</w:t>
            </w:r>
          </w:p>
        </w:tc>
        <w:tc>
          <w:tcPr>
            <w:tcW w:w="1239"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13.8</w:t>
            </w:r>
          </w:p>
        </w:tc>
        <w:tc>
          <w:tcPr>
            <w:tcW w:w="1398"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3.2</w:t>
            </w:r>
          </w:p>
        </w:tc>
        <w:tc>
          <w:tcPr>
            <w:tcW w:w="1282" w:type="dxa"/>
            <w:tcBorders>
              <w:top w:val="single" w:sz="4" w:space="0" w:color="auto"/>
              <w:left w:val="single" w:sz="4" w:space="0" w:color="auto"/>
              <w:bottom w:val="single" w:sz="4" w:space="0" w:color="auto"/>
              <w:right w:val="single" w:sz="4" w:space="0" w:color="auto"/>
            </w:tcBorders>
            <w:noWrap/>
            <w:vAlign w:val="bottom"/>
            <w:hideMark/>
          </w:tcPr>
          <w:p w:rsidR="00401C06" w:rsidRPr="00C0528F" w:rsidRDefault="00401C06" w:rsidP="00401C06">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0.5</w:t>
            </w:r>
          </w:p>
        </w:tc>
      </w:tr>
    </w:tbl>
    <w:p w:rsidR="00C0528F" w:rsidRPr="00C0528F" w:rsidRDefault="00C0528F" w:rsidP="00C0528F">
      <w:pPr>
        <w:spacing w:before="240" w:line="360" w:lineRule="auto"/>
        <w:jc w:val="both"/>
        <w:rPr>
          <w:rFonts w:ascii="Times New Roman" w:hAnsi="Times New Roman" w:cs="Times New Roman"/>
          <w:b/>
          <w:sz w:val="24"/>
          <w:szCs w:val="24"/>
        </w:rPr>
      </w:pPr>
    </w:p>
    <w:p w:rsidR="00401C06" w:rsidRDefault="00C0528F" w:rsidP="00C0528F">
      <w:pPr>
        <w:spacing w:before="240" w:line="360" w:lineRule="auto"/>
        <w:jc w:val="both"/>
        <w:rPr>
          <w:rFonts w:ascii="Times New Roman" w:hAnsi="Times New Roman" w:cs="Times New Roman"/>
          <w:b/>
          <w:sz w:val="24"/>
          <w:szCs w:val="24"/>
        </w:rPr>
      </w:pPr>
      <w:r w:rsidRPr="00C0528F">
        <w:rPr>
          <w:rFonts w:ascii="Times New Roman" w:hAnsi="Times New Roman" w:cs="Times New Roman"/>
          <w:b/>
          <w:sz w:val="24"/>
          <w:szCs w:val="24"/>
        </w:rPr>
        <w:t xml:space="preserve">           </w:t>
      </w:r>
    </w:p>
    <w:p w:rsidR="00401C06" w:rsidRDefault="00401C06" w:rsidP="00C0528F">
      <w:pPr>
        <w:spacing w:before="240" w:line="360" w:lineRule="auto"/>
        <w:jc w:val="both"/>
        <w:rPr>
          <w:rFonts w:ascii="Times New Roman" w:hAnsi="Times New Roman" w:cs="Times New Roman"/>
          <w:b/>
          <w:sz w:val="24"/>
          <w:szCs w:val="24"/>
        </w:rPr>
      </w:pPr>
    </w:p>
    <w:p w:rsidR="00401C06" w:rsidRDefault="00401C06" w:rsidP="00C0528F">
      <w:pPr>
        <w:spacing w:before="240" w:line="360" w:lineRule="auto"/>
        <w:jc w:val="both"/>
        <w:rPr>
          <w:rFonts w:ascii="Times New Roman" w:hAnsi="Times New Roman" w:cs="Times New Roman"/>
          <w:b/>
          <w:sz w:val="24"/>
          <w:szCs w:val="24"/>
        </w:rPr>
      </w:pPr>
    </w:p>
    <w:p w:rsidR="00401C06" w:rsidRDefault="00401C06" w:rsidP="00C0528F">
      <w:pPr>
        <w:spacing w:before="240" w:line="360" w:lineRule="auto"/>
        <w:jc w:val="both"/>
        <w:rPr>
          <w:rFonts w:ascii="Times New Roman" w:hAnsi="Times New Roman" w:cs="Times New Roman"/>
          <w:b/>
          <w:sz w:val="24"/>
          <w:szCs w:val="24"/>
        </w:rPr>
      </w:pPr>
    </w:p>
    <w:p w:rsidR="00401C06" w:rsidRDefault="00401C06" w:rsidP="00C0528F">
      <w:pPr>
        <w:spacing w:before="240" w:line="360" w:lineRule="auto"/>
        <w:jc w:val="both"/>
        <w:rPr>
          <w:rFonts w:ascii="Times New Roman" w:hAnsi="Times New Roman" w:cs="Times New Roman"/>
          <w:b/>
          <w:sz w:val="24"/>
          <w:szCs w:val="24"/>
        </w:rPr>
      </w:pPr>
    </w:p>
    <w:p w:rsidR="00C0528F" w:rsidRPr="00C0528F" w:rsidRDefault="00C0528F" w:rsidP="00C0528F">
      <w:pPr>
        <w:spacing w:before="240" w:line="360" w:lineRule="auto"/>
        <w:jc w:val="both"/>
        <w:rPr>
          <w:rFonts w:ascii="Times New Roman" w:hAnsi="Times New Roman" w:cs="Times New Roman"/>
          <w:b/>
          <w:sz w:val="24"/>
          <w:szCs w:val="24"/>
        </w:rPr>
      </w:pPr>
      <w:r w:rsidRPr="00C0528F">
        <w:rPr>
          <w:rFonts w:ascii="Times New Roman" w:hAnsi="Times New Roman" w:cs="Times New Roman"/>
          <w:b/>
          <w:sz w:val="24"/>
          <w:szCs w:val="24"/>
        </w:rPr>
        <w:lastRenderedPageBreak/>
        <w:t xml:space="preserve"> </w:t>
      </w:r>
      <w:r w:rsidR="00E125C7">
        <w:rPr>
          <w:rFonts w:ascii="Times New Roman" w:hAnsi="Times New Roman" w:cs="Times New Roman"/>
          <w:b/>
          <w:sz w:val="24"/>
          <w:szCs w:val="24"/>
        </w:rPr>
        <w:t>Table no.8</w:t>
      </w:r>
      <w:r w:rsidRPr="00C0528F">
        <w:rPr>
          <w:rFonts w:ascii="Times New Roman" w:hAnsi="Times New Roman" w:cs="Times New Roman"/>
          <w:b/>
          <w:sz w:val="24"/>
          <w:szCs w:val="24"/>
        </w:rPr>
        <w:t>: Average wound area of Standard hydrogel at different concentration</w:t>
      </w:r>
    </w:p>
    <w:p w:rsidR="00C0528F" w:rsidRPr="00C0528F" w:rsidRDefault="00C0528F" w:rsidP="00C0528F">
      <w:pPr>
        <w:spacing w:before="240" w:line="360" w:lineRule="auto"/>
        <w:jc w:val="both"/>
        <w:rPr>
          <w:rFonts w:ascii="Times New Roman" w:hAnsi="Times New Roman" w:cs="Times New Roman"/>
          <w:b/>
          <w:sz w:val="24"/>
          <w:szCs w:val="24"/>
          <w:lang w:val="en-IN" w:eastAsia="en-IN"/>
        </w:rPr>
      </w:pPr>
      <w:r w:rsidRPr="00C0528F">
        <w:rPr>
          <w:rFonts w:ascii="Times New Roman" w:hAnsi="Times New Roman" w:cs="Times New Roman"/>
          <w:b/>
          <w:sz w:val="24"/>
          <w:szCs w:val="24"/>
        </w:rPr>
        <w:t>Graphical representation</w:t>
      </w:r>
    </w:p>
    <w:p w:rsidR="00C0528F" w:rsidRPr="00C0528F" w:rsidRDefault="00C0528F" w:rsidP="00C0528F">
      <w:pPr>
        <w:spacing w:before="240" w:line="360" w:lineRule="auto"/>
        <w:jc w:val="both"/>
        <w:rPr>
          <w:rFonts w:ascii="Times New Roman" w:hAnsi="Times New Roman" w:cs="Times New Roman"/>
          <w:b/>
          <w:sz w:val="24"/>
          <w:szCs w:val="24"/>
        </w:rPr>
      </w:pPr>
      <w:r w:rsidRPr="00C0528F">
        <w:rPr>
          <w:rFonts w:ascii="Times New Roman" w:hAnsi="Times New Roman" w:cs="Times New Roman"/>
          <w:b/>
          <w:noProof/>
          <w:sz w:val="24"/>
          <w:szCs w:val="24"/>
        </w:rPr>
        <w:drawing>
          <wp:inline distT="0" distB="0" distL="0" distR="0" wp14:anchorId="5ADC893A" wp14:editId="59896F4E">
            <wp:extent cx="4391025" cy="2676525"/>
            <wp:effectExtent l="0" t="0" r="9525" b="9525"/>
            <wp:docPr id="1754753644" name="Picture 175475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3952" cy="2678309"/>
                    </a:xfrm>
                    <a:prstGeom prst="rect">
                      <a:avLst/>
                    </a:prstGeom>
                    <a:noFill/>
                    <a:ln>
                      <a:noFill/>
                    </a:ln>
                  </pic:spPr>
                </pic:pic>
              </a:graphicData>
            </a:graphic>
          </wp:inline>
        </w:drawing>
      </w:r>
    </w:p>
    <w:p w:rsidR="00C0528F" w:rsidRPr="00C0528F" w:rsidRDefault="00C0528F" w:rsidP="00C0528F">
      <w:pPr>
        <w:spacing w:before="240" w:line="360" w:lineRule="auto"/>
        <w:jc w:val="both"/>
        <w:rPr>
          <w:rFonts w:ascii="Times New Roman" w:hAnsi="Times New Roman" w:cs="Times New Roman"/>
          <w:b/>
          <w:sz w:val="24"/>
          <w:szCs w:val="24"/>
        </w:rPr>
      </w:pPr>
      <w:r w:rsidRPr="00C0528F">
        <w:rPr>
          <w:rFonts w:ascii="Times New Roman" w:hAnsi="Times New Roman" w:cs="Times New Roman"/>
          <w:b/>
          <w:sz w:val="24"/>
          <w:szCs w:val="24"/>
        </w:rPr>
        <w:t xml:space="preserve">                 Graph no</w:t>
      </w:r>
      <w:r w:rsidR="00E125C7">
        <w:rPr>
          <w:rFonts w:ascii="Times New Roman" w:hAnsi="Times New Roman" w:cs="Times New Roman"/>
          <w:b/>
          <w:sz w:val="24"/>
          <w:szCs w:val="24"/>
        </w:rPr>
        <w:t>.2</w:t>
      </w:r>
      <w:r w:rsidRPr="00C0528F">
        <w:rPr>
          <w:rFonts w:ascii="Times New Roman" w:hAnsi="Times New Roman" w:cs="Times New Roman"/>
          <w:b/>
          <w:sz w:val="24"/>
          <w:szCs w:val="24"/>
        </w:rPr>
        <w:t>: Wound area of standard hydrogel at different time period</w:t>
      </w:r>
    </w:p>
    <w:p w:rsidR="00C0528F" w:rsidRPr="00C0528F" w:rsidRDefault="00C0528F" w:rsidP="00C0528F">
      <w:pPr>
        <w:spacing w:before="240" w:line="360" w:lineRule="auto"/>
        <w:jc w:val="both"/>
        <w:rPr>
          <w:rFonts w:ascii="Times New Roman" w:hAnsi="Times New Roman" w:cs="Times New Roman"/>
          <w:sz w:val="24"/>
          <w:szCs w:val="24"/>
        </w:rPr>
      </w:pPr>
      <w:r w:rsidRPr="00C0528F">
        <w:rPr>
          <w:rFonts w:ascii="Times New Roman" w:hAnsi="Times New Roman" w:cs="Times New Roman"/>
          <w:sz w:val="24"/>
          <w:szCs w:val="24"/>
        </w:rPr>
        <w:t>Significant reduction of wound area in a concentration or time dependent manner was observed. The maximum efficacy was displayed by 100 µg/mL treated cells.</w:t>
      </w:r>
    </w:p>
    <w:p w:rsidR="00C0528F" w:rsidRPr="00C0528F" w:rsidRDefault="00C0528F" w:rsidP="00C0528F">
      <w:pPr>
        <w:spacing w:before="240" w:line="360" w:lineRule="auto"/>
        <w:jc w:val="both"/>
        <w:rPr>
          <w:rFonts w:ascii="Times New Roman" w:hAnsi="Times New Roman" w:cs="Times New Roman"/>
          <w:b/>
          <w:sz w:val="24"/>
          <w:szCs w:val="24"/>
        </w:rPr>
      </w:pPr>
      <w:r w:rsidRPr="00C0528F">
        <w:rPr>
          <w:rFonts w:ascii="Times New Roman" w:hAnsi="Times New Roman" w:cs="Times New Roman"/>
          <w:b/>
          <w:sz w:val="24"/>
          <w:szCs w:val="24"/>
        </w:rPr>
        <w:t>Cell migration rate</w:t>
      </w:r>
    </w:p>
    <w:p w:rsidR="00C0528F" w:rsidRPr="00C0528F" w:rsidRDefault="00C0528F" w:rsidP="00C0528F">
      <w:pPr>
        <w:spacing w:before="240" w:line="360" w:lineRule="auto"/>
        <w:jc w:val="both"/>
        <w:rPr>
          <w:rFonts w:ascii="Times New Roman" w:hAnsi="Times New Roman" w:cs="Times New Roman"/>
          <w:b/>
          <w:sz w:val="24"/>
          <w:szCs w:val="24"/>
        </w:rPr>
      </w:pPr>
      <w:r w:rsidRPr="00C0528F">
        <w:rPr>
          <w:rFonts w:ascii="Times New Roman" w:hAnsi="Times New Roman" w:cs="Times New Roman"/>
          <w:b/>
          <w:sz w:val="24"/>
          <w:szCs w:val="24"/>
        </w:rPr>
        <w:t xml:space="preserve"> Table no. </w:t>
      </w:r>
      <w:r w:rsidR="00E125C7">
        <w:rPr>
          <w:rFonts w:ascii="Times New Roman" w:hAnsi="Times New Roman" w:cs="Times New Roman"/>
          <w:b/>
          <w:sz w:val="24"/>
          <w:szCs w:val="24"/>
        </w:rPr>
        <w:t>9</w:t>
      </w:r>
      <w:r w:rsidRPr="00C0528F">
        <w:rPr>
          <w:rFonts w:ascii="Times New Roman" w:hAnsi="Times New Roman" w:cs="Times New Roman"/>
          <w:b/>
          <w:sz w:val="24"/>
          <w:szCs w:val="24"/>
        </w:rPr>
        <w:t>: Cell migration rate of Standard hydrogel at different concentration</w:t>
      </w:r>
    </w:p>
    <w:tbl>
      <w:tblPr>
        <w:tblStyle w:val="TableGrid"/>
        <w:tblW w:w="5696" w:type="dxa"/>
        <w:jc w:val="center"/>
        <w:tblLook w:val="04A0" w:firstRow="1" w:lastRow="0" w:firstColumn="1" w:lastColumn="0" w:noHBand="0" w:noVBand="1"/>
      </w:tblPr>
      <w:tblGrid>
        <w:gridCol w:w="1870"/>
        <w:gridCol w:w="870"/>
        <w:gridCol w:w="997"/>
        <w:gridCol w:w="997"/>
        <w:gridCol w:w="962"/>
      </w:tblGrid>
      <w:tr w:rsidR="00C0528F" w:rsidRPr="00C0528F" w:rsidTr="003C7F32">
        <w:trPr>
          <w:trHeight w:val="907"/>
          <w:jc w:val="center"/>
        </w:trPr>
        <w:tc>
          <w:tcPr>
            <w:tcW w:w="1870" w:type="dxa"/>
            <w:vMerge w:val="restart"/>
            <w:tcBorders>
              <w:top w:val="single" w:sz="4" w:space="0" w:color="auto"/>
              <w:left w:val="single" w:sz="4" w:space="0" w:color="auto"/>
              <w:bottom w:val="single" w:sz="4" w:space="0" w:color="auto"/>
              <w:right w:val="single" w:sz="4" w:space="0" w:color="auto"/>
            </w:tcBorders>
            <w:noWrap/>
            <w:hideMark/>
          </w:tcPr>
          <w:p w:rsidR="00C0528F" w:rsidRPr="00C0528F" w:rsidRDefault="00C0528F" w:rsidP="00C0528F">
            <w:pPr>
              <w:spacing w:line="360" w:lineRule="auto"/>
              <w:jc w:val="both"/>
              <w:rPr>
                <w:rFonts w:ascii="Times New Roman" w:hAnsi="Times New Roman" w:cs="Times New Roman"/>
                <w:b/>
                <w:color w:val="000000"/>
                <w:sz w:val="24"/>
                <w:szCs w:val="24"/>
              </w:rPr>
            </w:pPr>
            <w:r w:rsidRPr="00C0528F">
              <w:rPr>
                <w:rFonts w:ascii="Times New Roman" w:hAnsi="Times New Roman" w:cs="Times New Roman"/>
                <w:b/>
                <w:color w:val="000000"/>
                <w:sz w:val="24"/>
                <w:szCs w:val="24"/>
              </w:rPr>
              <w:t>Sample</w:t>
            </w:r>
          </w:p>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Concentration</w:t>
            </w:r>
          </w:p>
        </w:tc>
        <w:tc>
          <w:tcPr>
            <w:tcW w:w="3826" w:type="dxa"/>
            <w:gridSpan w:val="4"/>
            <w:tcBorders>
              <w:top w:val="single" w:sz="4" w:space="0" w:color="auto"/>
              <w:left w:val="single" w:sz="4" w:space="0" w:color="auto"/>
              <w:bottom w:val="single" w:sz="4" w:space="0" w:color="auto"/>
              <w:right w:val="single" w:sz="4" w:space="0" w:color="auto"/>
            </w:tcBorders>
            <w:noWrap/>
            <w:hideMark/>
          </w:tcPr>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Cell Migration Rate (%)</w:t>
            </w:r>
          </w:p>
        </w:tc>
      </w:tr>
      <w:tr w:rsidR="00C0528F" w:rsidRPr="00C0528F" w:rsidTr="003C7F32">
        <w:trPr>
          <w:trHeight w:val="9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p>
        </w:tc>
        <w:tc>
          <w:tcPr>
            <w:tcW w:w="870" w:type="dxa"/>
            <w:tcBorders>
              <w:top w:val="single" w:sz="4" w:space="0" w:color="auto"/>
              <w:left w:val="single" w:sz="4" w:space="0" w:color="auto"/>
              <w:bottom w:val="single" w:sz="4" w:space="0" w:color="auto"/>
              <w:right w:val="single" w:sz="4" w:space="0" w:color="auto"/>
            </w:tcBorders>
            <w:noWrap/>
            <w:hideMark/>
          </w:tcPr>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0 hours</w:t>
            </w:r>
          </w:p>
        </w:tc>
        <w:tc>
          <w:tcPr>
            <w:tcW w:w="997" w:type="dxa"/>
            <w:tcBorders>
              <w:top w:val="single" w:sz="4" w:space="0" w:color="auto"/>
              <w:left w:val="single" w:sz="4" w:space="0" w:color="auto"/>
              <w:bottom w:val="single" w:sz="4" w:space="0" w:color="auto"/>
              <w:right w:val="single" w:sz="4" w:space="0" w:color="auto"/>
            </w:tcBorders>
            <w:noWrap/>
            <w:hideMark/>
          </w:tcPr>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12 hours</w:t>
            </w:r>
          </w:p>
        </w:tc>
        <w:tc>
          <w:tcPr>
            <w:tcW w:w="997" w:type="dxa"/>
            <w:tcBorders>
              <w:top w:val="single" w:sz="4" w:space="0" w:color="auto"/>
              <w:left w:val="single" w:sz="4" w:space="0" w:color="auto"/>
              <w:bottom w:val="single" w:sz="4" w:space="0" w:color="auto"/>
              <w:right w:val="single" w:sz="4" w:space="0" w:color="auto"/>
            </w:tcBorders>
            <w:noWrap/>
            <w:hideMark/>
          </w:tcPr>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24 hours</w:t>
            </w:r>
          </w:p>
        </w:tc>
        <w:tc>
          <w:tcPr>
            <w:tcW w:w="961" w:type="dxa"/>
            <w:tcBorders>
              <w:top w:val="single" w:sz="4" w:space="0" w:color="auto"/>
              <w:left w:val="single" w:sz="4" w:space="0" w:color="auto"/>
              <w:bottom w:val="single" w:sz="4" w:space="0" w:color="auto"/>
              <w:right w:val="single" w:sz="4" w:space="0" w:color="auto"/>
            </w:tcBorders>
            <w:noWrap/>
            <w:hideMark/>
          </w:tcPr>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36 hours</w:t>
            </w:r>
          </w:p>
        </w:tc>
      </w:tr>
      <w:tr w:rsidR="00C0528F" w:rsidRPr="00C0528F" w:rsidTr="003C7F32">
        <w:trPr>
          <w:trHeight w:val="907"/>
          <w:jc w:val="center"/>
        </w:trPr>
        <w:tc>
          <w:tcPr>
            <w:tcW w:w="1870"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Control</w:t>
            </w:r>
          </w:p>
        </w:tc>
        <w:tc>
          <w:tcPr>
            <w:tcW w:w="870"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0.0</w:t>
            </w:r>
          </w:p>
        </w:tc>
        <w:tc>
          <w:tcPr>
            <w:tcW w:w="997"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8.1</w:t>
            </w:r>
          </w:p>
        </w:tc>
        <w:tc>
          <w:tcPr>
            <w:tcW w:w="997"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37.3</w:t>
            </w:r>
          </w:p>
        </w:tc>
        <w:tc>
          <w:tcPr>
            <w:tcW w:w="961"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60.6</w:t>
            </w:r>
          </w:p>
        </w:tc>
      </w:tr>
      <w:tr w:rsidR="00C0528F" w:rsidRPr="00C0528F" w:rsidTr="003C7F32">
        <w:trPr>
          <w:trHeight w:val="907"/>
          <w:jc w:val="center"/>
        </w:trPr>
        <w:tc>
          <w:tcPr>
            <w:tcW w:w="1870"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rPr>
            </w:pPr>
            <w:r w:rsidRPr="00C0528F">
              <w:rPr>
                <w:rFonts w:ascii="Times New Roman" w:hAnsi="Times New Roman" w:cs="Times New Roman"/>
                <w:color w:val="000000"/>
                <w:sz w:val="24"/>
                <w:szCs w:val="24"/>
              </w:rPr>
              <w:t>Standard</w:t>
            </w:r>
          </w:p>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25</w:t>
            </w:r>
            <w:r w:rsidRPr="00C0528F">
              <w:rPr>
                <w:rFonts w:ascii="Times New Roman" w:hAnsi="Times New Roman" w:cs="Times New Roman"/>
                <w:sz w:val="24"/>
                <w:szCs w:val="24"/>
              </w:rPr>
              <w:t xml:space="preserve"> µg/mL</w:t>
            </w:r>
          </w:p>
        </w:tc>
        <w:tc>
          <w:tcPr>
            <w:tcW w:w="870"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0.0</w:t>
            </w:r>
          </w:p>
        </w:tc>
        <w:tc>
          <w:tcPr>
            <w:tcW w:w="997"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52.8</w:t>
            </w:r>
          </w:p>
        </w:tc>
        <w:tc>
          <w:tcPr>
            <w:tcW w:w="997"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55.4</w:t>
            </w:r>
          </w:p>
        </w:tc>
        <w:tc>
          <w:tcPr>
            <w:tcW w:w="961"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83.3</w:t>
            </w:r>
          </w:p>
        </w:tc>
      </w:tr>
      <w:tr w:rsidR="00C0528F" w:rsidRPr="00C0528F" w:rsidTr="003C7F32">
        <w:trPr>
          <w:trHeight w:val="907"/>
          <w:jc w:val="center"/>
        </w:trPr>
        <w:tc>
          <w:tcPr>
            <w:tcW w:w="1870"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lastRenderedPageBreak/>
              <w:t>50</w:t>
            </w:r>
            <w:r w:rsidRPr="00C0528F">
              <w:rPr>
                <w:rFonts w:ascii="Times New Roman" w:hAnsi="Times New Roman" w:cs="Times New Roman"/>
                <w:sz w:val="24"/>
                <w:szCs w:val="24"/>
              </w:rPr>
              <w:t xml:space="preserve"> µg/mL</w:t>
            </w:r>
          </w:p>
        </w:tc>
        <w:tc>
          <w:tcPr>
            <w:tcW w:w="870"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0.0</w:t>
            </w:r>
          </w:p>
        </w:tc>
        <w:tc>
          <w:tcPr>
            <w:tcW w:w="997"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72.3</w:t>
            </w:r>
          </w:p>
        </w:tc>
        <w:tc>
          <w:tcPr>
            <w:tcW w:w="997"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77.9</w:t>
            </w:r>
          </w:p>
        </w:tc>
        <w:tc>
          <w:tcPr>
            <w:tcW w:w="961"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97.1</w:t>
            </w:r>
          </w:p>
        </w:tc>
      </w:tr>
      <w:tr w:rsidR="00C0528F" w:rsidRPr="00C0528F" w:rsidTr="003C7F32">
        <w:trPr>
          <w:trHeight w:val="907"/>
          <w:jc w:val="center"/>
        </w:trPr>
        <w:tc>
          <w:tcPr>
            <w:tcW w:w="1870"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100</w:t>
            </w:r>
            <w:r w:rsidRPr="00C0528F">
              <w:rPr>
                <w:rFonts w:ascii="Times New Roman" w:hAnsi="Times New Roman" w:cs="Times New Roman"/>
                <w:sz w:val="24"/>
                <w:szCs w:val="24"/>
              </w:rPr>
              <w:t xml:space="preserve"> µg/mL</w:t>
            </w:r>
          </w:p>
        </w:tc>
        <w:tc>
          <w:tcPr>
            <w:tcW w:w="870"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0.0</w:t>
            </w:r>
          </w:p>
        </w:tc>
        <w:tc>
          <w:tcPr>
            <w:tcW w:w="997"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78.6</w:t>
            </w:r>
          </w:p>
        </w:tc>
        <w:tc>
          <w:tcPr>
            <w:tcW w:w="997"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95.1</w:t>
            </w:r>
          </w:p>
        </w:tc>
        <w:tc>
          <w:tcPr>
            <w:tcW w:w="961"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99.2</w:t>
            </w:r>
          </w:p>
        </w:tc>
      </w:tr>
    </w:tbl>
    <w:p w:rsidR="00C0528F" w:rsidRPr="00C0528F" w:rsidRDefault="00C0528F" w:rsidP="00C0528F">
      <w:pPr>
        <w:spacing w:before="240" w:line="360" w:lineRule="auto"/>
        <w:jc w:val="both"/>
        <w:rPr>
          <w:rFonts w:ascii="Times New Roman" w:hAnsi="Times New Roman" w:cs="Times New Roman"/>
          <w:b/>
          <w:sz w:val="24"/>
          <w:szCs w:val="24"/>
          <w:lang w:val="en-IN" w:eastAsia="en-IN"/>
        </w:rPr>
      </w:pPr>
      <w:r w:rsidRPr="00C0528F">
        <w:rPr>
          <w:rFonts w:ascii="Times New Roman" w:hAnsi="Times New Roman" w:cs="Times New Roman"/>
          <w:b/>
          <w:sz w:val="24"/>
          <w:szCs w:val="24"/>
        </w:rPr>
        <w:t>Graphical representation</w:t>
      </w:r>
    </w:p>
    <w:p w:rsidR="00C0528F" w:rsidRPr="00C0528F" w:rsidRDefault="00C0528F" w:rsidP="00C0528F">
      <w:pPr>
        <w:spacing w:before="240" w:line="360" w:lineRule="auto"/>
        <w:jc w:val="both"/>
        <w:rPr>
          <w:rFonts w:ascii="Times New Roman" w:hAnsi="Times New Roman" w:cs="Times New Roman"/>
          <w:sz w:val="24"/>
          <w:szCs w:val="24"/>
        </w:rPr>
      </w:pPr>
      <w:r w:rsidRPr="00C0528F">
        <w:rPr>
          <w:rFonts w:ascii="Times New Roman" w:hAnsi="Times New Roman" w:cs="Times New Roman"/>
          <w:noProof/>
          <w:sz w:val="24"/>
          <w:szCs w:val="24"/>
        </w:rPr>
        <w:drawing>
          <wp:inline distT="0" distB="0" distL="0" distR="0" wp14:anchorId="087FD922" wp14:editId="2BB9A001">
            <wp:extent cx="4057649" cy="2686050"/>
            <wp:effectExtent l="0" t="0" r="635" b="0"/>
            <wp:docPr id="1754753643" name="Picture 175475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2396" cy="2689192"/>
                    </a:xfrm>
                    <a:prstGeom prst="rect">
                      <a:avLst/>
                    </a:prstGeom>
                    <a:noFill/>
                    <a:ln>
                      <a:noFill/>
                    </a:ln>
                  </pic:spPr>
                </pic:pic>
              </a:graphicData>
            </a:graphic>
          </wp:inline>
        </w:drawing>
      </w:r>
    </w:p>
    <w:p w:rsidR="00C0528F" w:rsidRPr="00C0528F" w:rsidRDefault="00C0528F" w:rsidP="00C0528F">
      <w:pPr>
        <w:spacing w:before="240" w:line="360" w:lineRule="auto"/>
        <w:jc w:val="both"/>
        <w:rPr>
          <w:rFonts w:ascii="Times New Roman" w:hAnsi="Times New Roman" w:cs="Times New Roman"/>
          <w:b/>
          <w:sz w:val="24"/>
          <w:szCs w:val="24"/>
        </w:rPr>
      </w:pPr>
      <w:r w:rsidRPr="00C0528F">
        <w:rPr>
          <w:rFonts w:ascii="Times New Roman" w:hAnsi="Times New Roman" w:cs="Times New Roman"/>
          <w:b/>
          <w:sz w:val="24"/>
          <w:szCs w:val="24"/>
        </w:rPr>
        <w:t xml:space="preserve">                Graph n</w:t>
      </w:r>
      <w:r w:rsidR="00E125C7">
        <w:rPr>
          <w:rFonts w:ascii="Times New Roman" w:hAnsi="Times New Roman" w:cs="Times New Roman"/>
          <w:b/>
          <w:sz w:val="24"/>
          <w:szCs w:val="24"/>
        </w:rPr>
        <w:t>o.3</w:t>
      </w:r>
      <w:r w:rsidRPr="00C0528F">
        <w:rPr>
          <w:rFonts w:ascii="Times New Roman" w:hAnsi="Times New Roman" w:cs="Times New Roman"/>
          <w:b/>
          <w:sz w:val="24"/>
          <w:szCs w:val="24"/>
        </w:rPr>
        <w:t>: Cell migration rate of Standard hydrogel at different time period</w:t>
      </w:r>
    </w:p>
    <w:p w:rsidR="00C0528F" w:rsidRPr="00C0528F" w:rsidRDefault="00C0528F" w:rsidP="00C0528F">
      <w:pPr>
        <w:spacing w:before="240" w:line="360" w:lineRule="auto"/>
        <w:jc w:val="both"/>
        <w:rPr>
          <w:rFonts w:ascii="Times New Roman" w:hAnsi="Times New Roman" w:cs="Times New Roman"/>
          <w:sz w:val="24"/>
          <w:szCs w:val="24"/>
        </w:rPr>
      </w:pPr>
      <w:r w:rsidRPr="00C0528F">
        <w:rPr>
          <w:rFonts w:ascii="Times New Roman" w:hAnsi="Times New Roman" w:cs="Times New Roman"/>
          <w:sz w:val="24"/>
          <w:szCs w:val="24"/>
        </w:rPr>
        <w:t>Cell migration was found to be enhanced in sample treated cells compared to control indicating the cell migration capacity of normal cells due to sample treatment.</w:t>
      </w:r>
    </w:p>
    <w:p w:rsidR="00C0528F" w:rsidRPr="00C0528F" w:rsidRDefault="00C0528F" w:rsidP="00C0528F">
      <w:pPr>
        <w:spacing w:before="240" w:line="360" w:lineRule="auto"/>
        <w:jc w:val="both"/>
        <w:rPr>
          <w:rFonts w:ascii="Times New Roman" w:hAnsi="Times New Roman" w:cs="Times New Roman"/>
          <w:sz w:val="24"/>
          <w:szCs w:val="24"/>
        </w:rPr>
      </w:pPr>
      <w:r w:rsidRPr="00C0528F">
        <w:rPr>
          <w:rFonts w:ascii="Times New Roman" w:hAnsi="Times New Roman" w:cs="Times New Roman"/>
          <w:b/>
          <w:sz w:val="24"/>
          <w:szCs w:val="24"/>
        </w:rPr>
        <w:t>Wound healing activity of formulated hydrogel</w:t>
      </w:r>
    </w:p>
    <w:p w:rsidR="00C0528F" w:rsidRPr="00C0528F" w:rsidRDefault="00C0528F" w:rsidP="00C0528F">
      <w:pPr>
        <w:pStyle w:val="ListParagraph"/>
        <w:widowControl/>
        <w:autoSpaceDE/>
        <w:autoSpaceDN/>
        <w:spacing w:after="200" w:line="360" w:lineRule="auto"/>
        <w:ind w:left="360"/>
        <w:jc w:val="both"/>
        <w:rPr>
          <w:b/>
          <w:sz w:val="24"/>
          <w:szCs w:val="24"/>
        </w:rPr>
      </w:pPr>
      <w:r w:rsidRPr="00C0528F">
        <w:rPr>
          <w:noProof/>
          <w:sz w:val="24"/>
          <w:szCs w:val="24"/>
        </w:rPr>
        <w:lastRenderedPageBreak/>
        <mc:AlternateContent>
          <mc:Choice Requires="wps">
            <w:drawing>
              <wp:inline distT="0" distB="0" distL="0" distR="0" wp14:anchorId="0B3C181D" wp14:editId="1B75CA88">
                <wp:extent cx="301625" cy="301625"/>
                <wp:effectExtent l="0" t="0" r="0" b="0"/>
                <wp:docPr id="1754753645" name="Rectangle 1754753645" descr="blob:https://web.whatsapp.com/6d5d91be-d1f0-4614-9df0-f8b4a3b9bb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54753645" o:spid="_x0000_s1026" alt="Description: blob:https://web.whatsapp.com/6d5d91be-d1f0-4614-9df0-f8b4a3b9bb90"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" filled="f" stroked="f">
                <o:lock v:ext="edit" aspectratio="t"/>
                <w10:anchorlock/>
              </v:rect>
            </w:pict>
          </mc:Fallback>
        </mc:AlternateContent>
      </w:r>
      <w:r w:rsidRPr="00C0528F">
        <w:rPr>
          <w:noProof/>
          <w:sz w:val="24"/>
          <w:szCs w:val="24"/>
        </w:rPr>
        <w:t xml:space="preserve"> </w:t>
      </w:r>
      <w:r w:rsidRPr="00C0528F">
        <w:rPr>
          <w:noProof/>
          <w:sz w:val="24"/>
          <w:szCs w:val="24"/>
        </w:rPr>
        <mc:AlternateContent>
          <mc:Choice Requires="wps">
            <w:drawing>
              <wp:inline distT="0" distB="0" distL="0" distR="0" wp14:anchorId="10E78D83" wp14:editId="1E2CA6B8">
                <wp:extent cx="301625" cy="301625"/>
                <wp:effectExtent l="0" t="0" r="0" b="0"/>
                <wp:docPr id="1754753646" name="AutoShape 6" descr="blob:https://web.whatsapp.com/6d5d91be-d1f0-4614-9df0-f8b4a3b9bb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blob:https://web.whatsapp.com/6d5d91be-d1f0-4614-9df0-f8b4a3b9bb90"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" filled="f" stroked="f">
                <o:lock v:ext="edit" aspectratio="t"/>
                <w10:anchorlock/>
              </v:rect>
            </w:pict>
          </mc:Fallback>
        </mc:AlternateContent>
      </w:r>
      <w:r w:rsidRPr="00C0528F">
        <w:rPr>
          <w:noProof/>
          <w:sz w:val="24"/>
          <w:szCs w:val="24"/>
        </w:rPr>
        <w:drawing>
          <wp:inline distT="0" distB="0" distL="0" distR="0" wp14:anchorId="3204A94D" wp14:editId="77DFBB3F">
            <wp:extent cx="3657600" cy="2259323"/>
            <wp:effectExtent l="0" t="0" r="0" b="8255"/>
            <wp:docPr id="1754753647" name="Picture 175475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2259323"/>
                    </a:xfrm>
                    <a:prstGeom prst="rect">
                      <a:avLst/>
                    </a:prstGeom>
                    <a:noFill/>
                  </pic:spPr>
                </pic:pic>
              </a:graphicData>
            </a:graphic>
          </wp:inline>
        </w:drawing>
      </w:r>
    </w:p>
    <w:p w:rsidR="00C0528F" w:rsidRPr="00C0528F" w:rsidRDefault="00C0528F" w:rsidP="00C0528F">
      <w:pPr>
        <w:spacing w:line="360" w:lineRule="auto"/>
        <w:jc w:val="both"/>
        <w:rPr>
          <w:rFonts w:ascii="Times New Roman" w:hAnsi="Times New Roman" w:cs="Times New Roman"/>
          <w:b/>
          <w:sz w:val="24"/>
          <w:szCs w:val="24"/>
        </w:rPr>
      </w:pPr>
      <w:r w:rsidRPr="00C0528F">
        <w:rPr>
          <w:rFonts w:ascii="Times New Roman" w:hAnsi="Times New Roman" w:cs="Times New Roman"/>
          <w:b/>
          <w:sz w:val="24"/>
          <w:szCs w:val="24"/>
        </w:rPr>
        <w:t xml:space="preserve">                       Fig.</w:t>
      </w:r>
      <w:r w:rsidR="00E125C7">
        <w:rPr>
          <w:rFonts w:ascii="Times New Roman" w:hAnsi="Times New Roman" w:cs="Times New Roman"/>
          <w:b/>
          <w:sz w:val="24"/>
          <w:szCs w:val="24"/>
        </w:rPr>
        <w:t>5</w:t>
      </w:r>
      <w:r w:rsidRPr="00C0528F">
        <w:rPr>
          <w:rFonts w:ascii="Times New Roman" w:hAnsi="Times New Roman" w:cs="Times New Roman"/>
          <w:b/>
          <w:sz w:val="24"/>
          <w:szCs w:val="24"/>
        </w:rPr>
        <w:t>: Wound healing activity of formulated hydrogel</w:t>
      </w:r>
    </w:p>
    <w:p w:rsidR="00C0528F" w:rsidRPr="00C0528F" w:rsidRDefault="00C0528F" w:rsidP="00C0528F">
      <w:pPr>
        <w:spacing w:line="360" w:lineRule="auto"/>
        <w:jc w:val="both"/>
        <w:rPr>
          <w:rFonts w:ascii="Times New Roman" w:hAnsi="Times New Roman" w:cs="Times New Roman"/>
          <w:b/>
          <w:sz w:val="24"/>
          <w:szCs w:val="24"/>
        </w:rPr>
      </w:pPr>
      <w:r w:rsidRPr="00C0528F">
        <w:rPr>
          <w:rFonts w:ascii="Times New Roman" w:hAnsi="Times New Roman" w:cs="Times New Roman"/>
          <w:b/>
          <w:sz w:val="24"/>
          <w:szCs w:val="24"/>
        </w:rPr>
        <w:t xml:space="preserve"> </w:t>
      </w:r>
      <w:r w:rsidRPr="00C0528F">
        <w:rPr>
          <w:rFonts w:ascii="Times New Roman" w:hAnsi="Times New Roman" w:cs="Times New Roman"/>
          <w:sz w:val="24"/>
          <w:szCs w:val="24"/>
        </w:rPr>
        <w:t>The formulated hydrogel</w:t>
      </w:r>
      <w:r w:rsidRPr="00C0528F">
        <w:rPr>
          <w:rFonts w:ascii="Times New Roman" w:hAnsi="Times New Roman" w:cs="Times New Roman"/>
          <w:b/>
          <w:sz w:val="24"/>
          <w:szCs w:val="24"/>
        </w:rPr>
        <w:t xml:space="preserve"> </w:t>
      </w:r>
      <w:r w:rsidRPr="00C0528F">
        <w:rPr>
          <w:rFonts w:ascii="Times New Roman" w:hAnsi="Times New Roman" w:cs="Times New Roman"/>
          <w:sz w:val="24"/>
          <w:szCs w:val="24"/>
        </w:rPr>
        <w:t xml:space="preserve">was found to elicit significant wound healing efficacy as evidenced from the representative photomicrographs. The wound healing efficiency was found to be in a concentration and time </w:t>
      </w:r>
      <w:proofErr w:type="spellStart"/>
      <w:r w:rsidRPr="00C0528F">
        <w:rPr>
          <w:rFonts w:ascii="Times New Roman" w:hAnsi="Times New Roman" w:cs="Times New Roman"/>
          <w:sz w:val="24"/>
          <w:szCs w:val="24"/>
        </w:rPr>
        <w:t>dependant</w:t>
      </w:r>
      <w:proofErr w:type="spellEnd"/>
      <w:r w:rsidRPr="00C0528F">
        <w:rPr>
          <w:rFonts w:ascii="Times New Roman" w:hAnsi="Times New Roman" w:cs="Times New Roman"/>
          <w:sz w:val="24"/>
          <w:szCs w:val="24"/>
        </w:rPr>
        <w:t xml:space="preserve"> manner. The maximum efficacy was elicited by the concentration 100 µg/mL at the time duration of 36 hours. This is an indication that the sample can be effectively developed therapeutically as a wound healing agent.</w:t>
      </w:r>
    </w:p>
    <w:p w:rsidR="00C0528F" w:rsidRPr="00C0528F" w:rsidRDefault="00C0528F" w:rsidP="00C0528F">
      <w:pPr>
        <w:spacing w:before="240" w:line="360" w:lineRule="auto"/>
        <w:jc w:val="both"/>
        <w:rPr>
          <w:rFonts w:ascii="Times New Roman" w:hAnsi="Times New Roman" w:cs="Times New Roman"/>
          <w:b/>
          <w:sz w:val="24"/>
          <w:szCs w:val="24"/>
        </w:rPr>
      </w:pPr>
      <w:r w:rsidRPr="00C0528F">
        <w:rPr>
          <w:rFonts w:ascii="Times New Roman" w:hAnsi="Times New Roman" w:cs="Times New Roman"/>
          <w:b/>
          <w:sz w:val="24"/>
          <w:szCs w:val="24"/>
        </w:rPr>
        <w:t>Average wound area</w:t>
      </w:r>
    </w:p>
    <w:p w:rsidR="00C0528F" w:rsidRPr="00C0528F" w:rsidRDefault="00C0528F" w:rsidP="00C0528F">
      <w:pPr>
        <w:spacing w:before="240" w:line="360" w:lineRule="auto"/>
        <w:jc w:val="both"/>
        <w:rPr>
          <w:rFonts w:ascii="Times New Roman" w:hAnsi="Times New Roman" w:cs="Times New Roman"/>
          <w:b/>
          <w:sz w:val="24"/>
          <w:szCs w:val="24"/>
        </w:rPr>
      </w:pPr>
      <w:r w:rsidRPr="00C0528F">
        <w:rPr>
          <w:rFonts w:ascii="Times New Roman" w:hAnsi="Times New Roman" w:cs="Times New Roman"/>
          <w:b/>
          <w:sz w:val="24"/>
          <w:szCs w:val="24"/>
        </w:rPr>
        <w:t xml:space="preserve">                           </w:t>
      </w:r>
      <w:r w:rsidR="00E125C7">
        <w:rPr>
          <w:rFonts w:ascii="Times New Roman" w:hAnsi="Times New Roman" w:cs="Times New Roman"/>
          <w:b/>
          <w:sz w:val="24"/>
          <w:szCs w:val="24"/>
        </w:rPr>
        <w:t>Table no.10</w:t>
      </w:r>
      <w:r w:rsidRPr="00C0528F">
        <w:rPr>
          <w:rFonts w:ascii="Times New Roman" w:hAnsi="Times New Roman" w:cs="Times New Roman"/>
          <w:b/>
          <w:sz w:val="24"/>
          <w:szCs w:val="24"/>
        </w:rPr>
        <w:t xml:space="preserve">: Average wound area of formulated hydrogel </w:t>
      </w:r>
    </w:p>
    <w:p w:rsidR="00C0528F" w:rsidRPr="00C0528F" w:rsidRDefault="00C0528F" w:rsidP="00C0528F">
      <w:pPr>
        <w:spacing w:before="240" w:line="360" w:lineRule="auto"/>
        <w:jc w:val="both"/>
        <w:rPr>
          <w:rFonts w:ascii="Times New Roman" w:hAnsi="Times New Roman" w:cs="Times New Roman"/>
          <w:b/>
          <w:sz w:val="24"/>
          <w:szCs w:val="24"/>
        </w:rPr>
      </w:pPr>
    </w:p>
    <w:tbl>
      <w:tblPr>
        <w:tblStyle w:val="TableGrid"/>
        <w:tblW w:w="7138" w:type="dxa"/>
        <w:jc w:val="center"/>
        <w:tblLook w:val="04A0" w:firstRow="1" w:lastRow="0" w:firstColumn="1" w:lastColumn="0" w:noHBand="0" w:noVBand="1"/>
      </w:tblPr>
      <w:tblGrid>
        <w:gridCol w:w="1927"/>
        <w:gridCol w:w="1309"/>
        <w:gridCol w:w="1233"/>
        <w:gridCol w:w="1392"/>
        <w:gridCol w:w="1277"/>
      </w:tblGrid>
      <w:tr w:rsidR="00C0528F" w:rsidRPr="00C0528F" w:rsidTr="003C7F32">
        <w:trPr>
          <w:trHeight w:val="371"/>
          <w:jc w:val="center"/>
        </w:trPr>
        <w:tc>
          <w:tcPr>
            <w:tcW w:w="1927" w:type="dxa"/>
            <w:vMerge w:val="restart"/>
            <w:tcBorders>
              <w:top w:val="single" w:sz="4" w:space="0" w:color="auto"/>
              <w:left w:val="single" w:sz="4" w:space="0" w:color="auto"/>
              <w:bottom w:val="single" w:sz="4" w:space="0" w:color="auto"/>
              <w:right w:val="single" w:sz="4" w:space="0" w:color="auto"/>
            </w:tcBorders>
            <w:noWrap/>
            <w:hideMark/>
          </w:tcPr>
          <w:p w:rsidR="00C0528F" w:rsidRPr="00C0528F" w:rsidRDefault="00C0528F" w:rsidP="00C0528F">
            <w:pPr>
              <w:spacing w:line="360" w:lineRule="auto"/>
              <w:jc w:val="both"/>
              <w:rPr>
                <w:rFonts w:ascii="Times New Roman" w:hAnsi="Times New Roman" w:cs="Times New Roman"/>
                <w:b/>
                <w:color w:val="000000"/>
                <w:sz w:val="24"/>
                <w:szCs w:val="24"/>
              </w:rPr>
            </w:pPr>
            <w:r w:rsidRPr="00C0528F">
              <w:rPr>
                <w:rFonts w:ascii="Times New Roman" w:hAnsi="Times New Roman" w:cs="Times New Roman"/>
                <w:b/>
                <w:color w:val="000000"/>
                <w:sz w:val="24"/>
                <w:szCs w:val="24"/>
              </w:rPr>
              <w:t>Sample</w:t>
            </w:r>
          </w:p>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Concentration</w:t>
            </w:r>
          </w:p>
        </w:tc>
        <w:tc>
          <w:tcPr>
            <w:tcW w:w="5211" w:type="dxa"/>
            <w:gridSpan w:val="4"/>
            <w:tcBorders>
              <w:top w:val="single" w:sz="4" w:space="0" w:color="auto"/>
              <w:left w:val="single" w:sz="4" w:space="0" w:color="auto"/>
              <w:bottom w:val="single" w:sz="4" w:space="0" w:color="auto"/>
              <w:right w:val="single" w:sz="4" w:space="0" w:color="auto"/>
            </w:tcBorders>
            <w:noWrap/>
            <w:hideMark/>
          </w:tcPr>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Average Wound area (Arbitrary units)</w:t>
            </w:r>
          </w:p>
        </w:tc>
      </w:tr>
      <w:tr w:rsidR="00C0528F" w:rsidRPr="00C0528F" w:rsidTr="003C7F32">
        <w:trPr>
          <w:trHeight w:val="3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p>
        </w:tc>
        <w:tc>
          <w:tcPr>
            <w:tcW w:w="1309" w:type="dxa"/>
            <w:tcBorders>
              <w:top w:val="single" w:sz="4" w:space="0" w:color="auto"/>
              <w:left w:val="single" w:sz="4" w:space="0" w:color="auto"/>
              <w:bottom w:val="single" w:sz="4" w:space="0" w:color="auto"/>
              <w:right w:val="single" w:sz="4" w:space="0" w:color="auto"/>
            </w:tcBorders>
            <w:noWrap/>
            <w:hideMark/>
          </w:tcPr>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0 hours</w:t>
            </w:r>
          </w:p>
        </w:tc>
        <w:tc>
          <w:tcPr>
            <w:tcW w:w="1233" w:type="dxa"/>
            <w:tcBorders>
              <w:top w:val="single" w:sz="4" w:space="0" w:color="auto"/>
              <w:left w:val="single" w:sz="4" w:space="0" w:color="auto"/>
              <w:bottom w:val="single" w:sz="4" w:space="0" w:color="auto"/>
              <w:right w:val="single" w:sz="4" w:space="0" w:color="auto"/>
            </w:tcBorders>
            <w:noWrap/>
            <w:hideMark/>
          </w:tcPr>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12 hours</w:t>
            </w:r>
          </w:p>
        </w:tc>
        <w:tc>
          <w:tcPr>
            <w:tcW w:w="1392" w:type="dxa"/>
            <w:tcBorders>
              <w:top w:val="single" w:sz="4" w:space="0" w:color="auto"/>
              <w:left w:val="single" w:sz="4" w:space="0" w:color="auto"/>
              <w:bottom w:val="single" w:sz="4" w:space="0" w:color="auto"/>
              <w:right w:val="single" w:sz="4" w:space="0" w:color="auto"/>
            </w:tcBorders>
            <w:noWrap/>
            <w:hideMark/>
          </w:tcPr>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24 hours</w:t>
            </w:r>
          </w:p>
        </w:tc>
        <w:tc>
          <w:tcPr>
            <w:tcW w:w="1277" w:type="dxa"/>
            <w:tcBorders>
              <w:top w:val="single" w:sz="4" w:space="0" w:color="auto"/>
              <w:left w:val="single" w:sz="4" w:space="0" w:color="auto"/>
              <w:bottom w:val="single" w:sz="4" w:space="0" w:color="auto"/>
              <w:right w:val="single" w:sz="4" w:space="0" w:color="auto"/>
            </w:tcBorders>
            <w:noWrap/>
            <w:hideMark/>
          </w:tcPr>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36 hours</w:t>
            </w:r>
          </w:p>
        </w:tc>
      </w:tr>
      <w:tr w:rsidR="00C0528F" w:rsidRPr="00C0528F" w:rsidTr="003C7F32">
        <w:trPr>
          <w:trHeight w:val="371"/>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Control</w:t>
            </w:r>
          </w:p>
        </w:tc>
        <w:tc>
          <w:tcPr>
            <w:tcW w:w="1309"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61.4</w:t>
            </w:r>
          </w:p>
        </w:tc>
        <w:tc>
          <w:tcPr>
            <w:tcW w:w="1233"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56.5</w:t>
            </w:r>
          </w:p>
        </w:tc>
        <w:tc>
          <w:tcPr>
            <w:tcW w:w="1392"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38.5</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24.2</w:t>
            </w:r>
          </w:p>
        </w:tc>
      </w:tr>
      <w:tr w:rsidR="00C0528F" w:rsidRPr="00C0528F" w:rsidTr="003C7F32">
        <w:trPr>
          <w:trHeight w:val="371"/>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rPr>
            </w:pPr>
            <w:r w:rsidRPr="00C0528F">
              <w:rPr>
                <w:rFonts w:ascii="Times New Roman" w:hAnsi="Times New Roman" w:cs="Times New Roman"/>
                <w:color w:val="000000"/>
                <w:sz w:val="24"/>
                <w:szCs w:val="24"/>
              </w:rPr>
              <w:t>Formulated hydrogel</w:t>
            </w:r>
          </w:p>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25</w:t>
            </w:r>
            <w:r w:rsidRPr="00C0528F">
              <w:rPr>
                <w:rFonts w:ascii="Times New Roman" w:hAnsi="Times New Roman" w:cs="Times New Roman"/>
                <w:sz w:val="24"/>
                <w:szCs w:val="24"/>
              </w:rPr>
              <w:t xml:space="preserve"> µg/mL</w:t>
            </w:r>
          </w:p>
        </w:tc>
        <w:tc>
          <w:tcPr>
            <w:tcW w:w="1309"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67.1</w:t>
            </w:r>
          </w:p>
        </w:tc>
        <w:tc>
          <w:tcPr>
            <w:tcW w:w="1233"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43.4</w:t>
            </w:r>
          </w:p>
        </w:tc>
        <w:tc>
          <w:tcPr>
            <w:tcW w:w="1392"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28.1</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19.3</w:t>
            </w:r>
          </w:p>
        </w:tc>
      </w:tr>
      <w:tr w:rsidR="00C0528F" w:rsidRPr="00C0528F" w:rsidTr="003C7F32">
        <w:trPr>
          <w:trHeight w:val="371"/>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50</w:t>
            </w:r>
            <w:r w:rsidRPr="00C0528F">
              <w:rPr>
                <w:rFonts w:ascii="Times New Roman" w:hAnsi="Times New Roman" w:cs="Times New Roman"/>
                <w:sz w:val="24"/>
                <w:szCs w:val="24"/>
              </w:rPr>
              <w:t xml:space="preserve"> µg/mL</w:t>
            </w:r>
          </w:p>
        </w:tc>
        <w:tc>
          <w:tcPr>
            <w:tcW w:w="1309"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64.8</w:t>
            </w:r>
          </w:p>
        </w:tc>
        <w:tc>
          <w:tcPr>
            <w:tcW w:w="1233"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35.6</w:t>
            </w:r>
          </w:p>
        </w:tc>
        <w:tc>
          <w:tcPr>
            <w:tcW w:w="1392"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17.2</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8.6</w:t>
            </w:r>
          </w:p>
        </w:tc>
      </w:tr>
      <w:tr w:rsidR="00C0528F" w:rsidRPr="00C0528F" w:rsidTr="003C7F32">
        <w:trPr>
          <w:trHeight w:val="371"/>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100</w:t>
            </w:r>
            <w:r w:rsidRPr="00C0528F">
              <w:rPr>
                <w:rFonts w:ascii="Times New Roman" w:hAnsi="Times New Roman" w:cs="Times New Roman"/>
                <w:sz w:val="24"/>
                <w:szCs w:val="24"/>
              </w:rPr>
              <w:t xml:space="preserve"> µg/mL</w:t>
            </w:r>
          </w:p>
        </w:tc>
        <w:tc>
          <w:tcPr>
            <w:tcW w:w="1309"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63.7</w:t>
            </w:r>
          </w:p>
        </w:tc>
        <w:tc>
          <w:tcPr>
            <w:tcW w:w="1233"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27.6</w:t>
            </w:r>
          </w:p>
        </w:tc>
        <w:tc>
          <w:tcPr>
            <w:tcW w:w="1392"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9.7</w:t>
            </w:r>
          </w:p>
        </w:tc>
        <w:tc>
          <w:tcPr>
            <w:tcW w:w="1277"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3.1</w:t>
            </w:r>
          </w:p>
        </w:tc>
      </w:tr>
    </w:tbl>
    <w:p w:rsidR="00C0528F" w:rsidRPr="00C0528F" w:rsidRDefault="00C0528F" w:rsidP="00C0528F">
      <w:pPr>
        <w:spacing w:line="360" w:lineRule="auto"/>
        <w:jc w:val="both"/>
        <w:rPr>
          <w:rFonts w:ascii="Times New Roman" w:hAnsi="Times New Roman" w:cs="Times New Roman"/>
          <w:b/>
          <w:sz w:val="24"/>
          <w:szCs w:val="24"/>
        </w:rPr>
      </w:pPr>
    </w:p>
    <w:p w:rsidR="00C0528F" w:rsidRPr="00C0528F" w:rsidRDefault="00C0528F" w:rsidP="00C0528F">
      <w:pPr>
        <w:spacing w:line="360" w:lineRule="auto"/>
        <w:jc w:val="both"/>
        <w:rPr>
          <w:rFonts w:ascii="Times New Roman" w:hAnsi="Times New Roman" w:cs="Times New Roman"/>
          <w:b/>
          <w:sz w:val="24"/>
          <w:szCs w:val="24"/>
        </w:rPr>
      </w:pPr>
    </w:p>
    <w:p w:rsidR="00C0528F" w:rsidRPr="00C0528F" w:rsidRDefault="00C0528F" w:rsidP="00C0528F">
      <w:pPr>
        <w:spacing w:line="360" w:lineRule="auto"/>
        <w:jc w:val="both"/>
        <w:rPr>
          <w:rFonts w:ascii="Times New Roman" w:hAnsi="Times New Roman" w:cs="Times New Roman"/>
          <w:b/>
          <w:sz w:val="24"/>
          <w:szCs w:val="24"/>
        </w:rPr>
      </w:pPr>
      <w:r w:rsidRPr="00C0528F">
        <w:rPr>
          <w:rFonts w:ascii="Times New Roman" w:hAnsi="Times New Roman" w:cs="Times New Roman"/>
          <w:b/>
          <w:sz w:val="24"/>
          <w:szCs w:val="24"/>
        </w:rPr>
        <w:t>Graphical Representation</w:t>
      </w:r>
    </w:p>
    <w:p w:rsidR="00C0528F" w:rsidRPr="00C0528F" w:rsidRDefault="00C0528F" w:rsidP="00C0528F">
      <w:pPr>
        <w:spacing w:line="360" w:lineRule="auto"/>
        <w:jc w:val="both"/>
        <w:rPr>
          <w:rFonts w:ascii="Times New Roman" w:hAnsi="Times New Roman" w:cs="Times New Roman"/>
          <w:b/>
          <w:sz w:val="24"/>
          <w:szCs w:val="24"/>
          <w:lang w:val="en-IN" w:eastAsia="en-IN"/>
        </w:rPr>
      </w:pPr>
    </w:p>
    <w:p w:rsidR="00C0528F" w:rsidRPr="00C0528F" w:rsidRDefault="00C0528F" w:rsidP="00C0528F">
      <w:pPr>
        <w:spacing w:line="360" w:lineRule="auto"/>
        <w:jc w:val="both"/>
        <w:rPr>
          <w:rFonts w:ascii="Times New Roman" w:hAnsi="Times New Roman" w:cs="Times New Roman"/>
          <w:b/>
          <w:sz w:val="24"/>
          <w:szCs w:val="24"/>
        </w:rPr>
      </w:pPr>
      <w:r w:rsidRPr="00C0528F">
        <w:rPr>
          <w:rFonts w:ascii="Times New Roman" w:hAnsi="Times New Roman" w:cs="Times New Roman"/>
          <w:b/>
          <w:noProof/>
          <w:sz w:val="24"/>
          <w:szCs w:val="24"/>
        </w:rPr>
        <w:drawing>
          <wp:inline distT="0" distB="0" distL="0" distR="0" wp14:anchorId="5D1F5CA4" wp14:editId="1731EA0E">
            <wp:extent cx="4019550" cy="2514600"/>
            <wp:effectExtent l="0" t="0" r="0" b="0"/>
            <wp:docPr id="1754753642" name="Picture 175475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9550" cy="2514600"/>
                    </a:xfrm>
                    <a:prstGeom prst="rect">
                      <a:avLst/>
                    </a:prstGeom>
                    <a:noFill/>
                    <a:ln>
                      <a:noFill/>
                    </a:ln>
                  </pic:spPr>
                </pic:pic>
              </a:graphicData>
            </a:graphic>
          </wp:inline>
        </w:drawing>
      </w:r>
    </w:p>
    <w:p w:rsidR="00C0528F" w:rsidRPr="00C0528F" w:rsidRDefault="00C0528F" w:rsidP="00C0528F">
      <w:pPr>
        <w:spacing w:line="360" w:lineRule="auto"/>
        <w:jc w:val="both"/>
        <w:rPr>
          <w:rFonts w:ascii="Times New Roman" w:hAnsi="Times New Roman" w:cs="Times New Roman"/>
          <w:sz w:val="24"/>
          <w:szCs w:val="24"/>
        </w:rPr>
      </w:pPr>
      <w:r w:rsidRPr="00C0528F">
        <w:rPr>
          <w:rFonts w:ascii="Times New Roman" w:hAnsi="Times New Roman" w:cs="Times New Roman"/>
          <w:b/>
          <w:sz w:val="24"/>
          <w:szCs w:val="24"/>
        </w:rPr>
        <w:t>Graph no</w:t>
      </w:r>
      <w:r w:rsidR="00E125C7">
        <w:rPr>
          <w:rFonts w:ascii="Times New Roman" w:hAnsi="Times New Roman" w:cs="Times New Roman"/>
          <w:b/>
          <w:sz w:val="24"/>
          <w:szCs w:val="24"/>
        </w:rPr>
        <w:t>.4</w:t>
      </w:r>
      <w:r w:rsidRPr="00C0528F">
        <w:rPr>
          <w:rFonts w:ascii="Times New Roman" w:hAnsi="Times New Roman" w:cs="Times New Roman"/>
          <w:b/>
          <w:sz w:val="24"/>
          <w:szCs w:val="24"/>
        </w:rPr>
        <w:t>: Wound area of formulated hydrogel at different time period</w:t>
      </w:r>
      <w:r w:rsidRPr="00C0528F">
        <w:rPr>
          <w:rFonts w:ascii="Times New Roman" w:hAnsi="Times New Roman" w:cs="Times New Roman"/>
          <w:sz w:val="24"/>
          <w:szCs w:val="24"/>
        </w:rPr>
        <w:t xml:space="preserve"> </w:t>
      </w:r>
    </w:p>
    <w:p w:rsidR="00401C06" w:rsidRDefault="00C0528F" w:rsidP="00C0528F">
      <w:pPr>
        <w:spacing w:line="360" w:lineRule="auto"/>
        <w:jc w:val="both"/>
        <w:rPr>
          <w:rFonts w:ascii="Times New Roman" w:hAnsi="Times New Roman" w:cs="Times New Roman"/>
          <w:b/>
          <w:sz w:val="24"/>
          <w:szCs w:val="24"/>
        </w:rPr>
      </w:pPr>
      <w:r w:rsidRPr="00C0528F">
        <w:rPr>
          <w:rFonts w:ascii="Times New Roman" w:hAnsi="Times New Roman" w:cs="Times New Roman"/>
          <w:sz w:val="24"/>
          <w:szCs w:val="24"/>
        </w:rPr>
        <w:t>Significant reduction of wound area in a concentration or time dependent manner was observed. The maximum efficacy was displayed by 100 µg/mL treated cells.</w:t>
      </w:r>
    </w:p>
    <w:p w:rsidR="00C0528F" w:rsidRPr="00C0528F" w:rsidRDefault="00C0528F" w:rsidP="00C0528F">
      <w:pPr>
        <w:spacing w:line="360" w:lineRule="auto"/>
        <w:jc w:val="both"/>
        <w:rPr>
          <w:rFonts w:ascii="Times New Roman" w:hAnsi="Times New Roman" w:cs="Times New Roman"/>
          <w:b/>
          <w:sz w:val="24"/>
          <w:szCs w:val="24"/>
        </w:rPr>
      </w:pPr>
      <w:r w:rsidRPr="00C0528F">
        <w:rPr>
          <w:rFonts w:ascii="Times New Roman" w:hAnsi="Times New Roman" w:cs="Times New Roman"/>
          <w:b/>
          <w:sz w:val="24"/>
          <w:szCs w:val="24"/>
        </w:rPr>
        <w:t>Cell Migration Rate</w:t>
      </w:r>
    </w:p>
    <w:p w:rsidR="00C0528F" w:rsidRPr="00C0528F" w:rsidRDefault="00C0528F" w:rsidP="00C0528F">
      <w:pPr>
        <w:spacing w:line="360" w:lineRule="auto"/>
        <w:jc w:val="both"/>
        <w:rPr>
          <w:rFonts w:ascii="Times New Roman" w:hAnsi="Times New Roman" w:cs="Times New Roman"/>
          <w:b/>
          <w:sz w:val="24"/>
          <w:szCs w:val="24"/>
        </w:rPr>
      </w:pPr>
    </w:p>
    <w:tbl>
      <w:tblPr>
        <w:tblStyle w:val="TableGrid"/>
        <w:tblW w:w="7090" w:type="dxa"/>
        <w:jc w:val="center"/>
        <w:tblLook w:val="04A0" w:firstRow="1" w:lastRow="0" w:firstColumn="1" w:lastColumn="0" w:noHBand="0" w:noVBand="1"/>
      </w:tblPr>
      <w:tblGrid>
        <w:gridCol w:w="2133"/>
        <w:gridCol w:w="992"/>
        <w:gridCol w:w="1138"/>
        <w:gridCol w:w="1138"/>
        <w:gridCol w:w="1689"/>
      </w:tblGrid>
      <w:tr w:rsidR="00C0528F" w:rsidRPr="00C0528F" w:rsidTr="003C7F32">
        <w:trPr>
          <w:trHeight w:val="698"/>
          <w:jc w:val="center"/>
        </w:trPr>
        <w:tc>
          <w:tcPr>
            <w:tcW w:w="2133" w:type="dxa"/>
            <w:vMerge w:val="restart"/>
            <w:tcBorders>
              <w:top w:val="single" w:sz="4" w:space="0" w:color="auto"/>
              <w:left w:val="single" w:sz="4" w:space="0" w:color="auto"/>
              <w:bottom w:val="single" w:sz="4" w:space="0" w:color="auto"/>
              <w:right w:val="single" w:sz="4" w:space="0" w:color="auto"/>
            </w:tcBorders>
            <w:noWrap/>
            <w:hideMark/>
          </w:tcPr>
          <w:p w:rsidR="00C0528F" w:rsidRPr="00C0528F" w:rsidRDefault="00C0528F" w:rsidP="00C0528F">
            <w:pPr>
              <w:spacing w:line="360" w:lineRule="auto"/>
              <w:jc w:val="both"/>
              <w:rPr>
                <w:rFonts w:ascii="Times New Roman" w:hAnsi="Times New Roman" w:cs="Times New Roman"/>
                <w:b/>
                <w:color w:val="000000"/>
                <w:sz w:val="24"/>
                <w:szCs w:val="24"/>
              </w:rPr>
            </w:pPr>
            <w:r w:rsidRPr="00C0528F">
              <w:rPr>
                <w:rFonts w:ascii="Times New Roman" w:hAnsi="Times New Roman" w:cs="Times New Roman"/>
                <w:b/>
                <w:color w:val="000000"/>
                <w:sz w:val="24"/>
                <w:szCs w:val="24"/>
              </w:rPr>
              <w:t>Sample</w:t>
            </w:r>
          </w:p>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 xml:space="preserve">Concentration </w:t>
            </w:r>
          </w:p>
        </w:tc>
        <w:tc>
          <w:tcPr>
            <w:tcW w:w="4957" w:type="dxa"/>
            <w:gridSpan w:val="4"/>
            <w:tcBorders>
              <w:top w:val="single" w:sz="4" w:space="0" w:color="auto"/>
              <w:left w:val="single" w:sz="4" w:space="0" w:color="auto"/>
              <w:bottom w:val="single" w:sz="4" w:space="0" w:color="auto"/>
              <w:right w:val="single" w:sz="4" w:space="0" w:color="auto"/>
            </w:tcBorders>
            <w:noWrap/>
            <w:hideMark/>
          </w:tcPr>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Cell Migration Rate (%)</w:t>
            </w:r>
          </w:p>
        </w:tc>
      </w:tr>
      <w:tr w:rsidR="00C0528F" w:rsidRPr="00C0528F" w:rsidTr="003C7F32">
        <w:trPr>
          <w:trHeight w:val="69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p>
        </w:tc>
        <w:tc>
          <w:tcPr>
            <w:tcW w:w="992" w:type="dxa"/>
            <w:tcBorders>
              <w:top w:val="single" w:sz="4" w:space="0" w:color="auto"/>
              <w:left w:val="single" w:sz="4" w:space="0" w:color="auto"/>
              <w:bottom w:val="single" w:sz="4" w:space="0" w:color="auto"/>
              <w:right w:val="single" w:sz="4" w:space="0" w:color="auto"/>
            </w:tcBorders>
            <w:noWrap/>
            <w:hideMark/>
          </w:tcPr>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0 hours</w:t>
            </w:r>
          </w:p>
        </w:tc>
        <w:tc>
          <w:tcPr>
            <w:tcW w:w="1138" w:type="dxa"/>
            <w:tcBorders>
              <w:top w:val="single" w:sz="4" w:space="0" w:color="auto"/>
              <w:left w:val="single" w:sz="4" w:space="0" w:color="auto"/>
              <w:bottom w:val="single" w:sz="4" w:space="0" w:color="auto"/>
              <w:right w:val="single" w:sz="4" w:space="0" w:color="auto"/>
            </w:tcBorders>
            <w:noWrap/>
            <w:hideMark/>
          </w:tcPr>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12 hours</w:t>
            </w:r>
          </w:p>
        </w:tc>
        <w:tc>
          <w:tcPr>
            <w:tcW w:w="1138" w:type="dxa"/>
            <w:tcBorders>
              <w:top w:val="single" w:sz="4" w:space="0" w:color="auto"/>
              <w:left w:val="single" w:sz="4" w:space="0" w:color="auto"/>
              <w:bottom w:val="single" w:sz="4" w:space="0" w:color="auto"/>
              <w:right w:val="single" w:sz="4" w:space="0" w:color="auto"/>
            </w:tcBorders>
            <w:noWrap/>
            <w:hideMark/>
          </w:tcPr>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24 hours</w:t>
            </w:r>
          </w:p>
        </w:tc>
        <w:tc>
          <w:tcPr>
            <w:tcW w:w="1689" w:type="dxa"/>
            <w:tcBorders>
              <w:top w:val="single" w:sz="4" w:space="0" w:color="auto"/>
              <w:left w:val="single" w:sz="4" w:space="0" w:color="auto"/>
              <w:bottom w:val="single" w:sz="4" w:space="0" w:color="auto"/>
              <w:right w:val="single" w:sz="4" w:space="0" w:color="auto"/>
            </w:tcBorders>
            <w:noWrap/>
            <w:hideMark/>
          </w:tcPr>
          <w:p w:rsidR="00C0528F" w:rsidRPr="00C0528F" w:rsidRDefault="00C0528F" w:rsidP="00C0528F">
            <w:pPr>
              <w:spacing w:line="360" w:lineRule="auto"/>
              <w:jc w:val="both"/>
              <w:rPr>
                <w:rFonts w:ascii="Times New Roman" w:hAnsi="Times New Roman" w:cs="Times New Roman"/>
                <w:b/>
                <w:color w:val="000000"/>
                <w:sz w:val="24"/>
                <w:szCs w:val="24"/>
                <w:lang w:val="en-IN" w:eastAsia="en-IN"/>
              </w:rPr>
            </w:pPr>
            <w:r w:rsidRPr="00C0528F">
              <w:rPr>
                <w:rFonts w:ascii="Times New Roman" w:hAnsi="Times New Roman" w:cs="Times New Roman"/>
                <w:b/>
                <w:color w:val="000000"/>
                <w:sz w:val="24"/>
                <w:szCs w:val="24"/>
              </w:rPr>
              <w:t>36 hours</w:t>
            </w:r>
          </w:p>
        </w:tc>
      </w:tr>
      <w:tr w:rsidR="00C0528F" w:rsidRPr="00C0528F" w:rsidTr="003C7F32">
        <w:trPr>
          <w:trHeight w:val="698"/>
          <w:jc w:val="center"/>
        </w:trPr>
        <w:tc>
          <w:tcPr>
            <w:tcW w:w="2133"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Control</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0.0</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8.1</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37.3</w:t>
            </w:r>
          </w:p>
        </w:tc>
        <w:tc>
          <w:tcPr>
            <w:tcW w:w="1689"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60.6</w:t>
            </w:r>
          </w:p>
        </w:tc>
      </w:tr>
      <w:tr w:rsidR="00C0528F" w:rsidRPr="00C0528F" w:rsidTr="003C7F32">
        <w:trPr>
          <w:trHeight w:val="698"/>
          <w:jc w:val="center"/>
        </w:trPr>
        <w:tc>
          <w:tcPr>
            <w:tcW w:w="2133"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rPr>
            </w:pPr>
            <w:r w:rsidRPr="00C0528F">
              <w:rPr>
                <w:rFonts w:ascii="Times New Roman" w:hAnsi="Times New Roman" w:cs="Times New Roman"/>
                <w:color w:val="000000"/>
                <w:sz w:val="24"/>
                <w:szCs w:val="24"/>
              </w:rPr>
              <w:t>Formulated hydrogel</w:t>
            </w:r>
          </w:p>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25</w:t>
            </w:r>
            <w:r w:rsidRPr="00C0528F">
              <w:rPr>
                <w:rFonts w:ascii="Times New Roman" w:hAnsi="Times New Roman" w:cs="Times New Roman"/>
                <w:sz w:val="24"/>
                <w:szCs w:val="24"/>
              </w:rPr>
              <w:t xml:space="preserve"> µg/mL</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0.0</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35.32</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58.12</w:t>
            </w:r>
          </w:p>
        </w:tc>
        <w:tc>
          <w:tcPr>
            <w:tcW w:w="1689"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71.23</w:t>
            </w:r>
          </w:p>
        </w:tc>
      </w:tr>
      <w:tr w:rsidR="00C0528F" w:rsidRPr="00C0528F" w:rsidTr="003C7F32">
        <w:trPr>
          <w:trHeight w:val="698"/>
          <w:jc w:val="center"/>
        </w:trPr>
        <w:tc>
          <w:tcPr>
            <w:tcW w:w="2133"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lastRenderedPageBreak/>
              <w:t>50</w:t>
            </w:r>
            <w:r w:rsidRPr="00C0528F">
              <w:rPr>
                <w:rFonts w:ascii="Times New Roman" w:hAnsi="Times New Roman" w:cs="Times New Roman"/>
                <w:sz w:val="24"/>
                <w:szCs w:val="24"/>
              </w:rPr>
              <w:t xml:space="preserve"> µg/mL</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0.0</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45.06</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73.45</w:t>
            </w:r>
          </w:p>
        </w:tc>
        <w:tc>
          <w:tcPr>
            <w:tcW w:w="1689"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86.72</w:t>
            </w:r>
          </w:p>
        </w:tc>
      </w:tr>
      <w:tr w:rsidR="00C0528F" w:rsidRPr="00C0528F" w:rsidTr="003C7F32">
        <w:trPr>
          <w:trHeight w:val="698"/>
          <w:jc w:val="center"/>
        </w:trPr>
        <w:tc>
          <w:tcPr>
            <w:tcW w:w="2133"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100</w:t>
            </w:r>
            <w:r w:rsidRPr="00C0528F">
              <w:rPr>
                <w:rFonts w:ascii="Times New Roman" w:hAnsi="Times New Roman" w:cs="Times New Roman"/>
                <w:sz w:val="24"/>
                <w:szCs w:val="24"/>
              </w:rPr>
              <w:t xml:space="preserve"> µg/mL</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0.0</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56.67</w:t>
            </w:r>
          </w:p>
        </w:tc>
        <w:tc>
          <w:tcPr>
            <w:tcW w:w="1138"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84.77</w:t>
            </w:r>
          </w:p>
        </w:tc>
        <w:tc>
          <w:tcPr>
            <w:tcW w:w="1689" w:type="dxa"/>
            <w:tcBorders>
              <w:top w:val="single" w:sz="4" w:space="0" w:color="auto"/>
              <w:left w:val="single" w:sz="4" w:space="0" w:color="auto"/>
              <w:bottom w:val="single" w:sz="4" w:space="0" w:color="auto"/>
              <w:right w:val="single" w:sz="4" w:space="0" w:color="auto"/>
            </w:tcBorders>
            <w:noWrap/>
            <w:vAlign w:val="bottom"/>
            <w:hideMark/>
          </w:tcPr>
          <w:p w:rsidR="00C0528F" w:rsidRPr="00C0528F" w:rsidRDefault="00C0528F" w:rsidP="00C0528F">
            <w:pPr>
              <w:spacing w:line="360" w:lineRule="auto"/>
              <w:jc w:val="both"/>
              <w:rPr>
                <w:rFonts w:ascii="Times New Roman" w:hAnsi="Times New Roman" w:cs="Times New Roman"/>
                <w:color w:val="000000"/>
                <w:sz w:val="24"/>
                <w:szCs w:val="24"/>
                <w:lang w:val="en-IN" w:eastAsia="en-IN"/>
              </w:rPr>
            </w:pPr>
            <w:r w:rsidRPr="00C0528F">
              <w:rPr>
                <w:rFonts w:ascii="Times New Roman" w:hAnsi="Times New Roman" w:cs="Times New Roman"/>
                <w:color w:val="000000"/>
                <w:sz w:val="24"/>
                <w:szCs w:val="24"/>
              </w:rPr>
              <w:t>95.13</w:t>
            </w:r>
          </w:p>
        </w:tc>
      </w:tr>
    </w:tbl>
    <w:p w:rsidR="00C0528F" w:rsidRPr="00C0528F" w:rsidRDefault="00C0528F" w:rsidP="00C0528F">
      <w:pPr>
        <w:spacing w:line="360" w:lineRule="auto"/>
        <w:jc w:val="both"/>
        <w:rPr>
          <w:rFonts w:ascii="Times New Roman" w:hAnsi="Times New Roman" w:cs="Times New Roman"/>
          <w:b/>
          <w:sz w:val="24"/>
          <w:szCs w:val="24"/>
        </w:rPr>
      </w:pPr>
    </w:p>
    <w:p w:rsidR="00C0528F" w:rsidRPr="00C0528F" w:rsidRDefault="00C0528F" w:rsidP="00C0528F">
      <w:pPr>
        <w:spacing w:line="360" w:lineRule="auto"/>
        <w:jc w:val="both"/>
        <w:rPr>
          <w:rFonts w:ascii="Times New Roman" w:hAnsi="Times New Roman" w:cs="Times New Roman"/>
          <w:b/>
          <w:sz w:val="24"/>
          <w:szCs w:val="24"/>
        </w:rPr>
      </w:pPr>
      <w:r w:rsidRPr="00C0528F">
        <w:rPr>
          <w:rFonts w:ascii="Times New Roman" w:hAnsi="Times New Roman" w:cs="Times New Roman"/>
          <w:b/>
          <w:sz w:val="24"/>
          <w:szCs w:val="24"/>
        </w:rPr>
        <w:t xml:space="preserve">                               Table no.48: Cell migration rate of formulated hydrogel</w:t>
      </w:r>
    </w:p>
    <w:p w:rsidR="00C0528F" w:rsidRPr="00C0528F" w:rsidRDefault="00C0528F" w:rsidP="00C0528F">
      <w:pPr>
        <w:spacing w:line="360" w:lineRule="auto"/>
        <w:jc w:val="both"/>
        <w:rPr>
          <w:rFonts w:ascii="Times New Roman" w:hAnsi="Times New Roman" w:cs="Times New Roman"/>
          <w:b/>
          <w:sz w:val="24"/>
          <w:szCs w:val="24"/>
        </w:rPr>
      </w:pPr>
      <w:r w:rsidRPr="00C0528F">
        <w:rPr>
          <w:rFonts w:ascii="Times New Roman" w:hAnsi="Times New Roman" w:cs="Times New Roman"/>
          <w:b/>
          <w:sz w:val="24"/>
          <w:szCs w:val="24"/>
        </w:rPr>
        <w:t>Graphical Representation</w:t>
      </w:r>
    </w:p>
    <w:p w:rsidR="00C0528F" w:rsidRPr="00C0528F" w:rsidRDefault="00C0528F" w:rsidP="00C0528F">
      <w:pPr>
        <w:jc w:val="both"/>
        <w:rPr>
          <w:b/>
          <w:sz w:val="24"/>
          <w:szCs w:val="24"/>
          <w:lang w:val="en-IN" w:eastAsia="en-IN"/>
        </w:rPr>
      </w:pPr>
    </w:p>
    <w:p w:rsidR="00C0528F" w:rsidRPr="00C0528F" w:rsidRDefault="00C0528F" w:rsidP="00C0528F">
      <w:pPr>
        <w:spacing w:before="240"/>
        <w:jc w:val="both"/>
        <w:rPr>
          <w:rFonts w:ascii="Times New Roman" w:hAnsi="Times New Roman" w:cs="Times New Roman"/>
          <w:sz w:val="24"/>
          <w:szCs w:val="24"/>
        </w:rPr>
      </w:pPr>
      <w:r w:rsidRPr="00C0528F">
        <w:rPr>
          <w:rFonts w:ascii="Times New Roman" w:hAnsi="Times New Roman" w:cs="Times New Roman"/>
          <w:noProof/>
          <w:sz w:val="24"/>
          <w:szCs w:val="24"/>
        </w:rPr>
        <w:drawing>
          <wp:inline distT="0" distB="0" distL="0" distR="0" wp14:anchorId="4FF04F7C" wp14:editId="512630CC">
            <wp:extent cx="4762500" cy="2057400"/>
            <wp:effectExtent l="0" t="0" r="0" b="0"/>
            <wp:docPr id="1754753641" name="Picture 175475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0" cy="2057400"/>
                    </a:xfrm>
                    <a:prstGeom prst="rect">
                      <a:avLst/>
                    </a:prstGeom>
                    <a:noFill/>
                    <a:ln>
                      <a:noFill/>
                    </a:ln>
                  </pic:spPr>
                </pic:pic>
              </a:graphicData>
            </a:graphic>
          </wp:inline>
        </w:drawing>
      </w:r>
    </w:p>
    <w:p w:rsidR="00C0528F" w:rsidRPr="00C0528F" w:rsidRDefault="00C0528F" w:rsidP="00C0528F">
      <w:pPr>
        <w:spacing w:before="240"/>
        <w:jc w:val="both"/>
        <w:rPr>
          <w:rFonts w:ascii="Times New Roman" w:hAnsi="Times New Roman" w:cs="Times New Roman"/>
          <w:b/>
          <w:sz w:val="24"/>
          <w:szCs w:val="24"/>
        </w:rPr>
      </w:pPr>
      <w:r w:rsidRPr="00C0528F">
        <w:rPr>
          <w:rFonts w:ascii="Times New Roman" w:hAnsi="Times New Roman" w:cs="Times New Roman"/>
          <w:b/>
          <w:sz w:val="24"/>
          <w:szCs w:val="24"/>
        </w:rPr>
        <w:t xml:space="preserve">Graph no. </w:t>
      </w:r>
      <w:r w:rsidR="00E125C7">
        <w:rPr>
          <w:rFonts w:ascii="Times New Roman" w:hAnsi="Times New Roman" w:cs="Times New Roman"/>
          <w:b/>
          <w:sz w:val="24"/>
          <w:szCs w:val="24"/>
        </w:rPr>
        <w:t>11</w:t>
      </w:r>
      <w:r w:rsidRPr="00C0528F">
        <w:rPr>
          <w:rFonts w:ascii="Times New Roman" w:hAnsi="Times New Roman" w:cs="Times New Roman"/>
          <w:b/>
          <w:sz w:val="24"/>
          <w:szCs w:val="24"/>
        </w:rPr>
        <w:t>: Cell migration rate of formulated hydrogel at different time period</w:t>
      </w:r>
    </w:p>
    <w:p w:rsidR="00C0528F" w:rsidRDefault="00C0528F" w:rsidP="00C0528F">
      <w:pPr>
        <w:spacing w:before="240"/>
        <w:jc w:val="both"/>
        <w:rPr>
          <w:rFonts w:ascii="Times New Roman" w:hAnsi="Times New Roman" w:cs="Times New Roman"/>
          <w:sz w:val="24"/>
          <w:szCs w:val="24"/>
        </w:rPr>
      </w:pPr>
      <w:r w:rsidRPr="00C0528F">
        <w:rPr>
          <w:rFonts w:ascii="Times New Roman" w:hAnsi="Times New Roman" w:cs="Times New Roman"/>
          <w:sz w:val="24"/>
          <w:szCs w:val="24"/>
        </w:rPr>
        <w:t>Cell migration was found to be enhanced in sample treated cells compared to control indicating the cell migration capacity of normal cells due to sample treatment.</w:t>
      </w:r>
    </w:p>
    <w:p w:rsidR="00DF0E23" w:rsidRPr="00DF0E23" w:rsidRDefault="00DF0E23" w:rsidP="00DF0E23">
      <w:pPr>
        <w:rPr>
          <w:rFonts w:ascii="Times New Roman" w:hAnsi="Times New Roman" w:cs="Times New Roman"/>
          <w:b/>
          <w:sz w:val="24"/>
        </w:rPr>
      </w:pPr>
      <w:r w:rsidRPr="00DF0E23">
        <w:rPr>
          <w:rFonts w:ascii="Times New Roman" w:hAnsi="Times New Roman" w:cs="Times New Roman"/>
          <w:b/>
          <w:sz w:val="24"/>
        </w:rPr>
        <w:t>CONCLUSION</w:t>
      </w:r>
    </w:p>
    <w:p w:rsidR="00B129F7" w:rsidRPr="0080517A" w:rsidRDefault="00DF0E23" w:rsidP="0080517A">
      <w:pPr>
        <w:spacing w:line="360" w:lineRule="auto"/>
        <w:ind w:firstLine="720"/>
        <w:jc w:val="both"/>
        <w:rPr>
          <w:rFonts w:ascii="Times New Roman" w:eastAsia="Times New Roman" w:hAnsi="Times New Roman" w:cs="Times New Roman"/>
          <w:sz w:val="24"/>
          <w:szCs w:val="24"/>
        </w:rPr>
      </w:pPr>
      <w:r w:rsidRPr="00DF0E23">
        <w:rPr>
          <w:rFonts w:ascii="Times New Roman" w:hAnsi="Times New Roman" w:cs="Times New Roman"/>
          <w:sz w:val="24"/>
          <w:szCs w:val="24"/>
        </w:rPr>
        <w:t xml:space="preserve">In the present investigation, Selected </w:t>
      </w:r>
      <w:r>
        <w:rPr>
          <w:rFonts w:ascii="Times New Roman" w:hAnsi="Times New Roman" w:cs="Times New Roman"/>
          <w:i/>
          <w:sz w:val="24"/>
          <w:szCs w:val="24"/>
        </w:rPr>
        <w:t xml:space="preserve">Procris repens </w:t>
      </w:r>
      <w:r w:rsidRPr="00DF0E23">
        <w:rPr>
          <w:rFonts w:ascii="Times New Roman" w:hAnsi="Times New Roman" w:cs="Times New Roman"/>
          <w:sz w:val="24"/>
          <w:szCs w:val="24"/>
        </w:rPr>
        <w:t>plant belonging to terrestrial</w:t>
      </w:r>
      <w:r w:rsidRPr="00DF0E23">
        <w:rPr>
          <w:rFonts w:ascii="Times New Roman" w:hAnsi="Times New Roman" w:cs="Times New Roman"/>
          <w:spacing w:val="1"/>
          <w:sz w:val="24"/>
          <w:szCs w:val="24"/>
        </w:rPr>
        <w:t xml:space="preserve"> </w:t>
      </w:r>
      <w:r w:rsidRPr="00DF0E23">
        <w:rPr>
          <w:rFonts w:ascii="Times New Roman" w:hAnsi="Times New Roman" w:cs="Times New Roman"/>
          <w:sz w:val="24"/>
          <w:szCs w:val="24"/>
        </w:rPr>
        <w:t xml:space="preserve">and </w:t>
      </w:r>
      <w:r>
        <w:rPr>
          <w:rFonts w:ascii="Times New Roman" w:hAnsi="Times New Roman" w:cs="Times New Roman"/>
          <w:i/>
          <w:sz w:val="24"/>
          <w:szCs w:val="24"/>
        </w:rPr>
        <w:t xml:space="preserve">Sargassum duplicatum </w:t>
      </w:r>
      <w:r w:rsidRPr="00DF0E23">
        <w:rPr>
          <w:rFonts w:ascii="Times New Roman" w:hAnsi="Times New Roman" w:cs="Times New Roman"/>
          <w:sz w:val="24"/>
          <w:szCs w:val="24"/>
        </w:rPr>
        <w:t>seaweed from marine source. This review gives information about the</w:t>
      </w:r>
      <w:r w:rsidRPr="00DF0E23">
        <w:rPr>
          <w:rFonts w:ascii="Times New Roman" w:hAnsi="Times New Roman" w:cs="Times New Roman"/>
          <w:spacing w:val="1"/>
          <w:sz w:val="24"/>
          <w:szCs w:val="24"/>
        </w:rPr>
        <w:t xml:space="preserve"> </w:t>
      </w:r>
      <w:r>
        <w:rPr>
          <w:rFonts w:ascii="Times New Roman" w:hAnsi="Times New Roman" w:cs="Times New Roman"/>
          <w:sz w:val="24"/>
          <w:szCs w:val="24"/>
        </w:rPr>
        <w:t>formulation and evaluation hydrogel</w:t>
      </w:r>
      <w:r w:rsidRPr="00DF0E23">
        <w:rPr>
          <w:rFonts w:ascii="Times New Roman" w:hAnsi="Times New Roman" w:cs="Times New Roman"/>
          <w:sz w:val="24"/>
          <w:szCs w:val="24"/>
        </w:rPr>
        <w:t xml:space="preserve"> by using methanolic extract of selected plants.</w:t>
      </w:r>
      <w:r>
        <w:rPr>
          <w:rFonts w:ascii="Times New Roman" w:hAnsi="Times New Roman" w:cs="Times New Roman"/>
          <w:sz w:val="24"/>
          <w:szCs w:val="24"/>
        </w:rPr>
        <w:t xml:space="preserve"> </w:t>
      </w:r>
      <w:r w:rsidRPr="00DF0E23">
        <w:rPr>
          <w:rFonts w:ascii="Times New Roman" w:eastAsia="Times New Roman" w:hAnsi="Times New Roman" w:cs="Times New Roman"/>
          <w:i/>
          <w:iCs/>
          <w:sz w:val="24"/>
          <w:szCs w:val="24"/>
        </w:rPr>
        <w:t>Procris repens</w:t>
      </w:r>
      <w:r w:rsidRPr="00DF0E23">
        <w:rPr>
          <w:rFonts w:ascii="Times New Roman" w:eastAsia="Times New Roman" w:hAnsi="Times New Roman" w:cs="Times New Roman"/>
          <w:sz w:val="24"/>
          <w:szCs w:val="24"/>
        </w:rPr>
        <w:t xml:space="preserve"> (Lour.) B.J.Conn &amp; Hadiah commonly known as watermelon begonia or </w:t>
      </w:r>
      <w:proofErr w:type="spellStart"/>
      <w:r w:rsidRPr="00DF0E23">
        <w:rPr>
          <w:rFonts w:ascii="Times New Roman" w:eastAsia="Times New Roman" w:hAnsi="Times New Roman" w:cs="Times New Roman"/>
          <w:sz w:val="24"/>
          <w:szCs w:val="24"/>
        </w:rPr>
        <w:t>sisik</w:t>
      </w:r>
      <w:proofErr w:type="spellEnd"/>
      <w:r w:rsidRPr="00DF0E23">
        <w:rPr>
          <w:rFonts w:ascii="Times New Roman" w:eastAsia="Times New Roman" w:hAnsi="Times New Roman" w:cs="Times New Roman"/>
          <w:sz w:val="24"/>
          <w:szCs w:val="24"/>
        </w:rPr>
        <w:t xml:space="preserve"> </w:t>
      </w:r>
      <w:proofErr w:type="spellStart"/>
      <w:r w:rsidRPr="00DF0E23">
        <w:rPr>
          <w:rFonts w:ascii="Times New Roman" w:eastAsia="Times New Roman" w:hAnsi="Times New Roman" w:cs="Times New Roman"/>
          <w:sz w:val="24"/>
          <w:szCs w:val="24"/>
        </w:rPr>
        <w:t>naga</w:t>
      </w:r>
      <w:proofErr w:type="spellEnd"/>
      <w:r w:rsidRPr="00DF0E23">
        <w:rPr>
          <w:rFonts w:ascii="Times New Roman" w:eastAsia="Times New Roman" w:hAnsi="Times New Roman" w:cs="Times New Roman"/>
          <w:i/>
          <w:sz w:val="24"/>
          <w:szCs w:val="24"/>
        </w:rPr>
        <w:t xml:space="preserve"> </w:t>
      </w:r>
      <w:r w:rsidRPr="00DF0E23">
        <w:rPr>
          <w:rFonts w:ascii="Times New Roman" w:eastAsia="Times New Roman" w:hAnsi="Times New Roman" w:cs="Times New Roman"/>
          <w:sz w:val="24"/>
          <w:szCs w:val="24"/>
        </w:rPr>
        <w:t xml:space="preserve">is a species of flowering plant in the </w:t>
      </w:r>
      <w:r w:rsidRPr="00DF0E23">
        <w:rPr>
          <w:rFonts w:ascii="Times New Roman" w:eastAsia="Times New Roman" w:hAnsi="Times New Roman" w:cs="Times New Roman"/>
          <w:i/>
          <w:sz w:val="24"/>
          <w:szCs w:val="24"/>
        </w:rPr>
        <w:t>Urticaceae</w:t>
      </w:r>
      <w:r w:rsidRPr="00DF0E23">
        <w:rPr>
          <w:rFonts w:ascii="Times New Roman" w:eastAsia="Times New Roman" w:hAnsi="Times New Roman" w:cs="Times New Roman"/>
          <w:sz w:val="24"/>
          <w:szCs w:val="24"/>
        </w:rPr>
        <w:t xml:space="preserve"> family. Traditionally, </w:t>
      </w:r>
      <w:r w:rsidRPr="00DF0E23">
        <w:rPr>
          <w:rFonts w:ascii="Times New Roman" w:eastAsia="Times New Roman" w:hAnsi="Times New Roman" w:cs="Times New Roman"/>
          <w:i/>
          <w:sz w:val="24"/>
          <w:szCs w:val="24"/>
        </w:rPr>
        <w:t>Procris repens</w:t>
      </w:r>
      <w:r w:rsidRPr="00DF0E23">
        <w:rPr>
          <w:rFonts w:ascii="Times New Roman" w:eastAsia="Times New Roman" w:hAnsi="Times New Roman" w:cs="Times New Roman"/>
          <w:sz w:val="24"/>
          <w:szCs w:val="24"/>
        </w:rPr>
        <w:t xml:space="preserve"> is used in Chinese medicine to treat allergic dermatitis, hepatitis and icterus.</w:t>
      </w:r>
      <w:r w:rsidR="0080517A">
        <w:rPr>
          <w:rFonts w:ascii="Times New Roman" w:eastAsia="Times New Roman" w:hAnsi="Times New Roman" w:cs="Times New Roman"/>
          <w:sz w:val="24"/>
          <w:szCs w:val="24"/>
        </w:rPr>
        <w:t xml:space="preserve"> </w:t>
      </w:r>
      <w:r w:rsidRPr="0080517A">
        <w:rPr>
          <w:rFonts w:ascii="Times New Roman" w:hAnsi="Times New Roman" w:cs="Times New Roman"/>
          <w:i/>
          <w:sz w:val="24"/>
          <w:szCs w:val="24"/>
        </w:rPr>
        <w:t>Sargassum duplicatum</w:t>
      </w:r>
      <w:r w:rsidRPr="0080517A">
        <w:rPr>
          <w:rFonts w:ascii="Times New Roman" w:hAnsi="Times New Roman" w:cs="Times New Roman"/>
          <w:sz w:val="24"/>
          <w:szCs w:val="24"/>
        </w:rPr>
        <w:t xml:space="preserve"> is used in traditional medicine as </w:t>
      </w:r>
      <w:proofErr w:type="spellStart"/>
      <w:r w:rsidRPr="0080517A">
        <w:rPr>
          <w:rFonts w:ascii="Times New Roman" w:hAnsi="Times New Roman" w:cs="Times New Roman"/>
          <w:sz w:val="24"/>
          <w:szCs w:val="24"/>
        </w:rPr>
        <w:t>an</w:t>
      </w:r>
      <w:r w:rsidRPr="0080517A">
        <w:rPr>
          <w:rFonts w:ascii="Times New Roman" w:hAnsi="Times New Roman" w:cs="Times New Roman"/>
          <w:sz w:val="24"/>
          <w:szCs w:val="24"/>
        </w:rPr>
        <w:t>tidiabetic</w:t>
      </w:r>
      <w:proofErr w:type="spellEnd"/>
      <w:r w:rsidRPr="0080517A">
        <w:rPr>
          <w:rFonts w:ascii="Times New Roman" w:hAnsi="Times New Roman" w:cs="Times New Roman"/>
          <w:sz w:val="24"/>
          <w:szCs w:val="24"/>
        </w:rPr>
        <w:t xml:space="preserve"> agent, anticoagulant, </w:t>
      </w:r>
      <w:proofErr w:type="spellStart"/>
      <w:r w:rsidRPr="0080517A">
        <w:rPr>
          <w:rFonts w:ascii="Times New Roman" w:hAnsi="Times New Roman" w:cs="Times New Roman"/>
          <w:sz w:val="24"/>
          <w:szCs w:val="24"/>
        </w:rPr>
        <w:t>anti hypertensive</w:t>
      </w:r>
      <w:proofErr w:type="spellEnd"/>
      <w:r w:rsidRPr="0080517A">
        <w:rPr>
          <w:rFonts w:ascii="Times New Roman" w:hAnsi="Times New Roman" w:cs="Times New Roman"/>
          <w:sz w:val="24"/>
          <w:szCs w:val="24"/>
        </w:rPr>
        <w:t xml:space="preserve"> and as an </w:t>
      </w:r>
      <w:proofErr w:type="spellStart"/>
      <w:r w:rsidRPr="0080517A">
        <w:rPr>
          <w:rFonts w:ascii="Times New Roman" w:hAnsi="Times New Roman" w:cs="Times New Roman"/>
          <w:sz w:val="24"/>
          <w:szCs w:val="24"/>
        </w:rPr>
        <w:t>ovicid</w:t>
      </w:r>
      <w:r w:rsidR="0080517A">
        <w:rPr>
          <w:rFonts w:ascii="Times New Roman" w:hAnsi="Times New Roman" w:cs="Times New Roman"/>
          <w:sz w:val="24"/>
          <w:szCs w:val="24"/>
        </w:rPr>
        <w:t>al</w:t>
      </w:r>
      <w:proofErr w:type="spellEnd"/>
      <w:r w:rsidR="0080517A">
        <w:rPr>
          <w:rFonts w:ascii="Times New Roman" w:hAnsi="Times New Roman" w:cs="Times New Roman"/>
          <w:sz w:val="24"/>
          <w:szCs w:val="24"/>
        </w:rPr>
        <w:t xml:space="preserve"> agent against mosquito eggs,</w:t>
      </w:r>
      <w:r w:rsidR="00E2175F">
        <w:rPr>
          <w:rFonts w:ascii="Times New Roman" w:hAnsi="Times New Roman" w:cs="Times New Roman"/>
          <w:sz w:val="24"/>
          <w:szCs w:val="24"/>
        </w:rPr>
        <w:t xml:space="preserve"> c</w:t>
      </w:r>
      <w:r w:rsidRPr="0080517A">
        <w:rPr>
          <w:rFonts w:ascii="Times New Roman" w:hAnsi="Times New Roman" w:cs="Times New Roman"/>
          <w:sz w:val="24"/>
          <w:szCs w:val="24"/>
        </w:rPr>
        <w:t>oastal communities historically used seaweeds as a source of fertilizer, food and fodder.</w:t>
      </w:r>
      <w:r w:rsidR="0080517A">
        <w:rPr>
          <w:rFonts w:ascii="Times New Roman" w:hAnsi="Times New Roman" w:cs="Times New Roman"/>
          <w:sz w:val="24"/>
          <w:szCs w:val="24"/>
        </w:rPr>
        <w:t xml:space="preserve"> </w:t>
      </w:r>
      <w:r w:rsidR="00B129F7" w:rsidRPr="0080517A">
        <w:rPr>
          <w:rFonts w:ascii="Times New Roman" w:hAnsi="Times New Roman" w:cs="Times New Roman"/>
          <w:sz w:val="24"/>
          <w:szCs w:val="24"/>
        </w:rPr>
        <w:t>Medicated</w:t>
      </w:r>
      <w:r w:rsidR="00B129F7" w:rsidRPr="0080517A">
        <w:rPr>
          <w:rFonts w:ascii="Times New Roman" w:hAnsi="Times New Roman" w:cs="Times New Roman"/>
          <w:spacing w:val="1"/>
          <w:sz w:val="24"/>
          <w:szCs w:val="24"/>
        </w:rPr>
        <w:t xml:space="preserve"> </w:t>
      </w:r>
      <w:r w:rsidR="0080517A">
        <w:rPr>
          <w:rFonts w:ascii="Times New Roman" w:hAnsi="Times New Roman" w:cs="Times New Roman"/>
          <w:sz w:val="24"/>
          <w:szCs w:val="24"/>
        </w:rPr>
        <w:t>hydrogel</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of</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methanolic</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extract</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was</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prepared</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at</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various</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lastRenderedPageBreak/>
        <w:t>concentrations. After formulation it was evaluated for various physicochemical parameters</w:t>
      </w:r>
      <w:r w:rsidR="00B129F7" w:rsidRPr="0080517A">
        <w:rPr>
          <w:rFonts w:ascii="Times New Roman" w:hAnsi="Times New Roman" w:cs="Times New Roman"/>
          <w:spacing w:val="1"/>
          <w:sz w:val="24"/>
          <w:szCs w:val="24"/>
        </w:rPr>
        <w:t xml:space="preserve"> </w:t>
      </w:r>
      <w:r w:rsidR="00E2175F">
        <w:rPr>
          <w:rFonts w:ascii="Times New Roman" w:hAnsi="Times New Roman" w:cs="Times New Roman"/>
          <w:sz w:val="24"/>
          <w:szCs w:val="24"/>
        </w:rPr>
        <w:t>and in-vitro wound healing</w:t>
      </w:r>
      <w:r w:rsidR="00B129F7" w:rsidRPr="0080517A">
        <w:rPr>
          <w:rFonts w:ascii="Times New Roman" w:hAnsi="Times New Roman" w:cs="Times New Roman"/>
          <w:sz w:val="24"/>
          <w:szCs w:val="24"/>
        </w:rPr>
        <w:t xml:space="preserve"> activity by protein denaturation inhibition method was conducted.</w:t>
      </w:r>
      <w:r w:rsidR="00B129F7" w:rsidRPr="0080517A">
        <w:rPr>
          <w:rFonts w:ascii="Times New Roman" w:hAnsi="Times New Roman" w:cs="Times New Roman"/>
          <w:spacing w:val="1"/>
          <w:sz w:val="24"/>
          <w:szCs w:val="24"/>
        </w:rPr>
        <w:t xml:space="preserve"> </w:t>
      </w:r>
      <w:proofErr w:type="gramStart"/>
      <w:r w:rsidR="00E2175F">
        <w:rPr>
          <w:rFonts w:ascii="Times New Roman" w:hAnsi="Times New Roman" w:cs="Times New Roman"/>
          <w:sz w:val="24"/>
          <w:szCs w:val="24"/>
        </w:rPr>
        <w:t>Results shows</w:t>
      </w:r>
      <w:proofErr w:type="gramEnd"/>
      <w:r w:rsidR="00E2175F">
        <w:rPr>
          <w:rFonts w:ascii="Times New Roman" w:hAnsi="Times New Roman" w:cs="Times New Roman"/>
          <w:sz w:val="24"/>
          <w:szCs w:val="24"/>
        </w:rPr>
        <w:t xml:space="preserve"> that the hydrogel have wound healing</w:t>
      </w:r>
      <w:r w:rsidR="00B129F7" w:rsidRPr="0080517A">
        <w:rPr>
          <w:rFonts w:ascii="Times New Roman" w:hAnsi="Times New Roman" w:cs="Times New Roman"/>
          <w:sz w:val="24"/>
          <w:szCs w:val="24"/>
        </w:rPr>
        <w:t xml:space="preserve"> activity and it is physically stable.</w:t>
      </w:r>
      <w:r w:rsidR="00B129F7" w:rsidRPr="0080517A">
        <w:rPr>
          <w:rFonts w:ascii="Times New Roman" w:hAnsi="Times New Roman" w:cs="Times New Roman"/>
          <w:spacing w:val="60"/>
          <w:sz w:val="24"/>
          <w:szCs w:val="24"/>
        </w:rPr>
        <w:t xml:space="preserve"> </w:t>
      </w:r>
      <w:r w:rsidR="00B129F7" w:rsidRPr="0080517A">
        <w:rPr>
          <w:rFonts w:ascii="Times New Roman" w:hAnsi="Times New Roman" w:cs="Times New Roman"/>
          <w:sz w:val="24"/>
          <w:szCs w:val="24"/>
        </w:rPr>
        <w:t>The goal</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of this study</w:t>
      </w:r>
      <w:r w:rsidR="00E2175F">
        <w:rPr>
          <w:rFonts w:ascii="Times New Roman" w:hAnsi="Times New Roman" w:cs="Times New Roman"/>
          <w:sz w:val="24"/>
          <w:szCs w:val="24"/>
        </w:rPr>
        <w:t xml:space="preserve"> was to formulate </w:t>
      </w:r>
      <w:proofErr w:type="gramStart"/>
      <w:r w:rsidR="00E2175F">
        <w:rPr>
          <w:rFonts w:ascii="Times New Roman" w:hAnsi="Times New Roman" w:cs="Times New Roman"/>
          <w:sz w:val="24"/>
          <w:szCs w:val="24"/>
        </w:rPr>
        <w:t>a</w:t>
      </w:r>
      <w:proofErr w:type="gramEnd"/>
      <w:r w:rsidR="00E2175F">
        <w:rPr>
          <w:rFonts w:ascii="Times New Roman" w:hAnsi="Times New Roman" w:cs="Times New Roman"/>
          <w:sz w:val="24"/>
          <w:szCs w:val="24"/>
        </w:rPr>
        <w:t xml:space="preserve"> herbal hydrogel</w:t>
      </w:r>
      <w:r w:rsidR="00B129F7" w:rsidRPr="0080517A">
        <w:rPr>
          <w:rFonts w:ascii="Times New Roman" w:hAnsi="Times New Roman" w:cs="Times New Roman"/>
          <w:sz w:val="24"/>
          <w:szCs w:val="24"/>
        </w:rPr>
        <w:t xml:space="preserve"> that doesn't cause side effects or adverse</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 xml:space="preserve">reactions. </w:t>
      </w:r>
      <w:proofErr w:type="gramStart"/>
      <w:r w:rsidR="00B129F7" w:rsidRPr="0080517A">
        <w:rPr>
          <w:rFonts w:ascii="Times New Roman" w:hAnsi="Times New Roman" w:cs="Times New Roman"/>
          <w:sz w:val="24"/>
          <w:szCs w:val="24"/>
        </w:rPr>
        <w:t>namely</w:t>
      </w:r>
      <w:proofErr w:type="gramEnd"/>
      <w:r w:rsidR="00B129F7" w:rsidRPr="0080517A">
        <w:rPr>
          <w:rFonts w:ascii="Times New Roman" w:hAnsi="Times New Roman" w:cs="Times New Roman"/>
          <w:sz w:val="24"/>
          <w:szCs w:val="24"/>
        </w:rPr>
        <w:t xml:space="preserve"> F1 to F3, were formulated. On various parameters like pH, viscosity, and</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stability,</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the</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assessments</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of</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all</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formulations</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(F1</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to</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F3)</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were</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performed.</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All</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three</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formulations</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showed</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good</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consistency,</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appearance,</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pH,</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and</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simple</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removal.</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The</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 xml:space="preserve">formulations secure to use for skin applications. </w:t>
      </w:r>
      <w:r w:rsidR="00E2175F">
        <w:rPr>
          <w:rFonts w:ascii="Times New Roman" w:hAnsi="Times New Roman" w:cs="Times New Roman"/>
          <w:sz w:val="24"/>
          <w:szCs w:val="24"/>
        </w:rPr>
        <w:t>These studies indicate the hydrogel</w:t>
      </w:r>
      <w:r w:rsidR="00B129F7" w:rsidRPr="0080517A">
        <w:rPr>
          <w:rFonts w:ascii="Times New Roman" w:hAnsi="Times New Roman" w:cs="Times New Roman"/>
          <w:sz w:val="24"/>
          <w:szCs w:val="24"/>
        </w:rPr>
        <w:t xml:space="preserve"> is more</w:t>
      </w:r>
      <w:r w:rsidR="00B129F7" w:rsidRPr="0080517A">
        <w:rPr>
          <w:rFonts w:ascii="Times New Roman" w:hAnsi="Times New Roman" w:cs="Times New Roman"/>
          <w:spacing w:val="1"/>
          <w:sz w:val="24"/>
          <w:szCs w:val="24"/>
        </w:rPr>
        <w:t xml:space="preserve"> </w:t>
      </w:r>
      <w:r w:rsidR="00B129F7" w:rsidRPr="0080517A">
        <w:rPr>
          <w:rFonts w:ascii="Times New Roman" w:hAnsi="Times New Roman" w:cs="Times New Roman"/>
          <w:sz w:val="24"/>
          <w:szCs w:val="24"/>
        </w:rPr>
        <w:t>stable</w:t>
      </w:r>
      <w:r w:rsidR="00B129F7" w:rsidRPr="0080517A">
        <w:rPr>
          <w:rFonts w:ascii="Times New Roman" w:hAnsi="Times New Roman" w:cs="Times New Roman"/>
          <w:spacing w:val="-2"/>
          <w:sz w:val="24"/>
          <w:szCs w:val="24"/>
        </w:rPr>
        <w:t xml:space="preserve"> </w:t>
      </w:r>
      <w:r w:rsidR="00B129F7" w:rsidRPr="0080517A">
        <w:rPr>
          <w:rFonts w:ascii="Times New Roman" w:hAnsi="Times New Roman" w:cs="Times New Roman"/>
          <w:sz w:val="24"/>
          <w:szCs w:val="24"/>
        </w:rPr>
        <w:t>and healthy.</w:t>
      </w:r>
    </w:p>
    <w:p w:rsidR="00B129F7" w:rsidRPr="00B129F7" w:rsidRDefault="00B129F7" w:rsidP="00E2175F">
      <w:pPr>
        <w:widowControl w:val="0"/>
        <w:autoSpaceDE w:val="0"/>
        <w:autoSpaceDN w:val="0"/>
        <w:spacing w:after="0" w:line="240" w:lineRule="auto"/>
        <w:outlineLvl w:val="0"/>
        <w:rPr>
          <w:rFonts w:ascii="Times New Roman" w:eastAsia="Times New Roman" w:hAnsi="Times New Roman" w:cs="Times New Roman"/>
          <w:b/>
          <w:bCs/>
          <w:sz w:val="24"/>
          <w:szCs w:val="24"/>
        </w:rPr>
      </w:pPr>
      <w:r w:rsidRPr="00B129F7">
        <w:rPr>
          <w:rFonts w:ascii="Times New Roman" w:eastAsia="Times New Roman" w:hAnsi="Times New Roman" w:cs="Times New Roman"/>
          <w:b/>
          <w:bCs/>
          <w:sz w:val="24"/>
          <w:szCs w:val="24"/>
        </w:rPr>
        <w:t>ACKNOWLEDGEMENT</w:t>
      </w:r>
    </w:p>
    <w:p w:rsidR="00B129F7" w:rsidRDefault="00E2175F" w:rsidP="00E2175F">
      <w:pPr>
        <w:widowControl w:val="0"/>
        <w:autoSpaceDE w:val="0"/>
        <w:autoSpaceDN w:val="0"/>
        <w:spacing w:before="132" w:after="0" w:line="360" w:lineRule="auto"/>
        <w:ind w:right="6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B129F7" w:rsidRPr="00B129F7">
        <w:rPr>
          <w:rFonts w:ascii="Times New Roman" w:eastAsia="Times New Roman" w:hAnsi="Times New Roman" w:cs="Times New Roman"/>
          <w:sz w:val="24"/>
          <w:szCs w:val="24"/>
        </w:rPr>
        <w:t>authors</w:t>
      </w:r>
      <w:r w:rsidR="00B129F7" w:rsidRPr="00B129F7">
        <w:rPr>
          <w:rFonts w:ascii="Times New Roman" w:eastAsia="Times New Roman" w:hAnsi="Times New Roman" w:cs="Times New Roman"/>
          <w:spacing w:val="1"/>
          <w:sz w:val="24"/>
          <w:szCs w:val="24"/>
        </w:rPr>
        <w:t xml:space="preserve"> </w:t>
      </w:r>
      <w:r w:rsidR="00B129F7" w:rsidRPr="00B129F7">
        <w:rPr>
          <w:rFonts w:ascii="Times New Roman" w:eastAsia="Times New Roman" w:hAnsi="Times New Roman" w:cs="Times New Roman"/>
          <w:sz w:val="24"/>
          <w:szCs w:val="24"/>
        </w:rPr>
        <w:t>are</w:t>
      </w:r>
      <w:r w:rsidR="00B129F7" w:rsidRPr="00B129F7">
        <w:rPr>
          <w:rFonts w:ascii="Times New Roman" w:eastAsia="Times New Roman" w:hAnsi="Times New Roman" w:cs="Times New Roman"/>
          <w:spacing w:val="1"/>
          <w:sz w:val="24"/>
          <w:szCs w:val="24"/>
        </w:rPr>
        <w:t xml:space="preserve"> </w:t>
      </w:r>
      <w:r w:rsidR="00B129F7" w:rsidRPr="00B129F7">
        <w:rPr>
          <w:rFonts w:ascii="Times New Roman" w:eastAsia="Times New Roman" w:hAnsi="Times New Roman" w:cs="Times New Roman"/>
          <w:sz w:val="24"/>
          <w:szCs w:val="24"/>
        </w:rPr>
        <w:t>acknowledging</w:t>
      </w:r>
      <w:r w:rsidR="00B129F7" w:rsidRPr="00B129F7">
        <w:rPr>
          <w:rFonts w:ascii="Times New Roman" w:eastAsia="Times New Roman" w:hAnsi="Times New Roman" w:cs="Times New Roman"/>
          <w:spacing w:val="1"/>
          <w:sz w:val="24"/>
          <w:szCs w:val="24"/>
        </w:rPr>
        <w:t xml:space="preserve"> </w:t>
      </w:r>
      <w:r w:rsidR="00B129F7" w:rsidRPr="00B129F7">
        <w:rPr>
          <w:rFonts w:ascii="Times New Roman" w:eastAsia="Times New Roman" w:hAnsi="Times New Roman" w:cs="Times New Roman"/>
          <w:sz w:val="24"/>
          <w:szCs w:val="24"/>
        </w:rPr>
        <w:t>The</w:t>
      </w:r>
      <w:r w:rsidR="00B129F7" w:rsidRPr="00B129F7">
        <w:rPr>
          <w:rFonts w:ascii="Times New Roman" w:eastAsia="Times New Roman" w:hAnsi="Times New Roman" w:cs="Times New Roman"/>
          <w:spacing w:val="1"/>
          <w:sz w:val="24"/>
          <w:szCs w:val="24"/>
        </w:rPr>
        <w:t xml:space="preserve"> </w:t>
      </w:r>
      <w:r w:rsidR="00B129F7" w:rsidRPr="00B129F7">
        <w:rPr>
          <w:rFonts w:ascii="Times New Roman" w:eastAsia="Times New Roman" w:hAnsi="Times New Roman" w:cs="Times New Roman"/>
          <w:sz w:val="24"/>
          <w:szCs w:val="24"/>
        </w:rPr>
        <w:t>Chairman</w:t>
      </w:r>
      <w:r w:rsidR="00B129F7" w:rsidRPr="00B129F7">
        <w:rPr>
          <w:rFonts w:ascii="Times New Roman" w:eastAsia="Times New Roman" w:hAnsi="Times New Roman" w:cs="Times New Roman"/>
          <w:spacing w:val="1"/>
          <w:sz w:val="24"/>
          <w:szCs w:val="24"/>
        </w:rPr>
        <w:t xml:space="preserve"> </w:t>
      </w:r>
      <w:r w:rsidR="00B129F7" w:rsidRPr="00B129F7">
        <w:rPr>
          <w:rFonts w:ascii="Times New Roman" w:eastAsia="Times New Roman" w:hAnsi="Times New Roman" w:cs="Times New Roman"/>
          <w:sz w:val="24"/>
          <w:szCs w:val="24"/>
        </w:rPr>
        <w:t>and</w:t>
      </w:r>
      <w:r w:rsidR="00B129F7" w:rsidRPr="00B129F7">
        <w:rPr>
          <w:rFonts w:ascii="Times New Roman" w:eastAsia="Times New Roman" w:hAnsi="Times New Roman" w:cs="Times New Roman"/>
          <w:spacing w:val="1"/>
          <w:sz w:val="24"/>
          <w:szCs w:val="24"/>
        </w:rPr>
        <w:t xml:space="preserve"> </w:t>
      </w:r>
      <w:r w:rsidR="00B129F7" w:rsidRPr="00B129F7">
        <w:rPr>
          <w:rFonts w:ascii="Times New Roman" w:eastAsia="Times New Roman" w:hAnsi="Times New Roman" w:cs="Times New Roman"/>
          <w:sz w:val="24"/>
          <w:szCs w:val="24"/>
        </w:rPr>
        <w:t>Managing</w:t>
      </w:r>
      <w:r w:rsidR="00B129F7" w:rsidRPr="00B129F7">
        <w:rPr>
          <w:rFonts w:ascii="Times New Roman" w:eastAsia="Times New Roman" w:hAnsi="Times New Roman" w:cs="Times New Roman"/>
          <w:spacing w:val="1"/>
          <w:sz w:val="24"/>
          <w:szCs w:val="24"/>
        </w:rPr>
        <w:t xml:space="preserve"> </w:t>
      </w:r>
      <w:r w:rsidR="00B129F7" w:rsidRPr="00B129F7">
        <w:rPr>
          <w:rFonts w:ascii="Times New Roman" w:eastAsia="Times New Roman" w:hAnsi="Times New Roman" w:cs="Times New Roman"/>
          <w:sz w:val="24"/>
          <w:szCs w:val="24"/>
        </w:rPr>
        <w:t>Trustee</w:t>
      </w:r>
      <w:r w:rsidR="00B129F7" w:rsidRPr="00B129F7">
        <w:rPr>
          <w:rFonts w:ascii="Times New Roman" w:eastAsia="Times New Roman" w:hAnsi="Times New Roman" w:cs="Times New Roman"/>
          <w:spacing w:val="1"/>
          <w:sz w:val="24"/>
          <w:szCs w:val="24"/>
        </w:rPr>
        <w:t xml:space="preserve"> </w:t>
      </w:r>
      <w:r w:rsidR="00B129F7" w:rsidRPr="00B129F7">
        <w:rPr>
          <w:rFonts w:ascii="Times New Roman" w:eastAsia="Times New Roman" w:hAnsi="Times New Roman" w:cs="Times New Roman"/>
          <w:sz w:val="24"/>
          <w:szCs w:val="24"/>
        </w:rPr>
        <w:t>Sri.</w:t>
      </w:r>
      <w:r w:rsidR="00B129F7" w:rsidRPr="00B129F7">
        <w:rPr>
          <w:rFonts w:ascii="Times New Roman" w:eastAsia="Times New Roman" w:hAnsi="Times New Roman" w:cs="Times New Roman"/>
          <w:spacing w:val="1"/>
          <w:sz w:val="24"/>
          <w:szCs w:val="24"/>
        </w:rPr>
        <w:t xml:space="preserve"> </w:t>
      </w:r>
      <w:proofErr w:type="gramStart"/>
      <w:r w:rsidR="00B129F7" w:rsidRPr="00B129F7">
        <w:rPr>
          <w:rFonts w:ascii="Times New Roman" w:eastAsia="Times New Roman" w:hAnsi="Times New Roman" w:cs="Times New Roman"/>
          <w:sz w:val="24"/>
          <w:szCs w:val="24"/>
        </w:rPr>
        <w:t>Mohammed</w:t>
      </w:r>
      <w:r w:rsidR="00B129F7" w:rsidRPr="00B129F7">
        <w:rPr>
          <w:rFonts w:ascii="Times New Roman" w:eastAsia="Times New Roman" w:hAnsi="Times New Roman" w:cs="Times New Roman"/>
          <w:spacing w:val="1"/>
          <w:sz w:val="24"/>
          <w:szCs w:val="24"/>
        </w:rPr>
        <w:t xml:space="preserve"> </w:t>
      </w:r>
      <w:r w:rsidR="00B129F7" w:rsidRPr="00B129F7">
        <w:rPr>
          <w:rFonts w:ascii="Times New Roman" w:eastAsia="Times New Roman" w:hAnsi="Times New Roman" w:cs="Times New Roman"/>
          <w:sz w:val="24"/>
          <w:szCs w:val="24"/>
        </w:rPr>
        <w:t>Siddique</w:t>
      </w:r>
      <w:r w:rsidR="00B129F7" w:rsidRPr="00B129F7">
        <w:rPr>
          <w:rFonts w:ascii="Times New Roman" w:eastAsia="Times New Roman" w:hAnsi="Times New Roman" w:cs="Times New Roman"/>
          <w:spacing w:val="1"/>
          <w:sz w:val="24"/>
          <w:szCs w:val="24"/>
        </w:rPr>
        <w:t xml:space="preserve"> </w:t>
      </w:r>
      <w:r w:rsidR="00B129F7" w:rsidRPr="00B129F7">
        <w:rPr>
          <w:rFonts w:ascii="Times New Roman" w:eastAsia="Times New Roman" w:hAnsi="Times New Roman" w:cs="Times New Roman"/>
          <w:sz w:val="24"/>
          <w:szCs w:val="24"/>
        </w:rPr>
        <w:t>K</w:t>
      </w:r>
      <w:r w:rsidR="00B129F7" w:rsidRPr="00B129F7">
        <w:rPr>
          <w:rFonts w:ascii="Times New Roman" w:eastAsia="Times New Roman" w:hAnsi="Times New Roman" w:cs="Times New Roman"/>
          <w:spacing w:val="1"/>
          <w:sz w:val="24"/>
          <w:szCs w:val="24"/>
        </w:rPr>
        <w:t xml:space="preserve"> </w:t>
      </w:r>
      <w:r w:rsidR="00B129F7" w:rsidRPr="00B129F7">
        <w:rPr>
          <w:rFonts w:ascii="Times New Roman" w:eastAsia="Times New Roman" w:hAnsi="Times New Roman" w:cs="Times New Roman"/>
          <w:sz w:val="24"/>
          <w:szCs w:val="24"/>
        </w:rPr>
        <w:t>M,</w:t>
      </w:r>
      <w:r w:rsidR="00B129F7" w:rsidRPr="00B129F7">
        <w:rPr>
          <w:rFonts w:ascii="Times New Roman" w:eastAsia="Times New Roman" w:hAnsi="Times New Roman" w:cs="Times New Roman"/>
          <w:spacing w:val="1"/>
          <w:sz w:val="24"/>
          <w:szCs w:val="24"/>
        </w:rPr>
        <w:t xml:space="preserve"> </w:t>
      </w:r>
      <w:r w:rsidR="00B129F7" w:rsidRPr="00B129F7">
        <w:rPr>
          <w:rFonts w:ascii="Times New Roman" w:eastAsia="Times New Roman" w:hAnsi="Times New Roman" w:cs="Times New Roman"/>
          <w:sz w:val="24"/>
          <w:szCs w:val="24"/>
        </w:rPr>
        <w:t>Jamia</w:t>
      </w:r>
      <w:r w:rsidR="00B129F7" w:rsidRPr="00B129F7">
        <w:rPr>
          <w:rFonts w:ascii="Times New Roman" w:eastAsia="Times New Roman" w:hAnsi="Times New Roman" w:cs="Times New Roman"/>
          <w:spacing w:val="1"/>
          <w:sz w:val="24"/>
          <w:szCs w:val="24"/>
        </w:rPr>
        <w:t xml:space="preserve"> </w:t>
      </w:r>
      <w:r w:rsidR="00B129F7" w:rsidRPr="00B129F7">
        <w:rPr>
          <w:rFonts w:ascii="Times New Roman" w:eastAsia="Times New Roman" w:hAnsi="Times New Roman" w:cs="Times New Roman"/>
          <w:sz w:val="24"/>
          <w:szCs w:val="24"/>
        </w:rPr>
        <w:t>Salafiya</w:t>
      </w:r>
      <w:r w:rsidR="00B129F7" w:rsidRPr="00B129F7">
        <w:rPr>
          <w:rFonts w:ascii="Times New Roman" w:eastAsia="Times New Roman" w:hAnsi="Times New Roman" w:cs="Times New Roman"/>
          <w:spacing w:val="1"/>
          <w:sz w:val="24"/>
          <w:szCs w:val="24"/>
        </w:rPr>
        <w:t xml:space="preserve"> </w:t>
      </w:r>
      <w:r w:rsidR="00B129F7" w:rsidRPr="00B129F7">
        <w:rPr>
          <w:rFonts w:ascii="Times New Roman" w:eastAsia="Times New Roman" w:hAnsi="Times New Roman" w:cs="Times New Roman"/>
          <w:sz w:val="24"/>
          <w:szCs w:val="24"/>
        </w:rPr>
        <w:t>Pharmacy</w:t>
      </w:r>
      <w:r w:rsidR="00B129F7" w:rsidRPr="00B129F7">
        <w:rPr>
          <w:rFonts w:ascii="Times New Roman" w:eastAsia="Times New Roman" w:hAnsi="Times New Roman" w:cs="Times New Roman"/>
          <w:spacing w:val="1"/>
          <w:sz w:val="24"/>
          <w:szCs w:val="24"/>
        </w:rPr>
        <w:t xml:space="preserve"> </w:t>
      </w:r>
      <w:r w:rsidR="00B129F7" w:rsidRPr="00B129F7">
        <w:rPr>
          <w:rFonts w:ascii="Times New Roman" w:eastAsia="Times New Roman" w:hAnsi="Times New Roman" w:cs="Times New Roman"/>
          <w:sz w:val="24"/>
          <w:szCs w:val="24"/>
        </w:rPr>
        <w:t>College</w:t>
      </w:r>
      <w:r w:rsidR="00B129F7" w:rsidRPr="00B129F7">
        <w:rPr>
          <w:rFonts w:ascii="Times New Roman" w:eastAsia="Times New Roman" w:hAnsi="Times New Roman" w:cs="Times New Roman"/>
          <w:spacing w:val="1"/>
          <w:sz w:val="24"/>
          <w:szCs w:val="24"/>
        </w:rPr>
        <w:t xml:space="preserve"> </w:t>
      </w:r>
      <w:r w:rsidR="00B129F7" w:rsidRPr="00B129F7">
        <w:rPr>
          <w:rFonts w:ascii="Times New Roman" w:eastAsia="Times New Roman" w:hAnsi="Times New Roman" w:cs="Times New Roman"/>
          <w:sz w:val="24"/>
          <w:szCs w:val="24"/>
        </w:rPr>
        <w:t>Pulikkal,</w:t>
      </w:r>
      <w:r w:rsidR="00B129F7" w:rsidRPr="00B129F7">
        <w:rPr>
          <w:rFonts w:ascii="Times New Roman" w:eastAsia="Times New Roman" w:hAnsi="Times New Roman" w:cs="Times New Roman"/>
          <w:spacing w:val="1"/>
          <w:sz w:val="24"/>
          <w:szCs w:val="24"/>
        </w:rPr>
        <w:t xml:space="preserve"> </w:t>
      </w:r>
      <w:r w:rsidR="00B129F7" w:rsidRPr="00B129F7">
        <w:rPr>
          <w:rFonts w:ascii="Times New Roman" w:eastAsia="Times New Roman" w:hAnsi="Times New Roman" w:cs="Times New Roman"/>
          <w:sz w:val="24"/>
          <w:szCs w:val="24"/>
        </w:rPr>
        <w:t>Malappuram,</w:t>
      </w:r>
      <w:r w:rsidR="00B129F7" w:rsidRPr="00B129F7">
        <w:rPr>
          <w:rFonts w:ascii="Times New Roman" w:eastAsia="Times New Roman" w:hAnsi="Times New Roman" w:cs="Times New Roman"/>
          <w:spacing w:val="1"/>
          <w:sz w:val="24"/>
          <w:szCs w:val="24"/>
        </w:rPr>
        <w:t xml:space="preserve"> </w:t>
      </w:r>
      <w:r w:rsidR="00B129F7" w:rsidRPr="00B129F7">
        <w:rPr>
          <w:rFonts w:ascii="Times New Roman" w:eastAsia="Times New Roman" w:hAnsi="Times New Roman" w:cs="Times New Roman"/>
          <w:sz w:val="24"/>
          <w:szCs w:val="24"/>
        </w:rPr>
        <w:t>Kerala,</w:t>
      </w:r>
      <w:r w:rsidR="00B129F7" w:rsidRPr="00B129F7">
        <w:rPr>
          <w:rFonts w:ascii="Times New Roman" w:eastAsia="Times New Roman" w:hAnsi="Times New Roman" w:cs="Times New Roman"/>
          <w:spacing w:val="60"/>
          <w:sz w:val="24"/>
          <w:szCs w:val="24"/>
        </w:rPr>
        <w:t xml:space="preserve"> </w:t>
      </w:r>
      <w:r w:rsidR="00B129F7" w:rsidRPr="00B129F7">
        <w:rPr>
          <w:rFonts w:ascii="Times New Roman" w:eastAsia="Times New Roman" w:hAnsi="Times New Roman" w:cs="Times New Roman"/>
          <w:sz w:val="24"/>
          <w:szCs w:val="24"/>
        </w:rPr>
        <w:t>for</w:t>
      </w:r>
      <w:r w:rsidR="00B129F7" w:rsidRPr="00B129F7">
        <w:rPr>
          <w:rFonts w:ascii="Times New Roman" w:eastAsia="Times New Roman" w:hAnsi="Times New Roman" w:cs="Times New Roman"/>
          <w:spacing w:val="1"/>
          <w:sz w:val="24"/>
          <w:szCs w:val="24"/>
        </w:rPr>
        <w:t xml:space="preserve"> </w:t>
      </w:r>
      <w:r w:rsidR="00B129F7" w:rsidRPr="00B129F7">
        <w:rPr>
          <w:rFonts w:ascii="Times New Roman" w:eastAsia="Times New Roman" w:hAnsi="Times New Roman" w:cs="Times New Roman"/>
          <w:sz w:val="24"/>
          <w:szCs w:val="24"/>
        </w:rPr>
        <w:t>providing</w:t>
      </w:r>
      <w:r w:rsidR="00B129F7" w:rsidRPr="00B129F7">
        <w:rPr>
          <w:rFonts w:ascii="Times New Roman" w:eastAsia="Times New Roman" w:hAnsi="Times New Roman" w:cs="Times New Roman"/>
          <w:spacing w:val="-4"/>
          <w:sz w:val="24"/>
          <w:szCs w:val="24"/>
        </w:rPr>
        <w:t xml:space="preserve"> </w:t>
      </w:r>
      <w:r w:rsidR="00B129F7" w:rsidRPr="00B129F7">
        <w:rPr>
          <w:rFonts w:ascii="Times New Roman" w:eastAsia="Times New Roman" w:hAnsi="Times New Roman" w:cs="Times New Roman"/>
          <w:sz w:val="24"/>
          <w:szCs w:val="24"/>
        </w:rPr>
        <w:t>all the support.</w:t>
      </w:r>
      <w:proofErr w:type="gramEnd"/>
    </w:p>
    <w:p w:rsidR="00E2175F" w:rsidRPr="00B129F7" w:rsidRDefault="00E2175F" w:rsidP="00E2175F">
      <w:pPr>
        <w:widowControl w:val="0"/>
        <w:autoSpaceDE w:val="0"/>
        <w:autoSpaceDN w:val="0"/>
        <w:spacing w:before="132" w:after="0" w:line="360" w:lineRule="auto"/>
        <w:ind w:right="644"/>
        <w:jc w:val="both"/>
        <w:rPr>
          <w:rFonts w:ascii="Times New Roman" w:eastAsia="Times New Roman" w:hAnsi="Times New Roman" w:cs="Times New Roman"/>
          <w:b/>
          <w:sz w:val="24"/>
          <w:szCs w:val="24"/>
        </w:rPr>
      </w:pPr>
      <w:r w:rsidRPr="00E2175F">
        <w:rPr>
          <w:rFonts w:ascii="Times New Roman" w:eastAsia="Times New Roman" w:hAnsi="Times New Roman" w:cs="Times New Roman"/>
          <w:b/>
          <w:sz w:val="24"/>
          <w:szCs w:val="24"/>
        </w:rPr>
        <w:t>REFERENCES</w:t>
      </w:r>
    </w:p>
    <w:p w:rsidR="00CD148B" w:rsidRPr="00CD148B" w:rsidRDefault="00CD148B" w:rsidP="00E2175F">
      <w:pPr>
        <w:widowControl w:val="0"/>
        <w:autoSpaceDE w:val="0"/>
        <w:autoSpaceDN w:val="0"/>
        <w:spacing w:after="0" w:line="360" w:lineRule="auto"/>
        <w:jc w:val="both"/>
        <w:rPr>
          <w:rFonts w:ascii="Times New Roman" w:eastAsia="Times New Roman" w:hAnsi="Times New Roman" w:cs="Times New Roman"/>
          <w:sz w:val="24"/>
          <w:szCs w:val="24"/>
        </w:rPr>
      </w:pPr>
      <w:r w:rsidRPr="00CD148B">
        <w:rPr>
          <w:rFonts w:ascii="Times New Roman" w:eastAsia="Times New Roman" w:hAnsi="Times New Roman" w:cs="Times New Roman"/>
          <w:b/>
          <w:bCs/>
          <w:sz w:val="24"/>
          <w:szCs w:val="24"/>
        </w:rPr>
        <w:t>1.</w:t>
      </w:r>
      <w:r w:rsidRPr="00CD148B">
        <w:rPr>
          <w:rFonts w:ascii="Times New Roman" w:eastAsia="Times New Roman" w:hAnsi="Times New Roman" w:cs="Times New Roman"/>
          <w:sz w:val="24"/>
          <w:szCs w:val="24"/>
        </w:rPr>
        <w:t xml:space="preserve"> </w:t>
      </w:r>
      <w:proofErr w:type="spellStart"/>
      <w:r w:rsidRPr="00CD148B">
        <w:rPr>
          <w:rFonts w:ascii="Times New Roman" w:eastAsia="Times New Roman" w:hAnsi="Times New Roman" w:cs="Times New Roman"/>
          <w:sz w:val="24"/>
          <w:szCs w:val="24"/>
        </w:rPr>
        <w:t>Kokate</w:t>
      </w:r>
      <w:proofErr w:type="spellEnd"/>
      <w:r w:rsidRPr="00CD148B">
        <w:rPr>
          <w:rFonts w:ascii="Times New Roman" w:eastAsia="Times New Roman" w:hAnsi="Times New Roman" w:cs="Times New Roman"/>
          <w:spacing w:val="37"/>
          <w:sz w:val="24"/>
          <w:szCs w:val="24"/>
        </w:rPr>
        <w:t xml:space="preserve"> </w:t>
      </w:r>
      <w:r w:rsidRPr="00CD148B">
        <w:rPr>
          <w:rFonts w:ascii="Times New Roman" w:eastAsia="Times New Roman" w:hAnsi="Times New Roman" w:cs="Times New Roman"/>
          <w:sz w:val="24"/>
          <w:szCs w:val="24"/>
        </w:rPr>
        <w:t>C</w:t>
      </w:r>
      <w:r w:rsidRPr="00CD148B">
        <w:rPr>
          <w:rFonts w:ascii="Times New Roman" w:eastAsia="Times New Roman" w:hAnsi="Times New Roman" w:cs="Times New Roman"/>
          <w:spacing w:val="37"/>
          <w:sz w:val="24"/>
          <w:szCs w:val="24"/>
        </w:rPr>
        <w:t xml:space="preserve"> </w:t>
      </w:r>
      <w:r w:rsidRPr="00CD148B">
        <w:rPr>
          <w:rFonts w:ascii="Times New Roman" w:eastAsia="Times New Roman" w:hAnsi="Times New Roman" w:cs="Times New Roman"/>
          <w:sz w:val="24"/>
          <w:szCs w:val="24"/>
        </w:rPr>
        <w:t>K,</w:t>
      </w:r>
      <w:r w:rsidRPr="00CD148B">
        <w:rPr>
          <w:rFonts w:ascii="Times New Roman" w:eastAsia="Times New Roman" w:hAnsi="Times New Roman" w:cs="Times New Roman"/>
          <w:spacing w:val="37"/>
          <w:sz w:val="24"/>
          <w:szCs w:val="24"/>
        </w:rPr>
        <w:t xml:space="preserve"> </w:t>
      </w:r>
      <w:proofErr w:type="spellStart"/>
      <w:r w:rsidRPr="00CD148B">
        <w:rPr>
          <w:rFonts w:ascii="Times New Roman" w:eastAsia="Times New Roman" w:hAnsi="Times New Roman" w:cs="Times New Roman"/>
          <w:sz w:val="24"/>
          <w:szCs w:val="24"/>
        </w:rPr>
        <w:t>Purohit</w:t>
      </w:r>
      <w:proofErr w:type="spellEnd"/>
      <w:r w:rsidRPr="00CD148B">
        <w:rPr>
          <w:rFonts w:ascii="Times New Roman" w:eastAsia="Times New Roman" w:hAnsi="Times New Roman" w:cs="Times New Roman"/>
          <w:spacing w:val="40"/>
          <w:sz w:val="24"/>
          <w:szCs w:val="24"/>
        </w:rPr>
        <w:t xml:space="preserve"> </w:t>
      </w:r>
      <w:r w:rsidRPr="00CD148B">
        <w:rPr>
          <w:rFonts w:ascii="Times New Roman" w:eastAsia="Times New Roman" w:hAnsi="Times New Roman" w:cs="Times New Roman"/>
          <w:sz w:val="24"/>
          <w:szCs w:val="24"/>
        </w:rPr>
        <w:t>A</w:t>
      </w:r>
      <w:r w:rsidRPr="00CD148B">
        <w:rPr>
          <w:rFonts w:ascii="Times New Roman" w:eastAsia="Times New Roman" w:hAnsi="Times New Roman" w:cs="Times New Roman"/>
          <w:spacing w:val="31"/>
          <w:sz w:val="24"/>
          <w:szCs w:val="24"/>
        </w:rPr>
        <w:t xml:space="preserve"> </w:t>
      </w:r>
      <w:r w:rsidRPr="00CD148B">
        <w:rPr>
          <w:rFonts w:ascii="Times New Roman" w:eastAsia="Times New Roman" w:hAnsi="Times New Roman" w:cs="Times New Roman"/>
          <w:sz w:val="24"/>
          <w:szCs w:val="24"/>
        </w:rPr>
        <w:t>P,</w:t>
      </w:r>
      <w:r w:rsidRPr="00CD148B">
        <w:rPr>
          <w:rFonts w:ascii="Times New Roman" w:eastAsia="Times New Roman" w:hAnsi="Times New Roman" w:cs="Times New Roman"/>
          <w:spacing w:val="35"/>
          <w:sz w:val="24"/>
          <w:szCs w:val="24"/>
        </w:rPr>
        <w:t xml:space="preserve"> </w:t>
      </w:r>
      <w:proofErr w:type="spellStart"/>
      <w:r w:rsidRPr="00CD148B">
        <w:rPr>
          <w:rFonts w:ascii="Times New Roman" w:eastAsia="Times New Roman" w:hAnsi="Times New Roman" w:cs="Times New Roman"/>
          <w:sz w:val="24"/>
          <w:szCs w:val="24"/>
        </w:rPr>
        <w:t>Gokhale</w:t>
      </w:r>
      <w:proofErr w:type="spellEnd"/>
      <w:r w:rsidRPr="00CD148B">
        <w:rPr>
          <w:rFonts w:ascii="Times New Roman" w:eastAsia="Times New Roman" w:hAnsi="Times New Roman" w:cs="Times New Roman"/>
          <w:spacing w:val="38"/>
          <w:sz w:val="24"/>
          <w:szCs w:val="24"/>
        </w:rPr>
        <w:t xml:space="preserve"> </w:t>
      </w:r>
      <w:r w:rsidRPr="00CD148B">
        <w:rPr>
          <w:rFonts w:ascii="Times New Roman" w:eastAsia="Times New Roman" w:hAnsi="Times New Roman" w:cs="Times New Roman"/>
          <w:sz w:val="24"/>
          <w:szCs w:val="24"/>
        </w:rPr>
        <w:t>S</w:t>
      </w:r>
      <w:r w:rsidRPr="00CD148B">
        <w:rPr>
          <w:rFonts w:ascii="Times New Roman" w:eastAsia="Times New Roman" w:hAnsi="Times New Roman" w:cs="Times New Roman"/>
          <w:spacing w:val="38"/>
          <w:sz w:val="24"/>
          <w:szCs w:val="24"/>
        </w:rPr>
        <w:t xml:space="preserve"> </w:t>
      </w:r>
      <w:r w:rsidRPr="00CD148B">
        <w:rPr>
          <w:rFonts w:ascii="Times New Roman" w:eastAsia="Times New Roman" w:hAnsi="Times New Roman" w:cs="Times New Roman"/>
          <w:sz w:val="24"/>
          <w:szCs w:val="24"/>
        </w:rPr>
        <w:t>B.</w:t>
      </w:r>
      <w:r w:rsidRPr="00CD148B">
        <w:rPr>
          <w:rFonts w:ascii="Times New Roman" w:eastAsia="Times New Roman" w:hAnsi="Times New Roman" w:cs="Times New Roman"/>
          <w:spacing w:val="35"/>
          <w:sz w:val="24"/>
          <w:szCs w:val="24"/>
        </w:rPr>
        <w:t xml:space="preserve"> </w:t>
      </w:r>
      <w:r w:rsidRPr="00CD148B">
        <w:rPr>
          <w:rFonts w:ascii="Times New Roman" w:eastAsia="Times New Roman" w:hAnsi="Times New Roman" w:cs="Times New Roman"/>
          <w:sz w:val="24"/>
          <w:szCs w:val="24"/>
        </w:rPr>
        <w:t>Pharmacognosy.</w:t>
      </w:r>
      <w:r w:rsidRPr="00CD148B">
        <w:rPr>
          <w:rFonts w:ascii="Times New Roman" w:eastAsia="Times New Roman" w:hAnsi="Times New Roman" w:cs="Times New Roman"/>
          <w:spacing w:val="37"/>
          <w:sz w:val="24"/>
          <w:szCs w:val="24"/>
        </w:rPr>
        <w:t xml:space="preserve"> </w:t>
      </w:r>
      <w:proofErr w:type="gramStart"/>
      <w:r w:rsidRPr="00CD148B">
        <w:rPr>
          <w:rFonts w:ascii="Times New Roman" w:eastAsia="Times New Roman" w:hAnsi="Times New Roman" w:cs="Times New Roman"/>
          <w:sz w:val="24"/>
          <w:szCs w:val="24"/>
        </w:rPr>
        <w:t>50th</w:t>
      </w:r>
      <w:r w:rsidRPr="00CD148B">
        <w:rPr>
          <w:rFonts w:ascii="Times New Roman" w:eastAsia="Times New Roman" w:hAnsi="Times New Roman" w:cs="Times New Roman"/>
          <w:spacing w:val="35"/>
          <w:sz w:val="24"/>
          <w:szCs w:val="24"/>
        </w:rPr>
        <w:t xml:space="preserve"> </w:t>
      </w:r>
      <w:r w:rsidRPr="00CD148B">
        <w:rPr>
          <w:rFonts w:ascii="Times New Roman" w:eastAsia="Times New Roman" w:hAnsi="Times New Roman" w:cs="Times New Roman"/>
          <w:sz w:val="24"/>
          <w:szCs w:val="24"/>
        </w:rPr>
        <w:t>edition.</w:t>
      </w:r>
      <w:proofErr w:type="gramEnd"/>
      <w:r w:rsidRPr="00CD148B">
        <w:rPr>
          <w:rFonts w:ascii="Times New Roman" w:eastAsia="Times New Roman" w:hAnsi="Times New Roman" w:cs="Times New Roman"/>
          <w:spacing w:val="37"/>
          <w:sz w:val="24"/>
          <w:szCs w:val="24"/>
        </w:rPr>
        <w:t xml:space="preserve"> </w:t>
      </w:r>
      <w:r w:rsidRPr="00CD148B">
        <w:rPr>
          <w:rFonts w:ascii="Times New Roman" w:eastAsia="Times New Roman" w:hAnsi="Times New Roman" w:cs="Times New Roman"/>
          <w:sz w:val="24"/>
          <w:szCs w:val="24"/>
        </w:rPr>
        <w:t xml:space="preserve">Pune: </w:t>
      </w:r>
      <w:proofErr w:type="spellStart"/>
      <w:r w:rsidRPr="00CD148B">
        <w:rPr>
          <w:rFonts w:ascii="Times New Roman" w:eastAsia="Times New Roman" w:hAnsi="Times New Roman" w:cs="Times New Roman"/>
          <w:sz w:val="24"/>
          <w:szCs w:val="24"/>
        </w:rPr>
        <w:t>Nirali</w:t>
      </w:r>
      <w:proofErr w:type="spellEnd"/>
      <w:r w:rsidRPr="00CD148B">
        <w:rPr>
          <w:rFonts w:ascii="Times New Roman" w:eastAsia="Times New Roman" w:hAnsi="Times New Roman" w:cs="Times New Roman"/>
          <w:sz w:val="24"/>
          <w:szCs w:val="24"/>
        </w:rPr>
        <w:t xml:space="preserve"> </w:t>
      </w:r>
      <w:proofErr w:type="spellStart"/>
      <w:r w:rsidRPr="00CD148B">
        <w:rPr>
          <w:rFonts w:ascii="Times New Roman" w:eastAsia="Times New Roman" w:hAnsi="Times New Roman" w:cs="Times New Roman"/>
          <w:sz w:val="24"/>
          <w:szCs w:val="24"/>
        </w:rPr>
        <w:t>Prakashan</w:t>
      </w:r>
      <w:proofErr w:type="spellEnd"/>
      <w:r w:rsidRPr="00CD148B">
        <w:rPr>
          <w:rFonts w:ascii="Times New Roman" w:eastAsia="Times New Roman" w:hAnsi="Times New Roman" w:cs="Times New Roman"/>
          <w:sz w:val="24"/>
          <w:szCs w:val="24"/>
        </w:rPr>
        <w:t>; 2014. P. 1.1.</w:t>
      </w:r>
    </w:p>
    <w:p w:rsidR="00CD148B" w:rsidRPr="00CD148B" w:rsidRDefault="00CD148B" w:rsidP="00CD148B">
      <w:pPr>
        <w:widowControl w:val="0"/>
        <w:tabs>
          <w:tab w:val="left" w:pos="1641"/>
        </w:tabs>
        <w:autoSpaceDE w:val="0"/>
        <w:autoSpaceDN w:val="0"/>
        <w:spacing w:before="202" w:after="0" w:line="360" w:lineRule="auto"/>
        <w:ind w:right="978"/>
        <w:jc w:val="both"/>
        <w:rPr>
          <w:rFonts w:ascii="Times New Roman" w:eastAsia="Times New Roman" w:hAnsi="Times New Roman" w:cs="Times New Roman"/>
          <w:sz w:val="24"/>
          <w:szCs w:val="24"/>
          <w:lang w:val="en-IN"/>
        </w:rPr>
      </w:pPr>
      <w:proofErr w:type="gramStart"/>
      <w:r w:rsidRPr="00CD148B">
        <w:rPr>
          <w:rFonts w:ascii="Times New Roman" w:eastAsia="Times New Roman" w:hAnsi="Times New Roman" w:cs="Times New Roman"/>
          <w:b/>
          <w:bCs/>
          <w:sz w:val="24"/>
          <w:szCs w:val="24"/>
        </w:rPr>
        <w:t>2.</w:t>
      </w:r>
      <w:r w:rsidRPr="00CD148B">
        <w:rPr>
          <w:rFonts w:ascii="Times New Roman" w:eastAsia="Times New Roman" w:hAnsi="Times New Roman" w:cs="Times New Roman"/>
          <w:sz w:val="24"/>
          <w:szCs w:val="24"/>
        </w:rPr>
        <w:t>Aisyah</w:t>
      </w:r>
      <w:proofErr w:type="gramEnd"/>
      <w:r w:rsidRPr="00CD148B">
        <w:rPr>
          <w:rFonts w:ascii="Times New Roman" w:eastAsia="Times New Roman" w:hAnsi="Times New Roman" w:cs="Times New Roman"/>
          <w:sz w:val="24"/>
          <w:szCs w:val="24"/>
        </w:rPr>
        <w:t xml:space="preserve"> Tri Septiana, Ari Asnani. Antioxidant activity of </w:t>
      </w:r>
      <w:r w:rsidRPr="00CD148B">
        <w:rPr>
          <w:rFonts w:ascii="Times New Roman" w:eastAsia="Times New Roman" w:hAnsi="Times New Roman" w:cs="Times New Roman"/>
          <w:i/>
          <w:iCs/>
          <w:sz w:val="24"/>
          <w:szCs w:val="24"/>
        </w:rPr>
        <w:t>Sargassum duplicatum</w:t>
      </w:r>
      <w:r w:rsidRPr="00CD148B">
        <w:rPr>
          <w:rFonts w:ascii="Times New Roman" w:eastAsia="Times New Roman" w:hAnsi="Times New Roman" w:cs="Times New Roman"/>
          <w:sz w:val="24"/>
          <w:szCs w:val="24"/>
        </w:rPr>
        <w:t xml:space="preserve"> seaweed extract.Jurnal Teknologi Pertanian.2013</w:t>
      </w:r>
      <w:proofErr w:type="gramStart"/>
      <w:r w:rsidRPr="00CD148B">
        <w:rPr>
          <w:rFonts w:ascii="Times New Roman" w:eastAsia="Times New Roman" w:hAnsi="Times New Roman" w:cs="Times New Roman"/>
          <w:sz w:val="24"/>
          <w:szCs w:val="24"/>
        </w:rPr>
        <w:t>;14</w:t>
      </w:r>
      <w:proofErr w:type="gramEnd"/>
      <w:r w:rsidRPr="00CD148B">
        <w:rPr>
          <w:rFonts w:ascii="Times New Roman" w:eastAsia="Times New Roman" w:hAnsi="Times New Roman" w:cs="Times New Roman"/>
          <w:sz w:val="24"/>
          <w:szCs w:val="24"/>
        </w:rPr>
        <w:t>(2):79-86.</w:t>
      </w:r>
    </w:p>
    <w:p w:rsidR="00CD148B" w:rsidRPr="00CD148B" w:rsidRDefault="00CD148B" w:rsidP="00CD148B">
      <w:pPr>
        <w:widowControl w:val="0"/>
        <w:tabs>
          <w:tab w:val="left" w:pos="1641"/>
        </w:tabs>
        <w:autoSpaceDE w:val="0"/>
        <w:autoSpaceDN w:val="0"/>
        <w:spacing w:before="202" w:after="0" w:line="360" w:lineRule="auto"/>
        <w:ind w:right="978"/>
        <w:jc w:val="both"/>
        <w:rPr>
          <w:rFonts w:ascii="Times New Roman" w:eastAsia="Times New Roman" w:hAnsi="Times New Roman" w:cs="Times New Roman"/>
          <w:sz w:val="24"/>
          <w:szCs w:val="24"/>
          <w:lang w:val="en-IN"/>
        </w:rPr>
      </w:pPr>
      <w:proofErr w:type="gramStart"/>
      <w:r w:rsidRPr="00CD148B">
        <w:rPr>
          <w:rFonts w:ascii="Times New Roman" w:eastAsia="Times New Roman" w:hAnsi="Times New Roman" w:cs="Times New Roman"/>
          <w:sz w:val="24"/>
          <w:szCs w:val="24"/>
        </w:rPr>
        <w:t>3.Barry</w:t>
      </w:r>
      <w:proofErr w:type="gramEnd"/>
      <w:r w:rsidRPr="00CD148B">
        <w:rPr>
          <w:rFonts w:ascii="Times New Roman" w:eastAsia="Times New Roman" w:hAnsi="Times New Roman" w:cs="Times New Roman"/>
          <w:sz w:val="24"/>
          <w:szCs w:val="24"/>
        </w:rPr>
        <w:t xml:space="preserve"> J. Conn, </w:t>
      </w:r>
      <w:proofErr w:type="spellStart"/>
      <w:r w:rsidRPr="00CD148B">
        <w:rPr>
          <w:rFonts w:ascii="Times New Roman" w:eastAsia="Times New Roman" w:hAnsi="Times New Roman" w:cs="Times New Roman"/>
          <w:sz w:val="24"/>
          <w:szCs w:val="24"/>
        </w:rPr>
        <w:t>Julisasi</w:t>
      </w:r>
      <w:proofErr w:type="spellEnd"/>
      <w:r w:rsidRPr="00CD148B">
        <w:rPr>
          <w:rFonts w:ascii="Times New Roman" w:eastAsia="Times New Roman" w:hAnsi="Times New Roman" w:cs="Times New Roman"/>
          <w:sz w:val="24"/>
          <w:szCs w:val="24"/>
        </w:rPr>
        <w:t xml:space="preserve"> T. Hadiah. </w:t>
      </w:r>
      <w:proofErr w:type="gramStart"/>
      <w:r w:rsidRPr="00CD148B">
        <w:rPr>
          <w:rFonts w:ascii="Times New Roman" w:eastAsia="Times New Roman" w:hAnsi="Times New Roman" w:cs="Times New Roman"/>
          <w:sz w:val="24"/>
          <w:szCs w:val="24"/>
        </w:rPr>
        <w:t>Precursor to flora account of Procris (</w:t>
      </w:r>
      <w:r w:rsidRPr="00CD148B">
        <w:rPr>
          <w:rFonts w:ascii="Times New Roman" w:eastAsia="Times New Roman" w:hAnsi="Times New Roman" w:cs="Times New Roman"/>
          <w:i/>
          <w:iCs/>
          <w:sz w:val="24"/>
          <w:szCs w:val="24"/>
        </w:rPr>
        <w:t>Urticaceae)</w:t>
      </w:r>
      <w:r w:rsidRPr="00CD148B">
        <w:rPr>
          <w:rFonts w:ascii="Times New Roman" w:eastAsia="Times New Roman" w:hAnsi="Times New Roman" w:cs="Times New Roman"/>
          <w:sz w:val="24"/>
          <w:szCs w:val="24"/>
        </w:rPr>
        <w:t xml:space="preserve"> in Peninsular Malaysia.</w:t>
      </w:r>
      <w:proofErr w:type="gramEnd"/>
      <w:r w:rsidRPr="00CD148B">
        <w:rPr>
          <w:rFonts w:ascii="Times New Roman" w:eastAsia="Times New Roman" w:hAnsi="Times New Roman" w:cs="Times New Roman"/>
          <w:sz w:val="24"/>
          <w:szCs w:val="24"/>
        </w:rPr>
        <w:t xml:space="preserve"> Garden’s Bulletin (Singapore) 63.2011</w:t>
      </w:r>
      <w:proofErr w:type="gramStart"/>
      <w:r w:rsidRPr="00CD148B">
        <w:rPr>
          <w:rFonts w:ascii="Times New Roman" w:eastAsia="Times New Roman" w:hAnsi="Times New Roman" w:cs="Times New Roman"/>
          <w:sz w:val="24"/>
          <w:szCs w:val="24"/>
        </w:rPr>
        <w:t>;155</w:t>
      </w:r>
      <w:proofErr w:type="gramEnd"/>
      <w:r w:rsidRPr="00CD148B">
        <w:rPr>
          <w:rFonts w:ascii="Times New Roman" w:eastAsia="Times New Roman" w:hAnsi="Times New Roman" w:cs="Times New Roman"/>
          <w:sz w:val="24"/>
          <w:szCs w:val="24"/>
        </w:rPr>
        <w:t>-162.</w:t>
      </w:r>
    </w:p>
    <w:p w:rsidR="00CD148B" w:rsidRPr="00CD148B" w:rsidRDefault="00CD148B" w:rsidP="00CD148B">
      <w:pPr>
        <w:widowControl w:val="0"/>
        <w:tabs>
          <w:tab w:val="left" w:pos="1641"/>
        </w:tabs>
        <w:autoSpaceDE w:val="0"/>
        <w:autoSpaceDN w:val="0"/>
        <w:spacing w:before="202" w:after="0" w:line="360" w:lineRule="auto"/>
        <w:ind w:right="978"/>
        <w:jc w:val="both"/>
        <w:rPr>
          <w:rFonts w:ascii="Times New Roman" w:eastAsia="Times New Roman" w:hAnsi="Times New Roman" w:cs="Times New Roman"/>
          <w:sz w:val="24"/>
          <w:szCs w:val="24"/>
          <w:lang w:val="en-IN"/>
        </w:rPr>
      </w:pPr>
      <w:proofErr w:type="gramStart"/>
      <w:r w:rsidRPr="00CD148B">
        <w:rPr>
          <w:rFonts w:ascii="Times New Roman" w:eastAsia="Times New Roman" w:hAnsi="Times New Roman" w:cs="Times New Roman"/>
          <w:sz w:val="24"/>
          <w:szCs w:val="24"/>
        </w:rPr>
        <w:t>4.Carla</w:t>
      </w:r>
      <w:proofErr w:type="gramEnd"/>
      <w:r w:rsidRPr="00CD148B">
        <w:rPr>
          <w:rFonts w:ascii="Times New Roman" w:eastAsia="Times New Roman" w:hAnsi="Times New Roman" w:cs="Times New Roman"/>
          <w:sz w:val="24"/>
          <w:szCs w:val="24"/>
        </w:rPr>
        <w:t xml:space="preserve"> Marrassini, Ignacio Peralta,Claudia Anesini. </w:t>
      </w:r>
      <w:proofErr w:type="gramStart"/>
      <w:r w:rsidRPr="00CD148B">
        <w:rPr>
          <w:rFonts w:ascii="Times New Roman" w:eastAsia="Times New Roman" w:hAnsi="Times New Roman" w:cs="Times New Roman"/>
          <w:sz w:val="24"/>
          <w:szCs w:val="24"/>
        </w:rPr>
        <w:t xml:space="preserve">Comparative study of the polyphenol content-related anti-inflammatory and antioxidant activities of two </w:t>
      </w:r>
      <w:r w:rsidRPr="00CD148B">
        <w:rPr>
          <w:rFonts w:ascii="Times New Roman" w:eastAsia="Times New Roman" w:hAnsi="Times New Roman" w:cs="Times New Roman"/>
          <w:i/>
          <w:iCs/>
          <w:sz w:val="24"/>
          <w:szCs w:val="24"/>
        </w:rPr>
        <w:t>Urera aurantiaca</w:t>
      </w:r>
      <w:r w:rsidRPr="00CD148B">
        <w:rPr>
          <w:rFonts w:ascii="Times New Roman" w:eastAsia="Times New Roman" w:hAnsi="Times New Roman" w:cs="Times New Roman"/>
          <w:sz w:val="24"/>
          <w:szCs w:val="24"/>
        </w:rPr>
        <w:t xml:space="preserve"> specimens from different geographical areas.</w:t>
      </w:r>
      <w:proofErr w:type="gramEnd"/>
      <w:r w:rsidRPr="00CD148B">
        <w:rPr>
          <w:rFonts w:ascii="Times New Roman" w:eastAsia="Times New Roman" w:hAnsi="Times New Roman" w:cs="Times New Roman"/>
          <w:sz w:val="24"/>
          <w:szCs w:val="24"/>
        </w:rPr>
        <w:t xml:space="preserve"> Chinese medicine.2018</w:t>
      </w:r>
      <w:proofErr w:type="gramStart"/>
      <w:r w:rsidRPr="00CD148B">
        <w:rPr>
          <w:rFonts w:ascii="Times New Roman" w:eastAsia="Times New Roman" w:hAnsi="Times New Roman" w:cs="Times New Roman"/>
          <w:sz w:val="24"/>
          <w:szCs w:val="24"/>
        </w:rPr>
        <w:t>;13</w:t>
      </w:r>
      <w:proofErr w:type="gramEnd"/>
      <w:r w:rsidRPr="00CD148B">
        <w:rPr>
          <w:rFonts w:ascii="Times New Roman" w:eastAsia="Times New Roman" w:hAnsi="Times New Roman" w:cs="Times New Roman"/>
          <w:sz w:val="24"/>
          <w:szCs w:val="24"/>
        </w:rPr>
        <w:t>-22.</w:t>
      </w:r>
    </w:p>
    <w:p w:rsidR="00CD148B" w:rsidRPr="00CD148B" w:rsidRDefault="00CD148B" w:rsidP="00CD148B">
      <w:pPr>
        <w:widowControl w:val="0"/>
        <w:tabs>
          <w:tab w:val="left" w:pos="1641"/>
        </w:tabs>
        <w:autoSpaceDE w:val="0"/>
        <w:autoSpaceDN w:val="0"/>
        <w:spacing w:before="202" w:after="0" w:line="360" w:lineRule="auto"/>
        <w:ind w:right="978"/>
        <w:jc w:val="both"/>
        <w:rPr>
          <w:rFonts w:ascii="Times New Roman" w:eastAsia="Times New Roman" w:hAnsi="Times New Roman" w:cs="Times New Roman"/>
          <w:sz w:val="24"/>
          <w:szCs w:val="24"/>
          <w:lang w:val="en-IN"/>
        </w:rPr>
      </w:pPr>
      <w:proofErr w:type="gramStart"/>
      <w:r w:rsidRPr="00CD148B">
        <w:rPr>
          <w:rFonts w:ascii="Times New Roman" w:eastAsia="Times New Roman" w:hAnsi="Times New Roman" w:cs="Times New Roman"/>
          <w:sz w:val="24"/>
          <w:szCs w:val="24"/>
        </w:rPr>
        <w:t>5.Daniela</w:t>
      </w:r>
      <w:proofErr w:type="gramEnd"/>
      <w:r w:rsidRPr="00CD148B">
        <w:rPr>
          <w:rFonts w:ascii="Times New Roman" w:eastAsia="Times New Roman" w:hAnsi="Times New Roman" w:cs="Times New Roman"/>
          <w:sz w:val="24"/>
          <w:szCs w:val="24"/>
        </w:rPr>
        <w:t xml:space="preserve"> </w:t>
      </w:r>
      <w:proofErr w:type="spellStart"/>
      <w:r w:rsidRPr="00CD148B">
        <w:rPr>
          <w:rFonts w:ascii="Times New Roman" w:eastAsia="Times New Roman" w:hAnsi="Times New Roman" w:cs="Times New Roman"/>
          <w:sz w:val="24"/>
          <w:szCs w:val="24"/>
        </w:rPr>
        <w:t>Aros-Mualin</w:t>
      </w:r>
      <w:proofErr w:type="spellEnd"/>
      <w:r w:rsidRPr="00CD148B">
        <w:rPr>
          <w:rFonts w:ascii="Times New Roman" w:eastAsia="Times New Roman" w:hAnsi="Times New Roman" w:cs="Times New Roman"/>
          <w:sz w:val="24"/>
          <w:szCs w:val="24"/>
        </w:rPr>
        <w:t xml:space="preserve">, Carmela Rosaria </w:t>
      </w:r>
      <w:proofErr w:type="spellStart"/>
      <w:r w:rsidRPr="00CD148B">
        <w:rPr>
          <w:rFonts w:ascii="Times New Roman" w:eastAsia="Times New Roman" w:hAnsi="Times New Roman" w:cs="Times New Roman"/>
          <w:sz w:val="24"/>
          <w:szCs w:val="24"/>
        </w:rPr>
        <w:t>Guadagno</w:t>
      </w:r>
      <w:proofErr w:type="spellEnd"/>
      <w:r w:rsidRPr="00CD148B">
        <w:rPr>
          <w:rFonts w:ascii="Times New Roman" w:eastAsia="Times New Roman" w:hAnsi="Times New Roman" w:cs="Times New Roman"/>
          <w:sz w:val="24"/>
          <w:szCs w:val="24"/>
        </w:rPr>
        <w:t>, Daniele Silvestro, Michael Kessler. Light, rather than circadian rhythm, regulates gas exchange in ferns and lycophytes. Plant physiology.2023</w:t>
      </w:r>
      <w:proofErr w:type="gramStart"/>
      <w:r w:rsidRPr="00CD148B">
        <w:rPr>
          <w:rFonts w:ascii="Times New Roman" w:eastAsia="Times New Roman" w:hAnsi="Times New Roman" w:cs="Times New Roman"/>
          <w:sz w:val="24"/>
          <w:szCs w:val="24"/>
        </w:rPr>
        <w:t>;191</w:t>
      </w:r>
      <w:proofErr w:type="gramEnd"/>
      <w:r w:rsidRPr="00CD148B">
        <w:rPr>
          <w:rFonts w:ascii="Times New Roman" w:eastAsia="Times New Roman" w:hAnsi="Times New Roman" w:cs="Times New Roman"/>
          <w:sz w:val="24"/>
          <w:szCs w:val="24"/>
        </w:rPr>
        <w:t>(3):1634-1647.</w:t>
      </w:r>
    </w:p>
    <w:p w:rsidR="00CD148B" w:rsidRPr="00CD148B" w:rsidRDefault="00CD148B" w:rsidP="00CD148B">
      <w:pPr>
        <w:widowControl w:val="0"/>
        <w:tabs>
          <w:tab w:val="left" w:pos="1641"/>
        </w:tabs>
        <w:autoSpaceDE w:val="0"/>
        <w:autoSpaceDN w:val="0"/>
        <w:spacing w:before="202" w:after="0" w:line="360" w:lineRule="auto"/>
        <w:ind w:right="978"/>
        <w:jc w:val="both"/>
        <w:rPr>
          <w:rFonts w:ascii="Times New Roman" w:eastAsia="Times New Roman" w:hAnsi="Times New Roman" w:cs="Times New Roman"/>
          <w:sz w:val="24"/>
          <w:szCs w:val="24"/>
          <w:lang w:val="en-IN"/>
        </w:rPr>
      </w:pPr>
      <w:proofErr w:type="gramStart"/>
      <w:r w:rsidRPr="00CD148B">
        <w:rPr>
          <w:rFonts w:ascii="Times New Roman" w:eastAsia="Times New Roman" w:hAnsi="Times New Roman" w:cs="Times New Roman"/>
          <w:sz w:val="24"/>
          <w:szCs w:val="24"/>
        </w:rPr>
        <w:t>6.Duong</w:t>
      </w:r>
      <w:proofErr w:type="gramEnd"/>
      <w:r w:rsidRPr="00CD148B">
        <w:rPr>
          <w:rFonts w:ascii="Times New Roman" w:eastAsia="Times New Roman" w:hAnsi="Times New Roman" w:cs="Times New Roman"/>
          <w:sz w:val="24"/>
          <w:szCs w:val="24"/>
        </w:rPr>
        <w:t xml:space="preserve"> Thu Trang, Nguyen Hai Dang. Screening for Vietnamese plant extracts with potential benefit for anti osteoclastogenesis.Vietnam journal of science and </w:t>
      </w:r>
      <w:r w:rsidRPr="00CD148B">
        <w:rPr>
          <w:rFonts w:ascii="Times New Roman" w:eastAsia="Times New Roman" w:hAnsi="Times New Roman" w:cs="Times New Roman"/>
          <w:sz w:val="24"/>
          <w:szCs w:val="24"/>
        </w:rPr>
        <w:lastRenderedPageBreak/>
        <w:t>technology. 2021; 59 (4):507-517.</w:t>
      </w:r>
    </w:p>
    <w:p w:rsidR="00CD148B" w:rsidRPr="00CD148B" w:rsidRDefault="00CD148B" w:rsidP="00CD148B">
      <w:pPr>
        <w:widowControl w:val="0"/>
        <w:tabs>
          <w:tab w:val="left" w:pos="1641"/>
        </w:tabs>
        <w:autoSpaceDE w:val="0"/>
        <w:autoSpaceDN w:val="0"/>
        <w:spacing w:before="202" w:after="0" w:line="360" w:lineRule="auto"/>
        <w:ind w:right="978"/>
        <w:jc w:val="both"/>
        <w:rPr>
          <w:rFonts w:ascii="Times New Roman" w:eastAsia="Times New Roman" w:hAnsi="Times New Roman" w:cs="Times New Roman"/>
          <w:sz w:val="24"/>
          <w:szCs w:val="24"/>
          <w:lang w:val="en-IN"/>
        </w:rPr>
      </w:pPr>
      <w:proofErr w:type="gramStart"/>
      <w:r w:rsidRPr="00CD148B">
        <w:rPr>
          <w:rFonts w:ascii="Times New Roman" w:eastAsia="Times New Roman" w:hAnsi="Times New Roman" w:cs="Times New Roman"/>
          <w:sz w:val="24"/>
          <w:szCs w:val="24"/>
        </w:rPr>
        <w:t>7.Fitri</w:t>
      </w:r>
      <w:proofErr w:type="gramEnd"/>
      <w:r w:rsidRPr="00CD148B">
        <w:rPr>
          <w:rFonts w:ascii="Times New Roman" w:eastAsia="Times New Roman" w:hAnsi="Times New Roman" w:cs="Times New Roman"/>
          <w:sz w:val="24"/>
          <w:szCs w:val="24"/>
        </w:rPr>
        <w:t xml:space="preserve"> Handajani, Sulistiana Prabowo.</w:t>
      </w:r>
      <w:r w:rsidRPr="00CD148B">
        <w:rPr>
          <w:rFonts w:ascii="Times New Roman" w:eastAsia="Times New Roman" w:hAnsi="Times New Roman" w:cs="Times New Roman"/>
          <w:i/>
          <w:iCs/>
          <w:sz w:val="24"/>
          <w:szCs w:val="24"/>
        </w:rPr>
        <w:t>Sargassum duplicatum</w:t>
      </w:r>
      <w:r w:rsidRPr="00CD148B">
        <w:rPr>
          <w:rFonts w:ascii="Times New Roman" w:eastAsia="Times New Roman" w:hAnsi="Times New Roman" w:cs="Times New Roman"/>
          <w:sz w:val="24"/>
          <w:szCs w:val="24"/>
        </w:rPr>
        <w:t xml:space="preserve"> extract reduced arthritis severity score and periarticular tissue matrix metalloproteinase-1(Mmp-1) expression in </w:t>
      </w:r>
      <w:proofErr w:type="spellStart"/>
      <w:r w:rsidRPr="00CD148B">
        <w:rPr>
          <w:rFonts w:ascii="Times New Roman" w:eastAsia="Times New Roman" w:hAnsi="Times New Roman" w:cs="Times New Roman"/>
          <w:sz w:val="24"/>
          <w:szCs w:val="24"/>
        </w:rPr>
        <w:t>Ajuvan</w:t>
      </w:r>
      <w:proofErr w:type="spellEnd"/>
      <w:r w:rsidRPr="00CD148B">
        <w:rPr>
          <w:rFonts w:ascii="Times New Roman" w:eastAsia="Times New Roman" w:hAnsi="Times New Roman" w:cs="Times New Roman"/>
          <w:sz w:val="24"/>
          <w:szCs w:val="24"/>
        </w:rPr>
        <w:t xml:space="preserve"> arthritis exposed to cold stressor. Systematic reviews in pharmacy.2020</w:t>
      </w:r>
      <w:proofErr w:type="gramStart"/>
      <w:r w:rsidRPr="00CD148B">
        <w:rPr>
          <w:rFonts w:ascii="Times New Roman" w:eastAsia="Times New Roman" w:hAnsi="Times New Roman" w:cs="Times New Roman"/>
          <w:sz w:val="24"/>
          <w:szCs w:val="24"/>
        </w:rPr>
        <w:t>;11</w:t>
      </w:r>
      <w:proofErr w:type="gramEnd"/>
      <w:r w:rsidRPr="00CD148B">
        <w:rPr>
          <w:rFonts w:ascii="Times New Roman" w:eastAsia="Times New Roman" w:hAnsi="Times New Roman" w:cs="Times New Roman"/>
          <w:sz w:val="24"/>
          <w:szCs w:val="24"/>
        </w:rPr>
        <w:t>(6):302-307.</w:t>
      </w:r>
    </w:p>
    <w:p w:rsidR="00CD148B" w:rsidRPr="00CD148B" w:rsidRDefault="00CD148B" w:rsidP="00CD148B">
      <w:pPr>
        <w:widowControl w:val="0"/>
        <w:tabs>
          <w:tab w:val="left" w:pos="1641"/>
        </w:tabs>
        <w:autoSpaceDE w:val="0"/>
        <w:autoSpaceDN w:val="0"/>
        <w:spacing w:before="202" w:after="0" w:line="360" w:lineRule="auto"/>
        <w:ind w:right="978"/>
        <w:jc w:val="both"/>
        <w:rPr>
          <w:rFonts w:ascii="Times New Roman" w:eastAsia="Times New Roman" w:hAnsi="Times New Roman" w:cs="Times New Roman"/>
          <w:sz w:val="24"/>
          <w:szCs w:val="24"/>
          <w:lang w:val="en-IN"/>
        </w:rPr>
      </w:pPr>
      <w:r w:rsidRPr="00CD148B">
        <w:rPr>
          <w:rFonts w:ascii="Times New Roman" w:eastAsia="Times New Roman" w:hAnsi="Times New Roman" w:cs="Times New Roman"/>
          <w:sz w:val="24"/>
          <w:szCs w:val="24"/>
        </w:rPr>
        <w:t xml:space="preserve">8.Fitria Nikmatul </w:t>
      </w:r>
      <w:proofErr w:type="spellStart"/>
      <w:r w:rsidRPr="00CD148B">
        <w:rPr>
          <w:rFonts w:ascii="Times New Roman" w:eastAsia="Times New Roman" w:hAnsi="Times New Roman" w:cs="Times New Roman"/>
          <w:sz w:val="24"/>
          <w:szCs w:val="24"/>
        </w:rPr>
        <w:t>Husna</w:t>
      </w:r>
      <w:proofErr w:type="spellEnd"/>
      <w:r w:rsidRPr="00CD148B">
        <w:rPr>
          <w:rFonts w:ascii="Times New Roman" w:eastAsia="Times New Roman" w:hAnsi="Times New Roman" w:cs="Times New Roman"/>
          <w:sz w:val="24"/>
          <w:szCs w:val="24"/>
        </w:rPr>
        <w:t xml:space="preserve">, </w:t>
      </w:r>
      <w:proofErr w:type="spellStart"/>
      <w:r w:rsidRPr="00CD148B">
        <w:rPr>
          <w:rFonts w:ascii="Times New Roman" w:eastAsia="Times New Roman" w:hAnsi="Times New Roman" w:cs="Times New Roman"/>
          <w:sz w:val="24"/>
          <w:szCs w:val="24"/>
        </w:rPr>
        <w:t>Muhammed</w:t>
      </w:r>
      <w:proofErr w:type="spellEnd"/>
      <w:r w:rsidRPr="00CD148B">
        <w:rPr>
          <w:rFonts w:ascii="Times New Roman" w:eastAsia="Times New Roman" w:hAnsi="Times New Roman" w:cs="Times New Roman"/>
          <w:sz w:val="24"/>
          <w:szCs w:val="24"/>
        </w:rPr>
        <w:t xml:space="preserve"> Farrah </w:t>
      </w:r>
      <w:proofErr w:type="spellStart"/>
      <w:r w:rsidRPr="00CD148B">
        <w:rPr>
          <w:rFonts w:ascii="Times New Roman" w:eastAsia="Times New Roman" w:hAnsi="Times New Roman" w:cs="Times New Roman"/>
          <w:sz w:val="24"/>
          <w:szCs w:val="24"/>
        </w:rPr>
        <w:t>syadzha</w:t>
      </w:r>
      <w:proofErr w:type="spellEnd"/>
      <w:r w:rsidRPr="00CD148B">
        <w:rPr>
          <w:rFonts w:ascii="Times New Roman" w:eastAsia="Times New Roman" w:hAnsi="Times New Roman" w:cs="Times New Roman"/>
          <w:sz w:val="24"/>
          <w:szCs w:val="24"/>
        </w:rPr>
        <w:t xml:space="preserve">, </w:t>
      </w:r>
      <w:proofErr w:type="spellStart"/>
      <w:r w:rsidRPr="00CD148B">
        <w:rPr>
          <w:rFonts w:ascii="Times New Roman" w:eastAsia="Times New Roman" w:hAnsi="Times New Roman" w:cs="Times New Roman"/>
          <w:sz w:val="24"/>
          <w:szCs w:val="24"/>
        </w:rPr>
        <w:t>Raden</w:t>
      </w:r>
      <w:proofErr w:type="spellEnd"/>
      <w:r w:rsidRPr="00CD148B">
        <w:rPr>
          <w:rFonts w:ascii="Times New Roman" w:eastAsia="Times New Roman" w:hAnsi="Times New Roman" w:cs="Times New Roman"/>
          <w:sz w:val="24"/>
          <w:szCs w:val="24"/>
        </w:rPr>
        <w:t xml:space="preserve"> </w:t>
      </w:r>
      <w:proofErr w:type="spellStart"/>
      <w:r w:rsidRPr="00CD148B">
        <w:rPr>
          <w:rFonts w:ascii="Times New Roman" w:eastAsia="Times New Roman" w:hAnsi="Times New Roman" w:cs="Times New Roman"/>
          <w:sz w:val="24"/>
          <w:szCs w:val="24"/>
        </w:rPr>
        <w:t>joko</w:t>
      </w:r>
      <w:proofErr w:type="spellEnd"/>
      <w:r w:rsidRPr="00CD148B">
        <w:rPr>
          <w:rFonts w:ascii="Times New Roman" w:eastAsia="Times New Roman" w:hAnsi="Times New Roman" w:cs="Times New Roman"/>
          <w:sz w:val="24"/>
          <w:szCs w:val="24"/>
        </w:rPr>
        <w:t xml:space="preserve"> kuncoroningrat </w:t>
      </w:r>
      <w:proofErr w:type="spellStart"/>
      <w:r w:rsidRPr="00CD148B">
        <w:rPr>
          <w:rFonts w:ascii="Times New Roman" w:eastAsia="Times New Roman" w:hAnsi="Times New Roman" w:cs="Times New Roman"/>
          <w:sz w:val="24"/>
          <w:szCs w:val="24"/>
        </w:rPr>
        <w:t>susilo</w:t>
      </w:r>
      <w:proofErr w:type="spellEnd"/>
      <w:r w:rsidRPr="00CD148B">
        <w:rPr>
          <w:rFonts w:ascii="Times New Roman" w:eastAsia="Times New Roman" w:hAnsi="Times New Roman" w:cs="Times New Roman"/>
          <w:sz w:val="24"/>
          <w:szCs w:val="24"/>
        </w:rPr>
        <w:t xml:space="preserve">, </w:t>
      </w:r>
      <w:proofErr w:type="spellStart"/>
      <w:r w:rsidRPr="00CD148B">
        <w:rPr>
          <w:rFonts w:ascii="Times New Roman" w:eastAsia="Times New Roman" w:hAnsi="Times New Roman" w:cs="Times New Roman"/>
          <w:sz w:val="24"/>
          <w:szCs w:val="24"/>
        </w:rPr>
        <w:t>Suhailah</w:t>
      </w:r>
      <w:proofErr w:type="spellEnd"/>
      <w:r w:rsidRPr="00CD148B">
        <w:rPr>
          <w:rFonts w:ascii="Times New Roman" w:eastAsia="Times New Roman" w:hAnsi="Times New Roman" w:cs="Times New Roman"/>
          <w:sz w:val="24"/>
          <w:szCs w:val="24"/>
        </w:rPr>
        <w:t xml:space="preserve"> </w:t>
      </w:r>
      <w:proofErr w:type="spellStart"/>
      <w:r w:rsidRPr="00CD148B">
        <w:rPr>
          <w:rFonts w:ascii="Times New Roman" w:eastAsia="Times New Roman" w:hAnsi="Times New Roman" w:cs="Times New Roman"/>
          <w:sz w:val="24"/>
          <w:szCs w:val="24"/>
        </w:rPr>
        <w:t>hayaza</w:t>
      </w:r>
      <w:proofErr w:type="spellEnd"/>
      <w:r w:rsidRPr="00CD148B">
        <w:rPr>
          <w:rFonts w:ascii="Times New Roman" w:eastAsia="Times New Roman" w:hAnsi="Times New Roman" w:cs="Times New Roman"/>
          <w:sz w:val="24"/>
          <w:szCs w:val="24"/>
        </w:rPr>
        <w:t xml:space="preserve">, </w:t>
      </w:r>
      <w:proofErr w:type="spellStart"/>
      <w:r w:rsidRPr="00CD148B">
        <w:rPr>
          <w:rFonts w:ascii="Times New Roman" w:eastAsia="Times New Roman" w:hAnsi="Times New Roman" w:cs="Times New Roman"/>
          <w:sz w:val="24"/>
          <w:szCs w:val="24"/>
        </w:rPr>
        <w:t>Arif</w:t>
      </w:r>
      <w:proofErr w:type="spellEnd"/>
      <w:r w:rsidRPr="00CD148B">
        <w:rPr>
          <w:rFonts w:ascii="Times New Roman" w:eastAsia="Times New Roman" w:hAnsi="Times New Roman" w:cs="Times New Roman"/>
          <w:sz w:val="24"/>
          <w:szCs w:val="24"/>
        </w:rPr>
        <w:t xml:space="preserve"> nur Muhammad </w:t>
      </w:r>
      <w:proofErr w:type="spellStart"/>
      <w:r w:rsidRPr="00CD148B">
        <w:rPr>
          <w:rFonts w:ascii="Times New Roman" w:eastAsia="Times New Roman" w:hAnsi="Times New Roman" w:cs="Times New Roman"/>
          <w:sz w:val="24"/>
          <w:szCs w:val="24"/>
        </w:rPr>
        <w:t>ansori</w:t>
      </w:r>
      <w:proofErr w:type="spellEnd"/>
      <w:r w:rsidRPr="00CD148B">
        <w:rPr>
          <w:rFonts w:ascii="Times New Roman" w:eastAsia="Times New Roman" w:hAnsi="Times New Roman" w:cs="Times New Roman"/>
          <w:sz w:val="24"/>
          <w:szCs w:val="24"/>
        </w:rPr>
        <w:t xml:space="preserve">, Mochammad amin </w:t>
      </w:r>
      <w:proofErr w:type="spellStart"/>
      <w:r w:rsidRPr="00CD148B">
        <w:rPr>
          <w:rFonts w:ascii="Times New Roman" w:eastAsia="Times New Roman" w:hAnsi="Times New Roman" w:cs="Times New Roman"/>
          <w:sz w:val="24"/>
          <w:szCs w:val="24"/>
        </w:rPr>
        <w:t>alamsjah</w:t>
      </w:r>
      <w:proofErr w:type="spellEnd"/>
      <w:r w:rsidRPr="00CD148B">
        <w:rPr>
          <w:rFonts w:ascii="Times New Roman" w:eastAsia="Times New Roman" w:hAnsi="Times New Roman" w:cs="Times New Roman"/>
          <w:sz w:val="24"/>
          <w:szCs w:val="24"/>
        </w:rPr>
        <w:t xml:space="preserve">, </w:t>
      </w:r>
      <w:proofErr w:type="spellStart"/>
      <w:r w:rsidRPr="00CD148B">
        <w:rPr>
          <w:rFonts w:ascii="Times New Roman" w:eastAsia="Times New Roman" w:hAnsi="Times New Roman" w:cs="Times New Roman"/>
          <w:sz w:val="24"/>
          <w:szCs w:val="24"/>
        </w:rPr>
        <w:t>Muhamad</w:t>
      </w:r>
      <w:proofErr w:type="spellEnd"/>
      <w:r w:rsidRPr="00CD148B">
        <w:rPr>
          <w:rFonts w:ascii="Times New Roman" w:eastAsia="Times New Roman" w:hAnsi="Times New Roman" w:cs="Times New Roman"/>
          <w:sz w:val="24"/>
          <w:szCs w:val="24"/>
        </w:rPr>
        <w:t xml:space="preserve"> nur ghoyatul amin, Pugar arga Christina wulandari, Pratiwi pudjistuti and Khalijah awing. Topical administration effect of </w:t>
      </w:r>
      <w:r w:rsidRPr="00CD148B">
        <w:rPr>
          <w:rFonts w:ascii="Times New Roman" w:eastAsia="Times New Roman" w:hAnsi="Times New Roman" w:cs="Times New Roman"/>
          <w:i/>
          <w:iCs/>
          <w:sz w:val="24"/>
          <w:szCs w:val="24"/>
        </w:rPr>
        <w:t>Sargassum duplicatum</w:t>
      </w:r>
      <w:r w:rsidRPr="00CD148B">
        <w:rPr>
          <w:rFonts w:ascii="Times New Roman" w:eastAsia="Times New Roman" w:hAnsi="Times New Roman" w:cs="Times New Roman"/>
          <w:sz w:val="24"/>
          <w:szCs w:val="24"/>
        </w:rPr>
        <w:t xml:space="preserve"> and Garcinia mangostana extracts combination on open wound healing process in diabetic mice. Scientifica.2022</w:t>
      </w:r>
      <w:proofErr w:type="gramStart"/>
      <w:r w:rsidRPr="00CD148B">
        <w:rPr>
          <w:rFonts w:ascii="Times New Roman" w:eastAsia="Times New Roman" w:hAnsi="Times New Roman" w:cs="Times New Roman"/>
          <w:sz w:val="24"/>
          <w:szCs w:val="24"/>
        </w:rPr>
        <w:t>;11</w:t>
      </w:r>
      <w:proofErr w:type="gramEnd"/>
      <w:r w:rsidRPr="00CD148B">
        <w:rPr>
          <w:rFonts w:ascii="Times New Roman" w:eastAsia="Times New Roman" w:hAnsi="Times New Roman" w:cs="Times New Roman"/>
          <w:sz w:val="24"/>
          <w:szCs w:val="24"/>
        </w:rPr>
        <w:t>(9):1-7.</w:t>
      </w:r>
    </w:p>
    <w:p w:rsidR="00CD148B" w:rsidRPr="00CD148B" w:rsidRDefault="00CD148B" w:rsidP="00CD148B">
      <w:pPr>
        <w:widowControl w:val="0"/>
        <w:tabs>
          <w:tab w:val="left" w:pos="1641"/>
        </w:tabs>
        <w:autoSpaceDE w:val="0"/>
        <w:autoSpaceDN w:val="0"/>
        <w:spacing w:before="202" w:after="0" w:line="360" w:lineRule="auto"/>
        <w:ind w:right="978"/>
        <w:jc w:val="both"/>
        <w:rPr>
          <w:rFonts w:ascii="Times New Roman" w:eastAsia="Times New Roman" w:hAnsi="Times New Roman" w:cs="Times New Roman"/>
          <w:sz w:val="24"/>
          <w:szCs w:val="24"/>
          <w:lang w:val="en-IN"/>
        </w:rPr>
      </w:pPr>
      <w:r w:rsidRPr="00CD148B">
        <w:rPr>
          <w:rFonts w:ascii="Times New Roman" w:eastAsia="Times New Roman" w:hAnsi="Times New Roman" w:cs="Times New Roman"/>
          <w:sz w:val="24"/>
          <w:szCs w:val="24"/>
        </w:rPr>
        <w:t xml:space="preserve">9.Roza V.Usoltseva, Stanislav D. Anastyuk, Natalia </w:t>
      </w:r>
      <w:proofErr w:type="spellStart"/>
      <w:r w:rsidRPr="00CD148B">
        <w:rPr>
          <w:rFonts w:ascii="Times New Roman" w:eastAsia="Times New Roman" w:hAnsi="Times New Roman" w:cs="Times New Roman"/>
          <w:sz w:val="24"/>
          <w:szCs w:val="24"/>
        </w:rPr>
        <w:t>M.Shevchenko</w:t>
      </w:r>
      <w:proofErr w:type="spellEnd"/>
      <w:r w:rsidRPr="00CD148B">
        <w:rPr>
          <w:rFonts w:ascii="Times New Roman" w:eastAsia="Times New Roman" w:hAnsi="Times New Roman" w:cs="Times New Roman"/>
          <w:sz w:val="24"/>
          <w:szCs w:val="24"/>
        </w:rPr>
        <w:t xml:space="preserve">, </w:t>
      </w:r>
      <w:proofErr w:type="spellStart"/>
      <w:r w:rsidRPr="00CD148B">
        <w:rPr>
          <w:rFonts w:ascii="Times New Roman" w:eastAsia="Times New Roman" w:hAnsi="Times New Roman" w:cs="Times New Roman"/>
          <w:sz w:val="24"/>
          <w:szCs w:val="24"/>
        </w:rPr>
        <w:t>Valerii</w:t>
      </w:r>
      <w:proofErr w:type="spellEnd"/>
      <w:r w:rsidRPr="00CD148B">
        <w:rPr>
          <w:rFonts w:ascii="Times New Roman" w:eastAsia="Times New Roman" w:hAnsi="Times New Roman" w:cs="Times New Roman"/>
          <w:sz w:val="24"/>
          <w:szCs w:val="24"/>
        </w:rPr>
        <w:t xml:space="preserve"> </w:t>
      </w:r>
      <w:proofErr w:type="spellStart"/>
      <w:r w:rsidRPr="00CD148B">
        <w:rPr>
          <w:rFonts w:ascii="Times New Roman" w:eastAsia="Times New Roman" w:hAnsi="Times New Roman" w:cs="Times New Roman"/>
          <w:sz w:val="24"/>
          <w:szCs w:val="24"/>
        </w:rPr>
        <w:t>V.Surits</w:t>
      </w:r>
      <w:proofErr w:type="spellEnd"/>
      <w:r w:rsidRPr="00CD148B">
        <w:rPr>
          <w:rFonts w:ascii="Times New Roman" w:eastAsia="Times New Roman" w:hAnsi="Times New Roman" w:cs="Times New Roman"/>
          <w:sz w:val="24"/>
          <w:szCs w:val="24"/>
        </w:rPr>
        <w:t xml:space="preserve">, </w:t>
      </w:r>
      <w:proofErr w:type="spellStart"/>
      <w:r w:rsidRPr="00CD148B">
        <w:rPr>
          <w:rFonts w:ascii="Times New Roman" w:eastAsia="Times New Roman" w:hAnsi="Times New Roman" w:cs="Times New Roman"/>
          <w:sz w:val="24"/>
          <w:szCs w:val="24"/>
        </w:rPr>
        <w:t>Artem</w:t>
      </w:r>
      <w:proofErr w:type="spellEnd"/>
      <w:r w:rsidRPr="00CD148B">
        <w:rPr>
          <w:rFonts w:ascii="Times New Roman" w:eastAsia="Times New Roman" w:hAnsi="Times New Roman" w:cs="Times New Roman"/>
          <w:sz w:val="24"/>
          <w:szCs w:val="24"/>
        </w:rPr>
        <w:t xml:space="preserve"> </w:t>
      </w:r>
      <w:proofErr w:type="spellStart"/>
      <w:r w:rsidRPr="00CD148B">
        <w:rPr>
          <w:rFonts w:ascii="Times New Roman" w:eastAsia="Times New Roman" w:hAnsi="Times New Roman" w:cs="Times New Roman"/>
          <w:sz w:val="24"/>
          <w:szCs w:val="24"/>
        </w:rPr>
        <w:t>S.Silchenko</w:t>
      </w:r>
      <w:proofErr w:type="spellEnd"/>
      <w:r w:rsidRPr="00CD148B">
        <w:rPr>
          <w:rFonts w:ascii="Times New Roman" w:eastAsia="Times New Roman" w:hAnsi="Times New Roman" w:cs="Times New Roman"/>
          <w:sz w:val="24"/>
          <w:szCs w:val="24"/>
        </w:rPr>
        <w:t xml:space="preserve">, </w:t>
      </w:r>
      <w:proofErr w:type="spellStart"/>
      <w:r w:rsidRPr="00CD148B">
        <w:rPr>
          <w:rFonts w:ascii="Times New Roman" w:eastAsia="Times New Roman" w:hAnsi="Times New Roman" w:cs="Times New Roman"/>
          <w:sz w:val="24"/>
          <w:szCs w:val="24"/>
        </w:rPr>
        <w:t>Vldimir</w:t>
      </w:r>
      <w:proofErr w:type="spellEnd"/>
      <w:r w:rsidRPr="00CD148B">
        <w:rPr>
          <w:rFonts w:ascii="Times New Roman" w:eastAsia="Times New Roman" w:hAnsi="Times New Roman" w:cs="Times New Roman"/>
          <w:sz w:val="24"/>
          <w:szCs w:val="24"/>
        </w:rPr>
        <w:t xml:space="preserve"> </w:t>
      </w:r>
      <w:proofErr w:type="spellStart"/>
      <w:r w:rsidRPr="00CD148B">
        <w:rPr>
          <w:rFonts w:ascii="Times New Roman" w:eastAsia="Times New Roman" w:hAnsi="Times New Roman" w:cs="Times New Roman"/>
          <w:sz w:val="24"/>
          <w:szCs w:val="24"/>
        </w:rPr>
        <w:t>V.Isakov</w:t>
      </w:r>
      <w:proofErr w:type="spellEnd"/>
      <w:r w:rsidRPr="00CD148B">
        <w:rPr>
          <w:rFonts w:ascii="Times New Roman" w:eastAsia="Times New Roman" w:hAnsi="Times New Roman" w:cs="Times New Roman"/>
          <w:sz w:val="24"/>
          <w:szCs w:val="24"/>
        </w:rPr>
        <w:t xml:space="preserve">, Tatiana </w:t>
      </w:r>
      <w:proofErr w:type="spellStart"/>
      <w:r w:rsidRPr="00CD148B">
        <w:rPr>
          <w:rFonts w:ascii="Times New Roman" w:eastAsia="Times New Roman" w:hAnsi="Times New Roman" w:cs="Times New Roman"/>
          <w:sz w:val="24"/>
          <w:szCs w:val="24"/>
        </w:rPr>
        <w:t>N.Zvyagintseva</w:t>
      </w:r>
      <w:proofErr w:type="spellEnd"/>
      <w:r w:rsidRPr="00CD148B">
        <w:rPr>
          <w:rFonts w:ascii="Times New Roman" w:eastAsia="Times New Roman" w:hAnsi="Times New Roman" w:cs="Times New Roman"/>
          <w:sz w:val="24"/>
          <w:szCs w:val="24"/>
        </w:rPr>
        <w:t xml:space="preserve">, Pham Duc Thih, SS vetlana P.Ermakova.Polysaccharides from brown algae </w:t>
      </w:r>
      <w:r w:rsidRPr="00CD148B">
        <w:rPr>
          <w:rFonts w:ascii="Times New Roman" w:eastAsia="Times New Roman" w:hAnsi="Times New Roman" w:cs="Times New Roman"/>
          <w:i/>
          <w:iCs/>
          <w:sz w:val="24"/>
          <w:szCs w:val="24"/>
        </w:rPr>
        <w:t>Sargassum duplicatum</w:t>
      </w:r>
      <w:r w:rsidRPr="00CD148B">
        <w:rPr>
          <w:rFonts w:ascii="Times New Roman" w:eastAsia="Times New Roman" w:hAnsi="Times New Roman" w:cs="Times New Roman"/>
          <w:sz w:val="24"/>
          <w:szCs w:val="24"/>
        </w:rPr>
        <w:t xml:space="preserve">: the structure and anticancer activity </w:t>
      </w:r>
      <w:proofErr w:type="spellStart"/>
      <w:r w:rsidRPr="00CD148B">
        <w:rPr>
          <w:rFonts w:ascii="Times New Roman" w:eastAsia="Times New Roman" w:hAnsi="Times New Roman" w:cs="Times New Roman"/>
          <w:sz w:val="24"/>
          <w:szCs w:val="24"/>
        </w:rPr>
        <w:t>invitro</w:t>
      </w:r>
      <w:proofErr w:type="spellEnd"/>
      <w:r w:rsidRPr="00CD148B">
        <w:rPr>
          <w:rFonts w:ascii="Times New Roman" w:eastAsia="Times New Roman" w:hAnsi="Times New Roman" w:cs="Times New Roman"/>
          <w:sz w:val="24"/>
          <w:szCs w:val="24"/>
        </w:rPr>
        <w:t>. Carbohydrate polymers.2017</w:t>
      </w:r>
      <w:proofErr w:type="gramStart"/>
      <w:r w:rsidRPr="00CD148B">
        <w:rPr>
          <w:rFonts w:ascii="Times New Roman" w:eastAsia="Times New Roman" w:hAnsi="Times New Roman" w:cs="Times New Roman"/>
          <w:sz w:val="24"/>
          <w:szCs w:val="24"/>
        </w:rPr>
        <w:t>;175:547</w:t>
      </w:r>
      <w:proofErr w:type="gramEnd"/>
      <w:r w:rsidRPr="00CD148B">
        <w:rPr>
          <w:rFonts w:ascii="Times New Roman" w:eastAsia="Times New Roman" w:hAnsi="Times New Roman" w:cs="Times New Roman"/>
          <w:sz w:val="24"/>
          <w:szCs w:val="24"/>
        </w:rPr>
        <w:t>-556.</w:t>
      </w:r>
    </w:p>
    <w:p w:rsidR="00CD148B" w:rsidRPr="00CD148B" w:rsidRDefault="00CD148B" w:rsidP="00CD148B">
      <w:pPr>
        <w:widowControl w:val="0"/>
        <w:tabs>
          <w:tab w:val="left" w:pos="1641"/>
        </w:tabs>
        <w:autoSpaceDE w:val="0"/>
        <w:autoSpaceDN w:val="0"/>
        <w:spacing w:before="202" w:after="0" w:line="360" w:lineRule="auto"/>
        <w:ind w:right="978"/>
        <w:jc w:val="both"/>
        <w:rPr>
          <w:rFonts w:ascii="Times New Roman" w:eastAsia="Times New Roman" w:hAnsi="Times New Roman" w:cs="Times New Roman"/>
          <w:sz w:val="24"/>
          <w:szCs w:val="24"/>
          <w:lang w:val="en-IN"/>
        </w:rPr>
      </w:pPr>
      <w:r w:rsidRPr="00CD148B">
        <w:rPr>
          <w:rFonts w:ascii="Times New Roman" w:eastAsia="Times New Roman" w:hAnsi="Times New Roman" w:cs="Times New Roman"/>
          <w:sz w:val="24"/>
          <w:szCs w:val="24"/>
        </w:rPr>
        <w:t>10</w:t>
      </w:r>
      <w:proofErr w:type="gramStart"/>
      <w:r w:rsidRPr="00CD148B">
        <w:rPr>
          <w:rFonts w:ascii="Times New Roman" w:eastAsia="Times New Roman" w:hAnsi="Times New Roman" w:cs="Times New Roman"/>
          <w:sz w:val="24"/>
          <w:szCs w:val="24"/>
        </w:rPr>
        <w:t>.Subramanian</w:t>
      </w:r>
      <w:proofErr w:type="gramEnd"/>
      <w:r w:rsidRPr="00CD148B">
        <w:rPr>
          <w:rFonts w:ascii="Times New Roman" w:eastAsia="Times New Roman" w:hAnsi="Times New Roman" w:cs="Times New Roman"/>
          <w:sz w:val="24"/>
          <w:szCs w:val="24"/>
        </w:rPr>
        <w:t xml:space="preserve"> D, </w:t>
      </w:r>
      <w:proofErr w:type="spellStart"/>
      <w:r w:rsidRPr="00CD148B">
        <w:rPr>
          <w:rFonts w:ascii="Times New Roman" w:eastAsia="Times New Roman" w:hAnsi="Times New Roman" w:cs="Times New Roman"/>
          <w:sz w:val="24"/>
          <w:szCs w:val="24"/>
        </w:rPr>
        <w:t>Thilagavathy</w:t>
      </w:r>
      <w:proofErr w:type="spellEnd"/>
      <w:r w:rsidRPr="00CD148B">
        <w:rPr>
          <w:rFonts w:ascii="Times New Roman" w:eastAsia="Times New Roman" w:hAnsi="Times New Roman" w:cs="Times New Roman"/>
          <w:sz w:val="24"/>
          <w:szCs w:val="24"/>
        </w:rPr>
        <w:t xml:space="preserve"> A. Cytotaxonomical studies of South Indian Urticaceae. Cytologia</w:t>
      </w:r>
      <w:proofErr w:type="gramStart"/>
      <w:r w:rsidRPr="00CD148B">
        <w:rPr>
          <w:rFonts w:ascii="Times New Roman" w:eastAsia="Times New Roman" w:hAnsi="Times New Roman" w:cs="Times New Roman"/>
          <w:sz w:val="24"/>
          <w:szCs w:val="24"/>
        </w:rPr>
        <w:t>,1988</w:t>
      </w:r>
      <w:proofErr w:type="gramEnd"/>
      <w:r w:rsidRPr="00CD148B">
        <w:rPr>
          <w:rFonts w:ascii="Times New Roman" w:eastAsia="Times New Roman" w:hAnsi="Times New Roman" w:cs="Times New Roman"/>
          <w:sz w:val="24"/>
          <w:szCs w:val="24"/>
        </w:rPr>
        <w:t>;53(4):671-678.</w:t>
      </w:r>
    </w:p>
    <w:p w:rsidR="00CD148B" w:rsidRPr="00CD148B" w:rsidRDefault="00CD148B" w:rsidP="00CD148B">
      <w:pPr>
        <w:widowControl w:val="0"/>
        <w:tabs>
          <w:tab w:val="left" w:pos="1641"/>
        </w:tabs>
        <w:autoSpaceDE w:val="0"/>
        <w:autoSpaceDN w:val="0"/>
        <w:spacing w:before="202" w:after="0" w:line="360" w:lineRule="auto"/>
        <w:ind w:right="978"/>
        <w:jc w:val="both"/>
        <w:rPr>
          <w:rFonts w:ascii="Times New Roman" w:eastAsia="Times New Roman" w:hAnsi="Times New Roman" w:cs="Times New Roman"/>
          <w:sz w:val="24"/>
          <w:szCs w:val="24"/>
          <w:lang w:val="en-IN"/>
        </w:rPr>
      </w:pPr>
      <w:r w:rsidRPr="00CD148B">
        <w:rPr>
          <w:rFonts w:ascii="Times New Roman" w:eastAsia="Times New Roman" w:hAnsi="Times New Roman" w:cs="Times New Roman"/>
          <w:sz w:val="24"/>
          <w:szCs w:val="24"/>
        </w:rPr>
        <w:t>11.Su-Tuen Yeh, Chiu-</w:t>
      </w:r>
      <w:proofErr w:type="spellStart"/>
      <w:r w:rsidRPr="00CD148B">
        <w:rPr>
          <w:rFonts w:ascii="Times New Roman" w:eastAsia="Times New Roman" w:hAnsi="Times New Roman" w:cs="Times New Roman"/>
          <w:sz w:val="24"/>
          <w:szCs w:val="24"/>
        </w:rPr>
        <w:t>Sha</w:t>
      </w:r>
      <w:proofErr w:type="spellEnd"/>
      <w:r w:rsidRPr="00CD148B">
        <w:rPr>
          <w:rFonts w:ascii="Times New Roman" w:eastAsia="Times New Roman" w:hAnsi="Times New Roman" w:cs="Times New Roman"/>
          <w:sz w:val="24"/>
          <w:szCs w:val="24"/>
        </w:rPr>
        <w:t xml:space="preserve"> Lee,  </w:t>
      </w:r>
      <w:proofErr w:type="spellStart"/>
      <w:r w:rsidRPr="00CD148B">
        <w:rPr>
          <w:rFonts w:ascii="Times New Roman" w:eastAsia="Times New Roman" w:hAnsi="Times New Roman" w:cs="Times New Roman"/>
          <w:sz w:val="24"/>
          <w:szCs w:val="24"/>
        </w:rPr>
        <w:t>Jiann</w:t>
      </w:r>
      <w:proofErr w:type="spellEnd"/>
      <w:r w:rsidRPr="00CD148B">
        <w:rPr>
          <w:rFonts w:ascii="Times New Roman" w:eastAsia="Times New Roman" w:hAnsi="Times New Roman" w:cs="Times New Roman"/>
          <w:sz w:val="24"/>
          <w:szCs w:val="24"/>
        </w:rPr>
        <w:t xml:space="preserve">-Chu Chen.Administration of hot-water extract of brown seaweed </w:t>
      </w:r>
      <w:r w:rsidRPr="00CD148B">
        <w:rPr>
          <w:rFonts w:ascii="Times New Roman" w:eastAsia="Times New Roman" w:hAnsi="Times New Roman" w:cs="Times New Roman"/>
          <w:i/>
          <w:iCs/>
          <w:sz w:val="24"/>
          <w:szCs w:val="24"/>
        </w:rPr>
        <w:t>Sargassum duplicatum</w:t>
      </w:r>
      <w:r w:rsidRPr="00CD148B">
        <w:rPr>
          <w:rFonts w:ascii="Times New Roman" w:eastAsia="Times New Roman" w:hAnsi="Times New Roman" w:cs="Times New Roman"/>
          <w:sz w:val="24"/>
          <w:szCs w:val="24"/>
        </w:rPr>
        <w:t xml:space="preserve"> via immersion and injection enhances the immune resistance of white shrimp </w:t>
      </w:r>
      <w:r w:rsidRPr="00CD148B">
        <w:rPr>
          <w:rFonts w:ascii="Times New Roman" w:eastAsia="Times New Roman" w:hAnsi="Times New Roman" w:cs="Times New Roman"/>
          <w:i/>
          <w:iCs/>
          <w:sz w:val="24"/>
          <w:szCs w:val="24"/>
        </w:rPr>
        <w:t xml:space="preserve">Litopenaeus </w:t>
      </w:r>
      <w:proofErr w:type="spellStart"/>
      <w:r w:rsidRPr="00CD148B">
        <w:rPr>
          <w:rFonts w:ascii="Times New Roman" w:eastAsia="Times New Roman" w:hAnsi="Times New Roman" w:cs="Times New Roman"/>
          <w:i/>
          <w:iCs/>
          <w:sz w:val="24"/>
          <w:szCs w:val="24"/>
        </w:rPr>
        <w:t>vannamei</w:t>
      </w:r>
      <w:r w:rsidRPr="00CD148B">
        <w:rPr>
          <w:rFonts w:ascii="Times New Roman" w:eastAsia="Times New Roman" w:hAnsi="Times New Roman" w:cs="Times New Roman"/>
          <w:sz w:val="24"/>
          <w:szCs w:val="24"/>
        </w:rPr>
        <w:t>.Fish</w:t>
      </w:r>
      <w:proofErr w:type="spellEnd"/>
      <w:r w:rsidRPr="00CD148B">
        <w:rPr>
          <w:rFonts w:ascii="Times New Roman" w:eastAsia="Times New Roman" w:hAnsi="Times New Roman" w:cs="Times New Roman"/>
          <w:sz w:val="24"/>
          <w:szCs w:val="24"/>
        </w:rPr>
        <w:t xml:space="preserve"> and Shellfish Immunology.2006;20(3):332-345.</w:t>
      </w:r>
    </w:p>
    <w:p w:rsidR="00CD148B" w:rsidRPr="00CD148B" w:rsidRDefault="00CD148B" w:rsidP="00CD148B">
      <w:pPr>
        <w:widowControl w:val="0"/>
        <w:tabs>
          <w:tab w:val="left" w:pos="1641"/>
        </w:tabs>
        <w:autoSpaceDE w:val="0"/>
        <w:autoSpaceDN w:val="0"/>
        <w:spacing w:before="202" w:after="0" w:line="360" w:lineRule="auto"/>
        <w:ind w:right="978"/>
        <w:jc w:val="both"/>
        <w:rPr>
          <w:rFonts w:ascii="Times New Roman" w:eastAsia="Times New Roman" w:hAnsi="Times New Roman" w:cs="Times New Roman"/>
          <w:sz w:val="24"/>
          <w:szCs w:val="24"/>
        </w:rPr>
      </w:pPr>
      <w:r w:rsidRPr="00CD148B">
        <w:rPr>
          <w:rFonts w:ascii="Times New Roman" w:eastAsia="Times New Roman" w:hAnsi="Times New Roman" w:cs="Times New Roman"/>
          <w:sz w:val="24"/>
          <w:szCs w:val="24"/>
        </w:rPr>
        <w:t xml:space="preserve">12.Yinggang Luo,Yan Liu,Huayi Qi,Guolin Zhang.A new glucoceramide from the watermelon begonia, </w:t>
      </w:r>
      <w:r w:rsidRPr="00CD148B">
        <w:rPr>
          <w:rFonts w:ascii="Times New Roman" w:eastAsia="Times New Roman" w:hAnsi="Times New Roman" w:cs="Times New Roman"/>
          <w:i/>
          <w:iCs/>
          <w:sz w:val="24"/>
          <w:szCs w:val="24"/>
        </w:rPr>
        <w:t>Pellonia repens</w:t>
      </w:r>
      <w:r w:rsidRPr="00CD148B">
        <w:rPr>
          <w:rFonts w:ascii="Times New Roman" w:eastAsia="Times New Roman" w:hAnsi="Times New Roman" w:cs="Times New Roman"/>
          <w:sz w:val="24"/>
          <w:szCs w:val="24"/>
        </w:rPr>
        <w:t>. Chinese academy of sciences.2004; Lipids 39(10)</w:t>
      </w:r>
    </w:p>
    <w:p w:rsidR="00CD148B" w:rsidRPr="00CD148B" w:rsidRDefault="00CD148B" w:rsidP="00CD148B">
      <w:pPr>
        <w:spacing w:after="0" w:line="360" w:lineRule="auto"/>
        <w:jc w:val="both"/>
        <w:rPr>
          <w:rFonts w:ascii="Times New Roman" w:eastAsia="Times New Roman" w:hAnsi="Times New Roman" w:cs="Times New Roman"/>
          <w:sz w:val="24"/>
          <w:szCs w:val="24"/>
        </w:rPr>
      </w:pPr>
      <w:r w:rsidRPr="00CD148B">
        <w:rPr>
          <w:rFonts w:ascii="Times New Roman" w:eastAsia="Times New Roman" w:hAnsi="Times New Roman" w:cs="Times New Roman"/>
          <w:color w:val="000000"/>
          <w:sz w:val="24"/>
          <w:szCs w:val="24"/>
        </w:rPr>
        <w:t>13</w:t>
      </w:r>
      <w:proofErr w:type="gramStart"/>
      <w:r w:rsidRPr="00CD148B">
        <w:rPr>
          <w:rFonts w:ascii="Times New Roman" w:eastAsia="Times New Roman" w:hAnsi="Times New Roman" w:cs="Times New Roman"/>
          <w:color w:val="000000"/>
          <w:sz w:val="24"/>
          <w:szCs w:val="24"/>
        </w:rPr>
        <w:t>.The</w:t>
      </w:r>
      <w:proofErr w:type="gramEnd"/>
      <w:r w:rsidRPr="00CD148B">
        <w:rPr>
          <w:rFonts w:ascii="Times New Roman" w:eastAsia="Times New Roman" w:hAnsi="Times New Roman" w:cs="Times New Roman"/>
          <w:color w:val="000000"/>
          <w:sz w:val="24"/>
          <w:szCs w:val="24"/>
        </w:rPr>
        <w:t xml:space="preserve"> amount of total phenols in the plant tissues was estimated by the method proposed by </w:t>
      </w:r>
      <w:proofErr w:type="spellStart"/>
      <w:r w:rsidRPr="00CD148B">
        <w:rPr>
          <w:rFonts w:ascii="Times New Roman" w:eastAsia="Times New Roman" w:hAnsi="Times New Roman" w:cs="Times New Roman"/>
          <w:color w:val="000000"/>
          <w:sz w:val="24"/>
          <w:szCs w:val="24"/>
        </w:rPr>
        <w:t>Mallick</w:t>
      </w:r>
      <w:proofErr w:type="spellEnd"/>
      <w:r w:rsidRPr="00CD148B">
        <w:rPr>
          <w:rFonts w:ascii="Times New Roman" w:eastAsia="Times New Roman" w:hAnsi="Times New Roman" w:cs="Times New Roman"/>
          <w:color w:val="000000"/>
          <w:sz w:val="24"/>
          <w:szCs w:val="24"/>
        </w:rPr>
        <w:t xml:space="preserve"> and Singh (1980).</w:t>
      </w:r>
    </w:p>
    <w:p w:rsidR="00CD148B" w:rsidRPr="00CD148B" w:rsidRDefault="00CD148B" w:rsidP="00CD148B">
      <w:pPr>
        <w:spacing w:after="0" w:line="360" w:lineRule="auto"/>
        <w:jc w:val="both"/>
        <w:rPr>
          <w:rFonts w:ascii="Times New Roman" w:eastAsia="Times New Roman" w:hAnsi="Times New Roman" w:cs="Times New Roman"/>
          <w:color w:val="000000"/>
          <w:sz w:val="24"/>
          <w:szCs w:val="24"/>
        </w:rPr>
      </w:pPr>
      <w:r w:rsidRPr="00CD148B">
        <w:rPr>
          <w:rFonts w:ascii="Times New Roman" w:eastAsia="Times New Roman" w:hAnsi="Times New Roman" w:cs="Times New Roman"/>
          <w:color w:val="000000"/>
          <w:sz w:val="24"/>
          <w:szCs w:val="24"/>
        </w:rPr>
        <w:lastRenderedPageBreak/>
        <w:t xml:space="preserve">14.Meda, C. E. </w:t>
      </w:r>
      <w:proofErr w:type="spellStart"/>
      <w:r w:rsidRPr="00CD148B">
        <w:rPr>
          <w:rFonts w:ascii="Times New Roman" w:eastAsia="Times New Roman" w:hAnsi="Times New Roman" w:cs="Times New Roman"/>
          <w:color w:val="000000"/>
          <w:sz w:val="24"/>
          <w:szCs w:val="24"/>
        </w:rPr>
        <w:t>Lamien</w:t>
      </w:r>
      <w:proofErr w:type="spellEnd"/>
      <w:r w:rsidRPr="00CD148B">
        <w:rPr>
          <w:rFonts w:ascii="Times New Roman" w:eastAsia="Times New Roman" w:hAnsi="Times New Roman" w:cs="Times New Roman"/>
          <w:color w:val="000000"/>
          <w:sz w:val="24"/>
          <w:szCs w:val="24"/>
        </w:rPr>
        <w:t xml:space="preserve">, M. </w:t>
      </w:r>
      <w:proofErr w:type="spellStart"/>
      <w:r w:rsidRPr="00CD148B">
        <w:rPr>
          <w:rFonts w:ascii="Times New Roman" w:eastAsia="Times New Roman" w:hAnsi="Times New Roman" w:cs="Times New Roman"/>
          <w:color w:val="000000"/>
          <w:sz w:val="24"/>
          <w:szCs w:val="24"/>
        </w:rPr>
        <w:t>Romito</w:t>
      </w:r>
      <w:proofErr w:type="spellEnd"/>
      <w:r w:rsidRPr="00CD148B">
        <w:rPr>
          <w:rFonts w:ascii="Times New Roman" w:eastAsia="Times New Roman" w:hAnsi="Times New Roman" w:cs="Times New Roman"/>
          <w:color w:val="000000"/>
          <w:sz w:val="24"/>
          <w:szCs w:val="24"/>
        </w:rPr>
        <w:t xml:space="preserve">, J. </w:t>
      </w:r>
      <w:proofErr w:type="spellStart"/>
      <w:r w:rsidRPr="00CD148B">
        <w:rPr>
          <w:rFonts w:ascii="Times New Roman" w:eastAsia="Times New Roman" w:hAnsi="Times New Roman" w:cs="Times New Roman"/>
          <w:color w:val="000000"/>
          <w:sz w:val="24"/>
          <w:szCs w:val="24"/>
        </w:rPr>
        <w:t>Millogo</w:t>
      </w:r>
      <w:proofErr w:type="spellEnd"/>
      <w:r w:rsidRPr="00CD148B">
        <w:rPr>
          <w:rFonts w:ascii="Times New Roman" w:eastAsia="Times New Roman" w:hAnsi="Times New Roman" w:cs="Times New Roman"/>
          <w:color w:val="000000"/>
          <w:sz w:val="24"/>
          <w:szCs w:val="24"/>
        </w:rPr>
        <w:t xml:space="preserve">, and O. G. </w:t>
      </w:r>
      <w:proofErr w:type="spellStart"/>
      <w:r w:rsidRPr="00CD148B">
        <w:rPr>
          <w:rFonts w:ascii="Times New Roman" w:eastAsia="Times New Roman" w:hAnsi="Times New Roman" w:cs="Times New Roman"/>
          <w:color w:val="000000"/>
          <w:sz w:val="24"/>
          <w:szCs w:val="24"/>
        </w:rPr>
        <w:t>Nacoulma</w:t>
      </w:r>
      <w:proofErr w:type="spellEnd"/>
      <w:r w:rsidRPr="00CD148B">
        <w:rPr>
          <w:rFonts w:ascii="Times New Roman" w:eastAsia="Times New Roman" w:hAnsi="Times New Roman" w:cs="Times New Roman"/>
          <w:color w:val="000000"/>
          <w:sz w:val="24"/>
          <w:szCs w:val="24"/>
        </w:rPr>
        <w:t xml:space="preserve">, “Determination of the total phenolic, flavonoid and </w:t>
      </w:r>
      <w:proofErr w:type="spellStart"/>
      <w:r w:rsidRPr="00CD148B">
        <w:rPr>
          <w:rFonts w:ascii="Times New Roman" w:eastAsia="Times New Roman" w:hAnsi="Times New Roman" w:cs="Times New Roman"/>
          <w:color w:val="000000"/>
          <w:sz w:val="24"/>
          <w:szCs w:val="24"/>
        </w:rPr>
        <w:t>proline</w:t>
      </w:r>
      <w:proofErr w:type="spellEnd"/>
      <w:r w:rsidRPr="00CD148B">
        <w:rPr>
          <w:rFonts w:ascii="Times New Roman" w:eastAsia="Times New Roman" w:hAnsi="Times New Roman" w:cs="Times New Roman"/>
          <w:color w:val="000000"/>
          <w:sz w:val="24"/>
          <w:szCs w:val="24"/>
        </w:rPr>
        <w:t xml:space="preserve"> contents in Burkina </w:t>
      </w:r>
      <w:proofErr w:type="spellStart"/>
      <w:r w:rsidRPr="00CD148B">
        <w:rPr>
          <w:rFonts w:ascii="Times New Roman" w:eastAsia="Times New Roman" w:hAnsi="Times New Roman" w:cs="Times New Roman"/>
          <w:color w:val="000000"/>
          <w:sz w:val="24"/>
          <w:szCs w:val="24"/>
        </w:rPr>
        <w:t>Fasan</w:t>
      </w:r>
      <w:proofErr w:type="spellEnd"/>
      <w:r w:rsidRPr="00CD148B">
        <w:rPr>
          <w:rFonts w:ascii="Times New Roman" w:eastAsia="Times New Roman" w:hAnsi="Times New Roman" w:cs="Times New Roman"/>
          <w:color w:val="000000"/>
          <w:sz w:val="24"/>
          <w:szCs w:val="24"/>
        </w:rPr>
        <w:t xml:space="preserve"> honey, as well as their radical scavenging activity,” </w:t>
      </w:r>
      <w:r w:rsidRPr="00CD148B">
        <w:rPr>
          <w:rFonts w:ascii="Times New Roman" w:eastAsia="Times New Roman" w:hAnsi="Times New Roman" w:cs="Times New Roman"/>
          <w:i/>
          <w:iCs/>
          <w:color w:val="000000"/>
          <w:sz w:val="24"/>
          <w:szCs w:val="24"/>
        </w:rPr>
        <w:t>Food Chemistry</w:t>
      </w:r>
      <w:r w:rsidRPr="00CD148B">
        <w:rPr>
          <w:rFonts w:ascii="Times New Roman" w:eastAsia="Times New Roman" w:hAnsi="Times New Roman" w:cs="Times New Roman"/>
          <w:color w:val="000000"/>
          <w:sz w:val="24"/>
          <w:szCs w:val="24"/>
        </w:rPr>
        <w:t>, vol. 91, no. 3, pp. 571–577,2005.</w:t>
      </w:r>
    </w:p>
    <w:p w:rsidR="00CD148B" w:rsidRPr="00CD148B" w:rsidRDefault="00CD148B" w:rsidP="00CD148B">
      <w:pPr>
        <w:spacing w:after="0" w:line="360" w:lineRule="auto"/>
        <w:jc w:val="both"/>
        <w:rPr>
          <w:rFonts w:ascii="Times New Roman" w:eastAsia="Times New Roman" w:hAnsi="Times New Roman" w:cs="Times New Roman"/>
          <w:color w:val="000000"/>
          <w:sz w:val="24"/>
          <w:szCs w:val="24"/>
        </w:rPr>
      </w:pPr>
      <w:r w:rsidRPr="00CD148B">
        <w:rPr>
          <w:rFonts w:ascii="Times New Roman" w:eastAsia="Times New Roman" w:hAnsi="Times New Roman" w:cs="Times New Roman"/>
          <w:color w:val="000000"/>
          <w:sz w:val="24"/>
          <w:szCs w:val="24"/>
        </w:rPr>
        <w:t>15</w:t>
      </w:r>
      <w:proofErr w:type="gramStart"/>
      <w:r w:rsidRPr="00CD148B">
        <w:rPr>
          <w:rFonts w:ascii="Times New Roman" w:eastAsia="Times New Roman" w:hAnsi="Times New Roman" w:cs="Times New Roman"/>
          <w:color w:val="000000"/>
          <w:sz w:val="24"/>
          <w:szCs w:val="24"/>
        </w:rPr>
        <w:t>.Lee</w:t>
      </w:r>
      <w:proofErr w:type="gramEnd"/>
      <w:r w:rsidRPr="00CD148B">
        <w:rPr>
          <w:rFonts w:ascii="Times New Roman" w:eastAsia="Times New Roman" w:hAnsi="Times New Roman" w:cs="Times New Roman"/>
          <w:color w:val="000000"/>
          <w:sz w:val="24"/>
          <w:szCs w:val="24"/>
        </w:rPr>
        <w:t xml:space="preserve"> Wei </w:t>
      </w:r>
      <w:proofErr w:type="spellStart"/>
      <w:r w:rsidRPr="00CD148B">
        <w:rPr>
          <w:rFonts w:ascii="Times New Roman" w:eastAsia="Times New Roman" w:hAnsi="Times New Roman" w:cs="Times New Roman"/>
          <w:color w:val="000000"/>
          <w:sz w:val="24"/>
          <w:szCs w:val="24"/>
        </w:rPr>
        <w:t>Har</w:t>
      </w:r>
      <w:proofErr w:type="spellEnd"/>
      <w:r w:rsidRPr="00CD148B">
        <w:rPr>
          <w:rFonts w:ascii="Times New Roman" w:eastAsia="Times New Roman" w:hAnsi="Times New Roman" w:cs="Times New Roman"/>
          <w:color w:val="000000"/>
          <w:sz w:val="24"/>
          <w:szCs w:val="24"/>
        </w:rPr>
        <w:t xml:space="preserve">, </w:t>
      </w:r>
      <w:proofErr w:type="spellStart"/>
      <w:r w:rsidRPr="00CD148B">
        <w:rPr>
          <w:rFonts w:ascii="Times New Roman" w:eastAsia="Times New Roman" w:hAnsi="Times New Roman" w:cs="Times New Roman"/>
          <w:color w:val="000000"/>
          <w:sz w:val="24"/>
          <w:szCs w:val="24"/>
        </w:rPr>
        <w:t>IntanSafinar</w:t>
      </w:r>
      <w:proofErr w:type="spellEnd"/>
      <w:r w:rsidRPr="00CD148B">
        <w:rPr>
          <w:rFonts w:ascii="Times New Roman" w:eastAsia="Times New Roman" w:hAnsi="Times New Roman" w:cs="Times New Roman"/>
          <w:color w:val="000000"/>
          <w:sz w:val="24"/>
          <w:szCs w:val="24"/>
        </w:rPr>
        <w:t xml:space="preserve"> Ismail. Antioxidant activity, total </w:t>
      </w:r>
      <w:proofErr w:type="spellStart"/>
      <w:r w:rsidRPr="00CD148B">
        <w:rPr>
          <w:rFonts w:ascii="Times New Roman" w:eastAsia="Times New Roman" w:hAnsi="Times New Roman" w:cs="Times New Roman"/>
          <w:color w:val="000000"/>
          <w:sz w:val="24"/>
          <w:szCs w:val="24"/>
        </w:rPr>
        <w:t>phenolics</w:t>
      </w:r>
      <w:proofErr w:type="spellEnd"/>
      <w:r w:rsidRPr="00CD148B">
        <w:rPr>
          <w:rFonts w:ascii="Times New Roman" w:eastAsia="Times New Roman" w:hAnsi="Times New Roman" w:cs="Times New Roman"/>
          <w:color w:val="000000"/>
          <w:sz w:val="24"/>
          <w:szCs w:val="24"/>
        </w:rPr>
        <w:t xml:space="preserve"> and total flavonoids of </w:t>
      </w:r>
      <w:proofErr w:type="spellStart"/>
      <w:r w:rsidRPr="00CD148B">
        <w:rPr>
          <w:rFonts w:ascii="Times New Roman" w:eastAsia="Times New Roman" w:hAnsi="Times New Roman" w:cs="Times New Roman"/>
          <w:color w:val="000000"/>
          <w:sz w:val="24"/>
          <w:szCs w:val="24"/>
        </w:rPr>
        <w:t>Syzygiumpolyanthum</w:t>
      </w:r>
      <w:proofErr w:type="spellEnd"/>
      <w:r w:rsidRPr="00CD148B">
        <w:rPr>
          <w:rFonts w:ascii="Times New Roman" w:eastAsia="Times New Roman" w:hAnsi="Times New Roman" w:cs="Times New Roman"/>
          <w:color w:val="000000"/>
          <w:sz w:val="24"/>
          <w:szCs w:val="24"/>
        </w:rPr>
        <w:t xml:space="preserve"> (Wight) </w:t>
      </w:r>
      <w:proofErr w:type="spellStart"/>
      <w:r w:rsidRPr="00CD148B">
        <w:rPr>
          <w:rFonts w:ascii="Times New Roman" w:eastAsia="Times New Roman" w:hAnsi="Times New Roman" w:cs="Times New Roman"/>
          <w:color w:val="000000"/>
          <w:sz w:val="24"/>
          <w:szCs w:val="24"/>
        </w:rPr>
        <w:t>Walp</w:t>
      </w:r>
      <w:proofErr w:type="spellEnd"/>
      <w:r w:rsidRPr="00CD148B">
        <w:rPr>
          <w:rFonts w:ascii="Times New Roman" w:eastAsia="Times New Roman" w:hAnsi="Times New Roman" w:cs="Times New Roman"/>
          <w:color w:val="000000"/>
          <w:sz w:val="24"/>
          <w:szCs w:val="24"/>
        </w:rPr>
        <w:t xml:space="preserve"> leaves. </w:t>
      </w:r>
      <w:proofErr w:type="spellStart"/>
      <w:proofErr w:type="gramStart"/>
      <w:r w:rsidRPr="00CD148B">
        <w:rPr>
          <w:rFonts w:ascii="Times New Roman" w:eastAsia="Times New Roman" w:hAnsi="Times New Roman" w:cs="Times New Roman"/>
          <w:color w:val="000000"/>
          <w:sz w:val="24"/>
          <w:szCs w:val="24"/>
        </w:rPr>
        <w:t>Int</w:t>
      </w:r>
      <w:proofErr w:type="spellEnd"/>
      <w:r w:rsidRPr="00CD148B">
        <w:rPr>
          <w:rFonts w:ascii="Times New Roman" w:eastAsia="Times New Roman" w:hAnsi="Times New Roman" w:cs="Times New Roman"/>
          <w:color w:val="000000"/>
          <w:sz w:val="24"/>
          <w:szCs w:val="24"/>
        </w:rPr>
        <w:t xml:space="preserve"> J Med </w:t>
      </w:r>
      <w:proofErr w:type="spellStart"/>
      <w:r w:rsidRPr="00CD148B">
        <w:rPr>
          <w:rFonts w:ascii="Times New Roman" w:eastAsia="Times New Roman" w:hAnsi="Times New Roman" w:cs="Times New Roman"/>
          <w:color w:val="000000"/>
          <w:sz w:val="24"/>
          <w:szCs w:val="24"/>
        </w:rPr>
        <w:t>Arom</w:t>
      </w:r>
      <w:proofErr w:type="spellEnd"/>
      <w:r w:rsidRPr="00CD148B">
        <w:rPr>
          <w:rFonts w:ascii="Times New Roman" w:eastAsia="Times New Roman" w:hAnsi="Times New Roman" w:cs="Times New Roman"/>
          <w:color w:val="000000"/>
          <w:sz w:val="24"/>
          <w:szCs w:val="24"/>
        </w:rPr>
        <w:t xml:space="preserve"> Plants.</w:t>
      </w:r>
      <w:proofErr w:type="gramEnd"/>
      <w:r w:rsidRPr="00CD148B">
        <w:rPr>
          <w:rFonts w:ascii="Times New Roman" w:eastAsia="Times New Roman" w:hAnsi="Times New Roman" w:cs="Times New Roman"/>
          <w:color w:val="000000"/>
          <w:sz w:val="24"/>
          <w:szCs w:val="24"/>
        </w:rPr>
        <w:t xml:space="preserve"> 2012; 2(2): 219-228.</w:t>
      </w:r>
    </w:p>
    <w:p w:rsidR="00CD148B" w:rsidRPr="00CD148B" w:rsidRDefault="00CD148B" w:rsidP="00CD148B">
      <w:pPr>
        <w:spacing w:after="0" w:line="360" w:lineRule="auto"/>
        <w:jc w:val="both"/>
        <w:rPr>
          <w:rFonts w:ascii="Times New Roman" w:eastAsia="Times New Roman" w:hAnsi="Times New Roman" w:cs="Times New Roman"/>
          <w:color w:val="000000"/>
          <w:sz w:val="24"/>
          <w:szCs w:val="24"/>
        </w:rPr>
      </w:pPr>
      <w:r w:rsidRPr="00CD148B">
        <w:rPr>
          <w:rFonts w:ascii="Times New Roman" w:eastAsia="Times New Roman" w:hAnsi="Times New Roman" w:cs="Times New Roman"/>
          <w:color w:val="000000"/>
          <w:sz w:val="24"/>
          <w:szCs w:val="24"/>
        </w:rPr>
        <w:t xml:space="preserve">16. </w:t>
      </w:r>
      <w:proofErr w:type="spellStart"/>
      <w:r w:rsidRPr="00CD148B">
        <w:rPr>
          <w:rFonts w:ascii="Times New Roman" w:eastAsia="Times New Roman" w:hAnsi="Times New Roman" w:cs="Times New Roman"/>
          <w:color w:val="000000"/>
          <w:sz w:val="24"/>
          <w:szCs w:val="24"/>
        </w:rPr>
        <w:t>FazelShamsa</w:t>
      </w:r>
      <w:proofErr w:type="spellEnd"/>
      <w:r w:rsidRPr="00CD148B">
        <w:rPr>
          <w:rFonts w:ascii="Times New Roman" w:eastAsia="Times New Roman" w:hAnsi="Times New Roman" w:cs="Times New Roman"/>
          <w:color w:val="000000"/>
          <w:sz w:val="24"/>
          <w:szCs w:val="24"/>
        </w:rPr>
        <w:t xml:space="preserve">, </w:t>
      </w:r>
      <w:proofErr w:type="spellStart"/>
      <w:r w:rsidRPr="00CD148B">
        <w:rPr>
          <w:rFonts w:ascii="Times New Roman" w:eastAsia="Times New Roman" w:hAnsi="Times New Roman" w:cs="Times New Roman"/>
          <w:color w:val="000000"/>
          <w:sz w:val="24"/>
          <w:szCs w:val="24"/>
        </w:rPr>
        <w:t>HamidrezaMonsef</w:t>
      </w:r>
      <w:proofErr w:type="spellEnd"/>
      <w:r w:rsidRPr="00CD148B">
        <w:rPr>
          <w:rFonts w:ascii="Times New Roman" w:eastAsia="Times New Roman" w:hAnsi="Times New Roman" w:cs="Times New Roman"/>
          <w:color w:val="000000"/>
          <w:sz w:val="24"/>
          <w:szCs w:val="24"/>
        </w:rPr>
        <w:t xml:space="preserve">, </w:t>
      </w:r>
      <w:proofErr w:type="spellStart"/>
      <w:r w:rsidRPr="00CD148B">
        <w:rPr>
          <w:rFonts w:ascii="Times New Roman" w:eastAsia="Times New Roman" w:hAnsi="Times New Roman" w:cs="Times New Roman"/>
          <w:color w:val="000000"/>
          <w:sz w:val="24"/>
          <w:szCs w:val="24"/>
        </w:rPr>
        <w:t>RouhollahGhamooshi</w:t>
      </w:r>
      <w:proofErr w:type="spellEnd"/>
      <w:r w:rsidRPr="00CD148B">
        <w:rPr>
          <w:rFonts w:ascii="Times New Roman" w:eastAsia="Times New Roman" w:hAnsi="Times New Roman" w:cs="Times New Roman"/>
          <w:color w:val="000000"/>
          <w:sz w:val="24"/>
          <w:szCs w:val="24"/>
        </w:rPr>
        <w:t xml:space="preserve">, </w:t>
      </w:r>
      <w:proofErr w:type="spellStart"/>
      <w:r w:rsidRPr="00CD148B">
        <w:rPr>
          <w:rFonts w:ascii="Times New Roman" w:eastAsia="Times New Roman" w:hAnsi="Times New Roman" w:cs="Times New Roman"/>
          <w:color w:val="000000"/>
          <w:sz w:val="24"/>
          <w:szCs w:val="24"/>
        </w:rPr>
        <w:t>MohammadrezaVerdian-rizi</w:t>
      </w:r>
      <w:proofErr w:type="spellEnd"/>
      <w:r w:rsidRPr="00CD148B">
        <w:rPr>
          <w:rFonts w:ascii="Times New Roman" w:eastAsia="Times New Roman" w:hAnsi="Times New Roman" w:cs="Times New Roman"/>
          <w:color w:val="000000"/>
          <w:sz w:val="24"/>
          <w:szCs w:val="24"/>
        </w:rPr>
        <w:t xml:space="preserve">. </w:t>
      </w:r>
      <w:proofErr w:type="gramStart"/>
      <w:r w:rsidRPr="00CD148B">
        <w:rPr>
          <w:rFonts w:ascii="Times New Roman" w:eastAsia="Times New Roman" w:hAnsi="Times New Roman" w:cs="Times New Roman"/>
          <w:color w:val="000000"/>
          <w:sz w:val="24"/>
          <w:szCs w:val="24"/>
        </w:rPr>
        <w:t>Spectrophotometric determination of total alkaloids in some Iranian medicinal plants.</w:t>
      </w:r>
      <w:proofErr w:type="gramEnd"/>
      <w:r w:rsidRPr="00CD148B">
        <w:rPr>
          <w:rFonts w:ascii="Times New Roman" w:eastAsia="Times New Roman" w:hAnsi="Times New Roman" w:cs="Times New Roman"/>
          <w:color w:val="000000"/>
          <w:sz w:val="24"/>
          <w:szCs w:val="24"/>
        </w:rPr>
        <w:t xml:space="preserve"> </w:t>
      </w:r>
      <w:proofErr w:type="gramStart"/>
      <w:r w:rsidRPr="00CD148B">
        <w:rPr>
          <w:rFonts w:ascii="Times New Roman" w:eastAsia="Times New Roman" w:hAnsi="Times New Roman" w:cs="Times New Roman"/>
          <w:color w:val="000000"/>
          <w:sz w:val="24"/>
          <w:szCs w:val="24"/>
        </w:rPr>
        <w:t>Thai J Pharm Sci. 2008; 32: 17-20.</w:t>
      </w:r>
      <w:proofErr w:type="gramEnd"/>
    </w:p>
    <w:p w:rsidR="00CD148B" w:rsidRPr="00CD148B" w:rsidRDefault="00CD148B" w:rsidP="00CD148B">
      <w:pPr>
        <w:spacing w:after="0" w:line="360" w:lineRule="auto"/>
        <w:jc w:val="both"/>
        <w:rPr>
          <w:rFonts w:ascii="Times New Roman" w:eastAsia="Times New Roman" w:hAnsi="Times New Roman" w:cs="Times New Roman"/>
          <w:color w:val="000000"/>
          <w:sz w:val="24"/>
          <w:szCs w:val="24"/>
        </w:rPr>
      </w:pPr>
      <w:r w:rsidRPr="00CD148B">
        <w:rPr>
          <w:rFonts w:ascii="Times New Roman" w:eastAsia="Times New Roman" w:hAnsi="Times New Roman" w:cs="Times New Roman"/>
          <w:color w:val="000000"/>
          <w:sz w:val="24"/>
          <w:szCs w:val="24"/>
        </w:rPr>
        <w:t xml:space="preserve">17. Quantitative estimation of total phenolic, flavonoids, tannin and chlorophyll content of leaves of </w:t>
      </w:r>
      <w:proofErr w:type="spellStart"/>
      <w:r w:rsidRPr="00CD148B">
        <w:rPr>
          <w:rFonts w:ascii="Times New Roman" w:eastAsia="Times New Roman" w:hAnsi="Times New Roman" w:cs="Times New Roman"/>
          <w:color w:val="000000"/>
          <w:sz w:val="24"/>
          <w:szCs w:val="24"/>
        </w:rPr>
        <w:t>Strobilanthes</w:t>
      </w:r>
      <w:proofErr w:type="spellEnd"/>
      <w:r w:rsidRPr="00CD148B">
        <w:rPr>
          <w:rFonts w:ascii="Times New Roman" w:eastAsia="Times New Roman" w:hAnsi="Times New Roman" w:cs="Times New Roman"/>
          <w:color w:val="000000"/>
          <w:sz w:val="24"/>
          <w:szCs w:val="24"/>
        </w:rPr>
        <w:t xml:space="preserve"> </w:t>
      </w:r>
      <w:proofErr w:type="spellStart"/>
      <w:r w:rsidRPr="00CD148B">
        <w:rPr>
          <w:rFonts w:ascii="Times New Roman" w:eastAsia="Times New Roman" w:hAnsi="Times New Roman" w:cs="Times New Roman"/>
          <w:color w:val="000000"/>
          <w:sz w:val="24"/>
          <w:szCs w:val="24"/>
        </w:rPr>
        <w:t>Kunthiana</w:t>
      </w:r>
      <w:proofErr w:type="spellEnd"/>
      <w:r w:rsidRPr="00CD148B">
        <w:rPr>
          <w:rFonts w:ascii="Times New Roman" w:eastAsia="Times New Roman" w:hAnsi="Times New Roman" w:cs="Times New Roman"/>
          <w:color w:val="000000"/>
          <w:sz w:val="24"/>
          <w:szCs w:val="24"/>
        </w:rPr>
        <w:t xml:space="preserve"> (</w:t>
      </w:r>
      <w:proofErr w:type="spellStart"/>
      <w:r w:rsidRPr="00CD148B">
        <w:rPr>
          <w:rFonts w:ascii="Times New Roman" w:eastAsia="Times New Roman" w:hAnsi="Times New Roman" w:cs="Times New Roman"/>
          <w:color w:val="000000"/>
          <w:sz w:val="24"/>
          <w:szCs w:val="24"/>
        </w:rPr>
        <w:t>Neelakurinji</w:t>
      </w:r>
      <w:proofErr w:type="spellEnd"/>
      <w:r w:rsidRPr="00CD148B">
        <w:rPr>
          <w:rFonts w:ascii="Times New Roman" w:eastAsia="Times New Roman" w:hAnsi="Times New Roman" w:cs="Times New Roman"/>
          <w:color w:val="000000"/>
          <w:sz w:val="24"/>
          <w:szCs w:val="24"/>
        </w:rPr>
        <w:t>) KC CI, G Indira - Journal of Medicinal Plants Studies 2016; 4(4): 282-2.</w:t>
      </w:r>
    </w:p>
    <w:p w:rsidR="00CD148B" w:rsidRPr="00CD148B" w:rsidRDefault="00CD148B" w:rsidP="00CD148B">
      <w:pPr>
        <w:spacing w:after="0" w:line="360" w:lineRule="auto"/>
        <w:jc w:val="both"/>
        <w:rPr>
          <w:rFonts w:ascii="Times New Roman" w:eastAsia="Times New Roman" w:hAnsi="Times New Roman" w:cs="Times New Roman"/>
          <w:color w:val="000000"/>
          <w:sz w:val="24"/>
          <w:szCs w:val="24"/>
          <w:shd w:val="clear" w:color="auto" w:fill="FFFFFF"/>
        </w:rPr>
      </w:pPr>
      <w:r w:rsidRPr="00CD148B">
        <w:rPr>
          <w:rFonts w:ascii="Times New Roman" w:eastAsia="Times New Roman" w:hAnsi="Times New Roman" w:cs="Times New Roman"/>
          <w:color w:val="000000"/>
          <w:sz w:val="24"/>
          <w:szCs w:val="24"/>
        </w:rPr>
        <w:t>18.</w:t>
      </w:r>
      <w:r w:rsidRPr="00CD148B">
        <w:rPr>
          <w:rFonts w:ascii="Times New Roman" w:eastAsia="Times New Roman" w:hAnsi="Times New Roman" w:cs="Times New Roman"/>
          <w:color w:val="000000"/>
          <w:sz w:val="24"/>
          <w:szCs w:val="24"/>
          <w:shd w:val="clear" w:color="auto" w:fill="FFFFFF"/>
        </w:rPr>
        <w:t xml:space="preserve"> Chen, Y.F., Yang, C.H., Chang, M.S., </w:t>
      </w:r>
      <w:proofErr w:type="spellStart"/>
      <w:r w:rsidRPr="00CD148B">
        <w:rPr>
          <w:rFonts w:ascii="Times New Roman" w:eastAsia="Times New Roman" w:hAnsi="Times New Roman" w:cs="Times New Roman"/>
          <w:color w:val="000000"/>
          <w:sz w:val="24"/>
          <w:szCs w:val="24"/>
          <w:shd w:val="clear" w:color="auto" w:fill="FFFFFF"/>
        </w:rPr>
        <w:t>Ciou</w:t>
      </w:r>
      <w:proofErr w:type="spellEnd"/>
      <w:r w:rsidRPr="00CD148B">
        <w:rPr>
          <w:rFonts w:ascii="Times New Roman" w:eastAsia="Times New Roman" w:hAnsi="Times New Roman" w:cs="Times New Roman"/>
          <w:color w:val="000000"/>
          <w:sz w:val="24"/>
          <w:szCs w:val="24"/>
          <w:shd w:val="clear" w:color="auto" w:fill="FFFFFF"/>
        </w:rPr>
        <w:t xml:space="preserve">, Y.P. and Huang, Y.C., 2010. </w:t>
      </w:r>
      <w:proofErr w:type="gramStart"/>
      <w:r w:rsidRPr="00CD148B">
        <w:rPr>
          <w:rFonts w:ascii="Times New Roman" w:eastAsia="Times New Roman" w:hAnsi="Times New Roman" w:cs="Times New Roman"/>
          <w:color w:val="000000"/>
          <w:sz w:val="24"/>
          <w:szCs w:val="24"/>
          <w:shd w:val="clear" w:color="auto" w:fill="FFFFFF"/>
        </w:rPr>
        <w:t xml:space="preserve">Foam properties and detergent abilities of the saponins from Camellia </w:t>
      </w:r>
      <w:proofErr w:type="spellStart"/>
      <w:r w:rsidRPr="00CD148B">
        <w:rPr>
          <w:rFonts w:ascii="Times New Roman" w:eastAsia="Times New Roman" w:hAnsi="Times New Roman" w:cs="Times New Roman"/>
          <w:color w:val="000000"/>
          <w:sz w:val="24"/>
          <w:szCs w:val="24"/>
          <w:shd w:val="clear" w:color="auto" w:fill="FFFFFF"/>
        </w:rPr>
        <w:t>oleifera</w:t>
      </w:r>
      <w:proofErr w:type="spellEnd"/>
      <w:r w:rsidRPr="00CD148B">
        <w:rPr>
          <w:rFonts w:ascii="Times New Roman" w:eastAsia="Times New Roman" w:hAnsi="Times New Roman" w:cs="Times New Roman"/>
          <w:color w:val="000000"/>
          <w:sz w:val="24"/>
          <w:szCs w:val="24"/>
          <w:shd w:val="clear" w:color="auto" w:fill="FFFFFF"/>
        </w:rPr>
        <w:t>.</w:t>
      </w:r>
      <w:proofErr w:type="gramEnd"/>
      <w:r w:rsidRPr="00CD148B">
        <w:rPr>
          <w:rFonts w:ascii="Times New Roman" w:eastAsia="Times New Roman" w:hAnsi="Times New Roman" w:cs="Times New Roman"/>
          <w:color w:val="000000"/>
          <w:sz w:val="24"/>
          <w:szCs w:val="24"/>
          <w:shd w:val="clear" w:color="auto" w:fill="FFFFFF"/>
        </w:rPr>
        <w:t> </w:t>
      </w:r>
      <w:proofErr w:type="gramStart"/>
      <w:r w:rsidRPr="00CD148B">
        <w:rPr>
          <w:rFonts w:ascii="Times New Roman" w:eastAsia="Times New Roman" w:hAnsi="Times New Roman" w:cs="Times New Roman"/>
          <w:color w:val="000000"/>
          <w:sz w:val="24"/>
          <w:szCs w:val="24"/>
          <w:shd w:val="clear" w:color="auto" w:fill="FFFFFF"/>
        </w:rPr>
        <w:t>International Journal of Molecular Sciences, 11(11), pp.4417-4425.</w:t>
      </w:r>
      <w:proofErr w:type="gramEnd"/>
    </w:p>
    <w:p w:rsidR="00CD148B" w:rsidRPr="00CD148B" w:rsidRDefault="00CD148B" w:rsidP="00CD148B">
      <w:pPr>
        <w:spacing w:after="0" w:line="360" w:lineRule="auto"/>
        <w:jc w:val="both"/>
        <w:rPr>
          <w:rFonts w:ascii="Times New Roman" w:eastAsia="Times New Roman" w:hAnsi="Times New Roman" w:cs="Times New Roman"/>
          <w:sz w:val="24"/>
          <w:szCs w:val="24"/>
        </w:rPr>
      </w:pPr>
      <w:r w:rsidRPr="00CD148B">
        <w:rPr>
          <w:rFonts w:ascii="Times New Roman" w:eastAsia="Times New Roman" w:hAnsi="Times New Roman" w:cs="Times New Roman"/>
          <w:color w:val="000000"/>
          <w:sz w:val="24"/>
          <w:szCs w:val="24"/>
          <w:shd w:val="clear" w:color="auto" w:fill="FFFFFF"/>
        </w:rPr>
        <w:t>19.</w:t>
      </w:r>
      <w:r w:rsidRPr="00CD148B">
        <w:rPr>
          <w:rFonts w:ascii="Times New Roman" w:eastAsia="Times New Roman" w:hAnsi="Times New Roman" w:cs="Times New Roman"/>
          <w:color w:val="000000"/>
          <w:sz w:val="24"/>
          <w:szCs w:val="24"/>
        </w:rPr>
        <w:t xml:space="preserve"> </w:t>
      </w:r>
      <w:proofErr w:type="spellStart"/>
      <w:r w:rsidRPr="00CD148B">
        <w:rPr>
          <w:rFonts w:ascii="Times New Roman" w:eastAsia="Times New Roman" w:hAnsi="Times New Roman" w:cs="Times New Roman"/>
          <w:color w:val="000000"/>
          <w:sz w:val="24"/>
          <w:szCs w:val="24"/>
        </w:rPr>
        <w:t>Solich</w:t>
      </w:r>
      <w:proofErr w:type="spellEnd"/>
      <w:r w:rsidRPr="00CD148B">
        <w:rPr>
          <w:rFonts w:ascii="Times New Roman" w:eastAsia="Times New Roman" w:hAnsi="Times New Roman" w:cs="Times New Roman"/>
          <w:color w:val="000000"/>
          <w:sz w:val="24"/>
          <w:szCs w:val="24"/>
        </w:rPr>
        <w:t xml:space="preserve"> P, </w:t>
      </w:r>
      <w:proofErr w:type="spellStart"/>
      <w:r w:rsidRPr="00CD148B">
        <w:rPr>
          <w:rFonts w:ascii="Times New Roman" w:eastAsia="Times New Roman" w:hAnsi="Times New Roman" w:cs="Times New Roman"/>
          <w:color w:val="000000"/>
          <w:sz w:val="24"/>
          <w:szCs w:val="24"/>
        </w:rPr>
        <w:t>Sedliakova</w:t>
      </w:r>
      <w:proofErr w:type="spellEnd"/>
      <w:r w:rsidRPr="00CD148B">
        <w:rPr>
          <w:rFonts w:ascii="Times New Roman" w:eastAsia="Times New Roman" w:hAnsi="Times New Roman" w:cs="Times New Roman"/>
          <w:color w:val="000000"/>
          <w:sz w:val="24"/>
          <w:szCs w:val="24"/>
        </w:rPr>
        <w:t xml:space="preserve"> V, </w:t>
      </w:r>
      <w:proofErr w:type="spellStart"/>
      <w:r w:rsidRPr="00CD148B">
        <w:rPr>
          <w:rFonts w:ascii="Times New Roman" w:eastAsia="Times New Roman" w:hAnsi="Times New Roman" w:cs="Times New Roman"/>
          <w:color w:val="000000"/>
          <w:sz w:val="24"/>
          <w:szCs w:val="24"/>
        </w:rPr>
        <w:t>Karlicek</w:t>
      </w:r>
      <w:proofErr w:type="spellEnd"/>
      <w:r w:rsidRPr="00CD148B">
        <w:rPr>
          <w:rFonts w:ascii="Times New Roman" w:eastAsia="Times New Roman" w:hAnsi="Times New Roman" w:cs="Times New Roman"/>
          <w:color w:val="000000"/>
          <w:sz w:val="24"/>
          <w:szCs w:val="24"/>
        </w:rPr>
        <w:t xml:space="preserve"> R. Spectrophotometric determination of cardiac glycosides by flow-injection analysis. </w:t>
      </w:r>
      <w:proofErr w:type="gramStart"/>
      <w:r w:rsidRPr="00CD148B">
        <w:rPr>
          <w:rFonts w:ascii="Times New Roman" w:eastAsia="Times New Roman" w:hAnsi="Times New Roman" w:cs="Times New Roman"/>
          <w:color w:val="000000"/>
          <w:sz w:val="24"/>
          <w:szCs w:val="24"/>
        </w:rPr>
        <w:t xml:space="preserve">Anal </w:t>
      </w:r>
      <w:proofErr w:type="spellStart"/>
      <w:r w:rsidRPr="00CD148B">
        <w:rPr>
          <w:rFonts w:ascii="Times New Roman" w:eastAsia="Times New Roman" w:hAnsi="Times New Roman" w:cs="Times New Roman"/>
          <w:color w:val="000000"/>
          <w:sz w:val="24"/>
          <w:szCs w:val="24"/>
        </w:rPr>
        <w:t>ChimActa</w:t>
      </w:r>
      <w:proofErr w:type="spellEnd"/>
      <w:r w:rsidRPr="00CD148B">
        <w:rPr>
          <w:rFonts w:ascii="Times New Roman" w:eastAsia="Times New Roman" w:hAnsi="Times New Roman" w:cs="Times New Roman"/>
          <w:color w:val="000000"/>
          <w:sz w:val="24"/>
          <w:szCs w:val="24"/>
        </w:rPr>
        <w:t>.</w:t>
      </w:r>
      <w:proofErr w:type="gramEnd"/>
      <w:r w:rsidRPr="00CD148B">
        <w:rPr>
          <w:rFonts w:ascii="Times New Roman" w:eastAsia="Times New Roman" w:hAnsi="Times New Roman" w:cs="Times New Roman"/>
          <w:color w:val="000000"/>
          <w:sz w:val="24"/>
          <w:szCs w:val="24"/>
        </w:rPr>
        <w:t xml:space="preserve"> 1992; 269(2): 199-203.</w:t>
      </w:r>
    </w:p>
    <w:p w:rsidR="00CD148B" w:rsidRPr="00CD148B" w:rsidRDefault="00CD148B" w:rsidP="00CD148B">
      <w:pPr>
        <w:spacing w:after="0" w:line="360" w:lineRule="auto"/>
        <w:jc w:val="both"/>
        <w:rPr>
          <w:rFonts w:ascii="Times New Roman" w:eastAsia="Times New Roman" w:hAnsi="Times New Roman" w:cs="Times New Roman"/>
          <w:color w:val="000000"/>
          <w:sz w:val="24"/>
          <w:szCs w:val="24"/>
        </w:rPr>
      </w:pPr>
      <w:r w:rsidRPr="00CD148B">
        <w:rPr>
          <w:rFonts w:ascii="Times New Roman" w:eastAsia="Times New Roman" w:hAnsi="Times New Roman" w:cs="Times New Roman"/>
          <w:color w:val="000000"/>
          <w:sz w:val="24"/>
          <w:szCs w:val="24"/>
        </w:rPr>
        <w:t>20</w:t>
      </w:r>
      <w:proofErr w:type="gramStart"/>
      <w:r w:rsidRPr="00CD148B">
        <w:rPr>
          <w:rFonts w:ascii="Times New Roman" w:eastAsia="Times New Roman" w:hAnsi="Times New Roman" w:cs="Times New Roman"/>
          <w:color w:val="000000"/>
          <w:sz w:val="24"/>
          <w:szCs w:val="24"/>
        </w:rPr>
        <w:t>.Tofighi</w:t>
      </w:r>
      <w:proofErr w:type="gramEnd"/>
      <w:r w:rsidRPr="00CD148B">
        <w:rPr>
          <w:rFonts w:ascii="Times New Roman" w:eastAsia="Times New Roman" w:hAnsi="Times New Roman" w:cs="Times New Roman"/>
          <w:color w:val="000000"/>
          <w:sz w:val="24"/>
          <w:szCs w:val="24"/>
        </w:rPr>
        <w:t xml:space="preserve">, Z., A. </w:t>
      </w:r>
      <w:proofErr w:type="spellStart"/>
      <w:r w:rsidRPr="00CD148B">
        <w:rPr>
          <w:rFonts w:ascii="Times New Roman" w:eastAsia="Times New Roman" w:hAnsi="Times New Roman" w:cs="Times New Roman"/>
          <w:color w:val="000000"/>
          <w:sz w:val="24"/>
          <w:szCs w:val="24"/>
        </w:rPr>
        <w:t>Hadjiakhoondi</w:t>
      </w:r>
      <w:proofErr w:type="spellEnd"/>
      <w:r w:rsidRPr="00CD148B">
        <w:rPr>
          <w:rFonts w:ascii="Times New Roman" w:eastAsia="Times New Roman" w:hAnsi="Times New Roman" w:cs="Times New Roman"/>
          <w:color w:val="000000"/>
          <w:sz w:val="24"/>
          <w:szCs w:val="24"/>
        </w:rPr>
        <w:t xml:space="preserve">, and N. </w:t>
      </w:r>
      <w:proofErr w:type="spellStart"/>
      <w:r w:rsidRPr="00CD148B">
        <w:rPr>
          <w:rFonts w:ascii="Times New Roman" w:eastAsia="Times New Roman" w:hAnsi="Times New Roman" w:cs="Times New Roman"/>
          <w:color w:val="000000"/>
          <w:sz w:val="24"/>
          <w:szCs w:val="24"/>
        </w:rPr>
        <w:t>Yassa</w:t>
      </w:r>
      <w:proofErr w:type="spellEnd"/>
      <w:r w:rsidRPr="00CD148B">
        <w:rPr>
          <w:rFonts w:ascii="Times New Roman" w:eastAsia="Times New Roman" w:hAnsi="Times New Roman" w:cs="Times New Roman"/>
          <w:color w:val="000000"/>
          <w:sz w:val="24"/>
          <w:szCs w:val="24"/>
        </w:rPr>
        <w:t xml:space="preserve">. </w:t>
      </w:r>
      <w:proofErr w:type="gramStart"/>
      <w:r w:rsidRPr="00CD148B">
        <w:rPr>
          <w:rFonts w:ascii="Times New Roman" w:eastAsia="Times New Roman" w:hAnsi="Times New Roman" w:cs="Times New Roman"/>
          <w:color w:val="000000"/>
          <w:sz w:val="24"/>
          <w:szCs w:val="24"/>
        </w:rPr>
        <w:t xml:space="preserve">"Determination of cardiac glycosides and total phenols in different generations of </w:t>
      </w:r>
      <w:proofErr w:type="spellStart"/>
      <w:r w:rsidRPr="00CD148B">
        <w:rPr>
          <w:rFonts w:ascii="Times New Roman" w:eastAsia="Times New Roman" w:hAnsi="Times New Roman" w:cs="Times New Roman"/>
          <w:color w:val="000000"/>
          <w:sz w:val="24"/>
          <w:szCs w:val="24"/>
        </w:rPr>
        <w:t>Securigerasecuridaca</w:t>
      </w:r>
      <w:proofErr w:type="spellEnd"/>
      <w:r w:rsidRPr="00CD148B">
        <w:rPr>
          <w:rFonts w:ascii="Times New Roman" w:eastAsia="Times New Roman" w:hAnsi="Times New Roman" w:cs="Times New Roman"/>
          <w:color w:val="000000"/>
          <w:sz w:val="24"/>
          <w:szCs w:val="24"/>
        </w:rPr>
        <w:t xml:space="preserve"> suspension culture."</w:t>
      </w:r>
      <w:proofErr w:type="gramEnd"/>
      <w:r w:rsidRPr="00CD148B">
        <w:rPr>
          <w:rFonts w:ascii="Times New Roman" w:eastAsia="Times New Roman" w:hAnsi="Times New Roman" w:cs="Times New Roman"/>
          <w:color w:val="000000"/>
          <w:sz w:val="24"/>
          <w:szCs w:val="24"/>
        </w:rPr>
        <w:t> Research Journal of Pharmacognosy 3.2 (2016): 23-31.</w:t>
      </w:r>
    </w:p>
    <w:p w:rsidR="00CD148B" w:rsidRPr="00CD148B" w:rsidRDefault="00CD148B" w:rsidP="00CD148B">
      <w:pPr>
        <w:spacing w:after="0" w:line="360" w:lineRule="auto"/>
        <w:jc w:val="both"/>
        <w:rPr>
          <w:rFonts w:ascii="Times New Roman" w:eastAsia="Times New Roman" w:hAnsi="Times New Roman" w:cs="Times New Roman"/>
          <w:color w:val="000000"/>
          <w:sz w:val="24"/>
          <w:szCs w:val="24"/>
        </w:rPr>
      </w:pPr>
      <w:r w:rsidRPr="00CD148B">
        <w:rPr>
          <w:rFonts w:ascii="Times New Roman" w:eastAsia="Times New Roman" w:hAnsi="Times New Roman" w:cs="Times New Roman"/>
          <w:color w:val="000000"/>
          <w:sz w:val="24"/>
          <w:szCs w:val="24"/>
        </w:rPr>
        <w:t xml:space="preserve">21. Zak, B., </w:t>
      </w:r>
      <w:proofErr w:type="spellStart"/>
      <w:r w:rsidRPr="00CD148B">
        <w:rPr>
          <w:rFonts w:ascii="Times New Roman" w:eastAsia="Times New Roman" w:hAnsi="Times New Roman" w:cs="Times New Roman"/>
          <w:color w:val="000000"/>
          <w:sz w:val="24"/>
          <w:szCs w:val="24"/>
        </w:rPr>
        <w:t>dickenman</w:t>
      </w:r>
      <w:proofErr w:type="spellEnd"/>
      <w:r w:rsidRPr="00CD148B">
        <w:rPr>
          <w:rFonts w:ascii="Times New Roman" w:eastAsia="Times New Roman" w:hAnsi="Times New Roman" w:cs="Times New Roman"/>
          <w:color w:val="000000"/>
          <w:sz w:val="24"/>
          <w:szCs w:val="24"/>
        </w:rPr>
        <w:t xml:space="preserve"> RC, White, </w:t>
      </w:r>
      <w:proofErr w:type="spellStart"/>
      <w:r w:rsidRPr="00CD148B">
        <w:rPr>
          <w:rFonts w:ascii="Times New Roman" w:eastAsia="Times New Roman" w:hAnsi="Times New Roman" w:cs="Times New Roman"/>
          <w:color w:val="000000"/>
          <w:sz w:val="24"/>
          <w:szCs w:val="24"/>
        </w:rPr>
        <w:t>eG</w:t>
      </w:r>
      <w:proofErr w:type="spellEnd"/>
      <w:r w:rsidRPr="00CD148B">
        <w:rPr>
          <w:rFonts w:ascii="Times New Roman" w:eastAsia="Times New Roman" w:hAnsi="Times New Roman" w:cs="Times New Roman"/>
          <w:color w:val="000000"/>
          <w:sz w:val="24"/>
          <w:szCs w:val="24"/>
        </w:rPr>
        <w:t xml:space="preserve">, </w:t>
      </w:r>
      <w:proofErr w:type="spellStart"/>
      <w:proofErr w:type="gramStart"/>
      <w:r w:rsidRPr="00CD148B">
        <w:rPr>
          <w:rFonts w:ascii="Times New Roman" w:eastAsia="Times New Roman" w:hAnsi="Times New Roman" w:cs="Times New Roman"/>
          <w:color w:val="000000"/>
          <w:sz w:val="24"/>
          <w:szCs w:val="24"/>
        </w:rPr>
        <w:t>Burnetth</w:t>
      </w:r>
      <w:proofErr w:type="spellEnd"/>
      <w:r w:rsidRPr="00CD148B">
        <w:rPr>
          <w:rFonts w:ascii="Times New Roman" w:eastAsia="Times New Roman" w:hAnsi="Times New Roman" w:cs="Times New Roman"/>
          <w:color w:val="000000"/>
          <w:sz w:val="24"/>
          <w:szCs w:val="24"/>
        </w:rPr>
        <w:t>.,</w:t>
      </w:r>
      <w:proofErr w:type="gramEnd"/>
      <w:r w:rsidRPr="00CD148B">
        <w:rPr>
          <w:rFonts w:ascii="Times New Roman" w:eastAsia="Times New Roman" w:hAnsi="Times New Roman" w:cs="Times New Roman"/>
          <w:color w:val="000000"/>
          <w:sz w:val="24"/>
          <w:szCs w:val="24"/>
        </w:rPr>
        <w:t xml:space="preserve"> and </w:t>
      </w:r>
      <w:proofErr w:type="spellStart"/>
      <w:r w:rsidRPr="00CD148B">
        <w:rPr>
          <w:rFonts w:ascii="Times New Roman" w:eastAsia="Times New Roman" w:hAnsi="Times New Roman" w:cs="Times New Roman"/>
          <w:color w:val="000000"/>
          <w:sz w:val="24"/>
          <w:szCs w:val="24"/>
        </w:rPr>
        <w:t>Cherney</w:t>
      </w:r>
      <w:proofErr w:type="spellEnd"/>
      <w:r w:rsidRPr="00CD148B">
        <w:rPr>
          <w:rFonts w:ascii="Times New Roman" w:eastAsia="Times New Roman" w:hAnsi="Times New Roman" w:cs="Times New Roman"/>
          <w:color w:val="000000"/>
          <w:sz w:val="24"/>
          <w:szCs w:val="24"/>
        </w:rPr>
        <w:t xml:space="preserve">, </w:t>
      </w:r>
      <w:proofErr w:type="spellStart"/>
      <w:r w:rsidRPr="00CD148B">
        <w:rPr>
          <w:rFonts w:ascii="Times New Roman" w:eastAsia="Times New Roman" w:hAnsi="Times New Roman" w:cs="Times New Roman"/>
          <w:color w:val="000000"/>
          <w:sz w:val="24"/>
          <w:szCs w:val="24"/>
        </w:rPr>
        <w:t>pJ</w:t>
      </w:r>
      <w:proofErr w:type="spellEnd"/>
      <w:r w:rsidRPr="00CD148B">
        <w:rPr>
          <w:rFonts w:ascii="Times New Roman" w:eastAsia="Times New Roman" w:hAnsi="Times New Roman" w:cs="Times New Roman"/>
          <w:color w:val="000000"/>
          <w:sz w:val="24"/>
          <w:szCs w:val="24"/>
        </w:rPr>
        <w:t xml:space="preserve">. </w:t>
      </w:r>
      <w:proofErr w:type="gramStart"/>
      <w:r w:rsidRPr="00CD148B">
        <w:rPr>
          <w:rFonts w:ascii="Times New Roman" w:eastAsia="Times New Roman" w:hAnsi="Times New Roman" w:cs="Times New Roman"/>
          <w:color w:val="000000"/>
          <w:sz w:val="24"/>
          <w:szCs w:val="24"/>
        </w:rPr>
        <w:t>(1954). rapid estimation of free and total cholesterol.</w:t>
      </w:r>
      <w:proofErr w:type="gramEnd"/>
      <w:r w:rsidRPr="00CD148B">
        <w:rPr>
          <w:rFonts w:ascii="Times New Roman" w:eastAsia="Times New Roman" w:hAnsi="Times New Roman" w:cs="Times New Roman"/>
          <w:color w:val="000000"/>
          <w:sz w:val="24"/>
          <w:szCs w:val="24"/>
        </w:rPr>
        <w:t xml:space="preserve"> Am. J. </w:t>
      </w:r>
      <w:proofErr w:type="spellStart"/>
      <w:r w:rsidRPr="00CD148B">
        <w:rPr>
          <w:rFonts w:ascii="Times New Roman" w:eastAsia="Times New Roman" w:hAnsi="Times New Roman" w:cs="Times New Roman"/>
          <w:color w:val="000000"/>
          <w:sz w:val="24"/>
          <w:szCs w:val="24"/>
        </w:rPr>
        <w:t>Clin.path</w:t>
      </w:r>
      <w:proofErr w:type="spellEnd"/>
      <w:r w:rsidRPr="00CD148B">
        <w:rPr>
          <w:rFonts w:ascii="Times New Roman" w:eastAsia="Times New Roman" w:hAnsi="Times New Roman" w:cs="Times New Roman"/>
          <w:color w:val="000000"/>
          <w:sz w:val="24"/>
          <w:szCs w:val="24"/>
        </w:rPr>
        <w:t xml:space="preserve">. </w:t>
      </w:r>
      <w:proofErr w:type="gramStart"/>
      <w:r w:rsidRPr="00CD148B">
        <w:rPr>
          <w:rFonts w:ascii="Times New Roman" w:eastAsia="Times New Roman" w:hAnsi="Times New Roman" w:cs="Times New Roman"/>
          <w:color w:val="000000"/>
          <w:sz w:val="24"/>
          <w:szCs w:val="24"/>
        </w:rPr>
        <w:t>24:1307.</w:t>
      </w:r>
      <w:proofErr w:type="gramEnd"/>
    </w:p>
    <w:p w:rsidR="00CD148B" w:rsidRPr="00CD148B" w:rsidRDefault="00CD148B" w:rsidP="00CD148B">
      <w:pPr>
        <w:spacing w:after="160" w:line="360" w:lineRule="auto"/>
        <w:jc w:val="both"/>
        <w:rPr>
          <w:rFonts w:ascii="Times New Roman" w:eastAsia="Times New Roman" w:hAnsi="Times New Roman" w:cs="Times New Roman"/>
          <w:b/>
          <w:bCs/>
          <w:sz w:val="24"/>
          <w:szCs w:val="24"/>
        </w:rPr>
      </w:pPr>
      <w:r w:rsidRPr="00CD148B">
        <w:rPr>
          <w:rFonts w:ascii="Times New Roman" w:eastAsia="Times New Roman" w:hAnsi="Times New Roman" w:cs="Times New Roman"/>
          <w:color w:val="000000"/>
          <w:sz w:val="24"/>
          <w:szCs w:val="24"/>
        </w:rPr>
        <w:t>22</w:t>
      </w:r>
      <w:proofErr w:type="gramStart"/>
      <w:r w:rsidRPr="00CD148B">
        <w:rPr>
          <w:rFonts w:ascii="Times New Roman" w:eastAsia="Times New Roman" w:hAnsi="Times New Roman" w:cs="Times New Roman"/>
          <w:color w:val="000000"/>
          <w:sz w:val="24"/>
          <w:szCs w:val="24"/>
        </w:rPr>
        <w:t>.</w:t>
      </w:r>
      <w:r w:rsidRPr="00CD148B">
        <w:rPr>
          <w:rFonts w:ascii="Times New Roman" w:eastAsia="Times New Roman" w:hAnsi="Times New Roman" w:cs="Times New Roman"/>
          <w:color w:val="222222"/>
          <w:sz w:val="24"/>
          <w:szCs w:val="24"/>
          <w:shd w:val="clear" w:color="auto" w:fill="FFFFFF"/>
        </w:rPr>
        <w:t>Musa</w:t>
      </w:r>
      <w:proofErr w:type="gramEnd"/>
      <w:r w:rsidRPr="00CD148B">
        <w:rPr>
          <w:rFonts w:ascii="Times New Roman" w:eastAsia="Times New Roman" w:hAnsi="Times New Roman" w:cs="Times New Roman"/>
          <w:color w:val="222222"/>
          <w:sz w:val="24"/>
          <w:szCs w:val="24"/>
          <w:shd w:val="clear" w:color="auto" w:fill="FFFFFF"/>
        </w:rPr>
        <w:t xml:space="preserve">, W. J., </w:t>
      </w:r>
      <w:proofErr w:type="spellStart"/>
      <w:r w:rsidRPr="00CD148B">
        <w:rPr>
          <w:rFonts w:ascii="Times New Roman" w:eastAsia="Times New Roman" w:hAnsi="Times New Roman" w:cs="Times New Roman"/>
          <w:color w:val="222222"/>
          <w:sz w:val="24"/>
          <w:szCs w:val="24"/>
          <w:shd w:val="clear" w:color="auto" w:fill="FFFFFF"/>
        </w:rPr>
        <w:t>Situmeang</w:t>
      </w:r>
      <w:proofErr w:type="spellEnd"/>
      <w:r w:rsidRPr="00CD148B">
        <w:rPr>
          <w:rFonts w:ascii="Times New Roman" w:eastAsia="Times New Roman" w:hAnsi="Times New Roman" w:cs="Times New Roman"/>
          <w:color w:val="222222"/>
          <w:sz w:val="24"/>
          <w:szCs w:val="24"/>
          <w:shd w:val="clear" w:color="auto" w:fill="FFFFFF"/>
        </w:rPr>
        <w:t xml:space="preserve">, B., &amp; </w:t>
      </w:r>
      <w:proofErr w:type="spellStart"/>
      <w:r w:rsidRPr="00CD148B">
        <w:rPr>
          <w:rFonts w:ascii="Times New Roman" w:eastAsia="Times New Roman" w:hAnsi="Times New Roman" w:cs="Times New Roman"/>
          <w:color w:val="222222"/>
          <w:sz w:val="24"/>
          <w:szCs w:val="24"/>
          <w:shd w:val="clear" w:color="auto" w:fill="FFFFFF"/>
        </w:rPr>
        <w:t>Sianturi</w:t>
      </w:r>
      <w:proofErr w:type="spellEnd"/>
      <w:r w:rsidRPr="00CD148B">
        <w:rPr>
          <w:rFonts w:ascii="Times New Roman" w:eastAsia="Times New Roman" w:hAnsi="Times New Roman" w:cs="Times New Roman"/>
          <w:color w:val="222222"/>
          <w:sz w:val="24"/>
          <w:szCs w:val="24"/>
          <w:shd w:val="clear" w:color="auto" w:fill="FFFFFF"/>
        </w:rPr>
        <w:t xml:space="preserve">, J. (2019). Anti-cholesterol </w:t>
      </w:r>
      <w:proofErr w:type="spellStart"/>
      <w:r w:rsidRPr="00CD148B">
        <w:rPr>
          <w:rFonts w:ascii="Times New Roman" w:eastAsia="Times New Roman" w:hAnsi="Times New Roman" w:cs="Times New Roman"/>
          <w:color w:val="222222"/>
          <w:sz w:val="24"/>
          <w:szCs w:val="24"/>
          <w:shd w:val="clear" w:color="auto" w:fill="FFFFFF"/>
        </w:rPr>
        <w:t>triterpenoid</w:t>
      </w:r>
      <w:proofErr w:type="spellEnd"/>
      <w:r w:rsidRPr="00CD148B">
        <w:rPr>
          <w:rFonts w:ascii="Times New Roman" w:eastAsia="Times New Roman" w:hAnsi="Times New Roman" w:cs="Times New Roman"/>
          <w:color w:val="222222"/>
          <w:sz w:val="24"/>
          <w:szCs w:val="24"/>
          <w:shd w:val="clear" w:color="auto" w:fill="FFFFFF"/>
        </w:rPr>
        <w:t xml:space="preserve"> acids from </w:t>
      </w:r>
      <w:proofErr w:type="spellStart"/>
      <w:r w:rsidRPr="00CD148B">
        <w:rPr>
          <w:rFonts w:ascii="Times New Roman" w:eastAsia="Times New Roman" w:hAnsi="Times New Roman" w:cs="Times New Roman"/>
          <w:color w:val="222222"/>
          <w:sz w:val="24"/>
          <w:szCs w:val="24"/>
          <w:shd w:val="clear" w:color="auto" w:fill="FFFFFF"/>
        </w:rPr>
        <w:t>Saurauia</w:t>
      </w:r>
      <w:proofErr w:type="spellEnd"/>
      <w:r w:rsidRPr="00CD148B">
        <w:rPr>
          <w:rFonts w:ascii="Times New Roman" w:eastAsia="Times New Roman" w:hAnsi="Times New Roman" w:cs="Times New Roman"/>
          <w:color w:val="222222"/>
          <w:sz w:val="24"/>
          <w:szCs w:val="24"/>
          <w:shd w:val="clear" w:color="auto" w:fill="FFFFFF"/>
        </w:rPr>
        <w:t xml:space="preserve"> </w:t>
      </w:r>
      <w:proofErr w:type="spellStart"/>
      <w:r w:rsidRPr="00CD148B">
        <w:rPr>
          <w:rFonts w:ascii="Times New Roman" w:eastAsia="Times New Roman" w:hAnsi="Times New Roman" w:cs="Times New Roman"/>
          <w:color w:val="222222"/>
          <w:sz w:val="24"/>
          <w:szCs w:val="24"/>
          <w:shd w:val="clear" w:color="auto" w:fill="FFFFFF"/>
        </w:rPr>
        <w:t>vulcani</w:t>
      </w:r>
      <w:proofErr w:type="spellEnd"/>
      <w:r w:rsidRPr="00CD148B">
        <w:rPr>
          <w:rFonts w:ascii="Times New Roman" w:eastAsia="Times New Roman" w:hAnsi="Times New Roman" w:cs="Times New Roman"/>
          <w:color w:val="222222"/>
          <w:sz w:val="24"/>
          <w:szCs w:val="24"/>
          <w:shd w:val="clear" w:color="auto" w:fill="FFFFFF"/>
        </w:rPr>
        <w:t xml:space="preserve"> </w:t>
      </w:r>
      <w:proofErr w:type="spellStart"/>
      <w:r w:rsidRPr="00CD148B">
        <w:rPr>
          <w:rFonts w:ascii="Times New Roman" w:eastAsia="Times New Roman" w:hAnsi="Times New Roman" w:cs="Times New Roman"/>
          <w:color w:val="222222"/>
          <w:sz w:val="24"/>
          <w:szCs w:val="24"/>
          <w:shd w:val="clear" w:color="auto" w:fill="FFFFFF"/>
        </w:rPr>
        <w:t>Korth</w:t>
      </w:r>
      <w:proofErr w:type="spellEnd"/>
      <w:proofErr w:type="gramStart"/>
      <w:r w:rsidRPr="00CD148B">
        <w:rPr>
          <w:rFonts w:ascii="Times New Roman" w:eastAsia="Times New Roman" w:hAnsi="Times New Roman" w:cs="Times New Roman"/>
          <w:color w:val="222222"/>
          <w:sz w:val="24"/>
          <w:szCs w:val="24"/>
          <w:shd w:val="clear" w:color="auto" w:fill="FFFFFF"/>
        </w:rPr>
        <w:t>.(</w:t>
      </w:r>
      <w:proofErr w:type="spellStart"/>
      <w:proofErr w:type="gramEnd"/>
      <w:r w:rsidRPr="00CD148B">
        <w:rPr>
          <w:rFonts w:ascii="Times New Roman" w:eastAsia="Times New Roman" w:hAnsi="Times New Roman" w:cs="Times New Roman"/>
          <w:color w:val="222222"/>
          <w:sz w:val="24"/>
          <w:szCs w:val="24"/>
          <w:shd w:val="clear" w:color="auto" w:fill="FFFFFF"/>
        </w:rPr>
        <w:t>Actinidiaceae</w:t>
      </w:r>
      <w:proofErr w:type="spellEnd"/>
      <w:r w:rsidRPr="00CD148B">
        <w:rPr>
          <w:rFonts w:ascii="Times New Roman" w:eastAsia="Times New Roman" w:hAnsi="Times New Roman" w:cs="Times New Roman"/>
          <w:color w:val="222222"/>
          <w:sz w:val="24"/>
          <w:szCs w:val="24"/>
          <w:shd w:val="clear" w:color="auto" w:fill="FFFFFF"/>
        </w:rPr>
        <w:t>). </w:t>
      </w:r>
      <w:proofErr w:type="gramStart"/>
      <w:r w:rsidRPr="00CD148B">
        <w:rPr>
          <w:rFonts w:ascii="Times New Roman" w:eastAsia="Times New Roman" w:hAnsi="Times New Roman" w:cs="Times New Roman"/>
          <w:i/>
          <w:iCs/>
          <w:color w:val="222222"/>
          <w:sz w:val="24"/>
          <w:szCs w:val="24"/>
          <w:shd w:val="clear" w:color="auto" w:fill="FFFFFF"/>
        </w:rPr>
        <w:t>International journal of food properties</w:t>
      </w:r>
      <w:r w:rsidRPr="00CD148B">
        <w:rPr>
          <w:rFonts w:ascii="Times New Roman" w:eastAsia="Times New Roman" w:hAnsi="Times New Roman" w:cs="Times New Roman"/>
          <w:color w:val="222222"/>
          <w:sz w:val="24"/>
          <w:szCs w:val="24"/>
          <w:shd w:val="clear" w:color="auto" w:fill="FFFFFF"/>
        </w:rPr>
        <w:t>, </w:t>
      </w:r>
      <w:r w:rsidRPr="00CD148B">
        <w:rPr>
          <w:rFonts w:ascii="Times New Roman" w:eastAsia="Times New Roman" w:hAnsi="Times New Roman" w:cs="Times New Roman"/>
          <w:i/>
          <w:iCs/>
          <w:color w:val="222222"/>
          <w:sz w:val="24"/>
          <w:szCs w:val="24"/>
          <w:shd w:val="clear" w:color="auto" w:fill="FFFFFF"/>
        </w:rPr>
        <w:t>22</w:t>
      </w:r>
      <w:r w:rsidRPr="00CD148B">
        <w:rPr>
          <w:rFonts w:ascii="Times New Roman" w:eastAsia="Times New Roman" w:hAnsi="Times New Roman" w:cs="Times New Roman"/>
          <w:color w:val="222222"/>
          <w:sz w:val="24"/>
          <w:szCs w:val="24"/>
          <w:shd w:val="clear" w:color="auto" w:fill="FFFFFF"/>
        </w:rPr>
        <w:t>(1), 1439-1444.</w:t>
      </w:r>
      <w:proofErr w:type="gramEnd"/>
    </w:p>
    <w:p w:rsidR="00CD148B" w:rsidRPr="00C0528F" w:rsidRDefault="00CD148B" w:rsidP="00C0528F">
      <w:pPr>
        <w:spacing w:before="240"/>
        <w:jc w:val="both"/>
        <w:rPr>
          <w:rFonts w:ascii="Times New Roman" w:hAnsi="Times New Roman" w:cs="Times New Roman"/>
          <w:sz w:val="24"/>
          <w:szCs w:val="24"/>
        </w:rPr>
      </w:pPr>
    </w:p>
    <w:p w:rsidR="00C0528F" w:rsidRDefault="00C0528F" w:rsidP="00C0528F">
      <w:pPr>
        <w:spacing w:before="100" w:beforeAutospacing="1" w:after="100" w:afterAutospacing="1" w:line="360" w:lineRule="auto"/>
        <w:jc w:val="both"/>
        <w:rPr>
          <w:b/>
          <w:bCs/>
          <w:sz w:val="24"/>
          <w:szCs w:val="24"/>
        </w:rPr>
      </w:pPr>
    </w:p>
    <w:p w:rsidR="00C0528F" w:rsidRDefault="00C0528F" w:rsidP="00C0528F">
      <w:pPr>
        <w:spacing w:before="100" w:beforeAutospacing="1" w:after="100" w:afterAutospacing="1" w:line="360" w:lineRule="auto"/>
        <w:jc w:val="both"/>
        <w:rPr>
          <w:b/>
          <w:bCs/>
          <w:sz w:val="24"/>
          <w:szCs w:val="24"/>
        </w:rPr>
      </w:pPr>
    </w:p>
    <w:p w:rsidR="00C0528F" w:rsidRDefault="00C0528F" w:rsidP="00C0528F">
      <w:pPr>
        <w:spacing w:before="100" w:beforeAutospacing="1" w:after="100" w:afterAutospacing="1" w:line="360" w:lineRule="auto"/>
        <w:jc w:val="both"/>
        <w:rPr>
          <w:b/>
          <w:bCs/>
          <w:sz w:val="24"/>
          <w:szCs w:val="24"/>
        </w:rPr>
      </w:pPr>
    </w:p>
    <w:p w:rsidR="00C0528F" w:rsidRPr="00C0528F" w:rsidRDefault="00C0528F" w:rsidP="001D6449">
      <w:pPr>
        <w:spacing w:line="360" w:lineRule="auto"/>
        <w:jc w:val="both"/>
        <w:rPr>
          <w:rFonts w:ascii="Times New Roman" w:hAnsi="Times New Roman" w:cs="Times New Roman"/>
          <w:b/>
          <w:sz w:val="24"/>
          <w:szCs w:val="24"/>
        </w:rPr>
      </w:pPr>
    </w:p>
    <w:p w:rsidR="001D6449" w:rsidRDefault="001D6449" w:rsidP="001D6449">
      <w:pPr>
        <w:jc w:val="center"/>
        <w:rPr>
          <w:b/>
          <w:sz w:val="24"/>
          <w:szCs w:val="24"/>
        </w:rPr>
      </w:pPr>
    </w:p>
    <w:p w:rsidR="001D6449" w:rsidRDefault="001D6449" w:rsidP="001D6449">
      <w:pPr>
        <w:spacing w:before="100" w:beforeAutospacing="1" w:after="100" w:afterAutospacing="1" w:line="360" w:lineRule="auto"/>
        <w:jc w:val="both"/>
        <w:rPr>
          <w:rFonts w:ascii="Times New Roman" w:hAnsi="Times New Roman" w:cs="Times New Roman"/>
          <w:b/>
          <w:sz w:val="24"/>
          <w:szCs w:val="24"/>
        </w:rPr>
      </w:pPr>
    </w:p>
    <w:p w:rsidR="001D6449" w:rsidRDefault="001D6449" w:rsidP="001D6449">
      <w:pPr>
        <w:spacing w:before="100" w:beforeAutospacing="1" w:after="100" w:afterAutospacing="1" w:line="360" w:lineRule="auto"/>
        <w:jc w:val="both"/>
        <w:rPr>
          <w:rFonts w:ascii="Times New Roman" w:hAnsi="Times New Roman" w:cs="Times New Roman"/>
          <w:b/>
          <w:sz w:val="24"/>
          <w:szCs w:val="24"/>
        </w:rPr>
      </w:pPr>
    </w:p>
    <w:p w:rsidR="001D6449" w:rsidRPr="001D6449" w:rsidRDefault="001D6449" w:rsidP="00DA276A">
      <w:pPr>
        <w:spacing w:before="100" w:beforeAutospacing="1" w:after="100" w:afterAutospacing="1" w:line="360" w:lineRule="auto"/>
        <w:jc w:val="both"/>
        <w:rPr>
          <w:rFonts w:ascii="Times New Roman" w:hAnsi="Times New Roman" w:cs="Times New Roman"/>
          <w:b/>
          <w:sz w:val="24"/>
          <w:szCs w:val="24"/>
        </w:rPr>
      </w:pPr>
    </w:p>
    <w:p w:rsidR="00DA276A" w:rsidRPr="00DA276A" w:rsidRDefault="00DA276A" w:rsidP="00DA276A">
      <w:pPr>
        <w:pStyle w:val="BodyText"/>
        <w:spacing w:before="132" w:line="360" w:lineRule="auto"/>
        <w:ind w:right="632"/>
        <w:jc w:val="both"/>
      </w:pPr>
    </w:p>
    <w:p w:rsidR="00DA276A" w:rsidRPr="00DA276A" w:rsidRDefault="00DA276A" w:rsidP="00DA276A">
      <w:pPr>
        <w:pStyle w:val="Heading1"/>
        <w:spacing w:before="90" w:line="360" w:lineRule="auto"/>
        <w:ind w:left="0"/>
        <w:jc w:val="both"/>
        <w:rPr>
          <w:b w:val="0"/>
        </w:rPr>
      </w:pPr>
    </w:p>
    <w:p w:rsidR="00B04218" w:rsidRDefault="00B04218" w:rsidP="00B04218">
      <w:pPr>
        <w:spacing w:line="360" w:lineRule="auto"/>
        <w:jc w:val="both"/>
        <w:rPr>
          <w:rFonts w:ascii="Times New Roman" w:hAnsi="Times New Roman" w:cs="Times New Roman"/>
          <w:sz w:val="24"/>
          <w:szCs w:val="24"/>
        </w:rPr>
      </w:pPr>
    </w:p>
    <w:p w:rsidR="004D2364" w:rsidRPr="00B04218" w:rsidRDefault="004D2364" w:rsidP="00B04218">
      <w:pPr>
        <w:spacing w:line="360" w:lineRule="auto"/>
        <w:jc w:val="both"/>
        <w:rPr>
          <w:rFonts w:ascii="Times New Roman" w:hAnsi="Times New Roman" w:cs="Times New Roman"/>
          <w:sz w:val="24"/>
          <w:szCs w:val="24"/>
        </w:rPr>
      </w:pPr>
    </w:p>
    <w:p w:rsidR="00A737A6" w:rsidRPr="00B04218" w:rsidRDefault="00A737A6" w:rsidP="00B04218">
      <w:pPr>
        <w:spacing w:line="360" w:lineRule="auto"/>
        <w:jc w:val="both"/>
        <w:rPr>
          <w:rFonts w:ascii="Times New Roman" w:hAnsi="Times New Roman" w:cs="Times New Roman"/>
          <w:sz w:val="24"/>
          <w:szCs w:val="24"/>
        </w:rPr>
      </w:pPr>
    </w:p>
    <w:p w:rsidR="00A737A6" w:rsidRPr="00A737A6" w:rsidRDefault="00A737A6" w:rsidP="00A737A6">
      <w:pPr>
        <w:spacing w:line="360" w:lineRule="auto"/>
        <w:jc w:val="both"/>
        <w:rPr>
          <w:rFonts w:ascii="Times New Roman" w:hAnsi="Times New Roman" w:cs="Times New Roman"/>
          <w:b/>
          <w:sz w:val="24"/>
          <w:szCs w:val="24"/>
        </w:rPr>
      </w:pPr>
    </w:p>
    <w:sectPr w:rsidR="00A737A6" w:rsidRPr="00A737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61E5"/>
    <w:multiLevelType w:val="multilevel"/>
    <w:tmpl w:val="A34E7478"/>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465EB3"/>
    <w:multiLevelType w:val="hybridMultilevel"/>
    <w:tmpl w:val="A1FE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063F46"/>
    <w:multiLevelType w:val="multilevel"/>
    <w:tmpl w:val="4D6C8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AE20E8"/>
    <w:multiLevelType w:val="multilevel"/>
    <w:tmpl w:val="504E3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EB5999"/>
    <w:multiLevelType w:val="multilevel"/>
    <w:tmpl w:val="37B4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2D2A04"/>
    <w:multiLevelType w:val="hybridMultilevel"/>
    <w:tmpl w:val="300CB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062BD0"/>
    <w:multiLevelType w:val="hybridMultilevel"/>
    <w:tmpl w:val="A258BB62"/>
    <w:lvl w:ilvl="0" w:tplc="644C115C">
      <w:numFmt w:val="bullet"/>
      <w:lvlText w:val=""/>
      <w:lvlJc w:val="left"/>
      <w:pPr>
        <w:ind w:left="720" w:hanging="360"/>
      </w:pPr>
      <w:rPr>
        <w:rFonts w:ascii="Wingdings" w:eastAsia="Wingdings" w:hAnsi="Wingdings" w:cs="Wingdings" w:hint="default"/>
        <w:w w:val="100"/>
        <w:sz w:val="28"/>
        <w:szCs w:val="2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48520F"/>
    <w:multiLevelType w:val="hybridMultilevel"/>
    <w:tmpl w:val="87D21AB2"/>
    <w:lvl w:ilvl="0" w:tplc="644C115C">
      <w:numFmt w:val="bullet"/>
      <w:lvlText w:val=""/>
      <w:lvlJc w:val="left"/>
      <w:pPr>
        <w:ind w:left="720" w:hanging="360"/>
      </w:pPr>
      <w:rPr>
        <w:rFonts w:ascii="Wingdings" w:eastAsia="Wingdings" w:hAnsi="Wingdings" w:cs="Wingdings" w:hint="default"/>
        <w:w w:val="100"/>
        <w:sz w:val="28"/>
        <w:szCs w:val="2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E64A2A"/>
    <w:multiLevelType w:val="hybridMultilevel"/>
    <w:tmpl w:val="D4AEAC2C"/>
    <w:lvl w:ilvl="0" w:tplc="9F109B9A">
      <w:start w:val="1"/>
      <w:numFmt w:val="lowerLetter"/>
      <w:lvlText w:val="%1."/>
      <w:lvlJc w:val="left"/>
      <w:pPr>
        <w:tabs>
          <w:tab w:val="num" w:pos="720"/>
        </w:tabs>
        <w:ind w:left="720" w:hanging="360"/>
      </w:pPr>
    </w:lvl>
    <w:lvl w:ilvl="1" w:tplc="D9FC415E" w:tentative="1">
      <w:start w:val="1"/>
      <w:numFmt w:val="lowerLetter"/>
      <w:lvlText w:val="%2."/>
      <w:lvlJc w:val="left"/>
      <w:pPr>
        <w:tabs>
          <w:tab w:val="num" w:pos="1440"/>
        </w:tabs>
        <w:ind w:left="1440" w:hanging="360"/>
      </w:pPr>
    </w:lvl>
    <w:lvl w:ilvl="2" w:tplc="1424195A" w:tentative="1">
      <w:start w:val="1"/>
      <w:numFmt w:val="lowerLetter"/>
      <w:lvlText w:val="%3."/>
      <w:lvlJc w:val="left"/>
      <w:pPr>
        <w:tabs>
          <w:tab w:val="num" w:pos="2160"/>
        </w:tabs>
        <w:ind w:left="2160" w:hanging="360"/>
      </w:pPr>
    </w:lvl>
    <w:lvl w:ilvl="3" w:tplc="1B68EEF2" w:tentative="1">
      <w:start w:val="1"/>
      <w:numFmt w:val="lowerLetter"/>
      <w:lvlText w:val="%4."/>
      <w:lvlJc w:val="left"/>
      <w:pPr>
        <w:tabs>
          <w:tab w:val="num" w:pos="2880"/>
        </w:tabs>
        <w:ind w:left="2880" w:hanging="360"/>
      </w:pPr>
    </w:lvl>
    <w:lvl w:ilvl="4" w:tplc="591CDD08" w:tentative="1">
      <w:start w:val="1"/>
      <w:numFmt w:val="lowerLetter"/>
      <w:lvlText w:val="%5."/>
      <w:lvlJc w:val="left"/>
      <w:pPr>
        <w:tabs>
          <w:tab w:val="num" w:pos="3600"/>
        </w:tabs>
        <w:ind w:left="3600" w:hanging="360"/>
      </w:pPr>
    </w:lvl>
    <w:lvl w:ilvl="5" w:tplc="3CD652AA" w:tentative="1">
      <w:start w:val="1"/>
      <w:numFmt w:val="lowerLetter"/>
      <w:lvlText w:val="%6."/>
      <w:lvlJc w:val="left"/>
      <w:pPr>
        <w:tabs>
          <w:tab w:val="num" w:pos="4320"/>
        </w:tabs>
        <w:ind w:left="4320" w:hanging="360"/>
      </w:pPr>
    </w:lvl>
    <w:lvl w:ilvl="6" w:tplc="97A89B46" w:tentative="1">
      <w:start w:val="1"/>
      <w:numFmt w:val="lowerLetter"/>
      <w:lvlText w:val="%7."/>
      <w:lvlJc w:val="left"/>
      <w:pPr>
        <w:tabs>
          <w:tab w:val="num" w:pos="5040"/>
        </w:tabs>
        <w:ind w:left="5040" w:hanging="360"/>
      </w:pPr>
    </w:lvl>
    <w:lvl w:ilvl="7" w:tplc="5E50A47E" w:tentative="1">
      <w:start w:val="1"/>
      <w:numFmt w:val="lowerLetter"/>
      <w:lvlText w:val="%8."/>
      <w:lvlJc w:val="left"/>
      <w:pPr>
        <w:tabs>
          <w:tab w:val="num" w:pos="5760"/>
        </w:tabs>
        <w:ind w:left="5760" w:hanging="360"/>
      </w:pPr>
    </w:lvl>
    <w:lvl w:ilvl="8" w:tplc="0FA0E248" w:tentative="1">
      <w:start w:val="1"/>
      <w:numFmt w:val="lowerLetter"/>
      <w:lvlText w:val="%9."/>
      <w:lvlJc w:val="left"/>
      <w:pPr>
        <w:tabs>
          <w:tab w:val="num" w:pos="6480"/>
        </w:tabs>
        <w:ind w:left="6480" w:hanging="360"/>
      </w:pPr>
    </w:lvl>
  </w:abstractNum>
  <w:abstractNum w:abstractNumId="9">
    <w:nsid w:val="1D8E0297"/>
    <w:multiLevelType w:val="multilevel"/>
    <w:tmpl w:val="118A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1202C0"/>
    <w:multiLevelType w:val="hybridMultilevel"/>
    <w:tmpl w:val="9984CCF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A5109F"/>
    <w:multiLevelType w:val="multilevel"/>
    <w:tmpl w:val="175224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6E622A"/>
    <w:multiLevelType w:val="multilevel"/>
    <w:tmpl w:val="7912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237AFB"/>
    <w:multiLevelType w:val="multilevel"/>
    <w:tmpl w:val="A866EB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CFB3669"/>
    <w:multiLevelType w:val="multilevel"/>
    <w:tmpl w:val="1CB231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DD557D6"/>
    <w:multiLevelType w:val="hybridMultilevel"/>
    <w:tmpl w:val="2ED053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EB3B0C"/>
    <w:multiLevelType w:val="hybridMultilevel"/>
    <w:tmpl w:val="E0884BC2"/>
    <w:lvl w:ilvl="0" w:tplc="644C115C">
      <w:numFmt w:val="bullet"/>
      <w:lvlText w:val=""/>
      <w:lvlJc w:val="left"/>
      <w:pPr>
        <w:ind w:left="720" w:hanging="360"/>
      </w:pPr>
      <w:rPr>
        <w:rFonts w:ascii="Wingdings" w:eastAsia="Wingdings" w:hAnsi="Wingdings" w:cs="Wingdings" w:hint="default"/>
        <w:w w:val="100"/>
        <w:sz w:val="28"/>
        <w:szCs w:val="2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C41C79"/>
    <w:multiLevelType w:val="hybridMultilevel"/>
    <w:tmpl w:val="E3421B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5D3BBC"/>
    <w:multiLevelType w:val="multilevel"/>
    <w:tmpl w:val="D8AE03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061D3C"/>
    <w:multiLevelType w:val="hybridMultilevel"/>
    <w:tmpl w:val="62D29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D23AFC"/>
    <w:multiLevelType w:val="multilevel"/>
    <w:tmpl w:val="3FE6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665119"/>
    <w:multiLevelType w:val="hybridMultilevel"/>
    <w:tmpl w:val="0BA65222"/>
    <w:lvl w:ilvl="0" w:tplc="04090001">
      <w:start w:val="1"/>
      <w:numFmt w:val="bullet"/>
      <w:lvlText w:val=""/>
      <w:lvlJc w:val="left"/>
      <w:pPr>
        <w:ind w:left="1440" w:hanging="360"/>
      </w:pPr>
      <w:rPr>
        <w:rFonts w:ascii="Symbol" w:hAnsi="Symbol" w:hint="default"/>
        <w:b w:val="0"/>
        <w:bCs w:val="0"/>
        <w:i w:val="0"/>
        <w:iCs w:val="0"/>
        <w:spacing w:val="0"/>
        <w:w w:val="100"/>
        <w:sz w:val="18"/>
        <w:szCs w:val="18"/>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83E31F9"/>
    <w:multiLevelType w:val="hybridMultilevel"/>
    <w:tmpl w:val="9652637A"/>
    <w:lvl w:ilvl="0" w:tplc="644C115C">
      <w:numFmt w:val="bullet"/>
      <w:lvlText w:val=""/>
      <w:lvlJc w:val="left"/>
      <w:pPr>
        <w:ind w:left="720" w:hanging="360"/>
      </w:pPr>
      <w:rPr>
        <w:rFonts w:ascii="Wingdings" w:eastAsia="Wingdings" w:hAnsi="Wingdings" w:cs="Wingdings" w:hint="default"/>
        <w:w w:val="100"/>
        <w:sz w:val="28"/>
        <w:szCs w:val="2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BC0F4B"/>
    <w:multiLevelType w:val="hybridMultilevel"/>
    <w:tmpl w:val="E12AA164"/>
    <w:lvl w:ilvl="0" w:tplc="2FD6888C">
      <w:start w:val="1"/>
      <w:numFmt w:val="decimal"/>
      <w:lvlText w:val="%1)"/>
      <w:lvlJc w:val="left"/>
      <w:pPr>
        <w:ind w:left="474" w:hanging="360"/>
      </w:pPr>
      <w:rPr>
        <w:rFonts w:hint="default"/>
      </w:rPr>
    </w:lvl>
    <w:lvl w:ilvl="1" w:tplc="04090019" w:tentative="1">
      <w:start w:val="1"/>
      <w:numFmt w:val="lowerLetter"/>
      <w:lvlText w:val="%2."/>
      <w:lvlJc w:val="left"/>
      <w:pPr>
        <w:ind w:left="1194" w:hanging="360"/>
      </w:pPr>
    </w:lvl>
    <w:lvl w:ilvl="2" w:tplc="0409001B" w:tentative="1">
      <w:start w:val="1"/>
      <w:numFmt w:val="lowerRoman"/>
      <w:lvlText w:val="%3."/>
      <w:lvlJc w:val="right"/>
      <w:pPr>
        <w:ind w:left="1914" w:hanging="180"/>
      </w:pPr>
    </w:lvl>
    <w:lvl w:ilvl="3" w:tplc="0409000F" w:tentative="1">
      <w:start w:val="1"/>
      <w:numFmt w:val="decimal"/>
      <w:lvlText w:val="%4."/>
      <w:lvlJc w:val="left"/>
      <w:pPr>
        <w:ind w:left="2634" w:hanging="360"/>
      </w:pPr>
    </w:lvl>
    <w:lvl w:ilvl="4" w:tplc="04090019" w:tentative="1">
      <w:start w:val="1"/>
      <w:numFmt w:val="lowerLetter"/>
      <w:lvlText w:val="%5."/>
      <w:lvlJc w:val="left"/>
      <w:pPr>
        <w:ind w:left="3354" w:hanging="360"/>
      </w:pPr>
    </w:lvl>
    <w:lvl w:ilvl="5" w:tplc="0409001B" w:tentative="1">
      <w:start w:val="1"/>
      <w:numFmt w:val="lowerRoman"/>
      <w:lvlText w:val="%6."/>
      <w:lvlJc w:val="right"/>
      <w:pPr>
        <w:ind w:left="4074" w:hanging="180"/>
      </w:pPr>
    </w:lvl>
    <w:lvl w:ilvl="6" w:tplc="0409000F" w:tentative="1">
      <w:start w:val="1"/>
      <w:numFmt w:val="decimal"/>
      <w:lvlText w:val="%7."/>
      <w:lvlJc w:val="left"/>
      <w:pPr>
        <w:ind w:left="4794" w:hanging="360"/>
      </w:pPr>
    </w:lvl>
    <w:lvl w:ilvl="7" w:tplc="04090019" w:tentative="1">
      <w:start w:val="1"/>
      <w:numFmt w:val="lowerLetter"/>
      <w:lvlText w:val="%8."/>
      <w:lvlJc w:val="left"/>
      <w:pPr>
        <w:ind w:left="5514" w:hanging="360"/>
      </w:pPr>
    </w:lvl>
    <w:lvl w:ilvl="8" w:tplc="0409001B" w:tentative="1">
      <w:start w:val="1"/>
      <w:numFmt w:val="lowerRoman"/>
      <w:lvlText w:val="%9."/>
      <w:lvlJc w:val="right"/>
      <w:pPr>
        <w:ind w:left="6234" w:hanging="180"/>
      </w:pPr>
    </w:lvl>
  </w:abstractNum>
  <w:abstractNum w:abstractNumId="24">
    <w:nsid w:val="55F9712E"/>
    <w:multiLevelType w:val="multilevel"/>
    <w:tmpl w:val="8BBE9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8F15640"/>
    <w:multiLevelType w:val="multilevel"/>
    <w:tmpl w:val="4AA6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2571B5"/>
    <w:multiLevelType w:val="hybridMultilevel"/>
    <w:tmpl w:val="21FAE4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9B7F74"/>
    <w:multiLevelType w:val="multilevel"/>
    <w:tmpl w:val="9DBE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E36A5C"/>
    <w:multiLevelType w:val="multilevel"/>
    <w:tmpl w:val="35C07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63A79DA"/>
    <w:multiLevelType w:val="hybridMultilevel"/>
    <w:tmpl w:val="EA1CFA42"/>
    <w:lvl w:ilvl="0" w:tplc="644C115C">
      <w:numFmt w:val="bullet"/>
      <w:lvlText w:val=""/>
      <w:lvlJc w:val="left"/>
      <w:pPr>
        <w:ind w:left="720" w:hanging="360"/>
      </w:pPr>
      <w:rPr>
        <w:rFonts w:ascii="Wingdings" w:eastAsia="Wingdings" w:hAnsi="Wingdings" w:cs="Wingdings" w:hint="default"/>
        <w:w w:val="100"/>
        <w:sz w:val="28"/>
        <w:szCs w:val="2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A062A9"/>
    <w:multiLevelType w:val="multilevel"/>
    <w:tmpl w:val="70748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6B514E69"/>
    <w:multiLevelType w:val="hybridMultilevel"/>
    <w:tmpl w:val="92B249D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2">
    <w:nsid w:val="6ED522FB"/>
    <w:multiLevelType w:val="hybridMultilevel"/>
    <w:tmpl w:val="6EDC5AFE"/>
    <w:lvl w:ilvl="0" w:tplc="3042A076">
      <w:numFmt w:val="bullet"/>
      <w:lvlText w:val="o"/>
      <w:lvlJc w:val="left"/>
      <w:pPr>
        <w:ind w:left="720" w:hanging="360"/>
      </w:pPr>
      <w:rPr>
        <w:rFonts w:ascii="Courier New" w:eastAsia="Courier New" w:hAnsi="Courier New" w:cs="Courier New" w:hint="default"/>
        <w:b w:val="0"/>
        <w:bCs w:val="0"/>
        <w:i w:val="0"/>
        <w:iCs w:val="0"/>
        <w:spacing w:val="0"/>
        <w:w w:val="99"/>
        <w:sz w:val="18"/>
        <w:szCs w:val="1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DA5FB8"/>
    <w:multiLevelType w:val="multilevel"/>
    <w:tmpl w:val="E054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406785"/>
    <w:multiLevelType w:val="hybridMultilevel"/>
    <w:tmpl w:val="54F255B6"/>
    <w:lvl w:ilvl="0" w:tplc="3042A076">
      <w:numFmt w:val="bullet"/>
      <w:lvlText w:val="o"/>
      <w:lvlJc w:val="left"/>
      <w:pPr>
        <w:ind w:left="1440" w:hanging="360"/>
      </w:pPr>
      <w:rPr>
        <w:rFonts w:ascii="Courier New" w:eastAsia="Courier New" w:hAnsi="Courier New" w:cs="Courier New" w:hint="default"/>
        <w:b w:val="0"/>
        <w:bCs w:val="0"/>
        <w:i w:val="0"/>
        <w:iCs w:val="0"/>
        <w:spacing w:val="0"/>
        <w:w w:val="99"/>
        <w:sz w:val="18"/>
        <w:szCs w:val="18"/>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1DD084A"/>
    <w:multiLevelType w:val="hybridMultilevel"/>
    <w:tmpl w:val="73ACF16C"/>
    <w:lvl w:ilvl="0" w:tplc="644C115C">
      <w:numFmt w:val="bullet"/>
      <w:lvlText w:val=""/>
      <w:lvlJc w:val="left"/>
      <w:pPr>
        <w:ind w:left="720" w:hanging="360"/>
      </w:pPr>
      <w:rPr>
        <w:rFonts w:ascii="Wingdings" w:eastAsia="Wingdings" w:hAnsi="Wingdings" w:cs="Wingdings" w:hint="default"/>
        <w:w w:val="100"/>
        <w:sz w:val="28"/>
        <w:szCs w:val="2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357777"/>
    <w:multiLevelType w:val="multilevel"/>
    <w:tmpl w:val="A1D86C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8C7453F"/>
    <w:multiLevelType w:val="hybridMultilevel"/>
    <w:tmpl w:val="144C0E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887A8F"/>
    <w:multiLevelType w:val="hybridMultilevel"/>
    <w:tmpl w:val="43965D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AE7F08"/>
    <w:multiLevelType w:val="hybridMultilevel"/>
    <w:tmpl w:val="737CE3E4"/>
    <w:lvl w:ilvl="0" w:tplc="644C115C">
      <w:numFmt w:val="bullet"/>
      <w:lvlText w:val=""/>
      <w:lvlJc w:val="left"/>
      <w:pPr>
        <w:ind w:left="720" w:hanging="360"/>
      </w:pPr>
      <w:rPr>
        <w:rFonts w:ascii="Wingdings" w:eastAsia="Wingdings" w:hAnsi="Wingdings" w:cs="Wingdings" w:hint="default"/>
        <w:w w:val="100"/>
        <w:sz w:val="28"/>
        <w:szCs w:val="2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4"/>
  </w:num>
  <w:num w:numId="3">
    <w:abstractNumId w:val="14"/>
  </w:num>
  <w:num w:numId="4">
    <w:abstractNumId w:val="2"/>
  </w:num>
  <w:num w:numId="5">
    <w:abstractNumId w:val="3"/>
  </w:num>
  <w:num w:numId="6">
    <w:abstractNumId w:val="11"/>
  </w:num>
  <w:num w:numId="7">
    <w:abstractNumId w:val="9"/>
  </w:num>
  <w:num w:numId="8">
    <w:abstractNumId w:val="21"/>
  </w:num>
  <w:num w:numId="9">
    <w:abstractNumId w:val="31"/>
  </w:num>
  <w:num w:numId="10">
    <w:abstractNumId w:val="15"/>
  </w:num>
  <w:num w:numId="11">
    <w:abstractNumId w:val="5"/>
  </w:num>
  <w:num w:numId="12">
    <w:abstractNumId w:val="19"/>
  </w:num>
  <w:num w:numId="13">
    <w:abstractNumId w:val="8"/>
  </w:num>
  <w:num w:numId="14">
    <w:abstractNumId w:val="17"/>
  </w:num>
  <w:num w:numId="15">
    <w:abstractNumId w:val="6"/>
  </w:num>
  <w:num w:numId="16">
    <w:abstractNumId w:val="39"/>
  </w:num>
  <w:num w:numId="17">
    <w:abstractNumId w:val="35"/>
  </w:num>
  <w:num w:numId="18">
    <w:abstractNumId w:val="22"/>
  </w:num>
  <w:num w:numId="19">
    <w:abstractNumId w:val="29"/>
  </w:num>
  <w:num w:numId="20">
    <w:abstractNumId w:val="7"/>
  </w:num>
  <w:num w:numId="21">
    <w:abstractNumId w:val="16"/>
  </w:num>
  <w:num w:numId="22">
    <w:abstractNumId w:val="13"/>
  </w:num>
  <w:num w:numId="23">
    <w:abstractNumId w:val="38"/>
  </w:num>
  <w:num w:numId="24">
    <w:abstractNumId w:val="0"/>
  </w:num>
  <w:num w:numId="25">
    <w:abstractNumId w:val="37"/>
  </w:num>
  <w:num w:numId="26">
    <w:abstractNumId w:val="10"/>
  </w:num>
  <w:num w:numId="27">
    <w:abstractNumId w:val="36"/>
  </w:num>
  <w:num w:numId="28">
    <w:abstractNumId w:val="34"/>
  </w:num>
  <w:num w:numId="29">
    <w:abstractNumId w:val="25"/>
  </w:num>
  <w:num w:numId="30">
    <w:abstractNumId w:val="28"/>
  </w:num>
  <w:num w:numId="31">
    <w:abstractNumId w:val="30"/>
  </w:num>
  <w:num w:numId="32">
    <w:abstractNumId w:val="32"/>
  </w:num>
  <w:num w:numId="33">
    <w:abstractNumId w:val="27"/>
  </w:num>
  <w:num w:numId="34">
    <w:abstractNumId w:val="12"/>
  </w:num>
  <w:num w:numId="35">
    <w:abstractNumId w:val="20"/>
  </w:num>
  <w:num w:numId="36">
    <w:abstractNumId w:val="18"/>
  </w:num>
  <w:num w:numId="37">
    <w:abstractNumId w:val="4"/>
  </w:num>
  <w:num w:numId="38">
    <w:abstractNumId w:val="33"/>
  </w:num>
  <w:num w:numId="39">
    <w:abstractNumId w:val="23"/>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966"/>
    <w:rsid w:val="00097FAE"/>
    <w:rsid w:val="000A0A05"/>
    <w:rsid w:val="000D2966"/>
    <w:rsid w:val="000F1D2F"/>
    <w:rsid w:val="000F43BE"/>
    <w:rsid w:val="001D6449"/>
    <w:rsid w:val="00215085"/>
    <w:rsid w:val="00291FEF"/>
    <w:rsid w:val="002F7FB2"/>
    <w:rsid w:val="00401C06"/>
    <w:rsid w:val="004D2364"/>
    <w:rsid w:val="005945DD"/>
    <w:rsid w:val="006827D8"/>
    <w:rsid w:val="007312AA"/>
    <w:rsid w:val="0080517A"/>
    <w:rsid w:val="00845650"/>
    <w:rsid w:val="008754E8"/>
    <w:rsid w:val="00942927"/>
    <w:rsid w:val="0097005B"/>
    <w:rsid w:val="00A737A6"/>
    <w:rsid w:val="00B04218"/>
    <w:rsid w:val="00B129F7"/>
    <w:rsid w:val="00C0528F"/>
    <w:rsid w:val="00CC422E"/>
    <w:rsid w:val="00CD148B"/>
    <w:rsid w:val="00CE5133"/>
    <w:rsid w:val="00DA276A"/>
    <w:rsid w:val="00DC7029"/>
    <w:rsid w:val="00DE6E3B"/>
    <w:rsid w:val="00DF0E23"/>
    <w:rsid w:val="00E04147"/>
    <w:rsid w:val="00E125C7"/>
    <w:rsid w:val="00E2175F"/>
    <w:rsid w:val="00E65D0B"/>
    <w:rsid w:val="00FC6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A276A"/>
    <w:pPr>
      <w:widowControl w:val="0"/>
      <w:autoSpaceDE w:val="0"/>
      <w:autoSpaceDN w:val="0"/>
      <w:spacing w:after="0" w:line="240" w:lineRule="auto"/>
      <w:ind w:left="1160"/>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C052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528F"/>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0528F"/>
    <w:pPr>
      <w:keepNext/>
      <w:keepLines/>
      <w:widowControl w:val="0"/>
      <w:autoSpaceDE w:val="0"/>
      <w:autoSpaceDN w:val="0"/>
      <w:spacing w:before="200" w:after="0" w:line="240"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0528F"/>
    <w:pPr>
      <w:keepNext/>
      <w:keepLines/>
      <w:widowControl w:val="0"/>
      <w:autoSpaceDE w:val="0"/>
      <w:autoSpaceDN w:val="0"/>
      <w:spacing w:before="200" w:after="0" w:line="240"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0528F"/>
    <w:pPr>
      <w:keepNext/>
      <w:keepLines/>
      <w:widowControl w:val="0"/>
      <w:autoSpaceDE w:val="0"/>
      <w:autoSpaceDN w:val="0"/>
      <w:spacing w:before="200" w:after="0" w:line="240" w:lineRule="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528F"/>
    <w:pPr>
      <w:keepNext/>
      <w:keepLines/>
      <w:widowControl w:val="0"/>
      <w:autoSpaceDE w:val="0"/>
      <w:autoSpaceDN w:val="0"/>
      <w:spacing w:before="200" w:after="0" w:line="240" w:lineRule="auto"/>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D236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D2364"/>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A276A"/>
    <w:rPr>
      <w:rFonts w:ascii="Times New Roman" w:eastAsia="Times New Roman" w:hAnsi="Times New Roman" w:cs="Times New Roman"/>
      <w:b/>
      <w:bCs/>
      <w:sz w:val="24"/>
      <w:szCs w:val="24"/>
    </w:rPr>
  </w:style>
  <w:style w:type="paragraph" w:styleId="NormalWeb">
    <w:name w:val="Normal (Web)"/>
    <w:basedOn w:val="Normal"/>
    <w:uiPriority w:val="99"/>
    <w:unhideWhenUsed/>
    <w:rsid w:val="001D644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1D6449"/>
    <w:pPr>
      <w:widowControl w:val="0"/>
      <w:autoSpaceDE w:val="0"/>
      <w:autoSpaceDN w:val="0"/>
      <w:spacing w:after="0" w:line="240" w:lineRule="auto"/>
      <w:ind w:left="720"/>
      <w:contextualSpacing/>
    </w:pPr>
    <w:rPr>
      <w:rFonts w:ascii="Times New Roman" w:eastAsia="Times New Roman" w:hAnsi="Times New Roman" w:cs="Times New Roman"/>
    </w:rPr>
  </w:style>
  <w:style w:type="table" w:styleId="TableGrid">
    <w:name w:val="Table Grid"/>
    <w:basedOn w:val="TableNormal"/>
    <w:uiPriority w:val="59"/>
    <w:rsid w:val="001D6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gkelc">
    <w:name w:val="hgkelc"/>
    <w:basedOn w:val="DefaultParagraphFont"/>
    <w:rsid w:val="001D6449"/>
  </w:style>
  <w:style w:type="character" w:customStyle="1" w:styleId="Heading2Char">
    <w:name w:val="Heading 2 Char"/>
    <w:basedOn w:val="DefaultParagraphFont"/>
    <w:link w:val="Heading2"/>
    <w:uiPriority w:val="9"/>
    <w:rsid w:val="00C0528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0528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528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0528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0528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0528F"/>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C052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28F"/>
  </w:style>
  <w:style w:type="paragraph" w:styleId="Footer">
    <w:name w:val="footer"/>
    <w:basedOn w:val="Normal"/>
    <w:link w:val="FooterChar"/>
    <w:uiPriority w:val="99"/>
    <w:unhideWhenUsed/>
    <w:rsid w:val="00C052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28F"/>
  </w:style>
  <w:style w:type="character" w:customStyle="1" w:styleId="BalloonTextChar">
    <w:name w:val="Balloon Text Char"/>
    <w:basedOn w:val="DefaultParagraphFont"/>
    <w:link w:val="BalloonText"/>
    <w:uiPriority w:val="99"/>
    <w:semiHidden/>
    <w:rsid w:val="00C0528F"/>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C0528F"/>
    <w:pPr>
      <w:widowControl w:val="0"/>
      <w:autoSpaceDE w:val="0"/>
      <w:autoSpaceDN w:val="0"/>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C0528F"/>
    <w:rPr>
      <w:rFonts w:ascii="Tahoma" w:hAnsi="Tahoma" w:cs="Tahoma"/>
      <w:sz w:val="16"/>
      <w:szCs w:val="16"/>
    </w:rPr>
  </w:style>
  <w:style w:type="paragraph" w:customStyle="1" w:styleId="TableParagraph">
    <w:name w:val="Table Paragraph"/>
    <w:basedOn w:val="Normal"/>
    <w:uiPriority w:val="1"/>
    <w:qFormat/>
    <w:rsid w:val="00C0528F"/>
    <w:pPr>
      <w:widowControl w:val="0"/>
      <w:autoSpaceDE w:val="0"/>
      <w:autoSpaceDN w:val="0"/>
      <w:spacing w:after="0" w:line="240" w:lineRule="auto"/>
      <w:jc w:val="center"/>
    </w:pPr>
    <w:rPr>
      <w:rFonts w:ascii="Times New Roman" w:eastAsia="Times New Roman" w:hAnsi="Times New Roman" w:cs="Times New Roman"/>
    </w:rPr>
  </w:style>
  <w:style w:type="character" w:styleId="Strong">
    <w:name w:val="Strong"/>
    <w:basedOn w:val="DefaultParagraphFont"/>
    <w:uiPriority w:val="22"/>
    <w:qFormat/>
    <w:rsid w:val="00C0528F"/>
    <w:rPr>
      <w:b/>
      <w:bCs/>
    </w:rPr>
  </w:style>
  <w:style w:type="character" w:styleId="Emphasis">
    <w:name w:val="Emphasis"/>
    <w:basedOn w:val="DefaultParagraphFont"/>
    <w:uiPriority w:val="20"/>
    <w:qFormat/>
    <w:rsid w:val="00C0528F"/>
    <w:rPr>
      <w:i/>
      <w:iCs/>
    </w:rPr>
  </w:style>
  <w:style w:type="character" w:customStyle="1" w:styleId="given-name">
    <w:name w:val="given-name"/>
    <w:basedOn w:val="DefaultParagraphFont"/>
    <w:rsid w:val="00C0528F"/>
  </w:style>
  <w:style w:type="character" w:customStyle="1" w:styleId="text">
    <w:name w:val="text"/>
    <w:basedOn w:val="DefaultParagraphFont"/>
    <w:rsid w:val="00C0528F"/>
  </w:style>
  <w:style w:type="character" w:customStyle="1" w:styleId="overflow-hidden">
    <w:name w:val="overflow-hidden"/>
    <w:basedOn w:val="DefaultParagraphFont"/>
    <w:rsid w:val="00C0528F"/>
  </w:style>
  <w:style w:type="character" w:customStyle="1" w:styleId="small-caps">
    <w:name w:val="small-caps"/>
    <w:basedOn w:val="DefaultParagraphFont"/>
    <w:rsid w:val="00C0528F"/>
  </w:style>
  <w:style w:type="character" w:styleId="Hyperlink">
    <w:name w:val="Hyperlink"/>
    <w:basedOn w:val="DefaultParagraphFont"/>
    <w:uiPriority w:val="99"/>
    <w:semiHidden/>
    <w:unhideWhenUsed/>
    <w:rsid w:val="00C0528F"/>
    <w:rPr>
      <w:color w:val="0000FF"/>
      <w:u w:val="single"/>
    </w:rPr>
  </w:style>
  <w:style w:type="character" w:customStyle="1" w:styleId="supref">
    <w:name w:val="sup_ref"/>
    <w:basedOn w:val="DefaultParagraphFont"/>
    <w:rsid w:val="00C0528F"/>
  </w:style>
  <w:style w:type="paragraph" w:customStyle="1" w:styleId="otherpara">
    <w:name w:val="otherpara"/>
    <w:basedOn w:val="Normal"/>
    <w:rsid w:val="00C052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C0528F"/>
  </w:style>
  <w:style w:type="paragraph" w:styleId="z-TopofForm">
    <w:name w:val="HTML Top of Form"/>
    <w:basedOn w:val="Normal"/>
    <w:next w:val="Normal"/>
    <w:link w:val="z-TopofFormChar"/>
    <w:hidden/>
    <w:uiPriority w:val="99"/>
    <w:semiHidden/>
    <w:unhideWhenUsed/>
    <w:rsid w:val="00C0528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0528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0528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0528F"/>
    <w:rPr>
      <w:rFonts w:ascii="Arial" w:eastAsia="Times New Roman" w:hAnsi="Arial" w:cs="Arial"/>
      <w:vanish/>
      <w:sz w:val="16"/>
      <w:szCs w:val="16"/>
    </w:rPr>
  </w:style>
  <w:style w:type="character" w:customStyle="1" w:styleId="anchor-text">
    <w:name w:val="anchor-text"/>
    <w:basedOn w:val="DefaultParagraphFont"/>
    <w:rsid w:val="00C0528F"/>
  </w:style>
  <w:style w:type="character" w:customStyle="1" w:styleId="accordion-tabbedtab-mobile">
    <w:name w:val="accordion-tabbed__tab-mobile"/>
    <w:basedOn w:val="DefaultParagraphFont"/>
    <w:rsid w:val="00C0528F"/>
  </w:style>
  <w:style w:type="character" w:customStyle="1" w:styleId="comma-separator">
    <w:name w:val="comma-separator"/>
    <w:basedOn w:val="DefaultParagraphFont"/>
    <w:rsid w:val="00C0528F"/>
  </w:style>
  <w:style w:type="character" w:customStyle="1" w:styleId="epub-state">
    <w:name w:val="epub-state"/>
    <w:basedOn w:val="DefaultParagraphFont"/>
    <w:rsid w:val="00C0528F"/>
  </w:style>
  <w:style w:type="character" w:customStyle="1" w:styleId="epub-date">
    <w:name w:val="epub-date"/>
    <w:basedOn w:val="DefaultParagraphFont"/>
    <w:rsid w:val="00C0528F"/>
  </w:style>
  <w:style w:type="paragraph" w:styleId="NoSpacing">
    <w:name w:val="No Spacing"/>
    <w:uiPriority w:val="1"/>
    <w:qFormat/>
    <w:rsid w:val="00C0528F"/>
    <w:pPr>
      <w:spacing w:after="0" w:line="240" w:lineRule="auto"/>
    </w:pPr>
  </w:style>
  <w:style w:type="table" w:styleId="LightGrid-Accent5">
    <w:name w:val="Light Grid Accent 5"/>
    <w:basedOn w:val="TableNormal"/>
    <w:uiPriority w:val="62"/>
    <w:rsid w:val="00C0528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0528F"/>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C0528F"/>
    <w:pPr>
      <w:spacing w:after="0" w:line="240" w:lineRule="auto"/>
    </w:pPr>
    <w:rPr>
      <w:rFonts w:ascii="Times New Roman" w:eastAsia="SimSun" w:hAnsi="Times New Roman" w:cs="Times New Roman"/>
      <w:color w:val="E36C0A" w:themeColor="accent6" w:themeShade="BF"/>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2">
    <w:name w:val="Light Grid Accent 2"/>
    <w:basedOn w:val="TableNormal"/>
    <w:uiPriority w:val="62"/>
    <w:rsid w:val="00C0528F"/>
    <w:pPr>
      <w:spacing w:after="0" w:line="240" w:lineRule="auto"/>
    </w:pPr>
    <w:rPr>
      <w:lang w:val="en-I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Accent2">
    <w:name w:val="Light Shading Accent 2"/>
    <w:basedOn w:val="TableNormal"/>
    <w:uiPriority w:val="60"/>
    <w:rsid w:val="00C0528F"/>
    <w:pPr>
      <w:spacing w:after="0" w:line="240" w:lineRule="auto"/>
    </w:pPr>
    <w:rPr>
      <w:color w:val="943634" w:themeColor="accent2" w:themeShade="BF"/>
      <w:lang w:val="en-IN"/>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A276A"/>
    <w:pPr>
      <w:widowControl w:val="0"/>
      <w:autoSpaceDE w:val="0"/>
      <w:autoSpaceDN w:val="0"/>
      <w:spacing w:after="0" w:line="240" w:lineRule="auto"/>
      <w:ind w:left="1160"/>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C052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528F"/>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0528F"/>
    <w:pPr>
      <w:keepNext/>
      <w:keepLines/>
      <w:widowControl w:val="0"/>
      <w:autoSpaceDE w:val="0"/>
      <w:autoSpaceDN w:val="0"/>
      <w:spacing w:before="200" w:after="0" w:line="240"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0528F"/>
    <w:pPr>
      <w:keepNext/>
      <w:keepLines/>
      <w:widowControl w:val="0"/>
      <w:autoSpaceDE w:val="0"/>
      <w:autoSpaceDN w:val="0"/>
      <w:spacing w:before="200" w:after="0" w:line="240"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0528F"/>
    <w:pPr>
      <w:keepNext/>
      <w:keepLines/>
      <w:widowControl w:val="0"/>
      <w:autoSpaceDE w:val="0"/>
      <w:autoSpaceDN w:val="0"/>
      <w:spacing w:before="200" w:after="0" w:line="240" w:lineRule="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528F"/>
    <w:pPr>
      <w:keepNext/>
      <w:keepLines/>
      <w:widowControl w:val="0"/>
      <w:autoSpaceDE w:val="0"/>
      <w:autoSpaceDN w:val="0"/>
      <w:spacing w:before="200" w:after="0" w:line="240" w:lineRule="auto"/>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D236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D2364"/>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A276A"/>
    <w:rPr>
      <w:rFonts w:ascii="Times New Roman" w:eastAsia="Times New Roman" w:hAnsi="Times New Roman" w:cs="Times New Roman"/>
      <w:b/>
      <w:bCs/>
      <w:sz w:val="24"/>
      <w:szCs w:val="24"/>
    </w:rPr>
  </w:style>
  <w:style w:type="paragraph" w:styleId="NormalWeb">
    <w:name w:val="Normal (Web)"/>
    <w:basedOn w:val="Normal"/>
    <w:uiPriority w:val="99"/>
    <w:unhideWhenUsed/>
    <w:rsid w:val="001D644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1D6449"/>
    <w:pPr>
      <w:widowControl w:val="0"/>
      <w:autoSpaceDE w:val="0"/>
      <w:autoSpaceDN w:val="0"/>
      <w:spacing w:after="0" w:line="240" w:lineRule="auto"/>
      <w:ind w:left="720"/>
      <w:contextualSpacing/>
    </w:pPr>
    <w:rPr>
      <w:rFonts w:ascii="Times New Roman" w:eastAsia="Times New Roman" w:hAnsi="Times New Roman" w:cs="Times New Roman"/>
    </w:rPr>
  </w:style>
  <w:style w:type="table" w:styleId="TableGrid">
    <w:name w:val="Table Grid"/>
    <w:basedOn w:val="TableNormal"/>
    <w:uiPriority w:val="59"/>
    <w:rsid w:val="001D6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gkelc">
    <w:name w:val="hgkelc"/>
    <w:basedOn w:val="DefaultParagraphFont"/>
    <w:rsid w:val="001D6449"/>
  </w:style>
  <w:style w:type="character" w:customStyle="1" w:styleId="Heading2Char">
    <w:name w:val="Heading 2 Char"/>
    <w:basedOn w:val="DefaultParagraphFont"/>
    <w:link w:val="Heading2"/>
    <w:uiPriority w:val="9"/>
    <w:rsid w:val="00C0528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0528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528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0528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0528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0528F"/>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C052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28F"/>
  </w:style>
  <w:style w:type="paragraph" w:styleId="Footer">
    <w:name w:val="footer"/>
    <w:basedOn w:val="Normal"/>
    <w:link w:val="FooterChar"/>
    <w:uiPriority w:val="99"/>
    <w:unhideWhenUsed/>
    <w:rsid w:val="00C052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28F"/>
  </w:style>
  <w:style w:type="character" w:customStyle="1" w:styleId="BalloonTextChar">
    <w:name w:val="Balloon Text Char"/>
    <w:basedOn w:val="DefaultParagraphFont"/>
    <w:link w:val="BalloonText"/>
    <w:uiPriority w:val="99"/>
    <w:semiHidden/>
    <w:rsid w:val="00C0528F"/>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C0528F"/>
    <w:pPr>
      <w:widowControl w:val="0"/>
      <w:autoSpaceDE w:val="0"/>
      <w:autoSpaceDN w:val="0"/>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C0528F"/>
    <w:rPr>
      <w:rFonts w:ascii="Tahoma" w:hAnsi="Tahoma" w:cs="Tahoma"/>
      <w:sz w:val="16"/>
      <w:szCs w:val="16"/>
    </w:rPr>
  </w:style>
  <w:style w:type="paragraph" w:customStyle="1" w:styleId="TableParagraph">
    <w:name w:val="Table Paragraph"/>
    <w:basedOn w:val="Normal"/>
    <w:uiPriority w:val="1"/>
    <w:qFormat/>
    <w:rsid w:val="00C0528F"/>
    <w:pPr>
      <w:widowControl w:val="0"/>
      <w:autoSpaceDE w:val="0"/>
      <w:autoSpaceDN w:val="0"/>
      <w:spacing w:after="0" w:line="240" w:lineRule="auto"/>
      <w:jc w:val="center"/>
    </w:pPr>
    <w:rPr>
      <w:rFonts w:ascii="Times New Roman" w:eastAsia="Times New Roman" w:hAnsi="Times New Roman" w:cs="Times New Roman"/>
    </w:rPr>
  </w:style>
  <w:style w:type="character" w:styleId="Strong">
    <w:name w:val="Strong"/>
    <w:basedOn w:val="DefaultParagraphFont"/>
    <w:uiPriority w:val="22"/>
    <w:qFormat/>
    <w:rsid w:val="00C0528F"/>
    <w:rPr>
      <w:b/>
      <w:bCs/>
    </w:rPr>
  </w:style>
  <w:style w:type="character" w:styleId="Emphasis">
    <w:name w:val="Emphasis"/>
    <w:basedOn w:val="DefaultParagraphFont"/>
    <w:uiPriority w:val="20"/>
    <w:qFormat/>
    <w:rsid w:val="00C0528F"/>
    <w:rPr>
      <w:i/>
      <w:iCs/>
    </w:rPr>
  </w:style>
  <w:style w:type="character" w:customStyle="1" w:styleId="given-name">
    <w:name w:val="given-name"/>
    <w:basedOn w:val="DefaultParagraphFont"/>
    <w:rsid w:val="00C0528F"/>
  </w:style>
  <w:style w:type="character" w:customStyle="1" w:styleId="text">
    <w:name w:val="text"/>
    <w:basedOn w:val="DefaultParagraphFont"/>
    <w:rsid w:val="00C0528F"/>
  </w:style>
  <w:style w:type="character" w:customStyle="1" w:styleId="overflow-hidden">
    <w:name w:val="overflow-hidden"/>
    <w:basedOn w:val="DefaultParagraphFont"/>
    <w:rsid w:val="00C0528F"/>
  </w:style>
  <w:style w:type="character" w:customStyle="1" w:styleId="small-caps">
    <w:name w:val="small-caps"/>
    <w:basedOn w:val="DefaultParagraphFont"/>
    <w:rsid w:val="00C0528F"/>
  </w:style>
  <w:style w:type="character" w:styleId="Hyperlink">
    <w:name w:val="Hyperlink"/>
    <w:basedOn w:val="DefaultParagraphFont"/>
    <w:uiPriority w:val="99"/>
    <w:semiHidden/>
    <w:unhideWhenUsed/>
    <w:rsid w:val="00C0528F"/>
    <w:rPr>
      <w:color w:val="0000FF"/>
      <w:u w:val="single"/>
    </w:rPr>
  </w:style>
  <w:style w:type="character" w:customStyle="1" w:styleId="supref">
    <w:name w:val="sup_ref"/>
    <w:basedOn w:val="DefaultParagraphFont"/>
    <w:rsid w:val="00C0528F"/>
  </w:style>
  <w:style w:type="paragraph" w:customStyle="1" w:styleId="otherpara">
    <w:name w:val="otherpara"/>
    <w:basedOn w:val="Normal"/>
    <w:rsid w:val="00C052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C0528F"/>
  </w:style>
  <w:style w:type="paragraph" w:styleId="z-TopofForm">
    <w:name w:val="HTML Top of Form"/>
    <w:basedOn w:val="Normal"/>
    <w:next w:val="Normal"/>
    <w:link w:val="z-TopofFormChar"/>
    <w:hidden/>
    <w:uiPriority w:val="99"/>
    <w:semiHidden/>
    <w:unhideWhenUsed/>
    <w:rsid w:val="00C0528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0528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0528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0528F"/>
    <w:rPr>
      <w:rFonts w:ascii="Arial" w:eastAsia="Times New Roman" w:hAnsi="Arial" w:cs="Arial"/>
      <w:vanish/>
      <w:sz w:val="16"/>
      <w:szCs w:val="16"/>
    </w:rPr>
  </w:style>
  <w:style w:type="character" w:customStyle="1" w:styleId="anchor-text">
    <w:name w:val="anchor-text"/>
    <w:basedOn w:val="DefaultParagraphFont"/>
    <w:rsid w:val="00C0528F"/>
  </w:style>
  <w:style w:type="character" w:customStyle="1" w:styleId="accordion-tabbedtab-mobile">
    <w:name w:val="accordion-tabbed__tab-mobile"/>
    <w:basedOn w:val="DefaultParagraphFont"/>
    <w:rsid w:val="00C0528F"/>
  </w:style>
  <w:style w:type="character" w:customStyle="1" w:styleId="comma-separator">
    <w:name w:val="comma-separator"/>
    <w:basedOn w:val="DefaultParagraphFont"/>
    <w:rsid w:val="00C0528F"/>
  </w:style>
  <w:style w:type="character" w:customStyle="1" w:styleId="epub-state">
    <w:name w:val="epub-state"/>
    <w:basedOn w:val="DefaultParagraphFont"/>
    <w:rsid w:val="00C0528F"/>
  </w:style>
  <w:style w:type="character" w:customStyle="1" w:styleId="epub-date">
    <w:name w:val="epub-date"/>
    <w:basedOn w:val="DefaultParagraphFont"/>
    <w:rsid w:val="00C0528F"/>
  </w:style>
  <w:style w:type="paragraph" w:styleId="NoSpacing">
    <w:name w:val="No Spacing"/>
    <w:uiPriority w:val="1"/>
    <w:qFormat/>
    <w:rsid w:val="00C0528F"/>
    <w:pPr>
      <w:spacing w:after="0" w:line="240" w:lineRule="auto"/>
    </w:pPr>
  </w:style>
  <w:style w:type="table" w:styleId="LightGrid-Accent5">
    <w:name w:val="Light Grid Accent 5"/>
    <w:basedOn w:val="TableNormal"/>
    <w:uiPriority w:val="62"/>
    <w:rsid w:val="00C0528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0528F"/>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C0528F"/>
    <w:pPr>
      <w:spacing w:after="0" w:line="240" w:lineRule="auto"/>
    </w:pPr>
    <w:rPr>
      <w:rFonts w:ascii="Times New Roman" w:eastAsia="SimSun" w:hAnsi="Times New Roman" w:cs="Times New Roman"/>
      <w:color w:val="E36C0A" w:themeColor="accent6" w:themeShade="BF"/>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2">
    <w:name w:val="Light Grid Accent 2"/>
    <w:basedOn w:val="TableNormal"/>
    <w:uiPriority w:val="62"/>
    <w:rsid w:val="00C0528F"/>
    <w:pPr>
      <w:spacing w:after="0" w:line="240" w:lineRule="auto"/>
    </w:pPr>
    <w:rPr>
      <w:lang w:val="en-I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Accent2">
    <w:name w:val="Light Shading Accent 2"/>
    <w:basedOn w:val="TableNormal"/>
    <w:uiPriority w:val="60"/>
    <w:rsid w:val="00C0528F"/>
    <w:pPr>
      <w:spacing w:after="0" w:line="240" w:lineRule="auto"/>
    </w:pPr>
    <w:rPr>
      <w:color w:val="943634" w:themeColor="accent2" w:themeShade="BF"/>
      <w:lang w:val="en-IN"/>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In</a:t>
            </a:r>
            <a:r>
              <a:rPr lang="en-US" sz="1200" baseline="0">
                <a:latin typeface="Times New Roman" pitchFamily="18" charset="0"/>
                <a:cs typeface="Times New Roman" pitchFamily="18" charset="0"/>
              </a:rPr>
              <a:t> vitro drug release</a:t>
            </a:r>
            <a:endParaRPr lang="en-US" sz="1200">
              <a:latin typeface="Times New Roman" pitchFamily="18" charset="0"/>
              <a:cs typeface="Times New Roman" pitchFamily="18" charset="0"/>
            </a:endParaRPr>
          </a:p>
        </c:rich>
      </c:tx>
      <c:overlay val="0"/>
    </c:title>
    <c:autoTitleDeleted val="0"/>
    <c:plotArea>
      <c:layout/>
      <c:scatterChart>
        <c:scatterStyle val="smoothMarker"/>
        <c:varyColors val="0"/>
        <c:ser>
          <c:idx val="0"/>
          <c:order val="0"/>
          <c:tx>
            <c:v>5% hydrogel</c:v>
          </c:tx>
          <c:xVal>
            <c:numRef>
              <c:f>Sheet1!$W$2:$W$12</c:f>
              <c:numCache>
                <c:formatCode>General</c:formatCode>
                <c:ptCount val="11"/>
                <c:pt idx="0">
                  <c:v>0</c:v>
                </c:pt>
                <c:pt idx="1">
                  <c:v>30</c:v>
                </c:pt>
                <c:pt idx="2">
                  <c:v>60</c:v>
                </c:pt>
                <c:pt idx="3">
                  <c:v>90</c:v>
                </c:pt>
                <c:pt idx="4">
                  <c:v>120</c:v>
                </c:pt>
                <c:pt idx="5">
                  <c:v>150</c:v>
                </c:pt>
                <c:pt idx="6">
                  <c:v>180</c:v>
                </c:pt>
                <c:pt idx="7">
                  <c:v>210</c:v>
                </c:pt>
                <c:pt idx="8">
                  <c:v>240</c:v>
                </c:pt>
                <c:pt idx="9">
                  <c:v>270</c:v>
                </c:pt>
                <c:pt idx="10">
                  <c:v>300</c:v>
                </c:pt>
              </c:numCache>
            </c:numRef>
          </c:xVal>
          <c:yVal>
            <c:numRef>
              <c:f>Sheet1!$X$2:$X$12</c:f>
              <c:numCache>
                <c:formatCode>General</c:formatCode>
                <c:ptCount val="11"/>
                <c:pt idx="0">
                  <c:v>0</c:v>
                </c:pt>
                <c:pt idx="1">
                  <c:v>9.8000000000000007</c:v>
                </c:pt>
                <c:pt idx="2">
                  <c:v>17.600000000000001</c:v>
                </c:pt>
                <c:pt idx="3">
                  <c:v>26.8</c:v>
                </c:pt>
                <c:pt idx="4">
                  <c:v>35.1</c:v>
                </c:pt>
                <c:pt idx="5">
                  <c:v>44.2</c:v>
                </c:pt>
                <c:pt idx="6">
                  <c:v>57.4</c:v>
                </c:pt>
                <c:pt idx="7">
                  <c:v>63.8</c:v>
                </c:pt>
                <c:pt idx="8">
                  <c:v>75.900000000000006</c:v>
                </c:pt>
                <c:pt idx="9">
                  <c:v>81.099999999999994</c:v>
                </c:pt>
                <c:pt idx="10">
                  <c:v>84.2</c:v>
                </c:pt>
              </c:numCache>
            </c:numRef>
          </c:yVal>
          <c:smooth val="1"/>
        </c:ser>
        <c:ser>
          <c:idx val="1"/>
          <c:order val="1"/>
          <c:tx>
            <c:v>10% hydrogel</c:v>
          </c:tx>
          <c:xVal>
            <c:numRef>
              <c:f>Sheet1!$W$2:$W$12</c:f>
              <c:numCache>
                <c:formatCode>General</c:formatCode>
                <c:ptCount val="11"/>
                <c:pt idx="0">
                  <c:v>0</c:v>
                </c:pt>
                <c:pt idx="1">
                  <c:v>30</c:v>
                </c:pt>
                <c:pt idx="2">
                  <c:v>60</c:v>
                </c:pt>
                <c:pt idx="3">
                  <c:v>90</c:v>
                </c:pt>
                <c:pt idx="4">
                  <c:v>120</c:v>
                </c:pt>
                <c:pt idx="5">
                  <c:v>150</c:v>
                </c:pt>
                <c:pt idx="6">
                  <c:v>180</c:v>
                </c:pt>
                <c:pt idx="7">
                  <c:v>210</c:v>
                </c:pt>
                <c:pt idx="8">
                  <c:v>240</c:v>
                </c:pt>
                <c:pt idx="9">
                  <c:v>270</c:v>
                </c:pt>
                <c:pt idx="10">
                  <c:v>300</c:v>
                </c:pt>
              </c:numCache>
            </c:numRef>
          </c:xVal>
          <c:yVal>
            <c:numRef>
              <c:f>Sheet1!$Y$2:$Y$12</c:f>
              <c:numCache>
                <c:formatCode>General</c:formatCode>
                <c:ptCount val="11"/>
                <c:pt idx="0">
                  <c:v>0</c:v>
                </c:pt>
                <c:pt idx="1">
                  <c:v>11</c:v>
                </c:pt>
                <c:pt idx="2">
                  <c:v>15.4</c:v>
                </c:pt>
                <c:pt idx="3">
                  <c:v>25.2</c:v>
                </c:pt>
                <c:pt idx="4">
                  <c:v>34.200000000000003</c:v>
                </c:pt>
                <c:pt idx="5">
                  <c:v>41.3</c:v>
                </c:pt>
                <c:pt idx="6">
                  <c:v>52.2</c:v>
                </c:pt>
                <c:pt idx="7">
                  <c:v>59.8</c:v>
                </c:pt>
                <c:pt idx="8">
                  <c:v>64.3</c:v>
                </c:pt>
                <c:pt idx="9">
                  <c:v>72.8</c:v>
                </c:pt>
                <c:pt idx="10">
                  <c:v>81.099999999999994</c:v>
                </c:pt>
              </c:numCache>
            </c:numRef>
          </c:yVal>
          <c:smooth val="1"/>
        </c:ser>
        <c:ser>
          <c:idx val="2"/>
          <c:order val="2"/>
          <c:tx>
            <c:v>15% hydrogel</c:v>
          </c:tx>
          <c:xVal>
            <c:numRef>
              <c:f>Sheet1!$W$2:$W$12</c:f>
              <c:numCache>
                <c:formatCode>General</c:formatCode>
                <c:ptCount val="11"/>
                <c:pt idx="0">
                  <c:v>0</c:v>
                </c:pt>
                <c:pt idx="1">
                  <c:v>30</c:v>
                </c:pt>
                <c:pt idx="2">
                  <c:v>60</c:v>
                </c:pt>
                <c:pt idx="3">
                  <c:v>90</c:v>
                </c:pt>
                <c:pt idx="4">
                  <c:v>120</c:v>
                </c:pt>
                <c:pt idx="5">
                  <c:v>150</c:v>
                </c:pt>
                <c:pt idx="6">
                  <c:v>180</c:v>
                </c:pt>
                <c:pt idx="7">
                  <c:v>210</c:v>
                </c:pt>
                <c:pt idx="8">
                  <c:v>240</c:v>
                </c:pt>
                <c:pt idx="9">
                  <c:v>270</c:v>
                </c:pt>
                <c:pt idx="10">
                  <c:v>300</c:v>
                </c:pt>
              </c:numCache>
            </c:numRef>
          </c:xVal>
          <c:yVal>
            <c:numRef>
              <c:f>Sheet1!$Z$2:$Z$12</c:f>
              <c:numCache>
                <c:formatCode>General</c:formatCode>
                <c:ptCount val="11"/>
                <c:pt idx="0">
                  <c:v>0</c:v>
                </c:pt>
                <c:pt idx="1">
                  <c:v>10</c:v>
                </c:pt>
                <c:pt idx="2">
                  <c:v>19.899999999999999</c:v>
                </c:pt>
                <c:pt idx="3">
                  <c:v>28.7</c:v>
                </c:pt>
                <c:pt idx="4">
                  <c:v>36.200000000000003</c:v>
                </c:pt>
                <c:pt idx="5">
                  <c:v>47.4</c:v>
                </c:pt>
                <c:pt idx="6">
                  <c:v>58.8</c:v>
                </c:pt>
                <c:pt idx="7">
                  <c:v>67.599999999999994</c:v>
                </c:pt>
                <c:pt idx="8">
                  <c:v>76.3</c:v>
                </c:pt>
                <c:pt idx="9">
                  <c:v>85.3</c:v>
                </c:pt>
                <c:pt idx="10">
                  <c:v>87.4</c:v>
                </c:pt>
              </c:numCache>
            </c:numRef>
          </c:yVal>
          <c:smooth val="1"/>
        </c:ser>
        <c:dLbls>
          <c:showLegendKey val="0"/>
          <c:showVal val="0"/>
          <c:showCatName val="0"/>
          <c:showSerName val="0"/>
          <c:showPercent val="0"/>
          <c:showBubbleSize val="0"/>
        </c:dLbls>
        <c:axId val="548610816"/>
        <c:axId val="548613120"/>
      </c:scatterChart>
      <c:valAx>
        <c:axId val="548610816"/>
        <c:scaling>
          <c:orientation val="minMax"/>
        </c:scaling>
        <c:delete val="0"/>
        <c:axPos val="b"/>
        <c:title>
          <c:tx>
            <c:rich>
              <a:bodyPr/>
              <a:lstStyle/>
              <a:p>
                <a:pPr>
                  <a:defRPr/>
                </a:pPr>
                <a:r>
                  <a:rPr lang="en-US" sz="1200" b="1">
                    <a:latin typeface="Times New Roman" pitchFamily="18" charset="0"/>
                    <a:cs typeface="Times New Roman" pitchFamily="18" charset="0"/>
                  </a:rPr>
                  <a:t>Time</a:t>
                </a:r>
                <a:r>
                  <a:rPr lang="en-US" sz="1200" b="1" baseline="0">
                    <a:latin typeface="Times New Roman" pitchFamily="18" charset="0"/>
                    <a:cs typeface="Times New Roman" pitchFamily="18" charset="0"/>
                  </a:rPr>
                  <a:t> (min</a:t>
                </a:r>
                <a:r>
                  <a:rPr lang="en-US" sz="1200" b="1" baseline="0"/>
                  <a:t>)</a:t>
                </a:r>
                <a:endParaRPr lang="en-US" sz="1200" b="1"/>
              </a:p>
            </c:rich>
          </c:tx>
          <c:overlay val="0"/>
        </c:title>
        <c:numFmt formatCode="General" sourceLinked="1"/>
        <c:majorTickMark val="out"/>
        <c:minorTickMark val="none"/>
        <c:tickLblPos val="nextTo"/>
        <c:crossAx val="548613120"/>
        <c:crosses val="autoZero"/>
        <c:crossBetween val="midCat"/>
      </c:valAx>
      <c:valAx>
        <c:axId val="548613120"/>
        <c:scaling>
          <c:orientation val="minMax"/>
        </c:scaling>
        <c:delete val="0"/>
        <c:axPos val="l"/>
        <c:majorGridlines/>
        <c:title>
          <c:tx>
            <c:rich>
              <a:bodyPr rot="-5400000" vert="horz"/>
              <a:lstStyle/>
              <a:p>
                <a:pPr>
                  <a:defRPr/>
                </a:pPr>
                <a:r>
                  <a:rPr lang="en-US" sz="1200" b="1">
                    <a:latin typeface="Times New Roman" pitchFamily="18" charset="0"/>
                    <a:cs typeface="Times New Roman" pitchFamily="18" charset="0"/>
                  </a:rPr>
                  <a:t>Cumulative</a:t>
                </a:r>
                <a:r>
                  <a:rPr lang="en-US" sz="1200" b="1" baseline="0">
                    <a:latin typeface="Times New Roman" pitchFamily="18" charset="0"/>
                    <a:cs typeface="Times New Roman" pitchFamily="18" charset="0"/>
                  </a:rPr>
                  <a:t> percentage  drug</a:t>
                </a:r>
                <a:r>
                  <a:rPr lang="en-US" sz="1200" baseline="0">
                    <a:latin typeface="Times New Roman" pitchFamily="18" charset="0"/>
                    <a:cs typeface="Times New Roman" pitchFamily="18" charset="0"/>
                  </a:rPr>
                  <a:t> </a:t>
                </a:r>
                <a:r>
                  <a:rPr lang="en-US" sz="1200" b="1" baseline="0">
                    <a:latin typeface="Times New Roman" pitchFamily="18" charset="0"/>
                    <a:cs typeface="Times New Roman" pitchFamily="18" charset="0"/>
                  </a:rPr>
                  <a:t>release</a:t>
                </a:r>
                <a:endParaRPr lang="en-US" sz="1200" b="1">
                  <a:latin typeface="Times New Roman" pitchFamily="18" charset="0"/>
                  <a:cs typeface="Times New Roman" pitchFamily="18" charset="0"/>
                </a:endParaRPr>
              </a:p>
            </c:rich>
          </c:tx>
          <c:overlay val="0"/>
        </c:title>
        <c:numFmt formatCode="General" sourceLinked="1"/>
        <c:majorTickMark val="out"/>
        <c:minorTickMark val="none"/>
        <c:tickLblPos val="nextTo"/>
        <c:crossAx val="54861081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4560</Words>
  <Characters>25995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2024-10-12T18:42:00Z</dcterms:created>
  <dcterms:modified xsi:type="dcterms:W3CDTF">2024-10-12T18:42:00Z</dcterms:modified>
</cp:coreProperties>
</file>