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D1F29" w14:textId="77777777" w:rsidR="00FC5BE3" w:rsidRDefault="00FC5BE3"/>
    <w:p w14:paraId="15812E1B" w14:textId="77777777" w:rsidR="00FC5BE3" w:rsidRPr="001B6F10" w:rsidRDefault="00FC5BE3" w:rsidP="009C14BC">
      <w:pPr>
        <w:jc w:val="center"/>
        <w:rPr>
          <w:rFonts w:ascii="Times New Roman" w:hAnsi="Times New Roman" w:cs="Times New Roman"/>
          <w:b/>
          <w:bCs/>
          <w:sz w:val="48"/>
          <w:szCs w:val="48"/>
        </w:rPr>
      </w:pPr>
      <w:r w:rsidRPr="001B6F10">
        <w:rPr>
          <w:rFonts w:ascii="Times New Roman" w:hAnsi="Times New Roman" w:cs="Times New Roman"/>
          <w:b/>
          <w:bCs/>
          <w:sz w:val="48"/>
          <w:szCs w:val="48"/>
        </w:rPr>
        <w:t>AI IN ONCOLOGY: FROM GENOMICS TO CLINICAL APPLICATIONS</w:t>
      </w:r>
    </w:p>
    <w:p w14:paraId="17D27CDB" w14:textId="55120750" w:rsidR="00FC5BE3" w:rsidRPr="005E7000" w:rsidRDefault="008D0823" w:rsidP="00171F4B">
      <w:pPr>
        <w:jc w:val="center"/>
        <w:rPr>
          <w:rFonts w:ascii="Times New Roman" w:hAnsi="Times New Roman" w:cs="Times New Roman"/>
          <w:b/>
          <w:bCs/>
          <w:sz w:val="32"/>
          <w:szCs w:val="32"/>
        </w:rPr>
      </w:pPr>
      <w:r w:rsidRPr="005E7000">
        <w:rPr>
          <w:rFonts w:ascii="Times New Roman" w:hAnsi="Times New Roman" w:cs="Times New Roman"/>
          <w:b/>
          <w:bCs/>
          <w:sz w:val="32"/>
          <w:szCs w:val="32"/>
        </w:rPr>
        <w:t xml:space="preserve">Gurjant </w:t>
      </w:r>
      <w:r w:rsidR="00594561" w:rsidRPr="005E7000">
        <w:rPr>
          <w:rFonts w:ascii="Times New Roman" w:hAnsi="Times New Roman" w:cs="Times New Roman"/>
          <w:b/>
          <w:bCs/>
          <w:sz w:val="32"/>
          <w:szCs w:val="32"/>
        </w:rPr>
        <w:t>Singh</w:t>
      </w:r>
      <w:r w:rsidR="00594561" w:rsidRPr="005E7000">
        <w:rPr>
          <w:rFonts w:ascii="Times New Roman" w:hAnsi="Times New Roman" w:cs="Times New Roman"/>
          <w:b/>
          <w:bCs/>
          <w:sz w:val="32"/>
          <w:szCs w:val="32"/>
          <w:vertAlign w:val="superscript"/>
        </w:rPr>
        <w:t>1</w:t>
      </w:r>
      <w:r w:rsidRPr="005E7000">
        <w:rPr>
          <w:rFonts w:ascii="Times New Roman" w:hAnsi="Times New Roman" w:cs="Times New Roman"/>
          <w:b/>
          <w:bCs/>
          <w:sz w:val="32"/>
          <w:szCs w:val="32"/>
        </w:rPr>
        <w:t xml:space="preserve">, Ambika </w:t>
      </w:r>
      <w:r w:rsidR="005E7000" w:rsidRPr="005E7000">
        <w:rPr>
          <w:rFonts w:ascii="Times New Roman" w:hAnsi="Times New Roman" w:cs="Times New Roman"/>
          <w:b/>
          <w:bCs/>
          <w:sz w:val="32"/>
          <w:szCs w:val="32"/>
        </w:rPr>
        <w:t>Saloni</w:t>
      </w:r>
      <w:r w:rsidR="005E7000" w:rsidRPr="005E7000">
        <w:rPr>
          <w:rFonts w:ascii="Times New Roman" w:hAnsi="Times New Roman" w:cs="Times New Roman"/>
          <w:b/>
          <w:bCs/>
          <w:sz w:val="32"/>
          <w:szCs w:val="32"/>
          <w:vertAlign w:val="superscript"/>
        </w:rPr>
        <w:t>2</w:t>
      </w:r>
    </w:p>
    <w:p w14:paraId="59FF6079" w14:textId="355F9013" w:rsidR="00EF58B4" w:rsidRDefault="006438D6" w:rsidP="00171F4B">
      <w:pPr>
        <w:jc w:val="center"/>
        <w:rPr>
          <w:rFonts w:ascii="Times New Roman" w:hAnsi="Times New Roman" w:cs="Times New Roman"/>
        </w:rPr>
      </w:pPr>
      <w:r w:rsidRPr="006438D6">
        <w:rPr>
          <w:rFonts w:ascii="Times New Roman" w:hAnsi="Times New Roman" w:cs="Times New Roman"/>
          <w:vertAlign w:val="superscript"/>
        </w:rPr>
        <w:t>1</w:t>
      </w:r>
      <w:r w:rsidR="000B77B2">
        <w:rPr>
          <w:rFonts w:ascii="Times New Roman" w:hAnsi="Times New Roman" w:cs="Times New Roman"/>
        </w:rPr>
        <w:t xml:space="preserve">Post </w:t>
      </w:r>
      <w:r w:rsidR="00075AC5">
        <w:rPr>
          <w:rFonts w:ascii="Times New Roman" w:hAnsi="Times New Roman" w:cs="Times New Roman"/>
        </w:rPr>
        <w:t>Graduate</w:t>
      </w:r>
      <w:r w:rsidR="000B77B2">
        <w:rPr>
          <w:rFonts w:ascii="Times New Roman" w:hAnsi="Times New Roman" w:cs="Times New Roman"/>
        </w:rPr>
        <w:t xml:space="preserve">, </w:t>
      </w:r>
      <w:r w:rsidR="00EF58B4">
        <w:rPr>
          <w:rFonts w:ascii="Times New Roman" w:hAnsi="Times New Roman" w:cs="Times New Roman"/>
        </w:rPr>
        <w:t>Department of Botanical &amp; Environmental Sciences</w:t>
      </w:r>
      <w:r w:rsidR="00BF701B">
        <w:rPr>
          <w:rFonts w:ascii="Times New Roman" w:hAnsi="Times New Roman" w:cs="Times New Roman"/>
        </w:rPr>
        <w:t>, Guru Nanak Dev University, Amritsar</w:t>
      </w:r>
    </w:p>
    <w:p w14:paraId="20EA1042" w14:textId="2E26E9F1" w:rsidR="00075AC5" w:rsidRDefault="006438D6" w:rsidP="00171F4B">
      <w:pPr>
        <w:jc w:val="center"/>
        <w:rPr>
          <w:rFonts w:ascii="Times New Roman" w:hAnsi="Times New Roman" w:cs="Times New Roman"/>
        </w:rPr>
      </w:pPr>
      <w:r w:rsidRPr="006438D6">
        <w:rPr>
          <w:rFonts w:ascii="Times New Roman" w:hAnsi="Times New Roman" w:cs="Times New Roman"/>
          <w:vertAlign w:val="superscript"/>
        </w:rPr>
        <w:t>2</w:t>
      </w:r>
      <w:r w:rsidR="00075AC5">
        <w:rPr>
          <w:rFonts w:ascii="Times New Roman" w:hAnsi="Times New Roman" w:cs="Times New Roman"/>
        </w:rPr>
        <w:t xml:space="preserve">PhD Scholar, Department of Botanical &amp; Environmental Sciences, Guru Nanak Dev University, </w:t>
      </w:r>
    </w:p>
    <w:p w14:paraId="0ADAF3BE" w14:textId="1DE2CD48" w:rsidR="00075AC5" w:rsidRDefault="00075AC5" w:rsidP="00171F4B">
      <w:pPr>
        <w:jc w:val="center"/>
        <w:rPr>
          <w:rFonts w:ascii="Times New Roman" w:hAnsi="Times New Roman" w:cs="Times New Roman"/>
        </w:rPr>
      </w:pPr>
      <w:r>
        <w:rPr>
          <w:rFonts w:ascii="Times New Roman" w:hAnsi="Times New Roman" w:cs="Times New Roman"/>
        </w:rPr>
        <w:t>Amritsar</w:t>
      </w:r>
    </w:p>
    <w:p w14:paraId="34C65FBE" w14:textId="48E99BFF" w:rsidR="00BF701B" w:rsidRPr="00C42FF7" w:rsidRDefault="00BF701B" w:rsidP="00171F4B">
      <w:pPr>
        <w:jc w:val="center"/>
        <w:rPr>
          <w:rFonts w:ascii="Times New Roman" w:hAnsi="Times New Roman" w:cs="Times New Roman"/>
        </w:rPr>
      </w:pPr>
      <w:r>
        <w:rPr>
          <w:rFonts w:ascii="Times New Roman" w:hAnsi="Times New Roman" w:cs="Times New Roman"/>
        </w:rPr>
        <w:t>Date:</w:t>
      </w:r>
      <w:r w:rsidR="00171F4B">
        <w:rPr>
          <w:rFonts w:ascii="Times New Roman" w:hAnsi="Times New Roman" w:cs="Times New Roman"/>
        </w:rPr>
        <w:t xml:space="preserve"> 3 October 2024</w:t>
      </w:r>
    </w:p>
    <w:p w14:paraId="010C9622" w14:textId="77777777" w:rsidR="00FC5BE3" w:rsidRPr="00F0257F" w:rsidRDefault="00FC5BE3" w:rsidP="00FC5BE3">
      <w:pPr>
        <w:jc w:val="center"/>
        <w:rPr>
          <w:rFonts w:ascii="Times New Roman" w:hAnsi="Times New Roman" w:cs="Times New Roman"/>
          <w:b/>
          <w:bCs/>
          <w:sz w:val="24"/>
          <w:szCs w:val="24"/>
        </w:rPr>
      </w:pPr>
      <w:r w:rsidRPr="00F0257F">
        <w:rPr>
          <w:rFonts w:ascii="Times New Roman" w:hAnsi="Times New Roman" w:cs="Times New Roman"/>
          <w:b/>
          <w:bCs/>
          <w:sz w:val="24"/>
          <w:szCs w:val="24"/>
        </w:rPr>
        <w:t>ABSTRACT</w:t>
      </w:r>
    </w:p>
    <w:p w14:paraId="582D7EAE" w14:textId="1DA97E05" w:rsidR="001B1EE8" w:rsidRDefault="001B1EE8">
      <w:pPr>
        <w:divId w:val="572131939"/>
        <w:rPr>
          <w:rFonts w:ascii="Times New Roman" w:eastAsia="Times New Roman" w:hAnsi="Times New Roman" w:cs="Times New Roman"/>
          <w:sz w:val="24"/>
          <w:szCs w:val="24"/>
        </w:rPr>
      </w:pPr>
      <w:r w:rsidRPr="000C6A28">
        <w:rPr>
          <w:rFonts w:ascii="Times New Roman" w:eastAsia="Times New Roman" w:hAnsi="Times New Roman" w:cs="Times New Roman"/>
          <w:sz w:val="24"/>
          <w:szCs w:val="24"/>
        </w:rPr>
        <w:t xml:space="preserve">AI </w:t>
      </w:r>
      <w:r w:rsidR="00AD1C76">
        <w:rPr>
          <w:rFonts w:ascii="Times New Roman" w:eastAsia="Times New Roman" w:hAnsi="Times New Roman" w:cs="Times New Roman"/>
          <w:sz w:val="24"/>
          <w:szCs w:val="24"/>
        </w:rPr>
        <w:t xml:space="preserve">(Artificial Intelligence) </w:t>
      </w:r>
      <w:r w:rsidRPr="000C6A28">
        <w:rPr>
          <w:rFonts w:ascii="Times New Roman" w:eastAsia="Times New Roman" w:hAnsi="Times New Roman" w:cs="Times New Roman"/>
          <w:sz w:val="24"/>
          <w:szCs w:val="24"/>
        </w:rPr>
        <w:t>has the potential to revolutionise the diagnosis, treatment, and management of cancer. This paper highlights how AI applications in genomics and clinical contexts have advanced recently, highlighting how they might improve diagnostic precision and tailor treatment plans. This study illustrates the novel techniques AI provides to cancer, such as enhanced genomic data analysis and patient monitoring, by analysing new findings. Examining these developments points to bright potential paths for incorporating AI into oncology procedures to improve patient outcomes.</w:t>
      </w:r>
    </w:p>
    <w:p w14:paraId="3E9A63E7" w14:textId="7C40F538" w:rsidR="00204CE0" w:rsidRPr="000C6A28" w:rsidRDefault="00204CE0">
      <w:pPr>
        <w:divId w:val="572131939"/>
        <w:rPr>
          <w:rFonts w:ascii="Times New Roman" w:eastAsia="Times New Roman" w:hAnsi="Times New Roman" w:cs="Times New Roman"/>
          <w:kern w:val="0"/>
          <w:sz w:val="24"/>
          <w:szCs w:val="24"/>
          <w14:ligatures w14:val="none"/>
        </w:rPr>
      </w:pPr>
      <w:r>
        <w:rPr>
          <w:rFonts w:ascii="Times New Roman" w:eastAsia="Times New Roman" w:hAnsi="Times New Roman" w:cs="Times New Roman"/>
          <w:sz w:val="24"/>
          <w:szCs w:val="24"/>
        </w:rPr>
        <w:t xml:space="preserve">Keywords: </w:t>
      </w:r>
      <w:r w:rsidR="00B47835">
        <w:rPr>
          <w:rFonts w:ascii="Times New Roman" w:eastAsia="Times New Roman" w:hAnsi="Times New Roman" w:cs="Times New Roman"/>
          <w:sz w:val="24"/>
          <w:szCs w:val="24"/>
        </w:rPr>
        <w:t xml:space="preserve">Artificial Intelligence, Convolutional Neural Networks, </w:t>
      </w:r>
      <w:r w:rsidR="001F203C">
        <w:rPr>
          <w:rFonts w:ascii="Times New Roman" w:eastAsia="Times New Roman" w:hAnsi="Times New Roman" w:cs="Times New Roman"/>
          <w:sz w:val="24"/>
          <w:szCs w:val="24"/>
        </w:rPr>
        <w:t xml:space="preserve">Perceptron, Machine Learning, </w:t>
      </w:r>
      <w:r w:rsidR="006B35A3">
        <w:rPr>
          <w:rFonts w:ascii="Times New Roman" w:eastAsia="Times New Roman" w:hAnsi="Times New Roman" w:cs="Times New Roman"/>
          <w:sz w:val="24"/>
          <w:szCs w:val="24"/>
        </w:rPr>
        <w:t>Natural Language Processing</w:t>
      </w:r>
    </w:p>
    <w:p w14:paraId="1D313282" w14:textId="77777777" w:rsidR="00FC5BE3" w:rsidRPr="000C6A28" w:rsidRDefault="00FC5BE3">
      <w:pPr>
        <w:rPr>
          <w:rFonts w:ascii="Times New Roman" w:hAnsi="Times New Roman" w:cs="Times New Roman"/>
          <w:sz w:val="24"/>
          <w:szCs w:val="24"/>
        </w:rPr>
      </w:pPr>
    </w:p>
    <w:p w14:paraId="036B7208" w14:textId="77777777" w:rsidR="00FC5BE3" w:rsidRPr="00665CAE" w:rsidRDefault="00FC5BE3" w:rsidP="00FC5BE3">
      <w:pPr>
        <w:pStyle w:val="ListParagraph"/>
        <w:numPr>
          <w:ilvl w:val="0"/>
          <w:numId w:val="1"/>
        </w:numPr>
        <w:rPr>
          <w:rFonts w:ascii="Times New Roman" w:hAnsi="Times New Roman" w:cs="Times New Roman"/>
          <w:b/>
          <w:bCs/>
          <w:sz w:val="24"/>
          <w:szCs w:val="24"/>
        </w:rPr>
      </w:pPr>
      <w:r w:rsidRPr="00665CAE">
        <w:rPr>
          <w:rFonts w:ascii="Times New Roman" w:hAnsi="Times New Roman" w:cs="Times New Roman"/>
          <w:b/>
          <w:bCs/>
          <w:sz w:val="24"/>
          <w:szCs w:val="24"/>
        </w:rPr>
        <w:t>Introduction</w:t>
      </w:r>
    </w:p>
    <w:p w14:paraId="60B4BE24" w14:textId="4F03883A" w:rsidR="00F4518E" w:rsidRPr="000C6A28" w:rsidRDefault="00F4518E">
      <w:pPr>
        <w:rPr>
          <w:rFonts w:ascii="Times New Roman" w:hAnsi="Times New Roman" w:cs="Times New Roman"/>
          <w:sz w:val="24"/>
          <w:szCs w:val="24"/>
        </w:rPr>
      </w:pPr>
      <w:r w:rsidRPr="000C6A28">
        <w:rPr>
          <w:rFonts w:ascii="Times New Roman" w:hAnsi="Times New Roman" w:cs="Times New Roman"/>
          <w:sz w:val="24"/>
          <w:szCs w:val="24"/>
        </w:rPr>
        <w:t xml:space="preserve">Artificial intelligence (AI) is the umbrella term encompassing a variety of technological developments that allow robots to carry out tasks like learning, reasoning, and problem-solving that would normally need human intelligence. Because cancer is a complicated disease with variable patient responses to treatment and varied genetic variants, artificial intelligence (AI) has become increasingly important in oncology (Sebastian et al., 2022). AI can offer creative answers to the complex problems in cancer diagnosis and therapy, including handling the enormous volumes of data produced by genetic sequencing and </w:t>
      </w:r>
      <w:r w:rsidR="00505618" w:rsidRPr="000C6A28">
        <w:rPr>
          <w:rFonts w:ascii="Times New Roman" w:hAnsi="Times New Roman" w:cs="Times New Roman"/>
          <w:sz w:val="24"/>
          <w:szCs w:val="24"/>
        </w:rPr>
        <w:t>imaging (Zodwa Dlamini, et. Al., 2020)</w:t>
      </w:r>
      <w:r w:rsidRPr="000C6A28">
        <w:rPr>
          <w:rFonts w:ascii="Times New Roman" w:hAnsi="Times New Roman" w:cs="Times New Roman"/>
          <w:sz w:val="24"/>
          <w:szCs w:val="24"/>
        </w:rPr>
        <w:t xml:space="preserve">. AI systems can analyse enormous datasets quickly by using machine learning and deep learning techniques. This makes it easier to identify important biomarkers and improves diagnosis </w:t>
      </w:r>
      <w:r w:rsidR="004D635D" w:rsidRPr="000C6A28">
        <w:rPr>
          <w:rFonts w:ascii="Times New Roman" w:hAnsi="Times New Roman" w:cs="Times New Roman"/>
          <w:sz w:val="24"/>
          <w:szCs w:val="24"/>
        </w:rPr>
        <w:t>accuracy. (Mohamed Khalifa, et al., 2024)</w:t>
      </w:r>
    </w:p>
    <w:p w14:paraId="18E7CB82" w14:textId="123E0307" w:rsidR="007464D4" w:rsidRPr="000C6A28" w:rsidRDefault="00AF248C">
      <w:pPr>
        <w:rPr>
          <w:rFonts w:ascii="Times New Roman" w:hAnsi="Times New Roman" w:cs="Times New Roman"/>
          <w:sz w:val="24"/>
          <w:szCs w:val="24"/>
        </w:rPr>
      </w:pPr>
      <w:r w:rsidRPr="000C6A28">
        <w:rPr>
          <w:rFonts w:ascii="Times New Roman" w:hAnsi="Times New Roman" w:cs="Times New Roman"/>
          <w:sz w:val="24"/>
          <w:szCs w:val="24"/>
        </w:rPr>
        <w:t>Furthermore, by combining genomic data with clinical information, AI makes it possible to create customised treatment plans, which eventually improves patient outcomes. As research develops, the application of AI to oncology has enormous potential to improve patient outcomes by optimising workflows.</w:t>
      </w:r>
    </w:p>
    <w:p w14:paraId="10DDE540" w14:textId="77777777" w:rsidR="00FC5BE3" w:rsidRPr="000C6A28" w:rsidRDefault="00FC5BE3">
      <w:pPr>
        <w:rPr>
          <w:rFonts w:ascii="Times New Roman" w:hAnsi="Times New Roman" w:cs="Times New Roman"/>
          <w:sz w:val="24"/>
          <w:szCs w:val="24"/>
        </w:rPr>
      </w:pPr>
    </w:p>
    <w:p w14:paraId="2BB07BA7" w14:textId="77777777" w:rsidR="00FC5BE3" w:rsidRPr="00665CAE" w:rsidRDefault="00FC5BE3" w:rsidP="00FC5BE3">
      <w:pPr>
        <w:pStyle w:val="ListParagraph"/>
        <w:numPr>
          <w:ilvl w:val="0"/>
          <w:numId w:val="1"/>
        </w:numPr>
        <w:rPr>
          <w:rFonts w:ascii="Times New Roman" w:hAnsi="Times New Roman" w:cs="Times New Roman"/>
          <w:b/>
          <w:bCs/>
          <w:sz w:val="24"/>
          <w:szCs w:val="24"/>
        </w:rPr>
      </w:pPr>
      <w:r w:rsidRPr="00665CAE">
        <w:rPr>
          <w:rFonts w:ascii="Times New Roman" w:hAnsi="Times New Roman" w:cs="Times New Roman"/>
          <w:b/>
          <w:bCs/>
          <w:sz w:val="24"/>
          <w:szCs w:val="24"/>
        </w:rPr>
        <w:t>Genomic Data Analysis</w:t>
      </w:r>
    </w:p>
    <w:p w14:paraId="77F41651" w14:textId="6A092B71" w:rsidR="00240669" w:rsidRPr="000C6A28" w:rsidRDefault="00240669">
      <w:pPr>
        <w:rPr>
          <w:rFonts w:ascii="Times New Roman" w:hAnsi="Times New Roman" w:cs="Times New Roman"/>
          <w:sz w:val="24"/>
          <w:szCs w:val="24"/>
        </w:rPr>
      </w:pPr>
      <w:r w:rsidRPr="000C6A28">
        <w:rPr>
          <w:rFonts w:ascii="Times New Roman" w:hAnsi="Times New Roman" w:cs="Times New Roman"/>
          <w:sz w:val="24"/>
          <w:szCs w:val="24"/>
        </w:rPr>
        <w:t>The study of genomic data has been revolutionised by AI techniques, especially machine learning (ML) and deep learning (DL), which have made it possible to identify important mutations and variations linked to different types of cancer. For instance, a recent study proved the usefulness of deep learning algorithms in predicting breast cancer susceptibility based on genomic profiles, with an accuracy of over 90% (Mostavi, M. et al., 2020). Moreover, multi-omics data may now be integrated into AI models, leading to a more thorough understanding of tumour biology (Cai, Z. et al., 2022).</w:t>
      </w:r>
    </w:p>
    <w:p w14:paraId="723D9A05" w14:textId="77777777" w:rsidR="00FC5BE3" w:rsidRPr="000C6A28" w:rsidRDefault="00FC5BE3">
      <w:pPr>
        <w:rPr>
          <w:rFonts w:ascii="Times New Roman" w:hAnsi="Times New Roman" w:cs="Times New Roman"/>
          <w:sz w:val="24"/>
          <w:szCs w:val="24"/>
        </w:rPr>
      </w:pPr>
    </w:p>
    <w:p w14:paraId="404AA608" w14:textId="77777777" w:rsidR="00FC5BE3" w:rsidRPr="00665CAE" w:rsidRDefault="00FC5BE3" w:rsidP="00FC5BE3">
      <w:pPr>
        <w:pStyle w:val="ListParagraph"/>
        <w:numPr>
          <w:ilvl w:val="1"/>
          <w:numId w:val="1"/>
        </w:numPr>
        <w:rPr>
          <w:rFonts w:ascii="Times New Roman" w:hAnsi="Times New Roman" w:cs="Times New Roman"/>
          <w:b/>
          <w:bCs/>
          <w:sz w:val="24"/>
          <w:szCs w:val="24"/>
        </w:rPr>
      </w:pPr>
      <w:r w:rsidRPr="00665CAE">
        <w:rPr>
          <w:rFonts w:ascii="Times New Roman" w:hAnsi="Times New Roman" w:cs="Times New Roman"/>
          <w:b/>
          <w:bCs/>
          <w:sz w:val="24"/>
          <w:szCs w:val="24"/>
        </w:rPr>
        <w:t>AI in Mutation Detection</w:t>
      </w:r>
    </w:p>
    <w:p w14:paraId="0CFAFAA2" w14:textId="136DD15A" w:rsidR="00FC5145" w:rsidRPr="000C6A28" w:rsidRDefault="00FC5145">
      <w:pPr>
        <w:rPr>
          <w:rFonts w:ascii="Times New Roman" w:hAnsi="Times New Roman" w:cs="Times New Roman"/>
          <w:sz w:val="24"/>
          <w:szCs w:val="24"/>
        </w:rPr>
      </w:pPr>
      <w:r w:rsidRPr="000C6A28">
        <w:rPr>
          <w:rFonts w:ascii="Times New Roman" w:hAnsi="Times New Roman" w:cs="Times New Roman"/>
          <w:sz w:val="24"/>
          <w:szCs w:val="24"/>
        </w:rPr>
        <w:t>Large genomic datasets have demonstrated the potential for mutation detection by AI systems. Using a convolutional neural network (CNN) method, whole-genome sequencing data was analysed to find novel mutations in pancreatic cancer that were previously missed by traditional techniques (Ma, H. et al., 2020).</w:t>
      </w:r>
    </w:p>
    <w:p w14:paraId="74A3B529" w14:textId="77777777" w:rsidR="00FC5BE3" w:rsidRPr="000C6A28" w:rsidRDefault="00FC5BE3">
      <w:pPr>
        <w:rPr>
          <w:rFonts w:ascii="Times New Roman" w:hAnsi="Times New Roman" w:cs="Times New Roman"/>
          <w:sz w:val="24"/>
          <w:szCs w:val="24"/>
        </w:rPr>
      </w:pPr>
    </w:p>
    <w:p w14:paraId="44D55D05" w14:textId="3F694AC1" w:rsidR="00FC5BE3" w:rsidRPr="00665CAE" w:rsidRDefault="00FC5BE3" w:rsidP="00870C49">
      <w:pPr>
        <w:pStyle w:val="ListParagraph"/>
        <w:numPr>
          <w:ilvl w:val="0"/>
          <w:numId w:val="1"/>
        </w:numPr>
        <w:rPr>
          <w:rFonts w:ascii="Times New Roman" w:hAnsi="Times New Roman" w:cs="Times New Roman"/>
          <w:b/>
          <w:bCs/>
          <w:sz w:val="24"/>
          <w:szCs w:val="24"/>
        </w:rPr>
      </w:pPr>
      <w:r w:rsidRPr="00665CAE">
        <w:rPr>
          <w:rFonts w:ascii="Times New Roman" w:hAnsi="Times New Roman" w:cs="Times New Roman"/>
          <w:b/>
          <w:bCs/>
          <w:sz w:val="24"/>
          <w:szCs w:val="24"/>
        </w:rPr>
        <w:t xml:space="preserve">Clinical </w:t>
      </w:r>
      <w:r w:rsidR="00870C49" w:rsidRPr="00665CAE">
        <w:rPr>
          <w:rFonts w:ascii="Times New Roman" w:hAnsi="Times New Roman" w:cs="Times New Roman"/>
          <w:b/>
          <w:bCs/>
          <w:sz w:val="24"/>
          <w:szCs w:val="24"/>
        </w:rPr>
        <w:t>Applications</w:t>
      </w:r>
    </w:p>
    <w:p w14:paraId="38AD5509" w14:textId="17D9EECA" w:rsidR="00891334" w:rsidRDefault="00891334">
      <w:pPr>
        <w:rPr>
          <w:rFonts w:ascii="Times New Roman" w:hAnsi="Times New Roman" w:cs="Times New Roman"/>
          <w:sz w:val="24"/>
          <w:szCs w:val="24"/>
        </w:rPr>
      </w:pPr>
      <w:r w:rsidRPr="000C6A28">
        <w:rPr>
          <w:rFonts w:ascii="Times New Roman" w:hAnsi="Times New Roman" w:cs="Times New Roman"/>
          <w:sz w:val="24"/>
          <w:szCs w:val="24"/>
        </w:rPr>
        <w:t xml:space="preserve">AI is being incorporated into healthcare workflows more and more to help with patient management, diagnosis, and therapy planning. </w:t>
      </w:r>
      <w:r w:rsidR="00F622CF">
        <w:rPr>
          <w:rFonts w:ascii="Times New Roman" w:hAnsi="Times New Roman" w:cs="Times New Roman"/>
          <w:sz w:val="24"/>
          <w:szCs w:val="24"/>
        </w:rPr>
        <w:t>(</w:t>
      </w:r>
      <w:r w:rsidRPr="000C6A28">
        <w:rPr>
          <w:rFonts w:ascii="Times New Roman" w:hAnsi="Times New Roman" w:cs="Times New Roman"/>
          <w:sz w:val="24"/>
          <w:szCs w:val="24"/>
        </w:rPr>
        <w:t>T. Davenport and colleagues, 2019</w:t>
      </w:r>
      <w:r w:rsidR="00665CAE">
        <w:rPr>
          <w:rFonts w:ascii="Times New Roman" w:hAnsi="Times New Roman" w:cs="Times New Roman"/>
          <w:sz w:val="24"/>
          <w:szCs w:val="24"/>
        </w:rPr>
        <w:t xml:space="preserve">) </w:t>
      </w:r>
    </w:p>
    <w:p w14:paraId="533CB7ED" w14:textId="77777777" w:rsidR="00665CAE" w:rsidRPr="000C6A28" w:rsidRDefault="00665CAE">
      <w:pPr>
        <w:rPr>
          <w:rFonts w:ascii="Times New Roman" w:hAnsi="Times New Roman" w:cs="Times New Roman"/>
          <w:sz w:val="24"/>
          <w:szCs w:val="24"/>
        </w:rPr>
      </w:pPr>
    </w:p>
    <w:p w14:paraId="7996D635" w14:textId="330F1C95" w:rsidR="00FC5BE3" w:rsidRPr="00665CAE" w:rsidRDefault="00870C49" w:rsidP="00870C49">
      <w:pPr>
        <w:pStyle w:val="ListParagraph"/>
        <w:numPr>
          <w:ilvl w:val="1"/>
          <w:numId w:val="1"/>
        </w:numPr>
        <w:rPr>
          <w:rFonts w:ascii="Times New Roman" w:hAnsi="Times New Roman" w:cs="Times New Roman"/>
          <w:b/>
          <w:bCs/>
          <w:sz w:val="24"/>
          <w:szCs w:val="24"/>
        </w:rPr>
      </w:pPr>
      <w:r w:rsidRPr="00665CAE">
        <w:rPr>
          <w:rFonts w:ascii="Times New Roman" w:hAnsi="Times New Roman" w:cs="Times New Roman"/>
          <w:b/>
          <w:bCs/>
          <w:sz w:val="24"/>
          <w:szCs w:val="24"/>
        </w:rPr>
        <w:t>Diagnosis</w:t>
      </w:r>
    </w:p>
    <w:p w14:paraId="7EB5AA12" w14:textId="1A4A6589" w:rsidR="009A62D4" w:rsidRDefault="009A62D4">
      <w:pPr>
        <w:rPr>
          <w:rFonts w:ascii="Times New Roman" w:hAnsi="Times New Roman" w:cs="Times New Roman"/>
          <w:sz w:val="24"/>
          <w:szCs w:val="24"/>
        </w:rPr>
      </w:pPr>
      <w:r w:rsidRPr="000C6A28">
        <w:rPr>
          <w:rFonts w:ascii="Times New Roman" w:hAnsi="Times New Roman" w:cs="Times New Roman"/>
          <w:sz w:val="24"/>
          <w:szCs w:val="24"/>
        </w:rPr>
        <w:t>AI algorithms applied to imaging modalities have dramatically improved early cancer detection. According to a meta-analysis, the sensitivity of breast cancer screenings could be increased by up to 15% with AI-enhanced radiological evaluations (Kizildag Yirgin, I. et al., 2022). These systems leverage radiomics to extract quantitative information from imaging data, permitting better discrimination between malignant and benign tumours.</w:t>
      </w:r>
    </w:p>
    <w:p w14:paraId="0E6E1CF0" w14:textId="77777777" w:rsidR="00F622CF" w:rsidRPr="000C6A28" w:rsidRDefault="00F622CF">
      <w:pPr>
        <w:rPr>
          <w:rFonts w:ascii="Times New Roman" w:hAnsi="Times New Roman" w:cs="Times New Roman"/>
          <w:sz w:val="24"/>
          <w:szCs w:val="24"/>
        </w:rPr>
      </w:pPr>
    </w:p>
    <w:p w14:paraId="02A79B57" w14:textId="291CBDFF" w:rsidR="00FC5BE3" w:rsidRPr="00665CAE" w:rsidRDefault="00FC5BE3" w:rsidP="00870C49">
      <w:pPr>
        <w:pStyle w:val="ListParagraph"/>
        <w:numPr>
          <w:ilvl w:val="1"/>
          <w:numId w:val="1"/>
        </w:numPr>
        <w:rPr>
          <w:rFonts w:ascii="Times New Roman" w:hAnsi="Times New Roman" w:cs="Times New Roman"/>
          <w:b/>
          <w:bCs/>
          <w:sz w:val="24"/>
          <w:szCs w:val="24"/>
        </w:rPr>
      </w:pPr>
      <w:r w:rsidRPr="00665CAE">
        <w:rPr>
          <w:rFonts w:ascii="Times New Roman" w:hAnsi="Times New Roman" w:cs="Times New Roman"/>
          <w:b/>
          <w:bCs/>
          <w:sz w:val="24"/>
          <w:szCs w:val="24"/>
        </w:rPr>
        <w:t>Treatment Planning</w:t>
      </w:r>
    </w:p>
    <w:p w14:paraId="6775D45A" w14:textId="46D3DB2E" w:rsidR="00043D73" w:rsidRDefault="00043D73">
      <w:pPr>
        <w:rPr>
          <w:rFonts w:ascii="Times New Roman" w:hAnsi="Times New Roman" w:cs="Times New Roman"/>
          <w:sz w:val="24"/>
          <w:szCs w:val="24"/>
        </w:rPr>
      </w:pPr>
      <w:r w:rsidRPr="000C6A28">
        <w:rPr>
          <w:rFonts w:ascii="Times New Roman" w:hAnsi="Times New Roman" w:cs="Times New Roman"/>
          <w:sz w:val="24"/>
          <w:szCs w:val="24"/>
        </w:rPr>
        <w:t>A fundamental component of contemporary oncology is personalised medicine. AI algorithms that examine genomic data in conjunction with clinical characteristics enable oncologists to adapt therapy to specific patients. According to their genetic profiles, melanoma patients can benefit from personalised immunotherapy combinations recommended by AI, which has been shown in a recent study to increase response rates (Knight, A. et al., 2023).</w:t>
      </w:r>
    </w:p>
    <w:p w14:paraId="39553C3D" w14:textId="77777777" w:rsidR="00F622CF" w:rsidRPr="000C6A28" w:rsidRDefault="00F622CF">
      <w:pPr>
        <w:rPr>
          <w:rFonts w:ascii="Times New Roman" w:hAnsi="Times New Roman" w:cs="Times New Roman"/>
          <w:sz w:val="24"/>
          <w:szCs w:val="24"/>
        </w:rPr>
      </w:pPr>
    </w:p>
    <w:p w14:paraId="148974AE" w14:textId="779BEB42" w:rsidR="00FC5BE3" w:rsidRPr="00665CAE" w:rsidRDefault="00FC5BE3">
      <w:pPr>
        <w:rPr>
          <w:rFonts w:ascii="Times New Roman" w:hAnsi="Times New Roman" w:cs="Times New Roman"/>
          <w:b/>
          <w:bCs/>
          <w:sz w:val="24"/>
          <w:szCs w:val="24"/>
        </w:rPr>
      </w:pPr>
      <w:r w:rsidRPr="000C6A28">
        <w:rPr>
          <w:rFonts w:ascii="Times New Roman" w:hAnsi="Times New Roman" w:cs="Times New Roman"/>
          <w:sz w:val="24"/>
          <w:szCs w:val="24"/>
        </w:rPr>
        <w:t xml:space="preserve">3.3 </w:t>
      </w:r>
      <w:r w:rsidRPr="00665CAE">
        <w:rPr>
          <w:rFonts w:ascii="Times New Roman" w:hAnsi="Times New Roman" w:cs="Times New Roman"/>
          <w:b/>
          <w:bCs/>
          <w:sz w:val="24"/>
          <w:szCs w:val="24"/>
        </w:rPr>
        <w:t>Patient Monitoring</w:t>
      </w:r>
    </w:p>
    <w:p w14:paraId="69E21172" w14:textId="20C42E8A" w:rsidR="00495033" w:rsidRPr="000C6A28" w:rsidRDefault="00495033">
      <w:pPr>
        <w:rPr>
          <w:rFonts w:ascii="Times New Roman" w:hAnsi="Times New Roman" w:cs="Times New Roman"/>
          <w:sz w:val="24"/>
          <w:szCs w:val="24"/>
        </w:rPr>
      </w:pPr>
      <w:r w:rsidRPr="000C6A28">
        <w:rPr>
          <w:rFonts w:ascii="Times New Roman" w:hAnsi="Times New Roman" w:cs="Times New Roman"/>
          <w:sz w:val="24"/>
          <w:szCs w:val="24"/>
        </w:rPr>
        <w:lastRenderedPageBreak/>
        <w:t>Applications with AI capabilities are being created for mobile health and wearable technology to monitor patients in real time. By monitoring side effects and medication compliance, these technologies enable prompt interventions. According to research, AI-driven monitoring can boost treatment outcomes and increase patient involvement (Yelne S. et al., 2023).</w:t>
      </w:r>
    </w:p>
    <w:p w14:paraId="6081AFFD" w14:textId="77777777" w:rsidR="00FC5BE3" w:rsidRPr="000C6A28" w:rsidRDefault="00FC5BE3">
      <w:pPr>
        <w:rPr>
          <w:rFonts w:ascii="Times New Roman" w:hAnsi="Times New Roman" w:cs="Times New Roman"/>
          <w:sz w:val="24"/>
          <w:szCs w:val="24"/>
        </w:rPr>
      </w:pPr>
    </w:p>
    <w:p w14:paraId="1A7516B8" w14:textId="4F701DBE" w:rsidR="00FC5BE3" w:rsidRPr="00665CAE" w:rsidRDefault="00FC5BE3" w:rsidP="00870C49">
      <w:pPr>
        <w:pStyle w:val="ListParagraph"/>
        <w:numPr>
          <w:ilvl w:val="0"/>
          <w:numId w:val="1"/>
        </w:numPr>
        <w:rPr>
          <w:rFonts w:ascii="Times New Roman" w:hAnsi="Times New Roman" w:cs="Times New Roman"/>
          <w:b/>
          <w:bCs/>
          <w:sz w:val="24"/>
          <w:szCs w:val="24"/>
        </w:rPr>
      </w:pPr>
      <w:r w:rsidRPr="00665CAE">
        <w:rPr>
          <w:rFonts w:ascii="Times New Roman" w:hAnsi="Times New Roman" w:cs="Times New Roman"/>
          <w:b/>
          <w:bCs/>
          <w:sz w:val="24"/>
          <w:szCs w:val="24"/>
        </w:rPr>
        <w:t>Drug Discovery and Development</w:t>
      </w:r>
    </w:p>
    <w:p w14:paraId="564A25C2" w14:textId="759759F1" w:rsidR="0075503F" w:rsidRPr="000C6A28" w:rsidRDefault="0075503F">
      <w:pPr>
        <w:rPr>
          <w:rFonts w:ascii="Times New Roman" w:hAnsi="Times New Roman" w:cs="Times New Roman"/>
          <w:sz w:val="24"/>
          <w:szCs w:val="24"/>
        </w:rPr>
      </w:pPr>
      <w:r w:rsidRPr="000C6A28">
        <w:rPr>
          <w:rFonts w:ascii="Times New Roman" w:hAnsi="Times New Roman" w:cs="Times New Roman"/>
          <w:sz w:val="24"/>
          <w:szCs w:val="24"/>
        </w:rPr>
        <w:t>AI is also playing a significant role in drug discovery, notably in finding novel therapeutic targets. A recent study streamlined the process of identifying candidates for clinical trials by using machine learning algorithms to detect drug interactions (Singh, S. et al., 2023). Furthermore, by forecasting patient enrolment and retention rates, AI can improve clinical trial designs and boost the effectiveness of drug development procedures (Stefan Harrer et al., 2024).</w:t>
      </w:r>
    </w:p>
    <w:p w14:paraId="14A6CB53" w14:textId="77777777" w:rsidR="00FC5BE3" w:rsidRPr="000C6A28" w:rsidRDefault="00FC5BE3">
      <w:pPr>
        <w:rPr>
          <w:rFonts w:ascii="Times New Roman" w:hAnsi="Times New Roman" w:cs="Times New Roman"/>
          <w:sz w:val="24"/>
          <w:szCs w:val="24"/>
        </w:rPr>
      </w:pPr>
    </w:p>
    <w:p w14:paraId="0177A7B2" w14:textId="4CABD231" w:rsidR="00FC5BE3" w:rsidRPr="00665CAE" w:rsidRDefault="00FC5BE3" w:rsidP="00870C49">
      <w:pPr>
        <w:pStyle w:val="ListParagraph"/>
        <w:numPr>
          <w:ilvl w:val="0"/>
          <w:numId w:val="1"/>
        </w:numPr>
        <w:rPr>
          <w:rFonts w:ascii="Times New Roman" w:hAnsi="Times New Roman" w:cs="Times New Roman"/>
          <w:b/>
          <w:bCs/>
          <w:sz w:val="24"/>
          <w:szCs w:val="24"/>
        </w:rPr>
      </w:pPr>
      <w:r w:rsidRPr="00665CAE">
        <w:rPr>
          <w:rFonts w:ascii="Times New Roman" w:hAnsi="Times New Roman" w:cs="Times New Roman"/>
          <w:b/>
          <w:bCs/>
          <w:sz w:val="24"/>
          <w:szCs w:val="24"/>
        </w:rPr>
        <w:t>Ethical and Regulatory Considerations</w:t>
      </w:r>
    </w:p>
    <w:p w14:paraId="651CC9ED" w14:textId="668FC51F" w:rsidR="00FC5BE3" w:rsidRDefault="00CE3D19">
      <w:pPr>
        <w:rPr>
          <w:rFonts w:ascii="Times New Roman" w:hAnsi="Times New Roman" w:cs="Times New Roman"/>
          <w:sz w:val="24"/>
          <w:szCs w:val="24"/>
        </w:rPr>
      </w:pPr>
      <w:r w:rsidRPr="000C6A28">
        <w:rPr>
          <w:rFonts w:ascii="Times New Roman" w:hAnsi="Times New Roman" w:cs="Times New Roman"/>
          <w:sz w:val="24"/>
          <w:szCs w:val="24"/>
        </w:rPr>
        <w:t>The application of AI in cancer is posing ethical issues such as algorithmic bias and data privacy. To reduce bias, it is crucial to make sure AI systems are created and verified utilising a variety of datasets (Ueda D, et al., 2024). In order to address these issues and guarantee patient safety while encouraging innovation, regulatory frameworks are also changing (Ciro Mennella et al., 2024).</w:t>
      </w:r>
    </w:p>
    <w:p w14:paraId="34838E79" w14:textId="77777777" w:rsidR="00F622CF" w:rsidRPr="000C6A28" w:rsidRDefault="00F622CF">
      <w:pPr>
        <w:rPr>
          <w:rFonts w:ascii="Times New Roman" w:hAnsi="Times New Roman" w:cs="Times New Roman"/>
          <w:sz w:val="24"/>
          <w:szCs w:val="24"/>
        </w:rPr>
      </w:pPr>
    </w:p>
    <w:p w14:paraId="44D17FE3" w14:textId="4A366DC4" w:rsidR="00FC5BE3" w:rsidRPr="00665CAE" w:rsidRDefault="00FC5BE3" w:rsidP="00870C49">
      <w:pPr>
        <w:pStyle w:val="ListParagraph"/>
        <w:numPr>
          <w:ilvl w:val="0"/>
          <w:numId w:val="1"/>
        </w:numPr>
        <w:rPr>
          <w:rFonts w:ascii="Times New Roman" w:hAnsi="Times New Roman" w:cs="Times New Roman"/>
          <w:b/>
          <w:bCs/>
          <w:sz w:val="24"/>
          <w:szCs w:val="24"/>
        </w:rPr>
      </w:pPr>
      <w:r w:rsidRPr="00665CAE">
        <w:rPr>
          <w:rFonts w:ascii="Times New Roman" w:hAnsi="Times New Roman" w:cs="Times New Roman"/>
          <w:b/>
          <w:bCs/>
          <w:sz w:val="24"/>
          <w:szCs w:val="24"/>
        </w:rPr>
        <w:t>Future Directions</w:t>
      </w:r>
    </w:p>
    <w:p w14:paraId="7FEB8224" w14:textId="08EC8A61" w:rsidR="00054ABE" w:rsidRPr="000C6A28" w:rsidRDefault="00054ABE">
      <w:pPr>
        <w:rPr>
          <w:rFonts w:ascii="Times New Roman" w:hAnsi="Times New Roman" w:cs="Times New Roman"/>
          <w:sz w:val="24"/>
          <w:szCs w:val="24"/>
        </w:rPr>
      </w:pPr>
      <w:r w:rsidRPr="000C6A28">
        <w:rPr>
          <w:rFonts w:ascii="Times New Roman" w:hAnsi="Times New Roman" w:cs="Times New Roman"/>
          <w:sz w:val="24"/>
          <w:szCs w:val="24"/>
        </w:rPr>
        <w:t>New developments in artificial intelligence (AI), such advanced analytics and natural language processing (NLP), have the potential to improve oncology procedures even more. While big data analytics can spot population health patterns and guide public health initiatives, natural language processing (NLP) can expedite clinical documentation and enhance patient communication ( Alanazi, A. et al., 2023).</w:t>
      </w:r>
    </w:p>
    <w:p w14:paraId="618CDEF3" w14:textId="77777777" w:rsidR="00FC5BE3" w:rsidRPr="000C6A28" w:rsidRDefault="00FC5BE3">
      <w:pPr>
        <w:rPr>
          <w:rFonts w:ascii="Times New Roman" w:hAnsi="Times New Roman" w:cs="Times New Roman"/>
          <w:sz w:val="24"/>
          <w:szCs w:val="24"/>
        </w:rPr>
      </w:pPr>
    </w:p>
    <w:p w14:paraId="088ED00B" w14:textId="6B4EF9C0" w:rsidR="00FC5BE3" w:rsidRPr="00665CAE" w:rsidRDefault="00FC5BE3" w:rsidP="00665CAE">
      <w:pPr>
        <w:rPr>
          <w:rFonts w:ascii="Times New Roman" w:hAnsi="Times New Roman" w:cs="Times New Roman"/>
          <w:b/>
          <w:bCs/>
          <w:sz w:val="24"/>
          <w:szCs w:val="24"/>
        </w:rPr>
      </w:pPr>
      <w:r w:rsidRPr="00665CAE">
        <w:rPr>
          <w:rFonts w:ascii="Times New Roman" w:hAnsi="Times New Roman" w:cs="Times New Roman"/>
          <w:b/>
          <w:bCs/>
          <w:sz w:val="24"/>
          <w:szCs w:val="24"/>
        </w:rPr>
        <w:t>Conclusion</w:t>
      </w:r>
    </w:p>
    <w:p w14:paraId="4DA0C0B9" w14:textId="2B0E4749" w:rsidR="00212193" w:rsidRPr="000C6A28" w:rsidRDefault="00212193">
      <w:pPr>
        <w:rPr>
          <w:rFonts w:ascii="Times New Roman" w:hAnsi="Times New Roman" w:cs="Times New Roman"/>
          <w:sz w:val="24"/>
          <w:szCs w:val="24"/>
        </w:rPr>
      </w:pPr>
      <w:r w:rsidRPr="000C6A28">
        <w:rPr>
          <w:rFonts w:ascii="Times New Roman" w:hAnsi="Times New Roman" w:cs="Times New Roman"/>
          <w:sz w:val="24"/>
          <w:szCs w:val="24"/>
        </w:rPr>
        <w:t>Artificial intelligence (AI) has the potential to revolutionise cancer by increasing the precision of diagnoses, individualised treatment plans, and simplifying patient care. To fully realise the promise of AI in oncology, oncologists, data scientists, and AI specialists must continue their research and work together.</w:t>
      </w:r>
    </w:p>
    <w:p w14:paraId="6A02C431" w14:textId="77777777" w:rsidR="00FC5BE3" w:rsidRPr="000C6A28" w:rsidRDefault="00FC5BE3">
      <w:pPr>
        <w:rPr>
          <w:rFonts w:ascii="Times New Roman" w:hAnsi="Times New Roman" w:cs="Times New Roman"/>
          <w:sz w:val="24"/>
          <w:szCs w:val="24"/>
        </w:rPr>
      </w:pPr>
    </w:p>
    <w:p w14:paraId="072D8C9B" w14:textId="5B7314EB" w:rsidR="00FC5BE3" w:rsidRPr="00F622CF" w:rsidRDefault="00F622CF">
      <w:pPr>
        <w:rPr>
          <w:rFonts w:ascii="Times New Roman" w:hAnsi="Times New Roman" w:cs="Times New Roman"/>
          <w:b/>
          <w:bCs/>
          <w:sz w:val="28"/>
          <w:szCs w:val="28"/>
        </w:rPr>
      </w:pPr>
      <w:r w:rsidRPr="00F622CF">
        <w:rPr>
          <w:rFonts w:ascii="Times New Roman" w:hAnsi="Times New Roman" w:cs="Times New Roman"/>
          <w:b/>
          <w:bCs/>
          <w:sz w:val="28"/>
          <w:szCs w:val="28"/>
        </w:rPr>
        <w:t>REFERENCES</w:t>
      </w:r>
    </w:p>
    <w:p w14:paraId="7977D2FF" w14:textId="77777777" w:rsidR="00FC5BE3" w:rsidRPr="000C6A28" w:rsidRDefault="00FC5BE3">
      <w:pPr>
        <w:rPr>
          <w:rFonts w:ascii="Times New Roman" w:hAnsi="Times New Roman" w:cs="Times New Roman"/>
          <w:sz w:val="24"/>
          <w:szCs w:val="24"/>
        </w:rPr>
      </w:pPr>
    </w:p>
    <w:p w14:paraId="46837012" w14:textId="6814D6BA" w:rsidR="00B7447B" w:rsidRPr="000C6A28" w:rsidRDefault="00B7447B" w:rsidP="00FC5BE3">
      <w:pPr>
        <w:pStyle w:val="ListParagraph"/>
        <w:numPr>
          <w:ilvl w:val="0"/>
          <w:numId w:val="2"/>
        </w:numPr>
        <w:rPr>
          <w:rFonts w:ascii="Times New Roman" w:hAnsi="Times New Roman" w:cs="Times New Roman"/>
          <w:sz w:val="24"/>
          <w:szCs w:val="24"/>
        </w:rPr>
      </w:pPr>
      <w:r w:rsidRPr="000C6A28">
        <w:rPr>
          <w:rFonts w:ascii="Times New Roman" w:hAnsi="Times New Roman" w:cs="Times New Roman"/>
          <w:sz w:val="24"/>
          <w:szCs w:val="24"/>
        </w:rPr>
        <w:t>Sebastian AM, Peter D. Artificial Intelligence in Cancer Research: Trends, Challenges and Future Directions. Life (Basel). 2022 Nov 28;12(12):1991. Doi: 10.3390/life12121991. PMID: 36556356; PMCID: PMC9786074.</w:t>
      </w:r>
    </w:p>
    <w:p w14:paraId="67BE0B7D" w14:textId="176BB9E9" w:rsidR="00C6214C" w:rsidRPr="000C6A28" w:rsidRDefault="00C6214C" w:rsidP="00C6214C">
      <w:pPr>
        <w:pStyle w:val="ListParagraph"/>
        <w:numPr>
          <w:ilvl w:val="0"/>
          <w:numId w:val="2"/>
        </w:numPr>
        <w:rPr>
          <w:rFonts w:ascii="Times New Roman" w:hAnsi="Times New Roman" w:cs="Times New Roman"/>
          <w:sz w:val="24"/>
          <w:szCs w:val="24"/>
        </w:rPr>
      </w:pPr>
      <w:r w:rsidRPr="000C6A28">
        <w:rPr>
          <w:rFonts w:ascii="Times New Roman" w:hAnsi="Times New Roman" w:cs="Times New Roman"/>
          <w:sz w:val="24"/>
          <w:szCs w:val="24"/>
        </w:rPr>
        <w:lastRenderedPageBreak/>
        <w:t>Zodwa Dlamini, Flavia Zita Francies, Rodney Hull, Rahaba Maria, Artificial intelligence (AI) and big data in cancer and precision oncology, Computational and Structural Biotechnology Journal, Volume 18, 2020, Pages 2300-2311, https://doi.org/10.1016/j.csbj.2020.08.019.</w:t>
      </w:r>
    </w:p>
    <w:p w14:paraId="466D7D09" w14:textId="5AFB6886" w:rsidR="00B65FA4" w:rsidRPr="000C6A28" w:rsidRDefault="00B65FA4" w:rsidP="004D635D">
      <w:pPr>
        <w:pStyle w:val="ListParagraph"/>
        <w:numPr>
          <w:ilvl w:val="0"/>
          <w:numId w:val="2"/>
        </w:numPr>
        <w:rPr>
          <w:rFonts w:ascii="Times New Roman" w:hAnsi="Times New Roman" w:cs="Times New Roman"/>
          <w:sz w:val="24"/>
          <w:szCs w:val="24"/>
        </w:rPr>
      </w:pPr>
      <w:r w:rsidRPr="000C6A28">
        <w:rPr>
          <w:rFonts w:ascii="Times New Roman" w:hAnsi="Times New Roman" w:cs="Times New Roman"/>
          <w:sz w:val="24"/>
          <w:szCs w:val="24"/>
        </w:rPr>
        <w:t>Mohamed Khalifa, Mona Albadawy,</w:t>
      </w:r>
      <w:r w:rsidR="004D635D" w:rsidRPr="000C6A28">
        <w:rPr>
          <w:rFonts w:ascii="Times New Roman" w:hAnsi="Times New Roman" w:cs="Times New Roman"/>
          <w:sz w:val="24"/>
          <w:szCs w:val="24"/>
        </w:rPr>
        <w:t xml:space="preserve"> </w:t>
      </w:r>
      <w:r w:rsidRPr="000C6A28">
        <w:rPr>
          <w:rFonts w:ascii="Times New Roman" w:hAnsi="Times New Roman" w:cs="Times New Roman"/>
          <w:sz w:val="24"/>
          <w:szCs w:val="24"/>
        </w:rPr>
        <w:t>AI in diagnostic imaging: Revolutionising accuracy and efficiency,</w:t>
      </w:r>
      <w:r w:rsidR="004D635D" w:rsidRPr="000C6A28">
        <w:rPr>
          <w:rFonts w:ascii="Times New Roman" w:hAnsi="Times New Roman" w:cs="Times New Roman"/>
          <w:sz w:val="24"/>
          <w:szCs w:val="24"/>
        </w:rPr>
        <w:t xml:space="preserve"> </w:t>
      </w:r>
      <w:r w:rsidRPr="000C6A28">
        <w:rPr>
          <w:rFonts w:ascii="Times New Roman" w:hAnsi="Times New Roman" w:cs="Times New Roman"/>
          <w:sz w:val="24"/>
          <w:szCs w:val="24"/>
        </w:rPr>
        <w:t>Computer Methods and Programs in Biomedicine Update</w:t>
      </w:r>
      <w:r w:rsidR="004D635D" w:rsidRPr="000C6A28">
        <w:rPr>
          <w:rFonts w:ascii="Times New Roman" w:hAnsi="Times New Roman" w:cs="Times New Roman"/>
          <w:sz w:val="24"/>
          <w:szCs w:val="24"/>
        </w:rPr>
        <w:t xml:space="preserve">, </w:t>
      </w:r>
      <w:r w:rsidRPr="000C6A28">
        <w:rPr>
          <w:rFonts w:ascii="Times New Roman" w:hAnsi="Times New Roman" w:cs="Times New Roman"/>
          <w:sz w:val="24"/>
          <w:szCs w:val="24"/>
        </w:rPr>
        <w:t>Volume 5, 2024, https://doi.org/10.1016/j.cmpbup.2024.100146.</w:t>
      </w:r>
    </w:p>
    <w:p w14:paraId="60ACC821" w14:textId="6AD5A794" w:rsidR="006E04C5" w:rsidRPr="000C6A28" w:rsidRDefault="006E04C5" w:rsidP="00FC5BE3">
      <w:pPr>
        <w:pStyle w:val="ListParagraph"/>
        <w:numPr>
          <w:ilvl w:val="0"/>
          <w:numId w:val="2"/>
        </w:numPr>
        <w:rPr>
          <w:rFonts w:ascii="Times New Roman" w:hAnsi="Times New Roman" w:cs="Times New Roman"/>
          <w:sz w:val="24"/>
          <w:szCs w:val="24"/>
        </w:rPr>
      </w:pPr>
      <w:r w:rsidRPr="000C6A28">
        <w:rPr>
          <w:rFonts w:ascii="Times New Roman" w:hAnsi="Times New Roman" w:cs="Times New Roman"/>
          <w:sz w:val="24"/>
          <w:szCs w:val="24"/>
        </w:rPr>
        <w:t xml:space="preserve">Mostavi, M., Chiu, YC., Huang, Y. et al. Convolutional neural network models for cancer type prediction based on gene expression. BMC Med Genomics 13 (Suppl 5), 44 (2020). </w:t>
      </w:r>
      <w:hyperlink r:id="rId7" w:history="1">
        <w:r w:rsidR="000B35D3" w:rsidRPr="000C6A28">
          <w:rPr>
            <w:rStyle w:val="Hyperlink"/>
            <w:rFonts w:ascii="Times New Roman" w:hAnsi="Times New Roman" w:cs="Times New Roman"/>
            <w:sz w:val="24"/>
            <w:szCs w:val="24"/>
          </w:rPr>
          <w:t>https://doi.org/10.1186/s12920-020-0677-2</w:t>
        </w:r>
      </w:hyperlink>
    </w:p>
    <w:p w14:paraId="5597FB88" w14:textId="38529819" w:rsidR="000B35D3" w:rsidRPr="000C6A28" w:rsidRDefault="000B35D3" w:rsidP="00FC5BE3">
      <w:pPr>
        <w:pStyle w:val="ListParagraph"/>
        <w:numPr>
          <w:ilvl w:val="0"/>
          <w:numId w:val="2"/>
        </w:numPr>
        <w:rPr>
          <w:rFonts w:ascii="Times New Roman" w:hAnsi="Times New Roman" w:cs="Times New Roman"/>
          <w:sz w:val="24"/>
          <w:szCs w:val="24"/>
        </w:rPr>
      </w:pPr>
      <w:r w:rsidRPr="000C6A28">
        <w:rPr>
          <w:rFonts w:ascii="Times New Roman" w:hAnsi="Times New Roman" w:cs="Times New Roman"/>
          <w:sz w:val="24"/>
          <w:szCs w:val="24"/>
        </w:rPr>
        <w:t>Cai Z, Poulos RC, Liu J, Zhong Q. Machine learning for multi-omics data integration in cancer. iScience. 2022 Jan 22;25(2):103798. Doi: 10.1016/j.isci.2022.103798. PMID: 35169688; PMCID: PMC8829812.</w:t>
      </w:r>
    </w:p>
    <w:p w14:paraId="17FB51A7" w14:textId="21A7B002" w:rsidR="00D46B54" w:rsidRPr="000C6A28" w:rsidRDefault="00D46B54" w:rsidP="00FC5BE3">
      <w:pPr>
        <w:pStyle w:val="ListParagraph"/>
        <w:numPr>
          <w:ilvl w:val="0"/>
          <w:numId w:val="2"/>
        </w:numPr>
        <w:rPr>
          <w:rFonts w:ascii="Times New Roman" w:hAnsi="Times New Roman" w:cs="Times New Roman"/>
          <w:sz w:val="24"/>
          <w:szCs w:val="24"/>
        </w:rPr>
      </w:pPr>
      <w:r w:rsidRPr="000C6A28">
        <w:rPr>
          <w:rFonts w:ascii="Times New Roman" w:hAnsi="Times New Roman" w:cs="Times New Roman"/>
          <w:sz w:val="24"/>
          <w:szCs w:val="24"/>
        </w:rPr>
        <w:t>Ma H, Liu ZX, Zhang JJ, Wu FT, Xu CF, Shen Z, Yu CH, Li YM. Construction of a convolutional neural network classifier developed by computed tomography images for pancreatic cancer diagnosis. World J Gastroenterol. 2020 Sep 14;26(34):5156-5168. Doi: 10.3748/wjg.v26.i34.5156. PMID: 32982116; PMCID: PMC7495037.</w:t>
      </w:r>
    </w:p>
    <w:p w14:paraId="4C8410F7" w14:textId="172D1783" w:rsidR="005D2565" w:rsidRPr="000C6A28" w:rsidRDefault="005D2565" w:rsidP="00FC5BE3">
      <w:pPr>
        <w:pStyle w:val="ListParagraph"/>
        <w:numPr>
          <w:ilvl w:val="0"/>
          <w:numId w:val="2"/>
        </w:numPr>
        <w:rPr>
          <w:rFonts w:ascii="Times New Roman" w:hAnsi="Times New Roman" w:cs="Times New Roman"/>
          <w:sz w:val="24"/>
          <w:szCs w:val="24"/>
        </w:rPr>
      </w:pPr>
      <w:r w:rsidRPr="000C6A28">
        <w:rPr>
          <w:rFonts w:ascii="Times New Roman" w:hAnsi="Times New Roman" w:cs="Times New Roman"/>
          <w:sz w:val="24"/>
          <w:szCs w:val="24"/>
        </w:rPr>
        <w:t>Davenport T, Kalakota R. The potential for artificial intelligence in healthcare. Future Healthc J. 2019 Jun;6(2):94-98. Doi: 10.7861/futurehosp.6-2-94. PMID: 31363513; PMCID: PMC6616181.</w:t>
      </w:r>
    </w:p>
    <w:p w14:paraId="3960FD4E" w14:textId="68F054C5" w:rsidR="009430EA" w:rsidRPr="000C6A28" w:rsidRDefault="009430EA" w:rsidP="00FC5BE3">
      <w:pPr>
        <w:pStyle w:val="ListParagraph"/>
        <w:numPr>
          <w:ilvl w:val="0"/>
          <w:numId w:val="2"/>
        </w:numPr>
        <w:rPr>
          <w:rFonts w:ascii="Times New Roman" w:hAnsi="Times New Roman" w:cs="Times New Roman"/>
          <w:sz w:val="24"/>
          <w:szCs w:val="24"/>
        </w:rPr>
      </w:pPr>
      <w:r w:rsidRPr="000C6A28">
        <w:rPr>
          <w:rFonts w:ascii="Times New Roman" w:hAnsi="Times New Roman" w:cs="Times New Roman"/>
          <w:sz w:val="24"/>
          <w:szCs w:val="24"/>
        </w:rPr>
        <w:t>Kizildag Yirgin I, Koyluoglu YO, Seker ME, Ozkan Gurdal S, Ozaydin AN, Ozcinar B, Cabioğlu N, Ozmen V, Aribal E. Diagnostic Performance of AI for Cancers Registered in A Mammography Screening Program: A Retrospective Analysis. Technol Cancer Res Treat. 2022 Jan-Dec;21:15330338221075172. Doi: 10.1177/15330338221075172. PMID: 35060413; PMCID: PMC8796113.</w:t>
      </w:r>
    </w:p>
    <w:p w14:paraId="266FE36D" w14:textId="096A62C1" w:rsidR="006677E6" w:rsidRPr="000C6A28" w:rsidRDefault="006677E6" w:rsidP="00FC5BE3">
      <w:pPr>
        <w:pStyle w:val="ListParagraph"/>
        <w:numPr>
          <w:ilvl w:val="0"/>
          <w:numId w:val="2"/>
        </w:numPr>
        <w:rPr>
          <w:rFonts w:ascii="Times New Roman" w:hAnsi="Times New Roman" w:cs="Times New Roman"/>
          <w:sz w:val="24"/>
          <w:szCs w:val="24"/>
        </w:rPr>
      </w:pPr>
      <w:r w:rsidRPr="000C6A28">
        <w:rPr>
          <w:rFonts w:ascii="Times New Roman" w:hAnsi="Times New Roman" w:cs="Times New Roman"/>
          <w:sz w:val="24"/>
          <w:szCs w:val="24"/>
        </w:rPr>
        <w:t>Knight A, Karapetyan L, Kirkwood JM. Immunotherapy in Melanoma: Recent Advances and Future Directions. Cancers (Basel). 2023 Feb 9;15(4):1106. Doi: 10.3390/cancers15041106. PMID: 36831449; PMCID: PMC9954703.</w:t>
      </w:r>
    </w:p>
    <w:p w14:paraId="6F7B84A8" w14:textId="3288097C" w:rsidR="005B72B3" w:rsidRPr="000C6A28" w:rsidRDefault="005B72B3" w:rsidP="00FC5BE3">
      <w:pPr>
        <w:pStyle w:val="ListParagraph"/>
        <w:numPr>
          <w:ilvl w:val="0"/>
          <w:numId w:val="2"/>
        </w:numPr>
        <w:rPr>
          <w:rFonts w:ascii="Times New Roman" w:hAnsi="Times New Roman" w:cs="Times New Roman"/>
          <w:sz w:val="24"/>
          <w:szCs w:val="24"/>
        </w:rPr>
      </w:pPr>
      <w:r w:rsidRPr="000C6A28">
        <w:rPr>
          <w:rFonts w:ascii="Times New Roman" w:hAnsi="Times New Roman" w:cs="Times New Roman"/>
          <w:sz w:val="24"/>
          <w:szCs w:val="24"/>
        </w:rPr>
        <w:t>Yelne S, Chaudhary M, Dod K, Sayyad A, Sharma R. Harnessing the Power of AI: A Comprehensive Review of Its Impact and Challenges in Nursing Science and Healthcare. Cureus. 2023 Nov 22;15(11):e49252. Doi: 10.7759/cureus.49252. PMID: 38143615; PMCID: PMC10744168.</w:t>
      </w:r>
    </w:p>
    <w:p w14:paraId="48451110" w14:textId="6F83B2AC" w:rsidR="00FC13CE" w:rsidRPr="000C6A28" w:rsidRDefault="00FC13CE" w:rsidP="00FC5BE3">
      <w:pPr>
        <w:pStyle w:val="ListParagraph"/>
        <w:numPr>
          <w:ilvl w:val="0"/>
          <w:numId w:val="2"/>
        </w:numPr>
        <w:rPr>
          <w:rFonts w:ascii="Times New Roman" w:hAnsi="Times New Roman" w:cs="Times New Roman"/>
          <w:sz w:val="24"/>
          <w:szCs w:val="24"/>
        </w:rPr>
      </w:pPr>
      <w:r w:rsidRPr="000C6A28">
        <w:rPr>
          <w:rFonts w:ascii="Times New Roman" w:hAnsi="Times New Roman" w:cs="Times New Roman"/>
          <w:sz w:val="24"/>
          <w:szCs w:val="24"/>
        </w:rPr>
        <w:t>Singh S, Kumar R, Payra S, Singh SK. Artificial Intelligence and Machine Learning in Pharmacological Research: Bridging the Gap Between Data and Drug Discovery. Cureus. 2023 Aug 30;15(8):e44359. Doi: 10.7759/cureus.44359. PMID: 37779744; PMCID: PMC10539991.</w:t>
      </w:r>
    </w:p>
    <w:p w14:paraId="1A32EFBC" w14:textId="11E227E8" w:rsidR="00E32840" w:rsidRPr="000C6A28" w:rsidRDefault="00E32840" w:rsidP="00A2662D">
      <w:pPr>
        <w:pStyle w:val="ListParagraph"/>
        <w:numPr>
          <w:ilvl w:val="0"/>
          <w:numId w:val="2"/>
        </w:numPr>
        <w:rPr>
          <w:rFonts w:ascii="Times New Roman" w:hAnsi="Times New Roman" w:cs="Times New Roman"/>
          <w:sz w:val="24"/>
          <w:szCs w:val="24"/>
        </w:rPr>
      </w:pPr>
      <w:r w:rsidRPr="000C6A28">
        <w:rPr>
          <w:rFonts w:ascii="Times New Roman" w:hAnsi="Times New Roman" w:cs="Times New Roman"/>
          <w:sz w:val="24"/>
          <w:szCs w:val="24"/>
        </w:rPr>
        <w:t>Stefan Harrer, Pratik Shah, Bhavna Antony, Jianying Hu,</w:t>
      </w:r>
      <w:r w:rsidR="00951826" w:rsidRPr="000C6A28">
        <w:rPr>
          <w:rFonts w:ascii="Times New Roman" w:hAnsi="Times New Roman" w:cs="Times New Roman"/>
          <w:sz w:val="24"/>
          <w:szCs w:val="24"/>
        </w:rPr>
        <w:t xml:space="preserve"> </w:t>
      </w:r>
      <w:r w:rsidRPr="000C6A28">
        <w:rPr>
          <w:rFonts w:ascii="Times New Roman" w:hAnsi="Times New Roman" w:cs="Times New Roman"/>
          <w:sz w:val="24"/>
          <w:szCs w:val="24"/>
        </w:rPr>
        <w:t>Artificial Intelligence for Clinical Trial Design,</w:t>
      </w:r>
      <w:r w:rsidR="00951826" w:rsidRPr="000C6A28">
        <w:rPr>
          <w:rFonts w:ascii="Times New Roman" w:hAnsi="Times New Roman" w:cs="Times New Roman"/>
          <w:sz w:val="24"/>
          <w:szCs w:val="24"/>
        </w:rPr>
        <w:t xml:space="preserve"> </w:t>
      </w:r>
      <w:r w:rsidRPr="000C6A28">
        <w:rPr>
          <w:rFonts w:ascii="Times New Roman" w:hAnsi="Times New Roman" w:cs="Times New Roman"/>
          <w:sz w:val="24"/>
          <w:szCs w:val="24"/>
        </w:rPr>
        <w:t>Trends in Pharmacological Sciences,</w:t>
      </w:r>
      <w:r w:rsidR="00951826" w:rsidRPr="000C6A28">
        <w:rPr>
          <w:rFonts w:ascii="Times New Roman" w:hAnsi="Times New Roman" w:cs="Times New Roman"/>
          <w:sz w:val="24"/>
          <w:szCs w:val="24"/>
        </w:rPr>
        <w:t xml:space="preserve"> </w:t>
      </w:r>
      <w:r w:rsidRPr="000C6A28">
        <w:rPr>
          <w:rFonts w:ascii="Times New Roman" w:hAnsi="Times New Roman" w:cs="Times New Roman"/>
          <w:sz w:val="24"/>
          <w:szCs w:val="24"/>
        </w:rPr>
        <w:t>Volume 40, Issue 8,</w:t>
      </w:r>
      <w:r w:rsidR="00951826" w:rsidRPr="000C6A28">
        <w:rPr>
          <w:rFonts w:ascii="Times New Roman" w:hAnsi="Times New Roman" w:cs="Times New Roman"/>
          <w:sz w:val="24"/>
          <w:szCs w:val="24"/>
        </w:rPr>
        <w:t xml:space="preserve"> </w:t>
      </w:r>
      <w:r w:rsidRPr="000C6A28">
        <w:rPr>
          <w:rFonts w:ascii="Times New Roman" w:hAnsi="Times New Roman" w:cs="Times New Roman"/>
          <w:sz w:val="24"/>
          <w:szCs w:val="24"/>
        </w:rPr>
        <w:t>2019,</w:t>
      </w:r>
      <w:r w:rsidR="00951826" w:rsidRPr="000C6A28">
        <w:rPr>
          <w:rFonts w:ascii="Times New Roman" w:hAnsi="Times New Roman" w:cs="Times New Roman"/>
          <w:sz w:val="24"/>
          <w:szCs w:val="24"/>
        </w:rPr>
        <w:t xml:space="preserve"> </w:t>
      </w:r>
      <w:r w:rsidRPr="000C6A28">
        <w:rPr>
          <w:rFonts w:ascii="Times New Roman" w:hAnsi="Times New Roman" w:cs="Times New Roman"/>
          <w:sz w:val="24"/>
          <w:szCs w:val="24"/>
        </w:rPr>
        <w:t>Pages 577-591,</w:t>
      </w:r>
      <w:r w:rsidR="00A2662D" w:rsidRPr="000C6A28">
        <w:rPr>
          <w:rFonts w:ascii="Times New Roman" w:hAnsi="Times New Roman" w:cs="Times New Roman"/>
          <w:sz w:val="24"/>
          <w:szCs w:val="24"/>
        </w:rPr>
        <w:t xml:space="preserve"> </w:t>
      </w:r>
      <w:hyperlink r:id="rId8" w:history="1">
        <w:r w:rsidRPr="000C6A28">
          <w:rPr>
            <w:rStyle w:val="Hyperlink"/>
            <w:rFonts w:ascii="Times New Roman" w:hAnsi="Times New Roman" w:cs="Times New Roman"/>
            <w:sz w:val="24"/>
            <w:szCs w:val="24"/>
          </w:rPr>
          <w:t>https://doi.org/10.1016/j.tips.2019.05.005</w:t>
        </w:r>
      </w:hyperlink>
      <w:r w:rsidRPr="000C6A28">
        <w:rPr>
          <w:rFonts w:ascii="Times New Roman" w:hAnsi="Times New Roman" w:cs="Times New Roman"/>
          <w:sz w:val="24"/>
          <w:szCs w:val="24"/>
        </w:rPr>
        <w:t>.</w:t>
      </w:r>
    </w:p>
    <w:p w14:paraId="41AE1DE1" w14:textId="078B5B54" w:rsidR="00012554" w:rsidRPr="000C6A28" w:rsidRDefault="00012554" w:rsidP="00A2662D">
      <w:pPr>
        <w:pStyle w:val="ListParagraph"/>
        <w:numPr>
          <w:ilvl w:val="0"/>
          <w:numId w:val="2"/>
        </w:numPr>
        <w:rPr>
          <w:rFonts w:ascii="Times New Roman" w:hAnsi="Times New Roman" w:cs="Times New Roman"/>
          <w:sz w:val="24"/>
          <w:szCs w:val="24"/>
        </w:rPr>
      </w:pPr>
      <w:r w:rsidRPr="000C6A28">
        <w:rPr>
          <w:rFonts w:ascii="Times New Roman" w:hAnsi="Times New Roman" w:cs="Times New Roman"/>
          <w:sz w:val="24"/>
          <w:szCs w:val="24"/>
        </w:rPr>
        <w:t>Ueda D, Kakinuma T, Fujita S, Kamagata K, Fushimi Y, Ito R, Matsui Y, Nozaki T, Nakaura T, Fujima N, Tatsugami F, Yanagawa M, Hirata K, Yamada A, Tsuboyama T, Kawamura M, Fujioka T, Naganawa S. Fairness of artificial intelligence in healthcare: review and recommendations. Jpn J Radiol. 2024 Jan;42(1):3-15. Doi: 10.1007/s11604-023-01474-3. Epub 2023 Aug 4. PMID: 37540463; PMCID: PMC10764412.</w:t>
      </w:r>
    </w:p>
    <w:p w14:paraId="3CD735BA" w14:textId="1EAA7C21" w:rsidR="00371F84" w:rsidRPr="000C6A28" w:rsidRDefault="00371F84" w:rsidP="00371F84">
      <w:pPr>
        <w:pStyle w:val="ListParagraph"/>
        <w:numPr>
          <w:ilvl w:val="0"/>
          <w:numId w:val="2"/>
        </w:numPr>
        <w:rPr>
          <w:rFonts w:ascii="Times New Roman" w:hAnsi="Times New Roman" w:cs="Times New Roman"/>
          <w:sz w:val="24"/>
          <w:szCs w:val="24"/>
        </w:rPr>
      </w:pPr>
      <w:r w:rsidRPr="000C6A28">
        <w:rPr>
          <w:rFonts w:ascii="Times New Roman" w:hAnsi="Times New Roman" w:cs="Times New Roman"/>
          <w:sz w:val="24"/>
          <w:szCs w:val="24"/>
        </w:rPr>
        <w:lastRenderedPageBreak/>
        <w:t xml:space="preserve">Ciro Mennella, Umberto Maniscalco, Giuseppe De Pietro, Massimo Esposito, Ethical and regulatory challenges of AI technologies in healthcare: A narrative review, Heliyon, Volume 10, Issue 4, 2024, </w:t>
      </w:r>
      <w:hyperlink r:id="rId9" w:history="1">
        <w:r w:rsidR="00574DA8" w:rsidRPr="000C6A28">
          <w:rPr>
            <w:rStyle w:val="Hyperlink"/>
            <w:rFonts w:ascii="Times New Roman" w:hAnsi="Times New Roman" w:cs="Times New Roman"/>
            <w:sz w:val="24"/>
            <w:szCs w:val="24"/>
          </w:rPr>
          <w:t>https://doi.org/10.1016/j.heliyon.2024.e26297</w:t>
        </w:r>
      </w:hyperlink>
      <w:r w:rsidRPr="000C6A28">
        <w:rPr>
          <w:rFonts w:ascii="Times New Roman" w:hAnsi="Times New Roman" w:cs="Times New Roman"/>
          <w:sz w:val="24"/>
          <w:szCs w:val="24"/>
        </w:rPr>
        <w:t>.</w:t>
      </w:r>
    </w:p>
    <w:p w14:paraId="04ED9521" w14:textId="211302A3" w:rsidR="00574DA8" w:rsidRPr="000C6A28" w:rsidRDefault="00574DA8" w:rsidP="00371F84">
      <w:pPr>
        <w:pStyle w:val="ListParagraph"/>
        <w:numPr>
          <w:ilvl w:val="0"/>
          <w:numId w:val="2"/>
        </w:numPr>
        <w:rPr>
          <w:rFonts w:ascii="Times New Roman" w:hAnsi="Times New Roman" w:cs="Times New Roman"/>
          <w:sz w:val="24"/>
          <w:szCs w:val="24"/>
        </w:rPr>
      </w:pPr>
      <w:r w:rsidRPr="000C6A28">
        <w:rPr>
          <w:rFonts w:ascii="Times New Roman" w:hAnsi="Times New Roman" w:cs="Times New Roman"/>
          <w:sz w:val="24"/>
          <w:szCs w:val="24"/>
        </w:rPr>
        <w:t>Alanazi A. Clinicians’ Views on Using Artificial Intelligence in Healthcare: Opportunities, Challenges, and Beyond. Cureus. 2023 Sep 14;15(9):e45255. Doi: 10.7759/cureus.45255. PMID: 37842420; PMCID: PMC10576621.</w:t>
      </w:r>
    </w:p>
    <w:p w14:paraId="1AA74152" w14:textId="5843DAD0" w:rsidR="00FC5BE3" w:rsidRPr="000C6A28" w:rsidRDefault="00FC5BE3" w:rsidP="00A2662D">
      <w:pPr>
        <w:pStyle w:val="ListParagraph"/>
        <w:rPr>
          <w:rFonts w:ascii="Times New Roman" w:hAnsi="Times New Roman" w:cs="Times New Roman"/>
          <w:sz w:val="24"/>
          <w:szCs w:val="24"/>
        </w:rPr>
      </w:pPr>
    </w:p>
    <w:p w14:paraId="1D819D57" w14:textId="77777777" w:rsidR="00FC5BE3" w:rsidRPr="000C6A28" w:rsidRDefault="00FC5BE3">
      <w:pPr>
        <w:rPr>
          <w:rFonts w:ascii="Times New Roman" w:hAnsi="Times New Roman" w:cs="Times New Roman"/>
          <w:sz w:val="24"/>
          <w:szCs w:val="24"/>
        </w:rPr>
      </w:pPr>
    </w:p>
    <w:sectPr w:rsidR="00FC5BE3" w:rsidRPr="000C6A2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158FF" w14:textId="77777777" w:rsidR="00A91D42" w:rsidRDefault="00A91D42" w:rsidP="000C6A28">
      <w:pPr>
        <w:spacing w:after="0" w:line="240" w:lineRule="auto"/>
      </w:pPr>
      <w:r>
        <w:separator/>
      </w:r>
    </w:p>
  </w:endnote>
  <w:endnote w:type="continuationSeparator" w:id="0">
    <w:p w14:paraId="1C5EF076" w14:textId="77777777" w:rsidR="00A91D42" w:rsidRDefault="00A91D42" w:rsidP="000C6A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17418376"/>
      <w:docPartObj>
        <w:docPartGallery w:val="Page Numbers (Bottom of Page)"/>
        <w:docPartUnique/>
      </w:docPartObj>
    </w:sdtPr>
    <w:sdtEndPr>
      <w:rPr>
        <w:rStyle w:val="PageNumber"/>
      </w:rPr>
    </w:sdtEndPr>
    <w:sdtContent>
      <w:p w14:paraId="36CB9315" w14:textId="4CE6C99F" w:rsidR="000C6A28" w:rsidRDefault="000C6A28" w:rsidP="000D6CC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CA8D8E" w14:textId="77777777" w:rsidR="000C6A28" w:rsidRDefault="000C6A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25650316"/>
      <w:docPartObj>
        <w:docPartGallery w:val="Page Numbers (Bottom of Page)"/>
        <w:docPartUnique/>
      </w:docPartObj>
    </w:sdtPr>
    <w:sdtEndPr>
      <w:rPr>
        <w:rStyle w:val="PageNumber"/>
      </w:rPr>
    </w:sdtEndPr>
    <w:sdtContent>
      <w:p w14:paraId="57DADCB5" w14:textId="60449ECE" w:rsidR="000C6A28" w:rsidRDefault="000C6A28" w:rsidP="000D6CC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EE477CA" w14:textId="77777777" w:rsidR="000C6A28" w:rsidRDefault="000C6A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909FE" w14:textId="77777777" w:rsidR="000C6A28" w:rsidRDefault="000C6A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64B29F" w14:textId="77777777" w:rsidR="00A91D42" w:rsidRDefault="00A91D42" w:rsidP="000C6A28">
      <w:pPr>
        <w:spacing w:after="0" w:line="240" w:lineRule="auto"/>
      </w:pPr>
      <w:r>
        <w:separator/>
      </w:r>
    </w:p>
  </w:footnote>
  <w:footnote w:type="continuationSeparator" w:id="0">
    <w:p w14:paraId="30B65922" w14:textId="77777777" w:rsidR="00A91D42" w:rsidRDefault="00A91D42" w:rsidP="000C6A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C7E55" w14:textId="77777777" w:rsidR="000C6A28" w:rsidRDefault="000C6A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2F7D4" w14:textId="77777777" w:rsidR="000C6A28" w:rsidRDefault="000C6A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A37E0" w14:textId="77777777" w:rsidR="000C6A28" w:rsidRDefault="000C6A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42659"/>
    <w:multiLevelType w:val="hybridMultilevel"/>
    <w:tmpl w:val="27EE430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A51196"/>
    <w:multiLevelType w:val="multilevel"/>
    <w:tmpl w:val="F71448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1229925555">
    <w:abstractNumId w:val="1"/>
  </w:num>
  <w:num w:numId="2" w16cid:durableId="1612514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4"/>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BE3"/>
    <w:rsid w:val="00012554"/>
    <w:rsid w:val="00043D73"/>
    <w:rsid w:val="00054ABE"/>
    <w:rsid w:val="00075AC5"/>
    <w:rsid w:val="000B35D3"/>
    <w:rsid w:val="000B77B2"/>
    <w:rsid w:val="000C6A28"/>
    <w:rsid w:val="00115BA8"/>
    <w:rsid w:val="00171F4B"/>
    <w:rsid w:val="001B1EE8"/>
    <w:rsid w:val="001B6F10"/>
    <w:rsid w:val="001F203C"/>
    <w:rsid w:val="00204CE0"/>
    <w:rsid w:val="00212193"/>
    <w:rsid w:val="00240669"/>
    <w:rsid w:val="00280398"/>
    <w:rsid w:val="002C18AA"/>
    <w:rsid w:val="00371F84"/>
    <w:rsid w:val="003A0E7C"/>
    <w:rsid w:val="003F5E12"/>
    <w:rsid w:val="00400FF3"/>
    <w:rsid w:val="00495033"/>
    <w:rsid w:val="004B12C2"/>
    <w:rsid w:val="004B3DA0"/>
    <w:rsid w:val="004D4306"/>
    <w:rsid w:val="004D635D"/>
    <w:rsid w:val="004F2C49"/>
    <w:rsid w:val="00505618"/>
    <w:rsid w:val="00515F9A"/>
    <w:rsid w:val="00574DA8"/>
    <w:rsid w:val="00593680"/>
    <w:rsid w:val="00594561"/>
    <w:rsid w:val="005B72B3"/>
    <w:rsid w:val="005D2565"/>
    <w:rsid w:val="005E7000"/>
    <w:rsid w:val="006438D6"/>
    <w:rsid w:val="00665CAE"/>
    <w:rsid w:val="006677E6"/>
    <w:rsid w:val="006B35A3"/>
    <w:rsid w:val="006E04C5"/>
    <w:rsid w:val="007464D4"/>
    <w:rsid w:val="0075503F"/>
    <w:rsid w:val="007A035C"/>
    <w:rsid w:val="00804D27"/>
    <w:rsid w:val="00870C49"/>
    <w:rsid w:val="00891334"/>
    <w:rsid w:val="008D0823"/>
    <w:rsid w:val="0092251C"/>
    <w:rsid w:val="009430EA"/>
    <w:rsid w:val="00951826"/>
    <w:rsid w:val="009A62D4"/>
    <w:rsid w:val="009C14BC"/>
    <w:rsid w:val="00A2662D"/>
    <w:rsid w:val="00A91D42"/>
    <w:rsid w:val="00AD1C76"/>
    <w:rsid w:val="00AF248C"/>
    <w:rsid w:val="00B47835"/>
    <w:rsid w:val="00B65FA4"/>
    <w:rsid w:val="00B7447B"/>
    <w:rsid w:val="00BD51FB"/>
    <w:rsid w:val="00BF701B"/>
    <w:rsid w:val="00C03AE7"/>
    <w:rsid w:val="00C42FF7"/>
    <w:rsid w:val="00C6214C"/>
    <w:rsid w:val="00CA73F0"/>
    <w:rsid w:val="00CE3D19"/>
    <w:rsid w:val="00D46B54"/>
    <w:rsid w:val="00D57D3F"/>
    <w:rsid w:val="00E27E15"/>
    <w:rsid w:val="00E32840"/>
    <w:rsid w:val="00EF58B4"/>
    <w:rsid w:val="00F0257F"/>
    <w:rsid w:val="00F4518E"/>
    <w:rsid w:val="00F622CF"/>
    <w:rsid w:val="00FC13CE"/>
    <w:rsid w:val="00FC5145"/>
    <w:rsid w:val="00FC5BE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20769F9E"/>
  <w15:chartTrackingRefBased/>
  <w15:docId w15:val="{89D34A88-07EF-474F-8722-326070311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BE3"/>
    <w:pPr>
      <w:ind w:left="720"/>
      <w:contextualSpacing/>
    </w:pPr>
  </w:style>
  <w:style w:type="character" w:styleId="Hyperlink">
    <w:name w:val="Hyperlink"/>
    <w:basedOn w:val="DefaultParagraphFont"/>
    <w:uiPriority w:val="99"/>
    <w:unhideWhenUsed/>
    <w:rsid w:val="000B35D3"/>
    <w:rPr>
      <w:color w:val="0563C1" w:themeColor="hyperlink"/>
      <w:u w:val="single"/>
    </w:rPr>
  </w:style>
  <w:style w:type="character" w:styleId="UnresolvedMention">
    <w:name w:val="Unresolved Mention"/>
    <w:basedOn w:val="DefaultParagraphFont"/>
    <w:uiPriority w:val="99"/>
    <w:semiHidden/>
    <w:unhideWhenUsed/>
    <w:rsid w:val="000B35D3"/>
    <w:rPr>
      <w:color w:val="605E5C"/>
      <w:shd w:val="clear" w:color="auto" w:fill="E1DFDD"/>
    </w:rPr>
  </w:style>
  <w:style w:type="paragraph" w:styleId="Header">
    <w:name w:val="header"/>
    <w:basedOn w:val="Normal"/>
    <w:link w:val="HeaderChar"/>
    <w:uiPriority w:val="99"/>
    <w:unhideWhenUsed/>
    <w:rsid w:val="000C6A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6A28"/>
  </w:style>
  <w:style w:type="paragraph" w:styleId="Footer">
    <w:name w:val="footer"/>
    <w:basedOn w:val="Normal"/>
    <w:link w:val="FooterChar"/>
    <w:uiPriority w:val="99"/>
    <w:unhideWhenUsed/>
    <w:rsid w:val="000C6A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6A28"/>
  </w:style>
  <w:style w:type="character" w:styleId="PageNumber">
    <w:name w:val="page number"/>
    <w:basedOn w:val="DefaultParagraphFont"/>
    <w:uiPriority w:val="99"/>
    <w:semiHidden/>
    <w:unhideWhenUsed/>
    <w:rsid w:val="000C6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13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tips.2019.05.005" TargetMode="External" /><Relationship Id="rId13" Type="http://schemas.openxmlformats.org/officeDocument/2006/relationships/footer" Target="footer2.xml" /><Relationship Id="rId3" Type="http://schemas.openxmlformats.org/officeDocument/2006/relationships/settings" Target="settings.xml" /><Relationship Id="rId7" Type="http://schemas.openxmlformats.org/officeDocument/2006/relationships/hyperlink" Target="https://doi.org/10.1186/s12920-020-0677-2" TargetMode="External" /><Relationship Id="rId12" Type="http://schemas.openxmlformats.org/officeDocument/2006/relationships/footer" Target="footer1.xml" /><Relationship Id="rId17"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2.xml" /><Relationship Id="rId5" Type="http://schemas.openxmlformats.org/officeDocument/2006/relationships/footnotes" Target="footnotes.xml" /><Relationship Id="rId15" Type="http://schemas.openxmlformats.org/officeDocument/2006/relationships/footer" Target="footer3.xml" /><Relationship Id="rId10" Type="http://schemas.openxmlformats.org/officeDocument/2006/relationships/header" Target="header1.xml" /><Relationship Id="rId4" Type="http://schemas.openxmlformats.org/officeDocument/2006/relationships/webSettings" Target="webSettings.xml" /><Relationship Id="rId9" Type="http://schemas.openxmlformats.org/officeDocument/2006/relationships/hyperlink" Target="https://doi.org/10.1016/j.heliyon.2024.e26297" TargetMode="External" /><Relationship Id="rId14"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1540</Words>
  <Characters>8783</Characters>
  <Application>Microsoft Office Word</Application>
  <DocSecurity>0</DocSecurity>
  <Lines>73</Lines>
  <Paragraphs>20</Paragraphs>
  <ScaleCrop>false</ScaleCrop>
  <Company/>
  <LinksUpToDate>false</LinksUpToDate>
  <CharactersWithSpaces>10303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gurjantaulakh008@gmail.com</dc:creator>
  <cp:keywords/>
  <dc:description/>
  <cp:lastModifiedBy>gurjantaulakh008@gmail.com</cp:lastModifiedBy>
  <cp:revision>2</cp:revision>
  <dcterms:created xsi:type="dcterms:W3CDTF">2024-10-03T14:21:00Z</dcterms:created>
  <dcterms:modified xsi:type="dcterms:W3CDTF">2024-10-03T14:21:00Z</dcterms:modified>
</cp:coreProperties>
</file>