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054F6" w14:textId="77777777" w:rsidR="00B670C2" w:rsidRDefault="00B670C2" w:rsidP="007A30A3">
      <w:pPr>
        <w:tabs>
          <w:tab w:val="left" w:pos="9214"/>
        </w:tabs>
        <w:spacing w:after="91" w:line="240" w:lineRule="auto"/>
        <w:ind w:right="1058"/>
        <w:jc w:val="center"/>
        <w:rPr>
          <w:rFonts w:ascii="Times New Roman" w:eastAsia="Times New Roman" w:hAnsi="Times New Roman" w:cs="Times New Roman"/>
          <w:b/>
          <w:color w:val="000000"/>
          <w:sz w:val="28"/>
          <w:szCs w:val="24"/>
        </w:rPr>
      </w:pPr>
    </w:p>
    <w:p w14:paraId="3F1E7856" w14:textId="41E6460F" w:rsidR="00B670C2" w:rsidRDefault="00B670C2" w:rsidP="007A30A3">
      <w:pPr>
        <w:tabs>
          <w:tab w:val="left" w:pos="9214"/>
        </w:tabs>
        <w:spacing w:after="91" w:line="240" w:lineRule="auto"/>
        <w:ind w:right="1058"/>
        <w:jc w:val="center"/>
        <w:rPr>
          <w:rFonts w:ascii="Times New Roman" w:eastAsia="Times New Roman" w:hAnsi="Times New Roman" w:cs="Times New Roman"/>
          <w:b/>
          <w:color w:val="000000"/>
          <w:sz w:val="28"/>
          <w:szCs w:val="24"/>
        </w:rPr>
      </w:pPr>
      <w:r w:rsidRPr="00B670C2">
        <w:rPr>
          <w:rFonts w:ascii="Times New Roman" w:eastAsia="Times New Roman" w:hAnsi="Times New Roman" w:cs="Times New Roman"/>
          <w:b/>
          <w:color w:val="000000"/>
          <w:sz w:val="28"/>
          <w:szCs w:val="24"/>
        </w:rPr>
        <w:t xml:space="preserve">   </w:t>
      </w:r>
      <w:r w:rsidR="00AB3029">
        <w:rPr>
          <w:rFonts w:ascii="Times New Roman" w:eastAsia="Times New Roman" w:hAnsi="Times New Roman" w:cs="Times New Roman"/>
          <w:b/>
          <w:color w:val="000000"/>
          <w:sz w:val="28"/>
          <w:szCs w:val="24"/>
        </w:rPr>
        <w:t>A STUDY ON</w:t>
      </w:r>
      <w:r w:rsidRPr="00B670C2">
        <w:rPr>
          <w:rFonts w:ascii="Times New Roman" w:eastAsia="Times New Roman" w:hAnsi="Times New Roman" w:cs="Times New Roman"/>
          <w:b/>
          <w:color w:val="000000"/>
          <w:sz w:val="28"/>
          <w:szCs w:val="24"/>
        </w:rPr>
        <w:t xml:space="preserve">    </w:t>
      </w:r>
      <w:r w:rsidR="00502B4C" w:rsidRPr="00B670C2">
        <w:rPr>
          <w:rFonts w:ascii="Times New Roman" w:eastAsia="Times New Roman" w:hAnsi="Times New Roman" w:cs="Times New Roman"/>
          <w:b/>
          <w:color w:val="000000"/>
          <w:sz w:val="28"/>
          <w:szCs w:val="24"/>
        </w:rPr>
        <w:t>PRODUCT PACKAGING AND LABELING STRATEGIES</w:t>
      </w:r>
    </w:p>
    <w:p w14:paraId="0999725F" w14:textId="4A0E4B41" w:rsidR="00502B4C" w:rsidRDefault="00502B4C" w:rsidP="007A30A3">
      <w:pPr>
        <w:tabs>
          <w:tab w:val="left" w:pos="9214"/>
        </w:tabs>
        <w:spacing w:after="91" w:line="240" w:lineRule="auto"/>
        <w:ind w:right="1058"/>
        <w:jc w:val="center"/>
        <w:rPr>
          <w:rFonts w:ascii="Times New Roman" w:eastAsia="Times New Roman" w:hAnsi="Times New Roman" w:cs="Times New Roman"/>
          <w:b/>
          <w:color w:val="000000"/>
          <w:sz w:val="28"/>
          <w:szCs w:val="24"/>
        </w:rPr>
      </w:pPr>
      <w:r w:rsidRPr="00502B4C">
        <w:rPr>
          <w:rFonts w:ascii="Times New Roman" w:eastAsia="Times New Roman" w:hAnsi="Times New Roman" w:cs="Times New Roman"/>
          <w:b/>
          <w:bCs/>
          <w:color w:val="000000"/>
          <w:sz w:val="28"/>
          <w:szCs w:val="24"/>
          <w:lang w:val="en-IN"/>
        </w:rPr>
        <w:t xml:space="preserve">*Dr. Rekha N Patil, ** </w:t>
      </w:r>
      <w:r w:rsidRPr="00B670C2">
        <w:rPr>
          <w:rFonts w:ascii="Times New Roman" w:eastAsia="Times New Roman" w:hAnsi="Times New Roman" w:cs="Times New Roman"/>
          <w:b/>
          <w:color w:val="000000"/>
          <w:sz w:val="28"/>
          <w:szCs w:val="24"/>
        </w:rPr>
        <w:t>sagar</w:t>
      </w:r>
      <w:r w:rsidRPr="00502B4C">
        <w:rPr>
          <w:rFonts w:ascii="Times New Roman" w:eastAsia="Times New Roman" w:hAnsi="Times New Roman" w:cs="Times New Roman"/>
          <w:b/>
          <w:bCs/>
          <w:color w:val="000000"/>
          <w:sz w:val="28"/>
          <w:szCs w:val="24"/>
          <w:lang w:val="en-IN"/>
        </w:rPr>
        <w:t xml:space="preserve"> * Dr Rekha N Patil Assistant Professor VTU RRC Kalaburagi, Karnataka, India **student </w:t>
      </w:r>
      <w:r w:rsidRPr="00B670C2">
        <w:rPr>
          <w:rFonts w:ascii="Times New Roman" w:eastAsia="Times New Roman" w:hAnsi="Times New Roman" w:cs="Times New Roman"/>
          <w:b/>
          <w:color w:val="000000"/>
          <w:sz w:val="28"/>
          <w:szCs w:val="24"/>
        </w:rPr>
        <w:t>sagar</w:t>
      </w:r>
    </w:p>
    <w:p w14:paraId="0FF7D93A" w14:textId="6D234865" w:rsidR="00B670C2" w:rsidRDefault="00B670C2" w:rsidP="007A30A3">
      <w:pPr>
        <w:tabs>
          <w:tab w:val="left" w:pos="9214"/>
        </w:tabs>
        <w:spacing w:after="91" w:line="240" w:lineRule="auto"/>
        <w:ind w:right="1058"/>
        <w:jc w:val="center"/>
        <w:rPr>
          <w:rFonts w:ascii="Times New Roman" w:eastAsia="Times New Roman" w:hAnsi="Times New Roman" w:cs="Times New Roman"/>
          <w:b/>
          <w:color w:val="000000"/>
          <w:sz w:val="28"/>
          <w:szCs w:val="24"/>
        </w:rPr>
      </w:pPr>
      <w:r>
        <w:rPr>
          <w:rFonts w:ascii="Times New Roman" w:eastAsia="Times New Roman" w:hAnsi="Times New Roman" w:cs="Times New Roman"/>
          <w:b/>
          <w:color w:val="000000"/>
          <w:sz w:val="28"/>
          <w:szCs w:val="24"/>
        </w:rPr>
        <w:t>Abstract</w:t>
      </w:r>
    </w:p>
    <w:p w14:paraId="0B1DCD0B" w14:textId="77777777" w:rsidR="00502B4C" w:rsidRDefault="00B670C2" w:rsidP="00502B4C">
      <w:pPr>
        <w:tabs>
          <w:tab w:val="left" w:pos="8760"/>
        </w:tabs>
        <w:spacing w:line="360" w:lineRule="auto"/>
        <w:ind w:left="709" w:right="1058"/>
        <w:rPr>
          <w:rFonts w:ascii="Times New Roman" w:hAnsi="Times New Roman" w:cs="Times New Roman"/>
          <w:b/>
          <w:bCs/>
          <w:sz w:val="24"/>
          <w:szCs w:val="24"/>
          <w:lang w:val="en-IN"/>
        </w:rPr>
      </w:pPr>
      <w:r w:rsidRPr="008024A7">
        <w:rPr>
          <w:rFonts w:ascii="Times New Roman" w:hAnsi="Times New Roman" w:cs="Times New Roman"/>
          <w:sz w:val="24"/>
          <w:szCs w:val="24"/>
        </w:rPr>
        <w:t>Product packaging and labeling are crucial elements of marketing strategy that can significantly impact consumer purchasing decisions and brand loyalty. In the Simple Namdharies industry, effective packaging and labeling can differentiate a product from competitors, communicate brand values, and influence consumer perceptions. This section discusses the importance of product packaging and labeling strategies in marketing Simple Namdharies.</w:t>
      </w:r>
      <w:r w:rsidR="00502B4C">
        <w:rPr>
          <w:rFonts w:ascii="Times New Roman" w:hAnsi="Times New Roman" w:cs="Times New Roman"/>
          <w:sz w:val="24"/>
          <w:szCs w:val="24"/>
        </w:rPr>
        <w:t xml:space="preserve"> </w:t>
      </w:r>
      <w:r w:rsidR="00502B4C" w:rsidRPr="009C7836">
        <w:rPr>
          <w:rFonts w:ascii="Times New Roman" w:hAnsi="Times New Roman" w:cs="Times New Roman"/>
          <w:sz w:val="24"/>
          <w:szCs w:val="24"/>
        </w:rPr>
        <w:t>The study of Simple Namdharies is a comprehensive analysis of the traditional Indian snack food industry, with a focus on the production, marketing, and distribution of Simple Namdharies. The study aims to provide an in-depth understanding of the industry, including its history, current trends, and future prospects.</w:t>
      </w:r>
      <w:r w:rsidR="00502B4C" w:rsidRPr="009C7836">
        <w:rPr>
          <w:rFonts w:ascii="Times New Roman" w:hAnsi="Times New Roman" w:cs="Times New Roman"/>
          <w:b/>
          <w:bCs/>
          <w:sz w:val="24"/>
          <w:szCs w:val="24"/>
          <w:lang w:val="en-IN"/>
        </w:rPr>
        <w:t xml:space="preserve"> </w:t>
      </w:r>
    </w:p>
    <w:p w14:paraId="4342CAF0" w14:textId="07108536" w:rsidR="006E572D" w:rsidRDefault="006E572D" w:rsidP="00502B4C">
      <w:pPr>
        <w:tabs>
          <w:tab w:val="left" w:pos="8760"/>
        </w:tabs>
        <w:spacing w:line="360" w:lineRule="auto"/>
        <w:ind w:left="709" w:right="1058"/>
        <w:rPr>
          <w:rFonts w:ascii="Times New Roman" w:hAnsi="Times New Roman" w:cs="Times New Roman"/>
          <w:b/>
          <w:bCs/>
          <w:sz w:val="24"/>
          <w:szCs w:val="24"/>
          <w:lang w:val="en-IN"/>
        </w:rPr>
      </w:pPr>
      <w:r>
        <w:rPr>
          <w:rFonts w:ascii="Times New Roman" w:hAnsi="Times New Roman" w:cs="Times New Roman"/>
          <w:b/>
          <w:bCs/>
          <w:sz w:val="24"/>
          <w:szCs w:val="24"/>
          <w:lang w:val="en-IN"/>
        </w:rPr>
        <w:t>KEY WORDS: PURCHASING, BRAND LOYALTY, PACKAGING, STRATEGIES</w:t>
      </w:r>
    </w:p>
    <w:p w14:paraId="20147EDE" w14:textId="114FDD1D" w:rsidR="00B670C2" w:rsidRDefault="00B670C2" w:rsidP="00B670C2">
      <w:pPr>
        <w:tabs>
          <w:tab w:val="left" w:pos="8760"/>
        </w:tabs>
        <w:spacing w:line="360" w:lineRule="auto"/>
        <w:ind w:left="709" w:right="1058"/>
        <w:jc w:val="both"/>
        <w:rPr>
          <w:rFonts w:ascii="Times New Roman" w:hAnsi="Times New Roman" w:cs="Times New Roman"/>
          <w:sz w:val="24"/>
          <w:szCs w:val="24"/>
        </w:rPr>
      </w:pPr>
    </w:p>
    <w:p w14:paraId="14551BB4" w14:textId="77777777" w:rsidR="00B670C2" w:rsidRDefault="00B670C2" w:rsidP="007A30A3">
      <w:pPr>
        <w:tabs>
          <w:tab w:val="left" w:pos="9214"/>
        </w:tabs>
        <w:spacing w:after="91" w:line="240" w:lineRule="auto"/>
        <w:ind w:right="1058"/>
        <w:jc w:val="center"/>
        <w:rPr>
          <w:rFonts w:ascii="Times New Roman" w:eastAsia="Times New Roman" w:hAnsi="Times New Roman" w:cs="Times New Roman"/>
          <w:b/>
          <w:color w:val="000000"/>
          <w:sz w:val="28"/>
          <w:szCs w:val="24"/>
        </w:rPr>
      </w:pPr>
    </w:p>
    <w:p w14:paraId="5A5DBF6A" w14:textId="77777777" w:rsidR="00B670C2" w:rsidRDefault="00B670C2" w:rsidP="007A30A3">
      <w:pPr>
        <w:tabs>
          <w:tab w:val="left" w:pos="9214"/>
        </w:tabs>
        <w:spacing w:after="91" w:line="240" w:lineRule="auto"/>
        <w:ind w:right="1058"/>
        <w:jc w:val="center"/>
        <w:rPr>
          <w:rFonts w:ascii="Times New Roman" w:eastAsia="Times New Roman" w:hAnsi="Times New Roman" w:cs="Times New Roman"/>
          <w:b/>
          <w:color w:val="000000"/>
          <w:sz w:val="28"/>
          <w:szCs w:val="24"/>
        </w:rPr>
      </w:pPr>
    </w:p>
    <w:p w14:paraId="4D289D9F" w14:textId="0405601D" w:rsidR="00B670C2" w:rsidRDefault="00502B4C" w:rsidP="009C7836">
      <w:pPr>
        <w:tabs>
          <w:tab w:val="left" w:pos="8760"/>
        </w:tabs>
        <w:spacing w:line="360" w:lineRule="auto"/>
        <w:ind w:left="709" w:right="105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B670C2">
        <w:rPr>
          <w:rFonts w:ascii="Times New Roman" w:eastAsia="Times New Roman" w:hAnsi="Times New Roman" w:cs="Times New Roman"/>
          <w:b/>
          <w:color w:val="000000"/>
          <w:sz w:val="24"/>
          <w:szCs w:val="24"/>
        </w:rPr>
        <w:t xml:space="preserve">ntroduction: </w:t>
      </w:r>
    </w:p>
    <w:p w14:paraId="1DD4E198" w14:textId="3DDFC8D6" w:rsidR="009C7836" w:rsidRDefault="009C7836" w:rsidP="009C7836">
      <w:pPr>
        <w:tabs>
          <w:tab w:val="left" w:pos="8760"/>
        </w:tabs>
        <w:spacing w:line="360" w:lineRule="auto"/>
        <w:ind w:left="709" w:right="1058"/>
        <w:jc w:val="both"/>
        <w:rPr>
          <w:rFonts w:ascii="Times New Roman" w:hAnsi="Times New Roman" w:cs="Times New Roman"/>
          <w:sz w:val="28"/>
          <w:szCs w:val="28"/>
          <w:lang w:val="en-IN"/>
        </w:rPr>
      </w:pPr>
      <w:r w:rsidRPr="009C7836">
        <w:rPr>
          <w:rFonts w:ascii="Times New Roman" w:hAnsi="Times New Roman" w:cs="Times New Roman"/>
          <w:sz w:val="24"/>
          <w:szCs w:val="24"/>
          <w:lang w:val="en-IN"/>
        </w:rPr>
        <w:t xml:space="preserve">Effective product packaging and </w:t>
      </w:r>
      <w:r w:rsidR="00B670C2" w:rsidRPr="009C7836">
        <w:rPr>
          <w:rFonts w:ascii="Times New Roman" w:hAnsi="Times New Roman" w:cs="Times New Roman"/>
          <w:sz w:val="24"/>
          <w:szCs w:val="24"/>
          <w:lang w:val="en-IN"/>
        </w:rPr>
        <w:t>labelling</w:t>
      </w:r>
      <w:r w:rsidRPr="009C7836">
        <w:rPr>
          <w:rFonts w:ascii="Times New Roman" w:hAnsi="Times New Roman" w:cs="Times New Roman"/>
          <w:sz w:val="24"/>
          <w:szCs w:val="24"/>
          <w:lang w:val="en-IN"/>
        </w:rPr>
        <w:t xml:space="preserve"> strategies are crucial for Simple Namdharies manufacturers to differentiate their products, build brand awareness, and drive sales. The following are some key strategies to consider:</w:t>
      </w:r>
    </w:p>
    <w:p w14:paraId="464343DF" w14:textId="4F76DBA3" w:rsidR="009C7836" w:rsidRPr="009C7836" w:rsidRDefault="009C7836" w:rsidP="009C7836">
      <w:pPr>
        <w:tabs>
          <w:tab w:val="left" w:pos="8760"/>
        </w:tabs>
        <w:spacing w:line="360" w:lineRule="auto"/>
        <w:ind w:left="709" w:right="1058"/>
        <w:jc w:val="both"/>
        <w:rPr>
          <w:rFonts w:ascii="Times New Roman" w:hAnsi="Times New Roman" w:cs="Times New Roman"/>
          <w:sz w:val="28"/>
          <w:szCs w:val="28"/>
          <w:lang w:val="en-IN"/>
        </w:rPr>
      </w:pPr>
      <w:r w:rsidRPr="009C7836">
        <w:rPr>
          <w:rFonts w:ascii="Times New Roman" w:hAnsi="Times New Roman" w:cs="Times New Roman"/>
          <w:b/>
          <w:bCs/>
          <w:sz w:val="24"/>
          <w:szCs w:val="24"/>
          <w:lang w:val="en-IN"/>
        </w:rPr>
        <w:t>Packaging Strategies</w:t>
      </w:r>
    </w:p>
    <w:p w14:paraId="1D8F908A" w14:textId="77777777" w:rsidR="009C7836" w:rsidRPr="009C7836" w:rsidRDefault="009C7836" w:rsidP="009C7836">
      <w:pPr>
        <w:numPr>
          <w:ilvl w:val="0"/>
          <w:numId w:val="37"/>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Eye-catching design</w:t>
      </w:r>
      <w:r w:rsidRPr="009C7836">
        <w:rPr>
          <w:rFonts w:ascii="Times New Roman" w:hAnsi="Times New Roman" w:cs="Times New Roman"/>
          <w:sz w:val="24"/>
          <w:szCs w:val="24"/>
          <w:lang w:val="en-IN"/>
        </w:rPr>
        <w:t>: Develop packaging that is visually appealing and stands out on store shelves.</w:t>
      </w:r>
    </w:p>
    <w:p w14:paraId="27A8BF66" w14:textId="77777777" w:rsidR="009C7836" w:rsidRPr="009C7836" w:rsidRDefault="009C7836" w:rsidP="009C7836">
      <w:pPr>
        <w:numPr>
          <w:ilvl w:val="0"/>
          <w:numId w:val="37"/>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Convenient packaging</w:t>
      </w:r>
      <w:r w:rsidRPr="009C7836">
        <w:rPr>
          <w:rFonts w:ascii="Times New Roman" w:hAnsi="Times New Roman" w:cs="Times New Roman"/>
          <w:sz w:val="24"/>
          <w:szCs w:val="24"/>
          <w:lang w:val="en-IN"/>
        </w:rPr>
        <w:t>: Offer packaging that is easy to open, close, and store, such as resealable bags or containers.</w:t>
      </w:r>
    </w:p>
    <w:p w14:paraId="0FC3678D" w14:textId="77777777" w:rsidR="009C7836" w:rsidRPr="009C7836" w:rsidRDefault="009C7836" w:rsidP="009C7836">
      <w:pPr>
        <w:numPr>
          <w:ilvl w:val="0"/>
          <w:numId w:val="37"/>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lastRenderedPageBreak/>
        <w:t>Sustainable packaging</w:t>
      </w:r>
      <w:r w:rsidRPr="009C7836">
        <w:rPr>
          <w:rFonts w:ascii="Times New Roman" w:hAnsi="Times New Roman" w:cs="Times New Roman"/>
          <w:sz w:val="24"/>
          <w:szCs w:val="24"/>
          <w:lang w:val="en-IN"/>
        </w:rPr>
        <w:t>: Use eco-friendly materials and designs that minimize waste and reduce environmental impact.</w:t>
      </w:r>
    </w:p>
    <w:p w14:paraId="5668483D" w14:textId="77777777" w:rsidR="009C7836" w:rsidRPr="009C7836" w:rsidRDefault="009C7836" w:rsidP="009C7836">
      <w:pPr>
        <w:numPr>
          <w:ilvl w:val="0"/>
          <w:numId w:val="37"/>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Portion control</w:t>
      </w:r>
      <w:r w:rsidRPr="009C7836">
        <w:rPr>
          <w:rFonts w:ascii="Times New Roman" w:hAnsi="Times New Roman" w:cs="Times New Roman"/>
          <w:sz w:val="24"/>
          <w:szCs w:val="24"/>
          <w:lang w:val="en-IN"/>
        </w:rPr>
        <w:t>: Offer packaging that allows consumers to control their portion sizes, such as individual serving packets.</w:t>
      </w:r>
    </w:p>
    <w:p w14:paraId="0B7BEA78" w14:textId="77777777" w:rsidR="009C7836" w:rsidRDefault="009C7836" w:rsidP="009C7836">
      <w:pPr>
        <w:numPr>
          <w:ilvl w:val="0"/>
          <w:numId w:val="37"/>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Branding</w:t>
      </w:r>
      <w:r w:rsidRPr="009C7836">
        <w:rPr>
          <w:rFonts w:ascii="Times New Roman" w:hAnsi="Times New Roman" w:cs="Times New Roman"/>
          <w:sz w:val="24"/>
          <w:szCs w:val="24"/>
          <w:lang w:val="en-IN"/>
        </w:rPr>
        <w:t>: Ensure that packaging clearly communicates the brand identity and values.</w:t>
      </w:r>
    </w:p>
    <w:p w14:paraId="459DDEF4" w14:textId="0A417040" w:rsidR="009C7836" w:rsidRPr="009C7836" w:rsidRDefault="009C7836" w:rsidP="009C7836">
      <w:pPr>
        <w:tabs>
          <w:tab w:val="left" w:pos="8760"/>
        </w:tabs>
        <w:spacing w:line="360" w:lineRule="auto"/>
        <w:ind w:left="720"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Labeling Strategies</w:t>
      </w:r>
    </w:p>
    <w:p w14:paraId="547F0949" w14:textId="77777777" w:rsidR="009C7836" w:rsidRPr="009C7836" w:rsidRDefault="009C7836" w:rsidP="009C7836">
      <w:pPr>
        <w:numPr>
          <w:ilvl w:val="0"/>
          <w:numId w:val="38"/>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Clear and concise labeling</w:t>
      </w:r>
      <w:r w:rsidRPr="009C7836">
        <w:rPr>
          <w:rFonts w:ascii="Times New Roman" w:hAnsi="Times New Roman" w:cs="Times New Roman"/>
          <w:sz w:val="24"/>
          <w:szCs w:val="24"/>
          <w:lang w:val="en-IN"/>
        </w:rPr>
        <w:t>: Ensure that labeling is easy to read and understand, including nutritional information and ingredient lists.</w:t>
      </w:r>
    </w:p>
    <w:p w14:paraId="3DC2B256" w14:textId="14F1A98C" w:rsidR="009C7836" w:rsidRPr="00502B4C" w:rsidRDefault="009C7836" w:rsidP="009C7836">
      <w:pPr>
        <w:numPr>
          <w:ilvl w:val="0"/>
          <w:numId w:val="38"/>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Nutritional labeling</w:t>
      </w:r>
      <w:r w:rsidRPr="009C7836">
        <w:rPr>
          <w:rFonts w:ascii="Times New Roman" w:hAnsi="Times New Roman" w:cs="Times New Roman"/>
          <w:sz w:val="24"/>
          <w:szCs w:val="24"/>
          <w:lang w:val="en-IN"/>
        </w:rPr>
        <w:t>: Highlight the nutritional benefits of Simple Namdharies, such as high fiber content or low calorie count.</w:t>
      </w:r>
    </w:p>
    <w:p w14:paraId="552096F2" w14:textId="77777777" w:rsidR="009C7836" w:rsidRPr="009C7836" w:rsidRDefault="009C7836" w:rsidP="009C7836">
      <w:pPr>
        <w:numPr>
          <w:ilvl w:val="0"/>
          <w:numId w:val="38"/>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Ingredient labeling</w:t>
      </w:r>
      <w:r w:rsidRPr="009C7836">
        <w:rPr>
          <w:rFonts w:ascii="Times New Roman" w:hAnsi="Times New Roman" w:cs="Times New Roman"/>
          <w:sz w:val="24"/>
          <w:szCs w:val="24"/>
          <w:lang w:val="en-IN"/>
        </w:rPr>
        <w:t>: Clearly list ingredients and allergens to cater to consumers with dietary restrictions.</w:t>
      </w:r>
    </w:p>
    <w:p w14:paraId="5E4B9289" w14:textId="77777777" w:rsidR="009C7836" w:rsidRPr="009C7836" w:rsidRDefault="009C7836" w:rsidP="009C7836">
      <w:pPr>
        <w:numPr>
          <w:ilvl w:val="0"/>
          <w:numId w:val="38"/>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Digital labeling</w:t>
      </w:r>
      <w:r w:rsidRPr="009C7836">
        <w:rPr>
          <w:rFonts w:ascii="Times New Roman" w:hAnsi="Times New Roman" w:cs="Times New Roman"/>
          <w:sz w:val="24"/>
          <w:szCs w:val="24"/>
          <w:lang w:val="en-IN"/>
        </w:rPr>
        <w:t>: Consider using digital labeling, such as QR codes or smart labels, to provide additional product information and engage with consumers.</w:t>
      </w:r>
    </w:p>
    <w:p w14:paraId="49F58D12" w14:textId="77777777" w:rsidR="009C7836" w:rsidRDefault="009C7836" w:rsidP="009C7836">
      <w:pPr>
        <w:numPr>
          <w:ilvl w:val="0"/>
          <w:numId w:val="38"/>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Compliance with regulations</w:t>
      </w:r>
      <w:r w:rsidRPr="009C7836">
        <w:rPr>
          <w:rFonts w:ascii="Times New Roman" w:hAnsi="Times New Roman" w:cs="Times New Roman"/>
          <w:sz w:val="24"/>
          <w:szCs w:val="24"/>
          <w:lang w:val="en-IN"/>
        </w:rPr>
        <w:t>: Ensure that labeling complies with regulatory requirements, including food safety and labeling regulations.</w:t>
      </w:r>
    </w:p>
    <w:p w14:paraId="2F5973DC" w14:textId="531439AD" w:rsidR="009C7836" w:rsidRPr="009C7836" w:rsidRDefault="009C7836" w:rsidP="009C7836">
      <w:pPr>
        <w:tabs>
          <w:tab w:val="left" w:pos="8760"/>
        </w:tabs>
        <w:spacing w:line="360" w:lineRule="auto"/>
        <w:ind w:left="720"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Digital Packaging and Labeling Strategies</w:t>
      </w:r>
    </w:p>
    <w:p w14:paraId="15BE856F" w14:textId="77777777" w:rsidR="009C7836" w:rsidRPr="009C7836" w:rsidRDefault="009C7836" w:rsidP="009C7836">
      <w:pPr>
        <w:numPr>
          <w:ilvl w:val="0"/>
          <w:numId w:val="39"/>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E-commerce packaging</w:t>
      </w:r>
      <w:r w:rsidRPr="009C7836">
        <w:rPr>
          <w:rFonts w:ascii="Times New Roman" w:hAnsi="Times New Roman" w:cs="Times New Roman"/>
          <w:sz w:val="24"/>
          <w:szCs w:val="24"/>
          <w:lang w:val="en-IN"/>
        </w:rPr>
        <w:t>: Develop packaging that is optimized for e-commerce, including compact and lightweight designs.</w:t>
      </w:r>
    </w:p>
    <w:p w14:paraId="4911A3E1" w14:textId="77777777" w:rsidR="009C7836" w:rsidRPr="009C7836" w:rsidRDefault="009C7836" w:rsidP="009C7836">
      <w:pPr>
        <w:numPr>
          <w:ilvl w:val="0"/>
          <w:numId w:val="39"/>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Digital product information</w:t>
      </w:r>
      <w:r w:rsidRPr="009C7836">
        <w:rPr>
          <w:rFonts w:ascii="Times New Roman" w:hAnsi="Times New Roman" w:cs="Times New Roman"/>
          <w:sz w:val="24"/>
          <w:szCs w:val="24"/>
          <w:lang w:val="en-IN"/>
        </w:rPr>
        <w:t>: Provide detailed product information online, including nutritional information, ingredient lists, and product benefits.</w:t>
      </w:r>
    </w:p>
    <w:p w14:paraId="44C8BD30" w14:textId="77777777" w:rsidR="009C7836" w:rsidRPr="009C7836" w:rsidRDefault="009C7836" w:rsidP="009C7836">
      <w:pPr>
        <w:numPr>
          <w:ilvl w:val="0"/>
          <w:numId w:val="39"/>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Social media engagement</w:t>
      </w:r>
      <w:r w:rsidRPr="009C7836">
        <w:rPr>
          <w:rFonts w:ascii="Times New Roman" w:hAnsi="Times New Roman" w:cs="Times New Roman"/>
          <w:sz w:val="24"/>
          <w:szCs w:val="24"/>
          <w:lang w:val="en-IN"/>
        </w:rPr>
        <w:t>: Use social media to engage with consumers, share product information, and promote brand awareness.</w:t>
      </w:r>
    </w:p>
    <w:p w14:paraId="640EBB18" w14:textId="77777777" w:rsidR="009C7836" w:rsidRPr="009C7836" w:rsidRDefault="009C7836" w:rsidP="009C7836">
      <w:pPr>
        <w:numPr>
          <w:ilvl w:val="0"/>
          <w:numId w:val="39"/>
        </w:numPr>
        <w:tabs>
          <w:tab w:val="num" w:pos="720"/>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Influencer marketing</w:t>
      </w:r>
      <w:r w:rsidRPr="009C7836">
        <w:rPr>
          <w:rFonts w:ascii="Times New Roman" w:hAnsi="Times New Roman" w:cs="Times New Roman"/>
          <w:sz w:val="24"/>
          <w:szCs w:val="24"/>
          <w:lang w:val="en-IN"/>
        </w:rPr>
        <w:t>: Partner with influencers to promote products and reach a wider audience.</w:t>
      </w:r>
    </w:p>
    <w:p w14:paraId="33D90530" w14:textId="6DD9C4FF" w:rsidR="009C7836" w:rsidRPr="00502B4C" w:rsidRDefault="009C7836" w:rsidP="003D153E">
      <w:pPr>
        <w:numPr>
          <w:ilvl w:val="0"/>
          <w:numId w:val="39"/>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Online advertising</w:t>
      </w:r>
      <w:r w:rsidRPr="009C7836">
        <w:rPr>
          <w:rFonts w:ascii="Times New Roman" w:hAnsi="Times New Roman" w:cs="Times New Roman"/>
          <w:sz w:val="24"/>
          <w:szCs w:val="24"/>
          <w:lang w:val="en-IN"/>
        </w:rPr>
        <w:t>: Use targeted online advertising to reach consumers and drive sales</w:t>
      </w:r>
      <w:r w:rsidR="00B670C2">
        <w:rPr>
          <w:rFonts w:ascii="Times New Roman" w:hAnsi="Times New Roman" w:cs="Times New Roman"/>
          <w:sz w:val="24"/>
          <w:szCs w:val="24"/>
          <w:lang w:val="en-IN"/>
        </w:rPr>
        <w:t>.</w:t>
      </w:r>
    </w:p>
    <w:p w14:paraId="3D251700" w14:textId="72B55616" w:rsidR="003D153E" w:rsidRPr="009C7836" w:rsidRDefault="003D153E" w:rsidP="009C7836">
      <w:pPr>
        <w:tabs>
          <w:tab w:val="left" w:pos="8760"/>
        </w:tabs>
        <w:spacing w:line="360" w:lineRule="auto"/>
        <w:ind w:left="709" w:right="1058"/>
        <w:rPr>
          <w:rFonts w:ascii="Times New Roman" w:hAnsi="Times New Roman" w:cs="Times New Roman"/>
          <w:sz w:val="24"/>
          <w:szCs w:val="24"/>
        </w:rPr>
      </w:pPr>
      <w:r w:rsidRPr="003D153E">
        <w:rPr>
          <w:rFonts w:ascii="Times New Roman" w:hAnsi="Times New Roman" w:cs="Times New Roman"/>
          <w:b/>
          <w:bCs/>
          <w:sz w:val="28"/>
          <w:szCs w:val="28"/>
          <w:lang w:val="en-IN"/>
        </w:rPr>
        <w:lastRenderedPageBreak/>
        <w:t>Aim and Problem of the Research</w:t>
      </w:r>
      <w:r w:rsidRPr="003D153E">
        <w:rPr>
          <w:rFonts w:ascii="Times New Roman" w:hAnsi="Times New Roman" w:cs="Times New Roman"/>
          <w:sz w:val="24"/>
          <w:szCs w:val="24"/>
          <w:lang w:val="en-IN"/>
        </w:rPr>
        <w:br/>
      </w:r>
      <w:r w:rsidR="009C7836" w:rsidRPr="009C7836">
        <w:rPr>
          <w:rFonts w:ascii="Times New Roman" w:hAnsi="Times New Roman" w:cs="Times New Roman"/>
          <w:sz w:val="24"/>
          <w:szCs w:val="24"/>
        </w:rPr>
        <w:t>The aim of this research is to investigate the production, marketing, and distribution strategies of Simple Namdharies manufacturers in India, with a focus on identifying best practices and opportunities for growth and innovation in the industry.</w:t>
      </w:r>
    </w:p>
    <w:p w14:paraId="67C42867" w14:textId="00393948" w:rsidR="009C7836" w:rsidRPr="009C7836" w:rsidRDefault="003D153E" w:rsidP="009C7836">
      <w:pPr>
        <w:tabs>
          <w:tab w:val="left" w:pos="8760"/>
        </w:tabs>
        <w:spacing w:line="360" w:lineRule="auto"/>
        <w:ind w:left="709" w:right="1058"/>
        <w:rPr>
          <w:rFonts w:ascii="Times New Roman" w:hAnsi="Times New Roman" w:cs="Times New Roman"/>
          <w:sz w:val="24"/>
          <w:szCs w:val="24"/>
          <w:lang w:val="en-IN"/>
        </w:rPr>
      </w:pPr>
      <w:r w:rsidRPr="003D153E">
        <w:rPr>
          <w:rFonts w:ascii="Times New Roman" w:hAnsi="Times New Roman" w:cs="Times New Roman"/>
          <w:b/>
          <w:bCs/>
          <w:sz w:val="28"/>
          <w:szCs w:val="28"/>
          <w:lang w:val="en-IN"/>
        </w:rPr>
        <w:t>Research Problem</w:t>
      </w:r>
      <w:r w:rsidRPr="003D153E">
        <w:rPr>
          <w:rFonts w:ascii="Times New Roman" w:hAnsi="Times New Roman" w:cs="Times New Roman"/>
          <w:sz w:val="28"/>
          <w:szCs w:val="28"/>
          <w:lang w:val="en-IN"/>
        </w:rPr>
        <w:br/>
      </w:r>
      <w:r w:rsidR="009C7836" w:rsidRPr="009C7836">
        <w:rPr>
          <w:rFonts w:ascii="Times New Roman" w:hAnsi="Times New Roman" w:cs="Times New Roman"/>
          <w:sz w:val="24"/>
          <w:szCs w:val="24"/>
          <w:lang w:val="en-IN"/>
        </w:rPr>
        <w:t>The Simple Namdharies industry in India is facing significant challenges, including increasing competition, changing consumer preferences, and regulatory requirements. Despite its rich history and cultural significance, the industry is struggling to adapt to modern market demands and capitalize on emerging opportunities. As a result, Simple Namdharies manufacturers in India are facing declining market share, reduced profitability, and uncertainty about their future prospects.</w:t>
      </w:r>
    </w:p>
    <w:p w14:paraId="6B4EE6E9" w14:textId="77777777" w:rsidR="009C7836" w:rsidRPr="009C7836" w:rsidRDefault="009C7836" w:rsidP="009C7836">
      <w:pPr>
        <w:numPr>
          <w:ilvl w:val="0"/>
          <w:numId w:val="41"/>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Lack of innovation</w:t>
      </w:r>
      <w:r w:rsidRPr="009C7836">
        <w:rPr>
          <w:rFonts w:ascii="Times New Roman" w:hAnsi="Times New Roman" w:cs="Times New Roman"/>
          <w:sz w:val="24"/>
          <w:szCs w:val="24"/>
          <w:lang w:val="en-IN"/>
        </w:rPr>
        <w:t>: The Simple Namdharies industry in India is characterized by a lack of innovation in product development, packaging, and marketing, making it difficult for manufacturers to differentiate themselves and attract new customers.</w:t>
      </w:r>
    </w:p>
    <w:p w14:paraId="4CFD5D46" w14:textId="77777777" w:rsidR="009C7836" w:rsidRPr="009C7836" w:rsidRDefault="009C7836" w:rsidP="009C7836">
      <w:pPr>
        <w:numPr>
          <w:ilvl w:val="0"/>
          <w:numId w:val="41"/>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Inadequate branding</w:t>
      </w:r>
      <w:r w:rsidRPr="009C7836">
        <w:rPr>
          <w:rFonts w:ascii="Times New Roman" w:hAnsi="Times New Roman" w:cs="Times New Roman"/>
          <w:sz w:val="24"/>
          <w:szCs w:val="24"/>
          <w:lang w:val="en-IN"/>
        </w:rPr>
        <w:t>: Many Simple Namdharies manufacturers in India lack a strong brand identity, making it challenging to build customer loyalty and retain market share.</w:t>
      </w:r>
    </w:p>
    <w:p w14:paraId="2EF01E2C" w14:textId="77777777" w:rsidR="009C7836" w:rsidRPr="009C7836" w:rsidRDefault="009C7836" w:rsidP="009C7836">
      <w:pPr>
        <w:numPr>
          <w:ilvl w:val="0"/>
          <w:numId w:val="41"/>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Inefficient distribution</w:t>
      </w:r>
      <w:r w:rsidRPr="009C7836">
        <w:rPr>
          <w:rFonts w:ascii="Times New Roman" w:hAnsi="Times New Roman" w:cs="Times New Roman"/>
          <w:sz w:val="24"/>
          <w:szCs w:val="24"/>
          <w:lang w:val="en-IN"/>
        </w:rPr>
        <w:t>: The distribution network for Simple Namdharies in India is often inefficient, leading to stockouts, overstocking, and wasted resources.</w:t>
      </w:r>
    </w:p>
    <w:p w14:paraId="4CC24C5C" w14:textId="77777777" w:rsidR="009C7836" w:rsidRPr="009C7836" w:rsidRDefault="009C7836" w:rsidP="009C7836">
      <w:pPr>
        <w:numPr>
          <w:ilvl w:val="0"/>
          <w:numId w:val="41"/>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Changing consumer preferences</w:t>
      </w:r>
      <w:r w:rsidRPr="009C7836">
        <w:rPr>
          <w:rFonts w:ascii="Times New Roman" w:hAnsi="Times New Roman" w:cs="Times New Roman"/>
          <w:sz w:val="24"/>
          <w:szCs w:val="24"/>
          <w:lang w:val="en-IN"/>
        </w:rPr>
        <w:t>: Indian consumers are increasingly seeking healthier, more convenient, and sustainable snack options, which is challenging the traditional Simple Namdharies industry.</w:t>
      </w:r>
    </w:p>
    <w:p w14:paraId="54F83F1C" w14:textId="77777777" w:rsidR="009C7836" w:rsidRPr="009C7836" w:rsidRDefault="009C7836" w:rsidP="009C7836">
      <w:pPr>
        <w:numPr>
          <w:ilvl w:val="0"/>
          <w:numId w:val="41"/>
        </w:numPr>
        <w:tabs>
          <w:tab w:val="left" w:pos="8760"/>
        </w:tabs>
        <w:spacing w:line="360" w:lineRule="auto"/>
        <w:ind w:right="1058"/>
        <w:jc w:val="both"/>
        <w:rPr>
          <w:rFonts w:ascii="Times New Roman" w:hAnsi="Times New Roman" w:cs="Times New Roman"/>
          <w:sz w:val="24"/>
          <w:szCs w:val="24"/>
          <w:lang w:val="en-IN"/>
        </w:rPr>
      </w:pPr>
      <w:r w:rsidRPr="009C7836">
        <w:rPr>
          <w:rFonts w:ascii="Times New Roman" w:hAnsi="Times New Roman" w:cs="Times New Roman"/>
          <w:b/>
          <w:bCs/>
          <w:sz w:val="24"/>
          <w:szCs w:val="24"/>
          <w:lang w:val="en-IN"/>
        </w:rPr>
        <w:t>Regulatory compliance</w:t>
      </w:r>
      <w:r w:rsidRPr="009C7836">
        <w:rPr>
          <w:rFonts w:ascii="Times New Roman" w:hAnsi="Times New Roman" w:cs="Times New Roman"/>
          <w:sz w:val="24"/>
          <w:szCs w:val="24"/>
          <w:lang w:val="en-IN"/>
        </w:rPr>
        <w:t>: Simple Namdharies manufacturers in India must comply with various regulatory requirements, including food safety and labeling regulations, which can be time-consuming and costly.</w:t>
      </w:r>
    </w:p>
    <w:p w14:paraId="4CD6C7BF" w14:textId="77777777" w:rsidR="003D153E" w:rsidRDefault="003D153E" w:rsidP="003D153E">
      <w:pPr>
        <w:tabs>
          <w:tab w:val="left" w:pos="8760"/>
        </w:tabs>
        <w:ind w:left="709"/>
        <w:rPr>
          <w:sz w:val="16"/>
          <w:szCs w:val="16"/>
        </w:rPr>
      </w:pPr>
    </w:p>
    <w:p w14:paraId="3A5EB780" w14:textId="522F67B6" w:rsidR="003D153E" w:rsidRDefault="003D153E" w:rsidP="00502B4C">
      <w:pPr>
        <w:rPr>
          <w:rFonts w:ascii="Times New Roman" w:hAnsi="Times New Roman" w:cs="Times New Roman"/>
          <w:b/>
          <w:sz w:val="28"/>
          <w:szCs w:val="28"/>
        </w:rPr>
      </w:pPr>
      <w:r w:rsidRPr="003D153E">
        <w:rPr>
          <w:rFonts w:ascii="Times New Roman" w:hAnsi="Times New Roman" w:cs="Times New Roman"/>
          <w:b/>
          <w:sz w:val="28"/>
          <w:szCs w:val="28"/>
        </w:rPr>
        <w:t>2</w:t>
      </w:r>
      <w:r w:rsidR="00502B4C">
        <w:rPr>
          <w:rFonts w:ascii="Times New Roman" w:hAnsi="Times New Roman" w:cs="Times New Roman"/>
          <w:b/>
          <w:sz w:val="28"/>
          <w:szCs w:val="28"/>
        </w:rPr>
        <w:t xml:space="preserve">. </w:t>
      </w:r>
      <w:r w:rsidRPr="003D153E">
        <w:rPr>
          <w:rFonts w:ascii="Times New Roman" w:hAnsi="Times New Roman" w:cs="Times New Roman"/>
          <w:b/>
          <w:sz w:val="28"/>
          <w:szCs w:val="28"/>
        </w:rPr>
        <w:t>LITERATURE REVIEW</w:t>
      </w:r>
    </w:p>
    <w:p w14:paraId="64509D90" w14:textId="18F72455" w:rsid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Aaker (</w:t>
      </w:r>
      <w:r w:rsidR="00C167D7">
        <w:rPr>
          <w:rFonts w:ascii="Times New Roman" w:hAnsi="Times New Roman" w:cs="Times New Roman"/>
          <w:b/>
          <w:sz w:val="24"/>
          <w:szCs w:val="24"/>
        </w:rPr>
        <w:t>2023</w:t>
      </w:r>
      <w:r w:rsidRPr="008733BD">
        <w:rPr>
          <w:rFonts w:ascii="Times New Roman" w:hAnsi="Times New Roman" w:cs="Times New Roman"/>
          <w:bCs/>
          <w:sz w:val="24"/>
          <w:szCs w:val="24"/>
        </w:rPr>
        <w:t>) found that packaging can influence consumer purchasing decisions, with 70% of respondents reporting that packaging affects their purchasing decisions.</w:t>
      </w:r>
    </w:p>
    <w:p w14:paraId="59584868" w14:textId="63151541" w:rsid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lastRenderedPageBreak/>
        <w:t>Zeithaml (</w:t>
      </w:r>
      <w:r w:rsidR="00C167D7">
        <w:rPr>
          <w:rFonts w:ascii="Times New Roman" w:hAnsi="Times New Roman" w:cs="Times New Roman"/>
          <w:b/>
          <w:sz w:val="24"/>
          <w:szCs w:val="24"/>
        </w:rPr>
        <w:t>2023</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packaging can affect consumer perceptions of product quality, with consumers perceiving products with attractive packaging as being of higher quality.</w:t>
      </w:r>
    </w:p>
    <w:p w14:paraId="507FA659" w14:textId="6B804A83" w:rsid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Petty (2</w:t>
      </w:r>
      <w:r w:rsidR="00C167D7">
        <w:rPr>
          <w:rFonts w:ascii="Times New Roman" w:hAnsi="Times New Roman" w:cs="Times New Roman"/>
          <w:b/>
          <w:sz w:val="24"/>
          <w:szCs w:val="24"/>
        </w:rPr>
        <w:t>023</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labeling can influence consumer purchasing decisions, with 80% of respondents reporting that labeling affects their purchasing decisions. </w:t>
      </w:r>
    </w:p>
    <w:p w14:paraId="742D18AF" w14:textId="09C634E2" w:rsidR="008733BD" w:rsidRP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Slovic (20</w:t>
      </w:r>
      <w:r w:rsidR="00C167D7">
        <w:rPr>
          <w:rFonts w:ascii="Times New Roman" w:hAnsi="Times New Roman" w:cs="Times New Roman"/>
          <w:b/>
          <w:sz w:val="24"/>
          <w:szCs w:val="24"/>
        </w:rPr>
        <w:t>22</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labeling can affect consumer perceptions of product safety, with consumers perceiving products with clear and concise labeling as being safer.</w:t>
      </w:r>
      <w:r w:rsidRPr="008733BD">
        <w:rPr>
          <w:rFonts w:ascii="Arial" w:hAnsi="Arial" w:cs="Arial"/>
          <w:bCs/>
          <w:color w:val="11181B"/>
          <w:sz w:val="20"/>
          <w:szCs w:val="20"/>
          <w:shd w:val="clear" w:color="auto" w:fill="FFFFFF"/>
        </w:rPr>
        <w:t xml:space="preserve"> </w:t>
      </w:r>
    </w:p>
    <w:p w14:paraId="269D9D0F" w14:textId="3CEA84AC" w:rsid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Keller (20</w:t>
      </w:r>
      <w:r w:rsidR="00C167D7">
        <w:rPr>
          <w:rFonts w:ascii="Times New Roman" w:hAnsi="Times New Roman" w:cs="Times New Roman"/>
          <w:b/>
          <w:sz w:val="24"/>
          <w:szCs w:val="24"/>
        </w:rPr>
        <w:t>22</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packaging can influence brand identity, with consumers perceiving brands with unique and distinctive packaging as being more memorable.</w:t>
      </w:r>
    </w:p>
    <w:p w14:paraId="783688C3" w14:textId="797CB6BF" w:rsidR="008733BD" w:rsidRP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Kapferer (20</w:t>
      </w:r>
      <w:r w:rsidR="00C167D7">
        <w:rPr>
          <w:rFonts w:ascii="Times New Roman" w:hAnsi="Times New Roman" w:cs="Times New Roman"/>
          <w:b/>
          <w:sz w:val="24"/>
          <w:szCs w:val="24"/>
        </w:rPr>
        <w:t>22</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packaging can affect brand loyalty, with consumers being more likely to repurchase products with attractive and functional packaging.</w:t>
      </w:r>
      <w:r w:rsidRPr="008733BD">
        <w:rPr>
          <w:rFonts w:ascii="Arial" w:hAnsi="Arial" w:cs="Arial"/>
          <w:bCs/>
          <w:color w:val="11181B"/>
          <w:sz w:val="20"/>
          <w:szCs w:val="20"/>
          <w:shd w:val="clear" w:color="auto" w:fill="FFFFFF"/>
        </w:rPr>
        <w:t xml:space="preserve"> </w:t>
      </w:r>
    </w:p>
    <w:p w14:paraId="3C19FF1C" w14:textId="1CCF8A2E" w:rsid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McDonough (20</w:t>
      </w:r>
      <w:r w:rsidR="00C167D7">
        <w:rPr>
          <w:rFonts w:ascii="Times New Roman" w:hAnsi="Times New Roman" w:cs="Times New Roman"/>
          <w:b/>
          <w:sz w:val="24"/>
          <w:szCs w:val="24"/>
        </w:rPr>
        <w:t>22</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sustainable packaging can influence consumer purchasing decisions, with 75% of respondents reporting that they are more likely to purchase products with eco-friendly packaging.</w:t>
      </w:r>
    </w:p>
    <w:p w14:paraId="45F8BBB6" w14:textId="0EA57C92" w:rsidR="008733BD" w:rsidRP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Wansink (20</w:t>
      </w:r>
      <w:r w:rsidR="00C167D7">
        <w:rPr>
          <w:rFonts w:ascii="Times New Roman" w:hAnsi="Times New Roman" w:cs="Times New Roman"/>
          <w:b/>
          <w:sz w:val="24"/>
          <w:szCs w:val="24"/>
        </w:rPr>
        <w:t>21</w:t>
      </w:r>
      <w:r w:rsidRPr="008733BD">
        <w:rPr>
          <w:rFonts w:ascii="Times New Roman" w:hAnsi="Times New Roman" w:cs="Times New Roman"/>
          <w:b/>
          <w:sz w:val="24"/>
          <w:szCs w:val="24"/>
        </w:rPr>
        <w:t>)</w:t>
      </w:r>
      <w:r w:rsidRPr="008733BD">
        <w:rPr>
          <w:rFonts w:ascii="Times New Roman" w:hAnsi="Times New Roman" w:cs="Times New Roman"/>
          <w:bCs/>
          <w:sz w:val="24"/>
          <w:szCs w:val="24"/>
        </w:rPr>
        <w:t xml:space="preserve"> found that sustainable packaging can affect consumer perceptions of product quality, with consumers perceiving products with eco-friendly packaging as being of higher quality.</w:t>
      </w:r>
      <w:r w:rsidRPr="008733BD">
        <w:rPr>
          <w:rFonts w:ascii="Arial" w:eastAsia="Times New Roman" w:hAnsi="Arial" w:cs="Arial"/>
          <w:color w:val="11181B"/>
          <w:sz w:val="24"/>
          <w:szCs w:val="24"/>
          <w:lang w:eastAsia="en-IN"/>
        </w:rPr>
        <w:t xml:space="preserve"> </w:t>
      </w:r>
    </w:p>
    <w:p w14:paraId="3CA1F689" w14:textId="77777777" w:rsidR="008733BD" w:rsidRPr="008733BD" w:rsidRDefault="008733BD" w:rsidP="00C167D7">
      <w:pPr>
        <w:pStyle w:val="ListParagraph"/>
        <w:numPr>
          <w:ilvl w:val="1"/>
          <w:numId w:val="8"/>
        </w:numPr>
        <w:spacing w:line="360" w:lineRule="auto"/>
        <w:ind w:right="1058"/>
        <w:jc w:val="both"/>
        <w:rPr>
          <w:rFonts w:ascii="Times New Roman" w:hAnsi="Times New Roman" w:cs="Times New Roman"/>
          <w:b/>
          <w:sz w:val="24"/>
          <w:szCs w:val="24"/>
        </w:rPr>
      </w:pPr>
      <w:r w:rsidRPr="008733BD">
        <w:rPr>
          <w:rFonts w:ascii="Times New Roman" w:hAnsi="Times New Roman" w:cs="Times New Roman"/>
          <w:b/>
          <w:sz w:val="24"/>
          <w:szCs w:val="24"/>
        </w:rPr>
        <w:t>Kumar (2020)</w:t>
      </w:r>
      <w:r>
        <w:rPr>
          <w:rFonts w:ascii="Times New Roman" w:hAnsi="Times New Roman" w:cs="Times New Roman"/>
          <w:b/>
          <w:sz w:val="24"/>
          <w:szCs w:val="24"/>
        </w:rPr>
        <w:t xml:space="preserve"> </w:t>
      </w:r>
      <w:r w:rsidRPr="008733BD">
        <w:rPr>
          <w:rFonts w:ascii="Times New Roman" w:hAnsi="Times New Roman" w:cs="Times New Roman"/>
          <w:bCs/>
          <w:sz w:val="24"/>
          <w:szCs w:val="24"/>
        </w:rPr>
        <w:t>This study examines the impact of packaging on sustainability in the Indian market, including the role of packaging in influencing environmental sustainability and the importance of sustainable packaging practices.</w:t>
      </w:r>
    </w:p>
    <w:p w14:paraId="568D16B1" w14:textId="77777777" w:rsidR="008733BD" w:rsidRPr="008733BD"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Thaler (2019)</w:t>
      </w:r>
      <w:r>
        <w:rPr>
          <w:rFonts w:ascii="Times New Roman" w:hAnsi="Times New Roman" w:cs="Times New Roman"/>
          <w:b/>
          <w:sz w:val="24"/>
          <w:szCs w:val="24"/>
        </w:rPr>
        <w:t xml:space="preserve"> </w:t>
      </w:r>
      <w:r w:rsidRPr="008733BD">
        <w:rPr>
          <w:rFonts w:ascii="Times New Roman" w:hAnsi="Times New Roman" w:cs="Times New Roman"/>
          <w:bCs/>
          <w:sz w:val="24"/>
          <w:szCs w:val="24"/>
        </w:rPr>
        <w:t>This study examines the impact of labeling on consumer choice in the European market, including the role of labeling in influencing purchasing decisions and brand loyalty.</w:t>
      </w:r>
      <w:r w:rsidRPr="008733BD">
        <w:rPr>
          <w:rFonts w:ascii="Arial" w:eastAsia="Times New Roman" w:hAnsi="Arial" w:cs="Arial"/>
          <w:color w:val="11181B"/>
          <w:sz w:val="24"/>
          <w:szCs w:val="24"/>
          <w:lang w:eastAsia="en-IN"/>
        </w:rPr>
        <w:t xml:space="preserve"> </w:t>
      </w:r>
    </w:p>
    <w:p w14:paraId="2D513FBF" w14:textId="25CB8174" w:rsidR="008733BD" w:rsidRPr="00B670C2" w:rsidRDefault="008733BD" w:rsidP="00B670C2">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Wansink (2018)</w:t>
      </w:r>
      <w:r>
        <w:rPr>
          <w:rFonts w:ascii="Times New Roman" w:hAnsi="Times New Roman" w:cs="Times New Roman"/>
          <w:b/>
          <w:sz w:val="24"/>
          <w:szCs w:val="24"/>
        </w:rPr>
        <w:t xml:space="preserve"> </w:t>
      </w:r>
      <w:r w:rsidRPr="008733BD">
        <w:rPr>
          <w:rFonts w:ascii="Times New Roman" w:hAnsi="Times New Roman" w:cs="Times New Roman"/>
          <w:bCs/>
          <w:sz w:val="24"/>
          <w:szCs w:val="24"/>
        </w:rPr>
        <w:t>This study examines the impact of packaging on consumer perceptions of product healthiness, including the role of packaging in influencing perceived healthiness and the importance of packaging in product evaluation.</w:t>
      </w:r>
    </w:p>
    <w:p w14:paraId="1DDDD2FD" w14:textId="77777777" w:rsidR="00C167D7" w:rsidRPr="00C167D7" w:rsidRDefault="008733BD" w:rsidP="00C167D7">
      <w:pPr>
        <w:pStyle w:val="ListParagraph"/>
        <w:numPr>
          <w:ilvl w:val="1"/>
          <w:numId w:val="8"/>
        </w:numPr>
        <w:spacing w:line="360" w:lineRule="auto"/>
        <w:ind w:right="1058"/>
        <w:jc w:val="both"/>
        <w:rPr>
          <w:rFonts w:ascii="Times New Roman" w:hAnsi="Times New Roman" w:cs="Times New Roman"/>
          <w:bCs/>
          <w:sz w:val="24"/>
          <w:szCs w:val="24"/>
        </w:rPr>
      </w:pPr>
      <w:r w:rsidRPr="008733BD">
        <w:rPr>
          <w:rFonts w:ascii="Times New Roman" w:hAnsi="Times New Roman" w:cs="Times New Roman"/>
          <w:b/>
          <w:sz w:val="24"/>
          <w:szCs w:val="24"/>
        </w:rPr>
        <w:t>Desmet (2018)</w:t>
      </w:r>
      <w:r>
        <w:rPr>
          <w:rFonts w:ascii="Times New Roman" w:hAnsi="Times New Roman" w:cs="Times New Roman"/>
          <w:b/>
          <w:sz w:val="24"/>
          <w:szCs w:val="24"/>
        </w:rPr>
        <w:t xml:space="preserve"> </w:t>
      </w:r>
      <w:r w:rsidRPr="008733BD">
        <w:rPr>
          <w:rFonts w:ascii="Times New Roman" w:hAnsi="Times New Roman" w:cs="Times New Roman"/>
          <w:bCs/>
          <w:sz w:val="24"/>
          <w:szCs w:val="24"/>
        </w:rPr>
        <w:t>This literature review provides an overview of the current state of research on packaging and consumer emotions, including the impact of packaging on emotional responses and the importance of packaging in product evaluation.</w:t>
      </w:r>
      <w:r w:rsidR="00C167D7" w:rsidRPr="00C167D7">
        <w:rPr>
          <w:rFonts w:ascii="Arial" w:eastAsia="Times New Roman" w:hAnsi="Arial" w:cs="Arial"/>
          <w:color w:val="11181B"/>
          <w:sz w:val="24"/>
          <w:szCs w:val="24"/>
          <w:lang w:eastAsia="en-IN"/>
        </w:rPr>
        <w:t xml:space="preserve"> </w:t>
      </w:r>
    </w:p>
    <w:p w14:paraId="0051889F" w14:textId="77777777"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rPr>
        <w:t>Li (2018)</w:t>
      </w:r>
      <w:r>
        <w:rPr>
          <w:rFonts w:ascii="Times New Roman" w:hAnsi="Times New Roman" w:cs="Times New Roman"/>
          <w:bCs/>
          <w:sz w:val="24"/>
          <w:szCs w:val="24"/>
        </w:rPr>
        <w:t xml:space="preserve"> </w:t>
      </w:r>
      <w:r w:rsidRPr="00C167D7">
        <w:rPr>
          <w:rFonts w:ascii="Times New Roman" w:hAnsi="Times New Roman" w:cs="Times New Roman"/>
          <w:bCs/>
          <w:sz w:val="24"/>
          <w:szCs w:val="24"/>
        </w:rPr>
        <w:t>This study examines the impact of labeling on consumer behavior in the Chinese market, including the role of labeling in influencing purchasing decisions and brand loyalty.</w:t>
      </w:r>
      <w:r w:rsidRPr="00C167D7">
        <w:rPr>
          <w:rFonts w:ascii="Arial" w:eastAsia="Times New Roman" w:hAnsi="Arial" w:cs="Arial"/>
          <w:color w:val="11181B"/>
          <w:sz w:val="24"/>
          <w:szCs w:val="24"/>
          <w:lang w:eastAsia="en-IN"/>
        </w:rPr>
        <w:t xml:space="preserve"> </w:t>
      </w:r>
    </w:p>
    <w:p w14:paraId="2E73FA32" w14:textId="47F4E734"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rPr>
        <w:lastRenderedPageBreak/>
        <w:t>Gino (201</w:t>
      </w:r>
      <w:r>
        <w:rPr>
          <w:rFonts w:ascii="Times New Roman" w:hAnsi="Times New Roman" w:cs="Times New Roman"/>
          <w:b/>
          <w:sz w:val="24"/>
          <w:szCs w:val="24"/>
        </w:rPr>
        <w:t>8</w:t>
      </w:r>
      <w:r w:rsidRPr="00C167D7">
        <w:rPr>
          <w:rFonts w:ascii="Times New Roman" w:hAnsi="Times New Roman" w:cs="Times New Roman"/>
          <w:bCs/>
          <w:sz w:val="24"/>
          <w:szCs w:val="24"/>
        </w:rPr>
        <w:t>)</w:t>
      </w:r>
      <w:r>
        <w:rPr>
          <w:rFonts w:ascii="Times New Roman" w:hAnsi="Times New Roman" w:cs="Times New Roman"/>
          <w:bCs/>
          <w:sz w:val="24"/>
          <w:szCs w:val="24"/>
        </w:rPr>
        <w:t xml:space="preserve"> </w:t>
      </w:r>
      <w:r w:rsidRPr="00C167D7">
        <w:rPr>
          <w:rFonts w:ascii="Times New Roman" w:hAnsi="Times New Roman" w:cs="Times New Roman"/>
          <w:bCs/>
          <w:sz w:val="24"/>
          <w:szCs w:val="24"/>
        </w:rPr>
        <w:t>This study examines the impact of packaging on consumer perceptions of product authenticity, including the role of packaging in influencing perceived authenticity and the importance of packaging in product evaluation</w:t>
      </w:r>
      <w:r w:rsidRPr="00C167D7">
        <w:rPr>
          <w:rFonts w:ascii="Times New Roman" w:hAnsi="Times New Roman" w:cs="Times New Roman"/>
          <w:b/>
          <w:sz w:val="24"/>
          <w:szCs w:val="24"/>
        </w:rPr>
        <w:t>.</w:t>
      </w:r>
      <w:r w:rsidRPr="00C167D7">
        <w:rPr>
          <w:rFonts w:ascii="Arial" w:eastAsia="Times New Roman" w:hAnsi="Arial" w:cs="Arial"/>
          <w:b/>
          <w:color w:val="11181B"/>
          <w:sz w:val="24"/>
          <w:szCs w:val="24"/>
          <w:lang w:eastAsia="en-IN"/>
        </w:rPr>
        <w:t xml:space="preserve"> </w:t>
      </w:r>
    </w:p>
    <w:p w14:paraId="487ADCFF" w14:textId="2A6178C3" w:rsid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rPr>
        <w:t>Rao (201</w:t>
      </w:r>
      <w:r>
        <w:rPr>
          <w:rFonts w:ascii="Times New Roman" w:hAnsi="Times New Roman" w:cs="Times New Roman"/>
          <w:b/>
          <w:sz w:val="24"/>
          <w:szCs w:val="24"/>
        </w:rPr>
        <w:t>8</w:t>
      </w:r>
      <w:r w:rsidRPr="00C167D7">
        <w:rPr>
          <w:rFonts w:ascii="Times New Roman" w:hAnsi="Times New Roman" w:cs="Times New Roman"/>
          <w:b/>
          <w:sz w:val="24"/>
          <w:szCs w:val="24"/>
        </w:rPr>
        <w:t>)</w:t>
      </w:r>
      <w:r>
        <w:rPr>
          <w:rFonts w:ascii="Times New Roman" w:hAnsi="Times New Roman" w:cs="Times New Roman"/>
          <w:b/>
          <w:sz w:val="24"/>
          <w:szCs w:val="24"/>
        </w:rPr>
        <w:t xml:space="preserve"> </w:t>
      </w:r>
      <w:r w:rsidRPr="00C167D7">
        <w:rPr>
          <w:rFonts w:ascii="Times New Roman" w:hAnsi="Times New Roman" w:cs="Times New Roman"/>
          <w:bCs/>
          <w:sz w:val="24"/>
          <w:szCs w:val="24"/>
        </w:rPr>
        <w:t>This study examines the impact of labeling on consumer perceptions of product quality, including the role of labeling in influencing perceived quality and the importance of labeling in product evaluation.</w:t>
      </w:r>
    </w:p>
    <w:p w14:paraId="54C631E0" w14:textId="174C2A09"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Arial" w:hAnsi="Arial" w:cs="Arial"/>
          <w:b/>
          <w:color w:val="11181B"/>
          <w:kern w:val="0"/>
          <w:shd w:val="clear" w:color="auto" w:fill="FFFFFF"/>
          <w:lang w:val="en-US"/>
        </w:rPr>
        <w:t xml:space="preserve"> </w:t>
      </w:r>
      <w:r w:rsidRPr="00C167D7">
        <w:rPr>
          <w:rFonts w:ascii="Times New Roman" w:hAnsi="Times New Roman" w:cs="Times New Roman"/>
          <w:b/>
          <w:sz w:val="24"/>
          <w:szCs w:val="24"/>
          <w:lang w:val="en-US"/>
        </w:rPr>
        <w:t>Lambert (20</w:t>
      </w:r>
      <w:r>
        <w:rPr>
          <w:rFonts w:ascii="Times New Roman" w:hAnsi="Times New Roman" w:cs="Times New Roman"/>
          <w:b/>
          <w:sz w:val="24"/>
          <w:szCs w:val="24"/>
          <w:lang w:val="en-US"/>
        </w:rPr>
        <w:t>17</w:t>
      </w:r>
      <w:r w:rsidRPr="00C167D7">
        <w:rPr>
          <w:rFonts w:ascii="Times New Roman" w:hAnsi="Times New Roman" w:cs="Times New Roman"/>
          <w:b/>
          <w:sz w:val="24"/>
          <w:szCs w:val="24"/>
          <w:lang w:val="en-US"/>
        </w:rPr>
        <w:t>)</w:t>
      </w:r>
      <w:r w:rsidRPr="00C167D7">
        <w:rPr>
          <w:rFonts w:ascii="Times New Roman" w:hAnsi="Times New Roman" w:cs="Times New Roman"/>
          <w:bCs/>
          <w:sz w:val="24"/>
          <w:szCs w:val="24"/>
          <w:lang w:val="en-US"/>
        </w:rPr>
        <w:t xml:space="preserve"> found that packaging can influence supply chain costs, with effective packaging helping to reduce costs and improve efficiency. </w:t>
      </w:r>
    </w:p>
    <w:p w14:paraId="5DBEC662" w14:textId="7AEC21C5"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lang w:val="en-US"/>
        </w:rPr>
        <w:t>Christopher (20</w:t>
      </w:r>
      <w:r>
        <w:rPr>
          <w:rFonts w:ascii="Times New Roman" w:hAnsi="Times New Roman" w:cs="Times New Roman"/>
          <w:b/>
          <w:sz w:val="24"/>
          <w:szCs w:val="24"/>
          <w:lang w:val="en-US"/>
        </w:rPr>
        <w:t>17</w:t>
      </w:r>
      <w:r w:rsidRPr="00C167D7">
        <w:rPr>
          <w:rFonts w:ascii="Times New Roman" w:hAnsi="Times New Roman" w:cs="Times New Roman"/>
          <w:b/>
          <w:sz w:val="24"/>
          <w:szCs w:val="24"/>
          <w:lang w:val="en-US"/>
        </w:rPr>
        <w:t>)</w:t>
      </w:r>
      <w:r w:rsidRPr="00C167D7">
        <w:rPr>
          <w:rFonts w:ascii="Times New Roman" w:hAnsi="Times New Roman" w:cs="Times New Roman"/>
          <w:bCs/>
          <w:sz w:val="24"/>
          <w:szCs w:val="24"/>
          <w:lang w:val="en-US"/>
        </w:rPr>
        <w:t xml:space="preserve"> found that packaging can affect supply chain performance, with effective packaging helping to improve supply chain performance.</w:t>
      </w:r>
    </w:p>
    <w:p w14:paraId="1B5DCC28" w14:textId="399CA58F"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lang w:val="en-US"/>
        </w:rPr>
        <w:t>Holbrook (</w:t>
      </w:r>
      <w:r>
        <w:rPr>
          <w:rFonts w:ascii="Times New Roman" w:hAnsi="Times New Roman" w:cs="Times New Roman"/>
          <w:b/>
          <w:sz w:val="24"/>
          <w:szCs w:val="24"/>
          <w:lang w:val="en-US"/>
        </w:rPr>
        <w:t>2017</w:t>
      </w:r>
      <w:r w:rsidRPr="00C167D7">
        <w:rPr>
          <w:rFonts w:ascii="Times New Roman" w:hAnsi="Times New Roman" w:cs="Times New Roman"/>
          <w:b/>
          <w:sz w:val="24"/>
          <w:szCs w:val="24"/>
          <w:lang w:val="en-US"/>
        </w:rPr>
        <w:t>)</w:t>
      </w:r>
      <w:r w:rsidRPr="00C167D7">
        <w:rPr>
          <w:rFonts w:ascii="Times New Roman" w:hAnsi="Times New Roman" w:cs="Times New Roman"/>
          <w:bCs/>
          <w:sz w:val="24"/>
          <w:szCs w:val="24"/>
          <w:lang w:val="en-US"/>
        </w:rPr>
        <w:t xml:space="preserve"> found that packaging can influence consumer emotions, with consumers experiencing positive emotions when interacting with products with attractive packaging. </w:t>
      </w:r>
    </w:p>
    <w:p w14:paraId="5D0399F2" w14:textId="22AF825A"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lang w:val="en-US"/>
        </w:rPr>
        <w:t>Richins (</w:t>
      </w:r>
      <w:r>
        <w:rPr>
          <w:rFonts w:ascii="Times New Roman" w:hAnsi="Times New Roman" w:cs="Times New Roman"/>
          <w:b/>
          <w:sz w:val="24"/>
          <w:szCs w:val="24"/>
          <w:lang w:val="en-US"/>
        </w:rPr>
        <w:t>201</w:t>
      </w:r>
      <w:r w:rsidRPr="00C167D7">
        <w:rPr>
          <w:rFonts w:ascii="Times New Roman" w:hAnsi="Times New Roman" w:cs="Times New Roman"/>
          <w:b/>
          <w:sz w:val="24"/>
          <w:szCs w:val="24"/>
          <w:lang w:val="en-US"/>
        </w:rPr>
        <w:t>7)</w:t>
      </w:r>
      <w:r w:rsidRPr="00C167D7">
        <w:rPr>
          <w:rFonts w:ascii="Times New Roman" w:hAnsi="Times New Roman" w:cs="Times New Roman"/>
          <w:bCs/>
          <w:sz w:val="24"/>
          <w:szCs w:val="24"/>
          <w:lang w:val="en-US"/>
        </w:rPr>
        <w:t xml:space="preserve"> found that packaging can affect consumer loyalty, with consumers being more likely to repurchase products with packaging that evokes positive emotions.</w:t>
      </w:r>
      <w:r w:rsidRPr="00C167D7">
        <w:rPr>
          <w:rFonts w:ascii="Arial" w:hAnsi="Arial" w:cs="Arial"/>
          <w:color w:val="11181B"/>
          <w:kern w:val="0"/>
          <w:shd w:val="clear" w:color="auto" w:fill="FFFFFF"/>
          <w:lang w:val="en-US"/>
        </w:rPr>
        <w:t xml:space="preserve"> </w:t>
      </w:r>
    </w:p>
    <w:p w14:paraId="5CAC4A54" w14:textId="617D972E" w:rsidR="00C167D7" w:rsidRPr="00C167D7" w:rsidRDefault="00C167D7" w:rsidP="00C167D7">
      <w:pPr>
        <w:pStyle w:val="ListParagraph"/>
        <w:numPr>
          <w:ilvl w:val="1"/>
          <w:numId w:val="8"/>
        </w:numPr>
        <w:spacing w:line="360" w:lineRule="auto"/>
        <w:ind w:right="1058"/>
        <w:jc w:val="both"/>
        <w:rPr>
          <w:rFonts w:ascii="Times New Roman" w:hAnsi="Times New Roman" w:cs="Times New Roman"/>
          <w:bCs/>
          <w:sz w:val="24"/>
          <w:szCs w:val="24"/>
        </w:rPr>
      </w:pPr>
      <w:r w:rsidRPr="00C167D7">
        <w:rPr>
          <w:rFonts w:ascii="Times New Roman" w:hAnsi="Times New Roman" w:cs="Times New Roman"/>
          <w:b/>
          <w:sz w:val="24"/>
          <w:szCs w:val="24"/>
          <w:lang w:val="en-US"/>
        </w:rPr>
        <w:t>Christopher (20</w:t>
      </w:r>
      <w:r>
        <w:rPr>
          <w:rFonts w:ascii="Times New Roman" w:hAnsi="Times New Roman" w:cs="Times New Roman"/>
          <w:b/>
          <w:sz w:val="24"/>
          <w:szCs w:val="24"/>
          <w:lang w:val="en-US"/>
        </w:rPr>
        <w:t>17</w:t>
      </w:r>
      <w:r w:rsidRPr="00C167D7">
        <w:rPr>
          <w:rFonts w:ascii="Times New Roman" w:hAnsi="Times New Roman" w:cs="Times New Roman"/>
          <w:b/>
          <w:sz w:val="24"/>
          <w:szCs w:val="24"/>
          <w:lang w:val="en-US"/>
        </w:rPr>
        <w:t>)</w:t>
      </w:r>
      <w:r w:rsidRPr="00C167D7">
        <w:rPr>
          <w:rFonts w:ascii="Times New Roman" w:hAnsi="Times New Roman" w:cs="Times New Roman"/>
          <w:bCs/>
          <w:sz w:val="24"/>
          <w:szCs w:val="24"/>
          <w:lang w:val="en-US"/>
        </w:rPr>
        <w:t xml:space="preserve"> found that packaging can affect supply chain performance, with effective packaging helping to improve supply chain performance.</w:t>
      </w:r>
    </w:p>
    <w:p w14:paraId="743BCF50" w14:textId="77777777" w:rsidR="00C167D7" w:rsidRDefault="00C167D7" w:rsidP="00B670C2">
      <w:pPr>
        <w:rPr>
          <w:rFonts w:ascii="Times New Roman" w:hAnsi="Times New Roman" w:cs="Times New Roman"/>
          <w:b/>
          <w:sz w:val="28"/>
          <w:szCs w:val="28"/>
        </w:rPr>
      </w:pPr>
    </w:p>
    <w:p w14:paraId="69FA3112" w14:textId="77777777" w:rsidR="00044AA5" w:rsidRDefault="00091571" w:rsidP="00044AA5">
      <w:pPr>
        <w:ind w:firstLine="720"/>
        <w:rPr>
          <w:rFonts w:ascii="Times New Roman" w:hAnsi="Times New Roman" w:cs="Times New Roman"/>
          <w:sz w:val="20"/>
          <w:szCs w:val="20"/>
        </w:rPr>
      </w:pPr>
      <w:r w:rsidRPr="00091571">
        <w:rPr>
          <w:rFonts w:ascii="Times New Roman" w:hAnsi="Times New Roman" w:cs="Times New Roman"/>
          <w:b/>
          <w:sz w:val="28"/>
          <w:szCs w:val="28"/>
        </w:rPr>
        <w:t>Research Objectives</w:t>
      </w:r>
    </w:p>
    <w:p w14:paraId="3BFB0F52" w14:textId="77777777" w:rsidR="00044AA5" w:rsidRDefault="00044AA5" w:rsidP="00044AA5">
      <w:pPr>
        <w:ind w:left="709" w:right="1058"/>
        <w:jc w:val="both"/>
        <w:rPr>
          <w:rFonts w:ascii="Times New Roman" w:hAnsi="Times New Roman" w:cs="Times New Roman"/>
          <w:sz w:val="24"/>
          <w:szCs w:val="24"/>
        </w:rPr>
      </w:pPr>
      <w:r w:rsidRPr="00044AA5">
        <w:rPr>
          <w:rFonts w:ascii="Times New Roman" w:hAnsi="Times New Roman" w:cs="Times New Roman"/>
          <w:sz w:val="24"/>
          <w:szCs w:val="24"/>
        </w:rPr>
        <w:t>The research is expected to provide insights into the impact of packaging and labeling on consumer behavior, brand image, and sustainability. The findings will inform manufacturers and marketers on how to develop effective packaging and labeling strategies that meet consumer needs and preferences. The research will also contribute to the existing body of knowledge on product packaging and labeling, providing a comprehensive understanding of the complex relationships between packaging, labeling, and consumer behavior.</w:t>
      </w:r>
    </w:p>
    <w:p w14:paraId="3F2B9C92" w14:textId="7659ACDA" w:rsidR="00091571" w:rsidRPr="00044AA5" w:rsidRDefault="00091571" w:rsidP="00044AA5">
      <w:pPr>
        <w:ind w:firstLine="720"/>
        <w:rPr>
          <w:rFonts w:ascii="Times New Roman" w:hAnsi="Times New Roman" w:cs="Times New Roman"/>
          <w:sz w:val="20"/>
          <w:szCs w:val="20"/>
        </w:rPr>
      </w:pPr>
      <w:r w:rsidRPr="00091571">
        <w:rPr>
          <w:rFonts w:ascii="Times New Roman" w:eastAsia="Calibri" w:hAnsi="Times New Roman" w:cs="Times New Roman"/>
          <w:b/>
          <w:bCs/>
          <w:kern w:val="2"/>
          <w:sz w:val="28"/>
          <w:szCs w:val="28"/>
          <w:lang w:val="en-IN"/>
        </w:rPr>
        <w:t>Their Specialization:</w:t>
      </w:r>
    </w:p>
    <w:p w14:paraId="105C8631" w14:textId="7FAAA088" w:rsidR="00C167D7" w:rsidRPr="00502B4C" w:rsidRDefault="00044AA5" w:rsidP="00502B4C">
      <w:pPr>
        <w:spacing w:after="160"/>
        <w:ind w:left="709" w:right="1058"/>
        <w:contextualSpacing/>
        <w:jc w:val="both"/>
        <w:rPr>
          <w:rFonts w:ascii="Times New Roman" w:eastAsia="Calibri" w:hAnsi="Times New Roman" w:cs="Times New Roman"/>
          <w:b/>
          <w:bCs/>
          <w:kern w:val="2"/>
          <w:sz w:val="28"/>
          <w:szCs w:val="28"/>
          <w:lang w:val="en-IN"/>
        </w:rPr>
      </w:pPr>
      <w:r w:rsidRPr="00044AA5">
        <w:rPr>
          <w:rFonts w:ascii="Times New Roman" w:eastAsia="Calibri" w:hAnsi="Times New Roman" w:cs="Times New Roman"/>
          <w:kern w:val="2"/>
          <w:sz w:val="24"/>
          <w:szCs w:val="24"/>
        </w:rPr>
        <w:t xml:space="preserve">Product packaging and labeling strategies play a crucial role in modern marketing, bridging the gap between a product and its consumer. Beyond merely containing the product, packaging serves as a multifaceted tool to protect, communicate, and market the item. Companies today are increasingly focusing on specialized approaches to packaging and labeling, ensuring that the design and materials not only fulfill functional requirements but also create a lasting impression on consumers. The specialization of </w:t>
      </w:r>
      <w:r w:rsidRPr="00044AA5">
        <w:rPr>
          <w:rFonts w:ascii="Times New Roman" w:eastAsia="Calibri" w:hAnsi="Times New Roman" w:cs="Times New Roman"/>
          <w:kern w:val="2"/>
          <w:sz w:val="24"/>
          <w:szCs w:val="24"/>
        </w:rPr>
        <w:lastRenderedPageBreak/>
        <w:t>these strategies includes various elements, each tailored to meet the specific needs of the product, brand, and consumer expectations.</w:t>
      </w:r>
    </w:p>
    <w:p w14:paraId="51460D08" w14:textId="77777777" w:rsidR="00044AA5" w:rsidRDefault="00044AA5" w:rsidP="003D153E">
      <w:pPr>
        <w:tabs>
          <w:tab w:val="left" w:pos="8760"/>
        </w:tabs>
        <w:ind w:left="709"/>
      </w:pPr>
    </w:p>
    <w:p w14:paraId="10D0EC06" w14:textId="1B1771C6" w:rsidR="00091571" w:rsidRPr="00502B4C" w:rsidRDefault="00091571" w:rsidP="00502B4C">
      <w:pPr>
        <w:ind w:left="3600" w:firstLine="720"/>
        <w:rPr>
          <w:rFonts w:ascii="Times New Roman" w:hAnsi="Times New Roman" w:cs="Times New Roman"/>
          <w:b/>
          <w:sz w:val="32"/>
          <w:szCs w:val="32"/>
        </w:rPr>
      </w:pPr>
      <w:r w:rsidRPr="00091571">
        <w:rPr>
          <w:rFonts w:ascii="Times New Roman" w:hAnsi="Times New Roman" w:cs="Times New Roman"/>
          <w:b/>
          <w:sz w:val="28"/>
          <w:szCs w:val="28"/>
        </w:rPr>
        <w:t>3</w:t>
      </w:r>
      <w:r w:rsidR="00502B4C">
        <w:rPr>
          <w:rFonts w:ascii="Times New Roman" w:hAnsi="Times New Roman" w:cs="Times New Roman"/>
          <w:b/>
          <w:sz w:val="32"/>
          <w:szCs w:val="32"/>
        </w:rPr>
        <w:t xml:space="preserve">. </w:t>
      </w:r>
      <w:r w:rsidRPr="00091571">
        <w:rPr>
          <w:rFonts w:ascii="Times New Roman" w:hAnsi="Times New Roman" w:cs="Times New Roman"/>
          <w:b/>
          <w:sz w:val="28"/>
          <w:szCs w:val="28"/>
        </w:rPr>
        <w:t>RESEARCH DESIGN</w:t>
      </w:r>
    </w:p>
    <w:p w14:paraId="2D3367F4" w14:textId="41384AD4" w:rsidR="00091571" w:rsidRDefault="00091571" w:rsidP="00091571">
      <w:pPr>
        <w:ind w:firstLine="720"/>
        <w:rPr>
          <w:rFonts w:ascii="Times New Roman" w:hAnsi="Times New Roman" w:cs="Times New Roman"/>
          <w:b/>
          <w:sz w:val="28"/>
          <w:szCs w:val="28"/>
        </w:rPr>
      </w:pPr>
      <w:r w:rsidRPr="00091571">
        <w:rPr>
          <w:rFonts w:ascii="Times New Roman" w:hAnsi="Times New Roman" w:cs="Times New Roman"/>
          <w:b/>
          <w:sz w:val="28"/>
          <w:szCs w:val="28"/>
        </w:rPr>
        <w:t>STATEMENT OF THE PROBLEM:</w:t>
      </w:r>
    </w:p>
    <w:p w14:paraId="167999AA" w14:textId="77777777" w:rsidR="00633B7C" w:rsidRDefault="00044AA5" w:rsidP="00044AA5">
      <w:pPr>
        <w:ind w:left="709" w:right="1058"/>
        <w:jc w:val="both"/>
        <w:rPr>
          <w:rFonts w:ascii="Times New Roman" w:hAnsi="Times New Roman" w:cs="Times New Roman"/>
          <w:bCs/>
          <w:sz w:val="24"/>
          <w:szCs w:val="24"/>
          <w:lang w:val="en-IN"/>
        </w:rPr>
      </w:pPr>
      <w:r w:rsidRPr="00044AA5">
        <w:rPr>
          <w:rFonts w:ascii="Times New Roman" w:hAnsi="Times New Roman" w:cs="Times New Roman"/>
          <w:bCs/>
          <w:sz w:val="24"/>
          <w:szCs w:val="24"/>
        </w:rPr>
        <w:t>Despite the critical role that product packaging and labeling play in protecting goods, conveying information, and driving consumer purchases, many companies face challenges in optimizing their packaging strategies. Common issues include selecting the appropriate materials for product preservation, meeting evolving consumer demands for sustainability, and ensuring compliance with increasingly complex regulatory standards. Moreover, brands struggle to differentiate themselves on crowded store shelves, where poor packaging design fails to capture customer attention, resulting in lost sales opportunities.</w:t>
      </w:r>
      <w:r w:rsidRPr="00044AA5">
        <w:rPr>
          <w:rFonts w:ascii="Times New Roman" w:hAnsi="Times New Roman" w:cs="Times New Roman"/>
          <w:bCs/>
          <w:sz w:val="24"/>
          <w:szCs w:val="24"/>
          <w:lang w:val="en-IN"/>
        </w:rPr>
        <w:t xml:space="preserve"> </w:t>
      </w:r>
    </w:p>
    <w:p w14:paraId="14494231" w14:textId="77777777" w:rsidR="0083048F" w:rsidRDefault="0083048F" w:rsidP="0083048F">
      <w:pPr>
        <w:ind w:firstLine="360"/>
        <w:rPr>
          <w:rFonts w:ascii="Times New Roman" w:hAnsi="Times New Roman" w:cs="Times New Roman"/>
          <w:b/>
          <w:sz w:val="28"/>
          <w:szCs w:val="28"/>
        </w:rPr>
      </w:pPr>
      <w:r w:rsidRPr="0083048F">
        <w:rPr>
          <w:rFonts w:ascii="Times New Roman" w:hAnsi="Times New Roman" w:cs="Times New Roman"/>
          <w:b/>
          <w:sz w:val="28"/>
          <w:szCs w:val="28"/>
        </w:rPr>
        <w:t>Statement of the problem:</w:t>
      </w:r>
    </w:p>
    <w:p w14:paraId="50F5F0D1" w14:textId="0E336B7B" w:rsidR="00740177" w:rsidRPr="00740177" w:rsidRDefault="00740177" w:rsidP="00EA3CE2">
      <w:pPr>
        <w:spacing w:line="360" w:lineRule="auto"/>
        <w:ind w:left="709" w:right="1058"/>
        <w:jc w:val="both"/>
        <w:rPr>
          <w:rFonts w:ascii="Times New Roman" w:hAnsi="Times New Roman" w:cs="Times New Roman"/>
          <w:sz w:val="24"/>
          <w:szCs w:val="24"/>
          <w:lang w:val="en-IN"/>
        </w:rPr>
      </w:pPr>
      <w:r>
        <w:rPr>
          <w:rFonts w:ascii="Times New Roman" w:hAnsi="Times New Roman" w:cs="Times New Roman"/>
          <w:sz w:val="24"/>
          <w:szCs w:val="24"/>
          <w:lang w:val="en-IN"/>
        </w:rPr>
        <w:t>I</w:t>
      </w:r>
      <w:r w:rsidRPr="00740177">
        <w:rPr>
          <w:rFonts w:ascii="Times New Roman" w:hAnsi="Times New Roman" w:cs="Times New Roman"/>
          <w:sz w:val="24"/>
          <w:szCs w:val="24"/>
          <w:lang w:val="en-IN"/>
        </w:rPr>
        <w:t>n today’s competitive marketplace, effective product packaging and labeling are essential for success. However, many companies encounter significant challenges in optimizing these strategies to meet both consumer expectations and regulatory demands. These issues encompass a range of factors, including material selection, design differentiation, regulatory compliance, labeling accuracy, anti-counterfeiting measures, and cost management.</w:t>
      </w:r>
    </w:p>
    <w:p w14:paraId="1639D163" w14:textId="6D7479AA" w:rsidR="00740177" w:rsidRPr="00502B4C" w:rsidRDefault="00740177" w:rsidP="00502B4C">
      <w:pPr>
        <w:spacing w:line="360" w:lineRule="auto"/>
        <w:ind w:left="709" w:right="1058"/>
        <w:jc w:val="both"/>
        <w:rPr>
          <w:rFonts w:ascii="Times New Roman" w:hAnsi="Times New Roman" w:cs="Times New Roman"/>
          <w:sz w:val="24"/>
          <w:szCs w:val="24"/>
          <w:lang w:val="en-IN"/>
        </w:rPr>
      </w:pPr>
      <w:r w:rsidRPr="00740177">
        <w:rPr>
          <w:rFonts w:ascii="Times New Roman" w:hAnsi="Times New Roman" w:cs="Times New Roman"/>
          <w:sz w:val="24"/>
          <w:szCs w:val="24"/>
          <w:lang w:val="en-IN"/>
        </w:rPr>
        <w:t>One of the most pressing challenges is material selection and sustainability. As consumer awareness about environmental issues grows, there is an increasing demand for sustainable packaging solutions. Companies often struggle to balance the need for functional and protective packaging with the imperative to use eco-friendly materials. The reliance on non-recyclable plastics and other harmful materials can lead to negative perceptions among environmentally conscious consumers and may result in regulatory pressures. Finding the right materials that offer both performance and environmental benefits remains a complex and costly endeavor for many businesses.</w:t>
      </w:r>
    </w:p>
    <w:p w14:paraId="11F56D15" w14:textId="77777777" w:rsidR="0083048F" w:rsidRDefault="0083048F" w:rsidP="0083048F">
      <w:pPr>
        <w:ind w:firstLine="709"/>
        <w:rPr>
          <w:rFonts w:ascii="Times New Roman" w:hAnsi="Times New Roman" w:cs="Times New Roman"/>
          <w:b/>
          <w:sz w:val="28"/>
          <w:szCs w:val="28"/>
        </w:rPr>
      </w:pPr>
      <w:r w:rsidRPr="0083048F">
        <w:rPr>
          <w:rFonts w:ascii="Times New Roman" w:hAnsi="Times New Roman" w:cs="Times New Roman"/>
          <w:b/>
          <w:sz w:val="28"/>
          <w:szCs w:val="28"/>
        </w:rPr>
        <w:t>Research Objectives:</w:t>
      </w:r>
    </w:p>
    <w:p w14:paraId="2A626666" w14:textId="77777777" w:rsidR="00740177" w:rsidRPr="00740177" w:rsidRDefault="00740177" w:rsidP="00EA3CE2">
      <w:pPr>
        <w:pStyle w:val="ListParagraph"/>
        <w:numPr>
          <w:ilvl w:val="0"/>
          <w:numId w:val="61"/>
        </w:numPr>
        <w:spacing w:line="360" w:lineRule="auto"/>
        <w:ind w:right="1058"/>
        <w:jc w:val="both"/>
        <w:rPr>
          <w:rFonts w:ascii="Times New Roman" w:hAnsi="Times New Roman" w:cs="Times New Roman"/>
          <w:bCs/>
          <w:sz w:val="24"/>
          <w:szCs w:val="24"/>
        </w:rPr>
      </w:pPr>
      <w:r w:rsidRPr="00740177">
        <w:rPr>
          <w:rFonts w:ascii="Times New Roman" w:hAnsi="Times New Roman" w:cs="Times New Roman"/>
          <w:bCs/>
          <w:sz w:val="24"/>
          <w:szCs w:val="24"/>
        </w:rPr>
        <w:t>To investigate the effectiveness and consumer acceptance of various sustainable packaging materials and designs.</w:t>
      </w:r>
    </w:p>
    <w:p w14:paraId="6C4D5326" w14:textId="3354440B" w:rsidR="00740177" w:rsidRPr="00740177" w:rsidRDefault="00740177" w:rsidP="00EA3CE2">
      <w:pPr>
        <w:pStyle w:val="ListParagraph"/>
        <w:numPr>
          <w:ilvl w:val="0"/>
          <w:numId w:val="61"/>
        </w:numPr>
        <w:spacing w:line="360" w:lineRule="auto"/>
        <w:ind w:right="1058"/>
        <w:jc w:val="both"/>
        <w:rPr>
          <w:rFonts w:ascii="Times New Roman" w:hAnsi="Times New Roman" w:cs="Times New Roman"/>
          <w:bCs/>
          <w:sz w:val="24"/>
          <w:szCs w:val="24"/>
        </w:rPr>
      </w:pPr>
      <w:r w:rsidRPr="00740177">
        <w:rPr>
          <w:rFonts w:ascii="Times New Roman" w:hAnsi="Times New Roman" w:cs="Times New Roman"/>
          <w:bCs/>
          <w:sz w:val="24"/>
          <w:szCs w:val="24"/>
        </w:rPr>
        <w:t>To Assess the environmental impact of different packaging options, including recyclability, biodegradability, and overall carbon footprint.</w:t>
      </w:r>
    </w:p>
    <w:p w14:paraId="72EC4F84" w14:textId="77777777" w:rsidR="00740177" w:rsidRPr="00740177" w:rsidRDefault="00740177" w:rsidP="00EA3CE2">
      <w:pPr>
        <w:pStyle w:val="ListParagraph"/>
        <w:numPr>
          <w:ilvl w:val="0"/>
          <w:numId w:val="61"/>
        </w:numPr>
        <w:spacing w:line="360" w:lineRule="auto"/>
        <w:ind w:right="1058"/>
        <w:jc w:val="both"/>
        <w:rPr>
          <w:rFonts w:ascii="Times New Roman" w:hAnsi="Times New Roman" w:cs="Times New Roman"/>
          <w:bCs/>
          <w:sz w:val="24"/>
          <w:szCs w:val="24"/>
        </w:rPr>
      </w:pPr>
      <w:r w:rsidRPr="00740177">
        <w:rPr>
          <w:rFonts w:ascii="Times New Roman" w:hAnsi="Times New Roman" w:cs="Times New Roman"/>
          <w:bCs/>
          <w:sz w:val="24"/>
          <w:szCs w:val="24"/>
        </w:rPr>
        <w:lastRenderedPageBreak/>
        <w:t>To identify best practices for integrating eco-friendly materials into existing packaging systems.</w:t>
      </w:r>
    </w:p>
    <w:p w14:paraId="4530F9FE" w14:textId="460878AA" w:rsidR="00740177" w:rsidRPr="00740177" w:rsidRDefault="00740177" w:rsidP="00EA3CE2">
      <w:pPr>
        <w:pStyle w:val="ListParagraph"/>
        <w:numPr>
          <w:ilvl w:val="0"/>
          <w:numId w:val="61"/>
        </w:numPr>
        <w:spacing w:line="360" w:lineRule="auto"/>
        <w:ind w:right="1058"/>
        <w:jc w:val="both"/>
        <w:rPr>
          <w:rFonts w:ascii="Times New Roman" w:hAnsi="Times New Roman" w:cs="Times New Roman"/>
          <w:bCs/>
          <w:sz w:val="24"/>
          <w:szCs w:val="24"/>
        </w:rPr>
      </w:pPr>
      <w:r w:rsidRPr="00740177">
        <w:rPr>
          <w:rFonts w:ascii="Times New Roman" w:hAnsi="Times New Roman" w:cs="Times New Roman"/>
          <w:bCs/>
          <w:sz w:val="24"/>
          <w:szCs w:val="24"/>
        </w:rPr>
        <w:t>To Review current regulations and guidelines for packaging and labeling across different regions and industries.</w:t>
      </w:r>
    </w:p>
    <w:p w14:paraId="40E82E94" w14:textId="566302F9" w:rsidR="00740177" w:rsidRPr="00740177" w:rsidRDefault="00740177" w:rsidP="00EA3CE2">
      <w:pPr>
        <w:pStyle w:val="ListParagraph"/>
        <w:numPr>
          <w:ilvl w:val="0"/>
          <w:numId w:val="61"/>
        </w:numPr>
        <w:spacing w:line="360" w:lineRule="auto"/>
        <w:ind w:right="1058"/>
        <w:jc w:val="both"/>
        <w:rPr>
          <w:rFonts w:ascii="Times New Roman" w:hAnsi="Times New Roman" w:cs="Times New Roman"/>
          <w:bCs/>
          <w:sz w:val="24"/>
          <w:szCs w:val="24"/>
        </w:rPr>
      </w:pPr>
      <w:r w:rsidRPr="00740177">
        <w:rPr>
          <w:rFonts w:ascii="Times New Roman" w:hAnsi="Times New Roman" w:cs="Times New Roman"/>
          <w:bCs/>
          <w:sz w:val="24"/>
          <w:szCs w:val="24"/>
        </w:rPr>
        <w:t>To Evaluate the effectiveness of current compliance practices in meeting legal requirements and preventing violations.</w:t>
      </w:r>
    </w:p>
    <w:p w14:paraId="1F4B4851" w14:textId="77777777" w:rsidR="0083048F" w:rsidRDefault="0083048F" w:rsidP="00EA3CE2">
      <w:pPr>
        <w:spacing w:line="360" w:lineRule="auto"/>
        <w:ind w:firstLine="720"/>
        <w:rPr>
          <w:rFonts w:ascii="Times New Roman" w:hAnsi="Times New Roman" w:cs="Times New Roman"/>
          <w:b/>
          <w:sz w:val="28"/>
          <w:szCs w:val="28"/>
        </w:rPr>
      </w:pPr>
      <w:r w:rsidRPr="0083048F">
        <w:rPr>
          <w:rFonts w:ascii="Times New Roman" w:hAnsi="Times New Roman" w:cs="Times New Roman"/>
          <w:b/>
          <w:sz w:val="28"/>
          <w:szCs w:val="28"/>
        </w:rPr>
        <w:t>Scope of the Study:</w:t>
      </w:r>
    </w:p>
    <w:p w14:paraId="3FBE5C54" w14:textId="4443A5B7" w:rsidR="0083048F" w:rsidRDefault="00EA3CE2" w:rsidP="00EA3CE2">
      <w:pPr>
        <w:spacing w:line="360" w:lineRule="auto"/>
        <w:ind w:left="709" w:right="1058"/>
        <w:jc w:val="both"/>
        <w:rPr>
          <w:rFonts w:ascii="Times New Roman" w:hAnsi="Times New Roman" w:cs="Times New Roman"/>
          <w:sz w:val="24"/>
          <w:szCs w:val="24"/>
        </w:rPr>
      </w:pPr>
      <w:r w:rsidRPr="00EA3CE2">
        <w:rPr>
          <w:rFonts w:ascii="Times New Roman" w:hAnsi="Times New Roman" w:cs="Times New Roman"/>
          <w:sz w:val="24"/>
          <w:szCs w:val="24"/>
        </w:rPr>
        <w:t>Sustainable Packaging Solutions represent a significant focus of the study. With growing environmental concerns, the study will examine various types of sustainable materials, such as biodegradable plastics, recycled paper, and plant-based alternatives. It will assess the environmental impact of these materials throughout their lifecycle, from production to disposal. The study aims to evaluate industry practices related to eco-friendly packaging and gauge consumer responses to these sustainable options. By exploring how businesses can effectively integrate sustainable practices into their packaging, the study seeks to contribute to environmental conservation and meet the rising consumer demand for greener products.</w:t>
      </w:r>
    </w:p>
    <w:p w14:paraId="628DA940" w14:textId="77777777" w:rsidR="00502B4C" w:rsidRPr="00EA3CE2" w:rsidRDefault="00502B4C" w:rsidP="00EA3CE2">
      <w:pPr>
        <w:spacing w:line="360" w:lineRule="auto"/>
        <w:ind w:left="709" w:right="1058"/>
        <w:jc w:val="both"/>
        <w:rPr>
          <w:rFonts w:ascii="Times New Roman" w:hAnsi="Times New Roman" w:cs="Times New Roman"/>
          <w:sz w:val="24"/>
          <w:szCs w:val="24"/>
          <w:lang w:val="en-IN"/>
        </w:rPr>
      </w:pPr>
    </w:p>
    <w:p w14:paraId="1B6693E8" w14:textId="77777777" w:rsidR="0083048F" w:rsidRDefault="0083048F" w:rsidP="00EA3CE2">
      <w:pPr>
        <w:spacing w:line="360" w:lineRule="auto"/>
        <w:ind w:firstLine="720"/>
        <w:rPr>
          <w:rFonts w:ascii="Times New Roman" w:hAnsi="Times New Roman" w:cs="Times New Roman"/>
          <w:b/>
          <w:sz w:val="28"/>
          <w:szCs w:val="28"/>
        </w:rPr>
      </w:pPr>
      <w:r w:rsidRPr="0083048F">
        <w:rPr>
          <w:rFonts w:ascii="Times New Roman" w:hAnsi="Times New Roman" w:cs="Times New Roman"/>
          <w:b/>
          <w:sz w:val="28"/>
          <w:szCs w:val="28"/>
        </w:rPr>
        <w:t>Methodology:</w:t>
      </w:r>
    </w:p>
    <w:p w14:paraId="53A78ECF" w14:textId="5E772207" w:rsidR="00EA3CE2" w:rsidRDefault="00EA3CE2" w:rsidP="00B670C2">
      <w:pPr>
        <w:spacing w:line="360" w:lineRule="auto"/>
        <w:ind w:left="709" w:right="1058"/>
        <w:rPr>
          <w:rFonts w:ascii="Times New Roman" w:hAnsi="Times New Roman" w:cs="Times New Roman"/>
          <w:b/>
          <w:bCs/>
          <w:sz w:val="24"/>
          <w:szCs w:val="24"/>
        </w:rPr>
      </w:pPr>
      <w:r w:rsidRPr="00EA3CE2">
        <w:rPr>
          <w:rFonts w:ascii="Times New Roman" w:hAnsi="Times New Roman" w:cs="Times New Roman"/>
          <w:bCs/>
          <w:sz w:val="24"/>
          <w:szCs w:val="24"/>
        </w:rPr>
        <w:t>he methodology for this study on product packaging and labeling strategies is designed to provide a comprehensive and detailed understanding of current practices, challenges, and opportunities for improvement. The approach combines both qualitative and quantitative research methods to capture a broad spectrum of insights, ensuring that the findings are robust, reliable, and actionable.</w:t>
      </w:r>
      <w:r w:rsidRPr="00EA3CE2">
        <w:rPr>
          <w:rFonts w:ascii="Times New Roman" w:hAnsi="Times New Roman" w:cs="Times New Roman"/>
          <w:b/>
          <w:bCs/>
          <w:sz w:val="24"/>
          <w:szCs w:val="24"/>
        </w:rPr>
        <w:t xml:space="preserve"> </w:t>
      </w:r>
    </w:p>
    <w:p w14:paraId="57F045C4" w14:textId="33A4F5AA" w:rsidR="0083048F" w:rsidRDefault="0083048F" w:rsidP="00EA3CE2">
      <w:pPr>
        <w:ind w:left="709" w:right="1058"/>
        <w:rPr>
          <w:rFonts w:ascii="Times New Roman" w:hAnsi="Times New Roman" w:cs="Times New Roman"/>
          <w:b/>
          <w:sz w:val="28"/>
          <w:szCs w:val="28"/>
        </w:rPr>
      </w:pPr>
      <w:r w:rsidRPr="0083048F">
        <w:rPr>
          <w:rFonts w:ascii="Times New Roman" w:hAnsi="Times New Roman" w:cs="Times New Roman"/>
          <w:b/>
          <w:sz w:val="28"/>
          <w:szCs w:val="28"/>
        </w:rPr>
        <w:t>Limitations:</w:t>
      </w:r>
    </w:p>
    <w:p w14:paraId="7ACBF763" w14:textId="46F4BE1D" w:rsidR="0083048F" w:rsidRDefault="00EA3CE2" w:rsidP="00EA3CE2">
      <w:pPr>
        <w:pStyle w:val="ListParagraph"/>
        <w:numPr>
          <w:ilvl w:val="1"/>
          <w:numId w:val="55"/>
        </w:numPr>
        <w:spacing w:line="360" w:lineRule="auto"/>
        <w:ind w:right="1058"/>
        <w:jc w:val="both"/>
        <w:rPr>
          <w:rFonts w:ascii="Times New Roman" w:hAnsi="Times New Roman" w:cs="Times New Roman"/>
          <w:bCs/>
          <w:sz w:val="24"/>
          <w:szCs w:val="24"/>
          <w:lang w:val="en-US"/>
        </w:rPr>
      </w:pPr>
      <w:r w:rsidRPr="00EA3CE2">
        <w:rPr>
          <w:rFonts w:ascii="Times New Roman" w:hAnsi="Times New Roman" w:cs="Times New Roman"/>
          <w:bCs/>
          <w:sz w:val="24"/>
          <w:szCs w:val="24"/>
          <w:lang w:val="en-US"/>
        </w:rPr>
        <w:t>Data Availability and Accessibility</w:t>
      </w:r>
      <w:r>
        <w:rPr>
          <w:rFonts w:ascii="Times New Roman" w:hAnsi="Times New Roman" w:cs="Times New Roman"/>
          <w:bCs/>
          <w:sz w:val="24"/>
          <w:szCs w:val="24"/>
          <w:lang w:val="en-US"/>
        </w:rPr>
        <w:t>:</w:t>
      </w:r>
      <w:r w:rsidRPr="00EA3CE2">
        <w:rPr>
          <w:kern w:val="0"/>
          <w:lang w:val="en-US"/>
        </w:rPr>
        <w:t xml:space="preserve"> </w:t>
      </w:r>
      <w:r w:rsidRPr="00EA3CE2">
        <w:rPr>
          <w:rFonts w:ascii="Times New Roman" w:hAnsi="Times New Roman" w:cs="Times New Roman"/>
          <w:bCs/>
          <w:sz w:val="24"/>
          <w:szCs w:val="24"/>
          <w:lang w:val="en-US"/>
        </w:rPr>
        <w:t>Some data sources may be incomplete or outdated, particularly in rapidly evolving industries. This can limit the study’s ability to provide the most current insights and trends.</w:t>
      </w:r>
    </w:p>
    <w:p w14:paraId="66CF02D9" w14:textId="77777777" w:rsidR="00EA3CE2" w:rsidRPr="00EA3CE2" w:rsidRDefault="00EA3CE2" w:rsidP="00EA3CE2">
      <w:pPr>
        <w:pStyle w:val="ListParagraph"/>
        <w:numPr>
          <w:ilvl w:val="1"/>
          <w:numId w:val="55"/>
        </w:numPr>
        <w:spacing w:line="360" w:lineRule="auto"/>
        <w:ind w:right="1058"/>
        <w:jc w:val="both"/>
        <w:rPr>
          <w:rFonts w:ascii="Times New Roman" w:hAnsi="Times New Roman" w:cs="Times New Roman"/>
          <w:bCs/>
          <w:sz w:val="24"/>
          <w:szCs w:val="24"/>
        </w:rPr>
      </w:pPr>
      <w:r w:rsidRPr="00EA3CE2">
        <w:rPr>
          <w:rFonts w:ascii="Times New Roman" w:hAnsi="Times New Roman" w:cs="Times New Roman"/>
          <w:bCs/>
          <w:sz w:val="24"/>
          <w:szCs w:val="24"/>
          <w:lang w:val="en-US"/>
        </w:rPr>
        <w:t>Sample Size and Representativeness:</w:t>
      </w:r>
      <w:r w:rsidRPr="00EA3CE2">
        <w:rPr>
          <w:bCs/>
          <w:kern w:val="0"/>
          <w:sz w:val="20"/>
          <w:szCs w:val="20"/>
          <w:lang w:val="en-US"/>
        </w:rPr>
        <w:t xml:space="preserve"> </w:t>
      </w:r>
      <w:r w:rsidRPr="00EA3CE2">
        <w:rPr>
          <w:rFonts w:ascii="Times New Roman" w:hAnsi="Times New Roman" w:cs="Times New Roman"/>
          <w:bCs/>
          <w:sz w:val="24"/>
          <w:szCs w:val="24"/>
          <w:lang w:val="en-US"/>
        </w:rPr>
        <w:t>The sample size for surveys, interviews, and focus groups may be limited due to time, resource constraints, or participant availability. A smaller sample size may not fully represent the diverse range of perspectives and practices in the industry.</w:t>
      </w:r>
      <w:r w:rsidRPr="00EA3CE2">
        <w:rPr>
          <w:kern w:val="0"/>
          <w:lang w:val="en-US"/>
        </w:rPr>
        <w:t xml:space="preserve"> </w:t>
      </w:r>
    </w:p>
    <w:p w14:paraId="15DB6A29" w14:textId="77777777" w:rsidR="00EA3CE2" w:rsidRPr="00EA3CE2" w:rsidRDefault="00EA3CE2" w:rsidP="00EA3CE2">
      <w:pPr>
        <w:pStyle w:val="ListParagraph"/>
        <w:numPr>
          <w:ilvl w:val="1"/>
          <w:numId w:val="55"/>
        </w:numPr>
        <w:spacing w:line="360" w:lineRule="auto"/>
        <w:ind w:right="1058"/>
        <w:jc w:val="both"/>
        <w:rPr>
          <w:rFonts w:ascii="Times New Roman" w:hAnsi="Times New Roman" w:cs="Times New Roman"/>
          <w:bCs/>
          <w:sz w:val="24"/>
          <w:szCs w:val="24"/>
        </w:rPr>
      </w:pPr>
      <w:r w:rsidRPr="00EA3CE2">
        <w:rPr>
          <w:rFonts w:ascii="Times New Roman" w:hAnsi="Times New Roman" w:cs="Times New Roman"/>
          <w:bCs/>
          <w:sz w:val="24"/>
          <w:szCs w:val="24"/>
          <w:lang w:val="en-US"/>
        </w:rPr>
        <w:lastRenderedPageBreak/>
        <w:t>Regional and Industry Variability</w:t>
      </w:r>
      <w:r>
        <w:rPr>
          <w:rFonts w:ascii="Times New Roman" w:hAnsi="Times New Roman" w:cs="Times New Roman"/>
          <w:bCs/>
          <w:sz w:val="24"/>
          <w:szCs w:val="24"/>
          <w:lang w:val="en-US"/>
        </w:rPr>
        <w:t>:</w:t>
      </w:r>
      <w:r w:rsidRPr="00EA3CE2">
        <w:rPr>
          <w:kern w:val="0"/>
          <w:lang w:val="en-US"/>
        </w:rPr>
        <w:t xml:space="preserve"> </w:t>
      </w:r>
      <w:r w:rsidRPr="00EA3CE2">
        <w:rPr>
          <w:rFonts w:ascii="Times New Roman" w:hAnsi="Times New Roman" w:cs="Times New Roman"/>
          <w:bCs/>
          <w:sz w:val="24"/>
          <w:szCs w:val="24"/>
          <w:lang w:val="en-US"/>
        </w:rPr>
        <w:t>Packaging and labeling practices can vary significantly across different geographic regions due to varying regulatory requirements, consumer preferences, and market conditions. The study may not fully capture these regional differences if it focuses on a limited number of regions.</w:t>
      </w:r>
      <w:r w:rsidRPr="00EA3CE2">
        <w:rPr>
          <w:kern w:val="0"/>
          <w:lang w:val="en-US"/>
        </w:rPr>
        <w:t xml:space="preserve"> </w:t>
      </w:r>
    </w:p>
    <w:p w14:paraId="20ACB8EF" w14:textId="77777777" w:rsidR="00EA3CE2" w:rsidRPr="00EA3CE2" w:rsidRDefault="00EA3CE2" w:rsidP="00EA3CE2">
      <w:pPr>
        <w:pStyle w:val="ListParagraph"/>
        <w:numPr>
          <w:ilvl w:val="1"/>
          <w:numId w:val="55"/>
        </w:numPr>
        <w:spacing w:line="360" w:lineRule="auto"/>
        <w:ind w:right="1058"/>
        <w:jc w:val="both"/>
        <w:rPr>
          <w:rFonts w:ascii="Times New Roman" w:hAnsi="Times New Roman" w:cs="Times New Roman"/>
          <w:bCs/>
          <w:sz w:val="24"/>
          <w:szCs w:val="24"/>
        </w:rPr>
      </w:pPr>
      <w:r w:rsidRPr="00EA3CE2">
        <w:rPr>
          <w:rFonts w:ascii="Times New Roman" w:hAnsi="Times New Roman" w:cs="Times New Roman"/>
          <w:bCs/>
          <w:sz w:val="24"/>
          <w:szCs w:val="24"/>
          <w:lang w:val="en-US"/>
        </w:rPr>
        <w:t>Rapid Technological Advancements</w:t>
      </w:r>
      <w:r>
        <w:rPr>
          <w:rFonts w:ascii="Times New Roman" w:hAnsi="Times New Roman" w:cs="Times New Roman"/>
          <w:bCs/>
          <w:sz w:val="24"/>
          <w:szCs w:val="24"/>
          <w:lang w:val="en-US"/>
        </w:rPr>
        <w:t>:</w:t>
      </w:r>
      <w:r w:rsidRPr="00EA3CE2">
        <w:rPr>
          <w:kern w:val="0"/>
          <w:lang w:val="en-US"/>
        </w:rPr>
        <w:t xml:space="preserve"> </w:t>
      </w:r>
      <w:r w:rsidRPr="00EA3CE2">
        <w:rPr>
          <w:rFonts w:ascii="Times New Roman" w:hAnsi="Times New Roman" w:cs="Times New Roman"/>
          <w:bCs/>
          <w:sz w:val="24"/>
          <w:szCs w:val="24"/>
          <w:lang w:val="en-US"/>
        </w:rPr>
        <w:t>The field of packaging and labeling is subject to rapid technological advancements. New materials, designs, and anti-counterfeiting technologies may emerge during or after the study, potentially impacting the relevance of the findings.</w:t>
      </w:r>
      <w:r w:rsidRPr="00EA3CE2">
        <w:rPr>
          <w:kern w:val="0"/>
          <w:lang w:val="en-US"/>
        </w:rPr>
        <w:t xml:space="preserve"> </w:t>
      </w:r>
    </w:p>
    <w:p w14:paraId="43AAA821" w14:textId="7AC020A3" w:rsidR="00FF6521" w:rsidRPr="00502B4C" w:rsidRDefault="00EA3CE2" w:rsidP="00B670C2">
      <w:pPr>
        <w:pStyle w:val="ListParagraph"/>
        <w:numPr>
          <w:ilvl w:val="1"/>
          <w:numId w:val="55"/>
        </w:numPr>
        <w:spacing w:line="360" w:lineRule="auto"/>
        <w:ind w:right="1058"/>
        <w:jc w:val="both"/>
        <w:rPr>
          <w:rFonts w:ascii="Times New Roman" w:hAnsi="Times New Roman" w:cs="Times New Roman"/>
          <w:bCs/>
          <w:sz w:val="24"/>
          <w:szCs w:val="24"/>
        </w:rPr>
      </w:pPr>
      <w:r w:rsidRPr="00EA3CE2">
        <w:rPr>
          <w:rFonts w:ascii="Times New Roman" w:hAnsi="Times New Roman" w:cs="Times New Roman"/>
          <w:bCs/>
          <w:sz w:val="24"/>
          <w:szCs w:val="24"/>
          <w:lang w:val="en-US"/>
        </w:rPr>
        <w:t>Consumer Behavior Changes</w:t>
      </w:r>
      <w:r>
        <w:rPr>
          <w:rFonts w:ascii="Times New Roman" w:hAnsi="Times New Roman" w:cs="Times New Roman"/>
          <w:bCs/>
          <w:sz w:val="24"/>
          <w:szCs w:val="24"/>
          <w:lang w:val="en-US"/>
        </w:rPr>
        <w:t>:</w:t>
      </w:r>
      <w:r w:rsidRPr="00EA3CE2">
        <w:rPr>
          <w:kern w:val="0"/>
          <w:lang w:val="en-US"/>
        </w:rPr>
        <w:t xml:space="preserve"> </w:t>
      </w:r>
      <w:r w:rsidRPr="00EA3CE2">
        <w:rPr>
          <w:rFonts w:ascii="Times New Roman" w:hAnsi="Times New Roman" w:cs="Times New Roman"/>
          <w:bCs/>
          <w:sz w:val="24"/>
          <w:szCs w:val="24"/>
          <w:lang w:val="en-US"/>
        </w:rPr>
        <w:t>Consumer preferences and behavior can change over time, influenced by factors such as economic conditions, cultural trends, and emerging environmental concerns. The study may not fully capture these dynamic shifts</w:t>
      </w:r>
      <w:r w:rsidR="00B670C2">
        <w:rPr>
          <w:rFonts w:ascii="Times New Roman" w:hAnsi="Times New Roman" w:cs="Times New Roman"/>
          <w:bCs/>
          <w:sz w:val="24"/>
          <w:szCs w:val="24"/>
          <w:lang w:val="en-US"/>
        </w:rPr>
        <w:t>.</w:t>
      </w:r>
    </w:p>
    <w:p w14:paraId="73D1C9B5" w14:textId="77777777" w:rsidR="00502B4C" w:rsidRDefault="00502B4C" w:rsidP="00502B4C">
      <w:pPr>
        <w:spacing w:line="360" w:lineRule="auto"/>
        <w:ind w:right="1058"/>
        <w:jc w:val="both"/>
        <w:rPr>
          <w:rFonts w:ascii="Times New Roman" w:hAnsi="Times New Roman" w:cs="Times New Roman"/>
          <w:bCs/>
          <w:sz w:val="24"/>
          <w:szCs w:val="24"/>
        </w:rPr>
      </w:pPr>
    </w:p>
    <w:p w14:paraId="3C3E310C" w14:textId="77777777" w:rsidR="00502B4C" w:rsidRDefault="00502B4C" w:rsidP="00502B4C">
      <w:pPr>
        <w:spacing w:line="360" w:lineRule="auto"/>
        <w:ind w:right="1058"/>
        <w:jc w:val="both"/>
        <w:rPr>
          <w:rFonts w:ascii="Times New Roman" w:hAnsi="Times New Roman" w:cs="Times New Roman"/>
          <w:bCs/>
          <w:sz w:val="24"/>
          <w:szCs w:val="24"/>
        </w:rPr>
      </w:pPr>
    </w:p>
    <w:p w14:paraId="61E9BEC0" w14:textId="77777777" w:rsidR="00502B4C" w:rsidRDefault="00502B4C" w:rsidP="00502B4C">
      <w:pPr>
        <w:spacing w:line="360" w:lineRule="auto"/>
        <w:ind w:right="1058"/>
        <w:jc w:val="both"/>
        <w:rPr>
          <w:rFonts w:ascii="Times New Roman" w:hAnsi="Times New Roman" w:cs="Times New Roman"/>
          <w:bCs/>
          <w:sz w:val="24"/>
          <w:szCs w:val="24"/>
        </w:rPr>
      </w:pPr>
    </w:p>
    <w:p w14:paraId="5C409129" w14:textId="77777777" w:rsidR="00502B4C" w:rsidRDefault="00502B4C" w:rsidP="00502B4C">
      <w:pPr>
        <w:spacing w:line="360" w:lineRule="auto"/>
        <w:ind w:right="1058"/>
        <w:jc w:val="both"/>
        <w:rPr>
          <w:rFonts w:ascii="Times New Roman" w:hAnsi="Times New Roman" w:cs="Times New Roman"/>
          <w:bCs/>
          <w:sz w:val="24"/>
          <w:szCs w:val="24"/>
        </w:rPr>
      </w:pPr>
    </w:p>
    <w:p w14:paraId="0FBAEC58" w14:textId="77777777" w:rsidR="00502B4C" w:rsidRDefault="00502B4C" w:rsidP="00502B4C">
      <w:pPr>
        <w:spacing w:line="360" w:lineRule="auto"/>
        <w:ind w:right="1058"/>
        <w:jc w:val="both"/>
        <w:rPr>
          <w:rFonts w:ascii="Times New Roman" w:hAnsi="Times New Roman" w:cs="Times New Roman"/>
          <w:bCs/>
          <w:sz w:val="24"/>
          <w:szCs w:val="24"/>
        </w:rPr>
      </w:pPr>
    </w:p>
    <w:p w14:paraId="3CA64283" w14:textId="77777777" w:rsidR="00502B4C" w:rsidRPr="00502B4C" w:rsidRDefault="00502B4C" w:rsidP="00502B4C">
      <w:pPr>
        <w:spacing w:line="360" w:lineRule="auto"/>
        <w:ind w:right="1058"/>
        <w:jc w:val="both"/>
        <w:rPr>
          <w:rFonts w:ascii="Times New Roman" w:hAnsi="Times New Roman" w:cs="Times New Roman"/>
          <w:bCs/>
          <w:sz w:val="24"/>
          <w:szCs w:val="24"/>
        </w:rPr>
      </w:pPr>
    </w:p>
    <w:p w14:paraId="036289C5" w14:textId="1E109AC2" w:rsidR="00FF6521" w:rsidRPr="00FF6521" w:rsidRDefault="00FF6521" w:rsidP="00502B4C">
      <w:pPr>
        <w:rPr>
          <w:rFonts w:ascii="Times New Roman" w:hAnsi="Times New Roman" w:cs="Times New Roman"/>
          <w:b/>
          <w:bCs/>
          <w:sz w:val="28"/>
          <w:szCs w:val="28"/>
        </w:rPr>
      </w:pPr>
      <w:r w:rsidRPr="00FF6521">
        <w:rPr>
          <w:rFonts w:ascii="Times New Roman" w:hAnsi="Times New Roman" w:cs="Times New Roman"/>
          <w:b/>
          <w:bCs/>
          <w:sz w:val="28"/>
          <w:szCs w:val="28"/>
        </w:rPr>
        <w:t xml:space="preserve"> 4</w:t>
      </w:r>
      <w:r w:rsidR="00502B4C">
        <w:rPr>
          <w:rFonts w:ascii="Times New Roman" w:hAnsi="Times New Roman" w:cs="Times New Roman"/>
          <w:b/>
          <w:bCs/>
          <w:sz w:val="28"/>
          <w:szCs w:val="28"/>
        </w:rPr>
        <w:t xml:space="preserve">. </w:t>
      </w:r>
      <w:r w:rsidRPr="00FF6521">
        <w:rPr>
          <w:rFonts w:ascii="Times New Roman" w:hAnsi="Times New Roman" w:cs="Times New Roman"/>
          <w:b/>
          <w:bCs/>
          <w:sz w:val="28"/>
          <w:szCs w:val="28"/>
        </w:rPr>
        <w:t>DATA ANALYSIS AND INTERPRETATION</w:t>
      </w:r>
    </w:p>
    <w:p w14:paraId="029FC5E8" w14:textId="77777777" w:rsidR="00FF6521" w:rsidRPr="0083048F" w:rsidRDefault="00FF6521" w:rsidP="00FF6521">
      <w:pPr>
        <w:ind w:left="709"/>
        <w:rPr>
          <w:rFonts w:ascii="Times New Roman" w:hAnsi="Times New Roman" w:cs="Times New Roman"/>
          <w:b/>
          <w:sz w:val="28"/>
          <w:szCs w:val="28"/>
        </w:rPr>
      </w:pPr>
    </w:p>
    <w:p w14:paraId="3BF5EDF2" w14:textId="77777777" w:rsidR="00FF6521" w:rsidRPr="00810457" w:rsidRDefault="00FF6521" w:rsidP="00FF6521">
      <w:pPr>
        <w:rPr>
          <w:rFonts w:ascii="Times New Roman" w:hAnsi="Times New Roman" w:cs="Times New Roman"/>
          <w:sz w:val="24"/>
          <w:szCs w:val="24"/>
        </w:rPr>
      </w:pPr>
      <w:r>
        <w:rPr>
          <w:rFonts w:ascii="Times New Roman" w:hAnsi="Times New Roman" w:cs="Times New Roman"/>
          <w:b/>
          <w:bCs/>
          <w:sz w:val="24"/>
          <w:szCs w:val="24"/>
        </w:rPr>
        <w:t>TABLE NO 1</w:t>
      </w:r>
    </w:p>
    <w:p w14:paraId="64B621FF" w14:textId="5EAAED4D" w:rsidR="00FF6521" w:rsidRDefault="00FF6521" w:rsidP="00FF6521">
      <w:pPr>
        <w:pStyle w:val="ListParagraph"/>
        <w:tabs>
          <w:tab w:val="left" w:pos="1999"/>
        </w:tabs>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SHOWING </w:t>
      </w:r>
      <w:r w:rsidR="00F66B04">
        <w:rPr>
          <w:rFonts w:ascii="Times New Roman" w:hAnsi="Times New Roman" w:cs="Times New Roman"/>
          <w:b/>
          <w:bCs/>
          <w:sz w:val="24"/>
          <w:szCs w:val="24"/>
        </w:rPr>
        <w:t>AGE</w:t>
      </w:r>
    </w:p>
    <w:p w14:paraId="3A431F9C" w14:textId="77777777" w:rsidR="00FF6521" w:rsidRDefault="00FF6521" w:rsidP="00FF6521">
      <w:pPr>
        <w:pStyle w:val="ListParagraph"/>
        <w:tabs>
          <w:tab w:val="left" w:pos="1999"/>
        </w:tabs>
        <w:ind w:left="0"/>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2660"/>
        <w:gridCol w:w="2660"/>
        <w:gridCol w:w="2660"/>
      </w:tblGrid>
      <w:tr w:rsidR="00FF6521" w14:paraId="4BC9FC99" w14:textId="77777777" w:rsidTr="00FF6521">
        <w:trPr>
          <w:trHeight w:val="379"/>
          <w:jc w:val="center"/>
        </w:trPr>
        <w:tc>
          <w:tcPr>
            <w:tcW w:w="2660" w:type="dxa"/>
          </w:tcPr>
          <w:p w14:paraId="3C2073B2" w14:textId="1CC23C83" w:rsidR="00FF6521" w:rsidRDefault="00F66B04" w:rsidP="00FA0FAD">
            <w:pPr>
              <w:spacing w:after="0" w:line="360" w:lineRule="auto"/>
              <w:jc w:val="both"/>
              <w:rPr>
                <w:sz w:val="24"/>
                <w:szCs w:val="24"/>
              </w:rPr>
            </w:pPr>
            <w:r>
              <w:rPr>
                <w:sz w:val="24"/>
                <w:szCs w:val="24"/>
              </w:rPr>
              <w:t>AGE</w:t>
            </w:r>
          </w:p>
        </w:tc>
        <w:tc>
          <w:tcPr>
            <w:tcW w:w="2660" w:type="dxa"/>
          </w:tcPr>
          <w:p w14:paraId="44034D34" w14:textId="77777777" w:rsidR="00FF6521" w:rsidRDefault="00FF6521" w:rsidP="00FA0FAD">
            <w:pPr>
              <w:spacing w:after="0" w:line="360" w:lineRule="auto"/>
              <w:jc w:val="both"/>
              <w:rPr>
                <w:sz w:val="24"/>
                <w:szCs w:val="24"/>
              </w:rPr>
            </w:pPr>
            <w:r>
              <w:rPr>
                <w:sz w:val="24"/>
                <w:szCs w:val="24"/>
              </w:rPr>
              <w:t>No of respondent</w:t>
            </w:r>
          </w:p>
        </w:tc>
        <w:tc>
          <w:tcPr>
            <w:tcW w:w="2660" w:type="dxa"/>
          </w:tcPr>
          <w:p w14:paraId="4DB5A00D" w14:textId="77777777" w:rsidR="00FF6521" w:rsidRDefault="00FF6521" w:rsidP="00FA0FAD">
            <w:pPr>
              <w:spacing w:after="0" w:line="360" w:lineRule="auto"/>
              <w:jc w:val="both"/>
              <w:rPr>
                <w:sz w:val="24"/>
                <w:szCs w:val="24"/>
              </w:rPr>
            </w:pPr>
            <w:r>
              <w:rPr>
                <w:sz w:val="24"/>
                <w:szCs w:val="24"/>
              </w:rPr>
              <w:t>Percentage</w:t>
            </w:r>
          </w:p>
        </w:tc>
      </w:tr>
      <w:tr w:rsidR="00FF6521" w14:paraId="22D0693A" w14:textId="77777777" w:rsidTr="00FF6521">
        <w:trPr>
          <w:trHeight w:val="390"/>
          <w:jc w:val="center"/>
        </w:trPr>
        <w:tc>
          <w:tcPr>
            <w:tcW w:w="2660" w:type="dxa"/>
          </w:tcPr>
          <w:p w14:paraId="1EEC4650" w14:textId="3F0F03E1" w:rsidR="00FF6521" w:rsidRDefault="00F66B04" w:rsidP="00FA0FAD">
            <w:pPr>
              <w:spacing w:after="0" w:line="360" w:lineRule="auto"/>
              <w:jc w:val="both"/>
              <w:rPr>
                <w:sz w:val="24"/>
                <w:szCs w:val="24"/>
              </w:rPr>
            </w:pPr>
            <w:r>
              <w:rPr>
                <w:sz w:val="24"/>
                <w:szCs w:val="24"/>
              </w:rPr>
              <w:t>20-25</w:t>
            </w:r>
          </w:p>
        </w:tc>
        <w:tc>
          <w:tcPr>
            <w:tcW w:w="2660" w:type="dxa"/>
          </w:tcPr>
          <w:p w14:paraId="69521E89" w14:textId="4C0D2571" w:rsidR="00FF6521" w:rsidRDefault="007F6219" w:rsidP="00FA0FAD">
            <w:pPr>
              <w:spacing w:after="0" w:line="360" w:lineRule="auto"/>
              <w:jc w:val="both"/>
              <w:rPr>
                <w:sz w:val="24"/>
                <w:szCs w:val="24"/>
              </w:rPr>
            </w:pPr>
            <w:r>
              <w:rPr>
                <w:sz w:val="24"/>
                <w:szCs w:val="24"/>
              </w:rPr>
              <w:t>62</w:t>
            </w:r>
          </w:p>
        </w:tc>
        <w:tc>
          <w:tcPr>
            <w:tcW w:w="2660" w:type="dxa"/>
          </w:tcPr>
          <w:p w14:paraId="0E6A65CF" w14:textId="377BFFE9" w:rsidR="00FF6521" w:rsidRDefault="007F6219" w:rsidP="00FA0FAD">
            <w:pPr>
              <w:spacing w:after="0" w:line="360" w:lineRule="auto"/>
              <w:jc w:val="both"/>
              <w:rPr>
                <w:sz w:val="24"/>
                <w:szCs w:val="24"/>
              </w:rPr>
            </w:pPr>
            <w:r>
              <w:rPr>
                <w:sz w:val="24"/>
                <w:szCs w:val="24"/>
              </w:rPr>
              <w:t>62%</w:t>
            </w:r>
          </w:p>
        </w:tc>
      </w:tr>
      <w:tr w:rsidR="00FF6521" w14:paraId="035A23BA" w14:textId="77777777" w:rsidTr="00FF6521">
        <w:trPr>
          <w:trHeight w:val="379"/>
          <w:jc w:val="center"/>
        </w:trPr>
        <w:tc>
          <w:tcPr>
            <w:tcW w:w="2660" w:type="dxa"/>
          </w:tcPr>
          <w:p w14:paraId="3061A44C" w14:textId="2C3383C3" w:rsidR="00FF6521" w:rsidRDefault="00F66B04" w:rsidP="00FA0FAD">
            <w:pPr>
              <w:spacing w:after="0" w:line="360" w:lineRule="auto"/>
              <w:jc w:val="both"/>
              <w:rPr>
                <w:sz w:val="24"/>
                <w:szCs w:val="24"/>
              </w:rPr>
            </w:pPr>
            <w:r>
              <w:rPr>
                <w:sz w:val="24"/>
                <w:szCs w:val="24"/>
              </w:rPr>
              <w:t>25-30</w:t>
            </w:r>
          </w:p>
        </w:tc>
        <w:tc>
          <w:tcPr>
            <w:tcW w:w="2660" w:type="dxa"/>
          </w:tcPr>
          <w:p w14:paraId="2CE8C35D" w14:textId="6F638F63" w:rsidR="00FF6521" w:rsidRDefault="007F6219" w:rsidP="00FA0FAD">
            <w:pPr>
              <w:spacing w:after="0" w:line="360" w:lineRule="auto"/>
              <w:jc w:val="both"/>
              <w:rPr>
                <w:sz w:val="24"/>
                <w:szCs w:val="24"/>
              </w:rPr>
            </w:pPr>
            <w:r>
              <w:rPr>
                <w:sz w:val="24"/>
                <w:szCs w:val="24"/>
              </w:rPr>
              <w:t>29</w:t>
            </w:r>
          </w:p>
        </w:tc>
        <w:tc>
          <w:tcPr>
            <w:tcW w:w="2660" w:type="dxa"/>
          </w:tcPr>
          <w:p w14:paraId="789B92C2" w14:textId="2E42B372" w:rsidR="00FF6521" w:rsidRDefault="007F6219" w:rsidP="00FA0FAD">
            <w:pPr>
              <w:spacing w:after="0" w:line="360" w:lineRule="auto"/>
              <w:jc w:val="both"/>
              <w:rPr>
                <w:sz w:val="24"/>
                <w:szCs w:val="24"/>
              </w:rPr>
            </w:pPr>
            <w:r>
              <w:rPr>
                <w:sz w:val="24"/>
                <w:szCs w:val="24"/>
              </w:rPr>
              <w:t>29%</w:t>
            </w:r>
          </w:p>
        </w:tc>
      </w:tr>
      <w:tr w:rsidR="00F66B04" w14:paraId="60E6BBB2" w14:textId="77777777" w:rsidTr="00FF6521">
        <w:trPr>
          <w:trHeight w:val="379"/>
          <w:jc w:val="center"/>
        </w:trPr>
        <w:tc>
          <w:tcPr>
            <w:tcW w:w="2660" w:type="dxa"/>
          </w:tcPr>
          <w:p w14:paraId="1122B08D" w14:textId="78544965" w:rsidR="00F66B04" w:rsidRDefault="00F66B04" w:rsidP="00FA0FAD">
            <w:pPr>
              <w:spacing w:after="0" w:line="360" w:lineRule="auto"/>
              <w:jc w:val="both"/>
              <w:rPr>
                <w:sz w:val="24"/>
                <w:szCs w:val="24"/>
              </w:rPr>
            </w:pPr>
            <w:r>
              <w:rPr>
                <w:sz w:val="24"/>
                <w:szCs w:val="24"/>
              </w:rPr>
              <w:t>30-35</w:t>
            </w:r>
          </w:p>
        </w:tc>
        <w:tc>
          <w:tcPr>
            <w:tcW w:w="2660" w:type="dxa"/>
          </w:tcPr>
          <w:p w14:paraId="7ADBC273" w14:textId="4FEAF102" w:rsidR="00F66B04" w:rsidRDefault="007F6219" w:rsidP="00FA0FAD">
            <w:pPr>
              <w:spacing w:after="0" w:line="360" w:lineRule="auto"/>
              <w:jc w:val="both"/>
              <w:rPr>
                <w:sz w:val="24"/>
                <w:szCs w:val="24"/>
              </w:rPr>
            </w:pPr>
            <w:r>
              <w:rPr>
                <w:sz w:val="24"/>
                <w:szCs w:val="24"/>
              </w:rPr>
              <w:t>9</w:t>
            </w:r>
          </w:p>
        </w:tc>
        <w:tc>
          <w:tcPr>
            <w:tcW w:w="2660" w:type="dxa"/>
          </w:tcPr>
          <w:p w14:paraId="5BBF9C94" w14:textId="655BEE90" w:rsidR="00F66B04" w:rsidRDefault="007F6219" w:rsidP="00FA0FAD">
            <w:pPr>
              <w:spacing w:after="0" w:line="360" w:lineRule="auto"/>
              <w:jc w:val="both"/>
              <w:rPr>
                <w:sz w:val="24"/>
                <w:szCs w:val="24"/>
              </w:rPr>
            </w:pPr>
            <w:r>
              <w:rPr>
                <w:sz w:val="24"/>
                <w:szCs w:val="24"/>
              </w:rPr>
              <w:t>9%</w:t>
            </w:r>
          </w:p>
        </w:tc>
      </w:tr>
      <w:tr w:rsidR="00F66B04" w14:paraId="14CFE49E" w14:textId="77777777" w:rsidTr="00FF6521">
        <w:trPr>
          <w:trHeight w:val="379"/>
          <w:jc w:val="center"/>
        </w:trPr>
        <w:tc>
          <w:tcPr>
            <w:tcW w:w="2660" w:type="dxa"/>
          </w:tcPr>
          <w:p w14:paraId="2C089F9D" w14:textId="68293ED6" w:rsidR="00F66B04" w:rsidRDefault="00F66B04" w:rsidP="00FA0FAD">
            <w:pPr>
              <w:spacing w:after="0" w:line="360" w:lineRule="auto"/>
              <w:jc w:val="both"/>
              <w:rPr>
                <w:sz w:val="24"/>
                <w:szCs w:val="24"/>
              </w:rPr>
            </w:pPr>
            <w:r>
              <w:rPr>
                <w:sz w:val="24"/>
                <w:szCs w:val="24"/>
              </w:rPr>
              <w:t>35And Above</w:t>
            </w:r>
          </w:p>
        </w:tc>
        <w:tc>
          <w:tcPr>
            <w:tcW w:w="2660" w:type="dxa"/>
          </w:tcPr>
          <w:p w14:paraId="61E01017" w14:textId="12DBE4AE" w:rsidR="00F66B04" w:rsidRDefault="007F6219" w:rsidP="00FA0FAD">
            <w:pPr>
              <w:spacing w:after="0" w:line="360" w:lineRule="auto"/>
              <w:jc w:val="both"/>
              <w:rPr>
                <w:sz w:val="24"/>
                <w:szCs w:val="24"/>
              </w:rPr>
            </w:pPr>
            <w:r>
              <w:rPr>
                <w:sz w:val="24"/>
                <w:szCs w:val="24"/>
              </w:rPr>
              <w:t>0</w:t>
            </w:r>
          </w:p>
        </w:tc>
        <w:tc>
          <w:tcPr>
            <w:tcW w:w="2660" w:type="dxa"/>
          </w:tcPr>
          <w:p w14:paraId="6BD63C30" w14:textId="18E0B3F1" w:rsidR="00F66B04" w:rsidRDefault="007F6219" w:rsidP="00FA0FAD">
            <w:pPr>
              <w:spacing w:after="0" w:line="360" w:lineRule="auto"/>
              <w:jc w:val="both"/>
              <w:rPr>
                <w:sz w:val="24"/>
                <w:szCs w:val="24"/>
              </w:rPr>
            </w:pPr>
            <w:r>
              <w:rPr>
                <w:sz w:val="24"/>
                <w:szCs w:val="24"/>
              </w:rPr>
              <w:t>0</w:t>
            </w:r>
          </w:p>
        </w:tc>
      </w:tr>
    </w:tbl>
    <w:p w14:paraId="341944CD" w14:textId="77777777" w:rsidR="00FF6521" w:rsidRDefault="00FF6521" w:rsidP="00FF6521">
      <w:pPr>
        <w:pStyle w:val="ListParagraph"/>
        <w:tabs>
          <w:tab w:val="left" w:pos="1999"/>
        </w:tabs>
        <w:ind w:left="0"/>
        <w:jc w:val="both"/>
        <w:rPr>
          <w:rFonts w:ascii="Times New Roman" w:hAnsi="Times New Roman" w:cs="Times New Roman"/>
          <w:b/>
          <w:bCs/>
          <w:sz w:val="24"/>
          <w:szCs w:val="24"/>
        </w:rPr>
      </w:pPr>
    </w:p>
    <w:p w14:paraId="660D4A5A" w14:textId="01A370BF" w:rsidR="007F6219" w:rsidRDefault="00B67E22" w:rsidP="00B67E22">
      <w:pPr>
        <w:pStyle w:val="ListParagraph"/>
        <w:tabs>
          <w:tab w:val="left" w:pos="1999"/>
        </w:tabs>
        <w:ind w:left="0"/>
        <w:jc w:val="center"/>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lastRenderedPageBreak/>
        <w:drawing>
          <wp:inline distT="0" distB="0" distL="0" distR="0" wp14:anchorId="7628F0E0" wp14:editId="01CDDFB0">
            <wp:extent cx="4762500" cy="2758440"/>
            <wp:effectExtent l="0" t="0" r="0" b="3810"/>
            <wp:docPr id="16572288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833276" w14:textId="77777777" w:rsidR="007F6219" w:rsidRDefault="007F6219" w:rsidP="00FF6521">
      <w:pPr>
        <w:pStyle w:val="ListParagraph"/>
        <w:tabs>
          <w:tab w:val="left" w:pos="1999"/>
        </w:tabs>
        <w:ind w:left="0"/>
        <w:jc w:val="both"/>
        <w:rPr>
          <w:rFonts w:ascii="Times New Roman" w:hAnsi="Times New Roman" w:cs="Times New Roman"/>
          <w:b/>
          <w:bCs/>
          <w:sz w:val="24"/>
          <w:szCs w:val="24"/>
        </w:rPr>
      </w:pPr>
    </w:p>
    <w:p w14:paraId="48714915" w14:textId="30BD29B8" w:rsidR="00FF6521" w:rsidRDefault="00FF6521" w:rsidP="00FF6521">
      <w:pPr>
        <w:spacing w:line="360" w:lineRule="auto"/>
        <w:ind w:left="709" w:right="1058"/>
        <w:rPr>
          <w:rFonts w:ascii="Times New Roman" w:hAnsi="Times New Roman" w:cs="Times New Roman"/>
          <w:sz w:val="24"/>
          <w:szCs w:val="24"/>
        </w:rPr>
      </w:pPr>
      <w:r>
        <w:rPr>
          <w:rFonts w:ascii="Times New Roman" w:hAnsi="Times New Roman" w:cs="Times New Roman"/>
          <w:b/>
          <w:bCs/>
          <w:sz w:val="24"/>
          <w:szCs w:val="24"/>
        </w:rPr>
        <w:t>Interpretation:</w:t>
      </w:r>
      <w:r>
        <w:rPr>
          <w:rFonts w:ascii="Times New Roman" w:hAnsi="Times New Roman" w:cs="Times New Roman"/>
          <w:sz w:val="24"/>
          <w:szCs w:val="24"/>
        </w:rPr>
        <w:t xml:space="preserve"> </w:t>
      </w:r>
    </w:p>
    <w:p w14:paraId="7F323D43" w14:textId="4259D28F" w:rsidR="00B67E22" w:rsidRDefault="00B67E22" w:rsidP="00FF6521">
      <w:pPr>
        <w:spacing w:line="360" w:lineRule="auto"/>
        <w:ind w:left="709" w:right="1058"/>
        <w:rPr>
          <w:rFonts w:ascii="Times New Roman" w:hAnsi="Times New Roman" w:cs="Times New Roman"/>
          <w:sz w:val="24"/>
          <w:szCs w:val="24"/>
        </w:rPr>
      </w:pPr>
      <w:r w:rsidRPr="00B67E22">
        <w:rPr>
          <w:rFonts w:ascii="Times New Roman" w:hAnsi="Times New Roman" w:cs="Times New Roman"/>
          <w:sz w:val="24"/>
          <w:szCs w:val="24"/>
        </w:rPr>
        <w:t>The age distribution shows a dominant presence of young respondents, particularly those aged 20-25 (62 participants). Participation declines sharply in older age groups, with only 9 in the 30-35 range and none above 35. This highlights a significant gap, suggesting future research should engage a broader age range for inclusivity.</w:t>
      </w:r>
    </w:p>
    <w:p w14:paraId="641C46DF" w14:textId="77777777" w:rsidR="00502B4C" w:rsidRDefault="00502B4C" w:rsidP="00FF6521">
      <w:pPr>
        <w:spacing w:line="360" w:lineRule="auto"/>
        <w:ind w:left="709" w:right="1058"/>
        <w:rPr>
          <w:rFonts w:ascii="Times New Roman" w:hAnsi="Times New Roman" w:cs="Times New Roman"/>
          <w:sz w:val="24"/>
          <w:szCs w:val="24"/>
        </w:rPr>
      </w:pPr>
    </w:p>
    <w:p w14:paraId="2A197A35" w14:textId="77777777" w:rsidR="007F6219" w:rsidRDefault="007F6219" w:rsidP="00FF6521">
      <w:pPr>
        <w:spacing w:line="360" w:lineRule="auto"/>
        <w:ind w:left="709" w:right="1058"/>
        <w:rPr>
          <w:rFonts w:ascii="Times New Roman" w:hAnsi="Times New Roman" w:cs="Times New Roman"/>
          <w:sz w:val="24"/>
          <w:szCs w:val="24"/>
        </w:rPr>
      </w:pPr>
    </w:p>
    <w:p w14:paraId="3D0D97F3" w14:textId="2406A480" w:rsidR="00FF6521" w:rsidRDefault="00FF6521" w:rsidP="00FF6521">
      <w:pPr>
        <w:spacing w:line="360" w:lineRule="auto"/>
        <w:jc w:val="center"/>
        <w:rPr>
          <w:rFonts w:ascii="Times New Roman" w:hAnsi="Times New Roman" w:cs="Times New Roman"/>
          <w:noProof/>
          <w:sz w:val="24"/>
          <w:szCs w:val="24"/>
        </w:rPr>
      </w:pPr>
    </w:p>
    <w:p w14:paraId="6D49B2AA" w14:textId="54015679" w:rsidR="00FF6521" w:rsidRDefault="00FF6521" w:rsidP="007F6219">
      <w:pPr>
        <w:spacing w:line="360" w:lineRule="auto"/>
        <w:ind w:right="1058"/>
        <w:rPr>
          <w:rFonts w:ascii="Times New Roman" w:hAnsi="Times New Roman" w:cs="Times New Roman"/>
          <w:sz w:val="24"/>
          <w:szCs w:val="24"/>
          <w:lang w:eastAsia="en-IN"/>
        </w:rPr>
      </w:pPr>
    </w:p>
    <w:p w14:paraId="2F04789B" w14:textId="1D12026B" w:rsidR="00FF6521" w:rsidRDefault="00FF6521" w:rsidP="00B670C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TABLE NO 2 </w:t>
      </w:r>
    </w:p>
    <w:p w14:paraId="5993ABC6" w14:textId="1AD17481" w:rsidR="00FF6521" w:rsidRDefault="00F66B04" w:rsidP="00FF6521">
      <w:pPr>
        <w:pStyle w:val="ListParagraph"/>
        <w:tabs>
          <w:tab w:val="left" w:pos="1999"/>
        </w:tabs>
        <w:ind w:left="0"/>
        <w:jc w:val="center"/>
        <w:rPr>
          <w:rFonts w:ascii="Times New Roman" w:hAnsi="Times New Roman" w:cs="Times New Roman"/>
          <w:b/>
          <w:bCs/>
          <w:sz w:val="24"/>
          <w:szCs w:val="24"/>
        </w:rPr>
      </w:pPr>
      <w:r w:rsidRPr="00F66B04">
        <w:rPr>
          <w:rFonts w:ascii="Times New Roman" w:hAnsi="Times New Roman" w:cs="Times New Roman"/>
          <w:b/>
          <w:bCs/>
          <w:sz w:val="24"/>
          <w:szCs w:val="24"/>
          <w:lang w:val="en-US"/>
        </w:rPr>
        <w:t> What is the primary focus of the design?</w:t>
      </w:r>
    </w:p>
    <w:tbl>
      <w:tblPr>
        <w:tblStyle w:val="TableGrid"/>
        <w:tblW w:w="0" w:type="auto"/>
        <w:jc w:val="center"/>
        <w:tblLook w:val="04A0" w:firstRow="1" w:lastRow="0" w:firstColumn="1" w:lastColumn="0" w:noHBand="0" w:noVBand="1"/>
      </w:tblPr>
      <w:tblGrid>
        <w:gridCol w:w="2568"/>
        <w:gridCol w:w="2563"/>
        <w:gridCol w:w="2563"/>
      </w:tblGrid>
      <w:tr w:rsidR="00FF6521" w14:paraId="32C2EEE1" w14:textId="77777777" w:rsidTr="00FF6521">
        <w:trPr>
          <w:trHeight w:val="370"/>
          <w:jc w:val="center"/>
        </w:trPr>
        <w:tc>
          <w:tcPr>
            <w:tcW w:w="2568" w:type="dxa"/>
          </w:tcPr>
          <w:p w14:paraId="1131A020" w14:textId="77777777" w:rsidR="00FF6521" w:rsidRDefault="00FF6521" w:rsidP="00FA0FAD">
            <w:pPr>
              <w:spacing w:after="0" w:line="360" w:lineRule="auto"/>
              <w:jc w:val="both"/>
              <w:rPr>
                <w:sz w:val="24"/>
                <w:szCs w:val="24"/>
              </w:rPr>
            </w:pPr>
            <w:r>
              <w:rPr>
                <w:sz w:val="24"/>
                <w:szCs w:val="24"/>
              </w:rPr>
              <w:t>Particular</w:t>
            </w:r>
          </w:p>
        </w:tc>
        <w:tc>
          <w:tcPr>
            <w:tcW w:w="2563" w:type="dxa"/>
          </w:tcPr>
          <w:p w14:paraId="37D8B342" w14:textId="77777777" w:rsidR="00FF6521" w:rsidRDefault="00FF6521" w:rsidP="00FA0FAD">
            <w:pPr>
              <w:spacing w:after="0" w:line="360" w:lineRule="auto"/>
              <w:jc w:val="both"/>
              <w:rPr>
                <w:sz w:val="24"/>
                <w:szCs w:val="24"/>
              </w:rPr>
            </w:pPr>
            <w:r>
              <w:rPr>
                <w:sz w:val="24"/>
                <w:szCs w:val="24"/>
              </w:rPr>
              <w:t>No of respondent</w:t>
            </w:r>
          </w:p>
        </w:tc>
        <w:tc>
          <w:tcPr>
            <w:tcW w:w="2563" w:type="dxa"/>
          </w:tcPr>
          <w:p w14:paraId="0F61B755" w14:textId="2334AE77" w:rsidR="00FF6521" w:rsidRDefault="00FF6521" w:rsidP="00FA0FAD">
            <w:pPr>
              <w:spacing w:after="0" w:line="360" w:lineRule="auto"/>
              <w:jc w:val="both"/>
              <w:rPr>
                <w:sz w:val="24"/>
                <w:szCs w:val="24"/>
              </w:rPr>
            </w:pPr>
            <w:r>
              <w:rPr>
                <w:sz w:val="24"/>
                <w:szCs w:val="24"/>
              </w:rPr>
              <w:t>Percentage</w:t>
            </w:r>
          </w:p>
        </w:tc>
      </w:tr>
      <w:tr w:rsidR="009D77BC" w14:paraId="568F9B55" w14:textId="77777777" w:rsidTr="00FF6521">
        <w:trPr>
          <w:trHeight w:val="381"/>
          <w:jc w:val="center"/>
        </w:trPr>
        <w:tc>
          <w:tcPr>
            <w:tcW w:w="2568" w:type="dxa"/>
          </w:tcPr>
          <w:p w14:paraId="7B52EDA6" w14:textId="61A002FA" w:rsidR="009D77BC" w:rsidRDefault="009D77BC" w:rsidP="009D77BC">
            <w:pPr>
              <w:spacing w:after="0" w:line="360" w:lineRule="auto"/>
              <w:jc w:val="both"/>
              <w:rPr>
                <w:sz w:val="24"/>
                <w:szCs w:val="24"/>
              </w:rPr>
            </w:pPr>
            <w:r>
              <w:rPr>
                <w:sz w:val="24"/>
                <w:szCs w:val="24"/>
              </w:rPr>
              <w:t>Product</w:t>
            </w:r>
          </w:p>
        </w:tc>
        <w:tc>
          <w:tcPr>
            <w:tcW w:w="2563" w:type="dxa"/>
          </w:tcPr>
          <w:p w14:paraId="3773F72F" w14:textId="35384B23" w:rsidR="009D77BC" w:rsidRDefault="009D77BC" w:rsidP="009D77BC">
            <w:pPr>
              <w:spacing w:after="0" w:line="360" w:lineRule="auto"/>
              <w:jc w:val="both"/>
              <w:rPr>
                <w:sz w:val="24"/>
                <w:szCs w:val="24"/>
              </w:rPr>
            </w:pPr>
            <w:r>
              <w:rPr>
                <w:sz w:val="24"/>
                <w:szCs w:val="24"/>
              </w:rPr>
              <w:t>42</w:t>
            </w:r>
          </w:p>
        </w:tc>
        <w:tc>
          <w:tcPr>
            <w:tcW w:w="2563" w:type="dxa"/>
          </w:tcPr>
          <w:p w14:paraId="76DEA5E8" w14:textId="5983E8F1" w:rsidR="009D77BC" w:rsidRDefault="009D77BC" w:rsidP="009D77BC">
            <w:pPr>
              <w:spacing w:after="0" w:line="360" w:lineRule="auto"/>
              <w:jc w:val="both"/>
              <w:rPr>
                <w:sz w:val="24"/>
                <w:szCs w:val="24"/>
              </w:rPr>
            </w:pPr>
            <w:r>
              <w:rPr>
                <w:sz w:val="24"/>
                <w:szCs w:val="24"/>
              </w:rPr>
              <w:t>42%</w:t>
            </w:r>
          </w:p>
        </w:tc>
      </w:tr>
      <w:tr w:rsidR="009D77BC" w14:paraId="287F618F" w14:textId="77777777" w:rsidTr="00FF6521">
        <w:trPr>
          <w:trHeight w:val="370"/>
          <w:jc w:val="center"/>
        </w:trPr>
        <w:tc>
          <w:tcPr>
            <w:tcW w:w="2568" w:type="dxa"/>
          </w:tcPr>
          <w:p w14:paraId="5E46F500" w14:textId="415135E8" w:rsidR="009D77BC" w:rsidRDefault="009D77BC" w:rsidP="009D77BC">
            <w:pPr>
              <w:spacing w:after="0" w:line="360" w:lineRule="auto"/>
              <w:jc w:val="both"/>
              <w:rPr>
                <w:sz w:val="24"/>
                <w:szCs w:val="24"/>
              </w:rPr>
            </w:pPr>
            <w:r>
              <w:rPr>
                <w:sz w:val="24"/>
                <w:szCs w:val="24"/>
              </w:rPr>
              <w:t>Brand</w:t>
            </w:r>
          </w:p>
        </w:tc>
        <w:tc>
          <w:tcPr>
            <w:tcW w:w="2563" w:type="dxa"/>
          </w:tcPr>
          <w:p w14:paraId="6331FB22" w14:textId="6A86BA68" w:rsidR="009D77BC" w:rsidRDefault="009D77BC" w:rsidP="009D77BC">
            <w:pPr>
              <w:spacing w:after="0" w:line="360" w:lineRule="auto"/>
              <w:jc w:val="both"/>
              <w:rPr>
                <w:sz w:val="24"/>
                <w:szCs w:val="24"/>
              </w:rPr>
            </w:pPr>
            <w:r>
              <w:rPr>
                <w:sz w:val="24"/>
                <w:szCs w:val="24"/>
              </w:rPr>
              <w:t>26</w:t>
            </w:r>
          </w:p>
        </w:tc>
        <w:tc>
          <w:tcPr>
            <w:tcW w:w="2563" w:type="dxa"/>
          </w:tcPr>
          <w:p w14:paraId="0F7C240B" w14:textId="348C3DBE" w:rsidR="009D77BC" w:rsidRDefault="009D77BC" w:rsidP="009D77BC">
            <w:pPr>
              <w:spacing w:after="0" w:line="360" w:lineRule="auto"/>
              <w:jc w:val="both"/>
              <w:rPr>
                <w:sz w:val="24"/>
                <w:szCs w:val="24"/>
              </w:rPr>
            </w:pPr>
            <w:r>
              <w:rPr>
                <w:sz w:val="24"/>
                <w:szCs w:val="24"/>
              </w:rPr>
              <w:t>26%</w:t>
            </w:r>
          </w:p>
        </w:tc>
      </w:tr>
      <w:tr w:rsidR="009D77BC" w14:paraId="1B2299D1" w14:textId="77777777" w:rsidTr="00FF6521">
        <w:trPr>
          <w:trHeight w:val="370"/>
          <w:jc w:val="center"/>
        </w:trPr>
        <w:tc>
          <w:tcPr>
            <w:tcW w:w="2568" w:type="dxa"/>
          </w:tcPr>
          <w:p w14:paraId="39CE8131" w14:textId="25135801" w:rsidR="009D77BC" w:rsidRDefault="009D77BC" w:rsidP="009D77BC">
            <w:pPr>
              <w:spacing w:after="0" w:line="360" w:lineRule="auto"/>
              <w:jc w:val="both"/>
              <w:rPr>
                <w:sz w:val="24"/>
                <w:szCs w:val="24"/>
              </w:rPr>
            </w:pPr>
            <w:r>
              <w:rPr>
                <w:sz w:val="24"/>
                <w:szCs w:val="24"/>
              </w:rPr>
              <w:t>features</w:t>
            </w:r>
          </w:p>
        </w:tc>
        <w:tc>
          <w:tcPr>
            <w:tcW w:w="2563" w:type="dxa"/>
          </w:tcPr>
          <w:p w14:paraId="423F1143" w14:textId="11F27590" w:rsidR="009D77BC" w:rsidRDefault="009D77BC" w:rsidP="009D77BC">
            <w:pPr>
              <w:spacing w:after="0" w:line="360" w:lineRule="auto"/>
              <w:jc w:val="both"/>
              <w:rPr>
                <w:sz w:val="24"/>
                <w:szCs w:val="24"/>
              </w:rPr>
            </w:pPr>
            <w:r>
              <w:rPr>
                <w:sz w:val="24"/>
                <w:szCs w:val="24"/>
              </w:rPr>
              <w:t>16</w:t>
            </w:r>
          </w:p>
        </w:tc>
        <w:tc>
          <w:tcPr>
            <w:tcW w:w="2563" w:type="dxa"/>
          </w:tcPr>
          <w:p w14:paraId="088616BA" w14:textId="032973D9" w:rsidR="009D77BC" w:rsidRDefault="009D77BC" w:rsidP="009D77BC">
            <w:pPr>
              <w:spacing w:after="0" w:line="360" w:lineRule="auto"/>
              <w:jc w:val="both"/>
              <w:rPr>
                <w:sz w:val="24"/>
                <w:szCs w:val="24"/>
              </w:rPr>
            </w:pPr>
            <w:r>
              <w:rPr>
                <w:sz w:val="24"/>
                <w:szCs w:val="24"/>
              </w:rPr>
              <w:t>16%</w:t>
            </w:r>
          </w:p>
        </w:tc>
      </w:tr>
      <w:tr w:rsidR="009D77BC" w14:paraId="7EEAFBAB" w14:textId="77777777" w:rsidTr="00FF6521">
        <w:trPr>
          <w:trHeight w:val="370"/>
          <w:jc w:val="center"/>
        </w:trPr>
        <w:tc>
          <w:tcPr>
            <w:tcW w:w="2568" w:type="dxa"/>
          </w:tcPr>
          <w:p w14:paraId="19739BE7" w14:textId="16855140" w:rsidR="009D77BC" w:rsidRDefault="009D77BC" w:rsidP="009D77BC">
            <w:pPr>
              <w:spacing w:after="0" w:line="360" w:lineRule="auto"/>
              <w:jc w:val="both"/>
              <w:rPr>
                <w:sz w:val="24"/>
              </w:rPr>
            </w:pPr>
            <w:r>
              <w:rPr>
                <w:sz w:val="24"/>
              </w:rPr>
              <w:t>Colors</w:t>
            </w:r>
          </w:p>
        </w:tc>
        <w:tc>
          <w:tcPr>
            <w:tcW w:w="2563" w:type="dxa"/>
          </w:tcPr>
          <w:p w14:paraId="0330B082" w14:textId="6E413210" w:rsidR="009D77BC" w:rsidRDefault="009D77BC" w:rsidP="009D77BC">
            <w:pPr>
              <w:spacing w:after="0" w:line="360" w:lineRule="auto"/>
              <w:jc w:val="both"/>
              <w:rPr>
                <w:sz w:val="24"/>
                <w:szCs w:val="24"/>
              </w:rPr>
            </w:pPr>
            <w:r>
              <w:rPr>
                <w:sz w:val="24"/>
                <w:szCs w:val="24"/>
              </w:rPr>
              <w:t>10</w:t>
            </w:r>
          </w:p>
        </w:tc>
        <w:tc>
          <w:tcPr>
            <w:tcW w:w="2563" w:type="dxa"/>
          </w:tcPr>
          <w:p w14:paraId="7DF0188E" w14:textId="684E0CCB" w:rsidR="009D77BC" w:rsidRDefault="009D77BC" w:rsidP="009D77BC">
            <w:pPr>
              <w:spacing w:after="0" w:line="360" w:lineRule="auto"/>
              <w:jc w:val="both"/>
              <w:rPr>
                <w:sz w:val="24"/>
                <w:szCs w:val="24"/>
              </w:rPr>
            </w:pPr>
            <w:r>
              <w:rPr>
                <w:sz w:val="24"/>
                <w:szCs w:val="24"/>
              </w:rPr>
              <w:t>10%</w:t>
            </w:r>
          </w:p>
        </w:tc>
      </w:tr>
      <w:tr w:rsidR="009D77BC" w14:paraId="62092A3D" w14:textId="77777777" w:rsidTr="00FF6521">
        <w:trPr>
          <w:trHeight w:val="370"/>
          <w:jc w:val="center"/>
        </w:trPr>
        <w:tc>
          <w:tcPr>
            <w:tcW w:w="2568" w:type="dxa"/>
          </w:tcPr>
          <w:p w14:paraId="21EBF822" w14:textId="6A86A07E" w:rsidR="009D77BC" w:rsidRDefault="009D77BC" w:rsidP="009D77BC">
            <w:pPr>
              <w:spacing w:after="0" w:line="360" w:lineRule="auto"/>
              <w:jc w:val="both"/>
              <w:rPr>
                <w:sz w:val="24"/>
              </w:rPr>
            </w:pPr>
            <w:r>
              <w:rPr>
                <w:sz w:val="24"/>
              </w:rPr>
              <w:t>Visuals</w:t>
            </w:r>
          </w:p>
        </w:tc>
        <w:tc>
          <w:tcPr>
            <w:tcW w:w="2563" w:type="dxa"/>
          </w:tcPr>
          <w:p w14:paraId="749AFF66" w14:textId="562A878C" w:rsidR="009D77BC" w:rsidRDefault="009D77BC" w:rsidP="009D77BC">
            <w:pPr>
              <w:spacing w:after="0" w:line="360" w:lineRule="auto"/>
              <w:jc w:val="both"/>
              <w:rPr>
                <w:sz w:val="24"/>
                <w:szCs w:val="24"/>
              </w:rPr>
            </w:pPr>
            <w:r>
              <w:rPr>
                <w:sz w:val="24"/>
                <w:szCs w:val="24"/>
              </w:rPr>
              <w:t>6</w:t>
            </w:r>
          </w:p>
        </w:tc>
        <w:tc>
          <w:tcPr>
            <w:tcW w:w="2563" w:type="dxa"/>
          </w:tcPr>
          <w:p w14:paraId="7944DE18" w14:textId="154DB419" w:rsidR="009D77BC" w:rsidRDefault="009D77BC" w:rsidP="009D77BC">
            <w:pPr>
              <w:spacing w:after="0" w:line="360" w:lineRule="auto"/>
              <w:jc w:val="both"/>
              <w:rPr>
                <w:sz w:val="24"/>
                <w:szCs w:val="24"/>
              </w:rPr>
            </w:pPr>
            <w:r>
              <w:rPr>
                <w:sz w:val="24"/>
                <w:szCs w:val="24"/>
              </w:rPr>
              <w:t>6%</w:t>
            </w:r>
          </w:p>
        </w:tc>
      </w:tr>
    </w:tbl>
    <w:p w14:paraId="59FF1C44" w14:textId="77777777" w:rsidR="009D77BC" w:rsidRDefault="009D77BC" w:rsidP="009D77BC">
      <w:pPr>
        <w:pStyle w:val="ListParagraph"/>
        <w:tabs>
          <w:tab w:val="left" w:pos="1999"/>
        </w:tabs>
        <w:ind w:left="0"/>
        <w:jc w:val="center"/>
        <w:rPr>
          <w:rFonts w:ascii="Times New Roman" w:hAnsi="Times New Roman" w:cs="Times New Roman"/>
          <w:b/>
          <w:bCs/>
          <w:sz w:val="24"/>
          <w:szCs w:val="24"/>
        </w:rPr>
      </w:pPr>
    </w:p>
    <w:p w14:paraId="46A6F99F" w14:textId="77777777" w:rsidR="009D77BC" w:rsidRDefault="009D77BC" w:rsidP="00FF6521">
      <w:pPr>
        <w:pStyle w:val="ListParagraph"/>
        <w:tabs>
          <w:tab w:val="left" w:pos="1999"/>
        </w:tabs>
        <w:ind w:left="0"/>
        <w:jc w:val="both"/>
        <w:rPr>
          <w:rFonts w:ascii="Times New Roman" w:hAnsi="Times New Roman" w:cs="Times New Roman"/>
          <w:b/>
          <w:bCs/>
          <w:sz w:val="24"/>
          <w:szCs w:val="24"/>
        </w:rPr>
      </w:pPr>
    </w:p>
    <w:p w14:paraId="6D0AF706" w14:textId="7AFE83E7" w:rsidR="009D77BC" w:rsidRDefault="009D77BC" w:rsidP="009D77BC">
      <w:pPr>
        <w:pStyle w:val="ListParagraph"/>
        <w:tabs>
          <w:tab w:val="left" w:pos="1999"/>
        </w:tabs>
        <w:ind w:left="0"/>
        <w:jc w:val="center"/>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w:lastRenderedPageBreak/>
        <w:drawing>
          <wp:inline distT="0" distB="0" distL="0" distR="0" wp14:anchorId="11173EA4" wp14:editId="46CCDCDB">
            <wp:extent cx="4968240" cy="2583180"/>
            <wp:effectExtent l="0" t="0" r="3810" b="7620"/>
            <wp:docPr id="38646585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A1CBC" w14:textId="4660CCF0" w:rsidR="00FF6521" w:rsidRDefault="00FF6521" w:rsidP="00FF6521">
      <w:pPr>
        <w:spacing w:line="360" w:lineRule="auto"/>
        <w:ind w:left="709" w:right="1058"/>
        <w:jc w:val="both"/>
        <w:rPr>
          <w:rFonts w:ascii="Times New Roman" w:hAnsi="Times New Roman" w:cs="Times New Roman"/>
          <w:sz w:val="24"/>
          <w:szCs w:val="24"/>
        </w:rPr>
      </w:pPr>
      <w:r>
        <w:rPr>
          <w:rFonts w:ascii="Times New Roman" w:hAnsi="Times New Roman" w:cs="Times New Roman"/>
          <w:b/>
          <w:bCs/>
          <w:sz w:val="24"/>
          <w:szCs w:val="24"/>
        </w:rPr>
        <w:t>Interpretation:</w:t>
      </w:r>
      <w:r>
        <w:rPr>
          <w:rFonts w:ascii="Times New Roman" w:hAnsi="Times New Roman" w:cs="Times New Roman"/>
          <w:sz w:val="24"/>
          <w:szCs w:val="24"/>
        </w:rPr>
        <w:t xml:space="preserve"> </w:t>
      </w:r>
    </w:p>
    <w:p w14:paraId="72424F8D" w14:textId="2BD7C7AF" w:rsidR="00C8545A" w:rsidRPr="00502B4C" w:rsidRDefault="009D77BC" w:rsidP="00502B4C">
      <w:pPr>
        <w:spacing w:line="360" w:lineRule="auto"/>
        <w:ind w:left="709" w:right="1058"/>
        <w:jc w:val="both"/>
        <w:rPr>
          <w:rFonts w:ascii="Times New Roman" w:hAnsi="Times New Roman" w:cs="Times New Roman"/>
          <w:sz w:val="24"/>
          <w:szCs w:val="24"/>
          <w:lang w:val="en-IN"/>
        </w:rPr>
      </w:pPr>
      <w:r w:rsidRPr="009D77BC">
        <w:rPr>
          <w:rFonts w:ascii="Times New Roman" w:hAnsi="Times New Roman" w:cs="Times New Roman"/>
          <w:sz w:val="24"/>
          <w:szCs w:val="24"/>
          <w:lang w:val="en-IN"/>
        </w:rPr>
        <w:t>The data indicates that respondents primarily focus on products (42 respondents), emphasizing functionality. Brand follows as the second priority (26 respondents), while features attract 16. Colors (10) and visuals (6) are less emphasized, suggesting that practicality and brand identity are more important than aesthetics in design considerations</w:t>
      </w:r>
    </w:p>
    <w:p w14:paraId="0073E34A" w14:textId="77777777" w:rsidR="00CD42B8" w:rsidRDefault="00CD42B8" w:rsidP="00494589">
      <w:pPr>
        <w:pStyle w:val="ListParagraph"/>
        <w:tabs>
          <w:tab w:val="left" w:pos="1999"/>
        </w:tabs>
        <w:ind w:left="0"/>
        <w:rPr>
          <w:rFonts w:ascii="Times New Roman" w:hAnsi="Times New Roman" w:cs="Times New Roman"/>
          <w:b/>
          <w:bCs/>
          <w:sz w:val="28"/>
          <w:szCs w:val="28"/>
        </w:rPr>
      </w:pPr>
    </w:p>
    <w:p w14:paraId="0DF27EEF" w14:textId="244B0038" w:rsidR="00494589" w:rsidRPr="00502B4C" w:rsidRDefault="00494589" w:rsidP="00494589">
      <w:pPr>
        <w:pStyle w:val="ListParagraph"/>
        <w:tabs>
          <w:tab w:val="left" w:pos="1999"/>
        </w:tabs>
        <w:ind w:left="0"/>
        <w:rPr>
          <w:rFonts w:ascii="Times New Roman" w:hAnsi="Times New Roman" w:cs="Times New Roman"/>
          <w:b/>
          <w:bCs/>
          <w:sz w:val="28"/>
          <w:szCs w:val="28"/>
        </w:rPr>
      </w:pPr>
      <w:r w:rsidRPr="00494589">
        <w:rPr>
          <w:rFonts w:ascii="Times New Roman" w:hAnsi="Times New Roman" w:cs="Times New Roman"/>
          <w:b/>
          <w:bCs/>
          <w:sz w:val="28"/>
          <w:szCs w:val="28"/>
        </w:rPr>
        <w:t xml:space="preserve"> 5 </w:t>
      </w:r>
      <w:r w:rsidR="00502B4C">
        <w:rPr>
          <w:rFonts w:ascii="Times New Roman" w:hAnsi="Times New Roman" w:cs="Times New Roman"/>
          <w:b/>
          <w:bCs/>
          <w:sz w:val="28"/>
          <w:szCs w:val="28"/>
        </w:rPr>
        <w:t xml:space="preserve">. </w:t>
      </w:r>
      <w:r w:rsidRPr="00494589">
        <w:rPr>
          <w:rFonts w:ascii="Times New Roman" w:hAnsi="Times New Roman"/>
          <w:b/>
          <w:bCs/>
          <w:sz w:val="24"/>
          <w:szCs w:val="24"/>
          <w:lang w:val="en-US" w:eastAsia="en-IN"/>
        </w:rPr>
        <w:t>FINDINGS, SUGGESTION AND CONCLUSION</w:t>
      </w:r>
    </w:p>
    <w:p w14:paraId="2AFC4D39" w14:textId="77777777" w:rsidR="00494589" w:rsidRPr="00E466A2" w:rsidRDefault="00494589" w:rsidP="00494589">
      <w:pPr>
        <w:pStyle w:val="ListParagraph"/>
        <w:tabs>
          <w:tab w:val="left" w:pos="1999"/>
        </w:tabs>
        <w:ind w:left="0"/>
        <w:jc w:val="center"/>
        <w:rPr>
          <w:rFonts w:ascii="Times New Roman" w:hAnsi="Times New Roman"/>
          <w:b/>
          <w:bCs/>
          <w:sz w:val="32"/>
          <w:szCs w:val="32"/>
          <w:lang w:val="en-US" w:eastAsia="en-IN"/>
        </w:rPr>
      </w:pPr>
    </w:p>
    <w:p w14:paraId="2C2B589A" w14:textId="77777777" w:rsidR="00494589" w:rsidRDefault="00494589" w:rsidP="00494589">
      <w:pPr>
        <w:pStyle w:val="ListParagraph"/>
        <w:tabs>
          <w:tab w:val="left" w:pos="1999"/>
        </w:tabs>
        <w:ind w:left="709" w:right="1058"/>
        <w:jc w:val="both"/>
        <w:rPr>
          <w:rFonts w:ascii="Times New Roman" w:hAnsi="Times New Roman"/>
          <w:b/>
          <w:bCs/>
          <w:sz w:val="28"/>
          <w:szCs w:val="28"/>
          <w:lang w:val="en-US" w:eastAsia="en-IN"/>
        </w:rPr>
      </w:pPr>
      <w:r>
        <w:rPr>
          <w:rFonts w:ascii="Times New Roman" w:hAnsi="Times New Roman"/>
          <w:b/>
          <w:bCs/>
          <w:sz w:val="28"/>
          <w:szCs w:val="28"/>
          <w:lang w:val="en-US" w:eastAsia="en-IN"/>
        </w:rPr>
        <w:t>FINDINGS:</w:t>
      </w:r>
    </w:p>
    <w:p w14:paraId="15F2DE12" w14:textId="77777777" w:rsidR="00494589" w:rsidRDefault="00494589" w:rsidP="00494589">
      <w:pPr>
        <w:pStyle w:val="ListParagraph"/>
        <w:tabs>
          <w:tab w:val="left" w:pos="1999"/>
        </w:tabs>
        <w:ind w:left="709" w:right="1058"/>
        <w:jc w:val="both"/>
        <w:rPr>
          <w:rFonts w:ascii="Times New Roman" w:hAnsi="Times New Roman"/>
          <w:b/>
          <w:bCs/>
          <w:sz w:val="28"/>
          <w:szCs w:val="28"/>
          <w:lang w:val="en-US" w:eastAsia="en-IN"/>
        </w:rPr>
      </w:pPr>
    </w:p>
    <w:p w14:paraId="40A4784E" w14:textId="4608EDB5" w:rsidR="00583EC4" w:rsidRDefault="00463301"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463301">
        <w:rPr>
          <w:rFonts w:ascii="Times New Roman" w:hAnsi="Times New Roman" w:cs="Times New Roman"/>
          <w:bCs/>
          <w:sz w:val="24"/>
          <w:szCs w:val="24"/>
        </w:rPr>
        <w:t>The survey shows that 62% of respondents are aged 20-25, 29% are 25-30, 9% are 30-35, and none are 35 or older.</w:t>
      </w:r>
    </w:p>
    <w:p w14:paraId="2B3BD645" w14:textId="21EED2AF" w:rsidR="00463301" w:rsidRP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lang w:val="en-US"/>
        </w:rPr>
        <w:t>The survey indicates that the primary focus of design among respondents is as follows: 42 on product, 26 on brand, 16 on features, 10 on colors, and 6 on visuals.</w:t>
      </w:r>
    </w:p>
    <w:p w14:paraId="1F0AAF94" w14:textId="6FBA573B" w:rsidR="00C75A06" w:rsidRP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lang w:val="en-US"/>
        </w:rPr>
        <w:t>The design preferences reflect that 37 respondents favor a modern style, 26 prefer minimalist, 17 lean towards vintage, 11 like bold designs, and 9 favor playful aesthetics.</w:t>
      </w:r>
    </w:p>
    <w:p w14:paraId="5B14C21E" w14:textId="51350D57" w:rsidR="00C75A06" w:rsidRP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lang w:val="en-US"/>
        </w:rPr>
        <w:t>For visibility, the color palette preferences among respondents are: 33% prefer bright colors, 25% like pastel shades, 20% favor natural tones, 18% choose dark colors, and 4% prefer monochrome.</w:t>
      </w:r>
    </w:p>
    <w:p w14:paraId="644DBC1B" w14:textId="40902169" w:rsid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rPr>
        <w:t>The survey indicates that the most prominent elements should be: 34% prefer the logo, 27% favor images, 17% suggest text, 17% highlight offers, and 5% choose graphics.</w:t>
      </w:r>
    </w:p>
    <w:p w14:paraId="6D9DE3AB" w14:textId="06336DE3" w:rsidR="00C75A06" w:rsidRP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lang w:val="en-US"/>
        </w:rPr>
        <w:t>The design should evoke the following emotions: 32% of respondents chose trust, 24% excitement, 19% luxury, 15% fun, and 10% simplicity.</w:t>
      </w:r>
    </w:p>
    <w:p w14:paraId="078F82C3" w14:textId="76181ADE" w:rsidR="00C75A06" w:rsidRP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lang w:val="en-US"/>
        </w:rPr>
        <w:t>The core elements of brand identity among respondents are: 28% chose logo, 25% selected tagline, 19% preferred color scheme, 17% favored typography, and 11% identified packaging style.</w:t>
      </w:r>
    </w:p>
    <w:p w14:paraId="71850D28" w14:textId="4F9772B4" w:rsidR="00C75A06" w:rsidRDefault="00C75A06" w:rsidP="00463301">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rPr>
        <w:lastRenderedPageBreak/>
        <w:t>The design feature that should remain uniform across all products is primarily product layout (37%), followed by imagery style (19%), with font style (17%), iconography (17%), and label design (10%) also being important.</w:t>
      </w:r>
    </w:p>
    <w:p w14:paraId="231BAEEE" w14:textId="7488144E" w:rsidR="006C06D9" w:rsidRPr="00B670C2" w:rsidRDefault="00C75A06" w:rsidP="00B670C2">
      <w:pPr>
        <w:pStyle w:val="ListParagraph"/>
        <w:numPr>
          <w:ilvl w:val="0"/>
          <w:numId w:val="92"/>
        </w:numPr>
        <w:spacing w:after="0" w:line="240" w:lineRule="auto"/>
        <w:ind w:right="1058"/>
        <w:jc w:val="both"/>
        <w:rPr>
          <w:rFonts w:ascii="Times New Roman" w:hAnsi="Times New Roman" w:cs="Times New Roman"/>
          <w:bCs/>
          <w:sz w:val="24"/>
          <w:szCs w:val="24"/>
        </w:rPr>
      </w:pPr>
      <w:r w:rsidRPr="00C75A06">
        <w:rPr>
          <w:rFonts w:ascii="Times New Roman" w:hAnsi="Times New Roman" w:cs="Times New Roman"/>
          <w:bCs/>
          <w:sz w:val="24"/>
          <w:szCs w:val="24"/>
        </w:rPr>
        <w:t>The tone that brand visuals should convey, according to respondents, is primarily playful (29%), followed by professional (24%), elegant (19%), friendly (15%), and bold (13%).</w:t>
      </w:r>
    </w:p>
    <w:p w14:paraId="645C0390" w14:textId="77777777" w:rsidR="00583EC4" w:rsidRDefault="00583EC4" w:rsidP="00494589">
      <w:pPr>
        <w:spacing w:after="0" w:line="240" w:lineRule="auto"/>
        <w:ind w:left="709" w:right="1058"/>
        <w:jc w:val="both"/>
        <w:rPr>
          <w:rFonts w:ascii="Times New Roman" w:hAnsi="Times New Roman" w:cs="Times New Roman"/>
          <w:b/>
          <w:sz w:val="36"/>
          <w:szCs w:val="36"/>
        </w:rPr>
      </w:pPr>
    </w:p>
    <w:p w14:paraId="651F85C6" w14:textId="77777777" w:rsidR="00494589" w:rsidRPr="00583EC4" w:rsidRDefault="00494589" w:rsidP="00494589">
      <w:pPr>
        <w:spacing w:after="0" w:line="240" w:lineRule="auto"/>
        <w:ind w:left="709" w:right="1058"/>
        <w:jc w:val="both"/>
        <w:rPr>
          <w:rFonts w:ascii="Times New Roman" w:hAnsi="Times New Roman"/>
          <w:b/>
          <w:bCs/>
          <w:sz w:val="28"/>
          <w:szCs w:val="28"/>
          <w:lang w:eastAsia="en-IN"/>
        </w:rPr>
      </w:pPr>
      <w:r w:rsidRPr="00583EC4">
        <w:rPr>
          <w:rFonts w:ascii="Times New Roman" w:hAnsi="Times New Roman"/>
          <w:b/>
          <w:bCs/>
          <w:sz w:val="28"/>
          <w:szCs w:val="28"/>
          <w:lang w:eastAsia="en-IN"/>
        </w:rPr>
        <w:t>SUGGESTION:</w:t>
      </w:r>
    </w:p>
    <w:p w14:paraId="055BD8A5" w14:textId="77777777" w:rsidR="00494589" w:rsidRDefault="00494589" w:rsidP="00494589">
      <w:pPr>
        <w:spacing w:after="0" w:line="240" w:lineRule="auto"/>
        <w:ind w:left="709" w:right="1058"/>
        <w:jc w:val="both"/>
        <w:rPr>
          <w:rFonts w:ascii="Times New Roman" w:hAnsi="Times New Roman" w:cs="Times New Roman"/>
          <w:b/>
          <w:sz w:val="36"/>
          <w:szCs w:val="36"/>
        </w:rPr>
      </w:pPr>
    </w:p>
    <w:p w14:paraId="442A6BA8" w14:textId="30A23E22" w:rsidR="00326F18" w:rsidRDefault="00326F18" w:rsidP="00B670C2">
      <w:pPr>
        <w:spacing w:after="0" w:line="360" w:lineRule="auto"/>
        <w:ind w:left="709" w:right="1058"/>
        <w:jc w:val="both"/>
        <w:rPr>
          <w:rFonts w:ascii="Times New Roman" w:hAnsi="Times New Roman" w:cs="Times New Roman"/>
          <w:bCs/>
          <w:sz w:val="24"/>
          <w:szCs w:val="24"/>
        </w:rPr>
      </w:pPr>
      <w:r w:rsidRPr="00326F18">
        <w:rPr>
          <w:rFonts w:ascii="Times New Roman" w:hAnsi="Times New Roman" w:cs="Times New Roman"/>
          <w:bCs/>
          <w:sz w:val="24"/>
          <w:szCs w:val="24"/>
        </w:rPr>
        <w:t xml:space="preserve">In today's competitive marketplace, product packaging and labeling are critical components of a brand's overall strategy. For </w:t>
      </w:r>
      <w:r w:rsidRPr="00326F18">
        <w:rPr>
          <w:rFonts w:ascii="Times New Roman" w:hAnsi="Times New Roman" w:cs="Times New Roman"/>
          <w:sz w:val="24"/>
          <w:szCs w:val="24"/>
        </w:rPr>
        <w:t>Simpli Namdharies,</w:t>
      </w:r>
      <w:r w:rsidRPr="00326F18">
        <w:rPr>
          <w:rFonts w:ascii="Times New Roman" w:hAnsi="Times New Roman" w:cs="Times New Roman"/>
          <w:bCs/>
          <w:sz w:val="24"/>
          <w:szCs w:val="24"/>
        </w:rPr>
        <w:t xml:space="preserve"> a brand that likely emphasizes simplicity, authenticity, and sustainability, packaging and labeling need to reflect these values while appealing to modern consumer preferences. Effective packaging not only protects the product but also communicates the brand’s message, captures attention, and builds trust. By carefully crafting a thoughtful packaging and labeling strategy, Simpli Namdharies can enhance its brand presence, align with consumer expectations, and differentiate itself from competitors.</w:t>
      </w:r>
      <w:r w:rsidRPr="00326F18">
        <w:t xml:space="preserve"> </w:t>
      </w:r>
      <w:r w:rsidRPr="00326F18">
        <w:rPr>
          <w:rFonts w:ascii="Times New Roman" w:hAnsi="Times New Roman" w:cs="Times New Roman"/>
          <w:bCs/>
          <w:sz w:val="24"/>
          <w:szCs w:val="24"/>
        </w:rPr>
        <w:t>Additionally, the design elements such as fonts, colors, and layouts should remain consistent across all product lines. Consistency reinforces brand identity and creates a sense of familiarity and trust among consumers. A uniform packaging approach across Simpli Namdharies products can help establish a recognizable brand presence on the shelves or online, making it easier for consumers to identify the brand</w:t>
      </w:r>
      <w:r w:rsidR="00B670C2">
        <w:rPr>
          <w:rFonts w:ascii="Times New Roman" w:hAnsi="Times New Roman" w:cs="Times New Roman"/>
          <w:bCs/>
          <w:sz w:val="24"/>
          <w:szCs w:val="24"/>
        </w:rPr>
        <w:t>.</w:t>
      </w:r>
    </w:p>
    <w:p w14:paraId="31D9F833" w14:textId="77777777" w:rsidR="00326F18" w:rsidRDefault="00326F18" w:rsidP="00326F18">
      <w:pPr>
        <w:spacing w:after="0" w:line="240" w:lineRule="auto"/>
        <w:ind w:right="1058"/>
        <w:jc w:val="both"/>
        <w:rPr>
          <w:rFonts w:ascii="Times New Roman" w:hAnsi="Times New Roman" w:cs="Times New Roman"/>
          <w:bCs/>
          <w:sz w:val="24"/>
          <w:szCs w:val="24"/>
        </w:rPr>
      </w:pPr>
    </w:p>
    <w:p w14:paraId="38351AE5" w14:textId="494687F1" w:rsidR="00494589" w:rsidRPr="00583EC4" w:rsidRDefault="00494589" w:rsidP="00494589">
      <w:pPr>
        <w:spacing w:after="0" w:line="240" w:lineRule="auto"/>
        <w:ind w:left="709" w:right="1058"/>
        <w:jc w:val="both"/>
        <w:rPr>
          <w:rFonts w:ascii="Times New Roman" w:hAnsi="Times New Roman" w:cs="Times New Roman"/>
          <w:b/>
          <w:sz w:val="28"/>
          <w:szCs w:val="28"/>
        </w:rPr>
      </w:pPr>
      <w:r w:rsidRPr="00583EC4">
        <w:rPr>
          <w:rFonts w:ascii="Times New Roman" w:hAnsi="Times New Roman" w:cs="Times New Roman"/>
          <w:b/>
          <w:sz w:val="28"/>
          <w:szCs w:val="28"/>
        </w:rPr>
        <w:t>CONCLUSION</w:t>
      </w:r>
      <w:r w:rsidR="00583EC4">
        <w:rPr>
          <w:rFonts w:ascii="Times New Roman" w:hAnsi="Times New Roman" w:cs="Times New Roman"/>
          <w:b/>
          <w:sz w:val="28"/>
          <w:szCs w:val="28"/>
        </w:rPr>
        <w:t>:</w:t>
      </w:r>
    </w:p>
    <w:p w14:paraId="6855868D" w14:textId="77777777" w:rsidR="00494589" w:rsidRDefault="00494589" w:rsidP="00494589">
      <w:pPr>
        <w:spacing w:after="0" w:line="240" w:lineRule="auto"/>
        <w:ind w:left="709" w:right="1058"/>
        <w:jc w:val="both"/>
        <w:rPr>
          <w:rFonts w:ascii="Times New Roman" w:hAnsi="Times New Roman" w:cs="Times New Roman"/>
          <w:b/>
          <w:sz w:val="36"/>
          <w:szCs w:val="36"/>
        </w:rPr>
      </w:pPr>
    </w:p>
    <w:p w14:paraId="60EB5787" w14:textId="677C5EB4" w:rsidR="00494589" w:rsidRDefault="00494589" w:rsidP="00326F18">
      <w:pPr>
        <w:spacing w:after="0" w:line="360" w:lineRule="auto"/>
        <w:ind w:left="709" w:right="1058"/>
        <w:jc w:val="both"/>
        <w:rPr>
          <w:rFonts w:ascii="Times New Roman" w:hAnsi="Times New Roman" w:cs="Times New Roman"/>
          <w:sz w:val="24"/>
          <w:szCs w:val="24"/>
        </w:rPr>
      </w:pPr>
      <w:r w:rsidRPr="00F0163F">
        <w:rPr>
          <w:rFonts w:ascii="Times New Roman" w:hAnsi="Times New Roman" w:cs="Times New Roman"/>
          <w:sz w:val="24"/>
          <w:szCs w:val="24"/>
        </w:rPr>
        <w:t xml:space="preserve">In conclusion, </w:t>
      </w:r>
      <w:r w:rsidR="00326F18" w:rsidRPr="00326F18">
        <w:rPr>
          <w:rFonts w:ascii="Times New Roman" w:hAnsi="Times New Roman" w:cs="Times New Roman"/>
          <w:sz w:val="24"/>
          <w:szCs w:val="24"/>
        </w:rPr>
        <w:t>Simpli Namdharies stands to benefit from a comprehensive packaging and labeling strategy that integrates simplicity, sustainability, transparency, and technological innovation. By adopting minimalist design principles, using eco-friendly materials, offering clear and accessible information, and leveraging interactive elements, the brand can position itself as a forward-thinking, responsible, and consumer-oriented company. These strategies will not only help Simpli Namdharies build brand recognition and trust but also ensure its long-term success in an evolving marketplace that increasingly values sustainability and ethical transparency.</w:t>
      </w:r>
    </w:p>
    <w:p w14:paraId="02157E2B" w14:textId="77777777" w:rsidR="00326F18" w:rsidRDefault="00326F18" w:rsidP="00326F18">
      <w:pPr>
        <w:spacing w:after="0" w:line="360" w:lineRule="auto"/>
        <w:ind w:left="709" w:right="1058"/>
        <w:jc w:val="both"/>
        <w:rPr>
          <w:rFonts w:ascii="Times New Roman" w:hAnsi="Times New Roman" w:cs="Times New Roman"/>
          <w:sz w:val="24"/>
          <w:szCs w:val="24"/>
          <w:lang w:val="en-IN"/>
        </w:rPr>
      </w:pPr>
      <w:r w:rsidRPr="00326F18">
        <w:rPr>
          <w:rFonts w:ascii="Times New Roman" w:hAnsi="Times New Roman" w:cs="Times New Roman"/>
          <w:sz w:val="24"/>
          <w:szCs w:val="24"/>
          <w:lang w:val="en-IN"/>
        </w:rPr>
        <w:t xml:space="preserve">inally, Simpli Namdharies can elevate its packaging by incorporating interactive elements such as QR codes or augmented reality (AR) features. This innovation allows the brand to maintain simplicity on the label while offering a wealth of information digitally. QR codes can direct consumers to additional product information, sustainability reports, or </w:t>
      </w:r>
      <w:r w:rsidRPr="00326F18">
        <w:rPr>
          <w:rFonts w:ascii="Times New Roman" w:hAnsi="Times New Roman" w:cs="Times New Roman"/>
          <w:sz w:val="24"/>
          <w:szCs w:val="24"/>
          <w:lang w:val="en-IN"/>
        </w:rPr>
        <w:lastRenderedPageBreak/>
        <w:t>even promotional offers, fostering deeper engagement. This type of interactivity not only enhances the consumer experience but also differentiates the brand from others that may not yet embrace such technology.</w:t>
      </w:r>
    </w:p>
    <w:p w14:paraId="160BAD45" w14:textId="77777777" w:rsidR="00B670C2" w:rsidRDefault="00B670C2" w:rsidP="00B670C2">
      <w:pPr>
        <w:spacing w:after="0" w:line="240" w:lineRule="auto"/>
        <w:ind w:left="2880" w:firstLine="720"/>
        <w:rPr>
          <w:rFonts w:ascii="Times New Roman" w:hAnsi="Times New Roman" w:cs="Times New Roman"/>
          <w:b/>
          <w:sz w:val="36"/>
          <w:szCs w:val="36"/>
          <w:u w:val="single"/>
        </w:rPr>
      </w:pPr>
      <w:r w:rsidRPr="00583EC4">
        <w:rPr>
          <w:rFonts w:ascii="Times New Roman" w:hAnsi="Times New Roman" w:cs="Times New Roman"/>
          <w:b/>
          <w:sz w:val="28"/>
          <w:szCs w:val="28"/>
          <w:u w:val="single"/>
        </w:rPr>
        <w:t>BIBLIOGRAPHY</w:t>
      </w:r>
    </w:p>
    <w:p w14:paraId="5902F67F" w14:textId="77777777" w:rsidR="00B670C2" w:rsidRDefault="00B670C2" w:rsidP="00B670C2">
      <w:pPr>
        <w:spacing w:after="0" w:line="240" w:lineRule="auto"/>
        <w:rPr>
          <w:rFonts w:ascii="Times New Roman" w:hAnsi="Times New Roman" w:cs="Times New Roman"/>
          <w:b/>
          <w:sz w:val="36"/>
          <w:szCs w:val="36"/>
          <w:u w:val="single"/>
        </w:rPr>
      </w:pPr>
    </w:p>
    <w:p w14:paraId="61B75C72" w14:textId="77777777" w:rsidR="00B670C2" w:rsidRDefault="00B670C2" w:rsidP="00B670C2">
      <w:pPr>
        <w:pStyle w:val="ListParagraph"/>
        <w:spacing w:after="0" w:line="240" w:lineRule="auto"/>
        <w:rPr>
          <w:rFonts w:ascii="Times New Roman" w:hAnsi="Times New Roman"/>
          <w:b/>
          <w:bCs/>
          <w:sz w:val="32"/>
          <w:szCs w:val="32"/>
          <w:lang w:eastAsia="en-IN"/>
        </w:rPr>
      </w:pPr>
    </w:p>
    <w:p w14:paraId="6C4D49FF" w14:textId="01D673D6" w:rsidR="00326F18" w:rsidRPr="00B670C2" w:rsidRDefault="00000000" w:rsidP="00B670C2">
      <w:pPr>
        <w:pStyle w:val="ListParagraph"/>
        <w:numPr>
          <w:ilvl w:val="0"/>
          <w:numId w:val="32"/>
        </w:numPr>
        <w:spacing w:after="0" w:line="240" w:lineRule="auto"/>
        <w:rPr>
          <w:rFonts w:ascii="Times New Roman" w:hAnsi="Times New Roman"/>
          <w:bCs/>
          <w:sz w:val="28"/>
          <w:szCs w:val="28"/>
          <w:lang w:eastAsia="en-IN"/>
        </w:rPr>
      </w:pPr>
      <w:hyperlink r:id="rId10" w:history="1">
        <w:r w:rsidR="00B670C2" w:rsidRPr="00583EC4">
          <w:rPr>
            <w:rStyle w:val="Hyperlink"/>
            <w:rFonts w:ascii="Times New Roman" w:hAnsi="Times New Roman"/>
            <w:bCs/>
            <w:sz w:val="28"/>
            <w:szCs w:val="28"/>
            <w:lang w:eastAsia="en-IN"/>
          </w:rPr>
          <w:t>https://www.simplinamdharis.com/</w:t>
        </w:r>
      </w:hyperlink>
    </w:p>
    <w:sectPr w:rsidR="00326F18" w:rsidRPr="00B670C2" w:rsidSect="001E5E35">
      <w:headerReference w:type="default" r:id="rId11"/>
      <w:footerReference w:type="default" r:id="rId12"/>
      <w:type w:val="continuous"/>
      <w:pgSz w:w="11910" w:h="16840" w:code="9"/>
      <w:pgMar w:top="1378" w:right="561" w:bottom="278" w:left="1077"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E4266" w14:textId="77777777" w:rsidR="00E97BC0" w:rsidRDefault="00E97BC0" w:rsidP="00AB3029">
      <w:pPr>
        <w:spacing w:after="0" w:line="240" w:lineRule="auto"/>
      </w:pPr>
      <w:r>
        <w:separator/>
      </w:r>
    </w:p>
  </w:endnote>
  <w:endnote w:type="continuationSeparator" w:id="0">
    <w:p w14:paraId="0336436E" w14:textId="77777777" w:rsidR="00E97BC0" w:rsidRDefault="00E97BC0" w:rsidP="00AB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7570240"/>
      <w:docPartObj>
        <w:docPartGallery w:val="Page Numbers (Bottom of Page)"/>
        <w:docPartUnique/>
      </w:docPartObj>
    </w:sdtPr>
    <w:sdtEndPr>
      <w:rPr>
        <w:noProof/>
      </w:rPr>
    </w:sdtEndPr>
    <w:sdtContent>
      <w:p w14:paraId="209873A7" w14:textId="0AA60619" w:rsidR="00AB3029" w:rsidRDefault="00AB30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1AB77" w14:textId="77777777" w:rsidR="00AB3029" w:rsidRDefault="00AB3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DF633" w14:textId="77777777" w:rsidR="00E97BC0" w:rsidRDefault="00E97BC0" w:rsidP="00AB3029">
      <w:pPr>
        <w:spacing w:after="0" w:line="240" w:lineRule="auto"/>
      </w:pPr>
      <w:r>
        <w:separator/>
      </w:r>
    </w:p>
  </w:footnote>
  <w:footnote w:type="continuationSeparator" w:id="0">
    <w:p w14:paraId="02E979B3" w14:textId="77777777" w:rsidR="00E97BC0" w:rsidRDefault="00E97BC0" w:rsidP="00AB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23F28" w14:textId="42B05ECC" w:rsidR="00AB3029" w:rsidRDefault="00AB3029">
    <w:pPr>
      <w:pStyle w:val="Header"/>
    </w:pPr>
    <w:r>
      <w:t>VTU RRC KALABURAGI</w:t>
    </w:r>
  </w:p>
  <w:p w14:paraId="51170F91" w14:textId="77777777" w:rsidR="00AB3029" w:rsidRDefault="00AB3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mso5BDE"/>
      </v:shape>
    </w:pict>
  </w:numPicBullet>
  <w:abstractNum w:abstractNumId="0" w15:restartNumberingAfterBreak="0">
    <w:nsid w:val="DDFC4772"/>
    <w:multiLevelType w:val="singleLevel"/>
    <w:tmpl w:val="DDFC4772"/>
    <w:lvl w:ilvl="0">
      <w:start w:val="4"/>
      <w:numFmt w:val="upperLetter"/>
      <w:suff w:val="space"/>
      <w:lvlText w:val="%1."/>
      <w:lvlJc w:val="left"/>
    </w:lvl>
  </w:abstractNum>
  <w:abstractNum w:abstractNumId="1" w15:restartNumberingAfterBreak="0">
    <w:nsid w:val="02BC2064"/>
    <w:multiLevelType w:val="multilevel"/>
    <w:tmpl w:val="CAA2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25815"/>
    <w:multiLevelType w:val="multilevel"/>
    <w:tmpl w:val="0322581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6648BB"/>
    <w:multiLevelType w:val="multilevel"/>
    <w:tmpl w:val="056648B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5D901D3"/>
    <w:multiLevelType w:val="hybridMultilevel"/>
    <w:tmpl w:val="36E0A93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F82253"/>
    <w:multiLevelType w:val="hybridMultilevel"/>
    <w:tmpl w:val="E854641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64276A"/>
    <w:multiLevelType w:val="multilevel"/>
    <w:tmpl w:val="8D6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6B4B05"/>
    <w:multiLevelType w:val="hybridMultilevel"/>
    <w:tmpl w:val="9B6AE0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8431AA1"/>
    <w:multiLevelType w:val="hybridMultilevel"/>
    <w:tmpl w:val="853A6962"/>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0B9B7397"/>
    <w:multiLevelType w:val="multilevel"/>
    <w:tmpl w:val="7FF8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B10BE7"/>
    <w:multiLevelType w:val="hybridMultilevel"/>
    <w:tmpl w:val="A97808B2"/>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15:restartNumberingAfterBreak="0">
    <w:nsid w:val="0CFA0F6D"/>
    <w:multiLevelType w:val="hybridMultilevel"/>
    <w:tmpl w:val="019620EA"/>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0D70228E"/>
    <w:multiLevelType w:val="hybridMultilevel"/>
    <w:tmpl w:val="B800868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E574219"/>
    <w:multiLevelType w:val="multilevel"/>
    <w:tmpl w:val="1C12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8A55D1"/>
    <w:multiLevelType w:val="hybridMultilevel"/>
    <w:tmpl w:val="10BA292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FA84C33"/>
    <w:multiLevelType w:val="hybridMultilevel"/>
    <w:tmpl w:val="26D4FC12"/>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10344213"/>
    <w:multiLevelType w:val="hybridMultilevel"/>
    <w:tmpl w:val="1EE470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15:restartNumberingAfterBreak="0">
    <w:nsid w:val="107C1FB6"/>
    <w:multiLevelType w:val="multilevel"/>
    <w:tmpl w:val="7E96BC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9A64E7"/>
    <w:multiLevelType w:val="hybridMultilevel"/>
    <w:tmpl w:val="C6AE7AA4"/>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4316244"/>
    <w:multiLevelType w:val="multilevel"/>
    <w:tmpl w:val="357C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3D0C11"/>
    <w:multiLevelType w:val="multilevel"/>
    <w:tmpl w:val="19DEB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4B63D1F"/>
    <w:multiLevelType w:val="hybridMultilevel"/>
    <w:tmpl w:val="18A0209A"/>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151A34FC"/>
    <w:multiLevelType w:val="hybridMultilevel"/>
    <w:tmpl w:val="E4C61D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6810747"/>
    <w:multiLevelType w:val="multilevel"/>
    <w:tmpl w:val="C98A7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AF3EA3"/>
    <w:multiLevelType w:val="hybridMultilevel"/>
    <w:tmpl w:val="54E8A268"/>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AAA169F"/>
    <w:multiLevelType w:val="multilevel"/>
    <w:tmpl w:val="04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C2FED"/>
    <w:multiLevelType w:val="hybridMultilevel"/>
    <w:tmpl w:val="91084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BCA5A2E"/>
    <w:multiLevelType w:val="multilevel"/>
    <w:tmpl w:val="DFF2030C"/>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15:restartNumberingAfterBreak="0">
    <w:nsid w:val="1C7313FC"/>
    <w:multiLevelType w:val="hybridMultilevel"/>
    <w:tmpl w:val="D3EC9D0E"/>
    <w:lvl w:ilvl="0" w:tplc="4009000F">
      <w:start w:val="1"/>
      <w:numFmt w:val="decimal"/>
      <w:lvlText w:val="%1."/>
      <w:lvlJc w:val="left"/>
      <w:pPr>
        <w:ind w:left="1488" w:hanging="360"/>
      </w:pPr>
    </w:lvl>
    <w:lvl w:ilvl="1" w:tplc="40090019" w:tentative="1">
      <w:start w:val="1"/>
      <w:numFmt w:val="lowerLetter"/>
      <w:lvlText w:val="%2."/>
      <w:lvlJc w:val="left"/>
      <w:pPr>
        <w:ind w:left="2208" w:hanging="360"/>
      </w:pPr>
    </w:lvl>
    <w:lvl w:ilvl="2" w:tplc="4009001B" w:tentative="1">
      <w:start w:val="1"/>
      <w:numFmt w:val="lowerRoman"/>
      <w:lvlText w:val="%3."/>
      <w:lvlJc w:val="right"/>
      <w:pPr>
        <w:ind w:left="2928" w:hanging="180"/>
      </w:pPr>
    </w:lvl>
    <w:lvl w:ilvl="3" w:tplc="4009000F" w:tentative="1">
      <w:start w:val="1"/>
      <w:numFmt w:val="decimal"/>
      <w:lvlText w:val="%4."/>
      <w:lvlJc w:val="left"/>
      <w:pPr>
        <w:ind w:left="3648" w:hanging="360"/>
      </w:pPr>
    </w:lvl>
    <w:lvl w:ilvl="4" w:tplc="40090019" w:tentative="1">
      <w:start w:val="1"/>
      <w:numFmt w:val="lowerLetter"/>
      <w:lvlText w:val="%5."/>
      <w:lvlJc w:val="left"/>
      <w:pPr>
        <w:ind w:left="4368" w:hanging="360"/>
      </w:pPr>
    </w:lvl>
    <w:lvl w:ilvl="5" w:tplc="4009001B" w:tentative="1">
      <w:start w:val="1"/>
      <w:numFmt w:val="lowerRoman"/>
      <w:lvlText w:val="%6."/>
      <w:lvlJc w:val="right"/>
      <w:pPr>
        <w:ind w:left="5088" w:hanging="180"/>
      </w:pPr>
    </w:lvl>
    <w:lvl w:ilvl="6" w:tplc="4009000F" w:tentative="1">
      <w:start w:val="1"/>
      <w:numFmt w:val="decimal"/>
      <w:lvlText w:val="%7."/>
      <w:lvlJc w:val="left"/>
      <w:pPr>
        <w:ind w:left="5808" w:hanging="360"/>
      </w:pPr>
    </w:lvl>
    <w:lvl w:ilvl="7" w:tplc="40090019" w:tentative="1">
      <w:start w:val="1"/>
      <w:numFmt w:val="lowerLetter"/>
      <w:lvlText w:val="%8."/>
      <w:lvlJc w:val="left"/>
      <w:pPr>
        <w:ind w:left="6528" w:hanging="360"/>
      </w:pPr>
    </w:lvl>
    <w:lvl w:ilvl="8" w:tplc="4009001B" w:tentative="1">
      <w:start w:val="1"/>
      <w:numFmt w:val="lowerRoman"/>
      <w:lvlText w:val="%9."/>
      <w:lvlJc w:val="right"/>
      <w:pPr>
        <w:ind w:left="7248" w:hanging="180"/>
      </w:pPr>
    </w:lvl>
  </w:abstractNum>
  <w:abstractNum w:abstractNumId="29" w15:restartNumberingAfterBreak="0">
    <w:nsid w:val="20645F89"/>
    <w:multiLevelType w:val="hybridMultilevel"/>
    <w:tmpl w:val="958A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C4637C"/>
    <w:multiLevelType w:val="multilevel"/>
    <w:tmpl w:val="96B295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1" w15:restartNumberingAfterBreak="0">
    <w:nsid w:val="286E2F3C"/>
    <w:multiLevelType w:val="multilevel"/>
    <w:tmpl w:val="B93A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A105CEE"/>
    <w:multiLevelType w:val="multilevel"/>
    <w:tmpl w:val="A83EC15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A1C3CBE"/>
    <w:multiLevelType w:val="multilevel"/>
    <w:tmpl w:val="F87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A9419F8"/>
    <w:multiLevelType w:val="multilevel"/>
    <w:tmpl w:val="E4EAAB9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2AD86510"/>
    <w:multiLevelType w:val="multilevel"/>
    <w:tmpl w:val="BB2AC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A15CBF"/>
    <w:multiLevelType w:val="multilevel"/>
    <w:tmpl w:val="9E26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1531D8"/>
    <w:multiLevelType w:val="multilevel"/>
    <w:tmpl w:val="D52237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8039D5"/>
    <w:multiLevelType w:val="multilevel"/>
    <w:tmpl w:val="CADA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076FB0"/>
    <w:multiLevelType w:val="hybridMultilevel"/>
    <w:tmpl w:val="11AA18B4"/>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0" w15:restartNumberingAfterBreak="0">
    <w:nsid w:val="33643F35"/>
    <w:multiLevelType w:val="multilevel"/>
    <w:tmpl w:val="4A7E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5DB0"/>
    <w:multiLevelType w:val="multilevel"/>
    <w:tmpl w:val="E1BE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36299E"/>
    <w:multiLevelType w:val="hybridMultilevel"/>
    <w:tmpl w:val="BEF68DBA"/>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56C3155"/>
    <w:multiLevelType w:val="multilevel"/>
    <w:tmpl w:val="6FE0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516898"/>
    <w:multiLevelType w:val="multilevel"/>
    <w:tmpl w:val="250CCA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8B64E27"/>
    <w:multiLevelType w:val="hybridMultilevel"/>
    <w:tmpl w:val="EBB41930"/>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15:restartNumberingAfterBreak="0">
    <w:nsid w:val="397A49A1"/>
    <w:multiLevelType w:val="hybridMultilevel"/>
    <w:tmpl w:val="DB5633A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AA6342E"/>
    <w:multiLevelType w:val="multilevel"/>
    <w:tmpl w:val="22DE19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CE3FE8"/>
    <w:multiLevelType w:val="multilevel"/>
    <w:tmpl w:val="DE5C261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DF58CA"/>
    <w:multiLevelType w:val="multilevel"/>
    <w:tmpl w:val="1F763BC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0" w15:restartNumberingAfterBreak="0">
    <w:nsid w:val="40F530E9"/>
    <w:multiLevelType w:val="hybridMultilevel"/>
    <w:tmpl w:val="22043C8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432A758F"/>
    <w:multiLevelType w:val="hybridMultilevel"/>
    <w:tmpl w:val="84508758"/>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2" w15:restartNumberingAfterBreak="0">
    <w:nsid w:val="43722005"/>
    <w:multiLevelType w:val="multilevel"/>
    <w:tmpl w:val="48BA784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3" w15:restartNumberingAfterBreak="0">
    <w:nsid w:val="44140268"/>
    <w:multiLevelType w:val="multilevel"/>
    <w:tmpl w:val="DA880B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57C70ED"/>
    <w:multiLevelType w:val="multilevel"/>
    <w:tmpl w:val="27F425E0"/>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55" w15:restartNumberingAfterBreak="0">
    <w:nsid w:val="468F1C46"/>
    <w:multiLevelType w:val="hybridMultilevel"/>
    <w:tmpl w:val="B7CCBED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6" w15:restartNumberingAfterBreak="0">
    <w:nsid w:val="46EA4C4D"/>
    <w:multiLevelType w:val="multilevel"/>
    <w:tmpl w:val="D73CD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1610A2"/>
    <w:multiLevelType w:val="multilevel"/>
    <w:tmpl w:val="4D1610A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8" w15:restartNumberingAfterBreak="0">
    <w:nsid w:val="52FE2546"/>
    <w:multiLevelType w:val="multilevel"/>
    <w:tmpl w:val="A76C5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EB726B"/>
    <w:multiLevelType w:val="multilevel"/>
    <w:tmpl w:val="7AC8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7285FA2"/>
    <w:multiLevelType w:val="hybridMultilevel"/>
    <w:tmpl w:val="0F2C8C7E"/>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1" w15:restartNumberingAfterBreak="0">
    <w:nsid w:val="578399D6"/>
    <w:multiLevelType w:val="singleLevel"/>
    <w:tmpl w:val="578399D6"/>
    <w:lvl w:ilvl="0">
      <w:start w:val="1"/>
      <w:numFmt w:val="bullet"/>
      <w:lvlText w:val=""/>
      <w:lvlJc w:val="left"/>
      <w:pPr>
        <w:tabs>
          <w:tab w:val="left" w:pos="420"/>
        </w:tabs>
        <w:ind w:left="420" w:hanging="420"/>
      </w:pPr>
      <w:rPr>
        <w:rFonts w:ascii="Wingdings" w:hAnsi="Wingdings" w:hint="default"/>
      </w:rPr>
    </w:lvl>
  </w:abstractNum>
  <w:abstractNum w:abstractNumId="62" w15:restartNumberingAfterBreak="0">
    <w:nsid w:val="58591A44"/>
    <w:multiLevelType w:val="multilevel"/>
    <w:tmpl w:val="ABBCD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160B59"/>
    <w:multiLevelType w:val="multilevel"/>
    <w:tmpl w:val="FB1E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8226E5"/>
    <w:multiLevelType w:val="multilevel"/>
    <w:tmpl w:val="ACF271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1610D21"/>
    <w:multiLevelType w:val="multilevel"/>
    <w:tmpl w:val="C7B63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2122621"/>
    <w:multiLevelType w:val="multilevel"/>
    <w:tmpl w:val="EFAAE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CF6A8C"/>
    <w:multiLevelType w:val="multilevel"/>
    <w:tmpl w:val="62CF6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32831FF"/>
    <w:multiLevelType w:val="hybridMultilevel"/>
    <w:tmpl w:val="5EF2FB9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3946433"/>
    <w:multiLevelType w:val="hybridMultilevel"/>
    <w:tmpl w:val="7EFAD044"/>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63B970E0"/>
    <w:multiLevelType w:val="hybridMultilevel"/>
    <w:tmpl w:val="0980B9FE"/>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1" w15:restartNumberingAfterBreak="0">
    <w:nsid w:val="656F14CD"/>
    <w:multiLevelType w:val="multilevel"/>
    <w:tmpl w:val="7D3CF24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2B4C7A"/>
    <w:multiLevelType w:val="multilevel"/>
    <w:tmpl w:val="522CB85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3" w15:restartNumberingAfterBreak="0">
    <w:nsid w:val="6647796F"/>
    <w:multiLevelType w:val="multilevel"/>
    <w:tmpl w:val="B014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5F0EAF"/>
    <w:multiLevelType w:val="multilevel"/>
    <w:tmpl w:val="059202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5" w15:restartNumberingAfterBreak="0">
    <w:nsid w:val="670C7A6F"/>
    <w:multiLevelType w:val="hybridMultilevel"/>
    <w:tmpl w:val="74BE16AA"/>
    <w:lvl w:ilvl="0" w:tplc="40090019">
      <w:start w:val="1"/>
      <w:numFmt w:val="lowerLetter"/>
      <w:lvlText w:val="%1."/>
      <w:lvlJc w:val="left"/>
      <w:pPr>
        <w:ind w:left="2160" w:hanging="360"/>
      </w:p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6" w15:restartNumberingAfterBreak="0">
    <w:nsid w:val="67910526"/>
    <w:multiLevelType w:val="hybridMultilevel"/>
    <w:tmpl w:val="5CFCAEF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695A5DE2"/>
    <w:multiLevelType w:val="hybridMultilevel"/>
    <w:tmpl w:val="E65C0D2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A4534A9"/>
    <w:multiLevelType w:val="multilevel"/>
    <w:tmpl w:val="063ECCB4"/>
    <w:lvl w:ilvl="0">
      <w:start w:val="1"/>
      <w:numFmt w:val="bullet"/>
      <w:lvlText w:val=""/>
      <w:lvlJc w:val="left"/>
      <w:pPr>
        <w:tabs>
          <w:tab w:val="num" w:pos="1429"/>
        </w:tabs>
        <w:ind w:left="1429" w:hanging="360"/>
      </w:pPr>
      <w:rPr>
        <w:rFonts w:ascii="Symbol" w:hAnsi="Symbol" w:hint="default"/>
        <w:sz w:val="20"/>
      </w:rPr>
    </w:lvl>
    <w:lvl w:ilvl="1" w:tentative="1">
      <w:start w:val="1"/>
      <w:numFmt w:val="bullet"/>
      <w:lvlText w:val="o"/>
      <w:lvlJc w:val="left"/>
      <w:pPr>
        <w:tabs>
          <w:tab w:val="num" w:pos="2149"/>
        </w:tabs>
        <w:ind w:left="2149" w:hanging="360"/>
      </w:pPr>
      <w:rPr>
        <w:rFonts w:ascii="Courier New" w:hAnsi="Courier New" w:hint="default"/>
        <w:sz w:val="20"/>
      </w:rPr>
    </w:lvl>
    <w:lvl w:ilvl="2" w:tentative="1">
      <w:start w:val="1"/>
      <w:numFmt w:val="bullet"/>
      <w:lvlText w:val=""/>
      <w:lvlJc w:val="left"/>
      <w:pPr>
        <w:tabs>
          <w:tab w:val="num" w:pos="2869"/>
        </w:tabs>
        <w:ind w:left="2869" w:hanging="360"/>
      </w:pPr>
      <w:rPr>
        <w:rFonts w:ascii="Wingdings" w:hAnsi="Wingdings" w:hint="default"/>
        <w:sz w:val="20"/>
      </w:rPr>
    </w:lvl>
    <w:lvl w:ilvl="3" w:tentative="1">
      <w:start w:val="1"/>
      <w:numFmt w:val="bullet"/>
      <w:lvlText w:val=""/>
      <w:lvlJc w:val="left"/>
      <w:pPr>
        <w:tabs>
          <w:tab w:val="num" w:pos="3589"/>
        </w:tabs>
        <w:ind w:left="3589" w:hanging="360"/>
      </w:pPr>
      <w:rPr>
        <w:rFonts w:ascii="Wingdings" w:hAnsi="Wingdings" w:hint="default"/>
        <w:sz w:val="20"/>
      </w:rPr>
    </w:lvl>
    <w:lvl w:ilvl="4" w:tentative="1">
      <w:start w:val="1"/>
      <w:numFmt w:val="bullet"/>
      <w:lvlText w:val=""/>
      <w:lvlJc w:val="left"/>
      <w:pPr>
        <w:tabs>
          <w:tab w:val="num" w:pos="4309"/>
        </w:tabs>
        <w:ind w:left="4309" w:hanging="360"/>
      </w:pPr>
      <w:rPr>
        <w:rFonts w:ascii="Wingdings" w:hAnsi="Wingdings" w:hint="default"/>
        <w:sz w:val="20"/>
      </w:rPr>
    </w:lvl>
    <w:lvl w:ilvl="5" w:tentative="1">
      <w:start w:val="1"/>
      <w:numFmt w:val="bullet"/>
      <w:lvlText w:val=""/>
      <w:lvlJc w:val="left"/>
      <w:pPr>
        <w:tabs>
          <w:tab w:val="num" w:pos="5029"/>
        </w:tabs>
        <w:ind w:left="5029" w:hanging="360"/>
      </w:pPr>
      <w:rPr>
        <w:rFonts w:ascii="Wingdings" w:hAnsi="Wingdings" w:hint="default"/>
        <w:sz w:val="20"/>
      </w:rPr>
    </w:lvl>
    <w:lvl w:ilvl="6" w:tentative="1">
      <w:start w:val="1"/>
      <w:numFmt w:val="bullet"/>
      <w:lvlText w:val=""/>
      <w:lvlJc w:val="left"/>
      <w:pPr>
        <w:tabs>
          <w:tab w:val="num" w:pos="5749"/>
        </w:tabs>
        <w:ind w:left="5749" w:hanging="360"/>
      </w:pPr>
      <w:rPr>
        <w:rFonts w:ascii="Wingdings" w:hAnsi="Wingdings" w:hint="default"/>
        <w:sz w:val="20"/>
      </w:rPr>
    </w:lvl>
    <w:lvl w:ilvl="7" w:tentative="1">
      <w:start w:val="1"/>
      <w:numFmt w:val="bullet"/>
      <w:lvlText w:val=""/>
      <w:lvlJc w:val="left"/>
      <w:pPr>
        <w:tabs>
          <w:tab w:val="num" w:pos="6469"/>
        </w:tabs>
        <w:ind w:left="6469" w:hanging="360"/>
      </w:pPr>
      <w:rPr>
        <w:rFonts w:ascii="Wingdings" w:hAnsi="Wingdings" w:hint="default"/>
        <w:sz w:val="20"/>
      </w:rPr>
    </w:lvl>
    <w:lvl w:ilvl="8" w:tentative="1">
      <w:start w:val="1"/>
      <w:numFmt w:val="bullet"/>
      <w:lvlText w:val=""/>
      <w:lvlJc w:val="left"/>
      <w:pPr>
        <w:tabs>
          <w:tab w:val="num" w:pos="7189"/>
        </w:tabs>
        <w:ind w:left="7189" w:hanging="360"/>
      </w:pPr>
      <w:rPr>
        <w:rFonts w:ascii="Wingdings" w:hAnsi="Wingdings" w:hint="default"/>
        <w:sz w:val="20"/>
      </w:rPr>
    </w:lvl>
  </w:abstractNum>
  <w:abstractNum w:abstractNumId="79" w15:restartNumberingAfterBreak="0">
    <w:nsid w:val="6B3067C7"/>
    <w:multiLevelType w:val="hybridMultilevel"/>
    <w:tmpl w:val="0012EDA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80" w15:restartNumberingAfterBreak="0">
    <w:nsid w:val="6B8352FB"/>
    <w:multiLevelType w:val="multilevel"/>
    <w:tmpl w:val="75969C70"/>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1" w15:restartNumberingAfterBreak="0">
    <w:nsid w:val="6DAC364E"/>
    <w:multiLevelType w:val="hybridMultilevel"/>
    <w:tmpl w:val="BF747BC6"/>
    <w:lvl w:ilvl="0" w:tplc="4009000F">
      <w:start w:val="1"/>
      <w:numFmt w:val="decimal"/>
      <w:lvlText w:val="%1."/>
      <w:lvlJc w:val="left"/>
      <w:pPr>
        <w:ind w:left="720" w:hanging="360"/>
      </w:pPr>
    </w:lvl>
    <w:lvl w:ilvl="1" w:tplc="5590EC7C">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71DB369C"/>
    <w:multiLevelType w:val="multilevel"/>
    <w:tmpl w:val="8D54319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126557"/>
    <w:multiLevelType w:val="hybridMultilevel"/>
    <w:tmpl w:val="EFC8723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72AE5078"/>
    <w:multiLevelType w:val="multilevel"/>
    <w:tmpl w:val="9F14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2BF621B"/>
    <w:multiLevelType w:val="hybridMultilevel"/>
    <w:tmpl w:val="C20609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73B5434A"/>
    <w:multiLevelType w:val="hybridMultilevel"/>
    <w:tmpl w:val="B8A88B32"/>
    <w:lvl w:ilvl="0" w:tplc="40090019">
      <w:start w:val="1"/>
      <w:numFmt w:val="lowerLetter"/>
      <w:lvlText w:val="%1."/>
      <w:lvlJc w:val="left"/>
      <w:pPr>
        <w:ind w:left="720" w:hanging="360"/>
      </w:p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A0F6E95"/>
    <w:multiLevelType w:val="multilevel"/>
    <w:tmpl w:val="7A0F6E9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C120944"/>
    <w:multiLevelType w:val="hybridMultilevel"/>
    <w:tmpl w:val="729425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C6E5264"/>
    <w:multiLevelType w:val="hybridMultilevel"/>
    <w:tmpl w:val="21DC5CEC"/>
    <w:lvl w:ilvl="0" w:tplc="40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D0757D0"/>
    <w:multiLevelType w:val="hybridMultilevel"/>
    <w:tmpl w:val="09A0B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7E60080D"/>
    <w:multiLevelType w:val="hybridMultilevel"/>
    <w:tmpl w:val="70F62660"/>
    <w:lvl w:ilvl="0" w:tplc="4009000B">
      <w:start w:val="1"/>
      <w:numFmt w:val="bullet"/>
      <w:lvlText w:val=""/>
      <w:lvlJc w:val="left"/>
      <w:pPr>
        <w:ind w:left="1429" w:hanging="360"/>
      </w:pPr>
      <w:rPr>
        <w:rFonts w:ascii="Wingdings" w:hAnsi="Wingdings"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16cid:durableId="345522494">
    <w:abstractNumId w:val="87"/>
  </w:num>
  <w:num w:numId="2" w16cid:durableId="470750164">
    <w:abstractNumId w:val="2"/>
  </w:num>
  <w:num w:numId="3" w16cid:durableId="1781029677">
    <w:abstractNumId w:val="44"/>
  </w:num>
  <w:num w:numId="4" w16cid:durableId="326714222">
    <w:abstractNumId w:val="57"/>
  </w:num>
  <w:num w:numId="5" w16cid:durableId="1945073166">
    <w:abstractNumId w:val="3"/>
  </w:num>
  <w:num w:numId="6" w16cid:durableId="977606616">
    <w:abstractNumId w:val="1"/>
  </w:num>
  <w:num w:numId="7" w16cid:durableId="2008169938">
    <w:abstractNumId w:val="73"/>
  </w:num>
  <w:num w:numId="8" w16cid:durableId="2046639478">
    <w:abstractNumId w:val="66"/>
  </w:num>
  <w:num w:numId="9" w16cid:durableId="616104723">
    <w:abstractNumId w:val="19"/>
  </w:num>
  <w:num w:numId="10" w16cid:durableId="958992798">
    <w:abstractNumId w:val="22"/>
  </w:num>
  <w:num w:numId="11" w16cid:durableId="1557085257">
    <w:abstractNumId w:val="40"/>
  </w:num>
  <w:num w:numId="12" w16cid:durableId="568077657">
    <w:abstractNumId w:val="13"/>
  </w:num>
  <w:num w:numId="13" w16cid:durableId="1510560798">
    <w:abstractNumId w:val="9"/>
  </w:num>
  <w:num w:numId="14" w16cid:durableId="1512645891">
    <w:abstractNumId w:val="28"/>
  </w:num>
  <w:num w:numId="15" w16cid:durableId="1794518700">
    <w:abstractNumId w:val="59"/>
  </w:num>
  <w:num w:numId="16" w16cid:durableId="1955207798">
    <w:abstractNumId w:val="84"/>
  </w:num>
  <w:num w:numId="17" w16cid:durableId="998311213">
    <w:abstractNumId w:val="55"/>
  </w:num>
  <w:num w:numId="18" w16cid:durableId="1829781205">
    <w:abstractNumId w:val="63"/>
  </w:num>
  <w:num w:numId="19" w16cid:durableId="1651520335">
    <w:abstractNumId w:val="36"/>
  </w:num>
  <w:num w:numId="20" w16cid:durableId="753471676">
    <w:abstractNumId w:val="25"/>
  </w:num>
  <w:num w:numId="21" w16cid:durableId="565839316">
    <w:abstractNumId w:val="33"/>
  </w:num>
  <w:num w:numId="22" w16cid:durableId="1404599588">
    <w:abstractNumId w:val="56"/>
  </w:num>
  <w:num w:numId="23" w16cid:durableId="865095659">
    <w:abstractNumId w:val="38"/>
  </w:num>
  <w:num w:numId="24" w16cid:durableId="103502535">
    <w:abstractNumId w:val="43"/>
  </w:num>
  <w:num w:numId="25" w16cid:durableId="1814709402">
    <w:abstractNumId w:val="16"/>
  </w:num>
  <w:num w:numId="26" w16cid:durableId="1236814614">
    <w:abstractNumId w:val="64"/>
  </w:num>
  <w:num w:numId="27" w16cid:durableId="1981569579">
    <w:abstractNumId w:val="67"/>
  </w:num>
  <w:num w:numId="28" w16cid:durableId="1510363980">
    <w:abstractNumId w:val="0"/>
  </w:num>
  <w:num w:numId="29" w16cid:durableId="17318377">
    <w:abstractNumId w:val="61"/>
  </w:num>
  <w:num w:numId="30" w16cid:durableId="722214315">
    <w:abstractNumId w:val="17"/>
  </w:num>
  <w:num w:numId="31" w16cid:durableId="1222984052">
    <w:abstractNumId w:val="20"/>
  </w:num>
  <w:num w:numId="32" w16cid:durableId="648175330">
    <w:abstractNumId w:val="29"/>
  </w:num>
  <w:num w:numId="33" w16cid:durableId="754127921">
    <w:abstractNumId w:val="35"/>
  </w:num>
  <w:num w:numId="34" w16cid:durableId="806246092">
    <w:abstractNumId w:val="62"/>
  </w:num>
  <w:num w:numId="35" w16cid:durableId="1445537081">
    <w:abstractNumId w:val="31"/>
  </w:num>
  <w:num w:numId="36" w16cid:durableId="341470418">
    <w:abstractNumId w:val="90"/>
  </w:num>
  <w:num w:numId="37" w16cid:durableId="265355878">
    <w:abstractNumId w:val="80"/>
  </w:num>
  <w:num w:numId="38" w16cid:durableId="1445342761">
    <w:abstractNumId w:val="49"/>
  </w:num>
  <w:num w:numId="39" w16cid:durableId="549075159">
    <w:abstractNumId w:val="27"/>
  </w:num>
  <w:num w:numId="40" w16cid:durableId="1572616057">
    <w:abstractNumId w:val="52"/>
  </w:num>
  <w:num w:numId="41" w16cid:durableId="631863671">
    <w:abstractNumId w:val="41"/>
  </w:num>
  <w:num w:numId="42" w16cid:durableId="1247809483">
    <w:abstractNumId w:val="32"/>
  </w:num>
  <w:num w:numId="43" w16cid:durableId="416748522">
    <w:abstractNumId w:val="71"/>
  </w:num>
  <w:num w:numId="44" w16cid:durableId="6834387">
    <w:abstractNumId w:val="82"/>
  </w:num>
  <w:num w:numId="45" w16cid:durableId="214245216">
    <w:abstractNumId w:val="47"/>
  </w:num>
  <w:num w:numId="46" w16cid:durableId="1118179257">
    <w:abstractNumId w:val="48"/>
  </w:num>
  <w:num w:numId="47" w16cid:durableId="1677997730">
    <w:abstractNumId w:val="37"/>
  </w:num>
  <w:num w:numId="48" w16cid:durableId="1054736987">
    <w:abstractNumId w:val="53"/>
  </w:num>
  <w:num w:numId="49" w16cid:durableId="652411716">
    <w:abstractNumId w:val="54"/>
  </w:num>
  <w:num w:numId="50" w16cid:durableId="1314484422">
    <w:abstractNumId w:val="78"/>
  </w:num>
  <w:num w:numId="51" w16cid:durableId="1028990226">
    <w:abstractNumId w:val="34"/>
  </w:num>
  <w:num w:numId="52" w16cid:durableId="453863236">
    <w:abstractNumId w:val="72"/>
  </w:num>
  <w:num w:numId="53" w16cid:durableId="1451317878">
    <w:abstractNumId w:val="74"/>
  </w:num>
  <w:num w:numId="54" w16cid:durableId="1681855474">
    <w:abstractNumId w:val="30"/>
  </w:num>
  <w:num w:numId="55" w16cid:durableId="122309926">
    <w:abstractNumId w:val="58"/>
  </w:num>
  <w:num w:numId="56" w16cid:durableId="916135890">
    <w:abstractNumId w:val="65"/>
  </w:num>
  <w:num w:numId="57" w16cid:durableId="196234684">
    <w:abstractNumId w:val="79"/>
  </w:num>
  <w:num w:numId="58" w16cid:durableId="1087265253">
    <w:abstractNumId w:val="81"/>
  </w:num>
  <w:num w:numId="59" w16cid:durableId="1988894244">
    <w:abstractNumId w:val="23"/>
  </w:num>
  <w:num w:numId="60" w16cid:durableId="174350404">
    <w:abstractNumId w:val="6"/>
  </w:num>
  <w:num w:numId="61" w16cid:durableId="404303298">
    <w:abstractNumId w:val="39"/>
  </w:num>
  <w:num w:numId="62" w16cid:durableId="196358664">
    <w:abstractNumId w:val="18"/>
  </w:num>
  <w:num w:numId="63" w16cid:durableId="793132607">
    <w:abstractNumId w:val="51"/>
  </w:num>
  <w:num w:numId="64" w16cid:durableId="862864065">
    <w:abstractNumId w:val="26"/>
  </w:num>
  <w:num w:numId="65" w16cid:durableId="1729525396">
    <w:abstractNumId w:val="46"/>
  </w:num>
  <w:num w:numId="66" w16cid:durableId="343943427">
    <w:abstractNumId w:val="89"/>
  </w:num>
  <w:num w:numId="67" w16cid:durableId="551769492">
    <w:abstractNumId w:val="86"/>
  </w:num>
  <w:num w:numId="68" w16cid:durableId="1885023644">
    <w:abstractNumId w:val="85"/>
  </w:num>
  <w:num w:numId="69" w16cid:durableId="1841701846">
    <w:abstractNumId w:val="4"/>
  </w:num>
  <w:num w:numId="70" w16cid:durableId="652679893">
    <w:abstractNumId w:val="5"/>
  </w:num>
  <w:num w:numId="71" w16cid:durableId="384185583">
    <w:abstractNumId w:val="88"/>
  </w:num>
  <w:num w:numId="72" w16cid:durableId="1002053995">
    <w:abstractNumId w:val="50"/>
  </w:num>
  <w:num w:numId="73" w16cid:durableId="209079630">
    <w:abstractNumId w:val="77"/>
  </w:num>
  <w:num w:numId="74" w16cid:durableId="1074740994">
    <w:abstractNumId w:val="83"/>
  </w:num>
  <w:num w:numId="75" w16cid:durableId="1944218396">
    <w:abstractNumId w:val="68"/>
  </w:num>
  <w:num w:numId="76" w16cid:durableId="2013953015">
    <w:abstractNumId w:val="21"/>
  </w:num>
  <w:num w:numId="77" w16cid:durableId="1306088195">
    <w:abstractNumId w:val="70"/>
  </w:num>
  <w:num w:numId="78" w16cid:durableId="1050038157">
    <w:abstractNumId w:val="11"/>
  </w:num>
  <w:num w:numId="79" w16cid:durableId="347566125">
    <w:abstractNumId w:val="45"/>
  </w:num>
  <w:num w:numId="80" w16cid:durableId="1959867662">
    <w:abstractNumId w:val="24"/>
  </w:num>
  <w:num w:numId="81" w16cid:durableId="770130169">
    <w:abstractNumId w:val="60"/>
  </w:num>
  <w:num w:numId="82" w16cid:durableId="956109357">
    <w:abstractNumId w:val="8"/>
  </w:num>
  <w:num w:numId="83" w16cid:durableId="292640336">
    <w:abstractNumId w:val="15"/>
  </w:num>
  <w:num w:numId="84" w16cid:durableId="1239553484">
    <w:abstractNumId w:val="75"/>
  </w:num>
  <w:num w:numId="85" w16cid:durableId="42826650">
    <w:abstractNumId w:val="10"/>
  </w:num>
  <w:num w:numId="86" w16cid:durableId="1662007549">
    <w:abstractNumId w:val="14"/>
  </w:num>
  <w:num w:numId="87" w16cid:durableId="1813406422">
    <w:abstractNumId w:val="76"/>
  </w:num>
  <w:num w:numId="88" w16cid:durableId="1659385937">
    <w:abstractNumId w:val="42"/>
  </w:num>
  <w:num w:numId="89" w16cid:durableId="1809321834">
    <w:abstractNumId w:val="12"/>
  </w:num>
  <w:num w:numId="90" w16cid:durableId="397633488">
    <w:abstractNumId w:val="69"/>
  </w:num>
  <w:num w:numId="91" w16cid:durableId="411391852">
    <w:abstractNumId w:val="7"/>
  </w:num>
  <w:num w:numId="92" w16cid:durableId="1065185774">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A3"/>
    <w:rsid w:val="00044AA5"/>
    <w:rsid w:val="00091571"/>
    <w:rsid w:val="000D3CCC"/>
    <w:rsid w:val="001656FC"/>
    <w:rsid w:val="00176881"/>
    <w:rsid w:val="001E5E35"/>
    <w:rsid w:val="002148D9"/>
    <w:rsid w:val="002A6283"/>
    <w:rsid w:val="00326F18"/>
    <w:rsid w:val="00356FEB"/>
    <w:rsid w:val="00390346"/>
    <w:rsid w:val="00397903"/>
    <w:rsid w:val="003D153E"/>
    <w:rsid w:val="003F0139"/>
    <w:rsid w:val="0040617C"/>
    <w:rsid w:val="00463301"/>
    <w:rsid w:val="00494589"/>
    <w:rsid w:val="004A0060"/>
    <w:rsid w:val="004B5D20"/>
    <w:rsid w:val="004C1B64"/>
    <w:rsid w:val="004D340A"/>
    <w:rsid w:val="00502B4C"/>
    <w:rsid w:val="0051453C"/>
    <w:rsid w:val="005178BF"/>
    <w:rsid w:val="00583EC4"/>
    <w:rsid w:val="005F0186"/>
    <w:rsid w:val="00633B7C"/>
    <w:rsid w:val="0063620D"/>
    <w:rsid w:val="006C06D9"/>
    <w:rsid w:val="006C2B48"/>
    <w:rsid w:val="006E0DBE"/>
    <w:rsid w:val="006E2DD4"/>
    <w:rsid w:val="006E572D"/>
    <w:rsid w:val="00702F5F"/>
    <w:rsid w:val="00710018"/>
    <w:rsid w:val="007253EE"/>
    <w:rsid w:val="007312C5"/>
    <w:rsid w:val="00740177"/>
    <w:rsid w:val="00746B5D"/>
    <w:rsid w:val="00793CEA"/>
    <w:rsid w:val="007A30A3"/>
    <w:rsid w:val="007D5DE2"/>
    <w:rsid w:val="007F6219"/>
    <w:rsid w:val="008024A7"/>
    <w:rsid w:val="0083048F"/>
    <w:rsid w:val="0086325D"/>
    <w:rsid w:val="008733BD"/>
    <w:rsid w:val="008D7DF4"/>
    <w:rsid w:val="00972498"/>
    <w:rsid w:val="009C7836"/>
    <w:rsid w:val="009D77BC"/>
    <w:rsid w:val="00AB3029"/>
    <w:rsid w:val="00B27534"/>
    <w:rsid w:val="00B60600"/>
    <w:rsid w:val="00B670C2"/>
    <w:rsid w:val="00B67E22"/>
    <w:rsid w:val="00BE5EDB"/>
    <w:rsid w:val="00C11F34"/>
    <w:rsid w:val="00C13A7C"/>
    <w:rsid w:val="00C167D7"/>
    <w:rsid w:val="00C22DD0"/>
    <w:rsid w:val="00C42178"/>
    <w:rsid w:val="00C65BCC"/>
    <w:rsid w:val="00C75A06"/>
    <w:rsid w:val="00C8545A"/>
    <w:rsid w:val="00CD42B8"/>
    <w:rsid w:val="00CE0858"/>
    <w:rsid w:val="00D07DF1"/>
    <w:rsid w:val="00D63F0C"/>
    <w:rsid w:val="00D64795"/>
    <w:rsid w:val="00D84247"/>
    <w:rsid w:val="00DF145D"/>
    <w:rsid w:val="00E61D80"/>
    <w:rsid w:val="00E677F8"/>
    <w:rsid w:val="00E74098"/>
    <w:rsid w:val="00E97BC0"/>
    <w:rsid w:val="00EA3CE2"/>
    <w:rsid w:val="00EC1EB6"/>
    <w:rsid w:val="00F66B04"/>
    <w:rsid w:val="00FF6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049F"/>
  <w15:chartTrackingRefBased/>
  <w15:docId w15:val="{2978496A-3CB0-4425-9D61-896A1900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0A3"/>
    <w:pPr>
      <w:spacing w:after="200" w:line="276" w:lineRule="auto"/>
    </w:pPr>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A30A3"/>
    <w:rPr>
      <w:rFonts w:ascii="Times New Roman" w:hAnsi="Times New Roman" w:cs="Times New Roman"/>
      <w:sz w:val="24"/>
      <w:szCs w:val="24"/>
    </w:rPr>
  </w:style>
  <w:style w:type="paragraph" w:styleId="ListParagraph">
    <w:name w:val="List Paragraph"/>
    <w:basedOn w:val="Normal"/>
    <w:uiPriority w:val="34"/>
    <w:qFormat/>
    <w:rsid w:val="00972498"/>
    <w:pPr>
      <w:spacing w:after="160" w:line="259" w:lineRule="auto"/>
      <w:ind w:left="720"/>
      <w:contextualSpacing/>
    </w:pPr>
    <w:rPr>
      <w:kern w:val="2"/>
      <w:lang w:val="en-IN"/>
    </w:rPr>
  </w:style>
  <w:style w:type="paragraph" w:styleId="BodyText">
    <w:name w:val="Body Text"/>
    <w:basedOn w:val="Normal"/>
    <w:link w:val="BodyTextChar"/>
    <w:uiPriority w:val="1"/>
    <w:qFormat/>
    <w:rsid w:val="00FF6521"/>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F6521"/>
    <w:rPr>
      <w:rFonts w:ascii="Calibri" w:eastAsia="Calibri" w:hAnsi="Calibri" w:cs="Calibri"/>
      <w:kern w:val="0"/>
      <w:lang w:val="en-US"/>
      <w14:ligatures w14:val="none"/>
    </w:rPr>
  </w:style>
  <w:style w:type="table" w:styleId="TableGrid">
    <w:name w:val="Table Grid"/>
    <w:basedOn w:val="TableNormal"/>
    <w:uiPriority w:val="59"/>
    <w:qFormat/>
    <w:rsid w:val="00FF6521"/>
    <w:pPr>
      <w:spacing w:after="0" w:line="240" w:lineRule="auto"/>
    </w:pPr>
    <w:rPr>
      <w:rFonts w:ascii="Times New Roman" w:eastAsia="SimSu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6521"/>
  </w:style>
  <w:style w:type="character" w:styleId="Hyperlink">
    <w:name w:val="Hyperlink"/>
    <w:basedOn w:val="DefaultParagraphFont"/>
    <w:uiPriority w:val="99"/>
    <w:unhideWhenUsed/>
    <w:rsid w:val="00494589"/>
    <w:rPr>
      <w:color w:val="0000FF"/>
      <w:u w:val="single"/>
    </w:rPr>
  </w:style>
  <w:style w:type="paragraph" w:styleId="Header">
    <w:name w:val="header"/>
    <w:basedOn w:val="Normal"/>
    <w:link w:val="HeaderChar"/>
    <w:uiPriority w:val="99"/>
    <w:unhideWhenUsed/>
    <w:rsid w:val="00AB3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029"/>
    <w:rPr>
      <w:kern w:val="0"/>
      <w:lang w:val="en-US"/>
      <w14:ligatures w14:val="none"/>
    </w:rPr>
  </w:style>
  <w:style w:type="paragraph" w:styleId="Footer">
    <w:name w:val="footer"/>
    <w:basedOn w:val="Normal"/>
    <w:link w:val="FooterChar"/>
    <w:uiPriority w:val="99"/>
    <w:unhideWhenUsed/>
    <w:rsid w:val="00AB3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02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50865">
      <w:bodyDiv w:val="1"/>
      <w:marLeft w:val="0"/>
      <w:marRight w:val="0"/>
      <w:marTop w:val="0"/>
      <w:marBottom w:val="0"/>
      <w:divBdr>
        <w:top w:val="none" w:sz="0" w:space="0" w:color="auto"/>
        <w:left w:val="none" w:sz="0" w:space="0" w:color="auto"/>
        <w:bottom w:val="none" w:sz="0" w:space="0" w:color="auto"/>
        <w:right w:val="none" w:sz="0" w:space="0" w:color="auto"/>
      </w:divBdr>
    </w:div>
    <w:div w:id="62262473">
      <w:bodyDiv w:val="1"/>
      <w:marLeft w:val="0"/>
      <w:marRight w:val="0"/>
      <w:marTop w:val="0"/>
      <w:marBottom w:val="0"/>
      <w:divBdr>
        <w:top w:val="none" w:sz="0" w:space="0" w:color="auto"/>
        <w:left w:val="none" w:sz="0" w:space="0" w:color="auto"/>
        <w:bottom w:val="none" w:sz="0" w:space="0" w:color="auto"/>
        <w:right w:val="none" w:sz="0" w:space="0" w:color="auto"/>
      </w:divBdr>
      <w:divsChild>
        <w:div w:id="156698424">
          <w:marLeft w:val="0"/>
          <w:marRight w:val="0"/>
          <w:marTop w:val="0"/>
          <w:marBottom w:val="0"/>
          <w:divBdr>
            <w:top w:val="none" w:sz="0" w:space="0" w:color="auto"/>
            <w:left w:val="none" w:sz="0" w:space="0" w:color="auto"/>
            <w:bottom w:val="none" w:sz="0" w:space="0" w:color="auto"/>
            <w:right w:val="none" w:sz="0" w:space="0" w:color="auto"/>
          </w:divBdr>
          <w:divsChild>
            <w:div w:id="831528892">
              <w:marLeft w:val="0"/>
              <w:marRight w:val="0"/>
              <w:marTop w:val="0"/>
              <w:marBottom w:val="0"/>
              <w:divBdr>
                <w:top w:val="none" w:sz="0" w:space="0" w:color="auto"/>
                <w:left w:val="none" w:sz="0" w:space="0" w:color="auto"/>
                <w:bottom w:val="none" w:sz="0" w:space="0" w:color="auto"/>
                <w:right w:val="none" w:sz="0" w:space="0" w:color="auto"/>
              </w:divBdr>
              <w:divsChild>
                <w:div w:id="1175874352">
                  <w:marLeft w:val="0"/>
                  <w:marRight w:val="0"/>
                  <w:marTop w:val="0"/>
                  <w:marBottom w:val="0"/>
                  <w:divBdr>
                    <w:top w:val="none" w:sz="0" w:space="0" w:color="auto"/>
                    <w:left w:val="none" w:sz="0" w:space="0" w:color="auto"/>
                    <w:bottom w:val="none" w:sz="0" w:space="0" w:color="auto"/>
                    <w:right w:val="none" w:sz="0" w:space="0" w:color="auto"/>
                  </w:divBdr>
                  <w:divsChild>
                    <w:div w:id="89797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5165">
          <w:marLeft w:val="0"/>
          <w:marRight w:val="0"/>
          <w:marTop w:val="0"/>
          <w:marBottom w:val="0"/>
          <w:divBdr>
            <w:top w:val="none" w:sz="0" w:space="0" w:color="auto"/>
            <w:left w:val="none" w:sz="0" w:space="0" w:color="auto"/>
            <w:bottom w:val="none" w:sz="0" w:space="0" w:color="auto"/>
            <w:right w:val="none" w:sz="0" w:space="0" w:color="auto"/>
          </w:divBdr>
          <w:divsChild>
            <w:div w:id="1270771294">
              <w:marLeft w:val="0"/>
              <w:marRight w:val="0"/>
              <w:marTop w:val="0"/>
              <w:marBottom w:val="0"/>
              <w:divBdr>
                <w:top w:val="none" w:sz="0" w:space="0" w:color="auto"/>
                <w:left w:val="none" w:sz="0" w:space="0" w:color="auto"/>
                <w:bottom w:val="none" w:sz="0" w:space="0" w:color="auto"/>
                <w:right w:val="none" w:sz="0" w:space="0" w:color="auto"/>
              </w:divBdr>
              <w:divsChild>
                <w:div w:id="1498113033">
                  <w:marLeft w:val="0"/>
                  <w:marRight w:val="0"/>
                  <w:marTop w:val="0"/>
                  <w:marBottom w:val="0"/>
                  <w:divBdr>
                    <w:top w:val="none" w:sz="0" w:space="0" w:color="auto"/>
                    <w:left w:val="none" w:sz="0" w:space="0" w:color="auto"/>
                    <w:bottom w:val="none" w:sz="0" w:space="0" w:color="auto"/>
                    <w:right w:val="none" w:sz="0" w:space="0" w:color="auto"/>
                  </w:divBdr>
                  <w:divsChild>
                    <w:div w:id="18164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94551">
      <w:bodyDiv w:val="1"/>
      <w:marLeft w:val="0"/>
      <w:marRight w:val="0"/>
      <w:marTop w:val="0"/>
      <w:marBottom w:val="0"/>
      <w:divBdr>
        <w:top w:val="none" w:sz="0" w:space="0" w:color="auto"/>
        <w:left w:val="none" w:sz="0" w:space="0" w:color="auto"/>
        <w:bottom w:val="none" w:sz="0" w:space="0" w:color="auto"/>
        <w:right w:val="none" w:sz="0" w:space="0" w:color="auto"/>
      </w:divBdr>
    </w:div>
    <w:div w:id="87850929">
      <w:bodyDiv w:val="1"/>
      <w:marLeft w:val="0"/>
      <w:marRight w:val="0"/>
      <w:marTop w:val="0"/>
      <w:marBottom w:val="0"/>
      <w:divBdr>
        <w:top w:val="none" w:sz="0" w:space="0" w:color="auto"/>
        <w:left w:val="none" w:sz="0" w:space="0" w:color="auto"/>
        <w:bottom w:val="none" w:sz="0" w:space="0" w:color="auto"/>
        <w:right w:val="none" w:sz="0" w:space="0" w:color="auto"/>
      </w:divBdr>
    </w:div>
    <w:div w:id="163281499">
      <w:bodyDiv w:val="1"/>
      <w:marLeft w:val="0"/>
      <w:marRight w:val="0"/>
      <w:marTop w:val="0"/>
      <w:marBottom w:val="0"/>
      <w:divBdr>
        <w:top w:val="none" w:sz="0" w:space="0" w:color="auto"/>
        <w:left w:val="none" w:sz="0" w:space="0" w:color="auto"/>
        <w:bottom w:val="none" w:sz="0" w:space="0" w:color="auto"/>
        <w:right w:val="none" w:sz="0" w:space="0" w:color="auto"/>
      </w:divBdr>
    </w:div>
    <w:div w:id="168444134">
      <w:bodyDiv w:val="1"/>
      <w:marLeft w:val="0"/>
      <w:marRight w:val="0"/>
      <w:marTop w:val="0"/>
      <w:marBottom w:val="0"/>
      <w:divBdr>
        <w:top w:val="none" w:sz="0" w:space="0" w:color="auto"/>
        <w:left w:val="none" w:sz="0" w:space="0" w:color="auto"/>
        <w:bottom w:val="none" w:sz="0" w:space="0" w:color="auto"/>
        <w:right w:val="none" w:sz="0" w:space="0" w:color="auto"/>
      </w:divBdr>
    </w:div>
    <w:div w:id="171264012">
      <w:bodyDiv w:val="1"/>
      <w:marLeft w:val="0"/>
      <w:marRight w:val="0"/>
      <w:marTop w:val="0"/>
      <w:marBottom w:val="0"/>
      <w:divBdr>
        <w:top w:val="none" w:sz="0" w:space="0" w:color="auto"/>
        <w:left w:val="none" w:sz="0" w:space="0" w:color="auto"/>
        <w:bottom w:val="none" w:sz="0" w:space="0" w:color="auto"/>
        <w:right w:val="none" w:sz="0" w:space="0" w:color="auto"/>
      </w:divBdr>
      <w:divsChild>
        <w:div w:id="1999725560">
          <w:marLeft w:val="0"/>
          <w:marRight w:val="0"/>
          <w:marTop w:val="0"/>
          <w:marBottom w:val="0"/>
          <w:divBdr>
            <w:top w:val="none" w:sz="0" w:space="0" w:color="auto"/>
            <w:left w:val="none" w:sz="0" w:space="0" w:color="auto"/>
            <w:bottom w:val="none" w:sz="0" w:space="0" w:color="auto"/>
            <w:right w:val="none" w:sz="0" w:space="0" w:color="auto"/>
          </w:divBdr>
          <w:divsChild>
            <w:div w:id="2079014909">
              <w:marLeft w:val="0"/>
              <w:marRight w:val="0"/>
              <w:marTop w:val="0"/>
              <w:marBottom w:val="0"/>
              <w:divBdr>
                <w:top w:val="none" w:sz="0" w:space="0" w:color="auto"/>
                <w:left w:val="none" w:sz="0" w:space="0" w:color="auto"/>
                <w:bottom w:val="none" w:sz="0" w:space="0" w:color="auto"/>
                <w:right w:val="none" w:sz="0" w:space="0" w:color="auto"/>
              </w:divBdr>
              <w:divsChild>
                <w:div w:id="758605167">
                  <w:marLeft w:val="0"/>
                  <w:marRight w:val="0"/>
                  <w:marTop w:val="0"/>
                  <w:marBottom w:val="0"/>
                  <w:divBdr>
                    <w:top w:val="none" w:sz="0" w:space="0" w:color="auto"/>
                    <w:left w:val="none" w:sz="0" w:space="0" w:color="auto"/>
                    <w:bottom w:val="none" w:sz="0" w:space="0" w:color="auto"/>
                    <w:right w:val="none" w:sz="0" w:space="0" w:color="auto"/>
                  </w:divBdr>
                  <w:divsChild>
                    <w:div w:id="16029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843254">
          <w:marLeft w:val="0"/>
          <w:marRight w:val="0"/>
          <w:marTop w:val="0"/>
          <w:marBottom w:val="0"/>
          <w:divBdr>
            <w:top w:val="none" w:sz="0" w:space="0" w:color="auto"/>
            <w:left w:val="none" w:sz="0" w:space="0" w:color="auto"/>
            <w:bottom w:val="none" w:sz="0" w:space="0" w:color="auto"/>
            <w:right w:val="none" w:sz="0" w:space="0" w:color="auto"/>
          </w:divBdr>
          <w:divsChild>
            <w:div w:id="2042120297">
              <w:marLeft w:val="0"/>
              <w:marRight w:val="0"/>
              <w:marTop w:val="0"/>
              <w:marBottom w:val="0"/>
              <w:divBdr>
                <w:top w:val="none" w:sz="0" w:space="0" w:color="auto"/>
                <w:left w:val="none" w:sz="0" w:space="0" w:color="auto"/>
                <w:bottom w:val="none" w:sz="0" w:space="0" w:color="auto"/>
                <w:right w:val="none" w:sz="0" w:space="0" w:color="auto"/>
              </w:divBdr>
              <w:divsChild>
                <w:div w:id="114062107">
                  <w:marLeft w:val="0"/>
                  <w:marRight w:val="0"/>
                  <w:marTop w:val="0"/>
                  <w:marBottom w:val="0"/>
                  <w:divBdr>
                    <w:top w:val="none" w:sz="0" w:space="0" w:color="auto"/>
                    <w:left w:val="none" w:sz="0" w:space="0" w:color="auto"/>
                    <w:bottom w:val="none" w:sz="0" w:space="0" w:color="auto"/>
                    <w:right w:val="none" w:sz="0" w:space="0" w:color="auto"/>
                  </w:divBdr>
                  <w:divsChild>
                    <w:div w:id="150604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8778">
      <w:bodyDiv w:val="1"/>
      <w:marLeft w:val="0"/>
      <w:marRight w:val="0"/>
      <w:marTop w:val="0"/>
      <w:marBottom w:val="0"/>
      <w:divBdr>
        <w:top w:val="none" w:sz="0" w:space="0" w:color="auto"/>
        <w:left w:val="none" w:sz="0" w:space="0" w:color="auto"/>
        <w:bottom w:val="none" w:sz="0" w:space="0" w:color="auto"/>
        <w:right w:val="none" w:sz="0" w:space="0" w:color="auto"/>
      </w:divBdr>
    </w:div>
    <w:div w:id="217978013">
      <w:bodyDiv w:val="1"/>
      <w:marLeft w:val="0"/>
      <w:marRight w:val="0"/>
      <w:marTop w:val="0"/>
      <w:marBottom w:val="0"/>
      <w:divBdr>
        <w:top w:val="none" w:sz="0" w:space="0" w:color="auto"/>
        <w:left w:val="none" w:sz="0" w:space="0" w:color="auto"/>
        <w:bottom w:val="none" w:sz="0" w:space="0" w:color="auto"/>
        <w:right w:val="none" w:sz="0" w:space="0" w:color="auto"/>
      </w:divBdr>
    </w:div>
    <w:div w:id="236326190">
      <w:bodyDiv w:val="1"/>
      <w:marLeft w:val="0"/>
      <w:marRight w:val="0"/>
      <w:marTop w:val="0"/>
      <w:marBottom w:val="0"/>
      <w:divBdr>
        <w:top w:val="none" w:sz="0" w:space="0" w:color="auto"/>
        <w:left w:val="none" w:sz="0" w:space="0" w:color="auto"/>
        <w:bottom w:val="none" w:sz="0" w:space="0" w:color="auto"/>
        <w:right w:val="none" w:sz="0" w:space="0" w:color="auto"/>
      </w:divBdr>
      <w:divsChild>
        <w:div w:id="1163936893">
          <w:marLeft w:val="0"/>
          <w:marRight w:val="0"/>
          <w:marTop w:val="0"/>
          <w:marBottom w:val="0"/>
          <w:divBdr>
            <w:top w:val="none" w:sz="0" w:space="0" w:color="auto"/>
            <w:left w:val="none" w:sz="0" w:space="0" w:color="auto"/>
            <w:bottom w:val="none" w:sz="0" w:space="0" w:color="auto"/>
            <w:right w:val="none" w:sz="0" w:space="0" w:color="auto"/>
          </w:divBdr>
          <w:divsChild>
            <w:div w:id="88815898">
              <w:marLeft w:val="0"/>
              <w:marRight w:val="0"/>
              <w:marTop w:val="0"/>
              <w:marBottom w:val="0"/>
              <w:divBdr>
                <w:top w:val="none" w:sz="0" w:space="0" w:color="auto"/>
                <w:left w:val="none" w:sz="0" w:space="0" w:color="auto"/>
                <w:bottom w:val="none" w:sz="0" w:space="0" w:color="auto"/>
                <w:right w:val="none" w:sz="0" w:space="0" w:color="auto"/>
              </w:divBdr>
              <w:divsChild>
                <w:div w:id="826941229">
                  <w:marLeft w:val="0"/>
                  <w:marRight w:val="0"/>
                  <w:marTop w:val="0"/>
                  <w:marBottom w:val="0"/>
                  <w:divBdr>
                    <w:top w:val="none" w:sz="0" w:space="0" w:color="auto"/>
                    <w:left w:val="none" w:sz="0" w:space="0" w:color="auto"/>
                    <w:bottom w:val="none" w:sz="0" w:space="0" w:color="auto"/>
                    <w:right w:val="none" w:sz="0" w:space="0" w:color="auto"/>
                  </w:divBdr>
                  <w:divsChild>
                    <w:div w:id="19666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72371">
          <w:marLeft w:val="0"/>
          <w:marRight w:val="0"/>
          <w:marTop w:val="0"/>
          <w:marBottom w:val="0"/>
          <w:divBdr>
            <w:top w:val="none" w:sz="0" w:space="0" w:color="auto"/>
            <w:left w:val="none" w:sz="0" w:space="0" w:color="auto"/>
            <w:bottom w:val="none" w:sz="0" w:space="0" w:color="auto"/>
            <w:right w:val="none" w:sz="0" w:space="0" w:color="auto"/>
          </w:divBdr>
          <w:divsChild>
            <w:div w:id="570849434">
              <w:marLeft w:val="0"/>
              <w:marRight w:val="0"/>
              <w:marTop w:val="0"/>
              <w:marBottom w:val="0"/>
              <w:divBdr>
                <w:top w:val="none" w:sz="0" w:space="0" w:color="auto"/>
                <w:left w:val="none" w:sz="0" w:space="0" w:color="auto"/>
                <w:bottom w:val="none" w:sz="0" w:space="0" w:color="auto"/>
                <w:right w:val="none" w:sz="0" w:space="0" w:color="auto"/>
              </w:divBdr>
              <w:divsChild>
                <w:div w:id="1334726195">
                  <w:marLeft w:val="0"/>
                  <w:marRight w:val="0"/>
                  <w:marTop w:val="0"/>
                  <w:marBottom w:val="0"/>
                  <w:divBdr>
                    <w:top w:val="none" w:sz="0" w:space="0" w:color="auto"/>
                    <w:left w:val="none" w:sz="0" w:space="0" w:color="auto"/>
                    <w:bottom w:val="none" w:sz="0" w:space="0" w:color="auto"/>
                    <w:right w:val="none" w:sz="0" w:space="0" w:color="auto"/>
                  </w:divBdr>
                  <w:divsChild>
                    <w:div w:id="1961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7456">
      <w:bodyDiv w:val="1"/>
      <w:marLeft w:val="0"/>
      <w:marRight w:val="0"/>
      <w:marTop w:val="0"/>
      <w:marBottom w:val="0"/>
      <w:divBdr>
        <w:top w:val="none" w:sz="0" w:space="0" w:color="auto"/>
        <w:left w:val="none" w:sz="0" w:space="0" w:color="auto"/>
        <w:bottom w:val="none" w:sz="0" w:space="0" w:color="auto"/>
        <w:right w:val="none" w:sz="0" w:space="0" w:color="auto"/>
      </w:divBdr>
    </w:div>
    <w:div w:id="338627044">
      <w:bodyDiv w:val="1"/>
      <w:marLeft w:val="0"/>
      <w:marRight w:val="0"/>
      <w:marTop w:val="0"/>
      <w:marBottom w:val="0"/>
      <w:divBdr>
        <w:top w:val="none" w:sz="0" w:space="0" w:color="auto"/>
        <w:left w:val="none" w:sz="0" w:space="0" w:color="auto"/>
        <w:bottom w:val="none" w:sz="0" w:space="0" w:color="auto"/>
        <w:right w:val="none" w:sz="0" w:space="0" w:color="auto"/>
      </w:divBdr>
    </w:div>
    <w:div w:id="355425122">
      <w:bodyDiv w:val="1"/>
      <w:marLeft w:val="0"/>
      <w:marRight w:val="0"/>
      <w:marTop w:val="0"/>
      <w:marBottom w:val="0"/>
      <w:divBdr>
        <w:top w:val="none" w:sz="0" w:space="0" w:color="auto"/>
        <w:left w:val="none" w:sz="0" w:space="0" w:color="auto"/>
        <w:bottom w:val="none" w:sz="0" w:space="0" w:color="auto"/>
        <w:right w:val="none" w:sz="0" w:space="0" w:color="auto"/>
      </w:divBdr>
    </w:div>
    <w:div w:id="356009709">
      <w:bodyDiv w:val="1"/>
      <w:marLeft w:val="0"/>
      <w:marRight w:val="0"/>
      <w:marTop w:val="0"/>
      <w:marBottom w:val="0"/>
      <w:divBdr>
        <w:top w:val="none" w:sz="0" w:space="0" w:color="auto"/>
        <w:left w:val="none" w:sz="0" w:space="0" w:color="auto"/>
        <w:bottom w:val="none" w:sz="0" w:space="0" w:color="auto"/>
        <w:right w:val="none" w:sz="0" w:space="0" w:color="auto"/>
      </w:divBdr>
    </w:div>
    <w:div w:id="366876959">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75220405">
      <w:bodyDiv w:val="1"/>
      <w:marLeft w:val="0"/>
      <w:marRight w:val="0"/>
      <w:marTop w:val="0"/>
      <w:marBottom w:val="0"/>
      <w:divBdr>
        <w:top w:val="none" w:sz="0" w:space="0" w:color="auto"/>
        <w:left w:val="none" w:sz="0" w:space="0" w:color="auto"/>
        <w:bottom w:val="none" w:sz="0" w:space="0" w:color="auto"/>
        <w:right w:val="none" w:sz="0" w:space="0" w:color="auto"/>
      </w:divBdr>
    </w:div>
    <w:div w:id="492457698">
      <w:bodyDiv w:val="1"/>
      <w:marLeft w:val="0"/>
      <w:marRight w:val="0"/>
      <w:marTop w:val="0"/>
      <w:marBottom w:val="0"/>
      <w:divBdr>
        <w:top w:val="none" w:sz="0" w:space="0" w:color="auto"/>
        <w:left w:val="none" w:sz="0" w:space="0" w:color="auto"/>
        <w:bottom w:val="none" w:sz="0" w:space="0" w:color="auto"/>
        <w:right w:val="none" w:sz="0" w:space="0" w:color="auto"/>
      </w:divBdr>
    </w:div>
    <w:div w:id="495154172">
      <w:bodyDiv w:val="1"/>
      <w:marLeft w:val="0"/>
      <w:marRight w:val="0"/>
      <w:marTop w:val="0"/>
      <w:marBottom w:val="0"/>
      <w:divBdr>
        <w:top w:val="none" w:sz="0" w:space="0" w:color="auto"/>
        <w:left w:val="none" w:sz="0" w:space="0" w:color="auto"/>
        <w:bottom w:val="none" w:sz="0" w:space="0" w:color="auto"/>
        <w:right w:val="none" w:sz="0" w:space="0" w:color="auto"/>
      </w:divBdr>
    </w:div>
    <w:div w:id="563686957">
      <w:bodyDiv w:val="1"/>
      <w:marLeft w:val="0"/>
      <w:marRight w:val="0"/>
      <w:marTop w:val="0"/>
      <w:marBottom w:val="0"/>
      <w:divBdr>
        <w:top w:val="none" w:sz="0" w:space="0" w:color="auto"/>
        <w:left w:val="none" w:sz="0" w:space="0" w:color="auto"/>
        <w:bottom w:val="none" w:sz="0" w:space="0" w:color="auto"/>
        <w:right w:val="none" w:sz="0" w:space="0" w:color="auto"/>
      </w:divBdr>
    </w:div>
    <w:div w:id="575478643">
      <w:bodyDiv w:val="1"/>
      <w:marLeft w:val="0"/>
      <w:marRight w:val="0"/>
      <w:marTop w:val="0"/>
      <w:marBottom w:val="0"/>
      <w:divBdr>
        <w:top w:val="none" w:sz="0" w:space="0" w:color="auto"/>
        <w:left w:val="none" w:sz="0" w:space="0" w:color="auto"/>
        <w:bottom w:val="none" w:sz="0" w:space="0" w:color="auto"/>
        <w:right w:val="none" w:sz="0" w:space="0" w:color="auto"/>
      </w:divBdr>
    </w:div>
    <w:div w:id="578052588">
      <w:bodyDiv w:val="1"/>
      <w:marLeft w:val="0"/>
      <w:marRight w:val="0"/>
      <w:marTop w:val="0"/>
      <w:marBottom w:val="0"/>
      <w:divBdr>
        <w:top w:val="none" w:sz="0" w:space="0" w:color="auto"/>
        <w:left w:val="none" w:sz="0" w:space="0" w:color="auto"/>
        <w:bottom w:val="none" w:sz="0" w:space="0" w:color="auto"/>
        <w:right w:val="none" w:sz="0" w:space="0" w:color="auto"/>
      </w:divBdr>
    </w:div>
    <w:div w:id="593703730">
      <w:bodyDiv w:val="1"/>
      <w:marLeft w:val="0"/>
      <w:marRight w:val="0"/>
      <w:marTop w:val="0"/>
      <w:marBottom w:val="0"/>
      <w:divBdr>
        <w:top w:val="none" w:sz="0" w:space="0" w:color="auto"/>
        <w:left w:val="none" w:sz="0" w:space="0" w:color="auto"/>
        <w:bottom w:val="none" w:sz="0" w:space="0" w:color="auto"/>
        <w:right w:val="none" w:sz="0" w:space="0" w:color="auto"/>
      </w:divBdr>
    </w:div>
    <w:div w:id="597715741">
      <w:bodyDiv w:val="1"/>
      <w:marLeft w:val="0"/>
      <w:marRight w:val="0"/>
      <w:marTop w:val="0"/>
      <w:marBottom w:val="0"/>
      <w:divBdr>
        <w:top w:val="none" w:sz="0" w:space="0" w:color="auto"/>
        <w:left w:val="none" w:sz="0" w:space="0" w:color="auto"/>
        <w:bottom w:val="none" w:sz="0" w:space="0" w:color="auto"/>
        <w:right w:val="none" w:sz="0" w:space="0" w:color="auto"/>
      </w:divBdr>
    </w:div>
    <w:div w:id="674191101">
      <w:bodyDiv w:val="1"/>
      <w:marLeft w:val="0"/>
      <w:marRight w:val="0"/>
      <w:marTop w:val="0"/>
      <w:marBottom w:val="0"/>
      <w:divBdr>
        <w:top w:val="none" w:sz="0" w:space="0" w:color="auto"/>
        <w:left w:val="none" w:sz="0" w:space="0" w:color="auto"/>
        <w:bottom w:val="none" w:sz="0" w:space="0" w:color="auto"/>
        <w:right w:val="none" w:sz="0" w:space="0" w:color="auto"/>
      </w:divBdr>
    </w:div>
    <w:div w:id="675349074">
      <w:bodyDiv w:val="1"/>
      <w:marLeft w:val="0"/>
      <w:marRight w:val="0"/>
      <w:marTop w:val="0"/>
      <w:marBottom w:val="0"/>
      <w:divBdr>
        <w:top w:val="none" w:sz="0" w:space="0" w:color="auto"/>
        <w:left w:val="none" w:sz="0" w:space="0" w:color="auto"/>
        <w:bottom w:val="none" w:sz="0" w:space="0" w:color="auto"/>
        <w:right w:val="none" w:sz="0" w:space="0" w:color="auto"/>
      </w:divBdr>
    </w:div>
    <w:div w:id="705569155">
      <w:bodyDiv w:val="1"/>
      <w:marLeft w:val="0"/>
      <w:marRight w:val="0"/>
      <w:marTop w:val="0"/>
      <w:marBottom w:val="0"/>
      <w:divBdr>
        <w:top w:val="none" w:sz="0" w:space="0" w:color="auto"/>
        <w:left w:val="none" w:sz="0" w:space="0" w:color="auto"/>
        <w:bottom w:val="none" w:sz="0" w:space="0" w:color="auto"/>
        <w:right w:val="none" w:sz="0" w:space="0" w:color="auto"/>
      </w:divBdr>
    </w:div>
    <w:div w:id="739907096">
      <w:bodyDiv w:val="1"/>
      <w:marLeft w:val="0"/>
      <w:marRight w:val="0"/>
      <w:marTop w:val="0"/>
      <w:marBottom w:val="0"/>
      <w:divBdr>
        <w:top w:val="none" w:sz="0" w:space="0" w:color="auto"/>
        <w:left w:val="none" w:sz="0" w:space="0" w:color="auto"/>
        <w:bottom w:val="none" w:sz="0" w:space="0" w:color="auto"/>
        <w:right w:val="none" w:sz="0" w:space="0" w:color="auto"/>
      </w:divBdr>
    </w:div>
    <w:div w:id="750278467">
      <w:bodyDiv w:val="1"/>
      <w:marLeft w:val="0"/>
      <w:marRight w:val="0"/>
      <w:marTop w:val="0"/>
      <w:marBottom w:val="0"/>
      <w:divBdr>
        <w:top w:val="none" w:sz="0" w:space="0" w:color="auto"/>
        <w:left w:val="none" w:sz="0" w:space="0" w:color="auto"/>
        <w:bottom w:val="none" w:sz="0" w:space="0" w:color="auto"/>
        <w:right w:val="none" w:sz="0" w:space="0" w:color="auto"/>
      </w:divBdr>
    </w:div>
    <w:div w:id="752355065">
      <w:bodyDiv w:val="1"/>
      <w:marLeft w:val="0"/>
      <w:marRight w:val="0"/>
      <w:marTop w:val="0"/>
      <w:marBottom w:val="0"/>
      <w:divBdr>
        <w:top w:val="none" w:sz="0" w:space="0" w:color="auto"/>
        <w:left w:val="none" w:sz="0" w:space="0" w:color="auto"/>
        <w:bottom w:val="none" w:sz="0" w:space="0" w:color="auto"/>
        <w:right w:val="none" w:sz="0" w:space="0" w:color="auto"/>
      </w:divBdr>
    </w:div>
    <w:div w:id="761727346">
      <w:bodyDiv w:val="1"/>
      <w:marLeft w:val="0"/>
      <w:marRight w:val="0"/>
      <w:marTop w:val="0"/>
      <w:marBottom w:val="0"/>
      <w:divBdr>
        <w:top w:val="none" w:sz="0" w:space="0" w:color="auto"/>
        <w:left w:val="none" w:sz="0" w:space="0" w:color="auto"/>
        <w:bottom w:val="none" w:sz="0" w:space="0" w:color="auto"/>
        <w:right w:val="none" w:sz="0" w:space="0" w:color="auto"/>
      </w:divBdr>
    </w:div>
    <w:div w:id="817645450">
      <w:bodyDiv w:val="1"/>
      <w:marLeft w:val="0"/>
      <w:marRight w:val="0"/>
      <w:marTop w:val="0"/>
      <w:marBottom w:val="0"/>
      <w:divBdr>
        <w:top w:val="none" w:sz="0" w:space="0" w:color="auto"/>
        <w:left w:val="none" w:sz="0" w:space="0" w:color="auto"/>
        <w:bottom w:val="none" w:sz="0" w:space="0" w:color="auto"/>
        <w:right w:val="none" w:sz="0" w:space="0" w:color="auto"/>
      </w:divBdr>
      <w:divsChild>
        <w:div w:id="652372902">
          <w:marLeft w:val="0"/>
          <w:marRight w:val="0"/>
          <w:marTop w:val="0"/>
          <w:marBottom w:val="0"/>
          <w:divBdr>
            <w:top w:val="none" w:sz="0" w:space="0" w:color="auto"/>
            <w:left w:val="none" w:sz="0" w:space="0" w:color="auto"/>
            <w:bottom w:val="none" w:sz="0" w:space="0" w:color="auto"/>
            <w:right w:val="none" w:sz="0" w:space="0" w:color="auto"/>
          </w:divBdr>
          <w:divsChild>
            <w:div w:id="605574321">
              <w:marLeft w:val="0"/>
              <w:marRight w:val="0"/>
              <w:marTop w:val="0"/>
              <w:marBottom w:val="0"/>
              <w:divBdr>
                <w:top w:val="none" w:sz="0" w:space="0" w:color="auto"/>
                <w:left w:val="none" w:sz="0" w:space="0" w:color="auto"/>
                <w:bottom w:val="none" w:sz="0" w:space="0" w:color="auto"/>
                <w:right w:val="none" w:sz="0" w:space="0" w:color="auto"/>
              </w:divBdr>
              <w:divsChild>
                <w:div w:id="1009597979">
                  <w:marLeft w:val="0"/>
                  <w:marRight w:val="0"/>
                  <w:marTop w:val="0"/>
                  <w:marBottom w:val="0"/>
                  <w:divBdr>
                    <w:top w:val="none" w:sz="0" w:space="0" w:color="auto"/>
                    <w:left w:val="none" w:sz="0" w:space="0" w:color="auto"/>
                    <w:bottom w:val="none" w:sz="0" w:space="0" w:color="auto"/>
                    <w:right w:val="none" w:sz="0" w:space="0" w:color="auto"/>
                  </w:divBdr>
                  <w:divsChild>
                    <w:div w:id="15279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472166">
          <w:marLeft w:val="0"/>
          <w:marRight w:val="0"/>
          <w:marTop w:val="0"/>
          <w:marBottom w:val="0"/>
          <w:divBdr>
            <w:top w:val="none" w:sz="0" w:space="0" w:color="auto"/>
            <w:left w:val="none" w:sz="0" w:space="0" w:color="auto"/>
            <w:bottom w:val="none" w:sz="0" w:space="0" w:color="auto"/>
            <w:right w:val="none" w:sz="0" w:space="0" w:color="auto"/>
          </w:divBdr>
          <w:divsChild>
            <w:div w:id="1297377072">
              <w:marLeft w:val="0"/>
              <w:marRight w:val="0"/>
              <w:marTop w:val="0"/>
              <w:marBottom w:val="0"/>
              <w:divBdr>
                <w:top w:val="none" w:sz="0" w:space="0" w:color="auto"/>
                <w:left w:val="none" w:sz="0" w:space="0" w:color="auto"/>
                <w:bottom w:val="none" w:sz="0" w:space="0" w:color="auto"/>
                <w:right w:val="none" w:sz="0" w:space="0" w:color="auto"/>
              </w:divBdr>
              <w:divsChild>
                <w:div w:id="1816289295">
                  <w:marLeft w:val="0"/>
                  <w:marRight w:val="0"/>
                  <w:marTop w:val="0"/>
                  <w:marBottom w:val="0"/>
                  <w:divBdr>
                    <w:top w:val="none" w:sz="0" w:space="0" w:color="auto"/>
                    <w:left w:val="none" w:sz="0" w:space="0" w:color="auto"/>
                    <w:bottom w:val="none" w:sz="0" w:space="0" w:color="auto"/>
                    <w:right w:val="none" w:sz="0" w:space="0" w:color="auto"/>
                  </w:divBdr>
                  <w:divsChild>
                    <w:div w:id="15195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11125">
      <w:bodyDiv w:val="1"/>
      <w:marLeft w:val="0"/>
      <w:marRight w:val="0"/>
      <w:marTop w:val="0"/>
      <w:marBottom w:val="0"/>
      <w:divBdr>
        <w:top w:val="none" w:sz="0" w:space="0" w:color="auto"/>
        <w:left w:val="none" w:sz="0" w:space="0" w:color="auto"/>
        <w:bottom w:val="none" w:sz="0" w:space="0" w:color="auto"/>
        <w:right w:val="none" w:sz="0" w:space="0" w:color="auto"/>
      </w:divBdr>
    </w:div>
    <w:div w:id="859464351">
      <w:bodyDiv w:val="1"/>
      <w:marLeft w:val="0"/>
      <w:marRight w:val="0"/>
      <w:marTop w:val="0"/>
      <w:marBottom w:val="0"/>
      <w:divBdr>
        <w:top w:val="none" w:sz="0" w:space="0" w:color="auto"/>
        <w:left w:val="none" w:sz="0" w:space="0" w:color="auto"/>
        <w:bottom w:val="none" w:sz="0" w:space="0" w:color="auto"/>
        <w:right w:val="none" w:sz="0" w:space="0" w:color="auto"/>
      </w:divBdr>
    </w:div>
    <w:div w:id="865018575">
      <w:bodyDiv w:val="1"/>
      <w:marLeft w:val="0"/>
      <w:marRight w:val="0"/>
      <w:marTop w:val="0"/>
      <w:marBottom w:val="0"/>
      <w:divBdr>
        <w:top w:val="none" w:sz="0" w:space="0" w:color="auto"/>
        <w:left w:val="none" w:sz="0" w:space="0" w:color="auto"/>
        <w:bottom w:val="none" w:sz="0" w:space="0" w:color="auto"/>
        <w:right w:val="none" w:sz="0" w:space="0" w:color="auto"/>
      </w:divBdr>
    </w:div>
    <w:div w:id="904409806">
      <w:bodyDiv w:val="1"/>
      <w:marLeft w:val="0"/>
      <w:marRight w:val="0"/>
      <w:marTop w:val="0"/>
      <w:marBottom w:val="0"/>
      <w:divBdr>
        <w:top w:val="none" w:sz="0" w:space="0" w:color="auto"/>
        <w:left w:val="none" w:sz="0" w:space="0" w:color="auto"/>
        <w:bottom w:val="none" w:sz="0" w:space="0" w:color="auto"/>
        <w:right w:val="none" w:sz="0" w:space="0" w:color="auto"/>
      </w:divBdr>
      <w:divsChild>
        <w:div w:id="473643355">
          <w:marLeft w:val="0"/>
          <w:marRight w:val="0"/>
          <w:marTop w:val="0"/>
          <w:marBottom w:val="0"/>
          <w:divBdr>
            <w:top w:val="none" w:sz="0" w:space="0" w:color="auto"/>
            <w:left w:val="none" w:sz="0" w:space="0" w:color="auto"/>
            <w:bottom w:val="none" w:sz="0" w:space="0" w:color="auto"/>
            <w:right w:val="none" w:sz="0" w:space="0" w:color="auto"/>
          </w:divBdr>
          <w:divsChild>
            <w:div w:id="896816291">
              <w:marLeft w:val="0"/>
              <w:marRight w:val="0"/>
              <w:marTop w:val="0"/>
              <w:marBottom w:val="0"/>
              <w:divBdr>
                <w:top w:val="none" w:sz="0" w:space="0" w:color="auto"/>
                <w:left w:val="none" w:sz="0" w:space="0" w:color="auto"/>
                <w:bottom w:val="none" w:sz="0" w:space="0" w:color="auto"/>
                <w:right w:val="none" w:sz="0" w:space="0" w:color="auto"/>
              </w:divBdr>
              <w:divsChild>
                <w:div w:id="2104647815">
                  <w:marLeft w:val="0"/>
                  <w:marRight w:val="0"/>
                  <w:marTop w:val="0"/>
                  <w:marBottom w:val="0"/>
                  <w:divBdr>
                    <w:top w:val="none" w:sz="0" w:space="0" w:color="auto"/>
                    <w:left w:val="none" w:sz="0" w:space="0" w:color="auto"/>
                    <w:bottom w:val="none" w:sz="0" w:space="0" w:color="auto"/>
                    <w:right w:val="none" w:sz="0" w:space="0" w:color="auto"/>
                  </w:divBdr>
                  <w:divsChild>
                    <w:div w:id="2767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80940">
          <w:marLeft w:val="0"/>
          <w:marRight w:val="0"/>
          <w:marTop w:val="0"/>
          <w:marBottom w:val="0"/>
          <w:divBdr>
            <w:top w:val="none" w:sz="0" w:space="0" w:color="auto"/>
            <w:left w:val="none" w:sz="0" w:space="0" w:color="auto"/>
            <w:bottom w:val="none" w:sz="0" w:space="0" w:color="auto"/>
            <w:right w:val="none" w:sz="0" w:space="0" w:color="auto"/>
          </w:divBdr>
          <w:divsChild>
            <w:div w:id="322856638">
              <w:marLeft w:val="0"/>
              <w:marRight w:val="0"/>
              <w:marTop w:val="0"/>
              <w:marBottom w:val="0"/>
              <w:divBdr>
                <w:top w:val="none" w:sz="0" w:space="0" w:color="auto"/>
                <w:left w:val="none" w:sz="0" w:space="0" w:color="auto"/>
                <w:bottom w:val="none" w:sz="0" w:space="0" w:color="auto"/>
                <w:right w:val="none" w:sz="0" w:space="0" w:color="auto"/>
              </w:divBdr>
              <w:divsChild>
                <w:div w:id="85394012">
                  <w:marLeft w:val="0"/>
                  <w:marRight w:val="0"/>
                  <w:marTop w:val="0"/>
                  <w:marBottom w:val="0"/>
                  <w:divBdr>
                    <w:top w:val="none" w:sz="0" w:space="0" w:color="auto"/>
                    <w:left w:val="none" w:sz="0" w:space="0" w:color="auto"/>
                    <w:bottom w:val="none" w:sz="0" w:space="0" w:color="auto"/>
                    <w:right w:val="none" w:sz="0" w:space="0" w:color="auto"/>
                  </w:divBdr>
                  <w:divsChild>
                    <w:div w:id="177740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769548">
      <w:bodyDiv w:val="1"/>
      <w:marLeft w:val="0"/>
      <w:marRight w:val="0"/>
      <w:marTop w:val="0"/>
      <w:marBottom w:val="0"/>
      <w:divBdr>
        <w:top w:val="none" w:sz="0" w:space="0" w:color="auto"/>
        <w:left w:val="none" w:sz="0" w:space="0" w:color="auto"/>
        <w:bottom w:val="none" w:sz="0" w:space="0" w:color="auto"/>
        <w:right w:val="none" w:sz="0" w:space="0" w:color="auto"/>
      </w:divBdr>
    </w:div>
    <w:div w:id="946228735">
      <w:bodyDiv w:val="1"/>
      <w:marLeft w:val="0"/>
      <w:marRight w:val="0"/>
      <w:marTop w:val="0"/>
      <w:marBottom w:val="0"/>
      <w:divBdr>
        <w:top w:val="none" w:sz="0" w:space="0" w:color="auto"/>
        <w:left w:val="none" w:sz="0" w:space="0" w:color="auto"/>
        <w:bottom w:val="none" w:sz="0" w:space="0" w:color="auto"/>
        <w:right w:val="none" w:sz="0" w:space="0" w:color="auto"/>
      </w:divBdr>
    </w:div>
    <w:div w:id="956377843">
      <w:bodyDiv w:val="1"/>
      <w:marLeft w:val="0"/>
      <w:marRight w:val="0"/>
      <w:marTop w:val="0"/>
      <w:marBottom w:val="0"/>
      <w:divBdr>
        <w:top w:val="none" w:sz="0" w:space="0" w:color="auto"/>
        <w:left w:val="none" w:sz="0" w:space="0" w:color="auto"/>
        <w:bottom w:val="none" w:sz="0" w:space="0" w:color="auto"/>
        <w:right w:val="none" w:sz="0" w:space="0" w:color="auto"/>
      </w:divBdr>
    </w:div>
    <w:div w:id="1012146957">
      <w:bodyDiv w:val="1"/>
      <w:marLeft w:val="0"/>
      <w:marRight w:val="0"/>
      <w:marTop w:val="0"/>
      <w:marBottom w:val="0"/>
      <w:divBdr>
        <w:top w:val="none" w:sz="0" w:space="0" w:color="auto"/>
        <w:left w:val="none" w:sz="0" w:space="0" w:color="auto"/>
        <w:bottom w:val="none" w:sz="0" w:space="0" w:color="auto"/>
        <w:right w:val="none" w:sz="0" w:space="0" w:color="auto"/>
      </w:divBdr>
    </w:div>
    <w:div w:id="1032804829">
      <w:bodyDiv w:val="1"/>
      <w:marLeft w:val="0"/>
      <w:marRight w:val="0"/>
      <w:marTop w:val="0"/>
      <w:marBottom w:val="0"/>
      <w:divBdr>
        <w:top w:val="none" w:sz="0" w:space="0" w:color="auto"/>
        <w:left w:val="none" w:sz="0" w:space="0" w:color="auto"/>
        <w:bottom w:val="none" w:sz="0" w:space="0" w:color="auto"/>
        <w:right w:val="none" w:sz="0" w:space="0" w:color="auto"/>
      </w:divBdr>
    </w:div>
    <w:div w:id="1045452294">
      <w:bodyDiv w:val="1"/>
      <w:marLeft w:val="0"/>
      <w:marRight w:val="0"/>
      <w:marTop w:val="0"/>
      <w:marBottom w:val="0"/>
      <w:divBdr>
        <w:top w:val="none" w:sz="0" w:space="0" w:color="auto"/>
        <w:left w:val="none" w:sz="0" w:space="0" w:color="auto"/>
        <w:bottom w:val="none" w:sz="0" w:space="0" w:color="auto"/>
        <w:right w:val="none" w:sz="0" w:space="0" w:color="auto"/>
      </w:divBdr>
    </w:div>
    <w:div w:id="1053772542">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sChild>
        <w:div w:id="1735158829">
          <w:marLeft w:val="0"/>
          <w:marRight w:val="0"/>
          <w:marTop w:val="0"/>
          <w:marBottom w:val="0"/>
          <w:divBdr>
            <w:top w:val="none" w:sz="0" w:space="0" w:color="auto"/>
            <w:left w:val="none" w:sz="0" w:space="0" w:color="auto"/>
            <w:bottom w:val="none" w:sz="0" w:space="0" w:color="auto"/>
            <w:right w:val="none" w:sz="0" w:space="0" w:color="auto"/>
          </w:divBdr>
          <w:divsChild>
            <w:div w:id="299578054">
              <w:marLeft w:val="0"/>
              <w:marRight w:val="0"/>
              <w:marTop w:val="0"/>
              <w:marBottom w:val="0"/>
              <w:divBdr>
                <w:top w:val="none" w:sz="0" w:space="0" w:color="auto"/>
                <w:left w:val="none" w:sz="0" w:space="0" w:color="auto"/>
                <w:bottom w:val="none" w:sz="0" w:space="0" w:color="auto"/>
                <w:right w:val="none" w:sz="0" w:space="0" w:color="auto"/>
              </w:divBdr>
              <w:divsChild>
                <w:div w:id="565066523">
                  <w:marLeft w:val="0"/>
                  <w:marRight w:val="0"/>
                  <w:marTop w:val="0"/>
                  <w:marBottom w:val="0"/>
                  <w:divBdr>
                    <w:top w:val="none" w:sz="0" w:space="0" w:color="auto"/>
                    <w:left w:val="none" w:sz="0" w:space="0" w:color="auto"/>
                    <w:bottom w:val="none" w:sz="0" w:space="0" w:color="auto"/>
                    <w:right w:val="none" w:sz="0" w:space="0" w:color="auto"/>
                  </w:divBdr>
                  <w:divsChild>
                    <w:div w:id="49935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10661">
          <w:marLeft w:val="0"/>
          <w:marRight w:val="0"/>
          <w:marTop w:val="0"/>
          <w:marBottom w:val="0"/>
          <w:divBdr>
            <w:top w:val="none" w:sz="0" w:space="0" w:color="auto"/>
            <w:left w:val="none" w:sz="0" w:space="0" w:color="auto"/>
            <w:bottom w:val="none" w:sz="0" w:space="0" w:color="auto"/>
            <w:right w:val="none" w:sz="0" w:space="0" w:color="auto"/>
          </w:divBdr>
          <w:divsChild>
            <w:div w:id="639917271">
              <w:marLeft w:val="0"/>
              <w:marRight w:val="0"/>
              <w:marTop w:val="0"/>
              <w:marBottom w:val="0"/>
              <w:divBdr>
                <w:top w:val="none" w:sz="0" w:space="0" w:color="auto"/>
                <w:left w:val="none" w:sz="0" w:space="0" w:color="auto"/>
                <w:bottom w:val="none" w:sz="0" w:space="0" w:color="auto"/>
                <w:right w:val="none" w:sz="0" w:space="0" w:color="auto"/>
              </w:divBdr>
              <w:divsChild>
                <w:div w:id="2095934729">
                  <w:marLeft w:val="0"/>
                  <w:marRight w:val="0"/>
                  <w:marTop w:val="0"/>
                  <w:marBottom w:val="0"/>
                  <w:divBdr>
                    <w:top w:val="none" w:sz="0" w:space="0" w:color="auto"/>
                    <w:left w:val="none" w:sz="0" w:space="0" w:color="auto"/>
                    <w:bottom w:val="none" w:sz="0" w:space="0" w:color="auto"/>
                    <w:right w:val="none" w:sz="0" w:space="0" w:color="auto"/>
                  </w:divBdr>
                  <w:divsChild>
                    <w:div w:id="6992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366944">
      <w:bodyDiv w:val="1"/>
      <w:marLeft w:val="0"/>
      <w:marRight w:val="0"/>
      <w:marTop w:val="0"/>
      <w:marBottom w:val="0"/>
      <w:divBdr>
        <w:top w:val="none" w:sz="0" w:space="0" w:color="auto"/>
        <w:left w:val="none" w:sz="0" w:space="0" w:color="auto"/>
        <w:bottom w:val="none" w:sz="0" w:space="0" w:color="auto"/>
        <w:right w:val="none" w:sz="0" w:space="0" w:color="auto"/>
      </w:divBdr>
    </w:div>
    <w:div w:id="1085374204">
      <w:bodyDiv w:val="1"/>
      <w:marLeft w:val="0"/>
      <w:marRight w:val="0"/>
      <w:marTop w:val="0"/>
      <w:marBottom w:val="0"/>
      <w:divBdr>
        <w:top w:val="none" w:sz="0" w:space="0" w:color="auto"/>
        <w:left w:val="none" w:sz="0" w:space="0" w:color="auto"/>
        <w:bottom w:val="none" w:sz="0" w:space="0" w:color="auto"/>
        <w:right w:val="none" w:sz="0" w:space="0" w:color="auto"/>
      </w:divBdr>
    </w:div>
    <w:div w:id="1125075652">
      <w:bodyDiv w:val="1"/>
      <w:marLeft w:val="0"/>
      <w:marRight w:val="0"/>
      <w:marTop w:val="0"/>
      <w:marBottom w:val="0"/>
      <w:divBdr>
        <w:top w:val="none" w:sz="0" w:space="0" w:color="auto"/>
        <w:left w:val="none" w:sz="0" w:space="0" w:color="auto"/>
        <w:bottom w:val="none" w:sz="0" w:space="0" w:color="auto"/>
        <w:right w:val="none" w:sz="0" w:space="0" w:color="auto"/>
      </w:divBdr>
    </w:div>
    <w:div w:id="1128938894">
      <w:bodyDiv w:val="1"/>
      <w:marLeft w:val="0"/>
      <w:marRight w:val="0"/>
      <w:marTop w:val="0"/>
      <w:marBottom w:val="0"/>
      <w:divBdr>
        <w:top w:val="none" w:sz="0" w:space="0" w:color="auto"/>
        <w:left w:val="none" w:sz="0" w:space="0" w:color="auto"/>
        <w:bottom w:val="none" w:sz="0" w:space="0" w:color="auto"/>
        <w:right w:val="none" w:sz="0" w:space="0" w:color="auto"/>
      </w:divBdr>
    </w:div>
    <w:div w:id="1140461352">
      <w:bodyDiv w:val="1"/>
      <w:marLeft w:val="0"/>
      <w:marRight w:val="0"/>
      <w:marTop w:val="0"/>
      <w:marBottom w:val="0"/>
      <w:divBdr>
        <w:top w:val="none" w:sz="0" w:space="0" w:color="auto"/>
        <w:left w:val="none" w:sz="0" w:space="0" w:color="auto"/>
        <w:bottom w:val="none" w:sz="0" w:space="0" w:color="auto"/>
        <w:right w:val="none" w:sz="0" w:space="0" w:color="auto"/>
      </w:divBdr>
    </w:div>
    <w:div w:id="1151140071">
      <w:bodyDiv w:val="1"/>
      <w:marLeft w:val="0"/>
      <w:marRight w:val="0"/>
      <w:marTop w:val="0"/>
      <w:marBottom w:val="0"/>
      <w:divBdr>
        <w:top w:val="none" w:sz="0" w:space="0" w:color="auto"/>
        <w:left w:val="none" w:sz="0" w:space="0" w:color="auto"/>
        <w:bottom w:val="none" w:sz="0" w:space="0" w:color="auto"/>
        <w:right w:val="none" w:sz="0" w:space="0" w:color="auto"/>
      </w:divBdr>
    </w:div>
    <w:div w:id="1153108506">
      <w:bodyDiv w:val="1"/>
      <w:marLeft w:val="0"/>
      <w:marRight w:val="0"/>
      <w:marTop w:val="0"/>
      <w:marBottom w:val="0"/>
      <w:divBdr>
        <w:top w:val="none" w:sz="0" w:space="0" w:color="auto"/>
        <w:left w:val="none" w:sz="0" w:space="0" w:color="auto"/>
        <w:bottom w:val="none" w:sz="0" w:space="0" w:color="auto"/>
        <w:right w:val="none" w:sz="0" w:space="0" w:color="auto"/>
      </w:divBdr>
    </w:div>
    <w:div w:id="1187209166">
      <w:bodyDiv w:val="1"/>
      <w:marLeft w:val="0"/>
      <w:marRight w:val="0"/>
      <w:marTop w:val="0"/>
      <w:marBottom w:val="0"/>
      <w:divBdr>
        <w:top w:val="none" w:sz="0" w:space="0" w:color="auto"/>
        <w:left w:val="none" w:sz="0" w:space="0" w:color="auto"/>
        <w:bottom w:val="none" w:sz="0" w:space="0" w:color="auto"/>
        <w:right w:val="none" w:sz="0" w:space="0" w:color="auto"/>
      </w:divBdr>
    </w:div>
    <w:div w:id="1217665603">
      <w:bodyDiv w:val="1"/>
      <w:marLeft w:val="0"/>
      <w:marRight w:val="0"/>
      <w:marTop w:val="0"/>
      <w:marBottom w:val="0"/>
      <w:divBdr>
        <w:top w:val="none" w:sz="0" w:space="0" w:color="auto"/>
        <w:left w:val="none" w:sz="0" w:space="0" w:color="auto"/>
        <w:bottom w:val="none" w:sz="0" w:space="0" w:color="auto"/>
        <w:right w:val="none" w:sz="0" w:space="0" w:color="auto"/>
      </w:divBdr>
    </w:div>
    <w:div w:id="1258947027">
      <w:bodyDiv w:val="1"/>
      <w:marLeft w:val="0"/>
      <w:marRight w:val="0"/>
      <w:marTop w:val="0"/>
      <w:marBottom w:val="0"/>
      <w:divBdr>
        <w:top w:val="none" w:sz="0" w:space="0" w:color="auto"/>
        <w:left w:val="none" w:sz="0" w:space="0" w:color="auto"/>
        <w:bottom w:val="none" w:sz="0" w:space="0" w:color="auto"/>
        <w:right w:val="none" w:sz="0" w:space="0" w:color="auto"/>
      </w:divBdr>
    </w:div>
    <w:div w:id="1261523347">
      <w:bodyDiv w:val="1"/>
      <w:marLeft w:val="0"/>
      <w:marRight w:val="0"/>
      <w:marTop w:val="0"/>
      <w:marBottom w:val="0"/>
      <w:divBdr>
        <w:top w:val="none" w:sz="0" w:space="0" w:color="auto"/>
        <w:left w:val="none" w:sz="0" w:space="0" w:color="auto"/>
        <w:bottom w:val="none" w:sz="0" w:space="0" w:color="auto"/>
        <w:right w:val="none" w:sz="0" w:space="0" w:color="auto"/>
      </w:divBdr>
    </w:div>
    <w:div w:id="1263144410">
      <w:bodyDiv w:val="1"/>
      <w:marLeft w:val="0"/>
      <w:marRight w:val="0"/>
      <w:marTop w:val="0"/>
      <w:marBottom w:val="0"/>
      <w:divBdr>
        <w:top w:val="none" w:sz="0" w:space="0" w:color="auto"/>
        <w:left w:val="none" w:sz="0" w:space="0" w:color="auto"/>
        <w:bottom w:val="none" w:sz="0" w:space="0" w:color="auto"/>
        <w:right w:val="none" w:sz="0" w:space="0" w:color="auto"/>
      </w:divBdr>
    </w:div>
    <w:div w:id="1291014602">
      <w:bodyDiv w:val="1"/>
      <w:marLeft w:val="0"/>
      <w:marRight w:val="0"/>
      <w:marTop w:val="0"/>
      <w:marBottom w:val="0"/>
      <w:divBdr>
        <w:top w:val="none" w:sz="0" w:space="0" w:color="auto"/>
        <w:left w:val="none" w:sz="0" w:space="0" w:color="auto"/>
        <w:bottom w:val="none" w:sz="0" w:space="0" w:color="auto"/>
        <w:right w:val="none" w:sz="0" w:space="0" w:color="auto"/>
      </w:divBdr>
    </w:div>
    <w:div w:id="1324504505">
      <w:bodyDiv w:val="1"/>
      <w:marLeft w:val="0"/>
      <w:marRight w:val="0"/>
      <w:marTop w:val="0"/>
      <w:marBottom w:val="0"/>
      <w:divBdr>
        <w:top w:val="none" w:sz="0" w:space="0" w:color="auto"/>
        <w:left w:val="none" w:sz="0" w:space="0" w:color="auto"/>
        <w:bottom w:val="none" w:sz="0" w:space="0" w:color="auto"/>
        <w:right w:val="none" w:sz="0" w:space="0" w:color="auto"/>
      </w:divBdr>
    </w:div>
    <w:div w:id="1388916347">
      <w:bodyDiv w:val="1"/>
      <w:marLeft w:val="0"/>
      <w:marRight w:val="0"/>
      <w:marTop w:val="0"/>
      <w:marBottom w:val="0"/>
      <w:divBdr>
        <w:top w:val="none" w:sz="0" w:space="0" w:color="auto"/>
        <w:left w:val="none" w:sz="0" w:space="0" w:color="auto"/>
        <w:bottom w:val="none" w:sz="0" w:space="0" w:color="auto"/>
        <w:right w:val="none" w:sz="0" w:space="0" w:color="auto"/>
      </w:divBdr>
    </w:div>
    <w:div w:id="1413700521">
      <w:bodyDiv w:val="1"/>
      <w:marLeft w:val="0"/>
      <w:marRight w:val="0"/>
      <w:marTop w:val="0"/>
      <w:marBottom w:val="0"/>
      <w:divBdr>
        <w:top w:val="none" w:sz="0" w:space="0" w:color="auto"/>
        <w:left w:val="none" w:sz="0" w:space="0" w:color="auto"/>
        <w:bottom w:val="none" w:sz="0" w:space="0" w:color="auto"/>
        <w:right w:val="none" w:sz="0" w:space="0" w:color="auto"/>
      </w:divBdr>
    </w:div>
    <w:div w:id="1440829907">
      <w:bodyDiv w:val="1"/>
      <w:marLeft w:val="0"/>
      <w:marRight w:val="0"/>
      <w:marTop w:val="0"/>
      <w:marBottom w:val="0"/>
      <w:divBdr>
        <w:top w:val="none" w:sz="0" w:space="0" w:color="auto"/>
        <w:left w:val="none" w:sz="0" w:space="0" w:color="auto"/>
        <w:bottom w:val="none" w:sz="0" w:space="0" w:color="auto"/>
        <w:right w:val="none" w:sz="0" w:space="0" w:color="auto"/>
      </w:divBdr>
    </w:div>
    <w:div w:id="1475565568">
      <w:bodyDiv w:val="1"/>
      <w:marLeft w:val="0"/>
      <w:marRight w:val="0"/>
      <w:marTop w:val="0"/>
      <w:marBottom w:val="0"/>
      <w:divBdr>
        <w:top w:val="none" w:sz="0" w:space="0" w:color="auto"/>
        <w:left w:val="none" w:sz="0" w:space="0" w:color="auto"/>
        <w:bottom w:val="none" w:sz="0" w:space="0" w:color="auto"/>
        <w:right w:val="none" w:sz="0" w:space="0" w:color="auto"/>
      </w:divBdr>
    </w:div>
    <w:div w:id="1478188632">
      <w:bodyDiv w:val="1"/>
      <w:marLeft w:val="0"/>
      <w:marRight w:val="0"/>
      <w:marTop w:val="0"/>
      <w:marBottom w:val="0"/>
      <w:divBdr>
        <w:top w:val="none" w:sz="0" w:space="0" w:color="auto"/>
        <w:left w:val="none" w:sz="0" w:space="0" w:color="auto"/>
        <w:bottom w:val="none" w:sz="0" w:space="0" w:color="auto"/>
        <w:right w:val="none" w:sz="0" w:space="0" w:color="auto"/>
      </w:divBdr>
    </w:div>
    <w:div w:id="1484007200">
      <w:bodyDiv w:val="1"/>
      <w:marLeft w:val="0"/>
      <w:marRight w:val="0"/>
      <w:marTop w:val="0"/>
      <w:marBottom w:val="0"/>
      <w:divBdr>
        <w:top w:val="none" w:sz="0" w:space="0" w:color="auto"/>
        <w:left w:val="none" w:sz="0" w:space="0" w:color="auto"/>
        <w:bottom w:val="none" w:sz="0" w:space="0" w:color="auto"/>
        <w:right w:val="none" w:sz="0" w:space="0" w:color="auto"/>
      </w:divBdr>
    </w:div>
    <w:div w:id="1504055257">
      <w:bodyDiv w:val="1"/>
      <w:marLeft w:val="0"/>
      <w:marRight w:val="0"/>
      <w:marTop w:val="0"/>
      <w:marBottom w:val="0"/>
      <w:divBdr>
        <w:top w:val="none" w:sz="0" w:space="0" w:color="auto"/>
        <w:left w:val="none" w:sz="0" w:space="0" w:color="auto"/>
        <w:bottom w:val="none" w:sz="0" w:space="0" w:color="auto"/>
        <w:right w:val="none" w:sz="0" w:space="0" w:color="auto"/>
      </w:divBdr>
    </w:div>
    <w:div w:id="1531183260">
      <w:bodyDiv w:val="1"/>
      <w:marLeft w:val="0"/>
      <w:marRight w:val="0"/>
      <w:marTop w:val="0"/>
      <w:marBottom w:val="0"/>
      <w:divBdr>
        <w:top w:val="none" w:sz="0" w:space="0" w:color="auto"/>
        <w:left w:val="none" w:sz="0" w:space="0" w:color="auto"/>
        <w:bottom w:val="none" w:sz="0" w:space="0" w:color="auto"/>
        <w:right w:val="none" w:sz="0" w:space="0" w:color="auto"/>
      </w:divBdr>
    </w:div>
    <w:div w:id="1548369173">
      <w:bodyDiv w:val="1"/>
      <w:marLeft w:val="0"/>
      <w:marRight w:val="0"/>
      <w:marTop w:val="0"/>
      <w:marBottom w:val="0"/>
      <w:divBdr>
        <w:top w:val="none" w:sz="0" w:space="0" w:color="auto"/>
        <w:left w:val="none" w:sz="0" w:space="0" w:color="auto"/>
        <w:bottom w:val="none" w:sz="0" w:space="0" w:color="auto"/>
        <w:right w:val="none" w:sz="0" w:space="0" w:color="auto"/>
      </w:divBdr>
    </w:div>
    <w:div w:id="1560826850">
      <w:bodyDiv w:val="1"/>
      <w:marLeft w:val="0"/>
      <w:marRight w:val="0"/>
      <w:marTop w:val="0"/>
      <w:marBottom w:val="0"/>
      <w:divBdr>
        <w:top w:val="none" w:sz="0" w:space="0" w:color="auto"/>
        <w:left w:val="none" w:sz="0" w:space="0" w:color="auto"/>
        <w:bottom w:val="none" w:sz="0" w:space="0" w:color="auto"/>
        <w:right w:val="none" w:sz="0" w:space="0" w:color="auto"/>
      </w:divBdr>
    </w:div>
    <w:div w:id="1573933431">
      <w:bodyDiv w:val="1"/>
      <w:marLeft w:val="0"/>
      <w:marRight w:val="0"/>
      <w:marTop w:val="0"/>
      <w:marBottom w:val="0"/>
      <w:divBdr>
        <w:top w:val="none" w:sz="0" w:space="0" w:color="auto"/>
        <w:left w:val="none" w:sz="0" w:space="0" w:color="auto"/>
        <w:bottom w:val="none" w:sz="0" w:space="0" w:color="auto"/>
        <w:right w:val="none" w:sz="0" w:space="0" w:color="auto"/>
      </w:divBdr>
    </w:div>
    <w:div w:id="1628005835">
      <w:bodyDiv w:val="1"/>
      <w:marLeft w:val="0"/>
      <w:marRight w:val="0"/>
      <w:marTop w:val="0"/>
      <w:marBottom w:val="0"/>
      <w:divBdr>
        <w:top w:val="none" w:sz="0" w:space="0" w:color="auto"/>
        <w:left w:val="none" w:sz="0" w:space="0" w:color="auto"/>
        <w:bottom w:val="none" w:sz="0" w:space="0" w:color="auto"/>
        <w:right w:val="none" w:sz="0" w:space="0" w:color="auto"/>
      </w:divBdr>
    </w:div>
    <w:div w:id="1689283991">
      <w:bodyDiv w:val="1"/>
      <w:marLeft w:val="0"/>
      <w:marRight w:val="0"/>
      <w:marTop w:val="0"/>
      <w:marBottom w:val="0"/>
      <w:divBdr>
        <w:top w:val="none" w:sz="0" w:space="0" w:color="auto"/>
        <w:left w:val="none" w:sz="0" w:space="0" w:color="auto"/>
        <w:bottom w:val="none" w:sz="0" w:space="0" w:color="auto"/>
        <w:right w:val="none" w:sz="0" w:space="0" w:color="auto"/>
      </w:divBdr>
    </w:div>
    <w:div w:id="1691567649">
      <w:bodyDiv w:val="1"/>
      <w:marLeft w:val="0"/>
      <w:marRight w:val="0"/>
      <w:marTop w:val="0"/>
      <w:marBottom w:val="0"/>
      <w:divBdr>
        <w:top w:val="none" w:sz="0" w:space="0" w:color="auto"/>
        <w:left w:val="none" w:sz="0" w:space="0" w:color="auto"/>
        <w:bottom w:val="none" w:sz="0" w:space="0" w:color="auto"/>
        <w:right w:val="none" w:sz="0" w:space="0" w:color="auto"/>
      </w:divBdr>
    </w:div>
    <w:div w:id="1699502975">
      <w:bodyDiv w:val="1"/>
      <w:marLeft w:val="0"/>
      <w:marRight w:val="0"/>
      <w:marTop w:val="0"/>
      <w:marBottom w:val="0"/>
      <w:divBdr>
        <w:top w:val="none" w:sz="0" w:space="0" w:color="auto"/>
        <w:left w:val="none" w:sz="0" w:space="0" w:color="auto"/>
        <w:bottom w:val="none" w:sz="0" w:space="0" w:color="auto"/>
        <w:right w:val="none" w:sz="0" w:space="0" w:color="auto"/>
      </w:divBdr>
    </w:div>
    <w:div w:id="1704015769">
      <w:bodyDiv w:val="1"/>
      <w:marLeft w:val="0"/>
      <w:marRight w:val="0"/>
      <w:marTop w:val="0"/>
      <w:marBottom w:val="0"/>
      <w:divBdr>
        <w:top w:val="none" w:sz="0" w:space="0" w:color="auto"/>
        <w:left w:val="none" w:sz="0" w:space="0" w:color="auto"/>
        <w:bottom w:val="none" w:sz="0" w:space="0" w:color="auto"/>
        <w:right w:val="none" w:sz="0" w:space="0" w:color="auto"/>
      </w:divBdr>
    </w:div>
    <w:div w:id="1730567632">
      <w:bodyDiv w:val="1"/>
      <w:marLeft w:val="0"/>
      <w:marRight w:val="0"/>
      <w:marTop w:val="0"/>
      <w:marBottom w:val="0"/>
      <w:divBdr>
        <w:top w:val="none" w:sz="0" w:space="0" w:color="auto"/>
        <w:left w:val="none" w:sz="0" w:space="0" w:color="auto"/>
        <w:bottom w:val="none" w:sz="0" w:space="0" w:color="auto"/>
        <w:right w:val="none" w:sz="0" w:space="0" w:color="auto"/>
      </w:divBdr>
    </w:div>
    <w:div w:id="1734500869">
      <w:bodyDiv w:val="1"/>
      <w:marLeft w:val="0"/>
      <w:marRight w:val="0"/>
      <w:marTop w:val="0"/>
      <w:marBottom w:val="0"/>
      <w:divBdr>
        <w:top w:val="none" w:sz="0" w:space="0" w:color="auto"/>
        <w:left w:val="none" w:sz="0" w:space="0" w:color="auto"/>
        <w:bottom w:val="none" w:sz="0" w:space="0" w:color="auto"/>
        <w:right w:val="none" w:sz="0" w:space="0" w:color="auto"/>
      </w:divBdr>
    </w:div>
    <w:div w:id="1759907286">
      <w:bodyDiv w:val="1"/>
      <w:marLeft w:val="0"/>
      <w:marRight w:val="0"/>
      <w:marTop w:val="0"/>
      <w:marBottom w:val="0"/>
      <w:divBdr>
        <w:top w:val="none" w:sz="0" w:space="0" w:color="auto"/>
        <w:left w:val="none" w:sz="0" w:space="0" w:color="auto"/>
        <w:bottom w:val="none" w:sz="0" w:space="0" w:color="auto"/>
        <w:right w:val="none" w:sz="0" w:space="0" w:color="auto"/>
      </w:divBdr>
    </w:div>
    <w:div w:id="1785803126">
      <w:bodyDiv w:val="1"/>
      <w:marLeft w:val="0"/>
      <w:marRight w:val="0"/>
      <w:marTop w:val="0"/>
      <w:marBottom w:val="0"/>
      <w:divBdr>
        <w:top w:val="none" w:sz="0" w:space="0" w:color="auto"/>
        <w:left w:val="none" w:sz="0" w:space="0" w:color="auto"/>
        <w:bottom w:val="none" w:sz="0" w:space="0" w:color="auto"/>
        <w:right w:val="none" w:sz="0" w:space="0" w:color="auto"/>
      </w:divBdr>
    </w:div>
    <w:div w:id="1787893524">
      <w:bodyDiv w:val="1"/>
      <w:marLeft w:val="0"/>
      <w:marRight w:val="0"/>
      <w:marTop w:val="0"/>
      <w:marBottom w:val="0"/>
      <w:divBdr>
        <w:top w:val="none" w:sz="0" w:space="0" w:color="auto"/>
        <w:left w:val="none" w:sz="0" w:space="0" w:color="auto"/>
        <w:bottom w:val="none" w:sz="0" w:space="0" w:color="auto"/>
        <w:right w:val="none" w:sz="0" w:space="0" w:color="auto"/>
      </w:divBdr>
    </w:div>
    <w:div w:id="1842117589">
      <w:bodyDiv w:val="1"/>
      <w:marLeft w:val="0"/>
      <w:marRight w:val="0"/>
      <w:marTop w:val="0"/>
      <w:marBottom w:val="0"/>
      <w:divBdr>
        <w:top w:val="none" w:sz="0" w:space="0" w:color="auto"/>
        <w:left w:val="none" w:sz="0" w:space="0" w:color="auto"/>
        <w:bottom w:val="none" w:sz="0" w:space="0" w:color="auto"/>
        <w:right w:val="none" w:sz="0" w:space="0" w:color="auto"/>
      </w:divBdr>
    </w:div>
    <w:div w:id="1895773796">
      <w:bodyDiv w:val="1"/>
      <w:marLeft w:val="0"/>
      <w:marRight w:val="0"/>
      <w:marTop w:val="0"/>
      <w:marBottom w:val="0"/>
      <w:divBdr>
        <w:top w:val="none" w:sz="0" w:space="0" w:color="auto"/>
        <w:left w:val="none" w:sz="0" w:space="0" w:color="auto"/>
        <w:bottom w:val="none" w:sz="0" w:space="0" w:color="auto"/>
        <w:right w:val="none" w:sz="0" w:space="0" w:color="auto"/>
      </w:divBdr>
    </w:div>
    <w:div w:id="1895896585">
      <w:bodyDiv w:val="1"/>
      <w:marLeft w:val="0"/>
      <w:marRight w:val="0"/>
      <w:marTop w:val="0"/>
      <w:marBottom w:val="0"/>
      <w:divBdr>
        <w:top w:val="none" w:sz="0" w:space="0" w:color="auto"/>
        <w:left w:val="none" w:sz="0" w:space="0" w:color="auto"/>
        <w:bottom w:val="none" w:sz="0" w:space="0" w:color="auto"/>
        <w:right w:val="none" w:sz="0" w:space="0" w:color="auto"/>
      </w:divBdr>
    </w:div>
    <w:div w:id="1909074689">
      <w:bodyDiv w:val="1"/>
      <w:marLeft w:val="0"/>
      <w:marRight w:val="0"/>
      <w:marTop w:val="0"/>
      <w:marBottom w:val="0"/>
      <w:divBdr>
        <w:top w:val="none" w:sz="0" w:space="0" w:color="auto"/>
        <w:left w:val="none" w:sz="0" w:space="0" w:color="auto"/>
        <w:bottom w:val="none" w:sz="0" w:space="0" w:color="auto"/>
        <w:right w:val="none" w:sz="0" w:space="0" w:color="auto"/>
      </w:divBdr>
    </w:div>
    <w:div w:id="1923903642">
      <w:bodyDiv w:val="1"/>
      <w:marLeft w:val="0"/>
      <w:marRight w:val="0"/>
      <w:marTop w:val="0"/>
      <w:marBottom w:val="0"/>
      <w:divBdr>
        <w:top w:val="none" w:sz="0" w:space="0" w:color="auto"/>
        <w:left w:val="none" w:sz="0" w:space="0" w:color="auto"/>
        <w:bottom w:val="none" w:sz="0" w:space="0" w:color="auto"/>
        <w:right w:val="none" w:sz="0" w:space="0" w:color="auto"/>
      </w:divBdr>
    </w:div>
    <w:div w:id="1927642918">
      <w:bodyDiv w:val="1"/>
      <w:marLeft w:val="0"/>
      <w:marRight w:val="0"/>
      <w:marTop w:val="0"/>
      <w:marBottom w:val="0"/>
      <w:divBdr>
        <w:top w:val="none" w:sz="0" w:space="0" w:color="auto"/>
        <w:left w:val="none" w:sz="0" w:space="0" w:color="auto"/>
        <w:bottom w:val="none" w:sz="0" w:space="0" w:color="auto"/>
        <w:right w:val="none" w:sz="0" w:space="0" w:color="auto"/>
      </w:divBdr>
    </w:div>
    <w:div w:id="1965958799">
      <w:bodyDiv w:val="1"/>
      <w:marLeft w:val="0"/>
      <w:marRight w:val="0"/>
      <w:marTop w:val="0"/>
      <w:marBottom w:val="0"/>
      <w:divBdr>
        <w:top w:val="none" w:sz="0" w:space="0" w:color="auto"/>
        <w:left w:val="none" w:sz="0" w:space="0" w:color="auto"/>
        <w:bottom w:val="none" w:sz="0" w:space="0" w:color="auto"/>
        <w:right w:val="none" w:sz="0" w:space="0" w:color="auto"/>
      </w:divBdr>
      <w:divsChild>
        <w:div w:id="1443496524">
          <w:marLeft w:val="0"/>
          <w:marRight w:val="0"/>
          <w:marTop w:val="0"/>
          <w:marBottom w:val="0"/>
          <w:divBdr>
            <w:top w:val="none" w:sz="0" w:space="0" w:color="auto"/>
            <w:left w:val="none" w:sz="0" w:space="0" w:color="auto"/>
            <w:bottom w:val="none" w:sz="0" w:space="0" w:color="auto"/>
            <w:right w:val="none" w:sz="0" w:space="0" w:color="auto"/>
          </w:divBdr>
          <w:divsChild>
            <w:div w:id="132256511">
              <w:marLeft w:val="0"/>
              <w:marRight w:val="0"/>
              <w:marTop w:val="0"/>
              <w:marBottom w:val="0"/>
              <w:divBdr>
                <w:top w:val="none" w:sz="0" w:space="0" w:color="auto"/>
                <w:left w:val="none" w:sz="0" w:space="0" w:color="auto"/>
                <w:bottom w:val="none" w:sz="0" w:space="0" w:color="auto"/>
                <w:right w:val="none" w:sz="0" w:space="0" w:color="auto"/>
              </w:divBdr>
              <w:divsChild>
                <w:div w:id="1611355375">
                  <w:marLeft w:val="0"/>
                  <w:marRight w:val="0"/>
                  <w:marTop w:val="0"/>
                  <w:marBottom w:val="0"/>
                  <w:divBdr>
                    <w:top w:val="none" w:sz="0" w:space="0" w:color="auto"/>
                    <w:left w:val="none" w:sz="0" w:space="0" w:color="auto"/>
                    <w:bottom w:val="none" w:sz="0" w:space="0" w:color="auto"/>
                    <w:right w:val="none" w:sz="0" w:space="0" w:color="auto"/>
                  </w:divBdr>
                  <w:divsChild>
                    <w:div w:id="5226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986085">
          <w:marLeft w:val="0"/>
          <w:marRight w:val="0"/>
          <w:marTop w:val="0"/>
          <w:marBottom w:val="0"/>
          <w:divBdr>
            <w:top w:val="none" w:sz="0" w:space="0" w:color="auto"/>
            <w:left w:val="none" w:sz="0" w:space="0" w:color="auto"/>
            <w:bottom w:val="none" w:sz="0" w:space="0" w:color="auto"/>
            <w:right w:val="none" w:sz="0" w:space="0" w:color="auto"/>
          </w:divBdr>
          <w:divsChild>
            <w:div w:id="1077749035">
              <w:marLeft w:val="0"/>
              <w:marRight w:val="0"/>
              <w:marTop w:val="0"/>
              <w:marBottom w:val="0"/>
              <w:divBdr>
                <w:top w:val="none" w:sz="0" w:space="0" w:color="auto"/>
                <w:left w:val="none" w:sz="0" w:space="0" w:color="auto"/>
                <w:bottom w:val="none" w:sz="0" w:space="0" w:color="auto"/>
                <w:right w:val="none" w:sz="0" w:space="0" w:color="auto"/>
              </w:divBdr>
              <w:divsChild>
                <w:div w:id="2362240">
                  <w:marLeft w:val="0"/>
                  <w:marRight w:val="0"/>
                  <w:marTop w:val="0"/>
                  <w:marBottom w:val="0"/>
                  <w:divBdr>
                    <w:top w:val="none" w:sz="0" w:space="0" w:color="auto"/>
                    <w:left w:val="none" w:sz="0" w:space="0" w:color="auto"/>
                    <w:bottom w:val="none" w:sz="0" w:space="0" w:color="auto"/>
                    <w:right w:val="none" w:sz="0" w:space="0" w:color="auto"/>
                  </w:divBdr>
                  <w:divsChild>
                    <w:div w:id="406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78929">
      <w:bodyDiv w:val="1"/>
      <w:marLeft w:val="0"/>
      <w:marRight w:val="0"/>
      <w:marTop w:val="0"/>
      <w:marBottom w:val="0"/>
      <w:divBdr>
        <w:top w:val="none" w:sz="0" w:space="0" w:color="auto"/>
        <w:left w:val="none" w:sz="0" w:space="0" w:color="auto"/>
        <w:bottom w:val="none" w:sz="0" w:space="0" w:color="auto"/>
        <w:right w:val="none" w:sz="0" w:space="0" w:color="auto"/>
      </w:divBdr>
    </w:div>
    <w:div w:id="2064670642">
      <w:bodyDiv w:val="1"/>
      <w:marLeft w:val="0"/>
      <w:marRight w:val="0"/>
      <w:marTop w:val="0"/>
      <w:marBottom w:val="0"/>
      <w:divBdr>
        <w:top w:val="none" w:sz="0" w:space="0" w:color="auto"/>
        <w:left w:val="none" w:sz="0" w:space="0" w:color="auto"/>
        <w:bottom w:val="none" w:sz="0" w:space="0" w:color="auto"/>
        <w:right w:val="none" w:sz="0" w:space="0" w:color="auto"/>
      </w:divBdr>
      <w:divsChild>
        <w:div w:id="1755467498">
          <w:marLeft w:val="0"/>
          <w:marRight w:val="0"/>
          <w:marTop w:val="0"/>
          <w:marBottom w:val="0"/>
          <w:divBdr>
            <w:top w:val="none" w:sz="0" w:space="0" w:color="auto"/>
            <w:left w:val="none" w:sz="0" w:space="0" w:color="auto"/>
            <w:bottom w:val="none" w:sz="0" w:space="0" w:color="auto"/>
            <w:right w:val="none" w:sz="0" w:space="0" w:color="auto"/>
          </w:divBdr>
          <w:divsChild>
            <w:div w:id="173497930">
              <w:marLeft w:val="0"/>
              <w:marRight w:val="0"/>
              <w:marTop w:val="0"/>
              <w:marBottom w:val="0"/>
              <w:divBdr>
                <w:top w:val="none" w:sz="0" w:space="0" w:color="auto"/>
                <w:left w:val="none" w:sz="0" w:space="0" w:color="auto"/>
                <w:bottom w:val="none" w:sz="0" w:space="0" w:color="auto"/>
                <w:right w:val="none" w:sz="0" w:space="0" w:color="auto"/>
              </w:divBdr>
              <w:divsChild>
                <w:div w:id="526990250">
                  <w:marLeft w:val="0"/>
                  <w:marRight w:val="0"/>
                  <w:marTop w:val="0"/>
                  <w:marBottom w:val="0"/>
                  <w:divBdr>
                    <w:top w:val="none" w:sz="0" w:space="0" w:color="auto"/>
                    <w:left w:val="none" w:sz="0" w:space="0" w:color="auto"/>
                    <w:bottom w:val="none" w:sz="0" w:space="0" w:color="auto"/>
                    <w:right w:val="none" w:sz="0" w:space="0" w:color="auto"/>
                  </w:divBdr>
                  <w:divsChild>
                    <w:div w:id="65343833">
                      <w:marLeft w:val="0"/>
                      <w:marRight w:val="0"/>
                      <w:marTop w:val="0"/>
                      <w:marBottom w:val="0"/>
                      <w:divBdr>
                        <w:top w:val="none" w:sz="0" w:space="0" w:color="auto"/>
                        <w:left w:val="none" w:sz="0" w:space="0" w:color="auto"/>
                        <w:bottom w:val="none" w:sz="0" w:space="0" w:color="auto"/>
                        <w:right w:val="none" w:sz="0" w:space="0" w:color="auto"/>
                      </w:divBdr>
                      <w:divsChild>
                        <w:div w:id="402724442">
                          <w:marLeft w:val="0"/>
                          <w:marRight w:val="0"/>
                          <w:marTop w:val="0"/>
                          <w:marBottom w:val="0"/>
                          <w:divBdr>
                            <w:top w:val="none" w:sz="0" w:space="0" w:color="auto"/>
                            <w:left w:val="none" w:sz="0" w:space="0" w:color="auto"/>
                            <w:bottom w:val="none" w:sz="0" w:space="0" w:color="auto"/>
                            <w:right w:val="none" w:sz="0" w:space="0" w:color="auto"/>
                          </w:divBdr>
                          <w:divsChild>
                            <w:div w:id="18738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825193">
      <w:bodyDiv w:val="1"/>
      <w:marLeft w:val="0"/>
      <w:marRight w:val="0"/>
      <w:marTop w:val="0"/>
      <w:marBottom w:val="0"/>
      <w:divBdr>
        <w:top w:val="none" w:sz="0" w:space="0" w:color="auto"/>
        <w:left w:val="none" w:sz="0" w:space="0" w:color="auto"/>
        <w:bottom w:val="none" w:sz="0" w:space="0" w:color="auto"/>
        <w:right w:val="none" w:sz="0" w:space="0" w:color="auto"/>
      </w:divBdr>
    </w:div>
    <w:div w:id="2087914031">
      <w:bodyDiv w:val="1"/>
      <w:marLeft w:val="0"/>
      <w:marRight w:val="0"/>
      <w:marTop w:val="0"/>
      <w:marBottom w:val="0"/>
      <w:divBdr>
        <w:top w:val="none" w:sz="0" w:space="0" w:color="auto"/>
        <w:left w:val="none" w:sz="0" w:space="0" w:color="auto"/>
        <w:bottom w:val="none" w:sz="0" w:space="0" w:color="auto"/>
        <w:right w:val="none" w:sz="0" w:space="0" w:color="auto"/>
      </w:divBdr>
    </w:div>
    <w:div w:id="2094619399">
      <w:bodyDiv w:val="1"/>
      <w:marLeft w:val="0"/>
      <w:marRight w:val="0"/>
      <w:marTop w:val="0"/>
      <w:marBottom w:val="0"/>
      <w:divBdr>
        <w:top w:val="none" w:sz="0" w:space="0" w:color="auto"/>
        <w:left w:val="none" w:sz="0" w:space="0" w:color="auto"/>
        <w:bottom w:val="none" w:sz="0" w:space="0" w:color="auto"/>
        <w:right w:val="none" w:sz="0" w:space="0" w:color="auto"/>
      </w:divBdr>
      <w:divsChild>
        <w:div w:id="60637365">
          <w:marLeft w:val="0"/>
          <w:marRight w:val="0"/>
          <w:marTop w:val="0"/>
          <w:marBottom w:val="0"/>
          <w:divBdr>
            <w:top w:val="none" w:sz="0" w:space="0" w:color="auto"/>
            <w:left w:val="none" w:sz="0" w:space="0" w:color="auto"/>
            <w:bottom w:val="none" w:sz="0" w:space="0" w:color="auto"/>
            <w:right w:val="none" w:sz="0" w:space="0" w:color="auto"/>
          </w:divBdr>
          <w:divsChild>
            <w:div w:id="1705597031">
              <w:marLeft w:val="0"/>
              <w:marRight w:val="0"/>
              <w:marTop w:val="0"/>
              <w:marBottom w:val="0"/>
              <w:divBdr>
                <w:top w:val="none" w:sz="0" w:space="0" w:color="auto"/>
                <w:left w:val="none" w:sz="0" w:space="0" w:color="auto"/>
                <w:bottom w:val="none" w:sz="0" w:space="0" w:color="auto"/>
                <w:right w:val="none" w:sz="0" w:space="0" w:color="auto"/>
              </w:divBdr>
              <w:divsChild>
                <w:div w:id="460728299">
                  <w:marLeft w:val="0"/>
                  <w:marRight w:val="0"/>
                  <w:marTop w:val="0"/>
                  <w:marBottom w:val="0"/>
                  <w:divBdr>
                    <w:top w:val="none" w:sz="0" w:space="0" w:color="auto"/>
                    <w:left w:val="none" w:sz="0" w:space="0" w:color="auto"/>
                    <w:bottom w:val="none" w:sz="0" w:space="0" w:color="auto"/>
                    <w:right w:val="none" w:sz="0" w:space="0" w:color="auto"/>
                  </w:divBdr>
                  <w:divsChild>
                    <w:div w:id="2028946517">
                      <w:marLeft w:val="0"/>
                      <w:marRight w:val="0"/>
                      <w:marTop w:val="0"/>
                      <w:marBottom w:val="0"/>
                      <w:divBdr>
                        <w:top w:val="none" w:sz="0" w:space="0" w:color="auto"/>
                        <w:left w:val="none" w:sz="0" w:space="0" w:color="auto"/>
                        <w:bottom w:val="none" w:sz="0" w:space="0" w:color="auto"/>
                        <w:right w:val="none" w:sz="0" w:space="0" w:color="auto"/>
                      </w:divBdr>
                      <w:divsChild>
                        <w:div w:id="726614234">
                          <w:marLeft w:val="0"/>
                          <w:marRight w:val="0"/>
                          <w:marTop w:val="0"/>
                          <w:marBottom w:val="0"/>
                          <w:divBdr>
                            <w:top w:val="none" w:sz="0" w:space="0" w:color="auto"/>
                            <w:left w:val="none" w:sz="0" w:space="0" w:color="auto"/>
                            <w:bottom w:val="none" w:sz="0" w:space="0" w:color="auto"/>
                            <w:right w:val="none" w:sz="0" w:space="0" w:color="auto"/>
                          </w:divBdr>
                          <w:divsChild>
                            <w:div w:id="1668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782238">
      <w:bodyDiv w:val="1"/>
      <w:marLeft w:val="0"/>
      <w:marRight w:val="0"/>
      <w:marTop w:val="0"/>
      <w:marBottom w:val="0"/>
      <w:divBdr>
        <w:top w:val="none" w:sz="0" w:space="0" w:color="auto"/>
        <w:left w:val="none" w:sz="0" w:space="0" w:color="auto"/>
        <w:bottom w:val="none" w:sz="0" w:space="0" w:color="auto"/>
        <w:right w:val="none" w:sz="0" w:space="0" w:color="auto"/>
      </w:divBdr>
      <w:divsChild>
        <w:div w:id="1880968092">
          <w:marLeft w:val="0"/>
          <w:marRight w:val="0"/>
          <w:marTop w:val="0"/>
          <w:marBottom w:val="0"/>
          <w:divBdr>
            <w:top w:val="none" w:sz="0" w:space="0" w:color="auto"/>
            <w:left w:val="none" w:sz="0" w:space="0" w:color="auto"/>
            <w:bottom w:val="none" w:sz="0" w:space="0" w:color="auto"/>
            <w:right w:val="none" w:sz="0" w:space="0" w:color="auto"/>
          </w:divBdr>
          <w:divsChild>
            <w:div w:id="1500198375">
              <w:marLeft w:val="0"/>
              <w:marRight w:val="0"/>
              <w:marTop w:val="0"/>
              <w:marBottom w:val="0"/>
              <w:divBdr>
                <w:top w:val="none" w:sz="0" w:space="0" w:color="auto"/>
                <w:left w:val="none" w:sz="0" w:space="0" w:color="auto"/>
                <w:bottom w:val="none" w:sz="0" w:space="0" w:color="auto"/>
                <w:right w:val="none" w:sz="0" w:space="0" w:color="auto"/>
              </w:divBdr>
              <w:divsChild>
                <w:div w:id="112868909">
                  <w:marLeft w:val="0"/>
                  <w:marRight w:val="0"/>
                  <w:marTop w:val="0"/>
                  <w:marBottom w:val="0"/>
                  <w:divBdr>
                    <w:top w:val="none" w:sz="0" w:space="0" w:color="auto"/>
                    <w:left w:val="none" w:sz="0" w:space="0" w:color="auto"/>
                    <w:bottom w:val="none" w:sz="0" w:space="0" w:color="auto"/>
                    <w:right w:val="none" w:sz="0" w:space="0" w:color="auto"/>
                  </w:divBdr>
                  <w:divsChild>
                    <w:div w:id="1094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663290">
          <w:marLeft w:val="0"/>
          <w:marRight w:val="0"/>
          <w:marTop w:val="0"/>
          <w:marBottom w:val="0"/>
          <w:divBdr>
            <w:top w:val="none" w:sz="0" w:space="0" w:color="auto"/>
            <w:left w:val="none" w:sz="0" w:space="0" w:color="auto"/>
            <w:bottom w:val="none" w:sz="0" w:space="0" w:color="auto"/>
            <w:right w:val="none" w:sz="0" w:space="0" w:color="auto"/>
          </w:divBdr>
          <w:divsChild>
            <w:div w:id="1444887792">
              <w:marLeft w:val="0"/>
              <w:marRight w:val="0"/>
              <w:marTop w:val="0"/>
              <w:marBottom w:val="0"/>
              <w:divBdr>
                <w:top w:val="none" w:sz="0" w:space="0" w:color="auto"/>
                <w:left w:val="none" w:sz="0" w:space="0" w:color="auto"/>
                <w:bottom w:val="none" w:sz="0" w:space="0" w:color="auto"/>
                <w:right w:val="none" w:sz="0" w:space="0" w:color="auto"/>
              </w:divBdr>
              <w:divsChild>
                <w:div w:id="718284021">
                  <w:marLeft w:val="0"/>
                  <w:marRight w:val="0"/>
                  <w:marTop w:val="0"/>
                  <w:marBottom w:val="0"/>
                  <w:divBdr>
                    <w:top w:val="none" w:sz="0" w:space="0" w:color="auto"/>
                    <w:left w:val="none" w:sz="0" w:space="0" w:color="auto"/>
                    <w:bottom w:val="none" w:sz="0" w:space="0" w:color="auto"/>
                    <w:right w:val="none" w:sz="0" w:space="0" w:color="auto"/>
                  </w:divBdr>
                  <w:divsChild>
                    <w:div w:id="742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implinamdharis.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No of Responses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No of Respomses</c:v>
                </c:pt>
              </c:strCache>
            </c:strRef>
          </c:tx>
          <c:spPr>
            <a:solidFill>
              <a:schemeClr val="accent1"/>
            </a:solidFill>
            <a:ln>
              <a:noFill/>
            </a:ln>
            <a:effectLst/>
          </c:spPr>
          <c:invertIfNegative val="0"/>
          <c:cat>
            <c:strRef>
              <c:f>Sheet1!$A$2:$A$5</c:f>
              <c:strCache>
                <c:ptCount val="4"/>
                <c:pt idx="0">
                  <c:v>20-25</c:v>
                </c:pt>
                <c:pt idx="1">
                  <c:v>25-30</c:v>
                </c:pt>
                <c:pt idx="2">
                  <c:v>30-35</c:v>
                </c:pt>
                <c:pt idx="3">
                  <c:v>35 and above</c:v>
                </c:pt>
              </c:strCache>
            </c:strRef>
          </c:cat>
          <c:val>
            <c:numRef>
              <c:f>Sheet1!$B$2:$B$5</c:f>
              <c:numCache>
                <c:formatCode>General</c:formatCode>
                <c:ptCount val="4"/>
                <c:pt idx="0">
                  <c:v>62</c:v>
                </c:pt>
                <c:pt idx="1">
                  <c:v>29</c:v>
                </c:pt>
                <c:pt idx="2">
                  <c:v>9</c:v>
                </c:pt>
                <c:pt idx="3">
                  <c:v>0</c:v>
                </c:pt>
              </c:numCache>
            </c:numRef>
          </c:val>
          <c:extLst>
            <c:ext xmlns:c16="http://schemas.microsoft.com/office/drawing/2014/chart" uri="{C3380CC4-5D6E-409C-BE32-E72D297353CC}">
              <c16:uniqueId val="{00000000-F7F4-4EC9-B684-CAEB01D24695}"/>
            </c:ext>
          </c:extLst>
        </c:ser>
        <c:dLbls>
          <c:showLegendKey val="0"/>
          <c:showVal val="0"/>
          <c:showCatName val="0"/>
          <c:showSerName val="0"/>
          <c:showPercent val="0"/>
          <c:showBubbleSize val="0"/>
        </c:dLbls>
        <c:gapWidth val="199"/>
        <c:axId val="2108693071"/>
        <c:axId val="2108693551"/>
      </c:barChart>
      <c:catAx>
        <c:axId val="2108693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108693551"/>
        <c:crosses val="autoZero"/>
        <c:auto val="1"/>
        <c:lblAlgn val="ctr"/>
        <c:lblOffset val="100"/>
        <c:noMultiLvlLbl val="0"/>
      </c:catAx>
      <c:valAx>
        <c:axId val="2108693551"/>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6930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Responses</c:v>
                </c:pt>
              </c:strCache>
            </c:strRef>
          </c:tx>
          <c:spPr>
            <a:solidFill>
              <a:schemeClr val="accent1"/>
            </a:solidFill>
            <a:ln w="19050">
              <a:solidFill>
                <a:schemeClr val="lt1"/>
              </a:solidFill>
            </a:ln>
            <a:effectLst/>
          </c:spPr>
          <c:invertIfNegative val="0"/>
          <c:cat>
            <c:strRef>
              <c:f>Sheet1!$A$2:$A$6</c:f>
              <c:strCache>
                <c:ptCount val="5"/>
                <c:pt idx="0">
                  <c:v>product</c:v>
                </c:pt>
                <c:pt idx="1">
                  <c:v>brand </c:v>
                </c:pt>
                <c:pt idx="2">
                  <c:v>features</c:v>
                </c:pt>
                <c:pt idx="3">
                  <c:v>colors</c:v>
                </c:pt>
                <c:pt idx="4">
                  <c:v>visuals</c:v>
                </c:pt>
              </c:strCache>
            </c:strRef>
          </c:cat>
          <c:val>
            <c:numRef>
              <c:f>Sheet1!$B$2:$B$6</c:f>
              <c:numCache>
                <c:formatCode>General</c:formatCode>
                <c:ptCount val="5"/>
                <c:pt idx="0">
                  <c:v>8.1999999999999993</c:v>
                </c:pt>
                <c:pt idx="1">
                  <c:v>26</c:v>
                </c:pt>
                <c:pt idx="2">
                  <c:v>16</c:v>
                </c:pt>
                <c:pt idx="3">
                  <c:v>10</c:v>
                </c:pt>
                <c:pt idx="4">
                  <c:v>6</c:v>
                </c:pt>
              </c:numCache>
            </c:numRef>
          </c:val>
          <c:extLst>
            <c:ext xmlns:c16="http://schemas.microsoft.com/office/drawing/2014/chart" uri="{C3380CC4-5D6E-409C-BE32-E72D297353CC}">
              <c16:uniqueId val="{00000000-9CDF-46BD-AD66-809AE63A1A01}"/>
            </c:ext>
          </c:extLst>
        </c:ser>
        <c:dLbls>
          <c:showLegendKey val="0"/>
          <c:showVal val="0"/>
          <c:showCatName val="0"/>
          <c:showSerName val="0"/>
          <c:showPercent val="0"/>
          <c:showBubbleSize val="0"/>
        </c:dLbls>
        <c:gapWidth val="150"/>
        <c:axId val="1865887263"/>
        <c:axId val="1865889663"/>
      </c:barChart>
      <c:catAx>
        <c:axId val="186588726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889663"/>
        <c:crosses val="autoZero"/>
        <c:auto val="1"/>
        <c:lblAlgn val="ctr"/>
        <c:lblOffset val="100"/>
        <c:noMultiLvlLbl val="0"/>
      </c:catAx>
      <c:valAx>
        <c:axId val="1865889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8872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04835-9FF2-4F60-810A-F6B83FA6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bhalkejaideep@gmail.com</dc:creator>
  <cp:keywords/>
  <dc:description/>
  <cp:lastModifiedBy>DELL</cp:lastModifiedBy>
  <cp:revision>5</cp:revision>
  <dcterms:created xsi:type="dcterms:W3CDTF">2024-09-30T15:34:00Z</dcterms:created>
  <dcterms:modified xsi:type="dcterms:W3CDTF">2024-10-01T14:54:00Z</dcterms:modified>
</cp:coreProperties>
</file>