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431A8B" w14:textId="1691D9AD" w:rsidR="000C254D" w:rsidRPr="008616ED" w:rsidRDefault="00594DE9" w:rsidP="00594DE9">
      <w:pPr>
        <w:pStyle w:val="NoSpacing"/>
        <w:jc w:val="center"/>
        <w:rPr>
          <w:rFonts w:ascii="Times New Roman" w:hAnsi="Times New Roman" w:cs="Times New Roman"/>
          <w:b/>
          <w:sz w:val="24"/>
          <w:szCs w:val="24"/>
        </w:rPr>
      </w:pPr>
      <w:r w:rsidRPr="008616ED">
        <w:rPr>
          <w:rFonts w:ascii="Times New Roman" w:hAnsi="Times New Roman" w:cs="Times New Roman"/>
          <w:b/>
          <w:sz w:val="24"/>
          <w:szCs w:val="24"/>
        </w:rPr>
        <w:t xml:space="preserve">Comparative Analysis of Microbial Load of Water in Selected Hostels in </w:t>
      </w:r>
      <w:proofErr w:type="spellStart"/>
      <w:r w:rsidRPr="008616ED">
        <w:rPr>
          <w:rFonts w:ascii="Times New Roman" w:hAnsi="Times New Roman" w:cs="Times New Roman"/>
          <w:b/>
          <w:sz w:val="24"/>
          <w:szCs w:val="24"/>
        </w:rPr>
        <w:t>Ifite</w:t>
      </w:r>
      <w:proofErr w:type="spellEnd"/>
      <w:r w:rsidRPr="008616ED">
        <w:rPr>
          <w:rFonts w:ascii="Times New Roman" w:hAnsi="Times New Roman" w:cs="Times New Roman"/>
          <w:b/>
          <w:sz w:val="24"/>
          <w:szCs w:val="24"/>
        </w:rPr>
        <w:t xml:space="preserve">, </w:t>
      </w:r>
      <w:proofErr w:type="spellStart"/>
      <w:r w:rsidRPr="008616ED">
        <w:rPr>
          <w:rFonts w:ascii="Times New Roman" w:hAnsi="Times New Roman" w:cs="Times New Roman"/>
          <w:b/>
          <w:sz w:val="24"/>
          <w:szCs w:val="24"/>
        </w:rPr>
        <w:t>Awka</w:t>
      </w:r>
      <w:proofErr w:type="spellEnd"/>
    </w:p>
    <w:p w14:paraId="25432DD7" w14:textId="41B9C886" w:rsidR="00905742" w:rsidRPr="008616ED" w:rsidRDefault="001E5A54" w:rsidP="00594DE9">
      <w:pPr>
        <w:pStyle w:val="NoSpacing"/>
        <w:jc w:val="center"/>
        <w:rPr>
          <w:rFonts w:ascii="Times New Roman" w:hAnsi="Times New Roman" w:cs="Times New Roman"/>
          <w:b/>
          <w:bCs/>
          <w:sz w:val="24"/>
          <w:szCs w:val="24"/>
          <w:vertAlign w:val="superscript"/>
        </w:rPr>
      </w:pPr>
      <w:r>
        <w:rPr>
          <w:rFonts w:ascii="Times New Roman" w:hAnsi="Times New Roman" w:cs="Times New Roman"/>
          <w:b/>
          <w:bCs/>
          <w:sz w:val="24"/>
          <w:szCs w:val="24"/>
        </w:rPr>
        <w:t>Victor-</w:t>
      </w:r>
      <w:proofErr w:type="spellStart"/>
      <w:r>
        <w:rPr>
          <w:rFonts w:ascii="Times New Roman" w:hAnsi="Times New Roman" w:cs="Times New Roman"/>
          <w:b/>
          <w:bCs/>
          <w:sz w:val="24"/>
          <w:szCs w:val="24"/>
        </w:rPr>
        <w:t>A</w:t>
      </w:r>
      <w:r w:rsidR="00622D6E">
        <w:rPr>
          <w:rFonts w:ascii="Times New Roman" w:hAnsi="Times New Roman" w:cs="Times New Roman"/>
          <w:b/>
          <w:bCs/>
          <w:sz w:val="24"/>
          <w:szCs w:val="24"/>
        </w:rPr>
        <w:t>duoju</w:t>
      </w:r>
      <w:proofErr w:type="spellEnd"/>
      <w:r w:rsidR="00622D6E">
        <w:rPr>
          <w:rFonts w:ascii="Times New Roman" w:hAnsi="Times New Roman" w:cs="Times New Roman"/>
          <w:b/>
          <w:bCs/>
          <w:sz w:val="24"/>
          <w:szCs w:val="24"/>
        </w:rPr>
        <w:t>, A.T.</w:t>
      </w:r>
      <w:r w:rsidR="00622D6E" w:rsidRPr="00622D6E">
        <w:rPr>
          <w:rFonts w:ascii="Times New Roman" w:hAnsi="Times New Roman" w:cs="Times New Roman"/>
          <w:b/>
          <w:bCs/>
          <w:sz w:val="24"/>
          <w:szCs w:val="24"/>
          <w:vertAlign w:val="superscript"/>
        </w:rPr>
        <w:t>1</w:t>
      </w:r>
      <w:r w:rsidR="00622D6E">
        <w:rPr>
          <w:rFonts w:ascii="Times New Roman" w:hAnsi="Times New Roman" w:cs="Times New Roman"/>
          <w:b/>
          <w:bCs/>
          <w:sz w:val="24"/>
          <w:szCs w:val="24"/>
          <w:vertAlign w:val="superscript"/>
        </w:rPr>
        <w:t>*</w:t>
      </w:r>
      <w:r w:rsidR="00622D6E">
        <w:rPr>
          <w:rFonts w:ascii="Times New Roman" w:hAnsi="Times New Roman" w:cs="Times New Roman"/>
          <w:b/>
          <w:bCs/>
          <w:sz w:val="24"/>
          <w:szCs w:val="24"/>
        </w:rPr>
        <w:t xml:space="preserve">, </w:t>
      </w:r>
      <w:proofErr w:type="spellStart"/>
      <w:r w:rsidR="00251B7D">
        <w:rPr>
          <w:rFonts w:ascii="Times New Roman" w:hAnsi="Times New Roman" w:cs="Times New Roman"/>
          <w:b/>
          <w:bCs/>
          <w:sz w:val="24"/>
          <w:szCs w:val="24"/>
        </w:rPr>
        <w:t>Okonkwo</w:t>
      </w:r>
      <w:proofErr w:type="spellEnd"/>
      <w:r w:rsidR="00251B7D">
        <w:rPr>
          <w:rFonts w:ascii="Times New Roman" w:hAnsi="Times New Roman" w:cs="Times New Roman"/>
          <w:b/>
          <w:bCs/>
          <w:sz w:val="24"/>
          <w:szCs w:val="24"/>
        </w:rPr>
        <w:t>, N.N</w:t>
      </w:r>
      <w:r w:rsidR="00905742" w:rsidRPr="008616ED">
        <w:rPr>
          <w:rFonts w:ascii="Times New Roman" w:hAnsi="Times New Roman" w:cs="Times New Roman"/>
          <w:b/>
          <w:bCs/>
          <w:sz w:val="24"/>
          <w:szCs w:val="24"/>
        </w:rPr>
        <w:t>.</w:t>
      </w:r>
      <w:r w:rsidR="00622D6E">
        <w:rPr>
          <w:rFonts w:ascii="Times New Roman" w:hAnsi="Times New Roman" w:cs="Times New Roman"/>
          <w:b/>
          <w:bCs/>
          <w:sz w:val="24"/>
          <w:szCs w:val="24"/>
          <w:vertAlign w:val="superscript"/>
        </w:rPr>
        <w:t>2</w:t>
      </w:r>
      <w:r w:rsidR="00905742" w:rsidRPr="008616ED">
        <w:rPr>
          <w:rFonts w:ascii="Times New Roman" w:hAnsi="Times New Roman" w:cs="Times New Roman"/>
          <w:b/>
          <w:bCs/>
          <w:sz w:val="24"/>
          <w:szCs w:val="24"/>
        </w:rPr>
        <w:t xml:space="preserve">, </w:t>
      </w:r>
      <w:proofErr w:type="spellStart"/>
      <w:r w:rsidR="00622D6E">
        <w:rPr>
          <w:rFonts w:ascii="Times New Roman" w:hAnsi="Times New Roman" w:cs="Times New Roman"/>
          <w:b/>
          <w:bCs/>
          <w:sz w:val="24"/>
          <w:szCs w:val="24"/>
        </w:rPr>
        <w:t>Okoli</w:t>
      </w:r>
      <w:proofErr w:type="spellEnd"/>
      <w:r w:rsidR="00622D6E">
        <w:rPr>
          <w:rFonts w:ascii="Times New Roman" w:hAnsi="Times New Roman" w:cs="Times New Roman"/>
          <w:b/>
          <w:bCs/>
          <w:sz w:val="24"/>
          <w:szCs w:val="24"/>
        </w:rPr>
        <w:t>, F.A.</w:t>
      </w:r>
      <w:r w:rsidR="00622D6E" w:rsidRPr="00622D6E">
        <w:rPr>
          <w:rFonts w:ascii="Times New Roman" w:hAnsi="Times New Roman" w:cs="Times New Roman"/>
          <w:b/>
          <w:bCs/>
          <w:sz w:val="24"/>
          <w:szCs w:val="24"/>
          <w:vertAlign w:val="superscript"/>
        </w:rPr>
        <w:t xml:space="preserve"> </w:t>
      </w:r>
      <w:r w:rsidR="00622D6E">
        <w:rPr>
          <w:rFonts w:ascii="Times New Roman" w:hAnsi="Times New Roman" w:cs="Times New Roman"/>
          <w:b/>
          <w:bCs/>
          <w:sz w:val="24"/>
          <w:szCs w:val="24"/>
          <w:vertAlign w:val="superscript"/>
        </w:rPr>
        <w:t>2</w:t>
      </w:r>
      <w:r w:rsidR="00622D6E">
        <w:rPr>
          <w:rFonts w:ascii="Times New Roman" w:hAnsi="Times New Roman" w:cs="Times New Roman"/>
          <w:b/>
          <w:bCs/>
          <w:sz w:val="24"/>
          <w:szCs w:val="24"/>
        </w:rPr>
        <w:t xml:space="preserve">, </w:t>
      </w:r>
      <w:proofErr w:type="spellStart"/>
      <w:r w:rsidR="00905742" w:rsidRPr="008616ED">
        <w:rPr>
          <w:rFonts w:ascii="Times New Roman" w:hAnsi="Times New Roman" w:cs="Times New Roman"/>
          <w:b/>
          <w:bCs/>
          <w:sz w:val="24"/>
          <w:szCs w:val="24"/>
        </w:rPr>
        <w:t>Agu</w:t>
      </w:r>
      <w:proofErr w:type="spellEnd"/>
      <w:r w:rsidR="00905742" w:rsidRPr="008616ED">
        <w:rPr>
          <w:rFonts w:ascii="Times New Roman" w:hAnsi="Times New Roman" w:cs="Times New Roman"/>
          <w:b/>
          <w:bCs/>
          <w:sz w:val="24"/>
          <w:szCs w:val="24"/>
        </w:rPr>
        <w:t>, K.C.</w:t>
      </w:r>
      <w:r w:rsidR="00622D6E" w:rsidRPr="00622D6E">
        <w:rPr>
          <w:rFonts w:ascii="Times New Roman" w:hAnsi="Times New Roman" w:cs="Times New Roman"/>
          <w:b/>
          <w:bCs/>
          <w:sz w:val="24"/>
          <w:szCs w:val="24"/>
          <w:vertAlign w:val="superscript"/>
        </w:rPr>
        <w:t xml:space="preserve"> </w:t>
      </w:r>
      <w:r w:rsidR="00622D6E">
        <w:rPr>
          <w:rFonts w:ascii="Times New Roman" w:hAnsi="Times New Roman" w:cs="Times New Roman"/>
          <w:b/>
          <w:bCs/>
          <w:sz w:val="24"/>
          <w:szCs w:val="24"/>
          <w:vertAlign w:val="superscript"/>
        </w:rPr>
        <w:t>2</w:t>
      </w:r>
      <w:r w:rsidR="00905742" w:rsidRPr="008616ED">
        <w:rPr>
          <w:rFonts w:ascii="Times New Roman" w:hAnsi="Times New Roman" w:cs="Times New Roman"/>
          <w:b/>
          <w:bCs/>
          <w:sz w:val="24"/>
          <w:szCs w:val="24"/>
        </w:rPr>
        <w:t xml:space="preserve">, </w:t>
      </w:r>
      <w:proofErr w:type="spellStart"/>
      <w:r w:rsidR="00905742" w:rsidRPr="008616ED">
        <w:rPr>
          <w:rFonts w:ascii="Times New Roman" w:hAnsi="Times New Roman" w:cs="Times New Roman"/>
          <w:b/>
          <w:sz w:val="24"/>
          <w:szCs w:val="24"/>
        </w:rPr>
        <w:t>Okoye</w:t>
      </w:r>
      <w:proofErr w:type="spellEnd"/>
      <w:r w:rsidR="00905742" w:rsidRPr="008616ED">
        <w:rPr>
          <w:rFonts w:ascii="Times New Roman" w:hAnsi="Times New Roman" w:cs="Times New Roman"/>
          <w:b/>
          <w:sz w:val="24"/>
          <w:szCs w:val="24"/>
        </w:rPr>
        <w:t>, C.W.</w:t>
      </w:r>
      <w:r w:rsidR="00905742" w:rsidRPr="008616ED">
        <w:rPr>
          <w:rFonts w:ascii="Times New Roman" w:hAnsi="Times New Roman" w:cs="Times New Roman"/>
          <w:b/>
          <w:sz w:val="24"/>
          <w:szCs w:val="24"/>
          <w:vertAlign w:val="superscript"/>
        </w:rPr>
        <w:t>1</w:t>
      </w:r>
      <w:r w:rsidR="00905742" w:rsidRPr="008616ED">
        <w:rPr>
          <w:rFonts w:ascii="Times New Roman" w:hAnsi="Times New Roman" w:cs="Times New Roman"/>
          <w:b/>
          <w:sz w:val="24"/>
          <w:szCs w:val="24"/>
        </w:rPr>
        <w:t>,</w:t>
      </w:r>
      <w:r w:rsidR="00622D6E">
        <w:rPr>
          <w:rFonts w:ascii="Times New Roman" w:hAnsi="Times New Roman" w:cs="Times New Roman"/>
          <w:b/>
          <w:sz w:val="24"/>
          <w:szCs w:val="24"/>
        </w:rPr>
        <w:t xml:space="preserve"> </w:t>
      </w:r>
      <w:proofErr w:type="spellStart"/>
      <w:r w:rsidR="00622D6E">
        <w:rPr>
          <w:rFonts w:ascii="Times New Roman" w:hAnsi="Times New Roman" w:cs="Times New Roman"/>
          <w:b/>
          <w:sz w:val="24"/>
          <w:szCs w:val="24"/>
        </w:rPr>
        <w:t>Awari</w:t>
      </w:r>
      <w:proofErr w:type="spellEnd"/>
      <w:r w:rsidR="00622D6E">
        <w:rPr>
          <w:rFonts w:ascii="Times New Roman" w:hAnsi="Times New Roman" w:cs="Times New Roman"/>
          <w:b/>
          <w:sz w:val="24"/>
          <w:szCs w:val="24"/>
        </w:rPr>
        <w:t>, V.G.</w:t>
      </w:r>
      <w:r w:rsidR="00622D6E" w:rsidRPr="00622D6E">
        <w:rPr>
          <w:rFonts w:ascii="Times New Roman" w:hAnsi="Times New Roman" w:cs="Times New Roman"/>
          <w:b/>
          <w:sz w:val="24"/>
          <w:szCs w:val="24"/>
          <w:vertAlign w:val="superscript"/>
        </w:rPr>
        <w:t>3</w:t>
      </w:r>
      <w:r w:rsidR="00622D6E">
        <w:rPr>
          <w:rFonts w:ascii="Times New Roman" w:hAnsi="Times New Roman" w:cs="Times New Roman"/>
          <w:b/>
          <w:sz w:val="24"/>
          <w:szCs w:val="24"/>
        </w:rPr>
        <w:t xml:space="preserve"> and </w:t>
      </w:r>
      <w:proofErr w:type="spellStart"/>
      <w:r w:rsidR="00622D6E">
        <w:rPr>
          <w:rFonts w:ascii="Times New Roman" w:hAnsi="Times New Roman" w:cs="Times New Roman"/>
          <w:b/>
          <w:sz w:val="24"/>
          <w:szCs w:val="24"/>
        </w:rPr>
        <w:t>Umeoduagu</w:t>
      </w:r>
      <w:proofErr w:type="spellEnd"/>
      <w:r w:rsidR="00622D6E">
        <w:rPr>
          <w:rFonts w:ascii="Times New Roman" w:hAnsi="Times New Roman" w:cs="Times New Roman"/>
          <w:b/>
          <w:sz w:val="24"/>
          <w:szCs w:val="24"/>
        </w:rPr>
        <w:t>, N.D.</w:t>
      </w:r>
      <w:r w:rsidR="00622D6E" w:rsidRPr="00622D6E">
        <w:rPr>
          <w:rFonts w:ascii="Times New Roman" w:hAnsi="Times New Roman" w:cs="Times New Roman"/>
          <w:b/>
          <w:sz w:val="24"/>
          <w:szCs w:val="24"/>
          <w:vertAlign w:val="superscript"/>
        </w:rPr>
        <w:t>3</w:t>
      </w:r>
    </w:p>
    <w:p w14:paraId="4A5C6F48" w14:textId="3163CCD4" w:rsidR="00622D6E" w:rsidRDefault="00622D6E" w:rsidP="00622D6E">
      <w:pPr>
        <w:pStyle w:val="NoSpacing"/>
        <w:jc w:val="center"/>
        <w:rPr>
          <w:rFonts w:ascii="Times New Roman" w:hAnsi="Times New Roman" w:cs="Times New Roman"/>
          <w:b/>
          <w:color w:val="000000"/>
          <w:sz w:val="24"/>
          <w:szCs w:val="24"/>
        </w:rPr>
      </w:pPr>
      <w:r w:rsidRPr="00622D6E">
        <w:rPr>
          <w:rFonts w:ascii="Times New Roman" w:hAnsi="Times New Roman" w:cs="Times New Roman"/>
          <w:b/>
          <w:color w:val="000000"/>
          <w:sz w:val="24"/>
          <w:szCs w:val="24"/>
          <w:vertAlign w:val="superscript"/>
        </w:rPr>
        <w:t>1</w:t>
      </w:r>
      <w:r>
        <w:rPr>
          <w:rFonts w:ascii="Times New Roman" w:hAnsi="Times New Roman" w:cs="Times New Roman"/>
          <w:b/>
          <w:color w:val="000000"/>
          <w:sz w:val="24"/>
          <w:szCs w:val="24"/>
        </w:rPr>
        <w:t xml:space="preserve">Department of Food Science and Technology, </w:t>
      </w:r>
      <w:proofErr w:type="spellStart"/>
      <w:r w:rsidRPr="008616ED">
        <w:rPr>
          <w:rFonts w:ascii="Times New Roman" w:hAnsi="Times New Roman" w:cs="Times New Roman"/>
          <w:b/>
          <w:color w:val="000000"/>
          <w:sz w:val="24"/>
          <w:szCs w:val="24"/>
        </w:rPr>
        <w:t>Nnamdi</w:t>
      </w:r>
      <w:proofErr w:type="spellEnd"/>
      <w:r w:rsidRPr="008616ED">
        <w:rPr>
          <w:rFonts w:ascii="Times New Roman" w:hAnsi="Times New Roman" w:cs="Times New Roman"/>
          <w:b/>
          <w:color w:val="000000"/>
          <w:sz w:val="24"/>
          <w:szCs w:val="24"/>
        </w:rPr>
        <w:t xml:space="preserve"> </w:t>
      </w:r>
      <w:proofErr w:type="spellStart"/>
      <w:r w:rsidRPr="008616ED">
        <w:rPr>
          <w:rFonts w:ascii="Times New Roman" w:hAnsi="Times New Roman" w:cs="Times New Roman"/>
          <w:b/>
          <w:color w:val="000000"/>
          <w:sz w:val="24"/>
          <w:szCs w:val="24"/>
        </w:rPr>
        <w:t>Azikiwe</w:t>
      </w:r>
      <w:proofErr w:type="spellEnd"/>
      <w:r w:rsidRPr="008616ED">
        <w:rPr>
          <w:rFonts w:ascii="Times New Roman" w:hAnsi="Times New Roman" w:cs="Times New Roman"/>
          <w:b/>
          <w:color w:val="000000"/>
          <w:sz w:val="24"/>
          <w:szCs w:val="24"/>
        </w:rPr>
        <w:t xml:space="preserve"> University, PMB 5025, </w:t>
      </w:r>
      <w:proofErr w:type="spellStart"/>
      <w:r w:rsidRPr="008616ED">
        <w:rPr>
          <w:rFonts w:ascii="Times New Roman" w:hAnsi="Times New Roman" w:cs="Times New Roman"/>
          <w:b/>
          <w:color w:val="000000"/>
          <w:sz w:val="24"/>
          <w:szCs w:val="24"/>
        </w:rPr>
        <w:t>Awka</w:t>
      </w:r>
      <w:proofErr w:type="spellEnd"/>
      <w:r w:rsidRPr="008616ED">
        <w:rPr>
          <w:rFonts w:ascii="Times New Roman" w:hAnsi="Times New Roman" w:cs="Times New Roman"/>
          <w:b/>
          <w:color w:val="000000"/>
          <w:sz w:val="24"/>
          <w:szCs w:val="24"/>
        </w:rPr>
        <w:t>, Nigeria</w:t>
      </w:r>
    </w:p>
    <w:p w14:paraId="4C627584" w14:textId="2BA02E6F" w:rsidR="00622D6E" w:rsidRPr="008616ED" w:rsidRDefault="00622D6E" w:rsidP="00622D6E">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vertAlign w:val="superscript"/>
        </w:rPr>
        <w:t>2</w:t>
      </w:r>
      <w:r w:rsidRPr="008616ED">
        <w:rPr>
          <w:rFonts w:ascii="Times New Roman" w:hAnsi="Times New Roman" w:cs="Times New Roman"/>
          <w:b/>
          <w:color w:val="000000"/>
          <w:sz w:val="24"/>
          <w:szCs w:val="24"/>
        </w:rPr>
        <w:t xml:space="preserve">Department of Applied Microbiology and Brewing, </w:t>
      </w:r>
      <w:proofErr w:type="spellStart"/>
      <w:r w:rsidRPr="008616ED">
        <w:rPr>
          <w:rFonts w:ascii="Times New Roman" w:hAnsi="Times New Roman" w:cs="Times New Roman"/>
          <w:b/>
          <w:color w:val="000000"/>
          <w:sz w:val="24"/>
          <w:szCs w:val="24"/>
        </w:rPr>
        <w:t>Nnamdi</w:t>
      </w:r>
      <w:proofErr w:type="spellEnd"/>
      <w:r w:rsidRPr="008616ED">
        <w:rPr>
          <w:rFonts w:ascii="Times New Roman" w:hAnsi="Times New Roman" w:cs="Times New Roman"/>
          <w:b/>
          <w:color w:val="000000"/>
          <w:sz w:val="24"/>
          <w:szCs w:val="24"/>
        </w:rPr>
        <w:t xml:space="preserve"> </w:t>
      </w:r>
      <w:proofErr w:type="spellStart"/>
      <w:r w:rsidRPr="008616ED">
        <w:rPr>
          <w:rFonts w:ascii="Times New Roman" w:hAnsi="Times New Roman" w:cs="Times New Roman"/>
          <w:b/>
          <w:color w:val="000000"/>
          <w:sz w:val="24"/>
          <w:szCs w:val="24"/>
        </w:rPr>
        <w:t>Azikiwe</w:t>
      </w:r>
      <w:proofErr w:type="spellEnd"/>
      <w:r w:rsidRPr="008616ED">
        <w:rPr>
          <w:rFonts w:ascii="Times New Roman" w:hAnsi="Times New Roman" w:cs="Times New Roman"/>
          <w:b/>
          <w:color w:val="000000"/>
          <w:sz w:val="24"/>
          <w:szCs w:val="24"/>
        </w:rPr>
        <w:t xml:space="preserve"> University, PMB 5025, </w:t>
      </w:r>
      <w:proofErr w:type="spellStart"/>
      <w:r w:rsidRPr="008616ED">
        <w:rPr>
          <w:rFonts w:ascii="Times New Roman" w:hAnsi="Times New Roman" w:cs="Times New Roman"/>
          <w:b/>
          <w:color w:val="000000"/>
          <w:sz w:val="24"/>
          <w:szCs w:val="24"/>
        </w:rPr>
        <w:t>Awka</w:t>
      </w:r>
      <w:proofErr w:type="spellEnd"/>
      <w:r w:rsidRPr="008616ED">
        <w:rPr>
          <w:rFonts w:ascii="Times New Roman" w:hAnsi="Times New Roman" w:cs="Times New Roman"/>
          <w:b/>
          <w:color w:val="000000"/>
          <w:sz w:val="24"/>
          <w:szCs w:val="24"/>
        </w:rPr>
        <w:t>, Nigeria</w:t>
      </w:r>
    </w:p>
    <w:p w14:paraId="7D01D227" w14:textId="08450D1D" w:rsidR="000C254D" w:rsidRPr="008616ED" w:rsidRDefault="00905742" w:rsidP="00594DE9">
      <w:pPr>
        <w:pStyle w:val="NoSpacing"/>
        <w:jc w:val="center"/>
        <w:rPr>
          <w:rFonts w:ascii="Times New Roman" w:hAnsi="Times New Roman" w:cs="Times New Roman"/>
          <w:b/>
          <w:color w:val="000000"/>
          <w:sz w:val="24"/>
          <w:szCs w:val="24"/>
        </w:rPr>
      </w:pPr>
      <w:r w:rsidRPr="008616ED">
        <w:rPr>
          <w:rFonts w:ascii="Times New Roman" w:hAnsi="Times New Roman" w:cs="Times New Roman"/>
          <w:b/>
          <w:color w:val="000000"/>
          <w:sz w:val="24"/>
          <w:szCs w:val="24"/>
          <w:vertAlign w:val="superscript"/>
        </w:rPr>
        <w:t>3</w:t>
      </w:r>
      <w:r w:rsidRPr="008616ED">
        <w:rPr>
          <w:rFonts w:ascii="Times New Roman" w:hAnsi="Times New Roman" w:cs="Times New Roman"/>
          <w:b/>
          <w:color w:val="000000"/>
          <w:sz w:val="24"/>
          <w:szCs w:val="24"/>
        </w:rPr>
        <w:t xml:space="preserve">Department of </w:t>
      </w:r>
      <w:r w:rsidR="00622D6E">
        <w:rPr>
          <w:rFonts w:ascii="Times New Roman" w:hAnsi="Times New Roman" w:cs="Times New Roman"/>
          <w:b/>
          <w:color w:val="000000"/>
          <w:sz w:val="24"/>
          <w:szCs w:val="24"/>
        </w:rPr>
        <w:t xml:space="preserve">Microbiology, </w:t>
      </w:r>
      <w:proofErr w:type="spellStart"/>
      <w:r w:rsidR="00622D6E">
        <w:rPr>
          <w:rFonts w:ascii="Times New Roman" w:hAnsi="Times New Roman" w:cs="Times New Roman"/>
          <w:b/>
          <w:color w:val="000000"/>
          <w:sz w:val="24"/>
          <w:szCs w:val="24"/>
        </w:rPr>
        <w:t>Tansian</w:t>
      </w:r>
      <w:proofErr w:type="spellEnd"/>
      <w:r w:rsidR="00622D6E">
        <w:rPr>
          <w:rFonts w:ascii="Times New Roman" w:hAnsi="Times New Roman" w:cs="Times New Roman"/>
          <w:b/>
          <w:color w:val="000000"/>
          <w:sz w:val="24"/>
          <w:szCs w:val="24"/>
        </w:rPr>
        <w:t xml:space="preserve"> University, </w:t>
      </w:r>
      <w:proofErr w:type="spellStart"/>
      <w:r w:rsidR="00622D6E">
        <w:rPr>
          <w:rFonts w:ascii="Times New Roman" w:hAnsi="Times New Roman" w:cs="Times New Roman"/>
          <w:b/>
          <w:color w:val="000000"/>
          <w:sz w:val="24"/>
          <w:szCs w:val="24"/>
        </w:rPr>
        <w:t>Umunya</w:t>
      </w:r>
      <w:proofErr w:type="spellEnd"/>
      <w:r w:rsidR="00622D6E">
        <w:rPr>
          <w:rFonts w:ascii="Times New Roman" w:hAnsi="Times New Roman" w:cs="Times New Roman"/>
          <w:b/>
          <w:color w:val="000000"/>
          <w:sz w:val="24"/>
          <w:szCs w:val="24"/>
        </w:rPr>
        <w:t>, Nigeria</w:t>
      </w:r>
    </w:p>
    <w:p w14:paraId="7D48F463" w14:textId="65704183" w:rsidR="00594DE9" w:rsidRPr="008616ED" w:rsidRDefault="00622D6E" w:rsidP="00594DE9">
      <w:pPr>
        <w:pStyle w:val="NoSpacing"/>
        <w:jc w:val="center"/>
        <w:rPr>
          <w:rFonts w:ascii="Times New Roman" w:hAnsi="Times New Roman" w:cs="Times New Roman"/>
          <w:b/>
          <w:color w:val="000000"/>
          <w:sz w:val="24"/>
          <w:szCs w:val="24"/>
        </w:rPr>
      </w:pPr>
      <w:r>
        <w:rPr>
          <w:rFonts w:ascii="Times New Roman" w:hAnsi="Times New Roman" w:cs="Times New Roman"/>
          <w:b/>
          <w:color w:val="000000"/>
          <w:sz w:val="24"/>
          <w:szCs w:val="24"/>
        </w:rPr>
        <w:t>Corresponding author’s email: kc.agu@unizik.edu.ng</w:t>
      </w:r>
    </w:p>
    <w:p w14:paraId="699826F7" w14:textId="594918DB" w:rsidR="000C254D" w:rsidRPr="008616ED" w:rsidRDefault="00A6160D" w:rsidP="00594DE9">
      <w:pPr>
        <w:spacing w:line="360" w:lineRule="auto"/>
        <w:ind w:left="-720"/>
        <w:jc w:val="center"/>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ABSTRACT</w:t>
      </w:r>
    </w:p>
    <w:p w14:paraId="0D1BAF3F" w14:textId="77777777" w:rsidR="000C254D" w:rsidRPr="008616ED" w:rsidRDefault="00A6160D">
      <w:pPr>
        <w:spacing w:after="134"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Water in its natural form contains number of microbes and particulate pollutants. Due to industrialization and other anthropogenic activities; the purity of water is critically threatened. Because of increasing relevance of these factors, the necessity of water analysis is felt desirable. An investigative study was carried out to determine the bacteriological and physical qualities of water samples. Comparative analysis of five samples of water supply were carried out with a view to determine the level of contamination of bacteria and fungi. The study involved five (5) water samples obtained from tap and well water situated at hostels in </w:t>
      </w:r>
      <w:proofErr w:type="spellStart"/>
      <w:r w:rsidRPr="008616ED">
        <w:rPr>
          <w:rFonts w:ascii="Times New Roman" w:eastAsia="Times New Roman" w:hAnsi="Times New Roman" w:cs="Times New Roman"/>
          <w:sz w:val="24"/>
          <w:szCs w:val="24"/>
        </w:rPr>
        <w:t>Ifite</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Awka</w:t>
      </w:r>
      <w:proofErr w:type="spellEnd"/>
      <w:r w:rsidRPr="008616ED">
        <w:rPr>
          <w:rFonts w:ascii="Times New Roman" w:eastAsia="Times New Roman" w:hAnsi="Times New Roman" w:cs="Times New Roman"/>
          <w:sz w:val="24"/>
          <w:szCs w:val="24"/>
        </w:rPr>
        <w:t>, to ascertain the physicochemical property, presence and population of different bacterial and fungal groups influencing the quality of these water sources.</w:t>
      </w:r>
      <w:r w:rsidRPr="008616ED">
        <w:rPr>
          <w:rFonts w:ascii="Times New Roman" w:eastAsia="Times New Roman" w:hAnsi="Times New Roman" w:cs="Times New Roman"/>
          <w:b/>
          <w:sz w:val="24"/>
          <w:szCs w:val="24"/>
        </w:rPr>
        <w:t xml:space="preserve"> </w:t>
      </w:r>
      <w:r w:rsidRPr="008616ED">
        <w:rPr>
          <w:rFonts w:ascii="Times New Roman" w:eastAsia="Times New Roman" w:hAnsi="Times New Roman" w:cs="Times New Roman"/>
          <w:sz w:val="24"/>
          <w:szCs w:val="24"/>
        </w:rPr>
        <w:t xml:space="preserve">The pour plate method was used to examine the water samples. Six genera of bacteria which include </w:t>
      </w:r>
      <w:r w:rsidRPr="008616ED">
        <w:rPr>
          <w:rFonts w:ascii="Times New Roman" w:eastAsia="Times New Roman" w:hAnsi="Times New Roman" w:cs="Times New Roman"/>
          <w:i/>
          <w:sz w:val="24"/>
          <w:szCs w:val="24"/>
        </w:rPr>
        <w:t>Escherichia coli</w:t>
      </w:r>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i/>
          <w:sz w:val="24"/>
          <w:szCs w:val="24"/>
        </w:rPr>
        <w:t>Klebsiella</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pneumoniae</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 xml:space="preserve">Salmonella </w:t>
      </w:r>
      <w:proofErr w:type="spellStart"/>
      <w:r w:rsidRPr="008616ED">
        <w:rPr>
          <w:rFonts w:ascii="Times New Roman" w:eastAsia="Times New Roman" w:hAnsi="Times New Roman" w:cs="Times New Roman"/>
          <w:i/>
          <w:sz w:val="24"/>
          <w:szCs w:val="24"/>
        </w:rPr>
        <w:t>spp</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i/>
          <w:sz w:val="24"/>
          <w:szCs w:val="24"/>
        </w:rPr>
        <w:t>Shigella</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i/>
          <w:sz w:val="24"/>
          <w:szCs w:val="24"/>
        </w:rPr>
        <w:t>spp</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 xml:space="preserve">Pseudomonas </w:t>
      </w:r>
      <w:proofErr w:type="spellStart"/>
      <w:r w:rsidRPr="008616ED">
        <w:rPr>
          <w:rFonts w:ascii="Times New Roman" w:eastAsia="Times New Roman" w:hAnsi="Times New Roman" w:cs="Times New Roman"/>
          <w:i/>
          <w:sz w:val="24"/>
          <w:szCs w:val="24"/>
        </w:rPr>
        <w:t>aerogienes</w:t>
      </w:r>
      <w:proofErr w:type="spellEnd"/>
      <w:r w:rsidRPr="008616ED">
        <w:rPr>
          <w:rFonts w:ascii="Times New Roman" w:eastAsia="Times New Roman" w:hAnsi="Times New Roman" w:cs="Times New Roman"/>
          <w:sz w:val="24"/>
          <w:szCs w:val="24"/>
        </w:rPr>
        <w:t xml:space="preserve"> and </w:t>
      </w:r>
      <w:proofErr w:type="spellStart"/>
      <w:r w:rsidRPr="008616ED">
        <w:rPr>
          <w:rFonts w:ascii="Times New Roman" w:eastAsia="Times New Roman" w:hAnsi="Times New Roman" w:cs="Times New Roman"/>
          <w:i/>
          <w:sz w:val="24"/>
          <w:szCs w:val="24"/>
        </w:rPr>
        <w:t>Enterobacter</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spp</w:t>
      </w:r>
      <w:proofErr w:type="spellEnd"/>
      <w:r w:rsidRPr="008616ED">
        <w:rPr>
          <w:rFonts w:ascii="Times New Roman" w:eastAsia="Times New Roman" w:hAnsi="Times New Roman" w:cs="Times New Roman"/>
          <w:sz w:val="24"/>
          <w:szCs w:val="24"/>
        </w:rPr>
        <w:t xml:space="preserve"> were isolated from the water samples. A genera of fungi was also isolated which is </w:t>
      </w:r>
      <w:r w:rsidRPr="008616ED">
        <w:rPr>
          <w:rFonts w:ascii="Times New Roman" w:eastAsia="Times New Roman" w:hAnsi="Times New Roman" w:cs="Times New Roman"/>
          <w:i/>
          <w:sz w:val="24"/>
          <w:szCs w:val="24"/>
        </w:rPr>
        <w:t>Candida albicans</w:t>
      </w:r>
      <w:r w:rsidRPr="008616ED">
        <w:rPr>
          <w:rFonts w:ascii="Times New Roman" w:eastAsia="Times New Roman" w:hAnsi="Times New Roman" w:cs="Times New Roman"/>
          <w:sz w:val="24"/>
          <w:szCs w:val="24"/>
        </w:rPr>
        <w:t xml:space="preserve">. Total bacteria count, total coliform count and total fungi count were also </w:t>
      </w:r>
      <w:proofErr w:type="spellStart"/>
      <w:r w:rsidRPr="008616ED">
        <w:rPr>
          <w:rFonts w:ascii="Times New Roman" w:eastAsia="Times New Roman" w:hAnsi="Times New Roman" w:cs="Times New Roman"/>
          <w:sz w:val="24"/>
          <w:szCs w:val="24"/>
        </w:rPr>
        <w:t>analysed</w:t>
      </w:r>
      <w:proofErr w:type="spellEnd"/>
      <w:r w:rsidRPr="008616ED">
        <w:rPr>
          <w:rFonts w:ascii="Times New Roman" w:eastAsia="Times New Roman" w:hAnsi="Times New Roman" w:cs="Times New Roman"/>
          <w:sz w:val="24"/>
          <w:szCs w:val="24"/>
        </w:rPr>
        <w:t xml:space="preserve"> on the water samples. Biochemical tests were also carried out which includes; catalase test, citrate utilization, motility, urease and gram-staining were carried out. It was concluded that not all tap and well water are safe for consumption and there is need to sensitize the public on the importance of maintaining clean and hygienic environmental conditions around the water to prevent contamination. </w:t>
      </w:r>
    </w:p>
    <w:p w14:paraId="7A1EAB5F" w14:textId="002E92D2" w:rsidR="000C254D" w:rsidRPr="006B65F9" w:rsidRDefault="006B65F9" w:rsidP="006B65F9">
      <w:pPr>
        <w:spacing w:line="360" w:lineRule="auto"/>
        <w:ind w:left="-720" w:firstLine="720"/>
        <w:rPr>
          <w:rFonts w:ascii="Times New Roman" w:eastAsia="Times New Roman" w:hAnsi="Times New Roman" w:cs="Times New Roman"/>
          <w:sz w:val="24"/>
          <w:szCs w:val="24"/>
        </w:rPr>
      </w:pPr>
      <w:r w:rsidRPr="006B65F9">
        <w:rPr>
          <w:rFonts w:ascii="Times New Roman" w:eastAsia="Times New Roman" w:hAnsi="Times New Roman" w:cs="Times New Roman"/>
          <w:sz w:val="24"/>
          <w:szCs w:val="24"/>
        </w:rPr>
        <w:t xml:space="preserve">Keywords: Microbial load, Water, Hostel, </w:t>
      </w:r>
      <w:proofErr w:type="spellStart"/>
      <w:r w:rsidRPr="006B65F9">
        <w:rPr>
          <w:rFonts w:ascii="Times New Roman" w:eastAsia="Times New Roman" w:hAnsi="Times New Roman" w:cs="Times New Roman"/>
          <w:sz w:val="24"/>
          <w:szCs w:val="24"/>
        </w:rPr>
        <w:t>Awka</w:t>
      </w:r>
      <w:proofErr w:type="spellEnd"/>
      <w:r w:rsidRPr="006B65F9">
        <w:rPr>
          <w:rFonts w:ascii="Times New Roman" w:eastAsia="Times New Roman" w:hAnsi="Times New Roman" w:cs="Times New Roman"/>
          <w:sz w:val="24"/>
          <w:szCs w:val="24"/>
        </w:rPr>
        <w:t>, Contamination</w:t>
      </w:r>
    </w:p>
    <w:p w14:paraId="05A15127" w14:textId="77777777" w:rsidR="000C254D" w:rsidRPr="008616ED" w:rsidRDefault="000C254D">
      <w:pPr>
        <w:spacing w:line="480" w:lineRule="auto"/>
        <w:ind w:left="-720"/>
        <w:rPr>
          <w:rFonts w:ascii="Times New Roman" w:eastAsia="Times New Roman" w:hAnsi="Times New Roman" w:cs="Times New Roman"/>
          <w:sz w:val="24"/>
          <w:szCs w:val="24"/>
        </w:rPr>
      </w:pPr>
    </w:p>
    <w:p w14:paraId="18B2FF8A" w14:textId="77777777" w:rsidR="000C254D" w:rsidRPr="008616ED" w:rsidRDefault="000C254D">
      <w:pPr>
        <w:spacing w:line="480" w:lineRule="auto"/>
        <w:ind w:left="-720"/>
        <w:rPr>
          <w:rFonts w:ascii="Times New Roman" w:eastAsia="Times New Roman" w:hAnsi="Times New Roman" w:cs="Times New Roman"/>
          <w:sz w:val="24"/>
          <w:szCs w:val="24"/>
        </w:rPr>
      </w:pPr>
    </w:p>
    <w:p w14:paraId="260217B8" w14:textId="77777777" w:rsidR="000C254D" w:rsidRPr="008616ED" w:rsidRDefault="000C254D">
      <w:pPr>
        <w:spacing w:line="480" w:lineRule="auto"/>
        <w:ind w:left="-720"/>
        <w:rPr>
          <w:rFonts w:ascii="Times New Roman" w:eastAsia="Times New Roman" w:hAnsi="Times New Roman" w:cs="Times New Roman"/>
          <w:sz w:val="24"/>
          <w:szCs w:val="24"/>
        </w:rPr>
      </w:pPr>
    </w:p>
    <w:p w14:paraId="3954A55E" w14:textId="77777777" w:rsidR="000C254D" w:rsidRPr="008616ED" w:rsidRDefault="000C254D">
      <w:pPr>
        <w:ind w:left="-720"/>
        <w:rPr>
          <w:rFonts w:ascii="Times New Roman" w:hAnsi="Times New Roman" w:cs="Times New Roman"/>
          <w:sz w:val="24"/>
          <w:szCs w:val="24"/>
        </w:rPr>
      </w:pPr>
    </w:p>
    <w:p w14:paraId="7F58D179" w14:textId="77777777" w:rsidR="000C254D" w:rsidRPr="008616ED" w:rsidRDefault="000C254D">
      <w:pPr>
        <w:ind w:left="-720"/>
        <w:rPr>
          <w:rFonts w:ascii="Times New Roman" w:hAnsi="Times New Roman" w:cs="Times New Roman"/>
          <w:sz w:val="24"/>
          <w:szCs w:val="24"/>
        </w:rPr>
      </w:pPr>
    </w:p>
    <w:p w14:paraId="5046A909" w14:textId="033E3B2B" w:rsidR="000C254D" w:rsidRPr="008616ED" w:rsidRDefault="00A6160D" w:rsidP="00594DE9">
      <w:pPr>
        <w:spacing w:line="360" w:lineRule="auto"/>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lastRenderedPageBreak/>
        <w:t xml:space="preserve">                   </w:t>
      </w:r>
    </w:p>
    <w:p w14:paraId="41CF9004" w14:textId="77777777" w:rsidR="000C254D" w:rsidRPr="008616ED" w:rsidRDefault="00A6160D">
      <w:pPr>
        <w:spacing w:line="360" w:lineRule="auto"/>
        <w:ind w:left="-720"/>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INTRODUCTION</w:t>
      </w:r>
    </w:p>
    <w:p w14:paraId="52D4C9CF" w14:textId="77777777" w:rsidR="000C254D" w:rsidRPr="008616ED" w:rsidRDefault="000C254D">
      <w:pPr>
        <w:spacing w:line="480" w:lineRule="auto"/>
        <w:ind w:left="-720"/>
        <w:rPr>
          <w:rFonts w:ascii="Times New Roman" w:eastAsia="Times New Roman" w:hAnsi="Times New Roman" w:cs="Times New Roman"/>
          <w:b/>
          <w:sz w:val="24"/>
          <w:szCs w:val="24"/>
        </w:rPr>
      </w:pPr>
    </w:p>
    <w:p w14:paraId="484EFAAB" w14:textId="6BE195EE" w:rsidR="000C254D" w:rsidRPr="008616ED" w:rsidRDefault="00A6160D" w:rsidP="00D013B8">
      <w:pPr>
        <w:spacing w:line="48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Following the theory of creation, it is clear that water is as old as man. From time immemorial, man has resorted to the use of this unique commodity for domestic and other purposes. Water covers approximately 71% of the Earth's surface, with continents and islands accounting for the remaining 29% (</w:t>
      </w:r>
      <w:proofErr w:type="spellStart"/>
      <w:r w:rsidRPr="008616ED">
        <w:rPr>
          <w:rFonts w:ascii="Times New Roman" w:eastAsia="Times New Roman" w:hAnsi="Times New Roman" w:cs="Times New Roman"/>
          <w:sz w:val="24"/>
          <w:szCs w:val="24"/>
        </w:rPr>
        <w:t>Agu</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xml:space="preserve"> 2014; </w:t>
      </w:r>
      <w:proofErr w:type="spellStart"/>
      <w:r w:rsidRPr="008616ED">
        <w:rPr>
          <w:rFonts w:ascii="Times New Roman" w:eastAsia="Times New Roman" w:hAnsi="Times New Roman" w:cs="Times New Roman"/>
          <w:sz w:val="24"/>
          <w:szCs w:val="24"/>
        </w:rPr>
        <w:t>Agu</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xml:space="preserve"> 2017; </w:t>
      </w:r>
      <w:proofErr w:type="spellStart"/>
      <w:r w:rsidRPr="008616ED">
        <w:rPr>
          <w:rFonts w:ascii="Times New Roman" w:eastAsia="Times New Roman" w:hAnsi="Times New Roman" w:cs="Times New Roman"/>
          <w:sz w:val="24"/>
          <w:szCs w:val="24"/>
        </w:rPr>
        <w:t>Agu</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xml:space="preserve"> 2021</w:t>
      </w:r>
      <w:r w:rsidR="00BE7ED1" w:rsidRPr="008616ED">
        <w:rPr>
          <w:rFonts w:ascii="Times New Roman" w:eastAsia="Times New Roman" w:hAnsi="Times New Roman" w:cs="Times New Roman"/>
          <w:sz w:val="24"/>
          <w:szCs w:val="24"/>
        </w:rPr>
        <w:t xml:space="preserve">; </w:t>
      </w:r>
      <w:proofErr w:type="spellStart"/>
      <w:r w:rsidR="00BE7ED1" w:rsidRPr="008616ED">
        <w:rPr>
          <w:rFonts w:ascii="Times New Roman" w:eastAsia="Times New Roman" w:hAnsi="Times New Roman" w:cs="Times New Roman"/>
          <w:sz w:val="24"/>
          <w:szCs w:val="24"/>
        </w:rPr>
        <w:t>Agu</w:t>
      </w:r>
      <w:proofErr w:type="spellEnd"/>
      <w:r w:rsidR="00BE7ED1" w:rsidRPr="008616ED">
        <w:rPr>
          <w:rFonts w:ascii="Times New Roman" w:eastAsia="Times New Roman" w:hAnsi="Times New Roman" w:cs="Times New Roman"/>
          <w:sz w:val="24"/>
          <w:szCs w:val="24"/>
        </w:rPr>
        <w:t xml:space="preserve"> </w:t>
      </w:r>
      <w:r w:rsidR="00BE7ED1" w:rsidRPr="008616ED">
        <w:rPr>
          <w:rFonts w:ascii="Times New Roman" w:eastAsia="Times New Roman" w:hAnsi="Times New Roman" w:cs="Times New Roman"/>
          <w:i/>
          <w:sz w:val="24"/>
          <w:szCs w:val="24"/>
        </w:rPr>
        <w:t>et al.,</w:t>
      </w:r>
      <w:r w:rsidR="00BE7ED1" w:rsidRPr="008616ED">
        <w:rPr>
          <w:rFonts w:ascii="Times New Roman" w:eastAsia="Times New Roman" w:hAnsi="Times New Roman" w:cs="Times New Roman"/>
          <w:sz w:val="24"/>
          <w:szCs w:val="24"/>
        </w:rPr>
        <w:t xml:space="preserve"> 2023</w:t>
      </w:r>
      <w:r w:rsidRPr="008616ED">
        <w:rPr>
          <w:rFonts w:ascii="Times New Roman" w:eastAsia="Times New Roman" w:hAnsi="Times New Roman" w:cs="Times New Roman"/>
          <w:sz w:val="24"/>
          <w:szCs w:val="24"/>
        </w:rPr>
        <w:t xml:space="preserve">). Most of our water supplies are from surface water which include: rivers, streams, lakes, oceans and seas and there, water bodies are likely to be polluted with domestic and industrial wastes as well as agricultural waste. </w:t>
      </w:r>
      <w:r w:rsidRPr="008616ED">
        <w:rPr>
          <w:rStyle w:val="fontstyle01"/>
          <w:rFonts w:ascii="Times New Roman" w:hAnsi="Times New Roman" w:cs="Times New Roman"/>
          <w:sz w:val="24"/>
          <w:szCs w:val="24"/>
        </w:rPr>
        <w:t>Although there are no official definitions for the general term river as related to geographic features, in some countries or communities, a river is defined by its size (</w:t>
      </w:r>
      <w:proofErr w:type="spellStart"/>
      <w:r w:rsidRPr="008616ED">
        <w:rPr>
          <w:rStyle w:val="fontstyle01"/>
          <w:rFonts w:ascii="Times New Roman" w:hAnsi="Times New Roman" w:cs="Times New Roman"/>
          <w:sz w:val="24"/>
          <w:szCs w:val="24"/>
        </w:rPr>
        <w:t>Agu</w:t>
      </w:r>
      <w:proofErr w:type="spellEnd"/>
      <w:r w:rsidRPr="008616ED">
        <w:rPr>
          <w:rStyle w:val="fontstyle01"/>
          <w:rFonts w:ascii="Times New Roman" w:hAnsi="Times New Roman" w:cs="Times New Roman"/>
          <w:sz w:val="24"/>
          <w:szCs w:val="24"/>
        </w:rPr>
        <w:t xml:space="preserve"> </w:t>
      </w:r>
      <w:r w:rsidRPr="008616ED">
        <w:rPr>
          <w:rStyle w:val="fontstyle01"/>
          <w:rFonts w:ascii="Times New Roman" w:hAnsi="Times New Roman" w:cs="Times New Roman"/>
          <w:i/>
          <w:sz w:val="24"/>
          <w:szCs w:val="24"/>
        </w:rPr>
        <w:t>et al.,</w:t>
      </w:r>
      <w:r w:rsidRPr="008616ED">
        <w:rPr>
          <w:rStyle w:val="fontstyle01"/>
          <w:rFonts w:ascii="Times New Roman" w:hAnsi="Times New Roman" w:cs="Times New Roman"/>
          <w:sz w:val="24"/>
          <w:szCs w:val="24"/>
        </w:rPr>
        <w:t xml:space="preserve"> 2017).</w:t>
      </w:r>
      <w:r w:rsidRPr="008616ED">
        <w:rPr>
          <w:rFonts w:ascii="Times New Roman" w:hAnsi="Times New Roman" w:cs="Times New Roman"/>
          <w:sz w:val="24"/>
          <w:szCs w:val="24"/>
        </w:rPr>
        <w:t xml:space="preserve"> </w:t>
      </w:r>
      <w:r w:rsidRPr="008616ED">
        <w:rPr>
          <w:rFonts w:ascii="Times New Roman" w:eastAsia="Times New Roman" w:hAnsi="Times New Roman" w:cs="Times New Roman"/>
          <w:sz w:val="24"/>
          <w:szCs w:val="24"/>
        </w:rPr>
        <w:t xml:space="preserve">As population increases, the problem become more serious and as such, water can endanger the health and life of human beings. Because when polluted by fecal materials, it becomes potential carrier of pathogenic organism (Carpenter, 2018). Water, is of course, absolutely essential to life, not only human life but all life; animals and vegetables. Most of the biochemical reaction that occur in metabolism and growth of living cells involve water, and all take place in water (Camp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2017).</w:t>
      </w:r>
    </w:p>
    <w:p w14:paraId="18F33E40" w14:textId="77777777" w:rsidR="000C254D" w:rsidRPr="008616ED" w:rsidRDefault="00A6160D" w:rsidP="00D013B8">
      <w:pPr>
        <w:spacing w:line="48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Man uses water not only for drinking purposes but also for bathing, washing, laundering, heating, air conditioning, agriculture, stock raising and gardens, industrial processes and cooling water power and steam power, fire protection, fishing, swimming and wild life propagation and navigation. Natural water contain not only the natural flora but also microorganisms from soil and possibly from animals or sewage. Surface waters in streams or pools and stored waters in lakes and large ponds vary considerably in microbial content (Frazier, 2019). Water is broadly divided into three types and they include: </w:t>
      </w:r>
    </w:p>
    <w:p w14:paraId="46A7E5B5" w14:textId="77777777" w:rsidR="000C254D" w:rsidRPr="008616ED" w:rsidRDefault="00A6160D" w:rsidP="00D013B8">
      <w:pPr>
        <w:spacing w:line="48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Surface water which include: streams, rivers, lake, seas, and oceans (Kelman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xml:space="preserve">., 2020). </w:t>
      </w:r>
    </w:p>
    <w:p w14:paraId="32241D08" w14:textId="77777777" w:rsidR="000C254D" w:rsidRPr="008616ED" w:rsidRDefault="00A6160D" w:rsidP="00D013B8">
      <w:pPr>
        <w:spacing w:line="48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lastRenderedPageBreak/>
        <w:t>The ground water which include: well, bore hole. Many people have defined the ground water in different ways; Ground water is non-saturated water that occurs where all pores in the soil or rock counting materials are saturated (</w:t>
      </w:r>
      <w:proofErr w:type="spellStart"/>
      <w:r w:rsidRPr="008616ED">
        <w:rPr>
          <w:rFonts w:ascii="Times New Roman" w:eastAsia="Times New Roman" w:hAnsi="Times New Roman" w:cs="Times New Roman"/>
          <w:sz w:val="24"/>
          <w:szCs w:val="24"/>
        </w:rPr>
        <w:t>Pelezer</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xml:space="preserve">., 2015). </w:t>
      </w:r>
    </w:p>
    <w:p w14:paraId="41770B28" w14:textId="67B90A27" w:rsidR="000C254D" w:rsidRPr="008616ED" w:rsidRDefault="00A6160D" w:rsidP="00976233">
      <w:pPr>
        <w:spacing w:line="48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The atmospheric water, which involves, the rainfall. All water bodies consist of a variety of bacterial and other microorganisms like the Algae, fungi, which inhabit these natural water bodies. Some of these microorganisms are indigenous to natural water while others are transient, entering the water from external environment (</w:t>
      </w:r>
      <w:proofErr w:type="spellStart"/>
      <w:r w:rsidRPr="008616ED">
        <w:rPr>
          <w:rFonts w:ascii="Times New Roman" w:eastAsia="Times New Roman" w:hAnsi="Times New Roman" w:cs="Times New Roman"/>
          <w:sz w:val="24"/>
          <w:szCs w:val="24"/>
        </w:rPr>
        <w:t>Pelezar</w:t>
      </w:r>
      <w:proofErr w:type="spellEnd"/>
      <w:r w:rsidRPr="008616ED">
        <w:rPr>
          <w:rFonts w:ascii="Times New Roman" w:eastAsia="Times New Roman" w:hAnsi="Times New Roman" w:cs="Times New Roman"/>
          <w:sz w:val="24"/>
          <w:szCs w:val="24"/>
        </w:rPr>
        <w:t xml:space="preserve"> and </w:t>
      </w:r>
      <w:proofErr w:type="spellStart"/>
      <w:r w:rsidRPr="008616ED">
        <w:rPr>
          <w:rFonts w:ascii="Times New Roman" w:eastAsia="Times New Roman" w:hAnsi="Times New Roman" w:cs="Times New Roman"/>
          <w:sz w:val="24"/>
          <w:szCs w:val="24"/>
        </w:rPr>
        <w:t>Reg</w:t>
      </w:r>
      <w:proofErr w:type="spellEnd"/>
      <w:r w:rsidRPr="008616ED">
        <w:rPr>
          <w:rFonts w:ascii="Times New Roman" w:eastAsia="Times New Roman" w:hAnsi="Times New Roman" w:cs="Times New Roman"/>
          <w:sz w:val="24"/>
          <w:szCs w:val="24"/>
        </w:rPr>
        <w:t xml:space="preserve">, 2012). </w:t>
      </w:r>
      <w:r w:rsidRPr="008616ED">
        <w:rPr>
          <w:rFonts w:ascii="Times New Roman" w:hAnsi="Times New Roman" w:cs="Times New Roman"/>
          <w:color w:val="252525"/>
          <w:sz w:val="24"/>
          <w:szCs w:val="24"/>
        </w:rPr>
        <w:t xml:space="preserve">Leachate from open garbage dump sites frequently enters groundwater sources and pollute it </w:t>
      </w:r>
      <w:r w:rsidRPr="008616ED">
        <w:rPr>
          <w:rFonts w:ascii="Times New Roman" w:eastAsia="Times New Roman" w:hAnsi="Times New Roman" w:cs="Times New Roman"/>
          <w:sz w:val="24"/>
          <w:szCs w:val="24"/>
        </w:rPr>
        <w:t>(</w:t>
      </w:r>
      <w:proofErr w:type="spellStart"/>
      <w:r w:rsidRPr="008616ED">
        <w:rPr>
          <w:rFonts w:ascii="Times New Roman" w:eastAsia="Times New Roman" w:hAnsi="Times New Roman" w:cs="Times New Roman"/>
          <w:sz w:val="24"/>
          <w:szCs w:val="24"/>
        </w:rPr>
        <w:t>Agu</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xml:space="preserve"> 2014). The generality of bacteria are mostly commonly found ordinarily in fresh water some of which include: </w:t>
      </w:r>
      <w:r w:rsidRPr="008616ED">
        <w:rPr>
          <w:rFonts w:ascii="Times New Roman" w:eastAsia="Times New Roman" w:hAnsi="Times New Roman" w:cs="Times New Roman"/>
          <w:i/>
          <w:sz w:val="24"/>
          <w:szCs w:val="24"/>
        </w:rPr>
        <w:t>Pseudomonas</w:t>
      </w:r>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i/>
          <w:sz w:val="24"/>
          <w:szCs w:val="24"/>
        </w:rPr>
        <w:t>Archaebacter</w:t>
      </w:r>
      <w:proofErr w:type="spellEnd"/>
      <w:r w:rsidRPr="008616ED">
        <w:rPr>
          <w:rFonts w:ascii="Times New Roman" w:eastAsia="Times New Roman" w:hAnsi="Times New Roman" w:cs="Times New Roman"/>
          <w:sz w:val="24"/>
          <w:szCs w:val="24"/>
        </w:rPr>
        <w:t xml:space="preserve"> and </w:t>
      </w:r>
      <w:r w:rsidRPr="008616ED">
        <w:rPr>
          <w:rFonts w:ascii="Times New Roman" w:eastAsia="Times New Roman" w:hAnsi="Times New Roman" w:cs="Times New Roman"/>
          <w:i/>
          <w:sz w:val="24"/>
          <w:szCs w:val="24"/>
        </w:rPr>
        <w:t>Vibrio</w:t>
      </w:r>
      <w:r w:rsidRPr="008616ED">
        <w:rPr>
          <w:rFonts w:ascii="Times New Roman" w:eastAsia="Times New Roman" w:hAnsi="Times New Roman" w:cs="Times New Roman"/>
          <w:sz w:val="24"/>
          <w:szCs w:val="24"/>
        </w:rPr>
        <w:t xml:space="preserve">. These are gram negative. The gram-positive bacterial which are found in water include: </w:t>
      </w:r>
      <w:r w:rsidRPr="008616ED">
        <w:rPr>
          <w:rFonts w:ascii="Times New Roman" w:eastAsia="Times New Roman" w:hAnsi="Times New Roman" w:cs="Times New Roman"/>
          <w:i/>
          <w:sz w:val="24"/>
          <w:szCs w:val="24"/>
        </w:rPr>
        <w:t xml:space="preserve">Micrococcus </w:t>
      </w:r>
      <w:proofErr w:type="spellStart"/>
      <w:r w:rsidRPr="008616ED">
        <w:rPr>
          <w:rFonts w:ascii="Times New Roman" w:eastAsia="Times New Roman" w:hAnsi="Times New Roman" w:cs="Times New Roman"/>
          <w:i/>
          <w:sz w:val="24"/>
          <w:szCs w:val="24"/>
        </w:rPr>
        <w:t>archaebacter</w:t>
      </w:r>
      <w:proofErr w:type="spellEnd"/>
      <w:r w:rsidRPr="008616ED">
        <w:rPr>
          <w:rFonts w:ascii="Times New Roman" w:eastAsia="Times New Roman" w:hAnsi="Times New Roman" w:cs="Times New Roman"/>
          <w:sz w:val="24"/>
          <w:szCs w:val="24"/>
        </w:rPr>
        <w:t xml:space="preserve"> and </w:t>
      </w:r>
      <w:proofErr w:type="spellStart"/>
      <w:r w:rsidRPr="008616ED">
        <w:rPr>
          <w:rFonts w:ascii="Times New Roman" w:eastAsia="Times New Roman" w:hAnsi="Times New Roman" w:cs="Times New Roman"/>
          <w:i/>
          <w:sz w:val="24"/>
          <w:szCs w:val="24"/>
        </w:rPr>
        <w:t>Actinomycetes</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Gebharal</w:t>
      </w:r>
      <w:proofErr w:type="spellEnd"/>
      <w:r w:rsidRPr="008616ED">
        <w:rPr>
          <w:rFonts w:ascii="Times New Roman" w:eastAsia="Times New Roman" w:hAnsi="Times New Roman" w:cs="Times New Roman"/>
          <w:sz w:val="24"/>
          <w:szCs w:val="24"/>
        </w:rPr>
        <w:t xml:space="preserve">, 2015). Tap water, as one of the water sources is mostly used domestically. It is observed that tap water changes, sometimes the water will be clear; this calls for load, in order to be sure of its portability (Bonde, 2011). The increase in drinking water from different sources especially in Anambra State has made it necessary to investigate the microbial content of water. Water is a potential carrier of pathogenic organisms that can endanger human life. Most of drinking water sources are often contaminated with different pollutants like </w:t>
      </w:r>
      <w:proofErr w:type="spellStart"/>
      <w:r w:rsidRPr="008616ED">
        <w:rPr>
          <w:rFonts w:ascii="Times New Roman" w:eastAsia="Times New Roman" w:hAnsi="Times New Roman" w:cs="Times New Roman"/>
          <w:sz w:val="24"/>
          <w:szCs w:val="24"/>
        </w:rPr>
        <w:t>faeces</w:t>
      </w:r>
      <w:proofErr w:type="spellEnd"/>
      <w:r w:rsidRPr="008616ED">
        <w:rPr>
          <w:rFonts w:ascii="Times New Roman" w:eastAsia="Times New Roman" w:hAnsi="Times New Roman" w:cs="Times New Roman"/>
          <w:sz w:val="24"/>
          <w:szCs w:val="24"/>
        </w:rPr>
        <w:t xml:space="preserve">, animal and plant wastes, making such water unfit for drinking if not treated. The pollution of water with pathogenic organisms and other pollutants can only be detected by carrying out microbiological assessment of such water. Most human disease such as typhoid, Paratyphoid Cholera, </w:t>
      </w:r>
      <w:proofErr w:type="spellStart"/>
      <w:r w:rsidRPr="008616ED">
        <w:rPr>
          <w:rFonts w:ascii="Times New Roman" w:eastAsia="Times New Roman" w:hAnsi="Times New Roman" w:cs="Times New Roman"/>
          <w:sz w:val="24"/>
          <w:szCs w:val="24"/>
        </w:rPr>
        <w:t>Amobiasis</w:t>
      </w:r>
      <w:proofErr w:type="spellEnd"/>
      <w:r w:rsidRPr="008616ED">
        <w:rPr>
          <w:rFonts w:ascii="Times New Roman" w:eastAsia="Times New Roman" w:hAnsi="Times New Roman" w:cs="Times New Roman"/>
          <w:sz w:val="24"/>
          <w:szCs w:val="24"/>
        </w:rPr>
        <w:t>, Trichinosis, Gastroenteritis, Salmonella, Shigellosis, Diphtheria, Giardia, Dracunculus etc. are known to be water borne disease (</w:t>
      </w:r>
      <w:proofErr w:type="spellStart"/>
      <w:r w:rsidRPr="008616ED">
        <w:rPr>
          <w:rFonts w:ascii="Times New Roman" w:eastAsia="Times New Roman" w:hAnsi="Times New Roman" w:cs="Times New Roman"/>
          <w:sz w:val="24"/>
          <w:szCs w:val="24"/>
        </w:rPr>
        <w:t>Ewington</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xml:space="preserve">., 2018). Water born disease are those disease which have water as their vehicle of transmission. These disease are capable of destroying a whole community if not checked. Therefore, the quickest ways to prevent outbreak of these disease and to determine the portability of such water sources is to determine the microbial load or content </w:t>
      </w:r>
      <w:r w:rsidRPr="008616ED">
        <w:rPr>
          <w:rFonts w:ascii="Times New Roman" w:eastAsia="Times New Roman" w:hAnsi="Times New Roman" w:cs="Times New Roman"/>
          <w:sz w:val="24"/>
          <w:szCs w:val="24"/>
        </w:rPr>
        <w:lastRenderedPageBreak/>
        <w:t xml:space="preserve">if the microbial content is nor within acceptable limit, such water sources should be condemned immediately.                                          </w:t>
      </w:r>
    </w:p>
    <w:p w14:paraId="0EF3DF64" w14:textId="77777777" w:rsidR="000C254D" w:rsidRPr="008616ED" w:rsidRDefault="00A6160D">
      <w:pPr>
        <w:spacing w:line="360" w:lineRule="auto"/>
        <w:ind w:left="-720"/>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MATERIALS AND METHODS </w:t>
      </w:r>
    </w:p>
    <w:p w14:paraId="3CCDBB59" w14:textId="77777777"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sz w:val="24"/>
          <w:szCs w:val="24"/>
        </w:rPr>
        <w:t xml:space="preserve">    The medium and the reagents used in this work and the methods of their preparation are presented in this appendix.</w:t>
      </w:r>
      <w:r w:rsidRPr="008616ED">
        <w:rPr>
          <w:rFonts w:ascii="Times New Roman" w:eastAsia="Times New Roman" w:hAnsi="Times New Roman" w:cs="Times New Roman"/>
          <w:b/>
          <w:sz w:val="24"/>
          <w:szCs w:val="24"/>
        </w:rPr>
        <w:t xml:space="preserve"> </w:t>
      </w:r>
    </w:p>
    <w:p w14:paraId="3B990BC4" w14:textId="7B2E7789" w:rsidR="000C254D" w:rsidRPr="008616ED" w:rsidRDefault="00A6160D">
      <w:pPr>
        <w:tabs>
          <w:tab w:val="left" w:pos="1983"/>
        </w:tabs>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Study Area </w:t>
      </w:r>
      <w:r w:rsidRPr="008616ED">
        <w:rPr>
          <w:rFonts w:ascii="Times New Roman" w:eastAsia="Times New Roman" w:hAnsi="Times New Roman" w:cs="Times New Roman"/>
          <w:b/>
          <w:sz w:val="24"/>
          <w:szCs w:val="24"/>
        </w:rPr>
        <w:tab/>
      </w:r>
    </w:p>
    <w:p w14:paraId="39A860BD" w14:textId="62DE516C" w:rsidR="000C254D" w:rsidRPr="008616ED" w:rsidRDefault="00A6160D" w:rsidP="00976233">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The study was conducted using a water samples from different hostels and lodges in </w:t>
      </w:r>
      <w:proofErr w:type="spellStart"/>
      <w:r w:rsidRPr="008616ED">
        <w:rPr>
          <w:rFonts w:ascii="Times New Roman" w:eastAsia="Times New Roman" w:hAnsi="Times New Roman" w:cs="Times New Roman"/>
          <w:sz w:val="24"/>
          <w:szCs w:val="24"/>
        </w:rPr>
        <w:t>Ifite</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Awka</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Anambra</w:t>
      </w:r>
      <w:proofErr w:type="spellEnd"/>
      <w:r w:rsidRPr="008616ED">
        <w:rPr>
          <w:rFonts w:ascii="Times New Roman" w:eastAsia="Times New Roman" w:hAnsi="Times New Roman" w:cs="Times New Roman"/>
          <w:sz w:val="24"/>
          <w:szCs w:val="24"/>
        </w:rPr>
        <w:t xml:space="preserve"> State. </w:t>
      </w:r>
    </w:p>
    <w:p w14:paraId="0B941319" w14:textId="40ACCA51" w:rsidR="000C254D" w:rsidRPr="008616ED" w:rsidRDefault="00A6160D" w:rsidP="009B03F0">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SAMPLE COLLECTION</w:t>
      </w:r>
    </w:p>
    <w:p w14:paraId="4AAD50CA" w14:textId="77777777" w:rsidR="000C254D" w:rsidRPr="008616ED" w:rsidRDefault="00A6160D">
      <w:pPr>
        <w:spacing w:line="360" w:lineRule="auto"/>
        <w:ind w:left="-720"/>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 xml:space="preserve">  </w:t>
      </w:r>
      <w:r w:rsidRPr="008616ED">
        <w:rPr>
          <w:rFonts w:ascii="Times New Roman" w:eastAsia="Times New Roman" w:hAnsi="Times New Roman" w:cs="Times New Roman"/>
          <w:sz w:val="24"/>
          <w:szCs w:val="24"/>
        </w:rPr>
        <w:t xml:space="preserve">  Water samples were collected from five different sources comprising of tap water and well water.</w:t>
      </w:r>
    </w:p>
    <w:p w14:paraId="760143C0" w14:textId="77777777" w:rsidR="000C254D" w:rsidRPr="008616ED" w:rsidRDefault="00A6160D">
      <w:pPr>
        <w:spacing w:line="360" w:lineRule="auto"/>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Sterile universal sampling bottles were used to collect the samples. The water sources were differentiated using alphabets to label the bottles. This helped in not mistaking one for another. The water in the bottles were then sterilized. The samples were examined within two hours of collection.</w:t>
      </w:r>
    </w:p>
    <w:p w14:paraId="29910BF2" w14:textId="77777777" w:rsidR="000C254D" w:rsidRPr="008616ED" w:rsidRDefault="000C254D">
      <w:pPr>
        <w:spacing w:line="360" w:lineRule="auto"/>
        <w:ind w:left="-720"/>
        <w:rPr>
          <w:rFonts w:ascii="Times New Roman" w:eastAsia="Times New Roman" w:hAnsi="Times New Roman" w:cs="Times New Roman"/>
          <w:sz w:val="24"/>
          <w:szCs w:val="24"/>
        </w:rPr>
      </w:pPr>
    </w:p>
    <w:p w14:paraId="3C840BAC" w14:textId="3FDA4F88" w:rsidR="000C254D" w:rsidRPr="008616ED" w:rsidRDefault="00A6160D">
      <w:pPr>
        <w:pBdr>
          <w:top w:val="nil"/>
          <w:left w:val="nil"/>
          <w:bottom w:val="nil"/>
          <w:right w:val="nil"/>
          <w:between w:val="nil"/>
        </w:pBdr>
        <w:spacing w:line="360" w:lineRule="auto"/>
        <w:ind w:left="-720"/>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PREPARATION OF CULTURE MEDIUM</w:t>
      </w:r>
    </w:p>
    <w:p w14:paraId="30C08746"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 xml:space="preserve"> </w:t>
      </w:r>
      <w:r w:rsidRPr="008616ED">
        <w:rPr>
          <w:rFonts w:ascii="Times New Roman" w:eastAsia="Times New Roman" w:hAnsi="Times New Roman" w:cs="Times New Roman"/>
          <w:sz w:val="24"/>
          <w:szCs w:val="24"/>
        </w:rPr>
        <w:t>Five different agars were prepared. Each for its purpose.</w:t>
      </w:r>
    </w:p>
    <w:p w14:paraId="65124E56" w14:textId="77777777" w:rsidR="000C254D" w:rsidRPr="008616ED" w:rsidRDefault="00A6160D">
      <w:pPr>
        <w:numPr>
          <w:ilvl w:val="0"/>
          <w:numId w:val="14"/>
        </w:numPr>
        <w:pBdr>
          <w:top w:val="nil"/>
          <w:left w:val="nil"/>
          <w:bottom w:val="nil"/>
          <w:right w:val="nil"/>
          <w:between w:val="nil"/>
        </w:pBdr>
        <w:spacing w:line="360" w:lineRule="auto"/>
        <w:ind w:left="-720" w:firstLine="0"/>
        <w:jc w:val="both"/>
        <w:rPr>
          <w:rFonts w:ascii="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Nutrient Agar: </w:t>
      </w:r>
      <w:r w:rsidRPr="008616ED">
        <w:rPr>
          <w:rFonts w:ascii="Times New Roman" w:eastAsia="Times New Roman" w:hAnsi="Times New Roman" w:cs="Times New Roman"/>
          <w:color w:val="000000"/>
          <w:sz w:val="24"/>
          <w:szCs w:val="24"/>
        </w:rPr>
        <w:t>3.6g was measured out and diluted with 100ml of water. This agar is used in Total Bacterial Count or Total Heterotrophic Bacteria Count.</w:t>
      </w:r>
    </w:p>
    <w:p w14:paraId="0A542524" w14:textId="77777777" w:rsidR="000C254D" w:rsidRPr="008616ED" w:rsidRDefault="00A6160D">
      <w:pPr>
        <w:numPr>
          <w:ilvl w:val="0"/>
          <w:numId w:val="14"/>
        </w:numPr>
        <w:pBdr>
          <w:top w:val="nil"/>
          <w:left w:val="nil"/>
          <w:bottom w:val="nil"/>
          <w:right w:val="nil"/>
          <w:between w:val="nil"/>
        </w:pBdr>
        <w:spacing w:line="360" w:lineRule="auto"/>
        <w:ind w:left="-720" w:firstLine="0"/>
        <w:jc w:val="both"/>
        <w:rPr>
          <w:rFonts w:ascii="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Salmonella</w:t>
      </w:r>
      <w:r w:rsidRPr="008616ED">
        <w:rPr>
          <w:rFonts w:ascii="Times New Roman" w:eastAsia="Times New Roman" w:hAnsi="Times New Roman" w:cs="Times New Roman"/>
          <w:b/>
          <w:sz w:val="24"/>
          <w:szCs w:val="24"/>
        </w:rPr>
        <w:t>-</w:t>
      </w:r>
      <w:r w:rsidRPr="008616ED">
        <w:rPr>
          <w:rFonts w:ascii="Times New Roman" w:eastAsia="Times New Roman" w:hAnsi="Times New Roman" w:cs="Times New Roman"/>
          <w:b/>
          <w:color w:val="000000"/>
          <w:sz w:val="24"/>
          <w:szCs w:val="24"/>
        </w:rPr>
        <w:t xml:space="preserve">Shigella Agar: </w:t>
      </w:r>
      <w:r w:rsidRPr="008616ED">
        <w:rPr>
          <w:rFonts w:ascii="Times New Roman" w:eastAsia="Times New Roman" w:hAnsi="Times New Roman" w:cs="Times New Roman"/>
          <w:color w:val="000000"/>
          <w:sz w:val="24"/>
          <w:szCs w:val="24"/>
        </w:rPr>
        <w:t xml:space="preserve">3.6g was measured out and diluted in 100ml of water. This agar is used in the identification of the organisms, </w:t>
      </w:r>
      <w:r w:rsidRPr="008616ED">
        <w:rPr>
          <w:rFonts w:ascii="Times New Roman" w:eastAsia="Times New Roman" w:hAnsi="Times New Roman" w:cs="Times New Roman"/>
          <w:i/>
          <w:color w:val="000000"/>
          <w:sz w:val="24"/>
          <w:szCs w:val="24"/>
        </w:rPr>
        <w:t>Shigella</w:t>
      </w:r>
      <w:r w:rsidRPr="008616ED">
        <w:rPr>
          <w:rFonts w:ascii="Times New Roman" w:eastAsia="Times New Roman" w:hAnsi="Times New Roman" w:cs="Times New Roman"/>
          <w:color w:val="000000"/>
          <w:sz w:val="24"/>
          <w:szCs w:val="24"/>
        </w:rPr>
        <w:t xml:space="preserve"> and </w:t>
      </w:r>
      <w:r w:rsidRPr="008616ED">
        <w:rPr>
          <w:rFonts w:ascii="Times New Roman" w:eastAsia="Times New Roman" w:hAnsi="Times New Roman" w:cs="Times New Roman"/>
          <w:i/>
          <w:color w:val="000000"/>
          <w:sz w:val="24"/>
          <w:szCs w:val="24"/>
        </w:rPr>
        <w:t>Salmonella</w:t>
      </w:r>
      <w:r w:rsidRPr="008616ED">
        <w:rPr>
          <w:rFonts w:ascii="Times New Roman" w:eastAsia="Times New Roman" w:hAnsi="Times New Roman" w:cs="Times New Roman"/>
          <w:color w:val="000000"/>
          <w:sz w:val="24"/>
          <w:szCs w:val="24"/>
        </w:rPr>
        <w:t>.</w:t>
      </w:r>
    </w:p>
    <w:p w14:paraId="59219F22" w14:textId="77777777" w:rsidR="000C254D" w:rsidRPr="008616ED" w:rsidRDefault="00A6160D">
      <w:pPr>
        <w:numPr>
          <w:ilvl w:val="0"/>
          <w:numId w:val="14"/>
        </w:numPr>
        <w:pBdr>
          <w:top w:val="nil"/>
          <w:left w:val="nil"/>
          <w:bottom w:val="nil"/>
          <w:right w:val="nil"/>
          <w:between w:val="nil"/>
        </w:pBdr>
        <w:spacing w:line="360" w:lineRule="auto"/>
        <w:ind w:left="-720" w:firstLine="0"/>
        <w:jc w:val="both"/>
        <w:rPr>
          <w:rFonts w:ascii="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 xml:space="preserve">Cetrimide Agar Base: </w:t>
      </w:r>
      <w:r w:rsidRPr="008616ED">
        <w:rPr>
          <w:rFonts w:ascii="Times New Roman" w:eastAsia="Times New Roman" w:hAnsi="Times New Roman" w:cs="Times New Roman"/>
          <w:color w:val="000000"/>
          <w:sz w:val="24"/>
          <w:szCs w:val="24"/>
        </w:rPr>
        <w:t xml:space="preserve">3.6g was measured out and 99ml of water and 1ml of glycerol was used in its dilution. This is used in identification of </w:t>
      </w:r>
      <w:r w:rsidRPr="008616ED">
        <w:rPr>
          <w:rFonts w:ascii="Times New Roman" w:eastAsia="Times New Roman" w:hAnsi="Times New Roman" w:cs="Times New Roman"/>
          <w:i/>
          <w:color w:val="000000"/>
          <w:sz w:val="24"/>
          <w:szCs w:val="24"/>
        </w:rPr>
        <w:t>Pseudomonas spp</w:t>
      </w:r>
      <w:r w:rsidRPr="008616ED">
        <w:rPr>
          <w:rFonts w:ascii="Times New Roman" w:eastAsia="Times New Roman" w:hAnsi="Times New Roman" w:cs="Times New Roman"/>
          <w:color w:val="000000"/>
          <w:sz w:val="24"/>
          <w:szCs w:val="24"/>
        </w:rPr>
        <w:t>.</w:t>
      </w:r>
    </w:p>
    <w:p w14:paraId="79E2B902" w14:textId="77777777" w:rsidR="000C254D" w:rsidRPr="008616ED" w:rsidRDefault="00A6160D">
      <w:pPr>
        <w:numPr>
          <w:ilvl w:val="0"/>
          <w:numId w:val="14"/>
        </w:numPr>
        <w:pBdr>
          <w:top w:val="nil"/>
          <w:left w:val="nil"/>
          <w:bottom w:val="nil"/>
          <w:right w:val="nil"/>
          <w:between w:val="nil"/>
        </w:pBdr>
        <w:spacing w:line="360" w:lineRule="auto"/>
        <w:ind w:left="-720" w:firstLine="0"/>
        <w:jc w:val="both"/>
        <w:rPr>
          <w:rFonts w:ascii="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 xml:space="preserve">Eosin Methylene Blue Agar: </w:t>
      </w:r>
      <w:r w:rsidRPr="008616ED">
        <w:rPr>
          <w:rFonts w:ascii="Times New Roman" w:eastAsia="Times New Roman" w:hAnsi="Times New Roman" w:cs="Times New Roman"/>
          <w:color w:val="000000"/>
          <w:sz w:val="24"/>
          <w:szCs w:val="24"/>
        </w:rPr>
        <w:t>3.69 was measured out and diluted 100ml of water. It is used in Total Coliform Count and Fecal Coliform Count.</w:t>
      </w:r>
    </w:p>
    <w:p w14:paraId="09E083E1" w14:textId="77777777" w:rsidR="000C254D" w:rsidRPr="008616ED" w:rsidRDefault="00A6160D">
      <w:pPr>
        <w:numPr>
          <w:ilvl w:val="0"/>
          <w:numId w:val="14"/>
        </w:numPr>
        <w:pBdr>
          <w:top w:val="nil"/>
          <w:left w:val="nil"/>
          <w:bottom w:val="nil"/>
          <w:right w:val="nil"/>
          <w:between w:val="nil"/>
        </w:pBdr>
        <w:spacing w:line="360" w:lineRule="auto"/>
        <w:ind w:left="-720" w:firstLine="0"/>
        <w:jc w:val="both"/>
        <w:rPr>
          <w:rFonts w:ascii="Times New Roman" w:hAnsi="Times New Roman" w:cs="Times New Roman"/>
          <w:b/>
          <w:color w:val="000000"/>
          <w:sz w:val="24"/>
          <w:szCs w:val="24"/>
        </w:rPr>
      </w:pPr>
      <w:proofErr w:type="spellStart"/>
      <w:r w:rsidRPr="008616ED">
        <w:rPr>
          <w:rFonts w:ascii="Times New Roman" w:eastAsia="Times New Roman" w:hAnsi="Times New Roman" w:cs="Times New Roman"/>
          <w:b/>
          <w:color w:val="000000"/>
          <w:sz w:val="24"/>
          <w:szCs w:val="24"/>
        </w:rPr>
        <w:t>Sabouraud</w:t>
      </w:r>
      <w:proofErr w:type="spellEnd"/>
      <w:r w:rsidRPr="008616ED">
        <w:rPr>
          <w:rFonts w:ascii="Times New Roman" w:eastAsia="Times New Roman" w:hAnsi="Times New Roman" w:cs="Times New Roman"/>
          <w:b/>
          <w:color w:val="000000"/>
          <w:sz w:val="24"/>
          <w:szCs w:val="24"/>
        </w:rPr>
        <w:t xml:space="preserve"> Dextrose Agar: </w:t>
      </w:r>
      <w:r w:rsidRPr="008616ED">
        <w:rPr>
          <w:rFonts w:ascii="Times New Roman" w:eastAsia="Times New Roman" w:hAnsi="Times New Roman" w:cs="Times New Roman"/>
          <w:color w:val="000000"/>
          <w:sz w:val="24"/>
          <w:szCs w:val="24"/>
        </w:rPr>
        <w:t>3.6g was measured out and diluted in 100ml of water. It is used in identification of fungi.</w:t>
      </w:r>
    </w:p>
    <w:p w14:paraId="053015D9" w14:textId="77777777" w:rsidR="000C254D" w:rsidRPr="008616ED" w:rsidRDefault="000C254D">
      <w:pPr>
        <w:spacing w:line="360" w:lineRule="auto"/>
        <w:ind w:left="-720"/>
        <w:jc w:val="both"/>
        <w:rPr>
          <w:rFonts w:ascii="Times New Roman" w:eastAsia="Times New Roman" w:hAnsi="Times New Roman" w:cs="Times New Roman"/>
          <w:b/>
          <w:sz w:val="24"/>
          <w:szCs w:val="24"/>
        </w:rPr>
      </w:pPr>
    </w:p>
    <w:p w14:paraId="20C2E7C5" w14:textId="187FC5BA" w:rsidR="000C254D" w:rsidRPr="008616ED" w:rsidRDefault="00A6160D">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 xml:space="preserve">  SAMPLE</w:t>
      </w:r>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b/>
          <w:color w:val="000000"/>
          <w:sz w:val="24"/>
          <w:szCs w:val="24"/>
        </w:rPr>
        <w:t>ANALYSIS</w:t>
      </w:r>
    </w:p>
    <w:p w14:paraId="70424469" w14:textId="77777777" w:rsidR="000C254D" w:rsidRPr="008616ED" w:rsidRDefault="00A6160D">
      <w:pPr>
        <w:pBdr>
          <w:top w:val="nil"/>
          <w:left w:val="nil"/>
          <w:bottom w:val="nil"/>
          <w:right w:val="nil"/>
          <w:between w:val="nil"/>
        </w:pBdr>
        <w:spacing w:line="360" w:lineRule="auto"/>
        <w:ind w:left="-720"/>
        <w:jc w:val="both"/>
        <w:rPr>
          <w:rFonts w:ascii="Times New Roman" w:eastAsia="Times New Roman" w:hAnsi="Times New Roman" w:cs="Times New Roman"/>
          <w:b/>
          <w:color w:val="000000"/>
          <w:sz w:val="24"/>
          <w:szCs w:val="24"/>
        </w:rPr>
      </w:pPr>
      <w:r w:rsidRPr="008616ED">
        <w:rPr>
          <w:rFonts w:ascii="Times New Roman" w:eastAsia="Times New Roman" w:hAnsi="Times New Roman" w:cs="Times New Roman"/>
          <w:color w:val="000000"/>
          <w:sz w:val="24"/>
          <w:szCs w:val="24"/>
        </w:rPr>
        <w:t xml:space="preserve">One </w:t>
      </w:r>
      <w:proofErr w:type="spellStart"/>
      <w:r w:rsidRPr="008616ED">
        <w:rPr>
          <w:rFonts w:ascii="Times New Roman" w:eastAsia="Times New Roman" w:hAnsi="Times New Roman" w:cs="Times New Roman"/>
          <w:color w:val="000000"/>
          <w:sz w:val="24"/>
          <w:szCs w:val="24"/>
        </w:rPr>
        <w:t>millilitre</w:t>
      </w:r>
      <w:proofErr w:type="spellEnd"/>
      <w:r w:rsidRPr="008616ED">
        <w:rPr>
          <w:rFonts w:ascii="Times New Roman" w:eastAsia="Times New Roman" w:hAnsi="Times New Roman" w:cs="Times New Roman"/>
          <w:color w:val="000000"/>
          <w:sz w:val="24"/>
          <w:szCs w:val="24"/>
        </w:rPr>
        <w:t xml:space="preserve"> (1ml) of the water samples were pipetted out aseptically and introduced into 9ml of sterile distilled water for bacteria and fungi, it was properly shaken to homogenize the sample. A 10-fold serial </w:t>
      </w:r>
      <w:r w:rsidRPr="008616ED">
        <w:rPr>
          <w:rFonts w:ascii="Times New Roman" w:eastAsia="Times New Roman" w:hAnsi="Times New Roman" w:cs="Times New Roman"/>
          <w:color w:val="000000"/>
          <w:sz w:val="24"/>
          <w:szCs w:val="24"/>
        </w:rPr>
        <w:lastRenderedPageBreak/>
        <w:t>dilution of each of the sample was carried out using distilled water as the diluents. 0.1ml of appropriate dilutions (10</w:t>
      </w:r>
      <w:r w:rsidRPr="008616ED">
        <w:rPr>
          <w:rFonts w:ascii="Times New Roman" w:eastAsia="Times New Roman" w:hAnsi="Times New Roman" w:cs="Times New Roman"/>
          <w:color w:val="000000"/>
          <w:sz w:val="24"/>
          <w:szCs w:val="24"/>
          <w:vertAlign w:val="superscript"/>
        </w:rPr>
        <w:t>-1</w:t>
      </w:r>
      <w:r w:rsidRPr="008616ED">
        <w:rPr>
          <w:rFonts w:ascii="Times New Roman" w:eastAsia="Times New Roman" w:hAnsi="Times New Roman" w:cs="Times New Roman"/>
          <w:color w:val="000000"/>
          <w:sz w:val="24"/>
          <w:szCs w:val="24"/>
        </w:rPr>
        <w:t xml:space="preserve">) of the sample  were pour plated in sterile plates of Nutrient agar (NA), </w:t>
      </w:r>
      <w:proofErr w:type="spellStart"/>
      <w:r w:rsidRPr="008616ED">
        <w:rPr>
          <w:rFonts w:ascii="Times New Roman" w:eastAsia="Times New Roman" w:hAnsi="Times New Roman" w:cs="Times New Roman"/>
          <w:color w:val="000000"/>
          <w:sz w:val="24"/>
          <w:szCs w:val="24"/>
        </w:rPr>
        <w:t>Eosine</w:t>
      </w:r>
      <w:proofErr w:type="spellEnd"/>
      <w:r w:rsidRPr="008616ED">
        <w:rPr>
          <w:rFonts w:ascii="Times New Roman" w:eastAsia="Times New Roman" w:hAnsi="Times New Roman" w:cs="Times New Roman"/>
          <w:color w:val="000000"/>
          <w:sz w:val="24"/>
          <w:szCs w:val="24"/>
        </w:rPr>
        <w:t xml:space="preserve"> Methylene Blue Agar (EMB), </w:t>
      </w:r>
      <w:proofErr w:type="spellStart"/>
      <w:r w:rsidRPr="008616ED">
        <w:rPr>
          <w:rFonts w:ascii="Times New Roman" w:eastAsia="Times New Roman" w:hAnsi="Times New Roman" w:cs="Times New Roman"/>
          <w:color w:val="000000"/>
          <w:sz w:val="24"/>
          <w:szCs w:val="24"/>
        </w:rPr>
        <w:t>Sabouraud</w:t>
      </w:r>
      <w:proofErr w:type="spellEnd"/>
      <w:r w:rsidRPr="008616ED">
        <w:rPr>
          <w:rFonts w:ascii="Times New Roman" w:eastAsia="Times New Roman" w:hAnsi="Times New Roman" w:cs="Times New Roman"/>
          <w:color w:val="000000"/>
          <w:sz w:val="24"/>
          <w:szCs w:val="24"/>
        </w:rPr>
        <w:t xml:space="preserve"> Dextrose Agar (SDA), Cetrimide Agar, and </w:t>
      </w:r>
      <w:r w:rsidRPr="008616ED">
        <w:rPr>
          <w:rFonts w:ascii="Times New Roman" w:eastAsia="Times New Roman" w:hAnsi="Times New Roman" w:cs="Times New Roman"/>
          <w:i/>
          <w:color w:val="000000"/>
          <w:sz w:val="24"/>
          <w:szCs w:val="24"/>
        </w:rPr>
        <w:t>Salmonella</w:t>
      </w:r>
      <w:r w:rsidRPr="008616ED">
        <w:rPr>
          <w:rFonts w:ascii="Times New Roman" w:eastAsia="Times New Roman" w:hAnsi="Times New Roman" w:cs="Times New Roman"/>
          <w:color w:val="000000"/>
          <w:sz w:val="24"/>
          <w:szCs w:val="24"/>
        </w:rPr>
        <w:t>-</w:t>
      </w:r>
      <w:r w:rsidRPr="008616ED">
        <w:rPr>
          <w:rFonts w:ascii="Times New Roman" w:eastAsia="Times New Roman" w:hAnsi="Times New Roman" w:cs="Times New Roman"/>
          <w:i/>
          <w:color w:val="000000"/>
          <w:sz w:val="24"/>
          <w:szCs w:val="24"/>
        </w:rPr>
        <w:t>Shigella</w:t>
      </w:r>
      <w:r w:rsidRPr="008616ED">
        <w:rPr>
          <w:rFonts w:ascii="Times New Roman" w:eastAsia="Times New Roman" w:hAnsi="Times New Roman" w:cs="Times New Roman"/>
          <w:color w:val="000000"/>
          <w:sz w:val="24"/>
          <w:szCs w:val="24"/>
        </w:rPr>
        <w:t xml:space="preserve"> agar plates for the culture of bacteria and fungi. The culture plates were incubated at 37°C aerobically for 24-48hours for bacteria and 48-72hrs for fungi. Developing colonies on Nutrient agar and SDA were counted to obtain total viable. Discrete colonies for the bacteria and fungi were obtained by sub-culturing into Nutrient agar and SDA plates and were subsequently identified using standard methods</w:t>
      </w:r>
      <w:r w:rsidRPr="008616ED">
        <w:rPr>
          <w:rFonts w:ascii="Times New Roman" w:eastAsia="Times New Roman" w:hAnsi="Times New Roman" w:cs="Times New Roman"/>
          <w:b/>
          <w:color w:val="000000"/>
          <w:sz w:val="24"/>
          <w:szCs w:val="24"/>
        </w:rPr>
        <w:t xml:space="preserve">. </w:t>
      </w:r>
    </w:p>
    <w:p w14:paraId="394753CD" w14:textId="77777777" w:rsidR="000C254D" w:rsidRPr="008616ED" w:rsidRDefault="00A6160D">
      <w:pPr>
        <w:shd w:val="clear" w:color="auto" w:fill="FFFFFF"/>
        <w:spacing w:line="360" w:lineRule="auto"/>
        <w:jc w:val="both"/>
        <w:rPr>
          <w:rFonts w:ascii="Times New Roman" w:eastAsia="Times New Roman" w:hAnsi="Times New Roman" w:cs="Times New Roman"/>
          <w:b/>
          <w:color w:val="000000"/>
          <w:sz w:val="24"/>
          <w:szCs w:val="24"/>
        </w:rPr>
      </w:pPr>
      <w:r w:rsidRPr="008616ED">
        <w:rPr>
          <w:rFonts w:ascii="Times New Roman" w:eastAsia="Times New Roman" w:hAnsi="Times New Roman" w:cs="Times New Roman"/>
          <w:color w:val="000000"/>
          <w:sz w:val="24"/>
          <w:szCs w:val="24"/>
        </w:rPr>
        <w:t>Total Bacterial/fungal Count and Total Coliform count was calculated thus:</w:t>
      </w:r>
    </w:p>
    <w:p w14:paraId="0066A96E" w14:textId="77777777" w:rsidR="000C254D" w:rsidRPr="008616ED" w:rsidRDefault="00A6160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 xml:space="preserve">TBC = </w:t>
      </w:r>
      <w:proofErr w:type="gramStart"/>
      <w:r w:rsidRPr="008616ED">
        <w:rPr>
          <w:rFonts w:ascii="Times New Roman" w:eastAsia="Times New Roman" w:hAnsi="Times New Roman" w:cs="Times New Roman"/>
          <w:color w:val="000000"/>
          <w:sz w:val="24"/>
          <w:szCs w:val="24"/>
        </w:rPr>
        <w:t>(</w:t>
      </w:r>
      <w:r w:rsidRPr="008616ED">
        <w:rPr>
          <w:rFonts w:ascii="Times New Roman" w:eastAsia="Times New Roman" w:hAnsi="Times New Roman" w:cs="Times New Roman"/>
          <w:color w:val="000000"/>
          <w:sz w:val="24"/>
          <w:szCs w:val="24"/>
          <w:u w:val="single"/>
        </w:rPr>
        <w:t xml:space="preserve"> N</w:t>
      </w:r>
      <w:proofErr w:type="gramEnd"/>
      <w:r w:rsidRPr="008616ED">
        <w:rPr>
          <w:rFonts w:ascii="Times New Roman" w:eastAsia="Times New Roman" w:hAnsi="Times New Roman" w:cs="Times New Roman"/>
          <w:color w:val="000000"/>
          <w:sz w:val="24"/>
          <w:szCs w:val="24"/>
          <w:u w:val="single"/>
        </w:rPr>
        <w:t xml:space="preserve">  ) </w:t>
      </w:r>
    </w:p>
    <w:p w14:paraId="7D7E9F26" w14:textId="77777777" w:rsidR="000C254D" w:rsidRPr="008616ED" w:rsidRDefault="00A6160D">
      <w:pPr>
        <w:spacing w:line="36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 xml:space="preserve">             VD</w:t>
      </w:r>
    </w:p>
    <w:p w14:paraId="7DAC6BDD" w14:textId="77777777" w:rsidR="000C254D" w:rsidRPr="008616ED" w:rsidRDefault="00A6160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Where TBC: Total Bacterial Count</w:t>
      </w:r>
    </w:p>
    <w:p w14:paraId="5AB2FDA3" w14:textId="77777777" w:rsidR="000C254D" w:rsidRPr="008616ED" w:rsidRDefault="00A6160D">
      <w:pPr>
        <w:pBdr>
          <w:top w:val="nil"/>
          <w:left w:val="nil"/>
          <w:bottom w:val="nil"/>
          <w:right w:val="nil"/>
          <w:between w:val="nil"/>
        </w:pBdr>
        <w:spacing w:line="36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ab/>
        <w:t xml:space="preserve">   V: Volume </w:t>
      </w:r>
      <w:r w:rsidRPr="008616ED">
        <w:rPr>
          <w:rFonts w:ascii="Times New Roman" w:eastAsia="Times New Roman" w:hAnsi="Times New Roman" w:cs="Times New Roman"/>
          <w:sz w:val="24"/>
          <w:szCs w:val="24"/>
        </w:rPr>
        <w:t>P</w:t>
      </w:r>
      <w:r w:rsidRPr="008616ED">
        <w:rPr>
          <w:rFonts w:ascii="Times New Roman" w:eastAsia="Times New Roman" w:hAnsi="Times New Roman" w:cs="Times New Roman"/>
          <w:color w:val="000000"/>
          <w:sz w:val="24"/>
          <w:szCs w:val="24"/>
        </w:rPr>
        <w:t>lated</w:t>
      </w:r>
    </w:p>
    <w:p w14:paraId="1FB935E7" w14:textId="77777777" w:rsidR="000C254D" w:rsidRPr="008616ED" w:rsidRDefault="00A6160D">
      <w:pPr>
        <w:spacing w:line="36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ab/>
        <w:t xml:space="preserve">   D: Dilution Factor</w:t>
      </w:r>
    </w:p>
    <w:p w14:paraId="1F5590AC"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N: Number of Colonies</w:t>
      </w:r>
    </w:p>
    <w:p w14:paraId="309BE157" w14:textId="77777777" w:rsidR="000C254D" w:rsidRPr="008616ED" w:rsidRDefault="000C254D">
      <w:pPr>
        <w:spacing w:line="360" w:lineRule="auto"/>
        <w:rPr>
          <w:rFonts w:ascii="Times New Roman" w:eastAsia="Times New Roman" w:hAnsi="Times New Roman" w:cs="Times New Roman"/>
          <w:color w:val="000000"/>
          <w:sz w:val="24"/>
          <w:szCs w:val="24"/>
        </w:rPr>
      </w:pPr>
    </w:p>
    <w:p w14:paraId="67208BB0" w14:textId="35346C84"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CHARACTERIZATION AND IDENTIFICATION OF BACTERIA</w:t>
      </w:r>
    </w:p>
    <w:p w14:paraId="669BCAE8" w14:textId="77777777"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sz w:val="24"/>
          <w:szCs w:val="24"/>
        </w:rPr>
        <w:t xml:space="preserve">Identification of the bacterial isolates was accomplished by the observation of colonial characteristics, Gram reaction and biochemical tests (Chessbrough, 2016). The characterization of the isolates were performed, by employing Gram staining reaction, Catalase test, Citrate test, Sugar fermentation test, Coagulase test, Motility test, Oxidase test, Urease test, Indole test, Methyl Red and </w:t>
      </w:r>
      <w:proofErr w:type="spellStart"/>
      <w:r w:rsidRPr="008616ED">
        <w:rPr>
          <w:rFonts w:ascii="Times New Roman" w:eastAsia="Times New Roman" w:hAnsi="Times New Roman" w:cs="Times New Roman"/>
          <w:sz w:val="24"/>
          <w:szCs w:val="24"/>
        </w:rPr>
        <w:t>Voges</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proskauer</w:t>
      </w:r>
      <w:proofErr w:type="spellEnd"/>
      <w:r w:rsidRPr="008616ED">
        <w:rPr>
          <w:rFonts w:ascii="Times New Roman" w:eastAsia="Times New Roman" w:hAnsi="Times New Roman" w:cs="Times New Roman"/>
          <w:sz w:val="24"/>
          <w:szCs w:val="24"/>
        </w:rPr>
        <w:t xml:space="preserve"> test as described by Bergey’s Manuel of Determinative Bacteriology, 9th edition (2013).</w:t>
      </w:r>
    </w:p>
    <w:p w14:paraId="01C41CAC" w14:textId="77777777" w:rsidR="000C254D" w:rsidRPr="008616ED" w:rsidRDefault="00A6160D">
      <w:pPr>
        <w:tabs>
          <w:tab w:val="left" w:pos="3423"/>
        </w:tabs>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ab/>
      </w:r>
    </w:p>
    <w:p w14:paraId="5B8CA5A9" w14:textId="6BC3C656"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GRAM</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REACTION</w:t>
      </w:r>
    </w:p>
    <w:p w14:paraId="3DBC208F"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Thin smear of the isolate was made on clean, non-greasy, dust-free slides, air dried and heat fixed. The smear was flooded with crystal violet and allowed to remain on the slide for 60 seconds. Thereafter, the crystal violet was washed off with gentle running water. Again, the slide was flooded with slide with Gram’s iodine, allowed to remain for 60 seconds and washed off. The slide was </w:t>
      </w:r>
      <w:proofErr w:type="spellStart"/>
      <w:r w:rsidRPr="008616ED">
        <w:rPr>
          <w:rFonts w:ascii="Times New Roman" w:eastAsia="Times New Roman" w:hAnsi="Times New Roman" w:cs="Times New Roman"/>
          <w:sz w:val="24"/>
          <w:szCs w:val="24"/>
        </w:rPr>
        <w:t>decolourized</w:t>
      </w:r>
      <w:proofErr w:type="spellEnd"/>
      <w:r w:rsidRPr="008616ED">
        <w:rPr>
          <w:rFonts w:ascii="Times New Roman" w:eastAsia="Times New Roman" w:hAnsi="Times New Roman" w:cs="Times New Roman"/>
          <w:sz w:val="24"/>
          <w:szCs w:val="24"/>
        </w:rPr>
        <w:t xml:space="preserve"> with acetone-alcohol mixture. The slide was counter-stained with safranin for 60 seconds and rinsed with tap water and allow to air dry. The slide was then viewed under oil immersion lens microscope (× 100). Purple color indicated Gram-positive organisms while red or pink color indicated Gram-negative organisms.</w:t>
      </w:r>
    </w:p>
    <w:p w14:paraId="7539E876" w14:textId="77777777" w:rsidR="000C254D" w:rsidRPr="008616ED" w:rsidRDefault="000C254D">
      <w:pPr>
        <w:spacing w:line="360" w:lineRule="auto"/>
        <w:ind w:left="-720"/>
        <w:jc w:val="both"/>
        <w:rPr>
          <w:rFonts w:ascii="Times New Roman" w:eastAsia="Times New Roman" w:hAnsi="Times New Roman" w:cs="Times New Roman"/>
          <w:b/>
          <w:sz w:val="24"/>
          <w:szCs w:val="24"/>
        </w:rPr>
      </w:pPr>
    </w:p>
    <w:p w14:paraId="4997E0E4" w14:textId="4179033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lastRenderedPageBreak/>
        <w:t>CATALASE TEST</w:t>
      </w:r>
    </w:p>
    <w:p w14:paraId="629B6591"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Exactly 3ml of 3% solution of hydrogen peroxide (H</w:t>
      </w:r>
      <w:r w:rsidRPr="008616ED">
        <w:rPr>
          <w:rFonts w:ascii="Times New Roman" w:eastAsia="Times New Roman" w:hAnsi="Times New Roman" w:cs="Times New Roman"/>
          <w:sz w:val="24"/>
          <w:szCs w:val="24"/>
          <w:vertAlign w:val="subscript"/>
        </w:rPr>
        <w:t>2</w:t>
      </w:r>
      <w:r w:rsidRPr="008616ED">
        <w:rPr>
          <w:rFonts w:ascii="Times New Roman" w:eastAsia="Times New Roman" w:hAnsi="Times New Roman" w:cs="Times New Roman"/>
          <w:sz w:val="24"/>
          <w:szCs w:val="24"/>
        </w:rPr>
        <w:t>O</w:t>
      </w:r>
      <w:r w:rsidRPr="008616ED">
        <w:rPr>
          <w:rFonts w:ascii="Times New Roman" w:eastAsia="Times New Roman" w:hAnsi="Times New Roman" w:cs="Times New Roman"/>
          <w:sz w:val="24"/>
          <w:szCs w:val="24"/>
          <w:vertAlign w:val="subscript"/>
        </w:rPr>
        <w:t>2</w:t>
      </w:r>
      <w:r w:rsidRPr="008616ED">
        <w:rPr>
          <w:rFonts w:ascii="Times New Roman" w:eastAsia="Times New Roman" w:hAnsi="Times New Roman" w:cs="Times New Roman"/>
          <w:sz w:val="24"/>
          <w:szCs w:val="24"/>
        </w:rPr>
        <w:t>) was transferred into a sterile test tube. Then, 3 loopful of the 24 hours pure culture of the test bacteria were inoculated into the test tube. The tube was observed for immediate bubbling indicative of a Positive, while no bubbling indicated a negative reaction.</w:t>
      </w:r>
    </w:p>
    <w:p w14:paraId="7E94443D" w14:textId="77777777" w:rsidR="000C254D" w:rsidRPr="008616ED" w:rsidRDefault="000C254D">
      <w:pPr>
        <w:spacing w:line="360" w:lineRule="auto"/>
        <w:ind w:left="-720"/>
        <w:jc w:val="both"/>
        <w:rPr>
          <w:rFonts w:ascii="Times New Roman" w:eastAsia="Times New Roman" w:hAnsi="Times New Roman" w:cs="Times New Roman"/>
          <w:b/>
          <w:sz w:val="24"/>
          <w:szCs w:val="24"/>
        </w:rPr>
      </w:pPr>
    </w:p>
    <w:p w14:paraId="190ACCD4" w14:textId="5A7D235B"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MOTILITY TEST (HANGING DROP METHOD)</w:t>
      </w:r>
      <w:r w:rsidRPr="008616ED">
        <w:rPr>
          <w:rFonts w:ascii="Times New Roman" w:eastAsia="Times New Roman" w:hAnsi="Times New Roman" w:cs="Times New Roman"/>
          <w:b/>
          <w:sz w:val="24"/>
          <w:szCs w:val="24"/>
        </w:rPr>
        <w:tab/>
      </w:r>
      <w:r w:rsidRPr="008616ED">
        <w:rPr>
          <w:rFonts w:ascii="Times New Roman" w:eastAsia="Times New Roman" w:hAnsi="Times New Roman" w:cs="Times New Roman"/>
          <w:b/>
          <w:sz w:val="24"/>
          <w:szCs w:val="24"/>
        </w:rPr>
        <w:tab/>
      </w:r>
      <w:r w:rsidRPr="008616ED">
        <w:rPr>
          <w:rFonts w:ascii="Times New Roman" w:eastAsia="Times New Roman" w:hAnsi="Times New Roman" w:cs="Times New Roman"/>
          <w:b/>
          <w:sz w:val="24"/>
          <w:szCs w:val="24"/>
        </w:rPr>
        <w:tab/>
      </w:r>
    </w:p>
    <w:p w14:paraId="4E608D73"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A loopful of 18-24 hours broth culture of the test bacteria was placed at the </w:t>
      </w:r>
      <w:proofErr w:type="spellStart"/>
      <w:r w:rsidRPr="008616ED">
        <w:rPr>
          <w:rFonts w:ascii="Times New Roman" w:eastAsia="Times New Roman" w:hAnsi="Times New Roman" w:cs="Times New Roman"/>
          <w:sz w:val="24"/>
          <w:szCs w:val="24"/>
        </w:rPr>
        <w:t>centre</w:t>
      </w:r>
      <w:proofErr w:type="spellEnd"/>
      <w:r w:rsidRPr="008616ED">
        <w:rPr>
          <w:rFonts w:ascii="Times New Roman" w:eastAsia="Times New Roman" w:hAnsi="Times New Roman" w:cs="Times New Roman"/>
          <w:sz w:val="24"/>
          <w:szCs w:val="24"/>
        </w:rPr>
        <w:t xml:space="preserve"> of a clean grease-free cover-slip. Carefully, the cover slip was inverted and placed over the concave portion of a hanging drop slide. The cover-slip/slide arrangement was observed for motility at X100 magnification on a compound microscope. Care was taken to not </w:t>
      </w:r>
      <w:proofErr w:type="spellStart"/>
      <w:r w:rsidRPr="008616ED">
        <w:rPr>
          <w:rFonts w:ascii="Times New Roman" w:eastAsia="Times New Roman" w:hAnsi="Times New Roman" w:cs="Times New Roman"/>
          <w:sz w:val="24"/>
          <w:szCs w:val="24"/>
        </w:rPr>
        <w:t>interprete</w:t>
      </w:r>
      <w:proofErr w:type="spellEnd"/>
      <w:r w:rsidRPr="008616ED">
        <w:rPr>
          <w:rFonts w:ascii="Times New Roman" w:eastAsia="Times New Roman" w:hAnsi="Times New Roman" w:cs="Times New Roman"/>
          <w:sz w:val="24"/>
          <w:szCs w:val="24"/>
        </w:rPr>
        <w:t xml:space="preserve"> “drift” or “Brownian motion” as motility. Results were recorded as motile or non-motile.</w:t>
      </w:r>
    </w:p>
    <w:p w14:paraId="5DAD46AD" w14:textId="77777777" w:rsidR="009B03F0" w:rsidRPr="008616ED" w:rsidRDefault="009B03F0" w:rsidP="009B03F0">
      <w:pPr>
        <w:spacing w:line="360" w:lineRule="auto"/>
        <w:jc w:val="both"/>
        <w:rPr>
          <w:rFonts w:ascii="Times New Roman" w:eastAsia="Times New Roman" w:hAnsi="Times New Roman" w:cs="Times New Roman"/>
          <w:sz w:val="24"/>
          <w:szCs w:val="24"/>
        </w:rPr>
      </w:pPr>
    </w:p>
    <w:p w14:paraId="6F714814" w14:textId="6E48107C" w:rsidR="000C254D" w:rsidRPr="008616ED" w:rsidRDefault="00A6160D" w:rsidP="009B03F0">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 xml:space="preserve">OXIDASE TEST </w:t>
      </w:r>
    </w:p>
    <w:p w14:paraId="67E71F00"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All bacteria that are oxidase positive are aerobic, and can use oxygen as a terminal electron acceptor in respiration. This does not mean that they are strict aerobes. Bacteria that are oxidase-negative may be anaerobic, aerobic, or facultative; the oxidase negative result just means that these organisms do not have the cytochrome c oxidase that oxidizes the test reagent. They may respire using other oxidases in electron transport.</w:t>
      </w:r>
    </w:p>
    <w:p w14:paraId="289D2708"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Whatmann</w:t>
      </w:r>
      <w:proofErr w:type="spellEnd"/>
      <w:r w:rsidRPr="008616ED">
        <w:rPr>
          <w:rFonts w:ascii="Times New Roman" w:eastAsia="Times New Roman" w:hAnsi="Times New Roman" w:cs="Times New Roman"/>
          <w:sz w:val="24"/>
          <w:szCs w:val="24"/>
        </w:rPr>
        <w:t xml:space="preserve"> No.1 filter paper </w:t>
      </w:r>
      <w:r w:rsidRPr="008616ED">
        <w:rPr>
          <w:rFonts w:ascii="Times New Roman" w:eastAsia="Times New Roman" w:hAnsi="Times New Roman" w:cs="Times New Roman"/>
          <w:color w:val="000000"/>
          <w:sz w:val="24"/>
          <w:szCs w:val="24"/>
        </w:rPr>
        <w:t xml:space="preserve">was soaked with the substrate tetramethyl-p-phenylenediamine dihydrochloride. The filter paper was moistened with sterile distilled water. Then the test colony was picked with wooden or platinum loop and smeared in the filter paper. The inoculum was observe the area around the inoculated paper for a color change to deep blue or purple within 10-30 seconds. Positive and negative quality controls were also set up (Positive control: </w:t>
      </w:r>
      <w:hyperlink r:id="rId7">
        <w:r w:rsidRPr="008616ED">
          <w:rPr>
            <w:rFonts w:ascii="Times New Roman" w:eastAsia="Times New Roman" w:hAnsi="Times New Roman" w:cs="Times New Roman"/>
            <w:i/>
            <w:color w:val="000000"/>
            <w:sz w:val="24"/>
            <w:szCs w:val="24"/>
          </w:rPr>
          <w:t xml:space="preserve">Pseudomonas </w:t>
        </w:r>
      </w:hyperlink>
      <w:hyperlink r:id="rId8">
        <w:r w:rsidRPr="008616ED">
          <w:rPr>
            <w:rFonts w:ascii="Times New Roman" w:eastAsia="Times New Roman" w:hAnsi="Times New Roman" w:cs="Times New Roman"/>
            <w:i/>
            <w:color w:val="000000"/>
            <w:sz w:val="24"/>
            <w:szCs w:val="24"/>
          </w:rPr>
          <w:t>aeruginosa</w:t>
        </w:r>
      </w:hyperlink>
      <w:r w:rsidRPr="008616ED">
        <w:rPr>
          <w:rFonts w:ascii="Times New Roman" w:eastAsia="Times New Roman" w:hAnsi="Times New Roman" w:cs="Times New Roman"/>
          <w:color w:val="000000"/>
          <w:sz w:val="24"/>
          <w:szCs w:val="24"/>
        </w:rPr>
        <w:t xml:space="preserve">; B. Negative control: </w:t>
      </w:r>
      <w:hyperlink r:id="rId9">
        <w:r w:rsidRPr="008616ED">
          <w:rPr>
            <w:rFonts w:ascii="Times New Roman" w:eastAsia="Times New Roman" w:hAnsi="Times New Roman" w:cs="Times New Roman"/>
            <w:i/>
            <w:color w:val="000000"/>
            <w:sz w:val="24"/>
            <w:szCs w:val="24"/>
          </w:rPr>
          <w:t>Escherichia coli</w:t>
        </w:r>
      </w:hyperlink>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b/>
          <w:color w:val="000000"/>
          <w:sz w:val="24"/>
          <w:szCs w:val="24"/>
        </w:rPr>
        <w:t>Positive</w:t>
      </w:r>
      <w:r w:rsidRPr="008616ED">
        <w:rPr>
          <w:rFonts w:ascii="Times New Roman" w:eastAsia="Times New Roman" w:hAnsi="Times New Roman" w:cs="Times New Roman"/>
          <w:color w:val="000000"/>
          <w:sz w:val="24"/>
          <w:szCs w:val="24"/>
        </w:rPr>
        <w:t xml:space="preserve"> was indicated by development of dark purple color (indophenols) within 10 seconds. </w:t>
      </w:r>
      <w:r w:rsidRPr="008616ED">
        <w:rPr>
          <w:rFonts w:ascii="Times New Roman" w:eastAsia="Times New Roman" w:hAnsi="Times New Roman" w:cs="Times New Roman"/>
          <w:b/>
          <w:color w:val="000000"/>
          <w:sz w:val="24"/>
          <w:szCs w:val="24"/>
        </w:rPr>
        <w:t>Negative</w:t>
      </w:r>
      <w:r w:rsidRPr="008616ED">
        <w:rPr>
          <w:rFonts w:ascii="Times New Roman" w:eastAsia="Times New Roman" w:hAnsi="Times New Roman" w:cs="Times New Roman"/>
          <w:color w:val="000000"/>
          <w:sz w:val="24"/>
          <w:szCs w:val="24"/>
        </w:rPr>
        <w:t>: Absence</w:t>
      </w:r>
      <w:r w:rsidRPr="008616ED">
        <w:rPr>
          <w:rFonts w:ascii="Times New Roman" w:eastAsia="Times New Roman" w:hAnsi="Times New Roman" w:cs="Times New Roman"/>
          <w:sz w:val="24"/>
          <w:szCs w:val="24"/>
        </w:rPr>
        <w:t xml:space="preserve"> of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w:t>
      </w:r>
    </w:p>
    <w:p w14:paraId="2FEF2431" w14:textId="77777777" w:rsidR="000C254D" w:rsidRPr="008616ED" w:rsidRDefault="000C254D">
      <w:pPr>
        <w:spacing w:line="360" w:lineRule="auto"/>
        <w:ind w:left="-720"/>
        <w:jc w:val="both"/>
        <w:rPr>
          <w:rFonts w:ascii="Times New Roman" w:eastAsia="Times New Roman" w:hAnsi="Times New Roman" w:cs="Times New Roman"/>
          <w:sz w:val="24"/>
          <w:szCs w:val="24"/>
        </w:rPr>
      </w:pPr>
    </w:p>
    <w:p w14:paraId="044C2DD1" w14:textId="5B7D4EC3"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UREASE TEST USING CHRISTENSEN’S UREA AGAR</w:t>
      </w:r>
    </w:p>
    <w:p w14:paraId="79865F5F" w14:textId="77777777" w:rsidR="000C254D" w:rsidRPr="008616ED" w:rsidRDefault="00A6160D">
      <w:pPr>
        <w:spacing w:before="280" w:after="280" w:line="360" w:lineRule="auto"/>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The urease test identifies those organisms that are capable of hydrolyzing urea to produce ammonia and carbon dioxide. It is primarily used to distinguish urease-positive </w:t>
      </w:r>
      <w:proofErr w:type="spellStart"/>
      <w:r w:rsidRPr="008616ED">
        <w:rPr>
          <w:rFonts w:ascii="Times New Roman" w:eastAsia="Times New Roman" w:hAnsi="Times New Roman" w:cs="Times New Roman"/>
          <w:i/>
          <w:sz w:val="24"/>
          <w:szCs w:val="24"/>
        </w:rPr>
        <w:t>Proteeae</w:t>
      </w:r>
      <w:proofErr w:type="spellEnd"/>
      <w:r w:rsidRPr="008616ED">
        <w:rPr>
          <w:rFonts w:ascii="Times New Roman" w:eastAsia="Times New Roman" w:hAnsi="Times New Roman" w:cs="Times New Roman"/>
          <w:sz w:val="24"/>
          <w:szCs w:val="24"/>
        </w:rPr>
        <w:t xml:space="preserve"> from other </w:t>
      </w:r>
      <w:proofErr w:type="spellStart"/>
      <w:r w:rsidRPr="008616ED">
        <w:rPr>
          <w:rFonts w:ascii="Times New Roman" w:eastAsia="Times New Roman" w:hAnsi="Times New Roman" w:cs="Times New Roman"/>
          <w:i/>
          <w:sz w:val="24"/>
          <w:szCs w:val="24"/>
        </w:rPr>
        <w:t>Enterobacteriaceae</w:t>
      </w:r>
      <w:proofErr w:type="spellEnd"/>
      <w:r w:rsidRPr="008616ED">
        <w:rPr>
          <w:rFonts w:ascii="Times New Roman" w:eastAsia="Times New Roman" w:hAnsi="Times New Roman" w:cs="Times New Roman"/>
          <w:sz w:val="24"/>
          <w:szCs w:val="24"/>
        </w:rPr>
        <w:t>.</w:t>
      </w:r>
    </w:p>
    <w:p w14:paraId="3305C569" w14:textId="77777777" w:rsidR="000C254D" w:rsidRPr="008616ED" w:rsidRDefault="00A6160D">
      <w:pPr>
        <w:spacing w:before="280" w:after="280" w:line="360" w:lineRule="auto"/>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lastRenderedPageBreak/>
        <w:t xml:space="preserve">   Heavy inoculum from an 18- to 24-hours pure culture was used to streak the entire </w:t>
      </w:r>
      <w:r w:rsidRPr="008616ED">
        <w:rPr>
          <w:rFonts w:ascii="Times New Roman" w:eastAsia="Times New Roman" w:hAnsi="Times New Roman" w:cs="Times New Roman"/>
          <w:b/>
          <w:sz w:val="24"/>
          <w:szCs w:val="24"/>
        </w:rPr>
        <w:t>Christensen’s Urea Agar</w:t>
      </w:r>
      <w:r w:rsidRPr="008616ED">
        <w:rPr>
          <w:rFonts w:ascii="Times New Roman" w:eastAsia="Times New Roman" w:hAnsi="Times New Roman" w:cs="Times New Roman"/>
          <w:sz w:val="24"/>
          <w:szCs w:val="24"/>
        </w:rPr>
        <w:t xml:space="preserve"> slant surface. Adequate care was taken not to stab the butt as it will serve as a color control. The tubes were incubated loosened caps at 35˚C. The slants were observed for a color change at 6 hours, 24 hours, and every day for up to 6 days. Urease production would be indicated by a bright pink (fuchsia) color on the slant that may extend into the butt. Note that any degree of pink is considered a positive reaction. Prolonged incubation may result in a false-positive test due to hydrolysis of proteins in the medium. To eliminate protein hydrolysis as the cause of a positive test, a control medium lacking urea was also set up.  Rapidly urease-positive </w:t>
      </w:r>
      <w:proofErr w:type="spellStart"/>
      <w:r w:rsidRPr="008616ED">
        <w:rPr>
          <w:rFonts w:ascii="Times New Roman" w:eastAsia="Times New Roman" w:hAnsi="Times New Roman" w:cs="Times New Roman"/>
          <w:i/>
          <w:sz w:val="24"/>
          <w:szCs w:val="24"/>
        </w:rPr>
        <w:t>Proteeae</w:t>
      </w:r>
      <w:proofErr w:type="spellEnd"/>
      <w:r w:rsidRPr="008616ED">
        <w:rPr>
          <w:rFonts w:ascii="Times New Roman" w:eastAsia="Times New Roman" w:hAnsi="Times New Roman" w:cs="Times New Roman"/>
          <w:i/>
          <w:sz w:val="24"/>
          <w:szCs w:val="24"/>
        </w:rPr>
        <w:t xml:space="preserve"> </w:t>
      </w:r>
      <w:proofErr w:type="gramStart"/>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Proteus</w:t>
      </w:r>
      <w:proofErr w:type="gramEnd"/>
      <w:r w:rsidRPr="008616ED">
        <w:rPr>
          <w:rFonts w:ascii="Times New Roman" w:eastAsia="Times New Roman" w:hAnsi="Times New Roman" w:cs="Times New Roman"/>
          <w:sz w:val="24"/>
          <w:szCs w:val="24"/>
        </w:rPr>
        <w:t xml:space="preserve"> spp., </w:t>
      </w:r>
      <w:proofErr w:type="spellStart"/>
      <w:r w:rsidRPr="008616ED">
        <w:rPr>
          <w:rFonts w:ascii="Times New Roman" w:eastAsia="Times New Roman" w:hAnsi="Times New Roman" w:cs="Times New Roman"/>
          <w:i/>
          <w:sz w:val="24"/>
          <w:szCs w:val="24"/>
        </w:rPr>
        <w:t>Morganella</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morganii</w:t>
      </w:r>
      <w:proofErr w:type="spellEnd"/>
      <w:r w:rsidRPr="008616ED">
        <w:rPr>
          <w:rFonts w:ascii="Times New Roman" w:eastAsia="Times New Roman" w:hAnsi="Times New Roman" w:cs="Times New Roman"/>
          <w:sz w:val="24"/>
          <w:szCs w:val="24"/>
        </w:rPr>
        <w:t xml:space="preserve">, and some </w:t>
      </w:r>
      <w:proofErr w:type="spellStart"/>
      <w:r w:rsidRPr="008616ED">
        <w:rPr>
          <w:rFonts w:ascii="Times New Roman" w:eastAsia="Times New Roman" w:hAnsi="Times New Roman" w:cs="Times New Roman"/>
          <w:i/>
          <w:sz w:val="24"/>
          <w:szCs w:val="24"/>
        </w:rPr>
        <w:t>Providencia</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stuartii</w:t>
      </w:r>
      <w:proofErr w:type="spellEnd"/>
      <w:r w:rsidRPr="008616ED">
        <w:rPr>
          <w:rFonts w:ascii="Times New Roman" w:eastAsia="Times New Roman" w:hAnsi="Times New Roman" w:cs="Times New Roman"/>
          <w:sz w:val="24"/>
          <w:szCs w:val="24"/>
        </w:rPr>
        <w:t xml:space="preserve"> strains) will produce a strong positive reaction within 1 to 6 hours of incubation. Delayed-positive organisms (e.g., </w:t>
      </w:r>
      <w:r w:rsidRPr="008616ED">
        <w:rPr>
          <w:rFonts w:ascii="Times New Roman" w:eastAsia="Times New Roman" w:hAnsi="Times New Roman" w:cs="Times New Roman"/>
          <w:i/>
          <w:sz w:val="24"/>
          <w:szCs w:val="24"/>
        </w:rPr>
        <w:t>Klebsiella</w:t>
      </w:r>
      <w:r w:rsidRPr="008616ED">
        <w:rPr>
          <w:rFonts w:ascii="Times New Roman" w:eastAsia="Times New Roman" w:hAnsi="Times New Roman" w:cs="Times New Roman"/>
          <w:sz w:val="24"/>
          <w:szCs w:val="24"/>
        </w:rPr>
        <w:t xml:space="preserve"> or </w:t>
      </w:r>
      <w:r w:rsidRPr="008616ED">
        <w:rPr>
          <w:rFonts w:ascii="Times New Roman" w:eastAsia="Times New Roman" w:hAnsi="Times New Roman" w:cs="Times New Roman"/>
          <w:i/>
          <w:sz w:val="24"/>
          <w:szCs w:val="24"/>
        </w:rPr>
        <w:t>Enterobacter</w:t>
      </w:r>
      <w:r w:rsidRPr="008616ED">
        <w:rPr>
          <w:rFonts w:ascii="Times New Roman" w:eastAsia="Times New Roman" w:hAnsi="Times New Roman" w:cs="Times New Roman"/>
          <w:sz w:val="24"/>
          <w:szCs w:val="24"/>
        </w:rPr>
        <w:t>) will typically produce a weak positive reaction on the slant after 6 hours, but the reaction will intensify and spread to the butt on prolonged incubation (up to 6 days). The culture medium will remain a yellowish color if the organism is urease negative.</w:t>
      </w:r>
    </w:p>
    <w:p w14:paraId="7F731765" w14:textId="5BE05946"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 xml:space="preserve">  INDOLE TEST</w:t>
      </w:r>
    </w:p>
    <w:p w14:paraId="7D557E1D"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A loopful of an 18-24 hours culture was used to inoculate the test tube containing 3 ml of sterile tryptone water. Incubation was done at 35–37</w:t>
      </w:r>
      <w:r w:rsidRPr="008616ED">
        <w:rPr>
          <w:rFonts w:ascii="Times New Roman" w:eastAsia="Times New Roman" w:hAnsi="Times New Roman" w:cs="Times New Roman"/>
          <w:sz w:val="24"/>
          <w:szCs w:val="24"/>
          <w:vertAlign w:val="superscript"/>
        </w:rPr>
        <w:t>˚</w:t>
      </w:r>
      <w:r w:rsidRPr="008616ED">
        <w:rPr>
          <w:rFonts w:ascii="Times New Roman" w:eastAsia="Times New Roman" w:hAnsi="Times New Roman" w:cs="Times New Roman"/>
          <w:sz w:val="24"/>
          <w:szCs w:val="24"/>
        </w:rPr>
        <w:t xml:space="preserve">C first for 24 hours and further for up to 48 hours. Test for indole was done by adding 0.5 ml of Kovac’s reagent, shaken gently and then examined for a ring of red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in the surface layer within 10 minutes, indicative of a positive reaction. Absence of red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indicated a negative reaction. </w:t>
      </w:r>
    </w:p>
    <w:p w14:paraId="53D42BA0" w14:textId="77777777" w:rsidR="000C254D" w:rsidRPr="008616ED" w:rsidRDefault="000C254D">
      <w:pPr>
        <w:spacing w:line="360" w:lineRule="auto"/>
        <w:ind w:left="-720"/>
        <w:jc w:val="both"/>
        <w:rPr>
          <w:rFonts w:ascii="Times New Roman" w:eastAsia="Times New Roman" w:hAnsi="Times New Roman" w:cs="Times New Roman"/>
          <w:sz w:val="24"/>
          <w:szCs w:val="24"/>
        </w:rPr>
      </w:pPr>
    </w:p>
    <w:p w14:paraId="0D9A742B" w14:textId="0C6D39A9"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METHYL RED TEST</w:t>
      </w:r>
    </w:p>
    <w:p w14:paraId="79673D54"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Exactly 5 drops of methyl red indicator were added to an equal volume of a 48hours culture of the isolate in Methyl red–Voges Proskauer (MR-VP) broth. The production of a bright red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indicates a positive test while yellow color indicates a negative test after vigorous shaking.</w:t>
      </w:r>
    </w:p>
    <w:p w14:paraId="08A8CA10" w14:textId="77777777" w:rsidR="000C254D" w:rsidRPr="008616ED" w:rsidRDefault="000C254D">
      <w:pPr>
        <w:spacing w:line="360" w:lineRule="auto"/>
        <w:ind w:left="-720"/>
        <w:jc w:val="both"/>
        <w:rPr>
          <w:rFonts w:ascii="Times New Roman" w:eastAsia="Times New Roman" w:hAnsi="Times New Roman" w:cs="Times New Roman"/>
          <w:b/>
          <w:sz w:val="24"/>
          <w:szCs w:val="24"/>
        </w:rPr>
      </w:pPr>
    </w:p>
    <w:p w14:paraId="4E5C75BE" w14:textId="1B8A79B9"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VOGES-PRAUSKER TEST</w:t>
      </w:r>
    </w:p>
    <w:p w14:paraId="4C1DE120"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Exactly 2ml of the 18-24 hours culture of the test organism growing on MR-VP broth was aseptically transferred into a sterile test tube. Then 0.6ml of 5% α-naphthol was added, followed by 0.2ml of 40% KOH (NB: It was essential that this reagents were added in this order). The tube was shaken gently to expose the medium to atmospheric oxygen and then allowed to stand undisturbed for 15-30 minutes. A </w:t>
      </w:r>
      <w:r w:rsidRPr="008616ED">
        <w:rPr>
          <w:rFonts w:ascii="Times New Roman" w:eastAsia="Times New Roman" w:hAnsi="Times New Roman" w:cs="Times New Roman"/>
          <w:sz w:val="24"/>
          <w:szCs w:val="24"/>
        </w:rPr>
        <w:lastRenderedPageBreak/>
        <w:t xml:space="preserve">positive test was indicated by the presence of a red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after 15-30 minutes, indicative of the presence of diacetyl, the oxidation product of acetoin (Test was always considered invalid after one hour because VP-negative cultures may produce a copper-like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false positive), lack of pink-red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denoted a negative reaction.</w:t>
      </w:r>
    </w:p>
    <w:p w14:paraId="31526011" w14:textId="77777777" w:rsidR="000C254D" w:rsidRPr="008616ED" w:rsidRDefault="000C254D">
      <w:pPr>
        <w:spacing w:line="360" w:lineRule="auto"/>
        <w:ind w:left="-720"/>
        <w:jc w:val="both"/>
        <w:rPr>
          <w:rFonts w:ascii="Times New Roman" w:eastAsia="Times New Roman" w:hAnsi="Times New Roman" w:cs="Times New Roman"/>
          <w:sz w:val="24"/>
          <w:szCs w:val="24"/>
        </w:rPr>
      </w:pPr>
    </w:p>
    <w:p w14:paraId="403C450B" w14:textId="38D5E764" w:rsidR="000C254D" w:rsidRPr="008616ED" w:rsidRDefault="00A6160D" w:rsidP="009B03F0">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 xml:space="preserve"> CITRATE TEST</w:t>
      </w:r>
    </w:p>
    <w:p w14:paraId="63317ACE"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A 24 hours old culture was inoculated into test tubes containing sterile Simmons Citrate agar slant and then incubated for 24hours. A positive test was indicated by a change from green to blue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on the surface of the Simmons Citrate agar slant. No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change indicated a negative reaction.</w:t>
      </w:r>
    </w:p>
    <w:p w14:paraId="7C41196F" w14:textId="77777777"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w:t>
      </w:r>
    </w:p>
    <w:p w14:paraId="6879A70A" w14:textId="2D1AAF8B"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SUGAR FERMENTATION TEST</w:t>
      </w:r>
    </w:p>
    <w:p w14:paraId="1E0A243E" w14:textId="77777777" w:rsidR="000C254D" w:rsidRPr="008616ED" w:rsidRDefault="00A6160D">
      <w:pPr>
        <w:spacing w:line="360" w:lineRule="auto"/>
        <w:ind w:left="-720"/>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Each of the isolate was tested for its ability to ferment a specific sugar. 1g of the sugar and 1g of peptone water were dissolved in 100ml of water. 5ml of the solution were transferred into clean test-tubes using sterile pipettes. The test-tubes containing peptone water and sugar were added Durham’s tube which were placed inversely and bromothymol blue as an indicator. These were sterilized for 10minutes and allowed to cool before inoculating the </w:t>
      </w:r>
      <w:proofErr w:type="spellStart"/>
      <w:r w:rsidRPr="008616ED">
        <w:rPr>
          <w:rFonts w:ascii="Times New Roman" w:eastAsia="Times New Roman" w:hAnsi="Times New Roman" w:cs="Times New Roman"/>
          <w:sz w:val="24"/>
          <w:szCs w:val="24"/>
        </w:rPr>
        <w:t>inocula</w:t>
      </w:r>
      <w:proofErr w:type="spellEnd"/>
      <w:r w:rsidRPr="008616ED">
        <w:rPr>
          <w:rFonts w:ascii="Times New Roman" w:eastAsia="Times New Roman" w:hAnsi="Times New Roman" w:cs="Times New Roman"/>
          <w:sz w:val="24"/>
          <w:szCs w:val="24"/>
        </w:rPr>
        <w:t xml:space="preserve">. The test-tubes were incubated for 3days. The production of acid and gas or acid only indicated utilization of sugars. Acid production was indicated by change in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of the medium from green to yellow while gas production was observed by presence of gas in the Durham’s tubes.</w:t>
      </w:r>
    </w:p>
    <w:p w14:paraId="061D30CC" w14:textId="77777777" w:rsidR="000C254D" w:rsidRPr="008616ED" w:rsidRDefault="000C254D">
      <w:pPr>
        <w:spacing w:line="360" w:lineRule="auto"/>
        <w:ind w:left="-720"/>
        <w:jc w:val="both"/>
        <w:rPr>
          <w:rFonts w:ascii="Times New Roman" w:eastAsia="Times New Roman" w:hAnsi="Times New Roman" w:cs="Times New Roman"/>
          <w:sz w:val="24"/>
          <w:szCs w:val="24"/>
        </w:rPr>
      </w:pPr>
    </w:p>
    <w:p w14:paraId="28E5C685" w14:textId="1108368F" w:rsidR="000C254D" w:rsidRPr="008616ED" w:rsidRDefault="00A6160D">
      <w:pPr>
        <w:spacing w:line="360" w:lineRule="auto"/>
        <w:ind w:left="-72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FUNGAL IDENTIFICATION</w:t>
      </w:r>
    </w:p>
    <w:p w14:paraId="11FDAFF1" w14:textId="77777777" w:rsidR="000C254D" w:rsidRPr="008616ED" w:rsidRDefault="00A6160D">
      <w:pPr>
        <w:spacing w:line="360" w:lineRule="auto"/>
        <w:ind w:left="-720"/>
        <w:jc w:val="both"/>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sz w:val="24"/>
          <w:szCs w:val="24"/>
        </w:rPr>
        <w:t>Isolation and Characterization of the Fungi:</w:t>
      </w:r>
    </w:p>
    <w:p w14:paraId="4C5358F0" w14:textId="1804677C" w:rsidR="000C254D" w:rsidRPr="008616ED" w:rsidRDefault="00A6160D">
      <w:pPr>
        <w:spacing w:line="360" w:lineRule="auto"/>
        <w:ind w:left="-720"/>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This was done based on the description of the gross morphological appearance of fungal colonies on the SDA culture medium and the modified slide culture technique using lactophenol cotton blue stain for the microscopic evaluation under X10 and X40 magnification of the microscope (Agu and Chidozie, 2021); with reference to the Manual of Fungal Atlases (Barnett and Hunter, 20</w:t>
      </w:r>
      <w:r w:rsidR="00645181">
        <w:rPr>
          <w:rFonts w:ascii="Times New Roman" w:eastAsia="Times New Roman" w:hAnsi="Times New Roman" w:cs="Times New Roman"/>
          <w:sz w:val="24"/>
          <w:szCs w:val="24"/>
        </w:rPr>
        <w:t>00</w:t>
      </w:r>
      <w:r w:rsidRPr="008616ED">
        <w:rPr>
          <w:rFonts w:ascii="Times New Roman" w:eastAsia="Times New Roman" w:hAnsi="Times New Roman" w:cs="Times New Roman"/>
          <w:color w:val="000000"/>
          <w:sz w:val="24"/>
          <w:szCs w:val="24"/>
        </w:rPr>
        <w:t xml:space="preserve">; Ellis </w:t>
      </w:r>
      <w:r w:rsidRPr="008616ED">
        <w:rPr>
          <w:rFonts w:ascii="Times New Roman" w:eastAsia="Times New Roman" w:hAnsi="Times New Roman" w:cs="Times New Roman"/>
          <w:i/>
          <w:color w:val="000000"/>
          <w:sz w:val="24"/>
          <w:szCs w:val="24"/>
        </w:rPr>
        <w:t>et al.,</w:t>
      </w:r>
      <w:r w:rsidRPr="008616ED">
        <w:rPr>
          <w:rFonts w:ascii="Times New Roman" w:eastAsia="Times New Roman" w:hAnsi="Times New Roman" w:cs="Times New Roman"/>
          <w:color w:val="000000"/>
          <w:sz w:val="24"/>
          <w:szCs w:val="24"/>
        </w:rPr>
        <w:t xml:space="preserve"> 20</w:t>
      </w:r>
      <w:r w:rsidR="00645181">
        <w:rPr>
          <w:rFonts w:ascii="Times New Roman" w:eastAsia="Times New Roman" w:hAnsi="Times New Roman" w:cs="Times New Roman"/>
          <w:sz w:val="24"/>
          <w:szCs w:val="24"/>
        </w:rPr>
        <w:t>0</w:t>
      </w:r>
      <w:r w:rsidRPr="008616ED">
        <w:rPr>
          <w:rFonts w:ascii="Times New Roman" w:eastAsia="Times New Roman" w:hAnsi="Times New Roman" w:cs="Times New Roman"/>
          <w:sz w:val="24"/>
          <w:szCs w:val="24"/>
        </w:rPr>
        <w:t>7</w:t>
      </w:r>
      <w:r w:rsidRPr="008616ED">
        <w:rPr>
          <w:rFonts w:ascii="Times New Roman" w:eastAsia="Times New Roman" w:hAnsi="Times New Roman" w:cs="Times New Roman"/>
          <w:color w:val="000000"/>
          <w:sz w:val="24"/>
          <w:szCs w:val="24"/>
        </w:rPr>
        <w:t>).</w:t>
      </w:r>
    </w:p>
    <w:p w14:paraId="3487C55B" w14:textId="77777777" w:rsidR="000C254D" w:rsidRPr="008616ED" w:rsidRDefault="00A6160D">
      <w:pPr>
        <w:spacing w:line="360" w:lineRule="auto"/>
        <w:ind w:left="-720"/>
        <w:rPr>
          <w:rFonts w:ascii="Times New Roman" w:eastAsia="Times New Roman" w:hAnsi="Times New Roman" w:cs="Times New Roman"/>
          <w:b/>
          <w:sz w:val="24"/>
          <w:szCs w:val="24"/>
        </w:rPr>
      </w:pPr>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b/>
          <w:sz w:val="24"/>
          <w:szCs w:val="24"/>
        </w:rPr>
        <w:t xml:space="preserve">  </w:t>
      </w:r>
    </w:p>
    <w:p w14:paraId="57AB098D" w14:textId="77777777" w:rsidR="000C254D" w:rsidRPr="008616ED" w:rsidRDefault="000C254D">
      <w:pPr>
        <w:spacing w:line="360" w:lineRule="auto"/>
        <w:ind w:left="-720"/>
        <w:rPr>
          <w:rFonts w:ascii="Times New Roman" w:eastAsia="Times New Roman" w:hAnsi="Times New Roman" w:cs="Times New Roman"/>
          <w:b/>
          <w:sz w:val="24"/>
          <w:szCs w:val="24"/>
        </w:rPr>
      </w:pPr>
    </w:p>
    <w:p w14:paraId="579A49BA" w14:textId="77777777" w:rsidR="000C254D" w:rsidRPr="008616ED" w:rsidRDefault="000C254D">
      <w:pPr>
        <w:spacing w:line="360" w:lineRule="auto"/>
        <w:ind w:left="-720"/>
        <w:rPr>
          <w:rFonts w:ascii="Times New Roman" w:eastAsia="Times New Roman" w:hAnsi="Times New Roman" w:cs="Times New Roman"/>
          <w:b/>
          <w:sz w:val="24"/>
          <w:szCs w:val="24"/>
        </w:rPr>
      </w:pPr>
    </w:p>
    <w:p w14:paraId="550B46CD" w14:textId="77777777" w:rsidR="000C254D" w:rsidRPr="008616ED" w:rsidRDefault="000C254D">
      <w:pPr>
        <w:spacing w:line="360" w:lineRule="auto"/>
        <w:ind w:left="-720"/>
        <w:rPr>
          <w:rFonts w:ascii="Times New Roman" w:eastAsia="Times New Roman" w:hAnsi="Times New Roman" w:cs="Times New Roman"/>
          <w:b/>
          <w:sz w:val="24"/>
          <w:szCs w:val="24"/>
        </w:rPr>
      </w:pPr>
    </w:p>
    <w:p w14:paraId="1615925D" w14:textId="77777777" w:rsidR="000C254D" w:rsidRPr="008616ED" w:rsidRDefault="00A6160D">
      <w:pPr>
        <w:ind w:left="-720"/>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RESULTS</w:t>
      </w:r>
    </w:p>
    <w:p w14:paraId="549CBABF" w14:textId="77777777" w:rsidR="000C254D" w:rsidRPr="008616ED" w:rsidRDefault="00A6160D">
      <w:pPr>
        <w:spacing w:before="240" w:after="200" w:line="48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sz w:val="24"/>
          <w:szCs w:val="24"/>
        </w:rPr>
        <w:lastRenderedPageBreak/>
        <w:t xml:space="preserve">Five samples were collected from different lodges and hostels in </w:t>
      </w:r>
      <w:proofErr w:type="spellStart"/>
      <w:r w:rsidRPr="008616ED">
        <w:rPr>
          <w:rFonts w:ascii="Times New Roman" w:eastAsia="Times New Roman" w:hAnsi="Times New Roman" w:cs="Times New Roman"/>
          <w:sz w:val="24"/>
          <w:szCs w:val="24"/>
        </w:rPr>
        <w:t>Ifite</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Awka</w:t>
      </w:r>
      <w:proofErr w:type="spellEnd"/>
      <w:r w:rsidRPr="008616ED">
        <w:rPr>
          <w:rFonts w:ascii="Times New Roman" w:eastAsia="Times New Roman" w:hAnsi="Times New Roman" w:cs="Times New Roman"/>
          <w:sz w:val="24"/>
          <w:szCs w:val="24"/>
        </w:rPr>
        <w:t xml:space="preserve">. Seven isolates were isolated from the samples. They include six bacteria isolates and one fungal isolate. The fungal isolate which is </w:t>
      </w:r>
      <w:r w:rsidRPr="008616ED">
        <w:rPr>
          <w:rFonts w:ascii="Times New Roman" w:eastAsia="Times New Roman" w:hAnsi="Times New Roman" w:cs="Times New Roman"/>
          <w:i/>
          <w:sz w:val="24"/>
          <w:szCs w:val="24"/>
        </w:rPr>
        <w:t xml:space="preserve">Candida albicans. </w:t>
      </w:r>
      <w:r w:rsidRPr="008616ED">
        <w:rPr>
          <w:rFonts w:ascii="Times New Roman" w:eastAsia="Times New Roman" w:hAnsi="Times New Roman" w:cs="Times New Roman"/>
          <w:sz w:val="24"/>
          <w:szCs w:val="24"/>
        </w:rPr>
        <w:t>The bacteria isolates include:</w:t>
      </w:r>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Klebsiella</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pneumoniae</w:t>
      </w:r>
      <w:proofErr w:type="spellEnd"/>
      <w:r w:rsidRPr="008616ED">
        <w:rPr>
          <w:rFonts w:ascii="Times New Roman" w:eastAsia="Times New Roman" w:hAnsi="Times New Roman" w:cs="Times New Roman"/>
          <w:sz w:val="24"/>
          <w:szCs w:val="24"/>
        </w:rPr>
        <w:t>,</w:t>
      </w:r>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Shigella</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flexneri</w:t>
      </w:r>
      <w:proofErr w:type="spellEnd"/>
      <w:r w:rsidRPr="008616ED">
        <w:rPr>
          <w:rFonts w:ascii="Times New Roman" w:eastAsia="Times New Roman" w:hAnsi="Times New Roman" w:cs="Times New Roman"/>
          <w:i/>
          <w:sz w:val="24"/>
          <w:szCs w:val="24"/>
        </w:rPr>
        <w:t>,</w:t>
      </w:r>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i/>
          <w:sz w:val="24"/>
          <w:szCs w:val="24"/>
        </w:rPr>
        <w:t>Enterobacter</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aerogenes</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 xml:space="preserve">Salmonella </w:t>
      </w:r>
      <w:proofErr w:type="spellStart"/>
      <w:r w:rsidRPr="008616ED">
        <w:rPr>
          <w:rFonts w:ascii="Times New Roman" w:eastAsia="Times New Roman" w:hAnsi="Times New Roman" w:cs="Times New Roman"/>
          <w:i/>
          <w:sz w:val="24"/>
          <w:szCs w:val="24"/>
        </w:rPr>
        <w:t>enterica</w:t>
      </w:r>
      <w:proofErr w:type="spellEnd"/>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 xml:space="preserve">Pseudomonas aeruginosa </w:t>
      </w:r>
      <w:r w:rsidRPr="008616ED">
        <w:rPr>
          <w:rFonts w:ascii="Times New Roman" w:eastAsia="Times New Roman" w:hAnsi="Times New Roman" w:cs="Times New Roman"/>
          <w:sz w:val="24"/>
          <w:szCs w:val="24"/>
        </w:rPr>
        <w:t xml:space="preserve">and </w:t>
      </w:r>
      <w:r w:rsidRPr="008616ED">
        <w:rPr>
          <w:rFonts w:ascii="Times New Roman" w:eastAsia="Times New Roman" w:hAnsi="Times New Roman" w:cs="Times New Roman"/>
          <w:i/>
          <w:sz w:val="24"/>
          <w:szCs w:val="24"/>
        </w:rPr>
        <w:t>Escherichia coli</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 xml:space="preserve">Candida albicans </w:t>
      </w:r>
      <w:r w:rsidRPr="008616ED">
        <w:rPr>
          <w:rFonts w:ascii="Times New Roman" w:eastAsia="Times New Roman" w:hAnsi="Times New Roman" w:cs="Times New Roman"/>
          <w:sz w:val="24"/>
          <w:szCs w:val="24"/>
        </w:rPr>
        <w:t xml:space="preserve">is dominant in most samples and also the predominant bacteria isolate is the </w:t>
      </w:r>
      <w:r w:rsidRPr="008616ED">
        <w:rPr>
          <w:rFonts w:ascii="Times New Roman" w:eastAsia="Times New Roman" w:hAnsi="Times New Roman" w:cs="Times New Roman"/>
          <w:i/>
          <w:sz w:val="24"/>
          <w:szCs w:val="24"/>
        </w:rPr>
        <w:t xml:space="preserve">Klebsiella pneumoniae. </w:t>
      </w:r>
      <w:r w:rsidRPr="008616ED">
        <w:rPr>
          <w:rFonts w:ascii="Times New Roman" w:eastAsia="Times New Roman" w:hAnsi="Times New Roman" w:cs="Times New Roman"/>
          <w:sz w:val="24"/>
          <w:szCs w:val="24"/>
        </w:rPr>
        <w:t xml:space="preserve">The tables below show the count and biochemical tests of the isolates. </w:t>
      </w:r>
    </w:p>
    <w:p w14:paraId="1BB51DBC" w14:textId="77777777" w:rsidR="000C254D" w:rsidRPr="008616ED" w:rsidRDefault="000C254D">
      <w:pPr>
        <w:ind w:left="-720"/>
        <w:rPr>
          <w:rFonts w:ascii="Times New Roman" w:eastAsia="Times New Roman" w:hAnsi="Times New Roman" w:cs="Times New Roman"/>
          <w:b/>
          <w:sz w:val="24"/>
          <w:szCs w:val="24"/>
        </w:rPr>
      </w:pPr>
    </w:p>
    <w:p w14:paraId="0E4281CD" w14:textId="423AB8F1" w:rsidR="000C254D" w:rsidRPr="008616ED" w:rsidRDefault="00A6160D">
      <w:pPr>
        <w:ind w:left="-720"/>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Table 1: Shows the result of physical analysis carried out on the water samples.</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72"/>
        <w:gridCol w:w="2168"/>
        <w:gridCol w:w="1576"/>
        <w:gridCol w:w="1872"/>
        <w:gridCol w:w="1872"/>
      </w:tblGrid>
      <w:tr w:rsidR="000C254D" w:rsidRPr="008616ED" w14:paraId="2DF08AD3" w14:textId="77777777">
        <w:tc>
          <w:tcPr>
            <w:tcW w:w="1872" w:type="dxa"/>
            <w:shd w:val="clear" w:color="auto" w:fill="auto"/>
            <w:tcMar>
              <w:top w:w="100" w:type="dxa"/>
              <w:left w:w="100" w:type="dxa"/>
              <w:bottom w:w="100" w:type="dxa"/>
              <w:right w:w="100" w:type="dxa"/>
            </w:tcMar>
          </w:tcPr>
          <w:p w14:paraId="287A5A69"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Sa     Samples</w:t>
            </w:r>
          </w:p>
        </w:tc>
        <w:tc>
          <w:tcPr>
            <w:tcW w:w="2168" w:type="dxa"/>
            <w:shd w:val="clear" w:color="auto" w:fill="auto"/>
            <w:tcMar>
              <w:top w:w="100" w:type="dxa"/>
              <w:left w:w="100" w:type="dxa"/>
              <w:bottom w:w="100" w:type="dxa"/>
              <w:right w:w="100" w:type="dxa"/>
            </w:tcMar>
          </w:tcPr>
          <w:p w14:paraId="78EB25D0" w14:textId="77777777" w:rsidR="000C254D" w:rsidRPr="008616ED" w:rsidRDefault="00A6160D">
            <w:pPr>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Source</w:t>
            </w:r>
          </w:p>
        </w:tc>
        <w:tc>
          <w:tcPr>
            <w:tcW w:w="1576" w:type="dxa"/>
            <w:shd w:val="clear" w:color="auto" w:fill="auto"/>
            <w:tcMar>
              <w:top w:w="100" w:type="dxa"/>
              <w:left w:w="100" w:type="dxa"/>
              <w:bottom w:w="100" w:type="dxa"/>
              <w:right w:w="100" w:type="dxa"/>
            </w:tcMar>
          </w:tcPr>
          <w:p w14:paraId="70169B30"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b/>
                <w:sz w:val="24"/>
                <w:szCs w:val="24"/>
              </w:rPr>
            </w:pPr>
            <w:bookmarkStart w:id="0" w:name="_gjdgxs" w:colFirst="0" w:colLast="0"/>
            <w:bookmarkEnd w:id="0"/>
            <w:r w:rsidRPr="008616ED">
              <w:rPr>
                <w:rFonts w:ascii="Times New Roman" w:eastAsia="Times New Roman" w:hAnsi="Times New Roman" w:cs="Times New Roman"/>
                <w:b/>
                <w:sz w:val="24"/>
                <w:szCs w:val="24"/>
              </w:rPr>
              <w:t xml:space="preserve">      O          </w:t>
            </w:r>
            <w:proofErr w:type="spellStart"/>
            <w:r w:rsidRPr="008616ED">
              <w:rPr>
                <w:rFonts w:ascii="Times New Roman" w:eastAsia="Times New Roman" w:hAnsi="Times New Roman" w:cs="Times New Roman"/>
                <w:b/>
                <w:sz w:val="24"/>
                <w:szCs w:val="24"/>
              </w:rPr>
              <w:t>Odour</w:t>
            </w:r>
            <w:proofErr w:type="spellEnd"/>
          </w:p>
        </w:tc>
        <w:tc>
          <w:tcPr>
            <w:tcW w:w="1872" w:type="dxa"/>
            <w:shd w:val="clear" w:color="auto" w:fill="auto"/>
            <w:tcMar>
              <w:top w:w="100" w:type="dxa"/>
              <w:left w:w="100" w:type="dxa"/>
              <w:bottom w:w="100" w:type="dxa"/>
              <w:right w:w="100" w:type="dxa"/>
            </w:tcMar>
          </w:tcPr>
          <w:p w14:paraId="2E4C7FBE"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T         Taste</w:t>
            </w:r>
          </w:p>
        </w:tc>
        <w:tc>
          <w:tcPr>
            <w:tcW w:w="1872" w:type="dxa"/>
            <w:shd w:val="clear" w:color="auto" w:fill="auto"/>
            <w:tcMar>
              <w:top w:w="100" w:type="dxa"/>
              <w:left w:w="100" w:type="dxa"/>
              <w:bottom w:w="100" w:type="dxa"/>
              <w:right w:w="100" w:type="dxa"/>
            </w:tcMar>
          </w:tcPr>
          <w:p w14:paraId="47CD66E0"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Co       </w:t>
            </w:r>
            <w:proofErr w:type="spellStart"/>
            <w:r w:rsidRPr="008616ED">
              <w:rPr>
                <w:rFonts w:ascii="Times New Roman" w:eastAsia="Times New Roman" w:hAnsi="Times New Roman" w:cs="Times New Roman"/>
                <w:b/>
                <w:sz w:val="24"/>
                <w:szCs w:val="24"/>
              </w:rPr>
              <w:t>Colour</w:t>
            </w:r>
            <w:proofErr w:type="spellEnd"/>
          </w:p>
        </w:tc>
      </w:tr>
      <w:tr w:rsidR="000C254D" w:rsidRPr="008616ED" w14:paraId="3A7A3B04" w14:textId="77777777">
        <w:trPr>
          <w:trHeight w:val="393"/>
        </w:trPr>
        <w:tc>
          <w:tcPr>
            <w:tcW w:w="1872" w:type="dxa"/>
            <w:shd w:val="clear" w:color="auto" w:fill="auto"/>
            <w:tcMar>
              <w:top w:w="100" w:type="dxa"/>
              <w:left w:w="100" w:type="dxa"/>
              <w:bottom w:w="100" w:type="dxa"/>
              <w:right w:w="100" w:type="dxa"/>
            </w:tcMar>
          </w:tcPr>
          <w:p w14:paraId="000A8644"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Sa      Sample A</w:t>
            </w:r>
          </w:p>
        </w:tc>
        <w:tc>
          <w:tcPr>
            <w:tcW w:w="2168" w:type="dxa"/>
            <w:shd w:val="clear" w:color="auto" w:fill="auto"/>
            <w:tcMar>
              <w:top w:w="100" w:type="dxa"/>
              <w:left w:w="100" w:type="dxa"/>
              <w:bottom w:w="100" w:type="dxa"/>
              <w:right w:w="100" w:type="dxa"/>
            </w:tcMar>
          </w:tcPr>
          <w:p w14:paraId="2ECD885D"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   </w:t>
            </w:r>
            <w:proofErr w:type="spellStart"/>
            <w:r w:rsidRPr="008616ED">
              <w:rPr>
                <w:rFonts w:ascii="Times New Roman" w:eastAsia="Times New Roman" w:hAnsi="Times New Roman" w:cs="Times New Roman"/>
                <w:sz w:val="24"/>
                <w:szCs w:val="24"/>
              </w:rPr>
              <w:t>Chinagolum</w:t>
            </w:r>
            <w:proofErr w:type="spellEnd"/>
            <w:r w:rsidRPr="008616ED">
              <w:rPr>
                <w:rFonts w:ascii="Times New Roman" w:eastAsia="Times New Roman" w:hAnsi="Times New Roman" w:cs="Times New Roman"/>
                <w:sz w:val="24"/>
                <w:szCs w:val="24"/>
              </w:rPr>
              <w:t xml:space="preserve"> Lodge</w:t>
            </w:r>
          </w:p>
        </w:tc>
        <w:tc>
          <w:tcPr>
            <w:tcW w:w="1576" w:type="dxa"/>
            <w:shd w:val="clear" w:color="auto" w:fill="auto"/>
            <w:tcMar>
              <w:top w:w="100" w:type="dxa"/>
              <w:left w:w="100" w:type="dxa"/>
              <w:bottom w:w="100" w:type="dxa"/>
              <w:right w:w="100" w:type="dxa"/>
            </w:tcMar>
          </w:tcPr>
          <w:p w14:paraId="1DF53154"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tc>
        <w:tc>
          <w:tcPr>
            <w:tcW w:w="1872" w:type="dxa"/>
            <w:shd w:val="clear" w:color="auto" w:fill="auto"/>
            <w:tcMar>
              <w:top w:w="100" w:type="dxa"/>
              <w:left w:w="100" w:type="dxa"/>
              <w:bottom w:w="100" w:type="dxa"/>
              <w:right w:w="100" w:type="dxa"/>
            </w:tcMar>
          </w:tcPr>
          <w:p w14:paraId="627226F3"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Moldy</w:t>
            </w:r>
          </w:p>
        </w:tc>
        <w:tc>
          <w:tcPr>
            <w:tcW w:w="1872" w:type="dxa"/>
            <w:shd w:val="clear" w:color="auto" w:fill="auto"/>
            <w:tcMar>
              <w:top w:w="100" w:type="dxa"/>
              <w:left w:w="100" w:type="dxa"/>
              <w:bottom w:w="100" w:type="dxa"/>
              <w:right w:w="100" w:type="dxa"/>
            </w:tcMar>
          </w:tcPr>
          <w:p w14:paraId="504D2466"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Colourless</w:t>
            </w:r>
          </w:p>
        </w:tc>
      </w:tr>
      <w:tr w:rsidR="000C254D" w:rsidRPr="008616ED" w14:paraId="20CABD1B" w14:textId="77777777">
        <w:tc>
          <w:tcPr>
            <w:tcW w:w="1872" w:type="dxa"/>
            <w:shd w:val="clear" w:color="auto" w:fill="auto"/>
            <w:tcMar>
              <w:top w:w="100" w:type="dxa"/>
              <w:left w:w="100" w:type="dxa"/>
              <w:bottom w:w="100" w:type="dxa"/>
              <w:right w:w="100" w:type="dxa"/>
            </w:tcMar>
          </w:tcPr>
          <w:p w14:paraId="7E36D9BF"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S        Sample B</w:t>
            </w:r>
          </w:p>
        </w:tc>
        <w:tc>
          <w:tcPr>
            <w:tcW w:w="2168" w:type="dxa"/>
            <w:shd w:val="clear" w:color="auto" w:fill="auto"/>
            <w:tcMar>
              <w:top w:w="100" w:type="dxa"/>
              <w:left w:w="100" w:type="dxa"/>
              <w:bottom w:w="100" w:type="dxa"/>
              <w:right w:w="100" w:type="dxa"/>
            </w:tcMar>
          </w:tcPr>
          <w:p w14:paraId="194C77AA"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T       Girls Hostel</w:t>
            </w:r>
          </w:p>
        </w:tc>
        <w:tc>
          <w:tcPr>
            <w:tcW w:w="1576" w:type="dxa"/>
            <w:shd w:val="clear" w:color="auto" w:fill="auto"/>
            <w:tcMar>
              <w:top w:w="100" w:type="dxa"/>
              <w:left w:w="100" w:type="dxa"/>
              <w:bottom w:w="100" w:type="dxa"/>
              <w:right w:w="100" w:type="dxa"/>
            </w:tcMar>
          </w:tcPr>
          <w:p w14:paraId="2597713A"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tc>
        <w:tc>
          <w:tcPr>
            <w:tcW w:w="1872" w:type="dxa"/>
            <w:shd w:val="clear" w:color="auto" w:fill="auto"/>
            <w:tcMar>
              <w:top w:w="100" w:type="dxa"/>
              <w:left w:w="100" w:type="dxa"/>
              <w:bottom w:w="100" w:type="dxa"/>
              <w:right w:w="100" w:type="dxa"/>
            </w:tcMar>
          </w:tcPr>
          <w:p w14:paraId="3DDF87F3"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tc>
        <w:tc>
          <w:tcPr>
            <w:tcW w:w="1872" w:type="dxa"/>
            <w:shd w:val="clear" w:color="auto" w:fill="auto"/>
            <w:tcMar>
              <w:top w:w="100" w:type="dxa"/>
              <w:left w:w="100" w:type="dxa"/>
              <w:bottom w:w="100" w:type="dxa"/>
              <w:right w:w="100" w:type="dxa"/>
            </w:tcMar>
          </w:tcPr>
          <w:p w14:paraId="436F52DD"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Colourless</w:t>
            </w:r>
          </w:p>
        </w:tc>
      </w:tr>
      <w:tr w:rsidR="000C254D" w:rsidRPr="008616ED" w14:paraId="418BB306" w14:textId="77777777">
        <w:tc>
          <w:tcPr>
            <w:tcW w:w="1872" w:type="dxa"/>
            <w:shd w:val="clear" w:color="auto" w:fill="auto"/>
            <w:tcMar>
              <w:top w:w="100" w:type="dxa"/>
              <w:left w:w="100" w:type="dxa"/>
              <w:bottom w:w="100" w:type="dxa"/>
              <w:right w:w="100" w:type="dxa"/>
            </w:tcMar>
          </w:tcPr>
          <w:p w14:paraId="1CC57FF7"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Sa      Sample C</w:t>
            </w:r>
          </w:p>
        </w:tc>
        <w:tc>
          <w:tcPr>
            <w:tcW w:w="2168" w:type="dxa"/>
            <w:shd w:val="clear" w:color="auto" w:fill="auto"/>
            <w:tcMar>
              <w:top w:w="100" w:type="dxa"/>
              <w:left w:w="100" w:type="dxa"/>
              <w:bottom w:w="100" w:type="dxa"/>
              <w:right w:w="100" w:type="dxa"/>
            </w:tcMar>
          </w:tcPr>
          <w:p w14:paraId="5FCAE153"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      Boys Hostel</w:t>
            </w:r>
          </w:p>
        </w:tc>
        <w:tc>
          <w:tcPr>
            <w:tcW w:w="1576" w:type="dxa"/>
            <w:shd w:val="clear" w:color="auto" w:fill="auto"/>
            <w:tcMar>
              <w:top w:w="100" w:type="dxa"/>
              <w:left w:w="100" w:type="dxa"/>
              <w:bottom w:w="100" w:type="dxa"/>
              <w:right w:w="100" w:type="dxa"/>
            </w:tcMar>
          </w:tcPr>
          <w:p w14:paraId="053308A5"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tc>
        <w:tc>
          <w:tcPr>
            <w:tcW w:w="1872" w:type="dxa"/>
            <w:shd w:val="clear" w:color="auto" w:fill="auto"/>
            <w:tcMar>
              <w:top w:w="100" w:type="dxa"/>
              <w:left w:w="100" w:type="dxa"/>
              <w:bottom w:w="100" w:type="dxa"/>
              <w:right w:w="100" w:type="dxa"/>
            </w:tcMar>
          </w:tcPr>
          <w:p w14:paraId="11DF4D1A"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tc>
        <w:tc>
          <w:tcPr>
            <w:tcW w:w="1872" w:type="dxa"/>
            <w:shd w:val="clear" w:color="auto" w:fill="auto"/>
            <w:tcMar>
              <w:top w:w="100" w:type="dxa"/>
              <w:left w:w="100" w:type="dxa"/>
              <w:bottom w:w="100" w:type="dxa"/>
              <w:right w:w="100" w:type="dxa"/>
            </w:tcMar>
          </w:tcPr>
          <w:p w14:paraId="3E9DA9E6"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Cloudy</w:t>
            </w:r>
          </w:p>
        </w:tc>
      </w:tr>
      <w:tr w:rsidR="000C254D" w:rsidRPr="008616ED" w14:paraId="327D2129" w14:textId="77777777">
        <w:tc>
          <w:tcPr>
            <w:tcW w:w="1872" w:type="dxa"/>
            <w:shd w:val="clear" w:color="auto" w:fill="auto"/>
            <w:tcMar>
              <w:top w:w="100" w:type="dxa"/>
              <w:left w:w="100" w:type="dxa"/>
              <w:bottom w:w="100" w:type="dxa"/>
              <w:right w:w="100" w:type="dxa"/>
            </w:tcMar>
          </w:tcPr>
          <w:p w14:paraId="275FB82F"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Sa       Sample D</w:t>
            </w:r>
          </w:p>
        </w:tc>
        <w:tc>
          <w:tcPr>
            <w:tcW w:w="2168" w:type="dxa"/>
            <w:shd w:val="clear" w:color="auto" w:fill="auto"/>
            <w:tcMar>
              <w:top w:w="100" w:type="dxa"/>
              <w:left w:w="100" w:type="dxa"/>
              <w:bottom w:w="100" w:type="dxa"/>
              <w:right w:w="100" w:type="dxa"/>
            </w:tcMar>
          </w:tcPr>
          <w:p w14:paraId="1E29B619"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Address Lodge</w:t>
            </w:r>
          </w:p>
        </w:tc>
        <w:tc>
          <w:tcPr>
            <w:tcW w:w="1576" w:type="dxa"/>
            <w:shd w:val="clear" w:color="auto" w:fill="auto"/>
            <w:tcMar>
              <w:top w:w="100" w:type="dxa"/>
              <w:left w:w="100" w:type="dxa"/>
              <w:bottom w:w="100" w:type="dxa"/>
              <w:right w:w="100" w:type="dxa"/>
            </w:tcMar>
          </w:tcPr>
          <w:p w14:paraId="413B9A73"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Moldy</w:t>
            </w:r>
          </w:p>
        </w:tc>
        <w:tc>
          <w:tcPr>
            <w:tcW w:w="1872" w:type="dxa"/>
            <w:shd w:val="clear" w:color="auto" w:fill="auto"/>
            <w:tcMar>
              <w:top w:w="100" w:type="dxa"/>
              <w:left w:w="100" w:type="dxa"/>
              <w:bottom w:w="100" w:type="dxa"/>
              <w:right w:w="100" w:type="dxa"/>
            </w:tcMar>
          </w:tcPr>
          <w:p w14:paraId="26A0FE8D"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Stale</w:t>
            </w:r>
          </w:p>
        </w:tc>
        <w:tc>
          <w:tcPr>
            <w:tcW w:w="1872" w:type="dxa"/>
            <w:shd w:val="clear" w:color="auto" w:fill="auto"/>
            <w:tcMar>
              <w:top w:w="100" w:type="dxa"/>
              <w:left w:w="100" w:type="dxa"/>
              <w:bottom w:w="100" w:type="dxa"/>
              <w:right w:w="100" w:type="dxa"/>
            </w:tcMar>
          </w:tcPr>
          <w:p w14:paraId="095239B9"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Ash-like</w:t>
            </w:r>
          </w:p>
        </w:tc>
      </w:tr>
      <w:tr w:rsidR="000C254D" w:rsidRPr="008616ED" w14:paraId="5BC34154" w14:textId="77777777">
        <w:tc>
          <w:tcPr>
            <w:tcW w:w="1872" w:type="dxa"/>
            <w:shd w:val="clear" w:color="auto" w:fill="auto"/>
            <w:tcMar>
              <w:top w:w="100" w:type="dxa"/>
              <w:left w:w="100" w:type="dxa"/>
              <w:bottom w:w="100" w:type="dxa"/>
              <w:right w:w="100" w:type="dxa"/>
            </w:tcMar>
          </w:tcPr>
          <w:p w14:paraId="056DE928"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Sa       Sample E</w:t>
            </w:r>
          </w:p>
        </w:tc>
        <w:tc>
          <w:tcPr>
            <w:tcW w:w="2168" w:type="dxa"/>
            <w:shd w:val="clear" w:color="auto" w:fill="auto"/>
            <w:tcMar>
              <w:top w:w="100" w:type="dxa"/>
              <w:left w:w="100" w:type="dxa"/>
              <w:bottom w:w="100" w:type="dxa"/>
              <w:right w:w="100" w:type="dxa"/>
            </w:tcMar>
          </w:tcPr>
          <w:p w14:paraId="64964D0A"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Str       Joy Lodge</w:t>
            </w:r>
          </w:p>
        </w:tc>
        <w:tc>
          <w:tcPr>
            <w:tcW w:w="1576" w:type="dxa"/>
            <w:shd w:val="clear" w:color="auto" w:fill="auto"/>
            <w:tcMar>
              <w:top w:w="100" w:type="dxa"/>
              <w:left w:w="100" w:type="dxa"/>
              <w:bottom w:w="100" w:type="dxa"/>
              <w:right w:w="100" w:type="dxa"/>
            </w:tcMar>
          </w:tcPr>
          <w:p w14:paraId="75166A99"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tc>
        <w:tc>
          <w:tcPr>
            <w:tcW w:w="1872" w:type="dxa"/>
            <w:shd w:val="clear" w:color="auto" w:fill="auto"/>
            <w:tcMar>
              <w:top w:w="100" w:type="dxa"/>
              <w:left w:w="100" w:type="dxa"/>
              <w:bottom w:w="100" w:type="dxa"/>
              <w:right w:w="100" w:type="dxa"/>
            </w:tcMar>
          </w:tcPr>
          <w:p w14:paraId="780453FC"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tc>
        <w:tc>
          <w:tcPr>
            <w:tcW w:w="1872" w:type="dxa"/>
            <w:shd w:val="clear" w:color="auto" w:fill="auto"/>
            <w:tcMar>
              <w:top w:w="100" w:type="dxa"/>
              <w:left w:w="100" w:type="dxa"/>
              <w:bottom w:w="100" w:type="dxa"/>
              <w:right w:w="100" w:type="dxa"/>
            </w:tcMar>
          </w:tcPr>
          <w:p w14:paraId="5916D3AC" w14:textId="77777777" w:rsidR="000C254D" w:rsidRPr="008616ED" w:rsidRDefault="00A6160D">
            <w:pPr>
              <w:widowControl w:val="0"/>
              <w:pBdr>
                <w:top w:val="nil"/>
                <w:left w:val="nil"/>
                <w:bottom w:val="nil"/>
                <w:right w:val="nil"/>
                <w:between w:val="nil"/>
              </w:pBd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Colourless</w:t>
            </w:r>
          </w:p>
        </w:tc>
      </w:tr>
    </w:tbl>
    <w:p w14:paraId="6CAE172B" w14:textId="77777777" w:rsidR="000C254D" w:rsidRPr="008616ED" w:rsidRDefault="000C254D">
      <w:pPr>
        <w:ind w:left="-720"/>
        <w:rPr>
          <w:rFonts w:ascii="Times New Roman" w:eastAsia="Times New Roman" w:hAnsi="Times New Roman" w:cs="Times New Roman"/>
          <w:sz w:val="24"/>
          <w:szCs w:val="24"/>
        </w:rPr>
      </w:pPr>
    </w:p>
    <w:p w14:paraId="6DBBBCC9" w14:textId="77777777" w:rsidR="000C254D" w:rsidRPr="008616ED" w:rsidRDefault="00A6160D">
      <w:pPr>
        <w:ind w:left="-720"/>
        <w:rPr>
          <w:rFonts w:ascii="Times New Roman" w:eastAsia="Times New Roman" w:hAnsi="Times New Roman" w:cs="Times New Roman"/>
          <w:b/>
          <w:sz w:val="24"/>
          <w:szCs w:val="24"/>
        </w:rPr>
      </w:pP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KEY:</w:t>
      </w:r>
    </w:p>
    <w:p w14:paraId="56466813" w14:textId="77777777" w:rsidR="000C254D" w:rsidRPr="008616ED" w:rsidRDefault="00A6160D">
      <w:pPr>
        <w:ind w:left="-720"/>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Negative = -</w:t>
      </w:r>
    </w:p>
    <w:p w14:paraId="661380E2" w14:textId="77777777" w:rsidR="000C254D" w:rsidRPr="008616ED" w:rsidRDefault="000C254D">
      <w:pPr>
        <w:ind w:left="-720"/>
        <w:rPr>
          <w:rFonts w:ascii="Times New Roman" w:eastAsia="Times New Roman" w:hAnsi="Times New Roman" w:cs="Times New Roman"/>
          <w:sz w:val="24"/>
          <w:szCs w:val="24"/>
        </w:rPr>
      </w:pPr>
    </w:p>
    <w:p w14:paraId="15445218" w14:textId="77777777" w:rsidR="000C254D" w:rsidRPr="008616ED" w:rsidRDefault="000C254D">
      <w:pPr>
        <w:ind w:left="-720"/>
        <w:rPr>
          <w:rFonts w:ascii="Times New Roman" w:eastAsia="Times New Roman" w:hAnsi="Times New Roman" w:cs="Times New Roman"/>
          <w:sz w:val="24"/>
          <w:szCs w:val="24"/>
        </w:rPr>
      </w:pPr>
    </w:p>
    <w:p w14:paraId="790E1D16" w14:textId="77777777" w:rsidR="000C254D" w:rsidRPr="008616ED" w:rsidRDefault="000C254D">
      <w:pPr>
        <w:ind w:left="-720"/>
        <w:rPr>
          <w:rFonts w:ascii="Times New Roman" w:eastAsia="Times New Roman" w:hAnsi="Times New Roman" w:cs="Times New Roman"/>
          <w:b/>
          <w:sz w:val="24"/>
          <w:szCs w:val="24"/>
        </w:rPr>
      </w:pPr>
    </w:p>
    <w:p w14:paraId="2D7EC1F0" w14:textId="77777777" w:rsidR="000C254D" w:rsidRPr="008616ED" w:rsidRDefault="000C254D">
      <w:pPr>
        <w:ind w:left="-720"/>
        <w:rPr>
          <w:rFonts w:ascii="Times New Roman" w:eastAsia="Times New Roman" w:hAnsi="Times New Roman" w:cs="Times New Roman"/>
          <w:b/>
          <w:sz w:val="24"/>
          <w:szCs w:val="24"/>
        </w:rPr>
      </w:pPr>
    </w:p>
    <w:p w14:paraId="72E2F238" w14:textId="77777777" w:rsidR="000C254D" w:rsidRPr="008616ED" w:rsidRDefault="000C254D">
      <w:pPr>
        <w:ind w:left="-720"/>
        <w:rPr>
          <w:rFonts w:ascii="Times New Roman" w:eastAsia="Times New Roman" w:hAnsi="Times New Roman" w:cs="Times New Roman"/>
          <w:b/>
          <w:sz w:val="24"/>
          <w:szCs w:val="24"/>
        </w:rPr>
      </w:pPr>
    </w:p>
    <w:p w14:paraId="07734CFA" w14:textId="77777777" w:rsidR="000C254D" w:rsidRPr="008616ED" w:rsidRDefault="000C254D">
      <w:pPr>
        <w:ind w:left="-720"/>
        <w:rPr>
          <w:rFonts w:ascii="Times New Roman" w:eastAsia="Times New Roman" w:hAnsi="Times New Roman" w:cs="Times New Roman"/>
          <w:b/>
          <w:sz w:val="24"/>
          <w:szCs w:val="24"/>
        </w:rPr>
      </w:pPr>
    </w:p>
    <w:p w14:paraId="6D5CC565" w14:textId="77777777" w:rsidR="000C254D" w:rsidRPr="008616ED" w:rsidRDefault="000C254D">
      <w:pPr>
        <w:ind w:left="-720"/>
        <w:rPr>
          <w:rFonts w:ascii="Times New Roman" w:eastAsia="Times New Roman" w:hAnsi="Times New Roman" w:cs="Times New Roman"/>
          <w:b/>
          <w:sz w:val="24"/>
          <w:szCs w:val="24"/>
        </w:rPr>
      </w:pPr>
    </w:p>
    <w:p w14:paraId="1B0DA4D6" w14:textId="77777777" w:rsidR="000C254D" w:rsidRPr="008616ED" w:rsidRDefault="000C254D">
      <w:pPr>
        <w:ind w:left="-720"/>
        <w:rPr>
          <w:rFonts w:ascii="Times New Roman" w:eastAsia="Times New Roman" w:hAnsi="Times New Roman" w:cs="Times New Roman"/>
          <w:b/>
          <w:sz w:val="24"/>
          <w:szCs w:val="24"/>
        </w:rPr>
      </w:pPr>
    </w:p>
    <w:p w14:paraId="75796401" w14:textId="77777777" w:rsidR="000C254D" w:rsidRPr="008616ED" w:rsidRDefault="000C254D">
      <w:pPr>
        <w:ind w:left="-720"/>
        <w:rPr>
          <w:rFonts w:ascii="Times New Roman" w:eastAsia="Times New Roman" w:hAnsi="Times New Roman" w:cs="Times New Roman"/>
          <w:b/>
          <w:sz w:val="24"/>
          <w:szCs w:val="24"/>
        </w:rPr>
      </w:pPr>
    </w:p>
    <w:p w14:paraId="4CFE7864" w14:textId="77777777" w:rsidR="000C254D" w:rsidRPr="008616ED" w:rsidRDefault="000C254D">
      <w:pPr>
        <w:ind w:left="-720"/>
        <w:rPr>
          <w:rFonts w:ascii="Times New Roman" w:eastAsia="Times New Roman" w:hAnsi="Times New Roman" w:cs="Times New Roman"/>
          <w:b/>
          <w:sz w:val="24"/>
          <w:szCs w:val="24"/>
        </w:rPr>
      </w:pPr>
    </w:p>
    <w:p w14:paraId="595D823F" w14:textId="77777777" w:rsidR="000C254D" w:rsidRPr="008616ED" w:rsidRDefault="000C254D">
      <w:pPr>
        <w:rPr>
          <w:rFonts w:ascii="Times New Roman" w:eastAsia="Times New Roman" w:hAnsi="Times New Roman" w:cs="Times New Roman"/>
          <w:b/>
          <w:sz w:val="24"/>
          <w:szCs w:val="24"/>
        </w:rPr>
      </w:pPr>
    </w:p>
    <w:p w14:paraId="735A96A1" w14:textId="77777777" w:rsidR="000C254D" w:rsidRPr="008616ED" w:rsidRDefault="000C254D">
      <w:pPr>
        <w:ind w:left="-720"/>
        <w:rPr>
          <w:rFonts w:ascii="Times New Roman" w:eastAsia="Times New Roman" w:hAnsi="Times New Roman" w:cs="Times New Roman"/>
          <w:b/>
          <w:sz w:val="24"/>
          <w:szCs w:val="24"/>
        </w:rPr>
      </w:pPr>
    </w:p>
    <w:p w14:paraId="7551A655" w14:textId="77777777" w:rsidR="000C254D" w:rsidRPr="008616ED" w:rsidRDefault="000C254D">
      <w:pPr>
        <w:ind w:left="-720"/>
        <w:rPr>
          <w:rFonts w:ascii="Times New Roman" w:eastAsia="Times New Roman" w:hAnsi="Times New Roman" w:cs="Times New Roman"/>
          <w:b/>
          <w:sz w:val="24"/>
          <w:szCs w:val="24"/>
        </w:rPr>
      </w:pPr>
    </w:p>
    <w:p w14:paraId="5866F0DB" w14:textId="77777777" w:rsidR="000C254D" w:rsidRPr="008616ED" w:rsidRDefault="000C254D">
      <w:pPr>
        <w:ind w:left="-720"/>
        <w:rPr>
          <w:rFonts w:ascii="Times New Roman" w:eastAsia="Times New Roman" w:hAnsi="Times New Roman" w:cs="Times New Roman"/>
          <w:b/>
          <w:sz w:val="24"/>
          <w:szCs w:val="24"/>
        </w:rPr>
      </w:pPr>
    </w:p>
    <w:p w14:paraId="0032E3A5" w14:textId="77777777" w:rsidR="000C254D" w:rsidRPr="008616ED" w:rsidRDefault="000C254D">
      <w:pPr>
        <w:ind w:left="-720"/>
        <w:rPr>
          <w:rFonts w:ascii="Times New Roman" w:eastAsia="Times New Roman" w:hAnsi="Times New Roman" w:cs="Times New Roman"/>
          <w:b/>
          <w:sz w:val="24"/>
          <w:szCs w:val="24"/>
        </w:rPr>
      </w:pPr>
    </w:p>
    <w:p w14:paraId="3B53DB80" w14:textId="77777777" w:rsidR="000C254D" w:rsidRPr="008616ED" w:rsidRDefault="000C254D">
      <w:pPr>
        <w:ind w:left="-720"/>
        <w:rPr>
          <w:rFonts w:ascii="Times New Roman" w:eastAsia="Times New Roman" w:hAnsi="Times New Roman" w:cs="Times New Roman"/>
          <w:b/>
          <w:sz w:val="24"/>
          <w:szCs w:val="24"/>
        </w:rPr>
      </w:pPr>
    </w:p>
    <w:p w14:paraId="1B189DF0" w14:textId="77777777" w:rsidR="000C254D" w:rsidRPr="008616ED" w:rsidRDefault="000C254D">
      <w:pPr>
        <w:ind w:left="-720"/>
        <w:rPr>
          <w:rFonts w:ascii="Times New Roman" w:eastAsia="Times New Roman" w:hAnsi="Times New Roman" w:cs="Times New Roman"/>
          <w:b/>
          <w:sz w:val="24"/>
          <w:szCs w:val="24"/>
        </w:rPr>
      </w:pPr>
    </w:p>
    <w:p w14:paraId="1A6FB949" w14:textId="602C32E7" w:rsidR="000C254D" w:rsidRPr="008616ED" w:rsidRDefault="00A6160D">
      <w:pPr>
        <w:ind w:left="-720"/>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Table 2: Total Bacterial, Coliform and Fungal Count</w:t>
      </w:r>
    </w:p>
    <w:tbl>
      <w:tblPr>
        <w:tblStyle w:val="a3"/>
        <w:tblW w:w="9811"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01"/>
        <w:gridCol w:w="1156"/>
        <w:gridCol w:w="1322"/>
        <w:gridCol w:w="1318"/>
        <w:gridCol w:w="1318"/>
        <w:gridCol w:w="1323"/>
        <w:gridCol w:w="1273"/>
      </w:tblGrid>
      <w:tr w:rsidR="000C254D" w:rsidRPr="008616ED" w14:paraId="611BFF6E" w14:textId="77777777">
        <w:trPr>
          <w:trHeight w:val="280"/>
        </w:trPr>
        <w:tc>
          <w:tcPr>
            <w:tcW w:w="2102" w:type="dxa"/>
            <w:vMerge w:val="restart"/>
            <w:tcBorders>
              <w:top w:val="single" w:sz="4" w:space="0" w:color="000000"/>
            </w:tcBorders>
          </w:tcPr>
          <w:p w14:paraId="4B23E8BB" w14:textId="77777777" w:rsidR="000C254D" w:rsidRPr="008616ED" w:rsidRDefault="00A6160D">
            <w:pPr>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Samples</w:t>
            </w:r>
          </w:p>
        </w:tc>
        <w:tc>
          <w:tcPr>
            <w:tcW w:w="2478" w:type="dxa"/>
            <w:gridSpan w:val="2"/>
            <w:tcBorders>
              <w:bottom w:val="single" w:sz="4" w:space="0" w:color="000000"/>
            </w:tcBorders>
          </w:tcPr>
          <w:p w14:paraId="3BA42527" w14:textId="77777777" w:rsidR="000C254D" w:rsidRPr="008616ED" w:rsidRDefault="00A6160D">
            <w:pPr>
              <w:jc w:val="center"/>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Total Bacteria Count (Cfuml-</w:t>
            </w:r>
            <w:r w:rsidRPr="008616ED">
              <w:rPr>
                <w:rFonts w:ascii="Times New Roman" w:eastAsia="Times New Roman" w:hAnsi="Times New Roman" w:cs="Times New Roman"/>
                <w:b/>
                <w:sz w:val="24"/>
                <w:szCs w:val="24"/>
                <w:vertAlign w:val="superscript"/>
              </w:rPr>
              <w:t>1</w:t>
            </w:r>
            <w:r w:rsidRPr="008616ED">
              <w:rPr>
                <w:rFonts w:ascii="Times New Roman" w:eastAsia="Times New Roman" w:hAnsi="Times New Roman" w:cs="Times New Roman"/>
                <w:b/>
                <w:sz w:val="24"/>
                <w:szCs w:val="24"/>
              </w:rPr>
              <w:t>)</w:t>
            </w:r>
          </w:p>
        </w:tc>
        <w:tc>
          <w:tcPr>
            <w:tcW w:w="2636" w:type="dxa"/>
            <w:gridSpan w:val="2"/>
            <w:tcBorders>
              <w:bottom w:val="single" w:sz="4" w:space="0" w:color="000000"/>
            </w:tcBorders>
          </w:tcPr>
          <w:p w14:paraId="23320D21" w14:textId="77777777" w:rsidR="000C254D" w:rsidRPr="008616ED" w:rsidRDefault="00A6160D">
            <w:pPr>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Total Coliform Count</w:t>
            </w:r>
          </w:p>
          <w:p w14:paraId="522E7B29" w14:textId="77777777" w:rsidR="000C254D" w:rsidRPr="008616ED" w:rsidRDefault="00A6160D">
            <w:pPr>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(Cfuml-</w:t>
            </w:r>
            <w:r w:rsidRPr="008616ED">
              <w:rPr>
                <w:rFonts w:ascii="Times New Roman" w:eastAsia="Times New Roman" w:hAnsi="Times New Roman" w:cs="Times New Roman"/>
                <w:b/>
                <w:sz w:val="24"/>
                <w:szCs w:val="24"/>
                <w:vertAlign w:val="superscript"/>
              </w:rPr>
              <w:t>1</w:t>
            </w:r>
            <w:r w:rsidRPr="008616ED">
              <w:rPr>
                <w:rFonts w:ascii="Times New Roman" w:eastAsia="Times New Roman" w:hAnsi="Times New Roman" w:cs="Times New Roman"/>
                <w:b/>
                <w:sz w:val="24"/>
                <w:szCs w:val="24"/>
              </w:rPr>
              <w:t>)</w:t>
            </w:r>
          </w:p>
        </w:tc>
        <w:tc>
          <w:tcPr>
            <w:tcW w:w="2596" w:type="dxa"/>
            <w:gridSpan w:val="2"/>
            <w:tcBorders>
              <w:bottom w:val="single" w:sz="4" w:space="0" w:color="000000"/>
            </w:tcBorders>
          </w:tcPr>
          <w:p w14:paraId="5C37BB5E" w14:textId="77777777" w:rsidR="000C254D" w:rsidRPr="008616ED" w:rsidRDefault="00A6160D">
            <w:pPr>
              <w:jc w:val="center"/>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Total Fungi Count    (Cfuml-</w:t>
            </w:r>
            <w:r w:rsidRPr="008616ED">
              <w:rPr>
                <w:rFonts w:ascii="Times New Roman" w:eastAsia="Times New Roman" w:hAnsi="Times New Roman" w:cs="Times New Roman"/>
                <w:b/>
                <w:sz w:val="24"/>
                <w:szCs w:val="24"/>
                <w:vertAlign w:val="superscript"/>
              </w:rPr>
              <w:t>1</w:t>
            </w:r>
            <w:r w:rsidRPr="008616ED">
              <w:rPr>
                <w:rFonts w:ascii="Times New Roman" w:eastAsia="Times New Roman" w:hAnsi="Times New Roman" w:cs="Times New Roman"/>
                <w:b/>
                <w:sz w:val="24"/>
                <w:szCs w:val="24"/>
              </w:rPr>
              <w:t>)</w:t>
            </w:r>
          </w:p>
        </w:tc>
      </w:tr>
      <w:tr w:rsidR="000C254D" w:rsidRPr="008616ED" w14:paraId="6970DF3C" w14:textId="77777777">
        <w:trPr>
          <w:trHeight w:val="349"/>
        </w:trPr>
        <w:tc>
          <w:tcPr>
            <w:tcW w:w="2102" w:type="dxa"/>
            <w:vMerge/>
            <w:tcBorders>
              <w:top w:val="single" w:sz="4" w:space="0" w:color="000000"/>
            </w:tcBorders>
          </w:tcPr>
          <w:p w14:paraId="0A230996"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b/>
                <w:sz w:val="24"/>
                <w:szCs w:val="24"/>
              </w:rPr>
            </w:pPr>
          </w:p>
        </w:tc>
        <w:tc>
          <w:tcPr>
            <w:tcW w:w="1156" w:type="dxa"/>
            <w:tcBorders>
              <w:top w:val="single" w:sz="4" w:space="0" w:color="000000"/>
              <w:right w:val="single" w:sz="4" w:space="0" w:color="000000"/>
            </w:tcBorders>
          </w:tcPr>
          <w:p w14:paraId="7D33852C" w14:textId="77777777" w:rsidR="000C254D" w:rsidRPr="008616ED" w:rsidRDefault="00A6160D">
            <w:pPr>
              <w:pBdr>
                <w:top w:val="nil"/>
                <w:left w:val="nil"/>
                <w:bottom w:val="nil"/>
                <w:right w:val="nil"/>
                <w:between w:val="nil"/>
              </w:pBdr>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No. of Bacterial Colonies on Plate</w:t>
            </w:r>
          </w:p>
        </w:tc>
        <w:tc>
          <w:tcPr>
            <w:tcW w:w="1322" w:type="dxa"/>
            <w:tcBorders>
              <w:top w:val="single" w:sz="4" w:space="0" w:color="000000"/>
              <w:left w:val="single" w:sz="4" w:space="0" w:color="000000"/>
            </w:tcBorders>
          </w:tcPr>
          <w:p w14:paraId="3C88E657" w14:textId="77777777" w:rsidR="000C254D" w:rsidRPr="008616ED" w:rsidRDefault="00A6160D">
            <w:pPr>
              <w:pBdr>
                <w:top w:val="nil"/>
                <w:left w:val="nil"/>
                <w:bottom w:val="nil"/>
                <w:right w:val="nil"/>
                <w:between w:val="nil"/>
              </w:pBdr>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Total Bacterial Count (cfuml-</w:t>
            </w:r>
            <w:r w:rsidRPr="008616ED">
              <w:rPr>
                <w:rFonts w:ascii="Times New Roman" w:eastAsia="Times New Roman" w:hAnsi="Times New Roman" w:cs="Times New Roman"/>
                <w:b/>
                <w:color w:val="000000"/>
                <w:sz w:val="24"/>
                <w:szCs w:val="24"/>
                <w:vertAlign w:val="superscript"/>
              </w:rPr>
              <w:t>1</w:t>
            </w:r>
            <w:r w:rsidRPr="008616ED">
              <w:rPr>
                <w:rFonts w:ascii="Times New Roman" w:eastAsia="Times New Roman" w:hAnsi="Times New Roman" w:cs="Times New Roman"/>
                <w:b/>
                <w:color w:val="000000"/>
                <w:sz w:val="24"/>
                <w:szCs w:val="24"/>
              </w:rPr>
              <w:t>)</w:t>
            </w:r>
          </w:p>
        </w:tc>
        <w:tc>
          <w:tcPr>
            <w:tcW w:w="1318" w:type="dxa"/>
            <w:tcBorders>
              <w:top w:val="single" w:sz="4" w:space="0" w:color="000000"/>
              <w:left w:val="single" w:sz="4" w:space="0" w:color="000000"/>
            </w:tcBorders>
          </w:tcPr>
          <w:p w14:paraId="6AF96D19" w14:textId="77777777" w:rsidR="000C254D" w:rsidRPr="008616ED" w:rsidRDefault="00A6160D">
            <w:pPr>
              <w:pBdr>
                <w:top w:val="nil"/>
                <w:left w:val="nil"/>
                <w:bottom w:val="nil"/>
                <w:right w:val="nil"/>
                <w:between w:val="nil"/>
              </w:pBdr>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No. of Coliform Colonies on Plate</w:t>
            </w:r>
          </w:p>
        </w:tc>
        <w:tc>
          <w:tcPr>
            <w:tcW w:w="1318" w:type="dxa"/>
            <w:tcBorders>
              <w:top w:val="single" w:sz="4" w:space="0" w:color="000000"/>
              <w:left w:val="single" w:sz="4" w:space="0" w:color="000000"/>
              <w:right w:val="single" w:sz="4" w:space="0" w:color="000000"/>
            </w:tcBorders>
          </w:tcPr>
          <w:p w14:paraId="7DDB3B95" w14:textId="77777777" w:rsidR="000C254D" w:rsidRPr="008616ED" w:rsidRDefault="00A6160D">
            <w:pPr>
              <w:pBdr>
                <w:top w:val="nil"/>
                <w:left w:val="nil"/>
                <w:bottom w:val="nil"/>
                <w:right w:val="nil"/>
                <w:between w:val="nil"/>
              </w:pBdr>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Total Coliform Count (cfuml-</w:t>
            </w:r>
            <w:r w:rsidRPr="008616ED">
              <w:rPr>
                <w:rFonts w:ascii="Times New Roman" w:eastAsia="Times New Roman" w:hAnsi="Times New Roman" w:cs="Times New Roman"/>
                <w:b/>
                <w:color w:val="000000"/>
                <w:sz w:val="24"/>
                <w:szCs w:val="24"/>
                <w:vertAlign w:val="superscript"/>
              </w:rPr>
              <w:t>1</w:t>
            </w:r>
            <w:r w:rsidRPr="008616ED">
              <w:rPr>
                <w:rFonts w:ascii="Times New Roman" w:eastAsia="Times New Roman" w:hAnsi="Times New Roman" w:cs="Times New Roman"/>
                <w:b/>
                <w:color w:val="000000"/>
                <w:sz w:val="24"/>
                <w:szCs w:val="24"/>
              </w:rPr>
              <w:t>)</w:t>
            </w:r>
          </w:p>
        </w:tc>
        <w:tc>
          <w:tcPr>
            <w:tcW w:w="1323" w:type="dxa"/>
            <w:tcBorders>
              <w:top w:val="single" w:sz="4" w:space="0" w:color="000000"/>
              <w:left w:val="single" w:sz="4" w:space="0" w:color="000000"/>
            </w:tcBorders>
          </w:tcPr>
          <w:p w14:paraId="5E89CBB9" w14:textId="77777777" w:rsidR="000C254D" w:rsidRPr="008616ED" w:rsidRDefault="00A6160D">
            <w:pPr>
              <w:pBdr>
                <w:top w:val="nil"/>
                <w:left w:val="nil"/>
                <w:bottom w:val="nil"/>
                <w:right w:val="nil"/>
                <w:between w:val="nil"/>
              </w:pBdr>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No. of Fungi Colonies on Plate</w:t>
            </w:r>
          </w:p>
        </w:tc>
        <w:tc>
          <w:tcPr>
            <w:tcW w:w="1273" w:type="dxa"/>
            <w:tcBorders>
              <w:top w:val="single" w:sz="4" w:space="0" w:color="000000"/>
              <w:left w:val="single" w:sz="4" w:space="0" w:color="000000"/>
            </w:tcBorders>
          </w:tcPr>
          <w:p w14:paraId="67595724" w14:textId="77777777" w:rsidR="000C254D" w:rsidRPr="008616ED" w:rsidRDefault="00A6160D">
            <w:pPr>
              <w:pBdr>
                <w:top w:val="nil"/>
                <w:left w:val="nil"/>
                <w:bottom w:val="nil"/>
                <w:right w:val="nil"/>
                <w:between w:val="nil"/>
              </w:pBdr>
              <w:rPr>
                <w:rFonts w:ascii="Times New Roman" w:eastAsia="Times New Roman" w:hAnsi="Times New Roman" w:cs="Times New Roman"/>
                <w:b/>
                <w:color w:val="000000"/>
                <w:sz w:val="24"/>
                <w:szCs w:val="24"/>
              </w:rPr>
            </w:pPr>
            <w:r w:rsidRPr="008616ED">
              <w:rPr>
                <w:rFonts w:ascii="Times New Roman" w:eastAsia="Times New Roman" w:hAnsi="Times New Roman" w:cs="Times New Roman"/>
                <w:b/>
                <w:color w:val="000000"/>
                <w:sz w:val="24"/>
                <w:szCs w:val="24"/>
              </w:rPr>
              <w:t>Total Fungi Count (cfuml-</w:t>
            </w:r>
            <w:r w:rsidRPr="008616ED">
              <w:rPr>
                <w:rFonts w:ascii="Times New Roman" w:eastAsia="Times New Roman" w:hAnsi="Times New Roman" w:cs="Times New Roman"/>
                <w:b/>
                <w:color w:val="000000"/>
                <w:sz w:val="24"/>
                <w:szCs w:val="24"/>
                <w:vertAlign w:val="superscript"/>
              </w:rPr>
              <w:t>1</w:t>
            </w:r>
            <w:r w:rsidRPr="008616ED">
              <w:rPr>
                <w:rFonts w:ascii="Times New Roman" w:eastAsia="Times New Roman" w:hAnsi="Times New Roman" w:cs="Times New Roman"/>
                <w:b/>
                <w:color w:val="000000"/>
                <w:sz w:val="24"/>
                <w:szCs w:val="24"/>
              </w:rPr>
              <w:t>)</w:t>
            </w:r>
          </w:p>
        </w:tc>
      </w:tr>
      <w:tr w:rsidR="000C254D" w:rsidRPr="008616ED" w14:paraId="23937582" w14:textId="77777777">
        <w:trPr>
          <w:trHeight w:val="327"/>
        </w:trPr>
        <w:tc>
          <w:tcPr>
            <w:tcW w:w="2102" w:type="dxa"/>
            <w:tcBorders>
              <w:bottom w:val="single" w:sz="4" w:space="0" w:color="000000"/>
            </w:tcBorders>
          </w:tcPr>
          <w:p w14:paraId="2A30F4DD" w14:textId="77777777" w:rsidR="000C254D" w:rsidRPr="008616ED" w:rsidRDefault="00A6160D">
            <w:pPr>
              <w:spacing w:line="480" w:lineRule="auto"/>
              <w:jc w:val="both"/>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Chinagolum</w:t>
            </w:r>
            <w:proofErr w:type="spellEnd"/>
            <w:r w:rsidRPr="008616ED">
              <w:rPr>
                <w:rFonts w:ascii="Times New Roman" w:eastAsia="Times New Roman" w:hAnsi="Times New Roman" w:cs="Times New Roman"/>
                <w:sz w:val="24"/>
                <w:szCs w:val="24"/>
              </w:rPr>
              <w:t xml:space="preserve"> Lodge </w:t>
            </w:r>
          </w:p>
        </w:tc>
        <w:tc>
          <w:tcPr>
            <w:tcW w:w="1156" w:type="dxa"/>
            <w:tcBorders>
              <w:bottom w:val="single" w:sz="4" w:space="0" w:color="000000"/>
              <w:right w:val="single" w:sz="4" w:space="0" w:color="000000"/>
            </w:tcBorders>
          </w:tcPr>
          <w:p w14:paraId="332E83A0" w14:textId="77777777" w:rsidR="000C254D" w:rsidRPr="008616ED" w:rsidRDefault="000C254D">
            <w:pPr>
              <w:pBdr>
                <w:top w:val="nil"/>
                <w:left w:val="nil"/>
                <w:bottom w:val="nil"/>
                <w:right w:val="nil"/>
                <w:between w:val="nil"/>
              </w:pBdr>
              <w:rPr>
                <w:rFonts w:ascii="Times New Roman" w:eastAsia="Times New Roman" w:hAnsi="Times New Roman" w:cs="Times New Roman"/>
                <w:color w:val="000000"/>
                <w:sz w:val="24"/>
                <w:szCs w:val="24"/>
              </w:rPr>
            </w:pPr>
          </w:p>
          <w:p w14:paraId="1A7C5397"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35</w:t>
            </w:r>
          </w:p>
        </w:tc>
        <w:tc>
          <w:tcPr>
            <w:tcW w:w="1322" w:type="dxa"/>
            <w:tcBorders>
              <w:left w:val="single" w:sz="4" w:space="0" w:color="000000"/>
              <w:bottom w:val="single" w:sz="4" w:space="0" w:color="000000"/>
            </w:tcBorders>
            <w:vAlign w:val="bottom"/>
          </w:tcPr>
          <w:p w14:paraId="2E9F7FC1"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3.5x10</w:t>
            </w:r>
            <w:r w:rsidRPr="008616ED">
              <w:rPr>
                <w:rFonts w:ascii="Times New Roman" w:eastAsia="Times New Roman" w:hAnsi="Times New Roman" w:cs="Times New Roman"/>
                <w:color w:val="000000"/>
                <w:sz w:val="24"/>
                <w:szCs w:val="24"/>
                <w:vertAlign w:val="superscript"/>
              </w:rPr>
              <w:t>3</w:t>
            </w:r>
          </w:p>
        </w:tc>
        <w:tc>
          <w:tcPr>
            <w:tcW w:w="1318" w:type="dxa"/>
            <w:tcBorders>
              <w:left w:val="single" w:sz="4" w:space="0" w:color="000000"/>
              <w:bottom w:val="single" w:sz="4" w:space="0" w:color="000000"/>
            </w:tcBorders>
          </w:tcPr>
          <w:p w14:paraId="37F4D5EC" w14:textId="77777777" w:rsidR="000C254D" w:rsidRPr="008616ED" w:rsidRDefault="000C254D">
            <w:pPr>
              <w:pBdr>
                <w:top w:val="nil"/>
                <w:left w:val="nil"/>
                <w:bottom w:val="nil"/>
                <w:right w:val="nil"/>
                <w:between w:val="nil"/>
              </w:pBdr>
              <w:rPr>
                <w:rFonts w:ascii="Times New Roman" w:eastAsia="Times New Roman" w:hAnsi="Times New Roman" w:cs="Times New Roman"/>
                <w:color w:val="000000"/>
                <w:sz w:val="24"/>
                <w:szCs w:val="24"/>
              </w:rPr>
            </w:pPr>
          </w:p>
          <w:p w14:paraId="46BF8B29"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80</w:t>
            </w:r>
          </w:p>
        </w:tc>
        <w:tc>
          <w:tcPr>
            <w:tcW w:w="1318" w:type="dxa"/>
            <w:tcBorders>
              <w:left w:val="single" w:sz="4" w:space="0" w:color="000000"/>
              <w:bottom w:val="single" w:sz="4" w:space="0" w:color="000000"/>
              <w:right w:val="single" w:sz="4" w:space="0" w:color="000000"/>
            </w:tcBorders>
          </w:tcPr>
          <w:p w14:paraId="3D4A8839" w14:textId="77777777" w:rsidR="000C254D" w:rsidRPr="008616ED" w:rsidRDefault="000C254D">
            <w:pPr>
              <w:pBdr>
                <w:top w:val="nil"/>
                <w:left w:val="nil"/>
                <w:bottom w:val="nil"/>
                <w:right w:val="nil"/>
                <w:between w:val="nil"/>
              </w:pBdr>
              <w:rPr>
                <w:rFonts w:ascii="Times New Roman" w:eastAsia="Times New Roman" w:hAnsi="Times New Roman" w:cs="Times New Roman"/>
                <w:color w:val="000000"/>
                <w:sz w:val="24"/>
                <w:szCs w:val="24"/>
              </w:rPr>
            </w:pPr>
          </w:p>
          <w:p w14:paraId="6F58D4DC"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8.0x10</w:t>
            </w:r>
            <w:r w:rsidRPr="008616ED">
              <w:rPr>
                <w:rFonts w:ascii="Times New Roman" w:eastAsia="Times New Roman" w:hAnsi="Times New Roman" w:cs="Times New Roman"/>
                <w:color w:val="000000"/>
                <w:sz w:val="24"/>
                <w:szCs w:val="24"/>
                <w:vertAlign w:val="superscript"/>
              </w:rPr>
              <w:t>3</w:t>
            </w:r>
          </w:p>
        </w:tc>
        <w:tc>
          <w:tcPr>
            <w:tcW w:w="1323" w:type="dxa"/>
            <w:tcBorders>
              <w:left w:val="single" w:sz="4" w:space="0" w:color="000000"/>
              <w:bottom w:val="single" w:sz="4" w:space="0" w:color="000000"/>
            </w:tcBorders>
          </w:tcPr>
          <w:p w14:paraId="3DEAFA2D" w14:textId="77777777" w:rsidR="000C254D" w:rsidRPr="008616ED" w:rsidRDefault="000C254D">
            <w:pPr>
              <w:pBdr>
                <w:top w:val="nil"/>
                <w:left w:val="nil"/>
                <w:bottom w:val="nil"/>
                <w:right w:val="nil"/>
                <w:between w:val="nil"/>
              </w:pBdr>
              <w:rPr>
                <w:rFonts w:ascii="Times New Roman" w:eastAsia="Times New Roman" w:hAnsi="Times New Roman" w:cs="Times New Roman"/>
                <w:color w:val="000000"/>
                <w:sz w:val="24"/>
                <w:szCs w:val="24"/>
              </w:rPr>
            </w:pPr>
          </w:p>
          <w:p w14:paraId="7A8C6CBB"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38</w:t>
            </w:r>
          </w:p>
        </w:tc>
        <w:tc>
          <w:tcPr>
            <w:tcW w:w="1273" w:type="dxa"/>
            <w:tcBorders>
              <w:left w:val="single" w:sz="4" w:space="0" w:color="000000"/>
              <w:bottom w:val="single" w:sz="4" w:space="0" w:color="000000"/>
            </w:tcBorders>
          </w:tcPr>
          <w:p w14:paraId="783440B6" w14:textId="77777777" w:rsidR="000C254D" w:rsidRPr="008616ED" w:rsidRDefault="000C254D">
            <w:pPr>
              <w:pBdr>
                <w:top w:val="nil"/>
                <w:left w:val="nil"/>
                <w:bottom w:val="nil"/>
                <w:right w:val="nil"/>
                <w:between w:val="nil"/>
              </w:pBdr>
              <w:rPr>
                <w:rFonts w:ascii="Times New Roman" w:eastAsia="Times New Roman" w:hAnsi="Times New Roman" w:cs="Times New Roman"/>
                <w:color w:val="000000"/>
                <w:sz w:val="24"/>
                <w:szCs w:val="24"/>
              </w:rPr>
            </w:pPr>
          </w:p>
          <w:p w14:paraId="07A36CD9"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3.8x10</w:t>
            </w:r>
            <w:r w:rsidRPr="008616ED">
              <w:rPr>
                <w:rFonts w:ascii="Times New Roman" w:eastAsia="Times New Roman" w:hAnsi="Times New Roman" w:cs="Times New Roman"/>
                <w:color w:val="000000"/>
                <w:sz w:val="24"/>
                <w:szCs w:val="24"/>
                <w:vertAlign w:val="superscript"/>
              </w:rPr>
              <w:t>3</w:t>
            </w:r>
          </w:p>
        </w:tc>
      </w:tr>
      <w:tr w:rsidR="000C254D" w:rsidRPr="008616ED" w14:paraId="225B37B4" w14:textId="77777777">
        <w:trPr>
          <w:trHeight w:val="246"/>
        </w:trPr>
        <w:tc>
          <w:tcPr>
            <w:tcW w:w="2102" w:type="dxa"/>
            <w:tcBorders>
              <w:top w:val="single" w:sz="4" w:space="0" w:color="000000"/>
              <w:bottom w:val="single" w:sz="4" w:space="0" w:color="000000"/>
            </w:tcBorders>
          </w:tcPr>
          <w:p w14:paraId="6B0FCA4D"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Girls  Hostel</w:t>
            </w:r>
          </w:p>
        </w:tc>
        <w:tc>
          <w:tcPr>
            <w:tcW w:w="1156" w:type="dxa"/>
            <w:tcBorders>
              <w:top w:val="single" w:sz="4" w:space="0" w:color="000000"/>
              <w:bottom w:val="single" w:sz="4" w:space="0" w:color="000000"/>
              <w:right w:val="single" w:sz="4" w:space="0" w:color="000000"/>
            </w:tcBorders>
          </w:tcPr>
          <w:p w14:paraId="57D0D027"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322" w:type="dxa"/>
            <w:tcBorders>
              <w:top w:val="single" w:sz="4" w:space="0" w:color="000000"/>
              <w:left w:val="single" w:sz="4" w:space="0" w:color="000000"/>
              <w:bottom w:val="single" w:sz="4" w:space="0" w:color="000000"/>
            </w:tcBorders>
            <w:vAlign w:val="bottom"/>
          </w:tcPr>
          <w:p w14:paraId="00CE3C77"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318" w:type="dxa"/>
            <w:tcBorders>
              <w:top w:val="single" w:sz="4" w:space="0" w:color="000000"/>
              <w:left w:val="single" w:sz="4" w:space="0" w:color="000000"/>
              <w:bottom w:val="single" w:sz="4" w:space="0" w:color="000000"/>
            </w:tcBorders>
          </w:tcPr>
          <w:p w14:paraId="02F261F9"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318" w:type="dxa"/>
            <w:tcBorders>
              <w:top w:val="single" w:sz="4" w:space="0" w:color="000000"/>
              <w:left w:val="single" w:sz="4" w:space="0" w:color="000000"/>
              <w:bottom w:val="single" w:sz="4" w:space="0" w:color="000000"/>
              <w:right w:val="single" w:sz="4" w:space="0" w:color="000000"/>
            </w:tcBorders>
          </w:tcPr>
          <w:p w14:paraId="27A53E8A"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323" w:type="dxa"/>
            <w:tcBorders>
              <w:top w:val="single" w:sz="4" w:space="0" w:color="000000"/>
              <w:left w:val="single" w:sz="4" w:space="0" w:color="000000"/>
              <w:bottom w:val="single" w:sz="4" w:space="0" w:color="000000"/>
            </w:tcBorders>
          </w:tcPr>
          <w:p w14:paraId="095CF223"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147</w:t>
            </w:r>
          </w:p>
        </w:tc>
        <w:tc>
          <w:tcPr>
            <w:tcW w:w="1273" w:type="dxa"/>
            <w:tcBorders>
              <w:top w:val="single" w:sz="4" w:space="0" w:color="000000"/>
              <w:left w:val="single" w:sz="4" w:space="0" w:color="000000"/>
              <w:bottom w:val="single" w:sz="4" w:space="0" w:color="000000"/>
            </w:tcBorders>
          </w:tcPr>
          <w:p w14:paraId="4DC1E42C"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1.47x10</w:t>
            </w:r>
            <w:r w:rsidRPr="008616ED">
              <w:rPr>
                <w:rFonts w:ascii="Times New Roman" w:eastAsia="Times New Roman" w:hAnsi="Times New Roman" w:cs="Times New Roman"/>
                <w:color w:val="000000"/>
                <w:sz w:val="24"/>
                <w:szCs w:val="24"/>
                <w:vertAlign w:val="superscript"/>
              </w:rPr>
              <w:t>4</w:t>
            </w:r>
          </w:p>
        </w:tc>
      </w:tr>
      <w:tr w:rsidR="000C254D" w:rsidRPr="008616ED" w14:paraId="54DA3790" w14:textId="77777777">
        <w:trPr>
          <w:trHeight w:val="311"/>
        </w:trPr>
        <w:tc>
          <w:tcPr>
            <w:tcW w:w="2102" w:type="dxa"/>
            <w:tcBorders>
              <w:top w:val="single" w:sz="4" w:space="0" w:color="000000"/>
              <w:bottom w:val="single" w:sz="4" w:space="0" w:color="000000"/>
            </w:tcBorders>
          </w:tcPr>
          <w:p w14:paraId="2074A9BE"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Boys Hostel</w:t>
            </w:r>
          </w:p>
        </w:tc>
        <w:tc>
          <w:tcPr>
            <w:tcW w:w="1156" w:type="dxa"/>
            <w:tcBorders>
              <w:top w:val="single" w:sz="4" w:space="0" w:color="000000"/>
              <w:bottom w:val="single" w:sz="4" w:space="0" w:color="000000"/>
              <w:right w:val="single" w:sz="4" w:space="0" w:color="000000"/>
            </w:tcBorders>
          </w:tcPr>
          <w:p w14:paraId="36A09E17"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322" w:type="dxa"/>
            <w:tcBorders>
              <w:top w:val="single" w:sz="4" w:space="0" w:color="000000"/>
              <w:left w:val="single" w:sz="4" w:space="0" w:color="000000"/>
              <w:bottom w:val="single" w:sz="4" w:space="0" w:color="000000"/>
            </w:tcBorders>
            <w:vAlign w:val="bottom"/>
          </w:tcPr>
          <w:p w14:paraId="4ADD9772"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318" w:type="dxa"/>
            <w:tcBorders>
              <w:top w:val="single" w:sz="4" w:space="0" w:color="000000"/>
              <w:left w:val="single" w:sz="4" w:space="0" w:color="000000"/>
              <w:bottom w:val="single" w:sz="4" w:space="0" w:color="000000"/>
            </w:tcBorders>
          </w:tcPr>
          <w:p w14:paraId="3207C802"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NG</w:t>
            </w:r>
          </w:p>
        </w:tc>
        <w:tc>
          <w:tcPr>
            <w:tcW w:w="1318" w:type="dxa"/>
            <w:tcBorders>
              <w:top w:val="single" w:sz="4" w:space="0" w:color="000000"/>
              <w:left w:val="single" w:sz="4" w:space="0" w:color="000000"/>
              <w:bottom w:val="single" w:sz="4" w:space="0" w:color="000000"/>
              <w:right w:val="single" w:sz="4" w:space="0" w:color="000000"/>
            </w:tcBorders>
          </w:tcPr>
          <w:p w14:paraId="6F90B52A"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NG</w:t>
            </w:r>
          </w:p>
        </w:tc>
        <w:tc>
          <w:tcPr>
            <w:tcW w:w="1323" w:type="dxa"/>
            <w:tcBorders>
              <w:top w:val="single" w:sz="4" w:space="0" w:color="000000"/>
              <w:left w:val="single" w:sz="4" w:space="0" w:color="000000"/>
              <w:bottom w:val="single" w:sz="4" w:space="0" w:color="000000"/>
            </w:tcBorders>
          </w:tcPr>
          <w:p w14:paraId="1D82EE31"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273" w:type="dxa"/>
            <w:tcBorders>
              <w:top w:val="single" w:sz="4" w:space="0" w:color="000000"/>
              <w:left w:val="single" w:sz="4" w:space="0" w:color="000000"/>
              <w:bottom w:val="single" w:sz="4" w:space="0" w:color="000000"/>
            </w:tcBorders>
          </w:tcPr>
          <w:p w14:paraId="42F890DD"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r>
      <w:tr w:rsidR="000C254D" w:rsidRPr="008616ED" w14:paraId="631ABF3A" w14:textId="77777777">
        <w:trPr>
          <w:trHeight w:val="296"/>
        </w:trPr>
        <w:tc>
          <w:tcPr>
            <w:tcW w:w="2102" w:type="dxa"/>
            <w:tcBorders>
              <w:top w:val="single" w:sz="4" w:space="0" w:color="000000"/>
            </w:tcBorders>
          </w:tcPr>
          <w:p w14:paraId="529281E1"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Address Lodge</w:t>
            </w:r>
          </w:p>
        </w:tc>
        <w:tc>
          <w:tcPr>
            <w:tcW w:w="1156" w:type="dxa"/>
            <w:tcBorders>
              <w:top w:val="single" w:sz="4" w:space="0" w:color="000000"/>
              <w:right w:val="single" w:sz="4" w:space="0" w:color="000000"/>
            </w:tcBorders>
          </w:tcPr>
          <w:p w14:paraId="598D6429"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210</w:t>
            </w:r>
          </w:p>
        </w:tc>
        <w:tc>
          <w:tcPr>
            <w:tcW w:w="1322" w:type="dxa"/>
            <w:tcBorders>
              <w:top w:val="single" w:sz="4" w:space="0" w:color="000000"/>
              <w:left w:val="single" w:sz="4" w:space="0" w:color="000000"/>
            </w:tcBorders>
            <w:vAlign w:val="bottom"/>
          </w:tcPr>
          <w:p w14:paraId="2048676B"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2.1x10</w:t>
            </w:r>
            <w:r w:rsidRPr="008616ED">
              <w:rPr>
                <w:rFonts w:ascii="Times New Roman" w:eastAsia="Times New Roman" w:hAnsi="Times New Roman" w:cs="Times New Roman"/>
                <w:color w:val="000000"/>
                <w:sz w:val="24"/>
                <w:szCs w:val="24"/>
                <w:vertAlign w:val="superscript"/>
              </w:rPr>
              <w:t>4</w:t>
            </w:r>
          </w:p>
        </w:tc>
        <w:tc>
          <w:tcPr>
            <w:tcW w:w="1318" w:type="dxa"/>
            <w:tcBorders>
              <w:top w:val="single" w:sz="4" w:space="0" w:color="000000"/>
              <w:left w:val="single" w:sz="4" w:space="0" w:color="000000"/>
            </w:tcBorders>
          </w:tcPr>
          <w:p w14:paraId="14B42447"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TNTC</w:t>
            </w:r>
          </w:p>
        </w:tc>
        <w:tc>
          <w:tcPr>
            <w:tcW w:w="1318" w:type="dxa"/>
            <w:tcBorders>
              <w:top w:val="single" w:sz="4" w:space="0" w:color="000000"/>
              <w:left w:val="single" w:sz="4" w:space="0" w:color="000000"/>
              <w:right w:val="single" w:sz="4" w:space="0" w:color="000000"/>
            </w:tcBorders>
          </w:tcPr>
          <w:p w14:paraId="5DE0784E"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TNTC</w:t>
            </w:r>
          </w:p>
        </w:tc>
        <w:tc>
          <w:tcPr>
            <w:tcW w:w="1323" w:type="dxa"/>
            <w:tcBorders>
              <w:top w:val="single" w:sz="4" w:space="0" w:color="000000"/>
              <w:left w:val="single" w:sz="4" w:space="0" w:color="000000"/>
            </w:tcBorders>
          </w:tcPr>
          <w:p w14:paraId="0774313D"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TNTC</w:t>
            </w:r>
          </w:p>
        </w:tc>
        <w:tc>
          <w:tcPr>
            <w:tcW w:w="1273" w:type="dxa"/>
            <w:tcBorders>
              <w:top w:val="single" w:sz="4" w:space="0" w:color="000000"/>
              <w:left w:val="single" w:sz="4" w:space="0" w:color="000000"/>
            </w:tcBorders>
          </w:tcPr>
          <w:p w14:paraId="0F91B007" w14:textId="77777777" w:rsidR="000C254D" w:rsidRPr="008616ED" w:rsidRDefault="00A6160D">
            <w:pPr>
              <w:pBdr>
                <w:top w:val="nil"/>
                <w:left w:val="nil"/>
                <w:bottom w:val="nil"/>
                <w:right w:val="nil"/>
                <w:between w:val="nil"/>
              </w:pBd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TNTC</w:t>
            </w:r>
          </w:p>
        </w:tc>
      </w:tr>
      <w:tr w:rsidR="000C254D" w:rsidRPr="008616ED" w14:paraId="683104D9" w14:textId="77777777">
        <w:trPr>
          <w:trHeight w:val="353"/>
        </w:trPr>
        <w:tc>
          <w:tcPr>
            <w:tcW w:w="2102" w:type="dxa"/>
          </w:tcPr>
          <w:p w14:paraId="1427073D" w14:textId="77777777" w:rsidR="000C254D" w:rsidRPr="008616ED" w:rsidRDefault="00A6160D">
            <w:pPr>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Joy Lodge</w:t>
            </w:r>
          </w:p>
        </w:tc>
        <w:tc>
          <w:tcPr>
            <w:tcW w:w="1156" w:type="dxa"/>
            <w:tcBorders>
              <w:right w:val="single" w:sz="4" w:space="0" w:color="000000"/>
            </w:tcBorders>
          </w:tcPr>
          <w:p w14:paraId="384D699B" w14:textId="77777777" w:rsidR="000C254D" w:rsidRPr="008616ED" w:rsidRDefault="00A6160D">
            <w:pPr>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40</w:t>
            </w:r>
          </w:p>
        </w:tc>
        <w:tc>
          <w:tcPr>
            <w:tcW w:w="1322" w:type="dxa"/>
            <w:tcBorders>
              <w:left w:val="single" w:sz="4" w:space="0" w:color="000000"/>
            </w:tcBorders>
            <w:vAlign w:val="bottom"/>
          </w:tcPr>
          <w:p w14:paraId="0CD92CDD" w14:textId="77777777" w:rsidR="000C254D" w:rsidRPr="008616ED" w:rsidRDefault="00A6160D">
            <w:pP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4.0x10</w:t>
            </w:r>
            <w:r w:rsidRPr="008616ED">
              <w:rPr>
                <w:rFonts w:ascii="Times New Roman" w:eastAsia="Times New Roman" w:hAnsi="Times New Roman" w:cs="Times New Roman"/>
                <w:color w:val="000000"/>
                <w:sz w:val="24"/>
                <w:szCs w:val="24"/>
                <w:vertAlign w:val="superscript"/>
              </w:rPr>
              <w:t>3</w:t>
            </w:r>
          </w:p>
        </w:tc>
        <w:tc>
          <w:tcPr>
            <w:tcW w:w="1318" w:type="dxa"/>
            <w:tcBorders>
              <w:left w:val="single" w:sz="4" w:space="0" w:color="000000"/>
            </w:tcBorders>
          </w:tcPr>
          <w:p w14:paraId="029ACDB1" w14:textId="77777777" w:rsidR="000C254D" w:rsidRPr="008616ED" w:rsidRDefault="00A6160D">
            <w:pP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318" w:type="dxa"/>
            <w:tcBorders>
              <w:left w:val="single" w:sz="4" w:space="0" w:color="000000"/>
              <w:right w:val="single" w:sz="4" w:space="0" w:color="000000"/>
            </w:tcBorders>
          </w:tcPr>
          <w:p w14:paraId="07D1A3A5" w14:textId="77777777" w:rsidR="000C254D" w:rsidRPr="008616ED" w:rsidRDefault="00A6160D">
            <w:pP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TFTC</w:t>
            </w:r>
          </w:p>
        </w:tc>
        <w:tc>
          <w:tcPr>
            <w:tcW w:w="1323" w:type="dxa"/>
            <w:tcBorders>
              <w:left w:val="single" w:sz="4" w:space="0" w:color="000000"/>
            </w:tcBorders>
          </w:tcPr>
          <w:p w14:paraId="107FA818" w14:textId="77777777" w:rsidR="000C254D" w:rsidRPr="008616ED" w:rsidRDefault="00A6160D">
            <w:pP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NG</w:t>
            </w:r>
          </w:p>
        </w:tc>
        <w:tc>
          <w:tcPr>
            <w:tcW w:w="1273" w:type="dxa"/>
            <w:tcBorders>
              <w:left w:val="single" w:sz="4" w:space="0" w:color="000000"/>
            </w:tcBorders>
          </w:tcPr>
          <w:p w14:paraId="0C605F34" w14:textId="77777777" w:rsidR="000C254D" w:rsidRPr="008616ED" w:rsidRDefault="00A6160D">
            <w:pPr>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NG</w:t>
            </w:r>
          </w:p>
        </w:tc>
      </w:tr>
    </w:tbl>
    <w:p w14:paraId="3B93EECF" w14:textId="77777777" w:rsidR="000C254D" w:rsidRPr="008616ED" w:rsidRDefault="000C254D">
      <w:pPr>
        <w:spacing w:line="360" w:lineRule="auto"/>
        <w:jc w:val="both"/>
        <w:rPr>
          <w:rFonts w:ascii="Times New Roman" w:eastAsia="Times New Roman" w:hAnsi="Times New Roman" w:cs="Times New Roman"/>
          <w:b/>
          <w:sz w:val="24"/>
          <w:szCs w:val="24"/>
        </w:rPr>
      </w:pPr>
    </w:p>
    <w:p w14:paraId="353D41A2"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KEY:</w:t>
      </w:r>
    </w:p>
    <w:p w14:paraId="0A0BB3CE"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TFTC - Too few to count.</w:t>
      </w:r>
    </w:p>
    <w:p w14:paraId="7DFD920A"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TNTC - Too numerous to count.</w:t>
      </w:r>
    </w:p>
    <w:p w14:paraId="03D89048"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NG - No growth.</w:t>
      </w:r>
    </w:p>
    <w:p w14:paraId="2623DD5E" w14:textId="77777777" w:rsidR="000C254D" w:rsidRPr="008616ED" w:rsidRDefault="000C254D">
      <w:pPr>
        <w:spacing w:line="360" w:lineRule="auto"/>
        <w:jc w:val="both"/>
        <w:rPr>
          <w:rFonts w:ascii="Times New Roman" w:eastAsia="Times New Roman" w:hAnsi="Times New Roman" w:cs="Times New Roman"/>
          <w:sz w:val="24"/>
          <w:szCs w:val="24"/>
        </w:rPr>
      </w:pPr>
    </w:p>
    <w:p w14:paraId="48F0365D" w14:textId="77777777" w:rsidR="000C254D" w:rsidRPr="008616ED" w:rsidRDefault="000C254D">
      <w:pPr>
        <w:spacing w:line="360" w:lineRule="auto"/>
        <w:jc w:val="both"/>
        <w:rPr>
          <w:rFonts w:ascii="Times New Roman" w:eastAsia="Times New Roman" w:hAnsi="Times New Roman" w:cs="Times New Roman"/>
          <w:b/>
          <w:sz w:val="24"/>
          <w:szCs w:val="24"/>
        </w:rPr>
      </w:pPr>
    </w:p>
    <w:p w14:paraId="4262781C" w14:textId="77777777" w:rsidR="000C254D" w:rsidRPr="008616ED" w:rsidRDefault="000C254D">
      <w:pPr>
        <w:spacing w:line="360" w:lineRule="auto"/>
        <w:jc w:val="both"/>
        <w:rPr>
          <w:rFonts w:ascii="Times New Roman" w:eastAsia="Times New Roman" w:hAnsi="Times New Roman" w:cs="Times New Roman"/>
          <w:b/>
          <w:sz w:val="24"/>
          <w:szCs w:val="24"/>
        </w:rPr>
      </w:pPr>
    </w:p>
    <w:p w14:paraId="56A69A58" w14:textId="77777777" w:rsidR="000C254D" w:rsidRPr="008616ED" w:rsidRDefault="000C254D">
      <w:pPr>
        <w:spacing w:line="360" w:lineRule="auto"/>
        <w:jc w:val="both"/>
        <w:rPr>
          <w:rFonts w:ascii="Times New Roman" w:eastAsia="Times New Roman" w:hAnsi="Times New Roman" w:cs="Times New Roman"/>
          <w:b/>
          <w:sz w:val="24"/>
          <w:szCs w:val="24"/>
        </w:rPr>
      </w:pPr>
    </w:p>
    <w:p w14:paraId="507C0972" w14:textId="77777777" w:rsidR="000C254D" w:rsidRPr="008616ED" w:rsidRDefault="000C254D">
      <w:pPr>
        <w:spacing w:line="360" w:lineRule="auto"/>
        <w:jc w:val="both"/>
        <w:rPr>
          <w:rFonts w:ascii="Times New Roman" w:eastAsia="Times New Roman" w:hAnsi="Times New Roman" w:cs="Times New Roman"/>
          <w:b/>
          <w:sz w:val="24"/>
          <w:szCs w:val="24"/>
        </w:rPr>
      </w:pPr>
    </w:p>
    <w:p w14:paraId="41832E55" w14:textId="77777777" w:rsidR="000C254D" w:rsidRPr="008616ED" w:rsidRDefault="000C254D">
      <w:pPr>
        <w:spacing w:line="360" w:lineRule="auto"/>
        <w:jc w:val="both"/>
        <w:rPr>
          <w:rFonts w:ascii="Times New Roman" w:eastAsia="Times New Roman" w:hAnsi="Times New Roman" w:cs="Times New Roman"/>
          <w:b/>
          <w:sz w:val="24"/>
          <w:szCs w:val="24"/>
        </w:rPr>
      </w:pPr>
    </w:p>
    <w:p w14:paraId="60955D80" w14:textId="77777777" w:rsidR="000C254D" w:rsidRPr="008616ED" w:rsidRDefault="000C254D">
      <w:pPr>
        <w:spacing w:line="360" w:lineRule="auto"/>
        <w:jc w:val="both"/>
        <w:rPr>
          <w:rFonts w:ascii="Times New Roman" w:eastAsia="Times New Roman" w:hAnsi="Times New Roman" w:cs="Times New Roman"/>
          <w:b/>
          <w:sz w:val="24"/>
          <w:szCs w:val="24"/>
        </w:rPr>
      </w:pPr>
    </w:p>
    <w:p w14:paraId="5D30E38C" w14:textId="77777777" w:rsidR="000C254D" w:rsidRPr="008616ED" w:rsidRDefault="000C254D">
      <w:pPr>
        <w:spacing w:line="360" w:lineRule="auto"/>
        <w:jc w:val="both"/>
        <w:rPr>
          <w:rFonts w:ascii="Times New Roman" w:eastAsia="Times New Roman" w:hAnsi="Times New Roman" w:cs="Times New Roman"/>
          <w:b/>
          <w:sz w:val="24"/>
          <w:szCs w:val="24"/>
        </w:rPr>
      </w:pPr>
    </w:p>
    <w:p w14:paraId="379648DA" w14:textId="77777777" w:rsidR="000C254D" w:rsidRPr="008616ED" w:rsidRDefault="000C254D">
      <w:pPr>
        <w:spacing w:line="360" w:lineRule="auto"/>
        <w:jc w:val="both"/>
        <w:rPr>
          <w:rFonts w:ascii="Times New Roman" w:eastAsia="Times New Roman" w:hAnsi="Times New Roman" w:cs="Times New Roman"/>
          <w:b/>
          <w:sz w:val="24"/>
          <w:szCs w:val="24"/>
        </w:rPr>
      </w:pPr>
    </w:p>
    <w:p w14:paraId="1B75A89E" w14:textId="77777777" w:rsidR="000C254D" w:rsidRPr="008616ED" w:rsidRDefault="000C254D">
      <w:pPr>
        <w:spacing w:line="360" w:lineRule="auto"/>
        <w:jc w:val="both"/>
        <w:rPr>
          <w:rFonts w:ascii="Times New Roman" w:eastAsia="Times New Roman" w:hAnsi="Times New Roman" w:cs="Times New Roman"/>
          <w:b/>
          <w:sz w:val="24"/>
          <w:szCs w:val="24"/>
        </w:rPr>
      </w:pPr>
    </w:p>
    <w:p w14:paraId="0BD26B93" w14:textId="77777777" w:rsidR="000C254D" w:rsidRPr="008616ED" w:rsidRDefault="000C254D">
      <w:pPr>
        <w:spacing w:line="360" w:lineRule="auto"/>
        <w:jc w:val="both"/>
        <w:rPr>
          <w:rFonts w:ascii="Times New Roman" w:eastAsia="Times New Roman" w:hAnsi="Times New Roman" w:cs="Times New Roman"/>
          <w:b/>
          <w:sz w:val="24"/>
          <w:szCs w:val="24"/>
        </w:rPr>
      </w:pPr>
    </w:p>
    <w:p w14:paraId="2275A665" w14:textId="77777777" w:rsidR="000C254D" w:rsidRPr="008616ED" w:rsidRDefault="000C254D">
      <w:pPr>
        <w:spacing w:line="360" w:lineRule="auto"/>
        <w:jc w:val="both"/>
        <w:rPr>
          <w:rFonts w:ascii="Times New Roman" w:eastAsia="Times New Roman" w:hAnsi="Times New Roman" w:cs="Times New Roman"/>
          <w:b/>
          <w:sz w:val="24"/>
          <w:szCs w:val="24"/>
        </w:rPr>
      </w:pPr>
    </w:p>
    <w:p w14:paraId="167D28D1" w14:textId="77777777" w:rsidR="000C254D" w:rsidRPr="008616ED" w:rsidRDefault="000C254D">
      <w:pPr>
        <w:spacing w:line="360" w:lineRule="auto"/>
        <w:jc w:val="both"/>
        <w:rPr>
          <w:rFonts w:ascii="Times New Roman" w:eastAsia="Times New Roman" w:hAnsi="Times New Roman" w:cs="Times New Roman"/>
          <w:b/>
          <w:sz w:val="24"/>
          <w:szCs w:val="24"/>
        </w:rPr>
      </w:pPr>
    </w:p>
    <w:p w14:paraId="5A938F46" w14:textId="77777777" w:rsidR="000C254D" w:rsidRPr="008616ED" w:rsidRDefault="000C254D">
      <w:pPr>
        <w:spacing w:line="360" w:lineRule="auto"/>
        <w:jc w:val="both"/>
        <w:rPr>
          <w:rFonts w:ascii="Times New Roman" w:eastAsia="Times New Roman" w:hAnsi="Times New Roman" w:cs="Times New Roman"/>
          <w:b/>
          <w:sz w:val="24"/>
          <w:szCs w:val="24"/>
        </w:rPr>
      </w:pPr>
    </w:p>
    <w:p w14:paraId="69EC56DB" w14:textId="77777777" w:rsidR="000C254D" w:rsidRPr="008616ED" w:rsidRDefault="000C254D">
      <w:pPr>
        <w:spacing w:line="360" w:lineRule="auto"/>
        <w:jc w:val="both"/>
        <w:rPr>
          <w:rFonts w:ascii="Times New Roman" w:eastAsia="Times New Roman" w:hAnsi="Times New Roman" w:cs="Times New Roman"/>
          <w:b/>
          <w:sz w:val="24"/>
          <w:szCs w:val="24"/>
        </w:rPr>
      </w:pPr>
    </w:p>
    <w:p w14:paraId="2ACCF503" w14:textId="77777777" w:rsidR="000C254D" w:rsidRPr="008616ED" w:rsidRDefault="000C254D">
      <w:pPr>
        <w:spacing w:line="360" w:lineRule="auto"/>
        <w:jc w:val="both"/>
        <w:rPr>
          <w:rFonts w:ascii="Times New Roman" w:eastAsia="Times New Roman" w:hAnsi="Times New Roman" w:cs="Times New Roman"/>
          <w:b/>
          <w:sz w:val="24"/>
          <w:szCs w:val="24"/>
        </w:rPr>
      </w:pPr>
    </w:p>
    <w:p w14:paraId="13E04BAF" w14:textId="793C3ACF" w:rsidR="000C254D" w:rsidRPr="008616ED" w:rsidRDefault="00A6160D">
      <w:pPr>
        <w:spacing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Table 3: Bacterial Isolates Found in the Samples</w:t>
      </w:r>
    </w:p>
    <w:tbl>
      <w:tblPr>
        <w:tblStyle w:val="a4"/>
        <w:tblW w:w="4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60"/>
        <w:gridCol w:w="2360"/>
      </w:tblGrid>
      <w:tr w:rsidR="000C254D" w:rsidRPr="008616ED" w14:paraId="76A94B2A" w14:textId="77777777">
        <w:trPr>
          <w:trHeight w:val="390"/>
        </w:trPr>
        <w:tc>
          <w:tcPr>
            <w:tcW w:w="2360" w:type="dxa"/>
          </w:tcPr>
          <w:p w14:paraId="1EC43904" w14:textId="77777777" w:rsidR="000C254D" w:rsidRPr="008616ED" w:rsidRDefault="00A6160D">
            <w:pPr>
              <w:spacing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Samples</w:t>
            </w:r>
          </w:p>
        </w:tc>
        <w:tc>
          <w:tcPr>
            <w:tcW w:w="2360" w:type="dxa"/>
            <w:tcBorders>
              <w:bottom w:val="single" w:sz="4" w:space="0" w:color="000000"/>
            </w:tcBorders>
          </w:tcPr>
          <w:p w14:paraId="68CC0A05" w14:textId="77777777" w:rsidR="000C254D" w:rsidRPr="008616ED" w:rsidRDefault="00A6160D">
            <w:pPr>
              <w:spacing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Bacterial Isolates</w:t>
            </w:r>
          </w:p>
        </w:tc>
      </w:tr>
      <w:tr w:rsidR="000C254D" w:rsidRPr="008616ED" w14:paraId="6AD32A20" w14:textId="77777777">
        <w:trPr>
          <w:trHeight w:val="198"/>
        </w:trPr>
        <w:tc>
          <w:tcPr>
            <w:tcW w:w="2360" w:type="dxa"/>
            <w:vMerge w:val="restart"/>
          </w:tcPr>
          <w:p w14:paraId="57B572EE" w14:textId="77777777" w:rsidR="000C254D" w:rsidRPr="008616ED" w:rsidRDefault="00A6160D">
            <w:pPr>
              <w:spacing w:line="480" w:lineRule="auto"/>
              <w:jc w:val="both"/>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Chinagolum</w:t>
            </w:r>
            <w:proofErr w:type="spellEnd"/>
            <w:r w:rsidRPr="008616ED">
              <w:rPr>
                <w:rFonts w:ascii="Times New Roman" w:eastAsia="Times New Roman" w:hAnsi="Times New Roman" w:cs="Times New Roman"/>
                <w:sz w:val="24"/>
                <w:szCs w:val="24"/>
              </w:rPr>
              <w:t xml:space="preserve"> Lodge </w:t>
            </w:r>
          </w:p>
          <w:p w14:paraId="67070B38" w14:textId="77777777" w:rsidR="000C254D" w:rsidRPr="008616ED" w:rsidRDefault="000C254D">
            <w:pPr>
              <w:spacing w:line="480" w:lineRule="auto"/>
              <w:jc w:val="both"/>
              <w:rPr>
                <w:rFonts w:ascii="Times New Roman" w:eastAsia="Times New Roman" w:hAnsi="Times New Roman" w:cs="Times New Roman"/>
                <w:sz w:val="24"/>
                <w:szCs w:val="24"/>
              </w:rPr>
            </w:pPr>
          </w:p>
        </w:tc>
        <w:tc>
          <w:tcPr>
            <w:tcW w:w="2360" w:type="dxa"/>
            <w:tcBorders>
              <w:bottom w:val="single" w:sz="4" w:space="0" w:color="000000"/>
            </w:tcBorders>
          </w:tcPr>
          <w:p w14:paraId="14465FBA"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B</w:t>
            </w:r>
          </w:p>
        </w:tc>
      </w:tr>
      <w:tr w:rsidR="000C254D" w:rsidRPr="008616ED" w14:paraId="0553BFEC" w14:textId="77777777">
        <w:trPr>
          <w:trHeight w:val="178"/>
        </w:trPr>
        <w:tc>
          <w:tcPr>
            <w:tcW w:w="2360" w:type="dxa"/>
            <w:vMerge/>
          </w:tcPr>
          <w:p w14:paraId="4203F95F"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2D829325"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C</w:t>
            </w:r>
          </w:p>
        </w:tc>
      </w:tr>
      <w:tr w:rsidR="000C254D" w:rsidRPr="008616ED" w14:paraId="0790C78E" w14:textId="77777777">
        <w:trPr>
          <w:trHeight w:val="150"/>
        </w:trPr>
        <w:tc>
          <w:tcPr>
            <w:tcW w:w="2360" w:type="dxa"/>
            <w:vMerge/>
          </w:tcPr>
          <w:p w14:paraId="78F66D2A"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20C6D973"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D</w:t>
            </w:r>
          </w:p>
        </w:tc>
      </w:tr>
      <w:tr w:rsidR="000C254D" w:rsidRPr="008616ED" w14:paraId="7404A1CA" w14:textId="77777777">
        <w:trPr>
          <w:trHeight w:val="186"/>
        </w:trPr>
        <w:tc>
          <w:tcPr>
            <w:tcW w:w="2360" w:type="dxa"/>
            <w:vMerge/>
          </w:tcPr>
          <w:p w14:paraId="58443D98"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4CFBD419"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E</w:t>
            </w:r>
          </w:p>
        </w:tc>
      </w:tr>
      <w:tr w:rsidR="000C254D" w:rsidRPr="008616ED" w14:paraId="71C3E955" w14:textId="77777777">
        <w:trPr>
          <w:trHeight w:val="186"/>
        </w:trPr>
        <w:tc>
          <w:tcPr>
            <w:tcW w:w="2360" w:type="dxa"/>
            <w:vMerge/>
          </w:tcPr>
          <w:p w14:paraId="70BFB2FF"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0542E125"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G</w:t>
            </w:r>
          </w:p>
        </w:tc>
      </w:tr>
      <w:tr w:rsidR="000C254D" w:rsidRPr="008616ED" w14:paraId="2099CCA6" w14:textId="77777777">
        <w:trPr>
          <w:trHeight w:val="186"/>
        </w:trPr>
        <w:tc>
          <w:tcPr>
            <w:tcW w:w="2360" w:type="dxa"/>
            <w:vMerge/>
          </w:tcPr>
          <w:p w14:paraId="03DB581F"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10D042A7"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H</w:t>
            </w:r>
          </w:p>
        </w:tc>
      </w:tr>
      <w:tr w:rsidR="000C254D" w:rsidRPr="008616ED" w14:paraId="7AE41AA0" w14:textId="77777777">
        <w:trPr>
          <w:trHeight w:val="186"/>
        </w:trPr>
        <w:tc>
          <w:tcPr>
            <w:tcW w:w="2360" w:type="dxa"/>
            <w:vMerge w:val="restart"/>
            <w:tcBorders>
              <w:top w:val="single" w:sz="4" w:space="0" w:color="000000"/>
            </w:tcBorders>
          </w:tcPr>
          <w:p w14:paraId="474CB6D3" w14:textId="77777777" w:rsidR="000C254D" w:rsidRPr="008616ED" w:rsidRDefault="00A6160D">
            <w:pPr>
              <w:spacing w:line="48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Girls  Hostel</w:t>
            </w:r>
          </w:p>
        </w:tc>
        <w:tc>
          <w:tcPr>
            <w:tcW w:w="2360" w:type="dxa"/>
            <w:tcBorders>
              <w:top w:val="single" w:sz="4" w:space="0" w:color="000000"/>
              <w:bottom w:val="single" w:sz="4" w:space="0" w:color="000000"/>
            </w:tcBorders>
          </w:tcPr>
          <w:p w14:paraId="650E912B"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B</w:t>
            </w:r>
          </w:p>
        </w:tc>
      </w:tr>
      <w:tr w:rsidR="000C254D" w:rsidRPr="008616ED" w14:paraId="07F3E21D" w14:textId="77777777">
        <w:trPr>
          <w:trHeight w:val="210"/>
        </w:trPr>
        <w:tc>
          <w:tcPr>
            <w:tcW w:w="2360" w:type="dxa"/>
            <w:vMerge/>
            <w:tcBorders>
              <w:top w:val="single" w:sz="4" w:space="0" w:color="000000"/>
            </w:tcBorders>
          </w:tcPr>
          <w:p w14:paraId="1BDE5D92"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3CB85DD1"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D</w:t>
            </w:r>
          </w:p>
        </w:tc>
      </w:tr>
      <w:tr w:rsidR="000C254D" w:rsidRPr="008616ED" w14:paraId="4D7C20F0" w14:textId="77777777">
        <w:trPr>
          <w:trHeight w:val="195"/>
        </w:trPr>
        <w:tc>
          <w:tcPr>
            <w:tcW w:w="2360" w:type="dxa"/>
            <w:vMerge/>
            <w:tcBorders>
              <w:top w:val="single" w:sz="4" w:space="0" w:color="000000"/>
            </w:tcBorders>
          </w:tcPr>
          <w:p w14:paraId="32361514"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tcBorders>
          </w:tcPr>
          <w:p w14:paraId="5FD36FFD"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G</w:t>
            </w:r>
          </w:p>
        </w:tc>
      </w:tr>
      <w:tr w:rsidR="000C254D" w:rsidRPr="008616ED" w14:paraId="4C2A48ED" w14:textId="77777777">
        <w:trPr>
          <w:trHeight w:val="312"/>
        </w:trPr>
        <w:tc>
          <w:tcPr>
            <w:tcW w:w="2360" w:type="dxa"/>
          </w:tcPr>
          <w:p w14:paraId="2E0883D6" w14:textId="77777777" w:rsidR="000C254D" w:rsidRPr="008616ED" w:rsidRDefault="00A6160D">
            <w:pPr>
              <w:spacing w:line="48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Boys Hostel </w:t>
            </w:r>
          </w:p>
        </w:tc>
        <w:tc>
          <w:tcPr>
            <w:tcW w:w="2360" w:type="dxa"/>
            <w:tcBorders>
              <w:bottom w:val="single" w:sz="4" w:space="0" w:color="000000"/>
            </w:tcBorders>
          </w:tcPr>
          <w:p w14:paraId="17B66AC2"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B</w:t>
            </w:r>
          </w:p>
        </w:tc>
      </w:tr>
      <w:tr w:rsidR="000C254D" w:rsidRPr="008616ED" w14:paraId="44335600" w14:textId="77777777">
        <w:trPr>
          <w:trHeight w:val="218"/>
        </w:trPr>
        <w:tc>
          <w:tcPr>
            <w:tcW w:w="2360" w:type="dxa"/>
            <w:vMerge w:val="restart"/>
            <w:tcBorders>
              <w:top w:val="single" w:sz="4" w:space="0" w:color="000000"/>
            </w:tcBorders>
          </w:tcPr>
          <w:p w14:paraId="0D3C8BA2" w14:textId="77777777" w:rsidR="000C254D" w:rsidRPr="008616ED" w:rsidRDefault="00A6160D">
            <w:pPr>
              <w:spacing w:line="48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Address Lodge </w:t>
            </w:r>
          </w:p>
        </w:tc>
        <w:tc>
          <w:tcPr>
            <w:tcW w:w="2360" w:type="dxa"/>
            <w:tcBorders>
              <w:top w:val="single" w:sz="4" w:space="0" w:color="000000"/>
              <w:bottom w:val="single" w:sz="4" w:space="0" w:color="000000"/>
            </w:tcBorders>
          </w:tcPr>
          <w:p w14:paraId="66C59007"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B</w:t>
            </w:r>
          </w:p>
        </w:tc>
      </w:tr>
      <w:tr w:rsidR="000C254D" w:rsidRPr="008616ED" w14:paraId="083C1116" w14:textId="77777777">
        <w:trPr>
          <w:trHeight w:val="218"/>
        </w:trPr>
        <w:tc>
          <w:tcPr>
            <w:tcW w:w="2360" w:type="dxa"/>
            <w:vMerge/>
            <w:tcBorders>
              <w:top w:val="single" w:sz="4" w:space="0" w:color="000000"/>
            </w:tcBorders>
          </w:tcPr>
          <w:p w14:paraId="007728B4"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766127AD"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D</w:t>
            </w:r>
          </w:p>
        </w:tc>
      </w:tr>
      <w:tr w:rsidR="000C254D" w:rsidRPr="008616ED" w14:paraId="047D6C2A" w14:textId="77777777">
        <w:trPr>
          <w:trHeight w:val="171"/>
        </w:trPr>
        <w:tc>
          <w:tcPr>
            <w:tcW w:w="2360" w:type="dxa"/>
            <w:vMerge/>
            <w:tcBorders>
              <w:top w:val="single" w:sz="4" w:space="0" w:color="000000"/>
            </w:tcBorders>
          </w:tcPr>
          <w:p w14:paraId="036833F7"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4F9E3C55"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F</w:t>
            </w:r>
          </w:p>
        </w:tc>
      </w:tr>
      <w:tr w:rsidR="000C254D" w:rsidRPr="008616ED" w14:paraId="7EF762BD" w14:textId="77777777">
        <w:trPr>
          <w:trHeight w:val="125"/>
        </w:trPr>
        <w:tc>
          <w:tcPr>
            <w:tcW w:w="2360" w:type="dxa"/>
            <w:vMerge/>
            <w:tcBorders>
              <w:top w:val="single" w:sz="4" w:space="0" w:color="000000"/>
            </w:tcBorders>
          </w:tcPr>
          <w:p w14:paraId="5AAB2E38"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74190590"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G</w:t>
            </w:r>
          </w:p>
        </w:tc>
      </w:tr>
      <w:tr w:rsidR="000C254D" w:rsidRPr="008616ED" w14:paraId="56A57367" w14:textId="77777777">
        <w:trPr>
          <w:trHeight w:val="125"/>
        </w:trPr>
        <w:tc>
          <w:tcPr>
            <w:tcW w:w="2360" w:type="dxa"/>
            <w:vMerge/>
            <w:tcBorders>
              <w:top w:val="single" w:sz="4" w:space="0" w:color="000000"/>
            </w:tcBorders>
          </w:tcPr>
          <w:p w14:paraId="7393EF8F" w14:textId="77777777" w:rsidR="000C254D" w:rsidRPr="008616ED" w:rsidRDefault="000C254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c>
          <w:tcPr>
            <w:tcW w:w="2360" w:type="dxa"/>
            <w:tcBorders>
              <w:top w:val="single" w:sz="4" w:space="0" w:color="000000"/>
              <w:bottom w:val="single" w:sz="4" w:space="0" w:color="000000"/>
            </w:tcBorders>
          </w:tcPr>
          <w:p w14:paraId="0D5A2761"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H</w:t>
            </w:r>
          </w:p>
        </w:tc>
      </w:tr>
      <w:tr w:rsidR="000C254D" w:rsidRPr="008616ED" w14:paraId="52C519CE" w14:textId="77777777">
        <w:trPr>
          <w:trHeight w:val="270"/>
        </w:trPr>
        <w:tc>
          <w:tcPr>
            <w:tcW w:w="2360" w:type="dxa"/>
            <w:tcBorders>
              <w:top w:val="single" w:sz="4" w:space="0" w:color="000000"/>
            </w:tcBorders>
          </w:tcPr>
          <w:p w14:paraId="244914FB" w14:textId="77777777" w:rsidR="000C254D" w:rsidRPr="008616ED" w:rsidRDefault="00A6160D">
            <w:pPr>
              <w:spacing w:line="48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Joy Lodge</w:t>
            </w:r>
          </w:p>
        </w:tc>
        <w:tc>
          <w:tcPr>
            <w:tcW w:w="2360" w:type="dxa"/>
            <w:tcBorders>
              <w:top w:val="single" w:sz="4" w:space="0" w:color="000000"/>
              <w:bottom w:val="single" w:sz="4" w:space="0" w:color="000000"/>
            </w:tcBorders>
          </w:tcPr>
          <w:p w14:paraId="22B69D81"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C</w:t>
            </w:r>
          </w:p>
        </w:tc>
      </w:tr>
    </w:tbl>
    <w:p w14:paraId="6E7BD9A9" w14:textId="77777777" w:rsidR="000C254D" w:rsidRPr="008616ED" w:rsidRDefault="000C254D">
      <w:pPr>
        <w:spacing w:line="360" w:lineRule="auto"/>
        <w:jc w:val="both"/>
        <w:rPr>
          <w:rFonts w:ascii="Times New Roman" w:eastAsia="Times New Roman" w:hAnsi="Times New Roman" w:cs="Times New Roman"/>
          <w:sz w:val="24"/>
          <w:szCs w:val="24"/>
        </w:rPr>
      </w:pPr>
    </w:p>
    <w:p w14:paraId="205A22D4" w14:textId="77777777" w:rsidR="000C254D" w:rsidRPr="008616ED" w:rsidRDefault="00A6160D">
      <w:pPr>
        <w:spacing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KEY:</w:t>
      </w:r>
    </w:p>
    <w:p w14:paraId="3CF6F15D" w14:textId="77777777" w:rsidR="000C254D" w:rsidRPr="008616ED" w:rsidRDefault="00A6160D">
      <w:pPr>
        <w:spacing w:line="360" w:lineRule="auto"/>
        <w:jc w:val="both"/>
        <w:rPr>
          <w:rFonts w:ascii="Times New Roman" w:eastAsia="Times New Roman" w:hAnsi="Times New Roman" w:cs="Times New Roman"/>
          <w:i/>
          <w:sz w:val="24"/>
          <w:szCs w:val="24"/>
        </w:rPr>
      </w:pPr>
      <w:r w:rsidRPr="008616ED">
        <w:rPr>
          <w:rFonts w:ascii="Times New Roman" w:eastAsia="Times New Roman" w:hAnsi="Times New Roman" w:cs="Times New Roman"/>
          <w:sz w:val="24"/>
          <w:szCs w:val="24"/>
        </w:rPr>
        <w:t>A -</w:t>
      </w:r>
      <w:r w:rsidRPr="008616ED">
        <w:rPr>
          <w:rFonts w:ascii="Times New Roman" w:eastAsia="Times New Roman" w:hAnsi="Times New Roman" w:cs="Times New Roman"/>
          <w:b/>
          <w:sz w:val="24"/>
          <w:szCs w:val="24"/>
        </w:rPr>
        <w:t xml:space="preserve"> </w:t>
      </w:r>
      <w:proofErr w:type="spellStart"/>
      <w:r w:rsidRPr="008616ED">
        <w:rPr>
          <w:rFonts w:ascii="Times New Roman" w:eastAsia="Times New Roman" w:hAnsi="Times New Roman" w:cs="Times New Roman"/>
          <w:i/>
          <w:sz w:val="24"/>
          <w:szCs w:val="24"/>
        </w:rPr>
        <w:t>Penicillium</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crysogenum</w:t>
      </w:r>
      <w:proofErr w:type="spellEnd"/>
    </w:p>
    <w:p w14:paraId="68964829" w14:textId="77777777" w:rsidR="000C254D" w:rsidRPr="008616ED" w:rsidRDefault="00A6160D">
      <w:pPr>
        <w:spacing w:line="360" w:lineRule="auto"/>
        <w:jc w:val="both"/>
        <w:rPr>
          <w:rFonts w:ascii="Times New Roman" w:eastAsia="Times New Roman" w:hAnsi="Times New Roman" w:cs="Times New Roman"/>
          <w:i/>
          <w:sz w:val="24"/>
          <w:szCs w:val="24"/>
        </w:rPr>
      </w:pPr>
      <w:r w:rsidRPr="008616ED">
        <w:rPr>
          <w:rFonts w:ascii="Times New Roman" w:eastAsia="Times New Roman" w:hAnsi="Times New Roman" w:cs="Times New Roman"/>
          <w:sz w:val="24"/>
          <w:szCs w:val="24"/>
        </w:rPr>
        <w:t xml:space="preserve">B - </w:t>
      </w:r>
      <w:r w:rsidRPr="008616ED">
        <w:rPr>
          <w:rFonts w:ascii="Times New Roman" w:eastAsia="Times New Roman" w:hAnsi="Times New Roman" w:cs="Times New Roman"/>
          <w:i/>
          <w:sz w:val="24"/>
          <w:szCs w:val="24"/>
        </w:rPr>
        <w:t>Candida albicans</w:t>
      </w:r>
    </w:p>
    <w:p w14:paraId="685B42C1" w14:textId="77777777" w:rsidR="000C254D" w:rsidRPr="008616ED" w:rsidRDefault="00A6160D">
      <w:pPr>
        <w:spacing w:line="360" w:lineRule="auto"/>
        <w:jc w:val="both"/>
        <w:rPr>
          <w:rFonts w:ascii="Times New Roman" w:eastAsia="Times New Roman" w:hAnsi="Times New Roman" w:cs="Times New Roman"/>
          <w:i/>
          <w:sz w:val="24"/>
          <w:szCs w:val="24"/>
        </w:rPr>
      </w:pPr>
      <w:r w:rsidRPr="008616ED">
        <w:rPr>
          <w:rFonts w:ascii="Times New Roman" w:eastAsia="Times New Roman" w:hAnsi="Times New Roman" w:cs="Times New Roman"/>
          <w:sz w:val="24"/>
          <w:szCs w:val="24"/>
        </w:rPr>
        <w:t xml:space="preserve">C - </w:t>
      </w:r>
      <w:r w:rsidRPr="008616ED">
        <w:rPr>
          <w:rFonts w:ascii="Times New Roman" w:eastAsia="Times New Roman" w:hAnsi="Times New Roman" w:cs="Times New Roman"/>
          <w:i/>
          <w:sz w:val="24"/>
          <w:szCs w:val="24"/>
        </w:rPr>
        <w:t>Pseudomonas aeruginosa</w:t>
      </w:r>
    </w:p>
    <w:p w14:paraId="101CDB9B" w14:textId="77777777" w:rsidR="000C254D" w:rsidRPr="008616ED" w:rsidRDefault="00A6160D">
      <w:pPr>
        <w:spacing w:line="360" w:lineRule="auto"/>
        <w:jc w:val="both"/>
        <w:rPr>
          <w:rFonts w:ascii="Times New Roman" w:eastAsia="Times New Roman" w:hAnsi="Times New Roman" w:cs="Times New Roman"/>
          <w:i/>
          <w:sz w:val="24"/>
          <w:szCs w:val="24"/>
        </w:rPr>
      </w:pPr>
      <w:r w:rsidRPr="008616ED">
        <w:rPr>
          <w:rFonts w:ascii="Times New Roman" w:eastAsia="Times New Roman" w:hAnsi="Times New Roman" w:cs="Times New Roman"/>
          <w:sz w:val="24"/>
          <w:szCs w:val="24"/>
        </w:rPr>
        <w:t xml:space="preserve">D - </w:t>
      </w:r>
      <w:r w:rsidRPr="008616ED">
        <w:rPr>
          <w:rFonts w:ascii="Times New Roman" w:eastAsia="Times New Roman" w:hAnsi="Times New Roman" w:cs="Times New Roman"/>
          <w:i/>
          <w:sz w:val="24"/>
          <w:szCs w:val="24"/>
        </w:rPr>
        <w:t>Klebsiella pneumoniae</w:t>
      </w:r>
    </w:p>
    <w:p w14:paraId="3E217597" w14:textId="77777777" w:rsidR="000C254D" w:rsidRPr="008616ED" w:rsidRDefault="00A6160D">
      <w:pPr>
        <w:spacing w:line="360" w:lineRule="auto"/>
        <w:jc w:val="both"/>
        <w:rPr>
          <w:rFonts w:ascii="Times New Roman" w:eastAsia="Times New Roman" w:hAnsi="Times New Roman" w:cs="Times New Roman"/>
          <w:i/>
          <w:sz w:val="24"/>
          <w:szCs w:val="24"/>
        </w:rPr>
      </w:pPr>
      <w:r w:rsidRPr="008616ED">
        <w:rPr>
          <w:rFonts w:ascii="Times New Roman" w:eastAsia="Times New Roman" w:hAnsi="Times New Roman" w:cs="Times New Roman"/>
          <w:sz w:val="24"/>
          <w:szCs w:val="24"/>
        </w:rPr>
        <w:t xml:space="preserve">E - </w:t>
      </w:r>
      <w:proofErr w:type="spellStart"/>
      <w:r w:rsidRPr="008616ED">
        <w:rPr>
          <w:rFonts w:ascii="Times New Roman" w:eastAsia="Times New Roman" w:hAnsi="Times New Roman" w:cs="Times New Roman"/>
          <w:i/>
          <w:sz w:val="24"/>
          <w:szCs w:val="24"/>
        </w:rPr>
        <w:t>Shigella</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flexneri</w:t>
      </w:r>
      <w:proofErr w:type="spellEnd"/>
    </w:p>
    <w:p w14:paraId="24A9091C" w14:textId="77777777" w:rsidR="000C254D" w:rsidRPr="008616ED" w:rsidRDefault="00A6160D">
      <w:pPr>
        <w:spacing w:line="360" w:lineRule="auto"/>
        <w:jc w:val="both"/>
        <w:rPr>
          <w:rFonts w:ascii="Times New Roman" w:eastAsia="Times New Roman" w:hAnsi="Times New Roman" w:cs="Times New Roman"/>
          <w:i/>
          <w:sz w:val="24"/>
          <w:szCs w:val="24"/>
        </w:rPr>
      </w:pPr>
      <w:r w:rsidRPr="008616ED">
        <w:rPr>
          <w:rFonts w:ascii="Times New Roman" w:eastAsia="Times New Roman" w:hAnsi="Times New Roman" w:cs="Times New Roman"/>
          <w:sz w:val="24"/>
          <w:szCs w:val="24"/>
        </w:rPr>
        <w:t xml:space="preserve">F - </w:t>
      </w:r>
      <w:r w:rsidRPr="008616ED">
        <w:rPr>
          <w:rFonts w:ascii="Times New Roman" w:eastAsia="Times New Roman" w:hAnsi="Times New Roman" w:cs="Times New Roman"/>
          <w:i/>
          <w:sz w:val="24"/>
          <w:szCs w:val="24"/>
        </w:rPr>
        <w:t>Enterobacter aerogenes</w:t>
      </w:r>
    </w:p>
    <w:p w14:paraId="03CF3631" w14:textId="77777777" w:rsidR="000C254D" w:rsidRPr="008616ED" w:rsidRDefault="00A6160D">
      <w:pPr>
        <w:spacing w:line="360" w:lineRule="auto"/>
        <w:jc w:val="both"/>
        <w:rPr>
          <w:rFonts w:ascii="Times New Roman" w:eastAsia="Times New Roman" w:hAnsi="Times New Roman" w:cs="Times New Roman"/>
          <w:i/>
          <w:sz w:val="24"/>
          <w:szCs w:val="24"/>
        </w:rPr>
      </w:pPr>
      <w:r w:rsidRPr="008616ED">
        <w:rPr>
          <w:rFonts w:ascii="Times New Roman" w:eastAsia="Times New Roman" w:hAnsi="Times New Roman" w:cs="Times New Roman"/>
          <w:sz w:val="24"/>
          <w:szCs w:val="24"/>
        </w:rPr>
        <w:t xml:space="preserve">G - </w:t>
      </w:r>
      <w:r w:rsidRPr="008616ED">
        <w:rPr>
          <w:rFonts w:ascii="Times New Roman" w:eastAsia="Times New Roman" w:hAnsi="Times New Roman" w:cs="Times New Roman"/>
          <w:i/>
          <w:sz w:val="24"/>
          <w:szCs w:val="24"/>
        </w:rPr>
        <w:t>Salmonella enterica</w:t>
      </w:r>
    </w:p>
    <w:p w14:paraId="3F5EA010" w14:textId="77777777" w:rsidR="000C254D" w:rsidRPr="008616ED" w:rsidRDefault="00A6160D">
      <w:pPr>
        <w:spacing w:line="360" w:lineRule="auto"/>
        <w:jc w:val="both"/>
        <w:rPr>
          <w:rFonts w:ascii="Times New Roman" w:eastAsia="Times New Roman" w:hAnsi="Times New Roman" w:cs="Times New Roman"/>
          <w:i/>
          <w:sz w:val="24"/>
          <w:szCs w:val="24"/>
        </w:rPr>
      </w:pPr>
      <w:r w:rsidRPr="008616ED">
        <w:rPr>
          <w:rFonts w:ascii="Times New Roman" w:eastAsia="Times New Roman" w:hAnsi="Times New Roman" w:cs="Times New Roman"/>
          <w:sz w:val="24"/>
          <w:szCs w:val="24"/>
        </w:rPr>
        <w:t xml:space="preserve">H - </w:t>
      </w:r>
      <w:r w:rsidRPr="008616ED">
        <w:rPr>
          <w:rFonts w:ascii="Times New Roman" w:eastAsia="Times New Roman" w:hAnsi="Times New Roman" w:cs="Times New Roman"/>
          <w:i/>
          <w:sz w:val="24"/>
          <w:szCs w:val="24"/>
        </w:rPr>
        <w:t>Escherichia coli</w:t>
      </w:r>
    </w:p>
    <w:p w14:paraId="2C2F4A60" w14:textId="77777777" w:rsidR="000C254D" w:rsidRPr="008616ED" w:rsidRDefault="000C254D">
      <w:pPr>
        <w:spacing w:line="360" w:lineRule="auto"/>
        <w:jc w:val="both"/>
        <w:rPr>
          <w:rFonts w:ascii="Times New Roman" w:eastAsia="Times New Roman" w:hAnsi="Times New Roman" w:cs="Times New Roman"/>
          <w:sz w:val="24"/>
          <w:szCs w:val="24"/>
        </w:rPr>
      </w:pPr>
    </w:p>
    <w:p w14:paraId="2D450012" w14:textId="77777777" w:rsidR="000C254D" w:rsidRPr="008616ED" w:rsidRDefault="000C254D">
      <w:pPr>
        <w:spacing w:line="360" w:lineRule="auto"/>
        <w:jc w:val="both"/>
        <w:rPr>
          <w:rFonts w:ascii="Times New Roman" w:eastAsia="Times New Roman" w:hAnsi="Times New Roman" w:cs="Times New Roman"/>
          <w:sz w:val="24"/>
          <w:szCs w:val="24"/>
        </w:rPr>
      </w:pPr>
    </w:p>
    <w:p w14:paraId="4B20790C" w14:textId="77777777" w:rsidR="000C254D" w:rsidRPr="008616ED" w:rsidRDefault="000C254D">
      <w:pPr>
        <w:spacing w:line="360" w:lineRule="auto"/>
        <w:jc w:val="both"/>
        <w:rPr>
          <w:rFonts w:ascii="Times New Roman" w:eastAsia="Times New Roman" w:hAnsi="Times New Roman" w:cs="Times New Roman"/>
          <w:sz w:val="24"/>
          <w:szCs w:val="24"/>
        </w:rPr>
      </w:pPr>
    </w:p>
    <w:p w14:paraId="37D09847" w14:textId="77777777" w:rsidR="000C254D" w:rsidRPr="008616ED" w:rsidRDefault="000C254D">
      <w:pPr>
        <w:spacing w:line="360" w:lineRule="auto"/>
        <w:jc w:val="both"/>
        <w:rPr>
          <w:rFonts w:ascii="Times New Roman" w:eastAsia="Times New Roman" w:hAnsi="Times New Roman" w:cs="Times New Roman"/>
          <w:sz w:val="24"/>
          <w:szCs w:val="24"/>
        </w:rPr>
      </w:pPr>
    </w:p>
    <w:p w14:paraId="586EAA3E" w14:textId="77777777" w:rsidR="000C254D" w:rsidRPr="008616ED" w:rsidRDefault="000C254D">
      <w:pPr>
        <w:spacing w:line="360" w:lineRule="auto"/>
        <w:jc w:val="both"/>
        <w:rPr>
          <w:rFonts w:ascii="Times New Roman" w:eastAsia="Times New Roman" w:hAnsi="Times New Roman" w:cs="Times New Roman"/>
          <w:sz w:val="24"/>
          <w:szCs w:val="24"/>
        </w:rPr>
      </w:pPr>
    </w:p>
    <w:p w14:paraId="2885ED2F" w14:textId="6E5E4E79"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Table 4: Fungal Morphology and Microscopy</w:t>
      </w:r>
    </w:p>
    <w:tbl>
      <w:tblPr>
        <w:tblStyle w:val="a5"/>
        <w:tblW w:w="10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65"/>
        <w:gridCol w:w="3690"/>
        <w:gridCol w:w="3510"/>
        <w:gridCol w:w="1800"/>
      </w:tblGrid>
      <w:tr w:rsidR="000C254D" w:rsidRPr="008616ED" w14:paraId="230E4D97" w14:textId="77777777">
        <w:trPr>
          <w:trHeight w:val="799"/>
        </w:trPr>
        <w:tc>
          <w:tcPr>
            <w:tcW w:w="1165" w:type="dxa"/>
          </w:tcPr>
          <w:p w14:paraId="34E8E3B0"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S/N</w:t>
            </w:r>
          </w:p>
        </w:tc>
        <w:tc>
          <w:tcPr>
            <w:tcW w:w="3690" w:type="dxa"/>
          </w:tcPr>
          <w:p w14:paraId="6573B8F1"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COLONIAL MORPHOLOGY</w:t>
            </w:r>
          </w:p>
        </w:tc>
        <w:tc>
          <w:tcPr>
            <w:tcW w:w="3510" w:type="dxa"/>
          </w:tcPr>
          <w:p w14:paraId="238AE5DF"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MICROSCROPY</w:t>
            </w:r>
          </w:p>
        </w:tc>
        <w:tc>
          <w:tcPr>
            <w:tcW w:w="1800" w:type="dxa"/>
          </w:tcPr>
          <w:p w14:paraId="22A15A34"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PROBABLE ISOLATE</w:t>
            </w:r>
          </w:p>
        </w:tc>
      </w:tr>
      <w:tr w:rsidR="000C254D" w:rsidRPr="008616ED" w14:paraId="2D412DDE" w14:textId="77777777">
        <w:trPr>
          <w:trHeight w:val="3653"/>
        </w:trPr>
        <w:tc>
          <w:tcPr>
            <w:tcW w:w="1165" w:type="dxa"/>
          </w:tcPr>
          <w:p w14:paraId="76C36561"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A</w:t>
            </w:r>
          </w:p>
        </w:tc>
        <w:tc>
          <w:tcPr>
            <w:tcW w:w="3690" w:type="dxa"/>
          </w:tcPr>
          <w:p w14:paraId="41153E0A"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On SDA, it forms colonies that are usually blue-green in color, odorless and have a velvety texture. The colonies can range in size from small to large and can be circular or irregular in shape. It produces conidiophores, which are structures that bear the conidia. It is also a fast-growing fungus that can typically form visible colonies within 5-7 days of incubation on SDA.</w:t>
            </w:r>
          </w:p>
          <w:p w14:paraId="66F9CC96" w14:textId="77777777" w:rsidR="000C254D" w:rsidRPr="008616ED" w:rsidRDefault="000C254D">
            <w:pPr>
              <w:rPr>
                <w:rFonts w:ascii="Times New Roman" w:eastAsia="Times New Roman" w:hAnsi="Times New Roman" w:cs="Times New Roman"/>
                <w:sz w:val="24"/>
                <w:szCs w:val="24"/>
              </w:rPr>
            </w:pPr>
          </w:p>
        </w:tc>
        <w:tc>
          <w:tcPr>
            <w:tcW w:w="3510" w:type="dxa"/>
          </w:tcPr>
          <w:p w14:paraId="182A9739"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Has septate hyphae and also produces conidiophores, which are specialized structures that bear the asexual spores called conidia which are oval in shape and range in size from 2-4 microns in diameter. The conidiophores are usually long and branched, with the tips bearing clusters of conidia</w:t>
            </w:r>
          </w:p>
        </w:tc>
        <w:tc>
          <w:tcPr>
            <w:tcW w:w="1800" w:type="dxa"/>
          </w:tcPr>
          <w:p w14:paraId="34F81B6E" w14:textId="77777777" w:rsidR="000C254D" w:rsidRPr="008616ED" w:rsidRDefault="00A6160D">
            <w:pPr>
              <w:rPr>
                <w:rFonts w:ascii="Times New Roman" w:eastAsia="Times New Roman" w:hAnsi="Times New Roman" w:cs="Times New Roman"/>
                <w:i/>
                <w:sz w:val="24"/>
                <w:szCs w:val="24"/>
              </w:rPr>
            </w:pPr>
            <w:proofErr w:type="spellStart"/>
            <w:r w:rsidRPr="008616ED">
              <w:rPr>
                <w:rFonts w:ascii="Times New Roman" w:eastAsia="Times New Roman" w:hAnsi="Times New Roman" w:cs="Times New Roman"/>
                <w:i/>
                <w:sz w:val="24"/>
                <w:szCs w:val="24"/>
              </w:rPr>
              <w:t>Penicillium</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crysogenum</w:t>
            </w:r>
            <w:proofErr w:type="spellEnd"/>
          </w:p>
        </w:tc>
      </w:tr>
      <w:tr w:rsidR="000C254D" w:rsidRPr="008616ED" w14:paraId="608C30EB" w14:textId="77777777">
        <w:trPr>
          <w:trHeight w:val="3653"/>
        </w:trPr>
        <w:tc>
          <w:tcPr>
            <w:tcW w:w="1165" w:type="dxa"/>
          </w:tcPr>
          <w:p w14:paraId="38896E7F"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B</w:t>
            </w:r>
          </w:p>
        </w:tc>
        <w:tc>
          <w:tcPr>
            <w:tcW w:w="3690" w:type="dxa"/>
          </w:tcPr>
          <w:p w14:paraId="0B60D79B"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On SDA, colonies are typically smooth, soft, creamy or white in color, and may have a slightly convex or umbonate shape. Some species may also produce pigmented colonies, such as </w:t>
            </w:r>
            <w:r w:rsidRPr="008616ED">
              <w:rPr>
                <w:rFonts w:ascii="Times New Roman" w:eastAsia="Times New Roman" w:hAnsi="Times New Roman" w:cs="Times New Roman"/>
                <w:i/>
                <w:sz w:val="24"/>
                <w:szCs w:val="24"/>
              </w:rPr>
              <w:t>Candida</w:t>
            </w:r>
            <w:r w:rsidRPr="008616ED">
              <w:rPr>
                <w:rFonts w:ascii="Times New Roman" w:eastAsia="Times New Roman" w:hAnsi="Times New Roman" w:cs="Times New Roman"/>
                <w:sz w:val="24"/>
                <w:szCs w:val="24"/>
              </w:rPr>
              <w:t xml:space="preserve"> </w:t>
            </w:r>
            <w:proofErr w:type="spellStart"/>
            <w:proofErr w:type="gramStart"/>
            <w:r w:rsidRPr="008616ED">
              <w:rPr>
                <w:rFonts w:ascii="Times New Roman" w:eastAsia="Times New Roman" w:hAnsi="Times New Roman" w:cs="Times New Roman"/>
                <w:i/>
                <w:sz w:val="24"/>
                <w:szCs w:val="24"/>
              </w:rPr>
              <w:t>krusei</w:t>
            </w:r>
            <w:proofErr w:type="spellEnd"/>
            <w:r w:rsidRPr="008616ED">
              <w:rPr>
                <w:rFonts w:ascii="Times New Roman" w:eastAsia="Times New Roman" w:hAnsi="Times New Roman" w:cs="Times New Roman"/>
                <w:i/>
                <w:sz w:val="24"/>
                <w:szCs w:val="24"/>
              </w:rPr>
              <w:t xml:space="preserve"> </w:t>
            </w:r>
            <w:r w:rsidRPr="008616ED">
              <w:rPr>
                <w:rFonts w:ascii="Times New Roman" w:eastAsia="Times New Roman" w:hAnsi="Times New Roman" w:cs="Times New Roman"/>
                <w:sz w:val="24"/>
                <w:szCs w:val="24"/>
              </w:rPr>
              <w:t>,</w:t>
            </w:r>
            <w:proofErr w:type="gramEnd"/>
            <w:r w:rsidRPr="008616ED">
              <w:rPr>
                <w:rFonts w:ascii="Times New Roman" w:eastAsia="Times New Roman" w:hAnsi="Times New Roman" w:cs="Times New Roman"/>
                <w:sz w:val="24"/>
                <w:szCs w:val="24"/>
              </w:rPr>
              <w:t xml:space="preserve"> which produces purple colonies. </w:t>
            </w:r>
            <w:r w:rsidRPr="008616ED">
              <w:rPr>
                <w:rFonts w:ascii="Times New Roman" w:eastAsia="Times New Roman" w:hAnsi="Times New Roman" w:cs="Times New Roman"/>
                <w:i/>
                <w:sz w:val="24"/>
                <w:szCs w:val="24"/>
              </w:rPr>
              <w:t>Candida</w:t>
            </w:r>
            <w:r w:rsidRPr="008616ED">
              <w:rPr>
                <w:rFonts w:ascii="Times New Roman" w:eastAsia="Times New Roman" w:hAnsi="Times New Roman" w:cs="Times New Roman"/>
                <w:sz w:val="24"/>
                <w:szCs w:val="24"/>
              </w:rPr>
              <w:t xml:space="preserve"> species grow rapidly on SDA, with colonies appearing within 24 to 48 hours of incubation at 25°C.</w:t>
            </w:r>
          </w:p>
          <w:p w14:paraId="1D3C0424" w14:textId="77777777" w:rsidR="000C254D" w:rsidRPr="008616ED" w:rsidRDefault="000C254D">
            <w:pPr>
              <w:rPr>
                <w:rFonts w:ascii="Times New Roman" w:eastAsia="Times New Roman" w:hAnsi="Times New Roman" w:cs="Times New Roman"/>
                <w:sz w:val="24"/>
                <w:szCs w:val="24"/>
              </w:rPr>
            </w:pPr>
          </w:p>
        </w:tc>
        <w:tc>
          <w:tcPr>
            <w:tcW w:w="3510" w:type="dxa"/>
          </w:tcPr>
          <w:p w14:paraId="2277A0B6"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They are oval to round shaped yeasts that typically measure 3-6 micrometers in diameter. They are gram positive organisms and have a characteristic "budding" growth pattern.  In some species, such as </w:t>
            </w:r>
            <w:r w:rsidRPr="008616ED">
              <w:rPr>
                <w:rFonts w:ascii="Times New Roman" w:eastAsia="Times New Roman" w:hAnsi="Times New Roman" w:cs="Times New Roman"/>
                <w:i/>
                <w:sz w:val="24"/>
                <w:szCs w:val="24"/>
              </w:rPr>
              <w:t>Candida</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albicans</w:t>
            </w:r>
            <w:r w:rsidRPr="008616ED">
              <w:rPr>
                <w:rFonts w:ascii="Times New Roman" w:eastAsia="Times New Roman" w:hAnsi="Times New Roman" w:cs="Times New Roman"/>
                <w:sz w:val="24"/>
                <w:szCs w:val="24"/>
              </w:rPr>
              <w:t xml:space="preserve">, yeast cells may form chains or clusters known as </w:t>
            </w:r>
            <w:proofErr w:type="spellStart"/>
            <w:r w:rsidRPr="008616ED">
              <w:rPr>
                <w:rFonts w:ascii="Times New Roman" w:eastAsia="Times New Roman" w:hAnsi="Times New Roman" w:cs="Times New Roman"/>
                <w:sz w:val="24"/>
                <w:szCs w:val="24"/>
              </w:rPr>
              <w:t>pseudohyphae</w:t>
            </w:r>
            <w:proofErr w:type="spellEnd"/>
            <w:r w:rsidRPr="008616ED">
              <w:rPr>
                <w:rFonts w:ascii="Times New Roman" w:eastAsia="Times New Roman" w:hAnsi="Times New Roman" w:cs="Times New Roman"/>
                <w:sz w:val="24"/>
                <w:szCs w:val="24"/>
              </w:rPr>
              <w:t>, which are elongated structures that result from incomplete cell separation during budding.</w:t>
            </w:r>
          </w:p>
          <w:p w14:paraId="625D3278" w14:textId="77777777" w:rsidR="000C254D" w:rsidRPr="008616ED" w:rsidRDefault="000C254D">
            <w:pPr>
              <w:rPr>
                <w:rFonts w:ascii="Times New Roman" w:eastAsia="Times New Roman" w:hAnsi="Times New Roman" w:cs="Times New Roman"/>
                <w:sz w:val="24"/>
                <w:szCs w:val="24"/>
              </w:rPr>
            </w:pPr>
          </w:p>
        </w:tc>
        <w:tc>
          <w:tcPr>
            <w:tcW w:w="1800" w:type="dxa"/>
          </w:tcPr>
          <w:p w14:paraId="2C6602F5"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Candida</w:t>
            </w:r>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spp</w:t>
            </w:r>
            <w:proofErr w:type="spellEnd"/>
          </w:p>
        </w:tc>
      </w:tr>
    </w:tbl>
    <w:p w14:paraId="7D3D7EE2" w14:textId="77777777" w:rsidR="000C254D" w:rsidRPr="008616ED" w:rsidRDefault="000C254D">
      <w:pPr>
        <w:spacing w:line="360" w:lineRule="auto"/>
        <w:jc w:val="both"/>
        <w:rPr>
          <w:rFonts w:ascii="Times New Roman" w:eastAsia="Times New Roman" w:hAnsi="Times New Roman" w:cs="Times New Roman"/>
          <w:b/>
          <w:sz w:val="24"/>
          <w:szCs w:val="24"/>
        </w:rPr>
      </w:pPr>
    </w:p>
    <w:p w14:paraId="3B39AA4C" w14:textId="77777777" w:rsidR="000C254D" w:rsidRPr="008616ED" w:rsidRDefault="000C254D">
      <w:pPr>
        <w:spacing w:line="360" w:lineRule="auto"/>
        <w:jc w:val="both"/>
        <w:rPr>
          <w:rFonts w:ascii="Times New Roman" w:eastAsia="Times New Roman" w:hAnsi="Times New Roman" w:cs="Times New Roman"/>
          <w:b/>
          <w:sz w:val="24"/>
          <w:szCs w:val="24"/>
        </w:rPr>
      </w:pPr>
    </w:p>
    <w:p w14:paraId="2E470BBD" w14:textId="77777777" w:rsidR="000C254D" w:rsidRPr="008616ED" w:rsidRDefault="000C254D">
      <w:pPr>
        <w:spacing w:line="360" w:lineRule="auto"/>
        <w:jc w:val="both"/>
        <w:rPr>
          <w:rFonts w:ascii="Times New Roman" w:eastAsia="Times New Roman" w:hAnsi="Times New Roman" w:cs="Times New Roman"/>
          <w:b/>
          <w:sz w:val="24"/>
          <w:szCs w:val="24"/>
        </w:rPr>
      </w:pPr>
    </w:p>
    <w:p w14:paraId="769A1B3D" w14:textId="77777777" w:rsidR="000C254D" w:rsidRPr="008616ED" w:rsidRDefault="000C254D">
      <w:pPr>
        <w:spacing w:line="360" w:lineRule="auto"/>
        <w:jc w:val="both"/>
        <w:rPr>
          <w:rFonts w:ascii="Times New Roman" w:eastAsia="Times New Roman" w:hAnsi="Times New Roman" w:cs="Times New Roman"/>
          <w:b/>
          <w:sz w:val="24"/>
          <w:szCs w:val="24"/>
        </w:rPr>
      </w:pPr>
    </w:p>
    <w:p w14:paraId="1113DB3D" w14:textId="77777777" w:rsidR="000C254D" w:rsidRPr="008616ED" w:rsidRDefault="00A6160D">
      <w:pPr>
        <w:tabs>
          <w:tab w:val="left" w:pos="2146"/>
        </w:tabs>
        <w:rPr>
          <w:rFonts w:ascii="Times New Roman" w:hAnsi="Times New Roman" w:cs="Times New Roman"/>
          <w:sz w:val="24"/>
          <w:szCs w:val="24"/>
        </w:rPr>
        <w:sectPr w:rsidR="000C254D" w:rsidRPr="008616ED">
          <w:headerReference w:type="default" r:id="rId10"/>
          <w:footerReference w:type="default" r:id="rId11"/>
          <w:pgSz w:w="12240" w:h="15840"/>
          <w:pgMar w:top="1440" w:right="1440" w:bottom="1440" w:left="1440" w:header="720" w:footer="720" w:gutter="0"/>
          <w:cols w:space="720"/>
        </w:sectPr>
      </w:pPr>
      <w:r w:rsidRPr="008616ED">
        <w:rPr>
          <w:rFonts w:ascii="Times New Roman" w:hAnsi="Times New Roman" w:cs="Times New Roman"/>
          <w:sz w:val="24"/>
          <w:szCs w:val="24"/>
        </w:rPr>
        <w:tab/>
      </w:r>
    </w:p>
    <w:p w14:paraId="41CE722D" w14:textId="77777777" w:rsidR="000C254D" w:rsidRPr="008616ED" w:rsidRDefault="000C254D">
      <w:pPr>
        <w:spacing w:line="360" w:lineRule="auto"/>
        <w:jc w:val="both"/>
        <w:rPr>
          <w:rFonts w:ascii="Times New Roman" w:eastAsia="Times New Roman" w:hAnsi="Times New Roman" w:cs="Times New Roman"/>
          <w:b/>
          <w:sz w:val="24"/>
          <w:szCs w:val="24"/>
        </w:rPr>
      </w:pPr>
    </w:p>
    <w:p w14:paraId="27FEF8F9" w14:textId="77777777" w:rsidR="000C254D" w:rsidRPr="008616ED" w:rsidRDefault="000C254D">
      <w:pPr>
        <w:spacing w:line="360" w:lineRule="auto"/>
        <w:jc w:val="both"/>
        <w:rPr>
          <w:rFonts w:ascii="Times New Roman" w:eastAsia="Times New Roman" w:hAnsi="Times New Roman" w:cs="Times New Roman"/>
          <w:b/>
          <w:sz w:val="24"/>
          <w:szCs w:val="24"/>
        </w:rPr>
      </w:pPr>
    </w:p>
    <w:p w14:paraId="6A2C4608" w14:textId="77777777" w:rsidR="00AE4F88" w:rsidRDefault="00AE4F88">
      <w:pPr>
        <w:spacing w:line="360" w:lineRule="auto"/>
        <w:ind w:right="-1440"/>
        <w:jc w:val="both"/>
        <w:rPr>
          <w:rFonts w:ascii="Times New Roman" w:eastAsia="Times New Roman" w:hAnsi="Times New Roman" w:cs="Times New Roman"/>
          <w:b/>
          <w:sz w:val="24"/>
          <w:szCs w:val="24"/>
        </w:rPr>
        <w:sectPr w:rsidR="00AE4F88" w:rsidSect="00AE4F88">
          <w:pgSz w:w="12240" w:h="15840"/>
          <w:pgMar w:top="1440" w:right="1440" w:bottom="1440" w:left="1440" w:header="720" w:footer="720" w:gutter="0"/>
          <w:cols w:space="720"/>
        </w:sectPr>
      </w:pPr>
    </w:p>
    <w:p w14:paraId="7BA22D03" w14:textId="5CEF7A1B" w:rsidR="000C254D" w:rsidRPr="008616ED" w:rsidRDefault="00A6160D">
      <w:pPr>
        <w:spacing w:line="360" w:lineRule="auto"/>
        <w:ind w:right="-1440"/>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lastRenderedPageBreak/>
        <w:t>Table 5: Morphological and Biochemical Identifications of the Various Bacterial Isolates.</w:t>
      </w:r>
    </w:p>
    <w:tbl>
      <w:tblPr>
        <w:tblStyle w:val="a6"/>
        <w:tblW w:w="15049" w:type="dxa"/>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5"/>
        <w:gridCol w:w="899"/>
        <w:gridCol w:w="1081"/>
        <w:gridCol w:w="981"/>
        <w:gridCol w:w="845"/>
        <w:gridCol w:w="851"/>
        <w:gridCol w:w="1212"/>
        <w:gridCol w:w="766"/>
        <w:gridCol w:w="462"/>
        <w:gridCol w:w="501"/>
        <w:gridCol w:w="471"/>
        <w:gridCol w:w="466"/>
        <w:gridCol w:w="423"/>
        <w:gridCol w:w="416"/>
        <w:gridCol w:w="462"/>
        <w:gridCol w:w="460"/>
        <w:gridCol w:w="482"/>
        <w:gridCol w:w="435"/>
        <w:gridCol w:w="458"/>
        <w:gridCol w:w="482"/>
        <w:gridCol w:w="450"/>
        <w:gridCol w:w="462"/>
        <w:gridCol w:w="1289"/>
      </w:tblGrid>
      <w:tr w:rsidR="000C254D" w:rsidRPr="00AE4F88" w14:paraId="7D0B2830" w14:textId="77777777" w:rsidTr="00AE4F88">
        <w:trPr>
          <w:trHeight w:val="424"/>
        </w:trPr>
        <w:tc>
          <w:tcPr>
            <w:tcW w:w="695" w:type="dxa"/>
          </w:tcPr>
          <w:p w14:paraId="17A5D403"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Isolate</w:t>
            </w:r>
          </w:p>
        </w:tc>
        <w:tc>
          <w:tcPr>
            <w:tcW w:w="899" w:type="dxa"/>
          </w:tcPr>
          <w:p w14:paraId="4FC33DBF"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Form</w:t>
            </w:r>
          </w:p>
        </w:tc>
        <w:tc>
          <w:tcPr>
            <w:tcW w:w="1081" w:type="dxa"/>
          </w:tcPr>
          <w:p w14:paraId="1024AD3E"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Surface</w:t>
            </w:r>
          </w:p>
        </w:tc>
        <w:tc>
          <w:tcPr>
            <w:tcW w:w="981" w:type="dxa"/>
          </w:tcPr>
          <w:p w14:paraId="6A16E9BB" w14:textId="77777777" w:rsidR="000C254D" w:rsidRPr="00AE4F88" w:rsidRDefault="00A6160D">
            <w:pPr>
              <w:rPr>
                <w:rFonts w:ascii="Times New Roman" w:eastAsia="Times New Roman" w:hAnsi="Times New Roman" w:cs="Times New Roman"/>
                <w:b/>
                <w:sz w:val="16"/>
                <w:szCs w:val="16"/>
              </w:rPr>
            </w:pPr>
            <w:proofErr w:type="spellStart"/>
            <w:r w:rsidRPr="00AE4F88">
              <w:rPr>
                <w:rFonts w:ascii="Times New Roman" w:eastAsia="Times New Roman" w:hAnsi="Times New Roman" w:cs="Times New Roman"/>
                <w:b/>
                <w:sz w:val="16"/>
                <w:szCs w:val="16"/>
              </w:rPr>
              <w:t>Colour</w:t>
            </w:r>
            <w:proofErr w:type="spellEnd"/>
          </w:p>
        </w:tc>
        <w:tc>
          <w:tcPr>
            <w:tcW w:w="845" w:type="dxa"/>
          </w:tcPr>
          <w:p w14:paraId="0C118C58"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Margin</w:t>
            </w:r>
          </w:p>
        </w:tc>
        <w:tc>
          <w:tcPr>
            <w:tcW w:w="851" w:type="dxa"/>
          </w:tcPr>
          <w:p w14:paraId="1841C48B"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Elevation</w:t>
            </w:r>
          </w:p>
        </w:tc>
        <w:tc>
          <w:tcPr>
            <w:tcW w:w="1212" w:type="dxa"/>
          </w:tcPr>
          <w:p w14:paraId="2E1DC14B"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Opacity</w:t>
            </w:r>
          </w:p>
        </w:tc>
        <w:tc>
          <w:tcPr>
            <w:tcW w:w="766" w:type="dxa"/>
          </w:tcPr>
          <w:p w14:paraId="468D27F2"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Gram</w:t>
            </w:r>
          </w:p>
        </w:tc>
        <w:tc>
          <w:tcPr>
            <w:tcW w:w="462" w:type="dxa"/>
          </w:tcPr>
          <w:p w14:paraId="3042569E"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Cat</w:t>
            </w:r>
          </w:p>
        </w:tc>
        <w:tc>
          <w:tcPr>
            <w:tcW w:w="501" w:type="dxa"/>
          </w:tcPr>
          <w:p w14:paraId="7C01ADDB"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Mot</w:t>
            </w:r>
          </w:p>
        </w:tc>
        <w:tc>
          <w:tcPr>
            <w:tcW w:w="471" w:type="dxa"/>
          </w:tcPr>
          <w:p w14:paraId="6777AF2E" w14:textId="77777777" w:rsidR="000C254D" w:rsidRPr="00AE4F88" w:rsidRDefault="00A6160D">
            <w:pPr>
              <w:rPr>
                <w:rFonts w:ascii="Times New Roman" w:eastAsia="Times New Roman" w:hAnsi="Times New Roman" w:cs="Times New Roman"/>
                <w:b/>
                <w:sz w:val="16"/>
                <w:szCs w:val="16"/>
              </w:rPr>
            </w:pPr>
            <w:proofErr w:type="spellStart"/>
            <w:r w:rsidRPr="00AE4F88">
              <w:rPr>
                <w:rFonts w:ascii="Times New Roman" w:eastAsia="Times New Roman" w:hAnsi="Times New Roman" w:cs="Times New Roman"/>
                <w:b/>
                <w:sz w:val="16"/>
                <w:szCs w:val="16"/>
              </w:rPr>
              <w:t>Ind</w:t>
            </w:r>
            <w:proofErr w:type="spellEnd"/>
          </w:p>
        </w:tc>
        <w:tc>
          <w:tcPr>
            <w:tcW w:w="466" w:type="dxa"/>
          </w:tcPr>
          <w:p w14:paraId="75886507"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MR</w:t>
            </w:r>
          </w:p>
        </w:tc>
        <w:tc>
          <w:tcPr>
            <w:tcW w:w="423" w:type="dxa"/>
          </w:tcPr>
          <w:p w14:paraId="0C98BE46"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VP</w:t>
            </w:r>
          </w:p>
        </w:tc>
        <w:tc>
          <w:tcPr>
            <w:tcW w:w="416" w:type="dxa"/>
          </w:tcPr>
          <w:p w14:paraId="5AC8394D" w14:textId="77777777" w:rsidR="000C254D" w:rsidRPr="00AE4F88" w:rsidRDefault="00A6160D">
            <w:pPr>
              <w:rPr>
                <w:rFonts w:ascii="Times New Roman" w:eastAsia="Times New Roman" w:hAnsi="Times New Roman" w:cs="Times New Roman"/>
                <w:b/>
                <w:sz w:val="16"/>
                <w:szCs w:val="16"/>
              </w:rPr>
            </w:pPr>
            <w:proofErr w:type="spellStart"/>
            <w:r w:rsidRPr="00AE4F88">
              <w:rPr>
                <w:rFonts w:ascii="Times New Roman" w:eastAsia="Times New Roman" w:hAnsi="Times New Roman" w:cs="Times New Roman"/>
                <w:b/>
                <w:sz w:val="16"/>
                <w:szCs w:val="16"/>
              </w:rPr>
              <w:t>Cit</w:t>
            </w:r>
            <w:proofErr w:type="spellEnd"/>
          </w:p>
        </w:tc>
        <w:tc>
          <w:tcPr>
            <w:tcW w:w="462" w:type="dxa"/>
          </w:tcPr>
          <w:p w14:paraId="4E4B2FD0"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Lac</w:t>
            </w:r>
          </w:p>
        </w:tc>
        <w:tc>
          <w:tcPr>
            <w:tcW w:w="460" w:type="dxa"/>
          </w:tcPr>
          <w:p w14:paraId="35762D88" w14:textId="77777777" w:rsidR="000C254D" w:rsidRPr="00AE4F88" w:rsidRDefault="00A6160D">
            <w:pPr>
              <w:rPr>
                <w:rFonts w:ascii="Times New Roman" w:eastAsia="Times New Roman" w:hAnsi="Times New Roman" w:cs="Times New Roman"/>
                <w:b/>
                <w:sz w:val="16"/>
                <w:szCs w:val="16"/>
              </w:rPr>
            </w:pPr>
            <w:proofErr w:type="spellStart"/>
            <w:r w:rsidRPr="00AE4F88">
              <w:rPr>
                <w:rFonts w:ascii="Times New Roman" w:eastAsia="Times New Roman" w:hAnsi="Times New Roman" w:cs="Times New Roman"/>
                <w:b/>
                <w:sz w:val="16"/>
                <w:szCs w:val="16"/>
              </w:rPr>
              <w:t>Glu</w:t>
            </w:r>
            <w:proofErr w:type="spellEnd"/>
          </w:p>
        </w:tc>
        <w:tc>
          <w:tcPr>
            <w:tcW w:w="482" w:type="dxa"/>
          </w:tcPr>
          <w:p w14:paraId="11BD94A0" w14:textId="77777777" w:rsidR="000C254D" w:rsidRPr="00AE4F88" w:rsidRDefault="00A6160D">
            <w:pPr>
              <w:rPr>
                <w:rFonts w:ascii="Times New Roman" w:eastAsia="Times New Roman" w:hAnsi="Times New Roman" w:cs="Times New Roman"/>
                <w:b/>
                <w:sz w:val="16"/>
                <w:szCs w:val="16"/>
              </w:rPr>
            </w:pPr>
            <w:proofErr w:type="spellStart"/>
            <w:r w:rsidRPr="00AE4F88">
              <w:rPr>
                <w:rFonts w:ascii="Times New Roman" w:eastAsia="Times New Roman" w:hAnsi="Times New Roman" w:cs="Times New Roman"/>
                <w:b/>
                <w:sz w:val="16"/>
                <w:szCs w:val="16"/>
              </w:rPr>
              <w:t>Suc</w:t>
            </w:r>
            <w:proofErr w:type="spellEnd"/>
          </w:p>
        </w:tc>
        <w:tc>
          <w:tcPr>
            <w:tcW w:w="435" w:type="dxa"/>
          </w:tcPr>
          <w:p w14:paraId="30FB65EA" w14:textId="77777777" w:rsidR="000C254D" w:rsidRPr="00AE4F88" w:rsidRDefault="000C254D">
            <w:pPr>
              <w:rPr>
                <w:rFonts w:ascii="Times New Roman" w:eastAsia="Times New Roman" w:hAnsi="Times New Roman" w:cs="Times New Roman"/>
                <w:b/>
                <w:sz w:val="16"/>
                <w:szCs w:val="16"/>
              </w:rPr>
            </w:pPr>
          </w:p>
        </w:tc>
        <w:tc>
          <w:tcPr>
            <w:tcW w:w="458" w:type="dxa"/>
          </w:tcPr>
          <w:p w14:paraId="378186CB"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Fru</w:t>
            </w:r>
          </w:p>
        </w:tc>
        <w:tc>
          <w:tcPr>
            <w:tcW w:w="482" w:type="dxa"/>
          </w:tcPr>
          <w:p w14:paraId="7F1CE9D7"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Mal</w:t>
            </w:r>
          </w:p>
        </w:tc>
        <w:tc>
          <w:tcPr>
            <w:tcW w:w="450" w:type="dxa"/>
          </w:tcPr>
          <w:p w14:paraId="1343E3FB"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Oxi</w:t>
            </w:r>
          </w:p>
        </w:tc>
        <w:tc>
          <w:tcPr>
            <w:tcW w:w="462" w:type="dxa"/>
          </w:tcPr>
          <w:p w14:paraId="2E8DC5DD"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Ure</w:t>
            </w:r>
          </w:p>
        </w:tc>
        <w:tc>
          <w:tcPr>
            <w:tcW w:w="1289" w:type="dxa"/>
          </w:tcPr>
          <w:p w14:paraId="0FEC732C" w14:textId="77777777" w:rsidR="000C254D" w:rsidRPr="00AE4F88" w:rsidRDefault="00A6160D">
            <w:pPr>
              <w:rPr>
                <w:rFonts w:ascii="Times New Roman" w:eastAsia="Times New Roman" w:hAnsi="Times New Roman" w:cs="Times New Roman"/>
                <w:b/>
                <w:sz w:val="16"/>
                <w:szCs w:val="16"/>
              </w:rPr>
            </w:pPr>
            <w:r w:rsidRPr="00AE4F88">
              <w:rPr>
                <w:rFonts w:ascii="Times New Roman" w:eastAsia="Times New Roman" w:hAnsi="Times New Roman" w:cs="Times New Roman"/>
                <w:b/>
                <w:sz w:val="16"/>
                <w:szCs w:val="16"/>
              </w:rPr>
              <w:t>Identity</w:t>
            </w:r>
          </w:p>
        </w:tc>
      </w:tr>
      <w:tr w:rsidR="000C254D" w:rsidRPr="00AE4F88" w14:paraId="08D827A9" w14:textId="77777777" w:rsidTr="00AE4F88">
        <w:trPr>
          <w:trHeight w:val="407"/>
        </w:trPr>
        <w:tc>
          <w:tcPr>
            <w:tcW w:w="695" w:type="dxa"/>
          </w:tcPr>
          <w:p w14:paraId="3011A509" w14:textId="77777777" w:rsidR="000C254D" w:rsidRPr="00AE4F88" w:rsidRDefault="00A6160D">
            <w:pPr>
              <w:spacing w:line="360" w:lineRule="auto"/>
              <w:jc w:val="both"/>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C</w:t>
            </w:r>
          </w:p>
        </w:tc>
        <w:tc>
          <w:tcPr>
            <w:tcW w:w="899" w:type="dxa"/>
          </w:tcPr>
          <w:p w14:paraId="2FF51DD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Irregular  </w:t>
            </w:r>
          </w:p>
        </w:tc>
        <w:tc>
          <w:tcPr>
            <w:tcW w:w="1081" w:type="dxa"/>
          </w:tcPr>
          <w:p w14:paraId="6985A2B4"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Glistening  </w:t>
            </w:r>
          </w:p>
        </w:tc>
        <w:tc>
          <w:tcPr>
            <w:tcW w:w="981" w:type="dxa"/>
          </w:tcPr>
          <w:p w14:paraId="46BFD40B"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Cream  </w:t>
            </w:r>
          </w:p>
        </w:tc>
        <w:tc>
          <w:tcPr>
            <w:tcW w:w="845" w:type="dxa"/>
          </w:tcPr>
          <w:p w14:paraId="48367F1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irregular</w:t>
            </w:r>
          </w:p>
        </w:tc>
        <w:tc>
          <w:tcPr>
            <w:tcW w:w="851" w:type="dxa"/>
          </w:tcPr>
          <w:p w14:paraId="6DB7628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Flat </w:t>
            </w:r>
          </w:p>
        </w:tc>
        <w:tc>
          <w:tcPr>
            <w:tcW w:w="1212" w:type="dxa"/>
          </w:tcPr>
          <w:p w14:paraId="2F4CFEC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Opaque </w:t>
            </w:r>
          </w:p>
        </w:tc>
        <w:tc>
          <w:tcPr>
            <w:tcW w:w="766" w:type="dxa"/>
          </w:tcPr>
          <w:p w14:paraId="37D74228"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 -  Rod</w:t>
            </w:r>
          </w:p>
        </w:tc>
        <w:tc>
          <w:tcPr>
            <w:tcW w:w="462" w:type="dxa"/>
          </w:tcPr>
          <w:p w14:paraId="5811C9E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501" w:type="dxa"/>
          </w:tcPr>
          <w:p w14:paraId="3D7B86CC"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71" w:type="dxa"/>
          </w:tcPr>
          <w:p w14:paraId="46EF1ED2"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6" w:type="dxa"/>
          </w:tcPr>
          <w:p w14:paraId="5E7E288B"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23" w:type="dxa"/>
          </w:tcPr>
          <w:p w14:paraId="28E63690"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16" w:type="dxa"/>
          </w:tcPr>
          <w:p w14:paraId="22C7F28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6BAFF21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0" w:type="dxa"/>
          </w:tcPr>
          <w:p w14:paraId="57E66BE3"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3DC5CB1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35" w:type="dxa"/>
          </w:tcPr>
          <w:p w14:paraId="680D1336" w14:textId="77777777" w:rsidR="000C254D" w:rsidRPr="00AE4F88" w:rsidRDefault="000C254D">
            <w:pPr>
              <w:rPr>
                <w:rFonts w:ascii="Times New Roman" w:eastAsia="Times New Roman" w:hAnsi="Times New Roman" w:cs="Times New Roman"/>
                <w:sz w:val="16"/>
                <w:szCs w:val="16"/>
              </w:rPr>
            </w:pPr>
          </w:p>
        </w:tc>
        <w:tc>
          <w:tcPr>
            <w:tcW w:w="458" w:type="dxa"/>
          </w:tcPr>
          <w:p w14:paraId="58A6E0F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1512836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50" w:type="dxa"/>
          </w:tcPr>
          <w:p w14:paraId="0249094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46F59500"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1289" w:type="dxa"/>
          </w:tcPr>
          <w:p w14:paraId="56620149"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 xml:space="preserve"> Pseudomonas aeruginosa</w:t>
            </w:r>
          </w:p>
        </w:tc>
      </w:tr>
      <w:tr w:rsidR="000C254D" w:rsidRPr="00AE4F88" w14:paraId="3620C891" w14:textId="77777777" w:rsidTr="00AE4F88">
        <w:trPr>
          <w:trHeight w:val="424"/>
        </w:trPr>
        <w:tc>
          <w:tcPr>
            <w:tcW w:w="695" w:type="dxa"/>
          </w:tcPr>
          <w:p w14:paraId="67764593" w14:textId="77777777" w:rsidR="000C254D" w:rsidRPr="00AE4F88" w:rsidRDefault="00A6160D">
            <w:pPr>
              <w:spacing w:line="360" w:lineRule="auto"/>
              <w:jc w:val="both"/>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D</w:t>
            </w:r>
          </w:p>
        </w:tc>
        <w:tc>
          <w:tcPr>
            <w:tcW w:w="899" w:type="dxa"/>
          </w:tcPr>
          <w:p w14:paraId="3F5807AC"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Irregular  </w:t>
            </w:r>
          </w:p>
        </w:tc>
        <w:tc>
          <w:tcPr>
            <w:tcW w:w="1081" w:type="dxa"/>
          </w:tcPr>
          <w:p w14:paraId="2F2B2136"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Glistening  </w:t>
            </w:r>
          </w:p>
        </w:tc>
        <w:tc>
          <w:tcPr>
            <w:tcW w:w="981" w:type="dxa"/>
          </w:tcPr>
          <w:p w14:paraId="24A5D24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Cream  </w:t>
            </w:r>
          </w:p>
        </w:tc>
        <w:tc>
          <w:tcPr>
            <w:tcW w:w="845" w:type="dxa"/>
          </w:tcPr>
          <w:p w14:paraId="088100CE"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Entire  </w:t>
            </w:r>
          </w:p>
        </w:tc>
        <w:tc>
          <w:tcPr>
            <w:tcW w:w="851" w:type="dxa"/>
          </w:tcPr>
          <w:p w14:paraId="5808A0D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Raised  </w:t>
            </w:r>
          </w:p>
        </w:tc>
        <w:tc>
          <w:tcPr>
            <w:tcW w:w="1212" w:type="dxa"/>
          </w:tcPr>
          <w:p w14:paraId="5E0F7FA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Opaque</w:t>
            </w:r>
          </w:p>
        </w:tc>
        <w:tc>
          <w:tcPr>
            <w:tcW w:w="766" w:type="dxa"/>
          </w:tcPr>
          <w:p w14:paraId="13A0BC7A"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-Rod</w:t>
            </w:r>
          </w:p>
        </w:tc>
        <w:tc>
          <w:tcPr>
            <w:tcW w:w="462" w:type="dxa"/>
          </w:tcPr>
          <w:p w14:paraId="186B5E8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501" w:type="dxa"/>
          </w:tcPr>
          <w:p w14:paraId="6A152798"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71" w:type="dxa"/>
          </w:tcPr>
          <w:p w14:paraId="489CDCEB"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6" w:type="dxa"/>
          </w:tcPr>
          <w:p w14:paraId="44D3F006"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23" w:type="dxa"/>
          </w:tcPr>
          <w:p w14:paraId="11ABE90E"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16" w:type="dxa"/>
          </w:tcPr>
          <w:p w14:paraId="0B186D8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432E39F8"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0" w:type="dxa"/>
          </w:tcPr>
          <w:p w14:paraId="5F72B0D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4DF70876"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35" w:type="dxa"/>
          </w:tcPr>
          <w:p w14:paraId="190C8756" w14:textId="77777777" w:rsidR="000C254D" w:rsidRPr="00AE4F88" w:rsidRDefault="000C254D">
            <w:pPr>
              <w:rPr>
                <w:rFonts w:ascii="Times New Roman" w:eastAsia="Times New Roman" w:hAnsi="Times New Roman" w:cs="Times New Roman"/>
                <w:sz w:val="16"/>
                <w:szCs w:val="16"/>
              </w:rPr>
            </w:pPr>
          </w:p>
        </w:tc>
        <w:tc>
          <w:tcPr>
            <w:tcW w:w="458" w:type="dxa"/>
          </w:tcPr>
          <w:p w14:paraId="10B0BA5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66EA96F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50" w:type="dxa"/>
          </w:tcPr>
          <w:p w14:paraId="50AE745F"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w:t>
            </w:r>
          </w:p>
        </w:tc>
        <w:tc>
          <w:tcPr>
            <w:tcW w:w="462" w:type="dxa"/>
          </w:tcPr>
          <w:p w14:paraId="4FB336E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1289" w:type="dxa"/>
          </w:tcPr>
          <w:p w14:paraId="294E2651"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Klebsiella pneumoniae</w:t>
            </w:r>
          </w:p>
        </w:tc>
      </w:tr>
      <w:tr w:rsidR="000C254D" w:rsidRPr="00AE4F88" w14:paraId="1174A431" w14:textId="77777777" w:rsidTr="00AE4F88">
        <w:trPr>
          <w:trHeight w:val="424"/>
        </w:trPr>
        <w:tc>
          <w:tcPr>
            <w:tcW w:w="695" w:type="dxa"/>
          </w:tcPr>
          <w:p w14:paraId="22BB4608" w14:textId="77777777" w:rsidR="000C254D" w:rsidRPr="00AE4F88" w:rsidRDefault="00A6160D">
            <w:pPr>
              <w:spacing w:line="360" w:lineRule="auto"/>
              <w:jc w:val="both"/>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E</w:t>
            </w:r>
          </w:p>
        </w:tc>
        <w:tc>
          <w:tcPr>
            <w:tcW w:w="899" w:type="dxa"/>
          </w:tcPr>
          <w:p w14:paraId="057A7534"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Circular</w:t>
            </w:r>
          </w:p>
        </w:tc>
        <w:tc>
          <w:tcPr>
            <w:tcW w:w="1081" w:type="dxa"/>
          </w:tcPr>
          <w:p w14:paraId="45EF0CA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Smooth</w:t>
            </w:r>
          </w:p>
        </w:tc>
        <w:tc>
          <w:tcPr>
            <w:tcW w:w="981" w:type="dxa"/>
          </w:tcPr>
          <w:p w14:paraId="7EC453E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Greyish/</w:t>
            </w:r>
          </w:p>
          <w:p w14:paraId="4CD4AA53" w14:textId="77777777" w:rsidR="000C254D" w:rsidRPr="00AE4F88" w:rsidRDefault="00A6160D">
            <w:pPr>
              <w:rPr>
                <w:rFonts w:ascii="Times New Roman" w:eastAsia="Times New Roman" w:hAnsi="Times New Roman" w:cs="Times New Roman"/>
                <w:sz w:val="16"/>
                <w:szCs w:val="16"/>
              </w:rPr>
            </w:pPr>
            <w:proofErr w:type="spellStart"/>
            <w:r w:rsidRPr="00AE4F88">
              <w:rPr>
                <w:rFonts w:ascii="Times New Roman" w:eastAsia="Times New Roman" w:hAnsi="Times New Roman" w:cs="Times New Roman"/>
                <w:sz w:val="16"/>
                <w:szCs w:val="16"/>
              </w:rPr>
              <w:t>colourless</w:t>
            </w:r>
            <w:proofErr w:type="spellEnd"/>
          </w:p>
        </w:tc>
        <w:tc>
          <w:tcPr>
            <w:tcW w:w="845" w:type="dxa"/>
          </w:tcPr>
          <w:p w14:paraId="15971C7A"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Entire  </w:t>
            </w:r>
          </w:p>
        </w:tc>
        <w:tc>
          <w:tcPr>
            <w:tcW w:w="851" w:type="dxa"/>
          </w:tcPr>
          <w:p w14:paraId="612C447E"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Convex</w:t>
            </w:r>
          </w:p>
        </w:tc>
        <w:tc>
          <w:tcPr>
            <w:tcW w:w="1212" w:type="dxa"/>
          </w:tcPr>
          <w:p w14:paraId="7A4C7D3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Translucent</w:t>
            </w:r>
          </w:p>
        </w:tc>
        <w:tc>
          <w:tcPr>
            <w:tcW w:w="766" w:type="dxa"/>
          </w:tcPr>
          <w:p w14:paraId="636DD42B"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-Rod</w:t>
            </w:r>
          </w:p>
        </w:tc>
        <w:tc>
          <w:tcPr>
            <w:tcW w:w="462" w:type="dxa"/>
          </w:tcPr>
          <w:p w14:paraId="0771603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501" w:type="dxa"/>
          </w:tcPr>
          <w:p w14:paraId="23861692"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71" w:type="dxa"/>
          </w:tcPr>
          <w:p w14:paraId="6A1CB60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Var</w:t>
            </w:r>
          </w:p>
        </w:tc>
        <w:tc>
          <w:tcPr>
            <w:tcW w:w="466" w:type="dxa"/>
          </w:tcPr>
          <w:p w14:paraId="6A802652"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23" w:type="dxa"/>
          </w:tcPr>
          <w:p w14:paraId="514B1AB0"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16" w:type="dxa"/>
          </w:tcPr>
          <w:p w14:paraId="494BB84A"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78E9CD5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0" w:type="dxa"/>
          </w:tcPr>
          <w:p w14:paraId="3C786ADC"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72A8605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35" w:type="dxa"/>
          </w:tcPr>
          <w:p w14:paraId="40851BC9" w14:textId="77777777" w:rsidR="000C254D" w:rsidRPr="00AE4F88" w:rsidRDefault="000C254D">
            <w:pPr>
              <w:rPr>
                <w:rFonts w:ascii="Times New Roman" w:eastAsia="Times New Roman" w:hAnsi="Times New Roman" w:cs="Times New Roman"/>
                <w:sz w:val="16"/>
                <w:szCs w:val="16"/>
              </w:rPr>
            </w:pPr>
          </w:p>
        </w:tc>
        <w:tc>
          <w:tcPr>
            <w:tcW w:w="458" w:type="dxa"/>
          </w:tcPr>
          <w:p w14:paraId="4D87C5C3"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6CBA9836"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var</w:t>
            </w:r>
          </w:p>
        </w:tc>
        <w:tc>
          <w:tcPr>
            <w:tcW w:w="450" w:type="dxa"/>
          </w:tcPr>
          <w:p w14:paraId="4D6E4FAB"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w:t>
            </w:r>
          </w:p>
        </w:tc>
        <w:tc>
          <w:tcPr>
            <w:tcW w:w="462" w:type="dxa"/>
          </w:tcPr>
          <w:p w14:paraId="1BF33D4C"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w:t>
            </w:r>
          </w:p>
        </w:tc>
        <w:tc>
          <w:tcPr>
            <w:tcW w:w="1289" w:type="dxa"/>
          </w:tcPr>
          <w:p w14:paraId="5D834ED8" w14:textId="77777777" w:rsidR="000C254D" w:rsidRPr="00AE4F88" w:rsidRDefault="00A6160D">
            <w:pPr>
              <w:rPr>
                <w:rFonts w:ascii="Times New Roman" w:eastAsia="Times New Roman" w:hAnsi="Times New Roman" w:cs="Times New Roman"/>
                <w:i/>
                <w:sz w:val="16"/>
                <w:szCs w:val="16"/>
              </w:rPr>
            </w:pPr>
            <w:proofErr w:type="spellStart"/>
            <w:r w:rsidRPr="00AE4F88">
              <w:rPr>
                <w:rFonts w:ascii="Times New Roman" w:eastAsia="Times New Roman" w:hAnsi="Times New Roman" w:cs="Times New Roman"/>
                <w:i/>
                <w:sz w:val="16"/>
                <w:szCs w:val="16"/>
              </w:rPr>
              <w:t>Shigella</w:t>
            </w:r>
            <w:proofErr w:type="spellEnd"/>
            <w:r w:rsidRPr="00AE4F88">
              <w:rPr>
                <w:rFonts w:ascii="Times New Roman" w:eastAsia="Times New Roman" w:hAnsi="Times New Roman" w:cs="Times New Roman"/>
                <w:i/>
                <w:sz w:val="16"/>
                <w:szCs w:val="16"/>
              </w:rPr>
              <w:t xml:space="preserve"> </w:t>
            </w:r>
            <w:proofErr w:type="spellStart"/>
            <w:r w:rsidRPr="00AE4F88">
              <w:rPr>
                <w:rFonts w:ascii="Times New Roman" w:eastAsia="Times New Roman" w:hAnsi="Times New Roman" w:cs="Times New Roman"/>
                <w:i/>
                <w:sz w:val="16"/>
                <w:szCs w:val="16"/>
              </w:rPr>
              <w:t>flexneri</w:t>
            </w:r>
            <w:proofErr w:type="spellEnd"/>
          </w:p>
        </w:tc>
      </w:tr>
      <w:tr w:rsidR="000C254D" w:rsidRPr="00AE4F88" w14:paraId="7FEB3971" w14:textId="77777777" w:rsidTr="00AE4F88">
        <w:trPr>
          <w:trHeight w:val="424"/>
        </w:trPr>
        <w:tc>
          <w:tcPr>
            <w:tcW w:w="695" w:type="dxa"/>
          </w:tcPr>
          <w:p w14:paraId="42CB989C" w14:textId="77777777" w:rsidR="000C254D" w:rsidRPr="00AE4F88" w:rsidRDefault="00A6160D">
            <w:pPr>
              <w:spacing w:line="360" w:lineRule="auto"/>
              <w:jc w:val="both"/>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F</w:t>
            </w:r>
          </w:p>
        </w:tc>
        <w:tc>
          <w:tcPr>
            <w:tcW w:w="899" w:type="dxa"/>
          </w:tcPr>
          <w:p w14:paraId="17AA63FA"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Circular  </w:t>
            </w:r>
          </w:p>
        </w:tc>
        <w:tc>
          <w:tcPr>
            <w:tcW w:w="1081" w:type="dxa"/>
          </w:tcPr>
          <w:p w14:paraId="7ECA365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Shiny  </w:t>
            </w:r>
          </w:p>
        </w:tc>
        <w:tc>
          <w:tcPr>
            <w:tcW w:w="981" w:type="dxa"/>
          </w:tcPr>
          <w:p w14:paraId="2E93EDF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White  </w:t>
            </w:r>
          </w:p>
        </w:tc>
        <w:tc>
          <w:tcPr>
            <w:tcW w:w="845" w:type="dxa"/>
          </w:tcPr>
          <w:p w14:paraId="7C1C08E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Entire  </w:t>
            </w:r>
          </w:p>
        </w:tc>
        <w:tc>
          <w:tcPr>
            <w:tcW w:w="851" w:type="dxa"/>
          </w:tcPr>
          <w:p w14:paraId="5A8E2AEE"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Convex  </w:t>
            </w:r>
          </w:p>
        </w:tc>
        <w:tc>
          <w:tcPr>
            <w:tcW w:w="1212" w:type="dxa"/>
          </w:tcPr>
          <w:p w14:paraId="1B11E27A"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Moist</w:t>
            </w:r>
          </w:p>
        </w:tc>
        <w:tc>
          <w:tcPr>
            <w:tcW w:w="766" w:type="dxa"/>
          </w:tcPr>
          <w:p w14:paraId="182A190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-Rod</w:t>
            </w:r>
          </w:p>
        </w:tc>
        <w:tc>
          <w:tcPr>
            <w:tcW w:w="462" w:type="dxa"/>
          </w:tcPr>
          <w:p w14:paraId="220E9F3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501" w:type="dxa"/>
          </w:tcPr>
          <w:p w14:paraId="25FF0F5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71" w:type="dxa"/>
          </w:tcPr>
          <w:p w14:paraId="44FC814E"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6" w:type="dxa"/>
          </w:tcPr>
          <w:p w14:paraId="25F95B1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23" w:type="dxa"/>
          </w:tcPr>
          <w:p w14:paraId="6A292FD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16" w:type="dxa"/>
          </w:tcPr>
          <w:p w14:paraId="491D2FC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7FBFF6D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0" w:type="dxa"/>
          </w:tcPr>
          <w:p w14:paraId="026D3308"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324B71E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35" w:type="dxa"/>
          </w:tcPr>
          <w:p w14:paraId="135C9285" w14:textId="77777777" w:rsidR="000C254D" w:rsidRPr="00AE4F88" w:rsidRDefault="000C254D">
            <w:pPr>
              <w:rPr>
                <w:rFonts w:ascii="Times New Roman" w:eastAsia="Times New Roman" w:hAnsi="Times New Roman" w:cs="Times New Roman"/>
                <w:sz w:val="16"/>
                <w:szCs w:val="16"/>
              </w:rPr>
            </w:pPr>
          </w:p>
        </w:tc>
        <w:tc>
          <w:tcPr>
            <w:tcW w:w="458" w:type="dxa"/>
          </w:tcPr>
          <w:p w14:paraId="616DB143"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483632FA"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50" w:type="dxa"/>
          </w:tcPr>
          <w:p w14:paraId="624E804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i/>
                <w:sz w:val="16"/>
                <w:szCs w:val="16"/>
              </w:rPr>
              <w:t>-</w:t>
            </w:r>
          </w:p>
          <w:p w14:paraId="789C0D5D" w14:textId="77777777" w:rsidR="000C254D" w:rsidRPr="00AE4F88" w:rsidRDefault="000C254D">
            <w:pPr>
              <w:rPr>
                <w:rFonts w:ascii="Times New Roman" w:eastAsia="Times New Roman" w:hAnsi="Times New Roman" w:cs="Times New Roman"/>
                <w:sz w:val="16"/>
                <w:szCs w:val="16"/>
              </w:rPr>
            </w:pPr>
          </w:p>
        </w:tc>
        <w:tc>
          <w:tcPr>
            <w:tcW w:w="462" w:type="dxa"/>
          </w:tcPr>
          <w:p w14:paraId="15B9A65E"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1289" w:type="dxa"/>
          </w:tcPr>
          <w:p w14:paraId="0E30281D"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Enterobacter</w:t>
            </w:r>
          </w:p>
          <w:p w14:paraId="687F8A58"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 xml:space="preserve">aerogenes </w:t>
            </w:r>
          </w:p>
        </w:tc>
      </w:tr>
      <w:tr w:rsidR="000C254D" w:rsidRPr="00AE4F88" w14:paraId="24DC0E3C" w14:textId="77777777" w:rsidTr="00AE4F88">
        <w:trPr>
          <w:trHeight w:val="407"/>
        </w:trPr>
        <w:tc>
          <w:tcPr>
            <w:tcW w:w="695" w:type="dxa"/>
          </w:tcPr>
          <w:p w14:paraId="7E079E55" w14:textId="77777777" w:rsidR="000C254D" w:rsidRPr="00AE4F88" w:rsidRDefault="00A6160D">
            <w:pPr>
              <w:spacing w:line="360" w:lineRule="auto"/>
              <w:jc w:val="both"/>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G</w:t>
            </w:r>
          </w:p>
        </w:tc>
        <w:tc>
          <w:tcPr>
            <w:tcW w:w="899" w:type="dxa"/>
          </w:tcPr>
          <w:p w14:paraId="05520D8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Circular  </w:t>
            </w:r>
          </w:p>
        </w:tc>
        <w:tc>
          <w:tcPr>
            <w:tcW w:w="1081" w:type="dxa"/>
          </w:tcPr>
          <w:p w14:paraId="37DCD39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Smooth</w:t>
            </w:r>
          </w:p>
        </w:tc>
        <w:tc>
          <w:tcPr>
            <w:tcW w:w="981" w:type="dxa"/>
          </w:tcPr>
          <w:p w14:paraId="2DAF58B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Greyish/ white</w:t>
            </w:r>
          </w:p>
        </w:tc>
        <w:tc>
          <w:tcPr>
            <w:tcW w:w="845" w:type="dxa"/>
          </w:tcPr>
          <w:p w14:paraId="3AEB828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Lobate</w:t>
            </w:r>
          </w:p>
        </w:tc>
        <w:tc>
          <w:tcPr>
            <w:tcW w:w="851" w:type="dxa"/>
          </w:tcPr>
          <w:p w14:paraId="77FA6BC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Low convex</w:t>
            </w:r>
          </w:p>
        </w:tc>
        <w:tc>
          <w:tcPr>
            <w:tcW w:w="1212" w:type="dxa"/>
          </w:tcPr>
          <w:p w14:paraId="5D056DC2"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Translucent</w:t>
            </w:r>
          </w:p>
        </w:tc>
        <w:tc>
          <w:tcPr>
            <w:tcW w:w="766" w:type="dxa"/>
          </w:tcPr>
          <w:p w14:paraId="34509BCC"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-Rod</w:t>
            </w:r>
          </w:p>
        </w:tc>
        <w:tc>
          <w:tcPr>
            <w:tcW w:w="462" w:type="dxa"/>
          </w:tcPr>
          <w:p w14:paraId="13759F4E"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501" w:type="dxa"/>
          </w:tcPr>
          <w:p w14:paraId="226D1DAC"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71" w:type="dxa"/>
          </w:tcPr>
          <w:p w14:paraId="4F181B03"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6" w:type="dxa"/>
          </w:tcPr>
          <w:p w14:paraId="6AD11F86"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23" w:type="dxa"/>
          </w:tcPr>
          <w:p w14:paraId="73B344EC"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16" w:type="dxa"/>
          </w:tcPr>
          <w:p w14:paraId="3F680BA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159380C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0" w:type="dxa"/>
          </w:tcPr>
          <w:p w14:paraId="56C0F35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43452E2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35" w:type="dxa"/>
          </w:tcPr>
          <w:p w14:paraId="500828D7" w14:textId="77777777" w:rsidR="000C254D" w:rsidRPr="00AE4F88" w:rsidRDefault="000C254D">
            <w:pPr>
              <w:rPr>
                <w:rFonts w:ascii="Times New Roman" w:eastAsia="Times New Roman" w:hAnsi="Times New Roman" w:cs="Times New Roman"/>
                <w:sz w:val="16"/>
                <w:szCs w:val="16"/>
              </w:rPr>
            </w:pPr>
          </w:p>
        </w:tc>
        <w:tc>
          <w:tcPr>
            <w:tcW w:w="458" w:type="dxa"/>
          </w:tcPr>
          <w:p w14:paraId="6413B36B"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62D6FE9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50" w:type="dxa"/>
          </w:tcPr>
          <w:p w14:paraId="6CF2B8B4"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36A4D245"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w:t>
            </w:r>
          </w:p>
        </w:tc>
        <w:tc>
          <w:tcPr>
            <w:tcW w:w="1289" w:type="dxa"/>
          </w:tcPr>
          <w:p w14:paraId="6C2364B9"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Salmonella enterica</w:t>
            </w:r>
          </w:p>
        </w:tc>
      </w:tr>
      <w:tr w:rsidR="000C254D" w:rsidRPr="00AE4F88" w14:paraId="1440B5E8" w14:textId="77777777" w:rsidTr="00AE4F88">
        <w:trPr>
          <w:trHeight w:val="424"/>
        </w:trPr>
        <w:tc>
          <w:tcPr>
            <w:tcW w:w="695" w:type="dxa"/>
          </w:tcPr>
          <w:p w14:paraId="291AE58C" w14:textId="77777777" w:rsidR="000C254D" w:rsidRPr="00AE4F88" w:rsidRDefault="00A6160D">
            <w:pPr>
              <w:spacing w:line="360" w:lineRule="auto"/>
              <w:jc w:val="both"/>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H</w:t>
            </w:r>
          </w:p>
        </w:tc>
        <w:tc>
          <w:tcPr>
            <w:tcW w:w="899" w:type="dxa"/>
          </w:tcPr>
          <w:p w14:paraId="07E4E5DC"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Circular  </w:t>
            </w:r>
          </w:p>
        </w:tc>
        <w:tc>
          <w:tcPr>
            <w:tcW w:w="1081" w:type="dxa"/>
          </w:tcPr>
          <w:p w14:paraId="7352CCA9"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Smooth  </w:t>
            </w:r>
          </w:p>
        </w:tc>
        <w:tc>
          <w:tcPr>
            <w:tcW w:w="981" w:type="dxa"/>
          </w:tcPr>
          <w:p w14:paraId="4A8261E2"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Whitish  </w:t>
            </w:r>
          </w:p>
        </w:tc>
        <w:tc>
          <w:tcPr>
            <w:tcW w:w="845" w:type="dxa"/>
          </w:tcPr>
          <w:p w14:paraId="06F209E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Entire  </w:t>
            </w:r>
          </w:p>
        </w:tc>
        <w:tc>
          <w:tcPr>
            <w:tcW w:w="851" w:type="dxa"/>
          </w:tcPr>
          <w:p w14:paraId="0E736F04"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 xml:space="preserve">Convex  </w:t>
            </w:r>
          </w:p>
        </w:tc>
        <w:tc>
          <w:tcPr>
            <w:tcW w:w="1212" w:type="dxa"/>
          </w:tcPr>
          <w:p w14:paraId="7D769C7B"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Translucent</w:t>
            </w:r>
          </w:p>
        </w:tc>
        <w:tc>
          <w:tcPr>
            <w:tcW w:w="766" w:type="dxa"/>
          </w:tcPr>
          <w:p w14:paraId="4A5E051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-Rod</w:t>
            </w:r>
          </w:p>
        </w:tc>
        <w:tc>
          <w:tcPr>
            <w:tcW w:w="462" w:type="dxa"/>
          </w:tcPr>
          <w:p w14:paraId="13F5CDC6"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501" w:type="dxa"/>
          </w:tcPr>
          <w:p w14:paraId="57E3E1EC"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71" w:type="dxa"/>
          </w:tcPr>
          <w:p w14:paraId="5C5EEF0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6" w:type="dxa"/>
          </w:tcPr>
          <w:p w14:paraId="4104C6A5"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23" w:type="dxa"/>
          </w:tcPr>
          <w:p w14:paraId="6F457F61"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16" w:type="dxa"/>
          </w:tcPr>
          <w:p w14:paraId="5834AB7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77A2DE8D"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0" w:type="dxa"/>
          </w:tcPr>
          <w:p w14:paraId="3E40BDC2"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54BCA31A"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var</w:t>
            </w:r>
          </w:p>
        </w:tc>
        <w:tc>
          <w:tcPr>
            <w:tcW w:w="435" w:type="dxa"/>
          </w:tcPr>
          <w:p w14:paraId="63C9FE4D" w14:textId="77777777" w:rsidR="000C254D" w:rsidRPr="00AE4F88" w:rsidRDefault="000C254D">
            <w:pPr>
              <w:rPr>
                <w:rFonts w:ascii="Times New Roman" w:eastAsia="Times New Roman" w:hAnsi="Times New Roman" w:cs="Times New Roman"/>
                <w:sz w:val="16"/>
                <w:szCs w:val="16"/>
              </w:rPr>
            </w:pPr>
          </w:p>
        </w:tc>
        <w:tc>
          <w:tcPr>
            <w:tcW w:w="458" w:type="dxa"/>
          </w:tcPr>
          <w:p w14:paraId="572DB25A"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82" w:type="dxa"/>
          </w:tcPr>
          <w:p w14:paraId="0F20137F"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50" w:type="dxa"/>
          </w:tcPr>
          <w:p w14:paraId="5C9898B8"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462" w:type="dxa"/>
          </w:tcPr>
          <w:p w14:paraId="6527C3C7" w14:textId="77777777" w:rsidR="000C254D" w:rsidRPr="00AE4F88" w:rsidRDefault="00A6160D">
            <w:pPr>
              <w:rPr>
                <w:rFonts w:ascii="Times New Roman" w:eastAsia="Times New Roman" w:hAnsi="Times New Roman" w:cs="Times New Roman"/>
                <w:sz w:val="16"/>
                <w:szCs w:val="16"/>
              </w:rPr>
            </w:pPr>
            <w:r w:rsidRPr="00AE4F88">
              <w:rPr>
                <w:rFonts w:ascii="Times New Roman" w:eastAsia="Times New Roman" w:hAnsi="Times New Roman" w:cs="Times New Roman"/>
                <w:sz w:val="16"/>
                <w:szCs w:val="16"/>
              </w:rPr>
              <w:t>-</w:t>
            </w:r>
          </w:p>
        </w:tc>
        <w:tc>
          <w:tcPr>
            <w:tcW w:w="1289" w:type="dxa"/>
          </w:tcPr>
          <w:p w14:paraId="418E8993" w14:textId="77777777" w:rsidR="000C254D" w:rsidRPr="00AE4F88" w:rsidRDefault="00A6160D">
            <w:pPr>
              <w:rPr>
                <w:rFonts w:ascii="Times New Roman" w:eastAsia="Times New Roman" w:hAnsi="Times New Roman" w:cs="Times New Roman"/>
                <w:i/>
                <w:sz w:val="16"/>
                <w:szCs w:val="16"/>
              </w:rPr>
            </w:pPr>
            <w:r w:rsidRPr="00AE4F88">
              <w:rPr>
                <w:rFonts w:ascii="Times New Roman" w:eastAsia="Times New Roman" w:hAnsi="Times New Roman" w:cs="Times New Roman"/>
                <w:i/>
                <w:sz w:val="16"/>
                <w:szCs w:val="16"/>
              </w:rPr>
              <w:t>Escherichia coli</w:t>
            </w:r>
          </w:p>
        </w:tc>
      </w:tr>
    </w:tbl>
    <w:p w14:paraId="118F2F2B" w14:textId="77777777" w:rsidR="000C254D" w:rsidRPr="008616ED" w:rsidRDefault="000C254D">
      <w:pPr>
        <w:spacing w:line="360" w:lineRule="auto"/>
        <w:jc w:val="both"/>
        <w:rPr>
          <w:rFonts w:ascii="Times New Roman" w:eastAsia="Times New Roman" w:hAnsi="Times New Roman" w:cs="Times New Roman"/>
          <w:sz w:val="24"/>
          <w:szCs w:val="24"/>
        </w:rPr>
      </w:pPr>
    </w:p>
    <w:p w14:paraId="3D114CB4"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Keys</w:t>
      </w:r>
      <w:r w:rsidRPr="008616ED">
        <w:rPr>
          <w:rFonts w:ascii="Times New Roman" w:eastAsia="Times New Roman" w:hAnsi="Times New Roman" w:cs="Times New Roman"/>
          <w:sz w:val="24"/>
          <w:szCs w:val="24"/>
        </w:rPr>
        <w:t>:</w:t>
      </w:r>
    </w:p>
    <w:p w14:paraId="5BB86530" w14:textId="77777777" w:rsidR="000C254D" w:rsidRPr="008616ED" w:rsidRDefault="00A6160D">
      <w:pPr>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Gram</w:t>
      </w:r>
      <w:r w:rsidRPr="008616ED">
        <w:rPr>
          <w:rFonts w:ascii="Times New Roman" w:eastAsia="Times New Roman" w:hAnsi="Times New Roman" w:cs="Times New Roman"/>
          <w:sz w:val="24"/>
          <w:szCs w:val="24"/>
        </w:rPr>
        <w:t>:      Gram reaction</w:t>
      </w:r>
    </w:p>
    <w:p w14:paraId="4C0ECD6F"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Cat</w:t>
      </w:r>
      <w:r w:rsidRPr="008616ED">
        <w:rPr>
          <w:rFonts w:ascii="Times New Roman" w:eastAsia="Times New Roman" w:hAnsi="Times New Roman" w:cs="Times New Roman"/>
          <w:color w:val="000000"/>
          <w:sz w:val="24"/>
          <w:szCs w:val="24"/>
        </w:rPr>
        <w:t>:</w:t>
      </w:r>
      <w:r w:rsidRPr="008616ED">
        <w:rPr>
          <w:rFonts w:ascii="Times New Roman" w:eastAsia="Times New Roman" w:hAnsi="Times New Roman" w:cs="Times New Roman"/>
          <w:color w:val="000000"/>
          <w:sz w:val="24"/>
          <w:szCs w:val="24"/>
        </w:rPr>
        <w:tab/>
        <w:t xml:space="preserve">      Catalase test</w:t>
      </w:r>
    </w:p>
    <w:p w14:paraId="6EEC03D9"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Mot</w:t>
      </w:r>
      <w:r w:rsidRPr="008616ED">
        <w:rPr>
          <w:rFonts w:ascii="Times New Roman" w:eastAsia="Times New Roman" w:hAnsi="Times New Roman" w:cs="Times New Roman"/>
          <w:color w:val="000000"/>
          <w:sz w:val="24"/>
          <w:szCs w:val="24"/>
        </w:rPr>
        <w:t>:</w:t>
      </w:r>
      <w:r w:rsidRPr="008616ED">
        <w:rPr>
          <w:rFonts w:ascii="Times New Roman" w:eastAsia="Times New Roman" w:hAnsi="Times New Roman" w:cs="Times New Roman"/>
          <w:color w:val="000000"/>
          <w:sz w:val="24"/>
          <w:szCs w:val="24"/>
        </w:rPr>
        <w:tab/>
        <w:t xml:space="preserve">      Motility test</w:t>
      </w:r>
    </w:p>
    <w:p w14:paraId="6F5C8494"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Ind</w:t>
      </w:r>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color w:val="000000"/>
          <w:sz w:val="24"/>
          <w:szCs w:val="24"/>
        </w:rPr>
        <w:tab/>
        <w:t xml:space="preserve">        Indole test</w:t>
      </w:r>
    </w:p>
    <w:p w14:paraId="4B571F92"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MR</w:t>
      </w:r>
      <w:r w:rsidRPr="008616ED">
        <w:rPr>
          <w:rFonts w:ascii="Times New Roman" w:eastAsia="Times New Roman" w:hAnsi="Times New Roman" w:cs="Times New Roman"/>
          <w:color w:val="000000"/>
          <w:sz w:val="24"/>
          <w:szCs w:val="24"/>
        </w:rPr>
        <w:t>:</w:t>
      </w:r>
      <w:r w:rsidRPr="008616ED">
        <w:rPr>
          <w:rFonts w:ascii="Times New Roman" w:eastAsia="Times New Roman" w:hAnsi="Times New Roman" w:cs="Times New Roman"/>
          <w:color w:val="000000"/>
          <w:sz w:val="24"/>
          <w:szCs w:val="24"/>
        </w:rPr>
        <w:tab/>
        <w:t xml:space="preserve">    Methyl-red test</w:t>
      </w:r>
    </w:p>
    <w:p w14:paraId="6862FCFA"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VP</w:t>
      </w:r>
      <w:r w:rsidRPr="008616ED">
        <w:rPr>
          <w:rFonts w:ascii="Times New Roman" w:eastAsia="Times New Roman" w:hAnsi="Times New Roman" w:cs="Times New Roman"/>
          <w:color w:val="000000"/>
          <w:sz w:val="24"/>
          <w:szCs w:val="24"/>
        </w:rPr>
        <w:t>:     Voges-Proskauer test</w:t>
      </w:r>
    </w:p>
    <w:p w14:paraId="388FF3F6"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Cit</w:t>
      </w:r>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color w:val="000000"/>
          <w:sz w:val="24"/>
          <w:szCs w:val="24"/>
        </w:rPr>
        <w:tab/>
        <w:t xml:space="preserve"> Citrate Utilization test</w:t>
      </w:r>
    </w:p>
    <w:p w14:paraId="058F08DA"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Sugar</w:t>
      </w:r>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b/>
          <w:color w:val="000000"/>
          <w:sz w:val="24"/>
          <w:szCs w:val="24"/>
        </w:rPr>
        <w:t>Fermentation Tests</w:t>
      </w:r>
      <w:r w:rsidRPr="008616ED">
        <w:rPr>
          <w:rFonts w:ascii="Times New Roman" w:eastAsia="Times New Roman" w:hAnsi="Times New Roman" w:cs="Times New Roman"/>
          <w:color w:val="000000"/>
          <w:sz w:val="24"/>
          <w:szCs w:val="24"/>
        </w:rPr>
        <w:t>:</w:t>
      </w:r>
    </w:p>
    <w:p w14:paraId="5B53368F"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Lac</w:t>
      </w:r>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color w:val="000000"/>
          <w:sz w:val="24"/>
          <w:szCs w:val="24"/>
        </w:rPr>
        <w:tab/>
        <w:t xml:space="preserve">  Lactose Fermentation</w:t>
      </w:r>
    </w:p>
    <w:p w14:paraId="226101F7"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Glu</w:t>
      </w:r>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color w:val="000000"/>
          <w:sz w:val="24"/>
          <w:szCs w:val="24"/>
        </w:rPr>
        <w:tab/>
        <w:t xml:space="preserve">  Glucose Fermentation</w:t>
      </w:r>
    </w:p>
    <w:p w14:paraId="7E95176D"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w:t>
      </w:r>
      <w:proofErr w:type="spellStart"/>
      <w:r w:rsidRPr="008616ED">
        <w:rPr>
          <w:rFonts w:ascii="Times New Roman" w:eastAsia="Times New Roman" w:hAnsi="Times New Roman" w:cs="Times New Roman"/>
          <w:b/>
          <w:color w:val="000000"/>
          <w:sz w:val="24"/>
          <w:szCs w:val="24"/>
        </w:rPr>
        <w:t>Suc</w:t>
      </w:r>
      <w:proofErr w:type="spellEnd"/>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color w:val="000000"/>
          <w:sz w:val="24"/>
          <w:szCs w:val="24"/>
        </w:rPr>
        <w:tab/>
        <w:t xml:space="preserve">  Sucrose Fermentation</w:t>
      </w:r>
    </w:p>
    <w:p w14:paraId="38B0A15E"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Fru</w:t>
      </w:r>
      <w:r w:rsidRPr="008616ED">
        <w:rPr>
          <w:rFonts w:ascii="Times New Roman" w:eastAsia="Times New Roman" w:hAnsi="Times New Roman" w:cs="Times New Roman"/>
          <w:color w:val="000000"/>
          <w:sz w:val="24"/>
          <w:szCs w:val="24"/>
        </w:rPr>
        <w:t>:</w:t>
      </w:r>
      <w:r w:rsidRPr="008616ED">
        <w:rPr>
          <w:rFonts w:ascii="Times New Roman" w:eastAsia="Times New Roman" w:hAnsi="Times New Roman" w:cs="Times New Roman"/>
          <w:color w:val="000000"/>
          <w:sz w:val="24"/>
          <w:szCs w:val="24"/>
        </w:rPr>
        <w:tab/>
        <w:t xml:space="preserve">  Fructose Fermentation</w:t>
      </w:r>
    </w:p>
    <w:p w14:paraId="6B2B54DC"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Mal</w:t>
      </w:r>
      <w:r w:rsidRPr="008616ED">
        <w:rPr>
          <w:rFonts w:ascii="Times New Roman" w:eastAsia="Times New Roman" w:hAnsi="Times New Roman" w:cs="Times New Roman"/>
          <w:color w:val="000000"/>
          <w:sz w:val="24"/>
          <w:szCs w:val="24"/>
        </w:rPr>
        <w:t>:</w:t>
      </w:r>
      <w:r w:rsidRPr="008616ED">
        <w:rPr>
          <w:rFonts w:ascii="Times New Roman" w:eastAsia="Times New Roman" w:hAnsi="Times New Roman" w:cs="Times New Roman"/>
          <w:color w:val="000000"/>
          <w:sz w:val="24"/>
          <w:szCs w:val="24"/>
        </w:rPr>
        <w:tab/>
        <w:t xml:space="preserve">  Maltose Fermentation</w:t>
      </w:r>
    </w:p>
    <w:p w14:paraId="78636139" w14:textId="77777777" w:rsidR="000C254D" w:rsidRPr="008616ED" w:rsidRDefault="00A6160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b/>
          <w:color w:val="000000"/>
          <w:sz w:val="24"/>
          <w:szCs w:val="24"/>
        </w:rPr>
        <w:t xml:space="preserve"> Oxi</w:t>
      </w:r>
      <w:r w:rsidRPr="008616ED">
        <w:rPr>
          <w:rFonts w:ascii="Times New Roman" w:eastAsia="Times New Roman" w:hAnsi="Times New Roman" w:cs="Times New Roman"/>
          <w:color w:val="000000"/>
          <w:sz w:val="24"/>
          <w:szCs w:val="24"/>
        </w:rPr>
        <w:t>:</w:t>
      </w:r>
      <w:r w:rsidRPr="008616ED">
        <w:rPr>
          <w:rFonts w:ascii="Times New Roman" w:eastAsia="Times New Roman" w:hAnsi="Times New Roman" w:cs="Times New Roman"/>
          <w:color w:val="000000"/>
          <w:sz w:val="24"/>
          <w:szCs w:val="24"/>
        </w:rPr>
        <w:tab/>
        <w:t xml:space="preserve">           Oxidase</w:t>
      </w:r>
    </w:p>
    <w:p w14:paraId="1795B7BA"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b/>
          <w:sz w:val="24"/>
          <w:szCs w:val="24"/>
        </w:rPr>
        <w:t xml:space="preserve"> Ure</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sz w:val="24"/>
          <w:szCs w:val="24"/>
        </w:rPr>
        <w:tab/>
        <w:t xml:space="preserve">            Urease</w:t>
      </w:r>
    </w:p>
    <w:p w14:paraId="4F4B3737" w14:textId="77777777" w:rsidR="00AE4F88" w:rsidRDefault="00AE4F88">
      <w:pPr>
        <w:pBdr>
          <w:top w:val="nil"/>
          <w:left w:val="nil"/>
          <w:bottom w:val="nil"/>
          <w:right w:val="nil"/>
          <w:between w:val="nil"/>
        </w:pBdr>
        <w:spacing w:line="240" w:lineRule="auto"/>
        <w:rPr>
          <w:rFonts w:ascii="Times New Roman" w:eastAsia="Times New Roman" w:hAnsi="Times New Roman" w:cs="Times New Roman"/>
          <w:color w:val="000000"/>
          <w:sz w:val="24"/>
          <w:szCs w:val="24"/>
        </w:rPr>
        <w:sectPr w:rsidR="00AE4F88" w:rsidSect="00AE4F88">
          <w:pgSz w:w="15840" w:h="12240" w:orient="landscape"/>
          <w:pgMar w:top="1440" w:right="1440" w:bottom="1440" w:left="1440" w:header="720" w:footer="720" w:gutter="0"/>
          <w:cols w:space="720"/>
        </w:sectPr>
      </w:pPr>
    </w:p>
    <w:p w14:paraId="65B62353" w14:textId="3F879425" w:rsidR="000C254D" w:rsidRPr="008616ED" w:rsidRDefault="000C254D">
      <w:pPr>
        <w:pBdr>
          <w:top w:val="nil"/>
          <w:left w:val="nil"/>
          <w:bottom w:val="nil"/>
          <w:right w:val="nil"/>
          <w:between w:val="nil"/>
        </w:pBdr>
        <w:spacing w:line="240" w:lineRule="auto"/>
        <w:rPr>
          <w:rFonts w:ascii="Times New Roman" w:eastAsia="Times New Roman" w:hAnsi="Times New Roman" w:cs="Times New Roman"/>
          <w:color w:val="000000"/>
          <w:sz w:val="24"/>
          <w:szCs w:val="24"/>
        </w:rPr>
      </w:pPr>
    </w:p>
    <w:p w14:paraId="2735E93F" w14:textId="4250D2BF" w:rsidR="000C254D" w:rsidRPr="008616ED" w:rsidRDefault="00A6160D">
      <w:pPr>
        <w:spacing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DISCUSSION</w:t>
      </w:r>
    </w:p>
    <w:p w14:paraId="5A41DB6B"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The result showed that all the Water samples were contaminated with microorganisms that have public health implications. The total bacterial count recorded a highest count of </w:t>
      </w:r>
      <w:r w:rsidRPr="008616ED">
        <w:rPr>
          <w:rFonts w:ascii="Times New Roman" w:eastAsia="Times New Roman" w:hAnsi="Times New Roman" w:cs="Times New Roman"/>
          <w:color w:val="000000"/>
          <w:sz w:val="24"/>
          <w:szCs w:val="24"/>
        </w:rPr>
        <w:t>2.1x10</w:t>
      </w:r>
      <w:r w:rsidRPr="008616ED">
        <w:rPr>
          <w:rFonts w:ascii="Times New Roman" w:eastAsia="Times New Roman" w:hAnsi="Times New Roman" w:cs="Times New Roman"/>
          <w:color w:val="000000"/>
          <w:sz w:val="24"/>
          <w:szCs w:val="24"/>
          <w:vertAlign w:val="superscript"/>
        </w:rPr>
        <w:t>4</w:t>
      </w:r>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cfu</w:t>
      </w:r>
      <w:proofErr w:type="spellEnd"/>
      <w:r w:rsidRPr="008616ED">
        <w:rPr>
          <w:rFonts w:ascii="Times New Roman" w:eastAsia="Times New Roman" w:hAnsi="Times New Roman" w:cs="Times New Roman"/>
          <w:sz w:val="24"/>
          <w:szCs w:val="24"/>
        </w:rPr>
        <w:t>/ml, in sample D and lowest in sample B and C</w:t>
      </w:r>
      <w:r w:rsidRPr="008616ED">
        <w:rPr>
          <w:rFonts w:ascii="Times New Roman" w:eastAsia="Times New Roman" w:hAnsi="Times New Roman" w:cs="Times New Roman"/>
          <w:sz w:val="24"/>
          <w:szCs w:val="24"/>
          <w:vertAlign w:val="subscript"/>
        </w:rPr>
        <w:t xml:space="preserve">, </w:t>
      </w:r>
      <w:r w:rsidRPr="008616ED">
        <w:rPr>
          <w:rFonts w:ascii="Times New Roman" w:eastAsia="Times New Roman" w:hAnsi="Times New Roman" w:cs="Times New Roman"/>
          <w:sz w:val="24"/>
          <w:szCs w:val="24"/>
        </w:rPr>
        <w:t xml:space="preserve">Growth was recorded in all the samples. The presence of total coliform in water samples are therefore, an indication that opportunistic pathogenic bacteria such as </w:t>
      </w:r>
      <w:r w:rsidRPr="008616ED">
        <w:rPr>
          <w:rFonts w:ascii="Times New Roman" w:eastAsia="Times New Roman" w:hAnsi="Times New Roman" w:cs="Times New Roman"/>
          <w:i/>
          <w:sz w:val="24"/>
          <w:szCs w:val="24"/>
        </w:rPr>
        <w:t>Klebsiella</w:t>
      </w:r>
      <w:r w:rsidRPr="008616ED">
        <w:rPr>
          <w:rFonts w:ascii="Times New Roman" w:eastAsia="Times New Roman" w:hAnsi="Times New Roman" w:cs="Times New Roman"/>
          <w:sz w:val="24"/>
          <w:szCs w:val="24"/>
        </w:rPr>
        <w:t xml:space="preserve"> and </w:t>
      </w:r>
      <w:r w:rsidRPr="008616ED">
        <w:rPr>
          <w:rFonts w:ascii="Times New Roman" w:eastAsia="Times New Roman" w:hAnsi="Times New Roman" w:cs="Times New Roman"/>
          <w:i/>
          <w:sz w:val="24"/>
          <w:szCs w:val="24"/>
        </w:rPr>
        <w:t xml:space="preserve">Enterobacter </w:t>
      </w:r>
      <w:r w:rsidRPr="008616ED">
        <w:rPr>
          <w:rFonts w:ascii="Times New Roman" w:eastAsia="Times New Roman" w:hAnsi="Times New Roman" w:cs="Times New Roman"/>
          <w:sz w:val="24"/>
          <w:szCs w:val="24"/>
        </w:rPr>
        <w:t xml:space="preserve">which can multiply in water environments and pathogenic pathogens such as </w:t>
      </w:r>
      <w:r w:rsidRPr="008616ED">
        <w:rPr>
          <w:rFonts w:ascii="Times New Roman" w:eastAsia="Times New Roman" w:hAnsi="Times New Roman" w:cs="Times New Roman"/>
          <w:i/>
          <w:sz w:val="24"/>
          <w:szCs w:val="24"/>
        </w:rPr>
        <w:t xml:space="preserve">Salmonella </w:t>
      </w:r>
      <w:proofErr w:type="spellStart"/>
      <w:r w:rsidRPr="008616ED">
        <w:rPr>
          <w:rFonts w:ascii="Times New Roman" w:eastAsia="Times New Roman" w:hAnsi="Times New Roman" w:cs="Times New Roman"/>
          <w:sz w:val="24"/>
          <w:szCs w:val="24"/>
        </w:rPr>
        <w:t>spp</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i/>
          <w:sz w:val="24"/>
          <w:szCs w:val="24"/>
        </w:rPr>
        <w:t>Shigella</w:t>
      </w:r>
      <w:proofErr w:type="spellEnd"/>
      <w:r w:rsidRPr="008616ED">
        <w:rPr>
          <w:rFonts w:ascii="Times New Roman" w:eastAsia="Times New Roman" w:hAnsi="Times New Roman" w:cs="Times New Roman"/>
          <w:i/>
          <w:sz w:val="24"/>
          <w:szCs w:val="24"/>
        </w:rPr>
        <w:t xml:space="preserve"> </w:t>
      </w:r>
      <w:proofErr w:type="spellStart"/>
      <w:r w:rsidRPr="008616ED">
        <w:rPr>
          <w:rFonts w:ascii="Times New Roman" w:eastAsia="Times New Roman" w:hAnsi="Times New Roman" w:cs="Times New Roman"/>
          <w:sz w:val="24"/>
          <w:szCs w:val="24"/>
        </w:rPr>
        <w:t>spp</w:t>
      </w:r>
      <w:proofErr w:type="spellEnd"/>
      <w:r w:rsidRPr="008616ED">
        <w:rPr>
          <w:rFonts w:ascii="Times New Roman" w:eastAsia="Times New Roman" w:hAnsi="Times New Roman" w:cs="Times New Roman"/>
          <w:i/>
          <w:sz w:val="24"/>
          <w:szCs w:val="24"/>
        </w:rPr>
        <w:t xml:space="preserve"> </w:t>
      </w:r>
      <w:r w:rsidRPr="008616ED">
        <w:rPr>
          <w:rFonts w:ascii="Times New Roman" w:eastAsia="Times New Roman" w:hAnsi="Times New Roman" w:cs="Times New Roman"/>
          <w:sz w:val="24"/>
          <w:szCs w:val="24"/>
        </w:rPr>
        <w:t xml:space="preserve">and pathogenic </w:t>
      </w:r>
      <w:r w:rsidRPr="008616ED">
        <w:rPr>
          <w:rFonts w:ascii="Times New Roman" w:eastAsia="Times New Roman" w:hAnsi="Times New Roman" w:cs="Times New Roman"/>
          <w:i/>
          <w:sz w:val="24"/>
          <w:szCs w:val="24"/>
        </w:rPr>
        <w:t>E. coli</w:t>
      </w:r>
      <w:r w:rsidRPr="008616ED">
        <w:rPr>
          <w:rFonts w:ascii="Times New Roman" w:eastAsia="Times New Roman" w:hAnsi="Times New Roman" w:cs="Times New Roman"/>
          <w:sz w:val="24"/>
          <w:szCs w:val="24"/>
        </w:rPr>
        <w:t xml:space="preserve"> may be present (Grabow, 2016).  These pathogens and opportunistic microorganisms could cause diseases such as gastroenteritis, dysentery, cholera, typhoid fever and salmonellosis to consumers. The probable bacterial isolates isolated includes; </w:t>
      </w:r>
      <w:r w:rsidRPr="008616ED">
        <w:rPr>
          <w:rFonts w:ascii="Times New Roman" w:eastAsia="Times New Roman" w:hAnsi="Times New Roman" w:cs="Times New Roman"/>
          <w:i/>
          <w:sz w:val="24"/>
          <w:szCs w:val="24"/>
        </w:rPr>
        <w:t>Escherichia coli,</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Salmonella</w:t>
      </w:r>
      <w:r w:rsidRPr="008616ED">
        <w:rPr>
          <w:rFonts w:ascii="Times New Roman" w:eastAsia="Times New Roman" w:hAnsi="Times New Roman" w:cs="Times New Roman"/>
          <w:sz w:val="24"/>
          <w:szCs w:val="24"/>
        </w:rPr>
        <w:t xml:space="preserve"> &amp; </w:t>
      </w:r>
      <w:r w:rsidRPr="008616ED">
        <w:rPr>
          <w:rFonts w:ascii="Times New Roman" w:eastAsia="Times New Roman" w:hAnsi="Times New Roman" w:cs="Times New Roman"/>
          <w:i/>
          <w:sz w:val="24"/>
          <w:szCs w:val="24"/>
        </w:rPr>
        <w:t xml:space="preserve">Shigella, Klebsiella, Pseudomonas </w:t>
      </w:r>
      <w:r w:rsidRPr="008616ED">
        <w:rPr>
          <w:rFonts w:ascii="Times New Roman" w:eastAsia="Times New Roman" w:hAnsi="Times New Roman" w:cs="Times New Roman"/>
          <w:sz w:val="24"/>
          <w:szCs w:val="24"/>
        </w:rPr>
        <w:t>and</w:t>
      </w:r>
      <w:r w:rsidRPr="008616ED">
        <w:rPr>
          <w:rFonts w:ascii="Times New Roman" w:eastAsia="Times New Roman" w:hAnsi="Times New Roman" w:cs="Times New Roman"/>
          <w:i/>
          <w:sz w:val="24"/>
          <w:szCs w:val="24"/>
        </w:rPr>
        <w:t xml:space="preserve"> Enterobacter.</w:t>
      </w:r>
      <w:r w:rsidRPr="008616ED">
        <w:rPr>
          <w:rFonts w:ascii="Times New Roman" w:eastAsia="Times New Roman" w:hAnsi="Times New Roman" w:cs="Times New Roman"/>
          <w:sz w:val="24"/>
          <w:szCs w:val="24"/>
        </w:rPr>
        <w:t xml:space="preserve"> The study shows the morphology characterization of bacterial isolates, the morphological features were grouped based on their color, shape, margin and elevation on the plates as shown in Table 4.2. Gram stain was done as a presumptive form of identification of bacterial isolates. This provided view of the microscopic morphology of the bacteria from all samples as gram negative rods. Biochemical tests were carried out to aid in identification of the bacteria. </w:t>
      </w:r>
      <w:proofErr w:type="spellStart"/>
      <w:r w:rsidRPr="008616ED">
        <w:rPr>
          <w:rFonts w:ascii="Times New Roman" w:eastAsia="Times New Roman" w:hAnsi="Times New Roman" w:cs="Times New Roman"/>
          <w:sz w:val="24"/>
          <w:szCs w:val="24"/>
        </w:rPr>
        <w:t>Bergrey’s</w:t>
      </w:r>
      <w:proofErr w:type="spellEnd"/>
      <w:r w:rsidRPr="008616ED">
        <w:rPr>
          <w:rFonts w:ascii="Times New Roman" w:eastAsia="Times New Roman" w:hAnsi="Times New Roman" w:cs="Times New Roman"/>
          <w:sz w:val="24"/>
          <w:szCs w:val="24"/>
        </w:rPr>
        <w:t xml:space="preserve"> manual was used to trace the probable organisms. The carbohydrate fermentation patterns of the isolates and their characteristics were also studied as shown in Table 4.5.</w:t>
      </w:r>
    </w:p>
    <w:p w14:paraId="2B8B874B"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Many of the fungi most frequently isolated from treated drinking water, includes </w:t>
      </w:r>
      <w:proofErr w:type="spellStart"/>
      <w:r w:rsidRPr="008616ED">
        <w:rPr>
          <w:rFonts w:ascii="Times New Roman" w:eastAsia="Times New Roman" w:hAnsi="Times New Roman" w:cs="Times New Roman"/>
          <w:i/>
          <w:sz w:val="24"/>
          <w:szCs w:val="24"/>
        </w:rPr>
        <w:t>Peniciullium</w:t>
      </w:r>
      <w:proofErr w:type="spellEnd"/>
      <w:r w:rsidRPr="008616ED">
        <w:rPr>
          <w:rFonts w:ascii="Times New Roman" w:eastAsia="Times New Roman" w:hAnsi="Times New Roman" w:cs="Times New Roman"/>
          <w:i/>
          <w:sz w:val="24"/>
          <w:szCs w:val="24"/>
        </w:rPr>
        <w:t xml:space="preserve"> spp.,</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Aspergillus</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spp</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 xml:space="preserve">Candida </w:t>
      </w:r>
      <w:proofErr w:type="spellStart"/>
      <w:r w:rsidRPr="008616ED">
        <w:rPr>
          <w:rFonts w:ascii="Times New Roman" w:eastAsia="Times New Roman" w:hAnsi="Times New Roman" w:cs="Times New Roman"/>
          <w:i/>
          <w:sz w:val="24"/>
          <w:szCs w:val="24"/>
        </w:rPr>
        <w:t>albicans</w:t>
      </w:r>
      <w:proofErr w:type="spellEnd"/>
      <w:r w:rsidRPr="008616ED">
        <w:rPr>
          <w:rFonts w:ascii="Times New Roman" w:eastAsia="Times New Roman" w:hAnsi="Times New Roman" w:cs="Times New Roman"/>
          <w:sz w:val="24"/>
          <w:szCs w:val="24"/>
        </w:rPr>
        <w:t xml:space="preserve"> and </w:t>
      </w:r>
      <w:proofErr w:type="spellStart"/>
      <w:r w:rsidRPr="008616ED">
        <w:rPr>
          <w:rFonts w:ascii="Times New Roman" w:eastAsia="Times New Roman" w:hAnsi="Times New Roman" w:cs="Times New Roman"/>
          <w:i/>
          <w:sz w:val="24"/>
          <w:szCs w:val="24"/>
        </w:rPr>
        <w:t>Cladosporium</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i/>
          <w:sz w:val="24"/>
          <w:szCs w:val="24"/>
        </w:rPr>
        <w:t>spp</w:t>
      </w:r>
      <w:proofErr w:type="spellEnd"/>
      <w:r w:rsidRPr="008616ED">
        <w:rPr>
          <w:rFonts w:ascii="Times New Roman" w:eastAsia="Times New Roman" w:hAnsi="Times New Roman" w:cs="Times New Roman"/>
          <w:i/>
          <w:sz w:val="24"/>
          <w:szCs w:val="24"/>
        </w:rPr>
        <w:t xml:space="preserve"> </w:t>
      </w:r>
      <w:r w:rsidRPr="008616ED">
        <w:rPr>
          <w:rFonts w:ascii="Times New Roman" w:eastAsia="Times New Roman" w:hAnsi="Times New Roman" w:cs="Times New Roman"/>
          <w:sz w:val="24"/>
          <w:szCs w:val="24"/>
          <w:highlight w:val="white"/>
        </w:rPr>
        <w:t>were reported by</w:t>
      </w:r>
      <w:r w:rsidRPr="008616ED">
        <w:rPr>
          <w:rFonts w:ascii="Times New Roman" w:eastAsia="Times New Roman" w:hAnsi="Times New Roman" w:cs="Times New Roman"/>
          <w:i/>
          <w:sz w:val="24"/>
          <w:szCs w:val="24"/>
          <w:highlight w:val="white"/>
        </w:rPr>
        <w:t xml:space="preserve"> </w:t>
      </w:r>
      <w:r w:rsidRPr="008616ED">
        <w:rPr>
          <w:rFonts w:ascii="Times New Roman" w:eastAsia="Times New Roman" w:hAnsi="Times New Roman" w:cs="Times New Roman"/>
          <w:sz w:val="24"/>
          <w:szCs w:val="24"/>
        </w:rPr>
        <w:t xml:space="preserve">(Langfelder </w:t>
      </w:r>
      <w:r w:rsidRPr="008616ED">
        <w:rPr>
          <w:rFonts w:ascii="Times New Roman" w:eastAsia="Times New Roman" w:hAnsi="Times New Roman" w:cs="Times New Roman"/>
          <w:i/>
          <w:sz w:val="24"/>
          <w:szCs w:val="24"/>
        </w:rPr>
        <w:t>et al.,</w:t>
      </w:r>
      <w:r w:rsidRPr="008616ED">
        <w:rPr>
          <w:rFonts w:ascii="Times New Roman" w:eastAsia="Times New Roman" w:hAnsi="Times New Roman" w:cs="Times New Roman"/>
          <w:sz w:val="24"/>
          <w:szCs w:val="24"/>
        </w:rPr>
        <w:t xml:space="preserve"> 2013) are in line with this research. The total fungal count ranges from the highest in Sample D which is the Address lodge to the least with no growth which is Sample E (Joy Lodge) as shown in Table 4.2. The fungi isolated was identified morphologically and microscopically in Table 4.4. The morphological features were grouped based on their color, shape, margin and elevation on the plates as shown in the Table 4.4. </w:t>
      </w:r>
    </w:p>
    <w:p w14:paraId="22D1FF8C"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Some physical tests were performed for testing of its physical appearance such as </w:t>
      </w:r>
      <w:proofErr w:type="spellStart"/>
      <w:r w:rsidRPr="008616ED">
        <w:rPr>
          <w:rFonts w:ascii="Times New Roman" w:eastAsia="Times New Roman" w:hAnsi="Times New Roman" w:cs="Times New Roman"/>
          <w:sz w:val="24"/>
          <w:szCs w:val="24"/>
        </w:rPr>
        <w:t>colour</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odour</w:t>
      </w:r>
      <w:proofErr w:type="spellEnd"/>
      <w:r w:rsidRPr="008616ED">
        <w:rPr>
          <w:rFonts w:ascii="Times New Roman" w:eastAsia="Times New Roman" w:hAnsi="Times New Roman" w:cs="Times New Roman"/>
          <w:sz w:val="24"/>
          <w:szCs w:val="24"/>
        </w:rPr>
        <w:t xml:space="preserve"> and taste which is shown in Table 4.1.</w:t>
      </w:r>
    </w:p>
    <w:p w14:paraId="6D455348" w14:textId="77777777" w:rsidR="000C254D" w:rsidRPr="008616ED" w:rsidRDefault="00A6160D">
      <w:pPr>
        <w:spacing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t xml:space="preserve"> </w:t>
      </w:r>
    </w:p>
    <w:p w14:paraId="6B52F279" w14:textId="77777777" w:rsidR="00FE2A3C" w:rsidRDefault="00FE2A3C">
      <w:pPr>
        <w:spacing w:line="360" w:lineRule="auto"/>
        <w:jc w:val="both"/>
        <w:rPr>
          <w:rFonts w:ascii="Times New Roman" w:eastAsia="Times New Roman" w:hAnsi="Times New Roman" w:cs="Times New Roman"/>
          <w:b/>
          <w:sz w:val="24"/>
          <w:szCs w:val="24"/>
        </w:rPr>
      </w:pPr>
    </w:p>
    <w:p w14:paraId="682CF574" w14:textId="77777777" w:rsidR="00FE2A3C" w:rsidRDefault="00FE2A3C">
      <w:pPr>
        <w:spacing w:line="360" w:lineRule="auto"/>
        <w:jc w:val="both"/>
        <w:rPr>
          <w:rFonts w:ascii="Times New Roman" w:eastAsia="Times New Roman" w:hAnsi="Times New Roman" w:cs="Times New Roman"/>
          <w:b/>
          <w:sz w:val="24"/>
          <w:szCs w:val="24"/>
        </w:rPr>
      </w:pPr>
    </w:p>
    <w:p w14:paraId="1798DE8E" w14:textId="69E6DE1C" w:rsidR="000C254D" w:rsidRPr="008616ED" w:rsidRDefault="00A6160D">
      <w:pPr>
        <w:spacing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b/>
          <w:sz w:val="24"/>
          <w:szCs w:val="24"/>
        </w:rPr>
        <w:lastRenderedPageBreak/>
        <w:t>CONCLUSION</w:t>
      </w:r>
    </w:p>
    <w:p w14:paraId="5E9EA88E" w14:textId="77777777" w:rsidR="000C254D" w:rsidRPr="008616ED" w:rsidRDefault="00A6160D">
      <w:pPr>
        <w:spacing w:after="134"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sz w:val="24"/>
          <w:szCs w:val="24"/>
        </w:rPr>
        <w:t xml:space="preserve">This study was centered on ascertaining the microbiological load and physicochemical quality of different samples of water. The study has been able to determine the population of microorganisms (Total heterotrophic bacteria, Total Coliform counts and Total Fungal counts) of water at the institution hostel and lodges with prevalence of some enteric bacteria such as </w:t>
      </w:r>
      <w:r w:rsidRPr="008616ED">
        <w:rPr>
          <w:rFonts w:ascii="Times New Roman" w:eastAsia="Times New Roman" w:hAnsi="Times New Roman" w:cs="Times New Roman"/>
          <w:i/>
          <w:sz w:val="24"/>
          <w:szCs w:val="24"/>
        </w:rPr>
        <w:t>E coli, Shigella, Salmonella</w:t>
      </w:r>
      <w:r w:rsidRPr="008616ED">
        <w:rPr>
          <w:rFonts w:ascii="Times New Roman" w:eastAsia="Times New Roman" w:hAnsi="Times New Roman" w:cs="Times New Roman"/>
          <w:sz w:val="24"/>
          <w:szCs w:val="24"/>
        </w:rPr>
        <w:t xml:space="preserve"> and others. The microbial populations especially for coliform bacteria encountered for some of the samples analyzed were above the limits for drinking water and portable water set by the world health organization. These organisms are opportunistic organisms that can be harmful to individuals with underlying health conditions and immune compromised individuals. This calls for improved sanitary conditions of the water sources in these locations. In addition, community participation through protection of water sources from contamination could help improve the water situation in the area thereby ensuring a health environment.</w:t>
      </w:r>
      <w:r w:rsidRPr="008616ED">
        <w:rPr>
          <w:rFonts w:ascii="Times New Roman" w:eastAsia="Times New Roman" w:hAnsi="Times New Roman" w:cs="Times New Roman"/>
          <w:b/>
          <w:sz w:val="24"/>
          <w:szCs w:val="24"/>
        </w:rPr>
        <w:t xml:space="preserve"> </w:t>
      </w:r>
    </w:p>
    <w:p w14:paraId="07B5278E" w14:textId="77777777" w:rsidR="000C254D" w:rsidRPr="008616ED" w:rsidRDefault="000C254D">
      <w:pPr>
        <w:spacing w:after="134" w:line="360" w:lineRule="auto"/>
        <w:jc w:val="both"/>
        <w:rPr>
          <w:rFonts w:ascii="Times New Roman" w:eastAsia="Times New Roman" w:hAnsi="Times New Roman" w:cs="Times New Roman"/>
          <w:b/>
          <w:sz w:val="24"/>
          <w:szCs w:val="24"/>
        </w:rPr>
      </w:pPr>
    </w:p>
    <w:p w14:paraId="73775DA8" w14:textId="77777777" w:rsidR="000C254D" w:rsidRPr="008616ED" w:rsidRDefault="000C254D">
      <w:pPr>
        <w:spacing w:line="360" w:lineRule="auto"/>
        <w:jc w:val="both"/>
        <w:rPr>
          <w:rFonts w:ascii="Times New Roman" w:eastAsia="Times New Roman" w:hAnsi="Times New Roman" w:cs="Times New Roman"/>
          <w:sz w:val="24"/>
          <w:szCs w:val="24"/>
        </w:rPr>
      </w:pPr>
    </w:p>
    <w:p w14:paraId="4550F376" w14:textId="77777777" w:rsidR="000C254D" w:rsidRPr="008616ED" w:rsidRDefault="000C254D">
      <w:pPr>
        <w:spacing w:line="360" w:lineRule="auto"/>
        <w:jc w:val="both"/>
        <w:rPr>
          <w:rFonts w:ascii="Times New Roman" w:eastAsia="Times New Roman" w:hAnsi="Times New Roman" w:cs="Times New Roman"/>
          <w:sz w:val="24"/>
          <w:szCs w:val="24"/>
        </w:rPr>
      </w:pPr>
    </w:p>
    <w:p w14:paraId="4D98D267" w14:textId="77777777" w:rsidR="000C254D" w:rsidRPr="008616ED" w:rsidRDefault="000C254D">
      <w:pPr>
        <w:spacing w:line="360" w:lineRule="auto"/>
        <w:jc w:val="both"/>
        <w:rPr>
          <w:rFonts w:ascii="Times New Roman" w:eastAsia="Times New Roman" w:hAnsi="Times New Roman" w:cs="Times New Roman"/>
          <w:sz w:val="24"/>
          <w:szCs w:val="24"/>
        </w:rPr>
      </w:pPr>
    </w:p>
    <w:p w14:paraId="7ACC9FC4" w14:textId="77777777" w:rsidR="000C254D" w:rsidRPr="008616ED" w:rsidRDefault="000C254D">
      <w:pPr>
        <w:spacing w:line="360" w:lineRule="auto"/>
        <w:jc w:val="both"/>
        <w:rPr>
          <w:rFonts w:ascii="Times New Roman" w:eastAsia="Times New Roman" w:hAnsi="Times New Roman" w:cs="Times New Roman"/>
          <w:sz w:val="24"/>
          <w:szCs w:val="24"/>
        </w:rPr>
      </w:pPr>
    </w:p>
    <w:p w14:paraId="171A270E" w14:textId="77777777" w:rsidR="000C254D" w:rsidRPr="008616ED" w:rsidRDefault="000C254D">
      <w:pPr>
        <w:spacing w:line="360" w:lineRule="auto"/>
        <w:jc w:val="both"/>
        <w:rPr>
          <w:rFonts w:ascii="Times New Roman" w:eastAsia="Times New Roman" w:hAnsi="Times New Roman" w:cs="Times New Roman"/>
          <w:sz w:val="24"/>
          <w:szCs w:val="24"/>
        </w:rPr>
      </w:pPr>
    </w:p>
    <w:p w14:paraId="6158F982"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p w14:paraId="2B0AFE18" w14:textId="22B0784F" w:rsidR="000C254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       </w:t>
      </w:r>
    </w:p>
    <w:p w14:paraId="139228C7" w14:textId="77777777" w:rsidR="00AE4F88" w:rsidRDefault="00AE4F88">
      <w:pPr>
        <w:spacing w:line="360" w:lineRule="auto"/>
        <w:rPr>
          <w:rFonts w:ascii="Times New Roman" w:eastAsia="Times New Roman" w:hAnsi="Times New Roman" w:cs="Times New Roman"/>
          <w:sz w:val="24"/>
          <w:szCs w:val="24"/>
        </w:rPr>
      </w:pPr>
    </w:p>
    <w:p w14:paraId="69330E11" w14:textId="77777777" w:rsidR="00AE4F88" w:rsidRDefault="00AE4F88">
      <w:pPr>
        <w:spacing w:line="360" w:lineRule="auto"/>
        <w:rPr>
          <w:rFonts w:ascii="Times New Roman" w:eastAsia="Times New Roman" w:hAnsi="Times New Roman" w:cs="Times New Roman"/>
          <w:sz w:val="24"/>
          <w:szCs w:val="24"/>
        </w:rPr>
      </w:pPr>
    </w:p>
    <w:p w14:paraId="66AF8FB8" w14:textId="77777777" w:rsidR="00AE4F88" w:rsidRDefault="00AE4F88">
      <w:pPr>
        <w:spacing w:line="360" w:lineRule="auto"/>
        <w:rPr>
          <w:rFonts w:ascii="Times New Roman" w:eastAsia="Times New Roman" w:hAnsi="Times New Roman" w:cs="Times New Roman"/>
          <w:sz w:val="24"/>
          <w:szCs w:val="24"/>
        </w:rPr>
      </w:pPr>
    </w:p>
    <w:p w14:paraId="7829751C" w14:textId="77777777" w:rsidR="00AE4F88" w:rsidRDefault="00AE4F88">
      <w:pPr>
        <w:spacing w:line="360" w:lineRule="auto"/>
        <w:rPr>
          <w:rFonts w:ascii="Times New Roman" w:eastAsia="Times New Roman" w:hAnsi="Times New Roman" w:cs="Times New Roman"/>
          <w:sz w:val="24"/>
          <w:szCs w:val="24"/>
        </w:rPr>
      </w:pPr>
    </w:p>
    <w:p w14:paraId="697EA942" w14:textId="77777777" w:rsidR="00AE4F88" w:rsidRDefault="00AE4F88">
      <w:pPr>
        <w:spacing w:line="360" w:lineRule="auto"/>
        <w:rPr>
          <w:rFonts w:ascii="Times New Roman" w:eastAsia="Times New Roman" w:hAnsi="Times New Roman" w:cs="Times New Roman"/>
          <w:sz w:val="24"/>
          <w:szCs w:val="24"/>
        </w:rPr>
      </w:pPr>
    </w:p>
    <w:p w14:paraId="3B302D02" w14:textId="77777777" w:rsidR="00AE4F88" w:rsidRDefault="00AE4F88">
      <w:pPr>
        <w:spacing w:line="360" w:lineRule="auto"/>
        <w:rPr>
          <w:rFonts w:ascii="Times New Roman" w:eastAsia="Times New Roman" w:hAnsi="Times New Roman" w:cs="Times New Roman"/>
          <w:sz w:val="24"/>
          <w:szCs w:val="24"/>
        </w:rPr>
      </w:pPr>
    </w:p>
    <w:p w14:paraId="423B6C02" w14:textId="77777777" w:rsidR="00AE4F88" w:rsidRDefault="00AE4F88">
      <w:pPr>
        <w:spacing w:line="360" w:lineRule="auto"/>
        <w:rPr>
          <w:rFonts w:ascii="Times New Roman" w:eastAsia="Times New Roman" w:hAnsi="Times New Roman" w:cs="Times New Roman"/>
          <w:sz w:val="24"/>
          <w:szCs w:val="24"/>
        </w:rPr>
      </w:pPr>
    </w:p>
    <w:p w14:paraId="7CAB7119" w14:textId="77777777" w:rsidR="00AE4F88" w:rsidRDefault="00AE4F88">
      <w:pPr>
        <w:spacing w:line="360" w:lineRule="auto"/>
        <w:rPr>
          <w:rFonts w:ascii="Times New Roman" w:eastAsia="Times New Roman" w:hAnsi="Times New Roman" w:cs="Times New Roman"/>
          <w:sz w:val="24"/>
          <w:szCs w:val="24"/>
        </w:rPr>
      </w:pPr>
    </w:p>
    <w:p w14:paraId="581ECD42" w14:textId="77777777" w:rsidR="00AE4F88" w:rsidRDefault="00AE4F88">
      <w:pPr>
        <w:spacing w:line="360" w:lineRule="auto"/>
        <w:rPr>
          <w:rFonts w:ascii="Times New Roman" w:eastAsia="Times New Roman" w:hAnsi="Times New Roman" w:cs="Times New Roman"/>
          <w:sz w:val="24"/>
          <w:szCs w:val="24"/>
        </w:rPr>
      </w:pPr>
    </w:p>
    <w:p w14:paraId="51756517" w14:textId="77777777" w:rsidR="00AE4F88" w:rsidRPr="008616ED" w:rsidRDefault="00AE4F88">
      <w:pPr>
        <w:spacing w:line="360" w:lineRule="auto"/>
        <w:rPr>
          <w:rFonts w:ascii="Times New Roman" w:eastAsia="Times New Roman" w:hAnsi="Times New Roman" w:cs="Times New Roman"/>
          <w:sz w:val="24"/>
          <w:szCs w:val="24"/>
        </w:rPr>
      </w:pPr>
    </w:p>
    <w:p w14:paraId="5FC2B6AF" w14:textId="05E6769A" w:rsidR="000C254D" w:rsidRPr="008616ED" w:rsidRDefault="00A6160D" w:rsidP="00976233">
      <w:pPr>
        <w:spacing w:line="360" w:lineRule="auto"/>
        <w:jc w:val="center"/>
        <w:rPr>
          <w:rFonts w:ascii="Times New Roman" w:hAnsi="Times New Roman" w:cs="Times New Roman"/>
          <w:b/>
          <w:sz w:val="24"/>
          <w:szCs w:val="24"/>
        </w:rPr>
      </w:pPr>
      <w:r w:rsidRPr="008616ED">
        <w:rPr>
          <w:rFonts w:ascii="Times New Roman" w:hAnsi="Times New Roman" w:cs="Times New Roman"/>
          <w:b/>
          <w:sz w:val="24"/>
          <w:szCs w:val="24"/>
        </w:rPr>
        <w:lastRenderedPageBreak/>
        <w:t>REFERENCE</w:t>
      </w:r>
      <w:r w:rsidR="008616ED" w:rsidRPr="008616ED">
        <w:rPr>
          <w:rFonts w:ascii="Times New Roman" w:hAnsi="Times New Roman" w:cs="Times New Roman"/>
          <w:b/>
          <w:sz w:val="24"/>
          <w:szCs w:val="24"/>
        </w:rPr>
        <w:t>S</w:t>
      </w:r>
    </w:p>
    <w:p w14:paraId="00C9B0E4" w14:textId="77777777" w:rsidR="000C254D" w:rsidRPr="008616ED" w:rsidRDefault="000C254D">
      <w:pPr>
        <w:spacing w:line="360" w:lineRule="auto"/>
        <w:jc w:val="both"/>
        <w:rPr>
          <w:rFonts w:ascii="Times New Roman" w:eastAsia="Times New Roman" w:hAnsi="Times New Roman" w:cs="Times New Roman"/>
          <w:sz w:val="24"/>
          <w:szCs w:val="24"/>
        </w:rPr>
      </w:pPr>
    </w:p>
    <w:p w14:paraId="5F1A01A9" w14:textId="698B01FE" w:rsidR="00BE7ED1" w:rsidRDefault="00BE7ED1" w:rsidP="00BE7ED1">
      <w:pPr>
        <w:spacing w:line="240" w:lineRule="auto"/>
        <w:rPr>
          <w:rFonts w:ascii="Times New Roman" w:eastAsia="Times New Roman" w:hAnsi="Times New Roman" w:cs="Times New Roman"/>
          <w:color w:val="0000FF"/>
          <w:sz w:val="24"/>
          <w:szCs w:val="24"/>
        </w:rPr>
      </w:pPr>
      <w:proofErr w:type="spellStart"/>
      <w:r w:rsidRPr="008616ED">
        <w:rPr>
          <w:rFonts w:ascii="Times New Roman" w:eastAsia="Times New Roman" w:hAnsi="Times New Roman" w:cs="Times New Roman"/>
          <w:bCs/>
          <w:color w:val="000000"/>
          <w:sz w:val="24"/>
          <w:szCs w:val="24"/>
        </w:rPr>
        <w:t>Agu</w:t>
      </w:r>
      <w:proofErr w:type="spellEnd"/>
      <w:r w:rsidRPr="008616ED">
        <w:rPr>
          <w:rFonts w:ascii="Times New Roman" w:eastAsia="Times New Roman" w:hAnsi="Times New Roman" w:cs="Times New Roman"/>
          <w:bCs/>
          <w:color w:val="000000"/>
          <w:sz w:val="24"/>
          <w:szCs w:val="24"/>
        </w:rPr>
        <w:t>, K.C</w:t>
      </w:r>
      <w:r w:rsidRPr="008616ED">
        <w:rPr>
          <w:rFonts w:ascii="Times New Roman" w:eastAsia="Times New Roman" w:hAnsi="Times New Roman" w:cs="Times New Roman"/>
          <w:color w:val="000000"/>
          <w:sz w:val="24"/>
          <w:szCs w:val="24"/>
        </w:rPr>
        <w:t xml:space="preserve">. and </w:t>
      </w:r>
      <w:proofErr w:type="spellStart"/>
      <w:r w:rsidRPr="008616ED">
        <w:rPr>
          <w:rFonts w:ascii="Times New Roman" w:eastAsia="Times New Roman" w:hAnsi="Times New Roman" w:cs="Times New Roman"/>
          <w:color w:val="000000"/>
          <w:sz w:val="24"/>
          <w:szCs w:val="24"/>
        </w:rPr>
        <w:t>Chidozie</w:t>
      </w:r>
      <w:proofErr w:type="spellEnd"/>
      <w:r w:rsidRPr="008616ED">
        <w:rPr>
          <w:rFonts w:ascii="Times New Roman" w:eastAsia="Times New Roman" w:hAnsi="Times New Roman" w:cs="Times New Roman"/>
          <w:color w:val="000000"/>
          <w:sz w:val="24"/>
          <w:szCs w:val="24"/>
        </w:rPr>
        <w:t xml:space="preserve">, C.P. (2021). An Improved Slide Culture Technique for the Microscopic Identification of Fungal Species. International Journal of Trend in Scientific Research and Development, </w:t>
      </w:r>
      <w:r w:rsidRPr="008616ED">
        <w:rPr>
          <w:rFonts w:ascii="Times New Roman" w:eastAsia="Times New Roman" w:hAnsi="Times New Roman" w:cs="Times New Roman"/>
          <w:b/>
          <w:bCs/>
          <w:color w:val="000000"/>
          <w:sz w:val="24"/>
          <w:szCs w:val="24"/>
        </w:rPr>
        <w:t>6 (</w:t>
      </w:r>
      <w:r w:rsidRPr="008616ED">
        <w:rPr>
          <w:rFonts w:ascii="Times New Roman" w:eastAsia="Times New Roman" w:hAnsi="Times New Roman" w:cs="Times New Roman"/>
          <w:color w:val="000000"/>
          <w:sz w:val="24"/>
          <w:szCs w:val="24"/>
        </w:rPr>
        <w:t xml:space="preserve">1): 243-254, URL: </w:t>
      </w:r>
      <w:hyperlink r:id="rId12" w:history="1">
        <w:r w:rsidR="00AE4F88" w:rsidRPr="009600C4">
          <w:rPr>
            <w:rStyle w:val="Hyperlink"/>
            <w:rFonts w:ascii="Times New Roman" w:eastAsia="Times New Roman" w:hAnsi="Times New Roman" w:cs="Times New Roman"/>
            <w:sz w:val="24"/>
            <w:szCs w:val="24"/>
          </w:rPr>
          <w:t>www.ijtsrd.com/papers/ijtsrd45058.pdf</w:t>
        </w:r>
      </w:hyperlink>
    </w:p>
    <w:p w14:paraId="1FB4165F" w14:textId="77777777" w:rsidR="00AE4F88" w:rsidRPr="008616ED" w:rsidRDefault="00AE4F88" w:rsidP="00BE7ED1">
      <w:pPr>
        <w:spacing w:line="240" w:lineRule="auto"/>
        <w:rPr>
          <w:rFonts w:ascii="Times New Roman" w:eastAsia="Times New Roman" w:hAnsi="Times New Roman" w:cs="Times New Roman"/>
          <w:color w:val="0000FF"/>
          <w:sz w:val="24"/>
          <w:szCs w:val="24"/>
        </w:rPr>
      </w:pPr>
    </w:p>
    <w:p w14:paraId="43A3E51C" w14:textId="4D8AF764" w:rsidR="00BE7ED1" w:rsidRPr="008616ED" w:rsidRDefault="00AE4F88" w:rsidP="00BE7ED1">
      <w:pPr>
        <w:spacing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Cs/>
          <w:color w:val="000000"/>
          <w:sz w:val="24"/>
          <w:szCs w:val="24"/>
        </w:rPr>
        <w:t>Agu</w:t>
      </w:r>
      <w:proofErr w:type="spellEnd"/>
      <w:r w:rsidR="008616ED" w:rsidRPr="008616ED">
        <w:rPr>
          <w:rFonts w:ascii="Times New Roman" w:eastAsia="Times New Roman" w:hAnsi="Times New Roman" w:cs="Times New Roman"/>
          <w:bCs/>
          <w:color w:val="000000"/>
          <w:sz w:val="24"/>
          <w:szCs w:val="24"/>
        </w:rPr>
        <w:t>, K.C</w:t>
      </w:r>
      <w:r w:rsidR="00BE7ED1" w:rsidRPr="008616ED">
        <w:rPr>
          <w:rFonts w:ascii="Times New Roman" w:eastAsia="Times New Roman" w:hAnsi="Times New Roman" w:cs="Times New Roman"/>
          <w:bCs/>
          <w:color w:val="000000"/>
          <w:sz w:val="24"/>
          <w:szCs w:val="24"/>
        </w:rPr>
        <w:t>.</w:t>
      </w:r>
      <w:r w:rsidR="00BE7ED1" w:rsidRPr="008616ED">
        <w:rPr>
          <w:rFonts w:ascii="Times New Roman" w:eastAsia="Times New Roman" w:hAnsi="Times New Roman" w:cs="Times New Roman"/>
          <w:b/>
          <w:bCs/>
          <w:color w:val="000000"/>
          <w:sz w:val="24"/>
          <w:szCs w:val="24"/>
        </w:rPr>
        <w:t xml:space="preserve"> </w:t>
      </w:r>
      <w:r w:rsidR="00BE7ED1" w:rsidRPr="008616ED">
        <w:rPr>
          <w:rFonts w:ascii="Times New Roman" w:eastAsia="Times New Roman" w:hAnsi="Times New Roman" w:cs="Times New Roman"/>
          <w:color w:val="000000"/>
          <w:sz w:val="24"/>
          <w:szCs w:val="24"/>
        </w:rPr>
        <w:t xml:space="preserve">and </w:t>
      </w:r>
      <w:proofErr w:type="spellStart"/>
      <w:r w:rsidR="00BE7ED1" w:rsidRPr="008616ED">
        <w:rPr>
          <w:rFonts w:ascii="Times New Roman" w:eastAsia="Times New Roman" w:hAnsi="Times New Roman" w:cs="Times New Roman"/>
          <w:color w:val="000000"/>
          <w:sz w:val="24"/>
          <w:szCs w:val="24"/>
        </w:rPr>
        <w:t>Odibo</w:t>
      </w:r>
      <w:proofErr w:type="spellEnd"/>
      <w:r w:rsidR="00BE7ED1" w:rsidRPr="008616ED">
        <w:rPr>
          <w:rFonts w:ascii="Times New Roman" w:eastAsia="Times New Roman" w:hAnsi="Times New Roman" w:cs="Times New Roman"/>
          <w:color w:val="000000"/>
          <w:sz w:val="24"/>
          <w:szCs w:val="24"/>
        </w:rPr>
        <w:t xml:space="preserve">, F.J. C. (2021). Biodegradation Potentials of </w:t>
      </w:r>
      <w:proofErr w:type="spellStart"/>
      <w:r w:rsidR="00BE7ED1" w:rsidRPr="008616ED">
        <w:rPr>
          <w:rFonts w:ascii="Times New Roman" w:eastAsia="Times New Roman" w:hAnsi="Times New Roman" w:cs="Times New Roman"/>
          <w:i/>
          <w:iCs/>
          <w:color w:val="000000"/>
          <w:sz w:val="24"/>
          <w:szCs w:val="24"/>
        </w:rPr>
        <w:t>Aspergillus</w:t>
      </w:r>
      <w:proofErr w:type="spellEnd"/>
      <w:r w:rsidR="00BE7ED1" w:rsidRPr="008616ED">
        <w:rPr>
          <w:rFonts w:ascii="Times New Roman" w:eastAsia="Times New Roman" w:hAnsi="Times New Roman" w:cs="Times New Roman"/>
          <w:i/>
          <w:iCs/>
          <w:color w:val="000000"/>
          <w:sz w:val="24"/>
          <w:szCs w:val="24"/>
        </w:rPr>
        <w:t xml:space="preserve"> </w:t>
      </w:r>
      <w:proofErr w:type="spellStart"/>
      <w:r w:rsidR="00BE7ED1" w:rsidRPr="008616ED">
        <w:rPr>
          <w:rFonts w:ascii="Times New Roman" w:eastAsia="Times New Roman" w:hAnsi="Times New Roman" w:cs="Times New Roman"/>
          <w:i/>
          <w:iCs/>
          <w:color w:val="000000"/>
          <w:sz w:val="24"/>
          <w:szCs w:val="24"/>
        </w:rPr>
        <w:t>Flavipes</w:t>
      </w:r>
      <w:proofErr w:type="spellEnd"/>
      <w:r w:rsidR="00BE7ED1" w:rsidRPr="008616ED">
        <w:rPr>
          <w:rFonts w:ascii="Times New Roman" w:eastAsia="Times New Roman" w:hAnsi="Times New Roman" w:cs="Times New Roman"/>
          <w:i/>
          <w:iCs/>
          <w:color w:val="000000"/>
          <w:sz w:val="24"/>
          <w:szCs w:val="24"/>
        </w:rPr>
        <w:t xml:space="preserve"> </w:t>
      </w:r>
      <w:r w:rsidR="00BE7ED1" w:rsidRPr="008616ED">
        <w:rPr>
          <w:rFonts w:ascii="Times New Roman" w:eastAsia="Times New Roman" w:hAnsi="Times New Roman" w:cs="Times New Roman"/>
          <w:color w:val="000000"/>
          <w:sz w:val="24"/>
          <w:szCs w:val="24"/>
        </w:rPr>
        <w:t xml:space="preserve">Isolated from </w:t>
      </w:r>
      <w:proofErr w:type="spellStart"/>
      <w:r w:rsidR="00BE7ED1" w:rsidRPr="008616ED">
        <w:rPr>
          <w:rFonts w:ascii="Times New Roman" w:eastAsia="Times New Roman" w:hAnsi="Times New Roman" w:cs="Times New Roman"/>
          <w:color w:val="000000"/>
          <w:sz w:val="24"/>
          <w:szCs w:val="24"/>
        </w:rPr>
        <w:t>Uburu</w:t>
      </w:r>
      <w:proofErr w:type="spellEnd"/>
      <w:r w:rsidR="00BE7ED1" w:rsidRPr="008616ED">
        <w:rPr>
          <w:rFonts w:ascii="Times New Roman" w:eastAsia="Times New Roman" w:hAnsi="Times New Roman" w:cs="Times New Roman"/>
          <w:color w:val="000000"/>
          <w:sz w:val="24"/>
          <w:szCs w:val="24"/>
        </w:rPr>
        <w:t xml:space="preserve"> and </w:t>
      </w:r>
      <w:proofErr w:type="spellStart"/>
      <w:r w:rsidR="00BE7ED1" w:rsidRPr="008616ED">
        <w:rPr>
          <w:rFonts w:ascii="Times New Roman" w:eastAsia="Times New Roman" w:hAnsi="Times New Roman" w:cs="Times New Roman"/>
          <w:color w:val="000000"/>
          <w:sz w:val="24"/>
          <w:szCs w:val="24"/>
        </w:rPr>
        <w:t>Okposi</w:t>
      </w:r>
      <w:proofErr w:type="spellEnd"/>
      <w:r w:rsidR="00BE7ED1" w:rsidRPr="008616ED">
        <w:rPr>
          <w:rFonts w:ascii="Times New Roman" w:eastAsia="Times New Roman" w:hAnsi="Times New Roman" w:cs="Times New Roman"/>
          <w:color w:val="000000"/>
          <w:sz w:val="24"/>
          <w:szCs w:val="24"/>
        </w:rPr>
        <w:t xml:space="preserve"> Salt Lakes. International Journal of Trend in Scientific Research and Development, 5 (5): 1160-1170. URL: </w:t>
      </w:r>
      <w:hyperlink r:id="rId13" w:history="1">
        <w:r w:rsidR="00BE7ED1" w:rsidRPr="008616ED">
          <w:rPr>
            <w:rStyle w:val="Hyperlink"/>
            <w:rFonts w:ascii="Times New Roman" w:eastAsia="Times New Roman" w:hAnsi="Times New Roman" w:cs="Times New Roman"/>
            <w:sz w:val="24"/>
            <w:szCs w:val="24"/>
          </w:rPr>
          <w:t>www.ijtsrd.com/papers/ijtsrd44949.pdf</w:t>
        </w:r>
      </w:hyperlink>
    </w:p>
    <w:p w14:paraId="6573692A" w14:textId="77777777" w:rsidR="00BE7ED1" w:rsidRPr="008616ED" w:rsidRDefault="00BE7ED1" w:rsidP="00BE7ED1">
      <w:pPr>
        <w:spacing w:line="240" w:lineRule="auto"/>
        <w:rPr>
          <w:rFonts w:ascii="Times New Roman" w:eastAsia="Times New Roman" w:hAnsi="Times New Roman" w:cs="Times New Roman"/>
          <w:color w:val="0000FF"/>
          <w:sz w:val="24"/>
          <w:szCs w:val="24"/>
        </w:rPr>
      </w:pPr>
    </w:p>
    <w:p w14:paraId="6F984451" w14:textId="5CDDDF7E" w:rsidR="00BE7ED1" w:rsidRPr="008616ED" w:rsidRDefault="008616ED" w:rsidP="00BE7ED1">
      <w:pPr>
        <w:spacing w:line="240" w:lineRule="auto"/>
        <w:rPr>
          <w:rFonts w:ascii="Times New Roman" w:eastAsia="Times New Roman" w:hAnsi="Times New Roman" w:cs="Times New Roman"/>
          <w:color w:val="000000"/>
          <w:sz w:val="24"/>
          <w:szCs w:val="24"/>
        </w:rPr>
      </w:pPr>
      <w:proofErr w:type="spellStart"/>
      <w:r w:rsidRPr="008616ED">
        <w:rPr>
          <w:rFonts w:ascii="Times New Roman" w:eastAsia="Times New Roman" w:hAnsi="Times New Roman" w:cs="Times New Roman"/>
          <w:bCs/>
          <w:color w:val="000000"/>
          <w:sz w:val="24"/>
          <w:szCs w:val="24"/>
        </w:rPr>
        <w:t>Agu</w:t>
      </w:r>
      <w:proofErr w:type="spellEnd"/>
      <w:r w:rsidRPr="008616ED">
        <w:rPr>
          <w:rFonts w:ascii="Times New Roman" w:eastAsia="Times New Roman" w:hAnsi="Times New Roman" w:cs="Times New Roman"/>
          <w:bCs/>
          <w:color w:val="000000"/>
          <w:sz w:val="24"/>
          <w:szCs w:val="24"/>
        </w:rPr>
        <w:t>, K. C.</w:t>
      </w:r>
      <w:r w:rsidR="00BE7ED1" w:rsidRPr="008616ED">
        <w:rPr>
          <w:rFonts w:ascii="Times New Roman" w:eastAsia="Times New Roman" w:hAnsi="Times New Roman" w:cs="Times New Roman"/>
          <w:bCs/>
          <w:color w:val="000000"/>
          <w:sz w:val="24"/>
          <w:szCs w:val="24"/>
        </w:rPr>
        <w:t>,</w:t>
      </w:r>
      <w:r w:rsidR="00BE7ED1" w:rsidRPr="008616ED">
        <w:rPr>
          <w:rFonts w:ascii="Times New Roman" w:eastAsia="Times New Roman" w:hAnsi="Times New Roman" w:cs="Times New Roman"/>
          <w:b/>
          <w:bCs/>
          <w:color w:val="000000"/>
          <w:sz w:val="24"/>
          <w:szCs w:val="24"/>
        </w:rPr>
        <w:t xml:space="preserve"> </w:t>
      </w:r>
      <w:proofErr w:type="spellStart"/>
      <w:r w:rsidR="00BE7ED1" w:rsidRPr="008616ED">
        <w:rPr>
          <w:rFonts w:ascii="Times New Roman" w:eastAsia="Times New Roman" w:hAnsi="Times New Roman" w:cs="Times New Roman"/>
          <w:color w:val="000000"/>
          <w:sz w:val="24"/>
          <w:szCs w:val="24"/>
        </w:rPr>
        <w:t>Nmecha</w:t>
      </w:r>
      <w:proofErr w:type="spellEnd"/>
      <w:r w:rsidR="00BE7ED1" w:rsidRPr="008616ED">
        <w:rPr>
          <w:rFonts w:ascii="Times New Roman" w:eastAsia="Times New Roman" w:hAnsi="Times New Roman" w:cs="Times New Roman"/>
          <w:color w:val="000000"/>
          <w:sz w:val="24"/>
          <w:szCs w:val="24"/>
        </w:rPr>
        <w:t xml:space="preserve">, C.O., </w:t>
      </w:r>
      <w:proofErr w:type="spellStart"/>
      <w:r w:rsidR="00BE7ED1" w:rsidRPr="008616ED">
        <w:rPr>
          <w:rFonts w:ascii="Times New Roman" w:eastAsia="Times New Roman" w:hAnsi="Times New Roman" w:cs="Times New Roman"/>
          <w:color w:val="000000"/>
          <w:sz w:val="24"/>
          <w:szCs w:val="24"/>
        </w:rPr>
        <w:t>Nwaiwu</w:t>
      </w:r>
      <w:proofErr w:type="spellEnd"/>
      <w:r w:rsidR="00BE7ED1" w:rsidRPr="008616ED">
        <w:rPr>
          <w:rFonts w:ascii="Times New Roman" w:eastAsia="Times New Roman" w:hAnsi="Times New Roman" w:cs="Times New Roman"/>
          <w:color w:val="000000"/>
          <w:sz w:val="24"/>
          <w:szCs w:val="24"/>
        </w:rPr>
        <w:t xml:space="preserve">, M.O., </w:t>
      </w:r>
      <w:proofErr w:type="spellStart"/>
      <w:r w:rsidR="00BE7ED1" w:rsidRPr="008616ED">
        <w:rPr>
          <w:rFonts w:ascii="Times New Roman" w:eastAsia="Times New Roman" w:hAnsi="Times New Roman" w:cs="Times New Roman"/>
          <w:color w:val="000000"/>
          <w:sz w:val="24"/>
          <w:szCs w:val="24"/>
        </w:rPr>
        <w:t>Ikedinma</w:t>
      </w:r>
      <w:proofErr w:type="spellEnd"/>
      <w:r w:rsidR="00BE7ED1" w:rsidRPr="008616ED">
        <w:rPr>
          <w:rFonts w:ascii="Times New Roman" w:eastAsia="Times New Roman" w:hAnsi="Times New Roman" w:cs="Times New Roman"/>
          <w:color w:val="000000"/>
          <w:sz w:val="24"/>
          <w:szCs w:val="24"/>
        </w:rPr>
        <w:t xml:space="preserve">, J.C., </w:t>
      </w:r>
      <w:proofErr w:type="spellStart"/>
      <w:r w:rsidR="00BE7ED1" w:rsidRPr="008616ED">
        <w:rPr>
          <w:rFonts w:ascii="Times New Roman" w:eastAsia="Times New Roman" w:hAnsi="Times New Roman" w:cs="Times New Roman"/>
          <w:color w:val="000000"/>
          <w:sz w:val="24"/>
          <w:szCs w:val="24"/>
        </w:rPr>
        <w:t>Awah</w:t>
      </w:r>
      <w:proofErr w:type="spellEnd"/>
      <w:r w:rsidR="00BE7ED1" w:rsidRPr="008616ED">
        <w:rPr>
          <w:rFonts w:ascii="Times New Roman" w:eastAsia="Times New Roman" w:hAnsi="Times New Roman" w:cs="Times New Roman"/>
          <w:color w:val="000000"/>
          <w:sz w:val="24"/>
          <w:szCs w:val="24"/>
        </w:rPr>
        <w:t xml:space="preserve">, N.S., </w:t>
      </w:r>
      <w:proofErr w:type="spellStart"/>
      <w:r w:rsidR="00BE7ED1" w:rsidRPr="008616ED">
        <w:rPr>
          <w:rFonts w:ascii="Times New Roman" w:eastAsia="Times New Roman" w:hAnsi="Times New Roman" w:cs="Times New Roman"/>
          <w:color w:val="000000"/>
          <w:sz w:val="24"/>
          <w:szCs w:val="24"/>
        </w:rPr>
        <w:t>Eneite</w:t>
      </w:r>
      <w:proofErr w:type="spellEnd"/>
      <w:r w:rsidR="00BE7ED1" w:rsidRPr="008616ED">
        <w:rPr>
          <w:rFonts w:ascii="Times New Roman" w:eastAsia="Times New Roman" w:hAnsi="Times New Roman" w:cs="Times New Roman"/>
          <w:color w:val="000000"/>
          <w:sz w:val="24"/>
          <w:szCs w:val="24"/>
        </w:rPr>
        <w:t>, H.C., Victor-</w:t>
      </w:r>
      <w:proofErr w:type="spellStart"/>
      <w:r w:rsidR="00BE7ED1" w:rsidRPr="008616ED">
        <w:rPr>
          <w:rFonts w:ascii="Times New Roman" w:eastAsia="Times New Roman" w:hAnsi="Times New Roman" w:cs="Times New Roman"/>
          <w:color w:val="000000"/>
          <w:sz w:val="24"/>
          <w:szCs w:val="24"/>
        </w:rPr>
        <w:t>Aduloju</w:t>
      </w:r>
      <w:proofErr w:type="spellEnd"/>
      <w:r w:rsidR="00BE7ED1" w:rsidRPr="008616ED">
        <w:rPr>
          <w:rFonts w:ascii="Times New Roman" w:eastAsia="Times New Roman" w:hAnsi="Times New Roman" w:cs="Times New Roman"/>
          <w:color w:val="000000"/>
          <w:sz w:val="24"/>
          <w:szCs w:val="24"/>
        </w:rPr>
        <w:t xml:space="preserve"> A.T., </w:t>
      </w:r>
      <w:proofErr w:type="spellStart"/>
      <w:r w:rsidR="00BE7ED1" w:rsidRPr="008616ED">
        <w:rPr>
          <w:rFonts w:ascii="Times New Roman" w:eastAsia="Times New Roman" w:hAnsi="Times New Roman" w:cs="Times New Roman"/>
          <w:color w:val="000000"/>
          <w:sz w:val="24"/>
          <w:szCs w:val="24"/>
        </w:rPr>
        <w:t>Umeoduagu</w:t>
      </w:r>
      <w:proofErr w:type="spellEnd"/>
      <w:r w:rsidR="00BE7ED1" w:rsidRPr="008616ED">
        <w:rPr>
          <w:rFonts w:ascii="Times New Roman" w:eastAsia="Times New Roman" w:hAnsi="Times New Roman" w:cs="Times New Roman"/>
          <w:color w:val="000000"/>
          <w:sz w:val="24"/>
          <w:szCs w:val="24"/>
        </w:rPr>
        <w:t xml:space="preserve"> N., </w:t>
      </w:r>
      <w:proofErr w:type="spellStart"/>
      <w:r w:rsidR="00BE7ED1" w:rsidRPr="008616ED">
        <w:rPr>
          <w:rFonts w:ascii="Times New Roman" w:eastAsia="Times New Roman" w:hAnsi="Times New Roman" w:cs="Times New Roman"/>
          <w:color w:val="000000"/>
          <w:sz w:val="24"/>
          <w:szCs w:val="24"/>
        </w:rPr>
        <w:t>Onwuatuegwu</w:t>
      </w:r>
      <w:proofErr w:type="spellEnd"/>
      <w:r w:rsidR="00BE7ED1" w:rsidRPr="008616ED">
        <w:rPr>
          <w:rFonts w:ascii="Times New Roman" w:eastAsia="Times New Roman" w:hAnsi="Times New Roman" w:cs="Times New Roman"/>
          <w:color w:val="000000"/>
          <w:sz w:val="24"/>
          <w:szCs w:val="24"/>
        </w:rPr>
        <w:t xml:space="preserve">, J.T.C. (2017). Isolation and Characterization of </w:t>
      </w:r>
      <w:proofErr w:type="spellStart"/>
      <w:r w:rsidR="00BE7ED1" w:rsidRPr="008616ED">
        <w:rPr>
          <w:rFonts w:ascii="Times New Roman" w:eastAsia="Times New Roman" w:hAnsi="Times New Roman" w:cs="Times New Roman"/>
          <w:color w:val="000000"/>
          <w:sz w:val="24"/>
          <w:szCs w:val="24"/>
        </w:rPr>
        <w:t>Halotolerant</w:t>
      </w:r>
      <w:proofErr w:type="spellEnd"/>
      <w:r w:rsidR="00BE7ED1" w:rsidRPr="008616ED">
        <w:rPr>
          <w:rFonts w:ascii="Times New Roman" w:eastAsia="Times New Roman" w:hAnsi="Times New Roman" w:cs="Times New Roman"/>
          <w:color w:val="000000"/>
          <w:sz w:val="24"/>
          <w:szCs w:val="24"/>
        </w:rPr>
        <w:t xml:space="preserve"> Bacteria from </w:t>
      </w:r>
      <w:proofErr w:type="spellStart"/>
      <w:r w:rsidR="00BE7ED1" w:rsidRPr="008616ED">
        <w:rPr>
          <w:rFonts w:ascii="Times New Roman" w:eastAsia="Times New Roman" w:hAnsi="Times New Roman" w:cs="Times New Roman"/>
          <w:color w:val="000000"/>
          <w:sz w:val="24"/>
          <w:szCs w:val="24"/>
        </w:rPr>
        <w:t>Ezzu</w:t>
      </w:r>
      <w:proofErr w:type="spellEnd"/>
      <w:r w:rsidR="00BE7ED1" w:rsidRPr="008616ED">
        <w:rPr>
          <w:rFonts w:ascii="Times New Roman" w:eastAsia="Times New Roman" w:hAnsi="Times New Roman" w:cs="Times New Roman"/>
          <w:color w:val="000000"/>
          <w:sz w:val="24"/>
          <w:szCs w:val="24"/>
        </w:rPr>
        <w:t xml:space="preserve"> River </w:t>
      </w:r>
      <w:proofErr w:type="spellStart"/>
      <w:r w:rsidR="00BE7ED1" w:rsidRPr="008616ED">
        <w:rPr>
          <w:rFonts w:ascii="Times New Roman" w:eastAsia="Times New Roman" w:hAnsi="Times New Roman" w:cs="Times New Roman"/>
          <w:color w:val="000000"/>
          <w:sz w:val="24"/>
          <w:szCs w:val="24"/>
        </w:rPr>
        <w:t>Amansea</w:t>
      </w:r>
      <w:proofErr w:type="spellEnd"/>
      <w:r w:rsidR="00BE7ED1" w:rsidRPr="008616ED">
        <w:rPr>
          <w:rFonts w:ascii="Times New Roman" w:eastAsia="Times New Roman" w:hAnsi="Times New Roman" w:cs="Times New Roman"/>
          <w:color w:val="000000"/>
          <w:sz w:val="24"/>
          <w:szCs w:val="24"/>
        </w:rPr>
        <w:t xml:space="preserve">, </w:t>
      </w:r>
      <w:proofErr w:type="spellStart"/>
      <w:r w:rsidR="00BE7ED1" w:rsidRPr="008616ED">
        <w:rPr>
          <w:rFonts w:ascii="Times New Roman" w:eastAsia="Times New Roman" w:hAnsi="Times New Roman" w:cs="Times New Roman"/>
          <w:color w:val="000000"/>
          <w:sz w:val="24"/>
          <w:szCs w:val="24"/>
        </w:rPr>
        <w:t>Awka</w:t>
      </w:r>
      <w:proofErr w:type="spellEnd"/>
      <w:r w:rsidR="00BE7ED1" w:rsidRPr="008616ED">
        <w:rPr>
          <w:rFonts w:ascii="Times New Roman" w:eastAsia="Times New Roman" w:hAnsi="Times New Roman" w:cs="Times New Roman"/>
          <w:color w:val="000000"/>
          <w:sz w:val="24"/>
          <w:szCs w:val="24"/>
        </w:rPr>
        <w:t xml:space="preserve">, </w:t>
      </w:r>
      <w:proofErr w:type="spellStart"/>
      <w:r w:rsidR="00BE7ED1" w:rsidRPr="008616ED">
        <w:rPr>
          <w:rFonts w:ascii="Times New Roman" w:eastAsia="Times New Roman" w:hAnsi="Times New Roman" w:cs="Times New Roman"/>
          <w:color w:val="000000"/>
          <w:sz w:val="24"/>
          <w:szCs w:val="24"/>
        </w:rPr>
        <w:t>Anambra</w:t>
      </w:r>
      <w:proofErr w:type="spellEnd"/>
      <w:r w:rsidR="00BE7ED1" w:rsidRPr="008616ED">
        <w:rPr>
          <w:rFonts w:ascii="Times New Roman" w:eastAsia="Times New Roman" w:hAnsi="Times New Roman" w:cs="Times New Roman"/>
          <w:color w:val="000000"/>
          <w:sz w:val="24"/>
          <w:szCs w:val="24"/>
        </w:rPr>
        <w:t xml:space="preserve"> State. </w:t>
      </w:r>
      <w:r w:rsidR="00BE7ED1" w:rsidRPr="008616ED">
        <w:rPr>
          <w:rFonts w:ascii="Times New Roman" w:eastAsia="Times New Roman" w:hAnsi="Times New Roman" w:cs="Times New Roman"/>
          <w:i/>
          <w:iCs/>
          <w:color w:val="000000"/>
          <w:sz w:val="24"/>
          <w:szCs w:val="24"/>
        </w:rPr>
        <w:t>Bioengineering and Bioscience</w:t>
      </w:r>
      <w:r w:rsidR="00BE7ED1" w:rsidRPr="008616ED">
        <w:rPr>
          <w:rFonts w:ascii="Times New Roman" w:eastAsia="Times New Roman" w:hAnsi="Times New Roman" w:cs="Times New Roman"/>
          <w:color w:val="000000"/>
          <w:sz w:val="24"/>
          <w:szCs w:val="24"/>
        </w:rPr>
        <w:t>, 5 (4): 86-90. DOI: 10.13189/bb.2017.050303</w:t>
      </w:r>
    </w:p>
    <w:p w14:paraId="35230E85" w14:textId="77777777" w:rsidR="00BE7ED1" w:rsidRPr="008616ED" w:rsidRDefault="00BE7ED1" w:rsidP="00BE7ED1">
      <w:pPr>
        <w:spacing w:line="240" w:lineRule="auto"/>
        <w:rPr>
          <w:rFonts w:ascii="Times New Roman" w:eastAsia="Times New Roman" w:hAnsi="Times New Roman" w:cs="Times New Roman"/>
          <w:color w:val="000000"/>
          <w:sz w:val="24"/>
          <w:szCs w:val="24"/>
        </w:rPr>
      </w:pPr>
    </w:p>
    <w:p w14:paraId="42397C38" w14:textId="6C0F37C4" w:rsidR="000C254D" w:rsidRPr="008616ED" w:rsidRDefault="00BE7ED1" w:rsidP="00BE7ED1">
      <w:pPr>
        <w:spacing w:line="240" w:lineRule="auto"/>
        <w:rPr>
          <w:rFonts w:ascii="Times New Roman" w:eastAsia="Times New Roman" w:hAnsi="Times New Roman" w:cs="Times New Roman"/>
          <w:color w:val="000000"/>
          <w:sz w:val="24"/>
          <w:szCs w:val="24"/>
        </w:rPr>
      </w:pPr>
      <w:proofErr w:type="spellStart"/>
      <w:r w:rsidRPr="008616ED">
        <w:rPr>
          <w:rFonts w:ascii="Times New Roman" w:eastAsia="Times New Roman" w:hAnsi="Times New Roman" w:cs="Times New Roman"/>
          <w:bCs/>
          <w:color w:val="000000"/>
          <w:sz w:val="24"/>
          <w:szCs w:val="24"/>
        </w:rPr>
        <w:t>Agu</w:t>
      </w:r>
      <w:proofErr w:type="spellEnd"/>
      <w:r w:rsidRPr="008616ED">
        <w:rPr>
          <w:rFonts w:ascii="Times New Roman" w:eastAsia="Times New Roman" w:hAnsi="Times New Roman" w:cs="Times New Roman"/>
          <w:bCs/>
          <w:color w:val="000000"/>
          <w:sz w:val="24"/>
          <w:szCs w:val="24"/>
        </w:rPr>
        <w:t>, K.C</w:t>
      </w:r>
      <w:r w:rsidRPr="008616ED">
        <w:rPr>
          <w:rFonts w:ascii="Times New Roman" w:eastAsia="Times New Roman" w:hAnsi="Times New Roman" w:cs="Times New Roman"/>
          <w:color w:val="000000"/>
          <w:sz w:val="24"/>
          <w:szCs w:val="24"/>
        </w:rPr>
        <w:t xml:space="preserve">., Orji, M.U., </w:t>
      </w:r>
      <w:proofErr w:type="spellStart"/>
      <w:r w:rsidRPr="008616ED">
        <w:rPr>
          <w:rFonts w:ascii="Times New Roman" w:eastAsia="Times New Roman" w:hAnsi="Times New Roman" w:cs="Times New Roman"/>
          <w:color w:val="000000"/>
          <w:sz w:val="24"/>
          <w:szCs w:val="24"/>
        </w:rPr>
        <w:t>Onuorah</w:t>
      </w:r>
      <w:proofErr w:type="spellEnd"/>
      <w:r w:rsidRPr="008616ED">
        <w:rPr>
          <w:rFonts w:ascii="Times New Roman" w:eastAsia="Times New Roman" w:hAnsi="Times New Roman" w:cs="Times New Roman"/>
          <w:color w:val="000000"/>
          <w:sz w:val="24"/>
          <w:szCs w:val="24"/>
        </w:rPr>
        <w:t xml:space="preserve">, S.C., </w:t>
      </w:r>
      <w:proofErr w:type="spellStart"/>
      <w:r w:rsidRPr="008616ED">
        <w:rPr>
          <w:rFonts w:ascii="Times New Roman" w:eastAsia="Times New Roman" w:hAnsi="Times New Roman" w:cs="Times New Roman"/>
          <w:color w:val="000000"/>
          <w:sz w:val="24"/>
          <w:szCs w:val="24"/>
        </w:rPr>
        <w:t>Egurefa</w:t>
      </w:r>
      <w:proofErr w:type="spellEnd"/>
      <w:r w:rsidRPr="008616ED">
        <w:rPr>
          <w:rFonts w:ascii="Times New Roman" w:eastAsia="Times New Roman" w:hAnsi="Times New Roman" w:cs="Times New Roman"/>
          <w:color w:val="000000"/>
          <w:sz w:val="24"/>
          <w:szCs w:val="24"/>
        </w:rPr>
        <w:t xml:space="preserve">, S.O., </w:t>
      </w:r>
      <w:proofErr w:type="spellStart"/>
      <w:r w:rsidRPr="008616ED">
        <w:rPr>
          <w:rFonts w:ascii="Times New Roman" w:eastAsia="Times New Roman" w:hAnsi="Times New Roman" w:cs="Times New Roman"/>
          <w:color w:val="000000"/>
          <w:sz w:val="24"/>
          <w:szCs w:val="24"/>
        </w:rPr>
        <w:t>Anaukwu</w:t>
      </w:r>
      <w:proofErr w:type="spellEnd"/>
      <w:r w:rsidRPr="008616ED">
        <w:rPr>
          <w:rFonts w:ascii="Times New Roman" w:eastAsia="Times New Roman" w:hAnsi="Times New Roman" w:cs="Times New Roman"/>
          <w:color w:val="000000"/>
          <w:sz w:val="24"/>
          <w:szCs w:val="24"/>
        </w:rPr>
        <w:t xml:space="preserve">, C.G., </w:t>
      </w:r>
      <w:proofErr w:type="spellStart"/>
      <w:r w:rsidRPr="008616ED">
        <w:rPr>
          <w:rFonts w:ascii="Times New Roman" w:eastAsia="Times New Roman" w:hAnsi="Times New Roman" w:cs="Times New Roman"/>
          <w:color w:val="000000"/>
          <w:sz w:val="24"/>
          <w:szCs w:val="24"/>
        </w:rPr>
        <w:t>Okafor</w:t>
      </w:r>
      <w:proofErr w:type="spellEnd"/>
      <w:r w:rsidRPr="008616ED">
        <w:rPr>
          <w:rFonts w:ascii="Times New Roman" w:eastAsia="Times New Roman" w:hAnsi="Times New Roman" w:cs="Times New Roman"/>
          <w:color w:val="000000"/>
          <w:sz w:val="24"/>
          <w:szCs w:val="24"/>
        </w:rPr>
        <w:t xml:space="preserve">, U.C., </w:t>
      </w:r>
      <w:proofErr w:type="spellStart"/>
      <w:r w:rsidRPr="008616ED">
        <w:rPr>
          <w:rFonts w:ascii="Times New Roman" w:eastAsia="Times New Roman" w:hAnsi="Times New Roman" w:cs="Times New Roman"/>
          <w:color w:val="000000"/>
          <w:sz w:val="24"/>
          <w:szCs w:val="24"/>
        </w:rPr>
        <w:t>Awah</w:t>
      </w:r>
      <w:proofErr w:type="spellEnd"/>
      <w:r w:rsidRPr="008616ED">
        <w:rPr>
          <w:rFonts w:ascii="Times New Roman" w:eastAsia="Times New Roman" w:hAnsi="Times New Roman" w:cs="Times New Roman"/>
          <w:color w:val="000000"/>
          <w:sz w:val="24"/>
          <w:szCs w:val="24"/>
        </w:rPr>
        <w:t xml:space="preserve">, N.S., </w:t>
      </w:r>
      <w:proofErr w:type="spellStart"/>
      <w:r w:rsidRPr="008616ED">
        <w:rPr>
          <w:rFonts w:ascii="Times New Roman" w:eastAsia="Times New Roman" w:hAnsi="Times New Roman" w:cs="Times New Roman"/>
          <w:color w:val="000000"/>
          <w:sz w:val="24"/>
          <w:szCs w:val="24"/>
        </w:rPr>
        <w:t>Okafor</w:t>
      </w:r>
      <w:proofErr w:type="spellEnd"/>
      <w:r w:rsidRPr="008616ED">
        <w:rPr>
          <w:rFonts w:ascii="Times New Roman" w:eastAsia="Times New Roman" w:hAnsi="Times New Roman" w:cs="Times New Roman"/>
          <w:color w:val="000000"/>
          <w:sz w:val="24"/>
          <w:szCs w:val="24"/>
        </w:rPr>
        <w:t xml:space="preserve">, O.I., </w:t>
      </w:r>
      <w:proofErr w:type="spellStart"/>
      <w:r w:rsidRPr="008616ED">
        <w:rPr>
          <w:rFonts w:ascii="Times New Roman" w:eastAsia="Times New Roman" w:hAnsi="Times New Roman" w:cs="Times New Roman"/>
          <w:color w:val="000000"/>
          <w:sz w:val="24"/>
          <w:szCs w:val="24"/>
        </w:rPr>
        <w:t>Mbachu</w:t>
      </w:r>
      <w:proofErr w:type="spellEnd"/>
      <w:r w:rsidRPr="008616ED">
        <w:rPr>
          <w:rFonts w:ascii="Times New Roman" w:eastAsia="Times New Roman" w:hAnsi="Times New Roman" w:cs="Times New Roman"/>
          <w:color w:val="000000"/>
          <w:sz w:val="24"/>
          <w:szCs w:val="24"/>
        </w:rPr>
        <w:t xml:space="preserve">, A.E. and </w:t>
      </w:r>
      <w:proofErr w:type="spellStart"/>
      <w:r w:rsidRPr="008616ED">
        <w:rPr>
          <w:rFonts w:ascii="Times New Roman" w:eastAsia="Times New Roman" w:hAnsi="Times New Roman" w:cs="Times New Roman"/>
          <w:color w:val="000000"/>
          <w:sz w:val="24"/>
          <w:szCs w:val="24"/>
        </w:rPr>
        <w:t>Anyaegbunam</w:t>
      </w:r>
      <w:proofErr w:type="spellEnd"/>
      <w:r w:rsidRPr="008616ED">
        <w:rPr>
          <w:rFonts w:ascii="Times New Roman" w:eastAsia="Times New Roman" w:hAnsi="Times New Roman" w:cs="Times New Roman"/>
          <w:color w:val="000000"/>
          <w:sz w:val="24"/>
          <w:szCs w:val="24"/>
        </w:rPr>
        <w:t xml:space="preserve">, B.C. (2014). Influence of Solid Waste Dumps Leachate on Bacteriological and Heavy Metals Contamination of Ground Water in </w:t>
      </w:r>
      <w:proofErr w:type="spellStart"/>
      <w:r w:rsidRPr="008616ED">
        <w:rPr>
          <w:rFonts w:ascii="Times New Roman" w:eastAsia="Times New Roman" w:hAnsi="Times New Roman" w:cs="Times New Roman"/>
          <w:color w:val="000000"/>
          <w:sz w:val="24"/>
          <w:szCs w:val="24"/>
        </w:rPr>
        <w:t>Awka</w:t>
      </w:r>
      <w:proofErr w:type="spellEnd"/>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i/>
          <w:iCs/>
          <w:color w:val="000000"/>
          <w:sz w:val="24"/>
          <w:szCs w:val="24"/>
        </w:rPr>
        <w:t>American Journal of Life Science Researches</w:t>
      </w:r>
      <w:r w:rsidRPr="008616ED">
        <w:rPr>
          <w:rFonts w:ascii="Times New Roman" w:eastAsia="Times New Roman" w:hAnsi="Times New Roman" w:cs="Times New Roman"/>
          <w:color w:val="000000"/>
          <w:sz w:val="24"/>
          <w:szCs w:val="24"/>
        </w:rPr>
        <w:t xml:space="preserve">, </w:t>
      </w:r>
      <w:r w:rsidRPr="008616ED">
        <w:rPr>
          <w:rFonts w:ascii="Times New Roman" w:eastAsia="Times New Roman" w:hAnsi="Times New Roman" w:cs="Times New Roman"/>
          <w:b/>
          <w:bCs/>
          <w:color w:val="000000"/>
          <w:sz w:val="24"/>
          <w:szCs w:val="24"/>
        </w:rPr>
        <w:t xml:space="preserve">2 </w:t>
      </w:r>
      <w:r w:rsidRPr="008616ED">
        <w:rPr>
          <w:rFonts w:ascii="Times New Roman" w:eastAsia="Times New Roman" w:hAnsi="Times New Roman" w:cs="Times New Roman"/>
          <w:color w:val="000000"/>
          <w:sz w:val="24"/>
          <w:szCs w:val="24"/>
        </w:rPr>
        <w:t>(4): 450-457.</w:t>
      </w:r>
    </w:p>
    <w:p w14:paraId="3C574C07" w14:textId="77777777" w:rsidR="00BE7ED1" w:rsidRPr="008616ED" w:rsidRDefault="00BE7ED1" w:rsidP="00BE7ED1">
      <w:pPr>
        <w:spacing w:line="240" w:lineRule="auto"/>
        <w:rPr>
          <w:rFonts w:ascii="Times New Roman" w:eastAsia="Times New Roman" w:hAnsi="Times New Roman" w:cs="Times New Roman"/>
          <w:color w:val="000000"/>
          <w:sz w:val="24"/>
          <w:szCs w:val="24"/>
        </w:rPr>
      </w:pPr>
    </w:p>
    <w:p w14:paraId="7C0C774A" w14:textId="04632F03" w:rsidR="00BE7ED1" w:rsidRPr="008616ED" w:rsidRDefault="00BE7ED1" w:rsidP="00BE7ED1">
      <w:pPr>
        <w:spacing w:line="240" w:lineRule="auto"/>
        <w:rPr>
          <w:rFonts w:ascii="Times New Roman" w:eastAsia="Times New Roman" w:hAnsi="Times New Roman" w:cs="Times New Roman"/>
          <w:color w:val="000000"/>
          <w:sz w:val="24"/>
          <w:szCs w:val="24"/>
        </w:rPr>
      </w:pPr>
      <w:proofErr w:type="spellStart"/>
      <w:r w:rsidRPr="008616ED">
        <w:rPr>
          <w:rFonts w:ascii="Times New Roman" w:hAnsi="Times New Roman" w:cs="Times New Roman"/>
          <w:bCs/>
          <w:color w:val="000000"/>
          <w:sz w:val="24"/>
          <w:szCs w:val="24"/>
        </w:rPr>
        <w:t>Agu</w:t>
      </w:r>
      <w:proofErr w:type="spellEnd"/>
      <w:r w:rsidRPr="008616ED">
        <w:rPr>
          <w:rFonts w:ascii="Times New Roman" w:hAnsi="Times New Roman" w:cs="Times New Roman"/>
          <w:bCs/>
          <w:color w:val="000000"/>
          <w:sz w:val="24"/>
          <w:szCs w:val="24"/>
        </w:rPr>
        <w:t xml:space="preserve">, K.C., </w:t>
      </w:r>
      <w:proofErr w:type="spellStart"/>
      <w:r w:rsidRPr="008616ED">
        <w:rPr>
          <w:rFonts w:ascii="Times New Roman" w:hAnsi="Times New Roman" w:cs="Times New Roman"/>
          <w:bCs/>
          <w:color w:val="000000"/>
          <w:sz w:val="24"/>
          <w:szCs w:val="24"/>
        </w:rPr>
        <w:t>Umeoduagu</w:t>
      </w:r>
      <w:proofErr w:type="spellEnd"/>
      <w:r w:rsidRPr="008616ED">
        <w:rPr>
          <w:rFonts w:ascii="Times New Roman" w:hAnsi="Times New Roman" w:cs="Times New Roman"/>
          <w:bCs/>
          <w:color w:val="000000"/>
          <w:sz w:val="24"/>
          <w:szCs w:val="24"/>
        </w:rPr>
        <w:t xml:space="preserve">, N.D., </w:t>
      </w:r>
      <w:proofErr w:type="spellStart"/>
      <w:r w:rsidRPr="008616ED">
        <w:rPr>
          <w:rFonts w:ascii="Times New Roman" w:hAnsi="Times New Roman" w:cs="Times New Roman"/>
          <w:bCs/>
          <w:color w:val="000000"/>
          <w:sz w:val="24"/>
          <w:szCs w:val="24"/>
        </w:rPr>
        <w:t>Egurefa</w:t>
      </w:r>
      <w:proofErr w:type="spellEnd"/>
      <w:r w:rsidRPr="008616ED">
        <w:rPr>
          <w:rFonts w:ascii="Times New Roman" w:hAnsi="Times New Roman" w:cs="Times New Roman"/>
          <w:bCs/>
          <w:color w:val="000000"/>
          <w:sz w:val="24"/>
          <w:szCs w:val="24"/>
        </w:rPr>
        <w:t xml:space="preserve">, S.O., </w:t>
      </w:r>
      <w:proofErr w:type="spellStart"/>
      <w:r w:rsidRPr="008616ED">
        <w:rPr>
          <w:rFonts w:ascii="Times New Roman" w:hAnsi="Times New Roman" w:cs="Times New Roman"/>
          <w:bCs/>
          <w:color w:val="000000"/>
          <w:sz w:val="24"/>
          <w:szCs w:val="24"/>
        </w:rPr>
        <w:t>Awari</w:t>
      </w:r>
      <w:proofErr w:type="spellEnd"/>
      <w:r w:rsidRPr="008616ED">
        <w:rPr>
          <w:rFonts w:ascii="Times New Roman" w:hAnsi="Times New Roman" w:cs="Times New Roman"/>
          <w:bCs/>
          <w:color w:val="000000"/>
          <w:sz w:val="24"/>
          <w:szCs w:val="24"/>
        </w:rPr>
        <w:t xml:space="preserve">, V.G., </w:t>
      </w:r>
      <w:proofErr w:type="spellStart"/>
      <w:r w:rsidRPr="008616ED">
        <w:rPr>
          <w:rFonts w:ascii="Times New Roman" w:hAnsi="Times New Roman" w:cs="Times New Roman"/>
          <w:bCs/>
          <w:color w:val="000000"/>
          <w:sz w:val="24"/>
          <w:szCs w:val="24"/>
        </w:rPr>
        <w:t>Uwanta</w:t>
      </w:r>
      <w:proofErr w:type="spellEnd"/>
      <w:r w:rsidRPr="008616ED">
        <w:rPr>
          <w:rFonts w:ascii="Times New Roman" w:hAnsi="Times New Roman" w:cs="Times New Roman"/>
          <w:bCs/>
          <w:color w:val="000000"/>
          <w:sz w:val="24"/>
          <w:szCs w:val="24"/>
        </w:rPr>
        <w:t xml:space="preserve"> L.I., </w:t>
      </w:r>
      <w:proofErr w:type="spellStart"/>
      <w:r w:rsidRPr="008616ED">
        <w:rPr>
          <w:rFonts w:ascii="Times New Roman" w:hAnsi="Times New Roman" w:cs="Times New Roman"/>
          <w:bCs/>
          <w:color w:val="000000"/>
          <w:sz w:val="24"/>
          <w:szCs w:val="24"/>
        </w:rPr>
        <w:t>Ikenwa</w:t>
      </w:r>
      <w:proofErr w:type="spellEnd"/>
      <w:r w:rsidRPr="008616ED">
        <w:rPr>
          <w:rFonts w:ascii="Times New Roman" w:hAnsi="Times New Roman" w:cs="Times New Roman"/>
          <w:bCs/>
          <w:color w:val="000000"/>
          <w:sz w:val="24"/>
          <w:szCs w:val="24"/>
        </w:rPr>
        <w:t xml:space="preserve">, B.O., </w:t>
      </w:r>
      <w:proofErr w:type="spellStart"/>
      <w:r w:rsidRPr="008616ED">
        <w:rPr>
          <w:rFonts w:ascii="Times New Roman" w:hAnsi="Times New Roman" w:cs="Times New Roman"/>
          <w:bCs/>
          <w:color w:val="000000"/>
          <w:sz w:val="24"/>
          <w:szCs w:val="24"/>
        </w:rPr>
        <w:t>Udenweze</w:t>
      </w:r>
      <w:proofErr w:type="spellEnd"/>
      <w:r w:rsidRPr="008616ED">
        <w:rPr>
          <w:rFonts w:ascii="Times New Roman" w:hAnsi="Times New Roman" w:cs="Times New Roman"/>
          <w:bCs/>
          <w:color w:val="000000"/>
          <w:sz w:val="24"/>
          <w:szCs w:val="24"/>
        </w:rPr>
        <w:t xml:space="preserve">, E., </w:t>
      </w:r>
      <w:proofErr w:type="spellStart"/>
      <w:r w:rsidRPr="008616ED">
        <w:rPr>
          <w:rFonts w:ascii="Times New Roman" w:hAnsi="Times New Roman" w:cs="Times New Roman"/>
          <w:bCs/>
          <w:color w:val="000000"/>
          <w:sz w:val="24"/>
          <w:szCs w:val="24"/>
        </w:rPr>
        <w:t>Nwiyi</w:t>
      </w:r>
      <w:proofErr w:type="spellEnd"/>
      <w:r w:rsidRPr="008616ED">
        <w:rPr>
          <w:rFonts w:ascii="Times New Roman" w:hAnsi="Times New Roman" w:cs="Times New Roman"/>
          <w:bCs/>
          <w:color w:val="000000"/>
          <w:sz w:val="24"/>
          <w:szCs w:val="24"/>
        </w:rPr>
        <w:t xml:space="preserve">, I.U., </w:t>
      </w:r>
      <w:proofErr w:type="spellStart"/>
      <w:r w:rsidRPr="008616ED">
        <w:rPr>
          <w:rFonts w:ascii="Times New Roman" w:hAnsi="Times New Roman" w:cs="Times New Roman"/>
          <w:bCs/>
          <w:color w:val="000000"/>
          <w:sz w:val="24"/>
          <w:szCs w:val="24"/>
        </w:rPr>
        <w:t>Chidubem-Nwachinemere</w:t>
      </w:r>
      <w:proofErr w:type="spellEnd"/>
      <w:r w:rsidRPr="008616ED">
        <w:rPr>
          <w:rFonts w:ascii="Times New Roman" w:hAnsi="Times New Roman" w:cs="Times New Roman"/>
          <w:bCs/>
          <w:color w:val="000000"/>
          <w:sz w:val="24"/>
          <w:szCs w:val="24"/>
        </w:rPr>
        <w:t xml:space="preserve">, N.O., </w:t>
      </w:r>
      <w:proofErr w:type="spellStart"/>
      <w:r w:rsidRPr="008616ED">
        <w:rPr>
          <w:rFonts w:ascii="Times New Roman" w:hAnsi="Times New Roman" w:cs="Times New Roman"/>
          <w:bCs/>
          <w:color w:val="000000"/>
          <w:sz w:val="24"/>
          <w:szCs w:val="24"/>
        </w:rPr>
        <w:t>Ozoh</w:t>
      </w:r>
      <w:proofErr w:type="spellEnd"/>
      <w:r w:rsidRPr="008616ED">
        <w:rPr>
          <w:rFonts w:ascii="Times New Roman" w:hAnsi="Times New Roman" w:cs="Times New Roman"/>
          <w:bCs/>
          <w:color w:val="000000"/>
          <w:sz w:val="24"/>
          <w:szCs w:val="24"/>
        </w:rPr>
        <w:t xml:space="preserve">, C.N., </w:t>
      </w:r>
      <w:proofErr w:type="spellStart"/>
      <w:r w:rsidRPr="008616ED">
        <w:rPr>
          <w:rFonts w:ascii="Times New Roman" w:hAnsi="Times New Roman" w:cs="Times New Roman"/>
          <w:bCs/>
          <w:color w:val="000000"/>
          <w:sz w:val="24"/>
          <w:szCs w:val="24"/>
        </w:rPr>
        <w:t>Ohanazoeze</w:t>
      </w:r>
      <w:proofErr w:type="spellEnd"/>
      <w:r w:rsidRPr="008616ED">
        <w:rPr>
          <w:rFonts w:ascii="Times New Roman" w:hAnsi="Times New Roman" w:cs="Times New Roman"/>
          <w:bCs/>
          <w:color w:val="000000"/>
          <w:sz w:val="24"/>
          <w:szCs w:val="24"/>
        </w:rPr>
        <w:t xml:space="preserve">, C.F. and </w:t>
      </w:r>
      <w:proofErr w:type="spellStart"/>
      <w:r w:rsidRPr="008616ED">
        <w:rPr>
          <w:rFonts w:ascii="Times New Roman" w:hAnsi="Times New Roman" w:cs="Times New Roman"/>
          <w:bCs/>
          <w:color w:val="000000"/>
          <w:sz w:val="24"/>
          <w:szCs w:val="24"/>
        </w:rPr>
        <w:t>Nwosu</w:t>
      </w:r>
      <w:proofErr w:type="spellEnd"/>
      <w:r w:rsidRPr="008616ED">
        <w:rPr>
          <w:rFonts w:ascii="Times New Roman" w:hAnsi="Times New Roman" w:cs="Times New Roman"/>
          <w:bCs/>
          <w:color w:val="000000"/>
          <w:sz w:val="24"/>
          <w:szCs w:val="24"/>
        </w:rPr>
        <w:t xml:space="preserve">, J.C. (2023). Comparative Study of the </w:t>
      </w:r>
      <w:proofErr w:type="spellStart"/>
      <w:r w:rsidRPr="008616ED">
        <w:rPr>
          <w:rFonts w:ascii="Times New Roman" w:hAnsi="Times New Roman" w:cs="Times New Roman"/>
          <w:bCs/>
          <w:color w:val="000000"/>
          <w:sz w:val="24"/>
          <w:szCs w:val="24"/>
        </w:rPr>
        <w:t>Microbiota</w:t>
      </w:r>
      <w:proofErr w:type="spellEnd"/>
      <w:r w:rsidRPr="008616ED">
        <w:rPr>
          <w:rFonts w:ascii="Times New Roman" w:hAnsi="Times New Roman" w:cs="Times New Roman"/>
          <w:bCs/>
          <w:color w:val="000000"/>
          <w:sz w:val="24"/>
          <w:szCs w:val="24"/>
        </w:rPr>
        <w:t xml:space="preserve"> of Fish Ponds in </w:t>
      </w:r>
      <w:proofErr w:type="spellStart"/>
      <w:r w:rsidRPr="008616ED">
        <w:rPr>
          <w:rFonts w:ascii="Times New Roman" w:hAnsi="Times New Roman" w:cs="Times New Roman"/>
          <w:bCs/>
          <w:color w:val="000000"/>
          <w:sz w:val="24"/>
          <w:szCs w:val="24"/>
        </w:rPr>
        <w:t>Awka</w:t>
      </w:r>
      <w:proofErr w:type="spellEnd"/>
      <w:r w:rsidRPr="008616ED">
        <w:rPr>
          <w:rFonts w:ascii="Times New Roman" w:hAnsi="Times New Roman" w:cs="Times New Roman"/>
          <w:bCs/>
          <w:color w:val="000000"/>
          <w:sz w:val="24"/>
          <w:szCs w:val="24"/>
        </w:rPr>
        <w:t xml:space="preserve">, </w:t>
      </w:r>
      <w:proofErr w:type="spellStart"/>
      <w:r w:rsidRPr="008616ED">
        <w:rPr>
          <w:rFonts w:ascii="Times New Roman" w:hAnsi="Times New Roman" w:cs="Times New Roman"/>
          <w:bCs/>
          <w:color w:val="000000"/>
          <w:sz w:val="24"/>
          <w:szCs w:val="24"/>
        </w:rPr>
        <w:t>Anambra</w:t>
      </w:r>
      <w:proofErr w:type="spellEnd"/>
      <w:r w:rsidRPr="008616ED">
        <w:rPr>
          <w:rFonts w:ascii="Times New Roman" w:hAnsi="Times New Roman" w:cs="Times New Roman"/>
          <w:bCs/>
          <w:color w:val="000000"/>
          <w:sz w:val="24"/>
          <w:szCs w:val="24"/>
        </w:rPr>
        <w:t xml:space="preserve">, Nigeria. </w:t>
      </w:r>
      <w:r w:rsidR="008616ED" w:rsidRPr="008616ED">
        <w:rPr>
          <w:rFonts w:ascii="Times New Roman" w:hAnsi="Times New Roman" w:cs="Times New Roman"/>
          <w:bCs/>
          <w:color w:val="000000"/>
          <w:sz w:val="24"/>
          <w:szCs w:val="24"/>
        </w:rPr>
        <w:t xml:space="preserve">Global Scientific Journal, </w:t>
      </w:r>
      <w:r w:rsidR="008616ED" w:rsidRPr="008616ED">
        <w:rPr>
          <w:rFonts w:ascii="Times New Roman" w:hAnsi="Times New Roman" w:cs="Times New Roman"/>
          <w:b/>
          <w:color w:val="000000"/>
          <w:sz w:val="24"/>
          <w:szCs w:val="24"/>
        </w:rPr>
        <w:t xml:space="preserve">11 </w:t>
      </w:r>
      <w:r w:rsidR="008616ED" w:rsidRPr="008616ED">
        <w:rPr>
          <w:rFonts w:ascii="Times New Roman" w:hAnsi="Times New Roman" w:cs="Times New Roman"/>
          <w:color w:val="000000"/>
          <w:sz w:val="24"/>
          <w:szCs w:val="24"/>
        </w:rPr>
        <w:t>(</w:t>
      </w:r>
      <w:r w:rsidRPr="008616ED">
        <w:rPr>
          <w:rFonts w:ascii="Times New Roman" w:hAnsi="Times New Roman" w:cs="Times New Roman"/>
          <w:color w:val="000000"/>
          <w:sz w:val="24"/>
          <w:szCs w:val="24"/>
        </w:rPr>
        <w:t>6</w:t>
      </w:r>
      <w:r w:rsidR="008616ED" w:rsidRPr="008616ED">
        <w:rPr>
          <w:rFonts w:ascii="Times New Roman" w:hAnsi="Times New Roman" w:cs="Times New Roman"/>
          <w:color w:val="000000"/>
          <w:sz w:val="24"/>
          <w:szCs w:val="24"/>
        </w:rPr>
        <w:t>): 1625-1646.</w:t>
      </w:r>
    </w:p>
    <w:p w14:paraId="712E4E8F" w14:textId="77777777" w:rsidR="00BE7ED1" w:rsidRPr="008616ED" w:rsidRDefault="00BE7ED1" w:rsidP="00BE7ED1">
      <w:pPr>
        <w:spacing w:line="240" w:lineRule="auto"/>
        <w:rPr>
          <w:rFonts w:ascii="Times New Roman" w:eastAsia="Times New Roman" w:hAnsi="Times New Roman" w:cs="Times New Roman"/>
          <w:color w:val="000000"/>
          <w:sz w:val="24"/>
          <w:szCs w:val="24"/>
        </w:rPr>
      </w:pPr>
    </w:p>
    <w:p w14:paraId="325F5832" w14:textId="77777777" w:rsidR="000C254D" w:rsidRPr="008616ED" w:rsidRDefault="00A6160D">
      <w:pPr>
        <w:spacing w:line="360" w:lineRule="auto"/>
        <w:jc w:val="both"/>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Alhamlan</w:t>
      </w:r>
      <w:proofErr w:type="spellEnd"/>
      <w:r w:rsidRPr="008616ED">
        <w:rPr>
          <w:rFonts w:ascii="Times New Roman" w:eastAsia="Times New Roman" w:hAnsi="Times New Roman" w:cs="Times New Roman"/>
          <w:sz w:val="24"/>
          <w:szCs w:val="24"/>
        </w:rPr>
        <w:t>, F.S., Al-</w:t>
      </w:r>
      <w:proofErr w:type="spellStart"/>
      <w:r w:rsidRPr="008616ED">
        <w:rPr>
          <w:rFonts w:ascii="Times New Roman" w:eastAsia="Times New Roman" w:hAnsi="Times New Roman" w:cs="Times New Roman"/>
          <w:sz w:val="24"/>
          <w:szCs w:val="24"/>
        </w:rPr>
        <w:t>Qahtani</w:t>
      </w:r>
      <w:proofErr w:type="spellEnd"/>
      <w:r w:rsidRPr="008616ED">
        <w:rPr>
          <w:rFonts w:ascii="Times New Roman" w:eastAsia="Times New Roman" w:hAnsi="Times New Roman" w:cs="Times New Roman"/>
          <w:sz w:val="24"/>
          <w:szCs w:val="24"/>
        </w:rPr>
        <w:t xml:space="preserve">, A.A. and Al-Ahdal, M.N. (2015). Recommended Advanced Techniques for Waterborne Pathogen Detection in Developing Countries. </w:t>
      </w:r>
      <w:r w:rsidRPr="008616ED">
        <w:rPr>
          <w:rFonts w:ascii="Times New Roman" w:eastAsia="Times New Roman" w:hAnsi="Times New Roman" w:cs="Times New Roman"/>
          <w:i/>
          <w:sz w:val="24"/>
          <w:szCs w:val="24"/>
        </w:rPr>
        <w:t>Journal Infection Development</w:t>
      </w:r>
      <w:r w:rsidRPr="008616ED">
        <w:rPr>
          <w:rFonts w:ascii="Times New Roman" w:eastAsia="Times New Roman" w:hAnsi="Times New Roman" w:cs="Times New Roman"/>
          <w:sz w:val="24"/>
          <w:szCs w:val="24"/>
        </w:rPr>
        <w:t>,</w:t>
      </w:r>
      <w:r w:rsidRPr="008616ED">
        <w:rPr>
          <w:rFonts w:ascii="Times New Roman" w:eastAsia="Times New Roman" w:hAnsi="Times New Roman" w:cs="Times New Roman"/>
          <w:b/>
          <w:sz w:val="24"/>
          <w:szCs w:val="24"/>
        </w:rPr>
        <w:t xml:space="preserve"> 9</w:t>
      </w:r>
      <w:r w:rsidRPr="008616ED">
        <w:rPr>
          <w:rFonts w:ascii="Times New Roman" w:eastAsia="Times New Roman" w:hAnsi="Times New Roman" w:cs="Times New Roman"/>
          <w:sz w:val="24"/>
          <w:szCs w:val="24"/>
        </w:rPr>
        <w:t xml:space="preserve">:128–135. </w:t>
      </w:r>
    </w:p>
    <w:p w14:paraId="0EC74691" w14:textId="77777777" w:rsidR="000C254D" w:rsidRPr="008616ED" w:rsidRDefault="000C254D">
      <w:pPr>
        <w:spacing w:line="360" w:lineRule="auto"/>
        <w:jc w:val="both"/>
        <w:rPr>
          <w:rFonts w:ascii="Times New Roman" w:eastAsia="Times New Roman" w:hAnsi="Times New Roman" w:cs="Times New Roman"/>
          <w:sz w:val="24"/>
          <w:szCs w:val="24"/>
        </w:rPr>
      </w:pPr>
    </w:p>
    <w:p w14:paraId="0DEAD855"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Baldursson, S. and </w:t>
      </w:r>
      <w:proofErr w:type="spellStart"/>
      <w:r w:rsidRPr="008616ED">
        <w:rPr>
          <w:rFonts w:ascii="Times New Roman" w:eastAsia="Times New Roman" w:hAnsi="Times New Roman" w:cs="Times New Roman"/>
          <w:sz w:val="24"/>
          <w:szCs w:val="24"/>
        </w:rPr>
        <w:t>Karanis</w:t>
      </w:r>
      <w:proofErr w:type="spellEnd"/>
      <w:r w:rsidRPr="008616ED">
        <w:rPr>
          <w:rFonts w:ascii="Times New Roman" w:eastAsia="Times New Roman" w:hAnsi="Times New Roman" w:cs="Times New Roman"/>
          <w:sz w:val="24"/>
          <w:szCs w:val="24"/>
        </w:rPr>
        <w:t xml:space="preserve">, P. (December, 2011). "Waterborne Transmission of Protozoan Parasites: Review of Worldwide Outbreaks - An Update 2004-2010". </w:t>
      </w:r>
      <w:r w:rsidRPr="008616ED">
        <w:rPr>
          <w:rFonts w:ascii="Times New Roman" w:eastAsia="Times New Roman" w:hAnsi="Times New Roman" w:cs="Times New Roman"/>
          <w:i/>
          <w:sz w:val="24"/>
          <w:szCs w:val="24"/>
        </w:rPr>
        <w:t>Water Research</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45</w:t>
      </w:r>
      <w:r w:rsidRPr="008616ED">
        <w:rPr>
          <w:rFonts w:ascii="Times New Roman" w:eastAsia="Times New Roman" w:hAnsi="Times New Roman" w:cs="Times New Roman"/>
          <w:sz w:val="24"/>
          <w:szCs w:val="24"/>
        </w:rPr>
        <w:t xml:space="preserve"> (20):6603–14.</w:t>
      </w:r>
    </w:p>
    <w:p w14:paraId="0579FC70" w14:textId="77777777" w:rsidR="000C254D" w:rsidRPr="008616ED" w:rsidRDefault="000C254D">
      <w:pPr>
        <w:spacing w:line="360" w:lineRule="auto"/>
        <w:rPr>
          <w:rFonts w:ascii="Times New Roman" w:eastAsia="Times New Roman" w:hAnsi="Times New Roman" w:cs="Times New Roman"/>
          <w:sz w:val="24"/>
          <w:szCs w:val="24"/>
        </w:rPr>
      </w:pPr>
    </w:p>
    <w:p w14:paraId="33D61A12"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Barnett, H.L. and Hunter, B.B. (2016). C.R.C. Press, West Palm Beach, Florida. </w:t>
      </w:r>
      <w:r w:rsidRPr="008616ED">
        <w:rPr>
          <w:rFonts w:ascii="Times New Roman" w:eastAsia="Times New Roman" w:hAnsi="Times New Roman" w:cs="Times New Roman"/>
          <w:i/>
          <w:sz w:val="24"/>
          <w:szCs w:val="24"/>
        </w:rPr>
        <w:t>Illustrated Genera of Imperfect Fungi</w:t>
      </w:r>
      <w:r w:rsidRPr="008616ED">
        <w:rPr>
          <w:rFonts w:ascii="Times New Roman" w:eastAsia="Times New Roman" w:hAnsi="Times New Roman" w:cs="Times New Roman"/>
          <w:sz w:val="24"/>
          <w:szCs w:val="24"/>
        </w:rPr>
        <w:t>, pp, 1- 197.</w:t>
      </w:r>
    </w:p>
    <w:p w14:paraId="37B30606" w14:textId="77777777" w:rsidR="000C254D" w:rsidRPr="008616ED" w:rsidRDefault="000C254D">
      <w:pPr>
        <w:spacing w:line="360" w:lineRule="auto"/>
        <w:jc w:val="both"/>
        <w:rPr>
          <w:rFonts w:ascii="Times New Roman" w:eastAsia="Times New Roman" w:hAnsi="Times New Roman" w:cs="Times New Roman"/>
          <w:sz w:val="24"/>
          <w:szCs w:val="24"/>
        </w:rPr>
      </w:pPr>
    </w:p>
    <w:p w14:paraId="69FAD3B7"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Cabral, J.P.S. (2010). Water Microbiology: Bacterial Pathogens and Water. </w:t>
      </w:r>
      <w:r w:rsidRPr="008616ED">
        <w:rPr>
          <w:rFonts w:ascii="Times New Roman" w:eastAsia="Times New Roman" w:hAnsi="Times New Roman" w:cs="Times New Roman"/>
          <w:i/>
          <w:sz w:val="24"/>
          <w:szCs w:val="24"/>
        </w:rPr>
        <w:t>International Journal of Environmental Research and Public Health</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7</w:t>
      </w:r>
      <w:r w:rsidRPr="008616ED">
        <w:rPr>
          <w:rFonts w:ascii="Times New Roman" w:eastAsia="Times New Roman" w:hAnsi="Times New Roman" w:cs="Times New Roman"/>
          <w:sz w:val="24"/>
          <w:szCs w:val="24"/>
        </w:rPr>
        <w:t>:3657–3703.</w:t>
      </w:r>
    </w:p>
    <w:p w14:paraId="569914E1" w14:textId="77777777" w:rsidR="000C254D" w:rsidRPr="008616ED" w:rsidRDefault="000C254D">
      <w:pPr>
        <w:spacing w:line="360" w:lineRule="auto"/>
        <w:jc w:val="both"/>
        <w:rPr>
          <w:rFonts w:ascii="Times New Roman" w:eastAsia="Times New Roman" w:hAnsi="Times New Roman" w:cs="Times New Roman"/>
          <w:sz w:val="24"/>
          <w:szCs w:val="24"/>
        </w:rPr>
      </w:pPr>
    </w:p>
    <w:p w14:paraId="49C2F02D"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lastRenderedPageBreak/>
        <w:t xml:space="preserve">Carpenter, P.L. (2018). W.B. Saunders Company Philadelphia. </w:t>
      </w:r>
      <w:r w:rsidRPr="008616ED">
        <w:rPr>
          <w:rFonts w:ascii="Times New Roman" w:eastAsia="Times New Roman" w:hAnsi="Times New Roman" w:cs="Times New Roman"/>
          <w:i/>
          <w:sz w:val="24"/>
          <w:szCs w:val="24"/>
        </w:rPr>
        <w:t>Microbiology</w:t>
      </w:r>
      <w:r w:rsidRPr="008616ED">
        <w:rPr>
          <w:rFonts w:ascii="Times New Roman" w:eastAsia="Times New Roman" w:hAnsi="Times New Roman" w:cs="Times New Roman"/>
          <w:sz w:val="24"/>
          <w:szCs w:val="24"/>
        </w:rPr>
        <w:t>, pp, 447-448.</w:t>
      </w:r>
    </w:p>
    <w:p w14:paraId="4F3A1916" w14:textId="77777777" w:rsidR="00FE2A3C" w:rsidRDefault="00FE2A3C" w:rsidP="00FE2A3C">
      <w:pPr>
        <w:spacing w:line="240" w:lineRule="auto"/>
        <w:rPr>
          <w:rFonts w:ascii="Times New Roman" w:eastAsia="Times New Roman" w:hAnsi="Times New Roman" w:cs="Times New Roman"/>
          <w:color w:val="000000"/>
          <w:sz w:val="24"/>
          <w:szCs w:val="24"/>
        </w:rPr>
      </w:pPr>
      <w:r w:rsidRPr="007F7FFE">
        <w:rPr>
          <w:rFonts w:ascii="Times New Roman" w:eastAsia="Times New Roman" w:hAnsi="Times New Roman" w:cs="Times New Roman"/>
          <w:color w:val="000000"/>
          <w:sz w:val="24"/>
          <w:szCs w:val="24"/>
        </w:rPr>
        <w:t xml:space="preserve">Ellis, D., Davis, S., </w:t>
      </w:r>
      <w:proofErr w:type="spellStart"/>
      <w:r w:rsidRPr="007F7FFE">
        <w:rPr>
          <w:rFonts w:ascii="Times New Roman" w:eastAsia="Times New Roman" w:hAnsi="Times New Roman" w:cs="Times New Roman"/>
          <w:color w:val="000000"/>
          <w:sz w:val="24"/>
          <w:szCs w:val="24"/>
        </w:rPr>
        <w:t>Alexiou</w:t>
      </w:r>
      <w:proofErr w:type="spellEnd"/>
      <w:r w:rsidRPr="007F7FFE">
        <w:rPr>
          <w:rFonts w:ascii="Times New Roman" w:eastAsia="Times New Roman" w:hAnsi="Times New Roman" w:cs="Times New Roman"/>
          <w:color w:val="000000"/>
          <w:sz w:val="24"/>
          <w:szCs w:val="24"/>
        </w:rPr>
        <w:t xml:space="preserve">, H., </w:t>
      </w:r>
      <w:proofErr w:type="spellStart"/>
      <w:r w:rsidRPr="007F7FFE">
        <w:rPr>
          <w:rFonts w:ascii="Times New Roman" w:eastAsia="Times New Roman" w:hAnsi="Times New Roman" w:cs="Times New Roman"/>
          <w:color w:val="000000"/>
          <w:sz w:val="24"/>
          <w:szCs w:val="24"/>
        </w:rPr>
        <w:t>Handke</w:t>
      </w:r>
      <w:proofErr w:type="spellEnd"/>
      <w:r w:rsidRPr="007F7FFE">
        <w:rPr>
          <w:rFonts w:ascii="Times New Roman" w:eastAsia="Times New Roman" w:hAnsi="Times New Roman" w:cs="Times New Roman"/>
          <w:color w:val="000000"/>
          <w:sz w:val="24"/>
          <w:szCs w:val="24"/>
        </w:rPr>
        <w:t>, R., and Bartley, R. (2007). Descriptions of Medical</w:t>
      </w:r>
      <w:r>
        <w:rPr>
          <w:rFonts w:ascii="Times New Roman" w:eastAsia="Times New Roman" w:hAnsi="Times New Roman" w:cs="Times New Roman"/>
          <w:color w:val="000000"/>
          <w:sz w:val="24"/>
          <w:szCs w:val="24"/>
        </w:rPr>
        <w:t xml:space="preserve"> </w:t>
      </w:r>
      <w:r w:rsidRPr="007F7FFE">
        <w:rPr>
          <w:rFonts w:ascii="Times New Roman" w:eastAsia="Times New Roman" w:hAnsi="Times New Roman" w:cs="Times New Roman"/>
          <w:color w:val="000000"/>
          <w:sz w:val="24"/>
          <w:szCs w:val="24"/>
        </w:rPr>
        <w:t>Fungi.</w:t>
      </w:r>
      <w:r>
        <w:rPr>
          <w:rFonts w:ascii="Times New Roman" w:eastAsia="Times New Roman" w:hAnsi="Times New Roman" w:cs="Times New Roman"/>
          <w:color w:val="000000"/>
          <w:sz w:val="24"/>
          <w:szCs w:val="24"/>
        </w:rPr>
        <w:t xml:space="preserve"> </w:t>
      </w:r>
      <w:r w:rsidRPr="007F7FFE">
        <w:rPr>
          <w:rFonts w:ascii="Times New Roman" w:eastAsia="Times New Roman" w:hAnsi="Times New Roman" w:cs="Times New Roman"/>
          <w:color w:val="000000"/>
          <w:sz w:val="24"/>
          <w:szCs w:val="24"/>
        </w:rPr>
        <w:t>www.mycology.adelaide.edu.au, accessed on September 13, 2013.</w:t>
      </w:r>
    </w:p>
    <w:p w14:paraId="5684D287" w14:textId="77777777" w:rsidR="000C254D" w:rsidRPr="008616ED" w:rsidRDefault="000C254D">
      <w:pPr>
        <w:spacing w:line="360" w:lineRule="auto"/>
        <w:rPr>
          <w:rFonts w:ascii="Times New Roman" w:eastAsia="Times New Roman" w:hAnsi="Times New Roman" w:cs="Times New Roman"/>
          <w:sz w:val="24"/>
          <w:szCs w:val="24"/>
        </w:rPr>
      </w:pPr>
    </w:p>
    <w:p w14:paraId="408D5943" w14:textId="77777777" w:rsidR="000C254D" w:rsidRPr="008616ED" w:rsidRDefault="00A6160D">
      <w:pPr>
        <w:spacing w:line="360" w:lineRule="auto"/>
        <w:jc w:val="both"/>
        <w:rPr>
          <w:rFonts w:ascii="Times New Roman" w:eastAsia="Times New Roman" w:hAnsi="Times New Roman" w:cs="Times New Roman"/>
          <w:b/>
          <w:sz w:val="24"/>
          <w:szCs w:val="24"/>
        </w:rPr>
      </w:pPr>
      <w:r w:rsidRPr="008616ED">
        <w:rPr>
          <w:rFonts w:ascii="Times New Roman" w:eastAsia="Times New Roman" w:hAnsi="Times New Roman" w:cs="Times New Roman"/>
          <w:sz w:val="24"/>
          <w:szCs w:val="24"/>
        </w:rPr>
        <w:t xml:space="preserve">Edberg, S., Rice, E., Karlin, R. and Allen, M. (2020). Escherichia coli: The Best Biological Drinking Water Indicator for Public Health Protection. </w:t>
      </w:r>
      <w:r w:rsidRPr="008616ED">
        <w:rPr>
          <w:rFonts w:ascii="Times New Roman" w:eastAsia="Times New Roman" w:hAnsi="Times New Roman" w:cs="Times New Roman"/>
          <w:i/>
          <w:sz w:val="24"/>
          <w:szCs w:val="24"/>
        </w:rPr>
        <w:t>Journal of Applied Microbiology</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88</w:t>
      </w:r>
      <w:r w:rsidRPr="008616ED">
        <w:rPr>
          <w:rFonts w:ascii="Times New Roman" w:eastAsia="Times New Roman" w:hAnsi="Times New Roman" w:cs="Times New Roman"/>
          <w:sz w:val="24"/>
          <w:szCs w:val="24"/>
        </w:rPr>
        <w:t>:106S-116S.</w:t>
      </w:r>
      <w:r w:rsidRPr="008616ED">
        <w:rPr>
          <w:rFonts w:ascii="Times New Roman" w:eastAsia="Times New Roman" w:hAnsi="Times New Roman" w:cs="Times New Roman"/>
          <w:b/>
          <w:sz w:val="24"/>
          <w:szCs w:val="24"/>
        </w:rPr>
        <w:t xml:space="preserve"> </w:t>
      </w:r>
    </w:p>
    <w:p w14:paraId="09A63F7A" w14:textId="77777777" w:rsidR="000C254D" w:rsidRPr="008616ED" w:rsidRDefault="000C254D">
      <w:pPr>
        <w:spacing w:line="360" w:lineRule="auto"/>
        <w:jc w:val="both"/>
        <w:rPr>
          <w:rFonts w:ascii="Times New Roman" w:eastAsia="Times New Roman" w:hAnsi="Times New Roman" w:cs="Times New Roman"/>
          <w:b/>
          <w:sz w:val="24"/>
          <w:szCs w:val="24"/>
        </w:rPr>
      </w:pPr>
    </w:p>
    <w:p w14:paraId="49DDE085"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Gall, A.M., Mariñas, B.J., Lu, Y. and Shisler, J.L. (June, 2015). "Waterborne Viruses: A Barrier to Safe Drinking Water". </w:t>
      </w:r>
      <w:r w:rsidRPr="008616ED">
        <w:rPr>
          <w:rFonts w:ascii="Times New Roman" w:eastAsia="Times New Roman" w:hAnsi="Times New Roman" w:cs="Times New Roman"/>
          <w:i/>
          <w:sz w:val="24"/>
          <w:szCs w:val="24"/>
        </w:rPr>
        <w:t>Pathogens</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11</w:t>
      </w:r>
      <w:r w:rsidRPr="008616ED">
        <w:rPr>
          <w:rFonts w:ascii="Times New Roman" w:eastAsia="Times New Roman" w:hAnsi="Times New Roman" w:cs="Times New Roman"/>
          <w:sz w:val="24"/>
          <w:szCs w:val="24"/>
        </w:rPr>
        <w:t xml:space="preserve"> (6):e1004867.</w:t>
      </w:r>
    </w:p>
    <w:p w14:paraId="5FFB26CE" w14:textId="77777777" w:rsidR="000C254D" w:rsidRPr="008616ED" w:rsidRDefault="000C254D">
      <w:pPr>
        <w:spacing w:line="360" w:lineRule="auto"/>
        <w:rPr>
          <w:rFonts w:ascii="Times New Roman" w:eastAsia="Times New Roman" w:hAnsi="Times New Roman" w:cs="Times New Roman"/>
          <w:sz w:val="24"/>
          <w:szCs w:val="24"/>
        </w:rPr>
      </w:pPr>
    </w:p>
    <w:p w14:paraId="410C9A88"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Grabow, W., Taylor, M. and De Villiers, J. (2016). New Methods for the Detection of Viruses: Call for Review of Drinking Water Quality Guidelines. </w:t>
      </w:r>
      <w:r w:rsidRPr="008616ED">
        <w:rPr>
          <w:rFonts w:ascii="Times New Roman" w:eastAsia="Times New Roman" w:hAnsi="Times New Roman" w:cs="Times New Roman"/>
          <w:i/>
          <w:sz w:val="24"/>
          <w:szCs w:val="24"/>
        </w:rPr>
        <w:t>Water Science and Technology</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43</w:t>
      </w:r>
      <w:r w:rsidRPr="008616ED">
        <w:rPr>
          <w:rFonts w:ascii="Times New Roman" w:eastAsia="Times New Roman" w:hAnsi="Times New Roman" w:cs="Times New Roman"/>
          <w:sz w:val="24"/>
          <w:szCs w:val="24"/>
        </w:rPr>
        <w:t>: 1-8.</w:t>
      </w:r>
    </w:p>
    <w:p w14:paraId="6B390AB6" w14:textId="77777777" w:rsidR="000C254D" w:rsidRPr="008616ED" w:rsidRDefault="000C254D">
      <w:pPr>
        <w:spacing w:line="360" w:lineRule="auto"/>
        <w:rPr>
          <w:rFonts w:ascii="Times New Roman" w:eastAsia="Times New Roman" w:hAnsi="Times New Roman" w:cs="Times New Roman"/>
          <w:sz w:val="24"/>
          <w:szCs w:val="24"/>
        </w:rPr>
      </w:pPr>
    </w:p>
    <w:p w14:paraId="065CCDB9" w14:textId="77777777" w:rsidR="000C254D" w:rsidRPr="008616ED" w:rsidRDefault="00A6160D">
      <w:pPr>
        <w:spacing w:line="360" w:lineRule="auto"/>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Gu</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Baojing</w:t>
      </w:r>
      <w:proofErr w:type="spellEnd"/>
      <w:r w:rsidRPr="008616ED">
        <w:rPr>
          <w:rFonts w:ascii="Times New Roman" w:eastAsia="Times New Roman" w:hAnsi="Times New Roman" w:cs="Times New Roman"/>
          <w:sz w:val="24"/>
          <w:szCs w:val="24"/>
        </w:rPr>
        <w:t xml:space="preserve">, Zhang, </w:t>
      </w:r>
      <w:proofErr w:type="spellStart"/>
      <w:r w:rsidRPr="008616ED">
        <w:rPr>
          <w:rFonts w:ascii="Times New Roman" w:eastAsia="Times New Roman" w:hAnsi="Times New Roman" w:cs="Times New Roman"/>
          <w:sz w:val="24"/>
          <w:szCs w:val="24"/>
        </w:rPr>
        <w:t>Xiuming</w:t>
      </w:r>
      <w:proofErr w:type="spellEnd"/>
      <w:r w:rsidRPr="008616ED">
        <w:rPr>
          <w:rFonts w:ascii="Times New Roman" w:eastAsia="Times New Roman" w:hAnsi="Times New Roman" w:cs="Times New Roman"/>
          <w:sz w:val="24"/>
          <w:szCs w:val="24"/>
        </w:rPr>
        <w:t xml:space="preserve">, Lam, </w:t>
      </w:r>
      <w:proofErr w:type="spellStart"/>
      <w:r w:rsidRPr="008616ED">
        <w:rPr>
          <w:rFonts w:ascii="Times New Roman" w:eastAsia="Times New Roman" w:hAnsi="Times New Roman" w:cs="Times New Roman"/>
          <w:sz w:val="24"/>
          <w:szCs w:val="24"/>
        </w:rPr>
        <w:t>Shu</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Kee</w:t>
      </w:r>
      <w:proofErr w:type="spellEnd"/>
      <w:r w:rsidRPr="008616ED">
        <w:rPr>
          <w:rFonts w:ascii="Times New Roman" w:eastAsia="Times New Roman" w:hAnsi="Times New Roman" w:cs="Times New Roman"/>
          <w:sz w:val="24"/>
          <w:szCs w:val="24"/>
        </w:rPr>
        <w:t xml:space="preserve">, Yu, </w:t>
      </w:r>
      <w:proofErr w:type="spellStart"/>
      <w:r w:rsidRPr="008616ED">
        <w:rPr>
          <w:rFonts w:ascii="Times New Roman" w:eastAsia="Times New Roman" w:hAnsi="Times New Roman" w:cs="Times New Roman"/>
          <w:sz w:val="24"/>
          <w:szCs w:val="24"/>
        </w:rPr>
        <w:t>Yingliang</w:t>
      </w:r>
      <w:proofErr w:type="spellEnd"/>
      <w:r w:rsidRPr="008616ED">
        <w:rPr>
          <w:rFonts w:ascii="Times New Roman" w:eastAsia="Times New Roman" w:hAnsi="Times New Roman" w:cs="Times New Roman"/>
          <w:sz w:val="24"/>
          <w:szCs w:val="24"/>
        </w:rPr>
        <w:t xml:space="preserve">, Van </w:t>
      </w:r>
      <w:proofErr w:type="spellStart"/>
      <w:r w:rsidRPr="008616ED">
        <w:rPr>
          <w:rFonts w:ascii="Times New Roman" w:eastAsia="Times New Roman" w:hAnsi="Times New Roman" w:cs="Times New Roman"/>
          <w:sz w:val="24"/>
          <w:szCs w:val="24"/>
        </w:rPr>
        <w:t>Grinsven</w:t>
      </w:r>
      <w:proofErr w:type="spellEnd"/>
      <w:r w:rsidRPr="008616ED">
        <w:rPr>
          <w:rFonts w:ascii="Times New Roman" w:eastAsia="Times New Roman" w:hAnsi="Times New Roman" w:cs="Times New Roman"/>
          <w:sz w:val="24"/>
          <w:szCs w:val="24"/>
        </w:rPr>
        <w:t xml:space="preserve">, Hans J.M., Zhang, </w:t>
      </w:r>
      <w:proofErr w:type="spellStart"/>
      <w:r w:rsidRPr="008616ED">
        <w:rPr>
          <w:rFonts w:ascii="Times New Roman" w:eastAsia="Times New Roman" w:hAnsi="Times New Roman" w:cs="Times New Roman"/>
          <w:sz w:val="24"/>
          <w:szCs w:val="24"/>
        </w:rPr>
        <w:t>Shaohui</w:t>
      </w:r>
      <w:proofErr w:type="spellEnd"/>
      <w:r w:rsidRPr="008616ED">
        <w:rPr>
          <w:rFonts w:ascii="Times New Roman" w:eastAsia="Times New Roman" w:hAnsi="Times New Roman" w:cs="Times New Roman"/>
          <w:sz w:val="24"/>
          <w:szCs w:val="24"/>
        </w:rPr>
        <w:t xml:space="preserve">, Wang, </w:t>
      </w:r>
      <w:proofErr w:type="spellStart"/>
      <w:r w:rsidRPr="008616ED">
        <w:rPr>
          <w:rFonts w:ascii="Times New Roman" w:eastAsia="Times New Roman" w:hAnsi="Times New Roman" w:cs="Times New Roman"/>
          <w:sz w:val="24"/>
          <w:szCs w:val="24"/>
        </w:rPr>
        <w:t>Xiaoxi</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Bodirsky</w:t>
      </w:r>
      <w:proofErr w:type="spellEnd"/>
      <w:r w:rsidRPr="008616ED">
        <w:rPr>
          <w:rFonts w:ascii="Times New Roman" w:eastAsia="Times New Roman" w:hAnsi="Times New Roman" w:cs="Times New Roman"/>
          <w:sz w:val="24"/>
          <w:szCs w:val="24"/>
        </w:rPr>
        <w:t xml:space="preserve">, Benjamin Leon, Wang, </w:t>
      </w:r>
      <w:proofErr w:type="spellStart"/>
      <w:r w:rsidRPr="008616ED">
        <w:rPr>
          <w:rFonts w:ascii="Times New Roman" w:eastAsia="Times New Roman" w:hAnsi="Times New Roman" w:cs="Times New Roman"/>
          <w:sz w:val="24"/>
          <w:szCs w:val="24"/>
        </w:rPr>
        <w:t>Sitong</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Duan</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Jiakun</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Ren</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Chenchen</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Bouwman</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Lex</w:t>
      </w:r>
      <w:proofErr w:type="spellEnd"/>
      <w:r w:rsidRPr="008616ED">
        <w:rPr>
          <w:rFonts w:ascii="Times New Roman" w:eastAsia="Times New Roman" w:hAnsi="Times New Roman" w:cs="Times New Roman"/>
          <w:sz w:val="24"/>
          <w:szCs w:val="24"/>
        </w:rPr>
        <w:t xml:space="preserve">, De Vries, Wim, Xu, Jinxing, Sutton, Mark, A., Chen and Deli  (January, 2023). "Cost-Effective Mitigation of Nitrogen Pollution </w:t>
      </w:r>
      <w:proofErr w:type="gramStart"/>
      <w:r w:rsidRPr="008616ED">
        <w:rPr>
          <w:rFonts w:ascii="Times New Roman" w:eastAsia="Times New Roman" w:hAnsi="Times New Roman" w:cs="Times New Roman"/>
          <w:sz w:val="24"/>
          <w:szCs w:val="24"/>
        </w:rPr>
        <w:t>From</w:t>
      </w:r>
      <w:proofErr w:type="gramEnd"/>
      <w:r w:rsidRPr="008616ED">
        <w:rPr>
          <w:rFonts w:ascii="Times New Roman" w:eastAsia="Times New Roman" w:hAnsi="Times New Roman" w:cs="Times New Roman"/>
          <w:sz w:val="24"/>
          <w:szCs w:val="24"/>
        </w:rPr>
        <w:t xml:space="preserve"> Global Croplands". </w:t>
      </w:r>
      <w:r w:rsidRPr="008616ED">
        <w:rPr>
          <w:rFonts w:ascii="Times New Roman" w:eastAsia="Times New Roman" w:hAnsi="Times New Roman" w:cs="Times New Roman"/>
          <w:i/>
          <w:sz w:val="24"/>
          <w:szCs w:val="24"/>
        </w:rPr>
        <w:t>Nature</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 xml:space="preserve">613 </w:t>
      </w:r>
      <w:r w:rsidRPr="008616ED">
        <w:rPr>
          <w:rFonts w:ascii="Times New Roman" w:eastAsia="Times New Roman" w:hAnsi="Times New Roman" w:cs="Times New Roman"/>
          <w:sz w:val="24"/>
          <w:szCs w:val="24"/>
        </w:rPr>
        <w:t>(7942):77–84.</w:t>
      </w:r>
    </w:p>
    <w:p w14:paraId="314CF15F" w14:textId="77777777" w:rsidR="000C254D" w:rsidRPr="008616ED" w:rsidRDefault="000C254D">
      <w:pPr>
        <w:spacing w:line="360" w:lineRule="auto"/>
        <w:rPr>
          <w:rFonts w:ascii="Times New Roman" w:eastAsia="Times New Roman" w:hAnsi="Times New Roman" w:cs="Times New Roman"/>
          <w:sz w:val="24"/>
          <w:szCs w:val="24"/>
        </w:rPr>
      </w:pPr>
    </w:p>
    <w:p w14:paraId="6FD4A812"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Gullan, P.J. and Cranston, P.S. (2010). The Insects: </w:t>
      </w:r>
      <w:r w:rsidRPr="008616ED">
        <w:rPr>
          <w:rFonts w:ascii="Times New Roman" w:eastAsia="Times New Roman" w:hAnsi="Times New Roman" w:cs="Times New Roman"/>
          <w:i/>
          <w:sz w:val="24"/>
          <w:szCs w:val="24"/>
        </w:rPr>
        <w:t>An Outline of Entomology, 4th Edition</w:t>
      </w:r>
      <w:r w:rsidRPr="008616ED">
        <w:rPr>
          <w:rFonts w:ascii="Times New Roman" w:eastAsia="Times New Roman" w:hAnsi="Times New Roman" w:cs="Times New Roman"/>
          <w:sz w:val="24"/>
          <w:szCs w:val="24"/>
        </w:rPr>
        <w:t xml:space="preserve">. Blackwell Publishing UK: </w:t>
      </w:r>
      <w:r w:rsidRPr="008616ED">
        <w:rPr>
          <w:rFonts w:ascii="Times New Roman" w:eastAsia="Times New Roman" w:hAnsi="Times New Roman" w:cs="Times New Roman"/>
          <w:b/>
          <w:sz w:val="24"/>
          <w:szCs w:val="24"/>
        </w:rPr>
        <w:t>584</w:t>
      </w:r>
      <w:r w:rsidRPr="008616ED">
        <w:rPr>
          <w:rFonts w:ascii="Times New Roman" w:eastAsia="Times New Roman" w:hAnsi="Times New Roman" w:cs="Times New Roman"/>
          <w:sz w:val="24"/>
          <w:szCs w:val="24"/>
        </w:rPr>
        <w:t>.</w:t>
      </w:r>
    </w:p>
    <w:p w14:paraId="4C409D38" w14:textId="77777777" w:rsidR="000C254D" w:rsidRPr="008616ED" w:rsidRDefault="000C254D">
      <w:pPr>
        <w:spacing w:line="360" w:lineRule="auto"/>
        <w:rPr>
          <w:rFonts w:ascii="Times New Roman" w:eastAsia="Times New Roman" w:hAnsi="Times New Roman" w:cs="Times New Roman"/>
          <w:sz w:val="24"/>
          <w:szCs w:val="24"/>
        </w:rPr>
      </w:pPr>
    </w:p>
    <w:p w14:paraId="65DC4FB9"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Henok, S.A., Melesa A.R. and </w:t>
      </w:r>
      <w:proofErr w:type="spellStart"/>
      <w:r w:rsidRPr="008616ED">
        <w:rPr>
          <w:rFonts w:ascii="Times New Roman" w:eastAsia="Times New Roman" w:hAnsi="Times New Roman" w:cs="Times New Roman"/>
          <w:sz w:val="24"/>
          <w:szCs w:val="24"/>
        </w:rPr>
        <w:t>Fentabil</w:t>
      </w:r>
      <w:proofErr w:type="spellEnd"/>
      <w:r w:rsidRPr="008616ED">
        <w:rPr>
          <w:rFonts w:ascii="Times New Roman" w:eastAsia="Times New Roman" w:hAnsi="Times New Roman" w:cs="Times New Roman"/>
          <w:sz w:val="24"/>
          <w:szCs w:val="24"/>
        </w:rPr>
        <w:t xml:space="preserve">, G.Y. (2016). High Enteric Bacteria Contamination of Drinking Water in </w:t>
      </w:r>
      <w:proofErr w:type="spellStart"/>
      <w:r w:rsidRPr="008616ED">
        <w:rPr>
          <w:rFonts w:ascii="Times New Roman" w:eastAsia="Times New Roman" w:hAnsi="Times New Roman" w:cs="Times New Roman"/>
          <w:sz w:val="24"/>
          <w:szCs w:val="24"/>
        </w:rPr>
        <w:t>Jigjiga</w:t>
      </w:r>
      <w:proofErr w:type="spellEnd"/>
      <w:r w:rsidRPr="008616ED">
        <w:rPr>
          <w:rFonts w:ascii="Times New Roman" w:eastAsia="Times New Roman" w:hAnsi="Times New Roman" w:cs="Times New Roman"/>
          <w:sz w:val="24"/>
          <w:szCs w:val="24"/>
        </w:rPr>
        <w:t xml:space="preserve"> City Eastern Ethiopia. </w:t>
      </w:r>
      <w:r w:rsidRPr="008616ED">
        <w:rPr>
          <w:rFonts w:ascii="Times New Roman" w:eastAsia="Times New Roman" w:hAnsi="Times New Roman" w:cs="Times New Roman"/>
          <w:i/>
          <w:sz w:val="24"/>
          <w:szCs w:val="24"/>
        </w:rPr>
        <w:t>Ethiopia Journal of Health Development</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30</w:t>
      </w:r>
      <w:r w:rsidRPr="008616ED">
        <w:rPr>
          <w:rFonts w:ascii="Times New Roman" w:eastAsia="Times New Roman" w:hAnsi="Times New Roman" w:cs="Times New Roman"/>
          <w:sz w:val="24"/>
          <w:szCs w:val="24"/>
        </w:rPr>
        <w:t xml:space="preserve"> (3):118–129.</w:t>
      </w:r>
    </w:p>
    <w:p w14:paraId="4FEB5901" w14:textId="77777777" w:rsidR="000C254D" w:rsidRPr="008616ED" w:rsidRDefault="000C254D">
      <w:pPr>
        <w:spacing w:line="360" w:lineRule="auto"/>
        <w:rPr>
          <w:rFonts w:ascii="Times New Roman" w:eastAsia="Times New Roman" w:hAnsi="Times New Roman" w:cs="Times New Roman"/>
          <w:sz w:val="24"/>
          <w:szCs w:val="24"/>
        </w:rPr>
      </w:pPr>
    </w:p>
    <w:p w14:paraId="12C24B51"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highlight w:val="white"/>
        </w:rPr>
        <w:t>Hurtado-McCormick, S., Sánchez, L., Martínez, J., Calderón, C., Calvo, D., Narváez, D., Lemus, M., Groot, H., Rodríguez and Susa, M. (2016). Fungi in Biofilms of a Drinking Water Network: Occurrence, Diversity and Mycotoxins Approach. </w:t>
      </w:r>
      <w:r w:rsidRPr="008616ED">
        <w:rPr>
          <w:rFonts w:ascii="Times New Roman" w:eastAsia="Times New Roman" w:hAnsi="Times New Roman" w:cs="Times New Roman"/>
          <w:i/>
          <w:sz w:val="24"/>
          <w:szCs w:val="24"/>
          <w:highlight w:val="white"/>
        </w:rPr>
        <w:t>Water Supply</w:t>
      </w:r>
      <w:r w:rsidRPr="008616ED">
        <w:rPr>
          <w:rFonts w:ascii="Times New Roman" w:eastAsia="Times New Roman" w:hAnsi="Times New Roman" w:cs="Times New Roman"/>
          <w:sz w:val="24"/>
          <w:szCs w:val="24"/>
          <w:highlight w:val="white"/>
        </w:rPr>
        <w:t xml:space="preserve">, </w:t>
      </w:r>
      <w:r w:rsidRPr="008616ED">
        <w:rPr>
          <w:rFonts w:ascii="Times New Roman" w:eastAsia="Times New Roman" w:hAnsi="Times New Roman" w:cs="Times New Roman"/>
          <w:b/>
          <w:sz w:val="24"/>
          <w:szCs w:val="24"/>
          <w:highlight w:val="white"/>
        </w:rPr>
        <w:t>16</w:t>
      </w:r>
      <w:r w:rsidRPr="008616ED">
        <w:rPr>
          <w:rFonts w:ascii="Times New Roman" w:eastAsia="Times New Roman" w:hAnsi="Times New Roman" w:cs="Times New Roman"/>
          <w:sz w:val="24"/>
          <w:szCs w:val="24"/>
          <w:highlight w:val="white"/>
        </w:rPr>
        <w:t>:905–914.</w:t>
      </w:r>
      <w:r w:rsidRPr="008616ED">
        <w:rPr>
          <w:rFonts w:ascii="Times New Roman" w:eastAsia="Times New Roman" w:hAnsi="Times New Roman" w:cs="Times New Roman"/>
          <w:sz w:val="24"/>
          <w:szCs w:val="24"/>
        </w:rPr>
        <w:t xml:space="preserve"> </w:t>
      </w:r>
    </w:p>
    <w:p w14:paraId="42D00EA2" w14:textId="77777777" w:rsidR="000C254D" w:rsidRPr="008616ED" w:rsidRDefault="00A6160D">
      <w:pPr>
        <w:spacing w:line="360" w:lineRule="auto"/>
        <w:jc w:val="both"/>
        <w:rPr>
          <w:rFonts w:ascii="Times New Roman" w:eastAsia="Times New Roman" w:hAnsi="Times New Roman" w:cs="Times New Roman"/>
          <w:sz w:val="24"/>
          <w:szCs w:val="24"/>
          <w:highlight w:val="white"/>
        </w:rPr>
      </w:pPr>
      <w:r w:rsidRPr="008616ED">
        <w:rPr>
          <w:rFonts w:ascii="Times New Roman" w:eastAsia="Times New Roman" w:hAnsi="Times New Roman" w:cs="Times New Roman"/>
          <w:color w:val="000000"/>
          <w:sz w:val="24"/>
          <w:szCs w:val="24"/>
        </w:rPr>
        <w:t xml:space="preserve"> </w:t>
      </w:r>
    </w:p>
    <w:p w14:paraId="42CE3D22" w14:textId="77777777" w:rsidR="000C254D" w:rsidRPr="008616ED" w:rsidRDefault="00A6160D">
      <w:pPr>
        <w:spacing w:line="360" w:lineRule="auto"/>
        <w:jc w:val="both"/>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lastRenderedPageBreak/>
        <w:t>Jamielson</w:t>
      </w:r>
      <w:proofErr w:type="spellEnd"/>
      <w:r w:rsidRPr="008616ED">
        <w:rPr>
          <w:rFonts w:ascii="Times New Roman" w:eastAsia="Times New Roman" w:hAnsi="Times New Roman" w:cs="Times New Roman"/>
          <w:sz w:val="24"/>
          <w:szCs w:val="24"/>
        </w:rPr>
        <w:t xml:space="preserve">, R., Gordon, R., Joy, D. and Lee, H. (2014). Assessing Microbial Pollution of Rural Surface Waters: A Review of Current Watershed Scale Modeling Approaches. </w:t>
      </w:r>
      <w:r w:rsidRPr="008616ED">
        <w:rPr>
          <w:rFonts w:ascii="Times New Roman" w:eastAsia="Times New Roman" w:hAnsi="Times New Roman" w:cs="Times New Roman"/>
          <w:i/>
          <w:sz w:val="24"/>
          <w:szCs w:val="24"/>
        </w:rPr>
        <w:t>Agricultural Water Management</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70</w:t>
      </w:r>
      <w:r w:rsidRPr="008616ED">
        <w:rPr>
          <w:rFonts w:ascii="Times New Roman" w:eastAsia="Times New Roman" w:hAnsi="Times New Roman" w:cs="Times New Roman"/>
          <w:sz w:val="24"/>
          <w:szCs w:val="24"/>
        </w:rPr>
        <w:t>:1–17.</w:t>
      </w:r>
    </w:p>
    <w:p w14:paraId="7D0C2AD9" w14:textId="77777777" w:rsidR="000C254D" w:rsidRPr="008616ED" w:rsidRDefault="000C254D">
      <w:pPr>
        <w:spacing w:line="360" w:lineRule="auto"/>
        <w:jc w:val="both"/>
        <w:rPr>
          <w:rFonts w:ascii="Times New Roman" w:eastAsia="Times New Roman" w:hAnsi="Times New Roman" w:cs="Times New Roman"/>
          <w:sz w:val="24"/>
          <w:szCs w:val="24"/>
        </w:rPr>
      </w:pPr>
    </w:p>
    <w:p w14:paraId="56D4BD71"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John, H.P., Joan, B.R. and </w:t>
      </w:r>
      <w:proofErr w:type="spellStart"/>
      <w:r w:rsidRPr="008616ED">
        <w:rPr>
          <w:rFonts w:ascii="Times New Roman" w:eastAsia="Times New Roman" w:hAnsi="Times New Roman" w:cs="Times New Roman"/>
          <w:sz w:val="24"/>
          <w:szCs w:val="24"/>
        </w:rPr>
        <w:t>Kollogg</w:t>
      </w:r>
      <w:proofErr w:type="spellEnd"/>
      <w:r w:rsidRPr="008616ED">
        <w:rPr>
          <w:rFonts w:ascii="Times New Roman" w:eastAsia="Times New Roman" w:hAnsi="Times New Roman" w:cs="Times New Roman"/>
          <w:sz w:val="24"/>
          <w:szCs w:val="24"/>
        </w:rPr>
        <w:t xml:space="preserve">, C. (2015). Occurrence of Fenced Indicator Bacteria in Surface Water and Subsurface Aquifer Key Largo Press Florida. </w:t>
      </w:r>
      <w:r w:rsidRPr="008616ED">
        <w:rPr>
          <w:rFonts w:ascii="Times New Roman" w:eastAsia="Times New Roman" w:hAnsi="Times New Roman" w:cs="Times New Roman"/>
          <w:i/>
          <w:sz w:val="24"/>
          <w:szCs w:val="24"/>
        </w:rPr>
        <w:t>Journal of Environment Microbial</w:t>
      </w:r>
      <w:r w:rsidRPr="008616ED">
        <w:rPr>
          <w:rFonts w:ascii="Times New Roman" w:eastAsia="Times New Roman" w:hAnsi="Times New Roman" w:cs="Times New Roman"/>
          <w:sz w:val="24"/>
          <w:szCs w:val="24"/>
        </w:rPr>
        <w:t>, pp, 612.</w:t>
      </w:r>
    </w:p>
    <w:p w14:paraId="3A748692" w14:textId="77777777" w:rsidR="000C254D" w:rsidRPr="008616ED" w:rsidRDefault="000C254D">
      <w:pPr>
        <w:spacing w:line="360" w:lineRule="auto"/>
        <w:jc w:val="both"/>
        <w:rPr>
          <w:rFonts w:ascii="Times New Roman" w:eastAsia="Times New Roman" w:hAnsi="Times New Roman" w:cs="Times New Roman"/>
          <w:sz w:val="24"/>
          <w:szCs w:val="24"/>
        </w:rPr>
      </w:pPr>
    </w:p>
    <w:p w14:paraId="235B65CF" w14:textId="77777777" w:rsidR="000C254D" w:rsidRPr="008616ED" w:rsidRDefault="00A6160D">
      <w:pPr>
        <w:spacing w:line="360" w:lineRule="auto"/>
        <w:jc w:val="both"/>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Langwaldt</w:t>
      </w:r>
      <w:proofErr w:type="spellEnd"/>
      <w:r w:rsidRPr="008616ED">
        <w:rPr>
          <w:rFonts w:ascii="Times New Roman" w:eastAsia="Times New Roman" w:hAnsi="Times New Roman" w:cs="Times New Roman"/>
          <w:sz w:val="24"/>
          <w:szCs w:val="24"/>
        </w:rPr>
        <w:t xml:space="preserve">, J.H. and </w:t>
      </w:r>
      <w:proofErr w:type="spellStart"/>
      <w:r w:rsidRPr="008616ED">
        <w:rPr>
          <w:rFonts w:ascii="Times New Roman" w:eastAsia="Times New Roman" w:hAnsi="Times New Roman" w:cs="Times New Roman"/>
          <w:sz w:val="24"/>
          <w:szCs w:val="24"/>
        </w:rPr>
        <w:t>Puhakka</w:t>
      </w:r>
      <w:proofErr w:type="spellEnd"/>
      <w:r w:rsidRPr="008616ED">
        <w:rPr>
          <w:rFonts w:ascii="Times New Roman" w:eastAsia="Times New Roman" w:hAnsi="Times New Roman" w:cs="Times New Roman"/>
          <w:sz w:val="24"/>
          <w:szCs w:val="24"/>
        </w:rPr>
        <w:t xml:space="preserve">, J.A. (2020). On-site Biological Remediation of Contaminated Groundwater: A Review. </w:t>
      </w:r>
      <w:r w:rsidRPr="008616ED">
        <w:rPr>
          <w:rFonts w:ascii="Times New Roman" w:eastAsia="Times New Roman" w:hAnsi="Times New Roman" w:cs="Times New Roman"/>
          <w:i/>
          <w:sz w:val="24"/>
          <w:szCs w:val="24"/>
        </w:rPr>
        <w:t>Environmental pollution,</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107</w:t>
      </w:r>
      <w:r w:rsidRPr="008616ED">
        <w:rPr>
          <w:rFonts w:ascii="Times New Roman" w:eastAsia="Times New Roman" w:hAnsi="Times New Roman" w:cs="Times New Roman"/>
          <w:sz w:val="24"/>
          <w:szCs w:val="24"/>
        </w:rPr>
        <w:t xml:space="preserve">(2):187-197. </w:t>
      </w:r>
    </w:p>
    <w:p w14:paraId="045D76B7" w14:textId="77777777" w:rsidR="000C254D" w:rsidRPr="008616ED" w:rsidRDefault="000C254D">
      <w:pPr>
        <w:spacing w:line="360" w:lineRule="auto"/>
        <w:jc w:val="both"/>
        <w:rPr>
          <w:rFonts w:ascii="Times New Roman" w:eastAsia="Times New Roman" w:hAnsi="Times New Roman" w:cs="Times New Roman"/>
          <w:sz w:val="24"/>
          <w:szCs w:val="24"/>
        </w:rPr>
      </w:pPr>
    </w:p>
    <w:p w14:paraId="10A00D05" w14:textId="77777777" w:rsidR="000C254D" w:rsidRPr="008616ED" w:rsidRDefault="00A6160D">
      <w:pPr>
        <w:spacing w:line="360" w:lineRule="auto"/>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Maleans</w:t>
      </w:r>
      <w:proofErr w:type="spellEnd"/>
      <w:r w:rsidRPr="008616ED">
        <w:rPr>
          <w:rFonts w:ascii="Times New Roman" w:eastAsia="Times New Roman" w:hAnsi="Times New Roman" w:cs="Times New Roman"/>
          <w:sz w:val="24"/>
          <w:szCs w:val="24"/>
        </w:rPr>
        <w:t xml:space="preserve">, D.M. (2015). Contamination of Water Viruses. </w:t>
      </w:r>
      <w:r w:rsidRPr="008616ED">
        <w:rPr>
          <w:rFonts w:ascii="Times New Roman" w:eastAsia="Times New Roman" w:hAnsi="Times New Roman" w:cs="Times New Roman"/>
          <w:i/>
          <w:sz w:val="24"/>
          <w:szCs w:val="24"/>
        </w:rPr>
        <w:t>Journal American Water Works Association</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10</w:t>
      </w:r>
      <w:r w:rsidRPr="008616ED">
        <w:rPr>
          <w:rFonts w:ascii="Times New Roman" w:eastAsia="Times New Roman" w:hAnsi="Times New Roman" w:cs="Times New Roman"/>
          <w:sz w:val="24"/>
          <w:szCs w:val="24"/>
        </w:rPr>
        <w:t>(56):585-589.</w:t>
      </w:r>
    </w:p>
    <w:p w14:paraId="672037AE" w14:textId="77777777" w:rsidR="000C254D" w:rsidRPr="008616ED" w:rsidRDefault="000C254D">
      <w:pPr>
        <w:spacing w:line="360" w:lineRule="auto"/>
        <w:rPr>
          <w:rFonts w:ascii="Times New Roman" w:eastAsia="Times New Roman" w:hAnsi="Times New Roman" w:cs="Times New Roman"/>
          <w:sz w:val="24"/>
          <w:szCs w:val="24"/>
        </w:rPr>
      </w:pPr>
    </w:p>
    <w:p w14:paraId="5A04F742"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McClung, R.P., Roth, D.M., Vigar, M., Roberts, V.A., Kahler, A.M., Cooley, L.A. and Hill, V.R. (2018). Waterborne Disease Outbreaks Associated With Environmental and Undetermined Exposures to Water, United States, 2013–2014. </w:t>
      </w:r>
      <w:r w:rsidRPr="008616ED">
        <w:rPr>
          <w:rFonts w:ascii="Times New Roman" w:eastAsia="Times New Roman" w:hAnsi="Times New Roman" w:cs="Times New Roman"/>
          <w:i/>
          <w:sz w:val="24"/>
          <w:szCs w:val="24"/>
        </w:rPr>
        <w:t>American Journal of Transplantation</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18</w:t>
      </w:r>
      <w:r w:rsidRPr="008616ED">
        <w:rPr>
          <w:rFonts w:ascii="Times New Roman" w:eastAsia="Times New Roman" w:hAnsi="Times New Roman" w:cs="Times New Roman"/>
          <w:sz w:val="24"/>
          <w:szCs w:val="24"/>
        </w:rPr>
        <w:t>(1):262–267.</w:t>
      </w:r>
    </w:p>
    <w:p w14:paraId="0B8E9225" w14:textId="77777777" w:rsidR="000C254D" w:rsidRPr="008616ED" w:rsidRDefault="000C254D">
      <w:pPr>
        <w:spacing w:line="360" w:lineRule="auto"/>
        <w:jc w:val="both"/>
        <w:rPr>
          <w:rFonts w:ascii="Times New Roman" w:eastAsia="Times New Roman" w:hAnsi="Times New Roman" w:cs="Times New Roman"/>
          <w:sz w:val="24"/>
          <w:szCs w:val="24"/>
        </w:rPr>
      </w:pPr>
    </w:p>
    <w:p w14:paraId="77894FE2" w14:textId="77777777" w:rsidR="000C254D" w:rsidRPr="008616ED" w:rsidRDefault="00A6160D">
      <w:pPr>
        <w:spacing w:line="360" w:lineRule="auto"/>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Nwachcuku</w:t>
      </w:r>
      <w:proofErr w:type="spellEnd"/>
      <w:r w:rsidRPr="008616ED">
        <w:rPr>
          <w:rFonts w:ascii="Times New Roman" w:eastAsia="Times New Roman" w:hAnsi="Times New Roman" w:cs="Times New Roman"/>
          <w:sz w:val="24"/>
          <w:szCs w:val="24"/>
        </w:rPr>
        <w:t xml:space="preserve">, N. and Gerba, C.P. (June 2014). "Emerging Waterborne Pathogens: Can We Kill Them All?" (PDF). </w:t>
      </w:r>
      <w:r w:rsidRPr="008616ED">
        <w:rPr>
          <w:rFonts w:ascii="Times New Roman" w:eastAsia="Times New Roman" w:hAnsi="Times New Roman" w:cs="Times New Roman"/>
          <w:i/>
          <w:sz w:val="24"/>
          <w:szCs w:val="24"/>
        </w:rPr>
        <w:t>Current Opinion in Biotechnology</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15</w:t>
      </w:r>
      <w:r w:rsidRPr="008616ED">
        <w:rPr>
          <w:rFonts w:ascii="Times New Roman" w:eastAsia="Times New Roman" w:hAnsi="Times New Roman" w:cs="Times New Roman"/>
          <w:sz w:val="24"/>
          <w:szCs w:val="24"/>
        </w:rPr>
        <w:t xml:space="preserve"> (3): 175–80.</w:t>
      </w:r>
    </w:p>
    <w:p w14:paraId="69CA8503" w14:textId="77777777" w:rsidR="000C254D" w:rsidRPr="008616ED" w:rsidRDefault="000C254D">
      <w:pPr>
        <w:spacing w:line="360" w:lineRule="auto"/>
        <w:rPr>
          <w:rFonts w:ascii="Times New Roman" w:eastAsia="Times New Roman" w:hAnsi="Times New Roman" w:cs="Times New Roman"/>
          <w:sz w:val="24"/>
          <w:szCs w:val="24"/>
        </w:rPr>
      </w:pPr>
    </w:p>
    <w:p w14:paraId="195DC44B"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Park, J., Kim, J.S., Kim, S., Shin, E., Oh, K.H., Kim, Y. and Kim, J. (2018). A Waterborne Outbreak of Multiple Diarrhoeagenic </w:t>
      </w:r>
      <w:r w:rsidRPr="008616ED">
        <w:rPr>
          <w:rFonts w:ascii="Times New Roman" w:eastAsia="Times New Roman" w:hAnsi="Times New Roman" w:cs="Times New Roman"/>
          <w:i/>
          <w:sz w:val="24"/>
          <w:szCs w:val="24"/>
        </w:rPr>
        <w:t>Escherichia</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i/>
          <w:sz w:val="24"/>
          <w:szCs w:val="24"/>
        </w:rPr>
        <w:t>coli</w:t>
      </w:r>
      <w:r w:rsidRPr="008616ED">
        <w:rPr>
          <w:rFonts w:ascii="Times New Roman" w:eastAsia="Times New Roman" w:hAnsi="Times New Roman" w:cs="Times New Roman"/>
          <w:sz w:val="24"/>
          <w:szCs w:val="24"/>
        </w:rPr>
        <w:t xml:space="preserve"> infections Associated with Drinking Water at a School Camp. </w:t>
      </w:r>
      <w:r w:rsidRPr="008616ED">
        <w:rPr>
          <w:rFonts w:ascii="Times New Roman" w:eastAsia="Times New Roman" w:hAnsi="Times New Roman" w:cs="Times New Roman"/>
          <w:i/>
          <w:sz w:val="24"/>
          <w:szCs w:val="24"/>
        </w:rPr>
        <w:t>International Journal of Infectious Diseases</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66</w:t>
      </w:r>
      <w:r w:rsidRPr="008616ED">
        <w:rPr>
          <w:rFonts w:ascii="Times New Roman" w:eastAsia="Times New Roman" w:hAnsi="Times New Roman" w:cs="Times New Roman"/>
          <w:sz w:val="24"/>
          <w:szCs w:val="24"/>
        </w:rPr>
        <w:t>:45–50.</w:t>
      </w:r>
    </w:p>
    <w:p w14:paraId="3D4042EB" w14:textId="77777777" w:rsidR="000C254D" w:rsidRPr="008616ED" w:rsidRDefault="000C254D">
      <w:pPr>
        <w:spacing w:line="360" w:lineRule="auto"/>
        <w:rPr>
          <w:rFonts w:ascii="Times New Roman" w:eastAsia="Times New Roman" w:hAnsi="Times New Roman" w:cs="Times New Roman"/>
          <w:sz w:val="24"/>
          <w:szCs w:val="24"/>
        </w:rPr>
      </w:pPr>
    </w:p>
    <w:p w14:paraId="65540AC2"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Presser and Theresa, S. (2015). "The Kesterson effect". </w:t>
      </w:r>
      <w:r w:rsidRPr="008616ED">
        <w:rPr>
          <w:rFonts w:ascii="Times New Roman" w:eastAsia="Times New Roman" w:hAnsi="Times New Roman" w:cs="Times New Roman"/>
          <w:i/>
          <w:sz w:val="24"/>
          <w:szCs w:val="24"/>
        </w:rPr>
        <w:t>Environmental Management</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18</w:t>
      </w:r>
      <w:r w:rsidRPr="008616ED">
        <w:rPr>
          <w:rFonts w:ascii="Times New Roman" w:eastAsia="Times New Roman" w:hAnsi="Times New Roman" w:cs="Times New Roman"/>
          <w:sz w:val="24"/>
          <w:szCs w:val="24"/>
        </w:rPr>
        <w:t xml:space="preserve"> (3):437–454.</w:t>
      </w:r>
    </w:p>
    <w:p w14:paraId="642DA910" w14:textId="77777777" w:rsidR="000C254D" w:rsidRPr="008616ED" w:rsidRDefault="000C254D">
      <w:pPr>
        <w:spacing w:line="360" w:lineRule="auto"/>
        <w:jc w:val="both"/>
        <w:rPr>
          <w:rFonts w:ascii="Times New Roman" w:eastAsia="Times New Roman" w:hAnsi="Times New Roman" w:cs="Times New Roman"/>
          <w:sz w:val="24"/>
          <w:szCs w:val="24"/>
        </w:rPr>
      </w:pPr>
    </w:p>
    <w:p w14:paraId="46BBBCEE"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Scanlon, B., Healy, R. and Cook, P. (2012) Choosing Appropriate Techniques for Quantifying Groundwater Recharge. </w:t>
      </w:r>
      <w:r w:rsidRPr="008616ED">
        <w:rPr>
          <w:rFonts w:ascii="Times New Roman" w:eastAsia="Times New Roman" w:hAnsi="Times New Roman" w:cs="Times New Roman"/>
          <w:i/>
          <w:sz w:val="24"/>
          <w:szCs w:val="24"/>
        </w:rPr>
        <w:t>Hydrogeology Journal</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10</w:t>
      </w:r>
      <w:r w:rsidRPr="008616ED">
        <w:rPr>
          <w:rFonts w:ascii="Times New Roman" w:eastAsia="Times New Roman" w:hAnsi="Times New Roman" w:cs="Times New Roman"/>
          <w:sz w:val="24"/>
          <w:szCs w:val="24"/>
        </w:rPr>
        <w:t>:18-39.</w:t>
      </w:r>
    </w:p>
    <w:p w14:paraId="2B4BC271" w14:textId="77777777" w:rsidR="000C254D" w:rsidRPr="008616ED" w:rsidRDefault="000C254D">
      <w:pPr>
        <w:spacing w:line="360" w:lineRule="auto"/>
        <w:jc w:val="both"/>
        <w:rPr>
          <w:rFonts w:ascii="Times New Roman" w:eastAsia="Times New Roman" w:hAnsi="Times New Roman" w:cs="Times New Roman"/>
          <w:sz w:val="24"/>
          <w:szCs w:val="24"/>
        </w:rPr>
      </w:pPr>
    </w:p>
    <w:p w14:paraId="146F2393" w14:textId="77777777" w:rsidR="000C254D" w:rsidRPr="008616ED" w:rsidRDefault="00A6160D">
      <w:pPr>
        <w:spacing w:line="360" w:lineRule="auto"/>
        <w:jc w:val="both"/>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Secberling</w:t>
      </w:r>
      <w:proofErr w:type="spellEnd"/>
      <w:r w:rsidRPr="008616ED">
        <w:rPr>
          <w:rFonts w:ascii="Times New Roman" w:eastAsia="Times New Roman" w:hAnsi="Times New Roman" w:cs="Times New Roman"/>
          <w:sz w:val="24"/>
          <w:szCs w:val="24"/>
        </w:rPr>
        <w:t xml:space="preserve">, D.A., and </w:t>
      </w:r>
      <w:proofErr w:type="spellStart"/>
      <w:r w:rsidRPr="008616ED">
        <w:rPr>
          <w:rFonts w:ascii="Times New Roman" w:eastAsia="Times New Roman" w:hAnsi="Times New Roman" w:cs="Times New Roman"/>
          <w:sz w:val="24"/>
          <w:szCs w:val="24"/>
        </w:rPr>
        <w:t>Harpear</w:t>
      </w:r>
      <w:proofErr w:type="spellEnd"/>
      <w:r w:rsidRPr="008616ED">
        <w:rPr>
          <w:rFonts w:ascii="Times New Roman" w:eastAsia="Times New Roman" w:hAnsi="Times New Roman" w:cs="Times New Roman"/>
          <w:sz w:val="24"/>
          <w:szCs w:val="24"/>
        </w:rPr>
        <w:t xml:space="preserve">, W.J. (2013). </w:t>
      </w:r>
      <w:r w:rsidRPr="008616ED">
        <w:rPr>
          <w:rFonts w:ascii="Times New Roman" w:eastAsia="Times New Roman" w:hAnsi="Times New Roman" w:cs="Times New Roman"/>
          <w:i/>
          <w:sz w:val="24"/>
          <w:szCs w:val="24"/>
        </w:rPr>
        <w:t>Journal Diary Science</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38</w:t>
      </w:r>
      <w:r w:rsidRPr="008616ED">
        <w:rPr>
          <w:rFonts w:ascii="Times New Roman" w:eastAsia="Times New Roman" w:hAnsi="Times New Roman" w:cs="Times New Roman"/>
          <w:sz w:val="24"/>
          <w:szCs w:val="24"/>
        </w:rPr>
        <w:t>(58):40-47.</w:t>
      </w:r>
    </w:p>
    <w:p w14:paraId="06B46C90" w14:textId="77777777" w:rsidR="000C254D" w:rsidRPr="008616ED" w:rsidRDefault="000C254D">
      <w:pPr>
        <w:spacing w:line="360" w:lineRule="auto"/>
        <w:jc w:val="both"/>
        <w:rPr>
          <w:rFonts w:ascii="Times New Roman" w:eastAsia="Times New Roman" w:hAnsi="Times New Roman" w:cs="Times New Roman"/>
          <w:sz w:val="24"/>
          <w:szCs w:val="24"/>
        </w:rPr>
      </w:pPr>
    </w:p>
    <w:p w14:paraId="52B57F97" w14:textId="77777777" w:rsidR="000C254D" w:rsidRPr="008616ED" w:rsidRDefault="00A6160D">
      <w:pPr>
        <w:tabs>
          <w:tab w:val="left" w:pos="1291"/>
        </w:tabs>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Selim, S.A., Ahmed, S.F., Aziz, M.H.A., Zakaria, A.M., Klena, J.D. and Pangallo, D. (2013). Prevalence and Characterization of Shiga-Toxin O157:H7 and Non O157:H7 Enterohemorrhagic </w:t>
      </w:r>
      <w:r w:rsidRPr="008616ED">
        <w:rPr>
          <w:rFonts w:ascii="Times New Roman" w:eastAsia="Times New Roman" w:hAnsi="Times New Roman" w:cs="Times New Roman"/>
          <w:i/>
          <w:sz w:val="24"/>
          <w:szCs w:val="24"/>
        </w:rPr>
        <w:t>Escherichia coli</w:t>
      </w:r>
      <w:r w:rsidRPr="008616ED">
        <w:rPr>
          <w:rFonts w:ascii="Times New Roman" w:eastAsia="Times New Roman" w:hAnsi="Times New Roman" w:cs="Times New Roman"/>
          <w:sz w:val="24"/>
          <w:szCs w:val="24"/>
        </w:rPr>
        <w:t xml:space="preserve"> Isolated from Different Sources. </w:t>
      </w:r>
      <w:r w:rsidRPr="008616ED">
        <w:rPr>
          <w:rFonts w:ascii="Times New Roman" w:eastAsia="Times New Roman" w:hAnsi="Times New Roman" w:cs="Times New Roman"/>
          <w:i/>
          <w:sz w:val="24"/>
          <w:szCs w:val="24"/>
        </w:rPr>
        <w:t>Biotechnological Equipment</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27</w:t>
      </w:r>
      <w:r w:rsidRPr="008616ED">
        <w:rPr>
          <w:rFonts w:ascii="Times New Roman" w:eastAsia="Times New Roman" w:hAnsi="Times New Roman" w:cs="Times New Roman"/>
          <w:sz w:val="24"/>
          <w:szCs w:val="24"/>
        </w:rPr>
        <w:t xml:space="preserve">(3):3834-3842. </w:t>
      </w:r>
    </w:p>
    <w:p w14:paraId="17ECB54D" w14:textId="77777777" w:rsidR="000C254D" w:rsidRPr="008616ED" w:rsidRDefault="000C254D">
      <w:pPr>
        <w:tabs>
          <w:tab w:val="left" w:pos="1291"/>
        </w:tabs>
        <w:spacing w:line="360" w:lineRule="auto"/>
        <w:jc w:val="both"/>
        <w:rPr>
          <w:rFonts w:ascii="Times New Roman" w:eastAsia="Times New Roman" w:hAnsi="Times New Roman" w:cs="Times New Roman"/>
          <w:sz w:val="24"/>
          <w:szCs w:val="24"/>
        </w:rPr>
      </w:pPr>
    </w:p>
    <w:p w14:paraId="6EF3FE99" w14:textId="77777777" w:rsidR="000C254D" w:rsidRPr="008616ED" w:rsidRDefault="00A6160D">
      <w:pPr>
        <w:spacing w:line="360" w:lineRule="auto"/>
        <w:jc w:val="both"/>
        <w:rPr>
          <w:rFonts w:ascii="Times New Roman" w:eastAsia="Times New Roman" w:hAnsi="Times New Roman" w:cs="Times New Roman"/>
          <w:sz w:val="24"/>
          <w:szCs w:val="24"/>
        </w:rPr>
      </w:pPr>
      <w:proofErr w:type="spellStart"/>
      <w:r w:rsidRPr="008616ED">
        <w:rPr>
          <w:rFonts w:ascii="Times New Roman" w:eastAsia="Times New Roman" w:hAnsi="Times New Roman" w:cs="Times New Roman"/>
          <w:sz w:val="24"/>
          <w:szCs w:val="24"/>
        </w:rPr>
        <w:t>Tufenkji</w:t>
      </w:r>
      <w:proofErr w:type="spellEnd"/>
      <w:r w:rsidRPr="008616ED">
        <w:rPr>
          <w:rFonts w:ascii="Times New Roman" w:eastAsia="Times New Roman" w:hAnsi="Times New Roman" w:cs="Times New Roman"/>
          <w:sz w:val="24"/>
          <w:szCs w:val="24"/>
        </w:rPr>
        <w:t xml:space="preserve">, N., Ryan, J.N. and Elimelech, M. (2012). The Promise of Bank Filtration. A Simple Technology may Inexpensively Clean Up Poor-quality Raw Surface Water. </w:t>
      </w:r>
      <w:r w:rsidRPr="008616ED">
        <w:rPr>
          <w:rFonts w:ascii="Times New Roman" w:eastAsia="Times New Roman" w:hAnsi="Times New Roman" w:cs="Times New Roman"/>
          <w:i/>
          <w:sz w:val="24"/>
          <w:szCs w:val="24"/>
        </w:rPr>
        <w:t>Environmental Science Technology</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36</w:t>
      </w:r>
      <w:r w:rsidRPr="008616ED">
        <w:rPr>
          <w:rFonts w:ascii="Times New Roman" w:eastAsia="Times New Roman" w:hAnsi="Times New Roman" w:cs="Times New Roman"/>
          <w:sz w:val="24"/>
          <w:szCs w:val="24"/>
        </w:rPr>
        <w:t xml:space="preserve">:422A– 428A. </w:t>
      </w:r>
    </w:p>
    <w:p w14:paraId="217B1331" w14:textId="77777777" w:rsidR="000C254D" w:rsidRPr="008616ED" w:rsidRDefault="000C254D">
      <w:pPr>
        <w:tabs>
          <w:tab w:val="left" w:pos="1291"/>
        </w:tabs>
        <w:spacing w:line="360" w:lineRule="auto"/>
        <w:jc w:val="both"/>
        <w:rPr>
          <w:rFonts w:ascii="Times New Roman" w:eastAsia="Times New Roman" w:hAnsi="Times New Roman" w:cs="Times New Roman"/>
          <w:sz w:val="24"/>
          <w:szCs w:val="24"/>
        </w:rPr>
      </w:pPr>
    </w:p>
    <w:p w14:paraId="099C0FF4"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Umeh, C.N., Okorie, O.I. and </w:t>
      </w:r>
      <w:proofErr w:type="spellStart"/>
      <w:r w:rsidRPr="008616ED">
        <w:rPr>
          <w:rFonts w:ascii="Times New Roman" w:eastAsia="Times New Roman" w:hAnsi="Times New Roman" w:cs="Times New Roman"/>
          <w:sz w:val="24"/>
          <w:szCs w:val="24"/>
        </w:rPr>
        <w:t>Emesiani</w:t>
      </w:r>
      <w:proofErr w:type="spellEnd"/>
      <w:r w:rsidRPr="008616ED">
        <w:rPr>
          <w:rFonts w:ascii="Times New Roman" w:eastAsia="Times New Roman" w:hAnsi="Times New Roman" w:cs="Times New Roman"/>
          <w:sz w:val="24"/>
          <w:szCs w:val="24"/>
        </w:rPr>
        <w:t xml:space="preserve">, G.A. (2015). Towards the Provision of Safe Drinking Water: The Bacteriological Quality and Safety of Sachet Water in </w:t>
      </w:r>
      <w:proofErr w:type="spellStart"/>
      <w:r w:rsidRPr="008616ED">
        <w:rPr>
          <w:rFonts w:ascii="Times New Roman" w:eastAsia="Times New Roman" w:hAnsi="Times New Roman" w:cs="Times New Roman"/>
          <w:sz w:val="24"/>
          <w:szCs w:val="24"/>
        </w:rPr>
        <w:t>Awka</w:t>
      </w:r>
      <w:proofErr w:type="spellEnd"/>
      <w:r w:rsidRPr="008616ED">
        <w:rPr>
          <w:rFonts w:ascii="Times New Roman" w:eastAsia="Times New Roman" w:hAnsi="Times New Roman" w:cs="Times New Roman"/>
          <w:sz w:val="24"/>
          <w:szCs w:val="24"/>
        </w:rPr>
        <w:t xml:space="preserve">, </w:t>
      </w:r>
      <w:proofErr w:type="spellStart"/>
      <w:r w:rsidRPr="008616ED">
        <w:rPr>
          <w:rFonts w:ascii="Times New Roman" w:eastAsia="Times New Roman" w:hAnsi="Times New Roman" w:cs="Times New Roman"/>
          <w:sz w:val="24"/>
          <w:szCs w:val="24"/>
        </w:rPr>
        <w:t>Anambra</w:t>
      </w:r>
      <w:proofErr w:type="spellEnd"/>
      <w:r w:rsidRPr="008616ED">
        <w:rPr>
          <w:rFonts w:ascii="Times New Roman" w:eastAsia="Times New Roman" w:hAnsi="Times New Roman" w:cs="Times New Roman"/>
          <w:sz w:val="24"/>
          <w:szCs w:val="24"/>
        </w:rPr>
        <w:t xml:space="preserve"> State. </w:t>
      </w:r>
      <w:r w:rsidRPr="008616ED">
        <w:rPr>
          <w:rFonts w:ascii="Times New Roman" w:eastAsia="Times New Roman" w:hAnsi="Times New Roman" w:cs="Times New Roman"/>
          <w:i/>
          <w:sz w:val="24"/>
          <w:szCs w:val="24"/>
        </w:rPr>
        <w:t>In The Book of Abstract of the 29th Annual Conference and General Meeting on Microbes as Agents of Sustainable Development Organized by Nigerian Society for Microbiology (NSM)</w:t>
      </w:r>
      <w:r w:rsidRPr="008616ED">
        <w:rPr>
          <w:rFonts w:ascii="Times New Roman" w:eastAsia="Times New Roman" w:hAnsi="Times New Roman" w:cs="Times New Roman"/>
          <w:sz w:val="24"/>
          <w:szCs w:val="24"/>
        </w:rPr>
        <w:t>. University of Agriculture, Abeokuta, 14–17.</w:t>
      </w:r>
    </w:p>
    <w:p w14:paraId="431CAC40" w14:textId="77777777" w:rsidR="000C254D" w:rsidRPr="008616ED" w:rsidRDefault="000C254D">
      <w:pPr>
        <w:spacing w:line="360" w:lineRule="auto"/>
        <w:jc w:val="both"/>
        <w:rPr>
          <w:rFonts w:ascii="Times New Roman" w:eastAsia="Times New Roman" w:hAnsi="Times New Roman" w:cs="Times New Roman"/>
          <w:sz w:val="24"/>
          <w:szCs w:val="24"/>
        </w:rPr>
      </w:pPr>
    </w:p>
    <w:p w14:paraId="3E08FE53"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Von Sperling, M. (2015). "Wastewater Characteristics, Treatment and Disposal". </w:t>
      </w:r>
      <w:r w:rsidRPr="008616ED">
        <w:rPr>
          <w:rFonts w:ascii="Times New Roman" w:eastAsia="Times New Roman" w:hAnsi="Times New Roman" w:cs="Times New Roman"/>
          <w:i/>
          <w:sz w:val="24"/>
          <w:szCs w:val="24"/>
        </w:rPr>
        <w:t>Water Intelligence Online</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6</w:t>
      </w:r>
      <w:r w:rsidRPr="008616ED">
        <w:rPr>
          <w:rFonts w:ascii="Times New Roman" w:eastAsia="Times New Roman" w:hAnsi="Times New Roman" w:cs="Times New Roman"/>
          <w:sz w:val="24"/>
          <w:szCs w:val="24"/>
        </w:rPr>
        <w:t>: 9781780402086.</w:t>
      </w:r>
    </w:p>
    <w:p w14:paraId="7A117F47" w14:textId="77777777" w:rsidR="000C254D" w:rsidRPr="008616ED" w:rsidRDefault="000C254D">
      <w:pPr>
        <w:spacing w:line="360" w:lineRule="auto"/>
        <w:rPr>
          <w:rFonts w:ascii="Times New Roman" w:eastAsia="Times New Roman" w:hAnsi="Times New Roman" w:cs="Times New Roman"/>
          <w:sz w:val="24"/>
          <w:szCs w:val="24"/>
        </w:rPr>
      </w:pPr>
    </w:p>
    <w:p w14:paraId="0C4CD1CA" w14:textId="77777777" w:rsidR="000C254D" w:rsidRPr="008616ED" w:rsidRDefault="00A6160D">
      <w:pPr>
        <w:spacing w:line="360" w:lineRule="auto"/>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Ward, Mary H., Jones, Rena, R., Brender, Jean D., De Kok, Theo, M., Weyer, Peter J., Nolan, Bernard T., Villanueva, Cristina M., Van Breda and Simone, G. (July, 2018). "Drinking Water Nitrate and Human Health: An Updated Review". </w:t>
      </w:r>
      <w:r w:rsidRPr="008616ED">
        <w:rPr>
          <w:rFonts w:ascii="Times New Roman" w:eastAsia="Times New Roman" w:hAnsi="Times New Roman" w:cs="Times New Roman"/>
          <w:i/>
          <w:sz w:val="24"/>
          <w:szCs w:val="24"/>
        </w:rPr>
        <w:t>International Journal of Environmental Research and Public Health</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15</w:t>
      </w:r>
      <w:r w:rsidRPr="008616ED">
        <w:rPr>
          <w:rFonts w:ascii="Times New Roman" w:eastAsia="Times New Roman" w:hAnsi="Times New Roman" w:cs="Times New Roman"/>
          <w:sz w:val="24"/>
          <w:szCs w:val="24"/>
        </w:rPr>
        <w:t xml:space="preserve"> (7):1557.</w:t>
      </w:r>
    </w:p>
    <w:p w14:paraId="7A18E3C2" w14:textId="77777777" w:rsidR="000C254D" w:rsidRPr="008616ED" w:rsidRDefault="000C254D">
      <w:pPr>
        <w:spacing w:line="360" w:lineRule="auto"/>
        <w:rPr>
          <w:rFonts w:ascii="Times New Roman" w:eastAsia="Times New Roman" w:hAnsi="Times New Roman" w:cs="Times New Roman"/>
          <w:sz w:val="24"/>
          <w:szCs w:val="24"/>
        </w:rPr>
      </w:pPr>
    </w:p>
    <w:p w14:paraId="27E67E37"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Welch, P., David, J., Clarke, T.A.P.D., </w:t>
      </w:r>
      <w:proofErr w:type="spellStart"/>
      <w:r w:rsidRPr="008616ED">
        <w:rPr>
          <w:rFonts w:ascii="Times New Roman" w:eastAsia="Times New Roman" w:hAnsi="Times New Roman" w:cs="Times New Roman"/>
          <w:sz w:val="24"/>
          <w:szCs w:val="24"/>
        </w:rPr>
        <w:t>Berston</w:t>
      </w:r>
      <w:proofErr w:type="spellEnd"/>
      <w:r w:rsidRPr="008616ED">
        <w:rPr>
          <w:rFonts w:ascii="Times New Roman" w:eastAsia="Times New Roman" w:hAnsi="Times New Roman" w:cs="Times New Roman"/>
          <w:sz w:val="24"/>
          <w:szCs w:val="24"/>
        </w:rPr>
        <w:t xml:space="preserve">, S., McDougall, L. and </w:t>
      </w:r>
      <w:proofErr w:type="spellStart"/>
      <w:r w:rsidRPr="008616ED">
        <w:rPr>
          <w:rFonts w:ascii="Times New Roman" w:eastAsia="Times New Roman" w:hAnsi="Times New Roman" w:cs="Times New Roman"/>
          <w:sz w:val="24"/>
          <w:szCs w:val="24"/>
        </w:rPr>
        <w:t>Adesiyin</w:t>
      </w:r>
      <w:proofErr w:type="spellEnd"/>
      <w:r w:rsidRPr="008616ED">
        <w:rPr>
          <w:rFonts w:ascii="Times New Roman" w:eastAsia="Times New Roman" w:hAnsi="Times New Roman" w:cs="Times New Roman"/>
          <w:sz w:val="24"/>
          <w:szCs w:val="24"/>
        </w:rPr>
        <w:t xml:space="preserve">, A.A. (2020). Microbial Sanitation of Water in Rural Communities of Trinidad. </w:t>
      </w:r>
      <w:r w:rsidRPr="008616ED">
        <w:rPr>
          <w:rFonts w:ascii="Times New Roman" w:eastAsia="Times New Roman" w:hAnsi="Times New Roman" w:cs="Times New Roman"/>
          <w:i/>
          <w:sz w:val="24"/>
          <w:szCs w:val="24"/>
        </w:rPr>
        <w:t>Pan American Journal Public Health</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8</w:t>
      </w:r>
      <w:r w:rsidRPr="008616ED">
        <w:rPr>
          <w:rFonts w:ascii="Times New Roman" w:eastAsia="Times New Roman" w:hAnsi="Times New Roman" w:cs="Times New Roman"/>
          <w:sz w:val="24"/>
          <w:szCs w:val="24"/>
        </w:rPr>
        <w:t>(3), 172–180.</w:t>
      </w:r>
    </w:p>
    <w:p w14:paraId="5084DDD2" w14:textId="77777777" w:rsidR="000C254D" w:rsidRPr="008616ED" w:rsidRDefault="000C254D">
      <w:pPr>
        <w:spacing w:line="360" w:lineRule="auto"/>
        <w:jc w:val="both"/>
        <w:rPr>
          <w:rFonts w:ascii="Times New Roman" w:eastAsia="Times New Roman" w:hAnsi="Times New Roman" w:cs="Times New Roman"/>
          <w:sz w:val="24"/>
          <w:szCs w:val="24"/>
        </w:rPr>
      </w:pPr>
    </w:p>
    <w:p w14:paraId="143E92F7" w14:textId="77777777" w:rsidR="000C254D" w:rsidRPr="008616ED" w:rsidRDefault="00A6160D">
      <w:pPr>
        <w:spacing w:line="360" w:lineRule="auto"/>
        <w:jc w:val="both"/>
        <w:rPr>
          <w:rFonts w:ascii="Times New Roman" w:eastAsia="Times New Roman" w:hAnsi="Times New Roman" w:cs="Times New Roman"/>
          <w:sz w:val="24"/>
          <w:szCs w:val="24"/>
        </w:rPr>
      </w:pPr>
      <w:r w:rsidRPr="008616ED">
        <w:rPr>
          <w:rFonts w:ascii="Times New Roman" w:eastAsia="Times New Roman" w:hAnsi="Times New Roman" w:cs="Times New Roman"/>
          <w:sz w:val="24"/>
          <w:szCs w:val="24"/>
        </w:rPr>
        <w:t xml:space="preserve">Zhao, X., Lin, C.W., Wang, J. and Oh, D.H. (2014). Advances in Rapid Detection Methods for Foodborne Pathogens. </w:t>
      </w:r>
      <w:r w:rsidRPr="008616ED">
        <w:rPr>
          <w:rFonts w:ascii="Times New Roman" w:eastAsia="Times New Roman" w:hAnsi="Times New Roman" w:cs="Times New Roman"/>
          <w:i/>
          <w:sz w:val="24"/>
          <w:szCs w:val="24"/>
        </w:rPr>
        <w:t>Journal Microbiology Biotechnology</w:t>
      </w:r>
      <w:r w:rsidRPr="008616ED">
        <w:rPr>
          <w:rFonts w:ascii="Times New Roman" w:eastAsia="Times New Roman" w:hAnsi="Times New Roman" w:cs="Times New Roman"/>
          <w:sz w:val="24"/>
          <w:szCs w:val="24"/>
        </w:rPr>
        <w:t xml:space="preserve">, </w:t>
      </w:r>
      <w:r w:rsidRPr="008616ED">
        <w:rPr>
          <w:rFonts w:ascii="Times New Roman" w:eastAsia="Times New Roman" w:hAnsi="Times New Roman" w:cs="Times New Roman"/>
          <w:b/>
          <w:sz w:val="24"/>
          <w:szCs w:val="24"/>
        </w:rPr>
        <w:t>24</w:t>
      </w:r>
      <w:r w:rsidRPr="008616ED">
        <w:rPr>
          <w:rFonts w:ascii="Times New Roman" w:eastAsia="Times New Roman" w:hAnsi="Times New Roman" w:cs="Times New Roman"/>
          <w:sz w:val="24"/>
          <w:szCs w:val="24"/>
        </w:rPr>
        <w:t xml:space="preserve">:297-312. </w:t>
      </w:r>
    </w:p>
    <w:p w14:paraId="08A61845" w14:textId="77777777" w:rsidR="000C254D" w:rsidRPr="008616ED" w:rsidRDefault="000C254D">
      <w:pPr>
        <w:tabs>
          <w:tab w:val="left" w:pos="1095"/>
        </w:tabs>
        <w:spacing w:line="360" w:lineRule="auto"/>
        <w:jc w:val="both"/>
        <w:rPr>
          <w:rFonts w:ascii="Times New Roman" w:hAnsi="Times New Roman" w:cs="Times New Roman"/>
          <w:color w:val="222222"/>
          <w:sz w:val="24"/>
          <w:szCs w:val="24"/>
          <w:highlight w:val="white"/>
        </w:rPr>
        <w:sectPr w:rsidR="000C254D" w:rsidRPr="008616ED" w:rsidSect="00AE4F88">
          <w:pgSz w:w="12240" w:h="15840"/>
          <w:pgMar w:top="1440" w:right="1440" w:bottom="1440" w:left="1440" w:header="720" w:footer="720" w:gutter="0"/>
          <w:cols w:space="720"/>
        </w:sectPr>
      </w:pPr>
    </w:p>
    <w:p w14:paraId="27135C76" w14:textId="77777777" w:rsidR="000C254D" w:rsidRPr="008616ED" w:rsidRDefault="000C254D" w:rsidP="00976233">
      <w:pPr>
        <w:spacing w:line="360" w:lineRule="auto"/>
        <w:rPr>
          <w:rFonts w:ascii="Times New Roman" w:eastAsia="Times New Roman" w:hAnsi="Times New Roman" w:cs="Times New Roman"/>
          <w:b/>
          <w:sz w:val="24"/>
          <w:szCs w:val="24"/>
        </w:rPr>
      </w:pPr>
      <w:bookmarkStart w:id="1" w:name="_GoBack"/>
      <w:bookmarkEnd w:id="1"/>
    </w:p>
    <w:sectPr w:rsidR="000C254D" w:rsidRPr="008616ED">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F251FC" w14:textId="77777777" w:rsidR="00C10E33" w:rsidRDefault="00C10E33">
      <w:pPr>
        <w:spacing w:line="240" w:lineRule="auto"/>
      </w:pPr>
      <w:r>
        <w:separator/>
      </w:r>
    </w:p>
  </w:endnote>
  <w:endnote w:type="continuationSeparator" w:id="0">
    <w:p w14:paraId="68320849" w14:textId="77777777" w:rsidR="00C10E33" w:rsidRDefault="00C10E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FA2025" w14:textId="77777777" w:rsidR="00E95FE4" w:rsidRDefault="00E95F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963B9" w14:textId="77777777" w:rsidR="00C10E33" w:rsidRDefault="00C10E33">
      <w:pPr>
        <w:spacing w:line="240" w:lineRule="auto"/>
      </w:pPr>
      <w:r>
        <w:separator/>
      </w:r>
    </w:p>
  </w:footnote>
  <w:footnote w:type="continuationSeparator" w:id="0">
    <w:p w14:paraId="23BCAA5D" w14:textId="77777777" w:rsidR="00C10E33" w:rsidRDefault="00C10E3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5E6A37" w14:textId="77777777" w:rsidR="00E95FE4" w:rsidRDefault="00E95FE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F859A3"/>
    <w:multiLevelType w:val="multilevel"/>
    <w:tmpl w:val="3A0AFF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31B247F"/>
    <w:multiLevelType w:val="multilevel"/>
    <w:tmpl w:val="998CF5CE"/>
    <w:lvl w:ilvl="0">
      <w:start w:val="1"/>
      <w:numFmt w:val="lowerRoman"/>
      <w:lvlText w:val="%1."/>
      <w:lvlJc w:val="righ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2">
    <w:nsid w:val="14A53FF0"/>
    <w:multiLevelType w:val="multilevel"/>
    <w:tmpl w:val="22822C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15E3E6A"/>
    <w:multiLevelType w:val="multilevel"/>
    <w:tmpl w:val="58CC23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16007B8"/>
    <w:multiLevelType w:val="multilevel"/>
    <w:tmpl w:val="91FE66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7429DA"/>
    <w:multiLevelType w:val="multilevel"/>
    <w:tmpl w:val="84FC42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D1240F1"/>
    <w:multiLevelType w:val="multilevel"/>
    <w:tmpl w:val="38B842AC"/>
    <w:lvl w:ilvl="0">
      <w:start w:val="1"/>
      <w:numFmt w:val="bullet"/>
      <w:lvlText w:val="●"/>
      <w:lvlJc w:val="left"/>
      <w:pPr>
        <w:ind w:left="177" w:hanging="360"/>
      </w:pPr>
      <w:rPr>
        <w:rFonts w:ascii="Noto Sans Symbols" w:eastAsia="Noto Sans Symbols" w:hAnsi="Noto Sans Symbols" w:cs="Noto Sans Symbols"/>
      </w:rPr>
    </w:lvl>
    <w:lvl w:ilvl="1">
      <w:start w:val="1"/>
      <w:numFmt w:val="bullet"/>
      <w:lvlText w:val="o"/>
      <w:lvlJc w:val="left"/>
      <w:pPr>
        <w:ind w:left="897" w:hanging="360"/>
      </w:pPr>
      <w:rPr>
        <w:rFonts w:ascii="Courier New" w:eastAsia="Courier New" w:hAnsi="Courier New" w:cs="Courier New"/>
      </w:rPr>
    </w:lvl>
    <w:lvl w:ilvl="2">
      <w:start w:val="1"/>
      <w:numFmt w:val="bullet"/>
      <w:lvlText w:val="▪"/>
      <w:lvlJc w:val="left"/>
      <w:pPr>
        <w:ind w:left="1617" w:hanging="360"/>
      </w:pPr>
      <w:rPr>
        <w:rFonts w:ascii="Noto Sans Symbols" w:eastAsia="Noto Sans Symbols" w:hAnsi="Noto Sans Symbols" w:cs="Noto Sans Symbols"/>
      </w:rPr>
    </w:lvl>
    <w:lvl w:ilvl="3">
      <w:start w:val="1"/>
      <w:numFmt w:val="bullet"/>
      <w:lvlText w:val="●"/>
      <w:lvlJc w:val="left"/>
      <w:pPr>
        <w:ind w:left="2337" w:hanging="360"/>
      </w:pPr>
      <w:rPr>
        <w:rFonts w:ascii="Noto Sans Symbols" w:eastAsia="Noto Sans Symbols" w:hAnsi="Noto Sans Symbols" w:cs="Noto Sans Symbols"/>
      </w:rPr>
    </w:lvl>
    <w:lvl w:ilvl="4">
      <w:start w:val="1"/>
      <w:numFmt w:val="bullet"/>
      <w:lvlText w:val="o"/>
      <w:lvlJc w:val="left"/>
      <w:pPr>
        <w:ind w:left="3057" w:hanging="360"/>
      </w:pPr>
      <w:rPr>
        <w:rFonts w:ascii="Courier New" w:eastAsia="Courier New" w:hAnsi="Courier New" w:cs="Courier New"/>
      </w:rPr>
    </w:lvl>
    <w:lvl w:ilvl="5">
      <w:start w:val="1"/>
      <w:numFmt w:val="bullet"/>
      <w:lvlText w:val="▪"/>
      <w:lvlJc w:val="left"/>
      <w:pPr>
        <w:ind w:left="3777" w:hanging="360"/>
      </w:pPr>
      <w:rPr>
        <w:rFonts w:ascii="Noto Sans Symbols" w:eastAsia="Noto Sans Symbols" w:hAnsi="Noto Sans Symbols" w:cs="Noto Sans Symbols"/>
      </w:rPr>
    </w:lvl>
    <w:lvl w:ilvl="6">
      <w:start w:val="1"/>
      <w:numFmt w:val="bullet"/>
      <w:lvlText w:val="●"/>
      <w:lvlJc w:val="left"/>
      <w:pPr>
        <w:ind w:left="4497" w:hanging="360"/>
      </w:pPr>
      <w:rPr>
        <w:rFonts w:ascii="Noto Sans Symbols" w:eastAsia="Noto Sans Symbols" w:hAnsi="Noto Sans Symbols" w:cs="Noto Sans Symbols"/>
      </w:rPr>
    </w:lvl>
    <w:lvl w:ilvl="7">
      <w:start w:val="1"/>
      <w:numFmt w:val="bullet"/>
      <w:lvlText w:val="o"/>
      <w:lvlJc w:val="left"/>
      <w:pPr>
        <w:ind w:left="5217" w:hanging="360"/>
      </w:pPr>
      <w:rPr>
        <w:rFonts w:ascii="Courier New" w:eastAsia="Courier New" w:hAnsi="Courier New" w:cs="Courier New"/>
      </w:rPr>
    </w:lvl>
    <w:lvl w:ilvl="8">
      <w:start w:val="1"/>
      <w:numFmt w:val="bullet"/>
      <w:lvlText w:val="▪"/>
      <w:lvlJc w:val="left"/>
      <w:pPr>
        <w:ind w:left="5937" w:hanging="360"/>
      </w:pPr>
      <w:rPr>
        <w:rFonts w:ascii="Noto Sans Symbols" w:eastAsia="Noto Sans Symbols" w:hAnsi="Noto Sans Symbols" w:cs="Noto Sans Symbols"/>
      </w:rPr>
    </w:lvl>
  </w:abstractNum>
  <w:abstractNum w:abstractNumId="7">
    <w:nsid w:val="35DB56FF"/>
    <w:multiLevelType w:val="multilevel"/>
    <w:tmpl w:val="5AB4FC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47EF6F72"/>
    <w:multiLevelType w:val="multilevel"/>
    <w:tmpl w:val="73ACE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50B4264"/>
    <w:multiLevelType w:val="multilevel"/>
    <w:tmpl w:val="973072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D704AEA"/>
    <w:multiLevelType w:val="multilevel"/>
    <w:tmpl w:val="8BB2C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279193B"/>
    <w:multiLevelType w:val="multilevel"/>
    <w:tmpl w:val="36C210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C512598"/>
    <w:multiLevelType w:val="multilevel"/>
    <w:tmpl w:val="DC6EE0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0A65728"/>
    <w:multiLevelType w:val="multilevel"/>
    <w:tmpl w:val="A288D068"/>
    <w:lvl w:ilvl="0">
      <w:start w:val="1"/>
      <w:numFmt w:val="bullet"/>
      <w:lvlText w:val="●"/>
      <w:lvlJc w:val="left"/>
      <w:pPr>
        <w:ind w:left="0" w:hanging="360"/>
      </w:pPr>
      <w:rPr>
        <w:rFonts w:ascii="Noto Sans Symbols" w:eastAsia="Noto Sans Symbols" w:hAnsi="Noto Sans Symbols" w:cs="Noto Sans Symbols"/>
      </w:rPr>
    </w:lvl>
    <w:lvl w:ilvl="1">
      <w:start w:val="1"/>
      <w:numFmt w:val="bullet"/>
      <w:lvlText w:val="o"/>
      <w:lvlJc w:val="left"/>
      <w:pPr>
        <w:ind w:left="720" w:hanging="360"/>
      </w:pPr>
      <w:rPr>
        <w:rFonts w:ascii="Courier New" w:eastAsia="Courier New" w:hAnsi="Courier New" w:cs="Courier New"/>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2160" w:hanging="360"/>
      </w:pPr>
      <w:rPr>
        <w:rFonts w:ascii="Noto Sans Symbols" w:eastAsia="Noto Sans Symbols" w:hAnsi="Noto Sans Symbols" w:cs="Noto Sans Symbols"/>
      </w:rPr>
    </w:lvl>
    <w:lvl w:ilvl="4">
      <w:start w:val="1"/>
      <w:numFmt w:val="bullet"/>
      <w:lvlText w:val="o"/>
      <w:lvlJc w:val="left"/>
      <w:pPr>
        <w:ind w:left="2880" w:hanging="360"/>
      </w:pPr>
      <w:rPr>
        <w:rFonts w:ascii="Courier New" w:eastAsia="Courier New" w:hAnsi="Courier New" w:cs="Courier New"/>
      </w:rPr>
    </w:lvl>
    <w:lvl w:ilvl="5">
      <w:start w:val="1"/>
      <w:numFmt w:val="bullet"/>
      <w:lvlText w:val="▪"/>
      <w:lvlJc w:val="left"/>
      <w:pPr>
        <w:ind w:left="3600" w:hanging="360"/>
      </w:pPr>
      <w:rPr>
        <w:rFonts w:ascii="Noto Sans Symbols" w:eastAsia="Noto Sans Symbols" w:hAnsi="Noto Sans Symbols" w:cs="Noto Sans Symbols"/>
      </w:rPr>
    </w:lvl>
    <w:lvl w:ilvl="6">
      <w:start w:val="1"/>
      <w:numFmt w:val="bullet"/>
      <w:lvlText w:val="●"/>
      <w:lvlJc w:val="left"/>
      <w:pPr>
        <w:ind w:left="4320" w:hanging="360"/>
      </w:pPr>
      <w:rPr>
        <w:rFonts w:ascii="Noto Sans Symbols" w:eastAsia="Noto Sans Symbols" w:hAnsi="Noto Sans Symbols" w:cs="Noto Sans Symbols"/>
      </w:rPr>
    </w:lvl>
    <w:lvl w:ilvl="7">
      <w:start w:val="1"/>
      <w:numFmt w:val="bullet"/>
      <w:lvlText w:val="o"/>
      <w:lvlJc w:val="left"/>
      <w:pPr>
        <w:ind w:left="5040" w:hanging="360"/>
      </w:pPr>
      <w:rPr>
        <w:rFonts w:ascii="Courier New" w:eastAsia="Courier New" w:hAnsi="Courier New" w:cs="Courier New"/>
      </w:rPr>
    </w:lvl>
    <w:lvl w:ilvl="8">
      <w:start w:val="1"/>
      <w:numFmt w:val="bullet"/>
      <w:lvlText w:val="▪"/>
      <w:lvlJc w:val="left"/>
      <w:pPr>
        <w:ind w:left="5760" w:hanging="360"/>
      </w:pPr>
      <w:rPr>
        <w:rFonts w:ascii="Noto Sans Symbols" w:eastAsia="Noto Sans Symbols" w:hAnsi="Noto Sans Symbols" w:cs="Noto Sans Symbols"/>
      </w:rPr>
    </w:lvl>
  </w:abstractNum>
  <w:num w:numId="1">
    <w:abstractNumId w:val="3"/>
  </w:num>
  <w:num w:numId="2">
    <w:abstractNumId w:val="12"/>
  </w:num>
  <w:num w:numId="3">
    <w:abstractNumId w:val="7"/>
  </w:num>
  <w:num w:numId="4">
    <w:abstractNumId w:val="8"/>
  </w:num>
  <w:num w:numId="5">
    <w:abstractNumId w:val="2"/>
  </w:num>
  <w:num w:numId="6">
    <w:abstractNumId w:val="10"/>
  </w:num>
  <w:num w:numId="7">
    <w:abstractNumId w:val="5"/>
  </w:num>
  <w:num w:numId="8">
    <w:abstractNumId w:val="0"/>
  </w:num>
  <w:num w:numId="9">
    <w:abstractNumId w:val="11"/>
  </w:num>
  <w:num w:numId="10">
    <w:abstractNumId w:val="9"/>
  </w:num>
  <w:num w:numId="11">
    <w:abstractNumId w:val="1"/>
  </w:num>
  <w:num w:numId="12">
    <w:abstractNumId w:val="6"/>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54D"/>
    <w:rsid w:val="0009403F"/>
    <w:rsid w:val="000C254D"/>
    <w:rsid w:val="001E5A54"/>
    <w:rsid w:val="00251B7D"/>
    <w:rsid w:val="00424F22"/>
    <w:rsid w:val="005521CE"/>
    <w:rsid w:val="00594DE9"/>
    <w:rsid w:val="00622D6E"/>
    <w:rsid w:val="00645181"/>
    <w:rsid w:val="006B65F9"/>
    <w:rsid w:val="008616ED"/>
    <w:rsid w:val="00882864"/>
    <w:rsid w:val="00905742"/>
    <w:rsid w:val="00976233"/>
    <w:rsid w:val="009B03F0"/>
    <w:rsid w:val="00A6160D"/>
    <w:rsid w:val="00AE4F88"/>
    <w:rsid w:val="00AF03AB"/>
    <w:rsid w:val="00BE7ED1"/>
    <w:rsid w:val="00C10E33"/>
    <w:rsid w:val="00D013B8"/>
    <w:rsid w:val="00E95FE4"/>
    <w:rsid w:val="00FE2A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1DB93"/>
  <w15:docId w15:val="{607D1D6E-E9DB-4553-A02F-13245ACA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0">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2">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3">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5">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table" w:customStyle="1" w:styleId="a6">
    <w:basedOn w:val="TableNormal"/>
    <w:pPr>
      <w:spacing w:line="240" w:lineRule="auto"/>
    </w:pPr>
    <w:tblPr>
      <w:tblStyleRowBandSize w:val="1"/>
      <w:tblStyleColBandSize w:val="1"/>
      <w:tblInd w:w="0" w:type="dxa"/>
      <w:tblCellMar>
        <w:top w:w="0" w:type="dxa"/>
        <w:left w:w="115" w:type="dxa"/>
        <w:bottom w:w="0" w:type="dxa"/>
        <w:right w:w="115" w:type="dxa"/>
      </w:tblCellMar>
    </w:tblPr>
  </w:style>
  <w:style w:type="paragraph" w:styleId="NoSpacing">
    <w:name w:val="No Spacing"/>
    <w:uiPriority w:val="1"/>
    <w:qFormat/>
    <w:rsid w:val="00905742"/>
    <w:pPr>
      <w:spacing w:line="240" w:lineRule="auto"/>
      <w:jc w:val="both"/>
    </w:pPr>
    <w:rPr>
      <w:rFonts w:asciiTheme="minorHAnsi" w:eastAsiaTheme="minorHAnsi" w:hAnsiTheme="minorHAnsi" w:cstheme="minorBidi"/>
    </w:rPr>
  </w:style>
  <w:style w:type="character" w:customStyle="1" w:styleId="fontstyle01">
    <w:name w:val="fontstyle01"/>
    <w:basedOn w:val="DefaultParagraphFont"/>
    <w:rsid w:val="00A6160D"/>
    <w:rPr>
      <w:rFonts w:ascii="TimesNewRomanPSMT" w:hAnsi="TimesNewRomanPSMT" w:hint="default"/>
      <w:b w:val="0"/>
      <w:bCs w:val="0"/>
      <w:i w:val="0"/>
      <w:iCs w:val="0"/>
      <w:color w:val="000000"/>
      <w:sz w:val="20"/>
      <w:szCs w:val="20"/>
    </w:rPr>
  </w:style>
  <w:style w:type="paragraph" w:styleId="NormalWeb">
    <w:name w:val="Normal (Web)"/>
    <w:basedOn w:val="Normal"/>
    <w:uiPriority w:val="99"/>
    <w:semiHidden/>
    <w:unhideWhenUsed/>
    <w:rsid w:val="00A6160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1">
    <w:name w:val="fontstyle21"/>
    <w:basedOn w:val="DefaultParagraphFont"/>
    <w:rsid w:val="00BE7ED1"/>
    <w:rPr>
      <w:rFonts w:ascii="TimesNewRomanPSMT" w:hAnsi="TimesNewRomanPSMT" w:hint="default"/>
      <w:b w:val="0"/>
      <w:bCs w:val="0"/>
      <w:i w:val="0"/>
      <w:iCs w:val="0"/>
      <w:color w:val="000000"/>
      <w:sz w:val="24"/>
      <w:szCs w:val="24"/>
    </w:rPr>
  </w:style>
  <w:style w:type="character" w:customStyle="1" w:styleId="fontstyle31">
    <w:name w:val="fontstyle31"/>
    <w:basedOn w:val="DefaultParagraphFont"/>
    <w:rsid w:val="00BE7ED1"/>
    <w:rPr>
      <w:rFonts w:ascii="TimesNewRomanPS-ItalicMT" w:hAnsi="TimesNewRomanPS-ItalicMT" w:hint="default"/>
      <w:b w:val="0"/>
      <w:bCs w:val="0"/>
      <w:i/>
      <w:iCs/>
      <w:color w:val="000000"/>
      <w:sz w:val="24"/>
      <w:szCs w:val="24"/>
    </w:rPr>
  </w:style>
  <w:style w:type="character" w:styleId="Hyperlink">
    <w:name w:val="Hyperlink"/>
    <w:basedOn w:val="DefaultParagraphFont"/>
    <w:uiPriority w:val="99"/>
    <w:unhideWhenUsed/>
    <w:rsid w:val="00BE7E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602195">
      <w:bodyDiv w:val="1"/>
      <w:marLeft w:val="0"/>
      <w:marRight w:val="0"/>
      <w:marTop w:val="0"/>
      <w:marBottom w:val="0"/>
      <w:divBdr>
        <w:top w:val="none" w:sz="0" w:space="0" w:color="auto"/>
        <w:left w:val="none" w:sz="0" w:space="0" w:color="auto"/>
        <w:bottom w:val="none" w:sz="0" w:space="0" w:color="auto"/>
        <w:right w:val="none" w:sz="0" w:space="0" w:color="auto"/>
      </w:divBdr>
    </w:div>
    <w:div w:id="1835367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icrobeonline.com/pseudomonas-aeruginosa-infection-mortality-pathogenesis-and-diagnosis/" TargetMode="External"/><Relationship Id="rId13" Type="http://schemas.openxmlformats.org/officeDocument/2006/relationships/hyperlink" Target="http://www.ijtsrd.com/papers/ijtsrd44949.pdf" TargetMode="External"/><Relationship Id="rId3" Type="http://schemas.openxmlformats.org/officeDocument/2006/relationships/settings" Target="settings.xml"/><Relationship Id="rId7" Type="http://schemas.openxmlformats.org/officeDocument/2006/relationships/hyperlink" Target="https://microbeonline.com/pseudomonas-aeruginosa-infection-mortality-pathogenesis-and-diagnosis/" TargetMode="External"/><Relationship Id="rId12" Type="http://schemas.openxmlformats.org/officeDocument/2006/relationships/hyperlink" Target="http://www.ijtsrd.com/papers/ijtsrd45058.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icrobeonline.com/e-coli-disease-properties-pathogenesis-and-laboratory-diagnosi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21</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16</cp:revision>
  <dcterms:created xsi:type="dcterms:W3CDTF">2023-08-25T11:48:00Z</dcterms:created>
  <dcterms:modified xsi:type="dcterms:W3CDTF">2023-09-18T04:47:00Z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d2da8551d3235c5c95620b7247a16348d692d2abcc2681e25148f83c82bee880</vt:lpwstr>
  </property>
</Properties>
</file>