
<file path=[Content_Types].xml><?xml version="1.0" encoding="utf-8"?>
<Types xmlns="http://schemas.openxmlformats.org/package/2006/content-types">
  <Default Extension="xlsx" ContentType="application/vnd.openxmlformats-officedocument.spreadsheetml.sheet"/>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charts/chart3.xml" ContentType="application/vnd.openxmlformats-officedocument.drawingml.chart+xml"/>
  <Override PartName="/word/footer1.xml" ContentType="application/vnd.openxmlformats-officedocument.wordprocessingml.footer+xml"/>
  <Override PartName="/word/numbering.xml" ContentType="application/vnd.openxmlformats-officedocument.wordprocessingml.numbering+xml"/>
  <Override PartName="/word/charts/colors3.xml" ContentType="application/vnd.ms-office.chartcolorstyle+xml"/>
  <Override PartName="/word/settings.xml" ContentType="application/vnd.openxmlformats-officedocument.wordprocessingml.settings+xml"/>
  <Override PartName="/word/charts/colors5.xml" ContentType="application/vnd.ms-office.chartcolorstyle+xml"/>
  <Override PartName="/word/charts/chart4.xml" ContentType="application/vnd.openxmlformats-officedocument.drawingml.chart+xml"/>
  <Override PartName="/word/charts/colors4.xml" ContentType="application/vnd.ms-office.chartcolorstyle+xml"/>
  <Override PartName="/word/document.xml" ContentType="application/vnd.openxmlformats-officedocument.wordprocessingml.document.main+xml"/>
  <Override PartName="/word/charts/style1.xml" ContentType="application/vnd.ms-office.chartstyle+xml"/>
  <Override PartName="/customXml/itemProps1.xml" ContentType="application/vnd.openxmlformats-officedocument.customXmlProperties+xml"/>
  <Override PartName="/word/charts/style5.xml" ContentType="application/vnd.ms-office.chartstyle+xml"/>
  <Override PartName="/word/styles.xml" ContentType="application/vnd.openxmlformats-officedocument.wordprocessingml.styles+xml"/>
  <Override PartName="/docProps/app.xml" ContentType="application/vnd.openxmlformats-officedocument.extended-properties+xml"/>
  <Override PartName="/word/charts/colors1.xml" ContentType="application/vnd.ms-office.chartcolorstyle+xml"/>
  <Override PartName="/word/fontTable.xml" ContentType="application/vnd.openxmlformats-officedocument.wordprocessingml.fontTable+xml"/>
  <Override PartName="/word/charts/chart5.xml" ContentType="application/vnd.openxmlformats-officedocument.drawingml.chart+xml"/>
  <Override PartName="/docProps/core.xml" ContentType="application/vnd.openxmlformats-package.core-properties+xml"/>
  <Override PartName="/word/charts/chart1.xml" ContentType="application/vnd.openxmlformats-officedocument.drawingml.chart+xml"/>
  <Override PartName="/word/charts/style2.xml" ContentType="application/vnd.ms-office.chartstyle+xml"/>
  <Override PartName="/word/charts/style4.xml" ContentType="application/vnd.ms-office.chartstyle+xml"/>
  <Override PartName="/docProps/custom.xml" ContentType="application/vnd.openxmlformats-officedocument.custom-properties+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259"/>
        <w:jc w:val="center"/>
        <w:rPr>
          <w:rFonts w:ascii="Times New Roman" w:cs="Times New Roman" w:hAnsi="Times New Roman"/>
          <w:b/>
          <w:sz w:val="32"/>
          <w:szCs w:val="32"/>
        </w:rPr>
      </w:pPr>
      <w:bookmarkStart w:id="0" w:name="_GoBack"/>
      <w:bookmarkEnd w:id="0"/>
    </w:p>
    <w:p>
      <w:pPr>
        <w:pStyle w:val="style0"/>
        <w:spacing w:lineRule="auto" w:line="259"/>
        <w:jc w:val="center"/>
        <w:rPr>
          <w:rFonts w:ascii="Times New Roman" w:cs="Times New Roman" w:hAnsi="Times New Roman"/>
          <w:b/>
          <w:sz w:val="32"/>
          <w:szCs w:val="32"/>
        </w:rPr>
      </w:pPr>
    </w:p>
    <w:p>
      <w:pPr>
        <w:pStyle w:val="style0"/>
        <w:spacing w:lineRule="auto" w:line="259"/>
        <w:jc w:val="center"/>
        <w:rPr>
          <w:rFonts w:ascii="Times New Roman" w:cs="Times New Roman" w:hAnsi="Times New Roman"/>
          <w:b/>
          <w:sz w:val="32"/>
          <w:szCs w:val="32"/>
        </w:rPr>
      </w:pPr>
    </w:p>
    <w:p>
      <w:pPr>
        <w:pStyle w:val="style0"/>
        <w:spacing w:lineRule="auto" w:line="259"/>
        <w:rPr>
          <w:rFonts w:ascii="Times New Roman" w:cs="Times New Roman" w:hAnsi="Times New Roman"/>
          <w:b/>
          <w:sz w:val="32"/>
          <w:szCs w:val="32"/>
        </w:rPr>
      </w:pPr>
    </w:p>
    <w:p>
      <w:pPr>
        <w:pStyle w:val="style0"/>
        <w:spacing w:lineRule="auto" w:line="259"/>
        <w:jc w:val="center"/>
        <w:rPr>
          <w:rFonts w:ascii="Times New Roman" w:cs="Times New Roman" w:hAnsi="Times New Roman"/>
          <w:b/>
          <w:sz w:val="32"/>
          <w:szCs w:val="32"/>
        </w:rPr>
      </w:pPr>
      <w:r>
        <w:rPr>
          <w:rFonts w:ascii="Times New Roman" w:cs="Times New Roman" w:hAnsi="Times New Roman"/>
          <w:noProof/>
          <w:sz w:val="20"/>
        </w:rPr>
        <w:drawing>
          <wp:inline distL="0" distT="0" distB="0" distR="0">
            <wp:extent cx="4924425" cy="4932969"/>
            <wp:effectExtent l="0" t="0" r="0" b="1270"/>
            <wp:docPr id="1026" name="image1.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2" cstate="print"/>
                    <a:srcRect l="0" t="0" r="0" b="0"/>
                    <a:stretch/>
                  </pic:blipFill>
                  <pic:spPr>
                    <a:xfrm rot="0">
                      <a:off x="0" y="0"/>
                      <a:ext cx="4924425" cy="4932969"/>
                    </a:xfrm>
                    <a:prstGeom prst="rect"/>
                  </pic:spPr>
                </pic:pic>
              </a:graphicData>
            </a:graphic>
          </wp:inline>
        </w:drawing>
      </w:r>
    </w:p>
    <w:p>
      <w:pPr>
        <w:pStyle w:val="style0"/>
        <w:spacing w:lineRule="auto" w:line="259"/>
        <w:jc w:val="center"/>
        <w:rPr>
          <w:rFonts w:ascii="Times New Roman" w:cs="Times New Roman" w:hAnsi="Times New Roman"/>
          <w:b/>
          <w:sz w:val="32"/>
          <w:szCs w:val="32"/>
        </w:rPr>
      </w:pPr>
    </w:p>
    <w:p>
      <w:pPr>
        <w:pStyle w:val="style0"/>
        <w:spacing w:lineRule="auto" w:line="259"/>
        <w:rPr>
          <w:rFonts w:ascii="Times New Roman" w:cs="Times New Roman" w:hAnsi="Times New Roman"/>
          <w:b/>
          <w:sz w:val="32"/>
          <w:szCs w:val="32"/>
        </w:rPr>
      </w:pPr>
    </w:p>
    <w:p>
      <w:pPr>
        <w:pStyle w:val="style0"/>
        <w:spacing w:lineRule="auto" w:line="259"/>
        <w:rPr>
          <w:rFonts w:ascii="Times New Roman" w:cs="Times New Roman" w:hAnsi="Times New Roman"/>
          <w:b/>
          <w:sz w:val="32"/>
          <w:szCs w:val="32"/>
        </w:rPr>
      </w:pPr>
    </w:p>
    <w:p>
      <w:pPr>
        <w:pStyle w:val="style0"/>
        <w:spacing w:lineRule="auto" w:line="259"/>
        <w:rPr>
          <w:rFonts w:ascii="Times New Roman" w:cs="Times New Roman" w:hAnsi="Times New Roman"/>
          <w:b/>
          <w:sz w:val="32"/>
          <w:szCs w:val="32"/>
        </w:rPr>
      </w:pPr>
    </w:p>
    <w:p>
      <w:pPr>
        <w:pStyle w:val="style0"/>
        <w:spacing w:lineRule="auto" w:line="259"/>
        <w:jc w:val="center"/>
        <w:rPr>
          <w:rFonts w:ascii="Times New Roman" w:cs="Times New Roman" w:hAnsi="Times New Roman"/>
          <w:b/>
          <w:sz w:val="32"/>
          <w:szCs w:val="32"/>
        </w:rPr>
      </w:pPr>
    </w:p>
    <w:p>
      <w:pPr>
        <w:pStyle w:val="style0"/>
        <w:spacing w:lineRule="auto" w:line="259"/>
        <w:jc w:val="center"/>
        <w:rPr>
          <w:rFonts w:ascii="Times New Roman" w:cs="Times New Roman" w:hAnsi="Times New Roman"/>
          <w:b/>
          <w:sz w:val="32"/>
          <w:szCs w:val="32"/>
        </w:rPr>
      </w:pPr>
      <w:r>
        <w:rPr>
          <w:rFonts w:ascii="Times New Roman" w:cs="Times New Roman" w:hAnsi="Times New Roman"/>
          <w:b/>
          <w:sz w:val="32"/>
          <w:szCs w:val="32"/>
        </w:rPr>
        <w:t xml:space="preserve"> PREVAL</w:t>
      </w:r>
      <w:r>
        <w:rPr>
          <w:rFonts w:ascii="Times New Roman" w:cs="Times New Roman" w:hAnsi="Times New Roman"/>
          <w:b/>
          <w:sz w:val="32"/>
          <w:szCs w:val="32"/>
        </w:rPr>
        <w:t>E</w:t>
      </w:r>
      <w:r>
        <w:rPr>
          <w:rFonts w:ascii="Times New Roman" w:cs="Times New Roman" w:hAnsi="Times New Roman"/>
          <w:b/>
          <w:sz w:val="32"/>
          <w:szCs w:val="32"/>
        </w:rPr>
        <w:t>NCE OF DIS</w:t>
      </w:r>
      <w:r>
        <w:rPr>
          <w:rFonts w:ascii="Times New Roman" w:cs="Times New Roman" w:hAnsi="Times New Roman"/>
          <w:b/>
          <w:sz w:val="32"/>
          <w:szCs w:val="32"/>
        </w:rPr>
        <w:t>LIPID</w:t>
      </w:r>
      <w:r>
        <w:rPr>
          <w:rFonts w:ascii="Times New Roman" w:cs="Times New Roman" w:hAnsi="Times New Roman"/>
          <w:b/>
          <w:sz w:val="32"/>
          <w:szCs w:val="32"/>
        </w:rPr>
        <w:t>EMIA</w:t>
      </w:r>
      <w:r>
        <w:rPr>
          <w:rFonts w:ascii="Times New Roman" w:cs="Times New Roman" w:hAnsi="Times New Roman"/>
          <w:b/>
          <w:sz w:val="32"/>
          <w:szCs w:val="32"/>
        </w:rPr>
        <w:t xml:space="preserve"> AMONG </w:t>
      </w:r>
      <w:r>
        <w:rPr>
          <w:rFonts w:ascii="Times New Roman" w:cs="Times New Roman" w:hAnsi="Times New Roman"/>
          <w:b/>
          <w:sz w:val="32"/>
          <w:szCs w:val="32"/>
        </w:rPr>
        <w:t xml:space="preserve">SUBJECTS PRESENTED FOR LIPID PROFILE ANALYSIS </w:t>
      </w:r>
      <w:r>
        <w:rPr>
          <w:rFonts w:ascii="Times New Roman" w:cs="Times New Roman" w:hAnsi="Times New Roman"/>
          <w:b/>
          <w:sz w:val="32"/>
          <w:szCs w:val="32"/>
        </w:rPr>
        <w:t>AT BENAZIR BHUTTO HOSPITAL</w:t>
      </w:r>
      <w:r>
        <w:rPr>
          <w:rFonts w:ascii="Times New Roman" w:cs="Times New Roman" w:hAnsi="Times New Roman"/>
          <w:b/>
          <w:sz w:val="32"/>
          <w:szCs w:val="32"/>
        </w:rPr>
        <w:t xml:space="preserve"> </w:t>
      </w:r>
      <w:r>
        <w:rPr>
          <w:rFonts w:ascii="Times New Roman" w:cs="Times New Roman" w:hAnsi="Times New Roman"/>
          <w:b/>
          <w:sz w:val="32"/>
          <w:szCs w:val="32"/>
        </w:rPr>
        <w:t>OVER 7 YEARS (2015-2022)</w:t>
      </w:r>
    </w:p>
    <w:p>
      <w:pPr>
        <w:pStyle w:val="style0"/>
        <w:spacing w:lineRule="auto" w:line="259"/>
        <w:jc w:val="center"/>
        <w:rPr>
          <w:rFonts w:ascii="Times New Roman" w:cs="Times New Roman" w:hAnsi="Times New Roman"/>
          <w:b/>
          <w:sz w:val="32"/>
          <w:szCs w:val="32"/>
        </w:rPr>
      </w:pPr>
    </w:p>
    <w:p>
      <w:pPr>
        <w:pStyle w:val="style0"/>
        <w:jc w:val="center"/>
        <w:rPr>
          <w:rFonts w:ascii="Times New Roman" w:cs="Times New Roman" w:hAnsi="Times New Roman"/>
        </w:rPr>
      </w:pPr>
    </w:p>
    <w:p>
      <w:pPr>
        <w:pStyle w:val="style0"/>
        <w:jc w:val="center"/>
        <w:rPr>
          <w:rFonts w:ascii="Times New Roman" w:cs="Times New Roman" w:hAnsi="Times New Roman"/>
          <w:sz w:val="28"/>
          <w:szCs w:val="28"/>
        </w:rPr>
      </w:pPr>
      <w:r>
        <w:rPr/>
        <w:drawing>
          <wp:inline distL="0" distT="0" distB="0" distR="0">
            <wp:extent cx="4358766" cy="2900561"/>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4358766" cy="2900561"/>
                    </a:xfrm>
                    <a:prstGeom prst="rect"/>
                  </pic:spPr>
                </pic:pic>
              </a:graphicData>
            </a:graphic>
          </wp:inline>
        </w:drawing>
      </w: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2"/>
          <w:szCs w:val="32"/>
        </w:rPr>
      </w:pPr>
      <w:r>
        <w:rPr>
          <w:rFonts w:ascii="Times New Roman" w:cs="Times New Roman" w:hAnsi="Times New Roman"/>
          <w:b/>
          <w:bCs/>
          <w:sz w:val="32"/>
          <w:szCs w:val="32"/>
        </w:rPr>
        <w:t>BY</w:t>
      </w:r>
    </w:p>
    <w:p>
      <w:pPr>
        <w:pStyle w:val="style0"/>
        <w:jc w:val="center"/>
        <w:rPr>
          <w:rFonts w:ascii="Times New Roman" w:cs="Times New Roman" w:hAnsi="Times New Roman"/>
          <w:sz w:val="32"/>
          <w:szCs w:val="32"/>
        </w:rPr>
      </w:pPr>
      <w:r>
        <w:rPr>
          <w:rFonts w:ascii="Times New Roman" w:cs="Times New Roman" w:hAnsi="Times New Roman"/>
          <w:sz w:val="32"/>
          <w:szCs w:val="32"/>
          <w:lang w:val="en-US"/>
        </w:rPr>
        <w:t xml:space="preserve">Farheen Shahid </w:t>
      </w:r>
    </w:p>
    <w:p>
      <w:pPr>
        <w:pStyle w:val="style0"/>
        <w:jc w:val="center"/>
        <w:rPr>
          <w:rFonts w:ascii="Times New Roman" w:cs="Times New Roman" w:hAnsi="Times New Roman"/>
          <w:sz w:val="32"/>
          <w:szCs w:val="32"/>
        </w:rPr>
      </w:pPr>
      <w:r>
        <w:rPr>
          <w:rFonts w:ascii="Times New Roman" w:cs="Times New Roman" w:hAnsi="Times New Roman"/>
          <w:sz w:val="32"/>
          <w:szCs w:val="32"/>
        </w:rPr>
        <w:t>Roll No.</w:t>
      </w:r>
      <w:r>
        <w:rPr>
          <w:rFonts w:ascii="Times New Roman" w:cs="Times New Roman" w:hAnsi="Times New Roman"/>
          <w:sz w:val="32"/>
          <w:szCs w:val="32"/>
          <w:lang w:val="en-US"/>
        </w:rPr>
        <w:t>70070719</w:t>
      </w:r>
    </w:p>
    <w:p>
      <w:pPr>
        <w:pStyle w:val="style0"/>
        <w:jc w:val="center"/>
        <w:rPr>
          <w:rFonts w:ascii="Times New Roman" w:cs="Times New Roman" w:hAnsi="Times New Roman"/>
          <w:sz w:val="32"/>
          <w:szCs w:val="32"/>
        </w:rPr>
      </w:pPr>
      <w:r>
        <w:rPr>
          <w:rFonts w:ascii="Times New Roman" w:cs="Times New Roman" w:hAnsi="Times New Roman"/>
          <w:sz w:val="32"/>
          <w:szCs w:val="32"/>
        </w:rPr>
        <w:t>B</w:t>
      </w:r>
      <w:r>
        <w:rPr>
          <w:rFonts w:ascii="Times New Roman" w:cs="Times New Roman" w:hAnsi="Times New Roman"/>
          <w:sz w:val="32"/>
          <w:szCs w:val="32"/>
          <w:lang w:val="en-US"/>
        </w:rPr>
        <w:t>DNS,5t</w:t>
      </w:r>
      <w:r>
        <w:rPr>
          <w:rFonts w:ascii="Times New Roman" w:cs="Times New Roman" w:hAnsi="Times New Roman"/>
          <w:sz w:val="32"/>
          <w:szCs w:val="32"/>
        </w:rPr>
        <w:t>h Year</w:t>
      </w:r>
    </w:p>
    <w:p>
      <w:pPr>
        <w:pStyle w:val="style0"/>
        <w:jc w:val="center"/>
        <w:rPr>
          <w:rFonts w:ascii="Times New Roman" w:cs="Times New Roman" w:hAnsi="Times New Roman"/>
          <w:sz w:val="32"/>
          <w:szCs w:val="32"/>
        </w:rPr>
      </w:pPr>
      <w:r>
        <w:rPr>
          <w:rFonts w:ascii="Times New Roman" w:cs="Times New Roman" w:hAnsi="Times New Roman"/>
          <w:sz w:val="32"/>
          <w:szCs w:val="32"/>
        </w:rPr>
        <w:t xml:space="preserve">Department of </w:t>
      </w:r>
      <w:r>
        <w:rPr>
          <w:rFonts w:ascii="Times New Roman" w:cs="Times New Roman" w:hAnsi="Times New Roman"/>
          <w:sz w:val="32"/>
          <w:szCs w:val="32"/>
          <w:lang w:val="en-US"/>
        </w:rPr>
        <w:t xml:space="preserve">Dietetics and Nutritional sciences </w:t>
      </w:r>
    </w:p>
    <w:p>
      <w:pPr>
        <w:pStyle w:val="style0"/>
        <w:jc w:val="center"/>
        <w:rPr>
          <w:rFonts w:ascii="Times New Roman" w:cs="Times New Roman" w:hAnsi="Times New Roman"/>
          <w:sz w:val="32"/>
          <w:szCs w:val="32"/>
        </w:rPr>
      </w:pPr>
      <w:r>
        <w:rPr>
          <w:rFonts w:ascii="Times New Roman" w:cs="Times New Roman" w:hAnsi="Times New Roman"/>
          <w:sz w:val="32"/>
          <w:szCs w:val="32"/>
          <w:lang w:val="en-US"/>
        </w:rPr>
        <w:t>The</w:t>
      </w:r>
      <w:r>
        <w:rPr>
          <w:rFonts w:ascii="Times New Roman" w:cs="Times New Roman" w:hAnsi="Times New Roman"/>
          <w:sz w:val="32"/>
          <w:szCs w:val="32"/>
        </w:rPr>
        <w:t xml:space="preserve"> University</w:t>
      </w:r>
      <w:r>
        <w:rPr>
          <w:rFonts w:ascii="Times New Roman" w:cs="Times New Roman" w:hAnsi="Times New Roman"/>
          <w:sz w:val="32"/>
          <w:szCs w:val="32"/>
          <w:lang w:val="en-US"/>
        </w:rPr>
        <w:t xml:space="preserve"> Of Lahore, Islamabad campus</w:t>
      </w:r>
    </w:p>
    <w:p>
      <w:pPr>
        <w:pStyle w:val="style0"/>
        <w:jc w:val="center"/>
        <w:rPr>
          <w:rFonts w:ascii="Times New Roman" w:cs="Times New Roman" w:hAnsi="Times New Roman"/>
          <w:sz w:val="32"/>
          <w:szCs w:val="32"/>
        </w:rPr>
      </w:pPr>
      <w:r>
        <w:rPr>
          <w:rFonts w:ascii="Times New Roman" w:cs="Times New Roman" w:hAnsi="Times New Roman"/>
          <w:sz w:val="32"/>
          <w:szCs w:val="32"/>
        </w:rPr>
        <w:t>2023</w:t>
      </w:r>
      <w:r>
        <w:rPr>
          <w:rFonts w:ascii="Times New Roman" w:cs="Times New Roman" w:hAnsi="Times New Roman"/>
          <w:sz w:val="32"/>
          <w:szCs w:val="32"/>
        </w:rPr>
        <w:t>.</w:t>
      </w:r>
    </w:p>
    <w:p>
      <w:pPr>
        <w:pStyle w:val="style0"/>
        <w:jc w:val="center"/>
        <w:rPr>
          <w:rFonts w:ascii="Times New Roman" w:cs="Times New Roman" w:hAnsi="Times New Roman"/>
        </w:rPr>
      </w:pPr>
    </w:p>
    <w:p>
      <w:pPr>
        <w:pStyle w:val="style0"/>
        <w:jc w:val="center"/>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                                                                              </w:t>
      </w:r>
    </w:p>
    <w:p>
      <w:pPr>
        <w:pStyle w:val="style66"/>
        <w:spacing w:before="10"/>
        <w:rPr>
          <w:b/>
          <w:sz w:val="22"/>
        </w:rPr>
      </w:pPr>
      <w:r>
        <w:rPr>
          <w:noProof/>
        </w:rPr>
        <mc:AlternateContent>
          <mc:Choice Requires="wps">
            <w:drawing>
              <wp:anchor distT="0" distB="0" distL="0" distR="0" simplePos="false" relativeHeight="2" behindDoc="true" locked="false" layoutInCell="true" allowOverlap="true">
                <wp:simplePos x="0" y="0"/>
                <wp:positionH relativeFrom="margin">
                  <wp:align>right</wp:align>
                </wp:positionH>
                <wp:positionV relativeFrom="paragraph">
                  <wp:posOffset>197485</wp:posOffset>
                </wp:positionV>
                <wp:extent cx="5933440" cy="45083"/>
                <wp:effectExtent l="0" t="0" r="10160" b="0"/>
                <wp:wrapTopAndBottom/>
                <wp:docPr id="1028" name="Freeform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33440" cy="45083"/>
                        </a:xfrm>
                        <a:custGeom>
                          <a:avLst/>
                          <a:gdLst/>
                          <a:ahLst/>
                          <a:rect l="l" t="t" r="r" b="b"/>
                          <a:pathLst>
                            <a:path w="9232" h="45085" stroke="1">
                              <a:moveTo>
                                <a:pt x="0" y="0"/>
                              </a:moveTo>
                              <a:lnTo>
                                <a:pt x="1253" y="0"/>
                              </a:lnTo>
                              <a:moveTo>
                                <a:pt x="1258" y="0"/>
                              </a:moveTo>
                              <a:lnTo>
                                <a:pt x="2093" y="0"/>
                              </a:lnTo>
                              <a:moveTo>
                                <a:pt x="2097" y="0"/>
                              </a:moveTo>
                              <a:lnTo>
                                <a:pt x="2933" y="0"/>
                              </a:lnTo>
                              <a:moveTo>
                                <a:pt x="2937" y="0"/>
                              </a:moveTo>
                              <a:lnTo>
                                <a:pt x="3772" y="0"/>
                              </a:lnTo>
                              <a:moveTo>
                                <a:pt x="3777" y="0"/>
                              </a:moveTo>
                              <a:lnTo>
                                <a:pt x="4612" y="0"/>
                              </a:lnTo>
                              <a:moveTo>
                                <a:pt x="4616" y="0"/>
                              </a:moveTo>
                              <a:lnTo>
                                <a:pt x="4895" y="0"/>
                              </a:lnTo>
                              <a:moveTo>
                                <a:pt x="4899" y="0"/>
                              </a:moveTo>
                              <a:lnTo>
                                <a:pt x="6152" y="0"/>
                              </a:lnTo>
                              <a:moveTo>
                                <a:pt x="6156" y="0"/>
                              </a:moveTo>
                              <a:lnTo>
                                <a:pt x="6992" y="0"/>
                              </a:lnTo>
                              <a:moveTo>
                                <a:pt x="6996" y="0"/>
                              </a:moveTo>
                              <a:lnTo>
                                <a:pt x="7831" y="0"/>
                              </a:lnTo>
                              <a:moveTo>
                                <a:pt x="7836" y="0"/>
                              </a:moveTo>
                              <a:lnTo>
                                <a:pt x="8671" y="0"/>
                              </a:lnTo>
                              <a:moveTo>
                                <a:pt x="8675" y="0"/>
                              </a:moveTo>
                              <a:lnTo>
                                <a:pt x="9232" y="0"/>
                              </a:lnTo>
                            </a:path>
                          </a:pathLst>
                        </a:custGeom>
                        <a:ln cmpd="sng" cap="flat" w="11137">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28" coordsize="9232,45085" path="m0,0l1253,0m1258,0l2093,0m2097,0l2933,0m2937,0l3772,0m3777,0l4612,0m4616,0l4895,0m4899,0l6152,0m6156,0l6992,0m6996,0l7831,0m7836,0l8671,0m8675,0l9232,0e" filled="f" stroked="t" style="position:absolute;margin-left:0.0pt;margin-top:15.55pt;width:467.2pt;height:3.55pt;z-index:-2147483645;mso-position-horizontal:right;mso-position-horizontal-relative:margin;mso-position-vertical-relative:text;mso-width-percent:0;mso-height-percent:0;mso-width-relative:page;mso-height-relative:page;mso-wrap-distance-left:0.0pt;mso-wrap-distance-right:0.0pt;visibility:visible;">
                <v:stroke weight="0.88pt"/>
                <w10:wrap type="topAndBottom"/>
                <v:fill/>
                <v:path textboxrect="0,0,9232,45085"/>
              </v:shape>
            </w:pict>
          </mc:Fallback>
        </mc:AlternateContent>
      </w:r>
    </w:p>
    <w:p>
      <w:pPr>
        <w:pStyle w:val="style66"/>
        <w:spacing w:before="10"/>
        <w:rPr>
          <w:b/>
          <w:sz w:val="17"/>
        </w:rPr>
      </w:pPr>
    </w:p>
    <w:p>
      <w:pPr>
        <w:pStyle w:val="style0"/>
        <w:spacing w:before="59" w:lineRule="auto" w:line="240"/>
        <w:ind w:right="445"/>
        <w:rPr>
          <w:rFonts w:ascii="Times New Roman" w:cs="Times New Roman" w:hAnsi="Times New Roman"/>
          <w:sz w:val="24"/>
          <w:szCs w:val="24"/>
        </w:rPr>
      </w:pPr>
    </w:p>
    <w:p>
      <w:pPr>
        <w:pStyle w:val="style0"/>
        <w:spacing w:before="59" w:lineRule="auto" w:line="240"/>
        <w:ind w:right="445"/>
        <w:rPr>
          <w:rFonts w:ascii="Times New Roman" w:cs="Times New Roman" w:hAnsi="Times New Roman"/>
          <w:b/>
          <w:sz w:val="24"/>
          <w:szCs w:val="24"/>
        </w:rPr>
      </w:pPr>
      <w:r>
        <w:rPr>
          <w:rFonts w:ascii="Times New Roman" w:cs="Times New Roman" w:hAnsi="Times New Roman"/>
          <w:sz w:val="24"/>
          <w:szCs w:val="24"/>
        </w:rPr>
        <w:t xml:space="preserve">                                          </w:t>
      </w:r>
    </w:p>
    <w:p>
      <w:pPr>
        <w:pStyle w:val="style0"/>
        <w:spacing w:lineRule="auto" w:line="240"/>
        <w:rPr>
          <w:rFonts w:ascii="Times New Roman" w:cs="Times New Roman" w:hAnsi="Times New Roman"/>
          <w:b/>
          <w:sz w:val="32"/>
          <w:szCs w:val="32"/>
        </w:rPr>
      </w:pPr>
      <w:r>
        <w:rPr>
          <w:rFonts w:ascii="Times New Roman" w:cs="Times New Roman" w:hAnsi="Times New Roman"/>
          <w:b/>
          <w:sz w:val="36"/>
          <w:szCs w:val="36"/>
        </w:rPr>
        <w:t xml:space="preserve">                             </w:t>
      </w:r>
      <w:r>
        <w:rPr>
          <w:rFonts w:ascii="Times New Roman" w:cs="Times New Roman" w:hAnsi="Times New Roman"/>
          <w:b/>
          <w:sz w:val="32"/>
          <w:szCs w:val="32"/>
        </w:rPr>
        <w:t>TABLE OF CONTENTS</w:t>
      </w:r>
      <w:r>
        <w:rPr>
          <w:rFonts w:ascii="Times New Roman" w:cs="Times New Roman" w:hAnsi="Times New Roman"/>
        </w:rPr>
        <w:fldChar w:fldCharType="begin"/>
      </w:r>
      <w:r>
        <w:rPr>
          <w:rFonts w:ascii="Times New Roman" w:cs="Times New Roman" w:hAnsi="Times New Roman"/>
        </w:rPr>
        <w:instrText xml:space="preserve"> TOC \o "1-3" \h \z \u </w:instrText>
      </w:r>
      <w:r>
        <w:rPr>
          <w:rFonts w:ascii="Times New Roman" w:cs="Times New Roman" w:hAnsi="Times New Roman"/>
        </w:rPr>
        <w:fldChar w:fldCharType="separate"/>
      </w:r>
    </w:p>
    <w:p>
      <w:pPr>
        <w:pStyle w:val="style266"/>
        <w:rPr/>
      </w:pPr>
      <w:r>
        <w:rPr>
          <w:rFonts w:ascii="Times New Roman" w:cs="Times New Roman" w:eastAsia="Times New Roman" w:hAnsi="Times New Roman"/>
        </w:rPr>
        <w:fldChar w:fldCharType="begin"/>
      </w:r>
      <w:r>
        <w:instrText xml:space="preserve"> TOC \o "1-3" \h \z \u </w:instrText>
      </w:r>
      <w:r>
        <w:rPr>
          <w:rFonts w:ascii="Times New Roman" w:cs="Times New Roman" w:eastAsia="Times New Roman" w:hAnsi="Times New Roman"/>
        </w:rPr>
        <w:fldChar w:fldCharType="separate"/>
      </w:r>
      <w:r>
        <w:rPr/>
        <w:fldChar w:fldCharType="begin"/>
      </w:r>
      <w:r>
        <w:instrText xml:space="preserve"> HYPERLINK \l "_Toc131192015" </w:instrText>
      </w:r>
      <w:r>
        <w:rPr/>
        <w:fldChar w:fldCharType="separate"/>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"_Toc131192016" </w:instrText>
      </w:r>
      <w:r>
        <w:rPr/>
        <w:fldChar w:fldCharType="separate"/>
      </w:r>
      <w:r>
        <w:rPr>
          <w:rStyle w:val="style85"/>
          <w:rFonts w:ascii="Times New Roman" w:cs="Times New Roman" w:hAnsi="Times New Roman"/>
          <w:noProof/>
        </w:rPr>
        <w:t>ACKNOWLEDGEMENTS</w:t>
      </w:r>
      <w:r>
        <w:rPr>
          <w:noProof/>
          <w:webHidden/>
        </w:rPr>
        <w:tab/>
      </w:r>
      <w:r>
        <w:rPr>
          <w:noProof/>
          <w:webHidden/>
        </w:rPr>
        <w:fldChar w:fldCharType="begin"/>
      </w:r>
      <w:r>
        <w:rPr>
          <w:noProof/>
          <w:webHidden/>
        </w:rPr>
        <w:instrText xml:space="preserve"> PAGEREF _Toc131192016 \h </w:instrText>
      </w:r>
      <w:r>
        <w:rPr>
          <w:noProof/>
          <w:webHidden/>
        </w:rPr>
        <w:fldChar w:fldCharType="separate"/>
      </w:r>
      <w:r>
        <w:rPr>
          <w:noProof/>
          <w:webHidden/>
        </w:rPr>
        <w:t>viii</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"_Toc131192017" </w:instrText>
      </w:r>
      <w:r>
        <w:rPr/>
        <w:fldChar w:fldCharType="separate"/>
      </w:r>
      <w:r>
        <w:rPr>
          <w:rStyle w:val="style85"/>
          <w:rFonts w:ascii="Times New Roman" w:cs="Times New Roman" w:hAnsi="Times New Roman"/>
          <w:noProof/>
        </w:rPr>
        <w:t>LIST OF TABLES</w:t>
      </w:r>
      <w:r>
        <w:rPr>
          <w:noProof/>
          <w:webHidden/>
        </w:rPr>
        <w:tab/>
      </w:r>
      <w:r>
        <w:rPr>
          <w:noProof/>
          <w:webHidden/>
        </w:rPr>
        <w:fldChar w:fldCharType="begin"/>
      </w:r>
      <w:r>
        <w:rPr>
          <w:noProof/>
          <w:webHidden/>
        </w:rPr>
        <w:instrText xml:space="preserve"> PAGEREF _Toc131192017 \h </w:instrText>
      </w:r>
      <w:r>
        <w:rPr>
          <w:noProof/>
          <w:webHidden/>
        </w:rPr>
        <w:fldChar w:fldCharType="separate"/>
      </w:r>
      <w:r>
        <w:rPr>
          <w:noProof/>
          <w:webHidden/>
        </w:rPr>
        <w:t>xii</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"_Toc131192018" </w:instrText>
      </w:r>
      <w:r>
        <w:rPr/>
        <w:fldChar w:fldCharType="separate"/>
      </w:r>
      <w:r>
        <w:rPr>
          <w:rStyle w:val="style85"/>
          <w:rFonts w:ascii="Times New Roman" w:cs="Times New Roman" w:hAnsi="Times New Roman"/>
          <w:noProof/>
        </w:rPr>
        <w:t>LIST OF FIGURES</w:t>
      </w:r>
      <w:r>
        <w:rPr>
          <w:noProof/>
          <w:webHidden/>
        </w:rPr>
        <w:tab/>
      </w:r>
      <w:r>
        <w:rPr>
          <w:noProof/>
          <w:webHidden/>
        </w:rPr>
        <w:fldChar w:fldCharType="begin"/>
      </w:r>
      <w:r>
        <w:rPr>
          <w:noProof/>
          <w:webHidden/>
        </w:rPr>
        <w:instrText xml:space="preserve"> PAGEREF _Toc131192018 \h </w:instrText>
      </w:r>
      <w:r>
        <w:rPr>
          <w:noProof/>
          <w:webHidden/>
        </w:rPr>
        <w:fldChar w:fldCharType="separate"/>
      </w:r>
      <w:r>
        <w:rPr>
          <w:noProof/>
          <w:webHidden/>
        </w:rPr>
        <w:t>xiii</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"_Toc131192019" </w:instrText>
      </w:r>
      <w:r>
        <w:rPr/>
        <w:fldChar w:fldCharType="separate"/>
      </w:r>
      <w:r>
        <w:rPr>
          <w:rStyle w:val="style85"/>
          <w:rFonts w:ascii="Times New Roman" w:cs="Times New Roman" w:hAnsi="Times New Roman"/>
          <w:noProof/>
        </w:rPr>
        <w:t>LIST OF ABBREVIATIONS</w:t>
      </w:r>
      <w:r>
        <w:rPr>
          <w:noProof/>
          <w:webHidden/>
        </w:rPr>
        <w:tab/>
      </w:r>
      <w:r>
        <w:rPr>
          <w:noProof/>
          <w:webHidden/>
        </w:rPr>
        <w:fldChar w:fldCharType="begin"/>
      </w:r>
      <w:r>
        <w:rPr>
          <w:noProof/>
          <w:webHidden/>
        </w:rPr>
        <w:instrText xml:space="preserve"> PAGEREF _Toc131192019 \h </w:instrText>
      </w:r>
      <w:r>
        <w:rPr>
          <w:noProof/>
          <w:webHidden/>
        </w:rPr>
        <w:fldChar w:fldCharType="separate"/>
      </w:r>
      <w:r>
        <w:rPr>
          <w:noProof/>
          <w:webHidden/>
        </w:rPr>
        <w:t>xiv</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"_Toc131192020" </w:instrText>
      </w:r>
      <w:r>
        <w:rPr/>
        <w:fldChar w:fldCharType="separate"/>
      </w:r>
      <w:r>
        <w:rPr>
          <w:rStyle w:val="style85"/>
          <w:rFonts w:ascii="Times New Roman" w:cs="Times New Roman" w:hAnsi="Times New Roman"/>
          <w:noProof/>
        </w:rPr>
        <w:t>ABSTRACT</w:t>
      </w:r>
      <w:r>
        <w:rPr>
          <w:noProof/>
          <w:webHidden/>
        </w:rPr>
        <w:tab/>
      </w:r>
      <w:r>
        <w:rPr>
          <w:noProof/>
          <w:webHidden/>
        </w:rPr>
        <w:fldChar w:fldCharType="begin"/>
      </w:r>
      <w:r>
        <w:rPr>
          <w:noProof/>
          <w:webHidden/>
        </w:rPr>
        <w:instrText xml:space="preserve"> PAGEREF _Toc131192020 \h </w:instrText>
      </w:r>
      <w:r>
        <w:rPr>
          <w:noProof/>
          <w:webHidden/>
        </w:rPr>
        <w:fldChar w:fldCharType="separate"/>
      </w:r>
      <w:r>
        <w:rPr>
          <w:noProof/>
          <w:webHidden/>
        </w:rPr>
        <w:t>xv</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"_Toc131192026" </w:instrText>
      </w:r>
      <w:r>
        <w:rPr/>
        <w:fldChar w:fldCharType="separate"/>
      </w:r>
      <w:r>
        <w:rPr>
          <w:rStyle w:val="style85"/>
          <w:rFonts w:ascii="Times New Roman" w:cs="Times New Roman" w:hAnsi="Times New Roman"/>
          <w:noProof/>
        </w:rPr>
        <w:t>CHAPTER:1</w:t>
      </w:r>
      <w:r>
        <w:rPr>
          <w:noProof/>
          <w:webHidden/>
        </w:rPr>
        <w:tab/>
      </w:r>
      <w:r>
        <w:rPr>
          <w:noProof/>
          <w:webHidden/>
        </w:rPr>
        <w:fldChar w:fldCharType="begin"/>
      </w:r>
      <w:r>
        <w:rPr>
          <w:noProof/>
          <w:webHidden/>
        </w:rPr>
        <w:instrText xml:space="preserve"> PAGEREF _Toc131192026 \h </w:instrText>
      </w:r>
      <w:r>
        <w:rPr>
          <w:noProof/>
          <w:webHidden/>
        </w:rPr>
        <w:fldChar w:fldCharType="separate"/>
      </w:r>
      <w:r>
        <w:rPr>
          <w:noProof/>
          <w:webHidden/>
        </w:rPr>
        <w:t>1</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"_Toc131192027" </w:instrText>
      </w:r>
      <w:r>
        <w:rPr/>
        <w:fldChar w:fldCharType="separate"/>
      </w:r>
      <w:r>
        <w:rPr>
          <w:rStyle w:val="style85"/>
          <w:rFonts w:ascii="Times New Roman" w:cs="Times New Roman" w:hAnsi="Times New Roman"/>
          <w:noProof/>
        </w:rPr>
        <w:t>INTRODUCTION</w:t>
      </w:r>
      <w:r>
        <w:rPr>
          <w:noProof/>
          <w:webHidden/>
        </w:rPr>
        <w:tab/>
      </w:r>
      <w:r>
        <w:rPr>
          <w:noProof/>
          <w:webHidden/>
        </w:rPr>
        <w:fldChar w:fldCharType="begin"/>
      </w:r>
      <w:r>
        <w:rPr>
          <w:noProof/>
          <w:webHidden/>
        </w:rPr>
        <w:instrText xml:space="preserve"> PAGEREF _Toc131192027 \h </w:instrText>
      </w:r>
      <w:r>
        <w:rPr>
          <w:noProof/>
          <w:webHidden/>
        </w:rPr>
        <w:fldChar w:fldCharType="separate"/>
      </w:r>
      <w:r>
        <w:rPr>
          <w:noProof/>
          <w:webHidden/>
        </w:rPr>
        <w:t>1</w:t>
      </w:r>
      <w:r>
        <w:rPr>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"_Toc131192028" </w:instrText>
      </w:r>
      <w:r>
        <w:rPr/>
        <w:fldChar w:fldCharType="separate"/>
      </w:r>
      <w:r>
        <w:rPr>
          <w:rStyle w:val="style85"/>
          <w:b w:val="false"/>
          <w:noProof/>
        </w:rPr>
        <w:t>1.1 Classification of Lipoproteins:</w:t>
      </w:r>
      <w:r>
        <w:rPr>
          <w:b w:val="false"/>
          <w:noProof/>
          <w:webHidden/>
        </w:rPr>
        <w:tab/>
      </w:r>
      <w:r>
        <w:rPr>
          <w:b w:val="false"/>
          <w:noProof/>
          <w:webHidden/>
        </w:rPr>
        <w:fldChar w:fldCharType="begin"/>
      </w:r>
      <w:r>
        <w:rPr>
          <w:b w:val="false"/>
          <w:noProof/>
          <w:webHidden/>
        </w:rPr>
        <w:instrText xml:space="preserve"> PAGEREF _Toc131192028 \h </w:instrText>
      </w:r>
      <w:r>
        <w:rPr>
          <w:b w:val="false"/>
          <w:noProof/>
          <w:webHidden/>
        </w:rPr>
        <w:fldChar w:fldCharType="separate"/>
      </w:r>
      <w:r>
        <w:rPr>
          <w:b w:val="false"/>
          <w:noProof/>
          <w:webHidden/>
        </w:rPr>
        <w:t>1</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"_Toc131192029" </w:instrText>
      </w:r>
      <w:r>
        <w:rPr/>
        <w:fldChar w:fldCharType="separate"/>
      </w:r>
      <w:r>
        <w:rPr>
          <w:rStyle w:val="style85"/>
          <w:b w:val="false"/>
          <w:noProof/>
        </w:rPr>
        <w:t>1.2 Risks associated with High levels of lipids :</w:t>
      </w:r>
      <w:r>
        <w:rPr>
          <w:b w:val="false"/>
          <w:noProof/>
          <w:webHidden/>
        </w:rPr>
        <w:tab/>
      </w:r>
      <w:r>
        <w:rPr>
          <w:b w:val="false"/>
          <w:noProof/>
          <w:webHidden/>
        </w:rPr>
        <w:fldChar w:fldCharType="begin"/>
      </w:r>
      <w:r>
        <w:rPr>
          <w:b w:val="false"/>
          <w:noProof/>
          <w:webHidden/>
        </w:rPr>
        <w:instrText xml:space="preserve"> PAGEREF _Toc131192029 \h </w:instrText>
      </w:r>
      <w:r>
        <w:rPr>
          <w:b w:val="false"/>
          <w:noProof/>
          <w:webHidden/>
        </w:rPr>
        <w:fldChar w:fldCharType="separate"/>
      </w:r>
      <w:r>
        <w:rPr>
          <w:b w:val="false"/>
          <w:noProof/>
          <w:webHidden/>
        </w:rPr>
        <w:t>6</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"_Toc131192030" </w:instrText>
      </w:r>
      <w:r>
        <w:rPr/>
        <w:fldChar w:fldCharType="separate"/>
      </w:r>
      <w:r>
        <w:rPr>
          <w:rStyle w:val="style85"/>
          <w:b w:val="false"/>
          <w:noProof/>
        </w:rPr>
        <w:t>1.3 Prevalence of high cholesterol in Pakistan :</w:t>
      </w:r>
      <w:r>
        <w:rPr>
          <w:b w:val="false"/>
          <w:noProof/>
          <w:webHidden/>
        </w:rPr>
        <w:tab/>
      </w:r>
      <w:r>
        <w:rPr>
          <w:b w:val="false"/>
          <w:noProof/>
          <w:webHidden/>
        </w:rPr>
        <w:fldChar w:fldCharType="begin"/>
      </w:r>
      <w:r>
        <w:rPr>
          <w:b w:val="false"/>
          <w:noProof/>
          <w:webHidden/>
        </w:rPr>
        <w:instrText xml:space="preserve"> PAGEREF _Toc131192030 \h </w:instrText>
      </w:r>
      <w:r>
        <w:rPr>
          <w:b w:val="false"/>
          <w:noProof/>
          <w:webHidden/>
        </w:rPr>
        <w:fldChar w:fldCharType="separate"/>
      </w:r>
      <w:r>
        <w:rPr>
          <w:b w:val="false"/>
          <w:noProof/>
          <w:webHidden/>
        </w:rPr>
        <w:t>7</w:t>
      </w:r>
      <w:r>
        <w:rPr>
          <w:b w:val="false"/>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"_Toc131192031" </w:instrText>
      </w:r>
      <w:r>
        <w:rPr/>
        <w:fldChar w:fldCharType="separate"/>
      </w:r>
      <w:r>
        <w:rPr>
          <w:rStyle w:val="style85"/>
          <w:rFonts w:ascii="Times New Roman" w:cs="Times New Roman" w:hAnsi="Times New Roman"/>
          <w:noProof/>
        </w:rPr>
        <w:t>CHAPTER: 2</w:t>
      </w:r>
      <w:r>
        <w:rPr>
          <w:noProof/>
          <w:webHidden/>
        </w:rPr>
        <w:tab/>
      </w:r>
      <w:r>
        <w:rPr>
          <w:noProof/>
          <w:webHidden/>
        </w:rPr>
        <w:fldChar w:fldCharType="begin"/>
      </w:r>
      <w:r>
        <w:rPr>
          <w:noProof/>
          <w:webHidden/>
        </w:rPr>
        <w:instrText xml:space="preserve"> PAGEREF _Toc131192031 \h </w:instrText>
      </w:r>
      <w:r>
        <w:rPr>
          <w:noProof/>
          <w:webHidden/>
        </w:rPr>
        <w:fldChar w:fldCharType="separate"/>
      </w:r>
      <w:r>
        <w:rPr>
          <w:noProof/>
          <w:webHidden/>
        </w:rPr>
        <w:t>8</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"_Toc131192032" </w:instrText>
      </w:r>
      <w:r>
        <w:rPr/>
        <w:fldChar w:fldCharType="separate"/>
      </w:r>
      <w:r>
        <w:rPr>
          <w:rStyle w:val="style85"/>
          <w:rFonts w:ascii="Times New Roman" w:cs="Times New Roman" w:hAnsi="Times New Roman"/>
          <w:noProof/>
        </w:rPr>
        <w:t>LITERATURE REVIEW</w:t>
      </w:r>
      <w:r>
        <w:rPr>
          <w:noProof/>
          <w:webHidden/>
        </w:rPr>
        <w:tab/>
      </w:r>
      <w:r>
        <w:rPr>
          <w:noProof/>
          <w:webHidden/>
        </w:rPr>
        <w:fldChar w:fldCharType="begin"/>
      </w:r>
      <w:r>
        <w:rPr>
          <w:noProof/>
          <w:webHidden/>
        </w:rPr>
        <w:instrText xml:space="preserve"> PAGEREF _Toc131192032 \h </w:instrText>
      </w:r>
      <w:r>
        <w:rPr>
          <w:noProof/>
          <w:webHidden/>
        </w:rPr>
        <w:fldChar w:fldCharType="separate"/>
      </w:r>
      <w:r>
        <w:rPr>
          <w:noProof/>
          <w:webHidden/>
        </w:rPr>
        <w:t>8</w:t>
      </w:r>
      <w:r>
        <w:rPr>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"_Toc131192033" </w:instrText>
      </w:r>
      <w:r>
        <w:rPr/>
        <w:fldChar w:fldCharType="separate"/>
      </w:r>
      <w:r>
        <w:rPr>
          <w:rStyle w:val="style85"/>
          <w:b w:val="false"/>
          <w:noProof/>
          <w:shd w:val="clear" w:color="auto" w:fill="ffffff"/>
        </w:rPr>
        <w:t>2.1 Hyperlipidemia:</w:t>
      </w:r>
      <w:r>
        <w:rPr>
          <w:b w:val="false"/>
          <w:noProof/>
          <w:webHidden/>
        </w:rPr>
        <w:tab/>
      </w:r>
      <w:r>
        <w:rPr>
          <w:b w:val="false"/>
          <w:noProof/>
          <w:webHidden/>
        </w:rPr>
        <w:fldChar w:fldCharType="begin"/>
      </w:r>
      <w:r>
        <w:rPr>
          <w:b w:val="false"/>
          <w:noProof/>
          <w:webHidden/>
        </w:rPr>
        <w:instrText xml:space="preserve"> PAGEREF _Toc131192033 \h </w:instrText>
      </w:r>
      <w:r>
        <w:rPr>
          <w:b w:val="false"/>
          <w:noProof/>
          <w:webHidden/>
        </w:rPr>
        <w:fldChar w:fldCharType="separate"/>
      </w:r>
      <w:r>
        <w:rPr>
          <w:b w:val="false"/>
          <w:noProof/>
          <w:webHidden/>
        </w:rPr>
        <w:t>8</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"_Toc131192034" </w:instrText>
      </w:r>
      <w:r>
        <w:rPr/>
        <w:fldChar w:fldCharType="separate"/>
      </w:r>
      <w:r>
        <w:rPr>
          <w:rStyle w:val="style85"/>
          <w:b w:val="false"/>
          <w:noProof/>
          <w:shd w:val="clear" w:color="auto" w:fill="ffffff"/>
        </w:rPr>
        <w:t>2.2 Dyslipidemias and cardiovascular disorders:</w:t>
      </w:r>
      <w:r>
        <w:rPr>
          <w:b w:val="false"/>
          <w:noProof/>
          <w:webHidden/>
        </w:rPr>
        <w:tab/>
      </w:r>
      <w:r>
        <w:rPr>
          <w:b w:val="false"/>
          <w:noProof/>
          <w:webHidden/>
        </w:rPr>
        <w:fldChar w:fldCharType="begin"/>
      </w:r>
      <w:r>
        <w:rPr>
          <w:b w:val="false"/>
          <w:noProof/>
          <w:webHidden/>
        </w:rPr>
        <w:instrText xml:space="preserve"> PAGEREF _Toc131192034 \h </w:instrText>
      </w:r>
      <w:r>
        <w:rPr>
          <w:b w:val="false"/>
          <w:noProof/>
          <w:webHidden/>
        </w:rPr>
        <w:fldChar w:fldCharType="separate"/>
      </w:r>
      <w:r>
        <w:rPr>
          <w:b w:val="false"/>
          <w:noProof/>
          <w:webHidden/>
        </w:rPr>
        <w:t>9</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"_Toc131192035" </w:instrText>
      </w:r>
      <w:r>
        <w:rPr/>
        <w:fldChar w:fldCharType="separate"/>
      </w:r>
      <w:r>
        <w:rPr>
          <w:rStyle w:val="style85"/>
          <w:b w:val="false"/>
          <w:noProof/>
          <w:shd w:val="clear" w:color="auto" w:fill="ffffff"/>
        </w:rPr>
        <w:t>2.3: Dyslipidemias and diabetes mellitus:</w:t>
      </w:r>
      <w:r>
        <w:rPr>
          <w:b w:val="false"/>
          <w:noProof/>
          <w:webHidden/>
        </w:rPr>
        <w:tab/>
      </w:r>
      <w:r>
        <w:rPr>
          <w:b w:val="false"/>
          <w:noProof/>
          <w:webHidden/>
        </w:rPr>
        <w:fldChar w:fldCharType="begin"/>
      </w:r>
      <w:r>
        <w:rPr>
          <w:b w:val="false"/>
          <w:noProof/>
          <w:webHidden/>
        </w:rPr>
        <w:instrText xml:space="preserve"> PAGEREF _Toc131192035 \h </w:instrText>
      </w:r>
      <w:r>
        <w:rPr>
          <w:b w:val="false"/>
          <w:noProof/>
          <w:webHidden/>
        </w:rPr>
        <w:fldChar w:fldCharType="separate"/>
      </w:r>
      <w:r>
        <w:rPr>
          <w:b w:val="false"/>
          <w:noProof/>
          <w:webHidden/>
        </w:rPr>
        <w:t>9</w:t>
      </w:r>
      <w:r>
        <w:rPr>
          <w:b w:val="false"/>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"_Toc131192036" </w:instrText>
      </w:r>
      <w:r>
        <w:rPr/>
        <w:fldChar w:fldCharType="separate"/>
      </w:r>
      <w:r>
        <w:rPr>
          <w:rStyle w:val="style85"/>
          <w:rFonts w:ascii="Times New Roman" w:cs="Times New Roman" w:hAnsi="Times New Roman"/>
          <w:noProof/>
        </w:rPr>
        <w:t>CHAPTER: 3</w:t>
      </w:r>
      <w:r>
        <w:rPr>
          <w:noProof/>
          <w:webHidden/>
        </w:rPr>
        <w:tab/>
      </w:r>
      <w:r>
        <w:rPr>
          <w:noProof/>
          <w:webHidden/>
        </w:rPr>
        <w:fldChar w:fldCharType="begin"/>
      </w:r>
      <w:r>
        <w:rPr>
          <w:noProof/>
          <w:webHidden/>
        </w:rPr>
        <w:instrText xml:space="preserve"> PAGEREF _Toc131192036 \h </w:instrText>
      </w:r>
      <w:r>
        <w:rPr>
          <w:noProof/>
          <w:webHidden/>
        </w:rPr>
        <w:fldChar w:fldCharType="separate"/>
      </w:r>
      <w:r>
        <w:rPr>
          <w:noProof/>
          <w:webHidden/>
        </w:rPr>
        <w:t>11</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"_Toc131192037" </w:instrText>
      </w:r>
      <w:r>
        <w:rPr/>
        <w:fldChar w:fldCharType="separate"/>
      </w:r>
      <w:r>
        <w:rPr>
          <w:rStyle w:val="style85"/>
          <w:rFonts w:ascii="Times New Roman" w:cs="Times New Roman" w:hAnsi="Times New Roman"/>
          <w:noProof/>
        </w:rPr>
        <w:t>AIMS</w:t>
      </w:r>
      <w:r>
        <w:rPr>
          <w:rStyle w:val="style85"/>
          <w:rFonts w:ascii="Times New Roman" w:cs="Times New Roman" w:hAnsi="Times New Roman"/>
          <w:noProof/>
          <w:spacing w:val="-4"/>
        </w:rPr>
        <w:t xml:space="preserve"> </w:t>
      </w:r>
      <w:r>
        <w:rPr>
          <w:rStyle w:val="style85"/>
          <w:rFonts w:ascii="Times New Roman" w:cs="Times New Roman" w:hAnsi="Times New Roman"/>
          <w:noProof/>
        </w:rPr>
        <w:t>&amp;</w:t>
      </w:r>
      <w:r>
        <w:rPr>
          <w:rStyle w:val="style85"/>
          <w:rFonts w:ascii="Times New Roman" w:cs="Times New Roman" w:hAnsi="Times New Roman"/>
          <w:noProof/>
          <w:spacing w:val="-4"/>
        </w:rPr>
        <w:t xml:space="preserve"> </w:t>
      </w:r>
      <w:r>
        <w:rPr>
          <w:rStyle w:val="style85"/>
          <w:rFonts w:ascii="Times New Roman" w:cs="Times New Roman" w:hAnsi="Times New Roman"/>
          <w:noProof/>
        </w:rPr>
        <w:t>OBJECTIVES</w:t>
      </w:r>
      <w:r>
        <w:rPr>
          <w:noProof/>
          <w:webHidden/>
        </w:rPr>
        <w:tab/>
      </w:r>
      <w:r>
        <w:rPr>
          <w:noProof/>
          <w:webHidden/>
        </w:rPr>
        <w:fldChar w:fldCharType="begin"/>
      </w:r>
      <w:r>
        <w:rPr>
          <w:noProof/>
          <w:webHidden/>
        </w:rPr>
        <w:instrText xml:space="preserve"> PAGEREF _Toc131192037 \h </w:instrText>
      </w:r>
      <w:r>
        <w:rPr>
          <w:noProof/>
          <w:webHidden/>
        </w:rPr>
        <w:fldChar w:fldCharType="separate"/>
      </w:r>
      <w:r>
        <w:rPr>
          <w:noProof/>
          <w:webHidden/>
        </w:rPr>
        <w:t>11</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"_Toc131192039" </w:instrText>
      </w:r>
      <w:r>
        <w:rPr/>
        <w:fldChar w:fldCharType="separate"/>
      </w:r>
      <w:r>
        <w:rPr>
          <w:rStyle w:val="style85"/>
          <w:rFonts w:ascii="Times New Roman" w:cs="Times New Roman" w:hAnsi="Times New Roman"/>
          <w:noProof/>
        </w:rPr>
        <w:t>CHAPTER: 4</w:t>
      </w:r>
      <w:r>
        <w:rPr>
          <w:noProof/>
          <w:webHidden/>
        </w:rPr>
        <w:tab/>
      </w:r>
      <w:r>
        <w:rPr>
          <w:noProof/>
          <w:webHidden/>
        </w:rPr>
        <w:fldChar w:fldCharType="begin"/>
      </w:r>
      <w:r>
        <w:rPr>
          <w:noProof/>
          <w:webHidden/>
        </w:rPr>
        <w:instrText xml:space="preserve"> PAGEREF _Toc131192039 \h </w:instrText>
      </w:r>
      <w:r>
        <w:rPr>
          <w:noProof/>
          <w:webHidden/>
        </w:rPr>
        <w:fldChar w:fldCharType="separate"/>
      </w:r>
      <w:r>
        <w:rPr>
          <w:noProof/>
          <w:webHidden/>
        </w:rPr>
        <w:t>12</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"_Toc131192040" </w:instrText>
      </w:r>
      <w:r>
        <w:rPr/>
        <w:fldChar w:fldCharType="separate"/>
      </w:r>
      <w:r>
        <w:rPr>
          <w:rStyle w:val="style85"/>
          <w:rFonts w:ascii="Times New Roman" w:cs="Times New Roman" w:hAnsi="Times New Roman"/>
          <w:noProof/>
        </w:rPr>
        <w:t>MATERIALS AND METHODS:</w:t>
      </w:r>
      <w:r>
        <w:rPr>
          <w:noProof/>
          <w:webHidden/>
        </w:rPr>
        <w:tab/>
      </w:r>
      <w:r>
        <w:rPr>
          <w:noProof/>
          <w:webHidden/>
        </w:rPr>
        <w:fldChar w:fldCharType="begin"/>
      </w:r>
      <w:r>
        <w:rPr>
          <w:noProof/>
          <w:webHidden/>
        </w:rPr>
        <w:instrText xml:space="preserve"> PAGEREF _Toc131192040 \h </w:instrText>
      </w:r>
      <w:r>
        <w:rPr>
          <w:noProof/>
          <w:webHidden/>
        </w:rPr>
        <w:fldChar w:fldCharType="separate"/>
      </w:r>
      <w:r>
        <w:rPr>
          <w:noProof/>
          <w:webHidden/>
        </w:rPr>
        <w:t>12</w:t>
      </w:r>
      <w:r>
        <w:rPr>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"_Toc131192041" </w:instrText>
      </w:r>
      <w:r>
        <w:rPr/>
        <w:fldChar w:fldCharType="separate"/>
      </w:r>
      <w:r>
        <w:rPr>
          <w:rStyle w:val="style85"/>
          <w:b w:val="false"/>
          <w:noProof/>
        </w:rPr>
        <w:t>4.1 STUDY DESIGN:</w:t>
      </w:r>
      <w:r>
        <w:rPr>
          <w:b w:val="false"/>
          <w:noProof/>
          <w:webHidden/>
        </w:rPr>
        <w:tab/>
      </w:r>
      <w:r>
        <w:rPr>
          <w:b w:val="false"/>
          <w:noProof/>
          <w:webHidden/>
        </w:rPr>
        <w:fldChar w:fldCharType="begin"/>
      </w:r>
      <w:r>
        <w:rPr>
          <w:b w:val="false"/>
          <w:noProof/>
          <w:webHidden/>
        </w:rPr>
        <w:instrText xml:space="preserve"> PAGEREF _Toc131192041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"_Toc131192042" </w:instrText>
      </w:r>
      <w:r>
        <w:rPr/>
        <w:fldChar w:fldCharType="separate"/>
      </w:r>
      <w:r>
        <w:rPr>
          <w:rStyle w:val="style85"/>
          <w:b w:val="false"/>
          <w:noProof/>
        </w:rPr>
        <w:t>4.2 STUDY PERIOD:</w:t>
      </w:r>
      <w:r>
        <w:rPr>
          <w:b w:val="false"/>
          <w:noProof/>
          <w:webHidden/>
        </w:rPr>
        <w:tab/>
      </w:r>
      <w:r>
        <w:rPr>
          <w:b w:val="false"/>
          <w:noProof/>
          <w:webHidden/>
        </w:rPr>
        <w:fldChar w:fldCharType="begin"/>
      </w:r>
      <w:r>
        <w:rPr>
          <w:b w:val="false"/>
          <w:noProof/>
          <w:webHidden/>
        </w:rPr>
        <w:instrText xml:space="preserve"> PAGEREF _Toc131192042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"_Toc131192043" </w:instrText>
      </w:r>
      <w:r>
        <w:rPr/>
        <w:fldChar w:fldCharType="separate"/>
      </w:r>
      <w:r>
        <w:rPr>
          <w:rStyle w:val="style85"/>
          <w:b w:val="false"/>
          <w:noProof/>
        </w:rPr>
        <w:t>4.3 SAMPLING TECHNIQUE:</w:t>
      </w:r>
      <w:r>
        <w:rPr>
          <w:b w:val="false"/>
          <w:noProof/>
          <w:webHidden/>
        </w:rPr>
        <w:tab/>
      </w:r>
      <w:r>
        <w:rPr>
          <w:b w:val="false"/>
          <w:noProof/>
          <w:webHidden/>
        </w:rPr>
        <w:fldChar w:fldCharType="begin"/>
      </w:r>
      <w:r>
        <w:rPr>
          <w:b w:val="false"/>
          <w:noProof/>
          <w:webHidden/>
        </w:rPr>
        <w:instrText xml:space="preserve"> PAGEREF _Toc131192043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"_Toc131192044" </w:instrText>
      </w:r>
      <w:r>
        <w:rPr/>
        <w:fldChar w:fldCharType="separate"/>
      </w:r>
      <w:r>
        <w:rPr>
          <w:rStyle w:val="style85"/>
          <w:b w:val="false"/>
          <w:noProof/>
        </w:rPr>
        <w:t>4.4 SAMPLE SIZE:</w:t>
      </w:r>
      <w:r>
        <w:rPr>
          <w:b w:val="false"/>
          <w:noProof/>
          <w:webHidden/>
        </w:rPr>
        <w:tab/>
      </w:r>
      <w:r>
        <w:rPr>
          <w:b w:val="false"/>
          <w:noProof/>
          <w:webHidden/>
        </w:rPr>
        <w:fldChar w:fldCharType="begin"/>
      </w:r>
      <w:r>
        <w:rPr>
          <w:b w:val="false"/>
          <w:noProof/>
          <w:webHidden/>
        </w:rPr>
        <w:instrText xml:space="preserve"> PAGEREF _Toc131192044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"_Toc131192045" </w:instrText>
      </w:r>
      <w:r>
        <w:rPr/>
        <w:fldChar w:fldCharType="separate"/>
      </w:r>
      <w:r>
        <w:rPr>
          <w:rStyle w:val="style85"/>
          <w:b w:val="false"/>
          <w:noProof/>
        </w:rPr>
        <w:t>4.5 SETTING:</w:t>
      </w:r>
      <w:r>
        <w:rPr>
          <w:b w:val="false"/>
          <w:noProof/>
          <w:webHidden/>
        </w:rPr>
        <w:tab/>
      </w:r>
      <w:r>
        <w:rPr>
          <w:b w:val="false"/>
          <w:noProof/>
          <w:webHidden/>
        </w:rPr>
        <w:fldChar w:fldCharType="begin"/>
      </w:r>
      <w:r>
        <w:rPr>
          <w:b w:val="false"/>
          <w:noProof/>
          <w:webHidden/>
        </w:rPr>
        <w:instrText xml:space="preserve"> PAGEREF _Toc131192045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"_Toc131192047" </w:instrText>
      </w:r>
      <w:r>
        <w:rPr/>
        <w:fldChar w:fldCharType="separate"/>
      </w:r>
      <w:r>
        <w:rPr>
          <w:rStyle w:val="style85"/>
          <w:b w:val="false"/>
          <w:noProof/>
        </w:rPr>
        <w:t>4.6 SAMPLE COLLECTION AND EXAMINATION:</w:t>
      </w:r>
      <w:r>
        <w:rPr>
          <w:b w:val="false"/>
          <w:noProof/>
          <w:webHidden/>
        </w:rPr>
        <w:tab/>
      </w:r>
      <w:r>
        <w:rPr>
          <w:b w:val="false"/>
          <w:noProof/>
          <w:webHidden/>
        </w:rPr>
        <w:fldChar w:fldCharType="begin"/>
      </w:r>
      <w:r>
        <w:rPr>
          <w:b w:val="false"/>
          <w:noProof/>
          <w:webHidden/>
        </w:rPr>
        <w:instrText xml:space="preserve"> PAGEREF _Toc131192047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"_Toc131192048" </w:instrText>
      </w:r>
      <w:r>
        <w:rPr/>
        <w:fldChar w:fldCharType="separate"/>
      </w:r>
      <w:r>
        <w:rPr>
          <w:rStyle w:val="style85"/>
          <w:b w:val="false"/>
          <w:noProof/>
        </w:rPr>
        <w:t>4.7 INCLUSION CRITERIA:</w:t>
      </w:r>
      <w:r>
        <w:rPr>
          <w:b w:val="false"/>
          <w:noProof/>
          <w:webHidden/>
        </w:rPr>
        <w:tab/>
      </w:r>
      <w:r>
        <w:rPr>
          <w:b w:val="false"/>
          <w:noProof/>
          <w:webHidden/>
        </w:rPr>
        <w:fldChar w:fldCharType="begin"/>
      </w:r>
      <w:r>
        <w:rPr>
          <w:b w:val="false"/>
          <w:noProof/>
          <w:webHidden/>
        </w:rPr>
        <w:instrText xml:space="preserve"> PAGEREF _Toc131192048 \h </w:instrText>
      </w:r>
      <w:r>
        <w:rPr>
          <w:b w:val="false"/>
          <w:noProof/>
          <w:webHidden/>
        </w:rPr>
        <w:fldChar w:fldCharType="separate"/>
      </w:r>
      <w:r>
        <w:rPr>
          <w:b w:val="false"/>
          <w:noProof/>
          <w:webHidden/>
        </w:rPr>
        <w:t>12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"_Toc131192049" </w:instrText>
      </w:r>
      <w:r>
        <w:rPr/>
        <w:fldChar w:fldCharType="separate"/>
      </w:r>
      <w:r>
        <w:rPr>
          <w:rStyle w:val="style85"/>
          <w:b w:val="false"/>
          <w:noProof/>
        </w:rPr>
        <w:t>4.8 PREPARATIONS NEEDED FOR LIPID PROFILE TEST:</w:t>
      </w:r>
      <w:r>
        <w:rPr>
          <w:b w:val="false"/>
          <w:noProof/>
          <w:webHidden/>
        </w:rPr>
        <w:tab/>
      </w:r>
      <w:r>
        <w:rPr>
          <w:b w:val="false"/>
          <w:noProof/>
          <w:webHidden/>
        </w:rPr>
        <w:fldChar w:fldCharType="begin"/>
      </w:r>
      <w:r>
        <w:rPr>
          <w:b w:val="false"/>
          <w:noProof/>
          <w:webHidden/>
        </w:rPr>
        <w:instrText xml:space="preserve"> PAGEREF _Toc131192049 \h </w:instrText>
      </w:r>
      <w:r>
        <w:rPr>
          <w:b w:val="false"/>
          <w:noProof/>
          <w:webHidden/>
        </w:rPr>
        <w:fldChar w:fldCharType="separate"/>
      </w:r>
      <w:r>
        <w:rPr>
          <w:b w:val="false"/>
          <w:noProof/>
          <w:webHidden/>
        </w:rPr>
        <w:t>13</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"_Toc131192050" </w:instrText>
      </w:r>
      <w:r>
        <w:rPr/>
        <w:fldChar w:fldCharType="separate"/>
      </w:r>
      <w:r>
        <w:rPr>
          <w:rStyle w:val="style85"/>
          <w:b w:val="false"/>
          <w:noProof/>
        </w:rPr>
        <w:t>4.9 MATERIALS REQUIRED FOR SAMPLING:</w:t>
      </w:r>
      <w:r>
        <w:rPr>
          <w:b w:val="false"/>
          <w:noProof/>
          <w:webHidden/>
        </w:rPr>
        <w:tab/>
      </w:r>
      <w:r>
        <w:rPr>
          <w:b w:val="false"/>
          <w:noProof/>
          <w:webHidden/>
        </w:rPr>
        <w:fldChar w:fldCharType="begin"/>
      </w:r>
      <w:r>
        <w:rPr>
          <w:b w:val="false"/>
          <w:noProof/>
          <w:webHidden/>
        </w:rPr>
        <w:instrText xml:space="preserve"> PAGEREF _Toc131192050 \h </w:instrText>
      </w:r>
      <w:r>
        <w:rPr>
          <w:b w:val="false"/>
          <w:noProof/>
          <w:webHidden/>
        </w:rPr>
        <w:fldChar w:fldCharType="separate"/>
      </w:r>
      <w:r>
        <w:rPr>
          <w:b w:val="false"/>
          <w:noProof/>
          <w:webHidden/>
        </w:rPr>
        <w:t>13</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"_Toc131192051" </w:instrText>
      </w:r>
      <w:r>
        <w:rPr/>
        <w:fldChar w:fldCharType="separate"/>
      </w:r>
      <w:r>
        <w:rPr>
          <w:rStyle w:val="style85"/>
          <w:b w:val="false"/>
          <w:noProof/>
        </w:rPr>
        <w:t>4.10 BLOOD SAMPLING FOR LIPID PROFILE:</w:t>
      </w:r>
      <w:r>
        <w:rPr>
          <w:b w:val="false"/>
          <w:noProof/>
          <w:webHidden/>
        </w:rPr>
        <w:tab/>
      </w:r>
      <w:r>
        <w:rPr>
          <w:b w:val="false"/>
          <w:noProof/>
          <w:webHidden/>
        </w:rPr>
        <w:fldChar w:fldCharType="begin"/>
      </w:r>
      <w:r>
        <w:rPr>
          <w:b w:val="false"/>
          <w:noProof/>
          <w:webHidden/>
        </w:rPr>
        <w:instrText xml:space="preserve"> PAGEREF _Toc131192051 \h </w:instrText>
      </w:r>
      <w:r>
        <w:rPr>
          <w:b w:val="false"/>
          <w:noProof/>
          <w:webHidden/>
        </w:rPr>
        <w:fldChar w:fldCharType="separate"/>
      </w:r>
      <w:r>
        <w:rPr>
          <w:b w:val="false"/>
          <w:noProof/>
          <w:webHidden/>
        </w:rPr>
        <w:t>14</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"_Toc131192052" </w:instrText>
      </w:r>
      <w:r>
        <w:rPr/>
        <w:fldChar w:fldCharType="separate"/>
      </w:r>
      <w:r>
        <w:rPr>
          <w:rStyle w:val="style85"/>
          <w:b w:val="false"/>
          <w:noProof/>
        </w:rPr>
        <w:t>4.11 SAMPLE TRANSPORTATION:</w:t>
      </w:r>
      <w:r>
        <w:rPr>
          <w:b w:val="false"/>
          <w:noProof/>
          <w:webHidden/>
        </w:rPr>
        <w:tab/>
      </w:r>
      <w:r>
        <w:rPr>
          <w:b w:val="false"/>
          <w:noProof/>
          <w:webHidden/>
        </w:rPr>
        <w:fldChar w:fldCharType="begin"/>
      </w:r>
      <w:r>
        <w:rPr>
          <w:b w:val="false"/>
          <w:noProof/>
          <w:webHidden/>
        </w:rPr>
        <w:instrText xml:space="preserve"> PAGEREF _Toc131192052 \h </w:instrText>
      </w:r>
      <w:r>
        <w:rPr>
          <w:b w:val="false"/>
          <w:noProof/>
          <w:webHidden/>
        </w:rPr>
        <w:fldChar w:fldCharType="separate"/>
      </w:r>
      <w:r>
        <w:rPr>
          <w:b w:val="false"/>
          <w:noProof/>
          <w:webHidden/>
        </w:rPr>
        <w:t>14</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"_Toc131192053" </w:instrText>
      </w:r>
      <w:r>
        <w:rPr/>
        <w:fldChar w:fldCharType="separate"/>
      </w:r>
      <w:r>
        <w:rPr>
          <w:rStyle w:val="style85"/>
          <w:b w:val="false"/>
          <w:noProof/>
        </w:rPr>
        <w:t>4.12 SAMPLE PROCESSING:</w:t>
      </w:r>
      <w:r>
        <w:rPr>
          <w:b w:val="false"/>
          <w:noProof/>
          <w:webHidden/>
        </w:rPr>
        <w:tab/>
      </w:r>
      <w:r>
        <w:rPr>
          <w:b w:val="false"/>
          <w:noProof/>
          <w:webHidden/>
        </w:rPr>
        <w:fldChar w:fldCharType="begin"/>
      </w:r>
      <w:r>
        <w:rPr>
          <w:b w:val="false"/>
          <w:noProof/>
          <w:webHidden/>
        </w:rPr>
        <w:instrText xml:space="preserve"> PAGEREF _Toc131192053 \h </w:instrText>
      </w:r>
      <w:r>
        <w:rPr>
          <w:b w:val="false"/>
          <w:noProof/>
          <w:webHidden/>
        </w:rPr>
        <w:fldChar w:fldCharType="separate"/>
      </w:r>
      <w:r>
        <w:rPr>
          <w:b w:val="false"/>
          <w:noProof/>
          <w:webHidden/>
        </w:rPr>
        <w:t>14</w:t>
      </w:r>
      <w:r>
        <w:rPr>
          <w:b w:val="false"/>
          <w:noProof/>
          <w:webHidden/>
        </w:rPr>
        <w:fldChar w:fldCharType="end"/>
      </w:r>
      <w:r>
        <w:rPr/>
        <w:fldChar w:fldCharType="end"/>
      </w:r>
    </w:p>
    <w:p>
      <w:pPr>
        <w:pStyle w:val="style21"/>
        <w:tabs>
          <w:tab w:val="right" w:leader="dot" w:pos="9350"/>
        </w:tabs>
        <w:rPr>
          <w:rFonts w:ascii="Calibri" w:cs="宋体" w:eastAsia="宋体" w:hAnsi="Calibri"/>
          <w:noProof/>
        </w:rPr>
      </w:pPr>
      <w:r>
        <w:rPr/>
        <w:fldChar w:fldCharType="begin"/>
      </w:r>
      <w:r>
        <w:instrText xml:space="preserve"> HYPERLINK \l "_Toc131192054" </w:instrText>
      </w:r>
      <w:r>
        <w:rPr/>
        <w:fldChar w:fldCharType="separate"/>
      </w:r>
      <w:r>
        <w:rPr>
          <w:rStyle w:val="style85"/>
          <w:noProof/>
        </w:rPr>
        <w:t>4.12.1 ESTIMATION OF TOTAL CHOLESTEROL</w:t>
      </w:r>
      <w:r>
        <w:rPr>
          <w:noProof/>
          <w:webHidden/>
        </w:rPr>
        <w:tab/>
      </w:r>
      <w:r>
        <w:rPr>
          <w:noProof/>
          <w:webHidden/>
        </w:rPr>
        <w:fldChar w:fldCharType="begin"/>
      </w:r>
      <w:r>
        <w:rPr>
          <w:noProof/>
          <w:webHidden/>
        </w:rPr>
        <w:instrText xml:space="preserve"> PAGEREF _Toc131192054 \h </w:instrText>
      </w:r>
      <w:r>
        <w:rPr>
          <w:noProof/>
          <w:webHidden/>
        </w:rPr>
        <w:fldChar w:fldCharType="separate"/>
      </w:r>
      <w:r>
        <w:rPr>
          <w:noProof/>
          <w:webHidden/>
        </w:rPr>
        <w:t>14</w:t>
      </w:r>
      <w:r>
        <w:rPr>
          <w:noProof/>
          <w:webHidden/>
        </w:rPr>
        <w:fldChar w:fldCharType="end"/>
      </w:r>
      <w:r>
        <w:rPr/>
        <w:fldChar w:fldCharType="end"/>
      </w:r>
    </w:p>
    <w:p>
      <w:pPr>
        <w:pStyle w:val="style21"/>
        <w:tabs>
          <w:tab w:val="right" w:leader="dot" w:pos="9350"/>
        </w:tabs>
        <w:rPr>
          <w:rFonts w:ascii="Calibri" w:cs="宋体" w:eastAsia="宋体" w:hAnsi="Calibri"/>
          <w:noProof/>
        </w:rPr>
      </w:pPr>
      <w:r>
        <w:rPr/>
        <w:fldChar w:fldCharType="begin"/>
      </w:r>
      <w:r>
        <w:instrText xml:space="preserve"> HYPERLINK \l "_Toc131192055" </w:instrText>
      </w:r>
      <w:r>
        <w:rPr/>
        <w:fldChar w:fldCharType="separate"/>
      </w:r>
      <w:r>
        <w:rPr>
          <w:rStyle w:val="style85"/>
          <w:noProof/>
        </w:rPr>
        <w:t>4.12.2 HDL - CHOLESTEROL ESTIMATION</w:t>
      </w:r>
      <w:r>
        <w:rPr>
          <w:noProof/>
          <w:webHidden/>
        </w:rPr>
        <w:tab/>
      </w:r>
      <w:r>
        <w:rPr>
          <w:noProof/>
          <w:webHidden/>
        </w:rPr>
        <w:fldChar w:fldCharType="begin"/>
      </w:r>
      <w:r>
        <w:rPr>
          <w:noProof/>
          <w:webHidden/>
        </w:rPr>
        <w:instrText xml:space="preserve"> PAGEREF _Toc131192055 \h </w:instrText>
      </w:r>
      <w:r>
        <w:rPr>
          <w:noProof/>
          <w:webHidden/>
        </w:rPr>
        <w:fldChar w:fldCharType="separate"/>
      </w:r>
      <w:r>
        <w:rPr>
          <w:noProof/>
          <w:webHidden/>
        </w:rPr>
        <w:t>15</w:t>
      </w:r>
      <w:r>
        <w:rPr>
          <w:noProof/>
          <w:webHidden/>
        </w:rPr>
        <w:fldChar w:fldCharType="end"/>
      </w:r>
      <w:r>
        <w:rPr/>
        <w:fldChar w:fldCharType="end"/>
      </w:r>
    </w:p>
    <w:p>
      <w:pPr>
        <w:pStyle w:val="style21"/>
        <w:tabs>
          <w:tab w:val="right" w:leader="dot" w:pos="9350"/>
        </w:tabs>
        <w:rPr>
          <w:rFonts w:ascii="Calibri" w:cs="宋体" w:eastAsia="宋体" w:hAnsi="Calibri"/>
          <w:noProof/>
        </w:rPr>
      </w:pPr>
      <w:r>
        <w:rPr/>
        <w:fldChar w:fldCharType="begin"/>
      </w:r>
      <w:r>
        <w:instrText xml:space="preserve"> HYPERLINK \l "_Toc131192056" </w:instrText>
      </w:r>
      <w:r>
        <w:rPr/>
        <w:fldChar w:fldCharType="separate"/>
      </w:r>
      <w:r>
        <w:rPr>
          <w:rStyle w:val="style85"/>
          <w:noProof/>
        </w:rPr>
        <w:t>4.12.3 NON-HDL CHOLESTEROL ESTIMATION</w:t>
      </w:r>
      <w:r>
        <w:rPr>
          <w:noProof/>
          <w:webHidden/>
        </w:rPr>
        <w:tab/>
      </w:r>
      <w:r>
        <w:rPr>
          <w:noProof/>
          <w:webHidden/>
        </w:rPr>
        <w:fldChar w:fldCharType="begin"/>
      </w:r>
      <w:r>
        <w:rPr>
          <w:noProof/>
          <w:webHidden/>
        </w:rPr>
        <w:instrText xml:space="preserve"> PAGEREF _Toc131192056 \h </w:instrText>
      </w:r>
      <w:r>
        <w:rPr>
          <w:noProof/>
          <w:webHidden/>
        </w:rPr>
        <w:fldChar w:fldCharType="separate"/>
      </w:r>
      <w:r>
        <w:rPr>
          <w:noProof/>
          <w:webHidden/>
        </w:rPr>
        <w:t>16</w:t>
      </w:r>
      <w:r>
        <w:rPr>
          <w:noProof/>
          <w:webHidden/>
        </w:rPr>
        <w:fldChar w:fldCharType="end"/>
      </w:r>
      <w:r>
        <w:rPr/>
        <w:fldChar w:fldCharType="end"/>
      </w:r>
    </w:p>
    <w:p>
      <w:pPr>
        <w:pStyle w:val="style21"/>
        <w:tabs>
          <w:tab w:val="right" w:leader="dot" w:pos="9350"/>
        </w:tabs>
        <w:rPr>
          <w:rFonts w:ascii="Calibri" w:cs="宋体" w:eastAsia="宋体" w:hAnsi="Calibri"/>
          <w:noProof/>
        </w:rPr>
      </w:pPr>
      <w:r>
        <w:rPr/>
        <w:fldChar w:fldCharType="begin"/>
      </w:r>
      <w:r>
        <w:instrText xml:space="preserve"> HYPERLINK \l "_Toc131192057" </w:instrText>
      </w:r>
      <w:r>
        <w:rPr/>
        <w:fldChar w:fldCharType="separate"/>
      </w:r>
      <w:r>
        <w:rPr>
          <w:rStyle w:val="style85"/>
          <w:noProof/>
        </w:rPr>
        <w:t>4.12.4 LDL CHOLESTEROL ESTIMATION</w:t>
      </w:r>
      <w:r>
        <w:rPr>
          <w:noProof/>
          <w:webHidden/>
        </w:rPr>
        <w:tab/>
      </w:r>
      <w:r>
        <w:rPr>
          <w:noProof/>
          <w:webHidden/>
        </w:rPr>
        <w:fldChar w:fldCharType="begin"/>
      </w:r>
      <w:r>
        <w:rPr>
          <w:noProof/>
          <w:webHidden/>
        </w:rPr>
        <w:instrText xml:space="preserve"> PAGEREF _Toc131192057 \h </w:instrText>
      </w:r>
      <w:r>
        <w:rPr>
          <w:noProof/>
          <w:webHidden/>
        </w:rPr>
        <w:fldChar w:fldCharType="separate"/>
      </w:r>
      <w:r>
        <w:rPr>
          <w:noProof/>
          <w:webHidden/>
        </w:rPr>
        <w:t>16</w:t>
      </w:r>
      <w:r>
        <w:rPr>
          <w:noProof/>
          <w:webHidden/>
        </w:rPr>
        <w:fldChar w:fldCharType="end"/>
      </w:r>
      <w:r>
        <w:rPr/>
        <w:fldChar w:fldCharType="end"/>
      </w:r>
    </w:p>
    <w:p>
      <w:pPr>
        <w:pStyle w:val="style21"/>
        <w:tabs>
          <w:tab w:val="right" w:leader="dot" w:pos="9350"/>
        </w:tabs>
        <w:rPr>
          <w:rFonts w:ascii="Calibri" w:cs="宋体" w:eastAsia="宋体" w:hAnsi="Calibri"/>
          <w:noProof/>
        </w:rPr>
      </w:pPr>
      <w:r>
        <w:rPr/>
        <w:fldChar w:fldCharType="begin"/>
      </w:r>
      <w:r>
        <w:instrText xml:space="preserve"> HYPERLINK \l "_Toc131192058" </w:instrText>
      </w:r>
      <w:r>
        <w:rPr/>
        <w:fldChar w:fldCharType="separate"/>
      </w:r>
      <w:r>
        <w:rPr>
          <w:rStyle w:val="style85"/>
          <w:noProof/>
        </w:rPr>
        <w:t>4.12.5 ESTIMATION OF TRIGLYCERIDES</w:t>
      </w:r>
      <w:r>
        <w:rPr>
          <w:noProof/>
          <w:webHidden/>
        </w:rPr>
        <w:tab/>
      </w:r>
      <w:r>
        <w:rPr>
          <w:noProof/>
          <w:webHidden/>
        </w:rPr>
        <w:fldChar w:fldCharType="begin"/>
      </w:r>
      <w:r>
        <w:rPr>
          <w:noProof/>
          <w:webHidden/>
        </w:rPr>
        <w:instrText xml:space="preserve"> PAGEREF _Toc131192058 \h </w:instrText>
      </w:r>
      <w:r>
        <w:rPr>
          <w:noProof/>
          <w:webHidden/>
        </w:rPr>
        <w:fldChar w:fldCharType="separate"/>
      </w:r>
      <w:r>
        <w:rPr>
          <w:noProof/>
          <w:webHidden/>
        </w:rPr>
        <w:t>17</w:t>
      </w:r>
      <w:r>
        <w:rPr>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"_Toc131192059" </w:instrText>
      </w:r>
      <w:r>
        <w:rPr/>
        <w:fldChar w:fldCharType="separate"/>
      </w:r>
      <w:r>
        <w:rPr>
          <w:rStyle w:val="style85"/>
          <w:b w:val="false"/>
          <w:noProof/>
        </w:rPr>
        <w:t>4.13 DATA ANALYSIS :</w:t>
      </w:r>
      <w:r>
        <w:rPr>
          <w:b w:val="false"/>
          <w:noProof/>
          <w:webHidden/>
        </w:rPr>
        <w:tab/>
      </w:r>
      <w:r>
        <w:rPr>
          <w:b w:val="false"/>
          <w:noProof/>
          <w:webHidden/>
        </w:rPr>
        <w:fldChar w:fldCharType="begin"/>
      </w:r>
      <w:r>
        <w:rPr>
          <w:b w:val="false"/>
          <w:noProof/>
          <w:webHidden/>
        </w:rPr>
        <w:instrText xml:space="preserve"> PAGEREF _Toc131192059 \h </w:instrText>
      </w:r>
      <w:r>
        <w:rPr>
          <w:b w:val="false"/>
          <w:noProof/>
          <w:webHidden/>
        </w:rPr>
        <w:fldChar w:fldCharType="separate"/>
      </w:r>
      <w:r>
        <w:rPr>
          <w:b w:val="false"/>
          <w:noProof/>
          <w:webHidden/>
        </w:rPr>
        <w:t>18</w:t>
      </w:r>
      <w:r>
        <w:rPr>
          <w:b w:val="false"/>
          <w:noProof/>
          <w:webHidden/>
        </w:rPr>
        <w:fldChar w:fldCharType="end"/>
      </w:r>
      <w:r>
        <w:rPr/>
        <w:fldChar w:fldCharType="end"/>
      </w:r>
    </w:p>
    <w:p>
      <w:pPr>
        <w:pStyle w:val="style21"/>
        <w:tabs>
          <w:tab w:val="right" w:leader="dot" w:pos="9350"/>
        </w:tabs>
        <w:rPr>
          <w:rFonts w:ascii="Calibri" w:cs="宋体" w:eastAsia="宋体" w:hAnsi="Calibri"/>
          <w:noProof/>
        </w:rPr>
      </w:pPr>
      <w:r>
        <w:rPr/>
        <w:fldChar w:fldCharType="begin"/>
      </w:r>
      <w:r>
        <w:instrText xml:space="preserve"> HYPERLINK \l "_Toc131192060" </w:instrText>
      </w:r>
      <w:r>
        <w:rPr/>
        <w:fldChar w:fldCharType="separate"/>
      </w:r>
      <w:r>
        <w:rPr>
          <w:rStyle w:val="style85"/>
          <w:noProof/>
        </w:rPr>
        <w:t>4.13.1 STATISTICAL ANALYSIS:</w:t>
      </w:r>
      <w:r>
        <w:rPr>
          <w:noProof/>
          <w:webHidden/>
        </w:rPr>
        <w:tab/>
      </w:r>
      <w:r>
        <w:rPr>
          <w:noProof/>
          <w:webHidden/>
        </w:rPr>
        <w:fldChar w:fldCharType="begin"/>
      </w:r>
      <w:r>
        <w:rPr>
          <w:noProof/>
          <w:webHidden/>
        </w:rPr>
        <w:instrText xml:space="preserve"> PAGEREF _Toc131192060 \h </w:instrText>
      </w:r>
      <w:r>
        <w:rPr>
          <w:noProof/>
          <w:webHidden/>
        </w:rPr>
        <w:fldChar w:fldCharType="separate"/>
      </w:r>
      <w:r>
        <w:rPr>
          <w:noProof/>
          <w:webHidden/>
        </w:rPr>
        <w:t>18</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"_Toc131192061" </w:instrText>
      </w:r>
      <w:r>
        <w:rPr/>
        <w:fldChar w:fldCharType="separate"/>
      </w:r>
      <w:r>
        <w:rPr>
          <w:rStyle w:val="style85"/>
          <w:noProof/>
        </w:rPr>
        <w:t>CHAPTER:5</w:t>
      </w:r>
      <w:r>
        <w:rPr>
          <w:noProof/>
          <w:webHidden/>
        </w:rPr>
        <w:tab/>
      </w:r>
      <w:r>
        <w:rPr>
          <w:noProof/>
          <w:webHidden/>
        </w:rPr>
        <w:fldChar w:fldCharType="begin"/>
      </w:r>
      <w:r>
        <w:rPr>
          <w:noProof/>
          <w:webHidden/>
        </w:rPr>
        <w:instrText xml:space="preserve"> PAGEREF _Toc131192061 \h </w:instrText>
      </w:r>
      <w:r>
        <w:rPr>
          <w:noProof/>
          <w:webHidden/>
        </w:rPr>
        <w:fldChar w:fldCharType="separate"/>
      </w:r>
      <w:r>
        <w:rPr>
          <w:noProof/>
          <w:webHidden/>
        </w:rPr>
        <w:t>20</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"_Toc131192062" </w:instrText>
      </w:r>
      <w:r>
        <w:rPr/>
        <w:fldChar w:fldCharType="separate"/>
      </w:r>
      <w:r>
        <w:rPr>
          <w:rStyle w:val="style85"/>
          <w:noProof/>
        </w:rPr>
        <w:t>RESULTS</w:t>
      </w:r>
      <w:r>
        <w:rPr>
          <w:noProof/>
          <w:webHidden/>
        </w:rPr>
        <w:tab/>
      </w:r>
      <w:r>
        <w:rPr>
          <w:noProof/>
          <w:webHidden/>
        </w:rPr>
        <w:fldChar w:fldCharType="begin"/>
      </w:r>
      <w:r>
        <w:rPr>
          <w:noProof/>
          <w:webHidden/>
        </w:rPr>
        <w:instrText xml:space="preserve"> PAGEREF _Toc131192062 \h </w:instrText>
      </w:r>
      <w:r>
        <w:rPr>
          <w:noProof/>
          <w:webHidden/>
        </w:rPr>
        <w:fldChar w:fldCharType="separate"/>
      </w:r>
      <w:r>
        <w:rPr>
          <w:noProof/>
          <w:webHidden/>
        </w:rPr>
        <w:t>20</w:t>
      </w:r>
      <w:r>
        <w:rPr>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"_Toc131192063" </w:instrText>
      </w:r>
      <w:r>
        <w:rPr/>
        <w:fldChar w:fldCharType="separate"/>
      </w:r>
      <w:r>
        <w:rPr>
          <w:rStyle w:val="style85"/>
          <w:b w:val="false"/>
          <w:noProof/>
          <w:shd w:val="clear" w:color="auto" w:fill="ffffff"/>
        </w:rPr>
        <w:t>5.1 Age Wise Distribution(n=9989):</w:t>
      </w:r>
      <w:r>
        <w:rPr>
          <w:b w:val="false"/>
          <w:noProof/>
          <w:webHidden/>
        </w:rPr>
        <w:tab/>
      </w:r>
      <w:r>
        <w:rPr>
          <w:b w:val="false"/>
          <w:noProof/>
          <w:webHidden/>
        </w:rPr>
        <w:fldChar w:fldCharType="begin"/>
      </w:r>
      <w:r>
        <w:rPr>
          <w:b w:val="false"/>
          <w:noProof/>
          <w:webHidden/>
        </w:rPr>
        <w:instrText xml:space="preserve"> PAGEREF _Toc131192063 \h </w:instrText>
      </w:r>
      <w:r>
        <w:rPr>
          <w:b w:val="false"/>
          <w:noProof/>
          <w:webHidden/>
        </w:rPr>
        <w:fldChar w:fldCharType="separate"/>
      </w:r>
      <w:r>
        <w:rPr>
          <w:b w:val="false"/>
          <w:noProof/>
          <w:webHidden/>
        </w:rPr>
        <w:t>22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"_Toc131192064" </w:instrText>
      </w:r>
      <w:r>
        <w:rPr/>
        <w:fldChar w:fldCharType="separate"/>
      </w:r>
      <w:r>
        <w:rPr>
          <w:rStyle w:val="style85"/>
          <w:b w:val="false"/>
          <w:noProof/>
          <w:shd w:val="clear" w:color="auto" w:fill="ffffff"/>
        </w:rPr>
        <w:t>5.2: Gender-Wise Distribution:</w:t>
      </w:r>
      <w:r>
        <w:rPr>
          <w:b w:val="false"/>
          <w:noProof/>
          <w:webHidden/>
        </w:rPr>
        <w:tab/>
      </w:r>
      <w:r>
        <w:rPr>
          <w:b w:val="false"/>
          <w:noProof/>
          <w:webHidden/>
        </w:rPr>
        <w:fldChar w:fldCharType="begin"/>
      </w:r>
      <w:r>
        <w:rPr>
          <w:b w:val="false"/>
          <w:noProof/>
          <w:webHidden/>
        </w:rPr>
        <w:instrText xml:space="preserve"> PAGEREF _Toc131192064 \h </w:instrText>
      </w:r>
      <w:r>
        <w:rPr>
          <w:b w:val="false"/>
          <w:noProof/>
          <w:webHidden/>
        </w:rPr>
        <w:fldChar w:fldCharType="separate"/>
      </w:r>
      <w:r>
        <w:rPr>
          <w:b w:val="false"/>
          <w:noProof/>
          <w:webHidden/>
        </w:rPr>
        <w:t>22</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"_Toc131192065" </w:instrText>
      </w:r>
      <w:r>
        <w:rPr/>
        <w:fldChar w:fldCharType="separate"/>
      </w:r>
      <w:r>
        <w:rPr>
          <w:rStyle w:val="style85"/>
          <w:b w:val="false"/>
          <w:noProof/>
        </w:rPr>
        <w:t>5.3 Year-wise Distribution:</w:t>
      </w:r>
      <w:r>
        <w:rPr>
          <w:b w:val="false"/>
          <w:noProof/>
          <w:webHidden/>
        </w:rPr>
        <w:tab/>
      </w:r>
      <w:r>
        <w:rPr>
          <w:b w:val="false"/>
          <w:noProof/>
          <w:webHidden/>
        </w:rPr>
        <w:fldChar w:fldCharType="begin"/>
      </w:r>
      <w:r>
        <w:rPr>
          <w:b w:val="false"/>
          <w:noProof/>
          <w:webHidden/>
        </w:rPr>
        <w:instrText xml:space="preserve"> PAGEREF _Toc131192065 \h </w:instrText>
      </w:r>
      <w:r>
        <w:rPr>
          <w:b w:val="false"/>
          <w:noProof/>
          <w:webHidden/>
        </w:rPr>
        <w:fldChar w:fldCharType="separate"/>
      </w:r>
      <w:r>
        <w:rPr>
          <w:b w:val="false"/>
          <w:noProof/>
          <w:webHidden/>
        </w:rPr>
        <w:t>23</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"_Toc131192066" </w:instrText>
      </w:r>
      <w:r>
        <w:rPr/>
        <w:fldChar w:fldCharType="separate"/>
      </w:r>
      <w:r>
        <w:rPr>
          <w:rStyle w:val="style85"/>
          <w:b w:val="false"/>
          <w:noProof/>
          <w:shd w:val="clear" w:color="auto" w:fill="ffffff"/>
        </w:rPr>
        <w:t>5.4 Frequency and Percentage Distribution of Cholesterol and Triglyceride Level:</w:t>
      </w:r>
      <w:r>
        <w:rPr>
          <w:b w:val="false"/>
          <w:noProof/>
          <w:webHidden/>
        </w:rPr>
        <w:tab/>
      </w:r>
      <w:r>
        <w:rPr>
          <w:b w:val="false"/>
          <w:noProof/>
          <w:webHidden/>
        </w:rPr>
        <w:fldChar w:fldCharType="begin"/>
      </w:r>
      <w:r>
        <w:rPr>
          <w:b w:val="false"/>
          <w:noProof/>
          <w:webHidden/>
        </w:rPr>
        <w:instrText xml:space="preserve"> PAGEREF _Toc131192066 \h </w:instrText>
      </w:r>
      <w:r>
        <w:rPr>
          <w:b w:val="false"/>
          <w:noProof/>
          <w:webHidden/>
        </w:rPr>
        <w:fldChar w:fldCharType="separate"/>
      </w:r>
      <w:r>
        <w:rPr>
          <w:b w:val="false"/>
          <w:noProof/>
          <w:webHidden/>
        </w:rPr>
        <w:t>26</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"_Toc131192067" </w:instrText>
      </w:r>
      <w:r>
        <w:rPr/>
        <w:fldChar w:fldCharType="separate"/>
      </w:r>
      <w:r>
        <w:rPr>
          <w:rStyle w:val="style85"/>
          <w:b w:val="false"/>
          <w:noProof/>
        </w:rPr>
        <w:t>5.5 Hypothesis Testing Results</w:t>
      </w:r>
      <w:r>
        <w:rPr>
          <w:b w:val="false"/>
          <w:noProof/>
          <w:webHidden/>
        </w:rPr>
        <w:tab/>
      </w:r>
      <w:r>
        <w:rPr>
          <w:b w:val="false"/>
          <w:noProof/>
          <w:webHidden/>
        </w:rPr>
        <w:fldChar w:fldCharType="begin"/>
      </w:r>
      <w:r>
        <w:rPr>
          <w:b w:val="false"/>
          <w:noProof/>
          <w:webHidden/>
        </w:rPr>
        <w:instrText xml:space="preserve"> PAGEREF _Toc131192067 \h </w:instrText>
      </w:r>
      <w:r>
        <w:rPr>
          <w:b w:val="false"/>
          <w:noProof/>
          <w:webHidden/>
        </w:rPr>
        <w:fldChar w:fldCharType="separate"/>
      </w:r>
      <w:r>
        <w:rPr>
          <w:b w:val="false"/>
          <w:noProof/>
          <w:webHidden/>
        </w:rPr>
        <w:t>26</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"_Toc131192068" </w:instrText>
      </w:r>
      <w:r>
        <w:rPr/>
        <w:fldChar w:fldCharType="separate"/>
      </w:r>
      <w:r>
        <w:rPr>
          <w:rStyle w:val="style85"/>
          <w:b w:val="false"/>
          <w:noProof/>
        </w:rPr>
        <w:t>5.6 T-Test Results:</w:t>
      </w:r>
      <w:r>
        <w:rPr>
          <w:b w:val="false"/>
          <w:noProof/>
          <w:webHidden/>
        </w:rPr>
        <w:tab/>
      </w:r>
      <w:r>
        <w:rPr>
          <w:b w:val="false"/>
          <w:noProof/>
          <w:webHidden/>
        </w:rPr>
        <w:fldChar w:fldCharType="begin"/>
      </w:r>
      <w:r>
        <w:rPr>
          <w:b w:val="false"/>
          <w:noProof/>
          <w:webHidden/>
        </w:rPr>
        <w:instrText xml:space="preserve"> PAGEREF _Toc131192068 \h </w:instrText>
      </w:r>
      <w:r>
        <w:rPr>
          <w:b w:val="false"/>
          <w:noProof/>
          <w:webHidden/>
        </w:rPr>
        <w:fldChar w:fldCharType="separate"/>
      </w:r>
      <w:r>
        <w:rPr>
          <w:b w:val="false"/>
          <w:noProof/>
          <w:webHidden/>
        </w:rPr>
        <w:t>27</w:t>
      </w:r>
      <w:r>
        <w:rPr>
          <w:b w:val="false"/>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"_Toc131192069" </w:instrText>
      </w:r>
      <w:r>
        <w:rPr/>
        <w:fldChar w:fldCharType="separate"/>
      </w:r>
      <w:r>
        <w:rPr>
          <w:rStyle w:val="style85"/>
          <w:noProof/>
          <w:shd w:val="clear" w:color="auto" w:fill="ffffff"/>
        </w:rPr>
        <w:t>CHAPTER:6</w:t>
      </w:r>
      <w:r>
        <w:rPr>
          <w:noProof/>
          <w:webHidden/>
        </w:rPr>
        <w:tab/>
      </w:r>
      <w:r>
        <w:rPr>
          <w:noProof/>
          <w:webHidden/>
        </w:rPr>
        <w:fldChar w:fldCharType="begin"/>
      </w:r>
      <w:r>
        <w:rPr>
          <w:noProof/>
          <w:webHidden/>
        </w:rPr>
        <w:instrText xml:space="preserve"> PAGEREF _Toc131192069 \h </w:instrText>
      </w:r>
      <w:r>
        <w:rPr>
          <w:noProof/>
          <w:webHidden/>
        </w:rPr>
        <w:fldChar w:fldCharType="separate"/>
      </w:r>
      <w:r>
        <w:rPr>
          <w:noProof/>
          <w:webHidden/>
        </w:rPr>
        <w:t>28</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"_Toc131192070" </w:instrText>
      </w:r>
      <w:r>
        <w:rPr/>
        <w:fldChar w:fldCharType="separate"/>
      </w:r>
      <w:r>
        <w:rPr>
          <w:rStyle w:val="style85"/>
          <w:noProof/>
          <w:shd w:val="clear" w:color="auto" w:fill="ffffff"/>
        </w:rPr>
        <w:t>DISCUSSION:</w:t>
      </w:r>
      <w:r>
        <w:rPr>
          <w:noProof/>
          <w:webHidden/>
        </w:rPr>
        <w:tab/>
      </w:r>
      <w:r>
        <w:rPr>
          <w:noProof/>
          <w:webHidden/>
        </w:rPr>
        <w:fldChar w:fldCharType="begin"/>
      </w:r>
      <w:r>
        <w:rPr>
          <w:noProof/>
          <w:webHidden/>
        </w:rPr>
        <w:instrText xml:space="preserve"> PAGEREF _Toc131192070 \h </w:instrText>
      </w:r>
      <w:r>
        <w:rPr>
          <w:noProof/>
          <w:webHidden/>
        </w:rPr>
        <w:fldChar w:fldCharType="separate"/>
      </w:r>
      <w:r>
        <w:rPr>
          <w:noProof/>
          <w:webHidden/>
        </w:rPr>
        <w:t>28</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"_Toc131192071" </w:instrText>
      </w:r>
      <w:r>
        <w:rPr/>
        <w:fldChar w:fldCharType="separate"/>
      </w:r>
      <w:r>
        <w:rPr>
          <w:rStyle w:val="style85"/>
          <w:noProof/>
          <w:shd w:val="clear" w:color="auto" w:fill="ffffff"/>
        </w:rPr>
        <w:t>CHAPTER:7</w:t>
      </w:r>
      <w:r>
        <w:rPr>
          <w:noProof/>
          <w:webHidden/>
        </w:rPr>
        <w:tab/>
      </w:r>
      <w:r>
        <w:rPr>
          <w:noProof/>
          <w:webHidden/>
        </w:rPr>
        <w:fldChar w:fldCharType="begin"/>
      </w:r>
      <w:r>
        <w:rPr>
          <w:noProof/>
          <w:webHidden/>
        </w:rPr>
        <w:instrText xml:space="preserve"> PAGEREF _Toc131192071 \h </w:instrText>
      </w:r>
      <w:r>
        <w:rPr>
          <w:noProof/>
          <w:webHidden/>
        </w:rPr>
        <w:fldChar w:fldCharType="separate"/>
      </w:r>
      <w:r>
        <w:rPr>
          <w:noProof/>
          <w:webHidden/>
        </w:rPr>
        <w:t>31</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"_Toc131192072" </w:instrText>
      </w:r>
      <w:r>
        <w:rPr/>
        <w:fldChar w:fldCharType="separate"/>
      </w:r>
      <w:r>
        <w:rPr>
          <w:rStyle w:val="style85"/>
          <w:noProof/>
          <w:shd w:val="clear" w:color="auto" w:fill="ffffff"/>
        </w:rPr>
        <w:t>CONCLUSION, LIMITATIONS, AND RECOMMENDATIONS</w:t>
      </w:r>
      <w:r>
        <w:rPr>
          <w:noProof/>
          <w:webHidden/>
        </w:rPr>
        <w:tab/>
      </w:r>
      <w:r>
        <w:rPr>
          <w:noProof/>
          <w:webHidden/>
        </w:rPr>
        <w:fldChar w:fldCharType="begin"/>
      </w:r>
      <w:r>
        <w:rPr>
          <w:noProof/>
          <w:webHidden/>
        </w:rPr>
        <w:instrText xml:space="preserve"> PAGEREF _Toc131192072 \h </w:instrText>
      </w:r>
      <w:r>
        <w:rPr>
          <w:noProof/>
          <w:webHidden/>
        </w:rPr>
        <w:fldChar w:fldCharType="separate"/>
      </w:r>
      <w:r>
        <w:rPr>
          <w:noProof/>
          <w:webHidden/>
        </w:rPr>
        <w:t>31</w:t>
      </w:r>
      <w:r>
        <w:rPr>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"_Toc131192073" </w:instrText>
      </w:r>
      <w:r>
        <w:rPr/>
        <w:fldChar w:fldCharType="separate"/>
      </w:r>
      <w:r>
        <w:rPr>
          <w:rStyle w:val="style85"/>
          <w:b w:val="false"/>
          <w:noProof/>
          <w:shd w:val="clear" w:color="auto" w:fill="ffffff"/>
        </w:rPr>
        <w:t>7.1 CONCLUSION:</w:t>
      </w:r>
      <w:r>
        <w:rPr>
          <w:b w:val="false"/>
          <w:noProof/>
          <w:webHidden/>
        </w:rPr>
        <w:tab/>
      </w:r>
      <w:r>
        <w:rPr>
          <w:b w:val="false"/>
          <w:noProof/>
          <w:webHidden/>
        </w:rPr>
        <w:fldChar w:fldCharType="begin"/>
      </w:r>
      <w:r>
        <w:rPr>
          <w:b w:val="false"/>
          <w:noProof/>
          <w:webHidden/>
        </w:rPr>
        <w:instrText xml:space="preserve"> PAGEREF _Toc131192073 \h </w:instrText>
      </w:r>
      <w:r>
        <w:rPr>
          <w:b w:val="false"/>
          <w:noProof/>
          <w:webHidden/>
        </w:rPr>
        <w:fldChar w:fldCharType="separate"/>
      </w:r>
      <w:r>
        <w:rPr>
          <w:b w:val="false"/>
          <w:noProof/>
          <w:webHidden/>
        </w:rPr>
        <w:t>31</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"_Toc131192074" </w:instrText>
      </w:r>
      <w:r>
        <w:rPr/>
        <w:fldChar w:fldCharType="separate"/>
      </w:r>
      <w:r>
        <w:rPr>
          <w:rStyle w:val="style85"/>
          <w:b w:val="false"/>
          <w:noProof/>
        </w:rPr>
        <w:t>7.2 LIMITATIONS:</w:t>
      </w:r>
      <w:r>
        <w:rPr>
          <w:b w:val="false"/>
          <w:noProof/>
          <w:webHidden/>
        </w:rPr>
        <w:tab/>
      </w:r>
      <w:r>
        <w:rPr>
          <w:b w:val="false"/>
          <w:noProof/>
          <w:webHidden/>
        </w:rPr>
        <w:fldChar w:fldCharType="begin"/>
      </w:r>
      <w:r>
        <w:rPr>
          <w:b w:val="false"/>
          <w:noProof/>
          <w:webHidden/>
        </w:rPr>
        <w:instrText xml:space="preserve"> PAGEREF _Toc131192074 \h </w:instrText>
      </w:r>
      <w:r>
        <w:rPr>
          <w:b w:val="false"/>
          <w:noProof/>
          <w:webHidden/>
        </w:rPr>
        <w:fldChar w:fldCharType="separate"/>
      </w:r>
      <w:r>
        <w:rPr>
          <w:b w:val="false"/>
          <w:noProof/>
          <w:webHidden/>
        </w:rPr>
        <w:t>31</w:t>
      </w:r>
      <w:r>
        <w:rPr>
          <w:b w:val="false"/>
          <w:noProof/>
          <w:webHidden/>
        </w:rPr>
        <w:fldChar w:fldCharType="end"/>
      </w:r>
      <w:r>
        <w:rPr/>
        <w:fldChar w:fldCharType="end"/>
      </w:r>
    </w:p>
    <w:p>
      <w:pPr>
        <w:pStyle w:val="style20"/>
        <w:tabs>
          <w:tab w:val="right" w:leader="dot" w:pos="9350"/>
        </w:tabs>
        <w:rPr>
          <w:rFonts w:ascii="Calibri" w:cs="宋体" w:eastAsia="宋体" w:hAnsi="Calibri"/>
          <w:b w:val="false"/>
          <w:bCs w:val="false"/>
          <w:noProof/>
        </w:rPr>
      </w:pPr>
      <w:r>
        <w:rPr/>
        <w:fldChar w:fldCharType="begin"/>
      </w:r>
      <w:r>
        <w:instrText xml:space="preserve"> HYPERLINK \l "_Toc131192075" </w:instrText>
      </w:r>
      <w:r>
        <w:rPr/>
        <w:fldChar w:fldCharType="separate"/>
      </w:r>
      <w:r>
        <w:rPr>
          <w:rStyle w:val="style85"/>
          <w:b w:val="false"/>
          <w:noProof/>
        </w:rPr>
        <w:t>7.3 RECOMMENDATION</w:t>
      </w:r>
      <w:r>
        <w:rPr>
          <w:rStyle w:val="style85"/>
          <w:b w:val="false"/>
          <w:noProof/>
        </w:rPr>
        <w:t>S</w:t>
      </w:r>
      <w:r>
        <w:rPr>
          <w:rStyle w:val="style85"/>
          <w:b w:val="false"/>
          <w:noProof/>
        </w:rPr>
        <w:t>:</w:t>
      </w:r>
      <w:r>
        <w:rPr>
          <w:b w:val="false"/>
          <w:noProof/>
          <w:webHidden/>
        </w:rPr>
        <w:tab/>
      </w:r>
      <w:r>
        <w:rPr>
          <w:b w:val="false"/>
          <w:noProof/>
          <w:webHidden/>
        </w:rPr>
        <w:fldChar w:fldCharType="begin"/>
      </w:r>
      <w:r>
        <w:rPr>
          <w:b w:val="false"/>
          <w:noProof/>
          <w:webHidden/>
        </w:rPr>
        <w:instrText xml:space="preserve"> PAGEREF _Toc131192075 \h </w:instrText>
      </w:r>
      <w:r>
        <w:rPr>
          <w:b w:val="false"/>
          <w:noProof/>
          <w:webHidden/>
        </w:rPr>
        <w:fldChar w:fldCharType="separate"/>
      </w:r>
      <w:r>
        <w:rPr>
          <w:b w:val="false"/>
          <w:noProof/>
          <w:webHidden/>
        </w:rPr>
        <w:t>31</w:t>
      </w:r>
      <w:r>
        <w:rPr>
          <w:b w:val="false"/>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"_Toc131192076" </w:instrText>
      </w:r>
      <w:r>
        <w:rPr/>
        <w:fldChar w:fldCharType="separate"/>
      </w:r>
      <w:r>
        <w:rPr>
          <w:rStyle w:val="style85"/>
          <w:noProof/>
        </w:rPr>
        <w:t>CHAPTER:8</w:t>
      </w:r>
      <w:r>
        <w:rPr>
          <w:noProof/>
          <w:webHidden/>
        </w:rPr>
        <w:tab/>
      </w:r>
      <w:r>
        <w:rPr>
          <w:noProof/>
          <w:webHidden/>
        </w:rPr>
        <w:fldChar w:fldCharType="begin"/>
      </w:r>
      <w:r>
        <w:rPr>
          <w:noProof/>
          <w:webHidden/>
        </w:rPr>
        <w:instrText xml:space="preserve"> PAGEREF _Toc131192076 \h </w:instrText>
      </w:r>
      <w:r>
        <w:rPr>
          <w:noProof/>
          <w:webHidden/>
        </w:rPr>
        <w:fldChar w:fldCharType="separate"/>
      </w:r>
      <w:r>
        <w:rPr>
          <w:noProof/>
          <w:webHidden/>
        </w:rPr>
        <w:t>32</w:t>
      </w:r>
      <w:r>
        <w:rPr>
          <w:noProof/>
          <w:webHidden/>
        </w:rPr>
        <w:fldChar w:fldCharType="end"/>
      </w:r>
      <w:r>
        <w:rPr/>
        <w:fldChar w:fldCharType="end"/>
      </w:r>
    </w:p>
    <w:p>
      <w:pPr>
        <w:pStyle w:val="style19"/>
        <w:tabs>
          <w:tab w:val="right" w:leader="dot" w:pos="9350"/>
        </w:tabs>
        <w:rPr>
          <w:rFonts w:ascii="Calibri" w:cs="宋体" w:eastAsia="宋体" w:hAnsi="Calibri"/>
          <w:noProof/>
        </w:rPr>
      </w:pPr>
      <w:r>
        <w:rPr/>
        <w:fldChar w:fldCharType="begin"/>
      </w:r>
      <w:r>
        <w:instrText xml:space="preserve"> HYPERLINK \l "_Toc131192077" </w:instrText>
      </w:r>
      <w:r>
        <w:rPr/>
        <w:fldChar w:fldCharType="separate"/>
      </w:r>
      <w:r>
        <w:rPr>
          <w:rStyle w:val="style85"/>
          <w:noProof/>
        </w:rPr>
        <w:t>REFERENCES:</w:t>
      </w:r>
      <w:r>
        <w:rPr>
          <w:noProof/>
          <w:webHidden/>
        </w:rPr>
        <w:tab/>
      </w:r>
      <w:r>
        <w:rPr>
          <w:noProof/>
          <w:webHidden/>
        </w:rPr>
        <w:fldChar w:fldCharType="begin"/>
      </w:r>
      <w:r>
        <w:rPr>
          <w:noProof/>
          <w:webHidden/>
        </w:rPr>
        <w:instrText xml:space="preserve"> PAGEREF _Toc131192077 \h </w:instrText>
      </w:r>
      <w:r>
        <w:rPr>
          <w:noProof/>
          <w:webHidden/>
        </w:rPr>
        <w:fldChar w:fldCharType="separate"/>
      </w:r>
      <w:r>
        <w:rPr>
          <w:noProof/>
          <w:webHidden/>
        </w:rPr>
        <w:t>32</w:t>
      </w:r>
      <w:r>
        <w:rPr>
          <w:noProof/>
          <w:webHidden/>
        </w:rPr>
        <w:fldChar w:fldCharType="end"/>
      </w:r>
      <w:r>
        <w:rPr/>
        <w:fldChar w:fldCharType="end"/>
      </w:r>
    </w:p>
    <w:p>
      <w:pPr>
        <w:pStyle w:val="style0"/>
        <w:rPr/>
      </w:pPr>
      <w:r>
        <w:rPr>
          <w:bCs/>
          <w:noProof/>
        </w:rPr>
        <w:fldChar w:fldCharType="end"/>
      </w:r>
    </w:p>
    <w:p>
      <w:pPr>
        <w:pStyle w:val="style0"/>
        <w:tabs>
          <w:tab w:val="right" w:leader="dot" w:pos="9350"/>
        </w:tabs>
        <w:spacing w:after="100" w:lineRule="auto" w:line="259"/>
        <w:jc w:val="both"/>
        <w:rPr>
          <w:rFonts w:ascii="Times New Roman" w:cs="Times New Roman" w:eastAsia="宋体" w:hAnsi="Times New Roman"/>
          <w:noProof/>
        </w:rPr>
      </w:pPr>
    </w:p>
    <w:p>
      <w:pPr>
        <w:pStyle w:val="style0"/>
        <w:tabs>
          <w:tab w:val="right" w:leader="dot" w:pos="9350"/>
        </w:tabs>
        <w:spacing w:after="100" w:lineRule="auto" w:line="259"/>
        <w:jc w:val="both"/>
        <w:rPr>
          <w:rFonts w:ascii="Times New Roman" w:cs="Times New Roman" w:eastAsia="宋体" w:hAnsi="Times New Roman"/>
          <w:noProof/>
        </w:rPr>
      </w:pPr>
    </w:p>
    <w:p>
      <w:pPr>
        <w:pStyle w:val="style0"/>
        <w:tabs>
          <w:tab w:val="right" w:leader="dot" w:pos="9350"/>
        </w:tabs>
        <w:spacing w:after="100" w:lineRule="auto" w:line="259"/>
        <w:jc w:val="both"/>
        <w:rPr>
          <w:rFonts w:ascii="Times New Roman" w:cs="Times New Roman" w:eastAsia="宋体" w:hAnsi="Times New Roman"/>
          <w:noProof/>
        </w:rPr>
      </w:pPr>
    </w:p>
    <w:p>
      <w:pPr>
        <w:pStyle w:val="style0"/>
        <w:tabs>
          <w:tab w:val="right" w:leader="dot" w:pos="9350"/>
        </w:tabs>
        <w:spacing w:after="100" w:lineRule="auto" w:line="259"/>
        <w:jc w:val="both"/>
        <w:rPr>
          <w:rFonts w:ascii="Times New Roman" w:cs="Times New Roman" w:eastAsia="宋体" w:hAnsi="Times New Roman"/>
          <w:noProof/>
        </w:rPr>
      </w:pPr>
    </w:p>
    <w:p>
      <w:pPr>
        <w:pStyle w:val="style0"/>
        <w:tabs>
          <w:tab w:val="right" w:leader="dot" w:pos="9350"/>
        </w:tabs>
        <w:spacing w:after="100" w:lineRule="auto" w:line="259"/>
        <w:jc w:val="both"/>
        <w:rPr>
          <w:rFonts w:ascii="Times New Roman" w:cs="Times New Roman" w:eastAsia="宋体" w:hAnsi="Times New Roman"/>
          <w:noProof/>
        </w:rPr>
      </w:pPr>
    </w:p>
    <w:p>
      <w:pPr>
        <w:pStyle w:val="style0"/>
        <w:tabs>
          <w:tab w:val="right" w:leader="dot" w:pos="9350"/>
        </w:tabs>
        <w:spacing w:after="100" w:lineRule="auto" w:line="259"/>
        <w:jc w:val="both"/>
        <w:rPr>
          <w:rFonts w:ascii="Times New Roman" w:cs="Times New Roman" w:eastAsia="宋体" w:hAnsi="Times New Roman"/>
          <w:noProof/>
        </w:rPr>
      </w:pPr>
    </w:p>
    <w:p>
      <w:pPr>
        <w:pStyle w:val="style0"/>
        <w:tabs>
          <w:tab w:val="right" w:leader="dot" w:pos="9350"/>
        </w:tabs>
        <w:spacing w:after="100" w:lineRule="auto" w:line="259"/>
        <w:jc w:val="both"/>
        <w:rPr>
          <w:rFonts w:ascii="Times New Roman" w:cs="Times New Roman" w:eastAsia="宋体" w:hAnsi="Times New Roman"/>
          <w:noProof/>
        </w:rPr>
      </w:pPr>
    </w:p>
    <w:p>
      <w:pPr>
        <w:pStyle w:val="style0"/>
        <w:spacing w:lineRule="auto" w:line="240"/>
        <w:rPr>
          <w:rFonts w:ascii="Times New Roman" w:cs="Times New Roman" w:hAnsi="Times New Roman"/>
          <w:b/>
        </w:rPr>
      </w:pPr>
      <w:r>
        <w:rPr>
          <w:rFonts w:ascii="Times New Roman" w:cs="Times New Roman" w:hAnsi="Times New Roman"/>
        </w:rPr>
        <w:fldChar w:fldCharType="end"/>
      </w:r>
      <w:bookmarkStart w:id="1" w:name="_Toc130762650"/>
      <w:bookmarkStart w:id="2" w:name="_Toc130762880"/>
    </w:p>
    <w:bookmarkStart w:id="3" w:name="_Toc130816979"/>
    <w:bookmarkStart w:id="4" w:name="_Toc131192017"/>
    <w:p>
      <w:pPr>
        <w:pStyle w:val="style1"/>
        <w:jc w:val="center"/>
        <w:rPr>
          <w:rFonts w:ascii="Times New Roman" w:cs="Times New Roman" w:hAnsi="Times New Roman"/>
          <w:b/>
          <w:color w:val="auto"/>
        </w:rPr>
      </w:pPr>
      <w:r>
        <w:rPr>
          <w:rFonts w:ascii="Times New Roman" w:cs="Times New Roman" w:hAnsi="Times New Roman"/>
          <w:b/>
          <w:color w:val="auto"/>
        </w:rPr>
        <w:t>LIST OF TABLES</w:t>
      </w:r>
      <w:bookmarkEnd w:id="3"/>
      <w:bookmarkEnd w:id="4"/>
    </w:p>
    <w:p>
      <w:pPr>
        <w:pStyle w:val="style0"/>
        <w:tabs>
          <w:tab w:val="left" w:leader="none" w:pos="3224"/>
        </w:tabs>
        <w:jc w:val="center"/>
        <w:rPr>
          <w:rFonts w:ascii="Times New Roman" w:cs="Times New Roman" w:hAnsi="Times New Roman"/>
          <w:b/>
          <w:sz w:val="36"/>
          <w:szCs w:val="36"/>
        </w:rPr>
      </w:pPr>
    </w:p>
    <w:tbl>
      <w:tblPr>
        <w:tblStyle w:val="style154"/>
        <w:tblW w:w="0" w:type="auto"/>
        <w:jc w:val="center"/>
        <w:tblLook w:val="04A0" w:firstRow="1" w:lastRow="0" w:firstColumn="1" w:lastColumn="0" w:noHBand="0" w:noVBand="1"/>
      </w:tblPr>
      <w:tblGrid>
        <w:gridCol w:w="1384"/>
        <w:gridCol w:w="7210"/>
      </w:tblGrid>
      <w:tr>
        <w:trPr>
          <w:trHeight w:val="467"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w:t>
            </w:r>
            <w:r>
              <w:rPr>
                <w:rFonts w:ascii="Times New Roman" w:cs="Times New Roman" w:hAnsi="Times New Roman"/>
                <w:b/>
                <w:sz w:val="28"/>
                <w:szCs w:val="32"/>
              </w:rPr>
              <w:t>1</w:t>
            </w:r>
          </w:p>
        </w:tc>
        <w:tc>
          <w:tcPr>
            <w:tcW w:w="7210"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Different Lipoprotein Abnormalities</w:t>
            </w:r>
          </w:p>
        </w:tc>
      </w:tr>
      <w:tr>
        <w:tblPrEx/>
        <w:trPr>
          <w:trHeight w:val="467"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1.2</w:t>
            </w:r>
          </w:p>
        </w:tc>
        <w:tc>
          <w:tcPr>
            <w:tcW w:w="7210"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eastAsia="Times New Roman" w:hAnsi="Times New Roman"/>
                <w:sz w:val="28"/>
                <w:szCs w:val="28"/>
              </w:rPr>
              <w:t>Typical ranges of Lipid components in Adults by National Cholesterol Education Program Adult Treatment Panel</w:t>
            </w:r>
          </w:p>
        </w:tc>
      </w:tr>
      <w:tr>
        <w:tblPrEx/>
        <w:trPr>
          <w:trHeight w:val="467"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1.3</w:t>
            </w:r>
          </w:p>
        </w:tc>
        <w:tc>
          <w:tcPr>
            <w:tcW w:w="7210" w:type="dxa"/>
            <w:tcBorders/>
            <w:vAlign w:val="center"/>
          </w:tcPr>
          <w:p>
            <w:pPr>
              <w:pStyle w:val="style0"/>
              <w:shd w:val="clear" w:color="auto" w:fill="ffffff"/>
              <w:spacing w:before="150" w:after="150" w:lineRule="auto" w:line="276"/>
              <w:jc w:val="both"/>
              <w:rPr>
                <w:rFonts w:ascii="Times New Roman" w:cs="Times New Roman" w:eastAsia="Times New Roman" w:hAnsi="Times New Roman"/>
                <w:sz w:val="28"/>
                <w:szCs w:val="28"/>
              </w:rPr>
            </w:pPr>
            <w:r>
              <w:rPr>
                <w:rFonts w:ascii="Times New Roman" w:cs="Times New Roman" w:eastAsia="Times New Roman" w:hAnsi="Times New Roman"/>
                <w:sz w:val="28"/>
                <w:szCs w:val="28"/>
              </w:rPr>
              <w:t>Typical ranges of Lipid components in Children National Cholesterol Education Program Treatment Panel</w:t>
            </w:r>
          </w:p>
        </w:tc>
      </w:tr>
      <w:tr>
        <w:tblPrEx/>
        <w:trPr>
          <w:trHeight w:val="413"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5.1</w:t>
            </w:r>
          </w:p>
        </w:tc>
        <w:tc>
          <w:tcPr>
            <w:tcW w:w="7210" w:type="dxa"/>
            <w:tcBorders/>
            <w:vAlign w:val="center"/>
          </w:tcPr>
          <w:p>
            <w:pPr>
              <w:pStyle w:val="style0"/>
              <w:spacing w:lineRule="auto" w:line="276"/>
              <w:jc w:val="both"/>
              <w:rPr>
                <w:rFonts w:ascii="Times New Roman" w:cs="Times New Roman" w:hAnsi="Times New Roman"/>
                <w:sz w:val="28"/>
                <w:szCs w:val="28"/>
                <w:shd w:val="clear" w:color="auto" w:fill="ffffff"/>
              </w:rPr>
            </w:pPr>
            <w:r>
              <w:rPr>
                <w:rFonts w:ascii="Times New Roman" w:cs="Times New Roman" w:hAnsi="Times New Roman"/>
                <w:sz w:val="28"/>
                <w:szCs w:val="28"/>
                <w:shd w:val="clear" w:color="auto" w:fill="ffffff"/>
              </w:rPr>
              <w:t>Frequencies and percentages of Baseline Characteristics</w:t>
            </w:r>
          </w:p>
        </w:tc>
      </w:tr>
      <w:tr>
        <w:tblPrEx/>
        <w:trPr>
          <w:trHeight w:val="467"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w:t>
            </w:r>
            <w:r>
              <w:rPr>
                <w:rFonts w:ascii="Times New Roman" w:cs="Times New Roman" w:hAnsi="Times New Roman"/>
                <w:b/>
                <w:sz w:val="28"/>
                <w:szCs w:val="32"/>
              </w:rPr>
              <w:t>2</w:t>
            </w:r>
          </w:p>
        </w:tc>
        <w:tc>
          <w:tcPr>
            <w:tcW w:w="7210"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Mean values of Cholesterol</w:t>
            </w:r>
            <w:r>
              <w:rPr>
                <w:rFonts w:ascii="Times New Roman" w:cs="Times New Roman" w:hAnsi="Times New Roman"/>
                <w:sz w:val="28"/>
                <w:szCs w:val="28"/>
              </w:rPr>
              <w:t xml:space="preserve"> in different Age groups</w:t>
            </w:r>
          </w:p>
        </w:tc>
      </w:tr>
      <w:tr>
        <w:tblPrEx/>
        <w:trPr>
          <w:trHeight w:val="453"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5.3</w:t>
            </w:r>
          </w:p>
        </w:tc>
        <w:tc>
          <w:tcPr>
            <w:tcW w:w="7210"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Mean values of Triglycerides</w:t>
            </w:r>
            <w:r>
              <w:rPr>
                <w:rFonts w:ascii="Times New Roman" w:cs="Times New Roman" w:hAnsi="Times New Roman"/>
                <w:sz w:val="28"/>
                <w:szCs w:val="28"/>
              </w:rPr>
              <w:t xml:space="preserve"> </w:t>
            </w:r>
            <w:r>
              <w:rPr>
                <w:rFonts w:ascii="Times New Roman" w:cs="Times New Roman" w:hAnsi="Times New Roman"/>
                <w:sz w:val="28"/>
                <w:szCs w:val="28"/>
              </w:rPr>
              <w:t xml:space="preserve">in </w:t>
            </w:r>
            <w:r>
              <w:rPr>
                <w:rFonts w:ascii="Times New Roman" w:cs="Times New Roman" w:hAnsi="Times New Roman"/>
                <w:sz w:val="28"/>
                <w:szCs w:val="28"/>
              </w:rPr>
              <w:t>different Age groups</w:t>
            </w:r>
          </w:p>
        </w:tc>
      </w:tr>
      <w:tr>
        <w:tblPrEx/>
        <w:trPr>
          <w:trHeight w:val="467"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5.4</w:t>
            </w:r>
          </w:p>
        </w:tc>
        <w:tc>
          <w:tcPr>
            <w:tcW w:w="7210"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 xml:space="preserve">Dunnet T-test to compare TG and cholesterol conc. in different years </w:t>
            </w:r>
          </w:p>
        </w:tc>
      </w:tr>
      <w:tr>
        <w:tblPrEx/>
        <w:trPr>
          <w:trHeight w:val="467" w:hRule="atLeast"/>
          <w:jc w:val="center"/>
        </w:trPr>
        <w:tc>
          <w:tcPr>
            <w:tcW w:w="1384"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5.6</w:t>
            </w:r>
          </w:p>
        </w:tc>
        <w:tc>
          <w:tcPr>
            <w:tcW w:w="7210"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 xml:space="preserve">Mann Whitney U </w:t>
            </w:r>
            <w:r>
              <w:rPr>
                <w:rFonts w:ascii="Times New Roman" w:cs="Times New Roman" w:hAnsi="Times New Roman"/>
                <w:sz w:val="28"/>
                <w:szCs w:val="28"/>
              </w:rPr>
              <w:t xml:space="preserve"> Test</w:t>
            </w:r>
            <w:r>
              <w:rPr>
                <w:rFonts w:ascii="Times New Roman" w:cs="Times New Roman" w:hAnsi="Times New Roman"/>
                <w:sz w:val="28"/>
                <w:szCs w:val="28"/>
              </w:rPr>
              <w:t xml:space="preserve"> to compare Age,  TG and  cholesterol in both genders</w:t>
            </w:r>
          </w:p>
        </w:tc>
      </w:tr>
    </w:tbl>
    <w:p>
      <w:pPr>
        <w:pStyle w:val="style1"/>
        <w:spacing w:lineRule="auto" w:line="360"/>
        <w:jc w:val="center"/>
        <w:rPr>
          <w:rFonts w:ascii="Times New Roman" w:cs="Times New Roman" w:hAnsi="Times New Roman"/>
          <w:b/>
          <w:color w:val="auto"/>
          <w:sz w:val="22"/>
          <w:szCs w:val="22"/>
        </w:rPr>
      </w:pPr>
      <w:r>
        <w:rPr>
          <w:rFonts w:ascii="Times New Roman" w:cs="Times New Roman" w:hAnsi="Times New Roman"/>
          <w:b/>
        </w:rPr>
        <w:br w:type="page"/>
      </w:r>
    </w:p>
    <w:p>
      <w:pPr>
        <w:pStyle w:val="style0"/>
        <w:rPr>
          <w:rFonts w:ascii="Times New Roman" w:cs="Times New Roman" w:hAnsi="Times New Roman"/>
        </w:rPr>
      </w:pPr>
    </w:p>
    <w:bookmarkStart w:id="5" w:name="_Toc130816980"/>
    <w:bookmarkStart w:id="6" w:name="_Toc131192018"/>
    <w:p>
      <w:pPr>
        <w:pStyle w:val="style1"/>
        <w:jc w:val="center"/>
        <w:rPr>
          <w:rFonts w:ascii="Times New Roman" w:cs="Times New Roman" w:hAnsi="Times New Roman"/>
          <w:b/>
          <w:color w:val="auto"/>
        </w:rPr>
      </w:pPr>
      <w:r>
        <w:rPr>
          <w:rFonts w:ascii="Times New Roman" w:cs="Times New Roman" w:hAnsi="Times New Roman"/>
          <w:b/>
          <w:color w:val="auto"/>
        </w:rPr>
        <w:t>LIST OF FIGURES</w:t>
      </w:r>
      <w:bookmarkEnd w:id="5"/>
      <w:bookmarkEnd w:id="6"/>
    </w:p>
    <w:p>
      <w:pPr>
        <w:pStyle w:val="style0"/>
        <w:tabs>
          <w:tab w:val="left" w:leader="none" w:pos="3224"/>
        </w:tabs>
        <w:jc w:val="center"/>
        <w:rPr>
          <w:rFonts w:ascii="Times New Roman" w:cs="Times New Roman" w:hAnsi="Times New Roman"/>
          <w:b/>
          <w:sz w:val="36"/>
          <w:szCs w:val="36"/>
        </w:rPr>
      </w:pPr>
    </w:p>
    <w:tbl>
      <w:tblPr>
        <w:tblStyle w:val="style154"/>
        <w:tblW w:w="0" w:type="auto"/>
        <w:jc w:val="center"/>
        <w:tblLook w:val="04A0" w:firstRow="1" w:lastRow="0" w:firstColumn="1" w:lastColumn="0" w:noHBand="0" w:noVBand="1"/>
      </w:tblPr>
      <w:tblGrid>
        <w:gridCol w:w="1152"/>
        <w:gridCol w:w="5904"/>
      </w:tblGrid>
      <w:tr>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w:t>
            </w:r>
            <w:r>
              <w:rPr>
                <w:rFonts w:ascii="Times New Roman" w:cs="Times New Roman" w:hAnsi="Times New Roman"/>
                <w:b/>
                <w:sz w:val="28"/>
                <w:szCs w:val="32"/>
              </w:rPr>
              <w:t>1</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 xml:space="preserve">Structure of </w:t>
            </w:r>
            <w:r>
              <w:rPr>
                <w:rFonts w:ascii="Times New Roman" w:cs="Times New Roman" w:hAnsi="Times New Roman"/>
                <w:sz w:val="28"/>
                <w:szCs w:val="28"/>
              </w:rPr>
              <w:t>Lipid</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1.2</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Diseases associated with Dislipidemia</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1.3</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Atherogenic Dislipidemia</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1.4</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Mortality by cause of Death</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2.1</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Components of Lipid Profile Test</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5.1</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Bar Chart based on Age of Subjects</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w:t>
            </w:r>
            <w:r>
              <w:rPr>
                <w:rFonts w:ascii="Times New Roman" w:cs="Times New Roman" w:hAnsi="Times New Roman"/>
                <w:b/>
                <w:sz w:val="28"/>
                <w:szCs w:val="32"/>
              </w:rPr>
              <w:t>.</w:t>
            </w:r>
            <w:r>
              <w:rPr>
                <w:rFonts w:ascii="Times New Roman" w:cs="Times New Roman" w:hAnsi="Times New Roman"/>
                <w:b/>
                <w:sz w:val="28"/>
                <w:szCs w:val="32"/>
              </w:rPr>
              <w:t>2</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Pie Chart based on Gender of Subjects</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5.3</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Bar Chart based on Year of Subjects</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5.4</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Line Chart based on Cholesterol and Triglyceride Levels of Subjects</w:t>
            </w:r>
          </w:p>
        </w:tc>
      </w:tr>
      <w:tr>
        <w:tblPrEx/>
        <w:trPr>
          <w:jc w:val="center"/>
        </w:trPr>
        <w:tc>
          <w:tcPr>
            <w:tcW w:w="1152"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5.5</w:t>
            </w:r>
          </w:p>
        </w:tc>
        <w:tc>
          <w:tcPr>
            <w:tcW w:w="5904"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Bar Chart based on Mean values</w:t>
            </w:r>
            <w:r>
              <w:rPr>
                <w:rFonts w:ascii="Times New Roman" w:cs="Times New Roman" w:hAnsi="Times New Roman"/>
                <w:sz w:val="28"/>
                <w:szCs w:val="28"/>
              </w:rPr>
              <w:t xml:space="preserve"> of Triglyceride and Cholesterol in both genders</w:t>
            </w:r>
            <w:r>
              <w:rPr>
                <w:rFonts w:ascii="Times New Roman" w:cs="Times New Roman" w:hAnsi="Times New Roman"/>
                <w:sz w:val="28"/>
                <w:szCs w:val="28"/>
              </w:rPr>
              <w:t xml:space="preserve"> </w:t>
            </w:r>
          </w:p>
        </w:tc>
      </w:tr>
    </w:tbl>
    <w:p>
      <w:pPr>
        <w:pStyle w:val="style0"/>
        <w:rPr>
          <w:rFonts w:ascii="Times New Roman" w:cs="Times New Roman" w:hAnsi="Times New Roman"/>
          <w:b/>
          <w:sz w:val="32"/>
          <w:szCs w:val="32"/>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spacing w:lineRule="auto" w:line="259"/>
        <w:rPr>
          <w:rFonts w:ascii="Times New Roman" w:cs="Times New Roman" w:hAnsi="Times New Roman"/>
        </w:rPr>
      </w:pPr>
      <w:r>
        <w:rPr>
          <w:rFonts w:ascii="Times New Roman" w:cs="Times New Roman" w:hAnsi="Times New Roman"/>
        </w:rPr>
        <w:br w:type="page"/>
      </w:r>
    </w:p>
    <w:p>
      <w:pPr>
        <w:pStyle w:val="style1"/>
        <w:jc w:val="center"/>
        <w:rPr>
          <w:rFonts w:ascii="Times New Roman" w:cs="Times New Roman" w:hAnsi="Times New Roman"/>
          <w:b/>
          <w:color w:val="auto"/>
        </w:rPr>
      </w:pPr>
    </w:p>
    <w:bookmarkStart w:id="7" w:name="_Toc131192019"/>
    <w:p>
      <w:pPr>
        <w:pStyle w:val="style1"/>
        <w:jc w:val="center"/>
        <w:rPr>
          <w:rFonts w:ascii="Times New Roman" w:cs="Times New Roman" w:hAnsi="Times New Roman"/>
          <w:b/>
          <w:color w:val="auto"/>
        </w:rPr>
      </w:pPr>
      <w:r>
        <w:rPr>
          <w:rFonts w:ascii="Times New Roman" w:cs="Times New Roman" w:hAnsi="Times New Roman"/>
          <w:b/>
          <w:color w:val="auto"/>
        </w:rPr>
        <w:t>LIST OF ABBREVIATIONS</w:t>
      </w:r>
      <w:bookmarkEnd w:id="7"/>
    </w:p>
    <w:p>
      <w:pPr>
        <w:pStyle w:val="style0"/>
        <w:jc w:val="center"/>
        <w:rPr>
          <w:rFonts w:ascii="Times New Roman" w:cs="Times New Roman" w:hAnsi="Times New Roman"/>
        </w:rPr>
      </w:pPr>
    </w:p>
    <w:bookmarkEnd w:id="1"/>
    <w:bookmarkEnd w:id="2"/>
    <w:tbl>
      <w:tblPr>
        <w:tblStyle w:val="style154"/>
        <w:tblW w:w="0" w:type="auto"/>
        <w:tblLook w:val="04A0" w:firstRow="1" w:lastRow="0" w:firstColumn="1" w:lastColumn="0" w:noHBand="0" w:noVBand="1"/>
      </w:tblPr>
      <w:tblGrid>
        <w:gridCol w:w="1151"/>
        <w:gridCol w:w="2302"/>
        <w:gridCol w:w="5897"/>
      </w:tblGrid>
      <w:tr>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Apo</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Apolipoprotein</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2.</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BMP</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Basic Metabolic panel</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3.</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CAD</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Coronary Artery Disease</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4.</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CBC</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Complete Blood Cells</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5</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CHD</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Coronary Heart Disease</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6</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HDL</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High-Density Lipoprotein</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7</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HDL-C</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High-Density Lipoprotein-Cholesterol</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8</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HIMS</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Hospital Information Management System</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9</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IDL</w:t>
            </w:r>
          </w:p>
        </w:tc>
        <w:tc>
          <w:tcPr>
            <w:tcW w:w="5897" w:type="dxa"/>
            <w:tcBorders/>
            <w:vAlign w:val="center"/>
          </w:tcPr>
          <w:p>
            <w:pPr>
              <w:pStyle w:val="style0"/>
              <w:spacing w:lineRule="auto" w:line="276"/>
              <w:jc w:val="both"/>
              <w:rPr>
                <w:rFonts w:ascii="Times New Roman" w:cs="Times New Roman" w:hAnsi="Times New Roman"/>
                <w:sz w:val="28"/>
                <w:szCs w:val="28"/>
              </w:rPr>
            </w:pPr>
            <w:r>
              <w:rPr>
                <w:rFonts w:ascii="Times New Roman" w:cs="Times New Roman" w:hAnsi="Times New Roman"/>
                <w:sz w:val="28"/>
                <w:szCs w:val="28"/>
              </w:rPr>
              <w:t>Intermediate Density Lipoprotein</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10</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LDL</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Low-Density Lipoprotein</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11.</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NCEPATP-III</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National Cholesterol Education Program Adult Treatment Panel III</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12</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TG</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Triglyceride</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13</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VLDL</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Very Low-Density Lipoprotein</w:t>
            </w:r>
          </w:p>
        </w:tc>
      </w:tr>
      <w:tr>
        <w:tblPrEx/>
        <w:trPr/>
        <w:tc>
          <w:tcPr>
            <w:tcW w:w="1151" w:type="dxa"/>
            <w:tcBorders/>
            <w:vAlign w:val="center"/>
          </w:tcPr>
          <w:p>
            <w:pPr>
              <w:pStyle w:val="style0"/>
              <w:tabs>
                <w:tab w:val="left" w:leader="none" w:pos="3224"/>
              </w:tabs>
              <w:spacing w:lineRule="auto" w:line="360"/>
              <w:jc w:val="center"/>
              <w:rPr>
                <w:rFonts w:ascii="Times New Roman" w:cs="Times New Roman" w:hAnsi="Times New Roman"/>
                <w:b/>
                <w:sz w:val="28"/>
                <w:szCs w:val="32"/>
              </w:rPr>
            </w:pPr>
            <w:r>
              <w:rPr>
                <w:rFonts w:ascii="Times New Roman" w:cs="Times New Roman" w:hAnsi="Times New Roman"/>
                <w:b/>
                <w:sz w:val="28"/>
                <w:szCs w:val="32"/>
              </w:rPr>
              <w:t>14</w:t>
            </w:r>
            <w:r>
              <w:rPr>
                <w:rFonts w:ascii="Times New Roman" w:cs="Times New Roman" w:hAnsi="Times New Roman"/>
                <w:b/>
                <w:sz w:val="28"/>
                <w:szCs w:val="32"/>
              </w:rPr>
              <w:t>.</w:t>
            </w:r>
          </w:p>
        </w:tc>
        <w:tc>
          <w:tcPr>
            <w:tcW w:w="2302"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WHO</w:t>
            </w:r>
          </w:p>
        </w:tc>
        <w:tc>
          <w:tcPr>
            <w:tcW w:w="5897" w:type="dxa"/>
            <w:tcBorders/>
            <w:vAlign w:val="center"/>
          </w:tcPr>
          <w:p>
            <w:pPr>
              <w:pStyle w:val="style0"/>
              <w:tabs>
                <w:tab w:val="left" w:leader="none" w:pos="3224"/>
              </w:tabs>
              <w:spacing w:lineRule="auto" w:line="276"/>
              <w:jc w:val="both"/>
              <w:rPr>
                <w:rFonts w:ascii="Times New Roman" w:cs="Times New Roman" w:hAnsi="Times New Roman"/>
                <w:sz w:val="28"/>
                <w:szCs w:val="28"/>
              </w:rPr>
            </w:pPr>
            <w:r>
              <w:rPr>
                <w:rFonts w:ascii="Times New Roman" w:cs="Times New Roman" w:hAnsi="Times New Roman"/>
                <w:sz w:val="28"/>
                <w:szCs w:val="28"/>
              </w:rPr>
              <w:t>World Health Organization</w:t>
            </w:r>
          </w:p>
        </w:tc>
      </w:tr>
    </w:tbl>
    <w:p>
      <w:pPr>
        <w:pStyle w:val="style0"/>
        <w:rPr>
          <w:rFonts w:ascii="Times New Roman" w:cs="Times New Roman" w:eastAsia="宋体" w:hAnsi="Times New Roman"/>
          <w:b/>
          <w:sz w:val="28"/>
          <w:szCs w:val="32"/>
          <w:u w:val="single"/>
        </w:rPr>
      </w:pPr>
    </w:p>
    <w:p>
      <w:pPr>
        <w:pStyle w:val="style0"/>
        <w:rPr>
          <w:rFonts w:ascii="Times New Roman" w:cs="Times New Roman" w:eastAsia="宋体" w:hAnsi="Times New Roman"/>
          <w:b/>
          <w:sz w:val="28"/>
          <w:szCs w:val="32"/>
          <w:u w:val="single"/>
        </w:rPr>
      </w:pPr>
    </w:p>
    <w:p>
      <w:pPr>
        <w:pStyle w:val="style0"/>
        <w:rPr>
          <w:rFonts w:ascii="Times New Roman" w:cs="Times New Roman" w:eastAsia="宋体" w:hAnsi="Times New Roman"/>
          <w:b/>
          <w:sz w:val="28"/>
          <w:szCs w:val="32"/>
          <w:u w:val="single"/>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p>
      <w:pPr>
        <w:pStyle w:val="style0"/>
        <w:rPr>
          <w:rFonts w:ascii="Times New Roman" w:cs="Times New Roman" w:hAnsi="Times New Roman"/>
        </w:rPr>
      </w:pPr>
    </w:p>
    <w:bookmarkStart w:id="8" w:name="_Toc131192020"/>
    <w:p>
      <w:pPr>
        <w:pStyle w:val="style1"/>
        <w:jc w:val="center"/>
        <w:rPr>
          <w:rFonts w:ascii="Times New Roman" w:cs="Times New Roman" w:hAnsi="Times New Roman"/>
          <w:b/>
          <w:color w:val="auto"/>
          <w:u w:val="single"/>
        </w:rPr>
      </w:pPr>
      <w:r>
        <w:rPr>
          <w:rFonts w:ascii="Times New Roman" w:cs="Times New Roman" w:hAnsi="Times New Roman"/>
          <w:b/>
          <w:color w:val="auto"/>
          <w:u w:val="single"/>
        </w:rPr>
        <w:t>ABSTRACT</w:t>
      </w:r>
      <w:bookmarkEnd w:id="8"/>
    </w:p>
    <w:bookmarkStart w:id="9" w:name="sec001"/>
    <w:bookmarkStart w:id="10" w:name="_Toc130762651"/>
    <w:bookmarkStart w:id="11" w:name="_Toc130762881"/>
    <w:bookmarkStart w:id="12" w:name="_Toc131192021"/>
    <w:bookmarkEnd w:id="9"/>
    <w:p>
      <w:pPr>
        <w:pStyle w:val="style0"/>
        <w:shd w:val="clear" w:color="auto" w:fill="ffffff"/>
        <w:spacing w:after="0" w:lineRule="auto" w:line="360"/>
        <w:jc w:val="both"/>
        <w:outlineLvl w:val="2"/>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Background</w:t>
      </w:r>
      <w:bookmarkEnd w:id="10"/>
      <w:bookmarkEnd w:id="11"/>
      <w:bookmarkEnd w:id="12"/>
    </w:p>
    <w:bookmarkStart w:id="13" w:name="_Toc130762652"/>
    <w:bookmarkStart w:id="14" w:name="_Toc130762882"/>
    <w:bookmarkStart w:id="15" w:name="_Toc131192022"/>
    <w:p>
      <w:pPr>
        <w:pStyle w:val="style0"/>
        <w:shd w:val="clear" w:color="auto" w:fill="ffffff"/>
        <w:spacing w:after="0" w:lineRule="auto" w:line="360"/>
        <w:jc w:val="both"/>
        <w:outlineLvl w:val="2"/>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Dyslipidemia is a prominent cause of morbidity and mortality worldwide and it is one of the modifiable risk factor</w:t>
      </w:r>
      <w:r>
        <w:rPr>
          <w:rFonts w:ascii="Times New Roman" w:cs="Times New Roman" w:eastAsia="Times New Roman" w:hAnsi="Times New Roman"/>
          <w:bCs/>
          <w:sz w:val="24"/>
          <w:szCs w:val="24"/>
        </w:rPr>
        <w:t>s</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 xml:space="preserve">for </w:t>
      </w:r>
      <w:r>
        <w:rPr>
          <w:rFonts w:ascii="Times New Roman" w:cs="Times New Roman" w:eastAsia="Times New Roman" w:hAnsi="Times New Roman"/>
          <w:bCs/>
          <w:sz w:val="24"/>
          <w:szCs w:val="24"/>
        </w:rPr>
        <w:t>cardiovascular disease.</w:t>
      </w:r>
      <w:r>
        <w:rPr>
          <w:rFonts w:ascii="Times New Roman" w:cs="Times New Roman" w:eastAsia="Times New Roman" w:hAnsi="Times New Roman"/>
          <w:bCs/>
          <w:sz w:val="24"/>
          <w:szCs w:val="24"/>
        </w:rPr>
        <w:t xml:space="preserve"> </w:t>
      </w:r>
      <w:r>
        <w:rPr>
          <w:rFonts w:ascii="Times New Roman" w:cs="Times New Roman" w:eastAsia="Times New Roman" w:hAnsi="Times New Roman"/>
          <w:sz w:val="24"/>
          <w:szCs w:val="24"/>
        </w:rPr>
        <w:t xml:space="preserve">The purpose of this study was to determine the </w:t>
      </w:r>
      <w:r>
        <w:rPr>
          <w:rFonts w:ascii="Times New Roman" w:cs="Times New Roman" w:eastAsia="Times New Roman" w:hAnsi="Times New Roman"/>
          <w:sz w:val="24"/>
          <w:szCs w:val="24"/>
        </w:rPr>
        <w:t xml:space="preserve">prevalence of </w:t>
      </w:r>
      <w:r>
        <w:rPr>
          <w:rFonts w:ascii="Times New Roman" w:cs="Times New Roman" w:eastAsia="Times New Roman" w:hAnsi="Times New Roman"/>
          <w:sz w:val="24"/>
          <w:szCs w:val="24"/>
        </w:rPr>
        <w:t>dyslipidemia.</w:t>
      </w:r>
      <w:bookmarkEnd w:id="13"/>
      <w:bookmarkEnd w:id="14"/>
      <w:bookmarkEnd w:id="15"/>
      <w:r>
        <w:rPr>
          <w:rFonts w:ascii="Times New Roman" w:cs="Times New Roman" w:eastAsia="Times New Roman" w:hAnsi="Times New Roman"/>
          <w:sz w:val="24"/>
          <w:szCs w:val="24"/>
        </w:rPr>
        <w:t xml:space="preserve"> </w:t>
      </w:r>
    </w:p>
    <w:bookmarkStart w:id="16" w:name="sec002"/>
    <w:bookmarkStart w:id="17" w:name="_Toc130762653"/>
    <w:bookmarkStart w:id="18" w:name="_Toc130762883"/>
    <w:bookmarkStart w:id="19" w:name="_Toc131192023"/>
    <w:bookmarkEnd w:id="16"/>
    <w:p>
      <w:pPr>
        <w:pStyle w:val="style0"/>
        <w:shd w:val="clear" w:color="auto" w:fill="ffffff"/>
        <w:spacing w:after="0" w:lineRule="auto" w:line="360"/>
        <w:jc w:val="both"/>
        <w:outlineLvl w:val="2"/>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Methods</w:t>
      </w:r>
      <w:bookmarkEnd w:id="17"/>
      <w:bookmarkEnd w:id="18"/>
      <w:bookmarkEnd w:id="19"/>
    </w:p>
    <w:bookmarkStart w:id="20" w:name="_Toc131192024"/>
    <w:bookmarkStart w:id="21" w:name="_Toc130762654"/>
    <w:bookmarkStart w:id="22" w:name="_Toc130762884"/>
    <w:p>
      <w:pPr>
        <w:pStyle w:val="style0"/>
        <w:shd w:val="clear" w:color="auto" w:fill="ffffff"/>
        <w:spacing w:after="0" w:lineRule="auto" w:line="360"/>
        <w:jc w:val="both"/>
        <w:outlineLvl w:val="2"/>
        <w:rPr>
          <w:rFonts w:ascii="Times New Roman" w:cs="Times New Roman" w:eastAsia="Times New Roman" w:hAnsi="Times New Roman"/>
          <w:bCs/>
          <w:sz w:val="24"/>
          <w:szCs w:val="24"/>
        </w:rPr>
      </w:pPr>
      <w:r>
        <w:rPr>
          <w:rFonts w:ascii="Times New Roman" w:cs="Times New Roman" w:eastAsia="Times New Roman" w:hAnsi="Times New Roman"/>
          <w:bCs/>
          <w:sz w:val="24"/>
          <w:szCs w:val="24"/>
        </w:rPr>
        <w:t xml:space="preserve">A total of 9989 </w:t>
      </w:r>
      <w:r>
        <w:rPr>
          <w:rFonts w:ascii="Times New Roman" w:cs="Times New Roman" w:eastAsia="Times New Roman" w:hAnsi="Times New Roman"/>
          <w:bCs/>
          <w:sz w:val="24"/>
          <w:szCs w:val="24"/>
        </w:rPr>
        <w:t>participant</w:t>
      </w:r>
      <w:r>
        <w:rPr>
          <w:rFonts w:ascii="Times New Roman" w:cs="Times New Roman" w:eastAsia="Times New Roman" w:hAnsi="Times New Roman"/>
          <w:bCs/>
          <w:sz w:val="24"/>
          <w:szCs w:val="24"/>
        </w:rPr>
        <w:t>s</w:t>
      </w:r>
      <w:r>
        <w:rPr>
          <w:rFonts w:ascii="Times New Roman" w:cs="Times New Roman" w:eastAsia="Times New Roman" w:hAnsi="Times New Roman"/>
          <w:bCs/>
          <w:sz w:val="24"/>
          <w:szCs w:val="24"/>
        </w:rPr>
        <w:t xml:space="preserve"> of every age were enrolled in the study.</w:t>
      </w:r>
      <w:r>
        <w:rPr>
          <w:rFonts w:ascii="Times New Roman" w:cs="Times New Roman" w:eastAsia="Times New Roman" w:hAnsi="Times New Roman"/>
          <w:bCs/>
          <w:sz w:val="24"/>
          <w:szCs w:val="24"/>
        </w:rPr>
        <w:t xml:space="preserve"> </w:t>
      </w:r>
      <w:r>
        <w:rPr>
          <w:rFonts w:ascii="Times New Roman" w:cs="Times New Roman" w:eastAsia="Times New Roman" w:hAnsi="Times New Roman"/>
          <w:bCs/>
          <w:sz w:val="24"/>
          <w:szCs w:val="24"/>
        </w:rPr>
        <w:t>Enzymatic colorimetric techniques were used to examine the serum levels of total cholesterol and triglycerides.</w:t>
      </w:r>
      <w:r>
        <w:rPr>
          <w:rFonts w:ascii="Times New Roman" w:cs="Times New Roman" w:eastAsia="Times New Roman" w:hAnsi="Times New Roman"/>
          <w:sz w:val="24"/>
          <w:szCs w:val="24"/>
        </w:rPr>
        <w:t xml:space="preserve"> Dyslipidemia was defined based on serum lipids levels following the standard guidelines by National Cholesterol Education Program Adult Treatment Panel III.</w:t>
      </w:r>
      <w:bookmarkEnd w:id="20"/>
      <w:r>
        <w:rPr>
          <w:rFonts w:ascii="Times New Roman" w:cs="Times New Roman" w:eastAsia="Times New Roman" w:hAnsi="Times New Roman"/>
          <w:sz w:val="24"/>
          <w:szCs w:val="24"/>
        </w:rPr>
        <w:t xml:space="preserve"> </w:t>
      </w:r>
      <w:bookmarkEnd w:id="21"/>
      <w:bookmarkEnd w:id="22"/>
    </w:p>
    <w:bookmarkStart w:id="23" w:name="sec003"/>
    <w:bookmarkEnd w:id="23"/>
    <w:p>
      <w:pPr>
        <w:pStyle w:val="style0"/>
        <w:shd w:val="clear" w:color="auto" w:fill="ffffff"/>
        <w:spacing w:after="0" w:lineRule="auto" w:line="360"/>
        <w:jc w:val="both"/>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Results</w:t>
      </w:r>
      <w:r>
        <w:rPr>
          <w:rFonts w:ascii="Times New Roman" w:cs="Times New Roman" w:eastAsia="Times New Roman" w:hAnsi="Times New Roman"/>
          <w:b/>
          <w:bCs/>
          <w:sz w:val="28"/>
          <w:szCs w:val="28"/>
        </w:rPr>
        <w:t xml:space="preserve">  </w:t>
      </w:r>
    </w:p>
    <w:p>
      <w:pPr>
        <w:pStyle w:val="style0"/>
        <w:shd w:val="clear" w:color="auto" w:fill="ffffff"/>
        <w:spacing w:after="0" w:lineRule="auto" w:line="360"/>
        <w:jc w:val="both"/>
        <w:rPr>
          <w:rFonts w:ascii="Times New Roman" w:cs="Times New Roman" w:hAnsi="Times New Roman"/>
          <w:sz w:val="24"/>
          <w:szCs w:val="24"/>
        </w:rPr>
      </w:pPr>
      <w:r>
        <w:rPr>
          <w:rFonts w:ascii="Times New Roman" w:cs="Times New Roman" w:eastAsia="Times New Roman" w:hAnsi="Times New Roman"/>
          <w:bCs/>
          <w:sz w:val="28"/>
          <w:szCs w:val="28"/>
        </w:rPr>
        <w:t>Data</w:t>
      </w:r>
      <w:r>
        <w:rPr>
          <w:rFonts w:ascii="Times New Roman" w:cs="Times New Roman" w:hAnsi="Times New Roman"/>
          <w:sz w:val="24"/>
          <w:szCs w:val="24"/>
        </w:rPr>
        <w:t xml:space="preserve"> </w:t>
      </w:r>
      <w:r>
        <w:rPr>
          <w:rFonts w:ascii="Times New Roman" w:cs="Times New Roman" w:hAnsi="Times New Roman"/>
          <w:sz w:val="24"/>
          <w:szCs w:val="24"/>
        </w:rPr>
        <w:t xml:space="preserve">of 9989 </w:t>
      </w:r>
      <w:r>
        <w:rPr>
          <w:rFonts w:ascii="Times New Roman" w:cs="Times New Roman" w:hAnsi="Times New Roman"/>
          <w:sz w:val="24"/>
          <w:szCs w:val="24"/>
        </w:rPr>
        <w:t xml:space="preserve">patients presented with signs and </w:t>
      </w:r>
      <w:r>
        <w:rPr>
          <w:rFonts w:ascii="Times New Roman" w:cs="Times New Roman" w:hAnsi="Times New Roman"/>
          <w:sz w:val="24"/>
          <w:szCs w:val="24"/>
        </w:rPr>
        <w:t xml:space="preserve">symptoms of </w:t>
      </w:r>
      <w:r>
        <w:rPr>
          <w:rFonts w:ascii="Times New Roman" w:cs="Times New Roman" w:hAnsi="Times New Roman"/>
          <w:sz w:val="24"/>
          <w:szCs w:val="24"/>
        </w:rPr>
        <w:t xml:space="preserve">dyslipidemia </w:t>
      </w:r>
      <w:r>
        <w:rPr>
          <w:rFonts w:ascii="Times New Roman" w:cs="Times New Roman" w:hAnsi="Times New Roman"/>
          <w:sz w:val="24"/>
          <w:szCs w:val="24"/>
        </w:rPr>
        <w:t>referred</w:t>
      </w:r>
      <w:r>
        <w:rPr>
          <w:rFonts w:ascii="Times New Roman" w:cs="Times New Roman" w:hAnsi="Times New Roman"/>
          <w:sz w:val="24"/>
          <w:szCs w:val="24"/>
        </w:rPr>
        <w:t xml:space="preserve"> to Benazir Bhutto Hospital Rawalpindi</w:t>
      </w:r>
      <w:r>
        <w:rPr>
          <w:rFonts w:ascii="Times New Roman" w:cs="Times New Roman" w:hAnsi="Times New Roman"/>
          <w:sz w:val="24"/>
          <w:szCs w:val="24"/>
        </w:rPr>
        <w:t xml:space="preserve"> for the Lipid profile</w:t>
      </w:r>
      <w:r>
        <w:rPr>
          <w:rFonts w:ascii="Times New Roman" w:cs="Times New Roman" w:hAnsi="Times New Roman"/>
          <w:sz w:val="24"/>
          <w:szCs w:val="24"/>
        </w:rPr>
        <w:t xml:space="preserve"> asses</w:t>
      </w:r>
      <w:r>
        <w:rPr>
          <w:rFonts w:ascii="Times New Roman" w:cs="Times New Roman" w:hAnsi="Times New Roman"/>
          <w:sz w:val="24"/>
          <w:szCs w:val="24"/>
        </w:rPr>
        <w:t>sment in the previous 7 years (2015-2022), were retrieved from HMI</w:t>
      </w:r>
      <w:r>
        <w:rPr>
          <w:rFonts w:ascii="Times New Roman" w:cs="Times New Roman" w:hAnsi="Times New Roman"/>
          <w:sz w:val="24"/>
          <w:szCs w:val="24"/>
        </w:rPr>
        <w:t>S. Of the adult subjects, 4283(</w:t>
      </w:r>
      <w:r>
        <w:rPr>
          <w:rFonts w:ascii="Times New Roman" w:cs="Times New Roman" w:hAnsi="Times New Roman"/>
          <w:sz w:val="24"/>
          <w:szCs w:val="24"/>
        </w:rPr>
        <w:t>44 .7%) were males and 5305 (55.3%)</w:t>
      </w:r>
      <w:r>
        <w:rPr>
          <w:rFonts w:ascii="Times New Roman" w:cs="Times New Roman" w:hAnsi="Times New Roman"/>
          <w:sz w:val="24"/>
          <w:szCs w:val="24"/>
        </w:rPr>
        <w:t xml:space="preserve"> were females</w:t>
      </w:r>
      <w:r>
        <w:rPr>
          <w:rFonts w:ascii="Times New Roman" w:cs="Times New Roman" w:hAnsi="Times New Roman"/>
          <w:sz w:val="24"/>
          <w:szCs w:val="24"/>
        </w:rPr>
        <w:t xml:space="preserve"> while</w:t>
      </w:r>
      <w:r>
        <w:rPr>
          <w:rFonts w:ascii="Times New Roman" w:cs="Times New Roman" w:hAnsi="Times New Roman"/>
          <w:sz w:val="24"/>
          <w:szCs w:val="24"/>
        </w:rPr>
        <w:t xml:space="preserve"> </w:t>
      </w:r>
      <w:r>
        <w:rPr>
          <w:rFonts w:ascii="Times New Roman" w:cs="Times New Roman" w:hAnsi="Times New Roman"/>
          <w:sz w:val="24"/>
          <w:szCs w:val="24"/>
        </w:rPr>
        <w:t>401</w:t>
      </w:r>
      <w:r>
        <w:rPr>
          <w:rFonts w:ascii="Times New Roman" w:cs="Times New Roman" w:hAnsi="Times New Roman"/>
          <w:sz w:val="24"/>
          <w:szCs w:val="24"/>
        </w:rPr>
        <w:t>(4%)</w:t>
      </w:r>
      <w:r>
        <w:rPr>
          <w:rFonts w:ascii="Times New Roman" w:cs="Times New Roman" w:hAnsi="Times New Roman"/>
          <w:sz w:val="24"/>
          <w:szCs w:val="24"/>
        </w:rPr>
        <w:t xml:space="preserve"> were subjects under 19 years of age.  Females have significantly high concentrations of cholesterol </w:t>
      </w:r>
      <w:r>
        <w:rPr>
          <w:rFonts w:ascii="Times New Roman" w:cs="Times New Roman" w:hAnsi="Times New Roman"/>
          <w:sz w:val="24"/>
          <w:szCs w:val="24"/>
        </w:rPr>
        <w:t xml:space="preserve"> median (min-max)</w:t>
      </w:r>
      <w:r>
        <w:rPr>
          <w:rFonts w:ascii="Times New Roman" w:cs="Times New Roman" w:hAnsi="Times New Roman"/>
          <w:sz w:val="24"/>
          <w:szCs w:val="24"/>
        </w:rPr>
        <w:t xml:space="preserve"> 2</w:t>
      </w:r>
      <w:r>
        <w:rPr>
          <w:rFonts w:ascii="Times New Roman" w:cs="Times New Roman" w:hAnsi="Times New Roman"/>
          <w:sz w:val="24"/>
          <w:szCs w:val="24"/>
        </w:rPr>
        <w:t>03.25(48-1157) vs 196.95(2-924).</w:t>
      </w:r>
      <w:r>
        <w:rPr>
          <w:rFonts w:ascii="Times New Roman" w:cs="Times New Roman" w:hAnsi="Times New Roman"/>
          <w:sz w:val="24"/>
          <w:szCs w:val="24"/>
        </w:rPr>
        <w:t xml:space="preserve">Mann Whitney U p </w:t>
      </w:r>
      <w:r>
        <w:rPr>
          <w:rFonts w:ascii="Times New Roman" w:cs="Times New Roman" w:hAnsi="Times New Roman"/>
          <w:sz w:val="24"/>
          <w:szCs w:val="24"/>
        </w:rPr>
        <w:t>value= 0.0001</w:t>
      </w:r>
      <w:r>
        <w:rPr>
          <w:rFonts w:ascii="Times New Roman" w:cs="Times New Roman" w:hAnsi="Times New Roman"/>
          <w:sz w:val="24"/>
          <w:szCs w:val="24"/>
        </w:rPr>
        <w:t xml:space="preserve">.No significant </w:t>
      </w:r>
      <w:r>
        <w:rPr>
          <w:rFonts w:ascii="Times New Roman" w:cs="Times New Roman" w:hAnsi="Times New Roman"/>
          <w:sz w:val="24"/>
          <w:szCs w:val="24"/>
        </w:rPr>
        <w:t>difference was observed for the concentrations of triglycerides and distribution of age  in both genders. A highly significant difference</w:t>
      </w:r>
      <w:r>
        <w:rPr>
          <w:rFonts w:ascii="Times New Roman" w:cs="Times New Roman" w:hAnsi="Times New Roman"/>
          <w:sz w:val="24"/>
          <w:szCs w:val="24"/>
        </w:rPr>
        <w:t xml:space="preserve"> was observed  in concentrations</w:t>
      </w:r>
      <w:r>
        <w:rPr>
          <w:rFonts w:ascii="Times New Roman" w:cs="Times New Roman" w:hAnsi="Times New Roman"/>
          <w:sz w:val="24"/>
          <w:szCs w:val="24"/>
        </w:rPr>
        <w:t xml:space="preserve"> of cholesterol and triglyc</w:t>
      </w:r>
      <w:r>
        <w:rPr>
          <w:rFonts w:ascii="Times New Roman" w:cs="Times New Roman" w:hAnsi="Times New Roman"/>
          <w:sz w:val="24"/>
          <w:szCs w:val="24"/>
        </w:rPr>
        <w:t>erides in different age groups.</w:t>
      </w:r>
      <w:r>
        <w:rPr>
          <w:rFonts w:ascii="Times New Roman" w:cs="Times New Roman" w:hAnsi="Times New Roman"/>
          <w:sz w:val="24"/>
          <w:szCs w:val="24"/>
        </w:rPr>
        <w:t>Kruskal Wallise H 145.09 p-value 0.0001,Kruskal Wallise H 17151.09 p-value 0.0001,respectively.</w:t>
      </w:r>
    </w:p>
    <w:bookmarkStart w:id="24" w:name="sec004"/>
    <w:bookmarkStart w:id="25" w:name="_Toc130762655"/>
    <w:bookmarkStart w:id="26" w:name="_Toc130762885"/>
    <w:bookmarkStart w:id="27" w:name="_Toc131192025"/>
    <w:bookmarkEnd w:id="24"/>
    <w:p>
      <w:pPr>
        <w:pStyle w:val="style0"/>
        <w:shd w:val="clear" w:color="auto" w:fill="ffffff"/>
        <w:spacing w:after="0" w:lineRule="auto" w:line="360"/>
        <w:jc w:val="both"/>
        <w:outlineLvl w:val="2"/>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Conclusion</w:t>
      </w:r>
      <w:bookmarkEnd w:id="25"/>
      <w:bookmarkEnd w:id="26"/>
      <w:bookmarkEnd w:id="27"/>
    </w:p>
    <w:bookmarkStart w:id="28" w:name="article1.front1.article-meta1.abstract1."/>
    <w:bookmarkEnd w:id="28"/>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w:t>
      </w:r>
      <w:r>
        <w:rPr>
          <w:rFonts w:ascii="Times New Roman" w:cs="Times New Roman" w:hAnsi="Times New Roman"/>
          <w:sz w:val="24"/>
          <w:szCs w:val="24"/>
        </w:rPr>
        <w:t>yslipi</w:t>
      </w:r>
      <w:r>
        <w:rPr>
          <w:rFonts w:ascii="Times New Roman" w:cs="Times New Roman" w:hAnsi="Times New Roman"/>
          <w:sz w:val="24"/>
          <w:szCs w:val="24"/>
        </w:rPr>
        <w:t>demia is very common.</w:t>
      </w:r>
      <w:r>
        <w:rPr>
          <w:rFonts w:ascii="Times New Roman" w:cs="Times New Roman" w:hAnsi="Times New Roman"/>
          <w:sz w:val="24"/>
          <w:szCs w:val="24"/>
        </w:rPr>
        <w:t>These findings imply that measures to increase public awareness are necessary to prevent an</w:t>
      </w:r>
      <w:r>
        <w:rPr>
          <w:rFonts w:ascii="Times New Roman" w:cs="Times New Roman" w:hAnsi="Times New Roman"/>
          <w:sz w:val="24"/>
          <w:szCs w:val="24"/>
        </w:rPr>
        <w:t>d manage dyslipidemia in people.</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bCs/>
          <w:sz w:val="28"/>
          <w:szCs w:val="28"/>
          <w:lang w:val="en-US"/>
        </w:rPr>
      </w:pPr>
      <w:r>
        <w:rPr>
          <w:rFonts w:ascii="Times New Roman" w:cs="Times New Roman" w:hAnsi="Times New Roman"/>
          <w:b/>
          <w:bCs/>
          <w:sz w:val="28"/>
          <w:szCs w:val="28"/>
          <w:lang w:val="en-US"/>
        </w:rPr>
        <w:t>Keywords:</w:t>
      </w:r>
    </w:p>
    <w:p>
      <w:pPr>
        <w:pStyle w:val="style0"/>
        <w:spacing w:after="0" w:lineRule="auto" w:line="360"/>
        <w:jc w:val="both"/>
        <w:rPr>
          <w:rFonts w:ascii="Times New Roman" w:cs="Times New Roman" w:hAnsi="Times New Roman"/>
          <w:sz w:val="24"/>
          <w:szCs w:val="24"/>
        </w:rPr>
        <w:sectPr>
          <w:footerReference w:type="default" r:id="rId4"/>
          <w:pgSz w:w="12240" w:h="15840" w:orient="portrait"/>
          <w:pgMar w:top="1440" w:right="1440" w:bottom="1440" w:left="1440" w:header="720" w:footer="720" w:gutter="0"/>
          <w:pgBorders w:zOrder="front" w:display="notFirstPage" w:offsetFrom="page">
            <w:top w:val="single" w:sz="4" w:space="24" w:color="auto"/>
            <w:left w:val="single" w:sz="4" w:space="24" w:color="auto"/>
            <w:bottom w:val="single" w:sz="4" w:space="24" w:color="auto"/>
            <w:right w:val="single" w:sz="4" w:space="24" w:color="auto"/>
          </w:pgBorders>
          <w:pgNumType w:fmt="lowerRoman" w:start="1"/>
          <w:cols w:space="720"/>
          <w:docGrid w:linePitch="360"/>
        </w:sectPr>
      </w:pPr>
      <w:r>
        <w:rPr>
          <w:rFonts w:ascii="Times New Roman" w:cs="Times New Roman" w:hAnsi="Times New Roman"/>
          <w:b/>
          <w:bCs/>
          <w:sz w:val="28"/>
          <w:szCs w:val="28"/>
          <w:lang w:val="en-US"/>
        </w:rPr>
        <w:t xml:space="preserve"> </w:t>
      </w:r>
      <w:r>
        <w:rPr>
          <w:rFonts w:ascii="Times New Roman" w:cs="Times New Roman" w:hAnsi="Times New Roman"/>
          <w:sz w:val="24"/>
          <w:szCs w:val="24"/>
          <w:lang w:val="en-US"/>
        </w:rPr>
        <w:t>Dyslipidemia, Cardiovascular diseases,Serum lipid level, cholesterol level, concentration of triglycerides.</w:t>
      </w:r>
    </w:p>
    <w:bookmarkStart w:id="29" w:name="_Toc131192026"/>
    <w:p>
      <w:pPr>
        <w:pStyle w:val="style1"/>
        <w:spacing w:lineRule="auto" w:line="360"/>
        <w:rPr>
          <w:rFonts w:ascii="Times New Roman" w:cs="Times New Roman" w:hAnsi="Times New Roman"/>
          <w:b/>
          <w:color w:val="auto"/>
          <w:u w:val="single"/>
        </w:rPr>
      </w:pPr>
      <w:r>
        <w:rPr>
          <w:rFonts w:ascii="Times New Roman" w:cs="Times New Roman" w:hAnsi="Times New Roman"/>
          <w:b/>
          <w:color w:val="auto"/>
          <w:u w:val="single"/>
        </w:rPr>
        <w:t>CHAPTER:1</w:t>
      </w:r>
      <w:bookmarkEnd w:id="29"/>
    </w:p>
    <w:bookmarkStart w:id="30" w:name="_Toc131192027"/>
    <w:p>
      <w:pPr>
        <w:pStyle w:val="style1"/>
        <w:spacing w:lineRule="auto" w:line="360"/>
        <w:jc w:val="center"/>
        <w:rPr>
          <w:rFonts w:ascii="Times New Roman" w:cs="Times New Roman" w:hAnsi="Times New Roman"/>
          <w:b/>
          <w:color w:val="auto"/>
        </w:rPr>
      </w:pPr>
      <w:r>
        <w:rPr>
          <w:rFonts w:ascii="Times New Roman" w:cs="Times New Roman" w:hAnsi="Times New Roman"/>
          <w:b/>
          <w:color w:val="auto"/>
          <w:u w:val="single"/>
        </w:rPr>
        <w:t>INTRODUCTION</w:t>
      </w:r>
      <w:bookmarkEnd w:id="30"/>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 lipid profile is a combination of blood tests to check the levels of lipids in the blood, such as cholesterol, HDL, LDL</w:t>
      </w:r>
      <w:r>
        <w:rPr>
          <w:rFonts w:ascii="Times New Roman" w:cs="Times New Roman" w:hAnsi="Times New Roman"/>
          <w:sz w:val="24"/>
          <w:szCs w:val="24"/>
        </w:rPr>
        <w:t>,</w:t>
      </w:r>
      <w:r>
        <w:rPr>
          <w:rFonts w:ascii="Times New Roman" w:cs="Times New Roman" w:hAnsi="Times New Roman"/>
          <w:sz w:val="24"/>
          <w:szCs w:val="24"/>
        </w:rPr>
        <w:t xml:space="preserve"> and triglycerides</w:t>
      </w:r>
      <w:r>
        <w:rPr>
          <w:rFonts w:ascii="Times New Roman" w:cs="Times New Roman" w:hAnsi="Times New Roman"/>
          <w:sz w:val="24"/>
          <w:szCs w:val="24"/>
          <w:vertAlign w:val="superscript"/>
        </w:rPr>
        <w:t>1</w:t>
      </w:r>
      <w:r>
        <w:rPr>
          <w:rFonts w:ascii="Times New Roman" w:cs="Times New Roman" w:hAnsi="Times New Roman"/>
          <w:sz w:val="24"/>
          <w:szCs w:val="24"/>
        </w:rPr>
        <w:t>. Lipids are composed of fats and oils, yield high energy, and are responsible for different functions within the human body</w:t>
      </w:r>
      <w:r>
        <w:rPr>
          <w:rFonts w:ascii="Times New Roman" w:cs="Times New Roman" w:hAnsi="Times New Roman"/>
          <w:sz w:val="24"/>
          <w:szCs w:val="24"/>
          <w:vertAlign w:val="superscript"/>
        </w:rPr>
        <w:t>2</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p>
    <w:p>
      <w:pPr>
        <w:pStyle w:val="style0"/>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noProof/>
          <w:sz w:val="24"/>
          <w:szCs w:val="24"/>
        </w:rPr>
        <w:drawing>
          <wp:inline distL="0" distT="0" distB="0" distR="0">
            <wp:extent cx="4323426" cy="2251211"/>
            <wp:effectExtent l="0" t="0" r="1270" b="0"/>
            <wp:docPr id="1029" name="Picture 13" descr="Lipid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5" cstate="print"/>
                    <a:srcRect l="0" t="0" r="0" b="0"/>
                    <a:stretch/>
                  </pic:blipFill>
                  <pic:spPr>
                    <a:xfrm rot="0">
                      <a:off x="0" y="0"/>
                      <a:ext cx="4323426" cy="2251211"/>
                    </a:xfrm>
                    <a:prstGeom prst="rect"/>
                    <a:ln>
                      <a:noFill/>
                    </a:ln>
                  </pic:spPr>
                </pic:pic>
              </a:graphicData>
            </a:graphic>
          </wp:inline>
        </w:drawing>
      </w: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Figure 1.1:</w:t>
      </w:r>
      <w:r>
        <w:rPr>
          <w:rFonts w:ascii="Times New Roman" w:cs="Times New Roman" w:hAnsi="Times New Roman"/>
          <w:b/>
          <w:sz w:val="24"/>
          <w:szCs w:val="24"/>
        </w:rPr>
        <w:t xml:space="preserve"> </w:t>
      </w:r>
      <w:r>
        <w:rPr>
          <w:rFonts w:ascii="Times New Roman" w:cs="Times New Roman" w:hAnsi="Times New Roman"/>
          <w:b/>
          <w:sz w:val="24"/>
          <w:szCs w:val="24"/>
        </w:rPr>
        <w:t>Structure of Lipid</w:t>
      </w:r>
    </w:p>
    <w:p>
      <w:pPr>
        <w:pStyle w:val="style0"/>
        <w:spacing w:after="0" w:lineRule="auto" w:line="360"/>
        <w:jc w:val="center"/>
        <w:rPr>
          <w:rFonts w:ascii="Times New Roman" w:cs="Times New Roman" w:hAnsi="Times New Roman"/>
          <w:b/>
          <w:i/>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Main Plasma lipids are cholesterol, triglycerides, phospholipids</w:t>
      </w:r>
      <w:r>
        <w:rPr>
          <w:rFonts w:ascii="Times New Roman" w:cs="Times New Roman" w:hAnsi="Times New Roman"/>
          <w:sz w:val="24"/>
          <w:szCs w:val="24"/>
        </w:rPr>
        <w:t>,</w:t>
      </w:r>
      <w:r>
        <w:rPr>
          <w:rFonts w:ascii="Times New Roman" w:cs="Times New Roman" w:hAnsi="Times New Roman"/>
          <w:sz w:val="24"/>
          <w:szCs w:val="24"/>
        </w:rPr>
        <w:t xml:space="preserve"> and free fatty acids. Lipids are insoluble in water and therefore are transported in plasma in combination with proteins as lipoproteins. All lipoproteins consist of protein fraction (apolipoprotein) and varying amounts of triglycerides, cholesterol</w:t>
      </w:r>
      <w:r>
        <w:rPr>
          <w:rFonts w:ascii="Times New Roman" w:cs="Times New Roman" w:hAnsi="Times New Roman"/>
          <w:sz w:val="24"/>
          <w:szCs w:val="24"/>
        </w:rPr>
        <w:t>,</w:t>
      </w:r>
      <w:r>
        <w:rPr>
          <w:rFonts w:ascii="Times New Roman" w:cs="Times New Roman" w:hAnsi="Times New Roman"/>
          <w:sz w:val="24"/>
          <w:szCs w:val="24"/>
        </w:rPr>
        <w:t xml:space="preserve"> and phospholipids. </w:t>
      </w:r>
    </w:p>
    <w:bookmarkStart w:id="31" w:name="_Toc131192028"/>
    <w:p>
      <w:pPr>
        <w:pStyle w:val="style2"/>
        <w:spacing w:lineRule="auto" w:line="360"/>
        <w:ind w:left="0"/>
        <w:rPr>
          <w:u w:val="none"/>
        </w:rPr>
      </w:pPr>
      <w:r>
        <w:rPr>
          <w:u w:val="none"/>
        </w:rPr>
        <w:t>1.1 Classification of Lipoproteins:</w:t>
      </w:r>
      <w:bookmarkEnd w:id="31"/>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Based on density, lipoproteins are reclassified as:</w:t>
      </w: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i</w:t>
      </w:r>
      <w:r>
        <w:rPr>
          <w:rFonts w:ascii="Times New Roman" w:cs="Times New Roman" w:hAnsi="Times New Roman"/>
          <w:b/>
          <w:sz w:val="28"/>
          <w:szCs w:val="28"/>
        </w:rPr>
        <w:t>. Chylomicrons: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major lipid in chylomicrons is the triglycerides and the chylomicrons transport triglycerides from the gut to tissues and liver</w:t>
      </w:r>
      <w:r>
        <w:rPr>
          <w:rFonts w:ascii="Times New Roman" w:cs="Times New Roman" w:hAnsi="Times New Roman"/>
          <w:sz w:val="24"/>
          <w:szCs w:val="24"/>
          <w:vertAlign w:val="superscript"/>
        </w:rPr>
        <w:t>3</w:t>
      </w:r>
      <w:r>
        <w:rPr>
          <w:rFonts w:ascii="Times New Roman" w:cs="Times New Roman" w:hAnsi="Times New Roman"/>
          <w:sz w:val="24"/>
          <w:szCs w:val="24"/>
        </w:rPr>
        <w:t>. Triglycerides are a type of fat found in food that a person consumes. Blood triglyceride levels that are too high are linked to pancreatic inflammation and cardiovascular disease.</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ii</w:t>
      </w:r>
      <w:r>
        <w:rPr>
          <w:rFonts w:ascii="Times New Roman" w:cs="Times New Roman" w:hAnsi="Times New Roman"/>
          <w:b/>
          <w:sz w:val="28"/>
          <w:szCs w:val="28"/>
        </w:rPr>
        <w:t>.VLDL(Very low density lipoprotein):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major lipid in VLDL is triglycerides</w:t>
      </w:r>
      <w:r>
        <w:rPr>
          <w:rFonts w:ascii="Times New Roman" w:cs="Times New Roman" w:hAnsi="Times New Roman"/>
          <w:sz w:val="24"/>
          <w:szCs w:val="24"/>
          <w:vertAlign w:val="superscript"/>
        </w:rPr>
        <w:t>4</w:t>
      </w:r>
      <w:r>
        <w:rPr>
          <w:rFonts w:ascii="Times New Roman" w:cs="Times New Roman" w:hAnsi="Times New Roman"/>
          <w:sz w:val="24"/>
          <w:szCs w:val="24"/>
        </w:rPr>
        <w:t>.VLDL transports triglycerides from the liver to the tissues. It is typically only found in minimal concentrations in fasting blood samples since it is derived chiefly from recently consumed meals. This form of cholesterol may indicate faulty lipid metabolism if it increases in a fasting sample</w:t>
      </w: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iii</w:t>
      </w:r>
      <w:r>
        <w:rPr>
          <w:rFonts w:ascii="Times New Roman" w:cs="Times New Roman" w:hAnsi="Times New Roman"/>
          <w:b/>
          <w:sz w:val="28"/>
          <w:szCs w:val="28"/>
        </w:rPr>
        <w:t>. IDL: ( Intermediate density lipoprotein)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major lipid in IDL is cholesterol ester, and it transports it to the liver and tissues</w:t>
      </w:r>
      <w:r>
        <w:rPr>
          <w:rFonts w:ascii="Times New Roman" w:cs="Times New Roman" w:hAnsi="Times New Roman"/>
          <w:sz w:val="24"/>
          <w:szCs w:val="24"/>
          <w:vertAlign w:val="superscript"/>
        </w:rPr>
        <w:t>5</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iv</w:t>
      </w:r>
      <w:r>
        <w:rPr>
          <w:rFonts w:ascii="Times New Roman" w:cs="Times New Roman" w:hAnsi="Times New Roman"/>
          <w:b/>
          <w:sz w:val="28"/>
          <w:szCs w:val="28"/>
        </w:rPr>
        <w:t>. LDL: (Low-density lipoprotein)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major lipid in LDL is cholesterol ester, which transports cholesterol to tissues. Low-density lipoprotein cholesterol is the "bad cholesterol" subtype of cholesterol. A person's risk of developing </w:t>
      </w:r>
      <w:r>
        <w:rPr>
          <w:rFonts w:ascii="Times New Roman" w:cs="Times New Roman" w:hAnsi="Times New Roman"/>
          <w:sz w:val="24"/>
          <w:szCs w:val="24"/>
        </w:rPr>
        <w:t xml:space="preserve">the </w:t>
      </w:r>
      <w:r>
        <w:rPr>
          <w:rFonts w:ascii="Times New Roman" w:cs="Times New Roman" w:hAnsi="Times New Roman"/>
          <w:sz w:val="24"/>
          <w:szCs w:val="24"/>
        </w:rPr>
        <w:t>cardiovascular disease may increase if it builds up in the blood vessels.</w:t>
      </w: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8"/>
          <w:szCs w:val="28"/>
        </w:rPr>
        <w:t>v</w:t>
      </w:r>
      <w:r>
        <w:rPr>
          <w:rFonts w:ascii="Times New Roman" w:cs="Times New Roman" w:hAnsi="Times New Roman"/>
          <w:b/>
          <w:sz w:val="28"/>
          <w:szCs w:val="28"/>
        </w:rPr>
        <w:t>. HDL:(High density lipoprotein)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It mainly consists of cholesterol esters and transports cholesterol from the tissues to the liver. The so-called "good cholesterol," or high-density lipoprotein (HDL), aids in reducing LDL buildup in the blood vessels.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About 60% of plasma cholesterol is present in LDL,25% in HDL</w:t>
      </w:r>
      <w:r>
        <w:rPr>
          <w:rFonts w:ascii="Times New Roman" w:cs="Times New Roman" w:hAnsi="Times New Roman"/>
          <w:sz w:val="24"/>
          <w:szCs w:val="24"/>
        </w:rPr>
        <w:t>,</w:t>
      </w:r>
      <w:r>
        <w:rPr>
          <w:rFonts w:ascii="Times New Roman" w:cs="Times New Roman" w:hAnsi="Times New Roman"/>
          <w:sz w:val="24"/>
          <w:szCs w:val="24"/>
        </w:rPr>
        <w:t xml:space="preserve"> and a small quantity in VLDL. In a fasting state, the central part of plasma triglycerides is present in VLDL sin</w:t>
      </w:r>
      <w:r>
        <w:rPr>
          <w:rFonts w:ascii="Times New Roman" w:cs="Times New Roman" w:hAnsi="Times New Roman"/>
          <w:sz w:val="24"/>
          <w:szCs w:val="24"/>
        </w:rPr>
        <w:t xml:space="preserve">ce chylomicrons are absent from </w:t>
      </w:r>
      <w:r>
        <w:rPr>
          <w:rFonts w:ascii="Times New Roman" w:cs="Times New Roman" w:hAnsi="Times New Roman"/>
          <w:sz w:val="24"/>
          <w:szCs w:val="24"/>
        </w:rPr>
        <w:t>plasma.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Exogenous(dietary)lipids are carried in chylomicrons to the tissues and liver</w:t>
      </w:r>
      <w:r>
        <w:rPr>
          <w:rFonts w:ascii="Times New Roman" w:cs="Times New Roman" w:hAnsi="Times New Roman"/>
          <w:sz w:val="24"/>
          <w:szCs w:val="24"/>
          <w:vertAlign w:val="superscript"/>
        </w:rPr>
        <w:t>7</w:t>
      </w:r>
      <w:r>
        <w:rPr>
          <w:rFonts w:ascii="Times New Roman" w:cs="Times New Roman" w:hAnsi="Times New Roman"/>
          <w:sz w:val="24"/>
          <w:szCs w:val="24"/>
        </w:rPr>
        <w:t>. Endogenous lipids from the liver are incorporated in VLDL, which is metabolized to LDL through IDL.HDL removes cholesterol from the tissues to the liver; hence, it has a beneficial effect. Certain enzymes modify lipoproteins, and remnants are taken up by receptors on the cell, mainly in the liver. The metabolism of lipoproteins is controlled by their protein components Apo-lipoproteins. Apo A1 in HDL and Apo B-100 in LDL fraction are important</w:t>
      </w:r>
      <w:r>
        <w:rPr>
          <w:rFonts w:ascii="Times New Roman" w:cs="Times New Roman" w:hAnsi="Times New Roman"/>
          <w:sz w:val="24"/>
          <w:szCs w:val="24"/>
          <w:vertAlign w:val="superscript"/>
        </w:rPr>
        <w:t>8</w:t>
      </w:r>
      <w:r>
        <w:rPr>
          <w:rFonts w:ascii="Times New Roman" w:cs="Times New Roman" w:hAnsi="Times New Roman"/>
          <w:sz w:val="24"/>
          <w:szCs w:val="24"/>
        </w:rPr>
        <w:t>.Lipoprotein(a) is also present in human plasma. It is not derived from previously mentioned lipoproteins but is synthesized in the liver. It is similar in size but denser than LDL. It has cholesterol ester as a significant lipid and is an independent risk factor for ischemic heart disease. High serum levels of LDL and possibly VLDL are associated with premature atherosclerosis and an increased risk of ischemic heart disease</w:t>
      </w:r>
      <w:r>
        <w:rPr>
          <w:rFonts w:ascii="Times New Roman" w:cs="Times New Roman" w:hAnsi="Times New Roman"/>
          <w:sz w:val="24"/>
          <w:szCs w:val="24"/>
          <w:vertAlign w:val="superscript"/>
        </w:rPr>
        <w:t>9</w:t>
      </w:r>
      <w:r>
        <w:rPr>
          <w:rFonts w:ascii="Times New Roman" w:cs="Times New Roman" w:hAnsi="Times New Roman"/>
          <w:sz w:val="24"/>
          <w:szCs w:val="24"/>
        </w:rPr>
        <w:t>. High serum levels of HDL are a negative risk factor and low levels are associated with an increased risk of ischemic heart disease.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Hyperlipidemia</w:t>
      </w:r>
      <w:r>
        <w:rPr>
          <w:rFonts w:ascii="Times New Roman" w:cs="Times New Roman" w:hAnsi="Times New Roman"/>
          <w:sz w:val="24"/>
          <w:szCs w:val="24"/>
        </w:rPr>
        <w:t xml:space="preserve"> means a high level of lipids in the blood. It may be primary or secondary to other diseases like diabetes mellitus, hypothyroidism, nephrotic syndrome, etc</w:t>
      </w:r>
      <w:r>
        <w:rPr>
          <w:rFonts w:ascii="Times New Roman" w:cs="Times New Roman" w:hAnsi="Times New Roman"/>
          <w:sz w:val="24"/>
          <w:szCs w:val="24"/>
        </w:rPr>
        <w:t xml:space="preserve"> .</w:t>
      </w:r>
      <w:r>
        <w:rPr>
          <w:rFonts w:ascii="Times New Roman" w:cs="Times New Roman" w:hAnsi="Times New Roman"/>
          <w:sz w:val="24"/>
          <w:szCs w:val="24"/>
          <w:vertAlign w:val="superscript"/>
        </w:rPr>
        <w:t>10</w:t>
      </w:r>
      <w:r>
        <w:rPr>
          <w:rFonts w:ascii="Times New Roman" w:cs="Times New Roman" w:hAnsi="Times New Roman"/>
          <w:sz w:val="24"/>
          <w:szCs w:val="24"/>
        </w:rPr>
        <w:t>. The nature of a lipoprotein abnormality can usually be determined by plasma cholesterol and triglyceride concentrations, as shown in the table below</w:t>
      </w:r>
      <w:r>
        <w:rPr>
          <w:rFonts w:ascii="Times New Roman" w:cs="Times New Roman" w:hAnsi="Times New Roman"/>
          <w:sz w:val="24"/>
          <w:szCs w:val="24"/>
          <w:vertAlign w:val="superscript"/>
        </w:rPr>
        <w:t>11</w:t>
      </w:r>
      <w:r>
        <w:rPr>
          <w:rFonts w:ascii="Times New Roman" w:cs="Times New Roman" w:hAnsi="Times New Roman"/>
          <w:sz w:val="24"/>
          <w:szCs w:val="24"/>
        </w:rPr>
        <w:t>. In primary hyperlipidemia, it may be necessary to define the lipoprotein abnormality for treatment. Different genetic defects may result in similar lipoprotein abnormalities.</w:t>
      </w:r>
    </w:p>
    <w:p>
      <w:pPr>
        <w:pStyle w:val="style0"/>
        <w:spacing w:after="0" w:lineRule="auto" w:line="360"/>
        <w:jc w:val="both"/>
        <w:rPr>
          <w:rFonts w:ascii="Times New Roman" w:cs="Times New Roman" w:hAnsi="Times New Roman"/>
          <w:sz w:val="24"/>
          <w:szCs w:val="24"/>
        </w:rPr>
      </w:pP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Table 1.1: Different Lipoprotein Abnormalities</w:t>
      </w:r>
    </w:p>
    <w:tbl>
      <w:tblPr>
        <w:tblStyle w:val="style4100"/>
        <w:tblpPr w:leftFromText="180" w:rightFromText="180" w:topFromText="0" w:bottomFromText="0" w:vertAnchor="text" w:horzAnchor="margin" w:tblpXSpec="left" w:tblpY="189"/>
        <w:tblW w:w="0" w:type="auto"/>
        <w:tblLook w:val="04A0" w:firstRow="1" w:lastRow="0" w:firstColumn="1" w:lastColumn="0" w:noHBand="0" w:noVBand="1"/>
      </w:tblPr>
      <w:tblGrid>
        <w:gridCol w:w="2337"/>
        <w:gridCol w:w="2337"/>
        <w:gridCol w:w="2338"/>
        <w:gridCol w:w="2338"/>
      </w:tblGrid>
      <w:tr>
        <w:trPr/>
        <w:tc>
          <w:tcPr>
            <w:tcW w:w="2337" w:type="dxa"/>
            <w:tcBorders>
              <w:bottom w:val="single" w:sz="4" w:space="0" w:color="auto"/>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Type</w:t>
            </w:r>
          </w:p>
          <w:p>
            <w:pPr>
              <w:pStyle w:val="style0"/>
              <w:spacing w:lineRule="auto" w:line="240"/>
              <w:jc w:val="center"/>
              <w:rPr>
                <w:rFonts w:ascii="Times New Roman" w:cs="Times New Roman" w:hAnsi="Times New Roman"/>
                <w:b/>
                <w:sz w:val="24"/>
                <w:szCs w:val="24"/>
              </w:rPr>
            </w:pPr>
          </w:p>
        </w:tc>
        <w:tc>
          <w:tcPr>
            <w:tcW w:w="2337"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Electrophoretic pattern</w:t>
            </w:r>
          </w:p>
        </w:tc>
        <w:tc>
          <w:tcPr>
            <w:tcW w:w="2338"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Lipoprotein</w:t>
            </w: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Increased</w:t>
            </w:r>
          </w:p>
        </w:tc>
        <w:tc>
          <w:tcPr>
            <w:tcW w:w="2338"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Lipids</w:t>
            </w: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Increased</w:t>
            </w:r>
          </w:p>
        </w:tc>
      </w:tr>
      <w:tr>
        <w:tblPrEx/>
        <w:trPr/>
        <w:tc>
          <w:tcPr>
            <w:tcW w:w="2337"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w:t>
            </w:r>
          </w:p>
        </w:tc>
        <w:tc>
          <w:tcPr>
            <w:tcW w:w="2337"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Increased Chylomicrons</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Chylomicrons</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Triglycerides</w:t>
            </w:r>
          </w:p>
        </w:tc>
      </w:tr>
      <w:tr>
        <w:tblPrEx/>
        <w:trPr/>
        <w:tc>
          <w:tcPr>
            <w:tcW w:w="2337"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IIa</w:t>
            </w:r>
          </w:p>
        </w:tc>
        <w:tc>
          <w:tcPr>
            <w:tcW w:w="2337"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 xml:space="preserve">Increased </w:t>
            </w:r>
            <w:r>
              <w:rPr>
                <w:rFonts w:ascii="Times New Roman" w:cs="Times New Roman" w:hAnsi="Times New Roman"/>
                <w:bCs/>
                <w:sz w:val="24"/>
                <w:szCs w:val="24"/>
              </w:rPr>
              <w:t>β</w:t>
            </w:r>
            <w:r>
              <w:rPr>
                <w:rFonts w:ascii="Times New Roman" w:cs="Times New Roman" w:hAnsi="Times New Roman"/>
                <w:sz w:val="24"/>
                <w:szCs w:val="24"/>
              </w:rPr>
              <w:t>-lipoproteins</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LDL</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Cholesterol</w:t>
            </w:r>
          </w:p>
        </w:tc>
      </w:tr>
      <w:tr>
        <w:tblPrEx/>
        <w:trPr/>
        <w:tc>
          <w:tcPr>
            <w:tcW w:w="2337" w:type="dxa"/>
            <w:tcBorders>
              <w:bottom w:val="single" w:sz="4" w:space="0" w:color="auto"/>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IIb</w:t>
            </w:r>
          </w:p>
        </w:tc>
        <w:tc>
          <w:tcPr>
            <w:tcW w:w="2337"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Increased pre-</w:t>
            </w:r>
            <w:r>
              <w:rPr>
                <w:rFonts w:ascii="Times New Roman" w:cs="Times New Roman" w:hAnsi="Times New Roman"/>
                <w:sz w:val="24"/>
                <w:szCs w:val="24"/>
              </w:rPr>
              <w:t xml:space="preserve"> </w:t>
            </w:r>
            <w:r>
              <w:rPr>
                <w:rFonts w:ascii="Times New Roman" w:cs="Times New Roman" w:hAnsi="Times New Roman"/>
                <w:bCs/>
                <w:sz w:val="24"/>
                <w:szCs w:val="24"/>
              </w:rPr>
              <w:t xml:space="preserve">β </w:t>
            </w:r>
            <w:r>
              <w:rPr>
                <w:rFonts w:ascii="Times New Roman" w:cs="Times New Roman" w:hAnsi="Times New Roman"/>
                <w:sz w:val="24"/>
                <w:szCs w:val="24"/>
              </w:rPr>
              <w:t xml:space="preserve">and </w:t>
            </w:r>
            <w:r>
              <w:rPr>
                <w:rFonts w:ascii="Times New Roman" w:cs="Times New Roman" w:hAnsi="Times New Roman"/>
                <w:sz w:val="24"/>
                <w:szCs w:val="24"/>
              </w:rPr>
              <w:t xml:space="preserve"> </w:t>
            </w:r>
            <w:r>
              <w:rPr>
                <w:rFonts w:ascii="Times New Roman" w:cs="Times New Roman" w:hAnsi="Times New Roman"/>
                <w:bCs/>
                <w:sz w:val="24"/>
                <w:szCs w:val="24"/>
              </w:rPr>
              <w:t>β</w:t>
            </w:r>
            <w:r>
              <w:rPr>
                <w:rFonts w:ascii="Times New Roman" w:cs="Times New Roman" w:hAnsi="Times New Roman"/>
                <w:sz w:val="24"/>
                <w:szCs w:val="24"/>
              </w:rPr>
              <w:t>lipoproteins</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VLDL and IDL</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Cholesterol and Triglycerides</w:t>
            </w:r>
          </w:p>
        </w:tc>
      </w:tr>
      <w:tr>
        <w:tblPrEx/>
        <w:trPr/>
        <w:tc>
          <w:tcPr>
            <w:tcW w:w="2337"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III</w:t>
            </w:r>
          </w:p>
        </w:tc>
        <w:tc>
          <w:tcPr>
            <w:tcW w:w="2337"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 xml:space="preserve">‘Broad </w:t>
            </w:r>
            <w:r>
              <w:rPr>
                <w:rFonts w:ascii="Times New Roman" w:cs="Times New Roman" w:hAnsi="Times New Roman"/>
                <w:bCs/>
                <w:sz w:val="24"/>
                <w:szCs w:val="24"/>
              </w:rPr>
              <w:t>β</w:t>
            </w:r>
            <w:r>
              <w:rPr>
                <w:rFonts w:ascii="Times New Roman" w:cs="Times New Roman" w:hAnsi="Times New Roman"/>
                <w:sz w:val="24"/>
                <w:szCs w:val="24"/>
              </w:rPr>
              <w:t>’ band</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IDL</w:t>
            </w:r>
          </w:p>
          <w:p>
            <w:pPr>
              <w:pStyle w:val="style0"/>
              <w:spacing w:lineRule="auto" w:line="240"/>
              <w:jc w:val="center"/>
              <w:rPr>
                <w:rFonts w:ascii="Times New Roman" w:cs="Times New Roman" w:hAnsi="Times New Roman"/>
                <w:sz w:val="24"/>
                <w:szCs w:val="24"/>
              </w:rPr>
            </w:pP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Cholesterol and Triglycerides</w:t>
            </w:r>
          </w:p>
        </w:tc>
      </w:tr>
      <w:tr>
        <w:tblPrEx/>
        <w:trPr/>
        <w:tc>
          <w:tcPr>
            <w:tcW w:w="2337"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IV</w:t>
            </w:r>
          </w:p>
        </w:tc>
        <w:tc>
          <w:tcPr>
            <w:tcW w:w="2337"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Increased pre-</w:t>
            </w:r>
            <w:r>
              <w:rPr>
                <w:rFonts w:ascii="Times New Roman" w:cs="Times New Roman" w:hAnsi="Times New Roman"/>
                <w:bCs/>
                <w:sz w:val="24"/>
                <w:szCs w:val="24"/>
              </w:rPr>
              <w:t>β</w:t>
            </w:r>
            <w:r>
              <w:rPr>
                <w:rFonts w:ascii="Times New Roman" w:cs="Times New Roman" w:hAnsi="Times New Roman"/>
                <w:sz w:val="24"/>
                <w:szCs w:val="24"/>
              </w:rPr>
              <w:t xml:space="preserve"> lipoprotein</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VLDL</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Triglycerides</w:t>
            </w:r>
          </w:p>
        </w:tc>
      </w:tr>
      <w:tr>
        <w:tblPrEx/>
        <w:trPr/>
        <w:tc>
          <w:tcPr>
            <w:tcW w:w="2337" w:type="dxa"/>
            <w:tcBorders/>
            <w:shd w:val="clear" w:color="auto" w:fill="eeece1"/>
          </w:tcPr>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V</w:t>
            </w:r>
          </w:p>
        </w:tc>
        <w:tc>
          <w:tcPr>
            <w:tcW w:w="2337"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Increased pre-</w:t>
            </w:r>
            <w:r>
              <w:rPr>
                <w:rFonts w:ascii="Times New Roman" w:cs="Times New Roman" w:hAnsi="Times New Roman"/>
                <w:bCs/>
                <w:sz w:val="24"/>
                <w:szCs w:val="24"/>
              </w:rPr>
              <w:t xml:space="preserve">β </w:t>
            </w:r>
            <w:r>
              <w:rPr>
                <w:rFonts w:ascii="Times New Roman" w:cs="Times New Roman" w:hAnsi="Times New Roman"/>
                <w:sz w:val="24"/>
                <w:szCs w:val="24"/>
              </w:rPr>
              <w:t>lipoprotein and chylomicrons</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VLDL and Chylomicrons</w:t>
            </w:r>
          </w:p>
        </w:tc>
        <w:tc>
          <w:tcPr>
            <w:tcW w:w="2338" w:type="dxa"/>
            <w:tcBorders/>
          </w:tcPr>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Cholesterol and Triglycerides</w:t>
            </w:r>
          </w:p>
        </w:tc>
      </w:tr>
    </w:tbl>
    <w:p>
      <w:pPr>
        <w:pStyle w:val="style0"/>
        <w:spacing w:lineRule="auto" w:line="240"/>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An array of blood tests known as a lipid panel or lipid profile detect abnormalities in lipids, including cholesterol and triglycerides.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lipid profile typically includes the following:</w:t>
      </w:r>
    </w:p>
    <w:p>
      <w:pPr>
        <w:pStyle w:val="style0"/>
        <w:numPr>
          <w:ilvl w:val="0"/>
          <w:numId w:val="1"/>
        </w:numPr>
        <w:spacing w:after="0" w:lineRule="auto" w:line="360"/>
        <w:ind w:left="0"/>
        <w:jc w:val="both"/>
        <w:contextualSpacing/>
        <w:rPr>
          <w:rFonts w:ascii="Times New Roman" w:cs="Times New Roman" w:hAnsi="Times New Roman"/>
          <w:sz w:val="24"/>
          <w:szCs w:val="24"/>
        </w:rPr>
      </w:pPr>
      <w:r>
        <w:rPr>
          <w:rFonts w:ascii="Times New Roman" w:cs="Times New Roman" w:hAnsi="Times New Roman"/>
          <w:sz w:val="24"/>
          <w:szCs w:val="24"/>
        </w:rPr>
        <w:t>Low-density lipoprotein (LDL)</w:t>
      </w:r>
    </w:p>
    <w:p>
      <w:pPr>
        <w:pStyle w:val="style0"/>
        <w:numPr>
          <w:ilvl w:val="0"/>
          <w:numId w:val="1"/>
        </w:numPr>
        <w:spacing w:after="0" w:lineRule="auto" w:line="360"/>
        <w:ind w:left="0"/>
        <w:jc w:val="both"/>
        <w:contextualSpacing/>
        <w:rPr>
          <w:rFonts w:ascii="Times New Roman" w:cs="Times New Roman" w:hAnsi="Times New Roman"/>
          <w:sz w:val="24"/>
          <w:szCs w:val="24"/>
        </w:rPr>
      </w:pPr>
      <w:r>
        <w:rPr>
          <w:rFonts w:ascii="Times New Roman" w:cs="Times New Roman" w:hAnsi="Times New Roman"/>
          <w:sz w:val="24"/>
          <w:szCs w:val="24"/>
        </w:rPr>
        <w:t>High-density lipoprotein (HDL)</w:t>
      </w:r>
    </w:p>
    <w:p>
      <w:pPr>
        <w:pStyle w:val="style0"/>
        <w:numPr>
          <w:ilvl w:val="0"/>
          <w:numId w:val="1"/>
        </w:numPr>
        <w:spacing w:after="0" w:lineRule="auto" w:line="360"/>
        <w:ind w:left="0"/>
        <w:jc w:val="both"/>
        <w:contextualSpacing/>
        <w:rPr>
          <w:rFonts w:ascii="Times New Roman" w:cs="Times New Roman" w:hAnsi="Times New Roman"/>
          <w:sz w:val="24"/>
          <w:szCs w:val="24"/>
        </w:rPr>
      </w:pPr>
      <w:r>
        <w:rPr>
          <w:rFonts w:ascii="Times New Roman" w:cs="Times New Roman" w:hAnsi="Times New Roman"/>
          <w:sz w:val="24"/>
          <w:szCs w:val="24"/>
        </w:rPr>
        <w:t>Triglycerides</w:t>
      </w:r>
    </w:p>
    <w:p>
      <w:pPr>
        <w:pStyle w:val="style0"/>
        <w:numPr>
          <w:ilvl w:val="0"/>
          <w:numId w:val="1"/>
        </w:numPr>
        <w:spacing w:after="0" w:lineRule="auto" w:line="360"/>
        <w:ind w:left="0"/>
        <w:jc w:val="both"/>
        <w:contextualSpacing/>
        <w:rPr>
          <w:rFonts w:ascii="Times New Roman" w:cs="Times New Roman" w:hAnsi="Times New Roman"/>
          <w:sz w:val="24"/>
          <w:szCs w:val="24"/>
        </w:rPr>
      </w:pPr>
      <w:r>
        <w:rPr>
          <w:rFonts w:ascii="Times New Roman" w:cs="Times New Roman" w:hAnsi="Times New Roman"/>
          <w:sz w:val="24"/>
          <w:szCs w:val="24"/>
        </w:rPr>
        <w:t>Total Cholesterol</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By using the values of the above parameters, lab technologists can also calculate the following:</w:t>
      </w:r>
    </w:p>
    <w:p>
      <w:pPr>
        <w:pStyle w:val="style0"/>
        <w:numPr>
          <w:ilvl w:val="0"/>
          <w:numId w:val="7"/>
        </w:numPr>
        <w:spacing w:after="0" w:lineRule="auto" w:line="360"/>
        <w:ind w:left="0"/>
        <w:jc w:val="both"/>
        <w:contextualSpacing/>
        <w:rPr>
          <w:rFonts w:ascii="Times New Roman" w:cs="Times New Roman" w:hAnsi="Times New Roman"/>
          <w:sz w:val="24"/>
          <w:szCs w:val="24"/>
        </w:rPr>
      </w:pPr>
      <w:r>
        <w:rPr>
          <w:rFonts w:ascii="Times New Roman" w:cs="Times New Roman" w:hAnsi="Times New Roman"/>
          <w:sz w:val="24"/>
          <w:szCs w:val="24"/>
        </w:rPr>
        <w:t>Very low-density lipoprotein</w:t>
      </w:r>
    </w:p>
    <w:p>
      <w:pPr>
        <w:pStyle w:val="style0"/>
        <w:numPr>
          <w:ilvl w:val="0"/>
          <w:numId w:val="7"/>
        </w:numPr>
        <w:spacing w:after="0" w:lineRule="auto" w:line="360"/>
        <w:ind w:left="0"/>
        <w:jc w:val="both"/>
        <w:contextualSpacing/>
        <w:rPr>
          <w:rFonts w:ascii="Times New Roman" w:cs="Times New Roman" w:hAnsi="Times New Roman"/>
          <w:sz w:val="24"/>
          <w:szCs w:val="24"/>
        </w:rPr>
      </w:pPr>
      <w:r>
        <w:rPr>
          <w:rFonts w:ascii="Times New Roman" w:cs="Times New Roman" w:hAnsi="Times New Roman"/>
          <w:sz w:val="24"/>
          <w:szCs w:val="24"/>
        </w:rPr>
        <w:t>Cholesterol: HDL (Ratio)</w:t>
      </w:r>
    </w:p>
    <w:p>
      <w:pPr>
        <w:pStyle w:val="style0"/>
        <w:spacing w:after="0" w:lineRule="auto" w:line="360"/>
        <w:jc w:val="both"/>
        <w:contextualSpacing/>
        <w:rPr>
          <w:rFonts w:ascii="Times New Roman" w:cs="Times New Roman" w:hAnsi="Times New Roman"/>
          <w:sz w:val="24"/>
          <w:szCs w:val="24"/>
        </w:rPr>
      </w:pPr>
    </w:p>
    <w:p>
      <w:pPr>
        <w:pStyle w:val="style0"/>
        <w:shd w:val="clear" w:color="auto" w:fill="ffffff"/>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lipid profile tests are of 7 types:</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Total lipids</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Serum total cholesterol</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serum HDL cholesterol</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Total cholesterol/HDL cholesterol ratio</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Serum triglycerides</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Serum Phospholipids</w:t>
      </w:r>
    </w:p>
    <w:p>
      <w:pPr>
        <w:pStyle w:val="style0"/>
        <w:numPr>
          <w:ilvl w:val="0"/>
          <w:numId w:val="6"/>
        </w:numPr>
        <w:shd w:val="clear" w:color="auto" w:fill="ffffff"/>
        <w:tabs>
          <w:tab w:val="clear" w:pos="72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Electrophoretic fractionation to </w:t>
      </w:r>
      <w:r>
        <w:rPr>
          <w:rFonts w:ascii="Times New Roman" w:cs="Times New Roman" w:eastAsia="Times New Roman" w:hAnsi="Times New Roman"/>
          <w:sz w:val="24"/>
          <w:szCs w:val="24"/>
        </w:rPr>
        <w:t xml:space="preserve">determine the </w:t>
      </w:r>
      <w:r>
        <w:rPr>
          <w:rFonts w:ascii="Times New Roman" w:cs="Times New Roman" w:eastAsia="Times New Roman" w:hAnsi="Times New Roman"/>
          <w:sz w:val="24"/>
          <w:szCs w:val="24"/>
        </w:rPr>
        <w:t>percentage of</w:t>
      </w:r>
    </w:p>
    <w:p>
      <w:pPr>
        <w:pStyle w:val="style0"/>
        <w:numPr>
          <w:ilvl w:val="1"/>
          <w:numId w:val="6"/>
        </w:numPr>
        <w:shd w:val="clear" w:color="auto" w:fill="ffffff"/>
        <w:tabs>
          <w:tab w:val="clear" w:pos="144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Chylomicrons</w:t>
      </w:r>
    </w:p>
    <w:p>
      <w:pPr>
        <w:pStyle w:val="style0"/>
        <w:numPr>
          <w:ilvl w:val="1"/>
          <w:numId w:val="6"/>
        </w:numPr>
        <w:shd w:val="clear" w:color="auto" w:fill="ffffff"/>
        <w:tabs>
          <w:tab w:val="clear" w:pos="144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 LDL</w:t>
      </w:r>
    </w:p>
    <w:p>
      <w:pPr>
        <w:pStyle w:val="style0"/>
        <w:numPr>
          <w:ilvl w:val="1"/>
          <w:numId w:val="6"/>
        </w:numPr>
        <w:shd w:val="clear" w:color="auto" w:fill="ffffff"/>
        <w:tabs>
          <w:tab w:val="clear" w:pos="144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 VLDL</w:t>
      </w:r>
    </w:p>
    <w:p>
      <w:pPr>
        <w:pStyle w:val="style0"/>
        <w:numPr>
          <w:ilvl w:val="1"/>
          <w:numId w:val="6"/>
        </w:numPr>
        <w:shd w:val="clear" w:color="auto" w:fill="ffffff"/>
        <w:tabs>
          <w:tab w:val="clear" w:pos="1440"/>
        </w:tabs>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(d) HDL</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This test's results can be used to identify specific hereditary diseases and estimate the risks of developing cardiovascular disease, some types of pancreatitis, and other disorders. Lipid panels are typically ordered in combination with other panels, such as the complete blood count (CBC) and basic metabolic panel(BMP), as part of a physical examination</w:t>
      </w:r>
      <w:r>
        <w:rPr>
          <w:rFonts w:ascii="Times New Roman" w:cs="Times New Roman" w:hAnsi="Times New Roman"/>
          <w:sz w:val="24"/>
          <w:szCs w:val="24"/>
          <w:vertAlign w:val="superscript"/>
        </w:rPr>
        <w:t>12</w:t>
      </w:r>
      <w:r>
        <w:rPr>
          <w:rFonts w:ascii="Times New Roman" w:cs="Times New Roman" w:hAnsi="Times New Roman"/>
          <w:sz w:val="24"/>
          <w:szCs w:val="24"/>
        </w:rPr>
        <w:t>.</w:t>
      </w:r>
    </w:p>
    <w:p>
      <w:pPr>
        <w:pStyle w:val="style0"/>
        <w:spacing w:after="0" w:lineRule="auto" w:line="360"/>
        <w:jc w:val="both"/>
        <w:rPr>
          <w:rFonts w:ascii="Times New Roman" w:cs="Times New Roman" w:eastAsia="Times New Roman" w:hAnsi="Times New Roman"/>
          <w:color w:val="2e3233"/>
          <w:sz w:val="24"/>
          <w:szCs w:val="24"/>
        </w:rPr>
      </w:pPr>
      <w:r>
        <w:rPr>
          <w:rFonts w:ascii="Times New Roman" w:cs="Times New Roman" w:hAnsi="Times New Roman"/>
          <w:sz w:val="24"/>
          <w:szCs w:val="24"/>
        </w:rPr>
        <w:t>Following are the typical ranges of the lipid components present in the blood of an adult. The unit of measured Cholesterol levels is mg/dL.</w:t>
      </w:r>
      <w:r>
        <w:rPr>
          <w:rFonts w:ascii="Times New Roman" w:cs="Times New Roman" w:eastAsia="Times New Roman" w:hAnsi="Times New Roman"/>
          <w:color w:val="2e3233"/>
          <w:sz w:val="24"/>
          <w:szCs w:val="24"/>
        </w:rPr>
        <w:t xml:space="preserve"> </w:t>
      </w:r>
    </w:p>
    <w:p>
      <w:pPr>
        <w:pStyle w:val="style0"/>
        <w:shd w:val="clear" w:color="auto" w:fill="ffffff"/>
        <w:spacing w:before="150" w:after="150" w:lineRule="auto" w:line="36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Table 1.2: Typical ranges of Lipid components in Adults by National Cholesterol Education Program Adult Treatment Panel</w:t>
      </w:r>
    </w:p>
    <w:tbl>
      <w:tblPr>
        <w:tblW w:w="0" w:type="auto"/>
        <w:tblInd w:w="854" w:type="dxa"/>
        <w:tblBorders>
          <w:top w:val="single" w:sz="6" w:space="0" w:color="000000"/>
          <w:left w:val="single" w:sz="6" w:space="0" w:color="000000"/>
          <w:bottom w:val="single" w:sz="6" w:space="0" w:color="000000"/>
          <w:right w:val="single" w:sz="6" w:space="0" w:color="000000"/>
        </w:tblBorders>
        <w:shd w:val="clear" w:color="auto" w:fill="ffffff"/>
        <w:tblCellMar>
          <w:top w:w="150" w:type="dxa"/>
          <w:left w:w="150" w:type="dxa"/>
          <w:bottom w:w="150" w:type="dxa"/>
          <w:right w:w="150" w:type="dxa"/>
        </w:tblCellMar>
        <w:tblLook w:val="04A0" w:firstRow="1" w:lastRow="0" w:firstColumn="1" w:lastColumn="0" w:noHBand="0" w:noVBand="1"/>
      </w:tblPr>
      <w:tblGrid>
        <w:gridCol w:w="2820"/>
        <w:gridCol w:w="1598"/>
        <w:gridCol w:w="1834"/>
        <w:gridCol w:w="1834"/>
      </w:tblGrid>
      <w:tr>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Cholesterol Component</w:t>
            </w:r>
          </w:p>
        </w:tc>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Normal</w:t>
            </w:r>
          </w:p>
        </w:tc>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Borderline</w:t>
            </w:r>
          </w:p>
        </w:tc>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Unhealthy</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Total serum cholesterol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 200mg/dL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200-239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&gt;240 mg/</w:t>
            </w:r>
            <w:r>
              <w:rPr>
                <w:rFonts w:ascii="Times New Roman" w:cs="Times New Roman" w:eastAsia="Times New Roman" w:hAnsi="Times New Roman"/>
                <w:sz w:val="24"/>
                <w:szCs w:val="24"/>
              </w:rPr>
              <w:t>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HDL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 60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50-60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&lt;40 mg/Dl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LDL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&lt;100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130-159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160-189 mg/</w:t>
            </w:r>
            <w:r>
              <w:rPr>
                <w:rFonts w:ascii="Times New Roman" w:cs="Times New Roman" w:eastAsia="Times New Roman" w:hAnsi="Times New Roman"/>
                <w:sz w:val="24"/>
                <w:szCs w:val="24"/>
              </w:rPr>
              <w:t>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Triglycerides</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 150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150-199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200-499 mg/</w:t>
            </w:r>
            <w:r>
              <w:rPr>
                <w:rFonts w:ascii="Times New Roman" w:cs="Times New Roman" w:eastAsia="Times New Roman" w:hAnsi="Times New Roman"/>
                <w:sz w:val="24"/>
                <w:szCs w:val="24"/>
              </w:rPr>
              <w:t>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VLDL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5-40mg/dL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40- 49 mg/Dl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&gt;50 mg/Dl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Total cholesterol: HDL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4:1 (optimal)</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4:1 – 5:1</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&gt;5:1</w:t>
            </w:r>
          </w:p>
        </w:tc>
      </w:tr>
    </w:tbl>
    <w:p>
      <w:pPr>
        <w:pStyle w:val="style0"/>
        <w:shd w:val="clear" w:color="auto" w:fill="ffffff"/>
        <w:spacing w:before="150" w:after="150" w:lineRule="auto" w:line="360"/>
        <w:jc w:val="both"/>
        <w:rPr>
          <w:rFonts w:ascii="Times New Roman" w:cs="Times New Roman" w:eastAsia="Times New Roman" w:hAnsi="Times New Roman"/>
          <w:sz w:val="24"/>
          <w:szCs w:val="24"/>
        </w:rPr>
      </w:pPr>
    </w:p>
    <w:p>
      <w:pPr>
        <w:pStyle w:val="style0"/>
        <w:shd w:val="clear" w:color="auto" w:fill="ffffff"/>
        <w:spacing w:before="150" w:after="150" w:lineRule="auto" w:line="360"/>
        <w:jc w:val="both"/>
        <w:rPr>
          <w:rFonts w:ascii="Times New Roman" w:cs="Times New Roman" w:eastAsia="Times New Roman" w:hAnsi="Times New Roman"/>
          <w:sz w:val="24"/>
          <w:szCs w:val="24"/>
        </w:rPr>
      </w:pPr>
    </w:p>
    <w:p>
      <w:pPr>
        <w:pStyle w:val="style0"/>
        <w:shd w:val="clear" w:color="auto" w:fill="ffffff"/>
        <w:spacing w:before="150" w:after="15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normal ranges of lipid components observed in children </w:t>
      </w:r>
      <w:r>
        <w:rPr>
          <w:rFonts w:ascii="Times New Roman" w:cs="Times New Roman" w:eastAsia="Times New Roman" w:hAnsi="Times New Roman"/>
          <w:sz w:val="24"/>
          <w:szCs w:val="24"/>
        </w:rPr>
        <w:t xml:space="preserve">are </w:t>
      </w:r>
      <w:r>
        <w:rPr>
          <w:rFonts w:ascii="Times New Roman" w:cs="Times New Roman" w:eastAsia="Times New Roman" w:hAnsi="Times New Roman"/>
          <w:sz w:val="24"/>
          <w:szCs w:val="24"/>
        </w:rPr>
        <w:t>as follows:</w:t>
      </w:r>
    </w:p>
    <w:p>
      <w:pPr>
        <w:pStyle w:val="style0"/>
        <w:shd w:val="clear" w:color="auto" w:fill="ffffff"/>
        <w:spacing w:before="150" w:after="15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Table 1.3: Typical ranges of Lipid components in Children National Cholesterol Education Program Treatment Panel</w:t>
      </w:r>
    </w:p>
    <w:p>
      <w:pPr>
        <w:pStyle w:val="style0"/>
        <w:shd w:val="clear" w:color="auto" w:fill="ffffff"/>
        <w:spacing w:before="150" w:after="150" w:lineRule="auto" w:line="240"/>
        <w:jc w:val="center"/>
        <w:rPr>
          <w:rFonts w:ascii="Times New Roman" w:cs="Times New Roman" w:eastAsia="Times New Roman" w:hAnsi="Times New Roman"/>
          <w:b/>
          <w:sz w:val="24"/>
          <w:szCs w:val="24"/>
        </w:rPr>
      </w:pPr>
    </w:p>
    <w:tbl>
      <w:tblPr>
        <w:tblW w:w="0" w:type="auto"/>
        <w:tblInd w:w="1372" w:type="dxa"/>
        <w:tblBorders>
          <w:top w:val="single" w:sz="6" w:space="0" w:color="000000"/>
          <w:left w:val="single" w:sz="6" w:space="0" w:color="000000"/>
          <w:bottom w:val="single" w:sz="6" w:space="0" w:color="000000"/>
          <w:right w:val="single" w:sz="6" w:space="0" w:color="000000"/>
        </w:tblBorders>
        <w:tblCellMar>
          <w:top w:w="150" w:type="dxa"/>
          <w:left w:w="150" w:type="dxa"/>
          <w:bottom w:w="150" w:type="dxa"/>
          <w:right w:w="150" w:type="dxa"/>
        </w:tblCellMar>
        <w:tblLook w:val="04A0" w:firstRow="1" w:lastRow="0" w:firstColumn="1" w:lastColumn="0" w:noHBand="0" w:noVBand="1"/>
      </w:tblPr>
      <w:tblGrid>
        <w:gridCol w:w="2071"/>
        <w:gridCol w:w="1594"/>
        <w:gridCol w:w="1882"/>
        <w:gridCol w:w="1488"/>
      </w:tblGrid>
      <w:tr>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Cholesterol type</w:t>
            </w:r>
          </w:p>
        </w:tc>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Acceptable</w:t>
            </w:r>
          </w:p>
        </w:tc>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Borderline</w:t>
            </w:r>
          </w:p>
        </w:tc>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bCs/>
                <w:sz w:val="24"/>
                <w:szCs w:val="24"/>
              </w:rPr>
              <w:t>Unhealthy</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Total cholesterol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 170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170-199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&gt;200 mg/Dl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HDL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&gt;45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~35-45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 35mg/Dl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LDL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&lt;100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100-129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&gt;130 mg/Dl</w:t>
            </w:r>
          </w:p>
        </w:tc>
      </w:tr>
      <w:tr>
        <w:tblPrEx/>
        <w:trPr/>
        <w:tc>
          <w:tcPr>
            <w:tcW w:w="0" w:type="auto"/>
            <w:tcBorders>
              <w:top w:val="single" w:sz="6" w:space="0" w:color="auto"/>
              <w:left w:val="single" w:sz="6" w:space="0" w:color="auto"/>
              <w:bottom w:val="single" w:sz="6" w:space="0" w:color="auto"/>
              <w:right w:val="single" w:sz="6" w:space="0" w:color="auto"/>
            </w:tcBorders>
            <w:shd w:val="clear" w:color="auto" w:fill="eeece1"/>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b/>
                <w:sz w:val="24"/>
                <w:szCs w:val="24"/>
              </w:rPr>
            </w:pPr>
            <w:r>
              <w:rPr>
                <w:rFonts w:ascii="Times New Roman" w:cs="Times New Roman" w:eastAsia="Times New Roman" w:hAnsi="Times New Roman"/>
                <w:b/>
                <w:sz w:val="24"/>
                <w:szCs w:val="24"/>
              </w:rPr>
              <w:t>Triglycerides</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&lt;150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150-199 mg/dL</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pPr>
              <w:pStyle w:val="style0"/>
              <w:spacing w:after="0"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&gt;200 mg/Dl</w:t>
            </w:r>
          </w:p>
        </w:tc>
      </w:tr>
    </w:tbl>
    <w:p>
      <w:pPr>
        <w:pStyle w:val="style0"/>
        <w:shd w:val="clear" w:color="auto" w:fill="ffffff"/>
        <w:spacing w:before="150" w:after="150" w:lineRule="auto" w:line="240"/>
        <w:jc w:val="center"/>
        <w:rPr>
          <w:rFonts w:ascii="Times New Roman" w:cs="Times New Roman" w:eastAsia="Times New Roman" w:hAnsi="Times New Roman"/>
          <w:i/>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Disturbances in cholesterol and triglycerides </w:t>
      </w:r>
      <w:r>
        <w:rPr>
          <w:rFonts w:ascii="Times New Roman" w:cs="Times New Roman" w:hAnsi="Times New Roman"/>
          <w:sz w:val="24"/>
          <w:szCs w:val="24"/>
        </w:rPr>
        <w:t>are referred</w:t>
      </w:r>
      <w:r>
        <w:rPr>
          <w:rFonts w:ascii="Times New Roman" w:cs="Times New Roman" w:hAnsi="Times New Roman"/>
          <w:sz w:val="24"/>
          <w:szCs w:val="24"/>
        </w:rPr>
        <w:t xml:space="preserve"> </w:t>
      </w:r>
      <w:r>
        <w:rPr>
          <w:rFonts w:ascii="Times New Roman" w:cs="Times New Roman" w:hAnsi="Times New Roman"/>
          <w:sz w:val="24"/>
          <w:szCs w:val="24"/>
        </w:rPr>
        <w:t xml:space="preserve">to </w:t>
      </w:r>
      <w:r>
        <w:rPr>
          <w:rFonts w:ascii="Times New Roman" w:cs="Times New Roman" w:hAnsi="Times New Roman"/>
          <w:sz w:val="24"/>
          <w:szCs w:val="24"/>
        </w:rPr>
        <w:t xml:space="preserve">as </w:t>
      </w:r>
      <w:r>
        <w:rPr>
          <w:rFonts w:ascii="Times New Roman" w:cs="Times New Roman" w:hAnsi="Times New Roman"/>
          <w:b/>
          <w:sz w:val="24"/>
          <w:szCs w:val="24"/>
        </w:rPr>
        <w:t>dyslipidemia</w:t>
      </w:r>
      <w:r>
        <w:rPr>
          <w:rFonts w:ascii="Times New Roman" w:cs="Times New Roman" w:hAnsi="Times New Roman"/>
          <w:sz w:val="24"/>
          <w:szCs w:val="24"/>
        </w:rPr>
        <w:t>. Dyslipidemia is a risk factor for many diseases, such as cardiovascular disease and pancreatitis</w:t>
      </w:r>
      <w:r>
        <w:rPr>
          <w:rFonts w:ascii="Times New Roman" w:cs="Times New Roman" w:hAnsi="Times New Roman"/>
          <w:sz w:val="24"/>
          <w:szCs w:val="24"/>
          <w:vertAlign w:val="superscript"/>
        </w:rPr>
        <w:t>13</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As it's the era of modernization, most of the work done by hand in the past has been replaced with machines. And due to the modern lifestyle, people's attitude</w:t>
      </w:r>
      <w:r>
        <w:rPr>
          <w:rFonts w:ascii="Times New Roman" w:cs="Times New Roman" w:hAnsi="Times New Roman"/>
          <w:sz w:val="24"/>
          <w:szCs w:val="24"/>
        </w:rPr>
        <w:t>s</w:t>
      </w:r>
      <w:r>
        <w:rPr>
          <w:rFonts w:ascii="Times New Roman" w:cs="Times New Roman" w:hAnsi="Times New Roman"/>
          <w:sz w:val="24"/>
          <w:szCs w:val="24"/>
        </w:rPr>
        <w:t xml:space="preserve"> towards physical activity and exercise </w:t>
      </w:r>
      <w:r>
        <w:rPr>
          <w:rFonts w:ascii="Times New Roman" w:cs="Times New Roman" w:hAnsi="Times New Roman"/>
          <w:sz w:val="24"/>
          <w:szCs w:val="24"/>
        </w:rPr>
        <w:t xml:space="preserve">are </w:t>
      </w:r>
      <w:r>
        <w:rPr>
          <w:rFonts w:ascii="Times New Roman" w:cs="Times New Roman" w:hAnsi="Times New Roman"/>
          <w:sz w:val="24"/>
          <w:szCs w:val="24"/>
        </w:rPr>
        <w:t>almost negligible, and they are getting obese daily. And obesity is the leading cause of dyslipidemia.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There is a significant difference in total cholesterol levels between people who do physical exercise and who do not do any physical activity</w:t>
      </w:r>
      <w:r>
        <w:rPr>
          <w:rFonts w:ascii="Times New Roman" w:cs="Times New Roman" w:hAnsi="Times New Roman"/>
          <w:sz w:val="24"/>
          <w:szCs w:val="24"/>
          <w:vertAlign w:val="superscript"/>
        </w:rPr>
        <w:t>16</w:t>
      </w:r>
      <w:r>
        <w:rPr>
          <w:rFonts w:ascii="Times New Roman" w:cs="Times New Roman" w:hAnsi="Times New Roman"/>
          <w:sz w:val="24"/>
          <w:szCs w:val="24"/>
        </w:rPr>
        <w:t>. As males exercise more than females, high-density lipoprotein cholesterol levels were h</w:t>
      </w:r>
      <w:r>
        <w:rPr>
          <w:rFonts w:ascii="Times New Roman" w:cs="Times New Roman" w:hAnsi="Times New Roman"/>
          <w:sz w:val="24"/>
          <w:szCs w:val="24"/>
        </w:rPr>
        <w:t>igher in males than in females.</w:t>
      </w:r>
      <w:r>
        <w:rPr>
          <w:rFonts w:ascii="Times New Roman" w:cs="Times New Roman" w:hAnsi="Times New Roman"/>
          <w:sz w:val="24"/>
          <w:szCs w:val="24"/>
        </w:rPr>
        <w:t xml:space="preserve"> </w:t>
      </w:r>
      <w:r>
        <w:rPr>
          <w:rFonts w:ascii="Times New Roman" w:cs="Times New Roman" w:hAnsi="Times New Roman"/>
          <w:sz w:val="24"/>
          <w:szCs w:val="24"/>
        </w:rPr>
        <w:t>Obesity and being overweight are the risk factors for hypercholesterolemia and hypertriglyceridemia</w:t>
      </w:r>
      <w:r>
        <w:rPr>
          <w:rFonts w:ascii="Times New Roman" w:cs="Times New Roman" w:hAnsi="Times New Roman"/>
          <w:sz w:val="24"/>
          <w:szCs w:val="24"/>
          <w:vertAlign w:val="superscript"/>
        </w:rPr>
        <w:t>17</w:t>
      </w:r>
      <w:r>
        <w:rPr>
          <w:rFonts w:ascii="Times New Roman" w:cs="Times New Roman" w:hAnsi="Times New Roman"/>
          <w:sz w:val="24"/>
          <w:szCs w:val="24"/>
        </w:rPr>
        <w:t xml:space="preserve">. </w:t>
      </w:r>
      <w:r>
        <w:rPr>
          <w:rFonts w:ascii="Times New Roman" w:cs="Times New Roman" w:hAnsi="Times New Roman"/>
          <w:b/>
          <w:sz w:val="24"/>
          <w:szCs w:val="24"/>
        </w:rPr>
        <w:t xml:space="preserve">Hypolipidemia </w:t>
      </w:r>
      <w:r>
        <w:rPr>
          <w:rFonts w:ascii="Times New Roman" w:cs="Times New Roman" w:hAnsi="Times New Roman"/>
          <w:sz w:val="24"/>
          <w:szCs w:val="24"/>
        </w:rPr>
        <w:t>develops in increasing frequency with severe COVID-19 disease</w:t>
      </w:r>
      <w:r>
        <w:rPr>
          <w:rFonts w:ascii="Times New Roman" w:cs="Times New Roman" w:hAnsi="Times New Roman"/>
          <w:sz w:val="24"/>
          <w:szCs w:val="24"/>
          <w:vertAlign w:val="superscript"/>
        </w:rPr>
        <w:t>18</w:t>
      </w:r>
      <w:r>
        <w:rPr>
          <w:rFonts w:ascii="Times New Roman" w:cs="Times New Roman" w:hAnsi="Times New Roman"/>
          <w:sz w:val="24"/>
          <w:szCs w:val="24"/>
        </w:rPr>
        <w:t xml:space="preserve">. It inversely </w:t>
      </w:r>
      <w:r>
        <w:rPr>
          <w:rFonts w:ascii="Times New Roman" w:cs="Times New Roman" w:hAnsi="Times New Roman"/>
          <w:sz w:val="24"/>
          <w:szCs w:val="24"/>
        </w:rPr>
        <w:t>c</w:t>
      </w:r>
      <w:r>
        <w:rPr>
          <w:rFonts w:ascii="Times New Roman" w:cs="Times New Roman" w:hAnsi="Times New Roman"/>
          <w:sz w:val="24"/>
          <w:szCs w:val="24"/>
        </w:rPr>
        <w:t>orrelates with levels of acute-phase reactants, indicating SARS-COV-2 as the causative agent for lipid and thyroid levels alteration.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Higher blood lipids are linked to smoking and alcohol consumption</w:t>
      </w:r>
      <w:r>
        <w:rPr>
          <w:rFonts w:ascii="Times New Roman" w:cs="Times New Roman" w:hAnsi="Times New Roman"/>
          <w:sz w:val="24"/>
          <w:szCs w:val="24"/>
          <w:vertAlign w:val="superscript"/>
        </w:rPr>
        <w:t>19</w:t>
      </w:r>
      <w:r>
        <w:rPr>
          <w:rFonts w:ascii="Times New Roman" w:cs="Times New Roman" w:hAnsi="Times New Roman"/>
          <w:sz w:val="24"/>
          <w:szCs w:val="24"/>
        </w:rPr>
        <w:t>. While a diet high in vegetables is associated with lower blood lipids and glucose, physical exercise is associated with lower blood lipids. It has been seen that various disturbances in cholesterol and triglyceride levels cause many diseases, including subclinical hypothyroidism, cardiovascular diseases, liver diseases, obesity, psychiatri</w:t>
      </w:r>
      <w:r>
        <w:rPr>
          <w:rFonts w:ascii="Times New Roman" w:cs="Times New Roman" w:hAnsi="Times New Roman"/>
          <w:sz w:val="24"/>
          <w:szCs w:val="24"/>
        </w:rPr>
        <w:t>c disorders, and pancreatitis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Lipid profile screening is also helpful in </w:t>
      </w:r>
      <w:r>
        <w:rPr>
          <w:rFonts w:ascii="Times New Roman" w:cs="Times New Roman" w:hAnsi="Times New Roman"/>
          <w:sz w:val="24"/>
          <w:szCs w:val="24"/>
        </w:rPr>
        <w:t>detecting genetic disorders such as</w:t>
      </w:r>
      <w:r>
        <w:rPr>
          <w:rFonts w:ascii="Times New Roman" w:cs="Times New Roman" w:hAnsi="Times New Roman"/>
          <w:sz w:val="24"/>
          <w:szCs w:val="24"/>
        </w:rPr>
        <w:t xml:space="preserve"> familial hypercholesterolemia,</w:t>
      </w:r>
      <w:r>
        <w:rPr>
          <w:rFonts w:ascii="Times New Roman" w:cs="Times New Roman" w:hAnsi="Times New Roman"/>
          <w:sz w:val="24"/>
          <w:szCs w:val="24"/>
        </w:rPr>
        <w:t xml:space="preserve"> </w:t>
      </w:r>
      <w:r>
        <w:rPr>
          <w:rFonts w:ascii="Times New Roman" w:cs="Times New Roman" w:hAnsi="Times New Roman"/>
          <w:sz w:val="24"/>
          <w:szCs w:val="24"/>
        </w:rPr>
        <w:t>which can be lethal</w:t>
      </w:r>
      <w:r>
        <w:rPr>
          <w:rFonts w:ascii="Times New Roman" w:cs="Times New Roman" w:hAnsi="Times New Roman"/>
          <w:sz w:val="24"/>
          <w:szCs w:val="24"/>
        </w:rPr>
        <w:t xml:space="preserve"> if not </w:t>
      </w:r>
      <w:r>
        <w:rPr>
          <w:rFonts w:ascii="Times New Roman" w:cs="Times New Roman" w:hAnsi="Times New Roman"/>
          <w:sz w:val="24"/>
          <w:szCs w:val="24"/>
        </w:rPr>
        <w:t>treated early</w:t>
      </w:r>
      <w:r>
        <w:rPr>
          <w:rFonts w:ascii="Times New Roman" w:cs="Times New Roman" w:hAnsi="Times New Roman"/>
          <w:sz w:val="24"/>
          <w:szCs w:val="24"/>
          <w:vertAlign w:val="superscript"/>
        </w:rPr>
        <w:t>20</w:t>
      </w:r>
      <w:r>
        <w:rPr>
          <w:rFonts w:ascii="Times New Roman" w:cs="Times New Roman" w:hAnsi="Times New Roman"/>
          <w:sz w:val="24"/>
          <w:szCs w:val="24"/>
        </w:rPr>
        <w:t>.</w:t>
      </w:r>
    </w:p>
    <w:bookmarkStart w:id="32" w:name="_Toc131192029"/>
    <w:p>
      <w:pPr>
        <w:pStyle w:val="style2"/>
        <w:spacing w:lineRule="auto" w:line="360"/>
        <w:ind w:left="0"/>
        <w:jc w:val="both"/>
        <w:rPr>
          <w:u w:val="none"/>
        </w:rPr>
      </w:pPr>
      <w:r>
        <w:rPr>
          <w:u w:val="none"/>
        </w:rPr>
        <w:t>1</w:t>
      </w:r>
      <w:r>
        <w:rPr>
          <w:u w:val="none"/>
        </w:rPr>
        <w:t xml:space="preserve">.2 </w:t>
      </w:r>
      <w:r>
        <w:rPr>
          <w:u w:val="none"/>
        </w:rPr>
        <w:t>Risks associated with High levels of lipids :</w:t>
      </w:r>
      <w:bookmarkEnd w:id="32"/>
    </w:p>
    <w:p>
      <w:pPr>
        <w:pStyle w:val="style0"/>
        <w:spacing w:after="0" w:lineRule="auto" w:line="360"/>
        <w:jc w:val="both"/>
        <w:rPr>
          <w:rFonts w:ascii="Times New Roman" w:cs="Times New Roman" w:hAnsi="Times New Roman"/>
          <w:sz w:val="24"/>
          <w:szCs w:val="24"/>
        </w:rPr>
      </w:pPr>
      <w:r>
        <w:rPr>
          <w:rFonts w:ascii="Times New Roman" w:cs="Times New Roman" w:eastAsia="Times New Roman" w:hAnsi="Times New Roman"/>
          <w:sz w:val="24"/>
          <w:szCs w:val="24"/>
        </w:rPr>
        <w:t>Lipids are essential for our health. However, consuming an excessive amount of them can increase the risk of developing diseases, including liver disease and heart disease.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Com</w:t>
      </w:r>
      <w:r>
        <w:rPr>
          <w:rFonts w:ascii="Times New Roman" w:cs="Times New Roman" w:eastAsia="Times New Roman" w:hAnsi="Times New Roman"/>
          <w:sz w:val="24"/>
          <w:szCs w:val="24"/>
        </w:rPr>
        <w:t>p</w:t>
      </w:r>
      <w:r>
        <w:rPr>
          <w:rFonts w:ascii="Times New Roman" w:cs="Times New Roman" w:eastAsia="Times New Roman" w:hAnsi="Times New Roman"/>
          <w:sz w:val="24"/>
          <w:szCs w:val="24"/>
        </w:rPr>
        <w:t>lications of hyperlipidemia include coronary heart disease,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acute coronary syndrome,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heart attack,</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stroke,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peripheral arterial diseases,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diabetes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and high blood pressure.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LDL cholesterol accumulation can narrow the arteries (atherosclerosis). These "clogs" can make the artery's opening smaller and cause a heart attack or stroke. High LDL levels are associated with diets high in saturated fats, which include deep-fried foods, processed foods, cheese, fatty or processed meats, cream-based sauces, and cheese.</w:t>
      </w:r>
      <w:r>
        <w:rPr>
          <w:rFonts w:ascii="Times New Roman" w:cs="Times New Roman" w:hAnsi="Times New Roman"/>
          <w:sz w:val="24"/>
          <w:szCs w:val="24"/>
          <w:vertAlign w:val="superscript"/>
        </w:rPr>
        <w:t>21</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leading cause of death in the US is cardiovascular disease</w:t>
      </w:r>
      <w:r>
        <w:rPr>
          <w:rFonts w:ascii="Times New Roman" w:cs="Times New Roman" w:hAnsi="Times New Roman"/>
          <w:sz w:val="24"/>
          <w:szCs w:val="24"/>
          <w:vertAlign w:val="superscript"/>
        </w:rPr>
        <w:t>22</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According to estimates from the World Health Organization (WHO), 17.9 million individuals worldwide pass away from cardiovascular disease each year.</w:t>
      </w:r>
    </w:p>
    <w:p>
      <w:pPr>
        <w:pStyle w:val="style0"/>
        <w:spacing w:after="0" w:lineRule="auto" w:line="360"/>
        <w:jc w:val="both"/>
        <w:rPr>
          <w:rFonts w:ascii="Times New Roman" w:cs="Times New Roman" w:hAnsi="Times New Roman"/>
          <w:sz w:val="24"/>
          <w:szCs w:val="24"/>
        </w:rPr>
      </w:pPr>
    </w:p>
    <w:p>
      <w:pPr>
        <w:pStyle w:val="style0"/>
        <w:spacing w:lineRule="auto" w:line="240"/>
        <w:rPr>
          <w:rFonts w:ascii="Times New Roman" w:cs="Times New Roman" w:hAnsi="Times New Roman"/>
          <w:sz w:val="24"/>
          <w:szCs w:val="24"/>
        </w:rPr>
      </w:pPr>
      <w:r>
        <w:rPr>
          <w:rFonts w:ascii="Times New Roman" w:cs="Times New Roman" w:hAnsi="Times New Roman"/>
          <w:noProof/>
          <w:sz w:val="24"/>
          <w:szCs w:val="24"/>
        </w:rPr>
        <w:t xml:space="preserve">                               </w:t>
      </w:r>
      <w:r>
        <w:rPr>
          <w:rFonts w:ascii="Times New Roman" w:cs="Times New Roman" w:hAnsi="Times New Roman"/>
          <w:noProof/>
          <w:sz w:val="24"/>
          <w:szCs w:val="24"/>
        </w:rPr>
        <w:drawing>
          <wp:inline distL="0" distT="0" distB="0" distR="0">
            <wp:extent cx="2813685" cy="2072919"/>
            <wp:effectExtent l="190500" t="190500" r="196215" b="194310"/>
            <wp:docPr id="1030" name="Picture 5" descr="C:\Users\dell\Desktop\41371_2019_273_Fig1_HTML.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6" cstate="print"/>
                    <a:srcRect l="0" t="0" r="0" b="0"/>
                    <a:stretch/>
                  </pic:blipFill>
                  <pic:spPr>
                    <a:xfrm rot="0">
                      <a:off x="0" y="0"/>
                      <a:ext cx="2813685" cy="2072919"/>
                    </a:xfrm>
                    <a:prstGeom prst="rect"/>
                    <a:ln>
                      <a:noFill/>
                    </a:ln>
                    <a:effectLst>
                      <a:outerShdw rotWithShape="false" sx="100000" sy="100000" dist="0" dir="0" blurRad="190500" kx="0" ky="0" algn="tl">
                        <a:srgbClr val="000000">
                          <a:alpha val="70000"/>
                        </a:srgbClr>
                      </a:outerShdw>
                    </a:effectLst>
                  </pic:spPr>
                </pic:pic>
              </a:graphicData>
            </a:graphic>
          </wp:inline>
        </w:drawing>
      </w:r>
    </w:p>
    <w:p>
      <w:pPr>
        <w:pStyle w:val="style0"/>
        <w:spacing w:lineRule="auto" w:line="240"/>
        <w:rPr>
          <w:rFonts w:ascii="Times New Roman" w:cs="Times New Roman" w:hAnsi="Times New Roman"/>
          <w:b/>
          <w:sz w:val="24"/>
          <w:szCs w:val="24"/>
        </w:rPr>
      </w:pPr>
      <w:r>
        <w:rPr>
          <w:rFonts w:ascii="Times New Roman" w:cs="Times New Roman" w:hAnsi="Times New Roman"/>
          <w:i/>
          <w:sz w:val="24"/>
          <w:szCs w:val="24"/>
        </w:rPr>
        <w:t xml:space="preserve">                              </w:t>
      </w:r>
      <w:r>
        <w:rPr>
          <w:rFonts w:ascii="Times New Roman" w:cs="Times New Roman" w:hAnsi="Times New Roman"/>
          <w:b/>
          <w:sz w:val="24"/>
          <w:szCs w:val="24"/>
        </w:rPr>
        <w:t>Figure 1.2:</w:t>
      </w:r>
      <w:r>
        <w:rPr>
          <w:rFonts w:ascii="Times New Roman" w:cs="Times New Roman" w:hAnsi="Times New Roman"/>
          <w:b/>
          <w:sz w:val="24"/>
          <w:szCs w:val="24"/>
        </w:rPr>
        <w:t xml:space="preserve"> Diseases associated with Dyslipidemia</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noProof/>
          <w:sz w:val="24"/>
          <w:szCs w:val="24"/>
        </w:rPr>
        <w:drawing>
          <wp:inline distL="0" distT="0" distB="0" distR="0">
            <wp:extent cx="2552700" cy="1914525"/>
            <wp:effectExtent l="190500" t="190500" r="190500" b="200025"/>
            <wp:docPr id="1031" name="Picture 10" descr="C:\Users\dell\Desktop\Atherogenic_Dyslipidemia._The_lipid_profile_which_is_typical_for_patients_with_type_2_diabetes_and_the_metabolic_syndrome.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7" cstate="print"/>
                    <a:srcRect l="0" t="0" r="0" b="0"/>
                    <a:stretch/>
                  </pic:blipFill>
                  <pic:spPr>
                    <a:xfrm rot="0">
                      <a:off x="0" y="0"/>
                      <a:ext cx="2552700" cy="1914525"/>
                    </a:xfrm>
                    <a:prstGeom prst="rect"/>
                    <a:ln>
                      <a:noFill/>
                    </a:ln>
                    <a:effectLst>
                      <a:outerShdw rotWithShape="false" sx="100000" sy="100000" dist="0" dir="0" blurRad="190500" kx="0" ky="0" algn="tl">
                        <a:srgbClr val="000000">
                          <a:alpha val="70000"/>
                        </a:srgbClr>
                      </a:outerShdw>
                    </a:effectLst>
                  </pic:spPr>
                </pic:pic>
              </a:graphicData>
            </a:graphic>
          </wp:inline>
        </w:drawing>
      </w:r>
    </w:p>
    <w:p>
      <w:pPr>
        <w:pStyle w:val="style0"/>
        <w:spacing w:lineRule="auto" w:line="24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Figu</w:t>
      </w:r>
      <w:r>
        <w:rPr>
          <w:rFonts w:ascii="Times New Roman" w:cs="Times New Roman" w:hAnsi="Times New Roman"/>
          <w:b/>
          <w:sz w:val="24"/>
          <w:szCs w:val="24"/>
        </w:rPr>
        <w:t>re1.3: Atherogenic Dyslipidemia</w:t>
      </w:r>
    </w:p>
    <w:bookmarkStart w:id="33" w:name="_Toc131192030"/>
    <w:p>
      <w:pPr>
        <w:pStyle w:val="style2"/>
        <w:spacing w:lineRule="auto" w:line="360"/>
        <w:ind w:left="0"/>
        <w:jc w:val="both"/>
        <w:rPr>
          <w:u w:val="none"/>
        </w:rPr>
      </w:pPr>
      <w:r>
        <w:rPr>
          <w:u w:val="none"/>
        </w:rPr>
        <w:t xml:space="preserve">1.3 </w:t>
      </w:r>
      <w:r>
        <w:rPr>
          <w:u w:val="none"/>
        </w:rPr>
        <w:t>Prevalence o</w:t>
      </w:r>
      <w:r>
        <w:rPr>
          <w:u w:val="none"/>
        </w:rPr>
        <w:t>f high cholesterol in Pakistan :</w:t>
      </w:r>
      <w:bookmarkEnd w:id="33"/>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Dyslipidemia is the critical factor contributing to the increased prevalence of CHD in South Asians</w:t>
      </w:r>
      <w:r>
        <w:rPr>
          <w:rFonts w:ascii="Times New Roman" w:cs="Times New Roman" w:hAnsi="Times New Roman"/>
          <w:sz w:val="24"/>
          <w:szCs w:val="24"/>
          <w:vertAlign w:val="superscript"/>
        </w:rPr>
        <w:t>23</w:t>
      </w:r>
      <w:r>
        <w:rPr>
          <w:rFonts w:ascii="Times New Roman" w:cs="Times New Roman" w:hAnsi="Times New Roman"/>
          <w:sz w:val="24"/>
          <w:szCs w:val="24"/>
        </w:rPr>
        <w:t xml:space="preserve">. In </w:t>
      </w:r>
      <w:r>
        <w:rPr>
          <w:rFonts w:ascii="Times New Roman" w:cs="Times New Roman" w:hAnsi="Times New Roman"/>
          <w:sz w:val="24"/>
          <w:szCs w:val="24"/>
        </w:rPr>
        <w:t xml:space="preserve"> Pakistan</w:t>
      </w:r>
      <w:r>
        <w:rPr>
          <w:rFonts w:ascii="Times New Roman" w:cs="Times New Roman" w:hAnsi="Times New Roman"/>
          <w:sz w:val="24"/>
          <w:szCs w:val="24"/>
        </w:rPr>
        <w:t>, high cholesterol is a serious lifestyle illness. It is a sign of several deadly conditions</w:t>
      </w:r>
      <w:r>
        <w:rPr>
          <w:rFonts w:ascii="Times New Roman" w:cs="Times New Roman" w:hAnsi="Times New Roman"/>
          <w:sz w:val="24"/>
          <w:szCs w:val="24"/>
          <w:vertAlign w:val="superscript"/>
        </w:rPr>
        <w:t>24</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According to the most recent figures, one person in </w:t>
      </w:r>
      <w:r>
        <w:rPr>
          <w:rFonts w:ascii="Times New Roman" w:cs="Times New Roman" w:hAnsi="Times New Roman"/>
          <w:sz w:val="24"/>
          <w:szCs w:val="24"/>
        </w:rPr>
        <w:t xml:space="preserve"> Pakistan</w:t>
      </w:r>
      <w:r>
        <w:rPr>
          <w:rFonts w:ascii="Times New Roman" w:cs="Times New Roman" w:hAnsi="Times New Roman"/>
          <w:sz w:val="24"/>
          <w:szCs w:val="24"/>
        </w:rPr>
        <w:t xml:space="preserve"> dies from a heart attack every 33 seconds</w:t>
      </w:r>
      <w:r>
        <w:rPr>
          <w:rFonts w:ascii="Times New Roman" w:cs="Times New Roman" w:hAnsi="Times New Roman"/>
          <w:sz w:val="24"/>
          <w:szCs w:val="24"/>
          <w:vertAlign w:val="superscript"/>
        </w:rPr>
        <w:t>25</w:t>
      </w:r>
      <w:r>
        <w:rPr>
          <w:rFonts w:ascii="Times New Roman" w:cs="Times New Roman" w:hAnsi="Times New Roman"/>
          <w:sz w:val="24"/>
          <w:szCs w:val="24"/>
        </w:rPr>
        <w:t>. It has been noted that the probability of dying from a heart attack (in young demographics) rises by 200% for every 40 points higher cholesterol levels</w:t>
      </w:r>
      <w:r>
        <w:rPr>
          <w:rFonts w:ascii="Times New Roman" w:cs="Times New Roman" w:hAnsi="Times New Roman"/>
          <w:sz w:val="24"/>
          <w:szCs w:val="24"/>
          <w:vertAlign w:val="superscript"/>
        </w:rPr>
        <w:t>26</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Currently, 72% of </w:t>
      </w:r>
      <w:r>
        <w:rPr>
          <w:rFonts w:ascii="Times New Roman" w:cs="Times New Roman" w:hAnsi="Times New Roman"/>
          <w:sz w:val="24"/>
          <w:szCs w:val="24"/>
        </w:rPr>
        <w:t xml:space="preserve"> Pakistanis</w:t>
      </w:r>
      <w:r>
        <w:rPr>
          <w:rFonts w:ascii="Times New Roman" w:cs="Times New Roman" w:hAnsi="Times New Roman"/>
          <w:sz w:val="24"/>
          <w:szCs w:val="24"/>
        </w:rPr>
        <w:t xml:space="preserve"> have low levels of good cholesterol, and over 75% have dangerous cholesterol levels</w:t>
      </w:r>
      <w:r>
        <w:rPr>
          <w:rFonts w:ascii="Times New Roman" w:cs="Times New Roman" w:hAnsi="Times New Roman"/>
          <w:sz w:val="24"/>
          <w:szCs w:val="24"/>
          <w:vertAlign w:val="superscript"/>
        </w:rPr>
        <w:t>27</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noProof/>
          <w:sz w:val="24"/>
          <w:szCs w:val="24"/>
        </w:rPr>
        <w:drawing>
          <wp:inline distL="0" distT="0" distB="0" distR="0">
            <wp:extent cx="3140075" cy="1993900"/>
            <wp:effectExtent l="190500" t="190500" r="193675" b="196850"/>
            <wp:docPr id="1032" name="Picture 6" descr="C:\Users\dell\Desktop\pre.jf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8" cstate="print"/>
                    <a:srcRect l="0" t="0" r="0" b="0"/>
                    <a:stretch/>
                  </pic:blipFill>
                  <pic:spPr>
                    <a:xfrm rot="0">
                      <a:off x="0" y="0"/>
                      <a:ext cx="3140075" cy="1993900"/>
                    </a:xfrm>
                    <a:prstGeom prst="rect"/>
                    <a:ln>
                      <a:noFill/>
                    </a:ln>
                    <a:effectLst>
                      <a:outerShdw rotWithShape="false" sx="100000" sy="100000" dist="0" dir="0" blurRad="190500" kx="0" ky="0" algn="tl">
                        <a:srgbClr val="000000">
                          <a:alpha val="70000"/>
                        </a:srgbClr>
                      </a:outerShdw>
                    </a:effectLst>
                  </pic:spPr>
                </pic:pic>
              </a:graphicData>
            </a:graphic>
          </wp:inline>
        </w:drawing>
      </w:r>
    </w:p>
    <w:p>
      <w:pPr>
        <w:pStyle w:val="style0"/>
        <w:spacing w:lineRule="auto" w:line="24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Figure 1.4: Mortality by cause of death </w:t>
      </w:r>
    </w:p>
    <w:p>
      <w:pPr>
        <w:pStyle w:val="style0"/>
        <w:spacing w:lineRule="auto" w:line="360"/>
        <w:jc w:val="both"/>
        <w:rPr>
          <w:rFonts w:ascii="Times New Roman" w:cs="Times New Roman" w:hAnsi="Times New Roman"/>
          <w:sz w:val="24"/>
          <w:szCs w:val="24"/>
        </w:rPr>
      </w:pPr>
    </w:p>
    <w:bookmarkStart w:id="34" w:name="_Toc131192031"/>
    <w:p>
      <w:pPr>
        <w:pStyle w:val="style1"/>
        <w:spacing w:lineRule="auto" w:line="360"/>
        <w:rPr>
          <w:rFonts w:ascii="Times New Roman" w:cs="Times New Roman" w:hAnsi="Times New Roman"/>
          <w:b/>
          <w:color w:val="auto"/>
          <w:u w:val="single"/>
        </w:rPr>
      </w:pPr>
      <w:r>
        <w:rPr>
          <w:rFonts w:ascii="Times New Roman" w:cs="Times New Roman" w:hAnsi="Times New Roman"/>
          <w:b/>
          <w:color w:val="auto"/>
          <w:u w:val="single"/>
        </w:rPr>
        <w:t>CHAPTER: 2</w:t>
      </w:r>
      <w:bookmarkEnd w:id="34"/>
    </w:p>
    <w:bookmarkStart w:id="35" w:name="_Toc131192032"/>
    <w:p>
      <w:pPr>
        <w:pStyle w:val="style1"/>
        <w:spacing w:lineRule="auto" w:line="360"/>
        <w:jc w:val="center"/>
        <w:rPr>
          <w:rFonts w:ascii="Times New Roman" w:cs="Times New Roman" w:hAnsi="Times New Roman"/>
          <w:b/>
          <w:color w:val="auto"/>
          <w:u w:val="single"/>
        </w:rPr>
      </w:pPr>
      <w:r>
        <w:rPr>
          <w:rFonts w:ascii="Times New Roman" w:cs="Times New Roman" w:hAnsi="Times New Roman"/>
          <w:b/>
          <w:color w:val="auto"/>
          <w:u w:val="single"/>
        </w:rPr>
        <w:t>LITERATURE REVIEW</w:t>
      </w:r>
      <w:bookmarkEnd w:id="35"/>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Lipids are organic compounds that contain hydrogen, carbon, and oxygen atoms, which form the framework for the structure and function of living cells.</w:t>
      </w:r>
      <w:r>
        <w:rPr>
          <w:rFonts w:ascii="Times New Roman" w:cs="Times New Roman" w:hAnsi="Times New Roman"/>
          <w:sz w:val="24"/>
          <w:szCs w:val="24"/>
        </w:rPr>
        <w:t xml:space="preserve"> </w:t>
      </w:r>
      <w:r>
        <w:rPr>
          <w:rFonts w:ascii="Times New Roman" w:cs="Times New Roman" w:hAnsi="Times New Roman"/>
          <w:sz w:val="24"/>
          <w:szCs w:val="24"/>
        </w:rPr>
        <w:t>All living cells are made up of lipids, which are important for numerous bodily processes.</w:t>
      </w:r>
      <w:r>
        <w:rPr>
          <w:rFonts w:ascii="Times New Roman" w:cs="Times New Roman" w:hAnsi="Times New Roman"/>
          <w:sz w:val="24"/>
          <w:szCs w:val="24"/>
        </w:rPr>
        <w:t xml:space="preserve"> </w:t>
      </w:r>
      <w:r>
        <w:rPr>
          <w:rFonts w:ascii="Times New Roman" w:cs="Times New Roman" w:hAnsi="Times New Roman"/>
          <w:sz w:val="24"/>
          <w:szCs w:val="24"/>
        </w:rPr>
        <w:t>Lipids aid in hormone regulation, nerve impulse transmission, organ cushioning, and the storage of energy in the form of body fat.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three main type</w:t>
      </w:r>
      <w:r>
        <w:rPr>
          <w:rFonts w:ascii="Times New Roman" w:cs="Times New Roman" w:hAnsi="Times New Roman"/>
          <w:sz w:val="24"/>
          <w:szCs w:val="24"/>
        </w:rPr>
        <w:t>s</w:t>
      </w:r>
      <w:r>
        <w:rPr>
          <w:rFonts w:ascii="Times New Roman" w:cs="Times New Roman" w:hAnsi="Times New Roman"/>
          <w:sz w:val="24"/>
          <w:szCs w:val="24"/>
        </w:rPr>
        <w:t xml:space="preserve"> of lipids are Phospholipids, sterols (which include the many types of cholesterol), and triglycerides</w:t>
      </w:r>
      <w:r>
        <w:rPr>
          <w:rFonts w:ascii="Times New Roman" w:cs="Times New Roman" w:hAnsi="Times New Roman"/>
          <w:sz w:val="24"/>
          <w:szCs w:val="24"/>
        </w:rPr>
        <w:t xml:space="preserve"> </w:t>
      </w:r>
      <w:r>
        <w:rPr>
          <w:rFonts w:ascii="Times New Roman" w:cs="Times New Roman" w:hAnsi="Times New Roman"/>
          <w:sz w:val="24"/>
          <w:szCs w:val="24"/>
        </w:rPr>
        <w:t>(which make up more than 95% of the lipids in food)</w:t>
      </w:r>
      <w:r>
        <w:rPr>
          <w:rFonts w:ascii="Times New Roman" w:cs="Times New Roman" w:hAnsi="Times New Roman"/>
          <w:sz w:val="24"/>
          <w:szCs w:val="24"/>
          <w:vertAlign w:val="superscript"/>
        </w:rPr>
        <w:t>28</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A lipid profile is a</w:t>
      </w:r>
      <w:r>
        <w:rPr>
          <w:rFonts w:ascii="Times New Roman" w:cs="Times New Roman" w:hAnsi="Times New Roman"/>
          <w:b/>
          <w:bCs/>
          <w:sz w:val="24"/>
          <w:szCs w:val="24"/>
          <w:shd w:val="clear" w:color="auto" w:fill="ffffff"/>
        </w:rPr>
        <w:t> </w:t>
      </w:r>
      <w:r>
        <w:rPr>
          <w:rFonts w:ascii="Times New Roman" w:cs="Times New Roman" w:hAnsi="Times New Roman"/>
          <w:bCs/>
          <w:sz w:val="24"/>
          <w:szCs w:val="24"/>
          <w:shd w:val="clear" w:color="auto" w:fill="ffffff"/>
        </w:rPr>
        <w:t>combination of blood tests performed to check the cholesterol levels and the level of triglycerides in the blood</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T</w:t>
      </w:r>
      <w:r>
        <w:rPr>
          <w:rFonts w:ascii="Times New Roman" w:cs="Times New Roman" w:hAnsi="Times New Roman"/>
          <w:sz w:val="24"/>
          <w:szCs w:val="24"/>
          <w:shd w:val="clear" w:color="auto" w:fill="ffffff"/>
        </w:rPr>
        <w:t>his is done to a</w:t>
      </w:r>
      <w:r>
        <w:rPr>
          <w:rFonts w:ascii="Times New Roman" w:cs="Times New Roman" w:hAnsi="Times New Roman"/>
          <w:sz w:val="24"/>
          <w:szCs w:val="24"/>
          <w:shd w:val="clear" w:color="auto" w:fill="ffffff"/>
        </w:rPr>
        <w:t>c</w:t>
      </w:r>
      <w:r>
        <w:rPr>
          <w:rFonts w:ascii="Times New Roman" w:cs="Times New Roman" w:hAnsi="Times New Roman"/>
          <w:sz w:val="24"/>
          <w:szCs w:val="24"/>
          <w:shd w:val="clear" w:color="auto" w:fill="ffffff"/>
        </w:rPr>
        <w:t>cess different diseases.</w:t>
      </w:r>
      <w:r>
        <w:rPr>
          <w:rFonts w:ascii="Times New Roman" w:cs="Times New Roman" w:hAnsi="Times New Roman"/>
          <w:sz w:val="24"/>
          <w:szCs w:val="24"/>
          <w:shd w:val="clear" w:color="auto" w:fill="ffffff"/>
        </w:rPr>
        <w:t xml:space="preserve"> The study </w:t>
      </w:r>
      <w:r>
        <w:rPr>
          <w:rFonts w:ascii="Times New Roman" w:cs="Times New Roman" w:hAnsi="Times New Roman"/>
          <w:sz w:val="24"/>
          <w:szCs w:val="24"/>
          <w:shd w:val="clear" w:color="auto" w:fill="ffffff"/>
        </w:rPr>
        <w:t>of lipid profile</w:t>
      </w:r>
      <w:r>
        <w:rPr>
          <w:rFonts w:ascii="Times New Roman" w:cs="Times New Roman" w:hAnsi="Times New Roman"/>
          <w:sz w:val="24"/>
          <w:szCs w:val="24"/>
          <w:shd w:val="clear" w:color="auto" w:fill="ffffff"/>
        </w:rPr>
        <w:t>s</w:t>
      </w:r>
      <w:r>
        <w:rPr>
          <w:rFonts w:ascii="Times New Roman" w:cs="Times New Roman" w:hAnsi="Times New Roman"/>
          <w:sz w:val="24"/>
          <w:szCs w:val="24"/>
          <w:shd w:val="clear" w:color="auto" w:fill="ffffff"/>
        </w:rPr>
        <w:t xml:space="preserve"> and </w:t>
      </w:r>
      <w:r>
        <w:rPr>
          <w:rFonts w:ascii="Times New Roman" w:cs="Times New Roman" w:hAnsi="Times New Roman"/>
          <w:sz w:val="24"/>
          <w:szCs w:val="24"/>
          <w:shd w:val="clear" w:color="auto" w:fill="ffffff"/>
        </w:rPr>
        <w:t xml:space="preserve">their </w:t>
      </w:r>
      <w:r>
        <w:rPr>
          <w:rFonts w:ascii="Times New Roman" w:cs="Times New Roman" w:hAnsi="Times New Roman"/>
          <w:sz w:val="24"/>
          <w:szCs w:val="24"/>
          <w:shd w:val="clear" w:color="auto" w:fill="ffffff"/>
        </w:rPr>
        <w:t xml:space="preserve">implications in adults </w:t>
      </w:r>
      <w:r>
        <w:rPr>
          <w:rFonts w:ascii="Times New Roman" w:cs="Times New Roman" w:hAnsi="Times New Roman"/>
          <w:sz w:val="24"/>
          <w:szCs w:val="24"/>
          <w:shd w:val="clear" w:color="auto" w:fill="ffffff"/>
        </w:rPr>
        <w:t xml:space="preserve">is </w:t>
      </w:r>
      <w:r>
        <w:rPr>
          <w:rFonts w:ascii="Times New Roman" w:cs="Times New Roman" w:hAnsi="Times New Roman"/>
          <w:sz w:val="24"/>
          <w:szCs w:val="24"/>
          <w:shd w:val="clear" w:color="auto" w:fill="ffffff"/>
        </w:rPr>
        <w:t>an interesting area that requires to be explored in recent time</w:t>
      </w:r>
      <w:r>
        <w:rPr>
          <w:rFonts w:ascii="Times New Roman" w:cs="Times New Roman" w:hAnsi="Times New Roman"/>
          <w:sz w:val="24"/>
          <w:szCs w:val="24"/>
          <w:shd w:val="clear" w:color="auto" w:fill="ffffff"/>
        </w:rPr>
        <w:t>s</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Hyperlipidemia can be associated with cardiovascular diseases,</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nephrotic syndrome,</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obesity</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and hypertension.</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Awareness is the first step in lifestyle modification.</w:t>
      </w:r>
    </w:p>
    <w:p>
      <w:pPr>
        <w:pStyle w:val="style0"/>
        <w:spacing w:lineRule="auto" w:line="24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  </w:t>
      </w:r>
      <w:r>
        <w:rPr>
          <w:rFonts w:ascii="Times New Roman" w:cs="Times New Roman" w:hAnsi="Times New Roman"/>
          <w:noProof/>
          <w:sz w:val="24"/>
          <w:szCs w:val="24"/>
          <w:shd w:val="clear" w:color="auto" w:fill="ffffff"/>
        </w:rPr>
        <w:t xml:space="preserve">                          </w:t>
      </w:r>
      <w:r>
        <w:rPr>
          <w:rFonts w:ascii="Times New Roman" w:cs="Times New Roman" w:hAnsi="Times New Roman"/>
          <w:noProof/>
          <w:sz w:val="24"/>
          <w:szCs w:val="24"/>
          <w:shd w:val="clear" w:color="auto" w:fill="ffffff"/>
        </w:rPr>
        <w:drawing>
          <wp:inline distL="0" distT="0" distB="0" distR="0">
            <wp:extent cx="3194685" cy="1476375"/>
            <wp:effectExtent l="190500" t="190500" r="196215" b="200025"/>
            <wp:docPr id="1033" name="Picture 9" descr="C:\Users\dell\Desktop\rev.jfif"/>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9"/>
                    <pic:cNvPicPr/>
                  </pic:nvPicPr>
                  <pic:blipFill>
                    <a:blip r:embed="rId9" cstate="print"/>
                    <a:srcRect l="0" t="0" r="0" b="0"/>
                    <a:stretch/>
                  </pic:blipFill>
                  <pic:spPr>
                    <a:xfrm rot="0">
                      <a:off x="0" y="0"/>
                      <a:ext cx="3194685" cy="1476375"/>
                    </a:xfrm>
                    <a:prstGeom prst="rect"/>
                    <a:ln>
                      <a:noFill/>
                    </a:ln>
                    <a:effectLst>
                      <a:outerShdw rotWithShape="false" sx="100000" sy="100000" dist="0" dir="0" blurRad="190500" kx="0" ky="0" algn="tl">
                        <a:srgbClr val="000000">
                          <a:alpha val="70000"/>
                        </a:srgbClr>
                      </a:outerShdw>
                    </a:effectLst>
                  </pic:spPr>
                </pic:pic>
              </a:graphicData>
            </a:graphic>
          </wp:inline>
        </w:drawing>
      </w:r>
    </w:p>
    <w:p>
      <w:pPr>
        <w:pStyle w:val="style0"/>
        <w:spacing w:lineRule="auto" w:line="240"/>
        <w:rPr>
          <w:rFonts w:ascii="Times New Roman" w:cs="Times New Roman" w:hAnsi="Times New Roman"/>
          <w:b/>
          <w:sz w:val="24"/>
          <w:szCs w:val="24"/>
          <w:shd w:val="clear" w:color="auto" w:fill="ffffff"/>
        </w:rPr>
      </w:pPr>
      <w:r>
        <w:rPr>
          <w:rFonts w:ascii="Times New Roman" w:cs="Times New Roman" w:hAnsi="Times New Roman"/>
          <w:i/>
          <w:sz w:val="24"/>
          <w:szCs w:val="24"/>
          <w:shd w:val="clear" w:color="auto" w:fill="ffffff"/>
        </w:rPr>
        <w:t xml:space="preserve">                                   </w:t>
      </w:r>
      <w:r>
        <w:rPr>
          <w:rFonts w:ascii="Times New Roman" w:cs="Times New Roman" w:hAnsi="Times New Roman"/>
          <w:i/>
          <w:sz w:val="24"/>
          <w:szCs w:val="24"/>
          <w:shd w:val="clear" w:color="auto" w:fill="ffffff"/>
        </w:rPr>
        <w:t xml:space="preserve">  </w:t>
      </w:r>
      <w:r>
        <w:rPr>
          <w:rFonts w:ascii="Times New Roman" w:cs="Times New Roman" w:hAnsi="Times New Roman"/>
          <w:b/>
          <w:sz w:val="24"/>
          <w:szCs w:val="24"/>
          <w:shd w:val="clear" w:color="auto" w:fill="ffffff"/>
        </w:rPr>
        <w:t>Figure2.1:Components of Lipid Profile Test</w:t>
      </w:r>
    </w:p>
    <w:p>
      <w:pPr>
        <w:pStyle w:val="style0"/>
        <w:spacing w:lineRule="auto" w:line="240"/>
        <w:rPr>
          <w:rFonts w:ascii="Times New Roman" w:cs="Times New Roman" w:hAnsi="Times New Roman"/>
          <w:color w:val="212121"/>
          <w:sz w:val="28"/>
          <w:szCs w:val="28"/>
          <w:shd w:val="clear" w:color="auto" w:fill="ffffff"/>
        </w:rPr>
      </w:pPr>
    </w:p>
    <w:bookmarkStart w:id="36" w:name="_Toc131192033"/>
    <w:p>
      <w:pPr>
        <w:pStyle w:val="style2"/>
        <w:spacing w:before="0" w:lineRule="auto" w:line="360"/>
        <w:ind w:left="0"/>
        <w:rPr>
          <w:u w:val="none"/>
          <w:shd w:val="clear" w:color="auto" w:fill="ffffff"/>
        </w:rPr>
      </w:pPr>
      <w:r>
        <w:rPr>
          <w:u w:val="none"/>
          <w:shd w:val="clear" w:color="auto" w:fill="ffffff"/>
        </w:rPr>
        <w:t>2.1 Hyperlipidemia:</w:t>
      </w:r>
      <w:bookmarkEnd w:id="36"/>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Hyperlipidemia is </w:t>
      </w:r>
      <w:r>
        <w:rPr>
          <w:rFonts w:ascii="Times New Roman" w:cs="Times New Roman" w:hAnsi="Times New Roman"/>
          <w:sz w:val="24"/>
          <w:szCs w:val="24"/>
        </w:rPr>
        <w:t xml:space="preserve">a </w:t>
      </w:r>
      <w:r>
        <w:rPr>
          <w:rFonts w:ascii="Times New Roman" w:cs="Times New Roman" w:hAnsi="Times New Roman"/>
          <w:sz w:val="24"/>
          <w:szCs w:val="24"/>
        </w:rPr>
        <w:t xml:space="preserve">very big health issue worldwide. </w:t>
      </w:r>
      <w:r>
        <w:rPr>
          <w:rFonts w:ascii="Times New Roman" w:cs="Times New Roman" w:hAnsi="Times New Roman"/>
          <w:sz w:val="24"/>
          <w:szCs w:val="24"/>
        </w:rPr>
        <w:t>The p</w:t>
      </w:r>
      <w:r>
        <w:rPr>
          <w:rFonts w:ascii="Times New Roman" w:cs="Times New Roman" w:hAnsi="Times New Roman"/>
          <w:sz w:val="24"/>
          <w:szCs w:val="24"/>
        </w:rPr>
        <w:t xml:space="preserve">revalence of hyperlipidemia is increasing in developed as well as developing countries. Hyperlipidemia incidence and prevalence is increasing in Pakistan due to change in the lifestyle of the Pakistani people. Hyperlipidemia is a major risk factor for cardiovascular disorders. Cardiovascular disorders are the leading cause of </w:t>
      </w:r>
      <w:r>
        <w:rPr>
          <w:rFonts w:ascii="Times New Roman" w:cs="Times New Roman" w:hAnsi="Times New Roman"/>
          <w:sz w:val="24"/>
          <w:szCs w:val="24"/>
        </w:rPr>
        <w:t>death in Pakistan. Hyperlipidemia has high mortality and morbidly because it is the major risk factor for developing stroke and cardiovascular disorders</w:t>
      </w:r>
      <w:r>
        <w:rPr>
          <w:rFonts w:ascii="Times New Roman" w:cs="Times New Roman" w:hAnsi="Times New Roman"/>
          <w:sz w:val="24"/>
          <w:szCs w:val="24"/>
        </w:rPr>
        <w:t>.</w:t>
      </w:r>
    </w:p>
    <w:bookmarkStart w:id="37" w:name="_Toc131192034"/>
    <w:p>
      <w:pPr>
        <w:pStyle w:val="style2"/>
        <w:spacing w:lineRule="auto" w:line="360"/>
        <w:ind w:left="0"/>
        <w:jc w:val="both"/>
        <w:rPr>
          <w:i/>
          <w:u w:val="none"/>
          <w:shd w:val="clear" w:color="auto" w:fill="ffffff"/>
        </w:rPr>
      </w:pPr>
      <w:r>
        <w:rPr>
          <w:u w:val="none"/>
          <w:shd w:val="clear" w:color="auto" w:fill="ffffff"/>
        </w:rPr>
        <w:t xml:space="preserve">2.2 </w:t>
      </w:r>
      <w:r>
        <w:rPr>
          <w:u w:val="none"/>
          <w:shd w:val="clear" w:color="auto" w:fill="ffffff"/>
        </w:rPr>
        <w:t>D</w:t>
      </w:r>
      <w:r>
        <w:rPr>
          <w:u w:val="none"/>
          <w:shd w:val="clear" w:color="auto" w:fill="ffffff"/>
        </w:rPr>
        <w:t>yslipidemias</w:t>
      </w:r>
      <w:r>
        <w:rPr>
          <w:u w:val="none"/>
          <w:shd w:val="clear" w:color="auto" w:fill="ffffff"/>
        </w:rPr>
        <w:t xml:space="preserve"> </w:t>
      </w:r>
      <w:r>
        <w:rPr>
          <w:u w:val="none"/>
          <w:shd w:val="clear" w:color="auto" w:fill="ffffff"/>
        </w:rPr>
        <w:t>and cardiovascular disorders:</w:t>
      </w:r>
      <w:bookmarkEnd w:id="37"/>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Blood lipid levels are modifiable risk factors for atherosclerosis and CHD</w:t>
      </w:r>
      <w:r>
        <w:rPr>
          <w:rFonts w:ascii="Times New Roman" w:cs="Times New Roman" w:hAnsi="Times New Roman"/>
          <w:sz w:val="24"/>
          <w:szCs w:val="24"/>
          <w:shd w:val="clear" w:color="auto" w:fill="ffffff"/>
        </w:rPr>
        <w:t>.</w:t>
      </w:r>
      <w:r>
        <w:rPr>
          <w:rFonts w:ascii="Times New Roman" w:cs="Times New Roman" w:hAnsi="Times New Roman"/>
          <w:sz w:val="24"/>
          <w:szCs w:val="24"/>
        </w:rPr>
        <w:t xml:space="preserve"> I</w:t>
      </w:r>
      <w:r>
        <w:rPr>
          <w:rFonts w:ascii="Times New Roman" w:cs="Times New Roman" w:hAnsi="Times New Roman"/>
          <w:sz w:val="24"/>
          <w:szCs w:val="24"/>
          <w:shd w:val="clear" w:color="auto" w:fill="ffffff"/>
        </w:rPr>
        <w:t xml:space="preserve">t has been observed that many lipid/lipoprotein abnormalities are prevalent in obesity and heart problems, collectively termed as dyslipidemia, however, these dyslipidemias are often hyperlipidemia wherein </w:t>
      </w:r>
      <w:r>
        <w:rPr>
          <w:rFonts w:ascii="Times New Roman" w:cs="Times New Roman" w:hAnsi="Times New Roman"/>
          <w:sz w:val="24"/>
          <w:szCs w:val="24"/>
          <w:shd w:val="clear" w:color="auto" w:fill="ffffff"/>
        </w:rPr>
        <w:t xml:space="preserve">a </w:t>
      </w:r>
      <w:r>
        <w:rPr>
          <w:rFonts w:ascii="Times New Roman" w:cs="Times New Roman" w:hAnsi="Times New Roman"/>
          <w:sz w:val="24"/>
          <w:szCs w:val="24"/>
          <w:shd w:val="clear" w:color="auto" w:fill="ffffff"/>
        </w:rPr>
        <w:t>majority of lipids are shifted towards the upper limits of range or higher than the range. Owing to the recent modernization of the lifestyle and availability of transportation means combined with a unique ethnicity have resulted in the high prevalence of metabolic disorders in Pakistan like the rest of the world. This not only affects daily activities, work performance</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and social interactions but also poses a huge </w:t>
      </w:r>
      <w:r>
        <w:rPr>
          <w:rFonts w:ascii="Times New Roman" w:cs="Times New Roman" w:hAnsi="Times New Roman"/>
          <w:sz w:val="24"/>
          <w:szCs w:val="24"/>
          <w:shd w:val="clear" w:color="auto" w:fill="ffffff"/>
        </w:rPr>
        <w:t>healthcare burden</w:t>
      </w:r>
      <w:r>
        <w:rPr>
          <w:rFonts w:ascii="Times New Roman" w:cs="Times New Roman" w:hAnsi="Times New Roman"/>
          <w:sz w:val="24"/>
          <w:szCs w:val="24"/>
          <w:shd w:val="clear" w:color="auto" w:fill="ffffff"/>
        </w:rPr>
        <w:t>.</w:t>
      </w:r>
      <w:r>
        <w:rPr>
          <w:rFonts w:ascii="Times New Roman" w:cs="Times New Roman" w:hAnsi="Times New Roman"/>
          <w:sz w:val="24"/>
          <w:szCs w:val="24"/>
        </w:rPr>
        <w:t xml:space="preserve"> </w:t>
      </w:r>
      <w:r>
        <w:rPr>
          <w:rFonts w:ascii="Times New Roman" w:cs="Times New Roman" w:hAnsi="Times New Roman"/>
          <w:sz w:val="24"/>
          <w:szCs w:val="24"/>
          <w:shd w:val="clear" w:color="auto" w:fill="ffffff"/>
        </w:rPr>
        <w:t xml:space="preserve">Dyslipidemia is the principal cause of the excess burden of CAD in South Asians, which is characterized by increased levels of apolipoprotein (apo) B, TG, Lipoprotein Lp(a) and LDL-C, and low levels </w:t>
      </w:r>
      <w:r>
        <w:rPr>
          <w:rFonts w:ascii="Times New Roman" w:cs="Times New Roman" w:hAnsi="Times New Roman"/>
          <w:sz w:val="24"/>
          <w:szCs w:val="24"/>
          <w:shd w:val="clear" w:color="auto" w:fill="ffffff"/>
        </w:rPr>
        <w:t xml:space="preserve">of </w:t>
      </w:r>
      <w:r>
        <w:rPr>
          <w:rFonts w:ascii="Times New Roman" w:cs="Times New Roman" w:hAnsi="Times New Roman"/>
          <w:sz w:val="24"/>
          <w:szCs w:val="24"/>
          <w:shd w:val="clear" w:color="auto" w:fill="ffffff"/>
        </w:rPr>
        <w:t>HDL-C and apoA1</w:t>
      </w:r>
      <w:r>
        <w:rPr>
          <w:rFonts w:ascii="Times New Roman" w:cs="Times New Roman" w:hAnsi="Times New Roman"/>
          <w:sz w:val="24"/>
          <w:szCs w:val="24"/>
          <w:shd w:val="clear" w:color="auto" w:fill="ffffff"/>
          <w:vertAlign w:val="superscript"/>
        </w:rPr>
        <w:t>29</w:t>
      </w:r>
      <w:r>
        <w:rPr>
          <w:rFonts w:ascii="Times New Roman" w:cs="Times New Roman" w:hAnsi="Times New Roman"/>
          <w:sz w:val="24"/>
          <w:szCs w:val="24"/>
          <w:shd w:val="clear" w:color="auto" w:fill="ffffff"/>
        </w:rPr>
        <w:t xml:space="preserve">. The liberal use of saturated and trans fats in daily cooking especially curry-based cuisines and extensive deep frying along with lack of physical activity </w:t>
      </w:r>
      <w:r>
        <w:rPr>
          <w:rFonts w:ascii="Times New Roman" w:cs="Times New Roman" w:hAnsi="Times New Roman"/>
          <w:sz w:val="24"/>
          <w:szCs w:val="24"/>
          <w:shd w:val="clear" w:color="auto" w:fill="ffffff"/>
        </w:rPr>
        <w:t>is</w:t>
      </w:r>
      <w:r>
        <w:rPr>
          <w:rFonts w:ascii="Times New Roman" w:cs="Times New Roman" w:hAnsi="Times New Roman"/>
          <w:sz w:val="24"/>
          <w:szCs w:val="24"/>
          <w:shd w:val="clear" w:color="auto" w:fill="ffffff"/>
        </w:rPr>
        <w:t xml:space="preserve"> one the profound features of Pakistani culture, thus leading to raised lipid levels</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Previous studies in our population have provided diverse results; Jafar et al. reported hi</w:t>
      </w:r>
      <w:r>
        <w:rPr>
          <w:rFonts w:ascii="Times New Roman" w:cs="Times New Roman" w:hAnsi="Times New Roman"/>
          <w:sz w:val="24"/>
          <w:szCs w:val="24"/>
          <w:shd w:val="clear" w:color="auto" w:fill="ffffff"/>
        </w:rPr>
        <w:t>gh TG</w:t>
      </w:r>
      <w:r>
        <w:rPr>
          <w:rFonts w:ascii="Times New Roman" w:cs="Times New Roman" w:hAnsi="Times New Roman"/>
          <w:sz w:val="24"/>
          <w:szCs w:val="24"/>
          <w:shd w:val="clear" w:color="auto" w:fill="ffffff"/>
        </w:rPr>
        <w:t xml:space="preserve"> levels in 34.5%  </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Kayani et al. documented 10%  and Khan et al. found 16% of all study subjects had raised cholesterol levels. In 2011, a stud</w:t>
      </w:r>
      <w:r>
        <w:rPr>
          <w:rFonts w:ascii="Times New Roman" w:cs="Times New Roman" w:hAnsi="Times New Roman"/>
          <w:sz w:val="24"/>
          <w:szCs w:val="24"/>
          <w:shd w:val="clear" w:color="auto" w:fill="ffffff"/>
        </w:rPr>
        <w:t>y in Lancet reported the mean TG</w:t>
      </w:r>
      <w:r>
        <w:rPr>
          <w:rFonts w:ascii="Times New Roman" w:cs="Times New Roman" w:hAnsi="Times New Roman"/>
          <w:sz w:val="24"/>
          <w:szCs w:val="24"/>
          <w:shd w:val="clear" w:color="auto" w:fill="ffffff"/>
        </w:rPr>
        <w:t xml:space="preserve"> levels in Asians </w:t>
      </w:r>
      <w:r>
        <w:rPr>
          <w:rFonts w:ascii="Times New Roman" w:cs="Times New Roman" w:hAnsi="Times New Roman"/>
          <w:sz w:val="24"/>
          <w:szCs w:val="24"/>
          <w:shd w:val="clear" w:color="auto" w:fill="ffffff"/>
        </w:rPr>
        <w:t xml:space="preserve">were </w:t>
      </w:r>
      <w:r>
        <w:rPr>
          <w:rFonts w:ascii="Times New Roman" w:cs="Times New Roman" w:hAnsi="Times New Roman"/>
          <w:sz w:val="24"/>
          <w:szCs w:val="24"/>
          <w:shd w:val="clear" w:color="auto" w:fill="ffffff"/>
        </w:rPr>
        <w:t>not the highest but they were continuously on the rise owing to the epidemiological transition towards urbanization</w:t>
      </w:r>
      <w:r>
        <w:rPr>
          <w:rFonts w:ascii="Times New Roman" w:cs="Times New Roman" w:hAnsi="Times New Roman"/>
          <w:sz w:val="24"/>
          <w:szCs w:val="24"/>
          <w:shd w:val="clear" w:color="auto" w:fill="ffffff"/>
          <w:vertAlign w:val="superscript"/>
        </w:rPr>
        <w:t>30</w:t>
      </w:r>
      <w:r>
        <w:rPr>
          <w:rFonts w:ascii="Times New Roman" w:cs="Times New Roman" w:hAnsi="Times New Roman"/>
          <w:sz w:val="24"/>
          <w:szCs w:val="24"/>
          <w:shd w:val="clear" w:color="auto" w:fill="ffffff"/>
        </w:rPr>
        <w:t>.</w:t>
      </w:r>
    </w:p>
    <w:bookmarkStart w:id="38" w:name="_Toc131192035"/>
    <w:p>
      <w:pPr>
        <w:pStyle w:val="style2"/>
        <w:spacing w:lineRule="auto" w:line="360"/>
        <w:ind w:left="0"/>
        <w:rPr>
          <w:i/>
          <w:u w:val="none"/>
          <w:shd w:val="clear" w:color="auto" w:fill="ffffff"/>
        </w:rPr>
      </w:pPr>
      <w:r>
        <w:rPr>
          <w:u w:val="none"/>
          <w:shd w:val="clear" w:color="auto" w:fill="ffffff"/>
        </w:rPr>
        <w:t>2.3: Dyslipidemias and diabetes mellitus:</w:t>
      </w:r>
      <w:bookmarkEnd w:id="38"/>
    </w:p>
    <w:p>
      <w:pPr>
        <w:pStyle w:val="style0"/>
        <w:spacing w:lineRule="auto" w:line="360"/>
        <w:jc w:val="both"/>
        <w:rPr>
          <w:rFonts w:ascii="Times New Roman" w:cs="Times New Roman" w:hAnsi="Times New Roman"/>
          <w:b/>
          <w:i/>
          <w:sz w:val="24"/>
          <w:szCs w:val="24"/>
          <w:shd w:val="clear" w:color="auto" w:fill="ffffff"/>
        </w:rPr>
      </w:pPr>
      <w:r>
        <w:rPr>
          <w:rFonts w:ascii="Times New Roman" w:cs="Times New Roman" w:hAnsi="Times New Roman"/>
          <w:sz w:val="24"/>
          <w:szCs w:val="24"/>
          <w:shd w:val="clear" w:color="auto" w:fill="ffffff"/>
        </w:rPr>
        <w:t>Dyslipidemia is one of the major risk factors for cardiovascular disease in diabetes mellitus. The characteristic features of diabetic dyslipidemia are a high plasma triglyceride concentration, low HDL cholesterol concentration</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and increased concentration of small dense LDL-cholesterol particles. The lipid changes associated with diabetes mellitus are attributed to increased free fatty acid flux secondary to insulin resistance. </w:t>
      </w:r>
    </w:p>
    <w:p>
      <w:pPr>
        <w:pStyle w:val="style0"/>
        <w:shd w:val="clear" w:color="auto" w:fill="ffffff"/>
        <w:spacing w:lineRule="auto" w:line="360"/>
        <w:jc w:val="both"/>
        <w:rPr>
          <w:rFonts w:ascii="Times New Roman" w:cs="Times New Roman" w:hAnsi="Times New Roman"/>
          <w:sz w:val="24"/>
          <w:szCs w:val="24"/>
        </w:rPr>
      </w:pPr>
      <w:r>
        <w:rPr>
          <w:rFonts w:ascii="Times New Roman" w:cs="Times New Roman" w:hAnsi="Times New Roman"/>
          <w:sz w:val="20"/>
          <w:szCs w:val="20"/>
        </w:rPr>
        <w:t> </w:t>
      </w:r>
      <w:r>
        <w:rPr>
          <w:rFonts w:ascii="Times New Roman" w:cs="Times New Roman" w:hAnsi="Times New Roman"/>
          <w:sz w:val="24"/>
          <w:szCs w:val="24"/>
        </w:rPr>
        <w:t xml:space="preserve">Lipid abnormalities constitute the risk factor for cardiovascular diseases. The global prevalence of various metabolic disorders, including dyslipidemia, is continuously rising at an alarming rate. Different prevalence patterns of lipid abnormalities have been reported in various countries. </w:t>
      </w:r>
      <w:r>
        <w:rPr>
          <w:rFonts w:ascii="Times New Roman" w:cs="Times New Roman" w:hAnsi="Times New Roman"/>
          <w:sz w:val="24"/>
          <w:szCs w:val="24"/>
        </w:rPr>
        <w:t xml:space="preserve">Uncontrolled hyperglycemic conditions also contribute to the alteration in lipid metabolism, thus posing a great risk for developing cardiovascular events. Dyslipidemia (hypertriglyceridemia being at </w:t>
      </w:r>
      <w:r>
        <w:rPr>
          <w:rFonts w:ascii="Times New Roman" w:cs="Times New Roman" w:hAnsi="Times New Roman"/>
          <w:sz w:val="24"/>
          <w:szCs w:val="24"/>
        </w:rPr>
        <w:t xml:space="preserve">its </w:t>
      </w:r>
      <w:r>
        <w:rPr>
          <w:rFonts w:ascii="Times New Roman" w:cs="Times New Roman" w:hAnsi="Times New Roman"/>
          <w:sz w:val="24"/>
          <w:szCs w:val="24"/>
        </w:rPr>
        <w:t xml:space="preserve">highest—61.9%) was observed to be higher among the Arabs with </w:t>
      </w:r>
      <w:r>
        <w:rPr>
          <w:rFonts w:ascii="Times New Roman" w:cs="Times New Roman" w:hAnsi="Times New Roman"/>
          <w:sz w:val="24"/>
          <w:szCs w:val="24"/>
        </w:rPr>
        <w:t xml:space="preserve">a </w:t>
      </w:r>
      <w:r>
        <w:rPr>
          <w:rFonts w:ascii="Times New Roman" w:cs="Times New Roman" w:hAnsi="Times New Roman"/>
          <w:sz w:val="24"/>
          <w:szCs w:val="24"/>
        </w:rPr>
        <w:t>poorly controlled glycemic status similar findings were obser</w:t>
      </w:r>
      <w:r>
        <w:rPr>
          <w:rFonts w:ascii="Times New Roman" w:cs="Times New Roman" w:hAnsi="Times New Roman"/>
          <w:sz w:val="24"/>
          <w:szCs w:val="24"/>
        </w:rPr>
        <w:t>ved in the Pakistani population.</w:t>
      </w:r>
      <w:r>
        <w:rPr>
          <w:rFonts w:ascii="Times New Roman" w:cs="Times New Roman" w:hAnsi="Times New Roman"/>
          <w:sz w:val="24"/>
          <w:szCs w:val="24"/>
        </w:rPr>
        <w:t>About 63% of the local subjects had shown lipid derangements. Among the varying lipid parameters, low HDL-C was observed to be frequent (17.3%). The high frequency of varying lipid parameters presents an independent risk factor for cardiovascul</w:t>
      </w:r>
      <w:r>
        <w:rPr>
          <w:rFonts w:ascii="Times New Roman" w:cs="Times New Roman" w:hAnsi="Times New Roman"/>
          <w:sz w:val="24"/>
          <w:szCs w:val="24"/>
        </w:rPr>
        <w:t>ar pathologies.</w:t>
      </w:r>
      <w:r>
        <w:rPr>
          <w:rFonts w:ascii="Times New Roman" w:cs="Times New Roman" w:hAnsi="Times New Roman"/>
          <w:sz w:val="24"/>
          <w:szCs w:val="24"/>
        </w:rPr>
        <w:t>Various epidemiological studies have shown a strong association between lipid variati</w:t>
      </w:r>
      <w:r>
        <w:rPr>
          <w:rFonts w:ascii="Times New Roman" w:cs="Times New Roman" w:hAnsi="Times New Roman"/>
          <w:sz w:val="24"/>
          <w:szCs w:val="24"/>
        </w:rPr>
        <w:t xml:space="preserve">ons with cardiovascular disease </w:t>
      </w:r>
      <w:r>
        <w:rPr>
          <w:rFonts w:ascii="Times New Roman" w:cs="Times New Roman" w:hAnsi="Times New Roman"/>
          <w:sz w:val="24"/>
          <w:szCs w:val="24"/>
        </w:rPr>
        <w:t>risk. Hypercholesterolemia and other lipid derangements have been established as significant risk factors for cardiac events and stroke. According to WHO reports, this outcome can cause 2.6 million deaths per year globally.</w:t>
      </w:r>
    </w:p>
    <w:p>
      <w:pPr>
        <w:pStyle w:val="style0"/>
        <w:shd w:val="clear" w:color="auto" w:fill="ffffff"/>
        <w:spacing w:lineRule="auto" w:line="360"/>
        <w:jc w:val="both"/>
        <w:rPr>
          <w:rFonts w:ascii="Times New Roman" w:cs="Times New Roman" w:hAnsi="Times New Roman"/>
          <w:sz w:val="24"/>
          <w:szCs w:val="24"/>
        </w:rPr>
      </w:pPr>
      <w:r>
        <w:rPr>
          <w:rFonts w:ascii="Times New Roman" w:cs="Times New Roman" w:hAnsi="Times New Roman"/>
          <w:sz w:val="24"/>
          <w:szCs w:val="24"/>
        </w:rPr>
        <w:t>Several factors can cause lipid derangements, including diabetes</w:t>
      </w:r>
      <w:r>
        <w:rPr>
          <w:rFonts w:ascii="Times New Roman" w:cs="Times New Roman" w:hAnsi="Times New Roman"/>
          <w:sz w:val="24"/>
          <w:szCs w:val="24"/>
        </w:rPr>
        <w:t xml:space="preserve"> (T2DM), hypertension, obesity, and family history</w:t>
      </w:r>
      <w:r>
        <w:rPr>
          <w:rFonts w:ascii="Times New Roman" w:cs="Times New Roman" w:hAnsi="Times New Roman"/>
          <w:sz w:val="24"/>
          <w:szCs w:val="24"/>
        </w:rPr>
        <w:t>. Dietary patterns, lifestyle, and various metabolic disorders can also consti</w:t>
      </w:r>
      <w:r>
        <w:rPr>
          <w:rFonts w:ascii="Times New Roman" w:cs="Times New Roman" w:hAnsi="Times New Roman"/>
          <w:sz w:val="24"/>
          <w:szCs w:val="24"/>
        </w:rPr>
        <w:t>tute the onset of dyslipidemia.</w:t>
      </w:r>
      <w:r>
        <w:rPr>
          <w:rFonts w:ascii="Times New Roman" w:cs="Times New Roman" w:hAnsi="Times New Roman"/>
          <w:sz w:val="24"/>
          <w:szCs w:val="24"/>
        </w:rPr>
        <w:t>Insulin resistance has an impact on lipid metabolism modification. Generally, clinicians consider dyslipidemia as a late-onset complication of diabete</w:t>
      </w:r>
      <w:r>
        <w:rPr>
          <w:rFonts w:ascii="Times New Roman" w:cs="Times New Roman" w:hAnsi="Times New Roman"/>
          <w:sz w:val="24"/>
          <w:szCs w:val="24"/>
        </w:rPr>
        <w:t>s.</w:t>
      </w:r>
      <w:r>
        <w:rPr>
          <w:rFonts w:ascii="Times New Roman" w:cs="Times New Roman" w:hAnsi="Times New Roman"/>
          <w:sz w:val="24"/>
          <w:szCs w:val="24"/>
        </w:rPr>
        <w:t>A local study showed the presence of disturbed lipid profiles in newly diagno</w:t>
      </w:r>
      <w:r>
        <w:rPr>
          <w:rFonts w:ascii="Times New Roman" w:cs="Times New Roman" w:hAnsi="Times New Roman"/>
          <w:sz w:val="24"/>
          <w:szCs w:val="24"/>
        </w:rPr>
        <w:t>sed as well as known diabetics</w:t>
      </w:r>
      <w:r>
        <w:rPr>
          <w:rFonts w:ascii="Times New Roman" w:cs="Times New Roman" w:hAnsi="Times New Roman"/>
          <w:sz w:val="24"/>
          <w:szCs w:val="24"/>
        </w:rPr>
        <w:t>. Dyslipidemia alone and in diabetes is a risk predictor for the progression of CVDs. The growing number of individuals with deranged lipids is a matter of health concern. The earlier screening of lipid abnormalities in populations with and without hyperglycemic status might serve as an effective health management strategy. This can be achieved with the timely identification of lipid variations and the effective execution of lifestyle modification.</w:t>
      </w:r>
    </w:p>
    <w:p>
      <w:pPr>
        <w:pStyle w:val="style0"/>
        <w:shd w:val="clear" w:color="auto" w:fill="ffffff"/>
        <w:spacing w:before="100" w:beforeAutospacing="true" w:after="0"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sz w:val="24"/>
          <w:szCs w:val="24"/>
        </w:rPr>
      </w:pPr>
    </w:p>
    <w:p>
      <w:pPr>
        <w:pStyle w:val="style2"/>
        <w:spacing w:lineRule="auto" w:line="360"/>
        <w:ind w:left="0"/>
        <w:rPr>
          <w:sz w:val="32"/>
          <w:szCs w:val="32"/>
        </w:rPr>
      </w:pPr>
    </w:p>
    <w:p>
      <w:pPr>
        <w:pStyle w:val="style2"/>
        <w:spacing w:lineRule="auto" w:line="360"/>
        <w:ind w:left="0"/>
        <w:jc w:val="center"/>
        <w:rPr>
          <w:sz w:val="32"/>
          <w:szCs w:val="32"/>
        </w:rPr>
      </w:pPr>
    </w:p>
    <w:bookmarkStart w:id="39" w:name="_Toc131192036"/>
    <w:p>
      <w:pPr>
        <w:pStyle w:val="style1"/>
        <w:spacing w:lineRule="auto" w:line="360"/>
        <w:rPr>
          <w:rFonts w:ascii="Times New Roman" w:cs="Times New Roman" w:hAnsi="Times New Roman"/>
          <w:b/>
          <w:color w:val="auto"/>
          <w:u w:val="single"/>
        </w:rPr>
      </w:pPr>
      <w:r>
        <w:rPr>
          <w:rFonts w:ascii="Times New Roman" w:cs="Times New Roman" w:hAnsi="Times New Roman"/>
          <w:b/>
          <w:color w:val="auto"/>
          <w:u w:val="single"/>
        </w:rPr>
        <w:t>CHAPTER: 3</w:t>
      </w:r>
      <w:bookmarkEnd w:id="39"/>
    </w:p>
    <w:bookmarkStart w:id="40" w:name="_Toc130762656"/>
    <w:bookmarkStart w:id="41" w:name="_Toc130762886"/>
    <w:bookmarkStart w:id="42" w:name="_Toc131192037"/>
    <w:p>
      <w:pPr>
        <w:pStyle w:val="style1"/>
        <w:spacing w:lineRule="auto" w:line="360"/>
        <w:jc w:val="center"/>
        <w:rPr>
          <w:rFonts w:ascii="Times New Roman" w:cs="Times New Roman" w:hAnsi="Times New Roman"/>
          <w:b/>
          <w:color w:val="auto"/>
          <w:u w:val="single"/>
        </w:rPr>
      </w:pPr>
      <w:r>
        <w:rPr>
          <w:rFonts w:ascii="Times New Roman" w:cs="Times New Roman" w:hAnsi="Times New Roman"/>
          <w:b/>
          <w:color w:val="auto"/>
          <w:u w:val="single"/>
        </w:rPr>
        <w:t>AIMS</w:t>
      </w:r>
      <w:r>
        <w:rPr>
          <w:rFonts w:ascii="Times New Roman" w:cs="Times New Roman" w:hAnsi="Times New Roman"/>
          <w:b/>
          <w:color w:val="auto"/>
          <w:spacing w:val="-4"/>
          <w:u w:val="single"/>
        </w:rPr>
        <w:t xml:space="preserve"> </w:t>
      </w:r>
      <w:r>
        <w:rPr>
          <w:rFonts w:ascii="Times New Roman" w:cs="Times New Roman" w:hAnsi="Times New Roman"/>
          <w:b/>
          <w:color w:val="auto"/>
          <w:u w:val="single"/>
        </w:rPr>
        <w:t>&amp;</w:t>
      </w:r>
      <w:r>
        <w:rPr>
          <w:rFonts w:ascii="Times New Roman" w:cs="Times New Roman" w:hAnsi="Times New Roman"/>
          <w:b/>
          <w:color w:val="auto"/>
          <w:spacing w:val="-4"/>
          <w:u w:val="single"/>
        </w:rPr>
        <w:t xml:space="preserve"> </w:t>
      </w:r>
      <w:r>
        <w:rPr>
          <w:rFonts w:ascii="Times New Roman" w:cs="Times New Roman" w:hAnsi="Times New Roman"/>
          <w:b/>
          <w:color w:val="auto"/>
          <w:u w:val="single"/>
        </w:rPr>
        <w:t>OBJECTIVES</w:t>
      </w:r>
      <w:bookmarkEnd w:id="40"/>
      <w:bookmarkEnd w:id="41"/>
      <w:bookmarkEnd w:id="42"/>
    </w:p>
    <w:bookmarkStart w:id="43" w:name="_Toc130762657"/>
    <w:bookmarkStart w:id="44" w:name="_Toc130762887"/>
    <w:bookmarkStart w:id="45" w:name="_Toc131192038"/>
    <w:p>
      <w:pPr>
        <w:pStyle w:val="style2"/>
        <w:numPr>
          <w:ilvl w:val="0"/>
          <w:numId w:val="37"/>
        </w:numPr>
        <w:spacing w:lineRule="auto" w:line="360"/>
        <w:ind w:left="360"/>
        <w:jc w:val="both"/>
        <w:rPr>
          <w:b w:val="false"/>
          <w:sz w:val="24"/>
          <w:szCs w:val="24"/>
          <w:u w:val="none"/>
        </w:rPr>
      </w:pPr>
      <w:r>
        <w:rPr>
          <w:b w:val="false"/>
          <w:sz w:val="24"/>
          <w:szCs w:val="24"/>
          <w:u w:val="none"/>
        </w:rPr>
        <w:t>The present study aims</w:t>
      </w:r>
      <w:r>
        <w:rPr>
          <w:b w:val="false"/>
          <w:sz w:val="24"/>
          <w:szCs w:val="24"/>
          <w:u w:val="none"/>
        </w:rPr>
        <w:t xml:space="preserve"> to evaluate the serum levels of Cholesterol and Triglycerides over</w:t>
      </w:r>
      <w:r>
        <w:rPr>
          <w:b w:val="false"/>
          <w:sz w:val="24"/>
          <w:szCs w:val="24"/>
          <w:u w:val="none"/>
        </w:rPr>
        <w:t xml:space="preserve"> the</w:t>
      </w:r>
      <w:r>
        <w:rPr>
          <w:b w:val="false"/>
          <w:sz w:val="24"/>
          <w:szCs w:val="24"/>
          <w:u w:val="none"/>
        </w:rPr>
        <w:t xml:space="preserve"> past 7 years in subjects presented to </w:t>
      </w:r>
      <w:r>
        <w:rPr>
          <w:b w:val="false"/>
          <w:sz w:val="24"/>
          <w:szCs w:val="24"/>
          <w:u w:val="none"/>
        </w:rPr>
        <w:t xml:space="preserve">the </w:t>
      </w:r>
      <w:r>
        <w:rPr>
          <w:b w:val="false"/>
          <w:sz w:val="24"/>
          <w:szCs w:val="24"/>
          <w:u w:val="none"/>
        </w:rPr>
        <w:t>Chemical pathology lab at</w:t>
      </w:r>
      <w:r>
        <w:rPr>
          <w:b w:val="false"/>
          <w:sz w:val="24"/>
          <w:szCs w:val="24"/>
          <w:u w:val="none"/>
        </w:rPr>
        <w:t xml:space="preserve"> Ben</w:t>
      </w:r>
      <w:r>
        <w:rPr>
          <w:b w:val="false"/>
          <w:sz w:val="24"/>
          <w:szCs w:val="24"/>
          <w:u w:val="none"/>
        </w:rPr>
        <w:t>azir Bhutto Hospital,</w:t>
      </w:r>
      <w:r>
        <w:rPr>
          <w:b w:val="false"/>
          <w:sz w:val="24"/>
          <w:szCs w:val="24"/>
          <w:u w:val="none"/>
        </w:rPr>
        <w:t xml:space="preserve"> </w:t>
      </w:r>
      <w:r>
        <w:rPr>
          <w:b w:val="false"/>
          <w:sz w:val="24"/>
          <w:szCs w:val="24"/>
          <w:u w:val="none"/>
        </w:rPr>
        <w:t>Rawalpindi referred.</w:t>
      </w:r>
      <w:bookmarkEnd w:id="43"/>
      <w:bookmarkEnd w:id="44"/>
      <w:bookmarkEnd w:id="45"/>
    </w:p>
    <w:p>
      <w:pPr>
        <w:pStyle w:val="style179"/>
        <w:numPr>
          <w:ilvl w:val="0"/>
          <w:numId w:val="37"/>
        </w:numPr>
        <w:spacing w:lineRule="auto" w:line="360"/>
        <w:ind w:left="360"/>
        <w:jc w:val="both"/>
        <w:rPr>
          <w:rFonts w:ascii="Times New Roman" w:cs="Times New Roman" w:eastAsia="Times New Roman" w:hAnsi="Times New Roman"/>
          <w:bCs/>
          <w:sz w:val="24"/>
          <w:szCs w:val="24"/>
          <w:u w:color="000000"/>
        </w:rPr>
      </w:pPr>
      <w:r>
        <w:rPr>
          <w:rFonts w:ascii="Times New Roman" w:cs="Times New Roman" w:hAnsi="Times New Roman"/>
          <w:sz w:val="24"/>
          <w:szCs w:val="24"/>
        </w:rPr>
        <w:t>To determine the</w:t>
      </w:r>
      <w:r>
        <w:rPr>
          <w:rFonts w:ascii="Times New Roman" w:cs="Times New Roman" w:hAnsi="Times New Roman"/>
          <w:sz w:val="24"/>
          <w:szCs w:val="24"/>
        </w:rPr>
        <w:t xml:space="preserve"> </w:t>
      </w:r>
      <w:r>
        <w:rPr>
          <w:rFonts w:ascii="Times New Roman" w:cs="Times New Roman" w:hAnsi="Times New Roman"/>
          <w:sz w:val="24"/>
          <w:szCs w:val="24"/>
        </w:rPr>
        <w:t>tren</w:t>
      </w:r>
      <w:r>
        <w:rPr>
          <w:rFonts w:ascii="Times New Roman" w:cs="Times New Roman" w:hAnsi="Times New Roman"/>
          <w:sz w:val="24"/>
          <w:szCs w:val="24"/>
        </w:rPr>
        <w:t xml:space="preserve">ds of dyslipidemia </w:t>
      </w:r>
      <w:r>
        <w:rPr>
          <w:rFonts w:ascii="Times New Roman" w:cs="Times New Roman" w:hAnsi="Times New Roman"/>
          <w:sz w:val="24"/>
          <w:szCs w:val="24"/>
        </w:rPr>
        <w:t>among all age groups</w:t>
      </w:r>
      <w:r>
        <w:rPr>
          <w:rFonts w:ascii="Times New Roman" w:cs="Times New Roman" w:hAnsi="Times New Roman"/>
          <w:sz w:val="24"/>
          <w:szCs w:val="24"/>
        </w:rPr>
        <w:t>.</w:t>
      </w:r>
    </w:p>
    <w:p>
      <w:pPr>
        <w:pStyle w:val="style179"/>
        <w:spacing w:lineRule="auto" w:line="360"/>
        <w:ind w:left="0"/>
        <w:jc w:val="both"/>
        <w:rPr>
          <w:rFonts w:ascii="Times New Roman" w:cs="Times New Roman" w:eastAsia="Times New Roman" w:hAnsi="Times New Roman"/>
          <w:bCs/>
          <w:sz w:val="24"/>
          <w:szCs w:val="24"/>
          <w:u w:color="000000"/>
        </w:rPr>
      </w:pPr>
    </w:p>
    <w:p>
      <w:pPr>
        <w:pStyle w:val="style0"/>
        <w:spacing w:lineRule="auto" w:line="360"/>
        <w:jc w:val="both"/>
        <w:rPr>
          <w:rFonts w:ascii="Times New Roman" w:cs="Times New Roman" w:eastAsia="Times New Roman" w:hAnsi="Times New Roman"/>
          <w:bCs/>
          <w:sz w:val="24"/>
          <w:szCs w:val="24"/>
          <w:u w:color="000000"/>
        </w:rPr>
      </w:pPr>
    </w:p>
    <w:p>
      <w:pPr>
        <w:pStyle w:val="style66"/>
        <w:rPr>
          <w:b/>
        </w:rPr>
      </w:pPr>
    </w:p>
    <w:p>
      <w:pPr>
        <w:pStyle w:val="style0"/>
        <w:spacing w:lineRule="auto" w:line="240"/>
        <w:rPr>
          <w:rFonts w:ascii="Times New Roman" w:cs="Times New Roman" w:hAnsi="Times New Roman"/>
          <w:sz w:val="24"/>
          <w:szCs w:val="24"/>
        </w:rPr>
      </w:pP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360"/>
        <w:jc w:val="center"/>
        <w:rPr>
          <w:rFonts w:ascii="Times New Roman" w:cs="Times New Roman" w:hAnsi="Times New Roman"/>
          <w:b/>
          <w:sz w:val="44"/>
          <w:szCs w:val="44"/>
        </w:rPr>
      </w:pPr>
    </w:p>
    <w:p>
      <w:pPr>
        <w:pStyle w:val="style0"/>
        <w:spacing w:lineRule="auto" w:line="360"/>
        <w:jc w:val="center"/>
        <w:rPr>
          <w:rFonts w:ascii="Times New Roman" w:cs="Times New Roman" w:hAnsi="Times New Roman"/>
          <w:b/>
          <w:sz w:val="44"/>
          <w:szCs w:val="44"/>
        </w:rPr>
      </w:pPr>
    </w:p>
    <w:p>
      <w:pPr>
        <w:pStyle w:val="style0"/>
        <w:spacing w:lineRule="auto" w:line="360"/>
        <w:jc w:val="center"/>
        <w:rPr>
          <w:rFonts w:ascii="Times New Roman" w:cs="Times New Roman" w:hAnsi="Times New Roman"/>
          <w:b/>
          <w:sz w:val="44"/>
          <w:szCs w:val="44"/>
        </w:rPr>
      </w:pPr>
    </w:p>
    <w:bookmarkStart w:id="46" w:name="_Toc131192039"/>
    <w:p>
      <w:pPr>
        <w:pStyle w:val="style1"/>
        <w:spacing w:lineRule="auto" w:line="360"/>
        <w:rPr>
          <w:rFonts w:ascii="Times New Roman" w:cs="Times New Roman" w:hAnsi="Times New Roman"/>
          <w:b/>
          <w:color w:val="auto"/>
          <w:u w:val="single"/>
        </w:rPr>
      </w:pPr>
      <w:r>
        <w:rPr>
          <w:rFonts w:ascii="Times New Roman" w:cs="Times New Roman" w:hAnsi="Times New Roman"/>
          <w:b/>
          <w:color w:val="auto"/>
          <w:u w:val="single"/>
        </w:rPr>
        <w:t>CHAPTER</w:t>
      </w:r>
      <w:r>
        <w:rPr>
          <w:rFonts w:ascii="Times New Roman" w:cs="Times New Roman" w:hAnsi="Times New Roman"/>
          <w:b/>
          <w:color w:val="auto"/>
          <w:u w:val="single"/>
        </w:rPr>
        <w:t>: 4</w:t>
      </w:r>
      <w:bookmarkEnd w:id="46"/>
    </w:p>
    <w:bookmarkStart w:id="47" w:name="_Toc131192040"/>
    <w:p>
      <w:pPr>
        <w:pStyle w:val="style1"/>
        <w:spacing w:lineRule="auto" w:line="360"/>
        <w:jc w:val="center"/>
        <w:rPr>
          <w:rFonts w:ascii="Times New Roman" w:cs="Times New Roman" w:hAnsi="Times New Roman"/>
          <w:b/>
          <w:color w:val="auto"/>
          <w:u w:val="single"/>
        </w:rPr>
      </w:pPr>
      <w:r>
        <w:rPr>
          <w:rFonts w:ascii="Times New Roman" w:cs="Times New Roman" w:hAnsi="Times New Roman"/>
          <w:b/>
          <w:color w:val="auto"/>
          <w:u w:val="single"/>
        </w:rPr>
        <w:t>MATERIALS AND METHODS:</w:t>
      </w:r>
      <w:bookmarkEnd w:id="47"/>
    </w:p>
    <w:bookmarkStart w:id="48" w:name="MATERIALS_AND_METHODOLOGY"/>
    <w:bookmarkStart w:id="49" w:name="_bookmark6"/>
    <w:bookmarkStart w:id="50" w:name="_Toc130762658"/>
    <w:bookmarkStart w:id="51" w:name="_Toc130762888"/>
    <w:bookmarkStart w:id="52" w:name="_Toc131192041"/>
    <w:bookmarkEnd w:id="48"/>
    <w:bookmarkEnd w:id="49"/>
    <w:p>
      <w:pPr>
        <w:pStyle w:val="style2"/>
        <w:spacing w:lineRule="auto" w:line="360"/>
        <w:ind w:left="0"/>
        <w:rPr>
          <w:u w:val="none"/>
        </w:rPr>
      </w:pPr>
      <w:r>
        <w:rPr>
          <w:u w:val="none"/>
        </w:rPr>
        <w:t xml:space="preserve">4.1 </w:t>
      </w:r>
      <w:r>
        <w:rPr>
          <w:u w:val="none"/>
        </w:rPr>
        <w:t>STUDY DESIGN:</w:t>
      </w:r>
      <w:bookmarkEnd w:id="50"/>
      <w:bookmarkEnd w:id="51"/>
      <w:bookmarkEnd w:id="52"/>
    </w:p>
    <w:p>
      <w:pPr>
        <w:pStyle w:val="style66"/>
        <w:spacing w:before="87" w:lineRule="auto" w:line="360"/>
        <w:rPr/>
      </w:pPr>
      <w:r>
        <w:t>Retrospective</w:t>
      </w:r>
      <w:r>
        <w:t xml:space="preserve"> study</w:t>
      </w:r>
      <w:bookmarkStart w:id="53" w:name="STUDY_PERIOD:"/>
      <w:bookmarkStart w:id="54" w:name="_bookmark8"/>
      <w:bookmarkEnd w:id="53"/>
      <w:bookmarkEnd w:id="54"/>
    </w:p>
    <w:bookmarkStart w:id="55" w:name="_Toc130762659"/>
    <w:bookmarkStart w:id="56" w:name="_Toc130762889"/>
    <w:bookmarkStart w:id="57" w:name="_Toc131192042"/>
    <w:p>
      <w:pPr>
        <w:pStyle w:val="style2"/>
        <w:spacing w:lineRule="auto" w:line="360"/>
        <w:ind w:left="0"/>
        <w:rPr>
          <w:u w:val="none"/>
        </w:rPr>
      </w:pPr>
      <w:r>
        <w:rPr>
          <w:u w:val="none"/>
        </w:rPr>
        <w:t xml:space="preserve">4.2 </w:t>
      </w:r>
      <w:r>
        <w:rPr>
          <w:u w:val="none"/>
        </w:rPr>
        <w:t>STUDY PERIOD:</w:t>
      </w:r>
      <w:bookmarkEnd w:id="55"/>
      <w:bookmarkEnd w:id="56"/>
      <w:bookmarkEnd w:id="57"/>
    </w:p>
    <w:bookmarkStart w:id="58" w:name="03_months_after_the_approval_of_Research"/>
    <w:bookmarkStart w:id="59" w:name="_bookmark9"/>
    <w:bookmarkEnd w:id="58"/>
    <w:bookmarkEnd w:id="59"/>
    <w:p>
      <w:pPr>
        <w:pStyle w:val="style66"/>
        <w:spacing w:before="87" w:lineRule="auto" w:line="360"/>
        <w:rPr/>
      </w:pPr>
      <w:r>
        <w:t>03</w:t>
      </w:r>
      <w:r>
        <w:rPr>
          <w:spacing w:val="1"/>
        </w:rPr>
        <w:t xml:space="preserve"> </w:t>
      </w:r>
      <w:r>
        <w:t>months after</w:t>
      </w:r>
      <w:r>
        <w:rPr>
          <w:spacing w:val="-1"/>
        </w:rPr>
        <w:t xml:space="preserve"> </w:t>
      </w:r>
      <w:r>
        <w:t>the</w:t>
      </w:r>
      <w:r>
        <w:rPr>
          <w:spacing w:val="1"/>
        </w:rPr>
        <w:t xml:space="preserve"> </w:t>
      </w:r>
      <w:r>
        <w:t>approval</w:t>
      </w:r>
      <w:r>
        <w:rPr>
          <w:spacing w:val="-7"/>
        </w:rPr>
        <w:t xml:space="preserve"> </w:t>
      </w:r>
      <w:r>
        <w:t>of</w:t>
      </w:r>
      <w:r>
        <w:rPr>
          <w:spacing w:val="-1"/>
        </w:rPr>
        <w:t xml:space="preserve"> </w:t>
      </w:r>
      <w:r>
        <w:rPr>
          <w:spacing w:val="-1"/>
        </w:rPr>
        <w:t xml:space="preserve">the </w:t>
      </w:r>
      <w:r>
        <w:t>Research</w:t>
      </w:r>
      <w:r>
        <w:rPr>
          <w:spacing w:val="-3"/>
        </w:rPr>
        <w:t xml:space="preserve"> </w:t>
      </w:r>
      <w:r>
        <w:t>Proposal</w:t>
      </w:r>
    </w:p>
    <w:bookmarkStart w:id="60" w:name="_bookmark10"/>
    <w:bookmarkStart w:id="61" w:name="_Toc130762660"/>
    <w:bookmarkStart w:id="62" w:name="_Toc130762890"/>
    <w:bookmarkStart w:id="63" w:name="_Toc131192043"/>
    <w:bookmarkEnd w:id="60"/>
    <w:p>
      <w:pPr>
        <w:pStyle w:val="style2"/>
        <w:spacing w:lineRule="auto" w:line="360"/>
        <w:ind w:left="0"/>
        <w:rPr>
          <w:u w:val="none"/>
        </w:rPr>
      </w:pPr>
      <w:r>
        <w:rPr>
          <w:u w:val="none"/>
        </w:rPr>
        <w:t xml:space="preserve">4.3 </w:t>
      </w:r>
      <w:r>
        <w:rPr>
          <w:u w:val="none"/>
        </w:rPr>
        <w:t>SAMPLING TECHNIQUE:</w:t>
      </w:r>
      <w:bookmarkEnd w:id="61"/>
      <w:bookmarkEnd w:id="62"/>
      <w:bookmarkEnd w:id="63"/>
    </w:p>
    <w:p>
      <w:pPr>
        <w:pStyle w:val="style66"/>
        <w:spacing w:before="87" w:lineRule="auto" w:line="360"/>
        <w:rPr/>
      </w:pPr>
      <w:r>
        <w:t>Consecutive</w:t>
      </w:r>
      <w:r>
        <w:rPr>
          <w:spacing w:val="-3"/>
        </w:rPr>
        <w:t xml:space="preserve"> </w:t>
      </w:r>
      <w:r>
        <w:t>Non-Probability</w:t>
      </w:r>
      <w:r>
        <w:rPr>
          <w:spacing w:val="-12"/>
        </w:rPr>
        <w:t xml:space="preserve"> </w:t>
      </w:r>
      <w:r>
        <w:t>Sampling</w:t>
      </w:r>
    </w:p>
    <w:bookmarkStart w:id="64" w:name="_bookmark11"/>
    <w:bookmarkStart w:id="65" w:name="_Toc130762661"/>
    <w:bookmarkStart w:id="66" w:name="_Toc130762891"/>
    <w:bookmarkStart w:id="67" w:name="_Toc131192044"/>
    <w:bookmarkEnd w:id="64"/>
    <w:p>
      <w:pPr>
        <w:pStyle w:val="style2"/>
        <w:spacing w:lineRule="auto" w:line="360"/>
        <w:ind w:left="0"/>
        <w:rPr>
          <w:u w:val="none"/>
        </w:rPr>
      </w:pPr>
      <w:r>
        <w:rPr>
          <w:u w:val="none"/>
        </w:rPr>
        <w:t xml:space="preserve">4.4 </w:t>
      </w:r>
      <w:r>
        <w:rPr>
          <w:u w:val="none"/>
        </w:rPr>
        <w:t>SAMPLE SIZE:</w:t>
      </w:r>
      <w:bookmarkEnd w:id="65"/>
      <w:bookmarkEnd w:id="66"/>
      <w:bookmarkEnd w:id="67"/>
    </w:p>
    <w:p>
      <w:pPr>
        <w:pStyle w:val="style66"/>
        <w:spacing w:before="87" w:lineRule="auto" w:line="360"/>
        <w:rPr/>
      </w:pPr>
      <w:r>
        <w:t>A</w:t>
      </w:r>
      <w:r>
        <w:rPr>
          <w:spacing w:val="-6"/>
        </w:rPr>
        <w:t xml:space="preserve"> </w:t>
      </w:r>
      <w:r>
        <w:t>total</w:t>
      </w:r>
      <w:r>
        <w:rPr>
          <w:spacing w:val="-9"/>
        </w:rPr>
        <w:t xml:space="preserve"> </w:t>
      </w:r>
      <w:r>
        <w:t>of</w:t>
      </w:r>
      <w:r>
        <w:rPr>
          <w:spacing w:val="-7"/>
        </w:rPr>
        <w:t xml:space="preserve"> </w:t>
      </w:r>
      <w:r>
        <w:t>9989  subjects</w:t>
      </w:r>
      <w:r>
        <w:rPr>
          <w:spacing w:val="-2"/>
        </w:rPr>
        <w:t xml:space="preserve"> </w:t>
      </w:r>
      <w:r>
        <w:t>were</w:t>
      </w:r>
      <w:r>
        <w:rPr>
          <w:spacing w:val="5"/>
        </w:rPr>
        <w:t xml:space="preserve"> </w:t>
      </w:r>
      <w:r>
        <w:t>included</w:t>
      </w:r>
      <w:r>
        <w:rPr>
          <w:spacing w:val="4"/>
        </w:rPr>
        <w:t xml:space="preserve"> </w:t>
      </w:r>
      <w:r>
        <w:t>in</w:t>
      </w:r>
      <w:r>
        <w:rPr>
          <w:spacing w:val="-5"/>
        </w:rPr>
        <w:t xml:space="preserve"> </w:t>
      </w:r>
      <w:r>
        <w:t>the study.</w:t>
      </w:r>
    </w:p>
    <w:bookmarkStart w:id="68" w:name="SETTING:"/>
    <w:bookmarkStart w:id="69" w:name="_bookmark12"/>
    <w:bookmarkStart w:id="70" w:name="_Toc130762662"/>
    <w:bookmarkStart w:id="71" w:name="_Toc130762892"/>
    <w:bookmarkStart w:id="72" w:name="_Toc131192045"/>
    <w:bookmarkEnd w:id="68"/>
    <w:bookmarkEnd w:id="69"/>
    <w:p>
      <w:pPr>
        <w:pStyle w:val="style2"/>
        <w:spacing w:lineRule="auto" w:line="360"/>
        <w:ind w:left="0"/>
        <w:rPr>
          <w:u w:val="none"/>
        </w:rPr>
      </w:pPr>
      <w:r>
        <w:rPr>
          <w:u w:val="none"/>
        </w:rPr>
        <w:t xml:space="preserve">4.5 </w:t>
      </w:r>
      <w:r>
        <w:rPr>
          <w:u w:val="none"/>
        </w:rPr>
        <w:t>SETTING</w:t>
      </w:r>
      <w:r>
        <w:rPr>
          <w:u w:val="none"/>
        </w:rPr>
        <w:t>:</w:t>
      </w:r>
      <w:bookmarkEnd w:id="70"/>
      <w:bookmarkEnd w:id="71"/>
      <w:bookmarkEnd w:id="72"/>
    </w:p>
    <w:bookmarkStart w:id="73" w:name="_Toc131192046"/>
    <w:p>
      <w:pPr>
        <w:pStyle w:val="style2"/>
        <w:spacing w:lineRule="auto" w:line="360"/>
        <w:ind w:left="0"/>
        <w:rPr>
          <w:sz w:val="24"/>
          <w:szCs w:val="24"/>
        </w:rPr>
      </w:pPr>
      <w:r>
        <w:rPr>
          <w:b w:val="false"/>
          <w:sz w:val="24"/>
          <w:szCs w:val="24"/>
          <w:u w:val="none"/>
        </w:rPr>
        <w:t xml:space="preserve">Clinical Chemistry </w:t>
      </w:r>
      <w:r>
        <w:rPr>
          <w:b w:val="false"/>
          <w:sz w:val="24"/>
          <w:szCs w:val="24"/>
          <w:u w:val="none"/>
        </w:rPr>
        <w:t>lab</w:t>
      </w:r>
      <w:r>
        <w:rPr>
          <w:b w:val="false"/>
          <w:sz w:val="24"/>
          <w:szCs w:val="24"/>
          <w:u w:val="none"/>
        </w:rPr>
        <w:t>,</w:t>
      </w:r>
      <w:r>
        <w:rPr>
          <w:b w:val="false"/>
          <w:spacing w:val="-9"/>
          <w:sz w:val="24"/>
          <w:szCs w:val="24"/>
          <w:u w:val="none"/>
        </w:rPr>
        <w:t xml:space="preserve"> Benazir Bhutto</w:t>
      </w:r>
      <w:r>
        <w:rPr>
          <w:b w:val="false"/>
          <w:spacing w:val="-3"/>
          <w:sz w:val="24"/>
          <w:szCs w:val="24"/>
          <w:u w:val="none"/>
        </w:rPr>
        <w:t xml:space="preserve"> </w:t>
      </w:r>
      <w:r>
        <w:rPr>
          <w:b w:val="false"/>
          <w:sz w:val="24"/>
          <w:szCs w:val="24"/>
          <w:u w:val="none"/>
        </w:rPr>
        <w:t>Hospital,</w:t>
      </w:r>
      <w:r>
        <w:rPr>
          <w:b w:val="false"/>
          <w:spacing w:val="5"/>
          <w:sz w:val="24"/>
          <w:szCs w:val="24"/>
          <w:u w:val="none"/>
        </w:rPr>
        <w:t xml:space="preserve"> </w:t>
      </w:r>
      <w:r>
        <w:rPr>
          <w:b w:val="false"/>
          <w:sz w:val="24"/>
          <w:szCs w:val="24"/>
          <w:u w:val="none"/>
        </w:rPr>
        <w:t>Rawalpindi.</w:t>
      </w:r>
      <w:bookmarkEnd w:id="73"/>
    </w:p>
    <w:bookmarkStart w:id="74" w:name="_Toc131192047"/>
    <w:p>
      <w:pPr>
        <w:pStyle w:val="style2"/>
        <w:spacing w:lineRule="auto" w:line="360"/>
        <w:ind w:left="0"/>
        <w:rPr>
          <w:u w:val="none"/>
        </w:rPr>
      </w:pPr>
      <w:r>
        <w:rPr>
          <w:u w:val="none"/>
        </w:rPr>
        <w:t xml:space="preserve">4.6 </w:t>
      </w:r>
      <w:r>
        <w:rPr>
          <w:u w:val="none"/>
        </w:rPr>
        <w:t>SAMPLE COLLECTION AND EXAMINATION:</w:t>
      </w:r>
      <w:bookmarkEnd w:id="74"/>
    </w:p>
    <w:p>
      <w:pPr>
        <w:pStyle w:val="style0"/>
        <w:spacing w:before="87" w:after="0" w:lineRule="auto" w:line="360"/>
        <w:rPr>
          <w:rFonts w:ascii="Times New Roman" w:cs="Times New Roman" w:hAnsi="Times New Roman"/>
          <w:sz w:val="24"/>
          <w:szCs w:val="24"/>
        </w:rPr>
      </w:pPr>
      <w:r>
        <w:rPr>
          <w:rFonts w:ascii="Times New Roman" w:cs="Times New Roman" w:hAnsi="Times New Roman"/>
          <w:sz w:val="24"/>
          <w:szCs w:val="24"/>
        </w:rPr>
        <w:t xml:space="preserve">Lipid Profile data </w:t>
      </w:r>
      <w:r>
        <w:rPr>
          <w:rFonts w:ascii="Times New Roman" w:cs="Times New Roman" w:hAnsi="Times New Roman"/>
          <w:sz w:val="24"/>
          <w:szCs w:val="24"/>
        </w:rPr>
        <w:t>for  the year</w:t>
      </w:r>
      <w:r>
        <w:rPr>
          <w:rFonts w:ascii="Times New Roman" w:cs="Times New Roman" w:hAnsi="Times New Roman"/>
          <w:sz w:val="24"/>
          <w:szCs w:val="24"/>
        </w:rPr>
        <w:t xml:space="preserve"> 2015-2022 </w:t>
      </w:r>
      <w:r>
        <w:rPr>
          <w:rFonts w:ascii="Times New Roman" w:cs="Times New Roman" w:hAnsi="Times New Roman"/>
          <w:sz w:val="24"/>
          <w:szCs w:val="24"/>
        </w:rPr>
        <w:t xml:space="preserve">was retrieved from </w:t>
      </w:r>
      <w:r>
        <w:rPr>
          <w:rFonts w:ascii="Times New Roman" w:cs="Times New Roman" w:hAnsi="Times New Roman"/>
          <w:sz w:val="24"/>
          <w:szCs w:val="24"/>
        </w:rPr>
        <w:t>the</w:t>
      </w:r>
      <w:r>
        <w:rPr>
          <w:rFonts w:ascii="Times New Roman" w:cs="Times New Roman" w:hAnsi="Times New Roman"/>
          <w:sz w:val="24"/>
          <w:szCs w:val="24"/>
        </w:rPr>
        <w:t xml:space="preserve"> Hospital management information system, B</w:t>
      </w:r>
      <w:r>
        <w:rPr>
          <w:rFonts w:ascii="Times New Roman" w:cs="Times New Roman" w:hAnsi="Times New Roman"/>
          <w:sz w:val="24"/>
          <w:szCs w:val="24"/>
        </w:rPr>
        <w:t xml:space="preserve">enazir Bhutto Hospital </w:t>
      </w:r>
    </w:p>
    <w:bookmarkStart w:id="75" w:name="_Toc131192048"/>
    <w:p>
      <w:pPr>
        <w:pStyle w:val="style2"/>
        <w:spacing w:lineRule="auto" w:line="360"/>
        <w:ind w:left="0"/>
        <w:rPr>
          <w:u w:val="none"/>
        </w:rPr>
      </w:pPr>
      <w:r>
        <w:rPr>
          <w:u w:val="none"/>
        </w:rPr>
        <w:t xml:space="preserve">4.7 </w:t>
      </w:r>
      <w:r>
        <w:rPr>
          <w:u w:val="none"/>
        </w:rPr>
        <w:t>INCLUSION CRITERIA:</w:t>
      </w:r>
      <w:bookmarkEnd w:id="75"/>
    </w:p>
    <w:p>
      <w:pPr>
        <w:pStyle w:val="style0"/>
        <w:spacing w:before="87" w:after="0" w:lineRule="auto" w:line="360"/>
        <w:rPr>
          <w:rFonts w:ascii="Times New Roman" w:cs="Times New Roman" w:hAnsi="Times New Roman"/>
          <w:sz w:val="24"/>
          <w:szCs w:val="24"/>
        </w:rPr>
      </w:pPr>
      <w:r>
        <w:rPr>
          <w:rFonts w:ascii="Times New Roman" w:cs="Times New Roman" w:hAnsi="Times New Roman"/>
          <w:sz w:val="24"/>
          <w:szCs w:val="24"/>
        </w:rPr>
        <w:t xml:space="preserve">All patients </w:t>
      </w:r>
      <w:r>
        <w:rPr>
          <w:rFonts w:ascii="Times New Roman" w:cs="Times New Roman" w:hAnsi="Times New Roman"/>
          <w:sz w:val="24"/>
          <w:szCs w:val="24"/>
        </w:rPr>
        <w:t xml:space="preserve">who </w:t>
      </w:r>
      <w:r>
        <w:rPr>
          <w:rFonts w:ascii="Times New Roman" w:cs="Times New Roman" w:hAnsi="Times New Roman"/>
          <w:sz w:val="24"/>
          <w:szCs w:val="24"/>
        </w:rPr>
        <w:t xml:space="preserve">were </w:t>
      </w:r>
      <w:r>
        <w:rPr>
          <w:rFonts w:ascii="Times New Roman" w:cs="Times New Roman" w:hAnsi="Times New Roman"/>
          <w:sz w:val="24"/>
          <w:szCs w:val="24"/>
        </w:rPr>
        <w:t>ref</w:t>
      </w:r>
      <w:r>
        <w:rPr>
          <w:rFonts w:ascii="Times New Roman" w:cs="Times New Roman" w:hAnsi="Times New Roman"/>
          <w:sz w:val="24"/>
          <w:szCs w:val="24"/>
        </w:rPr>
        <w:t>er</w:t>
      </w:r>
      <w:r>
        <w:rPr>
          <w:rFonts w:ascii="Times New Roman" w:cs="Times New Roman" w:hAnsi="Times New Roman"/>
          <w:sz w:val="24"/>
          <w:szCs w:val="24"/>
        </w:rPr>
        <w:t>red for lipid profile analysis</w:t>
      </w:r>
      <w:r>
        <w:rPr>
          <w:rFonts w:ascii="Times New Roman" w:cs="Times New Roman" w:hAnsi="Times New Roman"/>
          <w:sz w:val="24"/>
          <w:szCs w:val="24"/>
        </w:rPr>
        <w:t>.</w:t>
      </w:r>
    </w:p>
    <w:p>
      <w:pPr>
        <w:pStyle w:val="style0"/>
        <w:spacing w:before="87" w:after="0" w:lineRule="auto" w:line="360"/>
        <w:rPr>
          <w:rFonts w:ascii="Times New Roman" w:cs="Times New Roman" w:hAnsi="Times New Roman"/>
          <w:sz w:val="24"/>
          <w:szCs w:val="24"/>
        </w:rPr>
      </w:pPr>
    </w:p>
    <w:p>
      <w:pPr>
        <w:pStyle w:val="style0"/>
        <w:spacing w:before="87" w:after="0" w:lineRule="auto" w:line="360"/>
        <w:rPr>
          <w:rFonts w:ascii="Times New Roman" w:cs="Times New Roman" w:hAnsi="Times New Roman"/>
          <w:sz w:val="24"/>
          <w:szCs w:val="24"/>
        </w:rPr>
      </w:pPr>
    </w:p>
    <w:p>
      <w:pPr>
        <w:pStyle w:val="style0"/>
        <w:spacing w:before="87" w:after="0"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before="87" w:after="0" w:lineRule="auto" w:line="360"/>
        <w:rPr>
          <w:rFonts w:ascii="Times New Roman" w:cs="Times New Roman" w:hAnsi="Times New Roman"/>
          <w:sz w:val="24"/>
          <w:szCs w:val="24"/>
        </w:rPr>
      </w:pPr>
    </w:p>
    <w:p>
      <w:pPr>
        <w:pStyle w:val="style0"/>
        <w:spacing w:before="87" w:after="0" w:lineRule="auto" w:line="360"/>
        <w:rPr>
          <w:rFonts w:ascii="Times New Roman" w:cs="Times New Roman" w:hAnsi="Times New Roman"/>
          <w:sz w:val="24"/>
          <w:szCs w:val="24"/>
        </w:rPr>
      </w:pPr>
    </w:p>
    <w:p>
      <w:pPr>
        <w:pStyle w:val="style0"/>
        <w:spacing w:before="87" w:after="0" w:lineRule="auto" w:line="360"/>
        <w:rPr>
          <w:rFonts w:ascii="Times New Roman" w:cs="Times New Roman" w:hAnsi="Times New Roman"/>
          <w:sz w:val="24"/>
          <w:szCs w:val="24"/>
        </w:rPr>
      </w:pPr>
    </w:p>
    <w:p>
      <w:pPr>
        <w:pStyle w:val="style0"/>
        <w:spacing w:before="87" w:after="0" w:lineRule="auto" w:line="360"/>
        <w:rPr>
          <w:rFonts w:ascii="Times New Roman" w:cs="Times New Roman" w:hAnsi="Times New Roman"/>
        </w:rPr>
      </w:pPr>
    </w:p>
    <w:p>
      <w:pPr>
        <w:pStyle w:val="style0"/>
        <w:spacing w:after="0" w:lineRule="auto" w:line="360"/>
        <w:jc w:val="both"/>
        <w:rPr>
          <w:rFonts w:ascii="Times New Roman" w:cs="Times New Roman" w:hAnsi="Times New Roman"/>
          <w:b/>
          <w:sz w:val="32"/>
          <w:szCs w:val="32"/>
          <w:u w:val="single"/>
        </w:rPr>
      </w:pPr>
      <w:r>
        <w:rPr>
          <w:rFonts w:ascii="Times New Roman" w:cs="Times New Roman" w:hAnsi="Times New Roman"/>
          <w:b/>
          <w:sz w:val="32"/>
          <w:szCs w:val="32"/>
          <w:u w:val="single"/>
        </w:rPr>
        <w:t>METHODOLOGY</w:t>
      </w:r>
      <w:r>
        <w:rPr>
          <w:rFonts w:ascii="Times New Roman" w:cs="Times New Roman" w:hAnsi="Times New Roman"/>
          <w:b/>
          <w:sz w:val="32"/>
          <w:szCs w:val="32"/>
          <w:u w:val="single"/>
        </w:rPr>
        <w:t>:</w:t>
      </w:r>
    </w:p>
    <w:bookmarkStart w:id="76" w:name="_Toc130762663"/>
    <w:bookmarkStart w:id="77" w:name="_Toc130762893"/>
    <w:bookmarkStart w:id="78" w:name="_Toc131192049"/>
    <w:p>
      <w:pPr>
        <w:pStyle w:val="style2"/>
        <w:spacing w:lineRule="auto" w:line="360"/>
        <w:ind w:left="0"/>
        <w:rPr>
          <w:u w:val="none"/>
        </w:rPr>
      </w:pPr>
      <w:r>
        <w:rPr>
          <w:u w:val="none"/>
        </w:rPr>
        <w:t>4.8</w:t>
      </w:r>
      <w:r>
        <w:rPr>
          <w:u w:val="none"/>
        </w:rPr>
        <w:t xml:space="preserve"> </w:t>
      </w:r>
      <w:r>
        <w:rPr>
          <w:u w:val="none"/>
        </w:rPr>
        <w:t>PREPARATIONS NEEDED FOR LIPID PROFILE TEST:</w:t>
      </w:r>
      <w:bookmarkEnd w:id="76"/>
      <w:bookmarkEnd w:id="77"/>
      <w:bookmarkEnd w:id="78"/>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Requires Fasting</w:t>
      </w:r>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Fasting samples needs to be collected after a minimum 12-14 hour overnight fasting status.</w:t>
      </w:r>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Clear fluids like water can be consumed during this period. Do not consume beverages like tea, coffee</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and milk in the morning until specimen collection is completed.</w:t>
      </w:r>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case of diabetics on oral or injectable hypoglycemic agents, please consult your physician about continuing with these medications </w:t>
      </w:r>
      <w:r>
        <w:rPr>
          <w:rFonts w:ascii="Times New Roman" w:cs="Times New Roman" w:eastAsia="Times New Roman" w:hAnsi="Times New Roman"/>
          <w:sz w:val="24"/>
          <w:szCs w:val="24"/>
        </w:rPr>
        <w:t>before</w:t>
      </w:r>
      <w:r>
        <w:rPr>
          <w:rFonts w:ascii="Times New Roman" w:cs="Times New Roman" w:eastAsia="Times New Roman" w:hAnsi="Times New Roman"/>
          <w:sz w:val="24"/>
          <w:szCs w:val="24"/>
        </w:rPr>
        <w:t xml:space="preserve"> specimen collection."</w:t>
      </w:r>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You will be required to take </w:t>
      </w:r>
      <w:r>
        <w:rPr>
          <w:rFonts w:ascii="Times New Roman" w:cs="Times New Roman" w:eastAsia="Times New Roman" w:hAnsi="Times New Roman"/>
          <w:sz w:val="24"/>
          <w:szCs w:val="24"/>
        </w:rPr>
        <w:t>several</w:t>
      </w:r>
      <w:r>
        <w:rPr>
          <w:rFonts w:ascii="Times New Roman" w:cs="Times New Roman" w:eastAsia="Times New Roman" w:hAnsi="Times New Roman"/>
          <w:sz w:val="24"/>
          <w:szCs w:val="24"/>
        </w:rPr>
        <w:t xml:space="preserve"> precautions before the test is performed. You should:-</w:t>
      </w:r>
    </w:p>
    <w:p>
      <w:pPr>
        <w:pStyle w:val="style0"/>
        <w:numPr>
          <w:ilvl w:val="0"/>
          <w:numId w:val="17"/>
        </w:numPr>
        <w:spacing w:before="100" w:beforeAutospacing="true" w:after="0"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Not eat high-fat foods the night before </w:t>
      </w:r>
    </w:p>
    <w:p>
      <w:pPr>
        <w:pStyle w:val="style0"/>
        <w:numPr>
          <w:ilvl w:val="0"/>
          <w:numId w:val="17"/>
        </w:numPr>
        <w:spacing w:before="100" w:beforeAutospacing="true" w:after="0"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Not drink alcohol, and </w:t>
      </w:r>
    </w:p>
    <w:p>
      <w:pPr>
        <w:pStyle w:val="style0"/>
        <w:numPr>
          <w:ilvl w:val="0"/>
          <w:numId w:val="17"/>
        </w:numPr>
        <w:spacing w:before="100" w:beforeAutospacing="true" w:after="0"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Not exercise strenuously before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test</w:t>
      </w:r>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 d</w:t>
      </w:r>
      <w:r>
        <w:rPr>
          <w:rFonts w:ascii="Times New Roman" w:cs="Times New Roman" w:eastAsia="Times New Roman" w:hAnsi="Times New Roman"/>
          <w:sz w:val="24"/>
          <w:szCs w:val="24"/>
        </w:rPr>
        <w:t>octor might ask you to fast before the test, which means that you cannot eat or drink anything except water for 9 to 12 hours before the test.</w:t>
      </w:r>
    </w:p>
    <w:p>
      <w:pPr>
        <w:pStyle w:val="style179"/>
        <w:numPr>
          <w:ilvl w:val="0"/>
          <w:numId w:val="16"/>
        </w:numPr>
        <w:spacing w:before="100" w:beforeAutospacing="true"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It is recommended to take your medicines </w:t>
      </w:r>
      <w:r>
        <w:rPr>
          <w:rFonts w:ascii="Times New Roman" w:cs="Times New Roman" w:eastAsia="Times New Roman" w:hAnsi="Times New Roman"/>
          <w:sz w:val="24"/>
          <w:szCs w:val="24"/>
        </w:rPr>
        <w:t>o</w:t>
      </w:r>
      <w:r>
        <w:rPr>
          <w:rFonts w:ascii="Times New Roman" w:cs="Times New Roman" w:eastAsia="Times New Roman" w:hAnsi="Times New Roman"/>
          <w:sz w:val="24"/>
          <w:szCs w:val="24"/>
        </w:rPr>
        <w:t>n the morning of the test, with water. While fasting is not always necessary, it might be recommended. Doctor can inform patient about any additional precautions that will be needed to take before the test. Make sure to take history about:</w:t>
      </w:r>
    </w:p>
    <w:p>
      <w:pPr>
        <w:pStyle w:val="style179"/>
        <w:numPr>
          <w:ilvl w:val="0"/>
          <w:numId w:val="18"/>
        </w:numPr>
        <w:spacing w:before="100" w:beforeAutospacing="true" w:after="0"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Any health symptoms or problems of the patient</w:t>
      </w:r>
    </w:p>
    <w:p>
      <w:pPr>
        <w:pStyle w:val="style0"/>
        <w:numPr>
          <w:ilvl w:val="0"/>
          <w:numId w:val="18"/>
        </w:numPr>
        <w:spacing w:before="100" w:beforeAutospacing="true" w:after="0"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Family history of heart health</w:t>
      </w:r>
    </w:p>
    <w:p>
      <w:pPr>
        <w:pStyle w:val="style0"/>
        <w:numPr>
          <w:ilvl w:val="0"/>
          <w:numId w:val="18"/>
        </w:numPr>
        <w:spacing w:before="100" w:beforeAutospacing="true" w:after="0"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Medications and supplements of patient </w:t>
      </w:r>
    </w:p>
    <w:bookmarkStart w:id="79" w:name="_Toc131192050"/>
    <w:p>
      <w:pPr>
        <w:pStyle w:val="style2"/>
        <w:spacing w:lineRule="auto" w:line="360"/>
        <w:ind w:left="0"/>
        <w:rPr>
          <w:u w:val="none"/>
        </w:rPr>
      </w:pPr>
      <w:r>
        <w:rPr>
          <w:u w:val="none"/>
        </w:rPr>
        <w:t>4.9</w:t>
      </w:r>
      <w:r>
        <w:rPr>
          <w:u w:val="none"/>
        </w:rPr>
        <w:t xml:space="preserve"> </w:t>
      </w:r>
      <w:r>
        <w:rPr>
          <w:u w:val="none"/>
        </w:rPr>
        <w:t>MATERIALS REQUIRED FOR SAMPLING:</w:t>
      </w:r>
      <w:bookmarkEnd w:id="79"/>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Gloves</w:t>
      </w:r>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Mask</w:t>
      </w:r>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To</w:t>
      </w:r>
      <w:r>
        <w:rPr>
          <w:rFonts w:ascii="Times New Roman" w:cs="Times New Roman" w:eastAsia="Times New Roman" w:hAnsi="Times New Roman"/>
          <w:sz w:val="24"/>
          <w:szCs w:val="24"/>
        </w:rPr>
        <w:t>u</w:t>
      </w:r>
      <w:r>
        <w:rPr>
          <w:rFonts w:ascii="Times New Roman" w:cs="Times New Roman" w:eastAsia="Times New Roman" w:hAnsi="Times New Roman"/>
          <w:sz w:val="24"/>
          <w:szCs w:val="24"/>
        </w:rPr>
        <w:t>rniquet</w:t>
      </w:r>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Antiseptic Solution</w:t>
      </w:r>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5ml disposable syringe</w:t>
      </w:r>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Gel and Clot Activator Tube</w:t>
      </w:r>
    </w:p>
    <w:p>
      <w:pPr>
        <w:pStyle w:val="style179"/>
        <w:numPr>
          <w:ilvl w:val="0"/>
          <w:numId w:val="15"/>
        </w:numPr>
        <w:spacing w:before="100" w:beforeAutospacing="true" w:after="100" w:afterAutospacing="true" w:lineRule="auto" w:line="360"/>
        <w:ind w:left="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Cotton</w:t>
      </w:r>
    </w:p>
    <w:bookmarkStart w:id="80" w:name="_Toc131192051"/>
    <w:p>
      <w:pPr>
        <w:pStyle w:val="style2"/>
        <w:spacing w:lineRule="auto" w:line="360"/>
        <w:ind w:left="0"/>
        <w:rPr>
          <w:u w:val="none"/>
        </w:rPr>
      </w:pPr>
      <w:r>
        <w:rPr>
          <w:u w:val="none"/>
        </w:rPr>
        <w:t>4.10</w:t>
      </w:r>
      <w:r>
        <w:rPr>
          <w:u w:val="none"/>
        </w:rPr>
        <w:t xml:space="preserve"> </w:t>
      </w:r>
      <w:r>
        <w:rPr>
          <w:u w:val="none"/>
        </w:rPr>
        <w:t>BLOOD SAMPLING FOR LIPID PROFILE:</w:t>
      </w:r>
      <w:bookmarkEnd w:id="80"/>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About 2 ml venous blood sampl</w:t>
      </w:r>
      <w:r>
        <w:rPr>
          <w:rFonts w:ascii="Times New Roman" w:cs="Times New Roman" w:eastAsia="Times New Roman" w:hAnsi="Times New Roman"/>
          <w:sz w:val="24"/>
          <w:szCs w:val="24"/>
        </w:rPr>
        <w:t xml:space="preserve">e is taken in a gel tube </w:t>
      </w:r>
      <w:r>
        <w:rPr>
          <w:rFonts w:ascii="Times New Roman" w:cs="Times New Roman" w:eastAsia="Times New Roman" w:hAnsi="Times New Roman"/>
          <w:sz w:val="24"/>
          <w:szCs w:val="24"/>
        </w:rPr>
        <w:t xml:space="preserve">after 8 -12 hours of fasting </w:t>
      </w:r>
      <w:r>
        <w:rPr>
          <w:rFonts w:ascii="Times New Roman" w:cs="Times New Roman" w:eastAsia="Times New Roman" w:hAnsi="Times New Roman"/>
          <w:sz w:val="24"/>
          <w:szCs w:val="24"/>
        </w:rPr>
        <w:t>and allowed to clot</w:t>
      </w:r>
      <w:r>
        <w:rPr>
          <w:rFonts w:ascii="Times New Roman" w:cs="Times New Roman" w:eastAsia="Times New Roman" w:hAnsi="Times New Roman"/>
          <w:sz w:val="24"/>
          <w:szCs w:val="24"/>
        </w:rPr>
        <w:t>.</w:t>
      </w:r>
    </w:p>
    <w:bookmarkStart w:id="81" w:name="_Toc131192052"/>
    <w:p>
      <w:pPr>
        <w:pStyle w:val="style2"/>
        <w:spacing w:lineRule="auto" w:line="360"/>
        <w:ind w:left="0"/>
        <w:rPr>
          <w:u w:val="none"/>
        </w:rPr>
      </w:pPr>
      <w:r>
        <w:rPr>
          <w:u w:val="none"/>
        </w:rPr>
        <w:t>4.11</w:t>
      </w:r>
      <w:r>
        <w:rPr>
          <w:u w:val="none"/>
        </w:rPr>
        <w:t xml:space="preserve"> </w:t>
      </w:r>
      <w:r>
        <w:rPr>
          <w:u w:val="none"/>
        </w:rPr>
        <w:t>SAMPLE TRANSPORTATION:</w:t>
      </w:r>
      <w:bookmarkEnd w:id="81"/>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 xml:space="preserve">The sample </w:t>
      </w:r>
      <w:r>
        <w:rPr>
          <w:rFonts w:ascii="Times New Roman" w:cs="Times New Roman" w:eastAsia="Times New Roman" w:hAnsi="Times New Roman"/>
          <w:sz w:val="24"/>
          <w:szCs w:val="24"/>
        </w:rPr>
        <w:t>was transported immediately to the lab without any further delay.</w:t>
      </w:r>
      <w:r>
        <w:rPr>
          <w:rFonts w:ascii="Times New Roman" w:cs="Times New Roman" w:eastAsia="Times New Roman" w:hAnsi="Times New Roman"/>
          <w:sz w:val="24"/>
          <w:szCs w:val="24"/>
        </w:rPr>
        <w:t xml:space="preserve"> In case of delay</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serum was stored at -20℃.</w:t>
      </w:r>
    </w:p>
    <w:bookmarkStart w:id="82" w:name="_Toc131192053"/>
    <w:p>
      <w:pPr>
        <w:pStyle w:val="style2"/>
        <w:spacing w:before="0" w:lineRule="auto" w:line="360"/>
        <w:ind w:left="0"/>
        <w:rPr>
          <w:u w:val="none"/>
        </w:rPr>
      </w:pPr>
      <w:r>
        <w:rPr>
          <w:u w:val="none"/>
        </w:rPr>
        <w:t>4.12</w:t>
      </w:r>
      <w:r>
        <w:rPr>
          <w:u w:val="none"/>
        </w:rPr>
        <w:t xml:space="preserve"> </w:t>
      </w:r>
      <w:r>
        <w:rPr>
          <w:u w:val="none"/>
        </w:rPr>
        <w:t>SAMPLE PROCESSING:</w:t>
      </w:r>
      <w:bookmarkEnd w:id="82"/>
    </w:p>
    <w:bookmarkStart w:id="83" w:name="_Toc131192054"/>
    <w:p>
      <w:pPr>
        <w:pStyle w:val="style3"/>
        <w:spacing w:before="0" w:lineRule="auto" w:line="360"/>
        <w:jc w:val="center"/>
        <w:rPr>
          <w:rFonts w:ascii="Times New Roman" w:cs="Times New Roman" w:eastAsia="Times New Roman" w:hAnsi="Times New Roman"/>
          <w:b/>
          <w:color w:val="auto"/>
          <w:sz w:val="28"/>
          <w:szCs w:val="28"/>
          <w:u w:val="single"/>
        </w:rPr>
      </w:pPr>
      <w:r>
        <w:rPr>
          <w:rFonts w:ascii="Times New Roman" w:cs="Times New Roman" w:eastAsia="Times New Roman" w:hAnsi="Times New Roman"/>
          <w:b/>
          <w:color w:val="auto"/>
          <w:sz w:val="28"/>
          <w:szCs w:val="28"/>
          <w:u w:val="single"/>
        </w:rPr>
        <w:t>4.12</w:t>
      </w:r>
      <w:r>
        <w:rPr>
          <w:rFonts w:ascii="Times New Roman" w:cs="Times New Roman" w:eastAsia="Times New Roman" w:hAnsi="Times New Roman"/>
          <w:b/>
          <w:color w:val="auto"/>
          <w:sz w:val="28"/>
          <w:szCs w:val="28"/>
          <w:u w:val="single"/>
        </w:rPr>
        <w:t xml:space="preserve">.1 </w:t>
      </w:r>
      <w:r>
        <w:rPr>
          <w:rFonts w:ascii="Times New Roman" w:cs="Times New Roman" w:eastAsia="Times New Roman" w:hAnsi="Times New Roman"/>
          <w:b/>
          <w:color w:val="auto"/>
          <w:sz w:val="28"/>
          <w:szCs w:val="28"/>
          <w:u w:val="single"/>
        </w:rPr>
        <w:t>ESTIMATION OF TOTAL CHOLESTEROL</w:t>
      </w:r>
      <w:bookmarkEnd w:id="83"/>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w:t>
      </w:r>
      <w:r>
        <w:rPr>
          <w:rFonts w:ascii="Times New Roman" w:cs="Times New Roman" w:eastAsia="Times New Roman" w:hAnsi="Times New Roman"/>
          <w:sz w:val="24"/>
          <w:szCs w:val="24"/>
        </w:rPr>
        <w:t>n enzymatic endpoint method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CHOD-PAP) </w:t>
      </w:r>
      <w:r>
        <w:rPr>
          <w:rFonts w:ascii="Times New Roman" w:cs="Times New Roman" w:eastAsia="Times New Roman" w:hAnsi="Times New Roman"/>
          <w:sz w:val="24"/>
          <w:szCs w:val="24"/>
        </w:rPr>
        <w:t>was</w:t>
      </w:r>
      <w:r>
        <w:rPr>
          <w:rFonts w:ascii="Times New Roman" w:cs="Times New Roman" w:eastAsia="Times New Roman" w:hAnsi="Times New Roman"/>
          <w:sz w:val="24"/>
          <w:szCs w:val="24"/>
        </w:rPr>
        <w:t xml:space="preserve"> used to estimate cholesterol.</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Principle:</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sz w:val="24"/>
          <w:szCs w:val="24"/>
        </w:rPr>
        <w:t>Cholesterol esters are hydrolyzed by chol</w:t>
      </w:r>
      <w:r>
        <w:rPr>
          <w:rFonts w:ascii="Times New Roman" w:cs="Times New Roman" w:eastAsia="Times New Roman" w:hAnsi="Times New Roman"/>
          <w:sz w:val="24"/>
          <w:szCs w:val="24"/>
        </w:rPr>
        <w:t>in</w:t>
      </w:r>
      <w:r>
        <w:rPr>
          <w:rFonts w:ascii="Times New Roman" w:cs="Times New Roman" w:eastAsia="Times New Roman" w:hAnsi="Times New Roman"/>
          <w:sz w:val="24"/>
          <w:szCs w:val="24"/>
        </w:rPr>
        <w:t>esterase esterase into cholesterol and fatty acids.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Cholesterol is oxidized by cholester</w:t>
      </w:r>
      <w:r>
        <w:rPr>
          <w:rFonts w:ascii="Times New Roman" w:cs="Times New Roman" w:eastAsia="Times New Roman" w:hAnsi="Times New Roman"/>
          <w:sz w:val="24"/>
          <w:szCs w:val="24"/>
        </w:rPr>
        <w:t>ol oxidase into cholestenone and H2O2.</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H202 in the presence of peroxidase reacts with phenol and 4-aminophenazone to form a red-colored substance(quinone).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It </w:t>
      </w:r>
      <w:r>
        <w:rPr>
          <w:rFonts w:ascii="Times New Roman" w:cs="Times New Roman" w:eastAsia="Times New Roman" w:hAnsi="Times New Roman"/>
          <w:sz w:val="24"/>
          <w:szCs w:val="24"/>
        </w:rPr>
        <w:t>was</w:t>
      </w:r>
      <w:r>
        <w:rPr>
          <w:rFonts w:ascii="Times New Roman" w:cs="Times New Roman" w:eastAsia="Times New Roman" w:hAnsi="Times New Roman"/>
          <w:sz w:val="24"/>
          <w:szCs w:val="24"/>
        </w:rPr>
        <w:t xml:space="preserve"> measured at 505 nm.</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Specimens:</w:t>
      </w:r>
    </w:p>
    <w:p>
      <w:pPr>
        <w:pStyle w:val="style0"/>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Serum or plasma stable at 2-8℃ for 7 days.</w:t>
      </w:r>
    </w:p>
    <w:p>
      <w:pPr>
        <w:pStyle w:val="style0"/>
        <w:spacing w:after="0"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Reagents:</w:t>
      </w:r>
    </w:p>
    <w:p>
      <w:pPr>
        <w:pStyle w:val="style179"/>
        <w:numPr>
          <w:ilvl w:val="0"/>
          <w:numId w:val="19"/>
        </w:numPr>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w:t>
      </w:r>
      <w:r>
        <w:rPr>
          <w:rFonts w:ascii="Times New Roman" w:cs="Times New Roman" w:eastAsia="Times New Roman" w:hAnsi="Times New Roman"/>
          <w:sz w:val="24"/>
          <w:szCs w:val="24"/>
        </w:rPr>
        <w:t>its for the enzymatic determination of total cholesterol contain the following;</w:t>
      </w:r>
    </w:p>
    <w:p>
      <w:pPr>
        <w:pStyle w:val="style179"/>
        <w:numPr>
          <w:ilvl w:val="0"/>
          <w:numId w:val="19"/>
        </w:numPr>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Buffer and surfactant</w:t>
      </w:r>
    </w:p>
    <w:p>
      <w:pPr>
        <w:pStyle w:val="style179"/>
        <w:numPr>
          <w:ilvl w:val="0"/>
          <w:numId w:val="19"/>
        </w:numPr>
        <w:spacing w:after="0"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Enzymes</w:t>
      </w:r>
    </w:p>
    <w:p>
      <w:pPr>
        <w:pStyle w:val="style179"/>
        <w:numPr>
          <w:ilvl w:val="0"/>
          <w:numId w:val="19"/>
        </w:numPr>
        <w:spacing w:before="100" w:beforeAutospacing="true" w:after="100" w:afterAutospacing="true" w:lineRule="auto" w:line="360"/>
        <w:ind w:left="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working </w:t>
      </w:r>
      <w:r>
        <w:rPr>
          <w:rFonts w:ascii="Times New Roman" w:cs="Times New Roman" w:eastAsia="Times New Roman" w:hAnsi="Times New Roman"/>
          <w:sz w:val="24"/>
          <w:szCs w:val="24"/>
        </w:rPr>
        <w:t>reagent is obtained after reconstituting above mentioned and contains phosphate buffer,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phenol,4 amino</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antipyrine,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cholesterol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oxidase,</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cholesterol esterase</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an</w:t>
      </w:r>
      <w:r>
        <w:rPr>
          <w:rFonts w:ascii="Times New Roman" w:cs="Times New Roman" w:eastAsia="Times New Roman" w:hAnsi="Times New Roman"/>
          <w:sz w:val="24"/>
          <w:szCs w:val="24"/>
        </w:rPr>
        <w:t>d</w:t>
      </w:r>
      <w:r>
        <w:rPr>
          <w:rFonts w:ascii="Times New Roman" w:cs="Times New Roman" w:eastAsia="Times New Roman" w:hAnsi="Times New Roman"/>
          <w:sz w:val="24"/>
          <w:szCs w:val="24"/>
        </w:rPr>
        <w:t xml:space="preserve"> peroxidase.</w:t>
      </w: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Procedure:</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1.</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Bring all the reagents,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samples</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and controls to room temperature.</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2.</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Add 1.0 ml of working reagent to the tubes marked as ‘test’, ‘</w:t>
      </w:r>
      <w:r>
        <w:rPr>
          <w:rFonts w:ascii="Times New Roman" w:cs="Times New Roman" w:eastAsia="Times New Roman" w:hAnsi="Times New Roman"/>
          <w:sz w:val="24"/>
          <w:szCs w:val="24"/>
        </w:rPr>
        <w:t xml:space="preserve">standard and </w:t>
      </w:r>
      <w:r>
        <w:rPr>
          <w:rFonts w:ascii="Times New Roman" w:cs="Times New Roman" w:eastAsia="Times New Roman" w:hAnsi="Times New Roman"/>
          <w:sz w:val="24"/>
          <w:szCs w:val="24"/>
        </w:rPr>
        <w:t>‘blank’.</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3.</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Add 10</w:t>
      </w:r>
      <w:r>
        <w:rPr>
          <w:rFonts w:ascii="Times New Roman" w:cs="Times New Roman" w:eastAsia="Times New Roman" w:hAnsi="Times New Roman"/>
          <w:sz w:val="24"/>
          <w:szCs w:val="24"/>
        </w:rPr>
        <w:t xml:space="preserve"> ul of serum to the tube marked ‘test’,10 ul of cholesterol standard to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‘standard’ tube</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and 10 ul of water to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‘blank’ tube.</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4.</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Mix and incubate for 5 minutes at 37</w:t>
      </w:r>
      <w:r>
        <w:rPr>
          <w:rFonts w:ascii="Cambria Math" w:cs="Cambria Math" w:eastAsia="Times New Roman" w:hAnsi="Cambria Math"/>
          <w:sz w:val="24"/>
          <w:szCs w:val="24"/>
        </w:rPr>
        <w:t>℃</w:t>
      </w:r>
      <w:r>
        <w:rPr>
          <w:rFonts w:ascii="Times New Roman" w:cs="Times New Roman" w:eastAsia="Times New Roman" w:hAnsi="Times New Roman"/>
          <w:sz w:val="24"/>
          <w:szCs w:val="24"/>
        </w:rPr>
        <w:t xml:space="preserve"> in a water bath.</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5.</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Read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absorbance of the test and standard against the reagent blank at 505nm,</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after setting the instrument to zero with the blank.</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6.</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Total cholesterol in mg/dl =Absorbance of test / Absorbance of standard *Concentration of standard.</w:t>
      </w:r>
    </w:p>
    <w:bookmarkStart w:id="84" w:name="_Toc131192055"/>
    <w:p>
      <w:pPr>
        <w:pStyle w:val="style3"/>
        <w:jc w:val="center"/>
        <w:rPr>
          <w:rFonts w:ascii="Times New Roman" w:cs="Times New Roman" w:eastAsia="Times New Roman" w:hAnsi="Times New Roman"/>
          <w:b/>
          <w:color w:val="auto"/>
          <w:sz w:val="28"/>
          <w:szCs w:val="28"/>
          <w:u w:val="single"/>
        </w:rPr>
      </w:pPr>
      <w:r>
        <w:rPr>
          <w:rFonts w:ascii="Times New Roman" w:cs="Times New Roman" w:eastAsia="Times New Roman" w:hAnsi="Times New Roman"/>
          <w:b/>
          <w:color w:val="auto"/>
          <w:sz w:val="28"/>
          <w:szCs w:val="28"/>
          <w:u w:val="single"/>
        </w:rPr>
        <w:t>4.12</w:t>
      </w:r>
      <w:r>
        <w:rPr>
          <w:rFonts w:ascii="Times New Roman" w:cs="Times New Roman" w:eastAsia="Times New Roman" w:hAnsi="Times New Roman"/>
          <w:b/>
          <w:color w:val="auto"/>
          <w:sz w:val="28"/>
          <w:szCs w:val="28"/>
          <w:u w:val="single"/>
        </w:rPr>
        <w:t xml:space="preserve">.2 </w:t>
      </w:r>
      <w:r>
        <w:rPr>
          <w:rFonts w:ascii="Times New Roman" w:cs="Times New Roman" w:eastAsia="Times New Roman" w:hAnsi="Times New Roman"/>
          <w:b/>
          <w:color w:val="auto"/>
          <w:sz w:val="28"/>
          <w:szCs w:val="28"/>
          <w:u w:val="single"/>
        </w:rPr>
        <w:t>HDL</w:t>
      </w:r>
      <w:r>
        <w:rPr>
          <w:rFonts w:ascii="Times New Roman" w:cs="Times New Roman" w:eastAsia="Times New Roman" w:hAnsi="Times New Roman"/>
          <w:b/>
          <w:color w:val="auto"/>
          <w:sz w:val="28"/>
          <w:szCs w:val="28"/>
          <w:u w:val="single"/>
        </w:rPr>
        <w:t xml:space="preserve"> </w:t>
      </w:r>
      <w:r>
        <w:rPr>
          <w:rFonts w:ascii="Times New Roman" w:cs="Times New Roman" w:eastAsia="Times New Roman" w:hAnsi="Times New Roman"/>
          <w:b/>
          <w:color w:val="auto"/>
          <w:sz w:val="28"/>
          <w:szCs w:val="28"/>
          <w:u w:val="single"/>
        </w:rPr>
        <w:t>- CHOLESTEROL ESTIMATION</w:t>
      </w:r>
      <w:bookmarkEnd w:id="84"/>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Routinely it is measured by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enzymatic method.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It can also be measured by ultracentrifugation and electrophoresis.</w:t>
      </w:r>
    </w:p>
    <w:p>
      <w:pPr>
        <w:pStyle w:val="style0"/>
        <w:spacing w:before="100" w:beforeAutospacing="true" w:after="100" w:afterAutospacing="true" w:lineRule="auto" w:line="360"/>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Principle:</w:t>
      </w:r>
    </w:p>
    <w:p>
      <w:pPr>
        <w:pStyle w:val="style0"/>
        <w:spacing w:before="100" w:beforeAutospacing="true" w:after="100" w:afterAutospacing="true"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The chylomicrons,</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VLDL and LDL contained in the sample are precipitated by phosphotungstic acid in the presence of divalent cations (Mg++).</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The supernatant obtained after centrifugation contains HDL-Cholesterol,</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and it is measured by </w:t>
      </w:r>
      <w:r>
        <w:rPr>
          <w:rFonts w:ascii="Times New Roman" w:cs="Times New Roman" w:eastAsia="Times New Roman" w:hAnsi="Times New Roman"/>
          <w:sz w:val="24"/>
          <w:szCs w:val="24"/>
        </w:rPr>
        <w:t xml:space="preserve">the </w:t>
      </w:r>
      <w:r>
        <w:rPr>
          <w:rFonts w:ascii="Times New Roman" w:cs="Times New Roman" w:eastAsia="Times New Roman" w:hAnsi="Times New Roman"/>
          <w:sz w:val="24"/>
          <w:szCs w:val="24"/>
        </w:rPr>
        <w:t>enzymatic method.</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Specimen: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Serum or plasma is stable for 7 days at room temperature.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Reagents: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commercial kit contains:</w:t>
      </w:r>
    </w:p>
    <w:p>
      <w:pPr>
        <w:pStyle w:val="style179"/>
        <w:numPr>
          <w:ilvl w:val="0"/>
          <w:numId w:val="20"/>
        </w:numPr>
        <w:spacing w:after="0" w:lineRule="auto" w:line="360"/>
        <w:ind w:left="0"/>
        <w:jc w:val="both"/>
        <w:rPr>
          <w:rFonts w:ascii="Times New Roman" w:cs="Times New Roman" w:hAnsi="Times New Roman"/>
          <w:sz w:val="24"/>
          <w:szCs w:val="24"/>
        </w:rPr>
      </w:pPr>
      <w:r>
        <w:rPr>
          <w:rFonts w:ascii="Times New Roman" w:cs="Times New Roman" w:hAnsi="Times New Roman"/>
          <w:sz w:val="24"/>
          <w:szCs w:val="24"/>
        </w:rPr>
        <w:t xml:space="preserve">The precipitant </w:t>
      </w:r>
      <w:r>
        <w:rPr>
          <w:rFonts w:ascii="Times New Roman" w:cs="Times New Roman" w:hAnsi="Times New Roman"/>
          <w:sz w:val="24"/>
          <w:szCs w:val="24"/>
        </w:rPr>
        <w:t>solution</w:t>
      </w:r>
      <w:r>
        <w:rPr>
          <w:rFonts w:ascii="Times New Roman" w:cs="Times New Roman" w:hAnsi="Times New Roman"/>
          <w:sz w:val="24"/>
          <w:szCs w:val="24"/>
        </w:rPr>
        <w:t xml:space="preserve"> consists </w:t>
      </w:r>
      <w:r>
        <w:rPr>
          <w:rFonts w:ascii="Times New Roman" w:cs="Times New Roman" w:hAnsi="Times New Roman"/>
          <w:sz w:val="24"/>
          <w:szCs w:val="24"/>
        </w:rPr>
        <w:t>of phosphotungstic acid</w:t>
      </w:r>
      <w:r>
        <w:rPr>
          <w:rFonts w:ascii="Times New Roman" w:cs="Times New Roman" w:hAnsi="Times New Roman"/>
          <w:sz w:val="24"/>
          <w:szCs w:val="24"/>
        </w:rPr>
        <w:t xml:space="preserve"> and magnesium chloride.</w:t>
      </w:r>
    </w:p>
    <w:p>
      <w:pPr>
        <w:pStyle w:val="style179"/>
        <w:numPr>
          <w:ilvl w:val="0"/>
          <w:numId w:val="20"/>
        </w:numPr>
        <w:spacing w:after="0" w:lineRule="auto" w:line="360"/>
        <w:ind w:left="0"/>
        <w:jc w:val="both"/>
        <w:rPr>
          <w:rFonts w:ascii="Times New Roman" w:cs="Times New Roman" w:hAnsi="Times New Roman"/>
          <w:sz w:val="24"/>
          <w:szCs w:val="24"/>
        </w:rPr>
      </w:pPr>
      <w:r>
        <w:rPr>
          <w:rFonts w:ascii="Times New Roman" w:cs="Times New Roman" w:hAnsi="Times New Roman"/>
          <w:sz w:val="24"/>
          <w:szCs w:val="24"/>
        </w:rPr>
        <w:t>GOD-PAP reagent consisting of 4-aminophenazone,</w:t>
      </w:r>
      <w:r>
        <w:rPr>
          <w:rFonts w:ascii="Times New Roman" w:cs="Times New Roman" w:hAnsi="Times New Roman"/>
          <w:sz w:val="24"/>
          <w:szCs w:val="24"/>
        </w:rPr>
        <w:t xml:space="preserve"> </w:t>
      </w:r>
      <w:r>
        <w:rPr>
          <w:rFonts w:ascii="Times New Roman" w:cs="Times New Roman" w:hAnsi="Times New Roman"/>
          <w:sz w:val="24"/>
          <w:szCs w:val="24"/>
        </w:rPr>
        <w:t>glucose oxidase</w:t>
      </w:r>
      <w:r>
        <w:rPr>
          <w:rFonts w:ascii="Times New Roman" w:cs="Times New Roman" w:hAnsi="Times New Roman"/>
          <w:sz w:val="24"/>
          <w:szCs w:val="24"/>
        </w:rPr>
        <w:t>,</w:t>
      </w:r>
      <w:r>
        <w:rPr>
          <w:rFonts w:ascii="Times New Roman" w:cs="Times New Roman" w:hAnsi="Times New Roman"/>
          <w:sz w:val="24"/>
          <w:szCs w:val="24"/>
        </w:rPr>
        <w:t xml:space="preserve"> and peroxidase.</w:t>
      </w:r>
    </w:p>
    <w:p>
      <w:pPr>
        <w:pStyle w:val="style179"/>
        <w:numPr>
          <w:ilvl w:val="0"/>
          <w:numId w:val="20"/>
        </w:numPr>
        <w:spacing w:after="0" w:lineRule="auto" w:line="360"/>
        <w:ind w:left="0"/>
        <w:jc w:val="both"/>
        <w:rPr>
          <w:rFonts w:ascii="Times New Roman" w:cs="Times New Roman" w:hAnsi="Times New Roman"/>
          <w:sz w:val="24"/>
          <w:szCs w:val="24"/>
        </w:rPr>
      </w:pPr>
      <w:r>
        <w:rPr>
          <w:rFonts w:ascii="Times New Roman" w:cs="Times New Roman" w:hAnsi="Times New Roman"/>
          <w:sz w:val="24"/>
          <w:szCs w:val="24"/>
        </w:rPr>
        <w:t>Standard solution – 50mg/dl</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Procedure: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Take 1 ml of precipitant solution in a centrifuge tube.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Add 0.5 ml of the serum,</w:t>
      </w:r>
      <w:r>
        <w:rPr>
          <w:rFonts w:ascii="Times New Roman" w:cs="Times New Roman" w:hAnsi="Times New Roman"/>
          <w:sz w:val="24"/>
          <w:szCs w:val="24"/>
        </w:rPr>
        <w:t xml:space="preserve"> </w:t>
      </w:r>
      <w:r>
        <w:rPr>
          <w:rFonts w:ascii="Times New Roman" w:cs="Times New Roman" w:hAnsi="Times New Roman"/>
          <w:sz w:val="24"/>
          <w:szCs w:val="24"/>
        </w:rPr>
        <w:t>mix</w:t>
      </w:r>
      <w:r>
        <w:rPr>
          <w:rFonts w:ascii="Times New Roman" w:cs="Times New Roman" w:hAnsi="Times New Roman"/>
          <w:sz w:val="24"/>
          <w:szCs w:val="24"/>
        </w:rPr>
        <w:t>,</w:t>
      </w:r>
      <w:r>
        <w:rPr>
          <w:rFonts w:ascii="Times New Roman" w:cs="Times New Roman" w:hAnsi="Times New Roman"/>
          <w:sz w:val="24"/>
          <w:szCs w:val="24"/>
        </w:rPr>
        <w:t xml:space="preserve"> and allow to stand for ten minutes at room temperature.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 xml:space="preserve"> </w:t>
      </w:r>
      <w:r>
        <w:rPr>
          <w:rFonts w:ascii="Times New Roman" w:cs="Times New Roman" w:hAnsi="Times New Roman"/>
          <w:sz w:val="24"/>
          <w:szCs w:val="24"/>
        </w:rPr>
        <w:t>Then centrifuge for 10 min at 4000 rpm.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4.</w:t>
      </w:r>
      <w:r>
        <w:rPr>
          <w:rFonts w:ascii="Times New Roman" w:cs="Times New Roman" w:hAnsi="Times New Roman"/>
          <w:sz w:val="24"/>
          <w:szCs w:val="24"/>
        </w:rPr>
        <w:t xml:space="preserve"> </w:t>
      </w:r>
      <w:r>
        <w:rPr>
          <w:rFonts w:ascii="Times New Roman" w:cs="Times New Roman" w:hAnsi="Times New Roman"/>
          <w:sz w:val="24"/>
          <w:szCs w:val="24"/>
        </w:rPr>
        <w:t>Label the tubes as ‘test’, ‘standard’</w:t>
      </w:r>
      <w:r>
        <w:rPr>
          <w:rFonts w:ascii="Times New Roman" w:cs="Times New Roman" w:hAnsi="Times New Roman"/>
          <w:sz w:val="24"/>
          <w:szCs w:val="24"/>
        </w:rPr>
        <w:t>,</w:t>
      </w:r>
      <w:r>
        <w:rPr>
          <w:rFonts w:ascii="Times New Roman" w:cs="Times New Roman" w:hAnsi="Times New Roman"/>
          <w:sz w:val="24"/>
          <w:szCs w:val="24"/>
        </w:rPr>
        <w:t xml:space="preserve"> and ‘blank’ and pipette 1 ml of prepared working reagent in all the tubes.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 xml:space="preserve"> </w:t>
      </w:r>
      <w:r>
        <w:rPr>
          <w:rFonts w:ascii="Times New Roman" w:cs="Times New Roman" w:hAnsi="Times New Roman"/>
          <w:sz w:val="24"/>
          <w:szCs w:val="24"/>
        </w:rPr>
        <w:t>Add 0.1ml of supernatant into the lab</w:t>
      </w:r>
      <w:r>
        <w:rPr>
          <w:rFonts w:ascii="Times New Roman" w:cs="Times New Roman" w:hAnsi="Times New Roman"/>
          <w:sz w:val="24"/>
          <w:szCs w:val="24"/>
        </w:rPr>
        <w:t>e</w:t>
      </w:r>
      <w:r>
        <w:rPr>
          <w:rFonts w:ascii="Times New Roman" w:cs="Times New Roman" w:hAnsi="Times New Roman"/>
          <w:sz w:val="24"/>
          <w:szCs w:val="24"/>
        </w:rPr>
        <w:t>led ‘test’.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6. Add 0.1ml of water and standard solution to the tubes labeled ‘blank’ and ‘standard’ respectively.</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 xml:space="preserve"> </w:t>
      </w:r>
      <w:r>
        <w:rPr>
          <w:rFonts w:ascii="Times New Roman" w:cs="Times New Roman" w:hAnsi="Times New Roman"/>
          <w:sz w:val="24"/>
          <w:szCs w:val="24"/>
        </w:rPr>
        <w:t>Mix and incubate for 5 minutes in a water bath at 37</w:t>
      </w:r>
      <w:r>
        <w:rPr>
          <w:rFonts w:ascii="Cambria Math" w:cs="Cambria Math" w:hAnsi="Cambria Math"/>
          <w:sz w:val="24"/>
          <w:szCs w:val="24"/>
        </w:rPr>
        <w:t>℃</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8.</w:t>
      </w:r>
      <w:r>
        <w:rPr>
          <w:rFonts w:ascii="Times New Roman" w:cs="Times New Roman" w:hAnsi="Times New Roman"/>
          <w:sz w:val="24"/>
          <w:szCs w:val="24"/>
        </w:rPr>
        <w:t xml:space="preserve"> </w:t>
      </w:r>
      <w:r>
        <w:rPr>
          <w:rFonts w:ascii="Times New Roman" w:cs="Times New Roman" w:hAnsi="Times New Roman"/>
          <w:sz w:val="24"/>
          <w:szCs w:val="24"/>
        </w:rPr>
        <w:t>Read the absorbance of the ‘test’ and the ‘standard’ against the reagent ‘blank’ at 500nm or 546nm.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9.HDL-C (mg/dl) = Absorbance of test / Concentration of standard * Absorbance of standard</w:t>
      </w:r>
    </w:p>
    <w:bookmarkStart w:id="85" w:name="_Toc131192056"/>
    <w:p>
      <w:pPr>
        <w:pStyle w:val="style3"/>
        <w:spacing w:lineRule="auto" w:line="360"/>
        <w:jc w:val="center"/>
        <w:rPr>
          <w:rFonts w:ascii="Times New Roman" w:cs="Times New Roman" w:hAnsi="Times New Roman"/>
          <w:b/>
          <w:color w:val="auto"/>
          <w:sz w:val="28"/>
          <w:szCs w:val="28"/>
          <w:u w:val="single"/>
        </w:rPr>
      </w:pPr>
      <w:r>
        <w:rPr>
          <w:rFonts w:ascii="Times New Roman" w:cs="Times New Roman" w:hAnsi="Times New Roman"/>
          <w:b/>
          <w:color w:val="auto"/>
          <w:sz w:val="28"/>
          <w:szCs w:val="28"/>
          <w:u w:val="single"/>
        </w:rPr>
        <w:t>4.12</w:t>
      </w:r>
      <w:r>
        <w:rPr>
          <w:rFonts w:ascii="Times New Roman" w:cs="Times New Roman" w:hAnsi="Times New Roman"/>
          <w:b/>
          <w:color w:val="auto"/>
          <w:sz w:val="28"/>
          <w:szCs w:val="28"/>
          <w:u w:val="single"/>
        </w:rPr>
        <w:t xml:space="preserve">.3 </w:t>
      </w:r>
      <w:r>
        <w:rPr>
          <w:rFonts w:ascii="Times New Roman" w:cs="Times New Roman" w:hAnsi="Times New Roman"/>
          <w:b/>
          <w:color w:val="auto"/>
          <w:sz w:val="28"/>
          <w:szCs w:val="28"/>
          <w:u w:val="single"/>
        </w:rPr>
        <w:t>NON-</w:t>
      </w:r>
      <w:r>
        <w:rPr>
          <w:rFonts w:ascii="Times New Roman" w:cs="Times New Roman" w:hAnsi="Times New Roman"/>
          <w:b/>
          <w:color w:val="auto"/>
          <w:sz w:val="28"/>
          <w:szCs w:val="28"/>
          <w:u w:val="single"/>
        </w:rPr>
        <w:t>HDL CHOLESTEROL</w:t>
      </w:r>
      <w:r>
        <w:rPr>
          <w:rFonts w:ascii="Times New Roman" w:cs="Times New Roman" w:hAnsi="Times New Roman"/>
          <w:b/>
          <w:color w:val="auto"/>
          <w:sz w:val="28"/>
          <w:szCs w:val="28"/>
          <w:u w:val="single"/>
        </w:rPr>
        <w:t xml:space="preserve"> ESTIMATION</w:t>
      </w:r>
      <w:bookmarkEnd w:id="85"/>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By</w:t>
      </w:r>
      <w:r>
        <w:rPr>
          <w:rFonts w:ascii="Times New Roman" w:cs="Times New Roman" w:hAnsi="Times New Roman"/>
          <w:b/>
          <w:sz w:val="24"/>
          <w:szCs w:val="24"/>
        </w:rPr>
        <w:t xml:space="preserve"> </w:t>
      </w:r>
      <w:r>
        <w:rPr>
          <w:rFonts w:ascii="Times New Roman" w:cs="Times New Roman" w:hAnsi="Times New Roman"/>
          <w:sz w:val="24"/>
          <w:szCs w:val="24"/>
        </w:rPr>
        <w:t>subtracting HDL Cholesterol from the total cholesterol,</w:t>
      </w:r>
      <w:r>
        <w:rPr>
          <w:rFonts w:ascii="Times New Roman" w:cs="Times New Roman" w:hAnsi="Times New Roman"/>
          <w:sz w:val="24"/>
          <w:szCs w:val="24"/>
        </w:rPr>
        <w:t xml:space="preserve"> </w:t>
      </w:r>
      <w:r>
        <w:rPr>
          <w:rFonts w:ascii="Times New Roman" w:cs="Times New Roman" w:hAnsi="Times New Roman"/>
          <w:sz w:val="24"/>
          <w:szCs w:val="24"/>
        </w:rPr>
        <w:t xml:space="preserve">we get the value of </w:t>
      </w:r>
      <w:r>
        <w:rPr>
          <w:rFonts w:ascii="Times New Roman" w:cs="Times New Roman" w:hAnsi="Times New Roman"/>
          <w:sz w:val="24"/>
          <w:szCs w:val="24"/>
        </w:rPr>
        <w:t>Non-</w:t>
      </w:r>
      <w:r>
        <w:rPr>
          <w:rFonts w:ascii="Times New Roman" w:cs="Times New Roman" w:hAnsi="Times New Roman"/>
          <w:sz w:val="24"/>
          <w:szCs w:val="24"/>
        </w:rPr>
        <w:t>HDL Cholesterol.</w:t>
      </w:r>
    </w:p>
    <w:bookmarkStart w:id="86" w:name="_Toc131192057"/>
    <w:p>
      <w:pPr>
        <w:pStyle w:val="style3"/>
        <w:spacing w:lineRule="auto" w:line="360"/>
        <w:jc w:val="center"/>
        <w:rPr>
          <w:rFonts w:ascii="Times New Roman" w:cs="Times New Roman" w:hAnsi="Times New Roman"/>
          <w:b/>
          <w:color w:val="auto"/>
          <w:sz w:val="28"/>
          <w:szCs w:val="28"/>
          <w:u w:val="single"/>
        </w:rPr>
      </w:pPr>
      <w:r>
        <w:rPr>
          <w:rFonts w:ascii="Times New Roman" w:cs="Times New Roman" w:hAnsi="Times New Roman"/>
          <w:b/>
          <w:color w:val="auto"/>
          <w:sz w:val="28"/>
          <w:szCs w:val="28"/>
          <w:u w:val="single"/>
        </w:rPr>
        <w:t>4.12</w:t>
      </w:r>
      <w:r>
        <w:rPr>
          <w:rFonts w:ascii="Times New Roman" w:cs="Times New Roman" w:hAnsi="Times New Roman"/>
          <w:b/>
          <w:color w:val="auto"/>
          <w:sz w:val="28"/>
          <w:szCs w:val="28"/>
          <w:u w:val="single"/>
        </w:rPr>
        <w:t xml:space="preserve">.4 </w:t>
      </w:r>
      <w:r>
        <w:rPr>
          <w:rFonts w:ascii="Times New Roman" w:cs="Times New Roman" w:hAnsi="Times New Roman"/>
          <w:b/>
          <w:color w:val="auto"/>
          <w:sz w:val="28"/>
          <w:szCs w:val="28"/>
          <w:u w:val="single"/>
        </w:rPr>
        <w:t>LDL CHOLESTEROL ESTIMATION</w:t>
      </w:r>
      <w:bookmarkEnd w:id="86"/>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Routinely it is measured by enzymatic and calculation methods.</w:t>
      </w:r>
      <w:r>
        <w:rPr>
          <w:rFonts w:ascii="Times New Roman" w:cs="Times New Roman" w:hAnsi="Times New Roman"/>
          <w:sz w:val="24"/>
          <w:szCs w:val="24"/>
        </w:rPr>
        <w:t xml:space="preserve"> </w:t>
      </w:r>
      <w:r>
        <w:rPr>
          <w:rFonts w:ascii="Times New Roman" w:cs="Times New Roman" w:hAnsi="Times New Roman"/>
          <w:sz w:val="24"/>
          <w:szCs w:val="24"/>
        </w:rPr>
        <w:t>But it can also be measured by ultracentrifugation and electrophoresis.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Principle: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LDL cholesterol is precipitated.</w:t>
      </w:r>
      <w:r>
        <w:rPr>
          <w:rFonts w:ascii="Times New Roman" w:cs="Times New Roman" w:hAnsi="Times New Roman"/>
          <w:sz w:val="24"/>
          <w:szCs w:val="24"/>
        </w:rPr>
        <w:t xml:space="preserve"> </w:t>
      </w:r>
      <w:r>
        <w:rPr>
          <w:rFonts w:ascii="Times New Roman" w:cs="Times New Roman" w:hAnsi="Times New Roman"/>
          <w:sz w:val="24"/>
          <w:szCs w:val="24"/>
        </w:rPr>
        <w:t>The supernatant is removed by centrifugation and the precipitate is re-suspended.</w:t>
      </w:r>
      <w:r>
        <w:rPr>
          <w:rFonts w:ascii="Times New Roman" w:cs="Times New Roman" w:hAnsi="Times New Roman"/>
          <w:sz w:val="24"/>
          <w:szCs w:val="24"/>
        </w:rPr>
        <w:t xml:space="preserve"> </w:t>
      </w:r>
      <w:r>
        <w:rPr>
          <w:rFonts w:ascii="Times New Roman" w:cs="Times New Roman" w:hAnsi="Times New Roman"/>
          <w:sz w:val="24"/>
          <w:szCs w:val="24"/>
        </w:rPr>
        <w:t>The LDL cholesterol is measured by an enzymatic method.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Specimen: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Serum or plasma stable for 7 days at room temperature.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Calculation: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establishment </w:t>
      </w:r>
      <w:r>
        <w:rPr>
          <w:rFonts w:ascii="Times New Roman" w:cs="Times New Roman" w:hAnsi="Times New Roman"/>
          <w:sz w:val="24"/>
          <w:szCs w:val="24"/>
        </w:rPr>
        <w:t>of a formula in 1972 by Friedwald has led to the use of a calculated LDL cholesterol value.</w:t>
      </w:r>
      <w:r>
        <w:rPr>
          <w:rFonts w:ascii="Times New Roman" w:cs="Times New Roman" w:hAnsi="Times New Roman"/>
          <w:sz w:val="24"/>
          <w:szCs w:val="24"/>
        </w:rPr>
        <w:t xml:space="preserve"> </w:t>
      </w:r>
      <w:r>
        <w:rPr>
          <w:rFonts w:ascii="Times New Roman" w:cs="Times New Roman" w:hAnsi="Times New Roman"/>
          <w:sz w:val="24"/>
          <w:szCs w:val="24"/>
        </w:rPr>
        <w:t xml:space="preserve">The formula is based on the assumption that VLDL is only a carrier of TG and </w:t>
      </w:r>
      <w:r>
        <w:rPr>
          <w:rFonts w:ascii="Times New Roman" w:cs="Times New Roman" w:hAnsi="Times New Roman"/>
          <w:sz w:val="24"/>
          <w:szCs w:val="24"/>
        </w:rPr>
        <w:t xml:space="preserve">that </w:t>
      </w:r>
      <w:r>
        <w:rPr>
          <w:rFonts w:ascii="Times New Roman" w:cs="Times New Roman" w:hAnsi="Times New Roman"/>
          <w:sz w:val="24"/>
          <w:szCs w:val="24"/>
        </w:rPr>
        <w:t>the ratio of triglycerides</w:t>
      </w:r>
      <w:r>
        <w:rPr>
          <w:rFonts w:ascii="Times New Roman" w:cs="Times New Roman" w:hAnsi="Times New Roman"/>
          <w:sz w:val="24"/>
          <w:szCs w:val="24"/>
        </w:rPr>
        <w:t>/</w:t>
      </w:r>
      <w:r>
        <w:rPr>
          <w:rFonts w:ascii="Times New Roman" w:cs="Times New Roman" w:hAnsi="Times New Roman"/>
          <w:sz w:val="24"/>
          <w:szCs w:val="24"/>
        </w:rPr>
        <w:t>cholesterol is constant (2.2 / 1).</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LDL-Chol = ( Total Chol )  ˗ ((HDL-Chol) + (TG / 2.2))</w:t>
      </w:r>
    </w:p>
    <w:bookmarkStart w:id="87" w:name="_Toc131192058"/>
    <w:p>
      <w:pPr>
        <w:pStyle w:val="style3"/>
        <w:spacing w:lineRule="auto" w:line="360"/>
        <w:jc w:val="center"/>
        <w:rPr>
          <w:rFonts w:ascii="Times New Roman" w:cs="Times New Roman" w:hAnsi="Times New Roman"/>
          <w:b/>
          <w:color w:val="auto"/>
          <w:sz w:val="28"/>
          <w:szCs w:val="28"/>
          <w:u w:val="single"/>
        </w:rPr>
      </w:pPr>
      <w:r>
        <w:rPr>
          <w:rFonts w:ascii="Times New Roman" w:cs="Times New Roman" w:hAnsi="Times New Roman"/>
          <w:b/>
          <w:color w:val="auto"/>
          <w:sz w:val="28"/>
          <w:szCs w:val="28"/>
          <w:u w:val="single"/>
        </w:rPr>
        <w:t>4.12</w:t>
      </w:r>
      <w:r>
        <w:rPr>
          <w:rFonts w:ascii="Times New Roman" w:cs="Times New Roman" w:hAnsi="Times New Roman"/>
          <w:b/>
          <w:color w:val="auto"/>
          <w:sz w:val="28"/>
          <w:szCs w:val="28"/>
          <w:u w:val="single"/>
        </w:rPr>
        <w:t xml:space="preserve">.5 </w:t>
      </w:r>
      <w:r>
        <w:rPr>
          <w:rFonts w:ascii="Times New Roman" w:cs="Times New Roman" w:hAnsi="Times New Roman"/>
          <w:b/>
          <w:color w:val="auto"/>
          <w:sz w:val="28"/>
          <w:szCs w:val="28"/>
          <w:u w:val="single"/>
        </w:rPr>
        <w:t>ESTIMATION OF TRIGLYCERIDES</w:t>
      </w:r>
      <w:bookmarkEnd w:id="87"/>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routine practice,</w:t>
      </w:r>
      <w:r>
        <w:rPr>
          <w:rFonts w:ascii="Times New Roman" w:cs="Times New Roman" w:hAnsi="Times New Roman"/>
          <w:sz w:val="24"/>
          <w:szCs w:val="24"/>
        </w:rPr>
        <w:t xml:space="preserve"> </w:t>
      </w:r>
      <w:r>
        <w:rPr>
          <w:rFonts w:ascii="Times New Roman" w:cs="Times New Roman" w:hAnsi="Times New Roman"/>
          <w:sz w:val="24"/>
          <w:szCs w:val="24"/>
        </w:rPr>
        <w:t>enzymatic endpoint methods(GPO-PAP) are used to estimate TG.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Principle: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Triglycerides are </w:t>
      </w:r>
      <w:r>
        <w:rPr>
          <w:rFonts w:ascii="Times New Roman" w:cs="Times New Roman" w:hAnsi="Times New Roman"/>
          <w:sz w:val="24"/>
          <w:szCs w:val="24"/>
        </w:rPr>
        <w:t xml:space="preserve">hydrolyzed </w:t>
      </w:r>
      <w:r>
        <w:rPr>
          <w:rFonts w:ascii="Times New Roman" w:cs="Times New Roman" w:hAnsi="Times New Roman"/>
          <w:sz w:val="24"/>
          <w:szCs w:val="24"/>
        </w:rPr>
        <w:t>by lipases to release glycerol and fatty acids.</w:t>
      </w:r>
      <w:r>
        <w:rPr>
          <w:rFonts w:ascii="Times New Roman" w:cs="Times New Roman" w:hAnsi="Times New Roman"/>
          <w:sz w:val="24"/>
          <w:szCs w:val="24"/>
        </w:rPr>
        <w:t xml:space="preserve"> </w:t>
      </w:r>
      <w:r>
        <w:rPr>
          <w:rFonts w:ascii="Times New Roman" w:cs="Times New Roman" w:hAnsi="Times New Roman"/>
          <w:sz w:val="24"/>
          <w:szCs w:val="24"/>
        </w:rPr>
        <w:t xml:space="preserve">Glycerol is converted by </w:t>
      </w:r>
      <w:r>
        <w:rPr>
          <w:rFonts w:ascii="Times New Roman" w:cs="Times New Roman" w:hAnsi="Times New Roman"/>
          <w:sz w:val="24"/>
          <w:szCs w:val="24"/>
        </w:rPr>
        <w:t>glycerol kinase to glycerol phosphate.</w:t>
      </w:r>
      <w:r>
        <w:rPr>
          <w:rFonts w:ascii="Times New Roman" w:cs="Times New Roman" w:hAnsi="Times New Roman"/>
          <w:sz w:val="24"/>
          <w:szCs w:val="24"/>
        </w:rPr>
        <w:t xml:space="preserve"> </w:t>
      </w:r>
      <w:r>
        <w:rPr>
          <w:rFonts w:ascii="Times New Roman" w:cs="Times New Roman" w:hAnsi="Times New Roman"/>
          <w:sz w:val="24"/>
          <w:szCs w:val="24"/>
        </w:rPr>
        <w:t>Glycerol Phosphate is oxidized by glycerol phosphate oxidase to dihydroxyacetone phosphate.</w:t>
      </w:r>
      <w:r>
        <w:rPr>
          <w:rFonts w:ascii="Times New Roman" w:cs="Times New Roman" w:hAnsi="Times New Roman"/>
          <w:sz w:val="24"/>
          <w:szCs w:val="24"/>
        </w:rPr>
        <w:t xml:space="preserve"> </w:t>
      </w:r>
      <w:r>
        <w:rPr>
          <w:rFonts w:ascii="Times New Roman" w:cs="Times New Roman" w:hAnsi="Times New Roman"/>
          <w:sz w:val="24"/>
          <w:szCs w:val="24"/>
        </w:rPr>
        <w:t>The hydrogen peroxide released during this reaction is exposed to phenol and 4-aminophenazone in the presence of peroxidase.</w:t>
      </w:r>
      <w:r>
        <w:rPr>
          <w:rFonts w:ascii="Times New Roman" w:cs="Times New Roman" w:hAnsi="Times New Roman"/>
          <w:sz w:val="24"/>
          <w:szCs w:val="24"/>
        </w:rPr>
        <w:t xml:space="preserve"> </w:t>
      </w:r>
      <w:r>
        <w:rPr>
          <w:rFonts w:ascii="Times New Roman" w:cs="Times New Roman" w:hAnsi="Times New Roman"/>
          <w:sz w:val="24"/>
          <w:szCs w:val="24"/>
        </w:rPr>
        <w:t>A colored compound (quinone) is formed which is measured at 505nm.</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Specimens: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Serum or plasma is stable in the sample for 7 days at 2-8</w:t>
      </w:r>
      <w:r>
        <w:rPr>
          <w:rFonts w:ascii="Cambria Math" w:cs="Cambria Math" w:hAnsi="Cambria Math"/>
          <w:sz w:val="24"/>
          <w:szCs w:val="24"/>
        </w:rPr>
        <w:t>℃</w:t>
      </w:r>
      <w:r>
        <w:rPr>
          <w:rFonts w:ascii="Times New Roman" w:cs="Times New Roman" w:hAnsi="Times New Roman"/>
          <w:sz w:val="24"/>
          <w:szCs w:val="24"/>
        </w:rPr>
        <w: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Reagents: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commercial reagent kit contains:</w:t>
      </w:r>
    </w:p>
    <w:p>
      <w:pPr>
        <w:pStyle w:val="style179"/>
        <w:numPr>
          <w:ilvl w:val="0"/>
          <w:numId w:val="21"/>
        </w:numPr>
        <w:spacing w:lineRule="auto" w:line="360"/>
        <w:ind w:left="0"/>
        <w:jc w:val="both"/>
        <w:rPr>
          <w:rFonts w:ascii="Times New Roman" w:cs="Times New Roman" w:hAnsi="Times New Roman"/>
          <w:sz w:val="24"/>
          <w:szCs w:val="24"/>
        </w:rPr>
      </w:pPr>
      <w:r>
        <w:rPr>
          <w:rFonts w:ascii="Times New Roman" w:cs="Times New Roman" w:hAnsi="Times New Roman"/>
          <w:sz w:val="24"/>
          <w:szCs w:val="24"/>
        </w:rPr>
        <w:t>Buffer: Pipes buffer pH 7.5 $</w:t>
      </w:r>
      <w:r>
        <w:rPr>
          <w:rFonts w:ascii="Times New Roman" w:cs="Times New Roman" w:hAnsi="Times New Roman"/>
          <w:sz w:val="24"/>
          <w:szCs w:val="24"/>
        </w:rPr>
        <w:t xml:space="preserve"> 4-chlorophenol.</w:t>
      </w:r>
    </w:p>
    <w:p>
      <w:pPr>
        <w:pStyle w:val="style179"/>
        <w:numPr>
          <w:ilvl w:val="0"/>
          <w:numId w:val="21"/>
        </w:numPr>
        <w:spacing w:lineRule="auto" w:line="360"/>
        <w:ind w:left="0"/>
        <w:jc w:val="both"/>
        <w:rPr>
          <w:rFonts w:ascii="Times New Roman" w:cs="Times New Roman" w:hAnsi="Times New Roman"/>
          <w:sz w:val="24"/>
          <w:szCs w:val="24"/>
        </w:rPr>
      </w:pPr>
      <w:r>
        <w:rPr>
          <w:rFonts w:ascii="Times New Roman" w:cs="Times New Roman" w:hAnsi="Times New Roman"/>
          <w:sz w:val="24"/>
          <w:szCs w:val="24"/>
        </w:rPr>
        <w:t>Enzyme reagents: 4 aminophenazone,</w:t>
      </w:r>
      <w:r>
        <w:rPr>
          <w:rFonts w:ascii="Times New Roman" w:cs="Times New Roman" w:hAnsi="Times New Roman"/>
          <w:sz w:val="24"/>
          <w:szCs w:val="24"/>
        </w:rPr>
        <w:t xml:space="preserve"> </w:t>
      </w:r>
      <w:r>
        <w:rPr>
          <w:rFonts w:ascii="Times New Roman" w:cs="Times New Roman" w:hAnsi="Times New Roman"/>
          <w:sz w:val="24"/>
          <w:szCs w:val="24"/>
        </w:rPr>
        <w:t>ATP,</w:t>
      </w:r>
      <w:r>
        <w:rPr>
          <w:rFonts w:ascii="Times New Roman" w:cs="Times New Roman" w:hAnsi="Times New Roman"/>
          <w:sz w:val="24"/>
          <w:szCs w:val="24"/>
        </w:rPr>
        <w:t xml:space="preserve"> </w:t>
      </w:r>
      <w:r>
        <w:rPr>
          <w:rFonts w:ascii="Times New Roman" w:cs="Times New Roman" w:hAnsi="Times New Roman"/>
          <w:sz w:val="24"/>
          <w:szCs w:val="24"/>
        </w:rPr>
        <w:t>Lipases,</w:t>
      </w:r>
      <w:r>
        <w:rPr>
          <w:rFonts w:ascii="Times New Roman" w:cs="Times New Roman" w:hAnsi="Times New Roman"/>
          <w:sz w:val="24"/>
          <w:szCs w:val="24"/>
        </w:rPr>
        <w:t xml:space="preserve"> </w:t>
      </w:r>
      <w:r>
        <w:rPr>
          <w:rFonts w:ascii="Times New Roman" w:cs="Times New Roman" w:hAnsi="Times New Roman"/>
          <w:sz w:val="24"/>
          <w:szCs w:val="24"/>
        </w:rPr>
        <w:t>glycerol kinase,</w:t>
      </w:r>
      <w:r>
        <w:rPr>
          <w:rFonts w:ascii="Times New Roman" w:cs="Times New Roman" w:hAnsi="Times New Roman"/>
          <w:sz w:val="24"/>
          <w:szCs w:val="24"/>
        </w:rPr>
        <w:t xml:space="preserve"> </w:t>
      </w:r>
      <w:r>
        <w:rPr>
          <w:rFonts w:ascii="Times New Roman" w:cs="Times New Roman" w:hAnsi="Times New Roman"/>
          <w:sz w:val="24"/>
          <w:szCs w:val="24"/>
        </w:rPr>
        <w:t>glycerol 3 phosphate oxidase,</w:t>
      </w:r>
      <w:r>
        <w:rPr>
          <w:rFonts w:ascii="Times New Roman" w:cs="Times New Roman" w:hAnsi="Times New Roman"/>
          <w:sz w:val="24"/>
          <w:szCs w:val="24"/>
        </w:rPr>
        <w:t xml:space="preserve"> </w:t>
      </w:r>
      <w:r>
        <w:rPr>
          <w:rFonts w:ascii="Times New Roman" w:cs="Times New Roman" w:hAnsi="Times New Roman"/>
          <w:sz w:val="24"/>
          <w:szCs w:val="24"/>
        </w:rPr>
        <w:t>peroxidase.</w:t>
      </w:r>
    </w:p>
    <w:p>
      <w:pPr>
        <w:pStyle w:val="style179"/>
        <w:numPr>
          <w:ilvl w:val="0"/>
          <w:numId w:val="21"/>
        </w:numPr>
        <w:spacing w:lineRule="auto" w:line="360"/>
        <w:ind w:left="0"/>
        <w:jc w:val="both"/>
        <w:rPr>
          <w:rFonts w:ascii="Times New Roman" w:cs="Times New Roman" w:hAnsi="Times New Roman"/>
          <w:sz w:val="24"/>
          <w:szCs w:val="24"/>
        </w:rPr>
      </w:pPr>
      <w:r>
        <w:rPr>
          <w:rFonts w:ascii="Times New Roman" w:cs="Times New Roman" w:hAnsi="Times New Roman"/>
          <w:sz w:val="24"/>
          <w:szCs w:val="24"/>
        </w:rPr>
        <w:t>Standard: 2.29 mmol/L (200 mg/dl)</w:t>
      </w:r>
    </w:p>
    <w:p>
      <w:pPr>
        <w:pStyle w:val="style179"/>
        <w:numPr>
          <w:ilvl w:val="0"/>
          <w:numId w:val="21"/>
        </w:numPr>
        <w:spacing w:lineRule="auto" w:line="360"/>
        <w:ind w:left="0"/>
        <w:jc w:val="both"/>
        <w:rPr>
          <w:rFonts w:ascii="Times New Roman" w:cs="Times New Roman" w:hAnsi="Times New Roman"/>
          <w:sz w:val="24"/>
          <w:szCs w:val="24"/>
        </w:rPr>
      </w:pPr>
      <w:r>
        <w:rPr>
          <w:rFonts w:ascii="Times New Roman" w:cs="Times New Roman" w:hAnsi="Times New Roman"/>
          <w:sz w:val="24"/>
          <w:szCs w:val="24"/>
        </w:rPr>
        <w:t>The enzyme reagent bottle is reconstituted with buffer to form a working reagent.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Procedure: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Bring all the reagents,</w:t>
      </w:r>
      <w:r>
        <w:rPr>
          <w:rFonts w:ascii="Times New Roman" w:cs="Times New Roman" w:hAnsi="Times New Roman"/>
          <w:sz w:val="24"/>
          <w:szCs w:val="24"/>
        </w:rPr>
        <w:t xml:space="preserve"> </w:t>
      </w:r>
      <w:r>
        <w:rPr>
          <w:rFonts w:ascii="Times New Roman" w:cs="Times New Roman" w:hAnsi="Times New Roman"/>
          <w:sz w:val="24"/>
          <w:szCs w:val="24"/>
        </w:rPr>
        <w:t>samples</w:t>
      </w:r>
      <w:r>
        <w:rPr>
          <w:rFonts w:ascii="Times New Roman" w:cs="Times New Roman" w:hAnsi="Times New Roman"/>
          <w:sz w:val="24"/>
          <w:szCs w:val="24"/>
        </w:rPr>
        <w:t>,</w:t>
      </w:r>
      <w:r>
        <w:rPr>
          <w:rFonts w:ascii="Times New Roman" w:cs="Times New Roman" w:hAnsi="Times New Roman"/>
          <w:sz w:val="24"/>
          <w:szCs w:val="24"/>
        </w:rPr>
        <w:t xml:space="preserve"> and controls to room temperature.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Add 1.0ml of working reagent to the tubes marked as ‘test’, ‘standard’</w:t>
      </w:r>
      <w:r>
        <w:rPr>
          <w:rFonts w:ascii="Times New Roman" w:cs="Times New Roman" w:hAnsi="Times New Roman"/>
          <w:sz w:val="24"/>
          <w:szCs w:val="24"/>
        </w:rPr>
        <w:t>,</w:t>
      </w:r>
      <w:r>
        <w:rPr>
          <w:rFonts w:ascii="Times New Roman" w:cs="Times New Roman" w:hAnsi="Times New Roman"/>
          <w:sz w:val="24"/>
          <w:szCs w:val="24"/>
        </w:rPr>
        <w:t xml:space="preserve"> and ‘blank’.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rPr>
        <w:t xml:space="preserve"> </w:t>
      </w:r>
      <w:r>
        <w:rPr>
          <w:rFonts w:ascii="Times New Roman" w:cs="Times New Roman" w:hAnsi="Times New Roman"/>
          <w:sz w:val="24"/>
          <w:szCs w:val="24"/>
        </w:rPr>
        <w:t>Add 10 ul</w:t>
      </w:r>
      <w:r>
        <w:rPr>
          <w:rFonts w:ascii="Times New Roman" w:cs="Times New Roman" w:hAnsi="Times New Roman"/>
          <w:sz w:val="24"/>
          <w:szCs w:val="24"/>
        </w:rPr>
        <w:t xml:space="preserve"> of the serum to the tube marked ‘test’,</w:t>
      </w:r>
      <w:r>
        <w:rPr>
          <w:rFonts w:ascii="Times New Roman" w:cs="Times New Roman" w:hAnsi="Times New Roman"/>
          <w:sz w:val="24"/>
          <w:szCs w:val="24"/>
        </w:rPr>
        <w:t xml:space="preserve"> 10 ul </w:t>
      </w:r>
      <w:r>
        <w:rPr>
          <w:rFonts w:ascii="Times New Roman" w:cs="Times New Roman" w:hAnsi="Times New Roman"/>
          <w:sz w:val="24"/>
          <w:szCs w:val="24"/>
        </w:rPr>
        <w:t>of the standard to the ‘standard’ tube</w:t>
      </w:r>
      <w:r>
        <w:rPr>
          <w:rFonts w:ascii="Times New Roman" w:cs="Times New Roman" w:hAnsi="Times New Roman"/>
          <w:sz w:val="24"/>
          <w:szCs w:val="24"/>
        </w:rPr>
        <w:t>,</w:t>
      </w:r>
      <w:r>
        <w:rPr>
          <w:rFonts w:ascii="Times New Roman" w:cs="Times New Roman" w:hAnsi="Times New Roman"/>
          <w:sz w:val="24"/>
          <w:szCs w:val="24"/>
        </w:rPr>
        <w:t xml:space="preserve"> and 10 ul of water to the ‘blank’ tube.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5.</w:t>
      </w:r>
      <w:r>
        <w:rPr>
          <w:rFonts w:ascii="Times New Roman" w:cs="Times New Roman" w:hAnsi="Times New Roman"/>
          <w:sz w:val="24"/>
          <w:szCs w:val="24"/>
        </w:rPr>
        <w:t xml:space="preserve"> </w:t>
      </w:r>
      <w:r>
        <w:rPr>
          <w:rFonts w:ascii="Times New Roman" w:cs="Times New Roman" w:hAnsi="Times New Roman"/>
          <w:sz w:val="24"/>
          <w:szCs w:val="24"/>
        </w:rPr>
        <w:t>Mix and incubate for 5 minutes at 37</w:t>
      </w:r>
      <w:r>
        <w:rPr>
          <w:rFonts w:ascii="Cambria Math" w:cs="Cambria Math" w:hAnsi="Cambria Math"/>
          <w:sz w:val="24"/>
          <w:szCs w:val="24"/>
        </w:rPr>
        <w:t>℃</w:t>
      </w:r>
      <w:r>
        <w:rPr>
          <w:rFonts w:ascii="Times New Roman" w:cs="Times New Roman" w:hAnsi="Times New Roman"/>
          <w:sz w:val="24"/>
          <w:szCs w:val="24"/>
        </w:rPr>
        <w:t xml:space="preserve"> in a water bath.</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 xml:space="preserve"> </w:t>
      </w:r>
      <w:r>
        <w:rPr>
          <w:rFonts w:ascii="Times New Roman" w:cs="Times New Roman" w:hAnsi="Times New Roman"/>
          <w:sz w:val="24"/>
          <w:szCs w:val="24"/>
        </w:rPr>
        <w:t>Read the absorbance of the ‘test’ and ‘standard’ against the reagent ‘blank’ at 505nm, after setting the instrument to zero with the blank.</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7.Total triglyceridesin mg/dl= Absorbance of test / Absorbance of standard * Concentration of Standard.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Reference Range: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&lt;1.6mmol / L.</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Conversion Factor:</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Conventional unit (mg/dl)*factor (0.0114) = SI unit (mmol / L).</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SI Unit (mmol/L) * factor (88.57) = Conventional unit (mg / dl)</w:t>
      </w:r>
    </w:p>
    <w:bookmarkStart w:id="88" w:name="_Toc131192059"/>
    <w:p>
      <w:pPr>
        <w:pStyle w:val="style2"/>
        <w:spacing w:lineRule="auto" w:line="360"/>
        <w:ind w:left="0"/>
        <w:rPr>
          <w:u w:val="none"/>
        </w:rPr>
      </w:pPr>
      <w:r>
        <w:rPr>
          <w:u w:val="none"/>
        </w:rPr>
        <w:t>4.13</w:t>
      </w:r>
      <w:r>
        <w:rPr>
          <w:u w:val="none"/>
        </w:rPr>
        <w:t xml:space="preserve"> </w:t>
      </w:r>
      <w:r>
        <w:rPr>
          <w:u w:val="none"/>
        </w:rPr>
        <w:t xml:space="preserve">DATA ANALYSIS </w:t>
      </w:r>
      <w:r>
        <w:rPr>
          <w:u w:val="none"/>
        </w:rPr>
        <w:t>:</w:t>
      </w:r>
      <w:bookmarkEnd w:id="88"/>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Research protocols</w:t>
      </w:r>
      <w:r>
        <w:rPr>
          <w:rFonts w:ascii="Times New Roman" w:cs="Times New Roman" w:hAnsi="Times New Roman"/>
          <w:sz w:val="24"/>
          <w:szCs w:val="24"/>
        </w:rPr>
        <w:t xml:space="preserve"> were</w:t>
      </w:r>
      <w:r>
        <w:rPr>
          <w:rFonts w:ascii="Times New Roman" w:cs="Times New Roman" w:hAnsi="Times New Roman"/>
          <w:sz w:val="24"/>
          <w:szCs w:val="24"/>
        </w:rPr>
        <w:t xml:space="preserve"> reviewed and approved by Ethical Review Board at Rawalpindi Medical University. The personal information of the subjects w</w:t>
      </w:r>
      <w:r>
        <w:rPr>
          <w:rFonts w:ascii="Times New Roman" w:cs="Times New Roman" w:hAnsi="Times New Roman"/>
          <w:sz w:val="24"/>
          <w:szCs w:val="24"/>
        </w:rPr>
        <w:t>as</w:t>
      </w:r>
      <w:r>
        <w:rPr>
          <w:rFonts w:ascii="Times New Roman" w:cs="Times New Roman" w:hAnsi="Times New Roman"/>
          <w:sz w:val="24"/>
          <w:szCs w:val="24"/>
        </w:rPr>
        <w:t xml:space="preserve"> kept confidential.</w:t>
      </w:r>
    </w:p>
    <w:bookmarkStart w:id="89" w:name="_Toc131192060"/>
    <w:p>
      <w:pPr>
        <w:pStyle w:val="style3"/>
        <w:spacing w:lineRule="auto" w:line="360"/>
        <w:rPr>
          <w:rFonts w:ascii="Times New Roman" w:cs="Times New Roman" w:hAnsi="Times New Roman"/>
          <w:b/>
          <w:color w:val="auto"/>
          <w:sz w:val="28"/>
          <w:szCs w:val="28"/>
        </w:rPr>
      </w:pPr>
      <w:r>
        <w:rPr>
          <w:rFonts w:ascii="Times New Roman" w:cs="Times New Roman" w:hAnsi="Times New Roman"/>
          <w:b/>
          <w:color w:val="auto"/>
          <w:sz w:val="28"/>
          <w:szCs w:val="28"/>
        </w:rPr>
        <w:t>4.13</w:t>
      </w:r>
      <w:r>
        <w:rPr>
          <w:rFonts w:ascii="Times New Roman" w:cs="Times New Roman" w:hAnsi="Times New Roman"/>
          <w:b/>
          <w:color w:val="auto"/>
          <w:sz w:val="28"/>
          <w:szCs w:val="28"/>
        </w:rPr>
        <w:t xml:space="preserve">.1 </w:t>
      </w:r>
      <w:r>
        <w:rPr>
          <w:rFonts w:ascii="Times New Roman" w:cs="Times New Roman" w:hAnsi="Times New Roman"/>
          <w:b/>
          <w:color w:val="auto"/>
          <w:sz w:val="28"/>
          <w:szCs w:val="28"/>
        </w:rPr>
        <w:t>STATISTICAL ANALYSIS</w:t>
      </w:r>
      <w:r>
        <w:rPr>
          <w:rFonts w:ascii="Times New Roman" w:cs="Times New Roman" w:hAnsi="Times New Roman"/>
          <w:b/>
          <w:color w:val="auto"/>
          <w:sz w:val="28"/>
          <w:szCs w:val="28"/>
        </w:rPr>
        <w:t>:</w:t>
      </w:r>
      <w:bookmarkEnd w:id="89"/>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data </w:t>
      </w:r>
      <w:r>
        <w:rPr>
          <w:rFonts w:ascii="Times New Roman" w:cs="Times New Roman" w:hAnsi="Times New Roman"/>
          <w:sz w:val="24"/>
          <w:szCs w:val="24"/>
        </w:rPr>
        <w:t xml:space="preserve">were </w:t>
      </w:r>
      <w:r>
        <w:rPr>
          <w:rFonts w:ascii="Times New Roman" w:cs="Times New Roman" w:hAnsi="Times New Roman"/>
          <w:sz w:val="24"/>
          <w:szCs w:val="24"/>
        </w:rPr>
        <w:t xml:space="preserve">tested for normality by </w:t>
      </w:r>
      <w:r>
        <w:rPr>
          <w:rFonts w:ascii="Times New Roman" w:cs="Times New Roman" w:hAnsi="Times New Roman"/>
          <w:sz w:val="24"/>
          <w:szCs w:val="24"/>
        </w:rPr>
        <w:t xml:space="preserve">the </w:t>
      </w:r>
      <w:r>
        <w:rPr>
          <w:rFonts w:ascii="Times New Roman" w:cs="Times New Roman" w:hAnsi="Times New Roman"/>
          <w:sz w:val="24"/>
          <w:szCs w:val="24"/>
        </w:rPr>
        <w:t>Shapiro-Wilk test.</w:t>
      </w:r>
      <w:r>
        <w:rPr>
          <w:rFonts w:ascii="Times New Roman" w:cs="Times New Roman" w:hAnsi="Times New Roman"/>
          <w:sz w:val="24"/>
          <w:szCs w:val="24"/>
        </w:rPr>
        <w:t xml:space="preserve"> </w:t>
      </w:r>
      <w:r>
        <w:rPr>
          <w:rFonts w:ascii="Times New Roman" w:cs="Times New Roman" w:hAnsi="Times New Roman"/>
          <w:sz w:val="24"/>
          <w:szCs w:val="24"/>
        </w:rPr>
        <w:t>Patients were stratified by gender</w:t>
      </w:r>
      <w:r>
        <w:rPr>
          <w:rFonts w:ascii="Times New Roman" w:cs="Times New Roman" w:hAnsi="Times New Roman"/>
          <w:sz w:val="24"/>
          <w:szCs w:val="24"/>
        </w:rPr>
        <w:t xml:space="preserve"> and</w:t>
      </w:r>
      <w:r>
        <w:rPr>
          <w:rFonts w:ascii="Times New Roman" w:cs="Times New Roman" w:hAnsi="Times New Roman"/>
          <w:sz w:val="24"/>
          <w:szCs w:val="24"/>
        </w:rPr>
        <w:t xml:space="preserve"> age for analysis.</w:t>
      </w:r>
      <w:r>
        <w:rPr>
          <w:rFonts w:ascii="Times New Roman" w:cs="Times New Roman" w:hAnsi="Times New Roman"/>
          <w:sz w:val="24"/>
          <w:szCs w:val="24"/>
        </w:rPr>
        <w:t xml:space="preserve"> </w:t>
      </w:r>
      <w:r>
        <w:rPr>
          <w:rFonts w:ascii="Times New Roman" w:cs="Times New Roman" w:hAnsi="Times New Roman"/>
          <w:sz w:val="24"/>
          <w:szCs w:val="24"/>
        </w:rPr>
        <w:t>Continuous variables were presented as mean ± Standard deviation (SD) and median interquartile range (IQR)</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Categorical variables were expressed as frequency (percentages).</w:t>
      </w:r>
      <w:r>
        <w:rPr>
          <w:rFonts w:ascii="Times New Roman" w:cs="Times New Roman" w:hAnsi="Times New Roman"/>
          <w:sz w:val="24"/>
          <w:szCs w:val="24"/>
        </w:rPr>
        <w:t xml:space="preserve"> </w:t>
      </w:r>
      <w:r>
        <w:rPr>
          <w:rFonts w:ascii="Times New Roman" w:cs="Times New Roman" w:hAnsi="Times New Roman"/>
          <w:sz w:val="24"/>
          <w:szCs w:val="24"/>
        </w:rPr>
        <w:t xml:space="preserve">A </w:t>
      </w:r>
      <w:r>
        <w:rPr>
          <w:rFonts w:ascii="Times New Roman" w:cs="Times New Roman" w:hAnsi="Times New Roman"/>
          <w:sz w:val="24"/>
          <w:szCs w:val="24"/>
        </w:rPr>
        <w:t>two-</w:t>
      </w:r>
      <w:r>
        <w:rPr>
          <w:rFonts w:ascii="Times New Roman" w:cs="Times New Roman" w:hAnsi="Times New Roman"/>
          <w:sz w:val="24"/>
          <w:szCs w:val="24"/>
        </w:rPr>
        <w:t xml:space="preserve">tailed p-value of less than 0.05 was considered statistically significant. All </w:t>
      </w:r>
      <w:r>
        <w:rPr>
          <w:rFonts w:ascii="Times New Roman" w:cs="Times New Roman" w:hAnsi="Times New Roman"/>
          <w:sz w:val="24"/>
          <w:szCs w:val="24"/>
        </w:rPr>
        <w:t xml:space="preserve">analyses </w:t>
      </w:r>
      <w:r>
        <w:rPr>
          <w:rFonts w:ascii="Times New Roman" w:cs="Times New Roman" w:hAnsi="Times New Roman"/>
          <w:sz w:val="24"/>
          <w:szCs w:val="24"/>
        </w:rPr>
        <w:t>were performed with SPSS Statistics,</w:t>
      </w:r>
      <w:r>
        <w:rPr>
          <w:rFonts w:ascii="Times New Roman" w:cs="Times New Roman" w:hAnsi="Times New Roman"/>
          <w:sz w:val="24"/>
          <w:szCs w:val="24"/>
        </w:rPr>
        <w:t xml:space="preserve"> </w:t>
      </w:r>
      <w:r>
        <w:rPr>
          <w:rFonts w:ascii="Times New Roman" w:cs="Times New Roman" w:hAnsi="Times New Roman"/>
          <w:sz w:val="24"/>
          <w:szCs w:val="24"/>
        </w:rPr>
        <w:t xml:space="preserve">version 22.0 (IBM SPSS Inc., Chicago, IL) and  </w:t>
      </w:r>
      <w:r>
        <w:rPr>
          <w:rFonts w:ascii="Times New Roman" w:cs="Times New Roman" w:hAnsi="Times New Roman"/>
          <w:sz w:val="24"/>
          <w:szCs w:val="24"/>
        </w:rPr>
        <w:t>\</w:t>
      </w:r>
      <w:r>
        <w:rPr>
          <w:rFonts w:ascii="Times New Roman" w:cs="Times New Roman" w:hAnsi="Times New Roman"/>
          <w:sz w:val="24"/>
          <w:szCs w:val="24"/>
        </w:rPr>
        <w:t>Graph Pad Prism 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w:t>
      </w:r>
      <w:r>
        <w:rPr>
          <w:rFonts w:ascii="Times New Roman" w:cs="Times New Roman" w:hAnsi="Times New Roman"/>
          <w:b/>
          <w:sz w:val="24"/>
          <w:szCs w:val="24"/>
        </w:rPr>
        <w:t>Descriptive Data Analysis</w:t>
      </w:r>
      <w:r>
        <w:rPr>
          <w:rFonts w:ascii="Times New Roman" w:cs="Times New Roman" w:hAnsi="Times New Roman"/>
          <w:b/>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Tables (Frequencies,</w:t>
      </w:r>
      <w:r>
        <w:rPr>
          <w:rFonts w:ascii="Times New Roman" w:cs="Times New Roman" w:hAnsi="Times New Roman"/>
          <w:sz w:val="24"/>
          <w:szCs w:val="24"/>
        </w:rPr>
        <w:t xml:space="preserve"> </w:t>
      </w:r>
      <w:r>
        <w:rPr>
          <w:rFonts w:ascii="Times New Roman" w:cs="Times New Roman" w:hAnsi="Times New Roman"/>
          <w:sz w:val="24"/>
          <w:szCs w:val="24"/>
        </w:rPr>
        <w:t>Percentages)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B. Statistical Figures (Histogram,</w:t>
      </w:r>
      <w:r>
        <w:rPr>
          <w:rFonts w:ascii="Times New Roman" w:cs="Times New Roman" w:hAnsi="Times New Roman"/>
          <w:sz w:val="24"/>
          <w:szCs w:val="24"/>
        </w:rPr>
        <w:t xml:space="preserve"> </w:t>
      </w:r>
      <w:r>
        <w:rPr>
          <w:rFonts w:ascii="Times New Roman" w:cs="Times New Roman" w:hAnsi="Times New Roman"/>
          <w:sz w:val="24"/>
          <w:szCs w:val="24"/>
        </w:rPr>
        <w:t>Scatterplot)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C.Statistical mean and standard deviation</w:t>
      </w: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ii</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b/>
          <w:sz w:val="24"/>
          <w:szCs w:val="24"/>
        </w:rPr>
        <w:t>Inferential Data Analysis: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approach is used to test the statistical hypothesis and Spearman correlative – factor for measuring the association between the quantitative variables.</w:t>
      </w:r>
    </w:p>
    <w:p>
      <w:pPr>
        <w:pStyle w:val="style0"/>
        <w:spacing w:lineRule="auto" w:line="240"/>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360"/>
        <w:jc w:val="both"/>
        <w:rPr>
          <w:rFonts w:ascii="Times New Roman" w:cs="Times New Roman" w:hAnsi="Times New Roman"/>
          <w:b/>
          <w:sz w:val="32"/>
          <w:szCs w:val="32"/>
          <w:u w:val="single"/>
        </w:rPr>
      </w:pPr>
    </w:p>
    <w:bookmarkStart w:id="90" w:name="_Toc131192061"/>
    <w:p>
      <w:pPr>
        <w:pStyle w:val="style1"/>
        <w:spacing w:before="0" w:lineRule="auto" w:line="360"/>
        <w:rPr>
          <w:rFonts w:ascii="Times New Roman" w:cs="Times New Roman" w:hAnsi="Times New Roman"/>
          <w:b/>
          <w:color w:val="auto"/>
          <w:u w:val="single"/>
        </w:rPr>
      </w:pPr>
      <w:r>
        <w:rPr>
          <w:rFonts w:ascii="Times New Roman" w:cs="Times New Roman" w:hAnsi="Times New Roman"/>
          <w:b/>
          <w:color w:val="auto"/>
          <w:u w:val="single"/>
        </w:rPr>
        <w:t>CHAPTER:5</w:t>
      </w:r>
      <w:bookmarkEnd w:id="90"/>
    </w:p>
    <w:bookmarkStart w:id="91" w:name="_Toc131192062"/>
    <w:p>
      <w:pPr>
        <w:pStyle w:val="style1"/>
        <w:spacing w:before="0" w:lineRule="auto" w:line="360"/>
        <w:jc w:val="center"/>
        <w:rPr>
          <w:rFonts w:ascii="Times New Roman" w:cs="Times New Roman" w:hAnsi="Times New Roman"/>
          <w:b/>
          <w:color w:val="auto"/>
          <w:u w:val="single"/>
        </w:rPr>
      </w:pPr>
      <w:r>
        <w:rPr>
          <w:rFonts w:ascii="Times New Roman" w:cs="Times New Roman" w:hAnsi="Times New Roman"/>
          <w:b/>
          <w:color w:val="auto"/>
          <w:u w:val="single"/>
        </w:rPr>
        <w:t>RESULTS</w:t>
      </w:r>
      <w:bookmarkEnd w:id="91"/>
    </w:p>
    <w:p>
      <w:pPr>
        <w:pStyle w:val="style94"/>
        <w:shd w:val="clear" w:color="auto" w:fill="ffffff"/>
        <w:spacing w:before="0" w:beforeAutospacing="false" w:after="0" w:afterAutospacing="false" w:lineRule="auto" w:line="360"/>
        <w:jc w:val="both"/>
        <w:rPr/>
      </w:pPr>
      <w:r>
        <w:rPr>
          <w:color w:val="202020"/>
        </w:rPr>
        <w:t>A total of 9989 participants (</w:t>
      </w:r>
      <w:r>
        <w:rPr>
          <w:color w:val="202020"/>
        </w:rPr>
        <w:t>4500</w:t>
      </w:r>
      <w:r>
        <w:rPr>
          <w:color w:val="202020"/>
        </w:rPr>
        <w:t xml:space="preserve"> </w:t>
      </w:r>
      <w:r>
        <w:rPr>
          <w:color w:val="202020"/>
        </w:rPr>
        <w:t xml:space="preserve">males and </w:t>
      </w:r>
      <w:r>
        <w:rPr>
          <w:color w:val="202020"/>
        </w:rPr>
        <w:t>5489</w:t>
      </w:r>
      <w:r>
        <w:rPr>
          <w:color w:val="202020"/>
        </w:rPr>
        <w:t xml:space="preserve"> females</w:t>
      </w:r>
      <w:r>
        <w:rPr>
          <w:color w:val="202020"/>
        </w:rPr>
        <w:t xml:space="preserve">) </w:t>
      </w:r>
      <w:r>
        <w:rPr>
          <w:color w:val="202020"/>
        </w:rPr>
        <w:t xml:space="preserve">from </w:t>
      </w:r>
      <w:r>
        <w:rPr>
          <w:color w:val="202020"/>
        </w:rPr>
        <w:t xml:space="preserve">the </w:t>
      </w:r>
      <w:r>
        <w:rPr>
          <w:color w:val="202020"/>
        </w:rPr>
        <w:t xml:space="preserve">previous </w:t>
      </w:r>
      <w:r>
        <w:rPr>
          <w:color w:val="202020"/>
        </w:rPr>
        <w:t>7 years</w:t>
      </w:r>
      <w:r>
        <w:rPr>
          <w:color w:val="202020"/>
        </w:rPr>
        <w:t xml:space="preserve"> </w:t>
      </w:r>
      <w:r>
        <w:rPr>
          <w:color w:val="202020"/>
        </w:rPr>
        <w:t>(2015-2022</w:t>
      </w:r>
      <w:r>
        <w:rPr>
          <w:color w:val="202020"/>
        </w:rPr>
        <w:t>) were includ</w:t>
      </w:r>
      <w:r>
        <w:rPr>
          <w:color w:val="202020"/>
        </w:rPr>
        <w:t xml:space="preserve">ed in this study. All </w:t>
      </w:r>
      <w:r>
        <w:rPr>
          <w:color w:val="202020"/>
        </w:rPr>
        <w:t>subjects</w:t>
      </w:r>
      <w:r>
        <w:rPr>
          <w:shd w:val="clear" w:color="auto" w:fill="ffffff"/>
        </w:rPr>
        <w:t xml:space="preserve"> </w:t>
      </w:r>
      <w:r>
        <w:rPr>
          <w:shd w:val="clear" w:color="auto" w:fill="ffffff"/>
        </w:rPr>
        <w:t xml:space="preserve">were </w:t>
      </w:r>
      <w:r>
        <w:rPr>
          <w:shd w:val="clear" w:color="auto" w:fill="ffffff"/>
        </w:rPr>
        <w:t>tested for lipid profi</w:t>
      </w:r>
      <w:r>
        <w:rPr>
          <w:shd w:val="clear" w:color="auto" w:fill="ffffff"/>
        </w:rPr>
        <w:t>l</w:t>
      </w:r>
      <w:r>
        <w:rPr>
          <w:shd w:val="clear" w:color="auto" w:fill="ffffff"/>
        </w:rPr>
        <w:t>e</w:t>
      </w:r>
      <w:r>
        <w:rPr>
          <w:shd w:val="clear" w:color="auto" w:fill="ffffff"/>
        </w:rPr>
        <w:t xml:space="preserve"> at </w:t>
      </w:r>
      <w:r>
        <w:rPr>
          <w:shd w:val="clear" w:color="auto" w:fill="ffffff"/>
        </w:rPr>
        <w:t>Benazir Bhutto Hospital</w:t>
      </w:r>
      <w:r>
        <w:rPr>
          <w:shd w:val="clear" w:color="auto" w:fill="ffffff"/>
        </w:rPr>
        <w:t>.</w:t>
      </w:r>
      <w:r>
        <w:rPr>
          <w:shd w:val="clear" w:color="auto" w:fill="ffffff"/>
        </w:rPr>
        <w:t xml:space="preserve"> </w:t>
      </w:r>
      <w:r>
        <w:rPr>
          <w:shd w:val="clear" w:color="auto" w:fill="ffffff"/>
        </w:rPr>
        <w:t>Frequencies and percentages of baseline characteristics are shown in table 5.1.</w:t>
      </w:r>
      <w:r>
        <w:t xml:space="preserve"> </w:t>
      </w:r>
    </w:p>
    <w:p>
      <w:pPr>
        <w:pStyle w:val="style94"/>
        <w:shd w:val="clear" w:color="auto" w:fill="ffffff"/>
        <w:spacing w:before="0" w:beforeAutospacing="false" w:after="0" w:afterAutospacing="false" w:lineRule="auto" w:line="360"/>
        <w:jc w:val="both"/>
        <w:rPr/>
      </w:pPr>
    </w:p>
    <w:p>
      <w:pPr>
        <w:pStyle w:val="style0"/>
        <w:spacing w:after="0"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Table 5.1: Frequencies and percentages of Baseline Characteristics</w:t>
      </w:r>
    </w:p>
    <w:tbl>
      <w:tblPr>
        <w:tblStyle w:val="style154"/>
        <w:tblW w:w="0" w:type="auto"/>
        <w:jc w:val="center"/>
        <w:tblLook w:val="04A0" w:firstRow="1" w:lastRow="0" w:firstColumn="1" w:lastColumn="0" w:noHBand="0" w:noVBand="1"/>
      </w:tblPr>
      <w:tblGrid>
        <w:gridCol w:w="1870"/>
        <w:gridCol w:w="1870"/>
        <w:gridCol w:w="1870"/>
        <w:gridCol w:w="1870"/>
      </w:tblGrid>
      <w:tr>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Characteristic</w:t>
            </w:r>
          </w:p>
        </w:tc>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Groups</w:t>
            </w:r>
          </w:p>
        </w:tc>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Frequency</w:t>
            </w:r>
          </w:p>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w:t>
            </w:r>
            <w:r>
              <w:rPr>
                <w:rFonts w:ascii="Times New Roman" w:cs="Times New Roman" w:hAnsi="Times New Roman"/>
                <w:b/>
                <w:sz w:val="24"/>
                <w:szCs w:val="24"/>
                <w:shd w:val="clear" w:color="auto" w:fill="ffffff"/>
              </w:rPr>
              <w:t>Total</w:t>
            </w:r>
            <w:r>
              <w:rPr>
                <w:rFonts w:ascii="Times New Roman" w:cs="Times New Roman" w:hAnsi="Times New Roman"/>
                <w:b/>
                <w:sz w:val="24"/>
                <w:szCs w:val="24"/>
                <w:shd w:val="clear" w:color="auto" w:fill="ffffff"/>
              </w:rPr>
              <w:t xml:space="preserve"> </w:t>
            </w:r>
            <w:r>
              <w:rPr>
                <w:rFonts w:ascii="Times New Roman" w:cs="Times New Roman" w:hAnsi="Times New Roman"/>
                <w:b/>
                <w:sz w:val="24"/>
                <w:szCs w:val="24"/>
                <w:shd w:val="clear" w:color="auto" w:fill="ffffff"/>
              </w:rPr>
              <w:t>= 9989</w:t>
            </w:r>
            <w:r>
              <w:rPr>
                <w:rFonts w:ascii="Times New Roman" w:cs="Times New Roman" w:hAnsi="Times New Roman"/>
                <w:b/>
                <w:sz w:val="24"/>
                <w:szCs w:val="24"/>
                <w:shd w:val="clear" w:color="auto" w:fill="ffffff"/>
              </w:rPr>
              <w:t>)</w:t>
            </w:r>
          </w:p>
        </w:tc>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Percentage</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Age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0-13</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207</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2.1</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14-26</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1044</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10.5</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27-36</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2335</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23.4</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40-52</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3529</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35.3</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53-65</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2168</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21.7</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66-79</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583</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5.8</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80-100</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123</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1.2</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Gender</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Male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4500</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45.0</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Female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5489</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55.0</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Before Covid</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Normal</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3214</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53.2</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Borderline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1646</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27.25</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High risk</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1179</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19.52</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After Covid</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Normal</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1739</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44.0</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Borderline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1119</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28.3</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High risk</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1092</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27.6</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Triglycerides</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Normal</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4011</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40.2</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Borderline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2145</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21.5</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Unhealthy</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3833</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38.4</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Cholesterol</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Normal</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4953</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49.5</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Borderline</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2765</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27.6</w:t>
            </w:r>
          </w:p>
        </w:tc>
      </w:tr>
      <w:tr>
        <w:tblPrEx/>
        <w:trPr>
          <w:jc w:val="center"/>
        </w:trPr>
        <w:tc>
          <w:tcPr>
            <w:tcW w:w="1870" w:type="dxa"/>
            <w:tcBorders/>
          </w:tcPr>
          <w:p>
            <w:pPr>
              <w:pStyle w:val="style0"/>
              <w:spacing w:lineRule="auto" w:line="360"/>
              <w:jc w:val="center"/>
              <w:rPr>
                <w:rFonts w:ascii="Times New Roman" w:cs="Times New Roman" w:hAnsi="Times New Roman"/>
                <w:b/>
                <w:sz w:val="24"/>
                <w:szCs w:val="24"/>
                <w:shd w:val="clear" w:color="auto" w:fill="ffffff"/>
              </w:rPr>
            </w:pP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Unhealthy</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2270</w:t>
            </w:r>
          </w:p>
        </w:tc>
        <w:tc>
          <w:tcPr>
            <w:tcW w:w="1870"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22.7</w:t>
            </w:r>
          </w:p>
        </w:tc>
      </w:tr>
    </w:tbl>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The following </w:t>
      </w:r>
      <w:r>
        <w:rPr>
          <w:rFonts w:ascii="Times New Roman" w:cs="Times New Roman" w:hAnsi="Times New Roman"/>
          <w:sz w:val="24"/>
          <w:szCs w:val="24"/>
          <w:shd w:val="clear" w:color="auto" w:fill="ffffff"/>
        </w:rPr>
        <w:t>table</w:t>
      </w:r>
      <w:r>
        <w:rPr>
          <w:rFonts w:ascii="Times New Roman" w:cs="Times New Roman" w:hAnsi="Times New Roman"/>
          <w:sz w:val="24"/>
          <w:szCs w:val="24"/>
          <w:shd w:val="clear" w:color="auto" w:fill="ffffff"/>
        </w:rPr>
        <w:t>s</w:t>
      </w:r>
      <w:r>
        <w:rPr>
          <w:rFonts w:ascii="Times New Roman" w:cs="Times New Roman" w:hAnsi="Times New Roman"/>
          <w:sz w:val="24"/>
          <w:szCs w:val="24"/>
          <w:shd w:val="clear" w:color="auto" w:fill="ffffff"/>
        </w:rPr>
        <w:t xml:space="preserve"> show the mean</w:t>
      </w:r>
      <w:r>
        <w:rPr>
          <w:rFonts w:ascii="Times New Roman" w:cs="Times New Roman" w:hAnsi="Times New Roman"/>
          <w:sz w:val="24"/>
          <w:szCs w:val="24"/>
          <w:shd w:val="clear" w:color="auto" w:fill="ffffff"/>
        </w:rPr>
        <w:t xml:space="preserve"> values o</w:t>
      </w:r>
      <w:r>
        <w:rPr>
          <w:rFonts w:ascii="Times New Roman" w:cs="Times New Roman" w:hAnsi="Times New Roman"/>
          <w:sz w:val="24"/>
          <w:szCs w:val="24"/>
          <w:shd w:val="clear" w:color="auto" w:fill="ffffff"/>
        </w:rPr>
        <w:t>f triglyceride and cholesterol in study participants</w:t>
      </w:r>
      <w:r>
        <w:rPr>
          <w:rFonts w:ascii="Times New Roman" w:cs="Times New Roman" w:hAnsi="Times New Roman"/>
          <w:sz w:val="24"/>
          <w:szCs w:val="24"/>
          <w:shd w:val="clear" w:color="auto" w:fill="ffffff"/>
        </w:rPr>
        <w:t>.</w:t>
      </w: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Table 5.2: Mean value Of Cholesterol among different age groups</w:t>
      </w:r>
    </w:p>
    <w:tbl>
      <w:tblPr>
        <w:tblStyle w:val="style4107"/>
        <w:tblW w:w="0" w:type="auto"/>
        <w:jc w:val="center"/>
        <w:tblLook w:val="04A0" w:firstRow="1" w:lastRow="0" w:firstColumn="1" w:lastColumn="0" w:noHBand="0" w:noVBand="1"/>
      </w:tblPr>
      <w:tblGrid>
        <w:gridCol w:w="1789"/>
        <w:gridCol w:w="1883"/>
        <w:gridCol w:w="1883"/>
      </w:tblGrid>
      <w:tr>
        <w:trPr>
          <w:jc w:val="center"/>
        </w:trPr>
        <w:tc>
          <w:tcPr>
            <w:tcW w:w="1789"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Age</w:t>
            </w:r>
            <w:r>
              <w:rPr>
                <w:rFonts w:ascii="Times New Roman" w:cs="Times New Roman" w:hAnsi="Times New Roman"/>
                <w:sz w:val="24"/>
                <w:szCs w:val="24"/>
                <w:shd w:val="clear" w:color="auto" w:fill="ffffff"/>
              </w:rPr>
              <w:t xml:space="preserve"> groups</w:t>
            </w:r>
          </w:p>
        </w:tc>
        <w:tc>
          <w:tcPr>
            <w:tcW w:w="1883" w:type="dxa"/>
            <w:tcBorders/>
          </w:tcPr>
          <w:p>
            <w:pPr>
              <w:pStyle w:val="style0"/>
              <w:spacing w:lineRule="auto" w:line="276"/>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Mean Cholesterol</w:t>
            </w:r>
          </w:p>
        </w:tc>
        <w:tc>
          <w:tcPr>
            <w:tcW w:w="1883" w:type="dxa"/>
            <w:tcBorders/>
          </w:tcPr>
          <w:p>
            <w:pPr>
              <w:pStyle w:val="style0"/>
              <w:spacing w:lineRule="auto" w:line="276"/>
              <w:jc w:val="center"/>
              <w:rPr>
                <w:rFonts w:ascii="Times New Roman" w:cs="Times New Roman" w:hAnsi="Times New Roman"/>
                <w:sz w:val="24"/>
                <w:szCs w:val="24"/>
                <w:shd w:val="clear" w:color="auto" w:fill="ffffff"/>
              </w:rPr>
            </w:pPr>
            <w:r>
              <w:t>χ</w:t>
            </w:r>
            <w:r>
              <w:rPr>
                <w:vertAlign w:val="superscript"/>
              </w:rPr>
              <w:t>2</w:t>
            </w:r>
            <w:r>
              <w:rPr>
                <w:vertAlign w:val="superscript"/>
              </w:rPr>
              <w:t xml:space="preserve"> </w:t>
            </w:r>
            <w:r>
              <w:rPr>
                <w:rFonts w:ascii="Times New Roman" w:cs="Times New Roman" w:hAnsi="Times New Roman"/>
                <w:sz w:val="24"/>
                <w:szCs w:val="24"/>
                <w:shd w:val="clear" w:color="auto" w:fill="ffffff"/>
              </w:rPr>
              <w:t xml:space="preserve"> value,</w:t>
            </w:r>
          </w:p>
          <w:p>
            <w:pPr>
              <w:pStyle w:val="style0"/>
              <w:spacing w:lineRule="auto" w:line="276"/>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p-value</w:t>
            </w: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0-13</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227.05</w:t>
            </w:r>
          </w:p>
        </w:tc>
        <w:tc>
          <w:tcPr>
            <w:tcW w:w="1883" w:type="dxa"/>
            <w:vMerge w:val="restart"/>
            <w:tcBorders/>
          </w:tcPr>
          <w:p>
            <w:pPr>
              <w:pStyle w:val="style0"/>
              <w:spacing w:lineRule="auto" w:line="360"/>
              <w:jc w:val="center"/>
              <w:rPr>
                <w:rFonts w:ascii="Times New Roman" w:cs="Times New Roman" w:hAnsi="Times New Roman"/>
                <w:sz w:val="24"/>
                <w:szCs w:val="24"/>
                <w:shd w:val="clear" w:color="auto" w:fill="ffffff"/>
              </w:rPr>
            </w:pPr>
          </w:p>
          <w:p>
            <w:pPr>
              <w:pStyle w:val="style0"/>
              <w:spacing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124.233</w:t>
            </w:r>
          </w:p>
          <w:p>
            <w:pPr>
              <w:pStyle w:val="style0"/>
              <w:spacing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0.0001</w:t>
            </w:r>
          </w:p>
          <w:p>
            <w:pPr>
              <w:pStyle w:val="style0"/>
              <w:spacing w:lineRule="auto" w:line="360"/>
              <w:jc w:val="center"/>
              <w:rPr>
                <w:rFonts w:ascii="Times New Roman" w:cs="Times New Roman" w:hAnsi="Times New Roman"/>
                <w:sz w:val="24"/>
                <w:szCs w:val="24"/>
                <w:shd w:val="clear" w:color="auto" w:fill="ffffff"/>
              </w:rPr>
            </w:pPr>
          </w:p>
          <w:p>
            <w:pPr>
              <w:pStyle w:val="style0"/>
              <w:spacing w:lineRule="auto" w:line="360"/>
              <w:jc w:val="center"/>
              <w:rPr>
                <w:rFonts w:ascii="Times New Roman" w:cs="Times New Roman" w:hAnsi="Times New Roman"/>
                <w:sz w:val="24"/>
                <w:szCs w:val="24"/>
                <w:shd w:val="clear" w:color="auto" w:fill="ffffff"/>
              </w:rPr>
            </w:pP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14-26</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194.31</w:t>
            </w:r>
          </w:p>
        </w:tc>
        <w:tc>
          <w:tcPr>
            <w:tcW w:w="1883"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27-39</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208.06</w:t>
            </w:r>
          </w:p>
        </w:tc>
        <w:tc>
          <w:tcPr>
            <w:tcW w:w="1883"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40-52</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209.66</w:t>
            </w:r>
          </w:p>
        </w:tc>
        <w:tc>
          <w:tcPr>
            <w:tcW w:w="1883"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53-65</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206.58</w:t>
            </w:r>
          </w:p>
        </w:tc>
        <w:tc>
          <w:tcPr>
            <w:tcW w:w="1883"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66-79</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195.26</w:t>
            </w:r>
          </w:p>
        </w:tc>
        <w:tc>
          <w:tcPr>
            <w:tcW w:w="1883"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jc w:val="center"/>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80-100</w:t>
            </w:r>
          </w:p>
        </w:tc>
        <w:tc>
          <w:tcPr>
            <w:tcW w:w="1883"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188.32</w:t>
            </w:r>
          </w:p>
        </w:tc>
        <w:tc>
          <w:tcPr>
            <w:tcW w:w="1883"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bl>
    <w:p>
      <w:pPr>
        <w:pStyle w:val="style0"/>
        <w:spacing w:after="0" w:lineRule="auto" w:line="360"/>
        <w:jc w:val="center"/>
        <w:rPr>
          <w:rFonts w:ascii="Times New Roman" w:cs="Times New Roman" w:hAnsi="Times New Roman"/>
          <w:b/>
          <w:i/>
          <w:sz w:val="24"/>
          <w:szCs w:val="24"/>
          <w:shd w:val="clear" w:color="auto" w:fill="ffffff"/>
        </w:rPr>
      </w:pPr>
    </w:p>
    <w:p>
      <w:pPr>
        <w:pStyle w:val="style0"/>
        <w:spacing w:after="0"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Table 5.3: Mean value Of Triglyceride among different age groups</w:t>
      </w:r>
    </w:p>
    <w:tbl>
      <w:tblPr>
        <w:tblStyle w:val="style4107"/>
        <w:tblpPr w:leftFromText="180" w:rightFromText="180" w:topFromText="0" w:bottomFromText="0" w:vertAnchor="text" w:horzAnchor="margin" w:tblpXSpec="center" w:tblpY="201"/>
        <w:tblW w:w="0" w:type="auto"/>
        <w:tblLook w:val="04A0" w:firstRow="1" w:lastRow="0" w:firstColumn="1" w:lastColumn="0" w:noHBand="0" w:noVBand="1"/>
      </w:tblPr>
      <w:tblGrid>
        <w:gridCol w:w="1789"/>
        <w:gridCol w:w="2222"/>
        <w:gridCol w:w="2222"/>
      </w:tblGrid>
      <w:tr>
        <w:trPr/>
        <w:tc>
          <w:tcPr>
            <w:tcW w:w="1789" w:type="dxa"/>
            <w:tcBorders/>
          </w:tcPr>
          <w:p>
            <w:pPr>
              <w:pStyle w:val="style0"/>
              <w:spacing w:lineRule="auto" w:line="36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Age</w:t>
            </w:r>
          </w:p>
        </w:tc>
        <w:tc>
          <w:tcPr>
            <w:tcW w:w="2222" w:type="dxa"/>
            <w:tcBorders/>
          </w:tcPr>
          <w:p>
            <w:pPr>
              <w:pStyle w:val="style0"/>
              <w:spacing w:lineRule="auto" w:line="36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Mean Triglycerides</w:t>
            </w:r>
          </w:p>
        </w:tc>
        <w:tc>
          <w:tcPr>
            <w:tcW w:w="2222" w:type="dxa"/>
            <w:tcBorders/>
          </w:tcPr>
          <w:p>
            <w:pPr>
              <w:pStyle w:val="style0"/>
              <w:spacing w:lineRule="auto" w:line="276"/>
              <w:jc w:val="center"/>
              <w:rPr>
                <w:rFonts w:ascii="Times New Roman" w:cs="Times New Roman" w:hAnsi="Times New Roman"/>
                <w:sz w:val="24"/>
                <w:szCs w:val="24"/>
                <w:shd w:val="clear" w:color="auto" w:fill="ffffff"/>
              </w:rPr>
            </w:pPr>
            <w:r>
              <w:t>χ</w:t>
            </w:r>
            <w:r>
              <w:rPr>
                <w:vertAlign w:val="superscript"/>
              </w:rPr>
              <w:t>2</w:t>
            </w:r>
            <w:r>
              <w:rPr>
                <w:vertAlign w:val="superscript"/>
              </w:rPr>
              <w:t xml:space="preserve"> </w:t>
            </w:r>
            <w:r>
              <w:rPr>
                <w:rFonts w:ascii="Times New Roman" w:cs="Times New Roman" w:hAnsi="Times New Roman"/>
                <w:sz w:val="24"/>
                <w:szCs w:val="24"/>
                <w:shd w:val="clear" w:color="auto" w:fill="ffffff"/>
              </w:rPr>
              <w:t xml:space="preserve"> value,</w:t>
            </w:r>
          </w:p>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p-value</w:t>
            </w: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0-13</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234.7784</w:t>
            </w:r>
          </w:p>
        </w:tc>
        <w:tc>
          <w:tcPr>
            <w:tcW w:w="2222" w:type="dxa"/>
            <w:vMerge w:val="restart"/>
            <w:tcBorders/>
          </w:tcPr>
          <w:p>
            <w:pPr>
              <w:pStyle w:val="style0"/>
              <w:spacing w:lineRule="auto" w:line="360"/>
              <w:jc w:val="center"/>
              <w:rPr>
                <w:rFonts w:ascii="Times New Roman" w:cs="Times New Roman" w:hAnsi="Times New Roman"/>
                <w:sz w:val="24"/>
                <w:szCs w:val="24"/>
                <w:shd w:val="clear" w:color="auto" w:fill="ffffff"/>
              </w:rPr>
            </w:pPr>
          </w:p>
          <w:p>
            <w:pPr>
              <w:pStyle w:val="style0"/>
              <w:spacing w:lineRule="auto" w:line="360"/>
              <w:jc w:val="center"/>
              <w:rPr>
                <w:rFonts w:ascii="Times New Roman" w:cs="Times New Roman" w:hAnsi="Times New Roman"/>
                <w:sz w:val="24"/>
                <w:szCs w:val="24"/>
                <w:shd w:val="clear" w:color="auto" w:fill="ffffff"/>
              </w:rPr>
            </w:pPr>
          </w:p>
          <w:p>
            <w:pPr>
              <w:pStyle w:val="style0"/>
              <w:spacing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117.13</w:t>
            </w:r>
          </w:p>
          <w:p>
            <w:pPr>
              <w:pStyle w:val="style0"/>
              <w:spacing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0.0001</w:t>
            </w: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14-26</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175.3168</w:t>
            </w:r>
          </w:p>
        </w:tc>
        <w:tc>
          <w:tcPr>
            <w:tcW w:w="2222"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27-36</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207.7346</w:t>
            </w:r>
          </w:p>
        </w:tc>
        <w:tc>
          <w:tcPr>
            <w:tcW w:w="2222"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40-52</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212.0707</w:t>
            </w:r>
          </w:p>
        </w:tc>
        <w:tc>
          <w:tcPr>
            <w:tcW w:w="2222"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53-65</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206.9516</w:t>
            </w:r>
          </w:p>
        </w:tc>
        <w:tc>
          <w:tcPr>
            <w:tcW w:w="2222"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66-79</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193.8499</w:t>
            </w:r>
          </w:p>
        </w:tc>
        <w:tc>
          <w:tcPr>
            <w:tcW w:w="2222"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r>
        <w:tblPrEx/>
        <w:trPr/>
        <w:tc>
          <w:tcPr>
            <w:tcW w:w="1789" w:type="dxa"/>
            <w:tcBorders/>
          </w:tcPr>
          <w:p>
            <w:pPr>
              <w:pStyle w:val="style0"/>
              <w:spacing w:lineRule="auto" w:line="240"/>
              <w:jc w:val="center"/>
              <w:rPr>
                <w:rFonts w:ascii="Times New Roman" w:cs="Times New Roman" w:hAnsi="Times New Roman"/>
                <w:b w:val="false"/>
                <w:sz w:val="24"/>
                <w:szCs w:val="24"/>
                <w:shd w:val="clear" w:color="auto" w:fill="ffffff"/>
              </w:rPr>
            </w:pPr>
            <w:r>
              <w:rPr>
                <w:rFonts w:ascii="Times New Roman" w:cs="Times New Roman" w:hAnsi="Times New Roman"/>
                <w:b w:val="false"/>
                <w:sz w:val="24"/>
                <w:szCs w:val="24"/>
                <w:shd w:val="clear" w:color="auto" w:fill="ffffff"/>
              </w:rPr>
              <w:t>80-100</w:t>
            </w:r>
          </w:p>
        </w:tc>
        <w:tc>
          <w:tcPr>
            <w:tcW w:w="2222" w:type="dxa"/>
            <w:tcBorders/>
          </w:tcPr>
          <w:p>
            <w:pPr>
              <w:pStyle w:val="style0"/>
              <w:spacing w:lineRule="auto" w:line="360"/>
              <w:jc w:val="center"/>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180.2960</w:t>
            </w:r>
          </w:p>
        </w:tc>
        <w:tc>
          <w:tcPr>
            <w:tcW w:w="2222" w:type="dxa"/>
            <w:vMerge w:val="continue"/>
            <w:tcBorders/>
          </w:tcPr>
          <w:p>
            <w:pPr>
              <w:pStyle w:val="style0"/>
              <w:spacing w:lineRule="auto" w:line="360"/>
              <w:jc w:val="center"/>
              <w:rPr>
                <w:rFonts w:ascii="Times New Roman" w:cs="Times New Roman" w:hAnsi="Times New Roman"/>
                <w:sz w:val="24"/>
                <w:szCs w:val="24"/>
                <w:shd w:val="clear" w:color="auto" w:fill="ffffff"/>
              </w:rPr>
            </w:pPr>
          </w:p>
        </w:tc>
      </w:tr>
    </w:tbl>
    <w:p>
      <w:pPr>
        <w:pStyle w:val="style0"/>
        <w:spacing w:after="0" w:lineRule="auto" w:line="360"/>
        <w:jc w:val="center"/>
        <w:rPr>
          <w:rFonts w:ascii="Times New Roman" w:cs="Times New Roman" w:hAnsi="Times New Roman"/>
          <w:b/>
          <w:i/>
          <w:sz w:val="24"/>
          <w:szCs w:val="24"/>
          <w:shd w:val="clear" w:color="auto" w:fill="ffffff"/>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Average cholesterol levels in men and women were found to be 203.1169 and 208.8669 mg/dl, and average triglyceride levels in men and women were 206.7403 and 203.7927, respectively. Regarding triglyceride levels, 40.2 % were normal,21.5% were borderline, and</w:t>
      </w:r>
      <w:r>
        <w:rPr>
          <w:rFonts w:ascii="Times New Roman" w:cs="Times New Roman" w:hAnsi="Times New Roman"/>
          <w:sz w:val="24"/>
          <w:szCs w:val="24"/>
          <w:shd w:val="clear" w:color="auto" w:fill="ffffff"/>
        </w:rPr>
        <w:t xml:space="preserve"> 38.4% were unhealthy,while</w:t>
      </w:r>
      <w:r>
        <w:rPr>
          <w:rFonts w:ascii="Times New Roman" w:cs="Times New Roman" w:hAnsi="Times New Roman"/>
          <w:sz w:val="24"/>
          <w:szCs w:val="24"/>
          <w:shd w:val="clear" w:color="auto" w:fill="ffffff"/>
        </w:rPr>
        <w:t xml:space="preserve"> cholesterol levels, 49.6 % were normal,27.7% were borderline, and 22.7% were unhealthy.</w:t>
      </w: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both"/>
        <w:rPr>
          <w:rFonts w:ascii="Times New Roman" w:cs="Times New Roman" w:hAnsi="Times New Roman"/>
          <w:sz w:val="24"/>
          <w:szCs w:val="24"/>
          <w:shd w:val="clear" w:color="auto" w:fill="ffffff"/>
        </w:rPr>
      </w:pPr>
    </w:p>
    <w:p>
      <w:pPr>
        <w:pStyle w:val="style0"/>
        <w:spacing w:after="0" w:lineRule="auto" w:line="360"/>
        <w:jc w:val="both"/>
        <w:rPr>
          <w:rFonts w:ascii="Times New Roman" w:cs="Times New Roman" w:hAnsi="Times New Roman"/>
          <w:sz w:val="24"/>
          <w:szCs w:val="24"/>
          <w:shd w:val="clear" w:color="auto" w:fill="ffffff"/>
        </w:rPr>
      </w:pPr>
    </w:p>
    <w:bookmarkStart w:id="92" w:name="_Toc131192063"/>
    <w:p>
      <w:pPr>
        <w:pStyle w:val="style2"/>
        <w:spacing w:lineRule="auto" w:line="360"/>
        <w:ind w:left="0"/>
        <w:rPr>
          <w:shd w:val="clear" w:color="auto" w:fill="ffffff"/>
        </w:rPr>
      </w:pPr>
      <w:r>
        <w:rPr>
          <w:shd w:val="clear" w:color="auto" w:fill="ffffff"/>
        </w:rPr>
        <w:t>5</w:t>
      </w:r>
      <w:r>
        <w:rPr>
          <w:shd w:val="clear" w:color="auto" w:fill="ffffff"/>
        </w:rPr>
        <w:t xml:space="preserve">.1 </w:t>
      </w:r>
      <w:r>
        <w:rPr>
          <w:shd w:val="clear" w:color="auto" w:fill="ffffff"/>
        </w:rPr>
        <w:t>Age Wise Distribution(n=9989):</w:t>
      </w:r>
      <w:bookmarkEnd w:id="92"/>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Patients were divided into seven</w:t>
      </w:r>
      <w:r>
        <w:rPr>
          <w:rFonts w:ascii="Times New Roman" w:cs="Times New Roman" w:hAnsi="Times New Roman"/>
          <w:sz w:val="24"/>
          <w:szCs w:val="24"/>
          <w:shd w:val="clear" w:color="auto" w:fill="ffffff"/>
        </w:rPr>
        <w:t xml:space="preserve"> groups according to their age.2</w:t>
      </w:r>
      <w:r>
        <w:rPr>
          <w:rFonts w:ascii="Times New Roman" w:cs="Times New Roman" w:hAnsi="Times New Roman"/>
          <w:sz w:val="24"/>
          <w:szCs w:val="24"/>
          <w:shd w:val="clear" w:color="auto" w:fill="ffffff"/>
        </w:rPr>
        <w:t>.1% (n=207)of patients were 1-13 years in age,10.5%(n=1044) of patients were 14-26</w:t>
      </w:r>
      <w:r>
        <w:rPr>
          <w:rFonts w:ascii="Times New Roman" w:cs="Times New Roman" w:hAnsi="Times New Roman"/>
          <w:sz w:val="24"/>
          <w:szCs w:val="24"/>
          <w:shd w:val="clear" w:color="auto" w:fill="ffffff"/>
        </w:rPr>
        <w:t xml:space="preserve"> years in age</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23.4% (n=2335</w:t>
      </w:r>
      <w:r>
        <w:rPr>
          <w:rFonts w:ascii="Times New Roman" w:cs="Times New Roman" w:hAnsi="Times New Roman"/>
          <w:sz w:val="24"/>
          <w:szCs w:val="24"/>
          <w:shd w:val="clear" w:color="auto" w:fill="ffffff"/>
        </w:rPr>
        <w:t>) patient</w:t>
      </w:r>
      <w:r>
        <w:rPr>
          <w:rFonts w:ascii="Times New Roman" w:cs="Times New Roman" w:hAnsi="Times New Roman"/>
          <w:sz w:val="24"/>
          <w:szCs w:val="24"/>
          <w:shd w:val="clear" w:color="auto" w:fill="ffffff"/>
        </w:rPr>
        <w:t>s were 27-39</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years in age</w:t>
      </w:r>
      <w:r>
        <w:rPr>
          <w:rFonts w:ascii="Times New Roman" w:cs="Times New Roman" w:hAnsi="Times New Roman"/>
          <w:sz w:val="24"/>
          <w:szCs w:val="24"/>
          <w:shd w:val="clear" w:color="auto" w:fill="ffffff"/>
        </w:rPr>
        <w:t>,35.3%(n=3529) patients were 40-52 years in age,</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21.7%(n=2168) patients were 53-65 years in age, 5.8%(n=583) patients were 66-79 years in age</w:t>
      </w:r>
      <w:r>
        <w:rPr>
          <w:rFonts w:ascii="Times New Roman" w:cs="Times New Roman" w:hAnsi="Times New Roman"/>
          <w:sz w:val="24"/>
          <w:szCs w:val="24"/>
        </w:rPr>
        <w:t xml:space="preserve"> and </w:t>
      </w:r>
      <w:r>
        <w:rPr>
          <w:rFonts w:ascii="Times New Roman" w:cs="Times New Roman" w:hAnsi="Times New Roman"/>
          <w:sz w:val="24"/>
          <w:szCs w:val="24"/>
          <w:shd w:val="clear" w:color="auto" w:fill="ffffff"/>
        </w:rPr>
        <w:t>1.2%(n=123) patients were 80-100 years in age.</w:t>
      </w:r>
      <w:r>
        <w:rPr>
          <w:rFonts w:ascii="Times New Roman" w:cs="Times New Roman" w:hAnsi="Times New Roman"/>
          <w:sz w:val="24"/>
          <w:szCs w:val="24"/>
        </w:rPr>
        <w:t xml:space="preserve"> </w:t>
      </w:r>
      <w:r>
        <w:rPr>
          <w:rFonts w:ascii="Times New Roman" w:cs="Times New Roman" w:hAnsi="Times New Roman"/>
          <w:sz w:val="24"/>
          <w:szCs w:val="24"/>
        </w:rPr>
        <w:t>Disl</w:t>
      </w:r>
      <w:r>
        <w:rPr>
          <w:rFonts w:ascii="Times New Roman" w:cs="Times New Roman" w:hAnsi="Times New Roman"/>
          <w:sz w:val="24"/>
          <w:szCs w:val="24"/>
        </w:rPr>
        <w:t xml:space="preserve">ipidemia is mostly seen in 40-52 </w:t>
      </w:r>
      <w:r>
        <w:rPr>
          <w:rFonts w:ascii="Times New Roman" w:cs="Times New Roman" w:hAnsi="Times New Roman"/>
          <w:sz w:val="24"/>
          <w:szCs w:val="24"/>
        </w:rPr>
        <w:t>years of patients.</w:t>
      </w:r>
    </w:p>
    <w:p>
      <w:pPr>
        <w:pStyle w:val="style0"/>
        <w:spacing w:after="0" w:lineRule="auto" w:line="360"/>
        <w:jc w:val="both"/>
        <w:rPr>
          <w:rFonts w:ascii="Times New Roman" w:cs="Times New Roman" w:hAnsi="Times New Roman"/>
          <w:sz w:val="24"/>
          <w:szCs w:val="24"/>
          <w:shd w:val="clear" w:color="auto" w:fill="ffffff"/>
        </w:rPr>
      </w:pPr>
    </w:p>
    <w:p>
      <w:pPr>
        <w:pStyle w:val="style0"/>
        <w:spacing w:lineRule="auto" w:line="240"/>
        <w:rPr>
          <w:rFonts w:ascii="Times New Roman" w:cs="Times New Roman" w:hAnsi="Times New Roman"/>
          <w:i/>
          <w:sz w:val="24"/>
          <w:szCs w:val="24"/>
          <w:shd w:val="clear" w:color="auto" w:fill="ffffff"/>
        </w:rPr>
      </w:pPr>
      <w:r>
        <w:rPr>
          <w:rFonts w:ascii="Times New Roman" w:cs="Times New Roman" w:hAnsi="Times New Roman"/>
          <w:i/>
          <w:sz w:val="24"/>
          <w:szCs w:val="24"/>
          <w:shd w:val="clear" w:color="auto" w:fill="ffffff"/>
        </w:rPr>
        <w:t xml:space="preserve">      </w:t>
      </w:r>
      <w:r>
        <w:rPr>
          <w:rFonts w:ascii="Times New Roman" w:cs="Times New Roman" w:hAnsi="Times New Roman"/>
          <w:i/>
          <w:noProof/>
          <w:sz w:val="24"/>
          <w:szCs w:val="24"/>
          <w:shd w:val="clear" w:color="auto" w:fill="ffffff"/>
        </w:rPr>
      </w:r>
      <w:r>
        <w:rPr>
          <w:rFonts w:ascii="Times New Roman" w:cs="Times New Roman" w:hAnsi="Times New Roman"/>
          <w:i/>
          <w:noProof/>
          <w:sz w:val="24"/>
          <w:szCs w:val="24"/>
          <w:shd w:val="clear" w:color="auto" w:fill="ffffff"/>
        </w:rPr>
      </w:r>
      <w:r>
        <w:rPr>
          <w:rFonts w:ascii="Times New Roman" w:cs="Times New Roman" w:hAnsi="Times New Roman"/>
          <w:i/>
          <w:noProof/>
          <w:sz w:val="24"/>
          <w:szCs w:val="24"/>
          <w:shd w:val="clear" w:color="auto" w:fill="ffffff"/>
        </w:rPr>
      </w:r>
      <w:r>
        <w:rPr>
          <w:rFonts w:ascii="Times New Roman" w:cs="Times New Roman" w:hAnsi="Times New Roman"/>
          <w:i/>
          <w:noProof/>
          <w:sz w:val="24"/>
          <w:szCs w:val="24"/>
          <w:shd w:val="clear" w:color="auto" w:fill="ffffff"/>
        </w:rPr>
        <w:drawing>
          <wp:inline distL="114300" distT="0" distB="0" distR="114300">
            <wp:extent cx="5486400" cy="3200400"/>
            <wp:effectExtent l="0" t="0" r="0" b="0"/>
            <wp:docPr id="103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cs="Times New Roman" w:hAnsi="Times New Roman"/>
          <w:i/>
          <w:noProof/>
          <w:sz w:val="24"/>
          <w:szCs w:val="24"/>
          <w:shd w:val="clear" w:color="auto" w:fill="ffffff"/>
        </w:rPr>
      </w:r>
    </w:p>
    <w:p>
      <w:pPr>
        <w:pStyle w:val="style0"/>
        <w:spacing w:lineRule="auto" w:line="24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 xml:space="preserve">Fig.5.1 </w:t>
      </w:r>
      <w:r>
        <w:rPr>
          <w:rFonts w:ascii="Times New Roman" w:cs="Times New Roman" w:hAnsi="Times New Roman"/>
          <w:b/>
          <w:sz w:val="24"/>
          <w:szCs w:val="24"/>
          <w:shd w:val="clear" w:color="auto" w:fill="ffffff"/>
        </w:rPr>
        <w:t>Bar chart showing the Age Wise distribution of patients presented for lipid profile</w:t>
      </w:r>
    </w:p>
    <w:p>
      <w:pPr>
        <w:pStyle w:val="style0"/>
        <w:spacing w:lineRule="auto" w:line="240"/>
        <w:rPr>
          <w:rFonts w:ascii="Times New Roman" w:cs="Times New Roman" w:hAnsi="Times New Roman"/>
          <w:b/>
          <w:sz w:val="28"/>
          <w:szCs w:val="28"/>
          <w:shd w:val="clear" w:color="auto" w:fill="ffffff"/>
        </w:rPr>
      </w:pPr>
    </w:p>
    <w:bookmarkStart w:id="93" w:name="_Toc131192064"/>
    <w:p>
      <w:pPr>
        <w:pStyle w:val="style2"/>
        <w:spacing w:lineRule="auto" w:line="360"/>
        <w:ind w:left="0"/>
        <w:jc w:val="both"/>
        <w:rPr>
          <w:shd w:val="clear" w:color="auto" w:fill="ffffff"/>
        </w:rPr>
      </w:pPr>
      <w:r>
        <w:rPr>
          <w:shd w:val="clear" w:color="auto" w:fill="ffffff"/>
        </w:rPr>
        <w:t>5</w:t>
      </w:r>
      <w:r>
        <w:rPr>
          <w:shd w:val="clear" w:color="auto" w:fill="ffffff"/>
        </w:rPr>
        <w:t>.</w:t>
      </w:r>
      <w:r>
        <w:rPr>
          <w:shd w:val="clear" w:color="auto" w:fill="ffffff"/>
        </w:rPr>
        <w:t xml:space="preserve">2: </w:t>
      </w:r>
      <w:r>
        <w:rPr>
          <w:shd w:val="clear" w:color="auto" w:fill="ffffff"/>
        </w:rPr>
        <w:t>Gender-</w:t>
      </w:r>
      <w:r>
        <w:rPr>
          <w:shd w:val="clear" w:color="auto" w:fill="ffffff"/>
        </w:rPr>
        <w:t>Wise Distribution:</w:t>
      </w:r>
      <w:bookmarkEnd w:id="93"/>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This graph shows </w:t>
      </w:r>
      <w:r>
        <w:rPr>
          <w:rFonts w:ascii="Times New Roman" w:cs="Times New Roman" w:hAnsi="Times New Roman"/>
          <w:sz w:val="24"/>
          <w:szCs w:val="24"/>
          <w:shd w:val="clear" w:color="auto" w:fill="ffffff"/>
        </w:rPr>
        <w:t>the gender-</w:t>
      </w:r>
      <w:r>
        <w:rPr>
          <w:rFonts w:ascii="Times New Roman" w:cs="Times New Roman" w:hAnsi="Times New Roman"/>
          <w:sz w:val="24"/>
          <w:szCs w:val="24"/>
          <w:shd w:val="clear" w:color="auto" w:fill="ffffff"/>
        </w:rPr>
        <w:t xml:space="preserve">wise distribution of </w:t>
      </w:r>
      <w:r>
        <w:rPr>
          <w:rFonts w:ascii="Times New Roman" w:cs="Times New Roman" w:hAnsi="Times New Roman"/>
          <w:sz w:val="24"/>
          <w:szCs w:val="24"/>
          <w:shd w:val="clear" w:color="auto" w:fill="ffffff"/>
        </w:rPr>
        <w:t xml:space="preserve">the </w:t>
      </w:r>
      <w:r>
        <w:rPr>
          <w:rFonts w:ascii="Times New Roman" w:cs="Times New Roman" w:hAnsi="Times New Roman"/>
          <w:sz w:val="24"/>
          <w:szCs w:val="24"/>
          <w:shd w:val="clear" w:color="auto" w:fill="ffffff"/>
        </w:rPr>
        <w:t xml:space="preserve">Lipid profile of patients </w:t>
      </w:r>
      <w:r>
        <w:rPr>
          <w:rFonts w:ascii="Times New Roman" w:cs="Times New Roman" w:hAnsi="Times New Roman"/>
          <w:sz w:val="24"/>
          <w:szCs w:val="24"/>
          <w:shd w:val="clear" w:color="auto" w:fill="ffffff"/>
        </w:rPr>
        <w:t>who were prescribed at Benazir Bhutto Hospital from 2015-2022.</w:t>
      </w:r>
    </w:p>
    <w:p>
      <w:pPr>
        <w:pStyle w:val="style0"/>
        <w:spacing w:lineRule="auto" w:line="240"/>
        <w:jc w:val="center"/>
        <w:rPr>
          <w:rFonts w:ascii="Times New Roman" w:cs="Times New Roman" w:hAnsi="Times New Roman"/>
          <w:sz w:val="24"/>
          <w:szCs w:val="24"/>
          <w:shd w:val="clear" w:color="auto" w:fill="ffffff"/>
        </w:rPr>
      </w:pPr>
      <w:r>
        <w:rPr>
          <w:rFonts w:ascii="Times New Roman" w:cs="Times New Roman" w:hAnsi="Times New Roman"/>
          <w:b/>
          <w:noProof/>
          <w:sz w:val="52"/>
          <w:szCs w:val="52"/>
        </w:rPr>
      </w:r>
      <w:r>
        <w:rPr>
          <w:rFonts w:ascii="Times New Roman" w:cs="Times New Roman" w:hAnsi="Times New Roman"/>
          <w:b/>
          <w:noProof/>
          <w:sz w:val="52"/>
          <w:szCs w:val="52"/>
        </w:rPr>
      </w:r>
      <w:r>
        <w:rPr>
          <w:rFonts w:ascii="Times New Roman" w:cs="Times New Roman" w:hAnsi="Times New Roman"/>
          <w:b/>
          <w:noProof/>
          <w:sz w:val="52"/>
          <w:szCs w:val="52"/>
        </w:rPr>
      </w:r>
      <w:r>
        <w:rPr>
          <w:rFonts w:ascii="Times New Roman" w:cs="Times New Roman" w:hAnsi="Times New Roman"/>
          <w:b/>
          <w:noProof/>
          <w:sz w:val="52"/>
          <w:szCs w:val="52"/>
        </w:rPr>
        <w:drawing>
          <wp:inline distL="114300" distT="0" distB="0" distR="114300">
            <wp:extent cx="3524250" cy="2038350"/>
            <wp:effectExtent l="0" t="0" r="0" b="0"/>
            <wp:docPr id="103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cs="Times New Roman" w:hAnsi="Times New Roman"/>
          <w:b/>
          <w:noProof/>
          <w:sz w:val="52"/>
          <w:szCs w:val="52"/>
        </w:rPr>
      </w:r>
    </w:p>
    <w:p>
      <w:pPr>
        <w:pStyle w:val="style0"/>
        <w:spacing w:lineRule="auto" w:line="24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 xml:space="preserve">Fig.5.2 </w:t>
      </w:r>
      <w:r>
        <w:rPr>
          <w:rFonts w:ascii="Times New Roman" w:cs="Times New Roman" w:hAnsi="Times New Roman"/>
          <w:b/>
          <w:sz w:val="24"/>
          <w:szCs w:val="24"/>
          <w:shd w:val="clear" w:color="auto" w:fill="ffffff"/>
        </w:rPr>
        <w:t>Pie chart showing the Gender Wise distribution of patients presented for lipid profile</w:t>
      </w:r>
    </w:p>
    <w:p>
      <w:pPr>
        <w:pStyle w:val="style0"/>
        <w:spacing w:lineRule="auto" w:line="240"/>
        <w:jc w:val="center"/>
        <w:rPr>
          <w:rFonts w:ascii="Times New Roman" w:cs="Times New Roman" w:hAnsi="Times New Roman"/>
          <w:i/>
          <w:sz w:val="24"/>
          <w:szCs w:val="24"/>
          <w:shd w:val="clear" w:color="auto" w:fill="ffffff"/>
        </w:rPr>
      </w:pPr>
    </w:p>
    <w:bookmarkStart w:id="94" w:name="_Toc131192065"/>
    <w:p>
      <w:pPr>
        <w:pStyle w:val="style2"/>
        <w:spacing w:before="0" w:lineRule="auto" w:line="360"/>
        <w:ind w:left="0"/>
        <w:rPr>
          <w:noProof/>
        </w:rPr>
      </w:pPr>
      <w:r>
        <w:rPr>
          <w:noProof/>
        </w:rPr>
        <w:t>5</w:t>
      </w:r>
      <w:r>
        <w:rPr>
          <w:noProof/>
        </w:rPr>
        <w:t>.</w:t>
      </w:r>
      <w:r>
        <w:rPr>
          <w:noProof/>
        </w:rPr>
        <w:t xml:space="preserve">3 </w:t>
      </w:r>
      <w:r>
        <w:rPr>
          <w:noProof/>
        </w:rPr>
        <w:t>Year-</w:t>
      </w:r>
      <w:r>
        <w:rPr>
          <w:noProof/>
        </w:rPr>
        <w:t>wise Distribution:</w:t>
      </w:r>
      <w:bookmarkEnd w:id="94"/>
    </w:p>
    <w:p>
      <w:pPr>
        <w:pStyle w:val="style94"/>
        <w:shd w:val="clear" w:color="auto" w:fill="ffffff"/>
        <w:spacing w:before="0" w:beforeAutospacing="false" w:after="0" w:afterAutospacing="false" w:lineRule="auto" w:line="360"/>
        <w:jc w:val="both"/>
        <w:rPr>
          <w:color w:val="202020"/>
        </w:rPr>
      </w:pPr>
      <w:r>
        <w:rPr>
          <w:noProof/>
        </w:rPr>
        <w:t xml:space="preserve">A graph </w:t>
      </w:r>
      <w:r>
        <w:rPr>
          <w:noProof/>
        </w:rPr>
        <w:t xml:space="preserve">showing the frequency of patients every year is </w:t>
      </w:r>
      <w:r>
        <w:rPr>
          <w:noProof/>
        </w:rPr>
        <w:t>shown below.</w:t>
      </w:r>
      <w:r>
        <w:t xml:space="preserve"> </w:t>
      </w:r>
      <w:r>
        <w:t xml:space="preserve">The lipid </w:t>
      </w:r>
      <w:r>
        <w:t xml:space="preserve">profile of patients was also stratified into two groups; before covid and after covid and we came to know that </w:t>
      </w:r>
      <w:r>
        <w:t xml:space="preserve">dyslipidemia </w:t>
      </w:r>
      <w:r>
        <w:t>is more common in individuals after Covid.</w:t>
      </w:r>
    </w:p>
    <w:p>
      <w:pPr>
        <w:pStyle w:val="style0"/>
        <w:spacing w:lineRule="auto" w:line="240"/>
        <w:rPr>
          <w:rFonts w:ascii="Times New Roman" w:cs="Times New Roman" w:hAnsi="Times New Roman"/>
          <w:noProof/>
          <w:sz w:val="24"/>
          <w:szCs w:val="24"/>
        </w:rPr>
      </w:pP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r>
      <w:r>
        <w:rPr>
          <w:rFonts w:ascii="Times New Roman" w:cs="Times New Roman" w:hAnsi="Times New Roman"/>
          <w:noProof/>
          <w:sz w:val="24"/>
          <w:szCs w:val="24"/>
        </w:rPr>
        <w:drawing>
          <wp:inline distL="114300" distT="0" distB="0" distR="114300">
            <wp:extent cx="5486400" cy="3200400"/>
            <wp:effectExtent l="0" t="0" r="0" b="0"/>
            <wp:docPr id="103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cs="Times New Roman" w:hAnsi="Times New Roman"/>
          <w:noProof/>
          <w:sz w:val="24"/>
          <w:szCs w:val="24"/>
        </w:rPr>
      </w:r>
    </w:p>
    <w:p>
      <w:pPr>
        <w:pStyle w:val="style0"/>
        <w:spacing w:lineRule="auto" w:line="240"/>
        <w:jc w:val="center"/>
        <w:rPr>
          <w:rFonts w:ascii="Times New Roman" w:cs="Times New Roman" w:hAnsi="Times New Roman"/>
          <w:b/>
          <w:sz w:val="24"/>
          <w:szCs w:val="24"/>
          <w:shd w:val="clear" w:color="auto" w:fill="ffffff"/>
        </w:rPr>
      </w:pPr>
      <w:r>
        <w:rPr>
          <w:rFonts w:ascii="Times New Roman" w:cs="Times New Roman" w:hAnsi="Times New Roman"/>
          <w:b/>
          <w:noProof/>
          <w:sz w:val="24"/>
          <w:szCs w:val="24"/>
        </w:rPr>
        <w:t xml:space="preserve">Fig. 5.3 </w:t>
      </w:r>
      <w:r>
        <w:rPr>
          <w:rFonts w:ascii="Times New Roman" w:cs="Times New Roman" w:hAnsi="Times New Roman"/>
          <w:b/>
          <w:sz w:val="24"/>
          <w:szCs w:val="24"/>
          <w:shd w:val="clear" w:color="auto" w:fill="ffffff"/>
        </w:rPr>
        <w:t>Bar chart showing the Year Wise distribution of patients presented for lipid profile</w:t>
      </w:r>
    </w:p>
    <w:p>
      <w:pPr>
        <w:pStyle w:val="style0"/>
        <w:spacing w:lineRule="auto" w:line="240"/>
        <w:rPr>
          <w:rFonts w:ascii="Times New Roman" w:cs="Times New Roman" w:hAnsi="Times New Roman"/>
          <w:b/>
          <w:sz w:val="24"/>
          <w:szCs w:val="24"/>
          <w:shd w:val="clear" w:color="auto" w:fill="ffffff"/>
        </w:rPr>
      </w:pPr>
    </w:p>
    <w:p>
      <w:pPr>
        <w:pStyle w:val="style0"/>
        <w:spacing w:lineRule="auto" w:line="240"/>
        <w:rPr>
          <w:rFonts w:ascii="Times New Roman" w:cs="Times New Roman" w:hAnsi="Times New Roman"/>
          <w:b/>
          <w:sz w:val="24"/>
          <w:szCs w:val="24"/>
          <w:shd w:val="clear" w:color="auto" w:fill="ffffff"/>
        </w:rPr>
      </w:pPr>
    </w:p>
    <w:tbl>
      <w:tblPr>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70"/>
      </w:tblGrid>
      <w:tr>
        <w:trPr>
          <w:cantSplit/>
        </w:trPr>
        <w:tc>
          <w:tcPr>
            <w:tcW w:w="9270" w:type="dxa"/>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Times New Roman" w:cs="Times New Roman" w:hAnsi="Times New Roman"/>
                <w:b/>
                <w:sz w:val="28"/>
                <w:szCs w:val="28"/>
              </w:rPr>
            </w:pPr>
            <w:r>
              <w:rPr>
                <w:rFonts w:ascii="Times New Roman" w:cs="Times New Roman" w:hAnsi="Times New Roman"/>
                <w:b/>
                <w:color w:val="010205"/>
                <w:sz w:val="28"/>
                <w:szCs w:val="28"/>
              </w:rPr>
              <w:t>Table 5.4: Dunnett t-test</w:t>
            </w:r>
            <w:r>
              <w:rPr>
                <w:rFonts w:ascii="Times New Roman" w:cs="Times New Roman" w:hAnsi="Times New Roman"/>
                <w:b/>
                <w:sz w:val="28"/>
                <w:szCs w:val="28"/>
              </w:rPr>
              <w:t xml:space="preserve"> Dunnet T-test to compare TG and cholesterol conc. in different years</w:t>
            </w:r>
          </w:p>
        </w:tc>
      </w:tr>
    </w:tbl>
    <w:p>
      <w:pPr>
        <w:pStyle w:val="style0"/>
        <w:autoSpaceDE w:val="false"/>
        <w:autoSpaceDN w:val="false"/>
        <w:adjustRightInd w:val="false"/>
        <w:spacing w:after="0" w:lineRule="atLeast" w:line="400"/>
        <w:jc w:val="center"/>
        <w:rPr>
          <w:rFonts w:ascii="Times New Roman" w:cs="Times New Roman" w:hAnsi="Times New Roman"/>
          <w:b/>
          <w:sz w:val="24"/>
          <w:szCs w:val="24"/>
        </w:rPr>
      </w:pPr>
    </w:p>
    <w:tbl>
      <w:tblPr>
        <w:tblpPr w:leftFromText="180" w:rightFromText="180" w:topFromText="0" w:bottomFromText="0" w:vertAnchor="text" w:horzAnchor="margin" w:tblpXSpec="left" w:tblpY="-52"/>
        <w:tblW w:w="9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04"/>
        <w:gridCol w:w="2036"/>
        <w:gridCol w:w="42"/>
        <w:gridCol w:w="48"/>
        <w:gridCol w:w="1170"/>
        <w:gridCol w:w="1260"/>
        <w:gridCol w:w="1440"/>
        <w:gridCol w:w="1170"/>
      </w:tblGrid>
      <w:tr>
        <w:trPr>
          <w:cantSplit/>
        </w:trPr>
        <w:tc>
          <w:tcPr>
            <w:tcW w:w="9270" w:type="dxa"/>
            <w:gridSpan w:val="8"/>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u w:val="single"/>
              </w:rPr>
            </w:pPr>
            <w:r>
              <w:rPr>
                <w:rFonts w:ascii="Times New Roman" w:cs="Times New Roman" w:hAnsi="Times New Roman"/>
                <w:b/>
                <w:bCs/>
                <w:sz w:val="24"/>
                <w:szCs w:val="24"/>
                <w:u w:val="single"/>
              </w:rPr>
              <w:t>Multiple Comparisons</w:t>
            </w:r>
          </w:p>
        </w:tc>
      </w:tr>
      <w:tr>
        <w:tblPrEx/>
        <w:trPr>
          <w:cantSplit/>
        </w:trPr>
        <w:tc>
          <w:tcPr>
            <w:tcW w:w="9270" w:type="dxa"/>
            <w:gridSpan w:val="8"/>
            <w:tcBorders>
              <w:top w:val="nil"/>
              <w:left w:val="nil"/>
              <w:bottom w:val="nil"/>
              <w:right w:val="nil"/>
            </w:tcBorders>
            <w:shd w:val="clear" w:color="auto" w:fill="ffffff"/>
            <w:vAlign w:val="bottom"/>
          </w:tcPr>
          <w:p>
            <w:pPr>
              <w:pStyle w:val="style0"/>
              <w:autoSpaceDE w:val="false"/>
              <w:autoSpaceDN w:val="false"/>
              <w:adjustRightInd w:val="false"/>
              <w:spacing w:after="0" w:lineRule="atLeast" w:line="320"/>
              <w:rPr>
                <w:rFonts w:ascii="Times New Roman" w:cs="Times New Roman" w:hAnsi="Times New Roman"/>
                <w:sz w:val="24"/>
                <w:szCs w:val="24"/>
              </w:rPr>
            </w:pPr>
          </w:p>
        </w:tc>
      </w:tr>
      <w:tr>
        <w:tblPrEx/>
        <w:trPr>
          <w:cantSplit/>
        </w:trPr>
        <w:tc>
          <w:tcPr>
            <w:tcW w:w="2104" w:type="dxa"/>
            <w:vMerge w:val="restart"/>
            <w:tcBorders>
              <w:top w:val="nil"/>
              <w:left w:val="nil"/>
              <w:bottom w:val="nil"/>
              <w:right w:val="nil"/>
            </w:tcBorders>
            <w:shd w:val="clear" w:color="auto" w:fill="ffffff"/>
            <w:vAlign w:val="bottom"/>
          </w:tcPr>
          <w:p>
            <w:pPr>
              <w:pStyle w:val="style0"/>
              <w:autoSpaceDE w:val="false"/>
              <w:autoSpaceDN w:val="false"/>
              <w:adjustRightInd w:val="false"/>
              <w:spacing w:after="0" w:lineRule="atLeast" w:line="320"/>
              <w:ind w:left="60" w:right="60"/>
              <w:rPr>
                <w:rFonts w:ascii="Times New Roman" w:cs="Times New Roman" w:hAnsi="Times New Roman"/>
                <w:b/>
                <w:sz w:val="24"/>
                <w:szCs w:val="24"/>
              </w:rPr>
            </w:pPr>
            <w:r>
              <w:rPr>
                <w:rFonts w:ascii="Times New Roman" w:cs="Times New Roman" w:hAnsi="Times New Roman"/>
                <w:b/>
                <w:sz w:val="24"/>
                <w:szCs w:val="24"/>
              </w:rPr>
              <w:t>Dependent Variable</w:t>
            </w:r>
          </w:p>
        </w:tc>
        <w:tc>
          <w:tcPr>
            <w:tcW w:w="2036" w:type="dxa"/>
            <w:vMerge w:val="restart"/>
            <w:tcBorders>
              <w:top w:val="nil"/>
              <w:left w:val="nil"/>
              <w:bottom w:val="nil"/>
              <w:right w:val="nil"/>
            </w:tcBorders>
            <w:shd w:val="clear" w:color="auto" w:fill="ffffff"/>
            <w:vAlign w:val="bottom"/>
          </w:tcPr>
          <w:p>
            <w:pPr>
              <w:pStyle w:val="style0"/>
              <w:autoSpaceDE w:val="false"/>
              <w:autoSpaceDN w:val="false"/>
              <w:adjustRightInd w:val="false"/>
              <w:spacing w:after="0" w:lineRule="atLeast" w:line="320"/>
              <w:ind w:left="60" w:right="60"/>
              <w:rPr>
                <w:rFonts w:ascii="Times New Roman" w:cs="Times New Roman" w:hAnsi="Times New Roman"/>
                <w:b/>
                <w:sz w:val="24"/>
                <w:szCs w:val="24"/>
              </w:rPr>
            </w:pPr>
            <w:r>
              <w:rPr>
                <w:rFonts w:ascii="Times New Roman" w:cs="Times New Roman" w:hAnsi="Times New Roman"/>
                <w:b/>
                <w:sz w:val="24"/>
                <w:szCs w:val="24"/>
              </w:rPr>
              <w:t>(I) Year_of_analysis</w:t>
            </w:r>
          </w:p>
        </w:tc>
        <w:tc>
          <w:tcPr>
            <w:tcW w:w="42" w:type="dxa"/>
            <w:vMerge w:val="restart"/>
            <w:tcBorders>
              <w:top w:val="nil"/>
              <w:left w:val="nil"/>
              <w:bottom w:val="nil"/>
              <w:right w:val="nil"/>
            </w:tcBorders>
            <w:shd w:val="clear" w:color="auto" w:fill="ffffff"/>
            <w:vAlign w:val="bottom"/>
          </w:tcPr>
          <w:p>
            <w:pPr>
              <w:pStyle w:val="style0"/>
              <w:autoSpaceDE w:val="false"/>
              <w:autoSpaceDN w:val="false"/>
              <w:adjustRightInd w:val="false"/>
              <w:spacing w:after="0" w:lineRule="atLeast" w:line="320"/>
              <w:ind w:left="60" w:right="60"/>
              <w:rPr>
                <w:rFonts w:ascii="Times New Roman" w:cs="Times New Roman" w:hAnsi="Times New Roman"/>
                <w:b/>
                <w:sz w:val="24"/>
                <w:szCs w:val="24"/>
              </w:rPr>
            </w:pPr>
          </w:p>
        </w:tc>
        <w:tc>
          <w:tcPr>
            <w:tcW w:w="48" w:type="dxa"/>
            <w:vMerge w:val="restart"/>
            <w:tcBorders>
              <w:top w:val="nil"/>
              <w:left w:val="nil"/>
              <w:bottom w:val="nil"/>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p>
        </w:tc>
        <w:tc>
          <w:tcPr>
            <w:tcW w:w="1170" w:type="dxa"/>
            <w:vMerge w:val="restart"/>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r>
              <w:rPr>
                <w:rFonts w:ascii="Times New Roman" w:cs="Times New Roman" w:hAnsi="Times New Roman"/>
                <w:b/>
                <w:sz w:val="24"/>
                <w:szCs w:val="24"/>
              </w:rPr>
              <w:t>Std. Error</w:t>
            </w:r>
          </w:p>
        </w:tc>
        <w:tc>
          <w:tcPr>
            <w:tcW w:w="1260" w:type="dxa"/>
            <w:vMerge w:val="restart"/>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r>
              <w:rPr>
                <w:rFonts w:ascii="Times New Roman" w:cs="Times New Roman" w:hAnsi="Times New Roman"/>
                <w:b/>
                <w:sz w:val="24"/>
                <w:szCs w:val="24"/>
              </w:rPr>
              <w:t>Sig.</w:t>
            </w:r>
          </w:p>
        </w:tc>
        <w:tc>
          <w:tcPr>
            <w:tcW w:w="2610" w:type="dxa"/>
            <w:gridSpan w:val="2"/>
            <w:tcBorders>
              <w:top w:val="nil"/>
              <w:left w:val="single" w:sz="8" w:space="0" w:color="e0e0e0"/>
              <w:bottom w:val="nil"/>
              <w:right w:val="nil"/>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r>
              <w:rPr>
                <w:rFonts w:ascii="Times New Roman" w:cs="Times New Roman" w:hAnsi="Times New Roman"/>
                <w:b/>
                <w:sz w:val="24"/>
                <w:szCs w:val="24"/>
              </w:rPr>
              <w:t>95% Confidence Interval</w:t>
            </w:r>
          </w:p>
        </w:tc>
      </w:tr>
      <w:tr>
        <w:tblPrEx/>
        <w:trPr>
          <w:cantSplit/>
          <w:trHeight w:val="657" w:hRule="atLeast"/>
        </w:trPr>
        <w:tc>
          <w:tcPr>
            <w:tcW w:w="2104" w:type="dxa"/>
            <w:vMerge w:val="continue"/>
            <w:tcBorders>
              <w:top w:val="nil"/>
              <w:left w:val="nil"/>
              <w:bottom w:val="nil"/>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b/>
                <w:sz w:val="24"/>
                <w:szCs w:val="24"/>
              </w:rPr>
            </w:pPr>
          </w:p>
        </w:tc>
        <w:tc>
          <w:tcPr>
            <w:tcW w:w="2036" w:type="dxa"/>
            <w:vMerge w:val="continue"/>
            <w:tcBorders>
              <w:top w:val="nil"/>
              <w:left w:val="nil"/>
              <w:bottom w:val="nil"/>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b/>
                <w:sz w:val="24"/>
                <w:szCs w:val="24"/>
              </w:rPr>
            </w:pPr>
          </w:p>
        </w:tc>
        <w:tc>
          <w:tcPr>
            <w:tcW w:w="42" w:type="dxa"/>
            <w:vMerge w:val="continue"/>
            <w:tcBorders>
              <w:top w:val="nil"/>
              <w:left w:val="nil"/>
              <w:bottom w:val="nil"/>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b/>
                <w:sz w:val="24"/>
                <w:szCs w:val="24"/>
              </w:rPr>
            </w:pPr>
          </w:p>
        </w:tc>
        <w:tc>
          <w:tcPr>
            <w:tcW w:w="48" w:type="dxa"/>
            <w:vMerge w:val="continue"/>
            <w:tcBorders>
              <w:top w:val="nil"/>
              <w:left w:val="nil"/>
              <w:bottom w:val="nil"/>
              <w:right w:val="single" w:sz="8" w:space="0" w:color="e0e0e0"/>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b/>
                <w:sz w:val="24"/>
                <w:szCs w:val="24"/>
              </w:rPr>
            </w:pPr>
          </w:p>
        </w:tc>
        <w:tc>
          <w:tcPr>
            <w:tcW w:w="1170" w:type="dxa"/>
            <w:vMerge w:val="continue"/>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b/>
                <w:sz w:val="24"/>
                <w:szCs w:val="24"/>
              </w:rPr>
            </w:pPr>
          </w:p>
        </w:tc>
        <w:tc>
          <w:tcPr>
            <w:tcW w:w="1260" w:type="dxa"/>
            <w:vMerge w:val="continue"/>
            <w:tcBorders>
              <w:top w:val="nil"/>
              <w:left w:val="single" w:sz="8" w:space="0" w:color="e0e0e0"/>
              <w:bottom w:val="nil"/>
              <w:right w:val="single" w:sz="8" w:space="0" w:color="e0e0e0"/>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b/>
                <w:sz w:val="24"/>
                <w:szCs w:val="24"/>
              </w:rPr>
            </w:pPr>
          </w:p>
        </w:tc>
        <w:tc>
          <w:tcPr>
            <w:tcW w:w="1440"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r>
              <w:rPr>
                <w:rFonts w:ascii="Times New Roman" w:cs="Times New Roman" w:hAnsi="Times New Roman"/>
                <w:b/>
                <w:sz w:val="24"/>
                <w:szCs w:val="24"/>
              </w:rPr>
              <w:t>Lower Bound</w:t>
            </w:r>
          </w:p>
        </w:tc>
        <w:tc>
          <w:tcPr>
            <w:tcW w:w="1170" w:type="dxa"/>
            <w:tcBorders>
              <w:top w:val="nil"/>
              <w:left w:val="single" w:sz="8" w:space="0" w:color="e0e0e0"/>
              <w:bottom w:val="single" w:sz="8" w:space="0" w:color="152935"/>
              <w:right w:val="nil"/>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sz w:val="24"/>
                <w:szCs w:val="24"/>
              </w:rPr>
            </w:pPr>
            <w:r>
              <w:rPr>
                <w:rFonts w:ascii="Times New Roman" w:cs="Times New Roman" w:hAnsi="Times New Roman"/>
                <w:b/>
                <w:sz w:val="24"/>
                <w:szCs w:val="24"/>
              </w:rPr>
              <w:t>Upper Bound</w:t>
            </w:r>
          </w:p>
        </w:tc>
      </w:tr>
      <w:tr>
        <w:tblPrEx/>
        <w:trPr>
          <w:cantSplit/>
        </w:trPr>
        <w:tc>
          <w:tcPr>
            <w:tcW w:w="2104" w:type="dxa"/>
            <w:vMerge w:val="restart"/>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Cholesterol</w:t>
            </w:r>
          </w:p>
        </w:tc>
        <w:tc>
          <w:tcPr>
            <w:tcW w:w="2036" w:type="dxa"/>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2015</w:t>
            </w:r>
          </w:p>
        </w:tc>
        <w:tc>
          <w:tcPr>
            <w:tcW w:w="42" w:type="dxa"/>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152935"/>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152935"/>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9.14209</w:t>
            </w:r>
          </w:p>
        </w:tc>
        <w:tc>
          <w:tcPr>
            <w:tcW w:w="1260" w:type="dxa"/>
            <w:tcBorders>
              <w:top w:val="single" w:sz="8" w:space="0" w:color="152935"/>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.636</w:t>
            </w:r>
          </w:p>
        </w:tc>
        <w:tc>
          <w:tcPr>
            <w:tcW w:w="1440" w:type="dxa"/>
            <w:tcBorders>
              <w:top w:val="single" w:sz="8" w:space="0" w:color="152935"/>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-36.7196</w:t>
            </w:r>
          </w:p>
        </w:tc>
        <w:tc>
          <w:tcPr>
            <w:tcW w:w="1170" w:type="dxa"/>
            <w:tcBorders>
              <w:top w:val="single" w:sz="8" w:space="0" w:color="152935"/>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11.5196</w:t>
            </w:r>
          </w:p>
        </w:tc>
      </w:tr>
      <w:tr>
        <w:tblPrEx/>
        <w:trPr>
          <w:cantSplit/>
        </w:trPr>
        <w:tc>
          <w:tcPr>
            <w:tcW w:w="2104"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2016</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3.21851</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.092</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-16.2333</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.7495</w:t>
            </w:r>
          </w:p>
        </w:tc>
      </w:tr>
      <w:tr>
        <w:tblPrEx/>
        <w:trPr>
          <w:cantSplit/>
        </w:trPr>
        <w:tc>
          <w:tcPr>
            <w:tcW w:w="2104"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2017</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2.24641</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highlight w:val="yellow"/>
              </w:rPr>
              <w:t>.000</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-16.2044</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-4.3510</w:t>
            </w:r>
          </w:p>
        </w:tc>
      </w:tr>
      <w:tr>
        <w:tblPrEx/>
        <w:trPr>
          <w:cantSplit/>
        </w:trPr>
        <w:tc>
          <w:tcPr>
            <w:tcW w:w="2104"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2018</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2.08284</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highlight w:val="yellow"/>
              </w:rPr>
            </w:pPr>
            <w:r>
              <w:rPr>
                <w:rFonts w:ascii="Times New Roman" w:cs="Times New Roman" w:hAnsi="Times New Roman"/>
                <w:highlight w:val="yellow"/>
              </w:rPr>
              <w:t>.000</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-20.1283</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-9.1380</w:t>
            </w:r>
          </w:p>
        </w:tc>
      </w:tr>
      <w:tr>
        <w:tblPrEx/>
        <w:trPr>
          <w:cantSplit/>
        </w:trPr>
        <w:tc>
          <w:tcPr>
            <w:tcW w:w="2104"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2019</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2.26680</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highlight w:val="yellow"/>
              </w:rPr>
            </w:pPr>
            <w:r>
              <w:rPr>
                <w:rFonts w:ascii="Times New Roman" w:cs="Times New Roman" w:hAnsi="Times New Roman"/>
                <w:highlight w:val="yellow"/>
              </w:rPr>
              <w:t>.009</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-13.2411</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-1.2801</w:t>
            </w:r>
          </w:p>
        </w:tc>
      </w:tr>
      <w:tr>
        <w:tblPrEx/>
        <w:trPr>
          <w:cantSplit/>
        </w:trPr>
        <w:tc>
          <w:tcPr>
            <w:tcW w:w="2104"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2020</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2.52788</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.234</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-1.6254</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11.7132</w:t>
            </w:r>
          </w:p>
        </w:tc>
      </w:tr>
      <w:tr>
        <w:tblPrEx/>
        <w:trPr>
          <w:cantSplit/>
        </w:trPr>
        <w:tc>
          <w:tcPr>
            <w:tcW w:w="2104"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2021</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2.31038</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.995</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-4.8468</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7.3442</w:t>
            </w:r>
          </w:p>
        </w:tc>
      </w:tr>
      <w:tr>
        <w:tblPrEx/>
        <w:trPr>
          <w:cantSplit/>
        </w:trPr>
        <w:tc>
          <w:tcPr>
            <w:tcW w:w="2104" w:type="dxa"/>
            <w:vMerge w:val="restart"/>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Triglycerides</w:t>
            </w: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2015</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20.41448</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.993</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-42.1203</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65.5989</w:t>
            </w:r>
          </w:p>
        </w:tc>
      </w:tr>
      <w:tr>
        <w:tblPrEx/>
        <w:trPr>
          <w:cantSplit/>
        </w:trPr>
        <w:tc>
          <w:tcPr>
            <w:tcW w:w="210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2016</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7.18699</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.979</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-13.9120</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24.0109</w:t>
            </w:r>
          </w:p>
        </w:tc>
      </w:tr>
      <w:tr>
        <w:tblPrEx/>
        <w:trPr>
          <w:cantSplit/>
        </w:trPr>
        <w:tc>
          <w:tcPr>
            <w:tcW w:w="210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2017</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5.01629</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1.000</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-13.2712</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13.1977</w:t>
            </w:r>
          </w:p>
        </w:tc>
      </w:tr>
      <w:tr>
        <w:tblPrEx/>
        <w:trPr>
          <w:cantSplit/>
        </w:trPr>
        <w:tc>
          <w:tcPr>
            <w:tcW w:w="210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2018</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4.65102</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.820</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-17.4539</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7.0877</w:t>
            </w:r>
          </w:p>
        </w:tc>
      </w:tr>
      <w:tr>
        <w:tblPrEx/>
        <w:trPr>
          <w:cantSplit/>
        </w:trPr>
        <w:tc>
          <w:tcPr>
            <w:tcW w:w="210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2019</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5.06180</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.033</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-27.4672</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-.7581</w:t>
            </w:r>
          </w:p>
        </w:tc>
      </w:tr>
      <w:tr>
        <w:tblPrEx/>
        <w:trPr>
          <w:cantSplit/>
        </w:trPr>
        <w:tc>
          <w:tcPr>
            <w:tcW w:w="210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2036"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2020</w:t>
            </w:r>
          </w:p>
        </w:tc>
        <w:tc>
          <w:tcPr>
            <w:tcW w:w="42"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5.64480</w:t>
            </w:r>
          </w:p>
        </w:tc>
        <w:tc>
          <w:tcPr>
            <w:tcW w:w="126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.785</w:t>
            </w:r>
          </w:p>
        </w:tc>
        <w:tc>
          <w:tcPr>
            <w:tcW w:w="1440" w:type="dxa"/>
            <w:tcBorders>
              <w:top w:val="single" w:sz="8" w:space="0" w:color="aeaeae"/>
              <w:left w:val="single" w:sz="8" w:space="0" w:color="e0e0e0"/>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-21.4957</w:t>
            </w:r>
          </w:p>
        </w:tc>
        <w:tc>
          <w:tcPr>
            <w:tcW w:w="1170" w:type="dxa"/>
            <w:tcBorders>
              <w:top w:val="single" w:sz="8" w:space="0" w:color="aeaeae"/>
              <w:left w:val="single" w:sz="8" w:space="0" w:color="e0e0e0"/>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8.2897</w:t>
            </w:r>
          </w:p>
        </w:tc>
      </w:tr>
      <w:tr>
        <w:tblPrEx/>
        <w:trPr>
          <w:cantSplit/>
        </w:trPr>
        <w:tc>
          <w:tcPr>
            <w:tcW w:w="2104"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2036"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2021</w:t>
            </w:r>
          </w:p>
        </w:tc>
        <w:tc>
          <w:tcPr>
            <w:tcW w:w="42"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p>
        </w:tc>
        <w:tc>
          <w:tcPr>
            <w:tcW w:w="48" w:type="dxa"/>
            <w:tcBorders>
              <w:top w:val="single" w:sz="8" w:space="0" w:color="aeaeae"/>
              <w:left w:val="nil"/>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p>
        </w:tc>
        <w:tc>
          <w:tcPr>
            <w:tcW w:w="1170" w:type="dxa"/>
            <w:tcBorders>
              <w:top w:val="single" w:sz="8" w:space="0" w:color="aeaeae"/>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5.15913</w:t>
            </w:r>
          </w:p>
        </w:tc>
        <w:tc>
          <w:tcPr>
            <w:tcW w:w="1260" w:type="dxa"/>
            <w:tcBorders>
              <w:top w:val="single" w:sz="8" w:space="0" w:color="aeaeae"/>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.717</w:t>
            </w:r>
          </w:p>
        </w:tc>
        <w:tc>
          <w:tcPr>
            <w:tcW w:w="1440" w:type="dxa"/>
            <w:tcBorders>
              <w:top w:val="single" w:sz="8" w:space="0" w:color="aeaeae"/>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-20.1557</w:t>
            </w:r>
          </w:p>
        </w:tc>
        <w:tc>
          <w:tcPr>
            <w:tcW w:w="1170" w:type="dxa"/>
            <w:tcBorders>
              <w:top w:val="single" w:sz="8" w:space="0" w:color="aeaeae"/>
              <w:left w:val="single" w:sz="8" w:space="0" w:color="e0e0e0"/>
              <w:bottom w:val="single" w:sz="8" w:space="0" w:color="152935"/>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rPr>
            </w:pPr>
            <w:r>
              <w:rPr>
                <w:rFonts w:ascii="Times New Roman" w:cs="Times New Roman" w:hAnsi="Times New Roman"/>
              </w:rPr>
              <w:t>7.0670</w:t>
            </w:r>
          </w:p>
        </w:tc>
      </w:tr>
      <w:tr>
        <w:tblPrEx/>
        <w:trPr>
          <w:cantSplit/>
        </w:trPr>
        <w:tc>
          <w:tcPr>
            <w:tcW w:w="9270" w:type="dxa"/>
            <w:gridSpan w:val="8"/>
            <w:tcBorders>
              <w:top w:val="nil"/>
              <w:left w:val="nil"/>
              <w:bottom w:val="nil"/>
              <w:right w:val="nil"/>
            </w:tcBorders>
            <w:shd w:val="clear" w:color="auto" w:fill="ffffff"/>
          </w:tcPr>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 xml:space="preserve">                                                              </w:t>
            </w:r>
          </w:p>
          <w:p>
            <w:pPr>
              <w:pStyle w:val="style0"/>
              <w:autoSpaceDE w:val="false"/>
              <w:autoSpaceDN w:val="false"/>
              <w:adjustRightInd w:val="false"/>
              <w:spacing w:after="0" w:lineRule="auto" w:line="276"/>
              <w:ind w:left="60" w:right="60"/>
              <w:jc w:val="right"/>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 The mean difference is significant at the 0.05 level.</w:t>
            </w:r>
          </w:p>
        </w:tc>
      </w:tr>
    </w:tbl>
    <w:p>
      <w:pPr>
        <w:pStyle w:val="style0"/>
        <w:spacing w:lineRule="auto" w:line="276"/>
        <w:jc w:val="right"/>
        <w:rPr>
          <w:rFonts w:ascii="Times New Roman" w:cs="Times New Roman" w:hAnsi="Times New Roman"/>
          <w:sz w:val="24"/>
          <w:szCs w:val="24"/>
          <w:shd w:val="clear" w:color="auto" w:fill="ffffff"/>
        </w:rPr>
      </w:pPr>
      <w:r>
        <w:rPr>
          <w:rFonts w:ascii="Times New Roman" w:cs="Times New Roman" w:hAnsi="Times New Roman"/>
          <w:color w:val="010205"/>
          <w:sz w:val="24"/>
          <w:szCs w:val="24"/>
        </w:rPr>
        <w:t>Dunnett t-tests treat one group(2022) as a control and compare all other groups against it.</w:t>
      </w:r>
    </w:p>
    <w:p>
      <w:pPr>
        <w:pStyle w:val="style0"/>
        <w:spacing w:lineRule="auto" w:line="360"/>
        <w:jc w:val="right"/>
        <w:rPr>
          <w:rFonts w:ascii="Times New Roman" w:cs="Times New Roman" w:hAnsi="Times New Roman"/>
          <w:b/>
          <w:sz w:val="24"/>
          <w:szCs w:val="24"/>
          <w:shd w:val="clear" w:color="auto" w:fill="ffffff"/>
        </w:rPr>
      </w:pPr>
    </w:p>
    <w:p>
      <w:pPr>
        <w:pStyle w:val="style0"/>
        <w:spacing w:lineRule="auto" w:line="240"/>
        <w:jc w:val="center"/>
        <w:rPr>
          <w:rFonts w:ascii="Times New Roman" w:cs="Times New Roman" w:hAnsi="Times New Roman"/>
          <w:b/>
          <w:sz w:val="24"/>
          <w:szCs w:val="24"/>
          <w:shd w:val="clear" w:color="auto" w:fill="ffffff"/>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8"/>
          <w:szCs w:val="28"/>
        </w:rPr>
      </w:pPr>
      <w:r>
        <w:rPr>
          <w:rFonts w:ascii="Times New Roman" w:cs="Times New Roman" w:hAnsi="Times New Roman"/>
          <w:b/>
          <w:sz w:val="28"/>
          <w:szCs w:val="28"/>
        </w:rPr>
        <w:t>Table 5.</w:t>
      </w:r>
      <w:r>
        <w:rPr>
          <w:rFonts w:ascii="Times New Roman" w:cs="Times New Roman" w:hAnsi="Times New Roman"/>
          <w:b/>
          <w:sz w:val="28"/>
          <w:szCs w:val="28"/>
        </w:rPr>
        <w:t xml:space="preserve">5 </w:t>
      </w:r>
      <w:r>
        <w:rPr>
          <w:rFonts w:ascii="Times New Roman" w:cs="Times New Roman" w:hAnsi="Times New Roman"/>
          <w:b/>
          <w:sz w:val="28"/>
          <w:szCs w:val="28"/>
        </w:rPr>
        <w:t>Mann Whitney U  Test to compare Age,  TG and  cholesterol in both genders</w:t>
      </w:r>
    </w:p>
    <w:p>
      <w:pPr>
        <w:pStyle w:val="style0"/>
        <w:autoSpaceDE w:val="false"/>
        <w:autoSpaceDN w:val="false"/>
        <w:adjustRightInd w:val="false"/>
        <w:spacing w:after="0" w:lineRule="atLeast" w:line="400"/>
        <w:jc w:val="center"/>
        <w:rPr>
          <w:rFonts w:ascii="Times New Roman" w:cs="Times New Roman" w:hAnsi="Times New Roman"/>
          <w:b/>
          <w:sz w:val="28"/>
          <w:szCs w:val="28"/>
        </w:rPr>
      </w:pPr>
    </w:p>
    <w:p>
      <w:pPr>
        <w:pStyle w:val="style0"/>
        <w:autoSpaceDE w:val="false"/>
        <w:autoSpaceDN w:val="false"/>
        <w:adjustRightInd w:val="false"/>
        <w:spacing w:after="0" w:lineRule="auto" w:line="240"/>
        <w:jc w:val="center"/>
        <w:rPr>
          <w:rFonts w:ascii="Times New Roman" w:cs="Times New Roman" w:hAnsi="Times New Roman"/>
          <w:b/>
          <w:sz w:val="24"/>
          <w:szCs w:val="24"/>
          <w:u w:val="double"/>
        </w:rPr>
      </w:pPr>
      <w:r>
        <w:rPr>
          <w:rFonts w:ascii="Times New Roman" w:cs="Times New Roman" w:hAnsi="Times New Roman"/>
          <w:b/>
          <w:sz w:val="24"/>
          <w:szCs w:val="24"/>
          <w:u w:val="double"/>
        </w:rPr>
        <w:t xml:space="preserve">Ranks </w:t>
      </w:r>
    </w:p>
    <w:tbl>
      <w:tblPr>
        <w:tblW w:w="619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41"/>
        <w:gridCol w:w="917"/>
        <w:gridCol w:w="1025"/>
        <w:gridCol w:w="1239"/>
        <w:gridCol w:w="1469"/>
      </w:tblGrid>
      <w:tr>
        <w:trPr>
          <w:cantSplit/>
          <w:jc w:val="center"/>
        </w:trPr>
        <w:tc>
          <w:tcPr>
            <w:tcW w:w="6191" w:type="dxa"/>
            <w:gridSpan w:val="5"/>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10205"/>
              </w:rPr>
            </w:pPr>
          </w:p>
        </w:tc>
      </w:tr>
      <w:tr>
        <w:tblPrEx/>
        <w:trPr>
          <w:cantSplit/>
          <w:jc w:val="center"/>
        </w:trPr>
        <w:tc>
          <w:tcPr>
            <w:tcW w:w="1541" w:type="dxa"/>
            <w:tcBorders/>
          </w:tcPr>
          <w:p>
            <w:pPr>
              <w:pStyle w:val="style0"/>
              <w:autoSpaceDE w:val="false"/>
              <w:autoSpaceDN w:val="false"/>
              <w:adjustRightInd w:val="false"/>
              <w:spacing w:after="0" w:lineRule="auto" w:line="240"/>
              <w:rPr>
                <w:rFonts w:ascii="Arial" w:cs="Arial" w:hAnsi="Arial"/>
                <w:color w:val="010205"/>
              </w:rPr>
            </w:pPr>
          </w:p>
        </w:tc>
        <w:tc>
          <w:tcPr>
            <w:tcW w:w="917" w:type="dxa"/>
            <w:tcBorders>
              <w:top w:val="nil"/>
              <w:left w:val="nil"/>
              <w:bottom w:val="single" w:sz="8" w:space="0" w:color="152935"/>
              <w:right w:val="nil"/>
            </w:tcBorders>
            <w:shd w:val="clear" w:color="auto" w:fill="ffffff"/>
            <w:vAlign w:val="bottom"/>
          </w:tcPr>
          <w:p>
            <w:pPr>
              <w:pStyle w:val="style0"/>
              <w:autoSpaceDE w:val="false"/>
              <w:autoSpaceDN w:val="false"/>
              <w:adjustRightInd w:val="false"/>
              <w:spacing w:after="0" w:lineRule="atLeast" w:line="320"/>
              <w:ind w:left="60" w:right="60"/>
              <w:rPr>
                <w:rFonts w:ascii="Arial" w:cs="Arial" w:hAnsi="Arial"/>
                <w:b/>
                <w:sz w:val="18"/>
                <w:szCs w:val="18"/>
              </w:rPr>
            </w:pPr>
            <w:r>
              <w:rPr>
                <w:rFonts w:ascii="Arial" w:cs="Arial" w:hAnsi="Arial"/>
                <w:b/>
                <w:sz w:val="18"/>
                <w:szCs w:val="18"/>
              </w:rPr>
              <w:t>Gender</w:t>
            </w:r>
          </w:p>
        </w:tc>
        <w:tc>
          <w:tcPr>
            <w:tcW w:w="1025" w:type="dxa"/>
            <w:tcBorders>
              <w:top w:val="nil"/>
              <w:left w:val="nil"/>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b/>
                <w:sz w:val="18"/>
                <w:szCs w:val="18"/>
              </w:rPr>
            </w:pPr>
            <w:r>
              <w:rPr>
                <w:rFonts w:ascii="Arial" w:cs="Arial" w:hAnsi="Arial"/>
                <w:b/>
                <w:sz w:val="18"/>
                <w:szCs w:val="18"/>
              </w:rPr>
              <w:t>N</w:t>
            </w:r>
          </w:p>
        </w:tc>
        <w:tc>
          <w:tcPr>
            <w:tcW w:w="1239"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b/>
                <w:sz w:val="18"/>
                <w:szCs w:val="18"/>
              </w:rPr>
            </w:pPr>
            <w:r>
              <w:rPr>
                <w:rFonts w:ascii="Arial" w:cs="Arial" w:hAnsi="Arial"/>
                <w:b/>
                <w:sz w:val="18"/>
                <w:szCs w:val="18"/>
              </w:rPr>
              <w:t>Mean Rank</w:t>
            </w:r>
          </w:p>
        </w:tc>
        <w:tc>
          <w:tcPr>
            <w:tcW w:w="1469" w:type="dxa"/>
            <w:tcBorders>
              <w:top w:val="nil"/>
              <w:left w:val="single" w:sz="8" w:space="0" w:color="e0e0e0"/>
              <w:bottom w:val="single" w:sz="8" w:space="0" w:color="152935"/>
              <w:right w:val="nil"/>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b/>
                <w:sz w:val="18"/>
                <w:szCs w:val="18"/>
              </w:rPr>
            </w:pPr>
            <w:r>
              <w:rPr>
                <w:rFonts w:ascii="Arial" w:cs="Arial" w:hAnsi="Arial"/>
                <w:b/>
                <w:sz w:val="18"/>
                <w:szCs w:val="18"/>
              </w:rPr>
              <w:t>Sum of Ranks</w:t>
            </w:r>
          </w:p>
        </w:tc>
      </w:tr>
      <w:tr>
        <w:tblPrEx/>
        <w:trPr>
          <w:cantSplit/>
          <w:jc w:val="center"/>
        </w:trPr>
        <w:tc>
          <w:tcPr>
            <w:tcW w:w="1541" w:type="dxa"/>
            <w:vMerge w:val="restart"/>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Cholesterol</w:t>
            </w:r>
          </w:p>
        </w:tc>
        <w:tc>
          <w:tcPr>
            <w:tcW w:w="917" w:type="dxa"/>
            <w:tcBorders>
              <w:top w:val="single" w:sz="8" w:space="0" w:color="152935"/>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Male</w:t>
            </w:r>
          </w:p>
        </w:tc>
        <w:tc>
          <w:tcPr>
            <w:tcW w:w="1025" w:type="dxa"/>
            <w:tcBorders>
              <w:top w:val="single" w:sz="8" w:space="0" w:color="152935"/>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4500</w:t>
            </w:r>
          </w:p>
        </w:tc>
        <w:tc>
          <w:tcPr>
            <w:tcW w:w="1239" w:type="dxa"/>
            <w:tcBorders>
              <w:top w:val="single" w:sz="8" w:space="0" w:color="152935"/>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4778.80</w:t>
            </w:r>
          </w:p>
        </w:tc>
        <w:tc>
          <w:tcPr>
            <w:tcW w:w="1469" w:type="dxa"/>
            <w:tcBorders>
              <w:top w:val="single" w:sz="8" w:space="0" w:color="152935"/>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21504619.00</w:t>
            </w:r>
          </w:p>
        </w:tc>
      </w:tr>
      <w:tr>
        <w:tblPrEx/>
        <w:trPr>
          <w:cantSplit/>
          <w:jc w:val="center"/>
        </w:trPr>
        <w:tc>
          <w:tcPr>
            <w:tcW w:w="1541"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917"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female</w:t>
            </w:r>
          </w:p>
        </w:tc>
        <w:tc>
          <w:tcPr>
            <w:tcW w:w="1025"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5488</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5171.36</w:t>
            </w:r>
          </w:p>
        </w:tc>
        <w:tc>
          <w:tcPr>
            <w:tcW w:w="1469"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28380447.00</w:t>
            </w:r>
          </w:p>
        </w:tc>
      </w:tr>
      <w:tr>
        <w:tblPrEx/>
        <w:trPr>
          <w:cantSplit/>
          <w:jc w:val="center"/>
        </w:trPr>
        <w:tc>
          <w:tcPr>
            <w:tcW w:w="1541" w:type="dxa"/>
            <w:vMerge w:val="continue"/>
            <w:tcBorders>
              <w:top w:val="single" w:sz="8" w:space="0" w:color="152935"/>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917"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Total</w:t>
            </w:r>
          </w:p>
        </w:tc>
        <w:tc>
          <w:tcPr>
            <w:tcW w:w="1025"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9988</w:t>
            </w:r>
          </w:p>
        </w:tc>
        <w:tc>
          <w:tcPr>
            <w:tcW w:w="1239" w:type="dxa"/>
            <w:tcBorders>
              <w:top w:val="single" w:sz="8" w:space="0" w:color="aeaeae"/>
              <w:left w:val="single" w:sz="8" w:space="0" w:color="e0e0e0"/>
              <w:bottom w:val="nil"/>
              <w:right w:val="single" w:sz="8" w:space="0" w:color="e0e0e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rPr>
            </w:pPr>
          </w:p>
        </w:tc>
        <w:tc>
          <w:tcPr>
            <w:tcW w:w="1469" w:type="dxa"/>
            <w:tcBorders>
              <w:top w:val="single" w:sz="8" w:space="0" w:color="aeaeae"/>
              <w:left w:val="single" w:sz="8" w:space="0" w:color="e0e0e0"/>
              <w:bottom w:val="nil"/>
              <w:right w:val="nil"/>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rPr>
            </w:pPr>
          </w:p>
        </w:tc>
      </w:tr>
      <w:tr>
        <w:tblPrEx/>
        <w:trPr>
          <w:cantSplit/>
          <w:jc w:val="center"/>
        </w:trPr>
        <w:tc>
          <w:tcPr>
            <w:tcW w:w="1541" w:type="dxa"/>
            <w:vMerge w:val="restart"/>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Triglycerides</w:t>
            </w:r>
          </w:p>
        </w:tc>
        <w:tc>
          <w:tcPr>
            <w:tcW w:w="917"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Male</w:t>
            </w:r>
          </w:p>
        </w:tc>
        <w:tc>
          <w:tcPr>
            <w:tcW w:w="1025"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4500</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4983.52</w:t>
            </w:r>
          </w:p>
        </w:tc>
        <w:tc>
          <w:tcPr>
            <w:tcW w:w="1469"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22425850.50</w:t>
            </w:r>
          </w:p>
        </w:tc>
      </w:tr>
      <w:tr>
        <w:tblPrEx/>
        <w:trPr>
          <w:cantSplit/>
          <w:jc w:val="center"/>
        </w:trPr>
        <w:tc>
          <w:tcPr>
            <w:tcW w:w="1541" w:type="dxa"/>
            <w:vMerge w:val="continue"/>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917"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female</w:t>
            </w:r>
          </w:p>
        </w:tc>
        <w:tc>
          <w:tcPr>
            <w:tcW w:w="1025"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5488</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5003.50</w:t>
            </w:r>
          </w:p>
        </w:tc>
        <w:tc>
          <w:tcPr>
            <w:tcW w:w="1469"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27459215.50</w:t>
            </w:r>
          </w:p>
        </w:tc>
      </w:tr>
      <w:tr>
        <w:tblPrEx/>
        <w:trPr>
          <w:cantSplit/>
          <w:jc w:val="center"/>
        </w:trPr>
        <w:tc>
          <w:tcPr>
            <w:tcW w:w="1541" w:type="dxa"/>
            <w:vMerge w:val="continue"/>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b/>
              </w:rPr>
            </w:pPr>
          </w:p>
        </w:tc>
        <w:tc>
          <w:tcPr>
            <w:tcW w:w="917" w:type="dxa"/>
            <w:tcBorders>
              <w:top w:val="single" w:sz="8" w:space="0" w:color="aeaeae"/>
              <w:left w:val="nil"/>
              <w:bottom w:val="nil"/>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Total</w:t>
            </w:r>
          </w:p>
        </w:tc>
        <w:tc>
          <w:tcPr>
            <w:tcW w:w="1025" w:type="dxa"/>
            <w:tcBorders>
              <w:top w:val="single" w:sz="8" w:space="0" w:color="aeaeae"/>
              <w:left w:val="nil"/>
              <w:bottom w:val="nil"/>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9988</w:t>
            </w:r>
          </w:p>
        </w:tc>
        <w:tc>
          <w:tcPr>
            <w:tcW w:w="1239" w:type="dxa"/>
            <w:tcBorders>
              <w:top w:val="single" w:sz="8" w:space="0" w:color="aeaeae"/>
              <w:left w:val="single" w:sz="8" w:space="0" w:color="e0e0e0"/>
              <w:bottom w:val="nil"/>
              <w:right w:val="single" w:sz="8" w:space="0" w:color="e0e0e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rPr>
            </w:pPr>
          </w:p>
        </w:tc>
        <w:tc>
          <w:tcPr>
            <w:tcW w:w="1469" w:type="dxa"/>
            <w:tcBorders>
              <w:top w:val="single" w:sz="8" w:space="0" w:color="aeaeae"/>
              <w:left w:val="single" w:sz="8" w:space="0" w:color="e0e0e0"/>
              <w:bottom w:val="nil"/>
              <w:right w:val="nil"/>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rPr>
            </w:pPr>
          </w:p>
        </w:tc>
      </w:tr>
      <w:tr>
        <w:tblPrEx/>
        <w:trPr>
          <w:cantSplit/>
          <w:jc w:val="center"/>
        </w:trPr>
        <w:tc>
          <w:tcPr>
            <w:tcW w:w="1541" w:type="dxa"/>
            <w:vMerge w:val="restart"/>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Age</w:t>
            </w:r>
          </w:p>
        </w:tc>
        <w:tc>
          <w:tcPr>
            <w:tcW w:w="917"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Male</w:t>
            </w:r>
          </w:p>
        </w:tc>
        <w:tc>
          <w:tcPr>
            <w:tcW w:w="1025"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4500</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4971.54</w:t>
            </w:r>
          </w:p>
        </w:tc>
        <w:tc>
          <w:tcPr>
            <w:tcW w:w="1469"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22371937.00</w:t>
            </w:r>
          </w:p>
        </w:tc>
      </w:tr>
      <w:tr>
        <w:tblPrEx/>
        <w:trPr>
          <w:cantSplit/>
          <w:jc w:val="center"/>
        </w:trPr>
        <w:tc>
          <w:tcPr>
            <w:tcW w:w="1541"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917"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female</w:t>
            </w:r>
          </w:p>
        </w:tc>
        <w:tc>
          <w:tcPr>
            <w:tcW w:w="1025"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5488</w:t>
            </w:r>
          </w:p>
        </w:tc>
        <w:tc>
          <w:tcPr>
            <w:tcW w:w="1239"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5013.33</w:t>
            </w:r>
          </w:p>
        </w:tc>
        <w:tc>
          <w:tcPr>
            <w:tcW w:w="1469"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27513129.00</w:t>
            </w:r>
          </w:p>
        </w:tc>
      </w:tr>
      <w:tr>
        <w:tblPrEx/>
        <w:trPr>
          <w:cantSplit/>
          <w:jc w:val="center"/>
        </w:trPr>
        <w:tc>
          <w:tcPr>
            <w:tcW w:w="1541" w:type="dxa"/>
            <w:vMerge w:val="continue"/>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uto" w:line="240"/>
              <w:rPr>
                <w:rFonts w:ascii="Times New Roman" w:cs="Times New Roman" w:hAnsi="Times New Roman"/>
              </w:rPr>
            </w:pPr>
          </w:p>
        </w:tc>
        <w:tc>
          <w:tcPr>
            <w:tcW w:w="917"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rPr>
            </w:pPr>
            <w:r>
              <w:rPr>
                <w:rFonts w:ascii="Times New Roman" w:cs="Times New Roman" w:hAnsi="Times New Roman"/>
              </w:rPr>
              <w:t>Total</w:t>
            </w:r>
          </w:p>
        </w:tc>
        <w:tc>
          <w:tcPr>
            <w:tcW w:w="1025" w:type="dxa"/>
            <w:tcBorders>
              <w:top w:val="single" w:sz="8" w:space="0" w:color="aeaeae"/>
              <w:left w:val="nil"/>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9988</w:t>
            </w:r>
          </w:p>
        </w:tc>
        <w:tc>
          <w:tcPr>
            <w:tcW w:w="1239" w:type="dxa"/>
            <w:tcBorders>
              <w:top w:val="single" w:sz="8" w:space="0" w:color="aeaeae"/>
              <w:left w:val="single" w:sz="8" w:space="0" w:color="e0e0e0"/>
              <w:bottom w:val="single" w:sz="8" w:space="0" w:color="152935"/>
              <w:right w:val="single" w:sz="8" w:space="0" w:color="e0e0e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rPr>
            </w:pPr>
          </w:p>
        </w:tc>
        <w:tc>
          <w:tcPr>
            <w:tcW w:w="1469" w:type="dxa"/>
            <w:tcBorders>
              <w:top w:val="single" w:sz="8" w:space="0" w:color="aeaeae"/>
              <w:left w:val="single" w:sz="8" w:space="0" w:color="e0e0e0"/>
              <w:bottom w:val="single" w:sz="8" w:space="0" w:color="152935"/>
              <w:right w:val="nil"/>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rPr>
            </w:pP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tLeast" w:line="400"/>
        <w:jc w:val="center"/>
        <w:rPr>
          <w:rFonts w:ascii="Times New Roman" w:cs="Times New Roman" w:hAnsi="Times New Roman"/>
          <w:sz w:val="24"/>
          <w:szCs w:val="24"/>
        </w:rPr>
      </w:pPr>
      <w:r>
        <w:rPr>
          <w:rFonts w:ascii="Times New Roman" w:cs="Times New Roman" w:hAnsi="Times New Roman"/>
          <w:b/>
          <w:sz w:val="24"/>
          <w:szCs w:val="24"/>
          <w:u w:val="double"/>
        </w:rPr>
        <w:t>Test Statistics</w:t>
      </w:r>
    </w:p>
    <w:tbl>
      <w:tblPr>
        <w:tblW w:w="647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1374"/>
        <w:gridCol w:w="1468"/>
        <w:gridCol w:w="1468"/>
      </w:tblGrid>
      <w:tr>
        <w:trPr>
          <w:cantSplit/>
          <w:jc w:val="center"/>
        </w:trPr>
        <w:tc>
          <w:tcPr>
            <w:tcW w:w="6470" w:type="dxa"/>
            <w:gridSpan w:val="4"/>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Times New Roman" w:cs="Times New Roman" w:hAnsi="Times New Roman"/>
                <w:b/>
                <w:color w:val="010205"/>
                <w:u w:val="double"/>
              </w:rPr>
            </w:pPr>
          </w:p>
        </w:tc>
      </w:tr>
      <w:tr>
        <w:tblPrEx/>
        <w:trPr>
          <w:cantSplit/>
          <w:jc w:val="center"/>
        </w:trPr>
        <w:tc>
          <w:tcPr>
            <w:tcW w:w="2160" w:type="dxa"/>
            <w:tcBorders>
              <w:top w:val="nil"/>
              <w:left w:val="nil"/>
              <w:bottom w:val="single" w:sz="8" w:space="0" w:color="152935"/>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374" w:type="dxa"/>
            <w:tcBorders>
              <w:top w:val="nil"/>
              <w:left w:val="nil"/>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rPr>
            </w:pPr>
            <w:r>
              <w:rPr>
                <w:rFonts w:ascii="Times New Roman" w:cs="Times New Roman" w:hAnsi="Times New Roman"/>
                <w:b/>
              </w:rPr>
              <w:t>Cholesterol</w:t>
            </w:r>
          </w:p>
        </w:tc>
        <w:tc>
          <w:tcPr>
            <w:tcW w:w="1468" w:type="dxa"/>
            <w:tcBorders>
              <w:top w:val="nil"/>
              <w:left w:val="single" w:sz="8" w:space="0" w:color="e0e0e0"/>
              <w:bottom w:val="single" w:sz="8" w:space="0" w:color="152935"/>
              <w:right w:val="single" w:sz="8" w:space="0" w:color="e0e0e0"/>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rPr>
            </w:pPr>
            <w:r>
              <w:rPr>
                <w:rFonts w:ascii="Times New Roman" w:cs="Times New Roman" w:hAnsi="Times New Roman"/>
                <w:b/>
              </w:rPr>
              <w:t>Triglycerides</w:t>
            </w:r>
          </w:p>
        </w:tc>
        <w:tc>
          <w:tcPr>
            <w:tcW w:w="1468" w:type="dxa"/>
            <w:tcBorders>
              <w:top w:val="nil"/>
              <w:left w:val="single" w:sz="8" w:space="0" w:color="e0e0e0"/>
              <w:bottom w:val="single" w:sz="8" w:space="0" w:color="152935"/>
              <w:right w:val="nil"/>
            </w:tcBorders>
            <w:shd w:val="clear" w:color="auto" w:fill="ffffff"/>
            <w:vAlign w:val="bottom"/>
          </w:tcPr>
          <w:p>
            <w:pPr>
              <w:pStyle w:val="style0"/>
              <w:autoSpaceDE w:val="false"/>
              <w:autoSpaceDN w:val="false"/>
              <w:adjustRightInd w:val="false"/>
              <w:spacing w:after="0" w:lineRule="atLeast" w:line="320"/>
              <w:ind w:left="60" w:right="60"/>
              <w:jc w:val="center"/>
              <w:rPr>
                <w:rFonts w:ascii="Times New Roman" w:cs="Times New Roman" w:hAnsi="Times New Roman"/>
                <w:b/>
              </w:rPr>
            </w:pPr>
            <w:r>
              <w:rPr>
                <w:rFonts w:ascii="Times New Roman" w:cs="Times New Roman" w:hAnsi="Times New Roman"/>
                <w:b/>
              </w:rPr>
              <w:t>Age</w:t>
            </w:r>
          </w:p>
        </w:tc>
      </w:tr>
      <w:tr>
        <w:tblPrEx/>
        <w:trPr>
          <w:cantSplit/>
          <w:jc w:val="center"/>
        </w:trPr>
        <w:tc>
          <w:tcPr>
            <w:tcW w:w="2160" w:type="dxa"/>
            <w:tcBorders>
              <w:top w:val="single" w:sz="8" w:space="0" w:color="152935"/>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Mann-Whitney U</w:t>
            </w:r>
          </w:p>
        </w:tc>
        <w:tc>
          <w:tcPr>
            <w:tcW w:w="1374" w:type="dxa"/>
            <w:tcBorders>
              <w:top w:val="single" w:sz="8" w:space="0" w:color="152935"/>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11377369.000</w:t>
            </w:r>
          </w:p>
        </w:tc>
        <w:tc>
          <w:tcPr>
            <w:tcW w:w="1468" w:type="dxa"/>
            <w:tcBorders>
              <w:top w:val="single" w:sz="8" w:space="0" w:color="152935"/>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12298600.500</w:t>
            </w:r>
          </w:p>
        </w:tc>
        <w:tc>
          <w:tcPr>
            <w:tcW w:w="1468" w:type="dxa"/>
            <w:tcBorders>
              <w:top w:val="single" w:sz="8" w:space="0" w:color="152935"/>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12244687.000</w:t>
            </w:r>
          </w:p>
        </w:tc>
      </w:tr>
      <w:tr>
        <w:tblPrEx/>
        <w:trPr>
          <w:cantSplit/>
          <w:jc w:val="center"/>
        </w:trPr>
        <w:tc>
          <w:tcPr>
            <w:tcW w:w="2160"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Wilcoxon W</w:t>
            </w:r>
          </w:p>
        </w:tc>
        <w:tc>
          <w:tcPr>
            <w:tcW w:w="1374"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21504619.000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22425850.500</w:t>
            </w:r>
          </w:p>
        </w:tc>
        <w:tc>
          <w:tcPr>
            <w:tcW w:w="1468"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22371937.000</w:t>
            </w:r>
          </w:p>
        </w:tc>
      </w:tr>
      <w:tr>
        <w:tblPrEx/>
        <w:trPr>
          <w:cantSplit/>
          <w:jc w:val="center"/>
        </w:trPr>
        <w:tc>
          <w:tcPr>
            <w:tcW w:w="2160" w:type="dxa"/>
            <w:tcBorders>
              <w:top w:val="single" w:sz="8" w:space="0" w:color="aeaeae"/>
              <w:left w:val="nil"/>
              <w:bottom w:val="single" w:sz="8" w:space="0" w:color="aeaeae"/>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Z</w:t>
            </w:r>
          </w:p>
        </w:tc>
        <w:tc>
          <w:tcPr>
            <w:tcW w:w="1374" w:type="dxa"/>
            <w:tcBorders>
              <w:top w:val="single" w:sz="8" w:space="0" w:color="aeaeae"/>
              <w:left w:val="nil"/>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-6.770</w:t>
            </w:r>
          </w:p>
        </w:tc>
        <w:tc>
          <w:tcPr>
            <w:tcW w:w="1468" w:type="dxa"/>
            <w:tcBorders>
              <w:top w:val="single" w:sz="8" w:space="0" w:color="aeaeae"/>
              <w:left w:val="single" w:sz="8" w:space="0" w:color="e0e0e0"/>
              <w:bottom w:val="single" w:sz="8" w:space="0" w:color="aeaeae"/>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-.345</w:t>
            </w:r>
          </w:p>
        </w:tc>
        <w:tc>
          <w:tcPr>
            <w:tcW w:w="1468" w:type="dxa"/>
            <w:tcBorders>
              <w:top w:val="single" w:sz="8" w:space="0" w:color="aeaeae"/>
              <w:left w:val="single" w:sz="8" w:space="0" w:color="e0e0e0"/>
              <w:bottom w:val="single" w:sz="8" w:space="0" w:color="aeaeae"/>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-.721</w:t>
            </w:r>
          </w:p>
        </w:tc>
      </w:tr>
      <w:tr>
        <w:tblPrEx/>
        <w:trPr>
          <w:cantSplit/>
          <w:jc w:val="center"/>
        </w:trPr>
        <w:tc>
          <w:tcPr>
            <w:tcW w:w="2160" w:type="dxa"/>
            <w:tcBorders>
              <w:top w:val="single" w:sz="8" w:space="0" w:color="aeaeae"/>
              <w:left w:val="nil"/>
              <w:bottom w:val="single" w:sz="8" w:space="0" w:color="152935"/>
              <w:right w:val="nil"/>
            </w:tcBorders>
            <w:shd w:val="clear" w:color="auto" w:fill="e0e0e0"/>
          </w:tcPr>
          <w:p>
            <w:pPr>
              <w:pStyle w:val="style0"/>
              <w:autoSpaceDE w:val="false"/>
              <w:autoSpaceDN w:val="false"/>
              <w:adjustRightInd w:val="false"/>
              <w:spacing w:after="0" w:lineRule="atLeast" w:line="320"/>
              <w:ind w:left="60" w:right="60"/>
              <w:rPr>
                <w:rFonts w:ascii="Times New Roman" w:cs="Times New Roman" w:hAnsi="Times New Roman"/>
                <w:b/>
              </w:rPr>
            </w:pPr>
            <w:r>
              <w:rPr>
                <w:rFonts w:ascii="Times New Roman" w:cs="Times New Roman" w:hAnsi="Times New Roman"/>
                <w:b/>
              </w:rPr>
              <w:t>Asymp. Sig. (2-tailed)</w:t>
            </w:r>
          </w:p>
        </w:tc>
        <w:tc>
          <w:tcPr>
            <w:tcW w:w="1374" w:type="dxa"/>
            <w:tcBorders>
              <w:top w:val="single" w:sz="8" w:space="0" w:color="aeaeae"/>
              <w:left w:val="nil"/>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.000</w:t>
            </w:r>
          </w:p>
        </w:tc>
        <w:tc>
          <w:tcPr>
            <w:tcW w:w="1468" w:type="dxa"/>
            <w:tcBorders>
              <w:top w:val="single" w:sz="8" w:space="0" w:color="aeaeae"/>
              <w:left w:val="single" w:sz="8" w:space="0" w:color="e0e0e0"/>
              <w:bottom w:val="single" w:sz="8" w:space="0" w:color="152935"/>
              <w:right w:val="single" w:sz="8" w:space="0" w:color="e0e0e0"/>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.730</w:t>
            </w:r>
          </w:p>
        </w:tc>
        <w:tc>
          <w:tcPr>
            <w:tcW w:w="1468" w:type="dxa"/>
            <w:tcBorders>
              <w:top w:val="single" w:sz="8" w:space="0" w:color="aeaeae"/>
              <w:left w:val="single" w:sz="8" w:space="0" w:color="e0e0e0"/>
              <w:bottom w:val="single" w:sz="8" w:space="0" w:color="152935"/>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rPr>
            </w:pPr>
            <w:r>
              <w:rPr>
                <w:rFonts w:ascii="Times New Roman" w:cs="Times New Roman" w:hAnsi="Times New Roman"/>
                <w:color w:val="010205"/>
              </w:rPr>
              <w:t>.471</w:t>
            </w:r>
          </w:p>
        </w:tc>
      </w:tr>
      <w:tr>
        <w:tblPrEx/>
        <w:trPr>
          <w:cantSplit/>
          <w:jc w:val="center"/>
        </w:trPr>
        <w:tc>
          <w:tcPr>
            <w:tcW w:w="6470" w:type="dxa"/>
            <w:gridSpan w:val="4"/>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right"/>
              <w:rPr>
                <w:rFonts w:ascii="Times New Roman" w:cs="Times New Roman" w:hAnsi="Times New Roman"/>
                <w:color w:val="010205"/>
                <w:sz w:val="24"/>
                <w:szCs w:val="24"/>
              </w:rPr>
            </w:pPr>
            <w:r>
              <w:rPr>
                <w:rFonts w:ascii="Times New Roman" w:cs="Times New Roman" w:hAnsi="Times New Roman"/>
                <w:color w:val="010205"/>
                <w:sz w:val="24"/>
                <w:szCs w:val="24"/>
              </w:rPr>
              <w:t>a. Grouping Variable: Gender</w:t>
            </w: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spacing w:lineRule="auto" w:line="240"/>
        <w:rPr>
          <w:rFonts w:ascii="Times New Roman" w:cs="Times New Roman" w:hAnsi="Times New Roman"/>
          <w:shd w:val="clear" w:color="auto" w:fill="ffffff"/>
        </w:rPr>
      </w:pPr>
      <w:r>
        <w:rPr>
          <w:rFonts w:ascii="Times New Roman" w:cs="Times New Roman" w:hAnsi="Times New Roman"/>
          <w:shd w:val="clear" w:color="auto" w:fill="ffffff"/>
        </w:rPr>
        <w:t xml:space="preserve">                                                                                                                </w:t>
      </w:r>
    </w:p>
    <w:bookmarkStart w:id="95" w:name="_Toc131192066"/>
    <w:p>
      <w:pPr>
        <w:pStyle w:val="style2"/>
        <w:rPr>
          <w:shd w:val="clear" w:color="auto" w:fill="ffffff"/>
        </w:rPr>
      </w:pPr>
    </w:p>
    <w:p>
      <w:pPr>
        <w:pStyle w:val="style2"/>
        <w:rPr>
          <w:shd w:val="clear" w:color="auto" w:fill="ffffff"/>
        </w:rPr>
      </w:pPr>
    </w:p>
    <w:p>
      <w:pPr>
        <w:pStyle w:val="style2"/>
        <w:rPr>
          <w:shd w:val="clear" w:color="auto" w:fill="ffffff"/>
        </w:rPr>
      </w:pPr>
    </w:p>
    <w:p>
      <w:pPr>
        <w:pStyle w:val="style2"/>
        <w:ind w:left="0"/>
        <w:rPr>
          <w:shd w:val="clear" w:color="auto" w:fill="ffffff"/>
        </w:rPr>
      </w:pPr>
    </w:p>
    <w:p>
      <w:pPr>
        <w:pStyle w:val="style2"/>
        <w:spacing w:lineRule="auto" w:line="360"/>
        <w:ind w:left="0"/>
        <w:jc w:val="both"/>
        <w:rPr>
          <w:shd w:val="clear" w:color="auto" w:fill="ffffff"/>
        </w:rPr>
      </w:pPr>
      <w:r>
        <w:rPr>
          <w:shd w:val="clear" w:color="auto" w:fill="ffffff"/>
        </w:rPr>
        <w:t>5.</w:t>
      </w:r>
      <w:r>
        <w:rPr>
          <w:shd w:val="clear" w:color="auto" w:fill="ffffff"/>
        </w:rPr>
        <w:t>4 Frequency and Percentage Distribution of Cholesterol and Triglyceride Level:</w:t>
      </w:r>
      <w:bookmarkEnd w:id="95"/>
    </w:p>
    <w:p>
      <w:pPr>
        <w:pStyle w:val="style0"/>
        <w:spacing w:lineRule="auto" w:line="360"/>
        <w:jc w:val="both"/>
        <w:rPr>
          <w:rFonts w:ascii="Times New Roman" w:cs="Times New Roman" w:hAnsi="Times New Roman"/>
          <w:sz w:val="24"/>
          <w:szCs w:val="24"/>
          <w:shd w:val="clear" w:color="auto" w:fill="ffffff"/>
        </w:rPr>
      </w:pPr>
      <w:r>
        <w:rPr>
          <w:rFonts w:ascii="Times New Roman" w:cs="Times New Roman" w:hAnsi="Times New Roman"/>
          <w:i/>
          <w:sz w:val="24"/>
          <w:szCs w:val="24"/>
          <w:shd w:val="clear" w:color="auto" w:fill="ffffff"/>
        </w:rPr>
        <w:t xml:space="preserve"> </w:t>
      </w:r>
      <w:r>
        <w:rPr>
          <w:rFonts w:ascii="Times New Roman" w:cs="Times New Roman" w:hAnsi="Times New Roman"/>
          <w:sz w:val="24"/>
          <w:szCs w:val="24"/>
          <w:shd w:val="clear" w:color="auto" w:fill="ffffff"/>
        </w:rPr>
        <w:t xml:space="preserve">Following is the </w:t>
      </w:r>
      <w:r>
        <w:rPr>
          <w:rFonts w:ascii="Times New Roman" w:cs="Times New Roman" w:hAnsi="Times New Roman"/>
          <w:sz w:val="24"/>
          <w:szCs w:val="24"/>
          <w:shd w:val="clear" w:color="auto" w:fill="ffffff"/>
        </w:rPr>
        <w:t>Line chart showing the frequency and percentage distribution of patients presented for lipid profile.</w:t>
      </w:r>
    </w:p>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           </w:t>
      </w:r>
      <w:r>
        <w:rPr>
          <w:rFonts w:ascii="Times New Roman" w:cs="Times New Roman" w:hAnsi="Times New Roman"/>
          <w:noProof/>
          <w:color w:val="202020"/>
          <w:sz w:val="24"/>
          <w:szCs w:val="24"/>
          <w:shd w:val="clear" w:color="auto" w:fill="ffffff"/>
        </w:rPr>
      </w:r>
      <w:r>
        <w:rPr>
          <w:rFonts w:ascii="Times New Roman" w:cs="Times New Roman" w:hAnsi="Times New Roman"/>
          <w:noProof/>
          <w:color w:val="202020"/>
          <w:sz w:val="24"/>
          <w:szCs w:val="24"/>
          <w:shd w:val="clear" w:color="auto" w:fill="ffffff"/>
        </w:rPr>
      </w:r>
      <w:r>
        <w:rPr>
          <w:rFonts w:ascii="Times New Roman" w:cs="Times New Roman" w:hAnsi="Times New Roman"/>
          <w:noProof/>
          <w:color w:val="202020"/>
          <w:sz w:val="24"/>
          <w:szCs w:val="24"/>
          <w:shd w:val="clear" w:color="auto" w:fill="ffffff"/>
        </w:rPr>
      </w:r>
      <w:r>
        <w:rPr>
          <w:rFonts w:ascii="Times New Roman" w:cs="Times New Roman" w:hAnsi="Times New Roman"/>
          <w:noProof/>
          <w:color w:val="202020"/>
          <w:sz w:val="24"/>
          <w:szCs w:val="24"/>
          <w:shd w:val="clear" w:color="auto" w:fill="ffffff"/>
        </w:rPr>
        <w:drawing>
          <wp:inline distL="114300" distT="0" distB="0" distR="114300">
            <wp:extent cx="5237922" cy="3200400"/>
            <wp:effectExtent l="0" t="0" r="0" b="0"/>
            <wp:docPr id="104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cs="Times New Roman" w:hAnsi="Times New Roman"/>
          <w:noProof/>
          <w:color w:val="202020"/>
          <w:sz w:val="24"/>
          <w:szCs w:val="24"/>
          <w:shd w:val="clear" w:color="auto" w:fill="ffffff"/>
        </w:rPr>
      </w:r>
    </w:p>
    <w:p>
      <w:pPr>
        <w:pStyle w:val="style0"/>
        <w:spacing w:lineRule="auto" w:line="360"/>
        <w:jc w:val="center"/>
        <w:rPr>
          <w:rFonts w:ascii="Times New Roman" w:cs="Times New Roman" w:hAnsi="Times New Roman"/>
          <w:b/>
          <w:sz w:val="24"/>
          <w:szCs w:val="24"/>
          <w:shd w:val="clear" w:color="auto" w:fill="ffffff"/>
        </w:rPr>
      </w:pPr>
      <w:r>
        <w:rPr>
          <w:rFonts w:ascii="Times New Roman" w:cs="Times New Roman" w:hAnsi="Times New Roman"/>
          <w:b/>
          <w:sz w:val="24"/>
          <w:szCs w:val="24"/>
          <w:shd w:val="clear" w:color="auto" w:fill="ffffff"/>
        </w:rPr>
        <w:t>Fig.5.4 Line Chart showing the Group Wise distribution of Cholesterol and Triglyceride Levels</w:t>
      </w:r>
    </w:p>
    <w:bookmarkStart w:id="96" w:name="_Toc130735166"/>
    <w:bookmarkStart w:id="97" w:name="_Toc131192067"/>
    <w:p>
      <w:pPr>
        <w:pStyle w:val="style2"/>
        <w:spacing w:lineRule="auto" w:line="360"/>
        <w:ind w:left="0"/>
        <w:rPr/>
      </w:pPr>
      <w:r>
        <w:t>5</w:t>
      </w:r>
      <w:r>
        <w:t>.5</w:t>
      </w:r>
      <w:r>
        <w:t xml:space="preserve"> Hypothesis Testing Results</w:t>
      </w:r>
      <w:bookmarkEnd w:id="96"/>
      <w:bookmarkEnd w:id="97"/>
    </w:p>
    <w:p>
      <w:pPr>
        <w:pStyle w:val="style0"/>
        <w:spacing w:after="240" w:lineRule="auto" w:line="360"/>
        <w:jc w:val="both"/>
        <w:rPr>
          <w:rFonts w:ascii="Times New Roman" w:cs="Times New Roman" w:hAnsi="Times New Roman"/>
          <w:b/>
          <w:sz w:val="24"/>
        </w:rPr>
      </w:pPr>
      <w:r>
        <w:rPr>
          <w:rFonts w:ascii="Times New Roman" w:cs="Times New Roman" w:hAnsi="Times New Roman"/>
          <w:b/>
          <w:sz w:val="24"/>
        </w:rPr>
        <w:t xml:space="preserve">         </w:t>
      </w:r>
      <w:r>
        <w:rPr>
          <w:rFonts w:ascii="Times New Roman" w:cs="Times New Roman" w:hAnsi="Times New Roman"/>
          <w:b/>
          <w:sz w:val="24"/>
        </w:rPr>
        <w:t xml:space="preserve">5.5.1 </w:t>
      </w:r>
      <w:r>
        <w:rPr>
          <w:rFonts w:ascii="Times New Roman" w:cs="Times New Roman" w:hAnsi="Times New Roman"/>
          <w:b/>
          <w:sz w:val="24"/>
        </w:rPr>
        <w:t>“</w:t>
      </w:r>
      <w:r>
        <w:rPr>
          <w:rFonts w:ascii="Times New Roman" w:cs="Times New Roman" w:hAnsi="Times New Roman"/>
          <w:b/>
          <w:sz w:val="24"/>
        </w:rPr>
        <w:t xml:space="preserve">The distribution of Triglycerides is </w:t>
      </w:r>
      <w:r>
        <w:rPr>
          <w:rFonts w:ascii="Times New Roman" w:cs="Times New Roman" w:hAnsi="Times New Roman"/>
          <w:b/>
          <w:sz w:val="24"/>
        </w:rPr>
        <w:t xml:space="preserve">the </w:t>
      </w:r>
      <w:r>
        <w:rPr>
          <w:rFonts w:ascii="Times New Roman" w:cs="Times New Roman" w:hAnsi="Times New Roman"/>
          <w:b/>
          <w:sz w:val="24"/>
        </w:rPr>
        <w:t>same across categories of Gender</w:t>
      </w:r>
      <w:r>
        <w:rPr>
          <w:rFonts w:ascii="Times New Roman" w:cs="Times New Roman" w:hAnsi="Times New Roman"/>
          <w:b/>
          <w:sz w:val="24"/>
        </w:rPr>
        <w:t>”</w:t>
      </w:r>
      <w:r>
        <w:rPr>
          <w:rFonts w:ascii="Times New Roman" w:cs="Times New Roman" w:hAnsi="Times New Roman"/>
          <w:b/>
          <w:sz w:val="24"/>
        </w:rPr>
        <w:t>.</w:t>
      </w:r>
    </w:p>
    <w:p>
      <w:pPr>
        <w:pStyle w:val="style0"/>
        <w:spacing w:after="240" w:lineRule="auto" w:line="360"/>
        <w:jc w:val="both"/>
        <w:rPr>
          <w:rFonts w:ascii="Times New Roman" w:cs="Times New Roman" w:hAnsi="Times New Roman"/>
          <w:sz w:val="24"/>
        </w:rPr>
      </w:pPr>
      <w:r>
        <w:rPr>
          <w:rFonts w:ascii="Times New Roman" w:cs="Times New Roman" w:hAnsi="Times New Roman"/>
          <w:sz w:val="24"/>
        </w:rPr>
        <w:t xml:space="preserve">According to the results evaluated from </w:t>
      </w:r>
      <w:r>
        <w:rPr>
          <w:rFonts w:ascii="Times New Roman" w:cs="Times New Roman" w:hAnsi="Times New Roman"/>
          <w:sz w:val="24"/>
        </w:rPr>
        <w:t xml:space="preserve">the </w:t>
      </w:r>
      <w:r>
        <w:rPr>
          <w:rFonts w:ascii="Times New Roman" w:cs="Times New Roman" w:hAnsi="Times New Roman"/>
          <w:sz w:val="24"/>
        </w:rPr>
        <w:t xml:space="preserve">Independent Samples </w:t>
      </w:r>
      <w:r>
        <w:rPr>
          <w:rFonts w:ascii="Times New Roman" w:cs="Times New Roman" w:hAnsi="Times New Roman"/>
          <w:sz w:val="24"/>
        </w:rPr>
        <w:t xml:space="preserve">of the </w:t>
      </w:r>
      <w:r>
        <w:rPr>
          <w:rFonts w:ascii="Times New Roman" w:cs="Times New Roman" w:hAnsi="Times New Roman"/>
          <w:sz w:val="24"/>
        </w:rPr>
        <w:t>Kruskal-</w:t>
      </w:r>
      <w:r>
        <w:rPr>
          <w:rFonts w:ascii="Times New Roman" w:cs="Times New Roman" w:hAnsi="Times New Roman"/>
          <w:sz w:val="24"/>
        </w:rPr>
        <w:t xml:space="preserve">Wallis </w:t>
      </w:r>
      <w:r>
        <w:rPr>
          <w:rFonts w:ascii="Times New Roman" w:cs="Times New Roman" w:hAnsi="Times New Roman"/>
          <w:sz w:val="24"/>
        </w:rPr>
        <w:t>Test</w:t>
      </w:r>
      <w:r>
        <w:rPr>
          <w:rFonts w:ascii="Times New Roman" w:cs="Times New Roman" w:hAnsi="Times New Roman"/>
          <w:sz w:val="24"/>
        </w:rPr>
        <w:t xml:space="preserve">, the developed hypothesis has been approved. The result shows both </w:t>
      </w:r>
      <w:r>
        <w:rPr>
          <w:rFonts w:ascii="Times New Roman" w:cs="Times New Roman" w:hAnsi="Times New Roman"/>
          <w:sz w:val="24"/>
        </w:rPr>
        <w:t xml:space="preserve">genders have </w:t>
      </w:r>
      <w:r>
        <w:rPr>
          <w:rFonts w:ascii="Times New Roman" w:cs="Times New Roman" w:hAnsi="Times New Roman"/>
          <w:sz w:val="24"/>
        </w:rPr>
        <w:t xml:space="preserve">the </w:t>
      </w:r>
      <w:r>
        <w:rPr>
          <w:rFonts w:ascii="Times New Roman" w:cs="Times New Roman" w:hAnsi="Times New Roman"/>
          <w:sz w:val="24"/>
        </w:rPr>
        <w:t>same distribution of triglycerides.</w:t>
      </w:r>
      <w:r>
        <w:rPr>
          <w:rFonts w:ascii="Times New Roman" w:cs="Times New Roman" w:hAnsi="Times New Roman"/>
          <w:sz w:val="24"/>
        </w:rPr>
        <w:t xml:space="preserve"> The </w:t>
      </w:r>
      <w:r>
        <w:rPr>
          <w:rFonts w:ascii="Times New Roman" w:cs="Times New Roman" w:hAnsi="Times New Roman"/>
          <w:sz w:val="24"/>
        </w:rPr>
        <w:t>sig.</w:t>
      </w:r>
      <w:r>
        <w:rPr>
          <w:rFonts w:ascii="Times New Roman" w:cs="Times New Roman" w:hAnsi="Times New Roman"/>
          <w:sz w:val="24"/>
        </w:rPr>
        <w:t xml:space="preserve"> </w:t>
      </w:r>
      <w:r>
        <w:rPr>
          <w:rFonts w:ascii="Times New Roman" w:cs="Times New Roman" w:hAnsi="Times New Roman"/>
          <w:sz w:val="24"/>
        </w:rPr>
        <w:t>v</w:t>
      </w:r>
      <w:r>
        <w:rPr>
          <w:rFonts w:ascii="Times New Roman" w:cs="Times New Roman" w:hAnsi="Times New Roman"/>
          <w:sz w:val="24"/>
        </w:rPr>
        <w:t xml:space="preserve">alue by </w:t>
      </w:r>
      <w:r>
        <w:rPr>
          <w:rFonts w:ascii="Times New Roman" w:cs="Times New Roman" w:hAnsi="Times New Roman"/>
          <w:sz w:val="24"/>
        </w:rPr>
        <w:t xml:space="preserve">the </w:t>
      </w:r>
      <w:r>
        <w:rPr>
          <w:rFonts w:ascii="Times New Roman" w:cs="Times New Roman" w:hAnsi="Times New Roman"/>
          <w:sz w:val="24"/>
        </w:rPr>
        <w:t>Kruskal-</w:t>
      </w:r>
      <w:r>
        <w:rPr>
          <w:rFonts w:ascii="Times New Roman" w:cs="Times New Roman" w:hAnsi="Times New Roman"/>
          <w:sz w:val="24"/>
        </w:rPr>
        <w:t xml:space="preserve">Wallis </w:t>
      </w:r>
      <w:r>
        <w:rPr>
          <w:rFonts w:ascii="Times New Roman" w:cs="Times New Roman" w:hAnsi="Times New Roman"/>
          <w:sz w:val="24"/>
        </w:rPr>
        <w:t>test is .861**.</w:t>
      </w:r>
      <w:r>
        <w:rPr>
          <w:rFonts w:ascii="Times New Roman" w:cs="Times New Roman" w:hAnsi="Times New Roman"/>
          <w:sz w:val="24"/>
        </w:rPr>
        <w:t xml:space="preserve"> </w:t>
      </w:r>
      <w:r>
        <w:rPr>
          <w:rFonts w:ascii="Times New Roman" w:cs="Times New Roman" w:hAnsi="Times New Roman"/>
          <w:sz w:val="24"/>
        </w:rPr>
        <w:t>It demonstrates</w:t>
      </w:r>
      <w:r>
        <w:rPr>
          <w:rFonts w:ascii="Times New Roman" w:cs="Times New Roman" w:hAnsi="Times New Roman"/>
          <w:sz w:val="24"/>
        </w:rPr>
        <w:t xml:space="preserve"> that hypertriglyceridemia or hypotriglyceridemia does not depend upon gender.</w:t>
      </w:r>
      <w:r>
        <w:rPr>
          <w:rFonts w:ascii="Times New Roman" w:cs="Times New Roman" w:hAnsi="Times New Roman"/>
          <w:sz w:val="24"/>
        </w:rPr>
        <w:t xml:space="preserve"> </w:t>
      </w:r>
      <w:r>
        <w:rPr>
          <w:rFonts w:ascii="Times New Roman" w:cs="Times New Roman" w:hAnsi="Times New Roman"/>
          <w:sz w:val="24"/>
          <w:shd w:val="clear" w:color="auto" w:fill="ffffff"/>
        </w:rPr>
        <w:t xml:space="preserve">Thus, the hypothesis </w:t>
      </w:r>
      <w:r>
        <w:rPr>
          <w:rFonts w:ascii="Times New Roman" w:cs="Times New Roman" w:hAnsi="Times New Roman"/>
          <w:sz w:val="24"/>
        </w:rPr>
        <w:t>is accepted.</w:t>
      </w:r>
    </w:p>
    <w:p>
      <w:pPr>
        <w:pStyle w:val="style0"/>
        <w:spacing w:after="240" w:lineRule="auto" w:line="360"/>
        <w:jc w:val="both"/>
        <w:rPr>
          <w:rFonts w:ascii="Times New Roman" w:cs="Times New Roman" w:hAnsi="Times New Roman"/>
          <w:b/>
          <w:sz w:val="24"/>
        </w:rPr>
      </w:pPr>
      <w:r>
        <w:rPr>
          <w:rFonts w:ascii="Times New Roman" w:cs="Times New Roman" w:hAnsi="Times New Roman"/>
          <w:b/>
          <w:sz w:val="24"/>
        </w:rPr>
        <w:t xml:space="preserve">          5.5.2</w:t>
      </w:r>
      <w:r>
        <w:rPr>
          <w:rFonts w:ascii="Times New Roman" w:cs="Times New Roman" w:hAnsi="Times New Roman"/>
          <w:b/>
          <w:sz w:val="24"/>
        </w:rPr>
        <w:t xml:space="preserve"> </w:t>
      </w:r>
      <w:r>
        <w:rPr>
          <w:rFonts w:ascii="Times New Roman" w:cs="Times New Roman" w:hAnsi="Times New Roman"/>
          <w:b/>
          <w:sz w:val="24"/>
        </w:rPr>
        <w:t>“</w:t>
      </w:r>
      <w:r>
        <w:rPr>
          <w:rFonts w:ascii="Times New Roman" w:cs="Times New Roman" w:hAnsi="Times New Roman"/>
          <w:b/>
          <w:sz w:val="24"/>
        </w:rPr>
        <w:t xml:space="preserve">The distribution of Cholesterol is </w:t>
      </w:r>
      <w:r>
        <w:rPr>
          <w:rFonts w:ascii="Times New Roman" w:cs="Times New Roman" w:hAnsi="Times New Roman"/>
          <w:b/>
          <w:sz w:val="24"/>
        </w:rPr>
        <w:t xml:space="preserve">the </w:t>
      </w:r>
      <w:r>
        <w:rPr>
          <w:rFonts w:ascii="Times New Roman" w:cs="Times New Roman" w:hAnsi="Times New Roman"/>
          <w:b/>
          <w:sz w:val="24"/>
        </w:rPr>
        <w:t>same across categories of Gender</w:t>
      </w:r>
      <w:r>
        <w:rPr>
          <w:rFonts w:ascii="Times New Roman" w:cs="Times New Roman" w:hAnsi="Times New Roman"/>
          <w:b/>
          <w:sz w:val="24"/>
        </w:rPr>
        <w:t>”</w:t>
      </w:r>
      <w:r>
        <w:rPr>
          <w:rFonts w:ascii="Times New Roman" w:cs="Times New Roman" w:hAnsi="Times New Roman"/>
          <w:b/>
          <w:sz w:val="24"/>
        </w:rPr>
        <w:t>.</w:t>
      </w:r>
    </w:p>
    <w:p>
      <w:pPr>
        <w:pStyle w:val="style0"/>
        <w:spacing w:after="240" w:lineRule="auto" w:line="360"/>
        <w:jc w:val="both"/>
        <w:rPr>
          <w:rFonts w:ascii="Times New Roman" w:cs="Times New Roman" w:hAnsi="Times New Roman"/>
          <w:sz w:val="24"/>
        </w:rPr>
      </w:pPr>
      <w:r>
        <w:rPr>
          <w:rFonts w:ascii="Times New Roman" w:cs="Times New Roman" w:hAnsi="Times New Roman"/>
          <w:sz w:val="24"/>
        </w:rPr>
        <w:t>According to the results evaluated from Independent Samples Kruskal-</w:t>
      </w:r>
      <w:r>
        <w:rPr>
          <w:rFonts w:ascii="Times New Roman" w:cs="Times New Roman" w:hAnsi="Times New Roman"/>
          <w:sz w:val="24"/>
        </w:rPr>
        <w:t xml:space="preserve">Wallis </w:t>
      </w:r>
      <w:r>
        <w:rPr>
          <w:rFonts w:ascii="Times New Roman" w:cs="Times New Roman" w:hAnsi="Times New Roman"/>
          <w:sz w:val="24"/>
        </w:rPr>
        <w:t>Test, the developed hypothesis has been rejected</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rPr>
        <w:t xml:space="preserve">The result shows </w:t>
      </w:r>
      <w:r>
        <w:rPr>
          <w:rFonts w:ascii="Times New Roman" w:cs="Times New Roman" w:hAnsi="Times New Roman"/>
          <w:sz w:val="24"/>
        </w:rPr>
        <w:t xml:space="preserve">the </w:t>
      </w:r>
      <w:r>
        <w:rPr>
          <w:rFonts w:ascii="Times New Roman" w:cs="Times New Roman" w:hAnsi="Times New Roman"/>
          <w:sz w:val="24"/>
        </w:rPr>
        <w:t xml:space="preserve">different </w:t>
      </w:r>
      <w:r>
        <w:rPr>
          <w:rFonts w:ascii="Times New Roman" w:cs="Times New Roman" w:hAnsi="Times New Roman"/>
          <w:sz w:val="24"/>
        </w:rPr>
        <w:t xml:space="preserve">distribution of </w:t>
      </w:r>
      <w:r>
        <w:rPr>
          <w:rFonts w:ascii="Times New Roman" w:cs="Times New Roman" w:hAnsi="Times New Roman"/>
          <w:sz w:val="24"/>
        </w:rPr>
        <w:t xml:space="preserve">cholesterol among both </w:t>
      </w:r>
      <w:r>
        <w:rPr>
          <w:rFonts w:ascii="Times New Roman" w:cs="Times New Roman" w:hAnsi="Times New Roman"/>
          <w:sz w:val="24"/>
        </w:rPr>
        <w:t>genders</w:t>
      </w:r>
      <w:r>
        <w:rPr>
          <w:rFonts w:ascii="Times New Roman" w:cs="Times New Roman" w:hAnsi="Times New Roman"/>
          <w:sz w:val="24"/>
        </w:rPr>
        <w:t xml:space="preserve">. The </w:t>
      </w:r>
      <w:r>
        <w:rPr>
          <w:rFonts w:ascii="Times New Roman" w:cs="Times New Roman" w:hAnsi="Times New Roman"/>
          <w:sz w:val="24"/>
        </w:rPr>
        <w:t>sig.</w:t>
      </w:r>
      <w:r>
        <w:rPr>
          <w:rFonts w:ascii="Times New Roman" w:cs="Times New Roman" w:hAnsi="Times New Roman"/>
          <w:sz w:val="24"/>
        </w:rPr>
        <w:t xml:space="preserve"> </w:t>
      </w:r>
      <w:r>
        <w:rPr>
          <w:rFonts w:ascii="Times New Roman" w:cs="Times New Roman" w:hAnsi="Times New Roman"/>
          <w:sz w:val="24"/>
        </w:rPr>
        <w:t>v</w:t>
      </w:r>
      <w:r>
        <w:rPr>
          <w:rFonts w:ascii="Times New Roman" w:cs="Times New Roman" w:hAnsi="Times New Roman"/>
          <w:sz w:val="24"/>
        </w:rPr>
        <w:t xml:space="preserve">alue </w:t>
      </w:r>
      <w:r>
        <w:rPr>
          <w:rFonts w:ascii="Times New Roman" w:cs="Times New Roman" w:hAnsi="Times New Roman"/>
          <w:sz w:val="24"/>
        </w:rPr>
        <w:t xml:space="preserve">by </w:t>
      </w:r>
      <w:r>
        <w:rPr>
          <w:rFonts w:ascii="Times New Roman" w:cs="Times New Roman" w:hAnsi="Times New Roman"/>
          <w:sz w:val="24"/>
        </w:rPr>
        <w:t xml:space="preserve">the </w:t>
      </w:r>
      <w:r>
        <w:rPr>
          <w:rFonts w:ascii="Times New Roman" w:cs="Times New Roman" w:hAnsi="Times New Roman"/>
          <w:sz w:val="24"/>
        </w:rPr>
        <w:t>Kruskal-</w:t>
      </w:r>
      <w:r>
        <w:rPr>
          <w:rFonts w:ascii="Times New Roman" w:cs="Times New Roman" w:hAnsi="Times New Roman"/>
          <w:sz w:val="24"/>
        </w:rPr>
        <w:t xml:space="preserve">Wallis </w:t>
      </w:r>
      <w:r>
        <w:rPr>
          <w:rFonts w:ascii="Times New Roman" w:cs="Times New Roman" w:hAnsi="Times New Roman"/>
          <w:sz w:val="24"/>
        </w:rPr>
        <w:t xml:space="preserve">test </w:t>
      </w:r>
      <w:r>
        <w:rPr>
          <w:rFonts w:ascii="Times New Roman" w:cs="Times New Roman" w:hAnsi="Times New Roman"/>
          <w:sz w:val="24"/>
        </w:rPr>
        <w:t>is .000**.</w:t>
      </w:r>
      <w:r>
        <w:rPr>
          <w:rFonts w:ascii="Times New Roman" w:cs="Times New Roman" w:hAnsi="Times New Roman"/>
          <w:sz w:val="24"/>
        </w:rPr>
        <w:t xml:space="preserve"> </w:t>
      </w:r>
      <w:r>
        <w:rPr>
          <w:rFonts w:ascii="Times New Roman" w:cs="Times New Roman" w:hAnsi="Times New Roman"/>
          <w:sz w:val="24"/>
        </w:rPr>
        <w:t xml:space="preserve">It demonstrates that </w:t>
      </w:r>
      <w:r>
        <w:rPr>
          <w:rFonts w:ascii="Times New Roman" w:cs="Times New Roman" w:hAnsi="Times New Roman"/>
          <w:sz w:val="24"/>
        </w:rPr>
        <w:t xml:space="preserve">hypercholesterolemia or hypocholesterolemia </w:t>
      </w:r>
      <w:r>
        <w:rPr>
          <w:rFonts w:ascii="Times New Roman" w:cs="Times New Roman" w:hAnsi="Times New Roman"/>
          <w:sz w:val="24"/>
        </w:rPr>
        <w:t>depends upon gender</w:t>
      </w:r>
      <w:r>
        <w:rPr>
          <w:rFonts w:ascii="Times New Roman" w:cs="Times New Roman" w:hAnsi="Times New Roman"/>
          <w:sz w:val="24"/>
        </w:rPr>
        <w:t xml:space="preserve"> due to different lifestyle</w:t>
      </w:r>
      <w:r>
        <w:rPr>
          <w:rFonts w:ascii="Times New Roman" w:cs="Times New Roman" w:hAnsi="Times New Roman"/>
          <w:sz w:val="24"/>
        </w:rPr>
        <w:t>s</w:t>
      </w:r>
      <w:r>
        <w:rPr>
          <w:rFonts w:ascii="Times New Roman" w:cs="Times New Roman" w:hAnsi="Times New Roman"/>
          <w:sz w:val="24"/>
        </w:rPr>
        <w:t>.</w:t>
      </w:r>
      <w:r>
        <w:rPr>
          <w:rFonts w:ascii="Times New Roman" w:cs="Times New Roman" w:hAnsi="Times New Roman"/>
          <w:sz w:val="24"/>
        </w:rPr>
        <w:t xml:space="preserve"> </w:t>
      </w:r>
      <w:r>
        <w:rPr>
          <w:rFonts w:ascii="Times New Roman" w:cs="Times New Roman" w:hAnsi="Times New Roman"/>
          <w:sz w:val="24"/>
          <w:shd w:val="clear" w:color="auto" w:fill="ffffff"/>
        </w:rPr>
        <w:t xml:space="preserve">Thus, the hypothesis </w:t>
      </w:r>
      <w:r>
        <w:rPr>
          <w:rFonts w:ascii="Times New Roman" w:cs="Times New Roman" w:hAnsi="Times New Roman"/>
          <w:sz w:val="24"/>
        </w:rPr>
        <w:t>is rejected</w:t>
      </w:r>
      <w:r>
        <w:rPr>
          <w:rFonts w:ascii="Times New Roman" w:cs="Times New Roman" w:hAnsi="Times New Roman"/>
          <w:sz w:val="24"/>
        </w:rPr>
        <w:t>.</w:t>
      </w:r>
    </w:p>
    <w:bookmarkStart w:id="98" w:name="_Toc131192068"/>
    <w:p>
      <w:pPr>
        <w:pStyle w:val="style2"/>
        <w:spacing w:before="0" w:lineRule="auto" w:line="360"/>
        <w:ind w:left="0"/>
        <w:rPr/>
      </w:pPr>
      <w:r>
        <w:t>5.6 T-Test Results:</w:t>
      </w:r>
      <w:bookmarkEnd w:id="98"/>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By applying </w:t>
      </w:r>
      <w:r>
        <w:rPr>
          <w:rFonts w:ascii="Times New Roman" w:cs="Times New Roman" w:hAnsi="Times New Roman"/>
          <w:sz w:val="24"/>
          <w:szCs w:val="24"/>
        </w:rPr>
        <w:t xml:space="preserve">the </w:t>
      </w:r>
      <w:r>
        <w:rPr>
          <w:rFonts w:ascii="Times New Roman" w:cs="Times New Roman" w:hAnsi="Times New Roman"/>
          <w:sz w:val="24"/>
          <w:szCs w:val="24"/>
        </w:rPr>
        <w:t>T-test,</w:t>
      </w:r>
      <w:r>
        <w:rPr>
          <w:rFonts w:ascii="Times New Roman" w:cs="Times New Roman" w:hAnsi="Times New Roman"/>
          <w:sz w:val="24"/>
          <w:szCs w:val="24"/>
        </w:rPr>
        <w:t xml:space="preserve"> </w:t>
      </w:r>
      <w:r>
        <w:rPr>
          <w:rFonts w:ascii="Times New Roman" w:cs="Times New Roman" w:hAnsi="Times New Roman"/>
          <w:sz w:val="24"/>
          <w:szCs w:val="24"/>
        </w:rPr>
        <w:t>we came</w:t>
      </w:r>
      <w:r>
        <w:rPr>
          <w:rFonts w:ascii="Times New Roman" w:cs="Times New Roman" w:hAnsi="Times New Roman"/>
          <w:sz w:val="24"/>
          <w:szCs w:val="24"/>
        </w:rPr>
        <w:t xml:space="preserve"> to</w:t>
      </w:r>
      <w:r>
        <w:rPr>
          <w:rFonts w:ascii="Times New Roman" w:cs="Times New Roman" w:hAnsi="Times New Roman"/>
          <w:sz w:val="24"/>
          <w:szCs w:val="24"/>
        </w:rPr>
        <w:t xml:space="preserve"> know about the mean value of cholesterol </w:t>
      </w:r>
      <w:r>
        <w:rPr>
          <w:rFonts w:ascii="Times New Roman" w:cs="Times New Roman" w:hAnsi="Times New Roman"/>
          <w:sz w:val="24"/>
          <w:szCs w:val="24"/>
        </w:rPr>
        <w:t xml:space="preserve">and triglycerides </w:t>
      </w:r>
      <w:r>
        <w:rPr>
          <w:rFonts w:ascii="Times New Roman" w:cs="Times New Roman" w:hAnsi="Times New Roman"/>
          <w:sz w:val="24"/>
          <w:szCs w:val="24"/>
        </w:rPr>
        <w:t xml:space="preserve">in </w:t>
      </w:r>
      <w:r>
        <w:rPr>
          <w:rFonts w:ascii="Times New Roman" w:cs="Times New Roman" w:hAnsi="Times New Roman"/>
          <w:sz w:val="24"/>
          <w:szCs w:val="24"/>
        </w:rPr>
        <w:t>both genders and the mean age of both genders.</w:t>
      </w:r>
    </w:p>
    <w:p>
      <w:pPr>
        <w:pStyle w:val="style0"/>
        <w:spacing w:lineRule="auto" w:line="240"/>
        <w:rPr>
          <w:rFonts w:ascii="Times New Roman" w:cs="Times New Roman" w:hAnsi="Times New Roman"/>
          <w:b/>
          <w:sz w:val="52"/>
          <w:szCs w:val="52"/>
        </w:rPr>
      </w:pPr>
    </w:p>
    <w:p>
      <w:pPr>
        <w:pStyle w:val="style0"/>
        <w:spacing w:lineRule="auto" w:line="240"/>
        <w:rPr>
          <w:rFonts w:ascii="Times New Roman" w:cs="Times New Roman" w:hAnsi="Times New Roman"/>
          <w:b/>
          <w:sz w:val="24"/>
          <w:szCs w:val="24"/>
        </w:rPr>
      </w:pP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r>
      <w:r>
        <w:rPr>
          <w:rFonts w:ascii="Times New Roman" w:cs="Times New Roman" w:hAnsi="Times New Roman"/>
          <w:b/>
          <w:noProof/>
          <w:sz w:val="24"/>
          <w:szCs w:val="24"/>
        </w:rPr>
        <w:drawing>
          <wp:inline distL="114300" distT="0" distB="0" distR="114300">
            <wp:extent cx="6042991" cy="3200400"/>
            <wp:effectExtent l="0" t="0" r="0" b="0"/>
            <wp:docPr id="104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cs="Times New Roman" w:hAnsi="Times New Roman"/>
          <w:b/>
          <w:noProof/>
          <w:sz w:val="24"/>
          <w:szCs w:val="24"/>
        </w:rPr>
      </w:r>
    </w:p>
    <w:p>
      <w:pPr>
        <w:pStyle w:val="style0"/>
        <w:spacing w:lineRule="auto" w:line="240"/>
        <w:jc w:val="center"/>
        <w:rPr>
          <w:rFonts w:ascii="Times New Roman" w:cs="Times New Roman" w:hAnsi="Times New Roman"/>
          <w:b/>
          <w:sz w:val="24"/>
          <w:szCs w:val="24"/>
        </w:rPr>
      </w:pPr>
      <w:r>
        <w:rPr>
          <w:rFonts w:ascii="Times New Roman" w:cs="Times New Roman" w:hAnsi="Times New Roman"/>
          <w:b/>
          <w:sz w:val="24"/>
          <w:szCs w:val="24"/>
        </w:rPr>
        <w:t>Fig5.5 Bar Chart showing the mean values of Cholesterol and Triglycerides in both genders</w:t>
      </w:r>
    </w:p>
    <w:p>
      <w:pPr>
        <w:pStyle w:val="style0"/>
        <w:spacing w:lineRule="auto" w:line="240"/>
        <w:jc w:val="center"/>
        <w:rPr>
          <w:rFonts w:ascii="Times New Roman" w:cs="Times New Roman" w:hAnsi="Times New Roman"/>
          <w:b/>
          <w:sz w:val="52"/>
          <w:szCs w:val="52"/>
        </w:rPr>
      </w:pPr>
    </w:p>
    <w:p>
      <w:pPr>
        <w:pStyle w:val="style0"/>
        <w:spacing w:lineRule="auto" w:line="240"/>
        <w:jc w:val="center"/>
        <w:rPr>
          <w:rFonts w:ascii="Times New Roman" w:cs="Times New Roman" w:hAnsi="Times New Roman"/>
          <w:b/>
          <w:sz w:val="52"/>
          <w:szCs w:val="52"/>
        </w:rPr>
      </w:pPr>
    </w:p>
    <w:p>
      <w:pPr>
        <w:pStyle w:val="style0"/>
        <w:spacing w:lineRule="auto" w:line="240"/>
        <w:rPr>
          <w:rFonts w:ascii="Times New Roman" w:cs="Times New Roman" w:hAnsi="Times New Roman"/>
          <w:b/>
          <w:sz w:val="52"/>
          <w:szCs w:val="52"/>
        </w:rPr>
      </w:pPr>
    </w:p>
    <w:bookmarkStart w:id="99" w:name="_Toc131192069"/>
    <w:p>
      <w:pPr>
        <w:pStyle w:val="style1"/>
        <w:spacing w:lineRule="auto" w:line="360"/>
        <w:rPr>
          <w:rFonts w:ascii="Times New Roman" w:cs="Times New Roman" w:hAnsi="Times New Roman"/>
          <w:b/>
          <w:color w:val="auto"/>
          <w:u w:val="single"/>
          <w:shd w:val="clear" w:color="auto" w:fill="ffffff"/>
        </w:rPr>
      </w:pPr>
      <w:r>
        <w:rPr>
          <w:rFonts w:ascii="Times New Roman" w:cs="Times New Roman" w:hAnsi="Times New Roman"/>
          <w:b/>
          <w:color w:val="auto"/>
          <w:u w:val="single"/>
          <w:shd w:val="clear" w:color="auto" w:fill="ffffff"/>
        </w:rPr>
        <w:t>CHAPTER:6</w:t>
      </w:r>
      <w:bookmarkEnd w:id="99"/>
    </w:p>
    <w:bookmarkStart w:id="100" w:name="_Toc131192070"/>
    <w:p>
      <w:pPr>
        <w:pStyle w:val="style1"/>
        <w:spacing w:lineRule="auto" w:line="360"/>
        <w:jc w:val="center"/>
        <w:rPr>
          <w:rFonts w:ascii="Times New Roman" w:cs="Times New Roman" w:hAnsi="Times New Roman"/>
          <w:b/>
          <w:color w:val="auto"/>
          <w:u w:val="single"/>
          <w:shd w:val="clear" w:color="auto" w:fill="ffffff"/>
        </w:rPr>
      </w:pPr>
      <w:r>
        <w:rPr>
          <w:rFonts w:ascii="Times New Roman" w:cs="Times New Roman" w:hAnsi="Times New Roman"/>
          <w:b/>
          <w:color w:val="auto"/>
          <w:u w:val="single"/>
          <w:shd w:val="clear" w:color="auto" w:fill="ffffff"/>
        </w:rPr>
        <w:t>DISCUSSION</w:t>
      </w:r>
      <w:bookmarkEnd w:id="100"/>
    </w:p>
    <w:p>
      <w:pPr>
        <w:pStyle w:val="style0"/>
        <w:shd w:val="clear" w:color="auto" w:fill="ffffff"/>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Dyslipidemia has become</w:t>
      </w:r>
      <w:r>
        <w:rPr>
          <w:rFonts w:ascii="Times New Roman" w:cs="Times New Roman" w:hAnsi="Times New Roman"/>
          <w:sz w:val="24"/>
          <w:szCs w:val="24"/>
          <w:shd w:val="clear" w:color="auto" w:fill="ffffff"/>
        </w:rPr>
        <w:t xml:space="preserve"> a major public health concern, </w:t>
      </w:r>
      <w:r>
        <w:rPr>
          <w:rFonts w:ascii="Times New Roman" w:cs="Times New Roman" w:hAnsi="Times New Roman"/>
          <w:sz w:val="24"/>
          <w:szCs w:val="24"/>
          <w:shd w:val="clear" w:color="auto" w:fill="ffffff"/>
        </w:rPr>
        <w:t>and its prevalence is rising at a steady pace, particularly in developing countries</w:t>
      </w:r>
      <w:r>
        <w:rPr>
          <w:rFonts w:ascii="Times New Roman" w:cs="Times New Roman" w:hAnsi="Times New Roman"/>
          <w:sz w:val="24"/>
          <w:szCs w:val="24"/>
          <w:shd w:val="clear" w:color="auto" w:fill="ffffff"/>
          <w:vertAlign w:val="superscript"/>
        </w:rPr>
        <w:t>31</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 xml:space="preserve">The increasing prevalence of dyslipidemia is associated with several factors, many of which are modifiable and dependent on socioeconomic, cultural,  and ethnic characteristics </w:t>
      </w:r>
      <w:r>
        <w:rPr>
          <w:rFonts w:ascii="Times New Roman" w:cs="Times New Roman" w:hAnsi="Times New Roman"/>
          <w:sz w:val="24"/>
          <w:szCs w:val="24"/>
          <w:shd w:val="clear" w:color="auto" w:fill="ffffff"/>
          <w:vertAlign w:val="superscript"/>
        </w:rPr>
        <w:t>32</w:t>
      </w:r>
      <w:r>
        <w:rPr>
          <w:rFonts w:ascii="Times New Roman" w:cs="Times New Roman" w:hAnsi="Times New Roman"/>
          <w:sz w:val="24"/>
          <w:szCs w:val="24"/>
          <w:shd w:val="clear" w:color="auto" w:fill="ffffff"/>
        </w:rPr>
        <w:t>. Changes in lifestyle and diet contribute to a significant portion of risk factors associated with dyslipidemia. Risk factors for dyslipidemia are lack of physical activity, obesity, particularly central obesity, metabolic syndrome, hypertension, old age, and a diet rich in saturated fats and  cholesterol</w:t>
      </w:r>
      <w:r>
        <w:rPr>
          <w:rFonts w:ascii="Times New Roman" w:cs="Times New Roman" w:hAnsi="Times New Roman"/>
          <w:sz w:val="24"/>
          <w:szCs w:val="24"/>
          <w:shd w:val="clear" w:color="auto" w:fill="ffffff"/>
          <w:vertAlign w:val="superscript"/>
        </w:rPr>
        <w:t>33</w:t>
      </w:r>
      <w:r>
        <w:rPr>
          <w:rFonts w:ascii="Times New Roman" w:cs="Times New Roman" w:hAnsi="Times New Roman"/>
          <w:sz w:val="24"/>
          <w:szCs w:val="24"/>
          <w:shd w:val="clear" w:color="auto" w:fill="ffffff"/>
        </w:rPr>
        <w:t>. Pharmacological intervention can effectively control dyslipidemia</w:t>
      </w:r>
      <w:r>
        <w:rPr>
          <w:rFonts w:ascii="Times New Roman" w:cs="Times New Roman" w:hAnsi="Times New Roman"/>
          <w:sz w:val="24"/>
          <w:szCs w:val="24"/>
          <w:shd w:val="clear" w:color="auto" w:fill="ffffff"/>
        </w:rPr>
        <w:t xml:space="preserve"> but, more importantly, </w:t>
      </w:r>
      <w:r>
        <w:rPr>
          <w:rFonts w:ascii="Times New Roman" w:cs="Times New Roman" w:hAnsi="Times New Roman"/>
          <w:sz w:val="24"/>
          <w:szCs w:val="24"/>
          <w:shd w:val="clear" w:color="auto" w:fill="ffffff"/>
        </w:rPr>
        <w:t xml:space="preserve">through </w:t>
      </w:r>
      <w:r>
        <w:rPr>
          <w:rFonts w:ascii="Times New Roman" w:cs="Times New Roman" w:hAnsi="Times New Roman"/>
          <w:sz w:val="24"/>
          <w:szCs w:val="24"/>
          <w:shd w:val="clear" w:color="auto" w:fill="ffffff"/>
        </w:rPr>
        <w:t>dietary and lifestyle modification</w:t>
      </w:r>
      <w:r>
        <w:rPr>
          <w:rFonts w:ascii="Times New Roman" w:cs="Times New Roman" w:hAnsi="Times New Roman"/>
          <w:sz w:val="24"/>
          <w:szCs w:val="24"/>
          <w:shd w:val="clear" w:color="auto" w:fill="ffffff"/>
          <w:vertAlign w:val="superscript"/>
        </w:rPr>
        <w:t>34</w:t>
      </w:r>
      <w:r>
        <w:rPr>
          <w:rFonts w:ascii="Times New Roman" w:cs="Times New Roman" w:hAnsi="Times New Roman"/>
          <w:sz w:val="24"/>
          <w:szCs w:val="24"/>
          <w:shd w:val="clear" w:color="auto" w:fill="ffffff"/>
        </w:rPr>
        <w:t>.Unfortunately, a lack of awareness and appropriate therapeutic intervention and management are emerging as barriers to preventing complications related to dyslipidemia. Dyslipidemia is a major pathogenic risk factor for atherosclerotic cardiovascular disease (CVD). Various cardiovascular incidents reported are all associated with uncontrolled dyslipidemia</w:t>
      </w:r>
      <w:r>
        <w:rPr>
          <w:rFonts w:ascii="Times New Roman" w:cs="Times New Roman" w:hAnsi="Times New Roman"/>
          <w:sz w:val="24"/>
          <w:szCs w:val="24"/>
          <w:shd w:val="clear" w:color="auto" w:fill="ffffff"/>
          <w:vertAlign w:val="superscript"/>
        </w:rPr>
        <w:t>35</w:t>
      </w:r>
      <w:r>
        <w:rPr>
          <w:rFonts w:ascii="Times New Roman" w:cs="Times New Roman" w:hAnsi="Times New Roman"/>
          <w:sz w:val="24"/>
          <w:szCs w:val="24"/>
          <w:shd w:val="clear" w:color="auto" w:fill="ffffff"/>
        </w:rPr>
        <w:t>. Surveys conducted in  China showed that the incidence of ischemic CVD is significantly reduced by controlling lipid profile among individuals, decreasing the mortality and morbidity associated with it</w:t>
      </w:r>
      <w:r>
        <w:rPr>
          <w:rFonts w:ascii="Times New Roman" w:cs="Times New Roman" w:hAnsi="Times New Roman"/>
          <w:sz w:val="24"/>
          <w:szCs w:val="24"/>
          <w:shd w:val="clear" w:color="auto" w:fill="ffffff"/>
          <w:vertAlign w:val="superscript"/>
        </w:rPr>
        <w:t>36</w:t>
      </w:r>
      <w:r>
        <w:rPr>
          <w:rFonts w:ascii="Times New Roman" w:cs="Times New Roman" w:hAnsi="Times New Roman"/>
          <w:sz w:val="24"/>
          <w:szCs w:val="24"/>
          <w:shd w:val="clear" w:color="auto" w:fill="ffffff"/>
        </w:rPr>
        <w:t>.</w:t>
      </w:r>
    </w:p>
    <w:p>
      <w:pPr>
        <w:pStyle w:val="style0"/>
        <w:shd w:val="clear" w:color="auto" w:fill="ffffff"/>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The asymptomatic nature of dyslipidemia is also a  concerning issue. Hence,  early screening and preventive measures are equally important in controlling it</w:t>
      </w:r>
      <w:r>
        <w:rPr>
          <w:rFonts w:ascii="Times New Roman" w:cs="Times New Roman" w:hAnsi="Times New Roman"/>
          <w:sz w:val="24"/>
          <w:szCs w:val="24"/>
          <w:shd w:val="clear" w:color="auto" w:fill="ffffff"/>
          <w:vertAlign w:val="superscript"/>
        </w:rPr>
        <w:t>37</w:t>
      </w:r>
      <w:r>
        <w:rPr>
          <w:rFonts w:ascii="Times New Roman" w:cs="Times New Roman" w:hAnsi="Times New Roman"/>
          <w:sz w:val="24"/>
          <w:szCs w:val="24"/>
          <w:shd w:val="clear" w:color="auto" w:fill="ffffff"/>
        </w:rPr>
        <w:t>. A National Health and Nutrition Examination   Survey was conducted in the United States (U.S.) from 2003 through 2006. The proportion of the U.S. population with abnormalities in the lipid profile was assessed. In this study, it was stated by Toth et al. that about 53 percent of U.S. adults have at least one lipid  abnormality</w:t>
      </w:r>
      <w:r>
        <w:rPr>
          <w:rFonts w:ascii="Times New Roman" w:cs="Times New Roman" w:hAnsi="Times New Roman"/>
          <w:sz w:val="24"/>
          <w:szCs w:val="24"/>
          <w:shd w:val="clear" w:color="auto" w:fill="ffffff"/>
          <w:vertAlign w:val="superscript"/>
        </w:rPr>
        <w:t>38</w:t>
      </w:r>
      <w:r>
        <w:rPr>
          <w:rFonts w:ascii="Times New Roman" w:cs="Times New Roman" w:hAnsi="Times New Roman"/>
          <w:sz w:val="24"/>
          <w:szCs w:val="24"/>
          <w:shd w:val="clear" w:color="auto" w:fill="ffffff"/>
        </w:rPr>
        <w:t>. A similar survey in China reported that approximately 41.9  percent of the Chinese population</w:t>
      </w:r>
      <w:r>
        <w:rPr>
          <w:rFonts w:ascii="Times New Roman" w:cs="Times New Roman" w:hAnsi="Times New Roman"/>
          <w:sz w:val="24"/>
          <w:szCs w:val="24"/>
          <w:shd w:val="clear" w:color="auto" w:fill="ffffff"/>
        </w:rPr>
        <w:t xml:space="preserve"> was found to have dyslipidemia</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vertAlign w:val="superscript"/>
        </w:rPr>
        <w:t>39</w:t>
      </w:r>
      <w:r>
        <w:rPr>
          <w:rFonts w:ascii="Times New Roman" w:cs="Times New Roman" w:hAnsi="Times New Roman"/>
          <w:sz w:val="24"/>
          <w:szCs w:val="24"/>
          <w:shd w:val="clear" w:color="auto" w:fill="ffffff"/>
        </w:rPr>
        <w:t>. These studies reflected the threat dyslipidemia poses to the population's general health. Our study showed that approximately 50% of the population had dyslipidemia, which is significantly greater than the prevalence described in the above countries.</w:t>
      </w:r>
    </w:p>
    <w:p>
      <w:pPr>
        <w:pStyle w:val="style0"/>
        <w:shd w:val="clear" w:color="auto" w:fill="ffffff"/>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The prevalence of dyslipidemia increases with age;  however, it is essential to note that</w:t>
      </w:r>
      <w:r>
        <w:rPr>
          <w:rFonts w:ascii="Times New Roman" w:cs="Times New Roman" w:hAnsi="Times New Roman"/>
          <w:sz w:val="24"/>
          <w:szCs w:val="24"/>
          <w:shd w:val="clear" w:color="auto" w:fill="ffffff"/>
        </w:rPr>
        <w:t xml:space="preserve"> it also affects younger adults</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vertAlign w:val="superscript"/>
        </w:rPr>
        <w:t>40</w:t>
      </w:r>
      <w:r>
        <w:rPr>
          <w:rFonts w:ascii="Times New Roman" w:cs="Times New Roman" w:hAnsi="Times New Roman"/>
          <w:sz w:val="24"/>
          <w:szCs w:val="24"/>
          <w:shd w:val="clear" w:color="auto" w:fill="ffffff"/>
        </w:rPr>
        <w:t xml:space="preserve">. Moreover, the process of atherosclerosis starts early in life. A  compilation of various observations made by the  Bogalusa  Heart Study established an association </w:t>
      </w:r>
      <w:r>
        <w:rPr>
          <w:rFonts w:ascii="Times New Roman" w:cs="Times New Roman" w:hAnsi="Times New Roman"/>
          <w:sz w:val="24"/>
          <w:szCs w:val="24"/>
          <w:shd w:val="clear" w:color="auto" w:fill="ffffff"/>
        </w:rPr>
        <w:t>between coronary atherosclerosis and cardiovascular risk factors in young people,  among which serum  LDL and serum triglyceride concentration were significant factors, along with many  others</w:t>
      </w:r>
      <w:r>
        <w:rPr>
          <w:rFonts w:ascii="Times New Roman" w:cs="Times New Roman" w:hAnsi="Times New Roman"/>
          <w:sz w:val="24"/>
          <w:szCs w:val="24"/>
          <w:shd w:val="clear" w:color="auto" w:fill="ffffff"/>
          <w:vertAlign w:val="superscript"/>
        </w:rPr>
        <w:t>41</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Therefore,</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young adults with abnormal levels of lipids are at an increased risk of developing cardiovascular complications, such as coronary heart disease, later in life. Considering the lack of literature on dyslipidemias and its importance in the early detection of cardiovascular risks, we have highlighted the significance of identifying dyslipidemia in adults. Our study showed that the prevalence of dyslipidemia is higher in females than males. Our result is coherent with a cross-sectional survey conducted in Chongqing, China.</w:t>
      </w:r>
    </w:p>
    <w:p>
      <w:pPr>
        <w:pStyle w:val="style0"/>
        <w:shd w:val="clear" w:color="auto" w:fill="ffffff"/>
        <w:spacing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In this study,</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the prevalence of dyslipidemia in women was 55% as compared to 45%  in men. This was primarily due to differences in the frequency of overweight, obesity, and central   obesity</w:t>
      </w:r>
      <w:r>
        <w:rPr>
          <w:rFonts w:ascii="Times New Roman" w:cs="Times New Roman" w:hAnsi="Times New Roman"/>
          <w:sz w:val="24"/>
          <w:szCs w:val="24"/>
          <w:shd w:val="clear" w:color="auto" w:fill="ffffff"/>
          <w:vertAlign w:val="superscript"/>
        </w:rPr>
        <w:t>42</w:t>
      </w:r>
      <w:r>
        <w:rPr>
          <w:rFonts w:ascii="Times New Roman" w:cs="Times New Roman" w:hAnsi="Times New Roman"/>
          <w:sz w:val="24"/>
          <w:szCs w:val="24"/>
          <w:shd w:val="clear" w:color="auto" w:fill="ffffff"/>
        </w:rPr>
        <w:t>.In a  study conducted in  Iran,  the incidence of dyslipidemia was 37.4% for males and 55.4% for females and, therefore, higher in females, which is consiste</w:t>
      </w:r>
      <w:r>
        <w:rPr>
          <w:rFonts w:ascii="Times New Roman" w:cs="Times New Roman" w:hAnsi="Times New Roman"/>
          <w:sz w:val="24"/>
          <w:szCs w:val="24"/>
          <w:shd w:val="clear" w:color="auto" w:fill="ffffff"/>
        </w:rPr>
        <w:t>nt with the result of our study</w:t>
      </w:r>
      <w:r>
        <w:rPr>
          <w:rFonts w:ascii="Times New Roman" w:cs="Times New Roman" w:hAnsi="Times New Roman"/>
          <w:sz w:val="24"/>
          <w:szCs w:val="24"/>
          <w:shd w:val="clear" w:color="auto" w:fill="ffffff"/>
          <w:vertAlign w:val="superscript"/>
        </w:rPr>
        <w:t>43</w:t>
      </w:r>
      <w:r>
        <w:rPr>
          <w:rFonts w:ascii="Times New Roman" w:cs="Times New Roman" w:hAnsi="Times New Roman"/>
          <w:sz w:val="24"/>
          <w:szCs w:val="24"/>
          <w:shd w:val="clear" w:color="auto" w:fill="ffffff"/>
        </w:rPr>
        <w:t>. However, a vast amount of literature provides evidence that the prevalence of dyslipidemia is much higher in men than women. This was shown by a cross-sectional study by Pan et al. in which the incidence of dyslipidemia was higher in males than in females(41.92%  vs. 32.47%).</w:t>
      </w:r>
      <w:r>
        <w:rPr>
          <w:rFonts w:ascii="Times New Roman" w:cs="Times New Roman" w:hAnsi="Times New Roman"/>
          <w:sz w:val="24"/>
          <w:szCs w:val="24"/>
          <w:shd w:val="clear" w:color="auto" w:fill="ffffff"/>
          <w:vertAlign w:val="superscript"/>
        </w:rPr>
        <w:t>44</w:t>
      </w:r>
      <w:r>
        <w:rPr>
          <w:rFonts w:ascii="Times New Roman" w:cs="Times New Roman" w:hAnsi="Times New Roman"/>
          <w:sz w:val="24"/>
          <w:szCs w:val="24"/>
          <w:shd w:val="clear" w:color="auto" w:fill="ffffff"/>
        </w:rPr>
        <w:t>Likewise  in 2002, the Chinese national nutrition and health survey concluded the prevalence of dyslipidemia in Chinese adults as 22.2%  and 15.9%  in males and females respectively</w:t>
      </w:r>
      <w:r>
        <w:rPr>
          <w:rFonts w:ascii="Times New Roman" w:cs="Times New Roman" w:hAnsi="Times New Roman"/>
          <w:sz w:val="24"/>
          <w:szCs w:val="24"/>
          <w:shd w:val="clear" w:color="auto" w:fill="ffffff"/>
          <w:vertAlign w:val="superscript"/>
        </w:rPr>
        <w:t>45</w:t>
      </w:r>
      <w:r>
        <w:rPr>
          <w:rFonts w:ascii="Times New Roman" w:cs="Times New Roman" w:hAnsi="Times New Roman"/>
          <w:sz w:val="24"/>
          <w:szCs w:val="24"/>
          <w:shd w:val="clear" w:color="auto" w:fill="ffffff"/>
        </w:rPr>
        <w:t>. Moreover, a systemic review on dyslipidemia in Chinese adults published between  2003  and  2013  stated that dyslipidemia was more common in men than women.27 Prior research has established that abnormal lipid profile is more prevalent in men than women.</w:t>
      </w:r>
      <w:r>
        <w:rPr>
          <w:rFonts w:ascii="Times New Roman" w:cs="Times New Roman" w:hAnsi="Times New Roman"/>
          <w:sz w:val="24"/>
          <w:szCs w:val="24"/>
          <w:shd w:val="clear" w:color="auto" w:fill="ffffff"/>
          <w:vertAlign w:val="superscript"/>
        </w:rPr>
        <w:t>46</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This could be due to a  higher frequency of cigarette smoking and more consumption of alcohol and high-cholesterol food in men.</w:t>
      </w:r>
      <w:r>
        <w:rPr>
          <w:rFonts w:ascii="Times New Roman" w:cs="Times New Roman" w:hAnsi="Times New Roman"/>
          <w:sz w:val="24"/>
          <w:szCs w:val="24"/>
          <w:shd w:val="clear" w:color="auto" w:fill="ffffff"/>
          <w:vertAlign w:val="superscript"/>
        </w:rPr>
        <w:t>47</w:t>
      </w:r>
      <w:r>
        <w:rPr>
          <w:rFonts w:ascii="Times New Roman" w:cs="Times New Roman" w:hAnsi="Times New Roman"/>
          <w:sz w:val="24"/>
          <w:szCs w:val="24"/>
          <w:shd w:val="clear" w:color="auto" w:fill="ffffff"/>
        </w:rPr>
        <w:t>The prevalence of isolated hypercholesterolemia and isolated hypertriglyceridemia in the total population of our study was 47.12% and 59.9%, respectively. Pan et al.'s study showed that this prevalence was 2.9% and 11.9%, respectively.19 Extensive surveys in   China organized from   2002   to   2010   revealed that low   HDL-C   and hypertriglyceridemia were the two major types of dyslipidemia in Chinese adults.</w:t>
      </w:r>
      <w:r>
        <w:rPr>
          <w:rFonts w:ascii="Times New Roman" w:cs="Times New Roman" w:hAnsi="Times New Roman"/>
          <w:sz w:val="24"/>
          <w:szCs w:val="24"/>
          <w:shd w:val="clear" w:color="auto" w:fill="ffffff"/>
          <w:vertAlign w:val="superscript"/>
        </w:rPr>
        <w:t>48</w:t>
      </w:r>
      <w:r>
        <w:rPr>
          <w:rFonts w:ascii="Times New Roman" w:cs="Times New Roman" w:hAnsi="Times New Roman"/>
          <w:sz w:val="24"/>
          <w:szCs w:val="24"/>
          <w:shd w:val="clear" w:color="auto" w:fill="ffffff"/>
        </w:rPr>
        <w:t>These, findings were reinforced in a  meta-analysis by  Huang et al.</w:t>
      </w:r>
      <w:r>
        <w:rPr>
          <w:rFonts w:ascii="Times New Roman" w:cs="Times New Roman" w:hAnsi="Times New Roman"/>
          <w:sz w:val="24"/>
          <w:szCs w:val="24"/>
          <w:shd w:val="clear" w:color="auto" w:fill="ffffff"/>
          <w:vertAlign w:val="superscript"/>
        </w:rPr>
        <w:t>49</w:t>
      </w:r>
      <w:r>
        <w:rPr>
          <w:rFonts w:ascii="Times New Roman" w:cs="Times New Roman" w:hAnsi="Times New Roman"/>
          <w:sz w:val="24"/>
          <w:szCs w:val="24"/>
          <w:shd w:val="clear" w:color="auto" w:fill="ffffff"/>
          <w:vertAlign w:val="superscript"/>
        </w:rPr>
        <w:t xml:space="preserve"> </w:t>
      </w:r>
      <w:r>
        <w:rPr>
          <w:rFonts w:ascii="Times New Roman" w:cs="Times New Roman" w:hAnsi="Times New Roman"/>
          <w:sz w:val="24"/>
          <w:szCs w:val="24"/>
          <w:shd w:val="clear" w:color="auto" w:fill="ffffff"/>
        </w:rPr>
        <w:t>However, these trends are different in western countries where high cholesterol and high LDL-C were more common forms of dyslipidemia.</w:t>
      </w:r>
      <w:r>
        <w:rPr>
          <w:rFonts w:ascii="Times New Roman" w:cs="Times New Roman" w:hAnsi="Times New Roman"/>
          <w:sz w:val="24"/>
          <w:szCs w:val="24"/>
          <w:shd w:val="clear" w:color="auto" w:fill="ffffff"/>
          <w:vertAlign w:val="superscript"/>
        </w:rPr>
        <w:t>50</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This was largely due to a  high dietary fat and cholesterol intake in American residents. Furthermore, according to our study, isolated hypertriglyceridemia was higher in males than females. The results are consistent with the  Korean  National  Health and  Nutrition  Survey. The large difference in  HDL-</w:t>
      </w:r>
      <w:r>
        <w:rPr>
          <w:rFonts w:ascii="Times New Roman" w:cs="Times New Roman" w:hAnsi="Times New Roman"/>
          <w:sz w:val="24"/>
          <w:szCs w:val="24"/>
          <w:shd w:val="clear" w:color="auto" w:fill="ffffff"/>
        </w:rPr>
        <w:t>C  across six countries was secondary to smoking, alcohol consumption,  age,  fat intake,  BMI, and educational level. High levels of estrogen in women partly explain the gender difference in  HDL-C. This explains the lower mortality rate due to cardiovascular diseases in the female gender. Hence HDL-C is believed to be protective</w:t>
      </w:r>
      <w:r>
        <w:rPr>
          <w:rFonts w:ascii="Times New Roman" w:cs="Times New Roman" w:hAnsi="Times New Roman"/>
          <w:sz w:val="24"/>
          <w:szCs w:val="24"/>
          <w:shd w:val="clear" w:color="auto" w:fill="ffffff"/>
          <w:vertAlign w:val="superscript"/>
        </w:rPr>
        <w:t>51</w:t>
      </w:r>
      <w:r>
        <w:rPr>
          <w:rFonts w:ascii="Times New Roman" w:cs="Times New Roman" w:hAnsi="Times New Roman"/>
          <w:sz w:val="24"/>
          <w:szCs w:val="24"/>
          <w:shd w:val="clear" w:color="auto" w:fill="ffffff"/>
        </w:rPr>
        <w:t>. The early detection of dyslipidemia is important for implemen</w:t>
      </w:r>
      <w:r>
        <w:rPr>
          <w:rFonts w:ascii="Times New Roman" w:cs="Times New Roman" w:hAnsi="Times New Roman"/>
          <w:sz w:val="24"/>
          <w:szCs w:val="24"/>
          <w:shd w:val="clear" w:color="auto" w:fill="ffffff"/>
        </w:rPr>
        <w:t>ting management strategies.</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These strategies can reduce the risk of cardiovascular diseases that may manifest later in life. Certain lifestyle modifications and lipid-lowering drugs can effectively treat individuals with abnormal lipid profiles. However, literature regarding the benefits of early screening and initiat</w:t>
      </w:r>
      <w:r>
        <w:rPr>
          <w:rFonts w:ascii="Times New Roman" w:cs="Times New Roman" w:hAnsi="Times New Roman"/>
          <w:sz w:val="24"/>
          <w:szCs w:val="24"/>
          <w:shd w:val="clear" w:color="auto" w:fill="ffffff"/>
        </w:rPr>
        <w:t>ion of treatment is sparse. A s</w:t>
      </w:r>
      <w:r>
        <w:rPr>
          <w:rFonts w:ascii="Times New Roman" w:cs="Times New Roman" w:hAnsi="Times New Roman"/>
          <w:sz w:val="24"/>
          <w:szCs w:val="24"/>
          <w:shd w:val="clear" w:color="auto" w:fill="ffffff"/>
        </w:rPr>
        <w:t>ystematic review in the United States by Chou et al. stated that no prior study could provide strong evidence for the effects of screening or treatment on clinical outcomes in younger adults. Moreover, the benefit of early treatment was not clear. T</w:t>
      </w:r>
      <w:r>
        <w:rPr>
          <w:rFonts w:ascii="Times New Roman" w:cs="Times New Roman" w:hAnsi="Times New Roman"/>
          <w:sz w:val="24"/>
          <w:szCs w:val="24"/>
          <w:shd w:val="clear" w:color="auto" w:fill="ffffff"/>
        </w:rPr>
        <w:t xml:space="preserve">herefore trials conducted on a </w:t>
      </w:r>
      <w:r>
        <w:rPr>
          <w:rFonts w:ascii="Times New Roman" w:cs="Times New Roman" w:hAnsi="Times New Roman"/>
          <w:sz w:val="24"/>
          <w:szCs w:val="24"/>
          <w:shd w:val="clear" w:color="auto" w:fill="ffffff"/>
        </w:rPr>
        <w:t>big scale are needed to find evidence for the benefits and harms of dyslipidemia screening or treatment in younger adults.</w:t>
      </w:r>
    </w:p>
    <w:p>
      <w:pPr>
        <w:pStyle w:val="style0"/>
        <w:shd w:val="clear" w:color="auto" w:fill="ffffff"/>
        <w:spacing w:lineRule="auto" w:line="360"/>
        <w:jc w:val="both"/>
        <w:rPr>
          <w:rFonts w:ascii="Times New Roman" w:cs="Times New Roman" w:hAnsi="Times New Roman"/>
          <w:sz w:val="24"/>
          <w:szCs w:val="24"/>
          <w:shd w:val="clear" w:color="auto" w:fill="ffffff"/>
        </w:rPr>
      </w:pPr>
    </w:p>
    <w:p>
      <w:pPr>
        <w:pStyle w:val="style0"/>
        <w:spacing w:lineRule="auto" w:line="360"/>
        <w:jc w:val="both"/>
        <w:rPr>
          <w:rFonts w:ascii="Times New Roman" w:cs="Times New Roman" w:hAnsi="Times New Roman"/>
          <w:b/>
          <w:sz w:val="52"/>
          <w:szCs w:val="52"/>
          <w:shd w:val="clear" w:color="auto" w:fill="ffffff"/>
        </w:rPr>
      </w:pPr>
    </w:p>
    <w:p>
      <w:pPr>
        <w:pStyle w:val="style0"/>
        <w:spacing w:lineRule="auto" w:line="360"/>
        <w:jc w:val="both"/>
        <w:rPr>
          <w:rFonts w:ascii="Times New Roman" w:cs="Times New Roman" w:hAnsi="Times New Roman"/>
          <w:b/>
          <w:sz w:val="52"/>
          <w:szCs w:val="52"/>
          <w:shd w:val="clear" w:color="auto" w:fill="ffffff"/>
        </w:rPr>
      </w:pPr>
    </w:p>
    <w:p>
      <w:pPr>
        <w:pStyle w:val="style0"/>
        <w:spacing w:lineRule="auto" w:line="360"/>
        <w:jc w:val="both"/>
        <w:rPr>
          <w:rFonts w:ascii="Times New Roman" w:cs="Times New Roman" w:hAnsi="Times New Roman"/>
          <w:b/>
          <w:sz w:val="52"/>
          <w:szCs w:val="52"/>
          <w:shd w:val="clear" w:color="auto" w:fill="ffffff"/>
        </w:rPr>
      </w:pPr>
    </w:p>
    <w:bookmarkStart w:id="101" w:name="_Toc131192071"/>
    <w:p>
      <w:pPr>
        <w:pStyle w:val="style1"/>
        <w:spacing w:before="0" w:lineRule="auto" w:line="360"/>
        <w:rPr>
          <w:rFonts w:ascii="Times New Roman" w:cs="Times New Roman" w:hAnsi="Times New Roman"/>
          <w:b/>
          <w:color w:val="auto"/>
          <w:u w:val="single"/>
          <w:shd w:val="clear" w:color="auto" w:fill="ffffff"/>
        </w:rPr>
      </w:pPr>
      <w:r>
        <w:rPr>
          <w:rFonts w:ascii="Times New Roman" w:cs="Times New Roman" w:hAnsi="Times New Roman"/>
          <w:b/>
          <w:color w:val="auto"/>
          <w:u w:val="single"/>
          <w:shd w:val="clear" w:color="auto" w:fill="ffffff"/>
        </w:rPr>
        <w:t>CHAPTER:7</w:t>
      </w:r>
      <w:bookmarkEnd w:id="101"/>
    </w:p>
    <w:bookmarkStart w:id="102" w:name="_Toc131192072"/>
    <w:p>
      <w:pPr>
        <w:pStyle w:val="style1"/>
        <w:spacing w:before="0" w:lineRule="auto" w:line="360"/>
        <w:jc w:val="center"/>
        <w:rPr>
          <w:rFonts w:ascii="Times New Roman" w:cs="Times New Roman" w:hAnsi="Times New Roman"/>
          <w:b/>
          <w:color w:val="auto"/>
          <w:u w:val="single"/>
          <w:shd w:val="clear" w:color="auto" w:fill="ffffff"/>
        </w:rPr>
      </w:pPr>
      <w:r>
        <w:rPr>
          <w:rFonts w:ascii="Times New Roman" w:cs="Times New Roman" w:hAnsi="Times New Roman"/>
          <w:b/>
          <w:color w:val="auto"/>
          <w:u w:val="single"/>
          <w:shd w:val="clear" w:color="auto" w:fill="ffffff"/>
        </w:rPr>
        <w:t>CONCLUSION, LIMITATIONS, AND RECOMMENDATIONS</w:t>
      </w:r>
      <w:bookmarkEnd w:id="102"/>
    </w:p>
    <w:bookmarkStart w:id="103" w:name="_Toc131192073"/>
    <w:p>
      <w:pPr>
        <w:pStyle w:val="style2"/>
        <w:spacing w:before="0" w:lineRule="auto" w:line="360"/>
        <w:ind w:left="0"/>
        <w:rPr>
          <w:u w:val="none"/>
          <w:shd w:val="clear" w:color="auto" w:fill="ffffff"/>
        </w:rPr>
      </w:pPr>
      <w:r>
        <w:rPr>
          <w:u w:val="none"/>
          <w:shd w:val="clear" w:color="auto" w:fill="ffffff"/>
        </w:rPr>
        <w:t xml:space="preserve">7.1 </w:t>
      </w:r>
      <w:r>
        <w:rPr>
          <w:u w:val="none"/>
          <w:shd w:val="clear" w:color="auto" w:fill="ffffff"/>
        </w:rPr>
        <w:t>CONCLUSION:</w:t>
      </w:r>
      <w:bookmarkEnd w:id="103"/>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Dyslipidemia, a major risk factor for many systemic diseases, should be detected early in life so that effective management is carried out before the start of actual manifestations. This st</w:t>
      </w:r>
      <w:r>
        <w:rPr>
          <w:rFonts w:ascii="Times New Roman" w:cs="Times New Roman" w:hAnsi="Times New Roman"/>
          <w:sz w:val="24"/>
          <w:szCs w:val="24"/>
        </w:rPr>
        <w:t>udy gave a  high prevalence of d</w:t>
      </w:r>
      <w:r>
        <w:rPr>
          <w:rFonts w:ascii="Times New Roman" w:cs="Times New Roman" w:hAnsi="Times New Roman"/>
          <w:sz w:val="24"/>
          <w:szCs w:val="24"/>
        </w:rPr>
        <w:t>yslipidemia in asymptomatic adults. Furthermore, lipid-lowering and anti-diabetic drugs should be affordable to patients to avoid sudden complications.</w:t>
      </w:r>
    </w:p>
    <w:bookmarkStart w:id="104" w:name="_Toc131192074"/>
    <w:p>
      <w:pPr>
        <w:pStyle w:val="style2"/>
        <w:spacing w:before="0" w:lineRule="auto" w:line="360"/>
        <w:ind w:left="0"/>
        <w:rPr>
          <w:u w:val="none"/>
        </w:rPr>
      </w:pPr>
      <w:r>
        <w:rPr>
          <w:u w:val="none"/>
        </w:rPr>
        <w:t xml:space="preserve">7.2 </w:t>
      </w:r>
      <w:r>
        <w:rPr>
          <w:u w:val="none"/>
        </w:rPr>
        <w:t>LIMITATIONS:</w:t>
      </w:r>
      <w:bookmarkEnd w:id="104"/>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This study was conducted only in a single Benazir Bhutto Hospital in Rawalpindi. There is a need to conduct this study all across Pakistan.</w:t>
      </w:r>
    </w:p>
    <w:p>
      <w:pPr>
        <w:pStyle w:val="style179"/>
        <w:numPr>
          <w:ilvl w:val="0"/>
          <w:numId w:val="33"/>
        </w:numPr>
        <w:spacing w:lineRule="auto" w:line="360"/>
        <w:jc w:val="both"/>
        <w:rPr>
          <w:rFonts w:ascii="Times New Roman" w:cs="Times New Roman" w:hAnsi="Times New Roman"/>
          <w:sz w:val="24"/>
          <w:szCs w:val="24"/>
        </w:rPr>
      </w:pPr>
      <w:r>
        <w:rPr>
          <w:rFonts w:ascii="Times New Roman" w:cs="Times New Roman" w:hAnsi="Times New Roman"/>
          <w:sz w:val="24"/>
          <w:szCs w:val="24"/>
        </w:rPr>
        <w:t>Potential risk factors of d</w:t>
      </w:r>
      <w:r>
        <w:rPr>
          <w:rFonts w:ascii="Times New Roman" w:cs="Times New Roman" w:hAnsi="Times New Roman"/>
          <w:sz w:val="24"/>
          <w:szCs w:val="24"/>
        </w:rPr>
        <w:t xml:space="preserve">yslipidemia were not taken into consideration. </w:t>
      </w:r>
    </w:p>
    <w:bookmarkStart w:id="105" w:name="_Toc131192075"/>
    <w:p>
      <w:pPr>
        <w:pStyle w:val="style2"/>
        <w:spacing w:before="0" w:lineRule="auto" w:line="360"/>
        <w:ind w:left="0"/>
        <w:rPr>
          <w:u w:val="none"/>
        </w:rPr>
      </w:pPr>
      <w:r>
        <w:rPr>
          <w:u w:val="none"/>
        </w:rPr>
        <w:t xml:space="preserve">7.3 </w:t>
      </w:r>
      <w:r>
        <w:rPr>
          <w:u w:val="none"/>
        </w:rPr>
        <w:t>RECOMMENDATION</w:t>
      </w:r>
      <w:r>
        <w:rPr>
          <w:u w:val="none"/>
        </w:rPr>
        <w:t>S</w:t>
      </w:r>
      <w:r>
        <w:rPr>
          <w:u w:val="none"/>
        </w:rPr>
        <w:t>:</w:t>
      </w:r>
      <w:bookmarkEnd w:id="105"/>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study shows that d</w:t>
      </w:r>
      <w:r>
        <w:rPr>
          <w:rFonts w:ascii="Times New Roman" w:cs="Times New Roman" w:hAnsi="Times New Roman"/>
          <w:sz w:val="24"/>
          <w:szCs w:val="24"/>
        </w:rPr>
        <w:t>yslipidemia should not be neglected as its consequences can be severe. Future Public Health strategies involving education and food fortification programs with diet to reduce appreciable levels of lipids in Pakistan should also involve all key stakeholder groups working together. This includes government personnel, physicians involved with Medical Colleges, clinical pharmacologists, and relevant patient organizations working urgently to address the current rates of Dyslipidemia in Pakistan. Several Western countries have lipid food fortification policies serving as an e</w:t>
      </w:r>
      <w:r>
        <w:rPr>
          <w:rFonts w:ascii="Times New Roman" w:cs="Times New Roman" w:hAnsi="Times New Roman"/>
          <w:sz w:val="24"/>
          <w:szCs w:val="24"/>
        </w:rPr>
        <w:t>xample. Consequently, Pakistan sh</w:t>
      </w:r>
      <w:r>
        <w:rPr>
          <w:rFonts w:ascii="Times New Roman" w:cs="Times New Roman" w:hAnsi="Times New Roman"/>
          <w:sz w:val="24"/>
          <w:szCs w:val="24"/>
        </w:rPr>
        <w:t>ould follow this lead and include other strategies in its forthcoming National Health Plan to reduce the extent of Dyslipidemia and its consequences on morbidity and mortality.</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Secondly, A  national program on the yearly Lipid assessment is urgently needed. This builds on patient concerns regarding developing chronic heart diseases and obesity, etc.</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sz w:val="48"/>
          <w:szCs w:val="48"/>
        </w:rPr>
      </w:pPr>
    </w:p>
    <w:p>
      <w:pPr>
        <w:pStyle w:val="style0"/>
        <w:spacing w:lineRule="auto" w:line="360"/>
        <w:rPr>
          <w:rFonts w:ascii="Times New Roman" w:cs="Times New Roman" w:hAnsi="Times New Roman"/>
          <w:b/>
          <w:sz w:val="48"/>
          <w:szCs w:val="48"/>
        </w:rPr>
      </w:pPr>
    </w:p>
    <w:bookmarkStart w:id="106" w:name="_Toc131192076"/>
    <w:p>
      <w:pPr>
        <w:pStyle w:val="style1"/>
        <w:spacing w:lineRule="auto" w:line="360"/>
        <w:rPr>
          <w:rFonts w:ascii="Times New Roman" w:cs="Times New Roman" w:hAnsi="Times New Roman"/>
          <w:b/>
          <w:color w:val="auto"/>
          <w:u w:val="single"/>
        </w:rPr>
      </w:pPr>
      <w:r>
        <w:rPr>
          <w:rFonts w:ascii="Times New Roman" w:cs="Times New Roman" w:hAnsi="Times New Roman"/>
          <w:b/>
          <w:color w:val="auto"/>
          <w:u w:val="single"/>
        </w:rPr>
        <w:t>CHAPTER:8</w:t>
      </w:r>
      <w:bookmarkEnd w:id="106"/>
    </w:p>
    <w:bookmarkStart w:id="107" w:name="_Toc131192077"/>
    <w:p>
      <w:pPr>
        <w:pStyle w:val="style1"/>
        <w:spacing w:lineRule="auto" w:line="360"/>
        <w:jc w:val="center"/>
        <w:rPr>
          <w:rFonts w:ascii="Times New Roman" w:cs="Times New Roman" w:hAnsi="Times New Roman"/>
          <w:b/>
          <w:color w:val="auto"/>
          <w:u w:val="single"/>
        </w:rPr>
      </w:pPr>
      <w:r>
        <w:rPr>
          <w:rFonts w:ascii="Times New Roman" w:cs="Times New Roman" w:hAnsi="Times New Roman"/>
          <w:b/>
          <w:color w:val="auto"/>
          <w:u w:val="single"/>
        </w:rPr>
        <w:t>REFERENCES</w:t>
      </w:r>
      <w:bookmarkEnd w:id="107"/>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Mann S, Beedie C, Jimenez A. Differential effects of aerobic exercise, resistance training and combined exercise modalities on cholesterol and the lipid profile: review, synthesis</w:t>
      </w:r>
      <w:r>
        <w:rPr>
          <w:rFonts w:ascii="Times New Roman" w:cs="Times New Roman" w:hAnsi="Times New Roman"/>
          <w:sz w:val="24"/>
          <w:szCs w:val="24"/>
        </w:rPr>
        <w:t>,</w:t>
      </w:r>
      <w:r>
        <w:rPr>
          <w:rFonts w:ascii="Times New Roman" w:cs="Times New Roman" w:hAnsi="Times New Roman"/>
          <w:sz w:val="24"/>
          <w:szCs w:val="24"/>
        </w:rPr>
        <w:t xml:space="preserve"> and recommendations. Sports medicine. 2014 Feb;44:211-21.</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Gulcin İ. Antioxidants and antioxidant methods: An updated overview. Archives of toxicology. 2020 Mar;94(3):651-715.</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Feingold KR. Introduction to lipids and lipoproteins. </w:t>
      </w:r>
      <w:r>
        <w:rPr>
          <w:rFonts w:ascii="Times New Roman" w:cs="Times New Roman" w:hAnsi="Times New Roman"/>
          <w:sz w:val="24"/>
          <w:szCs w:val="24"/>
        </w:rPr>
        <w:t xml:space="preserve">end text </w:t>
      </w:r>
      <w:r>
        <w:rPr>
          <w:rFonts w:ascii="Times New Roman" w:cs="Times New Roman" w:hAnsi="Times New Roman"/>
          <w:sz w:val="24"/>
          <w:szCs w:val="24"/>
        </w:rPr>
        <w:t>[</w:t>
      </w:r>
      <w:r>
        <w:rPr>
          <w:rFonts w:ascii="Times New Roman" w:cs="Times New Roman" w:hAnsi="Times New Roman"/>
          <w:sz w:val="24"/>
          <w:szCs w:val="24"/>
        </w:rPr>
        <w:t>Internet</w:t>
      </w:r>
      <w:r>
        <w:rPr>
          <w:rFonts w:ascii="Times New Roman" w:cs="Times New Roman" w:hAnsi="Times New Roman"/>
          <w:sz w:val="24"/>
          <w:szCs w:val="24"/>
        </w:rPr>
        <w:t>]. 2021 Jan 19.</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Nielsen S, Karpe F. Determinants of VLDL-triglycerides production. Current opinion in lipidology. 2012 Aug 1;23(4):321-6.</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Schwartz CC, VandenBroek JM, Cooper PS. Lipoprotein cholesteryl ester production, transfer, and output in vivo in humans. Journal of lipid research. 2004 Sep 1;45(9):1594-607.</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Kakadiya J. Causes, symptoms, pathophysiology and diagnosis of atherosclerosis–a review. PharmacologyOnline. 2009;3:420-42.</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Feingold KR. Lipid and Lipoprotein Metabolism. Endocrinology and Metabolism Clinics. 2022 Sep 1;51(3):437-58.</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Cohn JS, Wagner DA, Cohn SD, Millar JS, Schaefer EJ. Measurement of very </w:t>
      </w:r>
      <w:r>
        <w:rPr>
          <w:rFonts w:ascii="Times New Roman" w:cs="Times New Roman" w:hAnsi="Times New Roman"/>
          <w:sz w:val="24"/>
          <w:szCs w:val="24"/>
        </w:rPr>
        <w:t>low-</w:t>
      </w:r>
      <w:r>
        <w:rPr>
          <w:rFonts w:ascii="Times New Roman" w:cs="Times New Roman" w:hAnsi="Times New Roman"/>
          <w:sz w:val="24"/>
          <w:szCs w:val="24"/>
        </w:rPr>
        <w:t xml:space="preserve">density and </w:t>
      </w:r>
      <w:r>
        <w:rPr>
          <w:rFonts w:ascii="Times New Roman" w:cs="Times New Roman" w:hAnsi="Times New Roman"/>
          <w:sz w:val="24"/>
          <w:szCs w:val="24"/>
        </w:rPr>
        <w:t>low-</w:t>
      </w:r>
      <w:r>
        <w:rPr>
          <w:rFonts w:ascii="Times New Roman" w:cs="Times New Roman" w:hAnsi="Times New Roman"/>
          <w:sz w:val="24"/>
          <w:szCs w:val="24"/>
        </w:rPr>
        <w:t xml:space="preserve">density lipoprotein apolipoprotein (Apo) B-100 and </w:t>
      </w:r>
      <w:r>
        <w:rPr>
          <w:rFonts w:ascii="Times New Roman" w:cs="Times New Roman" w:hAnsi="Times New Roman"/>
          <w:sz w:val="24"/>
          <w:szCs w:val="24"/>
        </w:rPr>
        <w:t>high-</w:t>
      </w:r>
      <w:r>
        <w:rPr>
          <w:rFonts w:ascii="Times New Roman" w:cs="Times New Roman" w:hAnsi="Times New Roman"/>
          <w:sz w:val="24"/>
          <w:szCs w:val="24"/>
        </w:rPr>
        <w:t>density lipoprotein Apo AI production in human subjects using deuterated leucine. Effect of fasting and feeding. The Journal of clinical investigation. 1990 Mar 1;85(3):804-11.</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Newman III WP, Freedman DS, Voors AW, Gard PD, Srinivasan SR, Cresanta JL, Williamson GD, Webber LS, Berenson GS. Relation of serum lipoprotein levels and systolic blood pressure to early atherosclerosis. New England Journal of Medicine. 1986 Jan 16;314(3):138-44.</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Hill MF, Bordoni B. Hyperlipidemia. InStatPearls [Internet] 2022 Feb 8. StatPearls Publishing.</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Sniderman A, Couture P, De Graaf J. Diagnosis and treatment of apolipoprotein B dyslipoproteinemias. Nature Reviews Endocrinology. 2010 Jun;6(6):335-46.</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Spotnitz M, Patterson J, Huser V, Weng C, Natarajan K. Harmonization of Measurement Codes for Concept-Oriented Lab Data Retrieval. InMEDINFO 2021: One World, One Health–Global Partnership for Digital Innovation 2022 Jun 1 (pp. 12-16). IOS Press.</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Hernandez P, Passi N, Modarressi T, Kulkarni V, Soni M, Burke F, Bajaj A, Soffer D. Clinical management of hypertriglyceridemia in the prevention of cardiovascular disease and pancreatitis. Current atherosclerosis reports. 2021 Nov;23:1-3.</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Ko DT, Alter DA, Guo H, Koh M, Lau G, Austin PC, Booth GL, Hogg W, Jackevicius CA, Lee DS, Wijeysundera HC. High-density lipoprotein cholesterol and cause-specific mortality in individuals without previous cardiovascular conditions: the CANHEART study. Journal of the American College of Cardiology. 2016 Nov 8;68(19):2073-83.</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Castañer O, Pintó X, Subirana I, Amor AJ, Ros E, Hernáez Á, Martínez-González MÁ, Corella D, Salas-Salvadó J, Estruch R, Lapetra J. Remnant cholesterol, not LDL cholesterol, is associated with incident cardiovascular disease. Journal of the American College of Cardiology. 2020 Dec 8;76(23):2712-24.</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Fan AZ, Ham SA, Muppidi SR, Mokdad AH. Validation of reported physical activity for cholesterol control using two different physical activity instruments. Vascular health and risk management. 2009 Aug 6:649-61.</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Rizk NM, Yousef M. Association of lipid profile and waist circumference as cardiovascular risk factors for overweight and obesity among school children in Qatar. Diabetes, metabolic syndrome and obesity: targets and therapy. 2012 Dec 20:425-32.</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Malik J, Laique T, Ishaq U, Ashraf A, Malik A, Ali M, Zaidi SM, Javaid M, Mehmood A. Effect of COVID-19 on lipid profile and its correlation with acute phase reactants. MedRxiv. 2021 Apr 14:2021-04.</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Ruidavets JB, Ducimetiere P, Arveiler D, Amouyel P, Bingham A, Wagner A, Cottel D, Perret B, Ferrières J. Types of alcoholic beverages and blood lipids in a French population. Journal of Epidemiology &amp; Community Health. 2002 Jan 1;56(1):24-8.</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eastAsia="Times New Roman" w:hAnsi="Times New Roman"/>
          <w:sz w:val="24"/>
          <w:szCs w:val="24"/>
        </w:rPr>
        <w:t>Fahed AC, Nemer GM. Familial hypercholesterolemia: the lipids or the genes?. Nutrition &amp; Metabolism. 2011 Dec;8(1):1-2.</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Rekha R, Kumari U, Kumar A. Nutritional Aspect of Type-2 Diabetes Mellitus. Bulletin of Pure &amp; Applied Sciences-Zoology. 2019;38(2):126-31.</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Ward KK, Shah NR, Saenz CC, McHale MT, Alvarez EA, Plaxe SC. Cardiovascular disease is the leading cause of death among endometrial cancer patients. Gynecologic oncology. 2012 Aug 1;126(2):176-9.</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Misra A, Shrivastava U. Obesity and dyslipidemia in South Asians. Nutrients. 2013 Jul 16;5(7):2708-33.</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Singh KR, Fernandes M, Sarkar T, Sridevi P. Assessment and analysis of lifestyle disease burden in tribes of central India. J Infect Non Infect Dis. 2019;4:027.</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Einarson TR, Acs A, Ludwig C, Panton UH. Prevalence of cardiovascular disease in type 2 diabetes: a systematic literature review of scientific evidence from across the world in 2007–2017. Cardiovascular diabetology. 2018 Dec;17(1):1-9.</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Writing Group Members, Lloyd-Jones D, Adams RJ, Brown TM, Carnethon M, Dai S, De Simone G, Ferguson TB, Ford E, Furie K, Gillespie C. Heart disease and stroke statistics—2010 update: a report from the American Heart Association. Circulation. 2010 Feb 23;121(7):e46-215.</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Pirillo A, Norata GD, Catapano AL. Worldwide Changes in Total Cholesterol and Non-HDL-Cholesterol Trends Indicate Where the Challenges Are for the Coming Years. Clinical Chemistry. 2021 Jan;67(1):30-2.</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Bacle A, Gautier R, Jackson CL, Fuchs PF, Vanni S. Interdigitation between triglycerides and lipids modulates surface properties of lipid droplets. Biophysical journal. 2017 Apr 11;112(7):1417-30.</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Kayani AM, Bakht N, Munir R, Abid I. The mosaic of CVD risk factors–A study on 10,000 Pakistani cardiac patients. CVD Prevention and Control. 2011 Jan 1;6(1):1-7.</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Liaquat A, Javed Q. Current trends of cardiovascular risk determinants in Pakistan. Cureus. 2018 Oct 4;10(10).</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Sun G-Z, Li Z, Guo L, Zhou Y, Yang H-M, Sun Y-X. High prevalence of   dyslipidemia   and   associated   risk   factors among rural Chinese adults. Lipids Health Dis. 2014; 13:189.</w:t>
      </w:r>
    </w:p>
    <w:p>
      <w:pPr>
        <w:pStyle w:val="style179"/>
        <w:numPr>
          <w:ilvl w:val="0"/>
          <w:numId w:val="36"/>
        </w:numPr>
        <w:spacing w:after="0" w:lineRule="auto" w:line="360"/>
        <w:jc w:val="both"/>
        <w:rPr>
          <w:rFonts w:ascii="Times New Roman" w:cs="Times New Roman" w:hAnsi="Times New Roman"/>
          <w:sz w:val="24"/>
          <w:szCs w:val="24"/>
        </w:rPr>
      </w:pPr>
      <w:r>
        <w:rPr>
          <w:rFonts w:ascii="Times New Roman" w:cs="Times New Roman" w:hAnsi="Times New Roman"/>
          <w:sz w:val="24"/>
          <w:szCs w:val="24"/>
          <w:shd w:val="clear" w:color="auto" w:fill="ffffff"/>
        </w:rPr>
        <w:t>Qi L, Ding X, Tang W, Li Q, Mao D, Wang Y. Prevalence and  risk  factors  associated  with  dyslipidemia  in  Chongqing,  China.  Int  J  Environ  Res  Public  Health.  2015 Oct; 12(10):13455–65</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Toth   PP,   Potter   D,   Ming   EE.   Prevalence   of   lipid abnormalities in the  United  States:  The  National  Health and Nutrition Examination Survey 2003-2006.J Clin Lipidol. 2012; 6(4):325–30.</w:t>
      </w:r>
    </w:p>
    <w:p>
      <w:pPr>
        <w:pStyle w:val="style179"/>
        <w:numPr>
          <w:ilvl w:val="0"/>
          <w:numId w:val="36"/>
        </w:numPr>
        <w:shd w:val="clear" w:color="auto" w:fill="ffffff"/>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Grundy SM, Cleeman JI, Merz CNB, Brewer HBJ, Clark LT,  Hunninghake  DB,  et al.  Implications of recent clinical trials for the National Cholesterol Education Program Adult Treatment Panel III Guidelines. J Am Coll Cardiol. 2004; 44(3):720–32. </w:t>
      </w:r>
    </w:p>
    <w:p>
      <w:pPr>
        <w:pStyle w:val="style179"/>
        <w:numPr>
          <w:ilvl w:val="0"/>
          <w:numId w:val="36"/>
        </w:numPr>
        <w:shd w:val="clear" w:color="auto" w:fill="ffffff"/>
        <w:spacing w:after="0" w:lineRule="auto" w:line="36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Penalva  RA,  Huoya  M  de  O,  Correia  LCL,  Feitosa  GS,   Ladeia   AMT.   Lipid profile and intensity of atherosclerosis disease in acute coronary syndrome.Arq Bras Cardiol. 2008; 90(1):24–30. </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Chinese guidelines on prevention and treatment of dyslipidemia in adults]. Zhonghua Xin Xue Guan Bing Za Zhi. 2007; 35(5):390–419</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Pan L, Yang Z, Wu Y, Yin R-X, Liao Y, Wang J, et al. The prevalence,  awareness,  treatment</w:t>
      </w:r>
      <w:r>
        <w:rPr>
          <w:rFonts w:ascii="Times New Roman" w:cs="Times New Roman" w:hAnsi="Times New Roman"/>
          <w:sz w:val="24"/>
          <w:szCs w:val="24"/>
          <w:shd w:val="clear" w:color="auto" w:fill="ffffff"/>
        </w:rPr>
        <w:t>,</w:t>
      </w:r>
      <w:r>
        <w:rPr>
          <w:rFonts w:ascii="Times New Roman" w:cs="Times New Roman" w:hAnsi="Times New Roman"/>
          <w:sz w:val="24"/>
          <w:szCs w:val="24"/>
          <w:shd w:val="clear" w:color="auto" w:fill="ffffff"/>
        </w:rPr>
        <w:t xml:space="preserve"> and control of dyslipidemia among adults in China. Atherosclerosis. 2016; 248:2–9</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Toth   PP,   Potter   D,   Ming   EE.   Prevalence   of   lipid   abnormalities  in  the  United  States:  The  National  Health and Nutrition Examination Survey 2003-2006.J Clin Lipidol. 2012; 6(4):325–30</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Zhao W, Zhang J, You Y, Man Q, Li H, Wang C, et al. [Epidemiologic  characteristics of  dyslipidemia  in  people aged 18 years and over in China]. Zhonghua Yu Fang Yi Xue Za Zhi. 2005; 39(5):306–10.</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Chou  R,  Dana  T,  Blazina  I,  Daeges  M,  Bougatsos  C,  Jeanne  TL.  Screening for  dyslipidemia  in  younger  adults:  A  systematic  review  for  the  U.S.  preventive  services task force. Ann Intern Med. 2016; 165(8):560–4.</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Loria CM, Liu K, Lewis CE, Hulley SB, Sidney S, Schreiner PJ, et al. Early adult risk factor levels and subsequent coronary  artery  calcification:  The  CARDIA  Study. J Am Coll Cardiol. 2007; 49(20):2013–20.</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Qi L, Ding X, Tang W, Li Q, Mao D, Wang Y. Prevalence and  risk  factors  associated  with  dyslipidemia  in  Chongqing,  China.  Int  J  Environ  Res  Public  Health.  2015 Oct; 12(10):13455–65.</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Latifi SM, Karandish M, Shahbazian HB, Chinipardaz R,  Sabet  A,  Pirani  N.  A  survey  of  the  incidence  of  dyslipidemia  and its components in  people over  20  years old in  Ahvaz:  A  cohort study  2009-2014.Diabetes Metab Syndr. 2017; 11 Suppl 2:S751–4.</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Pan L, Yang Z, Wu Y, Yin R-X, Liao Y, Wang J, et al. The prevalence,  awareness,  </w:t>
      </w:r>
      <w:r>
        <w:rPr>
          <w:rFonts w:ascii="Times New Roman" w:cs="Times New Roman" w:hAnsi="Times New Roman"/>
          <w:sz w:val="24"/>
          <w:szCs w:val="24"/>
          <w:shd w:val="clear" w:color="auto" w:fill="ffffff"/>
        </w:rPr>
        <w:t xml:space="preserve">treatment, </w:t>
      </w:r>
      <w:r>
        <w:rPr>
          <w:rFonts w:ascii="Times New Roman" w:cs="Times New Roman" w:hAnsi="Times New Roman"/>
          <w:sz w:val="24"/>
          <w:szCs w:val="24"/>
          <w:shd w:val="clear" w:color="auto" w:fill="ffffff"/>
        </w:rPr>
        <w:t>and control of dyslipidemia among adults in China. Atherosclerosis. 2016; 248:2–9.</w:t>
      </w:r>
    </w:p>
    <w:p>
      <w:pPr>
        <w:pStyle w:val="style179"/>
        <w:numPr>
          <w:ilvl w:val="0"/>
          <w:numId w:val="36"/>
        </w:numPr>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Wu  Y,  Huxley  R,  Li  L,  Anna  V,  Xie  G,  Yao  C,  et al. Prevalence,  awareness,  treatment,  and control of hypertension in China: Data from the China National Nutrition and  Health  Survey  2002.  Circulation.  2008;  118(25):2679–86</w:t>
      </w:r>
    </w:p>
    <w:p>
      <w:pPr>
        <w:pStyle w:val="style179"/>
        <w:numPr>
          <w:ilvl w:val="0"/>
          <w:numId w:val="36"/>
        </w:numPr>
        <w:spacing w:after="0"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Liu  X,  Yu  S,  Mao  Z,  Li  Y,  Zhang  H,  Yang  K,  et al.  Dyslipidemia prevalence,   awareness,   treatment,   control, and risk factors in Chinese rural population: the Henan rural cohort study. Lipids Health Dis. 2018; 17(1):119.</w:t>
      </w:r>
    </w:p>
    <w:p>
      <w:pPr>
        <w:pStyle w:val="style179"/>
        <w:numPr>
          <w:ilvl w:val="0"/>
          <w:numId w:val="36"/>
        </w:numPr>
        <w:spacing w:after="0"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Huang  Y,  Gao  L,  Xie  X,  Tan  SC.  Epidemiology of dyslipidemia in  Chinese adults: </w:t>
      </w:r>
      <w:r>
        <w:rPr>
          <w:rFonts w:ascii="Times New Roman" w:cs="Times New Roman" w:hAnsi="Times New Roman"/>
          <w:sz w:val="24"/>
          <w:szCs w:val="24"/>
          <w:shd w:val="clear" w:color="auto" w:fill="ffffff"/>
        </w:rPr>
        <w:t>a</w:t>
      </w:r>
      <w:r>
        <w:rPr>
          <w:rFonts w:ascii="Times New Roman" w:cs="Times New Roman" w:hAnsi="Times New Roman"/>
          <w:sz w:val="24"/>
          <w:szCs w:val="24"/>
          <w:shd w:val="clear" w:color="auto" w:fill="ffffff"/>
        </w:rPr>
        <w:t xml:space="preserve"> meta-analysis of prevalence,   awareness,   treatment,   and control.   Popul Health Metr. 2014; 12(1):28. </w:t>
      </w:r>
    </w:p>
    <w:p>
      <w:pPr>
        <w:pStyle w:val="style179"/>
        <w:numPr>
          <w:ilvl w:val="0"/>
          <w:numId w:val="36"/>
        </w:numPr>
        <w:spacing w:after="0"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J, Wang L, Li Y, Bi Y, Jiang Y, Mi S, et al. [Epidemiologic characteristics of dyslipidemia in  Chinese adults  2010]. Zhonghua   Yu   Fang   Yi   Xue   Za   Zhi.   2012;   46(5):414–8.</w:t>
      </w:r>
    </w:p>
    <w:p>
      <w:pPr>
        <w:pStyle w:val="style179"/>
        <w:numPr>
          <w:ilvl w:val="0"/>
          <w:numId w:val="36"/>
        </w:numPr>
        <w:spacing w:after="0" w:lineRule="auto" w:line="360"/>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Huang  Y,  Gao  L,  Xie  X,  Tan  SC.  Epidemiology of dyslipidemia in  Chinese adults: </w:t>
      </w:r>
      <w:r>
        <w:rPr>
          <w:rFonts w:ascii="Times New Roman" w:cs="Times New Roman" w:hAnsi="Times New Roman"/>
          <w:sz w:val="24"/>
          <w:szCs w:val="24"/>
          <w:shd w:val="clear" w:color="auto" w:fill="ffffff"/>
        </w:rPr>
        <w:t>a</w:t>
      </w:r>
      <w:r>
        <w:rPr>
          <w:rFonts w:ascii="Times New Roman" w:cs="Times New Roman" w:hAnsi="Times New Roman"/>
          <w:sz w:val="24"/>
          <w:szCs w:val="24"/>
          <w:shd w:val="clear" w:color="auto" w:fill="ffffff"/>
        </w:rPr>
        <w:t xml:space="preserve"> meta-analysis of prevalence,   awareness,   treatment,   and control.   Popul Health Metr. 2014; 12(1):28.</w:t>
      </w:r>
    </w:p>
    <w:p>
      <w:pPr>
        <w:pStyle w:val="style179"/>
        <w:numPr>
          <w:ilvl w:val="0"/>
          <w:numId w:val="36"/>
        </w:numPr>
        <w:spacing w:after="0" w:lineRule="auto" w:line="360"/>
        <w:rPr>
          <w:rFonts w:ascii="Times New Roman" w:cs="Times New Roman" w:hAnsi="Times New Roman"/>
          <w:sz w:val="24"/>
          <w:szCs w:val="24"/>
        </w:rPr>
      </w:pPr>
      <w:r>
        <w:rPr>
          <w:rFonts w:ascii="Times New Roman" w:cs="Times New Roman" w:hAnsi="Times New Roman"/>
          <w:sz w:val="24"/>
          <w:szCs w:val="24"/>
        </w:rPr>
        <w:t>Song PK, Man QQ, Hong LI, Pang SJ, Jia SS, Li YQ, Li HE, Zhao WH, Zhang J. Trends in lipids level and dyslipidemia among Chinese adults, 2002-2015. Biomedical and Environmental Sciences. 2019 Aug 1;32(8):559-70.</w:t>
      </w:r>
    </w:p>
    <w:p>
      <w:pPr>
        <w:pStyle w:val="style179"/>
        <w:numPr>
          <w:ilvl w:val="0"/>
          <w:numId w:val="36"/>
        </w:numPr>
        <w:spacing w:after="0" w:lineRule="auto" w:line="360"/>
        <w:rPr>
          <w:rFonts w:ascii="Times New Roman" w:cs="Times New Roman" w:hAnsi="Times New Roman"/>
          <w:sz w:val="24"/>
          <w:szCs w:val="24"/>
        </w:rPr>
      </w:pPr>
      <w:r>
        <w:rPr>
          <w:rFonts w:ascii="Times New Roman" w:cs="Times New Roman" w:hAnsi="Times New Roman"/>
          <w:sz w:val="24"/>
          <w:szCs w:val="24"/>
        </w:rPr>
        <w:t>Assmann G, Gotto Jr AM. HDL cholesterol and protective factors in atherosclerosis. Circulation. 2004 Jun 15;109(23_suppl_1):III-8.</w:t>
      </w:r>
    </w:p>
    <w:p>
      <w:pPr>
        <w:pStyle w:val="style0"/>
        <w:spacing w:after="0" w:lineRule="auto" w:line="360"/>
        <w:rPr>
          <w:rFonts w:ascii="Times New Roman" w:cs="Times New Roman" w:hAnsi="Times New Roman"/>
          <w:sz w:val="24"/>
          <w:szCs w:val="24"/>
          <w:shd w:val="clear" w:color="auto" w:fill="ffffff"/>
        </w:rPr>
      </w:pPr>
    </w:p>
    <w:p>
      <w:pPr>
        <w:pStyle w:val="style0"/>
        <w:spacing w:after="0" w:lineRule="auto" w:line="360"/>
        <w:ind w:left="360"/>
        <w:jc w:val="both"/>
        <w:rPr>
          <w:rFonts w:ascii="Times New Roman" w:cs="Times New Roman" w:hAnsi="Times New Roman"/>
          <w:sz w:val="24"/>
          <w:szCs w:val="24"/>
          <w:shd w:val="clear" w:color="auto" w:fill="ffffff"/>
        </w:rPr>
      </w:pPr>
    </w:p>
    <w:p>
      <w:pPr>
        <w:pStyle w:val="style0"/>
        <w:spacing w:after="0" w:lineRule="auto" w:line="360"/>
        <w:ind w:left="720"/>
        <w:jc w:val="both"/>
        <w:rPr>
          <w:rFonts w:ascii="Times New Roman" w:cs="Times New Roman" w:hAnsi="Times New Roman"/>
          <w:sz w:val="24"/>
          <w:szCs w:val="24"/>
          <w:shd w:val="clear" w:color="auto" w:fill="ffffff"/>
        </w:rPr>
      </w:pPr>
    </w:p>
    <w:p>
      <w:pPr>
        <w:pStyle w:val="style0"/>
        <w:spacing w:lineRule="auto" w:line="360"/>
        <w:jc w:val="both"/>
        <w:rPr>
          <w:rFonts w:ascii="Times New Roman" w:cs="Times New Roman" w:hAnsi="Times New Roman"/>
          <w:sz w:val="24"/>
          <w:szCs w:val="24"/>
          <w:shd w:val="clear" w:color="auto" w:fill="ffffff"/>
        </w:rPr>
      </w:pPr>
    </w:p>
    <w:p>
      <w:pPr>
        <w:pStyle w:val="style0"/>
        <w:spacing w:lineRule="auto" w:line="360"/>
        <w:jc w:val="both"/>
        <w:rPr>
          <w:rFonts w:ascii="Times New Roman" w:cs="Times New Roman" w:hAnsi="Times New Roman"/>
          <w:sz w:val="24"/>
          <w:szCs w:val="24"/>
        </w:rPr>
      </w:pPr>
    </w:p>
    <w:p>
      <w:pPr>
        <w:pStyle w:val="style0"/>
        <w:spacing w:lineRule="auto" w:line="360"/>
        <w:rPr>
          <w:rFonts w:ascii="Times New Roman" w:cs="Times New Roman" w:hAnsi="Times New Roman"/>
          <w:sz w:val="28"/>
          <w:szCs w:val="28"/>
        </w:rPr>
      </w:pPr>
    </w:p>
    <w:sectPr>
      <w:pgSz w:w="12240" w:h="15840" w:orient="portrait"/>
      <w:pgMar w:top="144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Segoe UI">
    <w:altName w:val="Segoe UI"/>
    <w:panose1 w:val="020b0502040000020203"/>
    <w:charset w:val="00"/>
    <w:family w:val="swiss"/>
    <w:pitch w:val="variable"/>
    <w:sig w:usb0="E4002EFF" w:usb1="C000E47F" w:usb2="00000009" w:usb3="00000000" w:csb0="000001FF" w:csb1="00000000"/>
  </w:font>
  <w:font w:name="Cambria Math">
    <w:altName w:val="Cambria Math"/>
    <w:panose1 w:val="02040503050000030204"/>
    <w:charset w:val="00"/>
    <w:family w:val="roman"/>
    <w:pitch w:val="variable"/>
    <w:sig w:usb0="E00006FF" w:usb1="420024FF" w:usb2="02000000" w:usb3="00000000" w:csb0="0000019F" w:csb1="00000000"/>
  </w:font>
  <w:font w:name="Arial">
    <w:altName w:val="Arial"/>
    <w:panose1 w:val="020b0604020000020204"/>
    <w:charset w:val="00"/>
    <w:family w:val="swiss"/>
    <w:pitch w:val="variable"/>
    <w:sig w:usb0="E0002EFF" w:usb1="C000785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6</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D3AD042"/>
    <w:lvl w:ilvl="0">
      <w:start w:val="1"/>
      <w:numFmt w:val="decimal"/>
      <w:lvlText w:val="%1"/>
      <w:lvlJc w:val="left"/>
      <w:pPr>
        <w:ind w:left="570" w:hanging="480"/>
      </w:pPr>
      <w:rPr>
        <w:rFonts w:hint="default"/>
      </w:rPr>
    </w:lvl>
    <w:lvl w:ilvl="1">
      <w:start w:val="3"/>
      <w:numFmt w:val="decimal"/>
      <w:lvlText w:val="%1.%2"/>
      <w:lvlJc w:val="left"/>
      <w:pPr>
        <w:ind w:left="1020" w:hanging="480"/>
      </w:pPr>
      <w:rPr>
        <w:rFonts w:hint="default"/>
      </w:rPr>
    </w:lvl>
    <w:lvl w:ilvl="2">
      <w:start w:val="6"/>
      <w:numFmt w:val="decimal"/>
      <w:lvlText w:val="%1.%2.%3"/>
      <w:lvlJc w:val="left"/>
      <w:pPr>
        <w:ind w:left="171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970" w:hanging="1080"/>
      </w:pPr>
      <w:rPr>
        <w:rFonts w:hint="default"/>
      </w:rPr>
    </w:lvl>
    <w:lvl w:ilvl="5">
      <w:start w:val="1"/>
      <w:numFmt w:val="decimal"/>
      <w:lvlText w:val="%1.%2.%3.%4.%5.%6"/>
      <w:lvlJc w:val="left"/>
      <w:pPr>
        <w:ind w:left="3420"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90" w:hanging="1800"/>
      </w:pPr>
      <w:rPr>
        <w:rFonts w:hint="default"/>
      </w:rPr>
    </w:lvl>
  </w:abstractNum>
  <w:abstractNum w:abstractNumId="1">
    <w:nsid w:val="00000001"/>
    <w:multiLevelType w:val="multilevel"/>
    <w:tmpl w:val="84B22A6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
    <w:nsid w:val="00000002"/>
    <w:multiLevelType w:val="multilevel"/>
    <w:tmpl w:val="43B63034"/>
    <w:lvl w:ilvl="0">
      <w:start w:val="1"/>
      <w:numFmt w:val="decimal"/>
      <w:lvlText w:val="%1."/>
      <w:lvlJc w:val="left"/>
      <w:pPr>
        <w:ind w:left="1080" w:hanging="360"/>
      </w:pPr>
    </w:lvl>
    <w:lvl w:ilvl="1">
      <w:start w:val="6"/>
      <w:numFmt w:val="decimal"/>
      <w:isLgl/>
      <w:lvlText w:val="%1.%2"/>
      <w:lvlJc w:val="left"/>
      <w:pPr>
        <w:ind w:left="1500" w:hanging="60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060" w:hanging="144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780" w:hanging="1800"/>
      </w:pPr>
      <w:rPr>
        <w:rFonts w:hint="default"/>
      </w:rPr>
    </w:lvl>
    <w:lvl w:ilvl="8">
      <w:start w:val="1"/>
      <w:numFmt w:val="decimal"/>
      <w:isLgl/>
      <w:lvlText w:val="%1.%2.%3.%4.%5.%6.%7.%8.%9"/>
      <w:lvlJc w:val="left"/>
      <w:pPr>
        <w:ind w:left="4320" w:hanging="2160"/>
      </w:pPr>
      <w:rPr>
        <w:rFonts w:hint="default"/>
      </w:rPr>
    </w:lvl>
  </w:abstractNum>
  <w:abstractNum w:abstractNumId="3">
    <w:nsid w:val="00000003"/>
    <w:multiLevelType w:val="hybridMultilevel"/>
    <w:tmpl w:val="FE5A7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multilevel"/>
    <w:tmpl w:val="E226531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5">
    <w:nsid w:val="00000005"/>
    <w:multiLevelType w:val="hybridMultilevel"/>
    <w:tmpl w:val="24D6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15F6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multilevel"/>
    <w:tmpl w:val="3B7E9AF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hybridMultilevel"/>
    <w:tmpl w:val="A1A84950"/>
    <w:lvl w:ilvl="0" w:tplc="ED9036C6">
      <w:start w:val="1"/>
      <w:numFmt w:val="decimal"/>
      <w:lvlText w:val="%1."/>
      <w:lvlJc w:val="left"/>
      <w:pPr>
        <w:ind w:left="0" w:hanging="360"/>
      </w:pPr>
      <w:rPr>
        <w:rFonts w:ascii="Calibri" w:cs="宋体" w:hAnsi="Calibri" w:hint="default"/>
        <w:b/>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start w:val="1"/>
      <w:numFmt w:val="decimal"/>
      <w:lvlText w:val="%4."/>
      <w:lvlJc w:val="left"/>
      <w:pPr>
        <w:ind w:left="2160" w:hanging="360"/>
      </w:pPr>
    </w:lvl>
    <w:lvl w:ilvl="4" w:tplc="04090019">
      <w:start w:val="1"/>
      <w:numFmt w:val="lowerLetter"/>
      <w:lvlText w:val="%5."/>
      <w:lvlJc w:val="left"/>
      <w:pPr>
        <w:ind w:left="2880" w:hanging="360"/>
      </w:pPr>
    </w:lvl>
    <w:lvl w:ilvl="5" w:tplc="0409001B">
      <w:start w:val="1"/>
      <w:numFmt w:val="lowerRoman"/>
      <w:lvlText w:val="%6."/>
      <w:lvlJc w:val="right"/>
      <w:pPr>
        <w:ind w:left="3600" w:hanging="180"/>
      </w:pPr>
    </w:lvl>
    <w:lvl w:ilvl="6" w:tplc="0409000F">
      <w:start w:val="1"/>
      <w:numFmt w:val="decimal"/>
      <w:lvlText w:val="%7."/>
      <w:lvlJc w:val="left"/>
      <w:pPr>
        <w:ind w:left="4320" w:hanging="360"/>
      </w:pPr>
    </w:lvl>
    <w:lvl w:ilvl="7" w:tplc="04090019">
      <w:start w:val="1"/>
      <w:numFmt w:val="lowerLetter"/>
      <w:lvlText w:val="%8."/>
      <w:lvlJc w:val="left"/>
      <w:pPr>
        <w:ind w:left="5040" w:hanging="360"/>
      </w:pPr>
    </w:lvl>
    <w:lvl w:ilvl="8" w:tplc="0409001B">
      <w:start w:val="1"/>
      <w:numFmt w:val="lowerRoman"/>
      <w:lvlText w:val="%9."/>
      <w:lvlJc w:val="right"/>
      <w:pPr>
        <w:ind w:left="5760" w:hanging="180"/>
      </w:pPr>
    </w:lvl>
  </w:abstractNum>
  <w:abstractNum w:abstractNumId="9">
    <w:nsid w:val="00000009"/>
    <w:multiLevelType w:val="hybridMultilevel"/>
    <w:tmpl w:val="CEDA0CDA"/>
    <w:lvl w:ilvl="0" w:tplc="FADC934E">
      <w:start w:val="1"/>
      <w:numFmt w:val="decimal"/>
      <w:lvlText w:val="%1."/>
      <w:lvlJc w:val="left"/>
      <w:pPr>
        <w:ind w:left="720" w:hanging="360"/>
      </w:pPr>
      <w:rPr>
        <w:b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00E6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1144A3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multilevel"/>
    <w:tmpl w:val="DD80123C"/>
    <w:lvl w:ilvl="0">
      <w:start w:val="1"/>
      <w:numFmt w:val="decimal"/>
      <w:lvlText w:val="%1."/>
      <w:lvlJc w:val="left"/>
      <w:pPr>
        <w:ind w:left="360" w:hanging="360"/>
      </w:pPr>
      <w:rPr>
        <w:rFonts w:hint="default"/>
      </w:rPr>
    </w:lvl>
    <w:lvl w:ilvl="1">
      <w:start w:val="6"/>
      <w:numFmt w:val="decimal"/>
      <w:lvlText w:val="%1.%2."/>
      <w:lvlJc w:val="left"/>
      <w:pPr>
        <w:ind w:left="1260" w:hanging="360"/>
      </w:pPr>
      <w:rPr>
        <w:rFonts w:hint="default"/>
      </w:rPr>
    </w:lvl>
    <w:lvl w:ilvl="2">
      <w:start w:val="1"/>
      <w:numFmt w:val="decimal"/>
      <w:lvlText w:val="%1.%2.%3."/>
      <w:lvlJc w:val="left"/>
      <w:pPr>
        <w:ind w:left="3480" w:hanging="720"/>
      </w:pPr>
      <w:rPr>
        <w:rFonts w:hint="default"/>
      </w:rPr>
    </w:lvl>
    <w:lvl w:ilvl="3">
      <w:start w:val="1"/>
      <w:numFmt w:val="decimal"/>
      <w:lvlText w:val="%1.%2.%3.%4."/>
      <w:lvlJc w:val="left"/>
      <w:pPr>
        <w:ind w:left="4860" w:hanging="720"/>
      </w:pPr>
      <w:rPr>
        <w:rFonts w:hint="default"/>
      </w:rPr>
    </w:lvl>
    <w:lvl w:ilvl="4">
      <w:start w:val="1"/>
      <w:numFmt w:val="decimal"/>
      <w:lvlText w:val="%1.%2.%3.%4.%5."/>
      <w:lvlJc w:val="left"/>
      <w:pPr>
        <w:ind w:left="6600" w:hanging="1080"/>
      </w:pPr>
      <w:rPr>
        <w:rFonts w:hint="default"/>
      </w:rPr>
    </w:lvl>
    <w:lvl w:ilvl="5">
      <w:start w:val="1"/>
      <w:numFmt w:val="decimal"/>
      <w:lvlText w:val="%1.%2.%3.%4.%5.%6."/>
      <w:lvlJc w:val="left"/>
      <w:pPr>
        <w:ind w:left="7980" w:hanging="1080"/>
      </w:pPr>
      <w:rPr>
        <w:rFonts w:hint="default"/>
      </w:rPr>
    </w:lvl>
    <w:lvl w:ilvl="6">
      <w:start w:val="1"/>
      <w:numFmt w:val="decimal"/>
      <w:lvlText w:val="%1.%2.%3.%4.%5.%6.%7."/>
      <w:lvlJc w:val="left"/>
      <w:pPr>
        <w:ind w:left="9720" w:hanging="1440"/>
      </w:pPr>
      <w:rPr>
        <w:rFonts w:hint="default"/>
      </w:rPr>
    </w:lvl>
    <w:lvl w:ilvl="7">
      <w:start w:val="1"/>
      <w:numFmt w:val="decimal"/>
      <w:lvlText w:val="%1.%2.%3.%4.%5.%6.%7.%8."/>
      <w:lvlJc w:val="left"/>
      <w:pPr>
        <w:ind w:left="11100" w:hanging="1440"/>
      </w:pPr>
      <w:rPr>
        <w:rFonts w:hint="default"/>
      </w:rPr>
    </w:lvl>
    <w:lvl w:ilvl="8">
      <w:start w:val="1"/>
      <w:numFmt w:val="decimal"/>
      <w:lvlText w:val="%1.%2.%3.%4.%5.%6.%7.%8.%9."/>
      <w:lvlJc w:val="left"/>
      <w:pPr>
        <w:ind w:left="12840" w:hanging="1800"/>
      </w:pPr>
      <w:rPr>
        <w:rFonts w:hint="default"/>
      </w:rPr>
    </w:lvl>
  </w:abstractNum>
  <w:abstractNum w:abstractNumId="13">
    <w:nsid w:val="0000000D"/>
    <w:multiLevelType w:val="hybridMultilevel"/>
    <w:tmpl w:val="7AFED9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69AEB654"/>
    <w:lvl w:ilvl="0" w:tplc="FADC934E">
      <w:start w:val="1"/>
      <w:numFmt w:val="decimal"/>
      <w:lvlText w:val="%1."/>
      <w:lvlJc w:val="left"/>
      <w:pPr>
        <w:ind w:left="720" w:hanging="360"/>
      </w:pPr>
      <w:rPr>
        <w:b w:val="false"/>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0000000F"/>
    <w:multiLevelType w:val="hybridMultilevel"/>
    <w:tmpl w:val="339E93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00000010"/>
    <w:multiLevelType w:val="hybridMultilevel"/>
    <w:tmpl w:val="FF308CDA"/>
    <w:lvl w:ilvl="0" w:tplc="14FC66F8">
      <w:start w:val="1"/>
      <w:numFmt w:val="decimal"/>
      <w:lvlText w:val="%1."/>
      <w:lvlJc w:val="left"/>
      <w:pPr>
        <w:ind w:left="81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multilevel"/>
    <w:tmpl w:val="44447A1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0000012"/>
    <w:multiLevelType w:val="hybridMultilevel"/>
    <w:tmpl w:val="9ED04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459E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64EE8B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114E2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6806370C"/>
    <w:lvl w:ilvl="0" w:tplc="BA9C77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00000017"/>
    <w:multiLevelType w:val="hybridMultilevel"/>
    <w:tmpl w:val="1C764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933CD28A"/>
    <w:lvl w:ilvl="0" w:tplc="FADC934E">
      <w:start w:val="1"/>
      <w:numFmt w:val="decimal"/>
      <w:lvlText w:val="%1."/>
      <w:lvlJc w:val="left"/>
      <w:pPr>
        <w:ind w:left="720" w:hanging="360"/>
      </w:pPr>
      <w:rPr>
        <w:b w:val="false"/>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multilevel"/>
    <w:tmpl w:val="EB6E879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0000001A"/>
    <w:multiLevelType w:val="hybridMultilevel"/>
    <w:tmpl w:val="EF007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704A4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9F2ABBB4"/>
    <w:lvl w:ilvl="0" w:tplc="36EEB170">
      <w:start w:val="1"/>
      <w:numFmt w:val="decimal"/>
      <w:lvlText w:val="%1."/>
      <w:lvlJc w:val="left"/>
      <w:pPr>
        <w:ind w:left="720" w:hanging="360"/>
      </w:pPr>
      <w:rPr>
        <w:rFonts w:ascii="Calibri" w:cs="宋体" w:hAnsi="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0000001D"/>
    <w:multiLevelType w:val="hybridMultilevel"/>
    <w:tmpl w:val="91DE7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0000001E"/>
    <w:multiLevelType w:val="hybridMultilevel"/>
    <w:tmpl w:val="17BA8C22"/>
    <w:lvl w:ilvl="0" w:tplc="95E633D6">
      <w:start w:val="1"/>
      <w:numFmt w:val="decimal"/>
      <w:lvlText w:val="%1."/>
      <w:lvlJc w:val="left"/>
      <w:pPr>
        <w:ind w:left="1245" w:hanging="8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23E2E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76528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A84A9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multilevel"/>
    <w:tmpl w:val="E4F89EB2"/>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00000023"/>
    <w:multiLevelType w:val="hybridMultilevel"/>
    <w:tmpl w:val="72C6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34"/>
  </w:num>
  <w:num w:numId="3">
    <w:abstractNumId w:val="17"/>
  </w:num>
  <w:num w:numId="4">
    <w:abstractNumId w:val="0"/>
  </w:num>
  <w:num w:numId="5">
    <w:abstractNumId w:val="12"/>
  </w:num>
  <w:num w:numId="6">
    <w:abstractNumId w:val="7"/>
  </w:num>
  <w:num w:numId="7">
    <w:abstractNumId w:val="23"/>
  </w:num>
  <w:num w:numId="8">
    <w:abstractNumId w:val="10"/>
  </w:num>
  <w:num w:numId="9">
    <w:abstractNumId w:val="31"/>
  </w:num>
  <w:num w:numId="10">
    <w:abstractNumId w:val="33"/>
  </w:num>
  <w:num w:numId="11">
    <w:abstractNumId w:val="4"/>
  </w:num>
  <w:num w:numId="12">
    <w:abstractNumId w:val="1"/>
  </w:num>
  <w:num w:numId="13">
    <w:abstractNumId w:val="30"/>
  </w:num>
  <w:num w:numId="14">
    <w:abstractNumId w:val="29"/>
  </w:num>
  <w:num w:numId="15">
    <w:abstractNumId w:val="19"/>
  </w:num>
  <w:num w:numId="16">
    <w:abstractNumId w:val="15"/>
  </w:num>
  <w:num w:numId="17">
    <w:abstractNumId w:val="13"/>
  </w:num>
  <w:num w:numId="18">
    <w:abstractNumId w:val="20"/>
  </w:num>
  <w:num w:numId="19">
    <w:abstractNumId w:val="21"/>
  </w:num>
  <w:num w:numId="20">
    <w:abstractNumId w:val="3"/>
  </w:num>
  <w:num w:numId="21">
    <w:abstractNumId w:val="5"/>
  </w:num>
  <w:num w:numId="22">
    <w:abstractNumId w:val="26"/>
  </w:num>
  <w:num w:numId="23">
    <w:abstractNumId w:val="11"/>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2"/>
  </w:num>
  <w:num w:numId="29">
    <w:abstractNumId w:val="22"/>
  </w:num>
  <w:num w:numId="30">
    <w:abstractNumId w:val="25"/>
  </w:num>
  <w:num w:numId="31">
    <w:abstractNumId w:val="14"/>
  </w:num>
  <w:num w:numId="32">
    <w:abstractNumId w:val="24"/>
  </w:num>
  <w:num w:numId="33">
    <w:abstractNumId w:val="9"/>
  </w:num>
  <w:num w:numId="34">
    <w:abstractNumId w:val="27"/>
  </w:num>
  <w:num w:numId="35">
    <w:abstractNumId w:val="18"/>
  </w:num>
  <w:num w:numId="36">
    <w:abstractNumId w:val="16"/>
  </w:num>
  <w:num w:numId="37">
    <w:abstractNumId w:val="3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lineRule="auto" w:line="256"/>
    </w:pPr>
    <w:rPr/>
  </w:style>
  <w:style w:type="paragraph" w:styleId="style1">
    <w:name w:val="heading 1"/>
    <w:basedOn w:val="style0"/>
    <w:next w:val="style0"/>
    <w:link w:val="style4099"/>
    <w:qFormat/>
    <w:uiPriority w:val="9"/>
    <w:pPr>
      <w:keepNext/>
      <w:keepLines/>
      <w:spacing w:before="240" w:after="0"/>
      <w:outlineLvl w:val="0"/>
    </w:pPr>
    <w:rPr>
      <w:rFonts w:ascii="Calibri Light" w:cs="宋体" w:eastAsia="宋体" w:hAnsi="Calibri Light"/>
      <w:color w:val="365f91"/>
      <w:sz w:val="32"/>
      <w:szCs w:val="32"/>
    </w:rPr>
  </w:style>
  <w:style w:type="paragraph" w:styleId="style2">
    <w:name w:val="heading 2"/>
    <w:basedOn w:val="style0"/>
    <w:next w:val="style2"/>
    <w:link w:val="style4097"/>
    <w:qFormat/>
    <w:uiPriority w:val="9"/>
    <w:pPr>
      <w:widowControl w:val="false"/>
      <w:autoSpaceDE w:val="false"/>
      <w:autoSpaceDN w:val="false"/>
      <w:spacing w:before="87" w:after="0" w:lineRule="auto" w:line="240"/>
      <w:ind w:left="200"/>
      <w:outlineLvl w:val="1"/>
    </w:pPr>
    <w:rPr>
      <w:rFonts w:ascii="Times New Roman" w:cs="Times New Roman" w:eastAsia="Times New Roman" w:hAnsi="Times New Roman"/>
      <w:b/>
      <w:bCs/>
      <w:sz w:val="28"/>
      <w:szCs w:val="28"/>
      <w:u w:val="single" w:color="000000"/>
    </w:rPr>
  </w:style>
  <w:style w:type="paragraph" w:styleId="style3">
    <w:name w:val="heading 3"/>
    <w:basedOn w:val="style0"/>
    <w:next w:val="style0"/>
    <w:link w:val="style4101"/>
    <w:qFormat/>
    <w:uiPriority w:val="9"/>
    <w:pPr>
      <w:keepNext/>
      <w:keepLines/>
      <w:spacing w:before="40" w:after="0"/>
      <w:outlineLvl w:val="2"/>
    </w:pPr>
    <w:rPr>
      <w:rFonts w:ascii="Calibri Light" w:cs="宋体" w:eastAsia="宋体" w:hAnsi="Calibri Light"/>
      <w:color w:val="243f60"/>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b3fa810d-0419-4718-88c3-a875380380f7"/>
    <w:basedOn w:val="style65"/>
    <w:next w:val="style4097"/>
    <w:link w:val="style2"/>
    <w:uiPriority w:val="1"/>
    <w:rPr>
      <w:rFonts w:ascii="Times New Roman" w:cs="Times New Roman" w:eastAsia="Times New Roman" w:hAnsi="Times New Roman"/>
      <w:b/>
      <w:bCs/>
      <w:sz w:val="28"/>
      <w:szCs w:val="28"/>
      <w:u w:val="single" w:color="000000"/>
    </w:rPr>
  </w:style>
  <w:style w:type="paragraph" w:styleId="style66">
    <w:name w:val="Body Text"/>
    <w:basedOn w:val="style0"/>
    <w:next w:val="style66"/>
    <w:link w:val="style4098"/>
    <w:qFormat/>
    <w:uiPriority w:val="1"/>
    <w:pPr>
      <w:widowControl w:val="false"/>
      <w:autoSpaceDE w:val="false"/>
      <w:autoSpaceDN w:val="false"/>
      <w:spacing w:after="0" w:lineRule="auto" w:line="240"/>
    </w:pPr>
    <w:rPr>
      <w:rFonts w:ascii="Times New Roman" w:cs="Times New Roman" w:eastAsia="Times New Roman" w:hAnsi="Times New Roman"/>
      <w:sz w:val="24"/>
      <w:szCs w:val="24"/>
    </w:rPr>
  </w:style>
  <w:style w:type="character" w:customStyle="1" w:styleId="style4098">
    <w:name w:val="Body Text Char"/>
    <w:basedOn w:val="style65"/>
    <w:next w:val="style4098"/>
    <w:link w:val="style66"/>
    <w:uiPriority w:val="1"/>
    <w:rPr>
      <w:rFonts w:ascii="Times New Roman" w:cs="Times New Roman" w:eastAsia="Times New Roman" w:hAnsi="Times New Roman"/>
      <w:sz w:val="24"/>
      <w:szCs w:val="24"/>
    </w:rPr>
  </w:style>
  <w:style w:type="character" w:customStyle="1" w:styleId="style4099">
    <w:name w:val="Heading 1 Char_9fbbadf9-5728-4fa7-9671-ac84bc9a39f0"/>
    <w:basedOn w:val="style65"/>
    <w:next w:val="style4099"/>
    <w:link w:val="style1"/>
    <w:uiPriority w:val="9"/>
    <w:rPr>
      <w:rFonts w:ascii="Calibri Light" w:cs="宋体" w:eastAsia="宋体" w:hAnsi="Calibri Light"/>
      <w:color w:val="365f91"/>
      <w:sz w:val="32"/>
      <w:szCs w:val="32"/>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table" w:customStyle="1" w:styleId="style4100">
    <w:name w:val="Table Grid1"/>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character" w:customStyle="1" w:styleId="style4101">
    <w:name w:val="Heading 3 Char_54f05e03-1c29-440f-878b-b911603ef7fd"/>
    <w:basedOn w:val="style65"/>
    <w:next w:val="style4101"/>
    <w:link w:val="style3"/>
    <w:uiPriority w:val="9"/>
    <w:rPr>
      <w:rFonts w:ascii="Calibri Light" w:cs="宋体" w:eastAsia="宋体" w:hAnsi="Calibri Light"/>
      <w:color w:val="243f60"/>
      <w:sz w:val="24"/>
      <w:szCs w:val="24"/>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19">
    <w:name w:val="toc 1"/>
    <w:basedOn w:val="style0"/>
    <w:next w:val="style19"/>
    <w:qFormat/>
    <w:uiPriority w:val="39"/>
    <w:pPr>
      <w:widowControl w:val="false"/>
      <w:autoSpaceDE w:val="false"/>
      <w:autoSpaceDN w:val="false"/>
      <w:spacing w:before="120" w:after="0" w:lineRule="auto" w:line="240"/>
      <w:ind w:left="200"/>
    </w:pPr>
    <w:rPr>
      <w:rFonts w:ascii="Calibri" w:cs="Calibri" w:eastAsia="Calibri" w:hAnsi="Calibri"/>
    </w:rPr>
  </w:style>
  <w:style w:type="paragraph" w:styleId="style20">
    <w:name w:val="toc 2"/>
    <w:basedOn w:val="style0"/>
    <w:next w:val="style20"/>
    <w:qFormat/>
    <w:uiPriority w:val="39"/>
    <w:pPr>
      <w:widowControl w:val="false"/>
      <w:autoSpaceDE w:val="false"/>
      <w:autoSpaceDN w:val="false"/>
      <w:spacing w:before="120" w:after="0" w:lineRule="auto" w:line="240"/>
      <w:ind w:left="421"/>
    </w:pPr>
    <w:rPr>
      <w:rFonts w:ascii="Times New Roman" w:cs="Times New Roman" w:eastAsia="Times New Roman" w:hAnsi="Times New Roman"/>
      <w:b/>
      <w:bCs/>
    </w:rPr>
  </w:style>
  <w:style w:type="paragraph" w:styleId="style21">
    <w:name w:val="toc 3"/>
    <w:basedOn w:val="style0"/>
    <w:next w:val="style21"/>
    <w:qFormat/>
    <w:uiPriority w:val="39"/>
    <w:pPr>
      <w:widowControl w:val="false"/>
      <w:autoSpaceDE w:val="false"/>
      <w:autoSpaceDN w:val="false"/>
      <w:spacing w:before="120" w:after="0" w:lineRule="auto" w:line="240"/>
      <w:ind w:left="421"/>
    </w:pPr>
    <w:rPr>
      <w:rFonts w:ascii="Times New Roman" w:cs="Times New Roman" w:eastAsia="Times New Roman" w:hAnsi="Times New Roman"/>
    </w:rPr>
  </w:style>
  <w:style w:type="paragraph" w:styleId="style22">
    <w:name w:val="toc 4"/>
    <w:basedOn w:val="style0"/>
    <w:next w:val="style22"/>
    <w:qFormat/>
    <w:uiPriority w:val="1"/>
    <w:pPr>
      <w:widowControl w:val="false"/>
      <w:autoSpaceDE w:val="false"/>
      <w:autoSpaceDN w:val="false"/>
      <w:spacing w:before="120" w:after="0" w:lineRule="auto" w:line="240"/>
      <w:ind w:left="642"/>
    </w:pPr>
    <w:rPr>
      <w:rFonts w:ascii="Times New Roman" w:cs="Times New Roman" w:eastAsia="Times New Roman" w:hAnsi="Times New Roman"/>
      <w:b/>
      <w:bCs/>
    </w:rPr>
  </w:style>
  <w:style w:type="paragraph" w:styleId="style153">
    <w:name w:val="Balloon Text"/>
    <w:basedOn w:val="style0"/>
    <w:next w:val="style153"/>
    <w:link w:val="style4102"/>
    <w:uiPriority w:val="99"/>
    <w:pPr>
      <w:spacing w:after="0" w:lineRule="auto" w:line="240"/>
    </w:pPr>
    <w:rPr>
      <w:rFonts w:ascii="Segoe UI" w:cs="Segoe UI" w:hAnsi="Segoe UI"/>
      <w:sz w:val="18"/>
      <w:szCs w:val="18"/>
    </w:rPr>
  </w:style>
  <w:style w:type="character" w:customStyle="1" w:styleId="style4102">
    <w:name w:val="Balloon Text Char"/>
    <w:basedOn w:val="style65"/>
    <w:next w:val="style4102"/>
    <w:link w:val="style153"/>
    <w:uiPriority w:val="99"/>
    <w:rPr>
      <w:rFonts w:ascii="Segoe UI" w:cs="Segoe UI" w:hAnsi="Segoe UI"/>
      <w:sz w:val="18"/>
      <w:szCs w:val="18"/>
    </w:rPr>
  </w:style>
  <w:style w:type="table" w:customStyle="1" w:styleId="style4103">
    <w:name w:val="Grid Table 5 Dark"/>
    <w:basedOn w:val="style105"/>
    <w:next w:val="style4103"/>
    <w:uiPriority w:val="50"/>
    <w:pPr>
      <w:spacing w:after="0" w:lineRule="auto" w:line="240"/>
    </w:pP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cccc"/>
    </w:tblPr>
    <w:tblStylePr w:type="firstRow">
      <w:pPr/>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pPr/>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band1Horz">
      <w:pPr/>
      <w:tblPr/>
      <w:tcPr>
        <w:tcBorders/>
        <w:shd w:val="clear" w:color="auto" w:fill="999999"/>
      </w:tcPr>
    </w:tblStylePr>
    <w:tblStylePr w:type="firstCol">
      <w:pPr/>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pPr/>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pPr/>
      <w:tblPr/>
      <w:tcPr>
        <w:tcBorders/>
        <w:shd w:val="clear" w:color="auto" w:fill="999999"/>
      </w:tcPr>
    </w:tblStylePr>
    <w:tcPr>
      <w:tcBorders/>
      <w:shd w:val="clear" w:color="auto" w:fill="cccccc"/>
    </w:tcPr>
  </w:style>
  <w:style w:type="table" w:customStyle="1" w:styleId="style4104">
    <w:name w:val="Grid Table 1 Light"/>
    <w:basedOn w:val="style105"/>
    <w:next w:val="style4104"/>
    <w:uiPriority w:val="46"/>
    <w:pPr>
      <w:spacing w:after="0" w:lineRule="auto" w:line="240"/>
    </w:pPr>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pPr/>
      <w:rPr>
        <w:b/>
        <w:bCs/>
      </w:rPr>
      <w:tblPr/>
      <w:tcPr>
        <w:tcBorders>
          <w:bottom w:val="single" w:sz="12" w:space="0" w:color="666666"/>
        </w:tcBorders>
      </w:tcPr>
    </w:tblStylePr>
    <w:tblStylePr w:type="lastRow">
      <w:pPr/>
      <w:rPr>
        <w:b/>
        <w:bCs/>
      </w:rPr>
      <w:tblPr/>
      <w:tcPr>
        <w:tcBorders>
          <w:top w:val="double" w:sz="2" w:space="0" w:color="666666"/>
        </w:tcBorders>
      </w:tcPr>
    </w:tblStylePr>
    <w:tblStylePr w:type="firstCol">
      <w:pPr/>
      <w:rPr>
        <w:b/>
        <w:bCs/>
      </w:rPr>
      <w:tcPr>
        <w:tcBorders/>
      </w:tcPr>
    </w:tblStylePr>
    <w:tblStylePr w:type="lastCol">
      <w:pPr/>
      <w:rPr>
        <w:b/>
        <w:bCs/>
      </w:rPr>
      <w:tcPr>
        <w:tcBorders/>
      </w:tcPr>
    </w:tblStylePr>
    <w:tcPr>
      <w:tcBorders/>
    </w:tcPr>
  </w:style>
  <w:style w:type="paragraph" w:styleId="style31">
    <w:name w:val="header"/>
    <w:basedOn w:val="style0"/>
    <w:next w:val="style31"/>
    <w:link w:val="style4105"/>
    <w:uiPriority w:val="99"/>
    <w:pPr>
      <w:tabs>
        <w:tab w:val="center" w:leader="none" w:pos="4680"/>
        <w:tab w:val="right" w:leader="none" w:pos="9360"/>
      </w:tabs>
      <w:spacing w:after="0" w:lineRule="auto" w:line="240"/>
    </w:pPr>
    <w:rPr/>
  </w:style>
  <w:style w:type="character" w:customStyle="1" w:styleId="style4105">
    <w:name w:val="Header Char_85b1add0-3dc9-4c6a-8238-9908a2f42a25"/>
    <w:basedOn w:val="style65"/>
    <w:next w:val="style4105"/>
    <w:link w:val="style31"/>
    <w:uiPriority w:val="99"/>
  </w:style>
  <w:style w:type="paragraph" w:styleId="style32">
    <w:name w:val="footer"/>
    <w:basedOn w:val="style0"/>
    <w:next w:val="style32"/>
    <w:link w:val="style4106"/>
    <w:uiPriority w:val="99"/>
    <w:pPr>
      <w:tabs>
        <w:tab w:val="center" w:leader="none" w:pos="4680"/>
        <w:tab w:val="right" w:leader="none" w:pos="9360"/>
      </w:tabs>
      <w:spacing w:after="0" w:lineRule="auto" w:line="240"/>
    </w:pPr>
    <w:rPr/>
  </w:style>
  <w:style w:type="character" w:customStyle="1" w:styleId="style4106">
    <w:name w:val="Footer Char_5eb45c0e-af70-49dc-8990-67169de1ac88"/>
    <w:basedOn w:val="style65"/>
    <w:next w:val="style4106"/>
    <w:link w:val="style32"/>
    <w:uiPriority w:val="99"/>
  </w:style>
  <w:style w:type="paragraph" w:styleId="style266">
    <w:name w:val="TOC Heading"/>
    <w:basedOn w:val="style1"/>
    <w:next w:val="style0"/>
    <w:qFormat/>
    <w:uiPriority w:val="39"/>
    <w:pPr>
      <w:spacing w:lineRule="auto" w:line="259"/>
      <w:outlineLvl w:val="9"/>
    </w:pPr>
    <w:rPr/>
  </w:style>
  <w:style w:type="table" w:customStyle="1" w:styleId="style4107">
    <w:name w:val="Plain Table 1"/>
    <w:basedOn w:val="style105"/>
    <w:next w:val="style4107"/>
    <w:uiPriority w:val="41"/>
    <w:pPr>
      <w:spacing w:after="0" w:lineRule="auto" w:line="240"/>
    </w:pP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s>
</file>

<file path=word/_rels/document.xml.rels><?xml version="1.0" encoding="UTF-8"?>
<Relationships xmlns="http://schemas.openxmlformats.org/package/2006/relationships"><Relationship Id="rId11" Type="http://schemas.openxmlformats.org/officeDocument/2006/relationships/chart" Target="charts/chart2.xml"/><Relationship Id="rId10" Type="http://schemas.openxmlformats.org/officeDocument/2006/relationships/chart" Target="charts/chart1.xml"/><Relationship Id="rId13" Type="http://schemas.openxmlformats.org/officeDocument/2006/relationships/chart" Target="charts/chart4.xml"/><Relationship Id="rId12" Type="http://schemas.openxmlformats.org/officeDocument/2006/relationships/chart" Target="charts/chart3.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footer" Target="footer1.xml"/><Relationship Id="rId9" Type="http://schemas.openxmlformats.org/officeDocument/2006/relationships/image" Target="media/image4.jpeg"/><Relationship Id="rId15" Type="http://schemas.openxmlformats.org/officeDocument/2006/relationships/styles" Target="styles.xml"/><Relationship Id="rId14" Type="http://schemas.openxmlformats.org/officeDocument/2006/relationships/chart" Target="charts/chart5.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image" Target="media/image3.png"/><Relationship Id="rId19" Type="http://schemas.openxmlformats.org/officeDocument/2006/relationships/customXml" Target="../customXml/item1.xml"/><Relationship Id="rId6" Type="http://schemas.openxmlformats.org/officeDocument/2006/relationships/image" Target="media/image4.png"/><Relationship Id="rId18" Type="http://schemas.openxmlformats.org/officeDocument/2006/relationships/theme" Target="theme/theme1.xml"/><Relationship Id="rId7" Type="http://schemas.openxmlformats.org/officeDocument/2006/relationships/image" Target="media/image2.jpeg"/><Relationship Id="rId8" Type="http://schemas.openxmlformats.org/officeDocument/2006/relationships/image" Target="media/image3.jpeg"/></Relationships>
</file>

<file path=word/charts/_rels/chart1.xml.rels><?xml version="1.0" encoding="UTF-8"?>
<Relationships xmlns="http://schemas.openxmlformats.org/package/2006/relationships"><Relationship Id="rId1" Type="http://schemas.openxmlformats.org/officeDocument/2006/relationships/package" Target="../embeddings/Microsoft_Excel____3.xlsx"/><Relationship Id="rId2" Type="http://schemas.microsoft.com/office/2011/relationships/chartStyle" Target="style3.xml"/><Relationship Id="rId3" Type="http://schemas.microsoft.com/office/2011/relationships/chartColorStyle" Target="colors3.xml"/></Relationships>
</file>

<file path=word/charts/_rels/chart2.xml.rels><?xml version="1.0" encoding="UTF-8"?>
<Relationships xmlns="http://schemas.openxmlformats.org/package/2006/relationships"><Relationship Id="rId1" Type="http://schemas.openxmlformats.org/officeDocument/2006/relationships/package" Target="../embeddings/Microsoft_Excel____5.xlsx"/><Relationship Id="rId2" Type="http://schemas.microsoft.com/office/2011/relationships/chartStyle" Target="style5.xml"/><Relationship Id="rId3" Type="http://schemas.microsoft.com/office/2011/relationships/chartColorStyle" Target="colors5.xml"/></Relationships>
</file>

<file path=word/charts/_rels/chart3.xml.rels><?xml version="1.0" encoding="UTF-8"?>
<Relationships xmlns="http://schemas.openxmlformats.org/package/2006/relationships"><Relationship Id="rId1" Type="http://schemas.openxmlformats.org/officeDocument/2006/relationships/package" Target="../embeddings/Microsoft_Excel____2.xlsx"/><Relationship Id="rId2" Type="http://schemas.microsoft.com/office/2011/relationships/chartStyle" Target="style2.xml"/><Relationship Id="rId3" Type="http://schemas.microsoft.com/office/2011/relationships/chartColorStyle" Target="colors2.xml"/></Relationships>
</file>

<file path=word/charts/_rels/chart4.xml.rels><?xml version="1.0" encoding="UTF-8"?>
<Relationships xmlns="http://schemas.openxmlformats.org/package/2006/relationships"><Relationship Id="rId1" Type="http://schemas.openxmlformats.org/officeDocument/2006/relationships/package" Target="../embeddings/Microsoft_Excel____4.xlsx"/><Relationship Id="rId2" Type="http://schemas.microsoft.com/office/2011/relationships/chartStyle" Target="style4.xml"/><Relationship Id="rId3" Type="http://schemas.microsoft.com/office/2011/relationships/chartColorStyle" Target="colors4.xml"/></Relationships>
</file>

<file path=word/charts/_rels/chart5.xml.rels><?xml version="1.0" encoding="UTF-8"?>
<Relationships xmlns="http://schemas.openxmlformats.org/package/2006/relationships"><Relationship Id="rId1" Type="http://schemas.openxmlformats.org/officeDocument/2006/relationships/package" Target="../embeddings/Microsoft_Excel____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Sheet1!$B$1</c:f>
              <c:strCache>
                <c:ptCount val="1"/>
                <c:pt idx="0">
                  <c:v>Series 1</c:v>
                </c:pt>
              </c:strCache>
            </c:strRef>
          </c:tx>
          <c:spPr>
            <a:pattFill prst="narHorz">
              <a:fgClr>
                <a:schemeClr val="accent4">
                  <a:shade val="65000"/>
                </a:schemeClr>
              </a:fgClr>
              <a:bgClr>
                <a:schemeClr val="accent4">
                  <a:shade val="65000"/>
                  <a:lumMod val="20000"/>
                  <a:lumOff val="80000"/>
                </a:schemeClr>
              </a:bgClr>
            </a:pattFill>
            <a:ln>
              <a:noFill/>
            </a:ln>
            <a:effectLst>
              <a:innerShdw blurRad="114300">
                <a:schemeClr val="accent4">
                  <a:shade val="65000"/>
                </a:schemeClr>
              </a:innerShdw>
            </a:effectLst>
          </c:spPr>
          <c:invertIfNegative val="0"/>
          <c:dLbls>
            <c:dLbl>
              <c:idx val="0"/>
              <c:tx>
                <c:rich>
                  <a:bodyPr/>
                  <a:lstStyle/>
                  <a:p>
                    <a:r>
                      <a:rPr lang="en-US"/>
                      <a:t>2.1%</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10.5%</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23.4%</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35.3%</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21.7%</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5.8%</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1.2%</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0-13 years</c:v>
                </c:pt>
                <c:pt idx="1">
                  <c:v>14-26 years</c:v>
                </c:pt>
                <c:pt idx="2">
                  <c:v>27-36 years</c:v>
                </c:pt>
                <c:pt idx="3">
                  <c:v>40-52 years</c:v>
                </c:pt>
                <c:pt idx="4">
                  <c:v>53-65 years</c:v>
                </c:pt>
                <c:pt idx="5">
                  <c:v>66-79 years</c:v>
                </c:pt>
                <c:pt idx="6">
                  <c:v>80-100 years</c:v>
                </c:pt>
              </c:strCache>
            </c:strRef>
          </c:cat>
          <c:val>
            <c:numRef>
              <c:f>Sheet1!$B$2:$B$8</c:f>
              <c:numCache>
                <c:formatCode>General</c:formatCode>
                <c:ptCount val="7"/>
                <c:pt idx="0">
                  <c:v>207.0</c:v>
                </c:pt>
                <c:pt idx="1">
                  <c:v>1044.0</c:v>
                </c:pt>
                <c:pt idx="2">
                  <c:v>2335.0</c:v>
                </c:pt>
                <c:pt idx="3">
                  <c:v>3529.0</c:v>
                </c:pt>
                <c:pt idx="4">
                  <c:v>2168.0</c:v>
                </c:pt>
                <c:pt idx="5">
                  <c:v>583.0</c:v>
                </c:pt>
                <c:pt idx="6">
                  <c:v>123.0</c:v>
                </c:pt>
              </c:numCache>
            </c:numRef>
          </c:val>
        </c:ser>
        <c:ser>
          <c:idx val="1"/>
          <c:order val="1"/>
          <c:tx>
            <c:strRef>
              <c:f>Sheet1!$C$1</c:f>
              <c:strCache>
                <c:ptCount val="1"/>
                <c:pt idx="0">
                  <c:v>Column1</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0-13 years</c:v>
                </c:pt>
                <c:pt idx="1">
                  <c:v>14-26 years</c:v>
                </c:pt>
                <c:pt idx="2">
                  <c:v>27-36 years</c:v>
                </c:pt>
                <c:pt idx="3">
                  <c:v>40-52 years</c:v>
                </c:pt>
                <c:pt idx="4">
                  <c:v>53-65 years</c:v>
                </c:pt>
                <c:pt idx="5">
                  <c:v>66-79 years</c:v>
                </c:pt>
                <c:pt idx="6">
                  <c:v>80-100 years</c:v>
                </c:pt>
              </c:strCache>
            </c:strRef>
          </c:cat>
          <c:val>
            <c:numRef>
              <c:f>Sheet1!$C$2:$C$8</c:f>
              <c:numCache>
                <c:formatCode>General</c:formatCode>
                <c:ptCount val="7"/>
              </c:numCache>
            </c:numRef>
          </c:val>
        </c:ser>
        <c:ser>
          <c:idx val="2"/>
          <c:order val="2"/>
          <c:tx>
            <c:strRef>
              <c:f>Sheet1!$D$1</c:f>
              <c:strCache>
                <c:ptCount val="1"/>
                <c:pt idx="0">
                  <c:v>Column2</c:v>
                </c:pt>
              </c:strCache>
            </c:strRef>
          </c:tx>
          <c:spPr>
            <a:pattFill prst="narHorz">
              <a:fgClr>
                <a:schemeClr val="accent4">
                  <a:tint val="65000"/>
                </a:schemeClr>
              </a:fgClr>
              <a:bgClr>
                <a:schemeClr val="accent4">
                  <a:tint val="65000"/>
                  <a:lumMod val="20000"/>
                  <a:lumOff val="80000"/>
                </a:schemeClr>
              </a:bgClr>
            </a:pattFill>
            <a:ln>
              <a:noFill/>
            </a:ln>
            <a:effectLst>
              <a:innerShdw blurRad="114300">
                <a:schemeClr val="accent4">
                  <a:tint val="65000"/>
                </a:schemeClr>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Sheet1!$A$2:$A$8</c:f>
              <c:strCache>
                <c:ptCount val="7"/>
                <c:pt idx="0">
                  <c:v>0-13 years</c:v>
                </c:pt>
                <c:pt idx="1">
                  <c:v>14-26 years</c:v>
                </c:pt>
                <c:pt idx="2">
                  <c:v>27-36 years</c:v>
                </c:pt>
                <c:pt idx="3">
                  <c:v>40-52 years</c:v>
                </c:pt>
                <c:pt idx="4">
                  <c:v>53-65 years</c:v>
                </c:pt>
                <c:pt idx="5">
                  <c:v>66-79 years</c:v>
                </c:pt>
                <c:pt idx="6">
                  <c:v>80-100 years</c:v>
                </c:pt>
              </c:strCache>
            </c:strRef>
          </c:cat>
          <c:val>
            <c:numRef>
              <c:f>Sheet1!$D$2:$D$8</c:f>
              <c:numCache>
                <c:formatCode>General</c:formatCode>
                <c:ptCount val="7"/>
              </c:numCache>
            </c:numRef>
          </c:val>
        </c:ser>
        <c:dLbls>
          <c:dLblPos val="outEnd"/>
          <c:showLegendKey val="0"/>
          <c:showVal val="1"/>
          <c:showCatName val="0"/>
          <c:showSerName val="0"/>
          <c:showPercent val="0"/>
          <c:showBubbleSize val="0"/>
        </c:dLbls>
        <c:gapWidth val="164"/>
        <c:overlap val="-22"/>
        <c:axId val="1091223503"/>
        <c:axId val="1091231407"/>
      </c:barChart>
      <c:catAx>
        <c:axId val="1091223503"/>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r>
                  <a:rPr lang="en-US" sz="1200">
                    <a:solidFill>
                      <a:sysClr val="windowText" lastClr="000000"/>
                    </a:solidFill>
                  </a:rPr>
                  <a:t>Age</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231407"/>
        <c:crosses val="autoZero"/>
        <c:auto val="1"/>
        <c:lblAlgn val="ctr"/>
        <c:lblOffset val="100"/>
        <c:noMultiLvlLbl val="0"/>
      </c:catAx>
      <c:valAx>
        <c:axId val="1091231407"/>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solidFill>
                      <a:schemeClr val="tx1"/>
                    </a:solidFill>
                  </a:rPr>
                  <a:t>Frequency</a:t>
                </a:r>
              </a:p>
            </c:rich>
          </c:tx>
          <c:layout>
            <c:manualLayout>
              <c:xMode val="edge"/>
              <c:yMode val="edge"/>
              <c:x val="0.013888888888888888"/>
              <c:y val="0.3539816897887764"/>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12235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Sales</c:v>
                </c:pt>
              </c:strCache>
            </c:strRef>
          </c:tx>
          <c:dPt>
            <c:idx val="0"/>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sp3d/>
            </c:spPr>
          </c:dPt>
          <c:dPt>
            <c:idx val="1"/>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sp3d/>
            </c:spPr>
          </c:dPt>
          <c:dPt>
            <c:idx val="2"/>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dPt>
          <c:dPt>
            <c:idx val="3"/>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sp3d/>
            </c:spPr>
          </c:dPt>
          <c:dLbls>
            <c:dLbl>
              <c:idx val="0"/>
              <c:layout>
                <c:manualLayout>
                  <c:x val="-0.15328850109952472"/>
                  <c:y val="0.0586062256236662"/>
                </c:manualLayout>
              </c:layout>
              <c:spPr>
                <a:noFill/>
                <a:ln>
                  <a:noFill/>
                </a:ln>
                <a:effectLst/>
              </c:spPr>
              <c:txPr>
                <a:bodyPr rot="0" spcFirstLastPara="1" vertOverflow="ellipsis" vert="horz" wrap="square" lIns="38100" tIns="19050" rIns="38100" bIns="19050" anchor="ctr" anchorCtr="1">
                  <a:no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09545945945945945"/>
                      <c:h val="0.14760124610591902"/>
                    </c:manualLayout>
                  </c15:layout>
                </c:ext>
              </c:extLst>
            </c:dLbl>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Arial Black" panose="020B0A04020102020204" pitchFamily="34" charset="0"/>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45.0</c:v>
                </c:pt>
                <c:pt idx="1">
                  <c:v>54.9</c:v>
                </c:pt>
              </c:numCache>
            </c:numRef>
          </c:val>
        </c:ser>
        <c:dLbls>
          <c:dLblPos val="inEnd"/>
          <c:showLegendKey val="0"/>
          <c:showVal val="0"/>
          <c:showCatName val="0"/>
          <c:showSerName val="0"/>
          <c:showPercent val="1"/>
          <c:showBubbleSize val="0"/>
          <c:showLeaderLines val="1"/>
        </c:dLbls>
      </c:pie3D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3</c:v>
                </c:pt>
              </c:strCache>
            </c:strRef>
          </c:tx>
          <c:spPr>
            <a:solidFill>
              <a:schemeClr val="accent2"/>
            </a:solidFill>
            <a:ln>
              <a:noFill/>
            </a:ln>
            <a:effectLst/>
          </c:spPr>
          <c:invertIfNegative val="0"/>
          <c:dLbls>
            <c:dLbl>
              <c:idx val="0"/>
              <c:tx>
                <c:rich>
                  <a:bodyPr/>
                  <a:lstStyle/>
                  <a:p>
                    <a:r>
                      <a:rPr lang="en-US"/>
                      <a:t>0.5%</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5.0%</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16.2%</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a:t>23.1%</a:t>
                    </a:r>
                  </a:p>
                </c:rich>
              </c:tx>
              <c:dLblPos val="outEnd"/>
              <c:showLegendKey val="0"/>
              <c:showVal val="1"/>
              <c:showCatName val="0"/>
              <c:showSerName val="0"/>
              <c:showPercent val="0"/>
              <c:showBubbleSize val="0"/>
              <c:extLst>
                <c:ext xmlns:c15="http://schemas.microsoft.com/office/drawing/2012/chart" uri="{CE6537A1-D6FC-4f65-9D91-7224C49458BB}"/>
              </c:extLst>
            </c:dLbl>
            <c:dLbl>
              <c:idx val="4"/>
              <c:tx>
                <c:rich>
                  <a:bodyPr/>
                  <a:lstStyle/>
                  <a:p>
                    <a:r>
                      <a:rPr lang="en-US"/>
                      <a:t>15.6%</a:t>
                    </a:r>
                  </a:p>
                </c:rich>
              </c:tx>
              <c:dLblPos val="outEnd"/>
              <c:showLegendKey val="0"/>
              <c:showVal val="1"/>
              <c:showCatName val="0"/>
              <c:showSerName val="0"/>
              <c:showPercent val="0"/>
              <c:showBubbleSize val="0"/>
              <c:extLst>
                <c:ext xmlns:c15="http://schemas.microsoft.com/office/drawing/2012/chart" uri="{CE6537A1-D6FC-4f65-9D91-7224C49458BB}"/>
              </c:extLst>
            </c:dLbl>
            <c:dLbl>
              <c:idx val="5"/>
              <c:tx>
                <c:rich>
                  <a:bodyPr/>
                  <a:lstStyle/>
                  <a:p>
                    <a:r>
                      <a:rPr lang="en-US"/>
                      <a:t>10.4%</a:t>
                    </a:r>
                  </a:p>
                </c:rich>
              </c:tx>
              <c:dLblPos val="outEnd"/>
              <c:showLegendKey val="0"/>
              <c:showVal val="1"/>
              <c:showCatName val="0"/>
              <c:showSerName val="0"/>
              <c:showPercent val="0"/>
              <c:showBubbleSize val="0"/>
              <c:extLst>
                <c:ext xmlns:c15="http://schemas.microsoft.com/office/drawing/2012/chart" uri="{CE6537A1-D6FC-4f65-9D91-7224C49458BB}"/>
              </c:extLst>
            </c:dLbl>
            <c:dLbl>
              <c:idx val="6"/>
              <c:tx>
                <c:rich>
                  <a:bodyPr/>
                  <a:lstStyle/>
                  <a:p>
                    <a:r>
                      <a:rPr lang="en-US"/>
                      <a:t>14.5%</a:t>
                    </a:r>
                  </a:p>
                </c:rich>
              </c:tx>
              <c:dLblPos val="outEnd"/>
              <c:showLegendKey val="0"/>
              <c:showVal val="1"/>
              <c:showCatName val="0"/>
              <c:showSerName val="0"/>
              <c:showPercent val="0"/>
              <c:showBubbleSize val="0"/>
              <c:extLst>
                <c:ext xmlns:c15="http://schemas.microsoft.com/office/drawing/2012/chart" uri="{CE6537A1-D6FC-4f65-9D91-7224C49458BB}"/>
              </c:extLst>
            </c:dLbl>
            <c:dLbl>
              <c:idx val="7"/>
              <c:tx>
                <c:rich>
                  <a:bodyPr/>
                  <a:lstStyle/>
                  <a:p>
                    <a:r>
                      <a:rPr lang="en-US"/>
                      <a:t>14.7%</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Sheet1!$A$2:$A$9</c:f>
              <c:numCache>
                <c:formatCode>General</c:formatCode>
                <c:ptCount val="8"/>
                <c:pt idx="0">
                  <c:v>2015.0</c:v>
                </c:pt>
                <c:pt idx="1">
                  <c:v>2016.0</c:v>
                </c:pt>
                <c:pt idx="2">
                  <c:v>2017.0</c:v>
                </c:pt>
                <c:pt idx="3">
                  <c:v>2018.0</c:v>
                </c:pt>
                <c:pt idx="4">
                  <c:v>2019.0</c:v>
                </c:pt>
                <c:pt idx="5">
                  <c:v>2020.0</c:v>
                </c:pt>
                <c:pt idx="6">
                  <c:v>2021.0</c:v>
                </c:pt>
                <c:pt idx="7">
                  <c:v>2022.0</c:v>
                </c:pt>
              </c:numCache>
            </c:numRef>
          </c:cat>
          <c:val>
            <c:numRef>
              <c:f>Sheet1!$B$2:$B$9</c:f>
              <c:numCache>
                <c:formatCode>General</c:formatCode>
                <c:ptCount val="8"/>
                <c:pt idx="0">
                  <c:v>48.0</c:v>
                </c:pt>
                <c:pt idx="1">
                  <c:v>504.0</c:v>
                </c:pt>
                <c:pt idx="2">
                  <c:v>1622.0</c:v>
                </c:pt>
                <c:pt idx="3">
                  <c:v>2303.0</c:v>
                </c:pt>
                <c:pt idx="4">
                  <c:v>1562.0</c:v>
                </c:pt>
                <c:pt idx="5">
                  <c:v>1039.0</c:v>
                </c:pt>
                <c:pt idx="6">
                  <c:v>1446.0</c:v>
                </c:pt>
                <c:pt idx="7">
                  <c:v>1465.0</c:v>
                </c:pt>
              </c:numCache>
            </c:numRef>
          </c:val>
        </c:ser>
        <c:dLbls>
          <c:dLblPos val="outEnd"/>
          <c:showLegendKey val="0"/>
          <c:showVal val="1"/>
          <c:showCatName val="0"/>
          <c:showSerName val="0"/>
          <c:showPercent val="0"/>
          <c:showBubbleSize val="0"/>
        </c:dLbls>
        <c:gapWidth val="219"/>
        <c:overlap val="-27"/>
        <c:axId val="825048815"/>
        <c:axId val="825043407"/>
      </c:barChart>
      <c:catAx>
        <c:axId val="825048815"/>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YEAR</a:t>
                </a:r>
                <a:r>
                  <a:rPr lang="en-US" b="1" baseline="0">
                    <a:solidFill>
                      <a:sysClr val="windowText" lastClr="000000"/>
                    </a:solidFill>
                    <a:latin typeface="Times New Roman" panose="02020603050405020304" pitchFamily="18" charset="0"/>
                    <a:cs typeface="Times New Roman" panose="02020603050405020304" pitchFamily="18" charset="0"/>
                  </a:rPr>
                  <a:t> OF ANALYSIS</a:t>
                </a:r>
                <a:endParaRPr lang="en-US"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705488116068824"/>
              <c:y val="0.919821272340957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043407"/>
        <c:crosses val="autoZero"/>
        <c:auto val="1"/>
        <c:lblAlgn val="ctr"/>
        <c:lblOffset val="100"/>
        <c:noMultiLvlLbl val="0"/>
      </c:catAx>
      <c:valAx>
        <c:axId val="8250434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COUNT</a:t>
                </a:r>
              </a:p>
            </c:rich>
          </c:tx>
          <c:layout>
            <c:manualLayout>
              <c:xMode val="edge"/>
              <c:yMode val="edge"/>
              <c:x val="0.016203703703703703"/>
              <c:y val="0.42504311961004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504881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Triglycerides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tx>
                <c:rich>
                  <a:bodyPr/>
                  <a:lstStyle/>
                  <a:p>
                    <a:r>
                      <a:rPr lang="en-US"/>
                      <a:t>40.2%</a:t>
                    </a:r>
                  </a:p>
                </c:rich>
              </c:tx>
              <c:dLblPos val="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21.5%</a:t>
                    </a:r>
                  </a:p>
                </c:rich>
              </c:tx>
              <c:dLblPos val="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38.4%</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Normal</c:v>
                </c:pt>
                <c:pt idx="1">
                  <c:v>Borderline</c:v>
                </c:pt>
                <c:pt idx="2">
                  <c:v>Unhealthy</c:v>
                </c:pt>
              </c:strCache>
            </c:strRef>
          </c:cat>
          <c:val>
            <c:numRef>
              <c:f>Sheet1!$B$2:$B$5</c:f>
              <c:numCache>
                <c:formatCode>General</c:formatCode>
                <c:ptCount val="4"/>
                <c:pt idx="0">
                  <c:v>4011.0</c:v>
                </c:pt>
                <c:pt idx="1">
                  <c:v>2145.0</c:v>
                </c:pt>
                <c:pt idx="2">
                  <c:v>3833.0</c:v>
                </c:pt>
              </c:numCache>
            </c:numRef>
          </c:val>
          <c:smooth val="0"/>
        </c:ser>
        <c:ser>
          <c:idx val="1"/>
          <c:order val="1"/>
          <c:tx>
            <c:strRef>
              <c:f>Sheet1!$C$1</c:f>
              <c:strCache>
                <c:ptCount val="1"/>
                <c:pt idx="0">
                  <c:v>Cholesterol</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tx>
                <c:rich>
                  <a:bodyPr/>
                  <a:lstStyle/>
                  <a:p>
                    <a:r>
                      <a:rPr lang="en-US"/>
                      <a:t>49.5%</a:t>
                    </a:r>
                  </a:p>
                </c:rich>
              </c:tx>
              <c:dLblPos val="t"/>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a:t>27.6%</a:t>
                    </a:r>
                  </a:p>
                </c:rich>
              </c:tx>
              <c:dLblPos val="t"/>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a:t>22.7%</a:t>
                    </a:r>
                  </a:p>
                </c:rich>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Normal</c:v>
                </c:pt>
                <c:pt idx="1">
                  <c:v>Borderline</c:v>
                </c:pt>
                <c:pt idx="2">
                  <c:v>Unhealthy</c:v>
                </c:pt>
              </c:strCache>
            </c:strRef>
          </c:cat>
          <c:val>
            <c:numRef>
              <c:f>Sheet1!$C$2:$C$5</c:f>
              <c:numCache>
                <c:formatCode>General</c:formatCode>
                <c:ptCount val="4"/>
                <c:pt idx="0">
                  <c:v>4953.0</c:v>
                </c:pt>
                <c:pt idx="1">
                  <c:v>2765.0</c:v>
                </c:pt>
                <c:pt idx="2">
                  <c:v>2270.0</c:v>
                </c:pt>
              </c:numCache>
            </c:numRef>
          </c:val>
          <c:smooth val="0"/>
        </c:ser>
        <c:ser>
          <c:idx val="2"/>
          <c:order val="2"/>
          <c:tx>
            <c:strRef>
              <c:f>Sheet1!$D$1</c:f>
              <c:strCache>
                <c:ptCount val="1"/>
                <c:pt idx="0">
                  <c:v>Column1</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Normal</c:v>
                </c:pt>
                <c:pt idx="1">
                  <c:v>Borderline</c:v>
                </c:pt>
                <c:pt idx="2">
                  <c:v>Unhealthy</c:v>
                </c:pt>
              </c:strCache>
            </c:strRef>
          </c:cat>
          <c:val>
            <c:numRef>
              <c:f>Sheet1!$D$2:$D$5</c:f>
              <c:numCache>
                <c:formatCode>General</c:formatCode>
                <c:ptCount val="4"/>
              </c:numCache>
            </c:numRef>
          </c:val>
          <c:smooth val="0"/>
        </c:ser>
        <c:dLbls>
          <c:dLblPos val="t"/>
          <c:showLegendKey val="0"/>
          <c:showVal val="1"/>
          <c:showCatName val="0"/>
          <c:showSerName val="0"/>
          <c:showPercent val="0"/>
          <c:showBubbleSize val="0"/>
        </c:dLbls>
        <c:smooth val="0"/>
        <c:axId val="411722527"/>
        <c:axId val="411724607"/>
      </c:lineChart>
      <c:catAx>
        <c:axId val="411722527"/>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GROUPS</a:t>
                </a:r>
              </a:p>
            </c:rich>
          </c:tx>
          <c:layout>
            <c:manualLayout>
              <c:xMode val="edge"/>
              <c:yMode val="edge"/>
              <c:x val="0.4346402012248468"/>
              <c:y val="0.8338882639670041"/>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11724607"/>
        <c:crosses val="autoZero"/>
        <c:auto val="1"/>
        <c:lblAlgn val="ctr"/>
        <c:lblOffset val="100"/>
        <c:noMultiLvlLbl val="0"/>
      </c:catAx>
      <c:valAx>
        <c:axId val="411724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NUMBER</a:t>
                </a:r>
                <a:r>
                  <a:rPr lang="en-US" b="1" baseline="0">
                    <a:solidFill>
                      <a:sysClr val="windowText" lastClr="000000"/>
                    </a:solidFill>
                    <a:latin typeface="Times New Roman" panose="02020603050405020304" pitchFamily="18" charset="0"/>
                    <a:cs typeface="Times New Roman" panose="02020603050405020304" pitchFamily="18" charset="0"/>
                  </a:rPr>
                  <a:t> OF PATIENTS</a:t>
                </a:r>
                <a:endParaRPr lang="en-US"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02546296296296296"/>
              <c:y val="0.284755030621172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1722527"/>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Cholesterol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Male</c:v>
                </c:pt>
                <c:pt idx="1">
                  <c:v>Female</c:v>
                </c:pt>
              </c:strCache>
            </c:strRef>
          </c:cat>
          <c:val>
            <c:numRef>
              <c:f>Sheet1!$B$2:$B$5</c:f>
              <c:numCache>
                <c:formatCode>General</c:formatCode>
                <c:ptCount val="4"/>
                <c:pt idx="0">
                  <c:v>203.1169</c:v>
                </c:pt>
                <c:pt idx="1">
                  <c:v>208.8669</c:v>
                </c:pt>
              </c:numCache>
            </c:numRef>
          </c:val>
        </c:ser>
        <c:ser>
          <c:idx val="1"/>
          <c:order val="1"/>
          <c:tx>
            <c:strRef>
              <c:f>Sheet1!$C$1</c:f>
              <c:strCache>
                <c:ptCount val="1"/>
                <c:pt idx="0">
                  <c:v>Triglyceride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Male</c:v>
                </c:pt>
                <c:pt idx="1">
                  <c:v>Female</c:v>
                </c:pt>
              </c:strCache>
            </c:strRef>
          </c:cat>
          <c:val>
            <c:numRef>
              <c:f>Sheet1!$C$2:$C$5</c:f>
              <c:numCache>
                <c:formatCode>General</c:formatCode>
                <c:ptCount val="4"/>
                <c:pt idx="0">
                  <c:v>206.7403</c:v>
                </c:pt>
                <c:pt idx="1">
                  <c:v>203.7927</c:v>
                </c:pt>
              </c:numCache>
            </c:numRef>
          </c:val>
        </c:ser>
        <c:ser>
          <c:idx val="2"/>
          <c:order val="2"/>
          <c:tx>
            <c:strRef>
              <c:f>Sheet1!$D$1</c:f>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Male</c:v>
                </c:pt>
                <c:pt idx="1">
                  <c:v>Female</c:v>
                </c:pt>
              </c:strCache>
            </c:strRef>
          </c:cat>
          <c:val>
            <c:numRef>
              <c:f>Sheet1!$D$2:$D$5</c:f>
              <c:numCache>
                <c:formatCode>General</c:formatCode>
                <c:ptCount val="4"/>
              </c:numCache>
            </c:numRef>
          </c:val>
        </c:ser>
        <c:dLbls>
          <c:dLblPos val="outEnd"/>
          <c:showLegendKey val="0"/>
          <c:showVal val="1"/>
          <c:showCatName val="0"/>
          <c:showSerName val="0"/>
          <c:showPercent val="0"/>
          <c:showBubbleSize val="0"/>
        </c:dLbls>
        <c:gapWidth val="219"/>
        <c:overlap val="-27"/>
        <c:axId val="704996431"/>
        <c:axId val="704990607"/>
      </c:barChart>
      <c:catAx>
        <c:axId val="704996431"/>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Gender</a:t>
                </a:r>
              </a:p>
            </c:rich>
          </c:tx>
          <c:layout>
            <c:manualLayout>
              <c:xMode val="edge"/>
              <c:yMode val="edge"/>
              <c:x val="0.26701783651570665"/>
              <c:y val="0.8330152480939883"/>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990607"/>
        <c:crosses val="autoZero"/>
        <c:auto val="1"/>
        <c:lblAlgn val="ctr"/>
        <c:lblOffset val="100"/>
        <c:noMultiLvlLbl val="0"/>
      </c:catAx>
      <c:valAx>
        <c:axId val="7049906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solidFill>
                      <a:sysClr val="windowText" lastClr="000000"/>
                    </a:solidFill>
                    <a:latin typeface="Times New Roman" panose="02020603050405020304" pitchFamily="18" charset="0"/>
                    <a:cs typeface="Times New Roman" panose="02020603050405020304" pitchFamily="18" charset="0"/>
                  </a:rPr>
                  <a:t>Lipids</a:t>
                </a:r>
                <a:r>
                  <a:rPr lang="en-US" baseline="0">
                    <a:solidFill>
                      <a:sysClr val="windowText" lastClr="000000"/>
                    </a:solidFill>
                    <a:latin typeface="Times New Roman" panose="02020603050405020304" pitchFamily="18" charset="0"/>
                    <a:cs typeface="Times New Roman" panose="02020603050405020304" pitchFamily="18" charset="0"/>
                  </a:rPr>
                  <a:t> </a:t>
                </a:r>
                <a:r>
                  <a:rPr lang="en-US" sz="900" b="1" baseline="0">
                    <a:solidFill>
                      <a:sysClr val="windowText" lastClr="000000"/>
                    </a:solidFill>
                    <a:latin typeface="Times New Roman" panose="02020603050405020304" pitchFamily="18" charset="0"/>
                    <a:cs typeface="Times New Roman" panose="02020603050405020304" pitchFamily="18" charset="0"/>
                  </a:rPr>
                  <a:t>level</a:t>
                </a:r>
                <a:endParaRPr lang="en-US" sz="9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008406893652795292"/>
              <c:y val="0.34900106236720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499643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03D09-F5C2-457A-A391-580EC7B4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Words>7990</Words>
  <Pages>1</Pages>
  <Characters>46072</Characters>
  <Application>WPS Office</Application>
  <DocSecurity>0</DocSecurity>
  <Paragraphs>1199</Paragraphs>
  <ScaleCrop>false</ScaleCrop>
  <LinksUpToDate>false</LinksUpToDate>
  <CharactersWithSpaces>54314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2023-04-02T03:58:00Z</dcterms:created>
  <dc:creator>Windows User</dc:creator>
  <lastModifiedBy>V2109</lastModifiedBy>
  <lastPrinted>2023-04-02T07:28:00Z</lastPrinted>
  <dcterms:modified xsi:type="dcterms:W3CDTF">2023-09-04T19:15:59Z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36ec953c69a04d11afd174a5863497de</vt:lpwstr>
  </property>
</Properties>
</file>