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887" w:rsidRPr="005B6B8A" w:rsidRDefault="00CD7020" w:rsidP="001D5729">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451" w:lineRule="atLeast"/>
        <w:jc w:val="center"/>
        <w:rPr>
          <w:rFonts w:ascii="inherit" w:hAnsi="inherit" w:cs="Courier New"/>
          <w:b/>
          <w:color w:val="222222"/>
          <w:sz w:val="35"/>
          <w:szCs w:val="35"/>
          <w:lang w:bidi="ar-SA"/>
        </w:rPr>
      </w:pPr>
      <w:r w:rsidRPr="00CD7020">
        <w:rPr>
          <w:rFonts w:ascii="inherit" w:hAnsi="inherit" w:cs="Courier New"/>
          <w:b/>
          <w:color w:val="222222"/>
          <w:sz w:val="35"/>
          <w:szCs w:val="35"/>
          <w:lang w:bidi="ar-SA"/>
        </w:rPr>
        <w:t>Analysis of the distributed solar generation's fault characteristics</w:t>
      </w:r>
    </w:p>
    <w:p w:rsidR="008A28CA" w:rsidRDefault="00FE6E33" w:rsidP="006F28F2">
      <w:pPr>
        <w:pStyle w:val="BodyText"/>
        <w:spacing w:before="2"/>
        <w:jc w:val="center"/>
        <w:rPr>
          <w:rFonts w:ascii="Arial"/>
        </w:rPr>
      </w:pPr>
      <w:r w:rsidRPr="00FE6E33">
        <w:rPr>
          <w:rFonts w:ascii="Arial"/>
        </w:rPr>
        <w:t>Sunil Patel</w:t>
      </w:r>
      <w:r w:rsidR="006F28F2">
        <w:rPr>
          <w:rFonts w:ascii="Arial"/>
        </w:rPr>
        <w:t>,</w:t>
      </w:r>
      <w:r w:rsidR="005B6B8A">
        <w:rPr>
          <w:rFonts w:ascii="Arial"/>
        </w:rPr>
        <w:t xml:space="preserve"> </w:t>
      </w:r>
      <w:bookmarkStart w:id="0" w:name="_GoBack"/>
      <w:bookmarkEnd w:id="0"/>
      <w:r w:rsidR="001D5729">
        <w:rPr>
          <w:rFonts w:ascii="Arial"/>
        </w:rPr>
        <w:t>Dr</w:t>
      </w:r>
      <w:r w:rsidRPr="00FE6E33">
        <w:rPr>
          <w:rFonts w:ascii="Arial"/>
        </w:rPr>
        <w:t xml:space="preserve">. Vishal </w:t>
      </w:r>
      <w:proofErr w:type="spellStart"/>
      <w:r w:rsidRPr="00FE6E33">
        <w:rPr>
          <w:rFonts w:ascii="Arial"/>
        </w:rPr>
        <w:t>Rathore</w:t>
      </w:r>
      <w:proofErr w:type="spellEnd"/>
    </w:p>
    <w:p w:rsidR="00FE6E33" w:rsidRDefault="00FE6E33" w:rsidP="006F28F2">
      <w:pPr>
        <w:pStyle w:val="BodyText"/>
        <w:spacing w:before="2"/>
        <w:jc w:val="center"/>
        <w:rPr>
          <w:rFonts w:ascii="Arial"/>
        </w:rPr>
      </w:pPr>
    </w:p>
    <w:p w:rsidR="008A28CA" w:rsidRPr="008A28CA" w:rsidRDefault="005B6B8A" w:rsidP="005B6B8A">
      <w:pPr>
        <w:widowControl/>
        <w:adjustRightInd w:val="0"/>
        <w:jc w:val="center"/>
        <w:rPr>
          <w:rFonts w:ascii="Times-Roman" w:eastAsiaTheme="minorHAnsi" w:hAnsi="Times-Roman" w:cs="Times-Roman"/>
          <w:b/>
          <w:sz w:val="18"/>
          <w:szCs w:val="18"/>
          <w:lang w:bidi="ar-SA"/>
        </w:rPr>
      </w:pPr>
      <w:r>
        <w:rPr>
          <w:rFonts w:ascii="Times-Roman" w:eastAsiaTheme="minorHAnsi" w:hAnsi="Times-Roman" w:cs="Times-Roman"/>
          <w:b/>
          <w:sz w:val="18"/>
          <w:szCs w:val="18"/>
          <w:lang w:bidi="ar-SA"/>
        </w:rPr>
        <w:t xml:space="preserve">   </w:t>
      </w:r>
      <w:r w:rsidR="00FE6E33">
        <w:rPr>
          <w:rFonts w:ascii="Times-Roman" w:eastAsiaTheme="minorHAnsi" w:hAnsi="Times-Roman" w:cs="Times-Roman"/>
          <w:b/>
          <w:sz w:val="18"/>
          <w:szCs w:val="18"/>
          <w:lang w:bidi="ar-SA"/>
        </w:rPr>
        <w:t xml:space="preserve"> </w:t>
      </w:r>
      <w:proofErr w:type="gramStart"/>
      <w:r w:rsidR="005D1197">
        <w:rPr>
          <w:rFonts w:ascii="Times-Roman" w:eastAsiaTheme="minorHAnsi" w:hAnsi="Times-Roman" w:cs="Times-Roman"/>
          <w:b/>
          <w:sz w:val="18"/>
          <w:szCs w:val="18"/>
          <w:lang w:bidi="ar-SA"/>
        </w:rPr>
        <w:t>1.M.Tech</w:t>
      </w:r>
      <w:proofErr w:type="gramEnd"/>
      <w:r w:rsidR="005D1197">
        <w:rPr>
          <w:rFonts w:ascii="Times-Roman" w:eastAsiaTheme="minorHAnsi" w:hAnsi="Times-Roman" w:cs="Times-Roman"/>
          <w:b/>
          <w:sz w:val="18"/>
          <w:szCs w:val="18"/>
          <w:lang w:bidi="ar-SA"/>
        </w:rPr>
        <w:t xml:space="preserve">. </w:t>
      </w:r>
      <w:proofErr w:type="spellStart"/>
      <w:r w:rsidR="005D1197">
        <w:rPr>
          <w:rFonts w:ascii="Times-Roman" w:eastAsiaTheme="minorHAnsi" w:hAnsi="Times-Roman" w:cs="Times-Roman"/>
          <w:b/>
          <w:sz w:val="18"/>
          <w:szCs w:val="18"/>
          <w:lang w:bidi="ar-SA"/>
        </w:rPr>
        <w:t>Student</w:t>
      </w:r>
      <w:proofErr w:type="gramStart"/>
      <w:r w:rsidR="005D1197">
        <w:rPr>
          <w:rFonts w:ascii="Times-Roman" w:eastAsiaTheme="minorHAnsi" w:hAnsi="Times-Roman" w:cs="Times-Roman"/>
          <w:b/>
          <w:sz w:val="18"/>
          <w:szCs w:val="18"/>
          <w:lang w:bidi="ar-SA"/>
        </w:rPr>
        <w:t>,EX</w:t>
      </w:r>
      <w:proofErr w:type="spellEnd"/>
      <w:proofErr w:type="gramEnd"/>
      <w:r w:rsidR="005D1197">
        <w:rPr>
          <w:rFonts w:ascii="Times-Roman" w:eastAsiaTheme="minorHAnsi" w:hAnsi="Times-Roman" w:cs="Times-Roman"/>
          <w:b/>
          <w:sz w:val="18"/>
          <w:szCs w:val="18"/>
          <w:lang w:bidi="ar-SA"/>
        </w:rPr>
        <w:t xml:space="preserve"> </w:t>
      </w:r>
      <w:proofErr w:type="spellStart"/>
      <w:r w:rsidR="005D1197">
        <w:rPr>
          <w:rFonts w:ascii="Times-Roman" w:eastAsiaTheme="minorHAnsi" w:hAnsi="Times-Roman" w:cs="Times-Roman"/>
          <w:b/>
          <w:sz w:val="18"/>
          <w:szCs w:val="18"/>
          <w:lang w:bidi="ar-SA"/>
        </w:rPr>
        <w:t>Departement,</w:t>
      </w:r>
      <w:r w:rsidR="00FE6E33" w:rsidRPr="00FE6E33">
        <w:rPr>
          <w:rFonts w:ascii="Times-Roman" w:eastAsiaTheme="minorHAnsi" w:hAnsi="Times-Roman" w:cs="Times-Roman"/>
          <w:b/>
          <w:sz w:val="18"/>
          <w:szCs w:val="18"/>
          <w:lang w:bidi="ar-SA"/>
        </w:rPr>
        <w:t>BITS</w:t>
      </w:r>
      <w:proofErr w:type="spellEnd"/>
      <w:r w:rsidR="00FE6E33" w:rsidRPr="00FE6E33">
        <w:rPr>
          <w:rFonts w:ascii="Times-Roman" w:eastAsiaTheme="minorHAnsi" w:hAnsi="Times-Roman" w:cs="Times-Roman"/>
          <w:b/>
          <w:sz w:val="18"/>
          <w:szCs w:val="18"/>
          <w:lang w:bidi="ar-SA"/>
        </w:rPr>
        <w:t xml:space="preserve"> COLLEGE OF ENGINEERING, BHOPAL</w:t>
      </w:r>
      <w:r w:rsidR="00FE6E33">
        <w:rPr>
          <w:rFonts w:ascii="Times-Roman" w:eastAsiaTheme="minorHAnsi" w:hAnsi="Times-Roman" w:cs="Times-Roman"/>
          <w:b/>
          <w:sz w:val="18"/>
          <w:szCs w:val="18"/>
          <w:lang w:bidi="ar-SA"/>
        </w:rPr>
        <w:t>,</w:t>
      </w:r>
      <w:r w:rsidR="008A28CA" w:rsidRPr="008A28CA">
        <w:rPr>
          <w:rFonts w:ascii="Times-Roman" w:eastAsiaTheme="minorHAnsi" w:hAnsi="Times-Roman" w:cs="Times-Roman"/>
          <w:b/>
          <w:sz w:val="18"/>
          <w:szCs w:val="18"/>
          <w:lang w:bidi="ar-SA"/>
        </w:rPr>
        <w:t>M.P.</w:t>
      </w:r>
    </w:p>
    <w:p w:rsidR="00B80EC6" w:rsidRDefault="00FE6E33" w:rsidP="00FE6E33">
      <w:pPr>
        <w:pStyle w:val="BodyText"/>
        <w:spacing w:before="8"/>
        <w:ind w:left="0"/>
        <w:jc w:val="center"/>
        <w:rPr>
          <w:rFonts w:ascii="Times-Roman" w:eastAsiaTheme="minorHAnsi" w:hAnsi="Times-Roman" w:cs="Times-Roman"/>
          <w:b/>
          <w:sz w:val="18"/>
          <w:szCs w:val="18"/>
          <w:lang w:bidi="ar-SA"/>
        </w:rPr>
      </w:pPr>
      <w:r>
        <w:rPr>
          <w:rFonts w:ascii="Times-Roman" w:eastAsiaTheme="minorHAnsi" w:hAnsi="Times-Roman" w:cs="Times-Roman"/>
          <w:b/>
          <w:sz w:val="18"/>
          <w:szCs w:val="18"/>
          <w:lang w:bidi="ar-SA"/>
        </w:rPr>
        <w:t xml:space="preserve">    </w:t>
      </w:r>
      <w:proofErr w:type="gramStart"/>
      <w:r w:rsidR="005D1197">
        <w:rPr>
          <w:rFonts w:ascii="Times-Roman" w:eastAsiaTheme="minorHAnsi" w:hAnsi="Times-Roman" w:cs="Times-Roman"/>
          <w:b/>
          <w:sz w:val="18"/>
          <w:szCs w:val="18"/>
          <w:lang w:bidi="ar-SA"/>
        </w:rPr>
        <w:t>2.Faculty,EX</w:t>
      </w:r>
      <w:proofErr w:type="gramEnd"/>
      <w:r w:rsidR="005D1197">
        <w:rPr>
          <w:rFonts w:ascii="Times-Roman" w:eastAsiaTheme="minorHAnsi" w:hAnsi="Times-Roman" w:cs="Times-Roman"/>
          <w:b/>
          <w:sz w:val="18"/>
          <w:szCs w:val="18"/>
          <w:lang w:bidi="ar-SA"/>
        </w:rPr>
        <w:t xml:space="preserve"> </w:t>
      </w:r>
      <w:proofErr w:type="spellStart"/>
      <w:r w:rsidR="005D1197">
        <w:rPr>
          <w:rFonts w:ascii="Times-Roman" w:eastAsiaTheme="minorHAnsi" w:hAnsi="Times-Roman" w:cs="Times-Roman"/>
          <w:b/>
          <w:sz w:val="18"/>
          <w:szCs w:val="18"/>
          <w:lang w:bidi="ar-SA"/>
        </w:rPr>
        <w:t>Departement,</w:t>
      </w:r>
      <w:r w:rsidRPr="00FE6E33">
        <w:rPr>
          <w:rFonts w:ascii="Times-Roman" w:eastAsiaTheme="minorHAnsi" w:hAnsi="Times-Roman" w:cs="Times-Roman"/>
          <w:b/>
          <w:sz w:val="18"/>
          <w:szCs w:val="18"/>
          <w:lang w:bidi="ar-SA"/>
        </w:rPr>
        <w:t>BITS</w:t>
      </w:r>
      <w:proofErr w:type="spellEnd"/>
      <w:r w:rsidRPr="00FE6E33">
        <w:rPr>
          <w:rFonts w:ascii="Times-Roman" w:eastAsiaTheme="minorHAnsi" w:hAnsi="Times-Roman" w:cs="Times-Roman"/>
          <w:b/>
          <w:sz w:val="18"/>
          <w:szCs w:val="18"/>
          <w:lang w:bidi="ar-SA"/>
        </w:rPr>
        <w:t xml:space="preserve"> COLLEGE OF ENGINEERING, BHOPAL,M.P.</w:t>
      </w:r>
    </w:p>
    <w:p w:rsidR="00252864" w:rsidRDefault="00252864" w:rsidP="00FE6E33">
      <w:pPr>
        <w:pStyle w:val="BodyText"/>
        <w:spacing w:before="8"/>
        <w:ind w:left="0"/>
        <w:jc w:val="center"/>
        <w:rPr>
          <w:rFonts w:ascii="Arial"/>
          <w:sz w:val="22"/>
        </w:rPr>
      </w:pPr>
    </w:p>
    <w:p w:rsidR="00B80EC6" w:rsidRPr="00252864" w:rsidRDefault="004E61F3" w:rsidP="00DF35E3">
      <w:pPr>
        <w:pStyle w:val="HTMLPreformatted"/>
        <w:shd w:val="clear" w:color="auto" w:fill="F8F9FA"/>
        <w:jc w:val="both"/>
        <w:rPr>
          <w:rFonts w:ascii="Times New Roman" w:hAnsi="Times New Roman" w:cs="Times New Roman"/>
          <w:color w:val="222222"/>
          <w:sz w:val="18"/>
          <w:szCs w:val="18"/>
        </w:rPr>
      </w:pPr>
      <w:r w:rsidRPr="00252864">
        <w:rPr>
          <w:rFonts w:ascii="Times New Roman" w:hAnsi="Times New Roman" w:cs="Times New Roman"/>
          <w:b/>
          <w:sz w:val="18"/>
          <w:szCs w:val="18"/>
        </w:rPr>
        <w:t xml:space="preserve">Abstract - </w:t>
      </w:r>
      <w:r w:rsidRPr="00252864">
        <w:rPr>
          <w:rFonts w:ascii="Times New Roman" w:hAnsi="Times New Roman" w:cs="Times New Roman"/>
          <w:sz w:val="18"/>
          <w:szCs w:val="18"/>
        </w:rPr>
        <w:t xml:space="preserve">This paper </w:t>
      </w:r>
      <w:r w:rsidR="00F92887" w:rsidRPr="00252864">
        <w:rPr>
          <w:rFonts w:ascii="Times New Roman" w:hAnsi="Times New Roman" w:cs="Times New Roman"/>
          <w:color w:val="222222"/>
          <w:sz w:val="18"/>
          <w:szCs w:val="18"/>
        </w:rPr>
        <w:t xml:space="preserve">presents power analysis and simulations of </w:t>
      </w:r>
      <w:r w:rsidR="00DF35E3" w:rsidRPr="00252864">
        <w:rPr>
          <w:rFonts w:ascii="Times New Roman" w:hAnsi="Times New Roman" w:cs="Times New Roman"/>
          <w:color w:val="222222"/>
          <w:sz w:val="18"/>
          <w:szCs w:val="18"/>
        </w:rPr>
        <w:t xml:space="preserve">Inverter Based Distributed Energy Sources (DER) is an inverter based distributed energy meter with low fault current negative </w:t>
      </w:r>
      <w:proofErr w:type="spellStart"/>
      <w:r w:rsidR="00DF35E3" w:rsidRPr="00252864">
        <w:rPr>
          <w:rFonts w:ascii="Times New Roman" w:hAnsi="Times New Roman" w:cs="Times New Roman"/>
          <w:color w:val="222222"/>
          <w:sz w:val="18"/>
          <w:szCs w:val="18"/>
        </w:rPr>
        <w:t>negative</w:t>
      </w:r>
      <w:proofErr w:type="spellEnd"/>
      <w:r w:rsidR="00DF35E3" w:rsidRPr="00252864">
        <w:rPr>
          <w:rFonts w:ascii="Times New Roman" w:hAnsi="Times New Roman" w:cs="Times New Roman"/>
          <w:color w:val="222222"/>
          <w:sz w:val="18"/>
          <w:szCs w:val="18"/>
        </w:rPr>
        <w:t xml:space="preserve"> series current and zero series current. </w:t>
      </w:r>
      <w:proofErr w:type="gramStart"/>
      <w:r w:rsidR="00DF35E3" w:rsidRPr="00252864">
        <w:rPr>
          <w:rFonts w:ascii="Times New Roman" w:hAnsi="Times New Roman" w:cs="Times New Roman"/>
          <w:color w:val="222222"/>
          <w:sz w:val="18"/>
          <w:szCs w:val="18"/>
        </w:rPr>
        <w:t>In the inspection and protection of relays needs to understand the DER fault.</w:t>
      </w:r>
      <w:proofErr w:type="gramEnd"/>
      <w:r w:rsidR="00DF35E3" w:rsidRPr="00252864">
        <w:rPr>
          <w:rFonts w:ascii="Times New Roman" w:hAnsi="Times New Roman" w:cs="Times New Roman"/>
          <w:color w:val="222222"/>
          <w:sz w:val="18"/>
          <w:szCs w:val="18"/>
        </w:rPr>
        <w:t xml:space="preserve"> This chapter deals with the example of Dominion Energy failure. Stopper's error analysis showed that the actual response to DER errors may differ from the </w:t>
      </w:r>
      <w:proofErr w:type="spellStart"/>
      <w:r w:rsidR="00DF35E3" w:rsidRPr="00252864">
        <w:rPr>
          <w:rFonts w:ascii="Times New Roman" w:hAnsi="Times New Roman" w:cs="Times New Roman"/>
          <w:color w:val="222222"/>
          <w:sz w:val="18"/>
          <w:szCs w:val="18"/>
        </w:rPr>
        <w:t>previous.The</w:t>
      </w:r>
      <w:proofErr w:type="spellEnd"/>
      <w:r w:rsidR="00DF35E3" w:rsidRPr="00252864">
        <w:rPr>
          <w:rFonts w:ascii="Times New Roman" w:hAnsi="Times New Roman" w:cs="Times New Roman"/>
          <w:color w:val="222222"/>
          <w:sz w:val="18"/>
          <w:szCs w:val="18"/>
        </w:rPr>
        <w:t xml:space="preserve"> current relay lock is replaced by the car door lock, all of which provide the relay current until the upper limit is exceeded three times. The current relays are no longer switched off due to delay, but only for minor change faults. For different situations, check the display by setting the DER (PVA) to reverse with the relay's counter. Use the best simulation platform to simulate an </w:t>
      </w:r>
      <w:proofErr w:type="gramStart"/>
      <w:r w:rsidR="00DF35E3" w:rsidRPr="00252864">
        <w:rPr>
          <w:rFonts w:ascii="Times New Roman" w:hAnsi="Times New Roman" w:cs="Times New Roman"/>
          <w:color w:val="222222"/>
          <w:sz w:val="18"/>
          <w:szCs w:val="18"/>
        </w:rPr>
        <w:t>integrated  MATLAB</w:t>
      </w:r>
      <w:proofErr w:type="gramEnd"/>
      <w:r w:rsidR="00DF35E3" w:rsidRPr="00252864">
        <w:rPr>
          <w:rFonts w:ascii="Times New Roman" w:hAnsi="Times New Roman" w:cs="Times New Roman"/>
          <w:color w:val="222222"/>
          <w:sz w:val="18"/>
          <w:szCs w:val="18"/>
        </w:rPr>
        <w:t xml:space="preserve"> configuration for this analysis. However, more research is needed to model and carefully evaluate hypotheses developed using real-world networks to validate the effectiveness of participation.</w:t>
      </w:r>
    </w:p>
    <w:p w:rsidR="00B80EC6" w:rsidRDefault="004E61F3" w:rsidP="00DF35E3">
      <w:pPr>
        <w:jc w:val="both"/>
        <w:rPr>
          <w:sz w:val="16"/>
          <w:szCs w:val="16"/>
        </w:rPr>
      </w:pPr>
      <w:r w:rsidRPr="00252864">
        <w:rPr>
          <w:b/>
          <w:sz w:val="18"/>
          <w:szCs w:val="18"/>
        </w:rPr>
        <w:t xml:space="preserve">Index Terms- </w:t>
      </w:r>
      <w:r w:rsidR="00DF35E3" w:rsidRPr="00252864">
        <w:rPr>
          <w:sz w:val="18"/>
          <w:szCs w:val="18"/>
        </w:rPr>
        <w:t xml:space="preserve">DER System, Sequence </w:t>
      </w:r>
      <w:proofErr w:type="spellStart"/>
      <w:r w:rsidR="00DF35E3" w:rsidRPr="00252864">
        <w:rPr>
          <w:sz w:val="18"/>
          <w:szCs w:val="18"/>
        </w:rPr>
        <w:t>component</w:t>
      </w:r>
      <w:proofErr w:type="gramStart"/>
      <w:r w:rsidR="00DF35E3" w:rsidRPr="00252864">
        <w:rPr>
          <w:sz w:val="18"/>
          <w:szCs w:val="18"/>
        </w:rPr>
        <w:t>,protection</w:t>
      </w:r>
      <w:proofErr w:type="spellEnd"/>
      <w:proofErr w:type="gramEnd"/>
      <w:r w:rsidR="00DF35E3" w:rsidRPr="00252864">
        <w:rPr>
          <w:sz w:val="18"/>
          <w:szCs w:val="18"/>
        </w:rPr>
        <w:t xml:space="preserve"> </w:t>
      </w:r>
      <w:proofErr w:type="spellStart"/>
      <w:r w:rsidR="00DF35E3" w:rsidRPr="00252864">
        <w:rPr>
          <w:sz w:val="18"/>
          <w:szCs w:val="18"/>
        </w:rPr>
        <w:t>system,MATLAB</w:t>
      </w:r>
      <w:proofErr w:type="spellEnd"/>
      <w:r w:rsidR="00DF35E3" w:rsidRPr="00252864">
        <w:rPr>
          <w:sz w:val="18"/>
          <w:szCs w:val="18"/>
        </w:rPr>
        <w:t>, Simulink Solar Power Generation Fault.</w:t>
      </w:r>
      <w:r w:rsidR="00DF35E3" w:rsidRPr="00252864">
        <w:rPr>
          <w:sz w:val="18"/>
          <w:szCs w:val="18"/>
        </w:rPr>
        <w:cr/>
      </w:r>
      <w:r w:rsidRPr="00F92887">
        <w:rPr>
          <w:sz w:val="16"/>
          <w:szCs w:val="16"/>
        </w:rPr>
        <w:t>.</w:t>
      </w:r>
    </w:p>
    <w:p w:rsidR="00F92887" w:rsidRDefault="00F92887">
      <w:pPr>
        <w:ind w:left="551"/>
        <w:jc w:val="both"/>
        <w:rPr>
          <w:sz w:val="16"/>
          <w:szCs w:val="16"/>
        </w:rPr>
      </w:pPr>
    </w:p>
    <w:p w:rsidR="00F92887" w:rsidRDefault="00F92887">
      <w:pPr>
        <w:ind w:left="551"/>
        <w:jc w:val="both"/>
        <w:rPr>
          <w:sz w:val="16"/>
          <w:szCs w:val="16"/>
        </w:rPr>
      </w:pPr>
    </w:p>
    <w:p w:rsidR="00F92887" w:rsidRPr="00252864" w:rsidRDefault="00F92887" w:rsidP="00252864">
      <w:pPr>
        <w:pStyle w:val="Heading1"/>
        <w:numPr>
          <w:ilvl w:val="2"/>
          <w:numId w:val="5"/>
        </w:numPr>
        <w:tabs>
          <w:tab w:val="left" w:pos="4536"/>
        </w:tabs>
        <w:spacing w:before="0"/>
        <w:ind w:firstLine="189"/>
        <w:jc w:val="both"/>
        <w:rPr>
          <w:rFonts w:ascii="Times New Roman" w:hAnsi="Times New Roman" w:cs="Times New Roman"/>
          <w:sz w:val="18"/>
          <w:szCs w:val="18"/>
        </w:rPr>
      </w:pPr>
      <w:r w:rsidRPr="00252864">
        <w:rPr>
          <w:rFonts w:ascii="Times New Roman" w:hAnsi="Times New Roman" w:cs="Times New Roman"/>
          <w:sz w:val="18"/>
          <w:szCs w:val="18"/>
        </w:rPr>
        <w:t>INTRODUCTION</w:t>
      </w:r>
    </w:p>
    <w:p w:rsidR="00F92887" w:rsidRDefault="00F92887">
      <w:pPr>
        <w:ind w:left="551"/>
        <w:jc w:val="both"/>
        <w:rPr>
          <w:sz w:val="16"/>
          <w:szCs w:val="16"/>
        </w:rPr>
      </w:pPr>
    </w:p>
    <w:p w:rsidR="00DF35E3" w:rsidRPr="00DF35E3" w:rsidRDefault="00DF35E3" w:rsidP="00DF35E3">
      <w:pPr>
        <w:pStyle w:val="HTMLPreformatted"/>
        <w:shd w:val="clear" w:color="auto" w:fill="F8F9FA"/>
        <w:jc w:val="both"/>
        <w:rPr>
          <w:rFonts w:ascii="Times New Roman" w:hAnsi="Times New Roman" w:cs="Times New Roman"/>
          <w:color w:val="222222"/>
          <w:sz w:val="18"/>
          <w:szCs w:val="18"/>
        </w:rPr>
      </w:pPr>
      <w:r w:rsidRPr="00DF35E3">
        <w:rPr>
          <w:rFonts w:ascii="Times New Roman" w:hAnsi="Times New Roman" w:cs="Times New Roman"/>
          <w:color w:val="222222"/>
          <w:sz w:val="18"/>
          <w:szCs w:val="18"/>
        </w:rPr>
        <w:t xml:space="preserve">With the increased demands of the electrical power systems and events of electricity shortages, power quality issues, rolling blackouts and spikes in electricity price have led to research of alternate sources of energy. This led to the development of Distributed Energy Resources (DER) that is a small-scale power generation source located close to where electricity is used and primarily acts as an alternative to or an enhancement of the existing electric power </w:t>
      </w:r>
      <w:proofErr w:type="gramStart"/>
      <w:r w:rsidRPr="00DF35E3">
        <w:rPr>
          <w:rFonts w:ascii="Times New Roman" w:hAnsi="Times New Roman" w:cs="Times New Roman"/>
          <w:color w:val="222222"/>
          <w:sz w:val="18"/>
          <w:szCs w:val="18"/>
        </w:rPr>
        <w:t>grid[</w:t>
      </w:r>
      <w:proofErr w:type="gramEnd"/>
      <w:r w:rsidRPr="00DF35E3">
        <w:rPr>
          <w:rFonts w:ascii="Times New Roman" w:hAnsi="Times New Roman" w:cs="Times New Roman"/>
          <w:color w:val="222222"/>
          <w:sz w:val="18"/>
          <w:szCs w:val="18"/>
        </w:rPr>
        <w:t>1].</w:t>
      </w:r>
    </w:p>
    <w:p w:rsidR="00502957" w:rsidRDefault="00DF35E3" w:rsidP="00DF35E3">
      <w:pPr>
        <w:pStyle w:val="HTMLPreformatted"/>
        <w:shd w:val="clear" w:color="auto" w:fill="F8F9FA"/>
        <w:jc w:val="both"/>
        <w:rPr>
          <w:rFonts w:ascii="Times New Roman" w:hAnsi="Times New Roman" w:cs="Times New Roman"/>
          <w:color w:val="222222"/>
          <w:sz w:val="18"/>
          <w:szCs w:val="18"/>
        </w:rPr>
      </w:pPr>
      <w:r w:rsidRPr="00DF35E3">
        <w:rPr>
          <w:rFonts w:ascii="Times New Roman" w:hAnsi="Times New Roman" w:cs="Times New Roman"/>
          <w:color w:val="222222"/>
          <w:sz w:val="18"/>
          <w:szCs w:val="18"/>
        </w:rPr>
        <w:t>With consideration to the construction of large, central power plants and high-voltage transmission lines, DER is a faster and less expensive option. It offers higher reliability, increased power quality, high energy efficiency and energy independence. The utilization of renewable distributed energy generation methods and green power like wind, biomass photovoltaic, geothermal or hydroelectric power provides a noteworthy environmental benefit</w:t>
      </w:r>
      <w:r>
        <w:rPr>
          <w:rFonts w:ascii="Times New Roman" w:hAnsi="Times New Roman" w:cs="Times New Roman"/>
          <w:color w:val="222222"/>
          <w:sz w:val="18"/>
          <w:szCs w:val="18"/>
        </w:rPr>
        <w:t>.</w:t>
      </w:r>
    </w:p>
    <w:p w:rsidR="00DF35E3" w:rsidRDefault="00DF35E3" w:rsidP="00DF35E3">
      <w:pPr>
        <w:pStyle w:val="HTMLPreformatted"/>
        <w:shd w:val="clear" w:color="auto" w:fill="F8F9FA"/>
        <w:jc w:val="both"/>
        <w:rPr>
          <w:rFonts w:ascii="Times New Roman" w:hAnsi="Times New Roman" w:cs="Times New Roman"/>
          <w:color w:val="222222"/>
          <w:sz w:val="18"/>
          <w:szCs w:val="18"/>
        </w:rPr>
      </w:pPr>
    </w:p>
    <w:p w:rsidR="00DF35E3" w:rsidRDefault="00DF35E3" w:rsidP="00DF35E3">
      <w:pPr>
        <w:pStyle w:val="HTMLPreformatted"/>
        <w:shd w:val="clear" w:color="auto" w:fill="F8F9FA"/>
        <w:jc w:val="both"/>
        <w:rPr>
          <w:rFonts w:ascii="Times New Roman" w:hAnsi="Times New Roman" w:cs="Times New Roman"/>
          <w:color w:val="222222"/>
          <w:sz w:val="18"/>
          <w:szCs w:val="18"/>
        </w:rPr>
      </w:pPr>
    </w:p>
    <w:p w:rsidR="00DF35E3" w:rsidRDefault="00DF35E3" w:rsidP="00DF35E3">
      <w:pPr>
        <w:pStyle w:val="HTMLPreformatted"/>
        <w:shd w:val="clear" w:color="auto" w:fill="F8F9FA"/>
        <w:jc w:val="both"/>
        <w:rPr>
          <w:rFonts w:ascii="Times New Roman" w:hAnsi="Times New Roman" w:cs="Times New Roman"/>
          <w:color w:val="222222"/>
          <w:sz w:val="18"/>
          <w:szCs w:val="18"/>
        </w:rPr>
      </w:pPr>
    </w:p>
    <w:p w:rsidR="00DF35E3" w:rsidRDefault="00DF35E3" w:rsidP="001778CA">
      <w:pPr>
        <w:pStyle w:val="HTMLPreformatted"/>
        <w:shd w:val="clear" w:color="auto" w:fill="F8F9FA"/>
        <w:jc w:val="center"/>
        <w:rPr>
          <w:rFonts w:ascii="Times New Roman" w:hAnsi="Times New Roman" w:cs="Times New Roman"/>
          <w:color w:val="222222"/>
          <w:sz w:val="18"/>
          <w:szCs w:val="18"/>
        </w:rPr>
      </w:pPr>
      <w:r>
        <w:rPr>
          <w:rFonts w:ascii="Times New Roman" w:hAnsi="Times New Roman" w:cs="Times New Roman"/>
          <w:noProof/>
          <w:color w:val="222222"/>
          <w:sz w:val="18"/>
          <w:szCs w:val="18"/>
          <w:lang w:val="en-IN" w:eastAsia="en-IN"/>
        </w:rPr>
        <w:drawing>
          <wp:inline distT="0" distB="0" distL="0" distR="0" wp14:anchorId="5736895C">
            <wp:extent cx="5963478" cy="2934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4011" cy="2934293"/>
                    </a:xfrm>
                    <a:prstGeom prst="rect">
                      <a:avLst/>
                    </a:prstGeom>
                    <a:noFill/>
                  </pic:spPr>
                </pic:pic>
              </a:graphicData>
            </a:graphic>
          </wp:inline>
        </w:drawing>
      </w:r>
    </w:p>
    <w:p w:rsidR="00DF35E3" w:rsidRPr="001778CA" w:rsidRDefault="001778CA" w:rsidP="001778CA">
      <w:pPr>
        <w:pStyle w:val="HTMLPreformatted"/>
        <w:shd w:val="clear" w:color="auto" w:fill="F8F9FA"/>
        <w:jc w:val="center"/>
        <w:rPr>
          <w:rFonts w:ascii="Times New Roman" w:hAnsi="Times New Roman" w:cs="Times New Roman"/>
          <w:b/>
          <w:color w:val="222222"/>
          <w:sz w:val="22"/>
          <w:szCs w:val="22"/>
        </w:rPr>
      </w:pPr>
      <w:r w:rsidRPr="001778CA">
        <w:rPr>
          <w:rFonts w:ascii="Times New Roman" w:hAnsi="Times New Roman" w:cs="Times New Roman"/>
          <w:b/>
          <w:color w:val="222222"/>
          <w:sz w:val="22"/>
          <w:szCs w:val="22"/>
        </w:rPr>
        <w:t>Fig. 1 Types of distributed energy resources and technologies</w:t>
      </w:r>
    </w:p>
    <w:p w:rsidR="00DF35E3" w:rsidRDefault="00DF35E3" w:rsidP="00DF35E3">
      <w:pPr>
        <w:pStyle w:val="HTMLPreformatted"/>
        <w:shd w:val="clear" w:color="auto" w:fill="F8F9FA"/>
        <w:jc w:val="both"/>
        <w:rPr>
          <w:rFonts w:ascii="Times New Roman" w:hAnsi="Times New Roman" w:cs="Times New Roman"/>
          <w:color w:val="222222"/>
          <w:sz w:val="18"/>
          <w:szCs w:val="18"/>
        </w:rPr>
      </w:pPr>
    </w:p>
    <w:p w:rsidR="005933D5" w:rsidRDefault="005933D5" w:rsidP="00167A86">
      <w:pPr>
        <w:pStyle w:val="HTMLPreformatted"/>
        <w:shd w:val="clear" w:color="auto" w:fill="F8F9FA"/>
        <w:jc w:val="center"/>
        <w:rPr>
          <w:rFonts w:ascii="Times New Roman" w:hAnsi="Times New Roman" w:cs="Times New Roman"/>
          <w:b/>
          <w:color w:val="222222"/>
          <w:sz w:val="18"/>
          <w:szCs w:val="18"/>
        </w:rPr>
      </w:pPr>
    </w:p>
    <w:p w:rsidR="00167A86" w:rsidRPr="00167A86" w:rsidRDefault="00167A86" w:rsidP="00167A86">
      <w:pPr>
        <w:pStyle w:val="HTMLPreformatted"/>
        <w:shd w:val="clear" w:color="auto" w:fill="F8F9FA"/>
        <w:jc w:val="center"/>
        <w:rPr>
          <w:rFonts w:ascii="Times New Roman" w:hAnsi="Times New Roman" w:cs="Times New Roman"/>
          <w:b/>
          <w:color w:val="222222"/>
          <w:sz w:val="18"/>
          <w:szCs w:val="18"/>
        </w:rPr>
      </w:pPr>
      <w:r>
        <w:rPr>
          <w:rFonts w:ascii="Times New Roman" w:hAnsi="Times New Roman" w:cs="Times New Roman"/>
          <w:b/>
          <w:color w:val="222222"/>
          <w:sz w:val="18"/>
          <w:szCs w:val="18"/>
        </w:rPr>
        <w:t>II.</w:t>
      </w:r>
      <w:r w:rsidR="001778CA" w:rsidRPr="001778CA">
        <w:t xml:space="preserve"> </w:t>
      </w:r>
      <w:r w:rsidR="001778CA" w:rsidRPr="001778CA">
        <w:rPr>
          <w:rFonts w:ascii="Times New Roman" w:hAnsi="Times New Roman" w:cs="Times New Roman"/>
          <w:b/>
          <w:color w:val="222222"/>
          <w:sz w:val="18"/>
          <w:szCs w:val="18"/>
        </w:rPr>
        <w:t>COMPONENTS OF DER TECHNOLOGIES</w:t>
      </w:r>
    </w:p>
    <w:p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 xml:space="preserve">A DER technology mainly consists of energy generation and storage systems placed at or near the point of use which usually includes fuel cells, reciprocating engines, micro turbines, load reduction and energy management techniques. </w:t>
      </w:r>
    </w:p>
    <w:p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p>
    <w:p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DER also engages power electronic interfaces, communications and control devices so as to obtain higher efficiency and for the operation of single generating units, multiple system packages and collective power blocks[3].</w:t>
      </w:r>
    </w:p>
    <w:p w:rsidR="001778CA" w:rsidRDefault="001778CA" w:rsidP="001778CA">
      <w:pPr>
        <w:pStyle w:val="HTMLPreformatted"/>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 </w:t>
      </w:r>
    </w:p>
    <w:p w:rsidR="00252864" w:rsidRDefault="00252864" w:rsidP="001778CA">
      <w:pPr>
        <w:pStyle w:val="HTMLPreformatted"/>
        <w:shd w:val="clear" w:color="auto" w:fill="F8F9FA"/>
        <w:jc w:val="both"/>
        <w:rPr>
          <w:rFonts w:ascii="Times New Roman" w:hAnsi="Times New Roman" w:cs="Times New Roman"/>
          <w:b/>
          <w:color w:val="222222"/>
          <w:sz w:val="18"/>
          <w:szCs w:val="18"/>
        </w:rPr>
      </w:pPr>
    </w:p>
    <w:p w:rsidR="001778CA" w:rsidRPr="001778CA" w:rsidRDefault="001778CA" w:rsidP="001778CA">
      <w:pPr>
        <w:pStyle w:val="HTMLPreformatted"/>
        <w:shd w:val="clear" w:color="auto" w:fill="F8F9FA"/>
        <w:jc w:val="both"/>
        <w:rPr>
          <w:rFonts w:ascii="Times New Roman" w:hAnsi="Times New Roman" w:cs="Times New Roman"/>
          <w:b/>
          <w:color w:val="222222"/>
          <w:sz w:val="18"/>
          <w:szCs w:val="18"/>
        </w:rPr>
      </w:pPr>
      <w:r w:rsidRPr="001778CA">
        <w:rPr>
          <w:rFonts w:ascii="Times New Roman" w:hAnsi="Times New Roman" w:cs="Times New Roman"/>
          <w:b/>
          <w:color w:val="222222"/>
          <w:sz w:val="18"/>
          <w:szCs w:val="18"/>
        </w:rPr>
        <w:t>CHARACTERISTICS AND APPLICATION OF DER</w:t>
      </w:r>
    </w:p>
    <w:p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p>
    <w:p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The primary application of DER includes:</w:t>
      </w:r>
    </w:p>
    <w:p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p>
    <w:p w:rsidR="001778CA" w:rsidRPr="001778CA" w:rsidRDefault="001778CA" w:rsidP="001778CA">
      <w:pPr>
        <w:pStyle w:val="HTMLPreformatted"/>
        <w:numPr>
          <w:ilvl w:val="0"/>
          <w:numId w:val="9"/>
        </w:numPr>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Premium power: lesser frequency variations, voltage transients and other disruptions</w:t>
      </w:r>
    </w:p>
    <w:p w:rsidR="001778CA" w:rsidRPr="001778CA" w:rsidRDefault="001778CA" w:rsidP="001778CA">
      <w:pPr>
        <w:pStyle w:val="HTMLPreformatted"/>
        <w:numPr>
          <w:ilvl w:val="0"/>
          <w:numId w:val="9"/>
        </w:numPr>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Back-up power: used as a back-up in the event of an outage</w:t>
      </w:r>
    </w:p>
    <w:p w:rsidR="001778CA" w:rsidRPr="001778CA" w:rsidRDefault="001778CA" w:rsidP="001778CA">
      <w:pPr>
        <w:pStyle w:val="HTMLPreformatted"/>
        <w:numPr>
          <w:ilvl w:val="0"/>
          <w:numId w:val="9"/>
        </w:numPr>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Peak shaving: used when electric use and demand charges are high</w:t>
      </w:r>
    </w:p>
    <w:p w:rsidR="001778CA" w:rsidRPr="001778CA" w:rsidRDefault="001778CA" w:rsidP="001778CA">
      <w:pPr>
        <w:pStyle w:val="HTMLPreformatted"/>
        <w:numPr>
          <w:ilvl w:val="0"/>
          <w:numId w:val="9"/>
        </w:numPr>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Low-cost energy: locally available and economical primary power source</w:t>
      </w:r>
    </w:p>
    <w:p w:rsidR="001778CA" w:rsidRPr="001778CA" w:rsidRDefault="001778CA" w:rsidP="001778CA">
      <w:pPr>
        <w:pStyle w:val="HTMLPreformatted"/>
        <w:numPr>
          <w:ilvl w:val="0"/>
          <w:numId w:val="9"/>
        </w:numPr>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Combined heat and power (cogeneration): increase the efficiency during power generation by using the waste heat for existing thermal process</w:t>
      </w:r>
    </w:p>
    <w:p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p>
    <w:p w:rsidR="00167A86" w:rsidRPr="00167A86" w:rsidRDefault="001778CA" w:rsidP="001778CA">
      <w:pPr>
        <w:pStyle w:val="HTMLPreformatted"/>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Basically, the DER provides better reliability, helps to reduce overloaded transmission lines, adequate power quality, manage price fluctuations, build up energy security and provides superior stability to electric grid.</w:t>
      </w:r>
    </w:p>
    <w:p w:rsidR="005933D5" w:rsidRDefault="005933D5" w:rsidP="005933D5">
      <w:pPr>
        <w:pStyle w:val="HTMLPreformatted"/>
        <w:shd w:val="clear" w:color="auto" w:fill="F8F9FA"/>
        <w:jc w:val="center"/>
        <w:rPr>
          <w:rFonts w:ascii="Times New Roman" w:hAnsi="Times New Roman" w:cs="Times New Roman"/>
          <w:b/>
          <w:color w:val="222222"/>
          <w:sz w:val="18"/>
          <w:szCs w:val="18"/>
        </w:rPr>
      </w:pPr>
    </w:p>
    <w:p w:rsidR="005933D5" w:rsidRPr="005933D5" w:rsidRDefault="005933D5" w:rsidP="005933D5">
      <w:pPr>
        <w:pStyle w:val="HTMLPreformatted"/>
        <w:shd w:val="clear" w:color="auto" w:fill="F8F9FA"/>
        <w:jc w:val="center"/>
        <w:rPr>
          <w:rFonts w:ascii="Times New Roman" w:hAnsi="Times New Roman" w:cs="Times New Roman"/>
          <w:b/>
          <w:color w:val="222222"/>
          <w:sz w:val="18"/>
          <w:szCs w:val="18"/>
        </w:rPr>
      </w:pPr>
      <w:r w:rsidRPr="005933D5">
        <w:rPr>
          <w:rFonts w:ascii="Times New Roman" w:hAnsi="Times New Roman" w:cs="Times New Roman"/>
          <w:b/>
          <w:color w:val="222222"/>
          <w:sz w:val="18"/>
          <w:szCs w:val="18"/>
        </w:rPr>
        <w:t>SOLAR ENERGY POWER GENERATION</w:t>
      </w:r>
    </w:p>
    <w:p w:rsidR="005933D5" w:rsidRPr="005933D5" w:rsidRDefault="005933D5" w:rsidP="005933D5">
      <w:pPr>
        <w:pStyle w:val="HTMLPreformatted"/>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 xml:space="preserve">The conversion of sun's radiation into electricity via the use of solar photovoltaic cells is termed as solar power generation. Photovoltaic effect is the basic principle of this power </w:t>
      </w:r>
      <w:proofErr w:type="gramStart"/>
      <w:r w:rsidRPr="005933D5">
        <w:rPr>
          <w:rFonts w:ascii="Times New Roman" w:hAnsi="Times New Roman" w:cs="Times New Roman"/>
          <w:color w:val="222222"/>
          <w:sz w:val="18"/>
          <w:szCs w:val="18"/>
        </w:rPr>
        <w:t>conversion[</w:t>
      </w:r>
      <w:proofErr w:type="gramEnd"/>
      <w:r w:rsidRPr="005933D5">
        <w:rPr>
          <w:rFonts w:ascii="Times New Roman" w:hAnsi="Times New Roman" w:cs="Times New Roman"/>
          <w:color w:val="222222"/>
          <w:sz w:val="18"/>
          <w:szCs w:val="18"/>
        </w:rPr>
        <w:t xml:space="preserve">5]. </w:t>
      </w:r>
    </w:p>
    <w:p w:rsidR="005933D5" w:rsidRPr="005933D5" w:rsidRDefault="005933D5" w:rsidP="005933D5">
      <w:pPr>
        <w:pStyle w:val="HTMLPreformatted"/>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 xml:space="preserve">A minimum number of steps are included in the power generation as compared to conventional generation methods which paves way for wide range of applications. Converting sunlight into electricity can be mainly done in two ways. First method is where solar energy is used as a source of heat which is further used to produce the steam that drives the steam turbine. </w:t>
      </w:r>
    </w:p>
    <w:p w:rsidR="00167A86" w:rsidRPr="005933D5" w:rsidRDefault="005933D5" w:rsidP="005933D5">
      <w:pPr>
        <w:pStyle w:val="HTMLPreformatted"/>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This method of power generation is termed as solar thermal power generation. Second method makes use of silicon PV cells to directly convert solar energy into electricity and is termed as solar power generation.</w:t>
      </w:r>
    </w:p>
    <w:p w:rsidR="00167A86" w:rsidRDefault="00167A86" w:rsidP="00167A86">
      <w:pPr>
        <w:pStyle w:val="HTMLPreformatted"/>
        <w:shd w:val="clear" w:color="auto" w:fill="F8F9FA"/>
        <w:jc w:val="both"/>
        <w:rPr>
          <w:rFonts w:ascii="Times New Roman" w:hAnsi="Times New Roman" w:cs="Times New Roman"/>
          <w:color w:val="222222"/>
          <w:sz w:val="18"/>
          <w:szCs w:val="18"/>
        </w:rPr>
      </w:pPr>
    </w:p>
    <w:p w:rsidR="005933D5" w:rsidRPr="00EC4FB9" w:rsidRDefault="005933D5" w:rsidP="005933D5">
      <w:pPr>
        <w:pStyle w:val="HTMLPreformatted"/>
        <w:shd w:val="clear" w:color="auto" w:fill="F8F9FA"/>
        <w:jc w:val="both"/>
        <w:rPr>
          <w:rFonts w:ascii="Times New Roman" w:hAnsi="Times New Roman" w:cs="Times New Roman"/>
          <w:b/>
          <w:color w:val="222222"/>
          <w:sz w:val="18"/>
          <w:szCs w:val="18"/>
        </w:rPr>
      </w:pPr>
      <w:r w:rsidRPr="00EC4FB9">
        <w:rPr>
          <w:rFonts w:ascii="Times New Roman" w:hAnsi="Times New Roman" w:cs="Times New Roman"/>
          <w:b/>
          <w:color w:val="222222"/>
          <w:sz w:val="18"/>
          <w:szCs w:val="18"/>
        </w:rPr>
        <w:t>Major factor for choosing the solar power generation are:</w:t>
      </w:r>
    </w:p>
    <w:p w:rsidR="005933D5" w:rsidRPr="005933D5" w:rsidRDefault="005933D5" w:rsidP="00EC4FB9">
      <w:pPr>
        <w:pStyle w:val="HTMLPreformatted"/>
        <w:numPr>
          <w:ilvl w:val="0"/>
          <w:numId w:val="10"/>
        </w:numPr>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free availability</w:t>
      </w:r>
    </w:p>
    <w:p w:rsidR="005933D5" w:rsidRPr="005933D5" w:rsidRDefault="005933D5" w:rsidP="00EC4FB9">
      <w:pPr>
        <w:pStyle w:val="HTMLPreformatted"/>
        <w:numPr>
          <w:ilvl w:val="0"/>
          <w:numId w:val="10"/>
        </w:numPr>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lesser time is needed for installation of solar power plants</w:t>
      </w:r>
    </w:p>
    <w:p w:rsidR="005933D5" w:rsidRPr="005933D5" w:rsidRDefault="005933D5" w:rsidP="00EC4FB9">
      <w:pPr>
        <w:pStyle w:val="HTMLPreformatted"/>
        <w:numPr>
          <w:ilvl w:val="0"/>
          <w:numId w:val="10"/>
        </w:numPr>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clean energy production</w:t>
      </w:r>
    </w:p>
    <w:p w:rsidR="005933D5" w:rsidRPr="005933D5" w:rsidRDefault="005933D5" w:rsidP="00EC4FB9">
      <w:pPr>
        <w:pStyle w:val="HTMLPreformatted"/>
        <w:numPr>
          <w:ilvl w:val="0"/>
          <w:numId w:val="10"/>
        </w:numPr>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economical as only one-time initial investment is needed</w:t>
      </w:r>
    </w:p>
    <w:p w:rsidR="00EC4FB9" w:rsidRDefault="00EC4FB9" w:rsidP="00167A86">
      <w:pPr>
        <w:pStyle w:val="HTMLPreformatted"/>
        <w:shd w:val="clear" w:color="auto" w:fill="F8F9FA"/>
        <w:jc w:val="center"/>
        <w:rPr>
          <w:rFonts w:ascii="Times New Roman" w:hAnsi="Times New Roman" w:cs="Times New Roman"/>
          <w:noProof/>
          <w:sz w:val="18"/>
          <w:szCs w:val="18"/>
          <w:lang w:val="en-IN" w:eastAsia="en-IN"/>
        </w:rPr>
      </w:pPr>
    </w:p>
    <w:p w:rsidR="00167A86" w:rsidRDefault="00167A86" w:rsidP="00167A86">
      <w:pPr>
        <w:pStyle w:val="HTMLPreformatted"/>
        <w:shd w:val="clear" w:color="auto" w:fill="F8F9FA"/>
        <w:jc w:val="center"/>
        <w:rPr>
          <w:rFonts w:ascii="Times New Roman" w:hAnsi="Times New Roman" w:cs="Times New Roman"/>
          <w:color w:val="222222"/>
          <w:sz w:val="18"/>
          <w:szCs w:val="18"/>
        </w:rPr>
      </w:pPr>
      <w:r>
        <w:rPr>
          <w:rFonts w:ascii="Times New Roman" w:hAnsi="Times New Roman" w:cs="Times New Roman"/>
          <w:noProof/>
          <w:sz w:val="18"/>
          <w:szCs w:val="18"/>
          <w:lang w:val="en-IN" w:eastAsia="en-IN"/>
        </w:rPr>
        <w:t xml:space="preserve">                              </w:t>
      </w:r>
    </w:p>
    <w:p w:rsidR="00EC4FB9" w:rsidRPr="00EC4FB9" w:rsidRDefault="00EC4FB9" w:rsidP="00EC4FB9">
      <w:pPr>
        <w:pStyle w:val="Heading1"/>
        <w:tabs>
          <w:tab w:val="left" w:pos="142"/>
        </w:tabs>
        <w:spacing w:before="141"/>
        <w:ind w:left="142" w:hanging="42"/>
        <w:jc w:val="center"/>
        <w:rPr>
          <w:rFonts w:ascii="Times New Roman" w:hAnsi="Times New Roman" w:cs="Times New Roman"/>
          <w:noProof/>
          <w:sz w:val="18"/>
          <w:szCs w:val="18"/>
          <w:lang w:val="en-IN" w:eastAsia="en-IN" w:bidi="ar-SA"/>
        </w:rPr>
      </w:pPr>
      <w:r w:rsidRPr="00EC4FB9">
        <w:rPr>
          <w:rFonts w:ascii="Times New Roman" w:hAnsi="Times New Roman" w:cs="Times New Roman"/>
          <w:noProof/>
          <w:sz w:val="18"/>
          <w:szCs w:val="18"/>
          <w:lang w:val="en-IN" w:eastAsia="en-IN" w:bidi="ar-SA"/>
        </w:rPr>
        <w:t>PV CELLS</w:t>
      </w:r>
    </w:p>
    <w:p w:rsidR="00733324" w:rsidRPr="00733324" w:rsidRDefault="00EC4FB9" w:rsidP="00EC4FB9">
      <w:pPr>
        <w:pStyle w:val="Heading1"/>
        <w:tabs>
          <w:tab w:val="left" w:pos="142"/>
        </w:tabs>
        <w:spacing w:before="141"/>
        <w:ind w:left="142" w:hanging="42"/>
        <w:jc w:val="both"/>
        <w:rPr>
          <w:b w:val="0"/>
          <w:sz w:val="18"/>
          <w:szCs w:val="18"/>
        </w:rPr>
      </w:pPr>
      <w:r w:rsidRPr="00EC4FB9">
        <w:rPr>
          <w:b w:val="0"/>
          <w:noProof/>
          <w:sz w:val="18"/>
          <w:szCs w:val="18"/>
          <w:lang w:val="en-IN" w:eastAsia="en-IN" w:bidi="ar-SA"/>
        </w:rPr>
        <w:t>A PV cell also termed as solar cell is a semiconductor device which converts the sunlight energy falling on it into electricity without carrying out much energy conversion steps. This conversion takes place by photovoltaic effect and thereby they are called Photovoltaic (PV) cells. It generates voltage and current at its terminals when sunlight is incident on it [4].</w:t>
      </w:r>
      <w:r w:rsidR="00951C3A">
        <w:rPr>
          <w:b w:val="0"/>
          <w:noProof/>
          <w:sz w:val="18"/>
          <w:szCs w:val="18"/>
          <w:lang w:val="en-IN" w:eastAsia="en-IN" w:bidi="ar-SA"/>
        </w:rPr>
        <w:t xml:space="preserve">                  </w:t>
      </w:r>
    </w:p>
    <w:p w:rsidR="00733324" w:rsidRPr="00733324" w:rsidRDefault="00EC4FB9" w:rsidP="00EC4FB9">
      <w:pPr>
        <w:pStyle w:val="Heading1"/>
        <w:tabs>
          <w:tab w:val="left" w:pos="460"/>
          <w:tab w:val="left" w:pos="461"/>
        </w:tabs>
        <w:spacing w:before="141"/>
        <w:jc w:val="center"/>
        <w:rPr>
          <w:b w:val="0"/>
          <w:sz w:val="18"/>
          <w:szCs w:val="18"/>
        </w:rPr>
      </w:pPr>
      <w:r>
        <w:rPr>
          <w:b w:val="0"/>
          <w:noProof/>
          <w:sz w:val="18"/>
          <w:szCs w:val="18"/>
          <w:lang w:val="en-IN" w:eastAsia="en-IN" w:bidi="ar-SA"/>
        </w:rPr>
        <w:drawing>
          <wp:inline distT="0" distB="0" distL="0" distR="0" wp14:anchorId="4CFC4271" wp14:editId="048DC3DE">
            <wp:extent cx="3935894" cy="1884459"/>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7822" cy="1885382"/>
                    </a:xfrm>
                    <a:prstGeom prst="rect">
                      <a:avLst/>
                    </a:prstGeom>
                    <a:noFill/>
                  </pic:spPr>
                </pic:pic>
              </a:graphicData>
            </a:graphic>
          </wp:inline>
        </w:drawing>
      </w:r>
    </w:p>
    <w:p w:rsidR="000856D3" w:rsidRPr="000856D3" w:rsidRDefault="00EC4FB9" w:rsidP="000856D3">
      <w:pPr>
        <w:pStyle w:val="Heading1"/>
        <w:tabs>
          <w:tab w:val="left" w:pos="460"/>
          <w:tab w:val="left" w:pos="461"/>
        </w:tabs>
        <w:spacing w:before="141"/>
        <w:jc w:val="center"/>
        <w:rPr>
          <w:sz w:val="18"/>
          <w:szCs w:val="18"/>
        </w:rPr>
      </w:pPr>
      <w:r w:rsidRPr="00EC4FB9">
        <w:rPr>
          <w:sz w:val="18"/>
          <w:szCs w:val="18"/>
        </w:rPr>
        <w:t xml:space="preserve">Fig. </w:t>
      </w:r>
      <w:proofErr w:type="gramStart"/>
      <w:r w:rsidRPr="00EC4FB9">
        <w:rPr>
          <w:sz w:val="18"/>
          <w:szCs w:val="18"/>
        </w:rPr>
        <w:t xml:space="preserve">2 </w:t>
      </w:r>
      <w:r>
        <w:rPr>
          <w:sz w:val="18"/>
          <w:szCs w:val="18"/>
        </w:rPr>
        <w:t xml:space="preserve"> </w:t>
      </w:r>
      <w:r w:rsidRPr="00EC4FB9">
        <w:rPr>
          <w:sz w:val="18"/>
          <w:szCs w:val="18"/>
        </w:rPr>
        <w:t>PV</w:t>
      </w:r>
      <w:proofErr w:type="gramEnd"/>
      <w:r w:rsidRPr="00EC4FB9">
        <w:rPr>
          <w:sz w:val="18"/>
          <w:szCs w:val="18"/>
        </w:rPr>
        <w:t xml:space="preserve"> CELLS</w:t>
      </w:r>
    </w:p>
    <w:p w:rsidR="00592B4D" w:rsidRDefault="000856D3" w:rsidP="00DF616C">
      <w:pPr>
        <w:pStyle w:val="Heading1"/>
        <w:tabs>
          <w:tab w:val="left" w:pos="460"/>
          <w:tab w:val="left" w:pos="461"/>
        </w:tabs>
        <w:spacing w:before="141"/>
        <w:rPr>
          <w:b w:val="0"/>
          <w:sz w:val="18"/>
          <w:szCs w:val="18"/>
        </w:rPr>
      </w:pPr>
      <w:r>
        <w:rPr>
          <w:b w:val="0"/>
          <w:sz w:val="18"/>
          <w:szCs w:val="18"/>
        </w:rPr>
        <w:t xml:space="preserve">  </w:t>
      </w:r>
      <w:r w:rsidR="00951C3A">
        <w:rPr>
          <w:b w:val="0"/>
          <w:sz w:val="18"/>
          <w:szCs w:val="18"/>
        </w:rPr>
        <w:t xml:space="preserve">     </w:t>
      </w:r>
    </w:p>
    <w:p w:rsidR="00DF616C" w:rsidRDefault="00DF616C" w:rsidP="00DF616C">
      <w:pPr>
        <w:pStyle w:val="Heading1"/>
        <w:tabs>
          <w:tab w:val="left" w:pos="460"/>
          <w:tab w:val="left" w:pos="461"/>
        </w:tabs>
        <w:spacing w:before="141"/>
        <w:rPr>
          <w:b w:val="0"/>
          <w:sz w:val="18"/>
          <w:szCs w:val="18"/>
        </w:rPr>
      </w:pPr>
    </w:p>
    <w:p w:rsidR="00DF616C" w:rsidRPr="00DF616C" w:rsidRDefault="00DF616C" w:rsidP="00DF616C">
      <w:pPr>
        <w:pStyle w:val="Heading1"/>
        <w:tabs>
          <w:tab w:val="left" w:pos="460"/>
          <w:tab w:val="left" w:pos="461"/>
        </w:tabs>
        <w:spacing w:before="141"/>
        <w:jc w:val="center"/>
        <w:rPr>
          <w:rFonts w:ascii="Times New Roman" w:hAnsi="Times New Roman" w:cs="Times New Roman"/>
          <w:sz w:val="18"/>
          <w:szCs w:val="18"/>
          <w:lang w:val="en-IN"/>
        </w:rPr>
      </w:pPr>
      <w:r w:rsidRPr="00DF616C">
        <w:rPr>
          <w:rFonts w:ascii="Times New Roman" w:hAnsi="Times New Roman" w:cs="Times New Roman"/>
          <w:sz w:val="18"/>
          <w:szCs w:val="18"/>
        </w:rPr>
        <w:t>POWER SYSTEM PROTECTION</w:t>
      </w:r>
    </w:p>
    <w:p w:rsidR="00DE3D36" w:rsidRPr="00DF616C" w:rsidRDefault="006D5D6C" w:rsidP="00DF616C">
      <w:pPr>
        <w:pStyle w:val="Heading1"/>
        <w:numPr>
          <w:ilvl w:val="0"/>
          <w:numId w:val="11"/>
        </w:numPr>
        <w:tabs>
          <w:tab w:val="left" w:pos="460"/>
          <w:tab w:val="left" w:pos="461"/>
        </w:tabs>
        <w:spacing w:before="141"/>
        <w:rPr>
          <w:rFonts w:ascii="Times New Roman" w:hAnsi="Times New Roman" w:cs="Times New Roman"/>
          <w:b w:val="0"/>
          <w:sz w:val="18"/>
          <w:szCs w:val="18"/>
          <w:lang w:val="en-IN"/>
        </w:rPr>
      </w:pPr>
      <w:r w:rsidRPr="00DF616C">
        <w:rPr>
          <w:rFonts w:ascii="Times New Roman" w:hAnsi="Times New Roman" w:cs="Times New Roman"/>
          <w:b w:val="0"/>
          <w:sz w:val="18"/>
          <w:szCs w:val="18"/>
        </w:rPr>
        <w:t>The main objective of power system protection is to isolate a faulty section of electrical power system from rest of the healthy system so that this portion can function suitably without any serve damage because of fault currents.</w:t>
      </w:r>
    </w:p>
    <w:p w:rsidR="00DE3D36" w:rsidRPr="00DF616C" w:rsidRDefault="006D5D6C" w:rsidP="00DF616C">
      <w:pPr>
        <w:pStyle w:val="Heading1"/>
        <w:numPr>
          <w:ilvl w:val="0"/>
          <w:numId w:val="11"/>
        </w:numPr>
        <w:tabs>
          <w:tab w:val="left" w:pos="460"/>
          <w:tab w:val="left" w:pos="461"/>
        </w:tabs>
        <w:spacing w:before="141"/>
        <w:rPr>
          <w:rFonts w:ascii="Times New Roman" w:hAnsi="Times New Roman" w:cs="Times New Roman"/>
          <w:b w:val="0"/>
          <w:sz w:val="18"/>
          <w:szCs w:val="18"/>
          <w:lang w:val="en-IN"/>
        </w:rPr>
      </w:pPr>
      <w:r w:rsidRPr="00DF616C">
        <w:rPr>
          <w:rFonts w:ascii="Times New Roman" w:hAnsi="Times New Roman" w:cs="Times New Roman"/>
          <w:b w:val="0"/>
          <w:sz w:val="18"/>
          <w:szCs w:val="18"/>
        </w:rPr>
        <w:t xml:space="preserve"> The circuit breaker isolates the faulty system from rest of the live system as they automatically open during fault condition because of its trip signal which comes from the protection relay. </w:t>
      </w:r>
    </w:p>
    <w:p w:rsidR="00DE3D36" w:rsidRPr="00DF616C" w:rsidRDefault="006D5D6C" w:rsidP="00DF616C">
      <w:pPr>
        <w:pStyle w:val="Heading1"/>
        <w:numPr>
          <w:ilvl w:val="0"/>
          <w:numId w:val="11"/>
        </w:numPr>
        <w:tabs>
          <w:tab w:val="left" w:pos="460"/>
          <w:tab w:val="left" w:pos="461"/>
        </w:tabs>
        <w:spacing w:before="141"/>
        <w:rPr>
          <w:rFonts w:ascii="Times New Roman" w:hAnsi="Times New Roman" w:cs="Times New Roman"/>
          <w:b w:val="0"/>
          <w:sz w:val="18"/>
          <w:szCs w:val="18"/>
          <w:lang w:val="en-IN"/>
        </w:rPr>
      </w:pPr>
      <w:r w:rsidRPr="00DF616C">
        <w:rPr>
          <w:rFonts w:ascii="Times New Roman" w:hAnsi="Times New Roman" w:cs="Times New Roman"/>
          <w:b w:val="0"/>
          <w:sz w:val="18"/>
          <w:szCs w:val="18"/>
        </w:rPr>
        <w:t xml:space="preserve">The system cannot be fully prevented from fault currents but we can prevent the continuation of flow of fault current by quickly disconnecting the short circuit path from the system for which the protection relays should have following functional </w:t>
      </w:r>
      <w:proofErr w:type="gramStart"/>
      <w:r w:rsidRPr="00DF616C">
        <w:rPr>
          <w:rFonts w:ascii="Times New Roman" w:hAnsi="Times New Roman" w:cs="Times New Roman"/>
          <w:b w:val="0"/>
          <w:sz w:val="18"/>
          <w:szCs w:val="18"/>
        </w:rPr>
        <w:t>requirements[</w:t>
      </w:r>
      <w:proofErr w:type="gramEnd"/>
      <w:r w:rsidRPr="00DF616C">
        <w:rPr>
          <w:rFonts w:ascii="Times New Roman" w:hAnsi="Times New Roman" w:cs="Times New Roman"/>
          <w:b w:val="0"/>
          <w:sz w:val="18"/>
          <w:szCs w:val="18"/>
        </w:rPr>
        <w:t>4].</w:t>
      </w:r>
    </w:p>
    <w:p w:rsidR="00DF616C" w:rsidRPr="00DF616C" w:rsidRDefault="006D5D6C" w:rsidP="00DF616C">
      <w:pPr>
        <w:pStyle w:val="Heading1"/>
        <w:numPr>
          <w:ilvl w:val="0"/>
          <w:numId w:val="12"/>
        </w:numPr>
        <w:tabs>
          <w:tab w:val="left" w:pos="460"/>
          <w:tab w:val="left" w:pos="461"/>
        </w:tabs>
        <w:spacing w:before="141"/>
        <w:rPr>
          <w:sz w:val="18"/>
          <w:szCs w:val="18"/>
          <w:lang w:val="en-IN"/>
        </w:rPr>
      </w:pPr>
      <w:r w:rsidRPr="00DF616C">
        <w:rPr>
          <w:sz w:val="18"/>
          <w:szCs w:val="18"/>
        </w:rPr>
        <w:t xml:space="preserve">Reliability: </w:t>
      </w:r>
      <w:r w:rsidRPr="00DF616C">
        <w:rPr>
          <w:b w:val="0"/>
          <w:sz w:val="18"/>
          <w:szCs w:val="18"/>
        </w:rPr>
        <w:t xml:space="preserve">Relays remain inoperative for a long time before a fault occurs; but it must respond instantly and accurately during fault occurrence. </w:t>
      </w:r>
    </w:p>
    <w:p w:rsidR="00DF616C" w:rsidRPr="00DF616C" w:rsidRDefault="006D5D6C" w:rsidP="00DF616C">
      <w:pPr>
        <w:pStyle w:val="Heading1"/>
        <w:numPr>
          <w:ilvl w:val="0"/>
          <w:numId w:val="12"/>
        </w:numPr>
        <w:tabs>
          <w:tab w:val="left" w:pos="460"/>
          <w:tab w:val="left" w:pos="461"/>
        </w:tabs>
        <w:spacing w:before="141"/>
        <w:rPr>
          <w:sz w:val="18"/>
          <w:szCs w:val="18"/>
          <w:lang w:val="en-IN"/>
        </w:rPr>
      </w:pPr>
      <w:r w:rsidRPr="00DF616C">
        <w:rPr>
          <w:sz w:val="18"/>
          <w:szCs w:val="18"/>
        </w:rPr>
        <w:t xml:space="preserve">Selectivity: </w:t>
      </w:r>
      <w:r w:rsidRPr="00DF616C">
        <w:rPr>
          <w:b w:val="0"/>
          <w:sz w:val="18"/>
          <w:szCs w:val="18"/>
        </w:rPr>
        <w:t>The relay must be operated only in those conditions for which relays are custom-made in electrical power system i.e. at some fault point it should not be operated or must be operated at some definite time.</w:t>
      </w:r>
      <w:r w:rsidRPr="00DF616C">
        <w:rPr>
          <w:sz w:val="18"/>
          <w:szCs w:val="18"/>
        </w:rPr>
        <w:t xml:space="preserve"> </w:t>
      </w:r>
      <w:r w:rsidR="00DF616C" w:rsidRPr="00DF616C">
        <w:rPr>
          <w:sz w:val="18"/>
          <w:szCs w:val="18"/>
        </w:rPr>
        <w:t xml:space="preserve"> </w:t>
      </w:r>
    </w:p>
    <w:p w:rsidR="00DF616C" w:rsidRPr="00DF616C" w:rsidRDefault="006D5D6C" w:rsidP="00DF616C">
      <w:pPr>
        <w:pStyle w:val="Heading1"/>
        <w:numPr>
          <w:ilvl w:val="0"/>
          <w:numId w:val="13"/>
        </w:numPr>
        <w:tabs>
          <w:tab w:val="left" w:pos="460"/>
          <w:tab w:val="left" w:pos="461"/>
        </w:tabs>
        <w:spacing w:before="141"/>
        <w:rPr>
          <w:b w:val="0"/>
          <w:sz w:val="18"/>
          <w:szCs w:val="18"/>
          <w:lang w:val="en-IN"/>
        </w:rPr>
      </w:pPr>
      <w:r w:rsidRPr="00DF616C">
        <w:rPr>
          <w:sz w:val="18"/>
          <w:szCs w:val="18"/>
        </w:rPr>
        <w:lastRenderedPageBreak/>
        <w:t xml:space="preserve">Sensitivity: </w:t>
      </w:r>
      <w:r w:rsidRPr="00DF616C">
        <w:rPr>
          <w:b w:val="0"/>
          <w:sz w:val="18"/>
          <w:szCs w:val="18"/>
        </w:rPr>
        <w:t>The relaying equipment must be sufficiently sensitive to operate precisely when level of fault condition just crosses the predefined limit.</w:t>
      </w:r>
    </w:p>
    <w:p w:rsidR="00DE3D36" w:rsidRPr="00DF616C" w:rsidRDefault="006D5D6C" w:rsidP="00DF616C">
      <w:pPr>
        <w:pStyle w:val="Heading1"/>
        <w:numPr>
          <w:ilvl w:val="0"/>
          <w:numId w:val="13"/>
        </w:numPr>
        <w:tabs>
          <w:tab w:val="left" w:pos="460"/>
          <w:tab w:val="left" w:pos="461"/>
        </w:tabs>
        <w:spacing w:before="141"/>
        <w:rPr>
          <w:b w:val="0"/>
          <w:sz w:val="18"/>
          <w:szCs w:val="18"/>
          <w:lang w:val="en-IN"/>
        </w:rPr>
      </w:pPr>
      <w:r w:rsidRPr="00DF616C">
        <w:rPr>
          <w:sz w:val="18"/>
          <w:szCs w:val="18"/>
        </w:rPr>
        <w:t xml:space="preserve">Speed: </w:t>
      </w:r>
      <w:r w:rsidRPr="00DF616C">
        <w:rPr>
          <w:b w:val="0"/>
          <w:sz w:val="18"/>
          <w:szCs w:val="18"/>
        </w:rPr>
        <w:t>The protective relays must operate at the required speed i.e. it should neither be too slow which may result in damage to the equipment nor it should be too fast which may result in undesired operation[6].</w:t>
      </w:r>
    </w:p>
    <w:p w:rsidR="00DE3D3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Inverter-based distributed energy resources (DERs) are characterized with low fault current and negligible amount of negative and zero sequence currents.</w:t>
      </w:r>
    </w:p>
    <w:p w:rsidR="00DE3D3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 Understanding DER’s fault characteristics is critical for fault analysis and protective relay setting. Despite the abundant work on DER modelling, few research studies have been done to analyse DER’s fault behaviours during actual fault events.</w:t>
      </w:r>
    </w:p>
    <w:p w:rsidR="00DE3D3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 This thesis explores recorded fault events collected by Dominion Energy. Fault magnitude, angle, and sequence components are analysed to show that actual DER fault response may differ from previous understandings. </w:t>
      </w:r>
    </w:p>
    <w:p w:rsidR="00DE3D3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The general </w:t>
      </w:r>
      <w:proofErr w:type="spellStart"/>
      <w:r w:rsidRPr="00DF616C">
        <w:rPr>
          <w:b w:val="0"/>
          <w:sz w:val="18"/>
          <w:szCs w:val="18"/>
          <w:lang w:val="en-IN"/>
        </w:rPr>
        <w:t>reclosure</w:t>
      </w:r>
      <w:proofErr w:type="spellEnd"/>
      <w:r w:rsidRPr="00DF616C">
        <w:rPr>
          <w:b w:val="0"/>
          <w:sz w:val="18"/>
          <w:szCs w:val="18"/>
          <w:lang w:val="en-IN"/>
        </w:rPr>
        <w:t xml:space="preserve"> over current relay is replaced with counter set </w:t>
      </w:r>
      <w:proofErr w:type="spellStart"/>
      <w:r w:rsidRPr="00DF616C">
        <w:rPr>
          <w:b w:val="0"/>
          <w:sz w:val="18"/>
          <w:szCs w:val="18"/>
          <w:lang w:val="en-IN"/>
        </w:rPr>
        <w:t>reclosure</w:t>
      </w:r>
      <w:proofErr w:type="spellEnd"/>
      <w:r w:rsidRPr="00DF616C">
        <w:rPr>
          <w:b w:val="0"/>
          <w:sz w:val="18"/>
          <w:szCs w:val="18"/>
          <w:lang w:val="en-IN"/>
        </w:rPr>
        <w:t xml:space="preserve"> over current relay which completely triggers off when the restricting number crosses 3 times. So, the over current relay only closes to short transient faults but not long-time faults. </w:t>
      </w:r>
    </w:p>
    <w:p w:rsidR="00DE3D3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The analysis with respect to different conditions is checked using a DER (PVA) connected to this counter set </w:t>
      </w:r>
      <w:proofErr w:type="spellStart"/>
      <w:r w:rsidRPr="00DF616C">
        <w:rPr>
          <w:b w:val="0"/>
          <w:sz w:val="18"/>
          <w:szCs w:val="18"/>
          <w:lang w:val="en-IN"/>
        </w:rPr>
        <w:t>reclosure</w:t>
      </w:r>
      <w:proofErr w:type="spellEnd"/>
      <w:r w:rsidRPr="00DF616C">
        <w:rPr>
          <w:b w:val="0"/>
          <w:sz w:val="18"/>
          <w:szCs w:val="18"/>
          <w:lang w:val="en-IN"/>
        </w:rPr>
        <w:t xml:space="preserve"> over current relay. </w:t>
      </w:r>
    </w:p>
    <w:p w:rsidR="00DF616C" w:rsidRPr="00DF616C" w:rsidRDefault="00DF616C" w:rsidP="00DF616C">
      <w:pPr>
        <w:widowControl/>
        <w:autoSpaceDE/>
        <w:autoSpaceDN/>
        <w:spacing w:before="200" w:line="360" w:lineRule="auto"/>
        <w:jc w:val="center"/>
        <w:rPr>
          <w:sz w:val="20"/>
          <w:szCs w:val="18"/>
          <w:lang w:val="en-IN" w:eastAsia="en-IN" w:bidi="ar-SA"/>
        </w:rPr>
      </w:pPr>
      <w:proofErr w:type="gramStart"/>
      <w:r w:rsidRPr="00DF616C">
        <w:rPr>
          <w:b/>
          <w:bCs/>
          <w:kern w:val="24"/>
          <w:sz w:val="20"/>
          <w:szCs w:val="18"/>
          <w:lang w:eastAsia="en-IN" w:bidi="ar-SA"/>
        </w:rPr>
        <w:t>Objective  of</w:t>
      </w:r>
      <w:proofErr w:type="gramEnd"/>
      <w:r w:rsidRPr="00DF616C">
        <w:rPr>
          <w:b/>
          <w:bCs/>
          <w:kern w:val="24"/>
          <w:sz w:val="20"/>
          <w:szCs w:val="18"/>
          <w:lang w:eastAsia="en-IN" w:bidi="ar-SA"/>
        </w:rPr>
        <w:t xml:space="preserve"> the work</w:t>
      </w:r>
    </w:p>
    <w:p w:rsidR="00DF616C" w:rsidRPr="00DF616C" w:rsidRDefault="00DF616C" w:rsidP="00DF616C">
      <w:pPr>
        <w:widowControl/>
        <w:autoSpaceDE/>
        <w:autoSpaceDN/>
        <w:spacing w:before="200" w:line="360" w:lineRule="auto"/>
        <w:jc w:val="both"/>
        <w:rPr>
          <w:sz w:val="20"/>
          <w:szCs w:val="20"/>
          <w:lang w:val="en-IN" w:eastAsia="en-IN" w:bidi="ar-SA"/>
        </w:rPr>
      </w:pPr>
      <w:r w:rsidRPr="00DF616C">
        <w:rPr>
          <w:rFonts w:eastAsia="Calibri"/>
          <w:color w:val="000000" w:themeColor="text1"/>
          <w:kern w:val="24"/>
          <w:sz w:val="20"/>
          <w:szCs w:val="20"/>
          <w:lang w:eastAsia="en-IN" w:bidi="ar-SA"/>
        </w:rPr>
        <w:t>The following are the objectives of this thesis</w:t>
      </w:r>
    </w:p>
    <w:p w:rsidR="00DF616C" w:rsidRPr="00DF616C" w:rsidRDefault="00DF616C" w:rsidP="00DF616C">
      <w:pPr>
        <w:widowControl/>
        <w:numPr>
          <w:ilvl w:val="0"/>
          <w:numId w:val="15"/>
        </w:numPr>
        <w:autoSpaceDE/>
        <w:autoSpaceDN/>
        <w:spacing w:line="360" w:lineRule="auto"/>
        <w:ind w:left="1267"/>
        <w:contextualSpacing/>
        <w:rPr>
          <w:sz w:val="20"/>
          <w:szCs w:val="20"/>
          <w:lang w:val="en-IN" w:eastAsia="en-IN" w:bidi="ar-SA"/>
        </w:rPr>
      </w:pPr>
      <w:r w:rsidRPr="00DF616C">
        <w:rPr>
          <w:rFonts w:eastAsia="Calibri"/>
          <w:color w:val="000000" w:themeColor="text1"/>
          <w:kern w:val="24"/>
          <w:sz w:val="20"/>
          <w:szCs w:val="20"/>
          <w:lang w:eastAsia="en-IN" w:bidi="ar-SA"/>
        </w:rPr>
        <w:t>To develop a distributed solar energy with circuit breaker but without relay.</w:t>
      </w:r>
    </w:p>
    <w:p w:rsidR="00DF616C" w:rsidRPr="00DF616C" w:rsidRDefault="00DF616C" w:rsidP="00DF616C">
      <w:pPr>
        <w:widowControl/>
        <w:numPr>
          <w:ilvl w:val="0"/>
          <w:numId w:val="15"/>
        </w:numPr>
        <w:autoSpaceDE/>
        <w:autoSpaceDN/>
        <w:spacing w:line="360" w:lineRule="auto"/>
        <w:ind w:left="1267"/>
        <w:contextualSpacing/>
        <w:rPr>
          <w:sz w:val="20"/>
          <w:szCs w:val="20"/>
          <w:lang w:val="en-IN" w:eastAsia="en-IN" w:bidi="ar-SA"/>
        </w:rPr>
      </w:pPr>
      <w:r w:rsidRPr="00DF616C">
        <w:rPr>
          <w:rFonts w:eastAsia="Calibri"/>
          <w:color w:val="000000" w:themeColor="text1"/>
          <w:kern w:val="24"/>
          <w:sz w:val="20"/>
          <w:szCs w:val="20"/>
          <w:lang w:eastAsia="en-IN" w:bidi="ar-SA"/>
        </w:rPr>
        <w:t>To develop a distributed solar energy with circuit breaker and over current relay.</w:t>
      </w:r>
    </w:p>
    <w:p w:rsidR="00DF616C" w:rsidRPr="00DF616C" w:rsidRDefault="00DF616C" w:rsidP="00DF616C">
      <w:pPr>
        <w:widowControl/>
        <w:numPr>
          <w:ilvl w:val="0"/>
          <w:numId w:val="15"/>
        </w:numPr>
        <w:autoSpaceDE/>
        <w:autoSpaceDN/>
        <w:spacing w:line="360" w:lineRule="auto"/>
        <w:ind w:left="1267"/>
        <w:contextualSpacing/>
        <w:rPr>
          <w:sz w:val="20"/>
          <w:szCs w:val="20"/>
          <w:lang w:val="en-IN" w:eastAsia="en-IN" w:bidi="ar-SA"/>
        </w:rPr>
      </w:pPr>
      <w:r w:rsidRPr="00DF616C">
        <w:rPr>
          <w:rFonts w:eastAsia="Calibri"/>
          <w:color w:val="000000" w:themeColor="text1"/>
          <w:kern w:val="24"/>
          <w:sz w:val="20"/>
          <w:szCs w:val="20"/>
          <w:lang w:eastAsia="en-IN" w:bidi="ar-SA"/>
        </w:rPr>
        <w:t xml:space="preserve">To develop a distributed solar energy with circuit breaker and Counter Set </w:t>
      </w:r>
      <w:proofErr w:type="spellStart"/>
      <w:r w:rsidRPr="00DF616C">
        <w:rPr>
          <w:rFonts w:eastAsia="Calibri"/>
          <w:color w:val="000000" w:themeColor="text1"/>
          <w:kern w:val="24"/>
          <w:sz w:val="20"/>
          <w:szCs w:val="20"/>
          <w:lang w:eastAsia="en-IN" w:bidi="ar-SA"/>
        </w:rPr>
        <w:t>reclosure</w:t>
      </w:r>
      <w:proofErr w:type="spellEnd"/>
      <w:r w:rsidRPr="00DF616C">
        <w:rPr>
          <w:rFonts w:eastAsia="Calibri"/>
          <w:color w:val="000000" w:themeColor="text1"/>
          <w:kern w:val="24"/>
          <w:sz w:val="20"/>
          <w:szCs w:val="20"/>
          <w:lang w:eastAsia="en-IN" w:bidi="ar-SA"/>
        </w:rPr>
        <w:t xml:space="preserve"> over current relay.</w:t>
      </w:r>
    </w:p>
    <w:p w:rsidR="00DF616C" w:rsidRPr="00DF616C" w:rsidRDefault="00DF616C" w:rsidP="00DF616C">
      <w:pPr>
        <w:pStyle w:val="Heading1"/>
        <w:tabs>
          <w:tab w:val="left" w:pos="460"/>
          <w:tab w:val="left" w:pos="461"/>
        </w:tabs>
        <w:spacing w:before="141"/>
        <w:rPr>
          <w:rFonts w:ascii="Times New Roman" w:hAnsi="Times New Roman" w:cs="Times New Roman"/>
          <w:b w:val="0"/>
          <w:sz w:val="20"/>
          <w:szCs w:val="20"/>
        </w:rPr>
      </w:pPr>
    </w:p>
    <w:p w:rsidR="00DF616C" w:rsidRDefault="00DF616C" w:rsidP="00DF616C">
      <w:pPr>
        <w:pStyle w:val="Heading1"/>
        <w:tabs>
          <w:tab w:val="left" w:pos="460"/>
          <w:tab w:val="left" w:pos="461"/>
        </w:tabs>
        <w:spacing w:before="141"/>
        <w:jc w:val="center"/>
        <w:rPr>
          <w:b w:val="0"/>
          <w:sz w:val="18"/>
          <w:szCs w:val="18"/>
        </w:rPr>
      </w:pPr>
      <w:r>
        <w:rPr>
          <w:noProof/>
          <w:lang w:val="en-IN" w:eastAsia="en-IN" w:bidi="ar-SA"/>
        </w:rPr>
        <w:drawing>
          <wp:inline distT="0" distB="0" distL="0" distR="0" wp14:anchorId="19B29153" wp14:editId="71E25442">
            <wp:extent cx="5943600" cy="2971165"/>
            <wp:effectExtent l="0" t="0" r="0" b="635"/>
            <wp:docPr id="4"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34D6B12B-BC33-45DD-93D9-963806406D5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34D6B12B-BC33-45DD-93D9-963806406D5B}"/>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1165"/>
                    </a:xfrm>
                    <a:prstGeom prst="rect">
                      <a:avLst/>
                    </a:prstGeom>
                    <a:noFill/>
                    <a:ln>
                      <a:noFill/>
                    </a:ln>
                  </pic:spPr>
                </pic:pic>
              </a:graphicData>
            </a:graphic>
          </wp:inline>
        </w:drawing>
      </w:r>
    </w:p>
    <w:p w:rsidR="00DF616C" w:rsidRDefault="00D13745" w:rsidP="00D13745">
      <w:pPr>
        <w:pStyle w:val="Heading1"/>
        <w:tabs>
          <w:tab w:val="left" w:pos="460"/>
          <w:tab w:val="left" w:pos="461"/>
        </w:tabs>
        <w:spacing w:before="141"/>
        <w:jc w:val="center"/>
        <w:rPr>
          <w:b w:val="0"/>
          <w:sz w:val="18"/>
          <w:szCs w:val="18"/>
        </w:rPr>
      </w:pPr>
      <w:r w:rsidRPr="00D13745">
        <w:rPr>
          <w:b w:val="0"/>
          <w:sz w:val="18"/>
          <w:szCs w:val="18"/>
        </w:rPr>
        <w:t>Fig. 3 Proposed system of Fault Characteristic of DER System</w:t>
      </w:r>
    </w:p>
    <w:p w:rsidR="00D13745" w:rsidRDefault="00D13745" w:rsidP="00436B56">
      <w:pPr>
        <w:pStyle w:val="Heading1"/>
        <w:tabs>
          <w:tab w:val="left" w:pos="460"/>
          <w:tab w:val="left" w:pos="461"/>
        </w:tabs>
        <w:spacing w:before="141"/>
        <w:jc w:val="center"/>
      </w:pPr>
    </w:p>
    <w:p w:rsidR="00D13745" w:rsidRDefault="00D13745" w:rsidP="00436B56">
      <w:pPr>
        <w:pStyle w:val="Heading1"/>
        <w:tabs>
          <w:tab w:val="left" w:pos="460"/>
          <w:tab w:val="left" w:pos="461"/>
        </w:tabs>
        <w:spacing w:before="141"/>
        <w:jc w:val="center"/>
      </w:pPr>
    </w:p>
    <w:p w:rsidR="00D13745" w:rsidRDefault="00D13745" w:rsidP="00436B56">
      <w:pPr>
        <w:pStyle w:val="Heading1"/>
        <w:tabs>
          <w:tab w:val="left" w:pos="460"/>
          <w:tab w:val="left" w:pos="461"/>
        </w:tabs>
        <w:spacing w:before="141"/>
        <w:jc w:val="center"/>
      </w:pPr>
    </w:p>
    <w:p w:rsidR="00436B56" w:rsidRDefault="00436B56" w:rsidP="00436B56">
      <w:pPr>
        <w:pStyle w:val="Heading1"/>
        <w:tabs>
          <w:tab w:val="left" w:pos="460"/>
          <w:tab w:val="left" w:pos="461"/>
        </w:tabs>
        <w:spacing w:before="141"/>
        <w:jc w:val="center"/>
      </w:pPr>
      <w:r>
        <w:t>III.SIMULATION</w:t>
      </w:r>
      <w:r>
        <w:rPr>
          <w:spacing w:val="-2"/>
        </w:rPr>
        <w:t xml:space="preserve"> </w:t>
      </w:r>
      <w:r>
        <w:t>RESULTS</w:t>
      </w:r>
    </w:p>
    <w:p w:rsidR="00F92887" w:rsidRDefault="00D13745" w:rsidP="00DD5526">
      <w:pPr>
        <w:ind w:left="551"/>
        <w:jc w:val="both"/>
        <w:rPr>
          <w:b/>
          <w:color w:val="222222"/>
          <w:sz w:val="18"/>
          <w:szCs w:val="18"/>
          <w:lang w:bidi="ar-SA"/>
        </w:rPr>
      </w:pPr>
      <w:r w:rsidRPr="00D13745">
        <w:rPr>
          <w:b/>
          <w:color w:val="222222"/>
          <w:sz w:val="18"/>
          <w:szCs w:val="18"/>
          <w:lang w:bidi="ar-SA"/>
        </w:rPr>
        <w:t>Simulation Parameter of Proposed system</w:t>
      </w:r>
    </w:p>
    <w:p w:rsidR="00D13745" w:rsidRPr="00D13745" w:rsidRDefault="00D13745" w:rsidP="00DD5526">
      <w:pPr>
        <w:ind w:left="551"/>
        <w:jc w:val="both"/>
        <w:rPr>
          <w:b/>
          <w:sz w:val="18"/>
          <w:szCs w:val="18"/>
        </w:rPr>
      </w:pPr>
    </w:p>
    <w:tbl>
      <w:tblPr>
        <w:tblStyle w:val="TableGrid1"/>
        <w:tblW w:w="0" w:type="auto"/>
        <w:jc w:val="center"/>
        <w:tblLook w:val="04A0" w:firstRow="1" w:lastRow="0" w:firstColumn="1" w:lastColumn="0" w:noHBand="0" w:noVBand="1"/>
      </w:tblPr>
      <w:tblGrid>
        <w:gridCol w:w="4621"/>
        <w:gridCol w:w="4621"/>
      </w:tblGrid>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 xml:space="preserve">Name </w:t>
            </w:r>
          </w:p>
        </w:tc>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Unit and Value</w:t>
            </w:r>
          </w:p>
        </w:tc>
      </w:tr>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lastRenderedPageBreak/>
              <w:t>Supply Voltage</w:t>
            </w:r>
          </w:p>
        </w:tc>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132KV</w:t>
            </w:r>
          </w:p>
        </w:tc>
      </w:tr>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Power</w:t>
            </w:r>
          </w:p>
        </w:tc>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2500MVA</w:t>
            </w:r>
          </w:p>
        </w:tc>
      </w:tr>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Step-up down Transformer</w:t>
            </w:r>
          </w:p>
        </w:tc>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132KV/34.5KV</w:t>
            </w:r>
          </w:p>
        </w:tc>
      </w:tr>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 xml:space="preserve">Power rating of step-up transformer </w:t>
            </w:r>
          </w:p>
        </w:tc>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47MVA</w:t>
            </w:r>
          </w:p>
        </w:tc>
      </w:tr>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 xml:space="preserve">Frequency </w:t>
            </w:r>
          </w:p>
        </w:tc>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50Hz</w:t>
            </w:r>
          </w:p>
        </w:tc>
      </w:tr>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Phase to phase voltage</w:t>
            </w:r>
          </w:p>
        </w:tc>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34.5KV</w:t>
            </w:r>
          </w:p>
        </w:tc>
      </w:tr>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 xml:space="preserve">Active Power </w:t>
            </w:r>
          </w:p>
        </w:tc>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100KW</w:t>
            </w:r>
          </w:p>
        </w:tc>
      </w:tr>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 xml:space="preserve">Reactive Power </w:t>
            </w:r>
          </w:p>
        </w:tc>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50KVAR</w:t>
            </w:r>
          </w:p>
        </w:tc>
      </w:tr>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 xml:space="preserve">Circuit Breaker Resistance </w:t>
            </w:r>
          </w:p>
        </w:tc>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0.01 Ohm</w:t>
            </w:r>
          </w:p>
        </w:tc>
      </w:tr>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Solar irradiation</w:t>
            </w:r>
          </w:p>
        </w:tc>
        <w:tc>
          <w:tcPr>
            <w:tcW w:w="4621" w:type="dxa"/>
          </w:tcPr>
          <w:p w:rsidR="00D13745" w:rsidRPr="00D13745" w:rsidRDefault="00D13745" w:rsidP="00D13745">
            <w:pPr>
              <w:spacing w:before="100" w:beforeAutospacing="1" w:after="100" w:afterAutospacing="1"/>
              <w:jc w:val="both"/>
              <w:rPr>
                <w:color w:val="000000"/>
                <w:sz w:val="18"/>
                <w:szCs w:val="18"/>
                <w:vertAlign w:val="superscript"/>
                <w:lang w:eastAsia="en-IN" w:bidi="ar-SA"/>
              </w:rPr>
            </w:pPr>
            <w:r w:rsidRPr="00D13745">
              <w:rPr>
                <w:color w:val="000000"/>
                <w:sz w:val="18"/>
                <w:szCs w:val="18"/>
                <w:lang w:eastAsia="en-IN" w:bidi="ar-SA"/>
              </w:rPr>
              <w:t>1000 W/m</w:t>
            </w:r>
            <w:r w:rsidRPr="00D13745">
              <w:rPr>
                <w:color w:val="000000"/>
                <w:sz w:val="18"/>
                <w:szCs w:val="18"/>
                <w:vertAlign w:val="superscript"/>
                <w:lang w:eastAsia="en-IN" w:bidi="ar-SA"/>
              </w:rPr>
              <w:t>2</w:t>
            </w:r>
          </w:p>
        </w:tc>
      </w:tr>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Temperature</w:t>
            </w:r>
          </w:p>
        </w:tc>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35 Degree</w:t>
            </w:r>
          </w:p>
        </w:tc>
      </w:tr>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Duty Cycle</w:t>
            </w:r>
          </w:p>
        </w:tc>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0.5</w:t>
            </w:r>
          </w:p>
        </w:tc>
      </w:tr>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Capacitor</w:t>
            </w:r>
          </w:p>
        </w:tc>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1000 Micro Farad</w:t>
            </w:r>
          </w:p>
        </w:tc>
      </w:tr>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Resistance</w:t>
            </w:r>
          </w:p>
        </w:tc>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0.005 Ohm</w:t>
            </w:r>
          </w:p>
        </w:tc>
      </w:tr>
      <w:tr w:rsidR="00D13745" w:rsidRPr="00D13745" w:rsidTr="00D13745">
        <w:trPr>
          <w:jc w:val="center"/>
        </w:trPr>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Inductor</w:t>
            </w:r>
          </w:p>
        </w:tc>
        <w:tc>
          <w:tcPr>
            <w:tcW w:w="4621" w:type="dxa"/>
          </w:tcPr>
          <w:p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5Mh</w:t>
            </w:r>
          </w:p>
        </w:tc>
      </w:tr>
    </w:tbl>
    <w:p w:rsidR="001E7EF9" w:rsidRDefault="001E7EF9" w:rsidP="001E7EF9">
      <w:pPr>
        <w:pStyle w:val="BodyText"/>
        <w:rPr>
          <w:b/>
          <w:bCs/>
          <w:sz w:val="26"/>
          <w:lang w:val="en-IN"/>
        </w:rPr>
      </w:pPr>
    </w:p>
    <w:p w:rsidR="001E7EF9" w:rsidRPr="001E7EF9" w:rsidRDefault="001E7EF9" w:rsidP="001E7EF9">
      <w:pPr>
        <w:pStyle w:val="BodyText"/>
        <w:rPr>
          <w:b/>
          <w:bCs/>
          <w:sz w:val="20"/>
          <w:lang w:val="en-IN"/>
        </w:rPr>
      </w:pPr>
      <w:r w:rsidRPr="001E7EF9">
        <w:rPr>
          <w:b/>
          <w:bCs/>
          <w:sz w:val="20"/>
          <w:lang w:val="en-IN"/>
        </w:rPr>
        <w:t>Case I: Simulation of the system without the use of relay</w:t>
      </w:r>
    </w:p>
    <w:p w:rsidR="001E7EF9" w:rsidRPr="001E7EF9" w:rsidRDefault="001E7EF9" w:rsidP="001E7EF9">
      <w:pPr>
        <w:pStyle w:val="BodyText"/>
        <w:rPr>
          <w:bCs/>
          <w:sz w:val="18"/>
          <w:lang w:val="en-IN"/>
        </w:rPr>
      </w:pPr>
      <w:r w:rsidRPr="001E7EF9">
        <w:rPr>
          <w:bCs/>
          <w:sz w:val="18"/>
          <w:lang w:val="en-IN"/>
        </w:rPr>
        <w:t>Here the system can be represented as shown in the Fig 4 which is the simulation model that is been analysed for faults. From this we can infer the result that the system remains unprotected during the occurrence of fault that leads to large system currents (Fig 6), instant high voltage spikes (Fig 5) and also damages the circuit and related equipment</w:t>
      </w:r>
    </w:p>
    <w:p w:rsidR="001E7EF9" w:rsidRDefault="001E7EF9" w:rsidP="001E7EF9">
      <w:pPr>
        <w:pStyle w:val="BodyText"/>
        <w:jc w:val="center"/>
        <w:rPr>
          <w:b/>
          <w:bCs/>
          <w:sz w:val="26"/>
          <w:lang w:val="en-IN"/>
        </w:rPr>
      </w:pPr>
      <w:r>
        <w:rPr>
          <w:noProof/>
          <w:lang w:val="en-IN" w:eastAsia="en-IN" w:bidi="ar-SA"/>
        </w:rPr>
        <w:drawing>
          <wp:inline distT="0" distB="0" distL="0" distR="0" wp14:anchorId="6FFA1A72" wp14:editId="1B665A9D">
            <wp:extent cx="5943600" cy="2416810"/>
            <wp:effectExtent l="0" t="0" r="0" b="2540"/>
            <wp:docPr id="10" name="Picture 9">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DA192E6B-A2E1-4B59-B070-F95D46585C8A}"/>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DA192E6B-A2E1-4B59-B070-F95D46585C8A}"/>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16810"/>
                    </a:xfrm>
                    <a:prstGeom prst="rect">
                      <a:avLst/>
                    </a:prstGeom>
                  </pic:spPr>
                </pic:pic>
              </a:graphicData>
            </a:graphic>
          </wp:inline>
        </w:drawing>
      </w:r>
    </w:p>
    <w:p w:rsidR="001E7EF9" w:rsidRPr="001E7EF9" w:rsidRDefault="001E7EF9" w:rsidP="001E7EF9">
      <w:pPr>
        <w:pStyle w:val="BodyText"/>
        <w:jc w:val="center"/>
        <w:rPr>
          <w:b/>
          <w:bCs/>
          <w:sz w:val="20"/>
          <w:lang w:val="en-IN"/>
        </w:rPr>
      </w:pPr>
      <w:r w:rsidRPr="001E7EF9">
        <w:rPr>
          <w:b/>
          <w:bCs/>
          <w:sz w:val="20"/>
          <w:lang w:val="en-IN"/>
        </w:rPr>
        <w:t>Fig. 4 simulation model of DER system without relay</w:t>
      </w:r>
    </w:p>
    <w:p w:rsidR="001E7EF9" w:rsidRDefault="00DD0123" w:rsidP="00DD0123">
      <w:pPr>
        <w:pStyle w:val="BodyText"/>
        <w:jc w:val="center"/>
        <w:rPr>
          <w:b/>
          <w:bCs/>
          <w:sz w:val="26"/>
          <w:lang w:val="en-IN"/>
        </w:rPr>
      </w:pPr>
      <w:r>
        <w:rPr>
          <w:noProof/>
          <w:lang w:val="en-IN" w:eastAsia="en-IN" w:bidi="ar-SA"/>
        </w:rPr>
        <w:drawing>
          <wp:inline distT="0" distB="0" distL="0" distR="0" wp14:anchorId="3179260F" wp14:editId="4CD37D75">
            <wp:extent cx="4945711" cy="1916264"/>
            <wp:effectExtent l="0" t="0" r="7620" b="8255"/>
            <wp:docPr id="5" name="Picture 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EB1C7527-A2C9-468B-954D-13A98C1CE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EB1C7527-A2C9-468B-954D-13A98C1CEB34}"/>
                        </a:ext>
                      </a:extLst>
                    </pic:cNvPr>
                    <pic:cNvPicPr>
                      <a:picLocks noChangeAspect="1"/>
                    </pic:cNvPicPr>
                  </pic:nvPicPr>
                  <pic:blipFill>
                    <a:blip r:embed="rId12"/>
                    <a:stretch>
                      <a:fillRect/>
                    </a:stretch>
                  </pic:blipFill>
                  <pic:spPr>
                    <a:xfrm>
                      <a:off x="0" y="0"/>
                      <a:ext cx="4949203" cy="1917617"/>
                    </a:xfrm>
                    <a:prstGeom prst="rect">
                      <a:avLst/>
                    </a:prstGeom>
                  </pic:spPr>
                </pic:pic>
              </a:graphicData>
            </a:graphic>
          </wp:inline>
        </w:drawing>
      </w:r>
    </w:p>
    <w:p w:rsidR="00DD0123" w:rsidRDefault="00DD0123" w:rsidP="00DD0123">
      <w:pPr>
        <w:pStyle w:val="BodyText"/>
        <w:jc w:val="center"/>
        <w:rPr>
          <w:b/>
          <w:bCs/>
          <w:sz w:val="18"/>
          <w:lang w:val="en-IN"/>
        </w:rPr>
      </w:pPr>
      <w:r w:rsidRPr="00DD0123">
        <w:rPr>
          <w:b/>
          <w:bCs/>
          <w:sz w:val="18"/>
          <w:lang w:val="en-IN"/>
        </w:rPr>
        <w:t>Fig. 5 PVA voltages with no relay protection with fault from 1 to 1.3sec</w:t>
      </w:r>
    </w:p>
    <w:p w:rsidR="002D0FC7" w:rsidRDefault="00D13745" w:rsidP="00D13745">
      <w:pPr>
        <w:pStyle w:val="BodyText"/>
        <w:ind w:left="0"/>
        <w:jc w:val="center"/>
        <w:rPr>
          <w:sz w:val="20"/>
        </w:rPr>
      </w:pPr>
      <w:r w:rsidRPr="00D13745">
        <w:rPr>
          <w:rFonts w:ascii="Calibri" w:eastAsia="Calibri" w:hAnsi="Calibri"/>
          <w:noProof/>
          <w:color w:val="000000"/>
          <w:sz w:val="22"/>
          <w:szCs w:val="22"/>
          <w:lang w:val="en-IN" w:eastAsia="en-IN" w:bidi="ar-SA"/>
        </w:rPr>
        <w:lastRenderedPageBreak/>
        <w:drawing>
          <wp:inline distT="0" distB="0" distL="0" distR="0" wp14:anchorId="130B7B19" wp14:editId="3A7E2B99">
            <wp:extent cx="3959750" cy="215480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7103" cy="2153364"/>
                    </a:xfrm>
                    <a:prstGeom prst="rect">
                      <a:avLst/>
                    </a:prstGeom>
                  </pic:spPr>
                </pic:pic>
              </a:graphicData>
            </a:graphic>
          </wp:inline>
        </w:drawing>
      </w:r>
    </w:p>
    <w:p w:rsidR="002D0FC7" w:rsidRDefault="00252864" w:rsidP="00D13745">
      <w:pPr>
        <w:pStyle w:val="BodyText"/>
        <w:spacing w:before="3"/>
        <w:ind w:left="0"/>
        <w:jc w:val="center"/>
        <w:rPr>
          <w:noProof/>
          <w:lang w:bidi="ar-SA"/>
        </w:rPr>
      </w:pPr>
      <w:r>
        <w:rPr>
          <w:noProof/>
          <w:lang w:bidi="ar-SA"/>
        </w:rPr>
        <w:t>Fig.</w:t>
      </w:r>
      <w:r w:rsidR="00DD0123">
        <w:rPr>
          <w:noProof/>
          <w:lang w:bidi="ar-SA"/>
        </w:rPr>
        <w:t>6</w:t>
      </w:r>
      <w:r w:rsidR="00D13745" w:rsidRPr="00D13745">
        <w:rPr>
          <w:noProof/>
          <w:lang w:bidi="ar-SA"/>
        </w:rPr>
        <w:t xml:space="preserve"> Sequence currents with no relay protection with fault from 1 to 1.3sec</w:t>
      </w:r>
    </w:p>
    <w:p w:rsidR="00DD0123" w:rsidRDefault="00DD0123" w:rsidP="00D13745">
      <w:pPr>
        <w:pStyle w:val="BodyText"/>
        <w:spacing w:before="3"/>
        <w:ind w:left="0"/>
        <w:jc w:val="center"/>
        <w:rPr>
          <w:noProof/>
          <w:lang w:bidi="ar-SA"/>
        </w:rPr>
      </w:pPr>
    </w:p>
    <w:p w:rsidR="00DD0123" w:rsidRDefault="00DD0123" w:rsidP="00D13745">
      <w:pPr>
        <w:pStyle w:val="BodyText"/>
        <w:spacing w:before="3"/>
        <w:ind w:left="0"/>
        <w:jc w:val="center"/>
        <w:rPr>
          <w:noProof/>
          <w:lang w:bidi="ar-SA"/>
        </w:rPr>
      </w:pPr>
    </w:p>
    <w:p w:rsidR="00DD0123" w:rsidRDefault="00DD0123" w:rsidP="00D13745">
      <w:pPr>
        <w:pStyle w:val="BodyText"/>
        <w:spacing w:before="3"/>
        <w:ind w:left="0"/>
        <w:jc w:val="center"/>
        <w:rPr>
          <w:noProof/>
          <w:lang w:bidi="ar-SA"/>
        </w:rPr>
      </w:pPr>
    </w:p>
    <w:p w:rsidR="00DD0123" w:rsidRDefault="00DD0123" w:rsidP="00DD0123">
      <w:pPr>
        <w:pStyle w:val="BodyText"/>
        <w:spacing w:before="3"/>
        <w:rPr>
          <w:b/>
          <w:bCs/>
          <w:noProof/>
          <w:sz w:val="18"/>
          <w:lang w:val="en-IN" w:bidi="ar-SA"/>
        </w:rPr>
      </w:pPr>
      <w:r w:rsidRPr="00DD0123">
        <w:rPr>
          <w:b/>
          <w:bCs/>
          <w:noProof/>
          <w:sz w:val="18"/>
          <w:lang w:val="en-IN" w:bidi="ar-SA"/>
        </w:rPr>
        <w:t xml:space="preserve">Case II: Simulation model with over current relay </w:t>
      </w:r>
    </w:p>
    <w:p w:rsidR="00DD0123" w:rsidRPr="00DD0123" w:rsidRDefault="00DD0123" w:rsidP="00DD0123">
      <w:pPr>
        <w:pStyle w:val="BodyText"/>
        <w:spacing w:before="3"/>
        <w:rPr>
          <w:noProof/>
          <w:sz w:val="18"/>
          <w:lang w:val="en-IN" w:bidi="ar-SA"/>
        </w:rPr>
      </w:pPr>
    </w:p>
    <w:p w:rsidR="00B35C59" w:rsidRPr="00DD0123" w:rsidRDefault="00DA2CA0" w:rsidP="00DD0123">
      <w:pPr>
        <w:pStyle w:val="BodyText"/>
        <w:numPr>
          <w:ilvl w:val="0"/>
          <w:numId w:val="16"/>
        </w:numPr>
        <w:spacing w:before="3"/>
        <w:rPr>
          <w:noProof/>
          <w:sz w:val="18"/>
          <w:lang w:val="en-IN" w:bidi="ar-SA"/>
        </w:rPr>
      </w:pPr>
      <w:r w:rsidRPr="00DD0123">
        <w:rPr>
          <w:noProof/>
          <w:sz w:val="18"/>
          <w:lang w:val="en-IN" w:bidi="ar-SA"/>
        </w:rPr>
        <w:t xml:space="preserve">Here we can see in the simulation model (Fig.7) that in addition to above mentioned model an over current relay has been included in the circuit. </w:t>
      </w:r>
    </w:p>
    <w:p w:rsidR="00B35C59" w:rsidRPr="00DD0123" w:rsidRDefault="00DA2CA0" w:rsidP="00DD0123">
      <w:pPr>
        <w:pStyle w:val="BodyText"/>
        <w:numPr>
          <w:ilvl w:val="0"/>
          <w:numId w:val="16"/>
        </w:numPr>
        <w:spacing w:before="3"/>
        <w:rPr>
          <w:noProof/>
          <w:sz w:val="18"/>
          <w:lang w:val="en-IN" w:bidi="ar-SA"/>
        </w:rPr>
      </w:pPr>
      <w:r w:rsidRPr="00DD0123">
        <w:rPr>
          <w:noProof/>
          <w:sz w:val="18"/>
          <w:lang w:val="en-IN" w:bidi="ar-SA"/>
        </w:rPr>
        <w:t xml:space="preserve">The circuit breaker with over current relay is separately depicted in Fig 8. On analysis of this circuit we can see that during the occurrence of small transient faults the system may work appropriately but in times of persistent faults where there may be many continuous triggers (Fig.9) </w:t>
      </w:r>
    </w:p>
    <w:p w:rsidR="00B35C59" w:rsidRPr="00DD0123" w:rsidRDefault="00DA2CA0" w:rsidP="00DD0123">
      <w:pPr>
        <w:pStyle w:val="BodyText"/>
        <w:numPr>
          <w:ilvl w:val="0"/>
          <w:numId w:val="16"/>
        </w:numPr>
        <w:spacing w:before="3"/>
        <w:rPr>
          <w:noProof/>
          <w:sz w:val="18"/>
          <w:lang w:val="en-IN" w:bidi="ar-SA"/>
        </w:rPr>
      </w:pPr>
      <w:r w:rsidRPr="00DD0123">
        <w:rPr>
          <w:noProof/>
          <w:sz w:val="18"/>
          <w:lang w:val="en-IN" w:bidi="ar-SA"/>
        </w:rPr>
        <w:t>This over current relay may not work or in other words is not able to handle the situation and thereby leads to high voltage spikes (Fig.10) and high valued sequence currents (Fig. 11) for the time of fault interval and leads to the malfunction or total damage of the system.</w:t>
      </w:r>
    </w:p>
    <w:p w:rsidR="00DD0123" w:rsidRDefault="00DD0123" w:rsidP="00DD0123">
      <w:pPr>
        <w:pStyle w:val="BodyText"/>
        <w:spacing w:before="3"/>
        <w:ind w:left="0"/>
        <w:jc w:val="both"/>
        <w:rPr>
          <w:noProof/>
          <w:sz w:val="18"/>
          <w:lang w:bidi="ar-SA"/>
        </w:rPr>
      </w:pPr>
    </w:p>
    <w:p w:rsidR="00DD0123" w:rsidRPr="00DD0123" w:rsidRDefault="00DD0123" w:rsidP="00DD0123">
      <w:pPr>
        <w:pStyle w:val="BodyText"/>
        <w:spacing w:before="3"/>
        <w:ind w:left="0"/>
        <w:jc w:val="center"/>
        <w:rPr>
          <w:noProof/>
          <w:sz w:val="18"/>
          <w:lang w:bidi="ar-SA"/>
        </w:rPr>
      </w:pPr>
      <w:r>
        <w:rPr>
          <w:noProof/>
          <w:lang w:val="en-IN" w:eastAsia="en-IN" w:bidi="ar-SA"/>
        </w:rPr>
        <w:drawing>
          <wp:inline distT="0" distB="0" distL="0" distR="0" wp14:anchorId="6ED698BC" wp14:editId="70F963C3">
            <wp:extent cx="5940822" cy="4031312"/>
            <wp:effectExtent l="0" t="0" r="3175" b="7620"/>
            <wp:docPr id="8" name="Content Placeholder 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759F786-549C-410B-A0E0-A473728F82B8}"/>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759F786-549C-410B-A0E0-A473728F82B8}"/>
                        </a:ext>
                      </a:extLst>
                    </pic:cNvPr>
                    <pic:cNvPicPr>
                      <a:picLocks noGr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33197"/>
                    </a:xfrm>
                    <a:prstGeom prst="rect">
                      <a:avLst/>
                    </a:prstGeom>
                    <a:noFill/>
                    <a:ln>
                      <a:noFill/>
                    </a:ln>
                  </pic:spPr>
                </pic:pic>
              </a:graphicData>
            </a:graphic>
          </wp:inline>
        </w:drawing>
      </w:r>
    </w:p>
    <w:p w:rsidR="00DD0123" w:rsidRDefault="00DD0123" w:rsidP="00D13745">
      <w:pPr>
        <w:pStyle w:val="BodyText"/>
        <w:spacing w:before="3"/>
        <w:ind w:left="0"/>
        <w:jc w:val="center"/>
        <w:rPr>
          <w:b/>
          <w:noProof/>
          <w:sz w:val="18"/>
          <w:lang w:bidi="ar-SA"/>
        </w:rPr>
      </w:pPr>
      <w:r w:rsidRPr="00DD2C28">
        <w:rPr>
          <w:b/>
          <w:noProof/>
          <w:sz w:val="18"/>
          <w:lang w:bidi="ar-SA"/>
        </w:rPr>
        <w:t>Fig. 7 simulation model with over current relay</w:t>
      </w:r>
    </w:p>
    <w:p w:rsidR="00DD2C28" w:rsidRPr="00DD2C28" w:rsidRDefault="00DD2C28" w:rsidP="00DD2C28">
      <w:pPr>
        <w:pStyle w:val="BodyText"/>
        <w:spacing w:before="3"/>
        <w:ind w:left="0"/>
        <w:jc w:val="both"/>
        <w:rPr>
          <w:b/>
          <w:noProof/>
          <w:sz w:val="18"/>
          <w:lang w:bidi="ar-SA"/>
        </w:rPr>
      </w:pPr>
    </w:p>
    <w:p w:rsidR="00DD0123" w:rsidRDefault="00DD2C28" w:rsidP="00D13745">
      <w:pPr>
        <w:pStyle w:val="BodyText"/>
        <w:spacing w:before="3"/>
        <w:ind w:left="0"/>
        <w:jc w:val="center"/>
        <w:rPr>
          <w:noProof/>
          <w:lang w:bidi="ar-SA"/>
        </w:rPr>
      </w:pPr>
      <w:r>
        <w:rPr>
          <w:noProof/>
          <w:lang w:val="en-IN" w:eastAsia="en-IN" w:bidi="ar-SA"/>
        </w:rPr>
        <w:lastRenderedPageBreak/>
        <w:drawing>
          <wp:inline distT="0" distB="0" distL="0" distR="0" wp14:anchorId="44FE806C" wp14:editId="55E53CD2">
            <wp:extent cx="5224007" cy="2456952"/>
            <wp:effectExtent l="0" t="0" r="0" b="635"/>
            <wp:docPr id="9" name="Content Placeholder 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BB38C40-F16E-41D4-BAA3-22348DD1C6E2}"/>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BB38C40-F16E-41D4-BAA3-22348DD1C6E2}"/>
                        </a:ext>
                      </a:extLst>
                    </pic:cNvPr>
                    <pic:cNvPicPr>
                      <a:picLocks noGrp="1"/>
                    </pic:cNvPicPr>
                  </pic:nvPicPr>
                  <pic:blipFill>
                    <a:blip r:embed="rId15"/>
                    <a:stretch>
                      <a:fillRect/>
                    </a:stretch>
                  </pic:blipFill>
                  <pic:spPr>
                    <a:xfrm>
                      <a:off x="0" y="0"/>
                      <a:ext cx="5220762" cy="2455426"/>
                    </a:xfrm>
                    <a:prstGeom prst="rect">
                      <a:avLst/>
                    </a:prstGeom>
                  </pic:spPr>
                </pic:pic>
              </a:graphicData>
            </a:graphic>
          </wp:inline>
        </w:drawing>
      </w:r>
    </w:p>
    <w:p w:rsidR="00DD2C28" w:rsidRPr="00DD2C28" w:rsidRDefault="00DD2C28" w:rsidP="00DD2C28">
      <w:pPr>
        <w:pStyle w:val="BodyText"/>
        <w:spacing w:before="3"/>
        <w:jc w:val="center"/>
        <w:rPr>
          <w:noProof/>
          <w:lang w:val="en-IN" w:bidi="ar-SA"/>
        </w:rPr>
      </w:pPr>
      <w:r w:rsidRPr="00DD2C28">
        <w:rPr>
          <w:b/>
          <w:bCs/>
          <w:noProof/>
          <w:lang w:val="en-IN" w:bidi="ar-SA"/>
        </w:rPr>
        <w:t>Fig. 8 Circuit breaker with over current relay</w:t>
      </w:r>
    </w:p>
    <w:p w:rsidR="00DD2C28" w:rsidRDefault="00DD2C28" w:rsidP="00DD2C28">
      <w:pPr>
        <w:pStyle w:val="BodyText"/>
        <w:spacing w:before="3"/>
        <w:ind w:left="0"/>
        <w:jc w:val="both"/>
        <w:rPr>
          <w:noProof/>
          <w:lang w:bidi="ar-SA"/>
        </w:rPr>
      </w:pPr>
    </w:p>
    <w:p w:rsidR="00DD2C28" w:rsidRPr="00DD2C28" w:rsidRDefault="00DD2C28" w:rsidP="00DD2C28">
      <w:pPr>
        <w:pStyle w:val="BodyText"/>
        <w:spacing w:before="3"/>
        <w:jc w:val="both"/>
        <w:rPr>
          <w:noProof/>
          <w:lang w:val="en-IN" w:bidi="ar-SA"/>
        </w:rPr>
      </w:pPr>
      <w:r w:rsidRPr="00DD2C28">
        <w:rPr>
          <w:noProof/>
          <w:lang w:val="en-IN" w:bidi="ar-SA"/>
        </w:rPr>
        <w:t xml:space="preserve">The number of triggers is very high as the fault is persistent the relay cannot eliminate the fault permanently. </w:t>
      </w:r>
    </w:p>
    <w:p w:rsidR="00DD0123" w:rsidRDefault="00DD0123" w:rsidP="00D13745">
      <w:pPr>
        <w:pStyle w:val="BodyText"/>
        <w:spacing w:before="3"/>
        <w:ind w:left="0"/>
        <w:jc w:val="center"/>
        <w:rPr>
          <w:noProof/>
          <w:lang w:bidi="ar-SA"/>
        </w:rPr>
      </w:pPr>
    </w:p>
    <w:p w:rsidR="00DD0123" w:rsidRDefault="00DD0123" w:rsidP="00D13745">
      <w:pPr>
        <w:pStyle w:val="BodyText"/>
        <w:spacing w:before="3"/>
        <w:ind w:left="0"/>
        <w:jc w:val="center"/>
        <w:rPr>
          <w:sz w:val="22"/>
        </w:rPr>
      </w:pPr>
    </w:p>
    <w:p w:rsidR="006B228D" w:rsidRPr="002D0FC7" w:rsidRDefault="006B228D" w:rsidP="002D0FC7">
      <w:pPr>
        <w:pStyle w:val="HTMLPreformatted"/>
        <w:shd w:val="clear" w:color="auto" w:fill="F8F9FA"/>
        <w:jc w:val="both"/>
        <w:rPr>
          <w:rFonts w:ascii="Times New Roman" w:hAnsi="Times New Roman" w:cs="Times New Roman"/>
          <w:color w:val="222222"/>
          <w:sz w:val="18"/>
          <w:szCs w:val="18"/>
        </w:rPr>
      </w:pPr>
    </w:p>
    <w:p w:rsidR="00D13745" w:rsidRPr="00D13745" w:rsidRDefault="00D13745" w:rsidP="00D13745">
      <w:pPr>
        <w:ind w:left="551"/>
        <w:jc w:val="center"/>
        <w:rPr>
          <w:sz w:val="18"/>
          <w:szCs w:val="18"/>
          <w:lang w:val="en-IN"/>
        </w:rPr>
      </w:pPr>
      <w:r w:rsidRPr="00D13745">
        <w:rPr>
          <w:noProof/>
          <w:sz w:val="18"/>
          <w:szCs w:val="18"/>
          <w:lang w:val="en-IN" w:eastAsia="en-IN" w:bidi="ar-SA"/>
        </w:rPr>
        <w:drawing>
          <wp:inline distT="0" distB="0" distL="0" distR="0" wp14:anchorId="47680F22" wp14:editId="7E1957B3">
            <wp:extent cx="4134678" cy="24251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7730" cy="2426938"/>
                    </a:xfrm>
                    <a:prstGeom prst="rect">
                      <a:avLst/>
                    </a:prstGeom>
                  </pic:spPr>
                </pic:pic>
              </a:graphicData>
            </a:graphic>
          </wp:inline>
        </w:drawing>
      </w:r>
    </w:p>
    <w:p w:rsidR="00D13745" w:rsidRDefault="00252864" w:rsidP="00D13745">
      <w:pPr>
        <w:ind w:left="551"/>
        <w:jc w:val="center"/>
        <w:rPr>
          <w:bCs/>
          <w:sz w:val="18"/>
          <w:szCs w:val="18"/>
          <w:lang w:val="en-IN"/>
        </w:rPr>
      </w:pPr>
      <w:r w:rsidRPr="00252864">
        <w:rPr>
          <w:bCs/>
          <w:sz w:val="18"/>
          <w:szCs w:val="18"/>
          <w:lang w:val="en-IN"/>
        </w:rPr>
        <w:t xml:space="preserve">Fig. </w:t>
      </w:r>
      <w:r w:rsidR="00DD2C28">
        <w:rPr>
          <w:bCs/>
          <w:sz w:val="18"/>
          <w:szCs w:val="18"/>
          <w:lang w:val="en-IN"/>
        </w:rPr>
        <w:t xml:space="preserve">9 </w:t>
      </w:r>
      <w:r w:rsidR="00D13745" w:rsidRPr="00252864">
        <w:rPr>
          <w:bCs/>
          <w:sz w:val="18"/>
          <w:szCs w:val="18"/>
          <w:lang w:val="en-IN"/>
        </w:rPr>
        <w:t>Triggering pulses of over current relay</w:t>
      </w:r>
    </w:p>
    <w:p w:rsidR="00DD2C28" w:rsidRPr="00252864" w:rsidRDefault="00DD2C28" w:rsidP="00D13745">
      <w:pPr>
        <w:ind w:left="551"/>
        <w:jc w:val="center"/>
        <w:rPr>
          <w:bCs/>
          <w:sz w:val="18"/>
          <w:szCs w:val="18"/>
          <w:lang w:val="en-IN"/>
        </w:rPr>
      </w:pPr>
      <w:r w:rsidRPr="00DD2C28">
        <w:rPr>
          <w:bCs/>
          <w:noProof/>
          <w:sz w:val="18"/>
          <w:szCs w:val="18"/>
          <w:lang w:val="en-IN" w:eastAsia="en-IN" w:bidi="ar-SA"/>
        </w:rPr>
        <w:drawing>
          <wp:inline distT="0" distB="0" distL="0" distR="0" wp14:anchorId="2B846EB8" wp14:editId="12984936">
            <wp:extent cx="4866198" cy="2401293"/>
            <wp:effectExtent l="0" t="0" r="0" b="0"/>
            <wp:docPr id="11" name="Picture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F9FE6F93-80C8-43DA-A579-BDA57D282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F9FE6F93-80C8-43DA-A579-BDA57D282AC3}"/>
                        </a:ext>
                      </a:extLst>
                    </pic:cNvPr>
                    <pic:cNvPicPr>
                      <a:picLocks noChangeAspect="1"/>
                    </pic:cNvPicPr>
                  </pic:nvPicPr>
                  <pic:blipFill>
                    <a:blip r:embed="rId17"/>
                    <a:stretch>
                      <a:fillRect/>
                    </a:stretch>
                  </pic:blipFill>
                  <pic:spPr>
                    <a:xfrm>
                      <a:off x="0" y="0"/>
                      <a:ext cx="4862947" cy="2399689"/>
                    </a:xfrm>
                    <a:prstGeom prst="rect">
                      <a:avLst/>
                    </a:prstGeom>
                  </pic:spPr>
                </pic:pic>
              </a:graphicData>
            </a:graphic>
          </wp:inline>
        </w:drawing>
      </w:r>
    </w:p>
    <w:p w:rsidR="00DD2C28" w:rsidRPr="00DD2C28" w:rsidRDefault="00DD2C28" w:rsidP="00DD2C28">
      <w:pPr>
        <w:ind w:left="551"/>
        <w:jc w:val="center"/>
        <w:rPr>
          <w:sz w:val="18"/>
          <w:szCs w:val="18"/>
          <w:lang w:val="en-IN"/>
        </w:rPr>
      </w:pPr>
      <w:r w:rsidRPr="00DD2C28">
        <w:rPr>
          <w:b/>
          <w:bCs/>
          <w:sz w:val="18"/>
          <w:szCs w:val="18"/>
          <w:lang w:val="en-IN"/>
        </w:rPr>
        <w:t xml:space="preserve">Fig. </w:t>
      </w:r>
      <w:proofErr w:type="gramStart"/>
      <w:r w:rsidRPr="00DD2C28">
        <w:rPr>
          <w:b/>
          <w:bCs/>
          <w:sz w:val="18"/>
          <w:szCs w:val="18"/>
          <w:lang w:val="en-IN"/>
        </w:rPr>
        <w:t>10  PVA</w:t>
      </w:r>
      <w:proofErr w:type="gramEnd"/>
      <w:r w:rsidRPr="00DD2C28">
        <w:rPr>
          <w:b/>
          <w:bCs/>
          <w:sz w:val="18"/>
          <w:szCs w:val="18"/>
          <w:lang w:val="en-IN"/>
        </w:rPr>
        <w:t xml:space="preserve"> voltages with over current relay protection with fault from 1 to 1.3sec</w:t>
      </w:r>
    </w:p>
    <w:p w:rsidR="006B228D" w:rsidRDefault="006B228D" w:rsidP="00DD2C28">
      <w:pPr>
        <w:ind w:left="551"/>
        <w:jc w:val="center"/>
        <w:rPr>
          <w:sz w:val="18"/>
          <w:szCs w:val="18"/>
        </w:rPr>
      </w:pPr>
    </w:p>
    <w:p w:rsidR="00DD2C28" w:rsidRDefault="00DD2C28" w:rsidP="00DD2C28">
      <w:pPr>
        <w:ind w:left="551"/>
        <w:jc w:val="center"/>
        <w:rPr>
          <w:sz w:val="18"/>
          <w:szCs w:val="18"/>
        </w:rPr>
      </w:pPr>
      <w:r>
        <w:rPr>
          <w:noProof/>
          <w:lang w:val="en-IN" w:eastAsia="en-IN" w:bidi="ar-SA"/>
        </w:rPr>
        <w:lastRenderedPageBreak/>
        <w:drawing>
          <wp:inline distT="0" distB="0" distL="0" distR="0" wp14:anchorId="610B76F4" wp14:editId="11231F26">
            <wp:extent cx="4381169" cy="2321781"/>
            <wp:effectExtent l="0" t="0" r="635" b="2540"/>
            <wp:docPr id="12" name="Picture 4">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E909AD9-CA82-49A5-82DA-BCE3EF4571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E909AD9-CA82-49A5-82DA-BCE3EF457120}"/>
                        </a:ext>
                      </a:extLst>
                    </pic:cNvPr>
                    <pic:cNvPicPr>
                      <a:picLocks noChangeAspect="1"/>
                    </pic:cNvPicPr>
                  </pic:nvPicPr>
                  <pic:blipFill>
                    <a:blip r:embed="rId18"/>
                    <a:stretch>
                      <a:fillRect/>
                    </a:stretch>
                  </pic:blipFill>
                  <pic:spPr>
                    <a:xfrm>
                      <a:off x="0" y="0"/>
                      <a:ext cx="4382271" cy="2322365"/>
                    </a:xfrm>
                    <a:prstGeom prst="rect">
                      <a:avLst/>
                    </a:prstGeom>
                  </pic:spPr>
                </pic:pic>
              </a:graphicData>
            </a:graphic>
          </wp:inline>
        </w:drawing>
      </w:r>
    </w:p>
    <w:p w:rsidR="00DD2C28" w:rsidRDefault="00DD2C28" w:rsidP="00DD2C28">
      <w:pPr>
        <w:ind w:left="551"/>
        <w:jc w:val="center"/>
        <w:rPr>
          <w:sz w:val="18"/>
          <w:szCs w:val="18"/>
        </w:rPr>
      </w:pPr>
      <w:r w:rsidRPr="00DD2C28">
        <w:rPr>
          <w:sz w:val="18"/>
          <w:szCs w:val="18"/>
        </w:rPr>
        <w:t>Fig. 11 Sequence currents with over current relay protection with fault from 1 to 1.3sec</w:t>
      </w:r>
    </w:p>
    <w:p w:rsidR="00B26E07" w:rsidRDefault="00B26E07" w:rsidP="00DD2C28">
      <w:pPr>
        <w:ind w:left="551"/>
        <w:jc w:val="center"/>
        <w:rPr>
          <w:sz w:val="18"/>
          <w:szCs w:val="18"/>
        </w:rPr>
      </w:pPr>
    </w:p>
    <w:p w:rsidR="00B26E07" w:rsidRDefault="00B26E07" w:rsidP="00B26E07">
      <w:pPr>
        <w:ind w:left="551"/>
        <w:jc w:val="both"/>
        <w:rPr>
          <w:b/>
          <w:bCs/>
          <w:sz w:val="18"/>
          <w:szCs w:val="18"/>
          <w:lang w:val="en-IN"/>
        </w:rPr>
      </w:pPr>
      <w:r w:rsidRPr="00B26E07">
        <w:rPr>
          <w:b/>
          <w:bCs/>
          <w:sz w:val="18"/>
          <w:szCs w:val="18"/>
          <w:lang w:val="en-IN"/>
        </w:rPr>
        <w:t xml:space="preserve">Case III: Simulation Model with Counter Set </w:t>
      </w:r>
      <w:proofErr w:type="spellStart"/>
      <w:r w:rsidRPr="00B26E07">
        <w:rPr>
          <w:b/>
          <w:bCs/>
          <w:sz w:val="18"/>
          <w:szCs w:val="18"/>
          <w:lang w:val="en-IN"/>
        </w:rPr>
        <w:t>Reclosure</w:t>
      </w:r>
      <w:proofErr w:type="spellEnd"/>
      <w:r w:rsidRPr="00B26E07">
        <w:rPr>
          <w:b/>
          <w:bCs/>
          <w:sz w:val="18"/>
          <w:szCs w:val="18"/>
          <w:lang w:val="en-IN"/>
        </w:rPr>
        <w:t xml:space="preserve"> Over Current Relay </w:t>
      </w:r>
    </w:p>
    <w:p w:rsidR="00B26E07" w:rsidRPr="00B26E07" w:rsidRDefault="00B26E07" w:rsidP="00B26E07">
      <w:pPr>
        <w:ind w:left="551"/>
        <w:jc w:val="both"/>
        <w:rPr>
          <w:sz w:val="18"/>
          <w:szCs w:val="18"/>
          <w:lang w:val="en-IN"/>
        </w:rPr>
      </w:pPr>
    </w:p>
    <w:p w:rsidR="00B35C59" w:rsidRPr="00B26E07" w:rsidRDefault="00DA2CA0" w:rsidP="00B26E07">
      <w:pPr>
        <w:numPr>
          <w:ilvl w:val="0"/>
          <w:numId w:val="17"/>
        </w:numPr>
        <w:jc w:val="both"/>
        <w:rPr>
          <w:sz w:val="18"/>
          <w:szCs w:val="18"/>
          <w:lang w:val="en-IN"/>
        </w:rPr>
      </w:pPr>
      <w:r w:rsidRPr="00B26E07">
        <w:rPr>
          <w:sz w:val="18"/>
          <w:szCs w:val="18"/>
          <w:lang w:val="en-IN"/>
        </w:rPr>
        <w:t xml:space="preserve">The below shown model (Fig 12) is the proposed model of the dissertation that is been analysed. </w:t>
      </w:r>
    </w:p>
    <w:p w:rsidR="00B35C59" w:rsidRPr="00B26E07" w:rsidRDefault="00DA2CA0" w:rsidP="00B26E07">
      <w:pPr>
        <w:numPr>
          <w:ilvl w:val="0"/>
          <w:numId w:val="17"/>
        </w:numPr>
        <w:jc w:val="both"/>
        <w:rPr>
          <w:sz w:val="18"/>
          <w:szCs w:val="18"/>
          <w:lang w:val="en-IN"/>
        </w:rPr>
      </w:pPr>
      <w:r w:rsidRPr="00B26E07">
        <w:rPr>
          <w:sz w:val="18"/>
          <w:szCs w:val="18"/>
          <w:lang w:val="en-IN"/>
        </w:rPr>
        <w:t xml:space="preserve">This model consists of a </w:t>
      </w:r>
      <w:r w:rsidRPr="00B26E07">
        <w:rPr>
          <w:sz w:val="18"/>
          <w:szCs w:val="18"/>
        </w:rPr>
        <w:t xml:space="preserve">set </w:t>
      </w:r>
      <w:proofErr w:type="spellStart"/>
      <w:r w:rsidRPr="00B26E07">
        <w:rPr>
          <w:sz w:val="18"/>
          <w:szCs w:val="18"/>
        </w:rPr>
        <w:t>reclosure</w:t>
      </w:r>
      <w:proofErr w:type="spellEnd"/>
      <w:r w:rsidRPr="00B26E07">
        <w:rPr>
          <w:sz w:val="18"/>
          <w:szCs w:val="18"/>
        </w:rPr>
        <w:t xml:space="preserve"> over current relay that is designed in such a way that it triggers off completely over 3 times crossing of restrike (Fig 13). </w:t>
      </w:r>
    </w:p>
    <w:p w:rsidR="00B35C59" w:rsidRPr="00B26E07" w:rsidRDefault="00DA2CA0" w:rsidP="00B26E07">
      <w:pPr>
        <w:numPr>
          <w:ilvl w:val="0"/>
          <w:numId w:val="17"/>
        </w:numPr>
        <w:jc w:val="both"/>
        <w:rPr>
          <w:sz w:val="18"/>
          <w:szCs w:val="18"/>
          <w:lang w:val="en-IN"/>
        </w:rPr>
      </w:pPr>
      <w:r w:rsidRPr="00B26E07">
        <w:rPr>
          <w:sz w:val="18"/>
          <w:szCs w:val="18"/>
        </w:rPr>
        <w:t>This setting of relay not only limits the voltage spikes (Fig 5.14) but also limits the sequence currents (Fig 5.15) in such a way during fault that if the nature of faults is persistent then it gets triggered and switches on the over current relay thereby protecting the whole system</w:t>
      </w:r>
    </w:p>
    <w:p w:rsidR="00B35C59" w:rsidRPr="00B26E07" w:rsidRDefault="00DA2CA0" w:rsidP="00B26E07">
      <w:pPr>
        <w:numPr>
          <w:ilvl w:val="0"/>
          <w:numId w:val="17"/>
        </w:numPr>
        <w:jc w:val="both"/>
        <w:rPr>
          <w:sz w:val="18"/>
          <w:szCs w:val="18"/>
          <w:lang w:val="en-IN"/>
        </w:rPr>
      </w:pPr>
      <w:r w:rsidRPr="00B26E07">
        <w:rPr>
          <w:sz w:val="18"/>
          <w:szCs w:val="18"/>
        </w:rPr>
        <w:t xml:space="preserve">The same working is followed for small transient faults also. The whole system can be controlled by setting the trigger value of the set </w:t>
      </w:r>
      <w:proofErr w:type="spellStart"/>
      <w:r w:rsidRPr="00B26E07">
        <w:rPr>
          <w:sz w:val="18"/>
          <w:szCs w:val="18"/>
        </w:rPr>
        <w:t>reclosure</w:t>
      </w:r>
      <w:proofErr w:type="spellEnd"/>
      <w:r w:rsidRPr="00B26E07">
        <w:rPr>
          <w:sz w:val="18"/>
          <w:szCs w:val="18"/>
        </w:rPr>
        <w:t xml:space="preserve"> over current relay. </w:t>
      </w:r>
    </w:p>
    <w:p w:rsidR="00DD2C28" w:rsidRDefault="00B26E07" w:rsidP="00DD2C28">
      <w:pPr>
        <w:ind w:left="551"/>
        <w:jc w:val="center"/>
        <w:rPr>
          <w:sz w:val="18"/>
          <w:szCs w:val="18"/>
        </w:rPr>
      </w:pPr>
      <w:r>
        <w:rPr>
          <w:noProof/>
          <w:lang w:val="en-IN" w:eastAsia="en-IN" w:bidi="ar-SA"/>
        </w:rPr>
        <w:drawing>
          <wp:inline distT="0" distB="0" distL="0" distR="0" wp14:anchorId="42F12800" wp14:editId="4167CA9D">
            <wp:extent cx="4110824" cy="2822713"/>
            <wp:effectExtent l="0" t="0" r="4445" b="0"/>
            <wp:docPr id="13" name="Picture 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7ED9554-D7A5-4351-AA4C-E24222A6D273}"/>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7ED9554-D7A5-4351-AA4C-E24222A6D273}"/>
                        </a:ext>
                      </a:extLst>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3172" cy="2824325"/>
                    </a:xfrm>
                    <a:prstGeom prst="rect">
                      <a:avLst/>
                    </a:prstGeom>
                    <a:noFill/>
                    <a:ln>
                      <a:noFill/>
                    </a:ln>
                  </pic:spPr>
                </pic:pic>
              </a:graphicData>
            </a:graphic>
          </wp:inline>
        </w:drawing>
      </w:r>
    </w:p>
    <w:p w:rsidR="00B26E07" w:rsidRDefault="00B26E07" w:rsidP="00DD2C28">
      <w:pPr>
        <w:ind w:left="551"/>
        <w:jc w:val="center"/>
        <w:rPr>
          <w:b/>
          <w:sz w:val="18"/>
          <w:szCs w:val="18"/>
        </w:rPr>
      </w:pPr>
      <w:r>
        <w:rPr>
          <w:b/>
          <w:sz w:val="18"/>
          <w:szCs w:val="18"/>
        </w:rPr>
        <w:t xml:space="preserve">       </w:t>
      </w:r>
      <w:r w:rsidRPr="00B26E07">
        <w:rPr>
          <w:b/>
          <w:sz w:val="18"/>
          <w:szCs w:val="18"/>
        </w:rPr>
        <w:t xml:space="preserve">Fig.12 Circuit breaker with counter set </w:t>
      </w:r>
      <w:proofErr w:type="spellStart"/>
      <w:r w:rsidRPr="00B26E07">
        <w:rPr>
          <w:b/>
          <w:sz w:val="18"/>
          <w:szCs w:val="18"/>
        </w:rPr>
        <w:t>reclosure</w:t>
      </w:r>
      <w:proofErr w:type="spellEnd"/>
      <w:r w:rsidRPr="00B26E07">
        <w:rPr>
          <w:b/>
          <w:sz w:val="18"/>
          <w:szCs w:val="18"/>
        </w:rPr>
        <w:t xml:space="preserve"> over current relay</w:t>
      </w:r>
    </w:p>
    <w:p w:rsidR="00B26E07" w:rsidRDefault="00B26E07" w:rsidP="00DD2C28">
      <w:pPr>
        <w:ind w:left="551"/>
        <w:jc w:val="center"/>
        <w:rPr>
          <w:b/>
          <w:sz w:val="18"/>
          <w:szCs w:val="18"/>
        </w:rPr>
      </w:pPr>
    </w:p>
    <w:p w:rsidR="00B26E07" w:rsidRDefault="00B26E07" w:rsidP="00B26E07">
      <w:pPr>
        <w:ind w:left="551"/>
        <w:jc w:val="both"/>
        <w:rPr>
          <w:sz w:val="18"/>
          <w:szCs w:val="18"/>
          <w:lang w:val="en-IN"/>
        </w:rPr>
      </w:pPr>
      <w:r w:rsidRPr="00B26E07">
        <w:rPr>
          <w:sz w:val="18"/>
          <w:szCs w:val="18"/>
          <w:lang w:val="en-IN"/>
        </w:rPr>
        <w:t xml:space="preserve">The </w:t>
      </w:r>
      <w:proofErr w:type="spellStart"/>
      <w:r w:rsidRPr="00B26E07">
        <w:rPr>
          <w:sz w:val="18"/>
          <w:szCs w:val="18"/>
          <w:lang w:val="en-IN"/>
        </w:rPr>
        <w:t>restriking</w:t>
      </w:r>
      <w:proofErr w:type="spellEnd"/>
      <w:r w:rsidRPr="00B26E07">
        <w:rPr>
          <w:sz w:val="18"/>
          <w:szCs w:val="18"/>
          <w:lang w:val="en-IN"/>
        </w:rPr>
        <w:t xml:space="preserve"> times is limited to 3, after three times the relay completely triggers OFF and eliminate the fault from DER. </w:t>
      </w:r>
    </w:p>
    <w:p w:rsidR="00B26E07" w:rsidRDefault="00B26E07" w:rsidP="00B26E07">
      <w:pPr>
        <w:ind w:left="551"/>
        <w:jc w:val="both"/>
        <w:rPr>
          <w:sz w:val="18"/>
          <w:szCs w:val="18"/>
          <w:lang w:val="en-IN"/>
        </w:rPr>
      </w:pPr>
    </w:p>
    <w:p w:rsidR="00B26E07" w:rsidRPr="00B26E07" w:rsidRDefault="00B26E07" w:rsidP="00B26E07">
      <w:pPr>
        <w:ind w:left="551"/>
        <w:jc w:val="center"/>
        <w:rPr>
          <w:sz w:val="18"/>
          <w:szCs w:val="18"/>
          <w:lang w:val="en-IN"/>
        </w:rPr>
      </w:pPr>
      <w:r>
        <w:rPr>
          <w:noProof/>
          <w:lang w:val="en-IN" w:eastAsia="en-IN" w:bidi="ar-SA"/>
        </w:rPr>
        <w:drawing>
          <wp:inline distT="0" distB="0" distL="0" distR="0" wp14:anchorId="40DA9AFC" wp14:editId="0EBB6857">
            <wp:extent cx="5279475" cy="1455089"/>
            <wp:effectExtent l="0" t="0" r="0" b="0"/>
            <wp:docPr id="14" name="Content Placeholder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867436A-D59E-4DE3-A117-E31633BF65B5}"/>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867436A-D59E-4DE3-A117-E31633BF65B5}"/>
                        </a:ext>
                      </a:extLst>
                    </pic:cNvPr>
                    <pic:cNvPicPr>
                      <a:picLocks noGrp="1"/>
                    </pic:cNvPicPr>
                  </pic:nvPicPr>
                  <pic:blipFill>
                    <a:blip r:embed="rId20"/>
                    <a:stretch>
                      <a:fillRect/>
                    </a:stretch>
                  </pic:blipFill>
                  <pic:spPr>
                    <a:xfrm>
                      <a:off x="0" y="0"/>
                      <a:ext cx="5283179" cy="1456110"/>
                    </a:xfrm>
                    <a:prstGeom prst="rect">
                      <a:avLst/>
                    </a:prstGeom>
                  </pic:spPr>
                </pic:pic>
              </a:graphicData>
            </a:graphic>
          </wp:inline>
        </w:drawing>
      </w:r>
    </w:p>
    <w:p w:rsidR="00B26E07" w:rsidRDefault="00B26E07" w:rsidP="00B26E07">
      <w:pPr>
        <w:ind w:left="551"/>
        <w:jc w:val="center"/>
        <w:rPr>
          <w:b/>
          <w:sz w:val="18"/>
          <w:szCs w:val="18"/>
        </w:rPr>
      </w:pPr>
      <w:r w:rsidRPr="00B26E07">
        <w:rPr>
          <w:b/>
          <w:sz w:val="18"/>
          <w:szCs w:val="18"/>
        </w:rPr>
        <w:t xml:space="preserve">Fig. 13 Triggering pulses of Counter Set </w:t>
      </w:r>
      <w:proofErr w:type="spellStart"/>
      <w:r w:rsidRPr="00B26E07">
        <w:rPr>
          <w:b/>
          <w:sz w:val="18"/>
          <w:szCs w:val="18"/>
        </w:rPr>
        <w:t>Reclosure</w:t>
      </w:r>
      <w:proofErr w:type="spellEnd"/>
      <w:r w:rsidRPr="00B26E07">
        <w:rPr>
          <w:b/>
          <w:sz w:val="18"/>
          <w:szCs w:val="18"/>
        </w:rPr>
        <w:t xml:space="preserve"> </w:t>
      </w:r>
      <w:proofErr w:type="gramStart"/>
      <w:r w:rsidRPr="00B26E07">
        <w:rPr>
          <w:b/>
          <w:sz w:val="18"/>
          <w:szCs w:val="18"/>
        </w:rPr>
        <w:t>Over</w:t>
      </w:r>
      <w:proofErr w:type="gramEnd"/>
      <w:r w:rsidRPr="00B26E07">
        <w:rPr>
          <w:b/>
          <w:sz w:val="18"/>
          <w:szCs w:val="18"/>
        </w:rPr>
        <w:t xml:space="preserve"> Current Relay</w:t>
      </w:r>
    </w:p>
    <w:p w:rsidR="00B26E07" w:rsidRDefault="00B26E07" w:rsidP="00B26E07">
      <w:pPr>
        <w:ind w:left="551"/>
        <w:jc w:val="center"/>
        <w:rPr>
          <w:b/>
          <w:sz w:val="18"/>
          <w:szCs w:val="18"/>
        </w:rPr>
      </w:pPr>
    </w:p>
    <w:p w:rsidR="00B26E07" w:rsidRDefault="00B26E07" w:rsidP="00B26E07">
      <w:pPr>
        <w:ind w:left="551"/>
        <w:jc w:val="center"/>
        <w:rPr>
          <w:b/>
          <w:sz w:val="18"/>
          <w:szCs w:val="18"/>
        </w:rPr>
      </w:pPr>
      <w:r>
        <w:rPr>
          <w:noProof/>
          <w:lang w:val="en-IN" w:eastAsia="en-IN" w:bidi="ar-SA"/>
        </w:rPr>
        <w:lastRenderedPageBreak/>
        <w:drawing>
          <wp:inline distT="0" distB="0" distL="0" distR="0" wp14:anchorId="40FC6347" wp14:editId="5213CCA3">
            <wp:extent cx="4039262" cy="2520563"/>
            <wp:effectExtent l="0" t="0" r="0" b="0"/>
            <wp:docPr id="3" name="Picture 2">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4AD83FF-22AF-4707-A25F-969A88D0BD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4AD83FF-22AF-4707-A25F-969A88D0BD4B}"/>
                        </a:ext>
                      </a:extLst>
                    </pic:cNvPr>
                    <pic:cNvPicPr>
                      <a:picLocks noChangeAspect="1"/>
                    </pic:cNvPicPr>
                  </pic:nvPicPr>
                  <pic:blipFill>
                    <a:blip r:embed="rId21"/>
                    <a:stretch>
                      <a:fillRect/>
                    </a:stretch>
                  </pic:blipFill>
                  <pic:spPr>
                    <a:xfrm>
                      <a:off x="0" y="0"/>
                      <a:ext cx="4036562" cy="2518878"/>
                    </a:xfrm>
                    <a:prstGeom prst="rect">
                      <a:avLst/>
                    </a:prstGeom>
                  </pic:spPr>
                </pic:pic>
              </a:graphicData>
            </a:graphic>
          </wp:inline>
        </w:drawing>
      </w:r>
    </w:p>
    <w:p w:rsidR="00B26E07" w:rsidRPr="00B26E07" w:rsidRDefault="00B26E07" w:rsidP="00B26E07">
      <w:pPr>
        <w:ind w:left="551"/>
        <w:jc w:val="center"/>
        <w:rPr>
          <w:b/>
          <w:sz w:val="18"/>
          <w:szCs w:val="18"/>
          <w:lang w:val="en-IN"/>
        </w:rPr>
      </w:pPr>
      <w:r w:rsidRPr="00B26E07">
        <w:rPr>
          <w:b/>
          <w:bCs/>
          <w:sz w:val="18"/>
          <w:szCs w:val="18"/>
          <w:lang w:val="en-IN"/>
        </w:rPr>
        <w:t xml:space="preserve">Fig. 14 PVA voltages with Counter Set </w:t>
      </w:r>
      <w:proofErr w:type="spellStart"/>
      <w:r w:rsidRPr="00B26E07">
        <w:rPr>
          <w:b/>
          <w:bCs/>
          <w:sz w:val="18"/>
          <w:szCs w:val="18"/>
          <w:lang w:val="en-IN"/>
        </w:rPr>
        <w:t>Reclosure</w:t>
      </w:r>
      <w:proofErr w:type="spellEnd"/>
      <w:r w:rsidRPr="00B26E07">
        <w:rPr>
          <w:b/>
          <w:bCs/>
          <w:sz w:val="18"/>
          <w:szCs w:val="18"/>
          <w:lang w:val="en-IN"/>
        </w:rPr>
        <w:t xml:space="preserve"> </w:t>
      </w:r>
      <w:proofErr w:type="gramStart"/>
      <w:r w:rsidRPr="00B26E07">
        <w:rPr>
          <w:b/>
          <w:bCs/>
          <w:sz w:val="18"/>
          <w:szCs w:val="18"/>
          <w:lang w:val="en-IN"/>
        </w:rPr>
        <w:t>Over</w:t>
      </w:r>
      <w:proofErr w:type="gramEnd"/>
      <w:r w:rsidRPr="00B26E07">
        <w:rPr>
          <w:b/>
          <w:bCs/>
          <w:sz w:val="18"/>
          <w:szCs w:val="18"/>
          <w:lang w:val="en-IN"/>
        </w:rPr>
        <w:t xml:space="preserve"> Current Relay</w:t>
      </w:r>
      <w:r w:rsidRPr="00B26E07">
        <w:rPr>
          <w:b/>
          <w:sz w:val="18"/>
          <w:szCs w:val="18"/>
          <w:lang w:val="en-IN"/>
        </w:rPr>
        <w:t xml:space="preserve"> </w:t>
      </w:r>
      <w:r w:rsidRPr="00B26E07">
        <w:rPr>
          <w:b/>
          <w:bCs/>
          <w:sz w:val="18"/>
          <w:szCs w:val="18"/>
          <w:lang w:val="en-IN"/>
        </w:rPr>
        <w:t>protection with fault from 1 to 1.3sec</w:t>
      </w:r>
    </w:p>
    <w:p w:rsidR="00B26E07" w:rsidRDefault="00B26E07" w:rsidP="00B26E07">
      <w:pPr>
        <w:ind w:left="551"/>
        <w:jc w:val="center"/>
        <w:rPr>
          <w:b/>
          <w:sz w:val="18"/>
          <w:szCs w:val="18"/>
        </w:rPr>
      </w:pPr>
    </w:p>
    <w:p w:rsidR="00B26E07" w:rsidRDefault="00B26E07" w:rsidP="00E9449F">
      <w:pPr>
        <w:ind w:left="551"/>
        <w:jc w:val="center"/>
        <w:rPr>
          <w:b/>
          <w:sz w:val="18"/>
          <w:szCs w:val="18"/>
        </w:rPr>
      </w:pPr>
      <w:r>
        <w:rPr>
          <w:noProof/>
          <w:lang w:val="en-IN" w:eastAsia="en-IN" w:bidi="ar-SA"/>
        </w:rPr>
        <w:drawing>
          <wp:inline distT="0" distB="0" distL="0" distR="0" wp14:anchorId="4D49E00A" wp14:editId="1A1ED359">
            <wp:extent cx="5048200" cy="3283889"/>
            <wp:effectExtent l="0" t="0" r="635" b="0"/>
            <wp:docPr id="15" name="Picture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253B80A-A021-421C-BF8D-EB8B34B20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253B80A-A021-421C-BF8D-EB8B34B209EA}"/>
                        </a:ext>
                      </a:extLst>
                    </pic:cNvPr>
                    <pic:cNvPicPr>
                      <a:picLocks noChangeAspect="1"/>
                    </pic:cNvPicPr>
                  </pic:nvPicPr>
                  <pic:blipFill>
                    <a:blip r:embed="rId22"/>
                    <a:stretch>
                      <a:fillRect/>
                    </a:stretch>
                  </pic:blipFill>
                  <pic:spPr>
                    <a:xfrm>
                      <a:off x="0" y="0"/>
                      <a:ext cx="5045571" cy="3282179"/>
                    </a:xfrm>
                    <a:prstGeom prst="rect">
                      <a:avLst/>
                    </a:prstGeom>
                  </pic:spPr>
                </pic:pic>
              </a:graphicData>
            </a:graphic>
          </wp:inline>
        </w:drawing>
      </w:r>
    </w:p>
    <w:p w:rsidR="00B26E07" w:rsidRDefault="00B26E07" w:rsidP="00B26E07">
      <w:pPr>
        <w:ind w:left="551"/>
        <w:jc w:val="both"/>
        <w:rPr>
          <w:b/>
          <w:sz w:val="18"/>
          <w:szCs w:val="18"/>
        </w:rPr>
      </w:pPr>
    </w:p>
    <w:p w:rsidR="00E9449F" w:rsidRPr="00E9449F" w:rsidRDefault="00E9449F" w:rsidP="00E9449F">
      <w:pPr>
        <w:ind w:left="551"/>
        <w:jc w:val="center"/>
        <w:rPr>
          <w:b/>
          <w:sz w:val="18"/>
          <w:szCs w:val="18"/>
          <w:lang w:val="en-IN"/>
        </w:rPr>
      </w:pPr>
      <w:r w:rsidRPr="00E9449F">
        <w:rPr>
          <w:b/>
          <w:bCs/>
          <w:sz w:val="18"/>
          <w:szCs w:val="18"/>
          <w:lang w:val="en-IN"/>
        </w:rPr>
        <w:t xml:space="preserve">Fig. 15 Sequence currents with Counter Set </w:t>
      </w:r>
      <w:proofErr w:type="spellStart"/>
      <w:r w:rsidRPr="00E9449F">
        <w:rPr>
          <w:b/>
          <w:bCs/>
          <w:sz w:val="18"/>
          <w:szCs w:val="18"/>
          <w:lang w:val="en-IN"/>
        </w:rPr>
        <w:t>Reclosure</w:t>
      </w:r>
      <w:proofErr w:type="spellEnd"/>
      <w:r w:rsidRPr="00E9449F">
        <w:rPr>
          <w:b/>
          <w:bCs/>
          <w:sz w:val="18"/>
          <w:szCs w:val="18"/>
          <w:lang w:val="en-IN"/>
        </w:rPr>
        <w:t xml:space="preserve"> </w:t>
      </w:r>
      <w:proofErr w:type="gramStart"/>
      <w:r w:rsidRPr="00E9449F">
        <w:rPr>
          <w:b/>
          <w:bCs/>
          <w:sz w:val="18"/>
          <w:szCs w:val="18"/>
          <w:lang w:val="en-IN"/>
        </w:rPr>
        <w:t>Over</w:t>
      </w:r>
      <w:proofErr w:type="gramEnd"/>
      <w:r w:rsidRPr="00E9449F">
        <w:rPr>
          <w:b/>
          <w:bCs/>
          <w:sz w:val="18"/>
          <w:szCs w:val="18"/>
          <w:lang w:val="en-IN"/>
        </w:rPr>
        <w:t xml:space="preserve"> Current Relay protection with fault from 1 to 1.3sec</w:t>
      </w:r>
    </w:p>
    <w:p w:rsidR="00E9449F" w:rsidRPr="00B26E07" w:rsidRDefault="00E9449F" w:rsidP="00E9449F">
      <w:pPr>
        <w:ind w:left="551"/>
        <w:jc w:val="center"/>
        <w:rPr>
          <w:b/>
          <w:sz w:val="18"/>
          <w:szCs w:val="18"/>
        </w:rPr>
      </w:pPr>
    </w:p>
    <w:p w:rsidR="00B35C59" w:rsidRPr="00E9449F" w:rsidRDefault="00DA2CA0" w:rsidP="00E9449F">
      <w:pPr>
        <w:pStyle w:val="Heading1"/>
        <w:numPr>
          <w:ilvl w:val="0"/>
          <w:numId w:val="18"/>
        </w:numPr>
        <w:tabs>
          <w:tab w:val="left" w:pos="460"/>
          <w:tab w:val="left" w:pos="461"/>
        </w:tabs>
        <w:rPr>
          <w:b w:val="0"/>
          <w:sz w:val="18"/>
          <w:szCs w:val="18"/>
          <w:lang w:val="en-IN"/>
        </w:rPr>
      </w:pPr>
      <w:r w:rsidRPr="00E9449F">
        <w:rPr>
          <w:b w:val="0"/>
          <w:sz w:val="18"/>
          <w:szCs w:val="18"/>
          <w:lang w:val="en-IN"/>
        </w:rPr>
        <w:t xml:space="preserve">With the counter set </w:t>
      </w:r>
      <w:proofErr w:type="spellStart"/>
      <w:r w:rsidRPr="00E9449F">
        <w:rPr>
          <w:b w:val="0"/>
          <w:sz w:val="18"/>
          <w:szCs w:val="18"/>
          <w:lang w:val="en-IN"/>
        </w:rPr>
        <w:t>reclosure</w:t>
      </w:r>
      <w:proofErr w:type="spellEnd"/>
      <w:r w:rsidRPr="00E9449F">
        <w:rPr>
          <w:b w:val="0"/>
          <w:sz w:val="18"/>
          <w:szCs w:val="18"/>
          <w:lang w:val="en-IN"/>
        </w:rPr>
        <w:t xml:space="preserve"> over current relay is shown in fig 12 the number of </w:t>
      </w:r>
      <w:proofErr w:type="spellStart"/>
      <w:r w:rsidRPr="00E9449F">
        <w:rPr>
          <w:b w:val="0"/>
          <w:sz w:val="18"/>
          <w:szCs w:val="18"/>
          <w:lang w:val="en-IN"/>
        </w:rPr>
        <w:t>restriking</w:t>
      </w:r>
      <w:proofErr w:type="spellEnd"/>
      <w:r w:rsidRPr="00E9449F">
        <w:rPr>
          <w:b w:val="0"/>
          <w:sz w:val="18"/>
          <w:szCs w:val="18"/>
          <w:lang w:val="en-IN"/>
        </w:rPr>
        <w:t xml:space="preserve"> are limited with 3 times, which trigger the circuit breaker completely OFF when the fault is persistent beyond 3 times of </w:t>
      </w:r>
      <w:proofErr w:type="spellStart"/>
      <w:r w:rsidRPr="00E9449F">
        <w:rPr>
          <w:b w:val="0"/>
          <w:sz w:val="18"/>
          <w:szCs w:val="18"/>
          <w:lang w:val="en-IN"/>
        </w:rPr>
        <w:t>reclosure</w:t>
      </w:r>
      <w:proofErr w:type="spellEnd"/>
      <w:r w:rsidRPr="00E9449F">
        <w:rPr>
          <w:b w:val="0"/>
          <w:sz w:val="18"/>
          <w:szCs w:val="18"/>
          <w:lang w:val="en-IN"/>
        </w:rPr>
        <w:t xml:space="preserve">. </w:t>
      </w:r>
    </w:p>
    <w:p w:rsidR="00B35C59" w:rsidRPr="00E9449F" w:rsidRDefault="00DA2CA0" w:rsidP="00E9449F">
      <w:pPr>
        <w:pStyle w:val="Heading1"/>
        <w:numPr>
          <w:ilvl w:val="0"/>
          <w:numId w:val="18"/>
        </w:numPr>
        <w:tabs>
          <w:tab w:val="left" w:pos="460"/>
          <w:tab w:val="left" w:pos="461"/>
        </w:tabs>
        <w:rPr>
          <w:b w:val="0"/>
          <w:sz w:val="18"/>
          <w:szCs w:val="18"/>
          <w:lang w:val="en-IN"/>
        </w:rPr>
      </w:pPr>
      <w:r w:rsidRPr="00E9449F">
        <w:rPr>
          <w:b w:val="0"/>
          <w:sz w:val="18"/>
          <w:szCs w:val="18"/>
          <w:lang w:val="en-IN"/>
        </w:rPr>
        <w:t xml:space="preserve">For a traditional over current relay the number of re-closures are numerous as the circuit breakers continuously trips ON after the current magnitude gets below the threshold value. For a temporary fault for few </w:t>
      </w:r>
      <w:proofErr w:type="spellStart"/>
      <w:r w:rsidRPr="00E9449F">
        <w:rPr>
          <w:b w:val="0"/>
          <w:sz w:val="18"/>
          <w:szCs w:val="18"/>
          <w:lang w:val="en-IN"/>
        </w:rPr>
        <w:t>milli</w:t>
      </w:r>
      <w:proofErr w:type="spellEnd"/>
      <w:r w:rsidRPr="00E9449F">
        <w:rPr>
          <w:b w:val="0"/>
          <w:sz w:val="18"/>
          <w:szCs w:val="18"/>
          <w:lang w:val="en-IN"/>
        </w:rPr>
        <w:t xml:space="preserve"> seconds the traditional over current relay works fine with less re-closure times. </w:t>
      </w:r>
    </w:p>
    <w:p w:rsidR="00B35C59" w:rsidRPr="00E9449F" w:rsidRDefault="00DA2CA0" w:rsidP="00E9449F">
      <w:pPr>
        <w:pStyle w:val="Heading1"/>
        <w:numPr>
          <w:ilvl w:val="0"/>
          <w:numId w:val="18"/>
        </w:numPr>
        <w:tabs>
          <w:tab w:val="left" w:pos="460"/>
          <w:tab w:val="left" w:pos="461"/>
        </w:tabs>
        <w:rPr>
          <w:b w:val="0"/>
          <w:sz w:val="18"/>
          <w:szCs w:val="18"/>
          <w:lang w:val="en-IN"/>
        </w:rPr>
      </w:pPr>
      <w:r w:rsidRPr="00E9449F">
        <w:rPr>
          <w:b w:val="0"/>
          <w:sz w:val="18"/>
          <w:szCs w:val="18"/>
          <w:lang w:val="en-IN"/>
        </w:rPr>
        <w:t xml:space="preserve">Considering a permanent fault on the line the traditional over current relay trips ON and OFF continuously until the fault is removed. </w:t>
      </w:r>
      <w:proofErr w:type="gramStart"/>
      <w:r w:rsidRPr="00E9449F">
        <w:rPr>
          <w:b w:val="0"/>
          <w:sz w:val="18"/>
          <w:szCs w:val="18"/>
          <w:lang w:val="en-IN"/>
        </w:rPr>
        <w:t>As it is a permanent fault where the lines are sabotaged by direct contact to each other or to ground.</w:t>
      </w:r>
      <w:proofErr w:type="gramEnd"/>
      <w:r w:rsidRPr="00E9449F">
        <w:rPr>
          <w:b w:val="0"/>
          <w:sz w:val="18"/>
          <w:szCs w:val="18"/>
          <w:lang w:val="en-IN"/>
        </w:rPr>
        <w:t xml:space="preserve"> This continues tripping of the breaker by the relay will damage the equipment connected to the system. </w:t>
      </w:r>
    </w:p>
    <w:p w:rsidR="00B35C59" w:rsidRPr="00E9449F" w:rsidRDefault="00DA2CA0" w:rsidP="00E9449F">
      <w:pPr>
        <w:pStyle w:val="Heading1"/>
        <w:numPr>
          <w:ilvl w:val="0"/>
          <w:numId w:val="18"/>
        </w:numPr>
        <w:tabs>
          <w:tab w:val="left" w:pos="460"/>
          <w:tab w:val="left" w:pos="461"/>
        </w:tabs>
        <w:rPr>
          <w:b w:val="0"/>
          <w:sz w:val="18"/>
          <w:szCs w:val="18"/>
          <w:lang w:val="en-IN"/>
        </w:rPr>
      </w:pPr>
      <w:r w:rsidRPr="00E9449F">
        <w:rPr>
          <w:b w:val="0"/>
          <w:sz w:val="18"/>
          <w:szCs w:val="18"/>
          <w:lang w:val="en-IN"/>
        </w:rPr>
        <w:t xml:space="preserve">To avoid this damage to the system the traditional over current relay is replaced with counter set re-closure over current relay which permanently trips OFF the circuit breaker after specific number of re-closures. When the fault is removed manually, the breaker is tripped back ON. </w:t>
      </w:r>
    </w:p>
    <w:p w:rsidR="00B35C59" w:rsidRPr="00E9449F" w:rsidRDefault="00DA2CA0" w:rsidP="00E9449F">
      <w:pPr>
        <w:pStyle w:val="Heading1"/>
        <w:numPr>
          <w:ilvl w:val="0"/>
          <w:numId w:val="18"/>
        </w:numPr>
        <w:tabs>
          <w:tab w:val="left" w:pos="460"/>
          <w:tab w:val="left" w:pos="461"/>
        </w:tabs>
        <w:rPr>
          <w:b w:val="0"/>
          <w:sz w:val="18"/>
          <w:szCs w:val="18"/>
          <w:lang w:val="en-IN"/>
        </w:rPr>
      </w:pPr>
      <w:r w:rsidRPr="00E9449F">
        <w:rPr>
          <w:b w:val="0"/>
          <w:sz w:val="18"/>
          <w:szCs w:val="18"/>
          <w:lang w:val="en-IN"/>
        </w:rPr>
        <w:t>This protects the system from temporary faults and also permanent faults. The counter set re-closure over current relay trips back ON for temporary faults and permanently trips OFF for permanent fault.</w:t>
      </w:r>
    </w:p>
    <w:p w:rsidR="00E9449F" w:rsidRPr="00E9449F" w:rsidRDefault="00E9449F" w:rsidP="00E9449F">
      <w:pPr>
        <w:pStyle w:val="Heading1"/>
        <w:tabs>
          <w:tab w:val="left" w:pos="460"/>
          <w:tab w:val="left" w:pos="461"/>
        </w:tabs>
        <w:ind w:firstLine="0"/>
        <w:jc w:val="both"/>
        <w:rPr>
          <w:b w:val="0"/>
          <w:sz w:val="18"/>
          <w:szCs w:val="18"/>
        </w:rPr>
      </w:pPr>
    </w:p>
    <w:p w:rsidR="00E9449F" w:rsidRDefault="00E9449F" w:rsidP="005138B6">
      <w:pPr>
        <w:pStyle w:val="Heading1"/>
        <w:tabs>
          <w:tab w:val="left" w:pos="460"/>
          <w:tab w:val="left" w:pos="461"/>
        </w:tabs>
        <w:ind w:firstLine="0"/>
        <w:jc w:val="center"/>
        <w:rPr>
          <w:sz w:val="18"/>
          <w:szCs w:val="18"/>
        </w:rPr>
      </w:pPr>
    </w:p>
    <w:p w:rsidR="005138B6" w:rsidRPr="0016742C" w:rsidRDefault="005138B6" w:rsidP="005138B6">
      <w:pPr>
        <w:pStyle w:val="Heading1"/>
        <w:tabs>
          <w:tab w:val="left" w:pos="460"/>
          <w:tab w:val="left" w:pos="461"/>
        </w:tabs>
        <w:ind w:firstLine="0"/>
        <w:jc w:val="center"/>
        <w:rPr>
          <w:sz w:val="18"/>
          <w:szCs w:val="18"/>
        </w:rPr>
      </w:pPr>
      <w:r w:rsidRPr="0016742C">
        <w:rPr>
          <w:sz w:val="18"/>
          <w:szCs w:val="18"/>
        </w:rPr>
        <w:lastRenderedPageBreak/>
        <w:t>IV.CONCLUSION</w:t>
      </w:r>
    </w:p>
    <w:p w:rsidR="0016742C" w:rsidRDefault="0016742C" w:rsidP="0016742C">
      <w:pPr>
        <w:spacing w:before="104"/>
        <w:ind w:left="100"/>
        <w:rPr>
          <w:color w:val="222222"/>
          <w:sz w:val="18"/>
          <w:szCs w:val="18"/>
          <w:lang w:bidi="ar-SA"/>
        </w:rPr>
      </w:pPr>
      <w:r w:rsidRPr="0016742C">
        <w:rPr>
          <w:color w:val="222222"/>
          <w:sz w:val="18"/>
          <w:szCs w:val="18"/>
          <w:lang w:bidi="ar-SA"/>
        </w:rPr>
        <w:t xml:space="preserve">In the given comparison the </w:t>
      </w:r>
      <w:proofErr w:type="spellStart"/>
      <w:r w:rsidRPr="0016742C">
        <w:rPr>
          <w:color w:val="222222"/>
          <w:sz w:val="18"/>
          <w:szCs w:val="18"/>
          <w:lang w:bidi="ar-SA"/>
        </w:rPr>
        <w:t>reclosure</w:t>
      </w:r>
      <w:proofErr w:type="spellEnd"/>
      <w:r w:rsidRPr="0016742C">
        <w:rPr>
          <w:color w:val="222222"/>
          <w:sz w:val="18"/>
          <w:szCs w:val="18"/>
          <w:lang w:bidi="ar-SA"/>
        </w:rPr>
        <w:t xml:space="preserve"> over current relay has less fault current converging at the fault location as compared to over current relay and no relay models. However, the no relay model is a completely failed model as the fault remains in the line and the modules are damaged. The overcurrent relay continuously triggers ON and OFF during the fault and damages the modules connected to the test system. The </w:t>
      </w:r>
      <w:proofErr w:type="spellStart"/>
      <w:r w:rsidRPr="0016742C">
        <w:rPr>
          <w:color w:val="222222"/>
          <w:sz w:val="18"/>
          <w:szCs w:val="18"/>
          <w:lang w:bidi="ar-SA"/>
        </w:rPr>
        <w:t>reclosure</w:t>
      </w:r>
      <w:proofErr w:type="spellEnd"/>
      <w:r w:rsidRPr="0016742C">
        <w:rPr>
          <w:color w:val="222222"/>
          <w:sz w:val="18"/>
          <w:szCs w:val="18"/>
          <w:lang w:bidi="ar-SA"/>
        </w:rPr>
        <w:t xml:space="preserve"> over current relay helps the breaker to shut OFF completely after some </w:t>
      </w:r>
      <w:proofErr w:type="spellStart"/>
      <w:r w:rsidRPr="0016742C">
        <w:rPr>
          <w:color w:val="222222"/>
          <w:sz w:val="18"/>
          <w:szCs w:val="18"/>
          <w:lang w:bidi="ar-SA"/>
        </w:rPr>
        <w:t>restrickings</w:t>
      </w:r>
      <w:proofErr w:type="spellEnd"/>
      <w:r w:rsidRPr="0016742C">
        <w:rPr>
          <w:color w:val="222222"/>
          <w:sz w:val="18"/>
          <w:szCs w:val="18"/>
          <w:lang w:bidi="ar-SA"/>
        </w:rPr>
        <w:t xml:space="preserve"> and the test system is protected from the fault and the modules remain intact.</w:t>
      </w:r>
    </w:p>
    <w:p w:rsidR="0016742C" w:rsidRPr="0016742C" w:rsidRDefault="0016742C" w:rsidP="0016742C">
      <w:pPr>
        <w:spacing w:before="104"/>
        <w:ind w:left="100"/>
        <w:rPr>
          <w:color w:val="222222"/>
          <w:sz w:val="18"/>
          <w:szCs w:val="18"/>
          <w:lang w:bidi="ar-SA"/>
        </w:rPr>
      </w:pPr>
      <w:r w:rsidRPr="0016742C">
        <w:rPr>
          <w:color w:val="222222"/>
          <w:sz w:val="18"/>
          <w:szCs w:val="18"/>
        </w:rPr>
        <w:t>Any numerical models, i.e. mathematical simulation models have limitations. A mathematical simulation model will provide correct simulation results to the type of phenomena to be observed or examined by including appropriate individual model component (such as protections, controls and capabilities). Thus, the proper selection of the mathematical simulation model needs to be performed by power system engineers in academia as well as in industry. However, the proper selection of the mathematical simulation model is not an easy task. Distributed generation is expected to play a greater role in power generation over the coming decades, especially close to the end-use low voltage consumer side. There is a growing interest on the part of power consumers for installing their own generating capacity in order to take advantage of flexible DG technologies to produce power during favorable times, enhance power reliability and quality, or supply heating/cooling needs. The range of DG technologies and the variability in their size, performance, and suitable applications suggest that DG could provide power supply solutions in many different industrial, commercial, and residential settings. In this way, DG is contributing to improving the security of electricity supply.</w:t>
      </w:r>
      <w:r w:rsidRPr="0016742C">
        <w:t xml:space="preserve"> </w:t>
      </w:r>
      <w:r w:rsidRPr="0016742C">
        <w:rPr>
          <w:color w:val="222222"/>
          <w:sz w:val="18"/>
          <w:szCs w:val="18"/>
        </w:rPr>
        <w:t>If DG does take a large share of the generation market, the role of distribution utilities will become vastly more important than currently. There will be a need to reform distribution system design requirements to accommodate DG. Undertaking further studies to identify the technical capabilities, the operating strategies, and the skill requirements of distribution network operators would help prepare electricity markets for a more decentralized electricity system.</w:t>
      </w:r>
    </w:p>
    <w:p w:rsidR="0016742C" w:rsidRPr="0016742C" w:rsidRDefault="0016742C" w:rsidP="0016742C">
      <w:pPr>
        <w:spacing w:before="104"/>
        <w:ind w:left="100"/>
        <w:rPr>
          <w:color w:val="222222"/>
          <w:sz w:val="18"/>
          <w:szCs w:val="18"/>
          <w:lang w:bidi="ar-SA"/>
        </w:rPr>
      </w:pPr>
      <w:r w:rsidRPr="0016742C">
        <w:rPr>
          <w:b/>
          <w:bCs/>
          <w:color w:val="222222"/>
          <w:sz w:val="18"/>
          <w:szCs w:val="18"/>
          <w:lang w:bidi="ar-SA"/>
        </w:rPr>
        <w:t>Future Scope</w:t>
      </w:r>
    </w:p>
    <w:p w:rsidR="0016742C" w:rsidRPr="0016742C" w:rsidRDefault="0016742C" w:rsidP="0016742C">
      <w:pPr>
        <w:spacing w:before="104"/>
        <w:ind w:left="100"/>
        <w:rPr>
          <w:color w:val="222222"/>
          <w:sz w:val="18"/>
          <w:szCs w:val="18"/>
          <w:lang w:bidi="ar-SA"/>
        </w:rPr>
      </w:pPr>
      <w:r w:rsidRPr="0016742C">
        <w:rPr>
          <w:color w:val="222222"/>
          <w:sz w:val="18"/>
          <w:szCs w:val="18"/>
          <w:lang w:bidi="ar-SA"/>
        </w:rPr>
        <w:t>In the given proposed system, the model can be updated with other renewable source like wind farm or fuel cell and can be protected with the proposed relay protection from faults. The relays can also be updated with directional over current relay or time inverse over current relay for better protection. </w:t>
      </w:r>
    </w:p>
    <w:p w:rsidR="0016742C" w:rsidRPr="0016742C" w:rsidRDefault="0016742C" w:rsidP="0016742C">
      <w:pPr>
        <w:spacing w:before="104"/>
        <w:ind w:left="100"/>
        <w:rPr>
          <w:color w:val="222222"/>
          <w:sz w:val="18"/>
          <w:szCs w:val="18"/>
          <w:lang w:val="en-IN" w:bidi="ar-SA"/>
        </w:rPr>
      </w:pPr>
    </w:p>
    <w:p w:rsidR="004E61F3" w:rsidRDefault="004E61F3" w:rsidP="004E61F3">
      <w:pPr>
        <w:spacing w:before="104"/>
        <w:ind w:left="100"/>
        <w:rPr>
          <w:rFonts w:ascii="Arial"/>
          <w:b/>
          <w:sz w:val="18"/>
        </w:rPr>
      </w:pPr>
      <w:r>
        <w:rPr>
          <w:rFonts w:ascii="Arial"/>
          <w:b/>
        </w:rPr>
        <w:t>R</w:t>
      </w:r>
      <w:r>
        <w:rPr>
          <w:rFonts w:ascii="Arial"/>
          <w:b/>
          <w:sz w:val="18"/>
        </w:rPr>
        <w:t>EFERENCES</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 G. Kou, L. Chen, P. </w:t>
      </w:r>
      <w:proofErr w:type="spellStart"/>
      <w:r w:rsidRPr="0016742C">
        <w:rPr>
          <w:sz w:val="16"/>
        </w:rPr>
        <w:t>VanSant</w:t>
      </w:r>
      <w:proofErr w:type="spellEnd"/>
      <w:r w:rsidRPr="0016742C">
        <w:rPr>
          <w:sz w:val="16"/>
        </w:rPr>
        <w:t>, F. Velez-</w:t>
      </w:r>
      <w:proofErr w:type="spellStart"/>
      <w:r w:rsidRPr="0016742C">
        <w:rPr>
          <w:sz w:val="16"/>
        </w:rPr>
        <w:t>Cedeno</w:t>
      </w:r>
      <w:proofErr w:type="spellEnd"/>
      <w:r w:rsidRPr="0016742C">
        <w:rPr>
          <w:sz w:val="16"/>
        </w:rPr>
        <w:t xml:space="preserve"> and Y. Liu, "Fault Characteristics of Distributed Solar Generation," in IEEE Transactions on Power Delivery, vol. 35, no. 2, pp. 1062-1064, April 2020, </w:t>
      </w:r>
      <w:proofErr w:type="spellStart"/>
      <w:r w:rsidRPr="0016742C">
        <w:rPr>
          <w:sz w:val="16"/>
        </w:rPr>
        <w:t>doi</w:t>
      </w:r>
      <w:proofErr w:type="spellEnd"/>
      <w:r w:rsidRPr="0016742C">
        <w:rPr>
          <w:sz w:val="16"/>
        </w:rPr>
        <w:t>: 10.1109/TPWRD.2019.2907462.</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lang w:val="en-IN"/>
        </w:rPr>
        <w:t>[2] Mohamed-M-H Adam “Fault</w:t>
      </w:r>
      <w:r w:rsidRPr="0016742C">
        <w:rPr>
          <w:sz w:val="16"/>
        </w:rPr>
        <w:t xml:space="preserve"> analysis for renewable energy power system in micro-grid distributed generation” Indonesian Journal of Electrical Engineering and Computer Science 13(3):1117-1123 March 2019.</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[3] D. Kim and N. Cho, "Power Flow Based Fault Analysis Method for Distribution Grid with Inverter-Based DER," 2017 Ninth Annual IEEE Green Technologies Conference (</w:t>
      </w:r>
      <w:proofErr w:type="spellStart"/>
      <w:r w:rsidRPr="0016742C">
        <w:rPr>
          <w:sz w:val="16"/>
        </w:rPr>
        <w:t>Greentech</w:t>
      </w:r>
      <w:proofErr w:type="spellEnd"/>
      <w:r w:rsidRPr="0016742C">
        <w:rPr>
          <w:sz w:val="16"/>
        </w:rPr>
        <w:t>)</w:t>
      </w:r>
      <w:r w:rsidRPr="0016742C">
        <w:rPr>
          <w:i/>
          <w:iCs/>
          <w:sz w:val="16"/>
        </w:rPr>
        <w:t>,</w:t>
      </w:r>
      <w:r w:rsidRPr="0016742C">
        <w:rPr>
          <w:sz w:val="16"/>
        </w:rPr>
        <w:t xml:space="preserve"> Denver, CO, 2017, pp. 14-19, </w:t>
      </w:r>
      <w:proofErr w:type="spellStart"/>
      <w:r w:rsidRPr="0016742C">
        <w:rPr>
          <w:sz w:val="16"/>
        </w:rPr>
        <w:t>doi</w:t>
      </w:r>
      <w:proofErr w:type="spellEnd"/>
      <w:r w:rsidRPr="0016742C">
        <w:rPr>
          <w:sz w:val="16"/>
        </w:rPr>
        <w:t>: 10.1109/GreenTech.2017.8.</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[4] </w:t>
      </w:r>
      <w:proofErr w:type="spellStart"/>
      <w:r w:rsidRPr="0016742C">
        <w:rPr>
          <w:sz w:val="16"/>
        </w:rPr>
        <w:t>Namhun</w:t>
      </w:r>
      <w:proofErr w:type="spellEnd"/>
      <w:r w:rsidRPr="0016742C">
        <w:rPr>
          <w:sz w:val="16"/>
        </w:rPr>
        <w:t xml:space="preserve"> Cho “shunt fault analysis methodology of power distribution networks with inverter-based distributed energy sources of the Korea Electric power corporation” Renewable and Sustainable Energy Reviews</w:t>
      </w:r>
      <w:r w:rsidRPr="0016742C">
        <w:rPr>
          <w:i/>
          <w:iCs/>
          <w:sz w:val="16"/>
        </w:rPr>
        <w:t> </w:t>
      </w:r>
      <w:r w:rsidRPr="0016742C">
        <w:rPr>
          <w:sz w:val="16"/>
        </w:rPr>
        <w:t> </w:t>
      </w:r>
      <w:r w:rsidRPr="0016742C">
        <w:rPr>
          <w:b/>
          <w:bCs/>
          <w:sz w:val="16"/>
        </w:rPr>
        <w:t> </w:t>
      </w:r>
      <w:r w:rsidRPr="0016742C">
        <w:rPr>
          <w:sz w:val="16"/>
        </w:rPr>
        <w:t>2020-08-02,</w:t>
      </w:r>
      <w:r w:rsidRPr="0016742C">
        <w:rPr>
          <w:i/>
          <w:iCs/>
          <w:sz w:val="16"/>
        </w:rPr>
        <w:t xml:space="preserve"> DOI: </w:t>
      </w:r>
      <w:r w:rsidRPr="0016742C">
        <w:rPr>
          <w:sz w:val="16"/>
        </w:rPr>
        <w:t>10.1016/j.rser.2020.110140.</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[5] </w:t>
      </w:r>
      <w:proofErr w:type="spellStart"/>
      <w:r w:rsidRPr="0016742C">
        <w:rPr>
          <w:sz w:val="16"/>
          <w:lang w:val="en-IN"/>
        </w:rPr>
        <w:t>Alsafasfeh</w:t>
      </w:r>
      <w:proofErr w:type="spellEnd"/>
      <w:r w:rsidRPr="0016742C">
        <w:rPr>
          <w:sz w:val="16"/>
          <w:lang w:val="en-IN"/>
        </w:rPr>
        <w:t>, “Fault Detection and Analysis for Large PV Systems using Drones and Machine Vision. Energies 2018</w:t>
      </w:r>
      <w:proofErr w:type="gramStart"/>
      <w:r w:rsidRPr="0016742C">
        <w:rPr>
          <w:sz w:val="16"/>
          <w:lang w:val="en-IN"/>
        </w:rPr>
        <w:t>,11</w:t>
      </w:r>
      <w:proofErr w:type="gramEnd"/>
      <w:r w:rsidRPr="0016742C">
        <w:rPr>
          <w:sz w:val="16"/>
          <w:lang w:val="en-IN"/>
        </w:rPr>
        <w:t xml:space="preserve">, 2252. </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[6] H. Guan, G. </w:t>
      </w:r>
      <w:proofErr w:type="spellStart"/>
      <w:r w:rsidRPr="0016742C">
        <w:rPr>
          <w:sz w:val="16"/>
        </w:rPr>
        <w:t>Hao</w:t>
      </w:r>
      <w:proofErr w:type="spellEnd"/>
      <w:r w:rsidRPr="0016742C">
        <w:rPr>
          <w:sz w:val="16"/>
        </w:rPr>
        <w:t xml:space="preserve">, and H. Yu, “Study of fault location algorithm for distribution network with distributed generation based on IGA-RBF neural network,” International Journal of Grid and Distributed Computing, vol. 9, no. 7, pp. 33–42, 2016. </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[7] H. </w:t>
      </w:r>
      <w:proofErr w:type="spellStart"/>
      <w:r w:rsidRPr="0016742C">
        <w:rPr>
          <w:sz w:val="16"/>
        </w:rPr>
        <w:t>Hooshyar</w:t>
      </w:r>
      <w:proofErr w:type="spellEnd"/>
      <w:r w:rsidRPr="0016742C">
        <w:rPr>
          <w:sz w:val="16"/>
        </w:rPr>
        <w:t xml:space="preserve"> and M. E. </w:t>
      </w:r>
      <w:proofErr w:type="spellStart"/>
      <w:r w:rsidRPr="0016742C">
        <w:rPr>
          <w:sz w:val="16"/>
        </w:rPr>
        <w:t>Baran</w:t>
      </w:r>
      <w:proofErr w:type="spellEnd"/>
      <w:r w:rsidRPr="0016742C">
        <w:rPr>
          <w:sz w:val="16"/>
        </w:rPr>
        <w:t xml:space="preserve">, "Fault Analysis on Distribution Feeders with High Penetration of PV Systems," IEEE Transactions on Power Systems, vol. 28, no. 3, pp. 2890-2896, 2013. </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[8] R. Teodorescu, M. </w:t>
      </w:r>
      <w:proofErr w:type="spellStart"/>
      <w:r w:rsidRPr="0016742C">
        <w:rPr>
          <w:sz w:val="16"/>
        </w:rPr>
        <w:t>Liserre</w:t>
      </w:r>
      <w:proofErr w:type="spellEnd"/>
      <w:r w:rsidRPr="0016742C">
        <w:rPr>
          <w:sz w:val="16"/>
        </w:rPr>
        <w:t xml:space="preserve"> and P. Rodriguez, in Grid Converters for Photovoltaic and Wind Power Systems, John Wiley &amp; Sons Ltd, 2010.</w:t>
      </w:r>
    </w:p>
    <w:p w:rsidR="0016742C" w:rsidRPr="0016742C" w:rsidRDefault="0016742C" w:rsidP="0016742C">
      <w:pPr>
        <w:pStyle w:val="ListParagraph"/>
        <w:tabs>
          <w:tab w:val="left" w:pos="461"/>
        </w:tabs>
        <w:spacing w:before="48" w:line="283" w:lineRule="auto"/>
        <w:ind w:right="141"/>
        <w:rPr>
          <w:sz w:val="16"/>
          <w:lang w:val="en-IN"/>
        </w:rPr>
      </w:pPr>
      <w:proofErr w:type="gramStart"/>
      <w:r w:rsidRPr="0016742C">
        <w:rPr>
          <w:sz w:val="16"/>
        </w:rPr>
        <w:t xml:space="preserve">[9] C. S. </w:t>
      </w:r>
      <w:proofErr w:type="spellStart"/>
      <w:r w:rsidRPr="0016742C">
        <w:rPr>
          <w:sz w:val="16"/>
        </w:rPr>
        <w:t>Syamdev</w:t>
      </w:r>
      <w:proofErr w:type="spellEnd"/>
      <w:r w:rsidRPr="0016742C">
        <w:rPr>
          <w:sz w:val="16"/>
        </w:rPr>
        <w:t xml:space="preserve"> and A. A. </w:t>
      </w:r>
      <w:proofErr w:type="spellStart"/>
      <w:r w:rsidRPr="0016742C">
        <w:rPr>
          <w:sz w:val="16"/>
        </w:rPr>
        <w:t>Kurian</w:t>
      </w:r>
      <w:proofErr w:type="spellEnd"/>
      <w:r w:rsidRPr="0016742C">
        <w:rPr>
          <w:sz w:val="16"/>
        </w:rPr>
        <w:t>, “HVDC fault tolerant converter for renewable energy source grid,” 2014 Int. Conf. Adv. Green Energy, ICAGE 2014, pp. 184–190, 2014.</w:t>
      </w:r>
      <w:proofErr w:type="gramEnd"/>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[10] Lucian loan </w:t>
      </w:r>
      <w:proofErr w:type="spellStart"/>
      <w:r w:rsidRPr="0016742C">
        <w:rPr>
          <w:sz w:val="16"/>
        </w:rPr>
        <w:t>Dulau</w:t>
      </w:r>
      <w:proofErr w:type="spellEnd"/>
      <w:r w:rsidRPr="0016742C">
        <w:rPr>
          <w:sz w:val="16"/>
        </w:rPr>
        <w:t xml:space="preserve">. “Effect of distributed generation in power system” s. Published by Elsevier Ltd. Selection and peer-review under responsibility of the </w:t>
      </w:r>
      <w:proofErr w:type="spellStart"/>
      <w:r w:rsidRPr="0016742C">
        <w:rPr>
          <w:sz w:val="16"/>
        </w:rPr>
        <w:t>Petru</w:t>
      </w:r>
      <w:proofErr w:type="spellEnd"/>
      <w:r w:rsidRPr="0016742C">
        <w:rPr>
          <w:sz w:val="16"/>
        </w:rPr>
        <w:t xml:space="preserve"> </w:t>
      </w:r>
      <w:proofErr w:type="spellStart"/>
      <w:r w:rsidRPr="0016742C">
        <w:rPr>
          <w:sz w:val="16"/>
        </w:rPr>
        <w:t>Maior</w:t>
      </w:r>
      <w:proofErr w:type="spellEnd"/>
      <w:r w:rsidRPr="0016742C">
        <w:rPr>
          <w:sz w:val="16"/>
        </w:rPr>
        <w:t xml:space="preserve"> University of </w:t>
      </w:r>
      <w:proofErr w:type="spellStart"/>
      <w:r w:rsidRPr="0016742C">
        <w:rPr>
          <w:sz w:val="16"/>
        </w:rPr>
        <w:t>Tirgu</w:t>
      </w:r>
      <w:proofErr w:type="spellEnd"/>
      <w:r w:rsidRPr="0016742C">
        <w:rPr>
          <w:sz w:val="16"/>
        </w:rPr>
        <w:t xml:space="preserve"> </w:t>
      </w:r>
      <w:proofErr w:type="spellStart"/>
      <w:r w:rsidRPr="0016742C">
        <w:rPr>
          <w:sz w:val="16"/>
        </w:rPr>
        <w:t>Mures</w:t>
      </w:r>
      <w:proofErr w:type="spellEnd"/>
      <w:r w:rsidRPr="0016742C">
        <w:rPr>
          <w:sz w:val="16"/>
        </w:rPr>
        <w:t xml:space="preserve">. </w:t>
      </w:r>
      <w:proofErr w:type="spellStart"/>
      <w:proofErr w:type="gramStart"/>
      <w:r w:rsidRPr="0016742C">
        <w:rPr>
          <w:sz w:val="16"/>
        </w:rPr>
        <w:t>doi</w:t>
      </w:r>
      <w:proofErr w:type="spellEnd"/>
      <w:proofErr w:type="gramEnd"/>
      <w:r w:rsidRPr="0016742C">
        <w:rPr>
          <w:sz w:val="16"/>
        </w:rPr>
        <w:t>: 10.1016/j.protcy.2013.12.549.</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[11] Madeleine and </w:t>
      </w:r>
      <w:proofErr w:type="spellStart"/>
      <w:proofErr w:type="gramStart"/>
      <w:r w:rsidRPr="0016742C">
        <w:rPr>
          <w:sz w:val="16"/>
        </w:rPr>
        <w:t>han</w:t>
      </w:r>
      <w:proofErr w:type="spellEnd"/>
      <w:proofErr w:type="gramEnd"/>
      <w:r w:rsidRPr="0016742C">
        <w:rPr>
          <w:sz w:val="16"/>
        </w:rPr>
        <w:t xml:space="preserve"> </w:t>
      </w:r>
      <w:proofErr w:type="spellStart"/>
      <w:r w:rsidRPr="0016742C">
        <w:rPr>
          <w:sz w:val="16"/>
        </w:rPr>
        <w:t>slootweg</w:t>
      </w:r>
      <w:proofErr w:type="spellEnd"/>
      <w:r w:rsidRPr="0016742C">
        <w:rPr>
          <w:sz w:val="16"/>
        </w:rPr>
        <w:t xml:space="preserve"> “strategic bidding of distributed energy resources in coupled local and central markets” sustainable Energy Grids and networks 2020-09-24</w:t>
      </w:r>
      <w:r w:rsidRPr="0016742C">
        <w:rPr>
          <w:b/>
          <w:bCs/>
          <w:sz w:val="16"/>
        </w:rPr>
        <w:t>,</w:t>
      </w:r>
      <w:r w:rsidRPr="0016742C">
        <w:rPr>
          <w:b/>
          <w:bCs/>
          <w:i/>
          <w:iCs/>
          <w:sz w:val="16"/>
        </w:rPr>
        <w:t xml:space="preserve"> </w:t>
      </w:r>
      <w:r w:rsidRPr="0016742C">
        <w:rPr>
          <w:i/>
          <w:iCs/>
          <w:sz w:val="16"/>
        </w:rPr>
        <w:t>DOI: </w:t>
      </w:r>
      <w:r w:rsidRPr="0016742C">
        <w:rPr>
          <w:sz w:val="16"/>
        </w:rPr>
        <w:t>10.1016/j.segan.2020.100390.</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[12] Dong-</w:t>
      </w:r>
      <w:proofErr w:type="spellStart"/>
      <w:r w:rsidRPr="0016742C">
        <w:rPr>
          <w:sz w:val="16"/>
        </w:rPr>
        <w:t>Eok</w:t>
      </w:r>
      <w:proofErr w:type="spellEnd"/>
      <w:r w:rsidRPr="0016742C">
        <w:rPr>
          <w:sz w:val="16"/>
        </w:rPr>
        <w:t xml:space="preserve"> </w:t>
      </w:r>
      <w:proofErr w:type="spellStart"/>
      <w:r w:rsidRPr="0016742C">
        <w:rPr>
          <w:sz w:val="16"/>
        </w:rPr>
        <w:t>Kimand</w:t>
      </w:r>
      <w:proofErr w:type="spellEnd"/>
      <w:r w:rsidRPr="0016742C">
        <w:rPr>
          <w:sz w:val="16"/>
        </w:rPr>
        <w:t xml:space="preserve"> </w:t>
      </w:r>
      <w:proofErr w:type="spellStart"/>
      <w:r w:rsidRPr="0016742C">
        <w:rPr>
          <w:sz w:val="16"/>
        </w:rPr>
        <w:t>Namhun</w:t>
      </w:r>
      <w:proofErr w:type="spellEnd"/>
      <w:r w:rsidRPr="0016742C">
        <w:rPr>
          <w:sz w:val="16"/>
        </w:rPr>
        <w:t xml:space="preserve"> Cho “</w:t>
      </w:r>
      <w:r w:rsidRPr="0016742C">
        <w:rPr>
          <w:sz w:val="16"/>
          <w:lang w:val="en-IN"/>
        </w:rPr>
        <w:t>Fault Analysis Method for Power Distribution Grid with PCS-based Distributed Energy   Resource”</w:t>
      </w:r>
      <w:r w:rsidRPr="0016742C">
        <w:rPr>
          <w:sz w:val="16"/>
        </w:rPr>
        <w:t> Journal of Electrical Engineering and Technology · March 2017 DOI: 10.5370/JEET.2017.12.2.522</w:t>
      </w:r>
    </w:p>
    <w:p w:rsidR="0016742C" w:rsidRPr="0016742C" w:rsidRDefault="0016742C" w:rsidP="0016742C">
      <w:pPr>
        <w:pStyle w:val="ListParagraph"/>
        <w:tabs>
          <w:tab w:val="left" w:pos="461"/>
        </w:tabs>
        <w:spacing w:before="48" w:line="283" w:lineRule="auto"/>
        <w:ind w:right="141"/>
        <w:rPr>
          <w:sz w:val="16"/>
          <w:lang w:val="en-IN"/>
        </w:rPr>
      </w:pPr>
      <w:proofErr w:type="gramStart"/>
      <w:r w:rsidRPr="0016742C">
        <w:rPr>
          <w:sz w:val="16"/>
        </w:rPr>
        <w:t xml:space="preserve">[13] </w:t>
      </w:r>
      <w:proofErr w:type="spellStart"/>
      <w:r w:rsidRPr="0016742C">
        <w:rPr>
          <w:sz w:val="16"/>
        </w:rPr>
        <w:t>Mesut</w:t>
      </w:r>
      <w:proofErr w:type="spellEnd"/>
      <w:r w:rsidRPr="0016742C">
        <w:rPr>
          <w:sz w:val="16"/>
        </w:rPr>
        <w:t xml:space="preserve"> E. </w:t>
      </w:r>
      <w:proofErr w:type="spellStart"/>
      <w:r w:rsidRPr="0016742C">
        <w:rPr>
          <w:sz w:val="16"/>
        </w:rPr>
        <w:t>Baran</w:t>
      </w:r>
      <w:proofErr w:type="spellEnd"/>
      <w:r w:rsidRPr="0016742C">
        <w:rPr>
          <w:sz w:val="16"/>
        </w:rPr>
        <w:t xml:space="preserve"> and EI- </w:t>
      </w:r>
      <w:proofErr w:type="spellStart"/>
      <w:r w:rsidRPr="0016742C">
        <w:rPr>
          <w:sz w:val="16"/>
        </w:rPr>
        <w:t>Markaby</w:t>
      </w:r>
      <w:proofErr w:type="spellEnd"/>
      <w:r w:rsidRPr="0016742C">
        <w:rPr>
          <w:sz w:val="16"/>
        </w:rPr>
        <w:t xml:space="preserve"> “Fault Analysis on Distribution Feeders with Distributed Generators” IEEE TRANSACTIONS ON POWER SYSTEMS, VOL. 20, NO.</w:t>
      </w:r>
      <w:proofErr w:type="gramEnd"/>
      <w:r w:rsidRPr="0016742C">
        <w:rPr>
          <w:sz w:val="16"/>
        </w:rPr>
        <w:t xml:space="preserve"> 4, NOVEMBER 2005.</w:t>
      </w:r>
    </w:p>
    <w:p w:rsidR="0016742C" w:rsidRPr="0016742C" w:rsidRDefault="0016742C" w:rsidP="0016742C">
      <w:pPr>
        <w:pStyle w:val="ListParagraph"/>
        <w:tabs>
          <w:tab w:val="left" w:pos="461"/>
        </w:tabs>
        <w:spacing w:before="48" w:line="283" w:lineRule="auto"/>
        <w:ind w:right="141"/>
        <w:rPr>
          <w:sz w:val="16"/>
          <w:lang w:val="en-IN"/>
        </w:rPr>
      </w:pPr>
      <w:proofErr w:type="gramStart"/>
      <w:r w:rsidRPr="0016742C">
        <w:rPr>
          <w:sz w:val="16"/>
        </w:rPr>
        <w:t xml:space="preserve">[14] </w:t>
      </w:r>
      <w:proofErr w:type="spellStart"/>
      <w:r w:rsidRPr="0016742C">
        <w:rPr>
          <w:sz w:val="16"/>
        </w:rPr>
        <w:t>Haizhu</w:t>
      </w:r>
      <w:proofErr w:type="spellEnd"/>
      <w:r w:rsidRPr="0016742C">
        <w:rPr>
          <w:sz w:val="16"/>
        </w:rPr>
        <w:t xml:space="preserve"> Yang “Fault Location of Active Distribution Networks Based on the Golden Section Method” </w:t>
      </w:r>
      <w:proofErr w:type="spellStart"/>
      <w:r w:rsidRPr="0016742C">
        <w:rPr>
          <w:sz w:val="16"/>
        </w:rPr>
        <w:t>Hindawi</w:t>
      </w:r>
      <w:proofErr w:type="spellEnd"/>
      <w:r w:rsidRPr="0016742C">
        <w:rPr>
          <w:sz w:val="16"/>
        </w:rPr>
        <w:t xml:space="preserve"> Mathematical Problems in Engineering Volume 2020 08 Feb 2020.</w:t>
      </w:r>
      <w:proofErr w:type="gramEnd"/>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[15] J. C. Gomez, J. </w:t>
      </w:r>
      <w:proofErr w:type="spellStart"/>
      <w:r w:rsidRPr="0016742C">
        <w:rPr>
          <w:sz w:val="16"/>
        </w:rPr>
        <w:t>Vaschetti</w:t>
      </w:r>
      <w:proofErr w:type="spellEnd"/>
      <w:r w:rsidRPr="0016742C">
        <w:rPr>
          <w:sz w:val="16"/>
        </w:rPr>
        <w:t xml:space="preserve">, C. </w:t>
      </w:r>
      <w:proofErr w:type="spellStart"/>
      <w:r w:rsidRPr="0016742C">
        <w:rPr>
          <w:sz w:val="16"/>
        </w:rPr>
        <w:t>Coyos</w:t>
      </w:r>
      <w:proofErr w:type="spellEnd"/>
      <w:r w:rsidRPr="0016742C">
        <w:rPr>
          <w:sz w:val="16"/>
        </w:rPr>
        <w:t xml:space="preserve">, and C. </w:t>
      </w:r>
      <w:proofErr w:type="spellStart"/>
      <w:r w:rsidRPr="0016742C">
        <w:rPr>
          <w:sz w:val="16"/>
        </w:rPr>
        <w:t>Ibarlucea</w:t>
      </w:r>
      <w:proofErr w:type="spellEnd"/>
      <w:r w:rsidRPr="0016742C">
        <w:rPr>
          <w:sz w:val="16"/>
        </w:rPr>
        <w:t>, “Distributed generation: impact on protections and power quality,” IEEE Latin America Transactions, vol. 11, no. 1, pp. 460–465, 2013.</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[16] K. Sun, Q. Chen, and Z. </w:t>
      </w:r>
      <w:proofErr w:type="spellStart"/>
      <w:r w:rsidRPr="0016742C">
        <w:rPr>
          <w:sz w:val="16"/>
        </w:rPr>
        <w:t>Gao</w:t>
      </w:r>
      <w:proofErr w:type="spellEnd"/>
      <w:r w:rsidRPr="0016742C">
        <w:rPr>
          <w:sz w:val="16"/>
        </w:rPr>
        <w:t xml:space="preserve">, “An automatic faulted line section location method for electric power distribution systems based on multisource information,” IEEE Transactions on Power Delivery, vol. 31, no. 4, pp. 1542–1551, 2016. </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[17] L. De Andrade and M. Teresa Ponce de </w:t>
      </w:r>
      <w:proofErr w:type="spellStart"/>
      <w:r w:rsidRPr="0016742C">
        <w:rPr>
          <w:sz w:val="16"/>
        </w:rPr>
        <w:t>Leao</w:t>
      </w:r>
      <w:proofErr w:type="spellEnd"/>
      <w:r w:rsidRPr="0016742C">
        <w:rPr>
          <w:sz w:val="16"/>
        </w:rPr>
        <w:t xml:space="preserve">, “fault location for transmission lines using wavelet,” IEEE Latin America Transactions, vol. 12, no. 6, pp. 1043–1048, 2014. </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[18] S. G. </w:t>
      </w:r>
      <w:proofErr w:type="spellStart"/>
      <w:r w:rsidRPr="0016742C">
        <w:rPr>
          <w:sz w:val="16"/>
        </w:rPr>
        <w:t>Ferhatbegovic</w:t>
      </w:r>
      <w:proofErr w:type="spellEnd"/>
      <w:r w:rsidRPr="0016742C">
        <w:rPr>
          <w:sz w:val="16"/>
        </w:rPr>
        <w:t xml:space="preserve">, A. </w:t>
      </w:r>
      <w:proofErr w:type="spellStart"/>
      <w:r w:rsidRPr="0016742C">
        <w:rPr>
          <w:sz w:val="16"/>
        </w:rPr>
        <w:t>Marusic</w:t>
      </w:r>
      <w:proofErr w:type="spellEnd"/>
      <w:r w:rsidRPr="0016742C">
        <w:rPr>
          <w:sz w:val="16"/>
        </w:rPr>
        <w:t xml:space="preserve">, and I. </w:t>
      </w:r>
      <w:proofErr w:type="spellStart"/>
      <w:r w:rsidRPr="0016742C">
        <w:rPr>
          <w:sz w:val="16"/>
        </w:rPr>
        <w:t>Pavic</w:t>
      </w:r>
      <w:proofErr w:type="spellEnd"/>
      <w:r w:rsidRPr="0016742C">
        <w:rPr>
          <w:sz w:val="16"/>
        </w:rPr>
        <w:t>, “Single phase fault distance estimation in medium voltage distribution network based on traveling waves,” International Review of Electrical Engineering—IREE, vol. 7, no. 1, pp. 3532–3541, 2012.</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 [19] R. J. </w:t>
      </w:r>
      <w:proofErr w:type="spellStart"/>
      <w:r w:rsidRPr="0016742C">
        <w:rPr>
          <w:sz w:val="16"/>
        </w:rPr>
        <w:t>Hamidi</w:t>
      </w:r>
      <w:proofErr w:type="spellEnd"/>
      <w:r w:rsidRPr="0016742C">
        <w:rPr>
          <w:sz w:val="16"/>
        </w:rPr>
        <w:t xml:space="preserve"> and H. </w:t>
      </w:r>
      <w:proofErr w:type="spellStart"/>
      <w:r w:rsidRPr="0016742C">
        <w:rPr>
          <w:sz w:val="16"/>
        </w:rPr>
        <w:t>Livani</w:t>
      </w:r>
      <w:proofErr w:type="spellEnd"/>
      <w:r w:rsidRPr="0016742C">
        <w:rPr>
          <w:sz w:val="16"/>
        </w:rPr>
        <w:t xml:space="preserve">, “A recursive method for </w:t>
      </w:r>
      <w:proofErr w:type="spellStart"/>
      <w:r w:rsidRPr="0016742C">
        <w:rPr>
          <w:sz w:val="16"/>
        </w:rPr>
        <w:t>travelingwave</w:t>
      </w:r>
      <w:proofErr w:type="spellEnd"/>
      <w:r w:rsidRPr="0016742C">
        <w:rPr>
          <w:sz w:val="16"/>
        </w:rPr>
        <w:t xml:space="preserve"> arrival-time detection in power systems,” IEEE Transactions on Power Delivery, vol. 34, no. 2, pp. 710–719, 2019. </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lastRenderedPageBreak/>
        <w:t xml:space="preserve">[20] S. </w:t>
      </w:r>
      <w:proofErr w:type="spellStart"/>
      <w:r w:rsidRPr="0016742C">
        <w:rPr>
          <w:sz w:val="16"/>
        </w:rPr>
        <w:t>Azizi</w:t>
      </w:r>
      <w:proofErr w:type="spellEnd"/>
      <w:r w:rsidRPr="0016742C">
        <w:rPr>
          <w:sz w:val="16"/>
        </w:rPr>
        <w:t xml:space="preserve">, M. </w:t>
      </w:r>
      <w:proofErr w:type="spellStart"/>
      <w:r w:rsidRPr="0016742C">
        <w:rPr>
          <w:sz w:val="16"/>
        </w:rPr>
        <w:t>Sanaye-Pasand</w:t>
      </w:r>
      <w:proofErr w:type="spellEnd"/>
      <w:r w:rsidRPr="0016742C">
        <w:rPr>
          <w:sz w:val="16"/>
        </w:rPr>
        <w:t xml:space="preserve">, M. </w:t>
      </w:r>
      <w:proofErr w:type="spellStart"/>
      <w:r w:rsidRPr="0016742C">
        <w:rPr>
          <w:sz w:val="16"/>
        </w:rPr>
        <w:t>Abedini</w:t>
      </w:r>
      <w:proofErr w:type="spellEnd"/>
      <w:r w:rsidRPr="0016742C">
        <w:rPr>
          <w:sz w:val="16"/>
        </w:rPr>
        <w:t xml:space="preserve">, and A. </w:t>
      </w:r>
      <w:proofErr w:type="spellStart"/>
      <w:r w:rsidRPr="0016742C">
        <w:rPr>
          <w:sz w:val="16"/>
        </w:rPr>
        <w:t>Hassani</w:t>
      </w:r>
      <w:proofErr w:type="spellEnd"/>
      <w:r w:rsidRPr="0016742C">
        <w:rPr>
          <w:sz w:val="16"/>
        </w:rPr>
        <w:t xml:space="preserve">, “A traveling-wave-based methodology for wide-area fault </w:t>
      </w:r>
      <w:proofErr w:type="spellStart"/>
      <w:r w:rsidRPr="0016742C">
        <w:rPr>
          <w:sz w:val="16"/>
        </w:rPr>
        <w:t>locationin</w:t>
      </w:r>
      <w:proofErr w:type="spellEnd"/>
      <w:r w:rsidRPr="0016742C">
        <w:rPr>
          <w:sz w:val="16"/>
        </w:rPr>
        <w:t xml:space="preserve"> </w:t>
      </w:r>
      <w:proofErr w:type="spellStart"/>
      <w:r w:rsidRPr="0016742C">
        <w:rPr>
          <w:sz w:val="16"/>
        </w:rPr>
        <w:t>multiterminal</w:t>
      </w:r>
      <w:proofErr w:type="spellEnd"/>
      <w:r w:rsidRPr="0016742C">
        <w:rPr>
          <w:sz w:val="16"/>
        </w:rPr>
        <w:t xml:space="preserve"> DC systems,” IEEE Transactions on Power Delivery, vol. 29, no. 6, pp. 2552–2560, 2014.</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 [21] E. G. </w:t>
      </w:r>
      <w:proofErr w:type="spellStart"/>
      <w:r w:rsidRPr="0016742C">
        <w:rPr>
          <w:sz w:val="16"/>
        </w:rPr>
        <w:t>Carrano</w:t>
      </w:r>
      <w:proofErr w:type="spellEnd"/>
      <w:r w:rsidRPr="0016742C">
        <w:rPr>
          <w:sz w:val="16"/>
        </w:rPr>
        <w:t xml:space="preserve">, F. G. </w:t>
      </w:r>
      <w:proofErr w:type="spellStart"/>
      <w:r w:rsidRPr="0016742C">
        <w:rPr>
          <w:sz w:val="16"/>
        </w:rPr>
        <w:t>Guimaraes</w:t>
      </w:r>
      <w:proofErr w:type="spellEnd"/>
      <w:r w:rsidRPr="0016742C">
        <w:rPr>
          <w:sz w:val="16"/>
        </w:rPr>
        <w:t xml:space="preserve">, R. H. C. Takahashi, O. M. </w:t>
      </w:r>
      <w:proofErr w:type="spellStart"/>
      <w:r w:rsidRPr="0016742C">
        <w:rPr>
          <w:sz w:val="16"/>
        </w:rPr>
        <w:t>Neto</w:t>
      </w:r>
      <w:proofErr w:type="spellEnd"/>
      <w:r w:rsidRPr="0016742C">
        <w:rPr>
          <w:sz w:val="16"/>
        </w:rPr>
        <w:t xml:space="preserve">, and F. </w:t>
      </w:r>
      <w:proofErr w:type="spellStart"/>
      <w:r w:rsidRPr="0016742C">
        <w:rPr>
          <w:sz w:val="16"/>
        </w:rPr>
        <w:t>Campelo</w:t>
      </w:r>
      <w:proofErr w:type="spellEnd"/>
      <w:r w:rsidRPr="0016742C">
        <w:rPr>
          <w:sz w:val="16"/>
        </w:rPr>
        <w:t xml:space="preserve">, “Electric distribution network expansion under load-evolution uncertainty using an immune system inspired algorithm,” IEEE Transactions on Power Systems, vol. 22, no. 2, pp. 851–861, 2007. </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[22] C. J. Fan, K. K. Li, W. L. Chan et al., “Application of wavelet fuzzy neural network in locating single line to ground fault (SLG) in distribution lines,” International Journal of Electrical Power &amp; Energy Systems, vol. 29, no. 6, pp. 497–503, 2007. [14] S. M. </w:t>
      </w:r>
      <w:proofErr w:type="spellStart"/>
      <w:r w:rsidRPr="0016742C">
        <w:rPr>
          <w:sz w:val="16"/>
        </w:rPr>
        <w:t>Brahm</w:t>
      </w:r>
      <w:proofErr w:type="spellEnd"/>
      <w:r w:rsidRPr="0016742C">
        <w:rPr>
          <w:sz w:val="16"/>
        </w:rPr>
        <w:t>, “Fault location in power distribution system with penetration of distributed generation,” EEE Transactions on Power Delivery, vol. 26, no. 3, pp. 1545–1553, 2011</w:t>
      </w:r>
    </w:p>
    <w:p w:rsidR="004E61F3" w:rsidRDefault="004E61F3" w:rsidP="004E61F3">
      <w:pPr>
        <w:pStyle w:val="ListParagraph"/>
        <w:tabs>
          <w:tab w:val="left" w:pos="461"/>
        </w:tabs>
        <w:spacing w:before="48" w:line="283" w:lineRule="auto"/>
        <w:ind w:right="141" w:firstLine="0"/>
        <w:rPr>
          <w:sz w:val="16"/>
        </w:rPr>
      </w:pPr>
    </w:p>
    <w:p w:rsidR="004E61F3" w:rsidRDefault="004E61F3" w:rsidP="004E61F3">
      <w:pPr>
        <w:pStyle w:val="ListParagraph"/>
        <w:tabs>
          <w:tab w:val="left" w:pos="468"/>
        </w:tabs>
        <w:ind w:left="112" w:right="123" w:firstLine="0"/>
        <w:rPr>
          <w:i/>
          <w:sz w:val="16"/>
        </w:rPr>
      </w:pPr>
    </w:p>
    <w:p w:rsidR="004E61F3" w:rsidRPr="005D1207" w:rsidRDefault="004E61F3" w:rsidP="004E61F3"/>
    <w:p w:rsidR="00F92887" w:rsidRPr="005138B6" w:rsidRDefault="00F92887" w:rsidP="005138B6">
      <w:pPr>
        <w:ind w:left="551"/>
        <w:jc w:val="both"/>
        <w:rPr>
          <w:sz w:val="18"/>
          <w:szCs w:val="18"/>
        </w:rPr>
      </w:pPr>
    </w:p>
    <w:sectPr w:rsidR="00F92887" w:rsidRPr="005138B6" w:rsidSect="00B26E07">
      <w:type w:val="continuous"/>
      <w:pgSz w:w="12240" w:h="15840"/>
      <w:pgMar w:top="567" w:right="580" w:bottom="1220" w:left="620" w:header="718" w:footer="102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1D2" w:rsidRDefault="00A741D2" w:rsidP="00B80EC6">
      <w:r>
        <w:separator/>
      </w:r>
    </w:p>
  </w:endnote>
  <w:endnote w:type="continuationSeparator" w:id="0">
    <w:p w:rsidR="00A741D2" w:rsidRDefault="00A741D2" w:rsidP="00B80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1D2" w:rsidRDefault="00A741D2" w:rsidP="00B80EC6">
      <w:r>
        <w:separator/>
      </w:r>
    </w:p>
  </w:footnote>
  <w:footnote w:type="continuationSeparator" w:id="0">
    <w:p w:rsidR="00A741D2" w:rsidRDefault="00A741D2" w:rsidP="00B80E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262E3"/>
    <w:multiLevelType w:val="hybridMultilevel"/>
    <w:tmpl w:val="C67887B4"/>
    <w:lvl w:ilvl="0" w:tplc="AEF43B72">
      <w:start w:val="1"/>
      <w:numFmt w:val="bullet"/>
      <w:lvlText w:val=""/>
      <w:lvlJc w:val="left"/>
      <w:pPr>
        <w:tabs>
          <w:tab w:val="num" w:pos="720"/>
        </w:tabs>
        <w:ind w:left="720" w:hanging="360"/>
      </w:pPr>
      <w:rPr>
        <w:rFonts w:ascii="Wingdings" w:hAnsi="Wingdings" w:hint="default"/>
      </w:rPr>
    </w:lvl>
    <w:lvl w:ilvl="1" w:tplc="DA5A6F84" w:tentative="1">
      <w:start w:val="1"/>
      <w:numFmt w:val="bullet"/>
      <w:lvlText w:val=""/>
      <w:lvlJc w:val="left"/>
      <w:pPr>
        <w:tabs>
          <w:tab w:val="num" w:pos="1440"/>
        </w:tabs>
        <w:ind w:left="1440" w:hanging="360"/>
      </w:pPr>
      <w:rPr>
        <w:rFonts w:ascii="Wingdings" w:hAnsi="Wingdings" w:hint="default"/>
      </w:rPr>
    </w:lvl>
    <w:lvl w:ilvl="2" w:tplc="72882E8E" w:tentative="1">
      <w:start w:val="1"/>
      <w:numFmt w:val="bullet"/>
      <w:lvlText w:val=""/>
      <w:lvlJc w:val="left"/>
      <w:pPr>
        <w:tabs>
          <w:tab w:val="num" w:pos="2160"/>
        </w:tabs>
        <w:ind w:left="2160" w:hanging="360"/>
      </w:pPr>
      <w:rPr>
        <w:rFonts w:ascii="Wingdings" w:hAnsi="Wingdings" w:hint="default"/>
      </w:rPr>
    </w:lvl>
    <w:lvl w:ilvl="3" w:tplc="6A1E7DEA" w:tentative="1">
      <w:start w:val="1"/>
      <w:numFmt w:val="bullet"/>
      <w:lvlText w:val=""/>
      <w:lvlJc w:val="left"/>
      <w:pPr>
        <w:tabs>
          <w:tab w:val="num" w:pos="2880"/>
        </w:tabs>
        <w:ind w:left="2880" w:hanging="360"/>
      </w:pPr>
      <w:rPr>
        <w:rFonts w:ascii="Wingdings" w:hAnsi="Wingdings" w:hint="default"/>
      </w:rPr>
    </w:lvl>
    <w:lvl w:ilvl="4" w:tplc="EA44F46C" w:tentative="1">
      <w:start w:val="1"/>
      <w:numFmt w:val="bullet"/>
      <w:lvlText w:val=""/>
      <w:lvlJc w:val="left"/>
      <w:pPr>
        <w:tabs>
          <w:tab w:val="num" w:pos="3600"/>
        </w:tabs>
        <w:ind w:left="3600" w:hanging="360"/>
      </w:pPr>
      <w:rPr>
        <w:rFonts w:ascii="Wingdings" w:hAnsi="Wingdings" w:hint="default"/>
      </w:rPr>
    </w:lvl>
    <w:lvl w:ilvl="5" w:tplc="88E890E6" w:tentative="1">
      <w:start w:val="1"/>
      <w:numFmt w:val="bullet"/>
      <w:lvlText w:val=""/>
      <w:lvlJc w:val="left"/>
      <w:pPr>
        <w:tabs>
          <w:tab w:val="num" w:pos="4320"/>
        </w:tabs>
        <w:ind w:left="4320" w:hanging="360"/>
      </w:pPr>
      <w:rPr>
        <w:rFonts w:ascii="Wingdings" w:hAnsi="Wingdings" w:hint="default"/>
      </w:rPr>
    </w:lvl>
    <w:lvl w:ilvl="6" w:tplc="3A322064" w:tentative="1">
      <w:start w:val="1"/>
      <w:numFmt w:val="bullet"/>
      <w:lvlText w:val=""/>
      <w:lvlJc w:val="left"/>
      <w:pPr>
        <w:tabs>
          <w:tab w:val="num" w:pos="5040"/>
        </w:tabs>
        <w:ind w:left="5040" w:hanging="360"/>
      </w:pPr>
      <w:rPr>
        <w:rFonts w:ascii="Wingdings" w:hAnsi="Wingdings" w:hint="default"/>
      </w:rPr>
    </w:lvl>
    <w:lvl w:ilvl="7" w:tplc="1D0CE004" w:tentative="1">
      <w:start w:val="1"/>
      <w:numFmt w:val="bullet"/>
      <w:lvlText w:val=""/>
      <w:lvlJc w:val="left"/>
      <w:pPr>
        <w:tabs>
          <w:tab w:val="num" w:pos="5760"/>
        </w:tabs>
        <w:ind w:left="5760" w:hanging="360"/>
      </w:pPr>
      <w:rPr>
        <w:rFonts w:ascii="Wingdings" w:hAnsi="Wingdings" w:hint="default"/>
      </w:rPr>
    </w:lvl>
    <w:lvl w:ilvl="8" w:tplc="AAA2AA1A" w:tentative="1">
      <w:start w:val="1"/>
      <w:numFmt w:val="bullet"/>
      <w:lvlText w:val=""/>
      <w:lvlJc w:val="left"/>
      <w:pPr>
        <w:tabs>
          <w:tab w:val="num" w:pos="6480"/>
        </w:tabs>
        <w:ind w:left="6480" w:hanging="360"/>
      </w:pPr>
      <w:rPr>
        <w:rFonts w:ascii="Wingdings" w:hAnsi="Wingdings" w:hint="default"/>
      </w:rPr>
    </w:lvl>
  </w:abstractNum>
  <w:abstractNum w:abstractNumId="1">
    <w:nsid w:val="2EC92183"/>
    <w:multiLevelType w:val="hybridMultilevel"/>
    <w:tmpl w:val="5754957C"/>
    <w:lvl w:ilvl="0" w:tplc="39943012">
      <w:start w:val="3"/>
      <w:numFmt w:val="decimal"/>
      <w:lvlText w:val="%1"/>
      <w:lvlJc w:val="left"/>
      <w:pPr>
        <w:ind w:left="414" w:hanging="303"/>
      </w:pPr>
      <w:rPr>
        <w:rFonts w:hint="default"/>
      </w:rPr>
    </w:lvl>
    <w:lvl w:ilvl="1" w:tplc="AF0A929E">
      <w:numFmt w:val="none"/>
      <w:lvlText w:val=""/>
      <w:lvlJc w:val="left"/>
      <w:pPr>
        <w:tabs>
          <w:tab w:val="num" w:pos="360"/>
        </w:tabs>
      </w:pPr>
    </w:lvl>
    <w:lvl w:ilvl="2" w:tplc="50BCB6E2">
      <w:numFmt w:val="bullet"/>
      <w:lvlText w:val="•"/>
      <w:lvlJc w:val="left"/>
      <w:pPr>
        <w:ind w:left="2304" w:hanging="303"/>
      </w:pPr>
      <w:rPr>
        <w:rFonts w:hint="default"/>
      </w:rPr>
    </w:lvl>
    <w:lvl w:ilvl="3" w:tplc="9A204FCA">
      <w:numFmt w:val="bullet"/>
      <w:lvlText w:val="•"/>
      <w:lvlJc w:val="left"/>
      <w:pPr>
        <w:ind w:left="3246" w:hanging="303"/>
      </w:pPr>
      <w:rPr>
        <w:rFonts w:hint="default"/>
      </w:rPr>
    </w:lvl>
    <w:lvl w:ilvl="4" w:tplc="79726A88">
      <w:numFmt w:val="bullet"/>
      <w:lvlText w:val="•"/>
      <w:lvlJc w:val="left"/>
      <w:pPr>
        <w:ind w:left="4188" w:hanging="303"/>
      </w:pPr>
      <w:rPr>
        <w:rFonts w:hint="default"/>
      </w:rPr>
    </w:lvl>
    <w:lvl w:ilvl="5" w:tplc="6F3E0F92">
      <w:numFmt w:val="bullet"/>
      <w:lvlText w:val="•"/>
      <w:lvlJc w:val="left"/>
      <w:pPr>
        <w:ind w:left="5130" w:hanging="303"/>
      </w:pPr>
      <w:rPr>
        <w:rFonts w:hint="default"/>
      </w:rPr>
    </w:lvl>
    <w:lvl w:ilvl="6" w:tplc="A27012A6">
      <w:numFmt w:val="bullet"/>
      <w:lvlText w:val="•"/>
      <w:lvlJc w:val="left"/>
      <w:pPr>
        <w:ind w:left="6072" w:hanging="303"/>
      </w:pPr>
      <w:rPr>
        <w:rFonts w:hint="default"/>
      </w:rPr>
    </w:lvl>
    <w:lvl w:ilvl="7" w:tplc="BA8C26F4">
      <w:numFmt w:val="bullet"/>
      <w:lvlText w:val="•"/>
      <w:lvlJc w:val="left"/>
      <w:pPr>
        <w:ind w:left="7014" w:hanging="303"/>
      </w:pPr>
      <w:rPr>
        <w:rFonts w:hint="default"/>
      </w:rPr>
    </w:lvl>
    <w:lvl w:ilvl="8" w:tplc="D2BCF598">
      <w:numFmt w:val="bullet"/>
      <w:lvlText w:val="•"/>
      <w:lvlJc w:val="left"/>
      <w:pPr>
        <w:ind w:left="7956" w:hanging="303"/>
      </w:pPr>
      <w:rPr>
        <w:rFonts w:hint="default"/>
      </w:rPr>
    </w:lvl>
  </w:abstractNum>
  <w:abstractNum w:abstractNumId="2">
    <w:nsid w:val="329F46E9"/>
    <w:multiLevelType w:val="hybridMultilevel"/>
    <w:tmpl w:val="382C6A28"/>
    <w:lvl w:ilvl="0" w:tplc="14CAD464">
      <w:start w:val="1"/>
      <w:numFmt w:val="decimal"/>
      <w:lvlText w:val="%1"/>
      <w:lvlJc w:val="left"/>
      <w:pPr>
        <w:ind w:left="460" w:hanging="360"/>
      </w:pPr>
      <w:rPr>
        <w:rFonts w:ascii="Arial" w:eastAsia="Arial" w:hAnsi="Arial" w:cs="Arial" w:hint="default"/>
        <w:b/>
        <w:bCs/>
        <w:w w:val="100"/>
        <w:sz w:val="23"/>
        <w:szCs w:val="23"/>
        <w:lang w:val="en-US" w:eastAsia="en-US" w:bidi="en-US"/>
      </w:rPr>
    </w:lvl>
    <w:lvl w:ilvl="1" w:tplc="7F127274">
      <w:start w:val="1"/>
      <w:numFmt w:val="decimal"/>
      <w:lvlText w:val="%2."/>
      <w:lvlJc w:val="left"/>
      <w:pPr>
        <w:ind w:left="460" w:hanging="269"/>
      </w:pPr>
      <w:rPr>
        <w:rFonts w:ascii="Times New Roman" w:eastAsia="Times New Roman" w:hAnsi="Times New Roman" w:cs="Times New Roman" w:hint="default"/>
        <w:w w:val="101"/>
        <w:sz w:val="19"/>
        <w:szCs w:val="19"/>
        <w:lang w:val="en-US" w:eastAsia="en-US" w:bidi="en-US"/>
      </w:rPr>
    </w:lvl>
    <w:lvl w:ilvl="2" w:tplc="61CA179E">
      <w:numFmt w:val="bullet"/>
      <w:lvlText w:val="•"/>
      <w:lvlJc w:val="left"/>
      <w:pPr>
        <w:ind w:left="-289" w:hanging="269"/>
      </w:pPr>
      <w:rPr>
        <w:rFonts w:hint="default"/>
        <w:lang w:val="en-US" w:eastAsia="en-US" w:bidi="en-US"/>
      </w:rPr>
    </w:lvl>
    <w:lvl w:ilvl="3" w:tplc="68B2EB7A">
      <w:numFmt w:val="bullet"/>
      <w:lvlText w:val="•"/>
      <w:lvlJc w:val="left"/>
      <w:pPr>
        <w:ind w:left="-663" w:hanging="269"/>
      </w:pPr>
      <w:rPr>
        <w:rFonts w:hint="default"/>
        <w:lang w:val="en-US" w:eastAsia="en-US" w:bidi="en-US"/>
      </w:rPr>
    </w:lvl>
    <w:lvl w:ilvl="4" w:tplc="680020B8">
      <w:numFmt w:val="bullet"/>
      <w:lvlText w:val="•"/>
      <w:lvlJc w:val="left"/>
      <w:pPr>
        <w:ind w:left="-1037" w:hanging="269"/>
      </w:pPr>
      <w:rPr>
        <w:rFonts w:hint="default"/>
        <w:lang w:val="en-US" w:eastAsia="en-US" w:bidi="en-US"/>
      </w:rPr>
    </w:lvl>
    <w:lvl w:ilvl="5" w:tplc="993CFA16">
      <w:numFmt w:val="bullet"/>
      <w:lvlText w:val="•"/>
      <w:lvlJc w:val="left"/>
      <w:pPr>
        <w:ind w:left="-1412" w:hanging="269"/>
      </w:pPr>
      <w:rPr>
        <w:rFonts w:hint="default"/>
        <w:lang w:val="en-US" w:eastAsia="en-US" w:bidi="en-US"/>
      </w:rPr>
    </w:lvl>
    <w:lvl w:ilvl="6" w:tplc="DAAA528E">
      <w:numFmt w:val="bullet"/>
      <w:lvlText w:val="•"/>
      <w:lvlJc w:val="left"/>
      <w:pPr>
        <w:ind w:left="-1786" w:hanging="269"/>
      </w:pPr>
      <w:rPr>
        <w:rFonts w:hint="default"/>
        <w:lang w:val="en-US" w:eastAsia="en-US" w:bidi="en-US"/>
      </w:rPr>
    </w:lvl>
    <w:lvl w:ilvl="7" w:tplc="A27638D8">
      <w:numFmt w:val="bullet"/>
      <w:lvlText w:val="•"/>
      <w:lvlJc w:val="left"/>
      <w:pPr>
        <w:ind w:left="-2160" w:hanging="269"/>
      </w:pPr>
      <w:rPr>
        <w:rFonts w:hint="default"/>
        <w:lang w:val="en-US" w:eastAsia="en-US" w:bidi="en-US"/>
      </w:rPr>
    </w:lvl>
    <w:lvl w:ilvl="8" w:tplc="155A90AA">
      <w:numFmt w:val="bullet"/>
      <w:lvlText w:val="•"/>
      <w:lvlJc w:val="left"/>
      <w:pPr>
        <w:ind w:left="-2534" w:hanging="269"/>
      </w:pPr>
      <w:rPr>
        <w:rFonts w:hint="default"/>
        <w:lang w:val="en-US" w:eastAsia="en-US" w:bidi="en-US"/>
      </w:rPr>
    </w:lvl>
  </w:abstractNum>
  <w:abstractNum w:abstractNumId="3">
    <w:nsid w:val="341E31E4"/>
    <w:multiLevelType w:val="hybridMultilevel"/>
    <w:tmpl w:val="DCD8CDEA"/>
    <w:lvl w:ilvl="0" w:tplc="0A1C118C">
      <w:start w:val="1"/>
      <w:numFmt w:val="decimal"/>
      <w:lvlText w:val="[%1]"/>
      <w:lvlJc w:val="left"/>
      <w:pPr>
        <w:ind w:left="460" w:hanging="360"/>
      </w:pPr>
      <w:rPr>
        <w:rFonts w:ascii="Times New Roman" w:eastAsia="Times New Roman" w:hAnsi="Times New Roman" w:cs="Times New Roman" w:hint="default"/>
        <w:w w:val="99"/>
        <w:sz w:val="16"/>
        <w:szCs w:val="16"/>
        <w:lang w:val="en-US" w:eastAsia="en-US" w:bidi="en-US"/>
      </w:rPr>
    </w:lvl>
    <w:lvl w:ilvl="1" w:tplc="9CFCEC1A">
      <w:numFmt w:val="bullet"/>
      <w:lvlText w:val="•"/>
      <w:lvlJc w:val="left"/>
      <w:pPr>
        <w:ind w:left="963" w:hanging="360"/>
      </w:pPr>
      <w:rPr>
        <w:rFonts w:hint="default"/>
        <w:lang w:val="en-US" w:eastAsia="en-US" w:bidi="en-US"/>
      </w:rPr>
    </w:lvl>
    <w:lvl w:ilvl="2" w:tplc="3196C570">
      <w:numFmt w:val="bullet"/>
      <w:lvlText w:val="•"/>
      <w:lvlJc w:val="left"/>
      <w:pPr>
        <w:ind w:left="1466" w:hanging="360"/>
      </w:pPr>
      <w:rPr>
        <w:rFonts w:hint="default"/>
        <w:lang w:val="en-US" w:eastAsia="en-US" w:bidi="en-US"/>
      </w:rPr>
    </w:lvl>
    <w:lvl w:ilvl="3" w:tplc="FB40915E">
      <w:numFmt w:val="bullet"/>
      <w:lvlText w:val="•"/>
      <w:lvlJc w:val="left"/>
      <w:pPr>
        <w:ind w:left="1970" w:hanging="360"/>
      </w:pPr>
      <w:rPr>
        <w:rFonts w:hint="default"/>
        <w:lang w:val="en-US" w:eastAsia="en-US" w:bidi="en-US"/>
      </w:rPr>
    </w:lvl>
    <w:lvl w:ilvl="4" w:tplc="382AF160">
      <w:numFmt w:val="bullet"/>
      <w:lvlText w:val="•"/>
      <w:lvlJc w:val="left"/>
      <w:pPr>
        <w:ind w:left="2473" w:hanging="360"/>
      </w:pPr>
      <w:rPr>
        <w:rFonts w:hint="default"/>
        <w:lang w:val="en-US" w:eastAsia="en-US" w:bidi="en-US"/>
      </w:rPr>
    </w:lvl>
    <w:lvl w:ilvl="5" w:tplc="B65EDFA0">
      <w:numFmt w:val="bullet"/>
      <w:lvlText w:val="•"/>
      <w:lvlJc w:val="left"/>
      <w:pPr>
        <w:ind w:left="2977" w:hanging="360"/>
      </w:pPr>
      <w:rPr>
        <w:rFonts w:hint="default"/>
        <w:lang w:val="en-US" w:eastAsia="en-US" w:bidi="en-US"/>
      </w:rPr>
    </w:lvl>
    <w:lvl w:ilvl="6" w:tplc="89B432EE">
      <w:numFmt w:val="bullet"/>
      <w:lvlText w:val="•"/>
      <w:lvlJc w:val="left"/>
      <w:pPr>
        <w:ind w:left="3480" w:hanging="360"/>
      </w:pPr>
      <w:rPr>
        <w:rFonts w:hint="default"/>
        <w:lang w:val="en-US" w:eastAsia="en-US" w:bidi="en-US"/>
      </w:rPr>
    </w:lvl>
    <w:lvl w:ilvl="7" w:tplc="20F0168C">
      <w:numFmt w:val="bullet"/>
      <w:lvlText w:val="•"/>
      <w:lvlJc w:val="left"/>
      <w:pPr>
        <w:ind w:left="3983" w:hanging="360"/>
      </w:pPr>
      <w:rPr>
        <w:rFonts w:hint="default"/>
        <w:lang w:val="en-US" w:eastAsia="en-US" w:bidi="en-US"/>
      </w:rPr>
    </w:lvl>
    <w:lvl w:ilvl="8" w:tplc="48FC7784">
      <w:numFmt w:val="bullet"/>
      <w:lvlText w:val="•"/>
      <w:lvlJc w:val="left"/>
      <w:pPr>
        <w:ind w:left="4487" w:hanging="360"/>
      </w:pPr>
      <w:rPr>
        <w:rFonts w:hint="default"/>
        <w:lang w:val="en-US" w:eastAsia="en-US" w:bidi="en-US"/>
      </w:rPr>
    </w:lvl>
  </w:abstractNum>
  <w:abstractNum w:abstractNumId="4">
    <w:nsid w:val="358A2212"/>
    <w:multiLevelType w:val="hybridMultilevel"/>
    <w:tmpl w:val="75F24066"/>
    <w:lvl w:ilvl="0" w:tplc="DEDA0A82">
      <w:start w:val="1"/>
      <w:numFmt w:val="bullet"/>
      <w:lvlText w:val=""/>
      <w:lvlJc w:val="left"/>
      <w:pPr>
        <w:tabs>
          <w:tab w:val="num" w:pos="720"/>
        </w:tabs>
        <w:ind w:left="720" w:hanging="360"/>
      </w:pPr>
      <w:rPr>
        <w:rFonts w:ascii="Wingdings" w:hAnsi="Wingdings" w:hint="default"/>
      </w:rPr>
    </w:lvl>
    <w:lvl w:ilvl="1" w:tplc="908E2F18" w:tentative="1">
      <w:start w:val="1"/>
      <w:numFmt w:val="bullet"/>
      <w:lvlText w:val=""/>
      <w:lvlJc w:val="left"/>
      <w:pPr>
        <w:tabs>
          <w:tab w:val="num" w:pos="1440"/>
        </w:tabs>
        <w:ind w:left="1440" w:hanging="360"/>
      </w:pPr>
      <w:rPr>
        <w:rFonts w:ascii="Wingdings" w:hAnsi="Wingdings" w:hint="default"/>
      </w:rPr>
    </w:lvl>
    <w:lvl w:ilvl="2" w:tplc="1EEA38EA" w:tentative="1">
      <w:start w:val="1"/>
      <w:numFmt w:val="bullet"/>
      <w:lvlText w:val=""/>
      <w:lvlJc w:val="left"/>
      <w:pPr>
        <w:tabs>
          <w:tab w:val="num" w:pos="2160"/>
        </w:tabs>
        <w:ind w:left="2160" w:hanging="360"/>
      </w:pPr>
      <w:rPr>
        <w:rFonts w:ascii="Wingdings" w:hAnsi="Wingdings" w:hint="default"/>
      </w:rPr>
    </w:lvl>
    <w:lvl w:ilvl="3" w:tplc="DD8AA852" w:tentative="1">
      <w:start w:val="1"/>
      <w:numFmt w:val="bullet"/>
      <w:lvlText w:val=""/>
      <w:lvlJc w:val="left"/>
      <w:pPr>
        <w:tabs>
          <w:tab w:val="num" w:pos="2880"/>
        </w:tabs>
        <w:ind w:left="2880" w:hanging="360"/>
      </w:pPr>
      <w:rPr>
        <w:rFonts w:ascii="Wingdings" w:hAnsi="Wingdings" w:hint="default"/>
      </w:rPr>
    </w:lvl>
    <w:lvl w:ilvl="4" w:tplc="CE1C92DA" w:tentative="1">
      <w:start w:val="1"/>
      <w:numFmt w:val="bullet"/>
      <w:lvlText w:val=""/>
      <w:lvlJc w:val="left"/>
      <w:pPr>
        <w:tabs>
          <w:tab w:val="num" w:pos="3600"/>
        </w:tabs>
        <w:ind w:left="3600" w:hanging="360"/>
      </w:pPr>
      <w:rPr>
        <w:rFonts w:ascii="Wingdings" w:hAnsi="Wingdings" w:hint="default"/>
      </w:rPr>
    </w:lvl>
    <w:lvl w:ilvl="5" w:tplc="5BA09282" w:tentative="1">
      <w:start w:val="1"/>
      <w:numFmt w:val="bullet"/>
      <w:lvlText w:val=""/>
      <w:lvlJc w:val="left"/>
      <w:pPr>
        <w:tabs>
          <w:tab w:val="num" w:pos="4320"/>
        </w:tabs>
        <w:ind w:left="4320" w:hanging="360"/>
      </w:pPr>
      <w:rPr>
        <w:rFonts w:ascii="Wingdings" w:hAnsi="Wingdings" w:hint="default"/>
      </w:rPr>
    </w:lvl>
    <w:lvl w:ilvl="6" w:tplc="11EABB72" w:tentative="1">
      <w:start w:val="1"/>
      <w:numFmt w:val="bullet"/>
      <w:lvlText w:val=""/>
      <w:lvlJc w:val="left"/>
      <w:pPr>
        <w:tabs>
          <w:tab w:val="num" w:pos="5040"/>
        </w:tabs>
        <w:ind w:left="5040" w:hanging="360"/>
      </w:pPr>
      <w:rPr>
        <w:rFonts w:ascii="Wingdings" w:hAnsi="Wingdings" w:hint="default"/>
      </w:rPr>
    </w:lvl>
    <w:lvl w:ilvl="7" w:tplc="9E6405F8" w:tentative="1">
      <w:start w:val="1"/>
      <w:numFmt w:val="bullet"/>
      <w:lvlText w:val=""/>
      <w:lvlJc w:val="left"/>
      <w:pPr>
        <w:tabs>
          <w:tab w:val="num" w:pos="5760"/>
        </w:tabs>
        <w:ind w:left="5760" w:hanging="360"/>
      </w:pPr>
      <w:rPr>
        <w:rFonts w:ascii="Wingdings" w:hAnsi="Wingdings" w:hint="default"/>
      </w:rPr>
    </w:lvl>
    <w:lvl w:ilvl="8" w:tplc="4642C808" w:tentative="1">
      <w:start w:val="1"/>
      <w:numFmt w:val="bullet"/>
      <w:lvlText w:val=""/>
      <w:lvlJc w:val="left"/>
      <w:pPr>
        <w:tabs>
          <w:tab w:val="num" w:pos="6480"/>
        </w:tabs>
        <w:ind w:left="6480" w:hanging="360"/>
      </w:pPr>
      <w:rPr>
        <w:rFonts w:ascii="Wingdings" w:hAnsi="Wingdings" w:hint="default"/>
      </w:rPr>
    </w:lvl>
  </w:abstractNum>
  <w:abstractNum w:abstractNumId="5">
    <w:nsid w:val="39E67C6A"/>
    <w:multiLevelType w:val="hybridMultilevel"/>
    <w:tmpl w:val="8E18CD96"/>
    <w:lvl w:ilvl="0" w:tplc="88A0DB90">
      <w:start w:val="1"/>
      <w:numFmt w:val="decimal"/>
      <w:lvlText w:val="%1."/>
      <w:lvlJc w:val="left"/>
      <w:pPr>
        <w:ind w:left="460" w:hanging="360"/>
      </w:pPr>
      <w:rPr>
        <w:rFonts w:ascii="Times New Roman" w:eastAsia="Times New Roman" w:hAnsi="Times New Roman" w:cs="Times New Roman" w:hint="default"/>
        <w:b/>
        <w:bCs/>
        <w:w w:val="101"/>
        <w:sz w:val="19"/>
        <w:szCs w:val="19"/>
        <w:lang w:val="en-US" w:eastAsia="en-US" w:bidi="en-US"/>
      </w:rPr>
    </w:lvl>
    <w:lvl w:ilvl="1" w:tplc="DD0EE892">
      <w:numFmt w:val="bullet"/>
      <w:lvlText w:val="•"/>
      <w:lvlJc w:val="left"/>
      <w:pPr>
        <w:ind w:left="954" w:hanging="360"/>
      </w:pPr>
      <w:rPr>
        <w:rFonts w:hint="default"/>
        <w:lang w:val="en-US" w:eastAsia="en-US" w:bidi="en-US"/>
      </w:rPr>
    </w:lvl>
    <w:lvl w:ilvl="2" w:tplc="B802C240">
      <w:numFmt w:val="bullet"/>
      <w:lvlText w:val="•"/>
      <w:lvlJc w:val="left"/>
      <w:pPr>
        <w:ind w:left="1448" w:hanging="360"/>
      </w:pPr>
      <w:rPr>
        <w:rFonts w:hint="default"/>
        <w:lang w:val="en-US" w:eastAsia="en-US" w:bidi="en-US"/>
      </w:rPr>
    </w:lvl>
    <w:lvl w:ilvl="3" w:tplc="9AF42C4A">
      <w:numFmt w:val="bullet"/>
      <w:lvlText w:val="•"/>
      <w:lvlJc w:val="left"/>
      <w:pPr>
        <w:ind w:left="1943" w:hanging="360"/>
      </w:pPr>
      <w:rPr>
        <w:rFonts w:hint="default"/>
        <w:lang w:val="en-US" w:eastAsia="en-US" w:bidi="en-US"/>
      </w:rPr>
    </w:lvl>
    <w:lvl w:ilvl="4" w:tplc="5D225F7A">
      <w:numFmt w:val="bullet"/>
      <w:lvlText w:val="•"/>
      <w:lvlJc w:val="left"/>
      <w:pPr>
        <w:ind w:left="2437" w:hanging="360"/>
      </w:pPr>
      <w:rPr>
        <w:rFonts w:hint="default"/>
        <w:lang w:val="en-US" w:eastAsia="en-US" w:bidi="en-US"/>
      </w:rPr>
    </w:lvl>
    <w:lvl w:ilvl="5" w:tplc="29C01AC2">
      <w:numFmt w:val="bullet"/>
      <w:lvlText w:val="•"/>
      <w:lvlJc w:val="left"/>
      <w:pPr>
        <w:ind w:left="2931" w:hanging="360"/>
      </w:pPr>
      <w:rPr>
        <w:rFonts w:hint="default"/>
        <w:lang w:val="en-US" w:eastAsia="en-US" w:bidi="en-US"/>
      </w:rPr>
    </w:lvl>
    <w:lvl w:ilvl="6" w:tplc="D5387CCC">
      <w:numFmt w:val="bullet"/>
      <w:lvlText w:val="•"/>
      <w:lvlJc w:val="left"/>
      <w:pPr>
        <w:ind w:left="3426" w:hanging="360"/>
      </w:pPr>
      <w:rPr>
        <w:rFonts w:hint="default"/>
        <w:lang w:val="en-US" w:eastAsia="en-US" w:bidi="en-US"/>
      </w:rPr>
    </w:lvl>
    <w:lvl w:ilvl="7" w:tplc="4238AE0A">
      <w:numFmt w:val="bullet"/>
      <w:lvlText w:val="•"/>
      <w:lvlJc w:val="left"/>
      <w:pPr>
        <w:ind w:left="3920" w:hanging="360"/>
      </w:pPr>
      <w:rPr>
        <w:rFonts w:hint="default"/>
        <w:lang w:val="en-US" w:eastAsia="en-US" w:bidi="en-US"/>
      </w:rPr>
    </w:lvl>
    <w:lvl w:ilvl="8" w:tplc="58D2F6CC">
      <w:numFmt w:val="bullet"/>
      <w:lvlText w:val="•"/>
      <w:lvlJc w:val="left"/>
      <w:pPr>
        <w:ind w:left="4414" w:hanging="360"/>
      </w:pPr>
      <w:rPr>
        <w:rFonts w:hint="default"/>
        <w:lang w:val="en-US" w:eastAsia="en-US" w:bidi="en-US"/>
      </w:rPr>
    </w:lvl>
  </w:abstractNum>
  <w:abstractNum w:abstractNumId="6">
    <w:nsid w:val="3CDA2D75"/>
    <w:multiLevelType w:val="hybridMultilevel"/>
    <w:tmpl w:val="4FF6ECE0"/>
    <w:lvl w:ilvl="0" w:tplc="D88AD58A">
      <w:start w:val="1"/>
      <w:numFmt w:val="bullet"/>
      <w:lvlText w:val=""/>
      <w:lvlJc w:val="left"/>
      <w:pPr>
        <w:tabs>
          <w:tab w:val="num" w:pos="720"/>
        </w:tabs>
        <w:ind w:left="720" w:hanging="360"/>
      </w:pPr>
      <w:rPr>
        <w:rFonts w:ascii="Wingdings" w:hAnsi="Wingdings" w:hint="default"/>
      </w:rPr>
    </w:lvl>
    <w:lvl w:ilvl="1" w:tplc="A4EA48EC" w:tentative="1">
      <w:start w:val="1"/>
      <w:numFmt w:val="bullet"/>
      <w:lvlText w:val=""/>
      <w:lvlJc w:val="left"/>
      <w:pPr>
        <w:tabs>
          <w:tab w:val="num" w:pos="1440"/>
        </w:tabs>
        <w:ind w:left="1440" w:hanging="360"/>
      </w:pPr>
      <w:rPr>
        <w:rFonts w:ascii="Wingdings" w:hAnsi="Wingdings" w:hint="default"/>
      </w:rPr>
    </w:lvl>
    <w:lvl w:ilvl="2" w:tplc="FF34F140" w:tentative="1">
      <w:start w:val="1"/>
      <w:numFmt w:val="bullet"/>
      <w:lvlText w:val=""/>
      <w:lvlJc w:val="left"/>
      <w:pPr>
        <w:tabs>
          <w:tab w:val="num" w:pos="2160"/>
        </w:tabs>
        <w:ind w:left="2160" w:hanging="360"/>
      </w:pPr>
      <w:rPr>
        <w:rFonts w:ascii="Wingdings" w:hAnsi="Wingdings" w:hint="default"/>
      </w:rPr>
    </w:lvl>
    <w:lvl w:ilvl="3" w:tplc="E0000854" w:tentative="1">
      <w:start w:val="1"/>
      <w:numFmt w:val="bullet"/>
      <w:lvlText w:val=""/>
      <w:lvlJc w:val="left"/>
      <w:pPr>
        <w:tabs>
          <w:tab w:val="num" w:pos="2880"/>
        </w:tabs>
        <w:ind w:left="2880" w:hanging="360"/>
      </w:pPr>
      <w:rPr>
        <w:rFonts w:ascii="Wingdings" w:hAnsi="Wingdings" w:hint="default"/>
      </w:rPr>
    </w:lvl>
    <w:lvl w:ilvl="4" w:tplc="C35090CC" w:tentative="1">
      <w:start w:val="1"/>
      <w:numFmt w:val="bullet"/>
      <w:lvlText w:val=""/>
      <w:lvlJc w:val="left"/>
      <w:pPr>
        <w:tabs>
          <w:tab w:val="num" w:pos="3600"/>
        </w:tabs>
        <w:ind w:left="3600" w:hanging="360"/>
      </w:pPr>
      <w:rPr>
        <w:rFonts w:ascii="Wingdings" w:hAnsi="Wingdings" w:hint="default"/>
      </w:rPr>
    </w:lvl>
    <w:lvl w:ilvl="5" w:tplc="50C03CD8" w:tentative="1">
      <w:start w:val="1"/>
      <w:numFmt w:val="bullet"/>
      <w:lvlText w:val=""/>
      <w:lvlJc w:val="left"/>
      <w:pPr>
        <w:tabs>
          <w:tab w:val="num" w:pos="4320"/>
        </w:tabs>
        <w:ind w:left="4320" w:hanging="360"/>
      </w:pPr>
      <w:rPr>
        <w:rFonts w:ascii="Wingdings" w:hAnsi="Wingdings" w:hint="default"/>
      </w:rPr>
    </w:lvl>
    <w:lvl w:ilvl="6" w:tplc="ABF2FEB4" w:tentative="1">
      <w:start w:val="1"/>
      <w:numFmt w:val="bullet"/>
      <w:lvlText w:val=""/>
      <w:lvlJc w:val="left"/>
      <w:pPr>
        <w:tabs>
          <w:tab w:val="num" w:pos="5040"/>
        </w:tabs>
        <w:ind w:left="5040" w:hanging="360"/>
      </w:pPr>
      <w:rPr>
        <w:rFonts w:ascii="Wingdings" w:hAnsi="Wingdings" w:hint="default"/>
      </w:rPr>
    </w:lvl>
    <w:lvl w:ilvl="7" w:tplc="CF70778E" w:tentative="1">
      <w:start w:val="1"/>
      <w:numFmt w:val="bullet"/>
      <w:lvlText w:val=""/>
      <w:lvlJc w:val="left"/>
      <w:pPr>
        <w:tabs>
          <w:tab w:val="num" w:pos="5760"/>
        </w:tabs>
        <w:ind w:left="5760" w:hanging="360"/>
      </w:pPr>
      <w:rPr>
        <w:rFonts w:ascii="Wingdings" w:hAnsi="Wingdings" w:hint="default"/>
      </w:rPr>
    </w:lvl>
    <w:lvl w:ilvl="8" w:tplc="EB48EC24" w:tentative="1">
      <w:start w:val="1"/>
      <w:numFmt w:val="bullet"/>
      <w:lvlText w:val=""/>
      <w:lvlJc w:val="left"/>
      <w:pPr>
        <w:tabs>
          <w:tab w:val="num" w:pos="6480"/>
        </w:tabs>
        <w:ind w:left="6480" w:hanging="360"/>
      </w:pPr>
      <w:rPr>
        <w:rFonts w:ascii="Wingdings" w:hAnsi="Wingdings" w:hint="default"/>
      </w:rPr>
    </w:lvl>
  </w:abstractNum>
  <w:abstractNum w:abstractNumId="7">
    <w:nsid w:val="479A0F90"/>
    <w:multiLevelType w:val="hybridMultilevel"/>
    <w:tmpl w:val="8E06EB56"/>
    <w:lvl w:ilvl="0" w:tplc="F82A0FC8">
      <w:start w:val="1"/>
      <w:numFmt w:val="bullet"/>
      <w:lvlText w:val=""/>
      <w:lvlJc w:val="left"/>
      <w:pPr>
        <w:tabs>
          <w:tab w:val="num" w:pos="720"/>
        </w:tabs>
        <w:ind w:left="720" w:hanging="360"/>
      </w:pPr>
      <w:rPr>
        <w:rFonts w:ascii="Wingdings" w:hAnsi="Wingdings" w:hint="default"/>
      </w:rPr>
    </w:lvl>
    <w:lvl w:ilvl="1" w:tplc="B9E290CE" w:tentative="1">
      <w:start w:val="1"/>
      <w:numFmt w:val="bullet"/>
      <w:lvlText w:val=""/>
      <w:lvlJc w:val="left"/>
      <w:pPr>
        <w:tabs>
          <w:tab w:val="num" w:pos="1440"/>
        </w:tabs>
        <w:ind w:left="1440" w:hanging="360"/>
      </w:pPr>
      <w:rPr>
        <w:rFonts w:ascii="Wingdings" w:hAnsi="Wingdings" w:hint="default"/>
      </w:rPr>
    </w:lvl>
    <w:lvl w:ilvl="2" w:tplc="BB8216B8" w:tentative="1">
      <w:start w:val="1"/>
      <w:numFmt w:val="bullet"/>
      <w:lvlText w:val=""/>
      <w:lvlJc w:val="left"/>
      <w:pPr>
        <w:tabs>
          <w:tab w:val="num" w:pos="2160"/>
        </w:tabs>
        <w:ind w:left="2160" w:hanging="360"/>
      </w:pPr>
      <w:rPr>
        <w:rFonts w:ascii="Wingdings" w:hAnsi="Wingdings" w:hint="default"/>
      </w:rPr>
    </w:lvl>
    <w:lvl w:ilvl="3" w:tplc="0F7A213A" w:tentative="1">
      <w:start w:val="1"/>
      <w:numFmt w:val="bullet"/>
      <w:lvlText w:val=""/>
      <w:lvlJc w:val="left"/>
      <w:pPr>
        <w:tabs>
          <w:tab w:val="num" w:pos="2880"/>
        </w:tabs>
        <w:ind w:left="2880" w:hanging="360"/>
      </w:pPr>
      <w:rPr>
        <w:rFonts w:ascii="Wingdings" w:hAnsi="Wingdings" w:hint="default"/>
      </w:rPr>
    </w:lvl>
    <w:lvl w:ilvl="4" w:tplc="28FA7430" w:tentative="1">
      <w:start w:val="1"/>
      <w:numFmt w:val="bullet"/>
      <w:lvlText w:val=""/>
      <w:lvlJc w:val="left"/>
      <w:pPr>
        <w:tabs>
          <w:tab w:val="num" w:pos="3600"/>
        </w:tabs>
        <w:ind w:left="3600" w:hanging="360"/>
      </w:pPr>
      <w:rPr>
        <w:rFonts w:ascii="Wingdings" w:hAnsi="Wingdings" w:hint="default"/>
      </w:rPr>
    </w:lvl>
    <w:lvl w:ilvl="5" w:tplc="B97A1A8E" w:tentative="1">
      <w:start w:val="1"/>
      <w:numFmt w:val="bullet"/>
      <w:lvlText w:val=""/>
      <w:lvlJc w:val="left"/>
      <w:pPr>
        <w:tabs>
          <w:tab w:val="num" w:pos="4320"/>
        </w:tabs>
        <w:ind w:left="4320" w:hanging="360"/>
      </w:pPr>
      <w:rPr>
        <w:rFonts w:ascii="Wingdings" w:hAnsi="Wingdings" w:hint="default"/>
      </w:rPr>
    </w:lvl>
    <w:lvl w:ilvl="6" w:tplc="11788DC6" w:tentative="1">
      <w:start w:val="1"/>
      <w:numFmt w:val="bullet"/>
      <w:lvlText w:val=""/>
      <w:lvlJc w:val="left"/>
      <w:pPr>
        <w:tabs>
          <w:tab w:val="num" w:pos="5040"/>
        </w:tabs>
        <w:ind w:left="5040" w:hanging="360"/>
      </w:pPr>
      <w:rPr>
        <w:rFonts w:ascii="Wingdings" w:hAnsi="Wingdings" w:hint="default"/>
      </w:rPr>
    </w:lvl>
    <w:lvl w:ilvl="7" w:tplc="6F6ACADE" w:tentative="1">
      <w:start w:val="1"/>
      <w:numFmt w:val="bullet"/>
      <w:lvlText w:val=""/>
      <w:lvlJc w:val="left"/>
      <w:pPr>
        <w:tabs>
          <w:tab w:val="num" w:pos="5760"/>
        </w:tabs>
        <w:ind w:left="5760" w:hanging="360"/>
      </w:pPr>
      <w:rPr>
        <w:rFonts w:ascii="Wingdings" w:hAnsi="Wingdings" w:hint="default"/>
      </w:rPr>
    </w:lvl>
    <w:lvl w:ilvl="8" w:tplc="4F668660" w:tentative="1">
      <w:start w:val="1"/>
      <w:numFmt w:val="bullet"/>
      <w:lvlText w:val=""/>
      <w:lvlJc w:val="left"/>
      <w:pPr>
        <w:tabs>
          <w:tab w:val="num" w:pos="6480"/>
        </w:tabs>
        <w:ind w:left="6480" w:hanging="360"/>
      </w:pPr>
      <w:rPr>
        <w:rFonts w:ascii="Wingdings" w:hAnsi="Wingdings" w:hint="default"/>
      </w:rPr>
    </w:lvl>
  </w:abstractNum>
  <w:abstractNum w:abstractNumId="8">
    <w:nsid w:val="47CA4BBA"/>
    <w:multiLevelType w:val="hybridMultilevel"/>
    <w:tmpl w:val="BC64C48C"/>
    <w:lvl w:ilvl="0" w:tplc="766C82B4">
      <w:start w:val="1"/>
      <w:numFmt w:val="upperRoman"/>
      <w:lvlText w:val="%1."/>
      <w:lvlJc w:val="left"/>
      <w:pPr>
        <w:ind w:left="4206" w:hanging="183"/>
        <w:jc w:val="right"/>
      </w:pPr>
      <w:rPr>
        <w:rFonts w:ascii="Times New Roman" w:eastAsia="Times New Roman" w:hAnsi="Times New Roman" w:cs="Times New Roman" w:hint="default"/>
        <w:b/>
        <w:bCs/>
        <w:spacing w:val="-2"/>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B906A8"/>
    <w:multiLevelType w:val="hybridMultilevel"/>
    <w:tmpl w:val="2CA8891E"/>
    <w:lvl w:ilvl="0" w:tplc="AFDACCB6">
      <w:start w:val="1"/>
      <w:numFmt w:val="decimal"/>
      <w:lvlText w:val="%1)"/>
      <w:lvlJc w:val="left"/>
      <w:pPr>
        <w:ind w:left="369" w:hanging="269"/>
      </w:pPr>
      <w:rPr>
        <w:rFonts w:ascii="Times New Roman" w:eastAsia="Times New Roman" w:hAnsi="Times New Roman" w:cs="Times New Roman" w:hint="default"/>
        <w:w w:val="101"/>
        <w:sz w:val="19"/>
        <w:szCs w:val="19"/>
        <w:lang w:val="en-US" w:eastAsia="en-US" w:bidi="en-US"/>
      </w:rPr>
    </w:lvl>
    <w:lvl w:ilvl="1" w:tplc="F5486EFC">
      <w:numFmt w:val="bullet"/>
      <w:lvlText w:val="•"/>
      <w:lvlJc w:val="left"/>
      <w:pPr>
        <w:ind w:left="873" w:hanging="269"/>
      </w:pPr>
      <w:rPr>
        <w:rFonts w:hint="default"/>
        <w:lang w:val="en-US" w:eastAsia="en-US" w:bidi="en-US"/>
      </w:rPr>
    </w:lvl>
    <w:lvl w:ilvl="2" w:tplc="265E42C0">
      <w:numFmt w:val="bullet"/>
      <w:lvlText w:val="•"/>
      <w:lvlJc w:val="left"/>
      <w:pPr>
        <w:ind w:left="1386" w:hanging="269"/>
      </w:pPr>
      <w:rPr>
        <w:rFonts w:hint="default"/>
        <w:lang w:val="en-US" w:eastAsia="en-US" w:bidi="en-US"/>
      </w:rPr>
    </w:lvl>
    <w:lvl w:ilvl="3" w:tplc="48BE28B4">
      <w:numFmt w:val="bullet"/>
      <w:lvlText w:val="•"/>
      <w:lvlJc w:val="left"/>
      <w:pPr>
        <w:ind w:left="1900" w:hanging="269"/>
      </w:pPr>
      <w:rPr>
        <w:rFonts w:hint="default"/>
        <w:lang w:val="en-US" w:eastAsia="en-US" w:bidi="en-US"/>
      </w:rPr>
    </w:lvl>
    <w:lvl w:ilvl="4" w:tplc="01B4C422">
      <w:numFmt w:val="bullet"/>
      <w:lvlText w:val="•"/>
      <w:lvlJc w:val="left"/>
      <w:pPr>
        <w:ind w:left="2413" w:hanging="269"/>
      </w:pPr>
      <w:rPr>
        <w:rFonts w:hint="default"/>
        <w:lang w:val="en-US" w:eastAsia="en-US" w:bidi="en-US"/>
      </w:rPr>
    </w:lvl>
    <w:lvl w:ilvl="5" w:tplc="C616B742">
      <w:numFmt w:val="bullet"/>
      <w:lvlText w:val="•"/>
      <w:lvlJc w:val="left"/>
      <w:pPr>
        <w:ind w:left="2927" w:hanging="269"/>
      </w:pPr>
      <w:rPr>
        <w:rFonts w:hint="default"/>
        <w:lang w:val="en-US" w:eastAsia="en-US" w:bidi="en-US"/>
      </w:rPr>
    </w:lvl>
    <w:lvl w:ilvl="6" w:tplc="10FE4EAE">
      <w:numFmt w:val="bullet"/>
      <w:lvlText w:val="•"/>
      <w:lvlJc w:val="left"/>
      <w:pPr>
        <w:ind w:left="3440" w:hanging="269"/>
      </w:pPr>
      <w:rPr>
        <w:rFonts w:hint="default"/>
        <w:lang w:val="en-US" w:eastAsia="en-US" w:bidi="en-US"/>
      </w:rPr>
    </w:lvl>
    <w:lvl w:ilvl="7" w:tplc="E8EAFF04">
      <w:numFmt w:val="bullet"/>
      <w:lvlText w:val="•"/>
      <w:lvlJc w:val="left"/>
      <w:pPr>
        <w:ind w:left="3953" w:hanging="269"/>
      </w:pPr>
      <w:rPr>
        <w:rFonts w:hint="default"/>
        <w:lang w:val="en-US" w:eastAsia="en-US" w:bidi="en-US"/>
      </w:rPr>
    </w:lvl>
    <w:lvl w:ilvl="8" w:tplc="01E642C8">
      <w:numFmt w:val="bullet"/>
      <w:lvlText w:val="•"/>
      <w:lvlJc w:val="left"/>
      <w:pPr>
        <w:ind w:left="4467" w:hanging="269"/>
      </w:pPr>
      <w:rPr>
        <w:rFonts w:hint="default"/>
        <w:lang w:val="en-US" w:eastAsia="en-US" w:bidi="en-US"/>
      </w:rPr>
    </w:lvl>
  </w:abstractNum>
  <w:abstractNum w:abstractNumId="10">
    <w:nsid w:val="55056517"/>
    <w:multiLevelType w:val="hybridMultilevel"/>
    <w:tmpl w:val="E97A82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5E5F28BD"/>
    <w:multiLevelType w:val="hybridMultilevel"/>
    <w:tmpl w:val="322895E4"/>
    <w:lvl w:ilvl="0" w:tplc="F1CA55B4">
      <w:start w:val="1"/>
      <w:numFmt w:val="decimal"/>
      <w:lvlText w:val="[%1]"/>
      <w:lvlJc w:val="left"/>
      <w:pPr>
        <w:ind w:left="112" w:hanging="231"/>
      </w:pPr>
      <w:rPr>
        <w:rFonts w:hint="default"/>
        <w:w w:val="98"/>
      </w:rPr>
    </w:lvl>
    <w:lvl w:ilvl="1" w:tplc="62F24590">
      <w:numFmt w:val="bullet"/>
      <w:lvlText w:val="•"/>
      <w:lvlJc w:val="left"/>
      <w:pPr>
        <w:ind w:left="1092" w:hanging="231"/>
      </w:pPr>
      <w:rPr>
        <w:rFonts w:hint="default"/>
      </w:rPr>
    </w:lvl>
    <w:lvl w:ilvl="2" w:tplc="1C22C8AC">
      <w:numFmt w:val="bullet"/>
      <w:lvlText w:val="•"/>
      <w:lvlJc w:val="left"/>
      <w:pPr>
        <w:ind w:left="2064" w:hanging="231"/>
      </w:pPr>
      <w:rPr>
        <w:rFonts w:hint="default"/>
      </w:rPr>
    </w:lvl>
    <w:lvl w:ilvl="3" w:tplc="EE140516">
      <w:numFmt w:val="bullet"/>
      <w:lvlText w:val="•"/>
      <w:lvlJc w:val="left"/>
      <w:pPr>
        <w:ind w:left="3036" w:hanging="231"/>
      </w:pPr>
      <w:rPr>
        <w:rFonts w:hint="default"/>
      </w:rPr>
    </w:lvl>
    <w:lvl w:ilvl="4" w:tplc="5F1C1C36">
      <w:numFmt w:val="bullet"/>
      <w:lvlText w:val="•"/>
      <w:lvlJc w:val="left"/>
      <w:pPr>
        <w:ind w:left="4008" w:hanging="231"/>
      </w:pPr>
      <w:rPr>
        <w:rFonts w:hint="default"/>
      </w:rPr>
    </w:lvl>
    <w:lvl w:ilvl="5" w:tplc="9ACADCA4">
      <w:numFmt w:val="bullet"/>
      <w:lvlText w:val="•"/>
      <w:lvlJc w:val="left"/>
      <w:pPr>
        <w:ind w:left="4980" w:hanging="231"/>
      </w:pPr>
      <w:rPr>
        <w:rFonts w:hint="default"/>
      </w:rPr>
    </w:lvl>
    <w:lvl w:ilvl="6" w:tplc="43883830">
      <w:numFmt w:val="bullet"/>
      <w:lvlText w:val="•"/>
      <w:lvlJc w:val="left"/>
      <w:pPr>
        <w:ind w:left="5952" w:hanging="231"/>
      </w:pPr>
      <w:rPr>
        <w:rFonts w:hint="default"/>
      </w:rPr>
    </w:lvl>
    <w:lvl w:ilvl="7" w:tplc="F40278F6">
      <w:numFmt w:val="bullet"/>
      <w:lvlText w:val="•"/>
      <w:lvlJc w:val="left"/>
      <w:pPr>
        <w:ind w:left="6924" w:hanging="231"/>
      </w:pPr>
      <w:rPr>
        <w:rFonts w:hint="default"/>
      </w:rPr>
    </w:lvl>
    <w:lvl w:ilvl="8" w:tplc="004A786C">
      <w:numFmt w:val="bullet"/>
      <w:lvlText w:val="•"/>
      <w:lvlJc w:val="left"/>
      <w:pPr>
        <w:ind w:left="7896" w:hanging="231"/>
      </w:pPr>
      <w:rPr>
        <w:rFonts w:hint="default"/>
      </w:rPr>
    </w:lvl>
  </w:abstractNum>
  <w:abstractNum w:abstractNumId="12">
    <w:nsid w:val="65205615"/>
    <w:multiLevelType w:val="hybridMultilevel"/>
    <w:tmpl w:val="5A90AD82"/>
    <w:lvl w:ilvl="0" w:tplc="E1566642">
      <w:start w:val="1"/>
      <w:numFmt w:val="bullet"/>
      <w:lvlText w:val=""/>
      <w:lvlJc w:val="left"/>
      <w:pPr>
        <w:tabs>
          <w:tab w:val="num" w:pos="720"/>
        </w:tabs>
        <w:ind w:left="720" w:hanging="360"/>
      </w:pPr>
      <w:rPr>
        <w:rFonts w:ascii="Wingdings" w:hAnsi="Wingdings" w:hint="default"/>
      </w:rPr>
    </w:lvl>
    <w:lvl w:ilvl="1" w:tplc="4BCC23FE" w:tentative="1">
      <w:start w:val="1"/>
      <w:numFmt w:val="bullet"/>
      <w:lvlText w:val=""/>
      <w:lvlJc w:val="left"/>
      <w:pPr>
        <w:tabs>
          <w:tab w:val="num" w:pos="1440"/>
        </w:tabs>
        <w:ind w:left="1440" w:hanging="360"/>
      </w:pPr>
      <w:rPr>
        <w:rFonts w:ascii="Wingdings" w:hAnsi="Wingdings" w:hint="default"/>
      </w:rPr>
    </w:lvl>
    <w:lvl w:ilvl="2" w:tplc="34365348" w:tentative="1">
      <w:start w:val="1"/>
      <w:numFmt w:val="bullet"/>
      <w:lvlText w:val=""/>
      <w:lvlJc w:val="left"/>
      <w:pPr>
        <w:tabs>
          <w:tab w:val="num" w:pos="2160"/>
        </w:tabs>
        <w:ind w:left="2160" w:hanging="360"/>
      </w:pPr>
      <w:rPr>
        <w:rFonts w:ascii="Wingdings" w:hAnsi="Wingdings" w:hint="default"/>
      </w:rPr>
    </w:lvl>
    <w:lvl w:ilvl="3" w:tplc="683647A4" w:tentative="1">
      <w:start w:val="1"/>
      <w:numFmt w:val="bullet"/>
      <w:lvlText w:val=""/>
      <w:lvlJc w:val="left"/>
      <w:pPr>
        <w:tabs>
          <w:tab w:val="num" w:pos="2880"/>
        </w:tabs>
        <w:ind w:left="2880" w:hanging="360"/>
      </w:pPr>
      <w:rPr>
        <w:rFonts w:ascii="Wingdings" w:hAnsi="Wingdings" w:hint="default"/>
      </w:rPr>
    </w:lvl>
    <w:lvl w:ilvl="4" w:tplc="E65ACA26" w:tentative="1">
      <w:start w:val="1"/>
      <w:numFmt w:val="bullet"/>
      <w:lvlText w:val=""/>
      <w:lvlJc w:val="left"/>
      <w:pPr>
        <w:tabs>
          <w:tab w:val="num" w:pos="3600"/>
        </w:tabs>
        <w:ind w:left="3600" w:hanging="360"/>
      </w:pPr>
      <w:rPr>
        <w:rFonts w:ascii="Wingdings" w:hAnsi="Wingdings" w:hint="default"/>
      </w:rPr>
    </w:lvl>
    <w:lvl w:ilvl="5" w:tplc="A75843E0" w:tentative="1">
      <w:start w:val="1"/>
      <w:numFmt w:val="bullet"/>
      <w:lvlText w:val=""/>
      <w:lvlJc w:val="left"/>
      <w:pPr>
        <w:tabs>
          <w:tab w:val="num" w:pos="4320"/>
        </w:tabs>
        <w:ind w:left="4320" w:hanging="360"/>
      </w:pPr>
      <w:rPr>
        <w:rFonts w:ascii="Wingdings" w:hAnsi="Wingdings" w:hint="default"/>
      </w:rPr>
    </w:lvl>
    <w:lvl w:ilvl="6" w:tplc="49E43B5C" w:tentative="1">
      <w:start w:val="1"/>
      <w:numFmt w:val="bullet"/>
      <w:lvlText w:val=""/>
      <w:lvlJc w:val="left"/>
      <w:pPr>
        <w:tabs>
          <w:tab w:val="num" w:pos="5040"/>
        </w:tabs>
        <w:ind w:left="5040" w:hanging="360"/>
      </w:pPr>
      <w:rPr>
        <w:rFonts w:ascii="Wingdings" w:hAnsi="Wingdings" w:hint="default"/>
      </w:rPr>
    </w:lvl>
    <w:lvl w:ilvl="7" w:tplc="C1C2CDA6" w:tentative="1">
      <w:start w:val="1"/>
      <w:numFmt w:val="bullet"/>
      <w:lvlText w:val=""/>
      <w:lvlJc w:val="left"/>
      <w:pPr>
        <w:tabs>
          <w:tab w:val="num" w:pos="5760"/>
        </w:tabs>
        <w:ind w:left="5760" w:hanging="360"/>
      </w:pPr>
      <w:rPr>
        <w:rFonts w:ascii="Wingdings" w:hAnsi="Wingdings" w:hint="default"/>
      </w:rPr>
    </w:lvl>
    <w:lvl w:ilvl="8" w:tplc="DD78C744" w:tentative="1">
      <w:start w:val="1"/>
      <w:numFmt w:val="bullet"/>
      <w:lvlText w:val=""/>
      <w:lvlJc w:val="left"/>
      <w:pPr>
        <w:tabs>
          <w:tab w:val="num" w:pos="6480"/>
        </w:tabs>
        <w:ind w:left="6480" w:hanging="360"/>
      </w:pPr>
      <w:rPr>
        <w:rFonts w:ascii="Wingdings" w:hAnsi="Wingdings" w:hint="default"/>
      </w:rPr>
    </w:lvl>
  </w:abstractNum>
  <w:abstractNum w:abstractNumId="13">
    <w:nsid w:val="65BF1760"/>
    <w:multiLevelType w:val="hybridMultilevel"/>
    <w:tmpl w:val="F2A67FBC"/>
    <w:lvl w:ilvl="0" w:tplc="F60A64DC">
      <w:start w:val="1"/>
      <w:numFmt w:val="decimal"/>
      <w:lvlText w:val="%1."/>
      <w:lvlJc w:val="left"/>
      <w:pPr>
        <w:tabs>
          <w:tab w:val="num" w:pos="720"/>
        </w:tabs>
        <w:ind w:left="720" w:hanging="360"/>
      </w:pPr>
    </w:lvl>
    <w:lvl w:ilvl="1" w:tplc="D946EB78" w:tentative="1">
      <w:start w:val="1"/>
      <w:numFmt w:val="decimal"/>
      <w:lvlText w:val="%2."/>
      <w:lvlJc w:val="left"/>
      <w:pPr>
        <w:tabs>
          <w:tab w:val="num" w:pos="1440"/>
        </w:tabs>
        <w:ind w:left="1440" w:hanging="360"/>
      </w:pPr>
    </w:lvl>
    <w:lvl w:ilvl="2" w:tplc="DB387A8E" w:tentative="1">
      <w:start w:val="1"/>
      <w:numFmt w:val="decimal"/>
      <w:lvlText w:val="%3."/>
      <w:lvlJc w:val="left"/>
      <w:pPr>
        <w:tabs>
          <w:tab w:val="num" w:pos="2160"/>
        </w:tabs>
        <w:ind w:left="2160" w:hanging="360"/>
      </w:pPr>
    </w:lvl>
    <w:lvl w:ilvl="3" w:tplc="F78200B0" w:tentative="1">
      <w:start w:val="1"/>
      <w:numFmt w:val="decimal"/>
      <w:lvlText w:val="%4."/>
      <w:lvlJc w:val="left"/>
      <w:pPr>
        <w:tabs>
          <w:tab w:val="num" w:pos="2880"/>
        </w:tabs>
        <w:ind w:left="2880" w:hanging="360"/>
      </w:pPr>
    </w:lvl>
    <w:lvl w:ilvl="4" w:tplc="D95640B2" w:tentative="1">
      <w:start w:val="1"/>
      <w:numFmt w:val="decimal"/>
      <w:lvlText w:val="%5."/>
      <w:lvlJc w:val="left"/>
      <w:pPr>
        <w:tabs>
          <w:tab w:val="num" w:pos="3600"/>
        </w:tabs>
        <w:ind w:left="3600" w:hanging="360"/>
      </w:pPr>
    </w:lvl>
    <w:lvl w:ilvl="5" w:tplc="4BEE77E4" w:tentative="1">
      <w:start w:val="1"/>
      <w:numFmt w:val="decimal"/>
      <w:lvlText w:val="%6."/>
      <w:lvlJc w:val="left"/>
      <w:pPr>
        <w:tabs>
          <w:tab w:val="num" w:pos="4320"/>
        </w:tabs>
        <w:ind w:left="4320" w:hanging="360"/>
      </w:pPr>
    </w:lvl>
    <w:lvl w:ilvl="6" w:tplc="CA7460E6" w:tentative="1">
      <w:start w:val="1"/>
      <w:numFmt w:val="decimal"/>
      <w:lvlText w:val="%7."/>
      <w:lvlJc w:val="left"/>
      <w:pPr>
        <w:tabs>
          <w:tab w:val="num" w:pos="5040"/>
        </w:tabs>
        <w:ind w:left="5040" w:hanging="360"/>
      </w:pPr>
    </w:lvl>
    <w:lvl w:ilvl="7" w:tplc="DA7AF7DC" w:tentative="1">
      <w:start w:val="1"/>
      <w:numFmt w:val="decimal"/>
      <w:lvlText w:val="%8."/>
      <w:lvlJc w:val="left"/>
      <w:pPr>
        <w:tabs>
          <w:tab w:val="num" w:pos="5760"/>
        </w:tabs>
        <w:ind w:left="5760" w:hanging="360"/>
      </w:pPr>
    </w:lvl>
    <w:lvl w:ilvl="8" w:tplc="391A051E" w:tentative="1">
      <w:start w:val="1"/>
      <w:numFmt w:val="decimal"/>
      <w:lvlText w:val="%9."/>
      <w:lvlJc w:val="left"/>
      <w:pPr>
        <w:tabs>
          <w:tab w:val="num" w:pos="6480"/>
        </w:tabs>
        <w:ind w:left="6480" w:hanging="360"/>
      </w:pPr>
    </w:lvl>
  </w:abstractNum>
  <w:abstractNum w:abstractNumId="14">
    <w:nsid w:val="6B31061A"/>
    <w:multiLevelType w:val="hybridMultilevel"/>
    <w:tmpl w:val="61FA50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721A10D8"/>
    <w:multiLevelType w:val="hybridMultilevel"/>
    <w:tmpl w:val="D1FA0196"/>
    <w:lvl w:ilvl="0" w:tplc="2D3E29B8">
      <w:start w:val="1"/>
      <w:numFmt w:val="bullet"/>
      <w:lvlText w:val=""/>
      <w:lvlJc w:val="left"/>
      <w:pPr>
        <w:tabs>
          <w:tab w:val="num" w:pos="720"/>
        </w:tabs>
        <w:ind w:left="720" w:hanging="360"/>
      </w:pPr>
      <w:rPr>
        <w:rFonts w:ascii="Wingdings" w:hAnsi="Wingdings" w:hint="default"/>
      </w:rPr>
    </w:lvl>
    <w:lvl w:ilvl="1" w:tplc="C5445FB0" w:tentative="1">
      <w:start w:val="1"/>
      <w:numFmt w:val="bullet"/>
      <w:lvlText w:val=""/>
      <w:lvlJc w:val="left"/>
      <w:pPr>
        <w:tabs>
          <w:tab w:val="num" w:pos="1440"/>
        </w:tabs>
        <w:ind w:left="1440" w:hanging="360"/>
      </w:pPr>
      <w:rPr>
        <w:rFonts w:ascii="Wingdings" w:hAnsi="Wingdings" w:hint="default"/>
      </w:rPr>
    </w:lvl>
    <w:lvl w:ilvl="2" w:tplc="51FEE9C8" w:tentative="1">
      <w:start w:val="1"/>
      <w:numFmt w:val="bullet"/>
      <w:lvlText w:val=""/>
      <w:lvlJc w:val="left"/>
      <w:pPr>
        <w:tabs>
          <w:tab w:val="num" w:pos="2160"/>
        </w:tabs>
        <w:ind w:left="2160" w:hanging="360"/>
      </w:pPr>
      <w:rPr>
        <w:rFonts w:ascii="Wingdings" w:hAnsi="Wingdings" w:hint="default"/>
      </w:rPr>
    </w:lvl>
    <w:lvl w:ilvl="3" w:tplc="34449FFC" w:tentative="1">
      <w:start w:val="1"/>
      <w:numFmt w:val="bullet"/>
      <w:lvlText w:val=""/>
      <w:lvlJc w:val="left"/>
      <w:pPr>
        <w:tabs>
          <w:tab w:val="num" w:pos="2880"/>
        </w:tabs>
        <w:ind w:left="2880" w:hanging="360"/>
      </w:pPr>
      <w:rPr>
        <w:rFonts w:ascii="Wingdings" w:hAnsi="Wingdings" w:hint="default"/>
      </w:rPr>
    </w:lvl>
    <w:lvl w:ilvl="4" w:tplc="378E9150" w:tentative="1">
      <w:start w:val="1"/>
      <w:numFmt w:val="bullet"/>
      <w:lvlText w:val=""/>
      <w:lvlJc w:val="left"/>
      <w:pPr>
        <w:tabs>
          <w:tab w:val="num" w:pos="3600"/>
        </w:tabs>
        <w:ind w:left="3600" w:hanging="360"/>
      </w:pPr>
      <w:rPr>
        <w:rFonts w:ascii="Wingdings" w:hAnsi="Wingdings" w:hint="default"/>
      </w:rPr>
    </w:lvl>
    <w:lvl w:ilvl="5" w:tplc="45DA2AEA" w:tentative="1">
      <w:start w:val="1"/>
      <w:numFmt w:val="bullet"/>
      <w:lvlText w:val=""/>
      <w:lvlJc w:val="left"/>
      <w:pPr>
        <w:tabs>
          <w:tab w:val="num" w:pos="4320"/>
        </w:tabs>
        <w:ind w:left="4320" w:hanging="360"/>
      </w:pPr>
      <w:rPr>
        <w:rFonts w:ascii="Wingdings" w:hAnsi="Wingdings" w:hint="default"/>
      </w:rPr>
    </w:lvl>
    <w:lvl w:ilvl="6" w:tplc="E206C240" w:tentative="1">
      <w:start w:val="1"/>
      <w:numFmt w:val="bullet"/>
      <w:lvlText w:val=""/>
      <w:lvlJc w:val="left"/>
      <w:pPr>
        <w:tabs>
          <w:tab w:val="num" w:pos="5040"/>
        </w:tabs>
        <w:ind w:left="5040" w:hanging="360"/>
      </w:pPr>
      <w:rPr>
        <w:rFonts w:ascii="Wingdings" w:hAnsi="Wingdings" w:hint="default"/>
      </w:rPr>
    </w:lvl>
    <w:lvl w:ilvl="7" w:tplc="96DC03AA" w:tentative="1">
      <w:start w:val="1"/>
      <w:numFmt w:val="bullet"/>
      <w:lvlText w:val=""/>
      <w:lvlJc w:val="left"/>
      <w:pPr>
        <w:tabs>
          <w:tab w:val="num" w:pos="5760"/>
        </w:tabs>
        <w:ind w:left="5760" w:hanging="360"/>
      </w:pPr>
      <w:rPr>
        <w:rFonts w:ascii="Wingdings" w:hAnsi="Wingdings" w:hint="default"/>
      </w:rPr>
    </w:lvl>
    <w:lvl w:ilvl="8" w:tplc="0EBED10A" w:tentative="1">
      <w:start w:val="1"/>
      <w:numFmt w:val="bullet"/>
      <w:lvlText w:val=""/>
      <w:lvlJc w:val="left"/>
      <w:pPr>
        <w:tabs>
          <w:tab w:val="num" w:pos="6480"/>
        </w:tabs>
        <w:ind w:left="6480" w:hanging="360"/>
      </w:pPr>
      <w:rPr>
        <w:rFonts w:ascii="Wingdings" w:hAnsi="Wingdings" w:hint="default"/>
      </w:rPr>
    </w:lvl>
  </w:abstractNum>
  <w:abstractNum w:abstractNumId="16">
    <w:nsid w:val="728F26AA"/>
    <w:multiLevelType w:val="hybridMultilevel"/>
    <w:tmpl w:val="76A4D254"/>
    <w:lvl w:ilvl="0" w:tplc="9AF4263E">
      <w:start w:val="18"/>
      <w:numFmt w:val="upperLetter"/>
      <w:lvlText w:val="%1"/>
      <w:lvlJc w:val="left"/>
      <w:pPr>
        <w:ind w:left="4092" w:hanging="367"/>
      </w:pPr>
      <w:rPr>
        <w:rFonts w:hint="default"/>
      </w:rPr>
    </w:lvl>
    <w:lvl w:ilvl="1" w:tplc="A612777C">
      <w:numFmt w:val="none"/>
      <w:lvlText w:val=""/>
      <w:lvlJc w:val="left"/>
      <w:pPr>
        <w:tabs>
          <w:tab w:val="num" w:pos="360"/>
        </w:tabs>
      </w:pPr>
    </w:lvl>
    <w:lvl w:ilvl="2" w:tplc="766C82B4">
      <w:start w:val="1"/>
      <w:numFmt w:val="upperRoman"/>
      <w:lvlText w:val="%3."/>
      <w:lvlJc w:val="left"/>
      <w:pPr>
        <w:ind w:left="4206" w:hanging="183"/>
        <w:jc w:val="right"/>
      </w:pPr>
      <w:rPr>
        <w:rFonts w:ascii="Times New Roman" w:eastAsia="Times New Roman" w:hAnsi="Times New Roman" w:cs="Times New Roman" w:hint="default"/>
        <w:b/>
        <w:bCs/>
        <w:spacing w:val="-2"/>
        <w:w w:val="100"/>
        <w:sz w:val="20"/>
        <w:szCs w:val="20"/>
      </w:rPr>
    </w:lvl>
    <w:lvl w:ilvl="3" w:tplc="B8C87C38">
      <w:numFmt w:val="bullet"/>
      <w:lvlText w:val="•"/>
      <w:lvlJc w:val="left"/>
      <w:pPr>
        <w:ind w:left="5453" w:hanging="183"/>
      </w:pPr>
      <w:rPr>
        <w:rFonts w:hint="default"/>
      </w:rPr>
    </w:lvl>
    <w:lvl w:ilvl="4" w:tplc="DD9AE240">
      <w:numFmt w:val="bullet"/>
      <w:lvlText w:val="•"/>
      <w:lvlJc w:val="left"/>
      <w:pPr>
        <w:ind w:left="6080" w:hanging="183"/>
      </w:pPr>
      <w:rPr>
        <w:rFonts w:hint="default"/>
      </w:rPr>
    </w:lvl>
    <w:lvl w:ilvl="5" w:tplc="2EA26272">
      <w:numFmt w:val="bullet"/>
      <w:lvlText w:val="•"/>
      <w:lvlJc w:val="left"/>
      <w:pPr>
        <w:ind w:left="6706" w:hanging="183"/>
      </w:pPr>
      <w:rPr>
        <w:rFonts w:hint="default"/>
      </w:rPr>
    </w:lvl>
    <w:lvl w:ilvl="6" w:tplc="23EC7B6E">
      <w:numFmt w:val="bullet"/>
      <w:lvlText w:val="•"/>
      <w:lvlJc w:val="left"/>
      <w:pPr>
        <w:ind w:left="7333" w:hanging="183"/>
      </w:pPr>
      <w:rPr>
        <w:rFonts w:hint="default"/>
      </w:rPr>
    </w:lvl>
    <w:lvl w:ilvl="7" w:tplc="9278A03A">
      <w:numFmt w:val="bullet"/>
      <w:lvlText w:val="•"/>
      <w:lvlJc w:val="left"/>
      <w:pPr>
        <w:ind w:left="7960" w:hanging="183"/>
      </w:pPr>
      <w:rPr>
        <w:rFonts w:hint="default"/>
      </w:rPr>
    </w:lvl>
    <w:lvl w:ilvl="8" w:tplc="69844CB2">
      <w:numFmt w:val="bullet"/>
      <w:lvlText w:val="•"/>
      <w:lvlJc w:val="left"/>
      <w:pPr>
        <w:ind w:left="8586" w:hanging="183"/>
      </w:pPr>
      <w:rPr>
        <w:rFonts w:hint="default"/>
      </w:rPr>
    </w:lvl>
  </w:abstractNum>
  <w:abstractNum w:abstractNumId="17">
    <w:nsid w:val="78B504B6"/>
    <w:multiLevelType w:val="hybridMultilevel"/>
    <w:tmpl w:val="F992D9F6"/>
    <w:lvl w:ilvl="0" w:tplc="73EA3190">
      <w:start w:val="1"/>
      <w:numFmt w:val="bullet"/>
      <w:lvlText w:val=""/>
      <w:lvlJc w:val="left"/>
      <w:pPr>
        <w:tabs>
          <w:tab w:val="num" w:pos="720"/>
        </w:tabs>
        <w:ind w:left="720" w:hanging="360"/>
      </w:pPr>
      <w:rPr>
        <w:rFonts w:ascii="Wingdings" w:hAnsi="Wingdings" w:hint="default"/>
      </w:rPr>
    </w:lvl>
    <w:lvl w:ilvl="1" w:tplc="E60E3F26" w:tentative="1">
      <w:start w:val="1"/>
      <w:numFmt w:val="bullet"/>
      <w:lvlText w:val=""/>
      <w:lvlJc w:val="left"/>
      <w:pPr>
        <w:tabs>
          <w:tab w:val="num" w:pos="1440"/>
        </w:tabs>
        <w:ind w:left="1440" w:hanging="360"/>
      </w:pPr>
      <w:rPr>
        <w:rFonts w:ascii="Wingdings" w:hAnsi="Wingdings" w:hint="default"/>
      </w:rPr>
    </w:lvl>
    <w:lvl w:ilvl="2" w:tplc="244C01DE" w:tentative="1">
      <w:start w:val="1"/>
      <w:numFmt w:val="bullet"/>
      <w:lvlText w:val=""/>
      <w:lvlJc w:val="left"/>
      <w:pPr>
        <w:tabs>
          <w:tab w:val="num" w:pos="2160"/>
        </w:tabs>
        <w:ind w:left="2160" w:hanging="360"/>
      </w:pPr>
      <w:rPr>
        <w:rFonts w:ascii="Wingdings" w:hAnsi="Wingdings" w:hint="default"/>
      </w:rPr>
    </w:lvl>
    <w:lvl w:ilvl="3" w:tplc="E1D0ABCE" w:tentative="1">
      <w:start w:val="1"/>
      <w:numFmt w:val="bullet"/>
      <w:lvlText w:val=""/>
      <w:lvlJc w:val="left"/>
      <w:pPr>
        <w:tabs>
          <w:tab w:val="num" w:pos="2880"/>
        </w:tabs>
        <w:ind w:left="2880" w:hanging="360"/>
      </w:pPr>
      <w:rPr>
        <w:rFonts w:ascii="Wingdings" w:hAnsi="Wingdings" w:hint="default"/>
      </w:rPr>
    </w:lvl>
    <w:lvl w:ilvl="4" w:tplc="9BF21E4E" w:tentative="1">
      <w:start w:val="1"/>
      <w:numFmt w:val="bullet"/>
      <w:lvlText w:val=""/>
      <w:lvlJc w:val="left"/>
      <w:pPr>
        <w:tabs>
          <w:tab w:val="num" w:pos="3600"/>
        </w:tabs>
        <w:ind w:left="3600" w:hanging="360"/>
      </w:pPr>
      <w:rPr>
        <w:rFonts w:ascii="Wingdings" w:hAnsi="Wingdings" w:hint="default"/>
      </w:rPr>
    </w:lvl>
    <w:lvl w:ilvl="5" w:tplc="1A94EC0C" w:tentative="1">
      <w:start w:val="1"/>
      <w:numFmt w:val="bullet"/>
      <w:lvlText w:val=""/>
      <w:lvlJc w:val="left"/>
      <w:pPr>
        <w:tabs>
          <w:tab w:val="num" w:pos="4320"/>
        </w:tabs>
        <w:ind w:left="4320" w:hanging="360"/>
      </w:pPr>
      <w:rPr>
        <w:rFonts w:ascii="Wingdings" w:hAnsi="Wingdings" w:hint="default"/>
      </w:rPr>
    </w:lvl>
    <w:lvl w:ilvl="6" w:tplc="0802A308" w:tentative="1">
      <w:start w:val="1"/>
      <w:numFmt w:val="bullet"/>
      <w:lvlText w:val=""/>
      <w:lvlJc w:val="left"/>
      <w:pPr>
        <w:tabs>
          <w:tab w:val="num" w:pos="5040"/>
        </w:tabs>
        <w:ind w:left="5040" w:hanging="360"/>
      </w:pPr>
      <w:rPr>
        <w:rFonts w:ascii="Wingdings" w:hAnsi="Wingdings" w:hint="default"/>
      </w:rPr>
    </w:lvl>
    <w:lvl w:ilvl="7" w:tplc="DF96433A" w:tentative="1">
      <w:start w:val="1"/>
      <w:numFmt w:val="bullet"/>
      <w:lvlText w:val=""/>
      <w:lvlJc w:val="left"/>
      <w:pPr>
        <w:tabs>
          <w:tab w:val="num" w:pos="5760"/>
        </w:tabs>
        <w:ind w:left="5760" w:hanging="360"/>
      </w:pPr>
      <w:rPr>
        <w:rFonts w:ascii="Wingdings" w:hAnsi="Wingdings" w:hint="default"/>
      </w:rPr>
    </w:lvl>
    <w:lvl w:ilvl="8" w:tplc="598CC52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9"/>
  </w:num>
  <w:num w:numId="4">
    <w:abstractNumId w:val="2"/>
  </w:num>
  <w:num w:numId="5">
    <w:abstractNumId w:val="16"/>
  </w:num>
  <w:num w:numId="6">
    <w:abstractNumId w:val="11"/>
  </w:num>
  <w:num w:numId="7">
    <w:abstractNumId w:val="8"/>
  </w:num>
  <w:num w:numId="8">
    <w:abstractNumId w:val="1"/>
  </w:num>
  <w:num w:numId="9">
    <w:abstractNumId w:val="10"/>
  </w:num>
  <w:num w:numId="10">
    <w:abstractNumId w:val="14"/>
  </w:num>
  <w:num w:numId="11">
    <w:abstractNumId w:val="15"/>
  </w:num>
  <w:num w:numId="12">
    <w:abstractNumId w:val="7"/>
  </w:num>
  <w:num w:numId="13">
    <w:abstractNumId w:val="0"/>
  </w:num>
  <w:num w:numId="14">
    <w:abstractNumId w:val="12"/>
  </w:num>
  <w:num w:numId="15">
    <w:abstractNumId w:val="13"/>
  </w:num>
  <w:num w:numId="16">
    <w:abstractNumId w:val="6"/>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EC6"/>
    <w:rsid w:val="000856D3"/>
    <w:rsid w:val="00146B4C"/>
    <w:rsid w:val="0016742C"/>
    <w:rsid w:val="00167A86"/>
    <w:rsid w:val="001778CA"/>
    <w:rsid w:val="001D5729"/>
    <w:rsid w:val="001E7EF9"/>
    <w:rsid w:val="0022671E"/>
    <w:rsid w:val="00252864"/>
    <w:rsid w:val="002629A6"/>
    <w:rsid w:val="002D0FC7"/>
    <w:rsid w:val="003526D1"/>
    <w:rsid w:val="0035490F"/>
    <w:rsid w:val="00436B56"/>
    <w:rsid w:val="00463B9B"/>
    <w:rsid w:val="004E3072"/>
    <w:rsid w:val="004E61F3"/>
    <w:rsid w:val="00502957"/>
    <w:rsid w:val="005138B6"/>
    <w:rsid w:val="00555B51"/>
    <w:rsid w:val="00592B4D"/>
    <w:rsid w:val="005933D5"/>
    <w:rsid w:val="005B6B8A"/>
    <w:rsid w:val="005D1197"/>
    <w:rsid w:val="00632746"/>
    <w:rsid w:val="006B228D"/>
    <w:rsid w:val="006D467E"/>
    <w:rsid w:val="006D5D6C"/>
    <w:rsid w:val="006F28F2"/>
    <w:rsid w:val="00727B13"/>
    <w:rsid w:val="00733324"/>
    <w:rsid w:val="008A28CA"/>
    <w:rsid w:val="008D4622"/>
    <w:rsid w:val="00951C3A"/>
    <w:rsid w:val="00A370ED"/>
    <w:rsid w:val="00A741D2"/>
    <w:rsid w:val="00AB2639"/>
    <w:rsid w:val="00B26E07"/>
    <w:rsid w:val="00B35C59"/>
    <w:rsid w:val="00B578BF"/>
    <w:rsid w:val="00B80EC6"/>
    <w:rsid w:val="00CD7020"/>
    <w:rsid w:val="00D13745"/>
    <w:rsid w:val="00DA2CA0"/>
    <w:rsid w:val="00DD0123"/>
    <w:rsid w:val="00DD2C28"/>
    <w:rsid w:val="00DD5526"/>
    <w:rsid w:val="00DE3D36"/>
    <w:rsid w:val="00DF35E3"/>
    <w:rsid w:val="00DF616C"/>
    <w:rsid w:val="00E9449F"/>
    <w:rsid w:val="00EC4FB9"/>
    <w:rsid w:val="00F92887"/>
    <w:rsid w:val="00FE6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80EC6"/>
    <w:rPr>
      <w:rFonts w:ascii="Times New Roman" w:eastAsia="Times New Roman" w:hAnsi="Times New Roman" w:cs="Times New Roman"/>
      <w:lang w:bidi="en-US"/>
    </w:rPr>
  </w:style>
  <w:style w:type="paragraph" w:styleId="Heading1">
    <w:name w:val="heading 1"/>
    <w:basedOn w:val="Normal"/>
    <w:link w:val="Heading1Char"/>
    <w:uiPriority w:val="1"/>
    <w:qFormat/>
    <w:rsid w:val="00B80EC6"/>
    <w:pPr>
      <w:spacing w:before="92"/>
      <w:ind w:left="460" w:hanging="360"/>
      <w:outlineLvl w:val="0"/>
    </w:pPr>
    <w:rPr>
      <w:rFonts w:ascii="Arial" w:eastAsia="Arial" w:hAnsi="Arial" w:cs="Arial"/>
      <w:b/>
      <w:bCs/>
      <w:sz w:val="23"/>
      <w:szCs w:val="23"/>
    </w:rPr>
  </w:style>
  <w:style w:type="paragraph" w:styleId="Heading2">
    <w:name w:val="heading 2"/>
    <w:basedOn w:val="Normal"/>
    <w:uiPriority w:val="1"/>
    <w:qFormat/>
    <w:rsid w:val="00B80EC6"/>
    <w:pPr>
      <w:ind w:left="100"/>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80EC6"/>
    <w:pPr>
      <w:ind w:left="100"/>
    </w:pPr>
    <w:rPr>
      <w:sz w:val="19"/>
      <w:szCs w:val="19"/>
    </w:rPr>
  </w:style>
  <w:style w:type="paragraph" w:styleId="ListParagraph">
    <w:name w:val="List Paragraph"/>
    <w:basedOn w:val="Normal"/>
    <w:uiPriority w:val="34"/>
    <w:qFormat/>
    <w:rsid w:val="00B80EC6"/>
    <w:pPr>
      <w:ind w:left="460" w:hanging="360"/>
      <w:jc w:val="both"/>
    </w:pPr>
  </w:style>
  <w:style w:type="paragraph" w:customStyle="1" w:styleId="TableParagraph">
    <w:name w:val="Table Paragraph"/>
    <w:basedOn w:val="Normal"/>
    <w:uiPriority w:val="1"/>
    <w:qFormat/>
    <w:rsid w:val="00B80EC6"/>
  </w:style>
  <w:style w:type="paragraph" w:styleId="Header">
    <w:name w:val="header"/>
    <w:basedOn w:val="Normal"/>
    <w:link w:val="HeaderChar"/>
    <w:uiPriority w:val="99"/>
    <w:semiHidden/>
    <w:unhideWhenUsed/>
    <w:rsid w:val="00F92887"/>
    <w:pPr>
      <w:tabs>
        <w:tab w:val="center" w:pos="4680"/>
        <w:tab w:val="right" w:pos="9360"/>
      </w:tabs>
    </w:pPr>
  </w:style>
  <w:style w:type="character" w:customStyle="1" w:styleId="HeaderChar">
    <w:name w:val="Header Char"/>
    <w:basedOn w:val="DefaultParagraphFont"/>
    <w:link w:val="Header"/>
    <w:uiPriority w:val="99"/>
    <w:semiHidden/>
    <w:rsid w:val="00F92887"/>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F92887"/>
    <w:pPr>
      <w:tabs>
        <w:tab w:val="center" w:pos="4680"/>
        <w:tab w:val="right" w:pos="9360"/>
      </w:tabs>
    </w:pPr>
  </w:style>
  <w:style w:type="character" w:customStyle="1" w:styleId="FooterChar">
    <w:name w:val="Footer Char"/>
    <w:basedOn w:val="DefaultParagraphFont"/>
    <w:link w:val="Footer"/>
    <w:uiPriority w:val="99"/>
    <w:semiHidden/>
    <w:rsid w:val="00F92887"/>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F92887"/>
    <w:rPr>
      <w:rFonts w:ascii="Tahoma" w:hAnsi="Tahoma" w:cs="Tahoma"/>
      <w:sz w:val="16"/>
      <w:szCs w:val="16"/>
    </w:rPr>
  </w:style>
  <w:style w:type="character" w:customStyle="1" w:styleId="BalloonTextChar">
    <w:name w:val="Balloon Text Char"/>
    <w:basedOn w:val="DefaultParagraphFont"/>
    <w:link w:val="BalloonText"/>
    <w:uiPriority w:val="99"/>
    <w:semiHidden/>
    <w:rsid w:val="00F92887"/>
    <w:rPr>
      <w:rFonts w:ascii="Tahoma" w:eastAsia="Times New Roman" w:hAnsi="Tahoma" w:cs="Tahoma"/>
      <w:sz w:val="16"/>
      <w:szCs w:val="16"/>
      <w:lang w:bidi="en-US"/>
    </w:rPr>
  </w:style>
  <w:style w:type="paragraph" w:styleId="HTMLPreformatted">
    <w:name w:val="HTML Preformatted"/>
    <w:basedOn w:val="Normal"/>
    <w:link w:val="HTMLPreformattedChar"/>
    <w:uiPriority w:val="99"/>
    <w:unhideWhenUsed/>
    <w:rsid w:val="00F928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F92887"/>
    <w:rPr>
      <w:rFonts w:ascii="Courier New" w:eastAsia="Times New Roman" w:hAnsi="Courier New" w:cs="Courier New"/>
      <w:sz w:val="20"/>
      <w:szCs w:val="20"/>
    </w:rPr>
  </w:style>
  <w:style w:type="character" w:customStyle="1" w:styleId="Heading1Char">
    <w:name w:val="Heading 1 Char"/>
    <w:basedOn w:val="DefaultParagraphFont"/>
    <w:link w:val="Heading1"/>
    <w:uiPriority w:val="1"/>
    <w:rsid w:val="005138B6"/>
    <w:rPr>
      <w:rFonts w:ascii="Arial" w:eastAsia="Arial" w:hAnsi="Arial" w:cs="Arial"/>
      <w:b/>
      <w:bCs/>
      <w:sz w:val="23"/>
      <w:szCs w:val="23"/>
      <w:lang w:bidi="en-US"/>
    </w:rPr>
  </w:style>
  <w:style w:type="paragraph" w:styleId="NormalWeb">
    <w:name w:val="Normal (Web)"/>
    <w:basedOn w:val="Normal"/>
    <w:uiPriority w:val="99"/>
    <w:semiHidden/>
    <w:unhideWhenUsed/>
    <w:rsid w:val="00DF616C"/>
    <w:pPr>
      <w:widowControl/>
      <w:autoSpaceDE/>
      <w:autoSpaceDN/>
      <w:spacing w:before="100" w:beforeAutospacing="1" w:after="100" w:afterAutospacing="1"/>
    </w:pPr>
    <w:rPr>
      <w:sz w:val="24"/>
      <w:szCs w:val="24"/>
      <w:lang w:val="en-IN" w:eastAsia="en-IN" w:bidi="ar-SA"/>
    </w:rPr>
  </w:style>
  <w:style w:type="table" w:customStyle="1" w:styleId="TableGrid1">
    <w:name w:val="Table Grid1"/>
    <w:basedOn w:val="TableNormal"/>
    <w:next w:val="TableGrid"/>
    <w:uiPriority w:val="39"/>
    <w:unhideWhenUsed/>
    <w:rsid w:val="00D13745"/>
    <w:pPr>
      <w:widowControl/>
      <w:autoSpaceDE/>
      <w:autoSpaceDN/>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137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80EC6"/>
    <w:rPr>
      <w:rFonts w:ascii="Times New Roman" w:eastAsia="Times New Roman" w:hAnsi="Times New Roman" w:cs="Times New Roman"/>
      <w:lang w:bidi="en-US"/>
    </w:rPr>
  </w:style>
  <w:style w:type="paragraph" w:styleId="Heading1">
    <w:name w:val="heading 1"/>
    <w:basedOn w:val="Normal"/>
    <w:link w:val="Heading1Char"/>
    <w:uiPriority w:val="1"/>
    <w:qFormat/>
    <w:rsid w:val="00B80EC6"/>
    <w:pPr>
      <w:spacing w:before="92"/>
      <w:ind w:left="460" w:hanging="360"/>
      <w:outlineLvl w:val="0"/>
    </w:pPr>
    <w:rPr>
      <w:rFonts w:ascii="Arial" w:eastAsia="Arial" w:hAnsi="Arial" w:cs="Arial"/>
      <w:b/>
      <w:bCs/>
      <w:sz w:val="23"/>
      <w:szCs w:val="23"/>
    </w:rPr>
  </w:style>
  <w:style w:type="paragraph" w:styleId="Heading2">
    <w:name w:val="heading 2"/>
    <w:basedOn w:val="Normal"/>
    <w:uiPriority w:val="1"/>
    <w:qFormat/>
    <w:rsid w:val="00B80EC6"/>
    <w:pPr>
      <w:ind w:left="100"/>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80EC6"/>
    <w:pPr>
      <w:ind w:left="100"/>
    </w:pPr>
    <w:rPr>
      <w:sz w:val="19"/>
      <w:szCs w:val="19"/>
    </w:rPr>
  </w:style>
  <w:style w:type="paragraph" w:styleId="ListParagraph">
    <w:name w:val="List Paragraph"/>
    <w:basedOn w:val="Normal"/>
    <w:uiPriority w:val="34"/>
    <w:qFormat/>
    <w:rsid w:val="00B80EC6"/>
    <w:pPr>
      <w:ind w:left="460" w:hanging="360"/>
      <w:jc w:val="both"/>
    </w:pPr>
  </w:style>
  <w:style w:type="paragraph" w:customStyle="1" w:styleId="TableParagraph">
    <w:name w:val="Table Paragraph"/>
    <w:basedOn w:val="Normal"/>
    <w:uiPriority w:val="1"/>
    <w:qFormat/>
    <w:rsid w:val="00B80EC6"/>
  </w:style>
  <w:style w:type="paragraph" w:styleId="Header">
    <w:name w:val="header"/>
    <w:basedOn w:val="Normal"/>
    <w:link w:val="HeaderChar"/>
    <w:uiPriority w:val="99"/>
    <w:semiHidden/>
    <w:unhideWhenUsed/>
    <w:rsid w:val="00F92887"/>
    <w:pPr>
      <w:tabs>
        <w:tab w:val="center" w:pos="4680"/>
        <w:tab w:val="right" w:pos="9360"/>
      </w:tabs>
    </w:pPr>
  </w:style>
  <w:style w:type="character" w:customStyle="1" w:styleId="HeaderChar">
    <w:name w:val="Header Char"/>
    <w:basedOn w:val="DefaultParagraphFont"/>
    <w:link w:val="Header"/>
    <w:uiPriority w:val="99"/>
    <w:semiHidden/>
    <w:rsid w:val="00F92887"/>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F92887"/>
    <w:pPr>
      <w:tabs>
        <w:tab w:val="center" w:pos="4680"/>
        <w:tab w:val="right" w:pos="9360"/>
      </w:tabs>
    </w:pPr>
  </w:style>
  <w:style w:type="character" w:customStyle="1" w:styleId="FooterChar">
    <w:name w:val="Footer Char"/>
    <w:basedOn w:val="DefaultParagraphFont"/>
    <w:link w:val="Footer"/>
    <w:uiPriority w:val="99"/>
    <w:semiHidden/>
    <w:rsid w:val="00F92887"/>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F92887"/>
    <w:rPr>
      <w:rFonts w:ascii="Tahoma" w:hAnsi="Tahoma" w:cs="Tahoma"/>
      <w:sz w:val="16"/>
      <w:szCs w:val="16"/>
    </w:rPr>
  </w:style>
  <w:style w:type="character" w:customStyle="1" w:styleId="BalloonTextChar">
    <w:name w:val="Balloon Text Char"/>
    <w:basedOn w:val="DefaultParagraphFont"/>
    <w:link w:val="BalloonText"/>
    <w:uiPriority w:val="99"/>
    <w:semiHidden/>
    <w:rsid w:val="00F92887"/>
    <w:rPr>
      <w:rFonts w:ascii="Tahoma" w:eastAsia="Times New Roman" w:hAnsi="Tahoma" w:cs="Tahoma"/>
      <w:sz w:val="16"/>
      <w:szCs w:val="16"/>
      <w:lang w:bidi="en-US"/>
    </w:rPr>
  </w:style>
  <w:style w:type="paragraph" w:styleId="HTMLPreformatted">
    <w:name w:val="HTML Preformatted"/>
    <w:basedOn w:val="Normal"/>
    <w:link w:val="HTMLPreformattedChar"/>
    <w:uiPriority w:val="99"/>
    <w:unhideWhenUsed/>
    <w:rsid w:val="00F928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F92887"/>
    <w:rPr>
      <w:rFonts w:ascii="Courier New" w:eastAsia="Times New Roman" w:hAnsi="Courier New" w:cs="Courier New"/>
      <w:sz w:val="20"/>
      <w:szCs w:val="20"/>
    </w:rPr>
  </w:style>
  <w:style w:type="character" w:customStyle="1" w:styleId="Heading1Char">
    <w:name w:val="Heading 1 Char"/>
    <w:basedOn w:val="DefaultParagraphFont"/>
    <w:link w:val="Heading1"/>
    <w:uiPriority w:val="1"/>
    <w:rsid w:val="005138B6"/>
    <w:rPr>
      <w:rFonts w:ascii="Arial" w:eastAsia="Arial" w:hAnsi="Arial" w:cs="Arial"/>
      <w:b/>
      <w:bCs/>
      <w:sz w:val="23"/>
      <w:szCs w:val="23"/>
      <w:lang w:bidi="en-US"/>
    </w:rPr>
  </w:style>
  <w:style w:type="paragraph" w:styleId="NormalWeb">
    <w:name w:val="Normal (Web)"/>
    <w:basedOn w:val="Normal"/>
    <w:uiPriority w:val="99"/>
    <w:semiHidden/>
    <w:unhideWhenUsed/>
    <w:rsid w:val="00DF616C"/>
    <w:pPr>
      <w:widowControl/>
      <w:autoSpaceDE/>
      <w:autoSpaceDN/>
      <w:spacing w:before="100" w:beforeAutospacing="1" w:after="100" w:afterAutospacing="1"/>
    </w:pPr>
    <w:rPr>
      <w:sz w:val="24"/>
      <w:szCs w:val="24"/>
      <w:lang w:val="en-IN" w:eastAsia="en-IN" w:bidi="ar-SA"/>
    </w:rPr>
  </w:style>
  <w:style w:type="table" w:customStyle="1" w:styleId="TableGrid1">
    <w:name w:val="Table Grid1"/>
    <w:basedOn w:val="TableNormal"/>
    <w:next w:val="TableGrid"/>
    <w:uiPriority w:val="39"/>
    <w:unhideWhenUsed/>
    <w:rsid w:val="00D13745"/>
    <w:pPr>
      <w:widowControl/>
      <w:autoSpaceDE/>
      <w:autoSpaceDN/>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137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7635">
      <w:bodyDiv w:val="1"/>
      <w:marLeft w:val="0"/>
      <w:marRight w:val="0"/>
      <w:marTop w:val="0"/>
      <w:marBottom w:val="0"/>
      <w:divBdr>
        <w:top w:val="none" w:sz="0" w:space="0" w:color="auto"/>
        <w:left w:val="none" w:sz="0" w:space="0" w:color="auto"/>
        <w:bottom w:val="none" w:sz="0" w:space="0" w:color="auto"/>
        <w:right w:val="none" w:sz="0" w:space="0" w:color="auto"/>
      </w:divBdr>
    </w:div>
    <w:div w:id="65299816">
      <w:bodyDiv w:val="1"/>
      <w:marLeft w:val="0"/>
      <w:marRight w:val="0"/>
      <w:marTop w:val="0"/>
      <w:marBottom w:val="0"/>
      <w:divBdr>
        <w:top w:val="none" w:sz="0" w:space="0" w:color="auto"/>
        <w:left w:val="none" w:sz="0" w:space="0" w:color="auto"/>
        <w:bottom w:val="none" w:sz="0" w:space="0" w:color="auto"/>
        <w:right w:val="none" w:sz="0" w:space="0" w:color="auto"/>
      </w:divBdr>
    </w:div>
    <w:div w:id="116876403">
      <w:bodyDiv w:val="1"/>
      <w:marLeft w:val="0"/>
      <w:marRight w:val="0"/>
      <w:marTop w:val="0"/>
      <w:marBottom w:val="0"/>
      <w:divBdr>
        <w:top w:val="none" w:sz="0" w:space="0" w:color="auto"/>
        <w:left w:val="none" w:sz="0" w:space="0" w:color="auto"/>
        <w:bottom w:val="none" w:sz="0" w:space="0" w:color="auto"/>
        <w:right w:val="none" w:sz="0" w:space="0" w:color="auto"/>
      </w:divBdr>
    </w:div>
    <w:div w:id="129981191">
      <w:bodyDiv w:val="1"/>
      <w:marLeft w:val="0"/>
      <w:marRight w:val="0"/>
      <w:marTop w:val="0"/>
      <w:marBottom w:val="0"/>
      <w:divBdr>
        <w:top w:val="none" w:sz="0" w:space="0" w:color="auto"/>
        <w:left w:val="none" w:sz="0" w:space="0" w:color="auto"/>
        <w:bottom w:val="none" w:sz="0" w:space="0" w:color="auto"/>
        <w:right w:val="none" w:sz="0" w:space="0" w:color="auto"/>
      </w:divBdr>
    </w:div>
    <w:div w:id="140122392">
      <w:bodyDiv w:val="1"/>
      <w:marLeft w:val="0"/>
      <w:marRight w:val="0"/>
      <w:marTop w:val="0"/>
      <w:marBottom w:val="0"/>
      <w:divBdr>
        <w:top w:val="none" w:sz="0" w:space="0" w:color="auto"/>
        <w:left w:val="none" w:sz="0" w:space="0" w:color="auto"/>
        <w:bottom w:val="none" w:sz="0" w:space="0" w:color="auto"/>
        <w:right w:val="none" w:sz="0" w:space="0" w:color="auto"/>
      </w:divBdr>
    </w:div>
    <w:div w:id="160509078">
      <w:bodyDiv w:val="1"/>
      <w:marLeft w:val="0"/>
      <w:marRight w:val="0"/>
      <w:marTop w:val="0"/>
      <w:marBottom w:val="0"/>
      <w:divBdr>
        <w:top w:val="none" w:sz="0" w:space="0" w:color="auto"/>
        <w:left w:val="none" w:sz="0" w:space="0" w:color="auto"/>
        <w:bottom w:val="none" w:sz="0" w:space="0" w:color="auto"/>
        <w:right w:val="none" w:sz="0" w:space="0" w:color="auto"/>
      </w:divBdr>
    </w:div>
    <w:div w:id="183053793">
      <w:bodyDiv w:val="1"/>
      <w:marLeft w:val="0"/>
      <w:marRight w:val="0"/>
      <w:marTop w:val="0"/>
      <w:marBottom w:val="0"/>
      <w:divBdr>
        <w:top w:val="none" w:sz="0" w:space="0" w:color="auto"/>
        <w:left w:val="none" w:sz="0" w:space="0" w:color="auto"/>
        <w:bottom w:val="none" w:sz="0" w:space="0" w:color="auto"/>
        <w:right w:val="none" w:sz="0" w:space="0" w:color="auto"/>
      </w:divBdr>
    </w:div>
    <w:div w:id="227806011">
      <w:bodyDiv w:val="1"/>
      <w:marLeft w:val="0"/>
      <w:marRight w:val="0"/>
      <w:marTop w:val="0"/>
      <w:marBottom w:val="0"/>
      <w:divBdr>
        <w:top w:val="none" w:sz="0" w:space="0" w:color="auto"/>
        <w:left w:val="none" w:sz="0" w:space="0" w:color="auto"/>
        <w:bottom w:val="none" w:sz="0" w:space="0" w:color="auto"/>
        <w:right w:val="none" w:sz="0" w:space="0" w:color="auto"/>
      </w:divBdr>
    </w:div>
    <w:div w:id="298846089">
      <w:bodyDiv w:val="1"/>
      <w:marLeft w:val="0"/>
      <w:marRight w:val="0"/>
      <w:marTop w:val="0"/>
      <w:marBottom w:val="0"/>
      <w:divBdr>
        <w:top w:val="none" w:sz="0" w:space="0" w:color="auto"/>
        <w:left w:val="none" w:sz="0" w:space="0" w:color="auto"/>
        <w:bottom w:val="none" w:sz="0" w:space="0" w:color="auto"/>
        <w:right w:val="none" w:sz="0" w:space="0" w:color="auto"/>
      </w:divBdr>
    </w:div>
    <w:div w:id="411315240">
      <w:bodyDiv w:val="1"/>
      <w:marLeft w:val="0"/>
      <w:marRight w:val="0"/>
      <w:marTop w:val="0"/>
      <w:marBottom w:val="0"/>
      <w:divBdr>
        <w:top w:val="none" w:sz="0" w:space="0" w:color="auto"/>
        <w:left w:val="none" w:sz="0" w:space="0" w:color="auto"/>
        <w:bottom w:val="none" w:sz="0" w:space="0" w:color="auto"/>
        <w:right w:val="none" w:sz="0" w:space="0" w:color="auto"/>
      </w:divBdr>
    </w:div>
    <w:div w:id="412699694">
      <w:bodyDiv w:val="1"/>
      <w:marLeft w:val="0"/>
      <w:marRight w:val="0"/>
      <w:marTop w:val="0"/>
      <w:marBottom w:val="0"/>
      <w:divBdr>
        <w:top w:val="none" w:sz="0" w:space="0" w:color="auto"/>
        <w:left w:val="none" w:sz="0" w:space="0" w:color="auto"/>
        <w:bottom w:val="none" w:sz="0" w:space="0" w:color="auto"/>
        <w:right w:val="none" w:sz="0" w:space="0" w:color="auto"/>
      </w:divBdr>
    </w:div>
    <w:div w:id="496312669">
      <w:bodyDiv w:val="1"/>
      <w:marLeft w:val="0"/>
      <w:marRight w:val="0"/>
      <w:marTop w:val="0"/>
      <w:marBottom w:val="0"/>
      <w:divBdr>
        <w:top w:val="none" w:sz="0" w:space="0" w:color="auto"/>
        <w:left w:val="none" w:sz="0" w:space="0" w:color="auto"/>
        <w:bottom w:val="none" w:sz="0" w:space="0" w:color="auto"/>
        <w:right w:val="none" w:sz="0" w:space="0" w:color="auto"/>
      </w:divBdr>
    </w:div>
    <w:div w:id="677512158">
      <w:bodyDiv w:val="1"/>
      <w:marLeft w:val="0"/>
      <w:marRight w:val="0"/>
      <w:marTop w:val="0"/>
      <w:marBottom w:val="0"/>
      <w:divBdr>
        <w:top w:val="none" w:sz="0" w:space="0" w:color="auto"/>
        <w:left w:val="none" w:sz="0" w:space="0" w:color="auto"/>
        <w:bottom w:val="none" w:sz="0" w:space="0" w:color="auto"/>
        <w:right w:val="none" w:sz="0" w:space="0" w:color="auto"/>
      </w:divBdr>
    </w:div>
    <w:div w:id="763578758">
      <w:bodyDiv w:val="1"/>
      <w:marLeft w:val="0"/>
      <w:marRight w:val="0"/>
      <w:marTop w:val="0"/>
      <w:marBottom w:val="0"/>
      <w:divBdr>
        <w:top w:val="none" w:sz="0" w:space="0" w:color="auto"/>
        <w:left w:val="none" w:sz="0" w:space="0" w:color="auto"/>
        <w:bottom w:val="none" w:sz="0" w:space="0" w:color="auto"/>
        <w:right w:val="none" w:sz="0" w:space="0" w:color="auto"/>
      </w:divBdr>
    </w:div>
    <w:div w:id="799569341">
      <w:bodyDiv w:val="1"/>
      <w:marLeft w:val="0"/>
      <w:marRight w:val="0"/>
      <w:marTop w:val="0"/>
      <w:marBottom w:val="0"/>
      <w:divBdr>
        <w:top w:val="none" w:sz="0" w:space="0" w:color="auto"/>
        <w:left w:val="none" w:sz="0" w:space="0" w:color="auto"/>
        <w:bottom w:val="none" w:sz="0" w:space="0" w:color="auto"/>
        <w:right w:val="none" w:sz="0" w:space="0" w:color="auto"/>
      </w:divBdr>
    </w:div>
    <w:div w:id="845094320">
      <w:bodyDiv w:val="1"/>
      <w:marLeft w:val="0"/>
      <w:marRight w:val="0"/>
      <w:marTop w:val="0"/>
      <w:marBottom w:val="0"/>
      <w:divBdr>
        <w:top w:val="none" w:sz="0" w:space="0" w:color="auto"/>
        <w:left w:val="none" w:sz="0" w:space="0" w:color="auto"/>
        <w:bottom w:val="none" w:sz="0" w:space="0" w:color="auto"/>
        <w:right w:val="none" w:sz="0" w:space="0" w:color="auto"/>
      </w:divBdr>
    </w:div>
    <w:div w:id="957370741">
      <w:bodyDiv w:val="1"/>
      <w:marLeft w:val="0"/>
      <w:marRight w:val="0"/>
      <w:marTop w:val="0"/>
      <w:marBottom w:val="0"/>
      <w:divBdr>
        <w:top w:val="none" w:sz="0" w:space="0" w:color="auto"/>
        <w:left w:val="none" w:sz="0" w:space="0" w:color="auto"/>
        <w:bottom w:val="none" w:sz="0" w:space="0" w:color="auto"/>
        <w:right w:val="none" w:sz="0" w:space="0" w:color="auto"/>
      </w:divBdr>
      <w:divsChild>
        <w:div w:id="2059353616">
          <w:marLeft w:val="547"/>
          <w:marRight w:val="0"/>
          <w:marTop w:val="86"/>
          <w:marBottom w:val="0"/>
          <w:divBdr>
            <w:top w:val="none" w:sz="0" w:space="0" w:color="auto"/>
            <w:left w:val="none" w:sz="0" w:space="0" w:color="auto"/>
            <w:bottom w:val="none" w:sz="0" w:space="0" w:color="auto"/>
            <w:right w:val="none" w:sz="0" w:space="0" w:color="auto"/>
          </w:divBdr>
        </w:div>
        <w:div w:id="2022508263">
          <w:marLeft w:val="547"/>
          <w:marRight w:val="0"/>
          <w:marTop w:val="86"/>
          <w:marBottom w:val="0"/>
          <w:divBdr>
            <w:top w:val="none" w:sz="0" w:space="0" w:color="auto"/>
            <w:left w:val="none" w:sz="0" w:space="0" w:color="auto"/>
            <w:bottom w:val="none" w:sz="0" w:space="0" w:color="auto"/>
            <w:right w:val="none" w:sz="0" w:space="0" w:color="auto"/>
          </w:divBdr>
        </w:div>
        <w:div w:id="2129271252">
          <w:marLeft w:val="547"/>
          <w:marRight w:val="0"/>
          <w:marTop w:val="86"/>
          <w:marBottom w:val="0"/>
          <w:divBdr>
            <w:top w:val="none" w:sz="0" w:space="0" w:color="auto"/>
            <w:left w:val="none" w:sz="0" w:space="0" w:color="auto"/>
            <w:bottom w:val="none" w:sz="0" w:space="0" w:color="auto"/>
            <w:right w:val="none" w:sz="0" w:space="0" w:color="auto"/>
          </w:divBdr>
        </w:div>
        <w:div w:id="1470979568">
          <w:marLeft w:val="547"/>
          <w:marRight w:val="0"/>
          <w:marTop w:val="86"/>
          <w:marBottom w:val="0"/>
          <w:divBdr>
            <w:top w:val="none" w:sz="0" w:space="0" w:color="auto"/>
            <w:left w:val="none" w:sz="0" w:space="0" w:color="auto"/>
            <w:bottom w:val="none" w:sz="0" w:space="0" w:color="auto"/>
            <w:right w:val="none" w:sz="0" w:space="0" w:color="auto"/>
          </w:divBdr>
        </w:div>
        <w:div w:id="1691756295">
          <w:marLeft w:val="547"/>
          <w:marRight w:val="0"/>
          <w:marTop w:val="86"/>
          <w:marBottom w:val="0"/>
          <w:divBdr>
            <w:top w:val="none" w:sz="0" w:space="0" w:color="auto"/>
            <w:left w:val="none" w:sz="0" w:space="0" w:color="auto"/>
            <w:bottom w:val="none" w:sz="0" w:space="0" w:color="auto"/>
            <w:right w:val="none" w:sz="0" w:space="0" w:color="auto"/>
          </w:divBdr>
        </w:div>
      </w:divsChild>
    </w:div>
    <w:div w:id="980310699">
      <w:bodyDiv w:val="1"/>
      <w:marLeft w:val="0"/>
      <w:marRight w:val="0"/>
      <w:marTop w:val="0"/>
      <w:marBottom w:val="0"/>
      <w:divBdr>
        <w:top w:val="none" w:sz="0" w:space="0" w:color="auto"/>
        <w:left w:val="none" w:sz="0" w:space="0" w:color="auto"/>
        <w:bottom w:val="none" w:sz="0" w:space="0" w:color="auto"/>
        <w:right w:val="none" w:sz="0" w:space="0" w:color="auto"/>
      </w:divBdr>
    </w:div>
    <w:div w:id="1002777797">
      <w:bodyDiv w:val="1"/>
      <w:marLeft w:val="0"/>
      <w:marRight w:val="0"/>
      <w:marTop w:val="0"/>
      <w:marBottom w:val="0"/>
      <w:divBdr>
        <w:top w:val="none" w:sz="0" w:space="0" w:color="auto"/>
        <w:left w:val="none" w:sz="0" w:space="0" w:color="auto"/>
        <w:bottom w:val="none" w:sz="0" w:space="0" w:color="auto"/>
        <w:right w:val="none" w:sz="0" w:space="0" w:color="auto"/>
      </w:divBdr>
      <w:divsChild>
        <w:div w:id="794520375">
          <w:marLeft w:val="547"/>
          <w:marRight w:val="0"/>
          <w:marTop w:val="86"/>
          <w:marBottom w:val="0"/>
          <w:divBdr>
            <w:top w:val="none" w:sz="0" w:space="0" w:color="auto"/>
            <w:left w:val="none" w:sz="0" w:space="0" w:color="auto"/>
            <w:bottom w:val="none" w:sz="0" w:space="0" w:color="auto"/>
            <w:right w:val="none" w:sz="0" w:space="0" w:color="auto"/>
          </w:divBdr>
        </w:div>
        <w:div w:id="32199269">
          <w:marLeft w:val="547"/>
          <w:marRight w:val="0"/>
          <w:marTop w:val="86"/>
          <w:marBottom w:val="0"/>
          <w:divBdr>
            <w:top w:val="none" w:sz="0" w:space="0" w:color="auto"/>
            <w:left w:val="none" w:sz="0" w:space="0" w:color="auto"/>
            <w:bottom w:val="none" w:sz="0" w:space="0" w:color="auto"/>
            <w:right w:val="none" w:sz="0" w:space="0" w:color="auto"/>
          </w:divBdr>
        </w:div>
        <w:div w:id="935214269">
          <w:marLeft w:val="547"/>
          <w:marRight w:val="0"/>
          <w:marTop w:val="86"/>
          <w:marBottom w:val="0"/>
          <w:divBdr>
            <w:top w:val="none" w:sz="0" w:space="0" w:color="auto"/>
            <w:left w:val="none" w:sz="0" w:space="0" w:color="auto"/>
            <w:bottom w:val="none" w:sz="0" w:space="0" w:color="auto"/>
            <w:right w:val="none" w:sz="0" w:space="0" w:color="auto"/>
          </w:divBdr>
        </w:div>
      </w:divsChild>
    </w:div>
    <w:div w:id="1057626876">
      <w:bodyDiv w:val="1"/>
      <w:marLeft w:val="0"/>
      <w:marRight w:val="0"/>
      <w:marTop w:val="0"/>
      <w:marBottom w:val="0"/>
      <w:divBdr>
        <w:top w:val="none" w:sz="0" w:space="0" w:color="auto"/>
        <w:left w:val="none" w:sz="0" w:space="0" w:color="auto"/>
        <w:bottom w:val="none" w:sz="0" w:space="0" w:color="auto"/>
        <w:right w:val="none" w:sz="0" w:space="0" w:color="auto"/>
      </w:divBdr>
    </w:div>
    <w:div w:id="1064063947">
      <w:bodyDiv w:val="1"/>
      <w:marLeft w:val="0"/>
      <w:marRight w:val="0"/>
      <w:marTop w:val="0"/>
      <w:marBottom w:val="0"/>
      <w:divBdr>
        <w:top w:val="none" w:sz="0" w:space="0" w:color="auto"/>
        <w:left w:val="none" w:sz="0" w:space="0" w:color="auto"/>
        <w:bottom w:val="none" w:sz="0" w:space="0" w:color="auto"/>
        <w:right w:val="none" w:sz="0" w:space="0" w:color="auto"/>
      </w:divBdr>
      <w:divsChild>
        <w:div w:id="1027024468">
          <w:marLeft w:val="547"/>
          <w:marRight w:val="0"/>
          <w:marTop w:val="86"/>
          <w:marBottom w:val="0"/>
          <w:divBdr>
            <w:top w:val="none" w:sz="0" w:space="0" w:color="auto"/>
            <w:left w:val="none" w:sz="0" w:space="0" w:color="auto"/>
            <w:bottom w:val="none" w:sz="0" w:space="0" w:color="auto"/>
            <w:right w:val="none" w:sz="0" w:space="0" w:color="auto"/>
          </w:divBdr>
        </w:div>
        <w:div w:id="171336937">
          <w:marLeft w:val="547"/>
          <w:marRight w:val="0"/>
          <w:marTop w:val="86"/>
          <w:marBottom w:val="0"/>
          <w:divBdr>
            <w:top w:val="none" w:sz="0" w:space="0" w:color="auto"/>
            <w:left w:val="none" w:sz="0" w:space="0" w:color="auto"/>
            <w:bottom w:val="none" w:sz="0" w:space="0" w:color="auto"/>
            <w:right w:val="none" w:sz="0" w:space="0" w:color="auto"/>
          </w:divBdr>
        </w:div>
        <w:div w:id="1572546488">
          <w:marLeft w:val="547"/>
          <w:marRight w:val="0"/>
          <w:marTop w:val="86"/>
          <w:marBottom w:val="200"/>
          <w:divBdr>
            <w:top w:val="none" w:sz="0" w:space="0" w:color="auto"/>
            <w:left w:val="none" w:sz="0" w:space="0" w:color="auto"/>
            <w:bottom w:val="none" w:sz="0" w:space="0" w:color="auto"/>
            <w:right w:val="none" w:sz="0" w:space="0" w:color="auto"/>
          </w:divBdr>
        </w:div>
      </w:divsChild>
    </w:div>
    <w:div w:id="1172791205">
      <w:bodyDiv w:val="1"/>
      <w:marLeft w:val="0"/>
      <w:marRight w:val="0"/>
      <w:marTop w:val="0"/>
      <w:marBottom w:val="0"/>
      <w:divBdr>
        <w:top w:val="none" w:sz="0" w:space="0" w:color="auto"/>
        <w:left w:val="none" w:sz="0" w:space="0" w:color="auto"/>
        <w:bottom w:val="none" w:sz="0" w:space="0" w:color="auto"/>
        <w:right w:val="none" w:sz="0" w:space="0" w:color="auto"/>
      </w:divBdr>
      <w:divsChild>
        <w:div w:id="1851987895">
          <w:marLeft w:val="547"/>
          <w:marRight w:val="0"/>
          <w:marTop w:val="96"/>
          <w:marBottom w:val="0"/>
          <w:divBdr>
            <w:top w:val="none" w:sz="0" w:space="0" w:color="auto"/>
            <w:left w:val="none" w:sz="0" w:space="0" w:color="auto"/>
            <w:bottom w:val="none" w:sz="0" w:space="0" w:color="auto"/>
            <w:right w:val="none" w:sz="0" w:space="0" w:color="auto"/>
          </w:divBdr>
        </w:div>
        <w:div w:id="535124882">
          <w:marLeft w:val="547"/>
          <w:marRight w:val="0"/>
          <w:marTop w:val="96"/>
          <w:marBottom w:val="0"/>
          <w:divBdr>
            <w:top w:val="none" w:sz="0" w:space="0" w:color="auto"/>
            <w:left w:val="none" w:sz="0" w:space="0" w:color="auto"/>
            <w:bottom w:val="none" w:sz="0" w:space="0" w:color="auto"/>
            <w:right w:val="none" w:sz="0" w:space="0" w:color="auto"/>
          </w:divBdr>
        </w:div>
        <w:div w:id="336811801">
          <w:marLeft w:val="547"/>
          <w:marRight w:val="0"/>
          <w:marTop w:val="96"/>
          <w:marBottom w:val="0"/>
          <w:divBdr>
            <w:top w:val="none" w:sz="0" w:space="0" w:color="auto"/>
            <w:left w:val="none" w:sz="0" w:space="0" w:color="auto"/>
            <w:bottom w:val="none" w:sz="0" w:space="0" w:color="auto"/>
            <w:right w:val="none" w:sz="0" w:space="0" w:color="auto"/>
          </w:divBdr>
        </w:div>
        <w:div w:id="1902641904">
          <w:marLeft w:val="547"/>
          <w:marRight w:val="0"/>
          <w:marTop w:val="96"/>
          <w:marBottom w:val="200"/>
          <w:divBdr>
            <w:top w:val="none" w:sz="0" w:space="0" w:color="auto"/>
            <w:left w:val="none" w:sz="0" w:space="0" w:color="auto"/>
            <w:bottom w:val="none" w:sz="0" w:space="0" w:color="auto"/>
            <w:right w:val="none" w:sz="0" w:space="0" w:color="auto"/>
          </w:divBdr>
        </w:div>
      </w:divsChild>
    </w:div>
    <w:div w:id="1273394231">
      <w:bodyDiv w:val="1"/>
      <w:marLeft w:val="0"/>
      <w:marRight w:val="0"/>
      <w:marTop w:val="0"/>
      <w:marBottom w:val="0"/>
      <w:divBdr>
        <w:top w:val="none" w:sz="0" w:space="0" w:color="auto"/>
        <w:left w:val="none" w:sz="0" w:space="0" w:color="auto"/>
        <w:bottom w:val="none" w:sz="0" w:space="0" w:color="auto"/>
        <w:right w:val="none" w:sz="0" w:space="0" w:color="auto"/>
      </w:divBdr>
    </w:div>
    <w:div w:id="1329750378">
      <w:bodyDiv w:val="1"/>
      <w:marLeft w:val="0"/>
      <w:marRight w:val="0"/>
      <w:marTop w:val="0"/>
      <w:marBottom w:val="0"/>
      <w:divBdr>
        <w:top w:val="none" w:sz="0" w:space="0" w:color="auto"/>
        <w:left w:val="none" w:sz="0" w:space="0" w:color="auto"/>
        <w:bottom w:val="none" w:sz="0" w:space="0" w:color="auto"/>
        <w:right w:val="none" w:sz="0" w:space="0" w:color="auto"/>
      </w:divBdr>
    </w:div>
    <w:div w:id="1465082897">
      <w:bodyDiv w:val="1"/>
      <w:marLeft w:val="0"/>
      <w:marRight w:val="0"/>
      <w:marTop w:val="0"/>
      <w:marBottom w:val="0"/>
      <w:divBdr>
        <w:top w:val="none" w:sz="0" w:space="0" w:color="auto"/>
        <w:left w:val="none" w:sz="0" w:space="0" w:color="auto"/>
        <w:bottom w:val="none" w:sz="0" w:space="0" w:color="auto"/>
        <w:right w:val="none" w:sz="0" w:space="0" w:color="auto"/>
      </w:divBdr>
    </w:div>
    <w:div w:id="1491213465">
      <w:bodyDiv w:val="1"/>
      <w:marLeft w:val="0"/>
      <w:marRight w:val="0"/>
      <w:marTop w:val="0"/>
      <w:marBottom w:val="0"/>
      <w:divBdr>
        <w:top w:val="none" w:sz="0" w:space="0" w:color="auto"/>
        <w:left w:val="none" w:sz="0" w:space="0" w:color="auto"/>
        <w:bottom w:val="none" w:sz="0" w:space="0" w:color="auto"/>
        <w:right w:val="none" w:sz="0" w:space="0" w:color="auto"/>
      </w:divBdr>
      <w:divsChild>
        <w:div w:id="751852656">
          <w:marLeft w:val="547"/>
          <w:marRight w:val="0"/>
          <w:marTop w:val="86"/>
          <w:marBottom w:val="0"/>
          <w:divBdr>
            <w:top w:val="none" w:sz="0" w:space="0" w:color="auto"/>
            <w:left w:val="none" w:sz="0" w:space="0" w:color="auto"/>
            <w:bottom w:val="none" w:sz="0" w:space="0" w:color="auto"/>
            <w:right w:val="none" w:sz="0" w:space="0" w:color="auto"/>
          </w:divBdr>
        </w:div>
        <w:div w:id="875701653">
          <w:marLeft w:val="547"/>
          <w:marRight w:val="0"/>
          <w:marTop w:val="86"/>
          <w:marBottom w:val="0"/>
          <w:divBdr>
            <w:top w:val="none" w:sz="0" w:space="0" w:color="auto"/>
            <w:left w:val="none" w:sz="0" w:space="0" w:color="auto"/>
            <w:bottom w:val="none" w:sz="0" w:space="0" w:color="auto"/>
            <w:right w:val="none" w:sz="0" w:space="0" w:color="auto"/>
          </w:divBdr>
        </w:div>
        <w:div w:id="128129724">
          <w:marLeft w:val="547"/>
          <w:marRight w:val="0"/>
          <w:marTop w:val="86"/>
          <w:marBottom w:val="0"/>
          <w:divBdr>
            <w:top w:val="none" w:sz="0" w:space="0" w:color="auto"/>
            <w:left w:val="none" w:sz="0" w:space="0" w:color="auto"/>
            <w:bottom w:val="none" w:sz="0" w:space="0" w:color="auto"/>
            <w:right w:val="none" w:sz="0" w:space="0" w:color="auto"/>
          </w:divBdr>
        </w:div>
        <w:div w:id="770248934">
          <w:marLeft w:val="547"/>
          <w:marRight w:val="0"/>
          <w:marTop w:val="86"/>
          <w:marBottom w:val="0"/>
          <w:divBdr>
            <w:top w:val="none" w:sz="0" w:space="0" w:color="auto"/>
            <w:left w:val="none" w:sz="0" w:space="0" w:color="auto"/>
            <w:bottom w:val="none" w:sz="0" w:space="0" w:color="auto"/>
            <w:right w:val="none" w:sz="0" w:space="0" w:color="auto"/>
          </w:divBdr>
        </w:div>
        <w:div w:id="1004354213">
          <w:marLeft w:val="547"/>
          <w:marRight w:val="0"/>
          <w:marTop w:val="86"/>
          <w:marBottom w:val="0"/>
          <w:divBdr>
            <w:top w:val="none" w:sz="0" w:space="0" w:color="auto"/>
            <w:left w:val="none" w:sz="0" w:space="0" w:color="auto"/>
            <w:bottom w:val="none" w:sz="0" w:space="0" w:color="auto"/>
            <w:right w:val="none" w:sz="0" w:space="0" w:color="auto"/>
          </w:divBdr>
        </w:div>
      </w:divsChild>
    </w:div>
    <w:div w:id="1502812593">
      <w:bodyDiv w:val="1"/>
      <w:marLeft w:val="0"/>
      <w:marRight w:val="0"/>
      <w:marTop w:val="0"/>
      <w:marBottom w:val="0"/>
      <w:divBdr>
        <w:top w:val="none" w:sz="0" w:space="0" w:color="auto"/>
        <w:left w:val="none" w:sz="0" w:space="0" w:color="auto"/>
        <w:bottom w:val="none" w:sz="0" w:space="0" w:color="auto"/>
        <w:right w:val="none" w:sz="0" w:space="0" w:color="auto"/>
      </w:divBdr>
    </w:div>
    <w:div w:id="1565872092">
      <w:bodyDiv w:val="1"/>
      <w:marLeft w:val="0"/>
      <w:marRight w:val="0"/>
      <w:marTop w:val="0"/>
      <w:marBottom w:val="0"/>
      <w:divBdr>
        <w:top w:val="none" w:sz="0" w:space="0" w:color="auto"/>
        <w:left w:val="none" w:sz="0" w:space="0" w:color="auto"/>
        <w:bottom w:val="none" w:sz="0" w:space="0" w:color="auto"/>
        <w:right w:val="none" w:sz="0" w:space="0" w:color="auto"/>
      </w:divBdr>
    </w:div>
    <w:div w:id="1628313378">
      <w:bodyDiv w:val="1"/>
      <w:marLeft w:val="0"/>
      <w:marRight w:val="0"/>
      <w:marTop w:val="0"/>
      <w:marBottom w:val="0"/>
      <w:divBdr>
        <w:top w:val="none" w:sz="0" w:space="0" w:color="auto"/>
        <w:left w:val="none" w:sz="0" w:space="0" w:color="auto"/>
        <w:bottom w:val="none" w:sz="0" w:space="0" w:color="auto"/>
        <w:right w:val="none" w:sz="0" w:space="0" w:color="auto"/>
      </w:divBdr>
    </w:div>
    <w:div w:id="1699306747">
      <w:bodyDiv w:val="1"/>
      <w:marLeft w:val="0"/>
      <w:marRight w:val="0"/>
      <w:marTop w:val="0"/>
      <w:marBottom w:val="0"/>
      <w:divBdr>
        <w:top w:val="none" w:sz="0" w:space="0" w:color="auto"/>
        <w:left w:val="none" w:sz="0" w:space="0" w:color="auto"/>
        <w:bottom w:val="none" w:sz="0" w:space="0" w:color="auto"/>
        <w:right w:val="none" w:sz="0" w:space="0" w:color="auto"/>
      </w:divBdr>
    </w:div>
    <w:div w:id="1841582908">
      <w:bodyDiv w:val="1"/>
      <w:marLeft w:val="0"/>
      <w:marRight w:val="0"/>
      <w:marTop w:val="0"/>
      <w:marBottom w:val="0"/>
      <w:divBdr>
        <w:top w:val="none" w:sz="0" w:space="0" w:color="auto"/>
        <w:left w:val="none" w:sz="0" w:space="0" w:color="auto"/>
        <w:bottom w:val="none" w:sz="0" w:space="0" w:color="auto"/>
        <w:right w:val="none" w:sz="0" w:space="0" w:color="auto"/>
      </w:divBdr>
    </w:div>
    <w:div w:id="1915623387">
      <w:bodyDiv w:val="1"/>
      <w:marLeft w:val="0"/>
      <w:marRight w:val="0"/>
      <w:marTop w:val="0"/>
      <w:marBottom w:val="0"/>
      <w:divBdr>
        <w:top w:val="none" w:sz="0" w:space="0" w:color="auto"/>
        <w:left w:val="none" w:sz="0" w:space="0" w:color="auto"/>
        <w:bottom w:val="none" w:sz="0" w:space="0" w:color="auto"/>
        <w:right w:val="none" w:sz="0" w:space="0" w:color="auto"/>
      </w:divBdr>
    </w:div>
    <w:div w:id="1926256570">
      <w:bodyDiv w:val="1"/>
      <w:marLeft w:val="0"/>
      <w:marRight w:val="0"/>
      <w:marTop w:val="0"/>
      <w:marBottom w:val="0"/>
      <w:divBdr>
        <w:top w:val="none" w:sz="0" w:space="0" w:color="auto"/>
        <w:left w:val="none" w:sz="0" w:space="0" w:color="auto"/>
        <w:bottom w:val="none" w:sz="0" w:space="0" w:color="auto"/>
        <w:right w:val="none" w:sz="0" w:space="0" w:color="auto"/>
      </w:divBdr>
    </w:div>
    <w:div w:id="1969361429">
      <w:bodyDiv w:val="1"/>
      <w:marLeft w:val="0"/>
      <w:marRight w:val="0"/>
      <w:marTop w:val="0"/>
      <w:marBottom w:val="0"/>
      <w:divBdr>
        <w:top w:val="none" w:sz="0" w:space="0" w:color="auto"/>
        <w:left w:val="none" w:sz="0" w:space="0" w:color="auto"/>
        <w:bottom w:val="none" w:sz="0" w:space="0" w:color="auto"/>
        <w:right w:val="none" w:sz="0" w:space="0" w:color="auto"/>
      </w:divBdr>
      <w:divsChild>
        <w:div w:id="770126652">
          <w:marLeft w:val="547"/>
          <w:marRight w:val="0"/>
          <w:marTop w:val="86"/>
          <w:marBottom w:val="398"/>
          <w:divBdr>
            <w:top w:val="none" w:sz="0" w:space="0" w:color="auto"/>
            <w:left w:val="none" w:sz="0" w:space="0" w:color="auto"/>
            <w:bottom w:val="none" w:sz="0" w:space="0" w:color="auto"/>
            <w:right w:val="none" w:sz="0" w:space="0" w:color="auto"/>
          </w:divBdr>
        </w:div>
        <w:div w:id="499469107">
          <w:marLeft w:val="547"/>
          <w:marRight w:val="0"/>
          <w:marTop w:val="86"/>
          <w:marBottom w:val="398"/>
          <w:divBdr>
            <w:top w:val="none" w:sz="0" w:space="0" w:color="auto"/>
            <w:left w:val="none" w:sz="0" w:space="0" w:color="auto"/>
            <w:bottom w:val="none" w:sz="0" w:space="0" w:color="auto"/>
            <w:right w:val="none" w:sz="0" w:space="0" w:color="auto"/>
          </w:divBdr>
        </w:div>
        <w:div w:id="516770067">
          <w:marLeft w:val="547"/>
          <w:marRight w:val="0"/>
          <w:marTop w:val="86"/>
          <w:marBottom w:val="398"/>
          <w:divBdr>
            <w:top w:val="none" w:sz="0" w:space="0" w:color="auto"/>
            <w:left w:val="none" w:sz="0" w:space="0" w:color="auto"/>
            <w:bottom w:val="none" w:sz="0" w:space="0" w:color="auto"/>
            <w:right w:val="none" w:sz="0" w:space="0" w:color="auto"/>
          </w:divBdr>
        </w:div>
      </w:divsChild>
    </w:div>
    <w:div w:id="2041856456">
      <w:bodyDiv w:val="1"/>
      <w:marLeft w:val="0"/>
      <w:marRight w:val="0"/>
      <w:marTop w:val="0"/>
      <w:marBottom w:val="0"/>
      <w:divBdr>
        <w:top w:val="none" w:sz="0" w:space="0" w:color="auto"/>
        <w:left w:val="none" w:sz="0" w:space="0" w:color="auto"/>
        <w:bottom w:val="none" w:sz="0" w:space="0" w:color="auto"/>
        <w:right w:val="none" w:sz="0" w:space="0" w:color="auto"/>
      </w:divBdr>
    </w:div>
    <w:div w:id="2054310497">
      <w:bodyDiv w:val="1"/>
      <w:marLeft w:val="0"/>
      <w:marRight w:val="0"/>
      <w:marTop w:val="0"/>
      <w:marBottom w:val="0"/>
      <w:divBdr>
        <w:top w:val="none" w:sz="0" w:space="0" w:color="auto"/>
        <w:left w:val="none" w:sz="0" w:space="0" w:color="auto"/>
        <w:bottom w:val="none" w:sz="0" w:space="0" w:color="auto"/>
        <w:right w:val="none" w:sz="0" w:space="0" w:color="auto"/>
      </w:divBdr>
    </w:div>
    <w:div w:id="2093970021">
      <w:bodyDiv w:val="1"/>
      <w:marLeft w:val="0"/>
      <w:marRight w:val="0"/>
      <w:marTop w:val="0"/>
      <w:marBottom w:val="0"/>
      <w:divBdr>
        <w:top w:val="none" w:sz="0" w:space="0" w:color="auto"/>
        <w:left w:val="none" w:sz="0" w:space="0" w:color="auto"/>
        <w:bottom w:val="none" w:sz="0" w:space="0" w:color="auto"/>
        <w:right w:val="none" w:sz="0" w:space="0" w:color="auto"/>
      </w:divBdr>
    </w:div>
    <w:div w:id="2105949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Pages>
  <Words>3051</Words>
  <Characters>17397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Performance Analysis of Z-source Inverter Fed Induction Motor Drive</vt:lpstr>
    </vt:vector>
  </TitlesOfParts>
  <Company/>
  <LinksUpToDate>false</LinksUpToDate>
  <CharactersWithSpaces>20408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Analysis of Z-source Inverter Fed Induction Motor Drive</dc:title>
  <dc:subject>International Journal of Scientific &amp; Engineering Research Volume 3, Issue 5, May-2012</dc:subject>
  <dc:creator>Amol R. Sutar, Satyawan R. Jagtap, Jakirhusen Tamboli</dc:creator>
  <cp:keywords>traditional inverters, Z-source inverter, voltage boost, boost factor, PWM, third harmonic injection, voltage gain</cp:keywords>
  <cp:lastModifiedBy>User</cp:lastModifiedBy>
  <cp:revision>13</cp:revision>
  <dcterms:created xsi:type="dcterms:W3CDTF">2019-10-17T09:32:00Z</dcterms:created>
  <dcterms:modified xsi:type="dcterms:W3CDTF">2023-09-05T03:53:00Z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2012-05-16T00:00:00Z</vt:filetime>
  </property>
  <property fmtid="{D5CDD505-2E9C-101B-9397-08002B2CF9AE}" pid="3" name="Creator">
    <vt:lpwstr>Microsoft® Office Word 2007</vt:lpwstr>
  </property>
  <property fmtid="{D5CDD505-2E9C-101B-9397-08002B2CF9AE}" pid="4" name="LastSaved">
    <vt:filetime>2019-10-17T00:00:00Z</vt:filetime>
  </property>
</Properties>
</file>