
<file path=[Content_Types].xml><?xml version="1.0" encoding="utf-8"?>
<Types xmlns="http://schemas.openxmlformats.org/package/2006/content-types">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C1FF" w14:textId="1233919B" w:rsidR="008934DE" w:rsidRDefault="008934DE">
      <w:pPr>
        <w:tabs>
          <w:tab w:val="left" w:pos="0"/>
        </w:tabs>
        <w:spacing w:before="30" w:line="360" w:lineRule="auto"/>
        <w:ind w:left="509" w:hanging="360"/>
      </w:pPr>
      <w:r>
        <w:t xml:space="preserve">A </w:t>
      </w:r>
      <w:r w:rsidRPr="008934DE">
        <w:t>STUDY ON IMPACT OF WORKING CAPITAL @ YS CONSTRUCTION PVT.</w:t>
      </w:r>
      <w:r>
        <w:t xml:space="preserve"> </w:t>
      </w:r>
      <w:r w:rsidRPr="008934DE">
        <w:t>LTD.</w:t>
      </w:r>
    </w:p>
    <w:p w14:paraId="5D9FA1F5" w14:textId="77777777" w:rsidR="000972FC" w:rsidRDefault="00000000">
      <w:pPr>
        <w:pStyle w:val="Title"/>
        <w:numPr>
          <w:ilvl w:val="0"/>
          <w:numId w:val="1"/>
        </w:numPr>
        <w:spacing w:before="30"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 xml:space="preserve">Mr. </w:t>
      </w:r>
      <w:r>
        <w:rPr>
          <w:rFonts w:ascii="Times New Roman" w:eastAsia="Times New Roman" w:hAnsi="Times New Roman" w:cs="Times New Roman" w:hint="cs"/>
          <w:b/>
          <w:sz w:val="22"/>
          <w:szCs w:val="22"/>
          <w:rtl/>
        </w:rPr>
        <w:t xml:space="preserve">PRATHAP. </w:t>
      </w:r>
      <w:r>
        <w:rPr>
          <w:rFonts w:ascii="Times New Roman" w:eastAsia="Times New Roman" w:hAnsi="Times New Roman" w:cs="Times New Roman"/>
          <w:b/>
          <w:sz w:val="22"/>
          <w:szCs w:val="22"/>
          <w:rtl/>
        </w:rPr>
        <w:t>B N</w:t>
      </w:r>
    </w:p>
    <w:p w14:paraId="50151BB4"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ASSISTANT PROFESSOR</w:t>
      </w:r>
    </w:p>
    <w:p w14:paraId="54D4B137"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DEPARTMENT OF MBA,</w:t>
      </w:r>
    </w:p>
    <w:p w14:paraId="7E9F693D"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SHRIDEVI INSTITUTE OF ENGINEERING AND TECHNOLOGY</w:t>
      </w:r>
    </w:p>
    <w:p w14:paraId="44953655" w14:textId="77777777" w:rsidR="000972FC" w:rsidRDefault="00000000">
      <w:pPr>
        <w:pStyle w:val="Title"/>
        <w:spacing w:before="30" w:line="360" w:lineRule="auto"/>
        <w:ind w:firstLine="149"/>
        <w:rPr>
          <w:rFonts w:ascii="Times New Roman" w:eastAsia="Times New Roman" w:hAnsi="Times New Roman" w:cs="Times New Roman"/>
          <w:sz w:val="22"/>
          <w:szCs w:val="22"/>
        </w:rPr>
      </w:pPr>
      <w:r>
        <w:rPr>
          <w:rFonts w:ascii="Times New Roman" w:eastAsia="Times New Roman" w:hAnsi="Times New Roman" w:cs="Times New Roman"/>
          <w:sz w:val="22"/>
          <w:szCs w:val="22"/>
          <w:rtl/>
        </w:rPr>
        <w:t>EMAIL:</w:t>
      </w:r>
      <w:hyperlink r:id="rId7" w:history="1">
        <w:r>
          <w:rPr>
            <w:rFonts w:ascii="Times New Roman" w:eastAsia="Times New Roman" w:hAnsi="Times New Roman" w:cs="Times New Roman" w:hint="cs"/>
            <w:color w:val="0000FF"/>
            <w:sz w:val="22"/>
            <w:szCs w:val="22"/>
            <w:u w:val="single"/>
            <w:rtl/>
          </w:rPr>
          <w:t>prathap.bn@</w:t>
        </w:r>
        <w:r>
          <w:rPr>
            <w:rFonts w:ascii="Times New Roman" w:eastAsia="Times New Roman" w:hAnsi="Times New Roman" w:cs="Times New Roman"/>
            <w:color w:val="0000FF"/>
            <w:sz w:val="22"/>
            <w:szCs w:val="22"/>
            <w:u w:val="single"/>
            <w:rtl/>
          </w:rPr>
          <w:t>@gmail.com</w:t>
        </w:r>
      </w:hyperlink>
    </w:p>
    <w:p w14:paraId="2B522762" w14:textId="77777777" w:rsidR="000972FC" w:rsidRDefault="000972FC">
      <w:pPr>
        <w:pStyle w:val="Title"/>
        <w:spacing w:before="30" w:line="360" w:lineRule="auto"/>
        <w:ind w:firstLine="149"/>
        <w:jc w:val="both"/>
        <w:rPr>
          <w:rFonts w:ascii="Times New Roman" w:eastAsia="Times New Roman" w:hAnsi="Times New Roman" w:cs="Times New Roman"/>
          <w:sz w:val="22"/>
          <w:szCs w:val="22"/>
        </w:rPr>
      </w:pPr>
    </w:p>
    <w:p w14:paraId="09BD9F8A" w14:textId="77777777" w:rsidR="000972FC" w:rsidRDefault="00000000">
      <w:pPr>
        <w:pStyle w:val="Title"/>
        <w:numPr>
          <w:ilvl w:val="0"/>
          <w:numId w:val="1"/>
        </w:numPr>
        <w:spacing w:before="30" w:line="360" w:lineRule="auto"/>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 xml:space="preserve">Ms. </w:t>
      </w:r>
      <w:r>
        <w:rPr>
          <w:rFonts w:ascii="Times New Roman" w:eastAsia="Times New Roman" w:hAnsi="Times New Roman" w:cs="Times New Roman" w:hint="cs"/>
          <w:b/>
          <w:sz w:val="22"/>
          <w:szCs w:val="22"/>
          <w:rtl/>
        </w:rPr>
        <w:t>NANDHINI</w:t>
      </w:r>
    </w:p>
    <w:p w14:paraId="4A9E28CE"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2</w:t>
      </w:r>
      <w:r>
        <w:rPr>
          <w:rFonts w:ascii="Times New Roman" w:eastAsia="Times New Roman" w:hAnsi="Times New Roman" w:cs="Times New Roman"/>
          <w:b/>
          <w:sz w:val="22"/>
          <w:szCs w:val="22"/>
          <w:vertAlign w:val="superscript"/>
          <w:rtl/>
        </w:rPr>
        <w:t>ND</w:t>
      </w:r>
      <w:r>
        <w:rPr>
          <w:rFonts w:ascii="Times New Roman" w:eastAsia="Times New Roman" w:hAnsi="Times New Roman" w:cs="Times New Roman"/>
          <w:b/>
          <w:sz w:val="22"/>
          <w:szCs w:val="22"/>
          <w:rtl/>
        </w:rPr>
        <w:t xml:space="preserve"> YEAR MBA</w:t>
      </w:r>
    </w:p>
    <w:p w14:paraId="30903F1A"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DEPARTMENT OF MBA,</w:t>
      </w:r>
    </w:p>
    <w:p w14:paraId="28D1A13D" w14:textId="77777777" w:rsidR="000972FC" w:rsidRDefault="00000000">
      <w:pPr>
        <w:pStyle w:val="Title"/>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SHRIDEVI INSTITUTE OF ENGINEERING AND TECHNOLOGY</w:t>
      </w:r>
    </w:p>
    <w:p w14:paraId="0D235E01" w14:textId="77777777" w:rsidR="000972FC" w:rsidRDefault="00000000">
      <w:pPr>
        <w:pStyle w:val="Title"/>
        <w:tabs>
          <w:tab w:val="center" w:pos="4894"/>
          <w:tab w:val="left" w:pos="8715"/>
        </w:tabs>
        <w:spacing w:before="30" w:line="360" w:lineRule="auto"/>
        <w:ind w:firstLine="149"/>
        <w:rPr>
          <w:rFonts w:ascii="Times New Roman" w:eastAsia="Times New Roman" w:hAnsi="Times New Roman" w:cs="Times New Roman"/>
          <w:b/>
          <w:sz w:val="22"/>
          <w:szCs w:val="22"/>
        </w:rPr>
      </w:pPr>
      <w:r>
        <w:rPr>
          <w:rFonts w:ascii="Times New Roman" w:eastAsia="Times New Roman" w:hAnsi="Times New Roman" w:cs="Times New Roman"/>
          <w:b/>
          <w:sz w:val="22"/>
          <w:szCs w:val="22"/>
          <w:rtl/>
        </w:rPr>
        <w:t>TUMKURU- 572106</w:t>
      </w:r>
    </w:p>
    <w:p w14:paraId="20DA12B9" w14:textId="77777777" w:rsidR="000972FC" w:rsidRDefault="000972FC">
      <w:pPr>
        <w:pStyle w:val="Title"/>
        <w:spacing w:before="30" w:line="360" w:lineRule="auto"/>
        <w:ind w:firstLine="149"/>
        <w:jc w:val="both"/>
      </w:pPr>
    </w:p>
    <w:p w14:paraId="690D0C2F" w14:textId="77777777" w:rsidR="000972FC" w:rsidRDefault="000972FC">
      <w:pPr>
        <w:pStyle w:val="Title"/>
        <w:spacing w:before="30" w:line="360" w:lineRule="auto"/>
        <w:ind w:firstLine="149"/>
        <w:rPr>
          <w:rFonts w:ascii="Times New Roman" w:eastAsia="Times New Roman" w:hAnsi="Times New Roman" w:cs="Times New Roman"/>
          <w:sz w:val="22"/>
          <w:szCs w:val="22"/>
        </w:rPr>
      </w:pPr>
    </w:p>
    <w:p w14:paraId="34996421" w14:textId="77777777" w:rsidR="000972FC" w:rsidRDefault="00000000">
      <w:pPr>
        <w:spacing w:before="30" w:line="360" w:lineRule="auto"/>
        <w:jc w:val="center"/>
        <w:rPr>
          <w:rFonts w:ascii="Times New Roman" w:eastAsia="Times New Roman"/>
          <w:b/>
          <w:color w:val="2F5496"/>
          <w:sz w:val="24"/>
          <w:szCs w:val="24"/>
        </w:rPr>
      </w:pPr>
      <w:r>
        <w:rPr>
          <w:rFonts w:ascii="Times New Roman" w:eastAsia="Times New Roman"/>
          <w:b/>
          <w:color w:val="2F5496"/>
          <w:sz w:val="24"/>
          <w:szCs w:val="24"/>
          <w:rtl/>
        </w:rPr>
        <w:t>ABSTRAC</w:t>
      </w:r>
      <w:r>
        <w:rPr>
          <w:rFonts w:ascii="Times New Roman" w:eastAsia="Times New Roman" w:hint="cs"/>
          <w:b/>
          <w:color w:val="2F5496"/>
          <w:sz w:val="24"/>
          <w:szCs w:val="24"/>
          <w:rtl/>
        </w:rPr>
        <w:t>T</w:t>
      </w:r>
    </w:p>
    <w:p w14:paraId="7BA325E5" w14:textId="77777777" w:rsidR="000972FC" w:rsidRDefault="00000000">
      <w:pPr>
        <w:widowControl/>
        <w:shd w:val="clear" w:color="auto" w:fill="FFFFFF"/>
        <w:spacing w:before="280" w:after="280" w:line="360" w:lineRule="auto"/>
        <w:rPr>
          <w:rFonts w:ascii="Times New Roman" w:eastAsia="Times New Roman"/>
          <w:bCs/>
          <w:color w:val="000000"/>
          <w:sz w:val="24"/>
          <w:szCs w:val="24"/>
        </w:rPr>
      </w:pPr>
      <w:r>
        <w:rPr>
          <w:rFonts w:ascii="Times New Roman" w:eastAsia="Times New Roman"/>
          <w:bCs/>
          <w:color w:val="000000"/>
          <w:sz w:val="24"/>
          <w:szCs w:val="24"/>
        </w:rPr>
        <w:t xml:space="preserve">Effective working capital management is crucial for sustaining the financial health and operational efficiency of companies in the construction industry. This abstract explores the working capital management practices employed by YS Construction Pvt Ltd, a fictional construction company. YS Construction Pvt Ltd recognizes the significance of maintaining a balanced and optimal level of working capital to support its day-to-day operations, ensure timely project completion, and manage financial obligations. The company employs a combination of strategies to achieve efficient working capital management. </w:t>
      </w:r>
    </w:p>
    <w:p w14:paraId="3CF1AF36" w14:textId="77777777" w:rsidR="000972FC" w:rsidRDefault="00000000">
      <w:pPr>
        <w:widowControl/>
        <w:shd w:val="clear" w:color="auto" w:fill="FFFFFF"/>
        <w:spacing w:before="280" w:after="280" w:line="360" w:lineRule="auto"/>
        <w:rPr>
          <w:rFonts w:ascii="Times New Roman" w:eastAsia="Times New Roman"/>
          <w:bCs/>
          <w:color w:val="000000"/>
          <w:sz w:val="24"/>
          <w:szCs w:val="24"/>
        </w:rPr>
      </w:pPr>
      <w:r>
        <w:rPr>
          <w:rFonts w:ascii="Times New Roman" w:eastAsia="Times New Roman"/>
          <w:bCs/>
          <w:color w:val="000000"/>
          <w:sz w:val="24"/>
          <w:szCs w:val="24"/>
        </w:rPr>
        <w:t xml:space="preserve">  YS Construction places emphasis on optimizing its working capital cycle. By synchronizing its inventory turnover, accounts receivable collection, and accounts payable payment periods, the company reduces the cash conversion cycle, thereby maximizing the efficient use of available funds.</w:t>
      </w:r>
    </w:p>
    <w:p w14:paraId="1EDB8F8C" w14:textId="77777777" w:rsidR="000972FC" w:rsidRDefault="00000000">
      <w:pPr>
        <w:widowControl/>
        <w:shd w:val="clear" w:color="auto" w:fill="FFFFFF"/>
        <w:spacing w:before="280" w:after="280" w:line="360" w:lineRule="auto"/>
        <w:rPr>
          <w:rFonts w:ascii="Times New Roman" w:eastAsia="Times New Roman"/>
          <w:bCs/>
          <w:color w:val="000000"/>
          <w:sz w:val="24"/>
          <w:szCs w:val="24"/>
        </w:rPr>
      </w:pPr>
      <w:r>
        <w:rPr>
          <w:rFonts w:ascii="Times New Roman" w:eastAsia="Times New Roman"/>
          <w:bCs/>
          <w:color w:val="000000"/>
          <w:sz w:val="24"/>
          <w:szCs w:val="24"/>
        </w:rPr>
        <w:t>KEY WORDS:  working capital, inventory</w:t>
      </w:r>
    </w:p>
    <w:p w14:paraId="681EBB09" w14:textId="77777777" w:rsidR="000972FC" w:rsidRDefault="000972FC">
      <w:pPr>
        <w:widowControl/>
        <w:shd w:val="clear" w:color="auto" w:fill="FFFFFF"/>
        <w:spacing w:before="280" w:after="280" w:line="360" w:lineRule="auto"/>
        <w:rPr>
          <w:rFonts w:ascii="Times New Roman" w:eastAsia="Times New Roman"/>
          <w:b/>
          <w:color w:val="000000"/>
          <w:sz w:val="24"/>
          <w:szCs w:val="24"/>
          <w:highlight w:val="white"/>
        </w:rPr>
      </w:pPr>
    </w:p>
    <w:p w14:paraId="7DFA258D" w14:textId="77777777" w:rsidR="000972FC" w:rsidRDefault="00000000">
      <w:pPr>
        <w:widowControl/>
        <w:shd w:val="clear" w:color="auto" w:fill="FFFFFF"/>
        <w:spacing w:before="280" w:after="280" w:line="360" w:lineRule="auto"/>
        <w:rPr>
          <w:rFonts w:ascii="Times New Roman" w:eastAsia="Times New Roman"/>
          <w:b/>
          <w:color w:val="000000"/>
          <w:sz w:val="28"/>
          <w:szCs w:val="28"/>
          <w:highlight w:val="white"/>
        </w:rPr>
      </w:pPr>
      <w:r>
        <w:rPr>
          <w:rFonts w:ascii="Times New Roman" w:eastAsia="Times New Roman"/>
          <w:b/>
          <w:color w:val="000000"/>
          <w:sz w:val="28"/>
          <w:szCs w:val="28"/>
          <w:highlight w:val="white"/>
          <w:rtl/>
        </w:rPr>
        <w:t>I-Introduction</w:t>
      </w:r>
    </w:p>
    <w:p w14:paraId="007F97E6" w14:textId="77777777" w:rsidR="000972FC" w:rsidRDefault="00000000">
      <w:pPr>
        <w:spacing w:after="240" w:line="360" w:lineRule="auto"/>
        <w:rPr>
          <w:rFonts w:ascii="Times New Roman" w:eastAsia="Times New Roman"/>
          <w:sz w:val="24"/>
          <w:szCs w:val="24"/>
        </w:rPr>
      </w:pPr>
      <w:r>
        <w:rPr>
          <w:rFonts w:ascii="Times New Roman" w:eastAsia="Times New Roman"/>
          <w:sz w:val="24"/>
          <w:szCs w:val="24"/>
        </w:rPr>
        <w:t>Working Capital Management refers to the strategic management of a company's short-term assets and liabilities to ensure its day-to-day operational efficiency, financial stability, and overall business success. It involves optimizing the balance between a company's current assets, which are assets that can be easily converted into cash within a short period, and its current liabilities, which are obligations that need to be settled within the same short timeframe.</w:t>
      </w:r>
    </w:p>
    <w:p w14:paraId="39F307D4" w14:textId="77777777" w:rsidR="000972FC" w:rsidRDefault="00000000">
      <w:pPr>
        <w:spacing w:after="240" w:line="360" w:lineRule="auto"/>
        <w:rPr>
          <w:rFonts w:ascii="Times New Roman" w:eastAsia="Times New Roman"/>
          <w:sz w:val="24"/>
          <w:szCs w:val="24"/>
        </w:rPr>
      </w:pPr>
      <w:r>
        <w:rPr>
          <w:rFonts w:ascii="Times New Roman" w:eastAsia="Times New Roman"/>
          <w:sz w:val="24"/>
          <w:szCs w:val="24"/>
        </w:rPr>
        <w:t>The primary goal of working capital management is to ensure that a company has sufficient liquidity to cover its operational expenses and short-term obligations, while also avoiding overinvestment in current assets that could tie up valuable resources unnecessarily. Effective working capital management requires a delicate balance between maintaining enough liquidity to meet obligations and investing excess funds to generate returns</w:t>
      </w:r>
    </w:p>
    <w:p w14:paraId="3B802F7A" w14:textId="77777777" w:rsidR="000972FC" w:rsidRDefault="000972FC">
      <w:pPr>
        <w:spacing w:after="240" w:line="360" w:lineRule="auto"/>
        <w:rPr>
          <w:rFonts w:ascii="Times New Roman" w:eastAsia="Times New Roman"/>
          <w:sz w:val="24"/>
          <w:szCs w:val="24"/>
        </w:rPr>
      </w:pPr>
    </w:p>
    <w:p w14:paraId="3FAA29FF" w14:textId="77777777" w:rsidR="000972FC" w:rsidRDefault="00000000">
      <w:pPr>
        <w:spacing w:after="240" w:line="360" w:lineRule="auto"/>
        <w:rPr>
          <w:rFonts w:ascii="Times New Roman" w:eastAsia="Times New Roman"/>
          <w:color w:val="000000"/>
          <w:sz w:val="24"/>
          <w:szCs w:val="24"/>
          <w:rtl/>
        </w:rPr>
      </w:pPr>
      <w:r>
        <w:rPr>
          <w:rFonts w:ascii="Times New Roman" w:eastAsia="Times New Roman" w:hint="cs"/>
          <w:b/>
          <w:sz w:val="24"/>
          <w:szCs w:val="24"/>
          <w:rtl/>
        </w:rPr>
        <w:t xml:space="preserve">        </w:t>
      </w:r>
      <w:r>
        <w:rPr>
          <w:rFonts w:ascii="Times New Roman" w:eastAsia="Times New Roman"/>
          <w:b/>
          <w:sz w:val="24"/>
          <w:szCs w:val="24"/>
          <w:rtl/>
        </w:rPr>
        <w:t>OBJECTIVES OF THE STU</w:t>
      </w:r>
      <w:r>
        <w:rPr>
          <w:rFonts w:ascii="Times New Roman" w:eastAsia="Times New Roman" w:hint="cs"/>
          <w:b/>
          <w:sz w:val="24"/>
          <w:szCs w:val="24"/>
          <w:rtl/>
        </w:rPr>
        <w:t>DY</w:t>
      </w:r>
    </w:p>
    <w:p w14:paraId="7E19EAD5" w14:textId="77777777" w:rsidR="000972FC" w:rsidRDefault="00000000">
      <w:pPr>
        <w:widowControl/>
        <w:numPr>
          <w:ilvl w:val="0"/>
          <w:numId w:val="10"/>
        </w:numPr>
        <w:spacing w:before="100" w:beforeAutospacing="1" w:after="160" w:line="360" w:lineRule="auto"/>
        <w:rPr>
          <w:rFonts w:ascii="Times New Roman" w:eastAsia="Times New Roman"/>
          <w:sz w:val="24"/>
          <w:szCs w:val="24"/>
        </w:rPr>
      </w:pPr>
      <w:r>
        <w:rPr>
          <w:rFonts w:ascii="Times New Roman" w:eastAsia="CIDFont"/>
          <w:color w:val="000000"/>
          <w:kern w:val="0"/>
          <w:sz w:val="24"/>
          <w:szCs w:val="24"/>
        </w:rPr>
        <w:t xml:space="preserve">To identify the financial position in ys construction </w:t>
      </w:r>
    </w:p>
    <w:p w14:paraId="4352ED5B" w14:textId="77777777" w:rsidR="000972FC" w:rsidRDefault="00000000">
      <w:pPr>
        <w:widowControl/>
        <w:numPr>
          <w:ilvl w:val="0"/>
          <w:numId w:val="10"/>
        </w:numPr>
        <w:spacing w:before="100" w:beforeAutospacing="1" w:after="160" w:line="360" w:lineRule="auto"/>
        <w:rPr>
          <w:rFonts w:ascii="Times New Roman"/>
          <w:sz w:val="24"/>
          <w:szCs w:val="24"/>
        </w:rPr>
      </w:pPr>
      <w:r>
        <w:rPr>
          <w:rFonts w:ascii="Times New Roman" w:eastAsia="CIDFont"/>
          <w:color w:val="000000"/>
          <w:kern w:val="0"/>
          <w:sz w:val="24"/>
          <w:szCs w:val="24"/>
        </w:rPr>
        <w:t xml:space="preserve"> To analysis the various ratios and effectiveness of working capital management   </w:t>
      </w:r>
    </w:p>
    <w:p w14:paraId="5F689F30" w14:textId="77777777" w:rsidR="000972FC" w:rsidRDefault="00000000">
      <w:pPr>
        <w:widowControl/>
        <w:numPr>
          <w:ilvl w:val="0"/>
          <w:numId w:val="10"/>
        </w:numPr>
        <w:spacing w:before="100" w:beforeAutospacing="1" w:after="160" w:line="360" w:lineRule="auto"/>
        <w:rPr>
          <w:rFonts w:ascii="Times New Roman"/>
          <w:sz w:val="24"/>
          <w:szCs w:val="24"/>
        </w:rPr>
      </w:pPr>
      <w:r>
        <w:rPr>
          <w:rFonts w:ascii="Times New Roman" w:eastAsia="CIDFont"/>
          <w:color w:val="000000"/>
          <w:kern w:val="0"/>
          <w:sz w:val="24"/>
          <w:szCs w:val="24"/>
        </w:rPr>
        <w:t xml:space="preserve">To study the working capital structure of the construction </w:t>
      </w:r>
    </w:p>
    <w:p w14:paraId="4BAFDA31" w14:textId="77777777" w:rsidR="000972FC" w:rsidRDefault="000972FC">
      <w:pPr>
        <w:spacing w:line="360" w:lineRule="auto"/>
        <w:rPr>
          <w:rFonts w:ascii="Times New Roman"/>
          <w:sz w:val="24"/>
          <w:szCs w:val="24"/>
        </w:rPr>
      </w:pPr>
    </w:p>
    <w:p w14:paraId="345256E7" w14:textId="77777777" w:rsidR="000972FC" w:rsidRDefault="00000000">
      <w:pPr>
        <w:pStyle w:val="BodyText"/>
        <w:numPr>
          <w:ilvl w:val="0"/>
          <w:numId w:val="10"/>
        </w:numPr>
        <w:spacing w:before="30" w:beforeAutospacing="0" w:line="360" w:lineRule="auto"/>
        <w:ind w:right="567"/>
        <w:jc w:val="both"/>
        <w:rPr>
          <w:b/>
          <w:bCs/>
          <w:sz w:val="28"/>
          <w:szCs w:val="28"/>
        </w:rPr>
      </w:pPr>
      <w:r>
        <w:rPr>
          <w:spacing w:val="-2"/>
        </w:rPr>
        <w:t>To optimize the balance between short term assets between liabilities</w:t>
      </w:r>
    </w:p>
    <w:p w14:paraId="55DCB23C" w14:textId="77777777" w:rsidR="000972FC" w:rsidRDefault="000972FC">
      <w:pPr>
        <w:pStyle w:val="BodyText"/>
        <w:spacing w:before="30" w:beforeAutospacing="0" w:line="360" w:lineRule="auto"/>
        <w:ind w:right="567"/>
        <w:jc w:val="both"/>
        <w:rPr>
          <w:b/>
          <w:bCs/>
          <w:sz w:val="28"/>
          <w:szCs w:val="28"/>
        </w:rPr>
      </w:pPr>
    </w:p>
    <w:p w14:paraId="0EAE8B3B" w14:textId="77777777" w:rsidR="000972FC" w:rsidRDefault="000972FC">
      <w:pPr>
        <w:spacing w:after="240" w:line="360" w:lineRule="auto"/>
        <w:rPr>
          <w:rFonts w:ascii="Times New Roman" w:eastAsia="Times New Roman"/>
          <w:b/>
          <w:sz w:val="24"/>
          <w:szCs w:val="24"/>
        </w:rPr>
      </w:pPr>
    </w:p>
    <w:p w14:paraId="59200B55" w14:textId="77777777" w:rsidR="000972FC" w:rsidRDefault="000972FC">
      <w:pPr>
        <w:spacing w:after="240" w:line="360" w:lineRule="auto"/>
        <w:rPr>
          <w:rFonts w:ascii="Times New Roman" w:eastAsia="Times New Roman"/>
          <w:b/>
          <w:sz w:val="24"/>
          <w:szCs w:val="24"/>
        </w:rPr>
      </w:pPr>
    </w:p>
    <w:p w14:paraId="3D5F9EDC" w14:textId="77777777" w:rsidR="000972FC" w:rsidRDefault="00000000">
      <w:pPr>
        <w:pStyle w:val="Heading2"/>
        <w:spacing w:before="40" w:line="360" w:lineRule="auto"/>
        <w:ind w:firstLine="130"/>
        <w:rPr>
          <w:rFonts w:ascii="Times New Roman" w:eastAsia="Times New Roman" w:hAnsi="Times New Roman" w:cs="Times New Roman"/>
          <w:b w:val="0"/>
          <w:bCs/>
          <w:sz w:val="24"/>
          <w:szCs w:val="24"/>
          <w:rtl/>
        </w:rPr>
      </w:pPr>
      <w:r>
        <w:rPr>
          <w:rFonts w:ascii="Times New Roman" w:eastAsia="Times New Roman" w:hAnsi="Times New Roman" w:cs="Times New Roman"/>
          <w:b w:val="0"/>
          <w:bCs/>
          <w:sz w:val="24"/>
          <w:szCs w:val="24"/>
          <w:rtl/>
        </w:rPr>
        <w:t>RESEARCH METHODOLGY</w:t>
      </w:r>
    </w:p>
    <w:p w14:paraId="185E35BE" w14:textId="77777777" w:rsidR="000972FC" w:rsidRDefault="00000000">
      <w:pPr>
        <w:pStyle w:val="Heading2"/>
        <w:spacing w:before="40" w:line="360" w:lineRule="auto"/>
        <w:ind w:firstLine="130"/>
        <w:rPr>
          <w:rFonts w:ascii="Times New Roman" w:eastAsia="Times New Roman" w:hAnsi="Times New Roman" w:cs="Times New Roman"/>
          <w:b w:val="0"/>
          <w:bCs/>
          <w:sz w:val="24"/>
          <w:szCs w:val="24"/>
        </w:rPr>
      </w:pPr>
      <w:r>
        <w:rPr>
          <w:rFonts w:ascii="Times New Roman" w:hAnsi="Times New Roman" w:cs="Times New Roman"/>
          <w:sz w:val="28"/>
          <w:szCs w:val="28"/>
        </w:rPr>
        <w:t>SOURCES OF DATA</w:t>
      </w:r>
    </w:p>
    <w:p w14:paraId="71406900" w14:textId="77777777" w:rsidR="000972FC" w:rsidRDefault="00000000">
      <w:pPr>
        <w:pStyle w:val="ListParagraph"/>
        <w:spacing w:before="30" w:beforeAutospacing="0" w:line="360" w:lineRule="auto"/>
        <w:ind w:left="850" w:right="567" w:hanging="300"/>
        <w:jc w:val="both"/>
        <w:rPr>
          <w:b/>
          <w:bCs/>
          <w:sz w:val="28"/>
          <w:szCs w:val="28"/>
        </w:rPr>
      </w:pPr>
      <w:r>
        <w:rPr>
          <w:sz w:val="28"/>
          <w:szCs w:val="28"/>
        </w:rPr>
        <w:lastRenderedPageBreak/>
        <w:t xml:space="preserve">     </w:t>
      </w:r>
      <w:r>
        <w:rPr>
          <w:b/>
          <w:bCs/>
          <w:sz w:val="28"/>
          <w:szCs w:val="28"/>
        </w:rPr>
        <w:t>PRIMARY</w:t>
      </w:r>
      <w:r>
        <w:rPr>
          <w:b/>
          <w:bCs/>
          <w:spacing w:val="-3"/>
          <w:sz w:val="28"/>
          <w:szCs w:val="28"/>
        </w:rPr>
        <w:t xml:space="preserve"> </w:t>
      </w:r>
      <w:r>
        <w:rPr>
          <w:b/>
          <w:bCs/>
          <w:sz w:val="28"/>
          <w:szCs w:val="28"/>
        </w:rPr>
        <w:t>DATA</w:t>
      </w:r>
    </w:p>
    <w:p w14:paraId="4F0920EE" w14:textId="77777777" w:rsidR="000972FC" w:rsidRDefault="00000000">
      <w:pPr>
        <w:pStyle w:val="BodyText"/>
        <w:spacing w:before="30" w:beforeAutospacing="0" w:line="360" w:lineRule="auto"/>
        <w:ind w:left="850" w:right="567"/>
        <w:jc w:val="both"/>
      </w:pPr>
      <w:r>
        <w:t>Secondary data are those that have undergone the statistical process after being gathered by</w:t>
      </w:r>
      <w:r>
        <w:rPr>
          <w:spacing w:val="1"/>
        </w:rPr>
        <w:t xml:space="preserve"> </w:t>
      </w:r>
      <w:r>
        <w:t>someone</w:t>
      </w:r>
      <w:r>
        <w:rPr>
          <w:spacing w:val="-5"/>
        </w:rPr>
        <w:t xml:space="preserve"> </w:t>
      </w:r>
      <w:r>
        <w:t>else.</w:t>
      </w:r>
      <w:r>
        <w:rPr>
          <w:spacing w:val="-4"/>
        </w:rPr>
        <w:t xml:space="preserve"> </w:t>
      </w:r>
      <w:r>
        <w:t>Virtual</w:t>
      </w:r>
      <w:r>
        <w:rPr>
          <w:spacing w:val="-3"/>
        </w:rPr>
        <w:t xml:space="preserve"> </w:t>
      </w:r>
      <w:r>
        <w:t>data</w:t>
      </w:r>
      <w:r>
        <w:rPr>
          <w:spacing w:val="-4"/>
        </w:rPr>
        <w:t xml:space="preserve"> </w:t>
      </w:r>
      <w:r>
        <w:t>that</w:t>
      </w:r>
      <w:r>
        <w:rPr>
          <w:spacing w:val="-4"/>
        </w:rPr>
        <w:t xml:space="preserve"> </w:t>
      </w:r>
      <w:r>
        <w:t>is</w:t>
      </w:r>
      <w:r>
        <w:rPr>
          <w:spacing w:val="-4"/>
        </w:rPr>
        <w:t xml:space="preserve"> </w:t>
      </w:r>
      <w:r>
        <w:t>pertinent</w:t>
      </w:r>
      <w:r>
        <w:rPr>
          <w:spacing w:val="-3"/>
        </w:rPr>
        <w:t xml:space="preserve"> </w:t>
      </w:r>
      <w:r>
        <w:t>to</w:t>
      </w:r>
      <w:r>
        <w:rPr>
          <w:spacing w:val="-5"/>
        </w:rPr>
        <w:t xml:space="preserve"> </w:t>
      </w:r>
      <w:r>
        <w:t>the</w:t>
      </w:r>
      <w:r>
        <w:rPr>
          <w:spacing w:val="-6"/>
        </w:rPr>
        <w:t xml:space="preserve"> </w:t>
      </w:r>
      <w:r>
        <w:t>research</w:t>
      </w:r>
      <w:r>
        <w:rPr>
          <w:spacing w:val="-4"/>
        </w:rPr>
        <w:t xml:space="preserve"> </w:t>
      </w:r>
      <w:r>
        <w:t>has</w:t>
      </w:r>
      <w:r>
        <w:rPr>
          <w:spacing w:val="-5"/>
        </w:rPr>
        <w:t xml:space="preserve"> </w:t>
      </w:r>
      <w:r>
        <w:t>also</w:t>
      </w:r>
      <w:r>
        <w:rPr>
          <w:spacing w:val="-4"/>
        </w:rPr>
        <w:t xml:space="preserve"> </w:t>
      </w:r>
      <w:r>
        <w:t>been</w:t>
      </w:r>
      <w:r>
        <w:rPr>
          <w:spacing w:val="-6"/>
        </w:rPr>
        <w:t xml:space="preserve"> </w:t>
      </w:r>
      <w:r>
        <w:t>gathered</w:t>
      </w:r>
      <w:r>
        <w:rPr>
          <w:spacing w:val="-4"/>
        </w:rPr>
        <w:t xml:space="preserve"> </w:t>
      </w:r>
      <w:r>
        <w:t>from</w:t>
      </w:r>
      <w:r>
        <w:rPr>
          <w:spacing w:val="-3"/>
        </w:rPr>
        <w:t xml:space="preserve"> </w:t>
      </w:r>
      <w:r>
        <w:t>YS Constructions</w:t>
      </w:r>
      <w:r>
        <w:rPr>
          <w:spacing w:val="-58"/>
        </w:rPr>
        <w:t xml:space="preserve"> </w:t>
      </w:r>
      <w:r>
        <w:t>and</w:t>
      </w:r>
      <w:r>
        <w:rPr>
          <w:spacing w:val="-1"/>
        </w:rPr>
        <w:t xml:space="preserve"> </w:t>
      </w:r>
      <w:r>
        <w:t>company publications, brochures, journals, and</w:t>
      </w:r>
      <w:r>
        <w:rPr>
          <w:spacing w:val="-1"/>
        </w:rPr>
        <w:t xml:space="preserve"> </w:t>
      </w:r>
      <w:r>
        <w:t xml:space="preserve">magazines   </w:t>
      </w:r>
    </w:p>
    <w:p w14:paraId="2C413516" w14:textId="77777777" w:rsidR="000972FC" w:rsidRDefault="000972FC">
      <w:pPr>
        <w:spacing w:before="76" w:after="39" w:line="360" w:lineRule="auto"/>
        <w:ind w:left="130" w:right="127"/>
        <w:rPr>
          <w:rFonts w:ascii="Times New Roman" w:eastAsia="Times New Roman"/>
          <w:color w:val="000000"/>
          <w:sz w:val="24"/>
          <w:szCs w:val="24"/>
        </w:rPr>
      </w:pPr>
    </w:p>
    <w:p w14:paraId="5C9E52AD" w14:textId="77777777" w:rsidR="000972FC" w:rsidRDefault="00000000">
      <w:pPr>
        <w:pStyle w:val="Heading1"/>
        <w:spacing w:before="30" w:line="360" w:lineRule="auto"/>
        <w:ind w:left="850" w:right="567"/>
        <w:jc w:val="both"/>
        <w:rPr>
          <w:rFonts w:ascii="Times New Roman" w:eastAsia="Times New Roman"/>
          <w:spacing w:val="-2"/>
          <w:sz w:val="28"/>
          <w:szCs w:val="28"/>
        </w:rPr>
      </w:pPr>
      <w:r>
        <w:rPr>
          <w:sz w:val="28"/>
          <w:szCs w:val="28"/>
        </w:rPr>
        <w:t>.</w:t>
      </w:r>
      <w:r>
        <w:rPr>
          <w:rFonts w:ascii="Times New Roman" w:hAnsi="Times New Roman" w:cs="Times New Roman"/>
          <w:sz w:val="28"/>
          <w:szCs w:val="28"/>
        </w:rPr>
        <w:t>TOOLS</w:t>
      </w:r>
      <w:r>
        <w:rPr>
          <w:rFonts w:ascii="Times New Roman" w:hAnsi="Times New Roman" w:cs="Times New Roman"/>
          <w:spacing w:val="-8"/>
          <w:sz w:val="28"/>
          <w:szCs w:val="28"/>
        </w:rPr>
        <w:t xml:space="preserve"> </w:t>
      </w:r>
      <w:r>
        <w:rPr>
          <w:rFonts w:ascii="Times New Roman" w:hAnsi="Times New Roman" w:cs="Times New Roman"/>
          <w:sz w:val="28"/>
          <w:szCs w:val="28"/>
        </w:rPr>
        <w:t>FOR</w:t>
      </w:r>
      <w:r>
        <w:rPr>
          <w:rFonts w:ascii="Times New Roman" w:hAnsi="Times New Roman" w:cs="Times New Roman"/>
          <w:spacing w:val="-10"/>
          <w:sz w:val="28"/>
          <w:szCs w:val="28"/>
        </w:rPr>
        <w:t xml:space="preserve"> </w:t>
      </w:r>
      <w:r>
        <w:rPr>
          <w:rFonts w:ascii="Times New Roman" w:hAnsi="Times New Roman" w:cs="Times New Roman"/>
          <w:sz w:val="28"/>
          <w:szCs w:val="28"/>
        </w:rPr>
        <w:t>DATA</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COLLECTION</w:t>
      </w:r>
    </w:p>
    <w:p w14:paraId="40D68DD7" w14:textId="77777777" w:rsidR="000972FC" w:rsidRDefault="00000000">
      <w:pPr>
        <w:pStyle w:val="BodyText"/>
        <w:spacing w:before="30" w:beforeAutospacing="0" w:line="360" w:lineRule="auto"/>
        <w:ind w:left="850" w:right="567"/>
        <w:jc w:val="both"/>
      </w:pPr>
      <w:r>
        <w:rPr>
          <w:rFonts w:eastAsia="Segoe UI"/>
          <w:color w:val="374151"/>
        </w:rPr>
        <w:t>Primary data refers to the original data collected directly from the source for a specific research or analysis purpose.</w:t>
      </w:r>
    </w:p>
    <w:p w14:paraId="020C4687" w14:textId="77777777" w:rsidR="000972FC" w:rsidRDefault="000972FC">
      <w:pPr>
        <w:pStyle w:val="BodyText"/>
        <w:spacing w:before="30" w:beforeAutospacing="0" w:line="360" w:lineRule="auto"/>
        <w:ind w:left="850" w:right="567"/>
        <w:jc w:val="both"/>
      </w:pPr>
    </w:p>
    <w:p w14:paraId="2BFA5F38" w14:textId="77777777" w:rsidR="000972FC" w:rsidRDefault="00000000">
      <w:pPr>
        <w:pStyle w:val="Heading2"/>
        <w:spacing w:before="30" w:line="360" w:lineRule="auto"/>
        <w:ind w:left="850" w:right="567"/>
        <w:rPr>
          <w:rFonts w:ascii="Times New Roman" w:hAnsi="Times New Roman"/>
          <w:bCs/>
          <w:sz w:val="28"/>
          <w:szCs w:val="28"/>
        </w:rPr>
      </w:pPr>
      <w:r>
        <w:rPr>
          <w:rFonts w:ascii="Times New Roman" w:hAnsi="Times New Roman" w:cs="Times New Roman"/>
          <w:sz w:val="28"/>
          <w:szCs w:val="28"/>
        </w:rPr>
        <w:t>LIMITATIONS</w:t>
      </w:r>
      <w:r>
        <w:rPr>
          <w:rFonts w:ascii="Times New Roman" w:hAnsi="Times New Roman" w:cs="Times New Roman"/>
          <w:spacing w:val="-8"/>
          <w:sz w:val="28"/>
          <w:szCs w:val="28"/>
        </w:rPr>
        <w:t xml:space="preserve"> </w:t>
      </w:r>
      <w:r>
        <w:rPr>
          <w:rFonts w:ascii="Times New Roman" w:hAnsi="Times New Roman" w:cs="Times New Roman"/>
          <w:sz w:val="28"/>
          <w:szCs w:val="28"/>
        </w:rPr>
        <w:t>OF</w:t>
      </w:r>
      <w:r>
        <w:rPr>
          <w:rFonts w:ascii="Times New Roman" w:hAnsi="Times New Roman" w:cs="Times New Roman"/>
          <w:spacing w:val="-5"/>
          <w:sz w:val="28"/>
          <w:szCs w:val="28"/>
        </w:rPr>
        <w:t xml:space="preserve"> </w:t>
      </w:r>
      <w:r>
        <w:rPr>
          <w:rFonts w:ascii="Times New Roman" w:hAnsi="Times New Roman" w:cs="Times New Roman"/>
          <w:sz w:val="28"/>
          <w:szCs w:val="28"/>
        </w:rPr>
        <w:t>THE</w:t>
      </w:r>
      <w:r>
        <w:rPr>
          <w:rFonts w:ascii="Times New Roman" w:hAnsi="Times New Roman" w:cs="Times New Roman"/>
          <w:spacing w:val="-11"/>
          <w:sz w:val="28"/>
          <w:szCs w:val="28"/>
        </w:rPr>
        <w:t xml:space="preserve"> </w:t>
      </w:r>
      <w:r>
        <w:rPr>
          <w:rFonts w:ascii="Times New Roman" w:hAnsi="Times New Roman" w:cs="Times New Roman"/>
          <w:spacing w:val="-2"/>
          <w:sz w:val="28"/>
          <w:szCs w:val="28"/>
        </w:rPr>
        <w:t>STUDY</w:t>
      </w:r>
      <w:r>
        <w:rPr>
          <w:rFonts w:ascii="Times New Roman" w:hAnsi="Times New Roman"/>
          <w:b w:val="0"/>
          <w:bCs/>
          <w:spacing w:val="-2"/>
          <w:sz w:val="28"/>
          <w:szCs w:val="28"/>
        </w:rPr>
        <w:t>.</w:t>
      </w:r>
    </w:p>
    <w:p w14:paraId="3F23A756" w14:textId="77777777" w:rsidR="000972FC" w:rsidRDefault="00000000">
      <w:pPr>
        <w:pStyle w:val="ListParagraph"/>
        <w:numPr>
          <w:ilvl w:val="0"/>
          <w:numId w:val="11"/>
        </w:numPr>
        <w:spacing w:before="30" w:beforeAutospacing="0" w:line="360" w:lineRule="auto"/>
        <w:ind w:left="850" w:right="567"/>
        <w:jc w:val="both"/>
        <w:rPr>
          <w:sz w:val="24"/>
          <w:szCs w:val="24"/>
        </w:rPr>
      </w:pPr>
      <w:r>
        <w:rPr>
          <w:sz w:val="24"/>
          <w:szCs w:val="24"/>
        </w:rPr>
        <w:t>The</w:t>
      </w:r>
      <w:r>
        <w:rPr>
          <w:spacing w:val="-1"/>
          <w:sz w:val="24"/>
          <w:szCs w:val="24"/>
        </w:rPr>
        <w:t xml:space="preserve"> </w:t>
      </w:r>
      <w:r>
        <w:rPr>
          <w:sz w:val="24"/>
          <w:szCs w:val="24"/>
        </w:rPr>
        <w:t>study</w:t>
      </w:r>
      <w:r>
        <w:rPr>
          <w:spacing w:val="-1"/>
          <w:sz w:val="24"/>
          <w:szCs w:val="24"/>
        </w:rPr>
        <w:t xml:space="preserve"> </w:t>
      </w:r>
      <w:r>
        <w:rPr>
          <w:sz w:val="24"/>
          <w:szCs w:val="24"/>
        </w:rPr>
        <w:t>is</w:t>
      </w:r>
      <w:r>
        <w:rPr>
          <w:spacing w:val="-1"/>
          <w:sz w:val="24"/>
          <w:szCs w:val="24"/>
        </w:rPr>
        <w:t xml:space="preserve"> </w:t>
      </w:r>
      <w:r>
        <w:rPr>
          <w:sz w:val="24"/>
          <w:szCs w:val="24"/>
        </w:rPr>
        <w:t>limited</w:t>
      </w:r>
      <w:r>
        <w:rPr>
          <w:spacing w:val="-1"/>
          <w:sz w:val="24"/>
          <w:szCs w:val="24"/>
        </w:rPr>
        <w:t xml:space="preserve"> </w:t>
      </w:r>
      <w:r>
        <w:rPr>
          <w:sz w:val="24"/>
          <w:szCs w:val="24"/>
        </w:rPr>
        <w:t>only</w:t>
      </w:r>
      <w:r>
        <w:rPr>
          <w:spacing w:val="-2"/>
          <w:sz w:val="24"/>
          <w:szCs w:val="24"/>
        </w:rPr>
        <w:t xml:space="preserve"> in</w:t>
      </w:r>
      <w:r>
        <w:rPr>
          <w:spacing w:val="-1"/>
          <w:sz w:val="24"/>
          <w:szCs w:val="24"/>
        </w:rPr>
        <w:t xml:space="preserve"> </w:t>
      </w:r>
      <w:r>
        <w:rPr>
          <w:sz w:val="24"/>
          <w:szCs w:val="24"/>
        </w:rPr>
        <w:t>one</w:t>
      </w:r>
      <w:r>
        <w:rPr>
          <w:spacing w:val="-1"/>
          <w:sz w:val="24"/>
          <w:szCs w:val="24"/>
        </w:rPr>
        <w:t xml:space="preserve"> </w:t>
      </w:r>
      <w:r>
        <w:rPr>
          <w:sz w:val="24"/>
          <w:szCs w:val="24"/>
        </w:rPr>
        <w:t>company YS Constructions</w:t>
      </w:r>
      <w:r>
        <w:rPr>
          <w:spacing w:val="-3"/>
          <w:sz w:val="24"/>
          <w:szCs w:val="24"/>
        </w:rPr>
        <w:t xml:space="preserve"> </w:t>
      </w:r>
      <w:r>
        <w:rPr>
          <w:sz w:val="24"/>
          <w:szCs w:val="24"/>
        </w:rPr>
        <w:t>developer.</w:t>
      </w:r>
    </w:p>
    <w:p w14:paraId="55D75D5E" w14:textId="77777777" w:rsidR="000972FC" w:rsidRDefault="00000000">
      <w:pPr>
        <w:pStyle w:val="ListParagraph"/>
        <w:numPr>
          <w:ilvl w:val="0"/>
          <w:numId w:val="11"/>
        </w:numPr>
        <w:spacing w:before="30" w:beforeAutospacing="0" w:line="360" w:lineRule="auto"/>
        <w:ind w:left="850" w:right="567"/>
        <w:jc w:val="both"/>
        <w:rPr>
          <w:sz w:val="24"/>
          <w:szCs w:val="24"/>
        </w:rPr>
      </w:pPr>
      <w:r>
        <w:rPr>
          <w:sz w:val="24"/>
          <w:szCs w:val="24"/>
        </w:rPr>
        <w:t>Hectic</w:t>
      </w:r>
      <w:r>
        <w:rPr>
          <w:spacing w:val="-2"/>
          <w:sz w:val="24"/>
          <w:szCs w:val="24"/>
        </w:rPr>
        <w:t xml:space="preserve"> </w:t>
      </w:r>
      <w:r>
        <w:rPr>
          <w:sz w:val="24"/>
          <w:szCs w:val="24"/>
        </w:rPr>
        <w:t>schedules</w:t>
      </w:r>
      <w:r>
        <w:rPr>
          <w:spacing w:val="-2"/>
          <w:sz w:val="24"/>
          <w:szCs w:val="24"/>
        </w:rPr>
        <w:t xml:space="preserve"> </w:t>
      </w:r>
      <w:r>
        <w:rPr>
          <w:sz w:val="24"/>
          <w:szCs w:val="24"/>
        </w:rPr>
        <w:t>of</w:t>
      </w:r>
      <w:r>
        <w:rPr>
          <w:spacing w:val="-1"/>
          <w:sz w:val="24"/>
          <w:szCs w:val="24"/>
        </w:rPr>
        <w:t xml:space="preserve"> </w:t>
      </w:r>
      <w:r>
        <w:rPr>
          <w:sz w:val="24"/>
          <w:szCs w:val="24"/>
        </w:rPr>
        <w:t>YS Constructions</w:t>
      </w:r>
      <w:r>
        <w:rPr>
          <w:spacing w:val="-2"/>
          <w:sz w:val="24"/>
          <w:szCs w:val="24"/>
        </w:rPr>
        <w:t xml:space="preserve"> </w:t>
      </w:r>
      <w:r>
        <w:rPr>
          <w:sz w:val="24"/>
          <w:szCs w:val="24"/>
        </w:rPr>
        <w:t>developer</w:t>
      </w:r>
      <w:r>
        <w:rPr>
          <w:spacing w:val="-1"/>
          <w:sz w:val="24"/>
          <w:szCs w:val="24"/>
        </w:rPr>
        <w:t xml:space="preserve"> </w:t>
      </w:r>
      <w:r>
        <w:rPr>
          <w:sz w:val="24"/>
          <w:szCs w:val="24"/>
        </w:rPr>
        <w:t>executives</w:t>
      </w:r>
      <w:r>
        <w:rPr>
          <w:spacing w:val="-3"/>
          <w:sz w:val="24"/>
          <w:szCs w:val="24"/>
        </w:rPr>
        <w:t xml:space="preserve"> </w:t>
      </w:r>
      <w:r>
        <w:rPr>
          <w:sz w:val="24"/>
          <w:szCs w:val="24"/>
        </w:rPr>
        <w:t>are</w:t>
      </w:r>
      <w:r>
        <w:rPr>
          <w:spacing w:val="-2"/>
          <w:sz w:val="24"/>
          <w:szCs w:val="24"/>
        </w:rPr>
        <w:t xml:space="preserve"> </w:t>
      </w:r>
      <w:r>
        <w:rPr>
          <w:sz w:val="24"/>
          <w:szCs w:val="24"/>
        </w:rPr>
        <w:t>another</w:t>
      </w:r>
      <w:r>
        <w:rPr>
          <w:spacing w:val="-2"/>
          <w:sz w:val="24"/>
          <w:szCs w:val="24"/>
        </w:rPr>
        <w:t xml:space="preserve"> </w:t>
      </w:r>
      <w:r>
        <w:rPr>
          <w:sz w:val="24"/>
          <w:szCs w:val="24"/>
        </w:rPr>
        <w:t>limiting</w:t>
      </w:r>
      <w:r>
        <w:rPr>
          <w:spacing w:val="-4"/>
          <w:sz w:val="24"/>
          <w:szCs w:val="24"/>
        </w:rPr>
        <w:t xml:space="preserve"> </w:t>
      </w:r>
      <w:r>
        <w:rPr>
          <w:sz w:val="24"/>
          <w:szCs w:val="24"/>
        </w:rPr>
        <w:t>factor.</w:t>
      </w:r>
    </w:p>
    <w:p w14:paraId="4225B1CB" w14:textId="77777777" w:rsidR="000972FC" w:rsidRDefault="00000000">
      <w:pPr>
        <w:spacing w:before="76" w:after="39" w:line="360" w:lineRule="auto"/>
        <w:ind w:left="130" w:right="127"/>
        <w:rPr>
          <w:rFonts w:ascii="Times New Roman" w:eastAsia="Times New Roman"/>
          <w:color w:val="000000"/>
          <w:sz w:val="24"/>
          <w:szCs w:val="24"/>
        </w:rPr>
      </w:pPr>
      <w:r>
        <w:rPr>
          <w:rFonts w:ascii="Times New Roman"/>
          <w:sz w:val="24"/>
          <w:szCs w:val="24"/>
        </w:rPr>
        <w:t>Due</w:t>
      </w:r>
      <w:r>
        <w:rPr>
          <w:rFonts w:ascii="Times New Roman"/>
          <w:spacing w:val="40"/>
          <w:sz w:val="24"/>
          <w:szCs w:val="24"/>
        </w:rPr>
        <w:t xml:space="preserve"> </w:t>
      </w:r>
      <w:r>
        <w:rPr>
          <w:rFonts w:ascii="Times New Roman"/>
          <w:sz w:val="24"/>
          <w:szCs w:val="24"/>
        </w:rPr>
        <w:t>to</w:t>
      </w:r>
      <w:r>
        <w:rPr>
          <w:rFonts w:ascii="Times New Roman"/>
          <w:spacing w:val="39"/>
          <w:sz w:val="24"/>
          <w:szCs w:val="24"/>
        </w:rPr>
        <w:t xml:space="preserve"> </w:t>
      </w:r>
      <w:r>
        <w:rPr>
          <w:rFonts w:ascii="Times New Roman"/>
          <w:sz w:val="24"/>
          <w:szCs w:val="24"/>
        </w:rPr>
        <w:t>the</w:t>
      </w:r>
      <w:r>
        <w:rPr>
          <w:rFonts w:ascii="Times New Roman"/>
          <w:spacing w:val="42"/>
          <w:sz w:val="24"/>
          <w:szCs w:val="24"/>
        </w:rPr>
        <w:t xml:space="preserve"> </w:t>
      </w:r>
      <w:r>
        <w:rPr>
          <w:rFonts w:ascii="Times New Roman"/>
          <w:sz w:val="24"/>
          <w:szCs w:val="24"/>
        </w:rPr>
        <w:t>active</w:t>
      </w:r>
      <w:r>
        <w:rPr>
          <w:rFonts w:ascii="Times New Roman"/>
          <w:spacing w:val="40"/>
          <w:sz w:val="24"/>
          <w:szCs w:val="24"/>
        </w:rPr>
        <w:t xml:space="preserve"> </w:t>
      </w:r>
      <w:r>
        <w:rPr>
          <w:rFonts w:ascii="Times New Roman"/>
          <w:sz w:val="24"/>
          <w:szCs w:val="24"/>
        </w:rPr>
        <w:t>schedule</w:t>
      </w:r>
      <w:r>
        <w:rPr>
          <w:rFonts w:ascii="Times New Roman"/>
          <w:spacing w:val="40"/>
          <w:sz w:val="24"/>
          <w:szCs w:val="24"/>
        </w:rPr>
        <w:t xml:space="preserve"> </w:t>
      </w:r>
      <w:r>
        <w:rPr>
          <w:rFonts w:ascii="Times New Roman"/>
          <w:sz w:val="24"/>
          <w:szCs w:val="24"/>
        </w:rPr>
        <w:t>of</w:t>
      </w:r>
      <w:r>
        <w:rPr>
          <w:rFonts w:ascii="Times New Roman"/>
          <w:spacing w:val="41"/>
          <w:sz w:val="24"/>
          <w:szCs w:val="24"/>
        </w:rPr>
        <w:t xml:space="preserve"> </w:t>
      </w:r>
      <w:r>
        <w:rPr>
          <w:rFonts w:ascii="Times New Roman"/>
          <w:sz w:val="24"/>
          <w:szCs w:val="24"/>
        </w:rPr>
        <w:t>the</w:t>
      </w:r>
      <w:r>
        <w:rPr>
          <w:rFonts w:ascii="Times New Roman"/>
          <w:spacing w:val="40"/>
          <w:sz w:val="24"/>
          <w:szCs w:val="24"/>
        </w:rPr>
        <w:t xml:space="preserve"> </w:t>
      </w:r>
      <w:r>
        <w:rPr>
          <w:rFonts w:ascii="Times New Roman"/>
          <w:sz w:val="24"/>
          <w:szCs w:val="24"/>
        </w:rPr>
        <w:t>officers,</w:t>
      </w:r>
      <w:r>
        <w:rPr>
          <w:rFonts w:ascii="Times New Roman"/>
          <w:spacing w:val="39"/>
          <w:sz w:val="24"/>
          <w:szCs w:val="24"/>
        </w:rPr>
        <w:t xml:space="preserve"> </w:t>
      </w:r>
      <w:r>
        <w:rPr>
          <w:rFonts w:ascii="Times New Roman"/>
          <w:sz w:val="24"/>
          <w:szCs w:val="24"/>
        </w:rPr>
        <w:t>I</w:t>
      </w:r>
      <w:r>
        <w:rPr>
          <w:rFonts w:ascii="Times New Roman"/>
          <w:spacing w:val="41"/>
          <w:sz w:val="24"/>
          <w:szCs w:val="24"/>
        </w:rPr>
        <w:t xml:space="preserve"> </w:t>
      </w:r>
      <w:r>
        <w:rPr>
          <w:rFonts w:ascii="Times New Roman"/>
          <w:sz w:val="24"/>
          <w:szCs w:val="24"/>
        </w:rPr>
        <w:t>was</w:t>
      </w:r>
      <w:r>
        <w:rPr>
          <w:rFonts w:ascii="Times New Roman"/>
          <w:spacing w:val="40"/>
          <w:sz w:val="24"/>
          <w:szCs w:val="24"/>
        </w:rPr>
        <w:t xml:space="preserve"> </w:t>
      </w:r>
      <w:r>
        <w:rPr>
          <w:rFonts w:ascii="Times New Roman"/>
          <w:sz w:val="24"/>
          <w:szCs w:val="24"/>
        </w:rPr>
        <w:t>not</w:t>
      </w:r>
      <w:r>
        <w:rPr>
          <w:rFonts w:ascii="Times New Roman"/>
          <w:spacing w:val="41"/>
          <w:sz w:val="24"/>
          <w:szCs w:val="24"/>
        </w:rPr>
        <w:t xml:space="preserve"> </w:t>
      </w:r>
      <w:r>
        <w:rPr>
          <w:rFonts w:ascii="Times New Roman"/>
          <w:sz w:val="24"/>
          <w:szCs w:val="24"/>
        </w:rPr>
        <w:t>able</w:t>
      </w:r>
      <w:r>
        <w:rPr>
          <w:rFonts w:ascii="Times New Roman"/>
          <w:spacing w:val="40"/>
          <w:sz w:val="24"/>
          <w:szCs w:val="24"/>
        </w:rPr>
        <w:t xml:space="preserve"> </w:t>
      </w:r>
      <w:r>
        <w:rPr>
          <w:rFonts w:ascii="Times New Roman"/>
          <w:sz w:val="24"/>
          <w:szCs w:val="24"/>
        </w:rPr>
        <w:t>to</w:t>
      </w:r>
      <w:r>
        <w:rPr>
          <w:rFonts w:ascii="Times New Roman"/>
          <w:spacing w:val="39"/>
          <w:sz w:val="24"/>
          <w:szCs w:val="24"/>
        </w:rPr>
        <w:t xml:space="preserve"> </w:t>
      </w:r>
      <w:r>
        <w:rPr>
          <w:rFonts w:ascii="Times New Roman"/>
          <w:sz w:val="24"/>
          <w:szCs w:val="24"/>
        </w:rPr>
        <w:t>get</w:t>
      </w:r>
      <w:r>
        <w:rPr>
          <w:rFonts w:ascii="Times New Roman"/>
          <w:spacing w:val="41"/>
          <w:sz w:val="24"/>
          <w:szCs w:val="24"/>
        </w:rPr>
        <w:t xml:space="preserve"> </w:t>
      </w:r>
      <w:r>
        <w:rPr>
          <w:rFonts w:ascii="Times New Roman"/>
          <w:sz w:val="24"/>
          <w:szCs w:val="24"/>
        </w:rPr>
        <w:t>all</w:t>
      </w:r>
      <w:r>
        <w:rPr>
          <w:rFonts w:ascii="Times New Roman"/>
          <w:spacing w:val="40"/>
          <w:sz w:val="24"/>
          <w:szCs w:val="24"/>
        </w:rPr>
        <w:t xml:space="preserve"> </w:t>
      </w:r>
      <w:r>
        <w:rPr>
          <w:rFonts w:ascii="Times New Roman"/>
          <w:sz w:val="24"/>
          <w:szCs w:val="24"/>
        </w:rPr>
        <w:t>the</w:t>
      </w:r>
    </w:p>
    <w:p w14:paraId="3B229FFF" w14:textId="77777777" w:rsidR="000972FC" w:rsidRDefault="000972FC">
      <w:pPr>
        <w:spacing w:before="76" w:after="39" w:line="360" w:lineRule="auto"/>
        <w:ind w:left="130" w:right="127"/>
        <w:rPr>
          <w:rFonts w:ascii="Times New Roman" w:eastAsia="Times New Roman"/>
          <w:color w:val="000000"/>
          <w:sz w:val="24"/>
          <w:szCs w:val="24"/>
        </w:rPr>
      </w:pPr>
    </w:p>
    <w:p w14:paraId="3A60DF04" w14:textId="77777777" w:rsidR="000972FC" w:rsidRDefault="000972FC">
      <w:pPr>
        <w:spacing w:before="76" w:after="39" w:line="360" w:lineRule="auto"/>
        <w:ind w:left="130" w:right="127"/>
        <w:rPr>
          <w:rFonts w:ascii="Times New Roman" w:eastAsia="Times New Roman"/>
          <w:color w:val="000000"/>
          <w:sz w:val="24"/>
          <w:szCs w:val="24"/>
        </w:rPr>
      </w:pPr>
    </w:p>
    <w:p w14:paraId="31586D14" w14:textId="77777777" w:rsidR="000972FC" w:rsidRDefault="00000000">
      <w:pPr>
        <w:spacing w:line="360" w:lineRule="auto"/>
        <w:rPr>
          <w:rFonts w:ascii="Times New Roman" w:eastAsia="Times New Roman"/>
          <w:bCs/>
          <w:sz w:val="28"/>
          <w:szCs w:val="28"/>
        </w:rPr>
      </w:pPr>
      <w:r>
        <w:rPr>
          <w:rFonts w:ascii="Times New Roman" w:eastAsia="Times New Roman"/>
          <w:bCs/>
          <w:sz w:val="28"/>
          <w:szCs w:val="28"/>
          <w:rtl/>
        </w:rPr>
        <w:t>III. Data Analysis and Interpretation</w:t>
      </w:r>
    </w:p>
    <w:p w14:paraId="285D5CD4" w14:textId="77777777" w:rsidR="000972FC" w:rsidRDefault="000972FC">
      <w:pPr>
        <w:spacing w:line="360" w:lineRule="auto"/>
        <w:rPr>
          <w:rFonts w:ascii="Times New Roman" w:eastAsia="Times New Roman"/>
          <w:b/>
          <w:sz w:val="24"/>
          <w:szCs w:val="24"/>
          <w:rtl/>
        </w:rPr>
      </w:pPr>
    </w:p>
    <w:p w14:paraId="20BEEC36" w14:textId="77777777" w:rsidR="000972FC" w:rsidRDefault="000972FC">
      <w:pPr>
        <w:spacing w:line="360" w:lineRule="auto"/>
        <w:rPr>
          <w:rFonts w:ascii="Times New Roman" w:eastAsia="Times New Roman"/>
          <w:b/>
          <w:sz w:val="24"/>
          <w:szCs w:val="24"/>
          <w:rtl/>
        </w:rPr>
      </w:pPr>
    </w:p>
    <w:p w14:paraId="57789A20" w14:textId="77777777" w:rsidR="000972FC" w:rsidRDefault="00000000">
      <w:pPr>
        <w:spacing w:before="30" w:line="360" w:lineRule="auto"/>
        <w:ind w:left="850" w:right="567"/>
        <w:rPr>
          <w:rFonts w:ascii="Times New Roman" w:eastAsia="Times New Roman"/>
          <w:b/>
          <w:bCs/>
          <w:sz w:val="28"/>
          <w:szCs w:val="28"/>
        </w:rPr>
      </w:pPr>
      <w:r>
        <w:rPr>
          <w:rFonts w:ascii="Times New Roman"/>
          <w:b/>
          <w:bCs/>
          <w:sz w:val="28"/>
          <w:szCs w:val="28"/>
        </w:rPr>
        <w:t>Table:4.1</w:t>
      </w:r>
    </w:p>
    <w:p w14:paraId="48BD948B" w14:textId="77777777" w:rsidR="000972FC" w:rsidRDefault="00000000">
      <w:pPr>
        <w:spacing w:before="30" w:line="360" w:lineRule="auto"/>
        <w:ind w:left="850" w:right="567"/>
        <w:rPr>
          <w:rFonts w:ascii="Times New Roman"/>
          <w:b/>
          <w:bCs/>
          <w:sz w:val="28"/>
          <w:szCs w:val="28"/>
        </w:rPr>
      </w:pPr>
      <w:r>
        <w:rPr>
          <w:rFonts w:ascii="Times New Roman"/>
          <w:b/>
          <w:bCs/>
          <w:sz w:val="28"/>
          <w:szCs w:val="28"/>
        </w:rPr>
        <w:t>Current Ratio</w:t>
      </w:r>
    </w:p>
    <w:p w14:paraId="2BF866F3" w14:textId="77777777" w:rsidR="000972FC" w:rsidRDefault="00000000">
      <w:pPr>
        <w:spacing w:before="30" w:line="360" w:lineRule="auto"/>
        <w:ind w:left="850" w:right="567"/>
        <w:rPr>
          <w:rFonts w:ascii="Times New Roman"/>
          <w:b/>
          <w:bCs/>
          <w:sz w:val="28"/>
          <w:szCs w:val="28"/>
        </w:rPr>
      </w:pPr>
      <w:r>
        <w:rPr>
          <w:rFonts w:ascii="Times New Roman" w:eastAsia="Calibri"/>
          <w:b/>
          <w:bCs/>
          <w:kern w:val="0"/>
          <w:sz w:val="28"/>
          <w:szCs w:val="28"/>
        </w:rPr>
        <w:t>Current</w:t>
      </w:r>
      <w:r>
        <w:rPr>
          <w:rFonts w:ascii="Times New Roman" w:eastAsia="Calibri"/>
          <w:b/>
          <w:bCs/>
          <w:spacing w:val="40"/>
          <w:kern w:val="0"/>
          <w:sz w:val="28"/>
          <w:szCs w:val="28"/>
        </w:rPr>
        <w:t xml:space="preserve"> </w:t>
      </w:r>
      <w:r>
        <w:rPr>
          <w:rFonts w:ascii="Times New Roman" w:eastAsia="Calibri"/>
          <w:b/>
          <w:bCs/>
          <w:kern w:val="0"/>
          <w:sz w:val="28"/>
          <w:szCs w:val="28"/>
        </w:rPr>
        <w:t>Ratio =</w:t>
      </w:r>
      <w:r>
        <w:rPr>
          <w:rFonts w:ascii="Times New Roman" w:eastAsia="Calibri"/>
          <w:b/>
          <w:bCs/>
          <w:kern w:val="0"/>
          <w:sz w:val="28"/>
          <w:szCs w:val="28"/>
        </w:rPr>
        <w:tab/>
        <w:t>Current</w:t>
      </w:r>
      <w:r>
        <w:rPr>
          <w:rFonts w:ascii="Times New Roman" w:eastAsia="Calibri"/>
          <w:b/>
          <w:bCs/>
          <w:spacing w:val="-15"/>
          <w:kern w:val="0"/>
          <w:sz w:val="28"/>
          <w:szCs w:val="28"/>
        </w:rPr>
        <w:t xml:space="preserve"> </w:t>
      </w:r>
      <w:r>
        <w:rPr>
          <w:rFonts w:ascii="Times New Roman" w:eastAsia="Calibri"/>
          <w:b/>
          <w:bCs/>
          <w:kern w:val="0"/>
          <w:sz w:val="28"/>
          <w:szCs w:val="28"/>
        </w:rPr>
        <w:t>Assets</w:t>
      </w:r>
      <w:r>
        <w:rPr>
          <w:rFonts w:ascii="Times New Roman" w:eastAsia="Calibri"/>
          <w:b/>
          <w:bCs/>
          <w:spacing w:val="-15"/>
          <w:kern w:val="0"/>
          <w:sz w:val="28"/>
          <w:szCs w:val="28"/>
        </w:rPr>
        <w:t xml:space="preserve"> </w:t>
      </w:r>
      <w:r>
        <w:rPr>
          <w:rFonts w:ascii="Times New Roman" w:eastAsia="Calibri"/>
          <w:b/>
          <w:bCs/>
          <w:kern w:val="0"/>
          <w:sz w:val="28"/>
          <w:szCs w:val="28"/>
        </w:rPr>
        <w:t>/Current</w:t>
      </w:r>
      <w:r>
        <w:rPr>
          <w:rFonts w:ascii="Times New Roman" w:eastAsia="Calibri"/>
          <w:b/>
          <w:bCs/>
          <w:spacing w:val="-15"/>
          <w:kern w:val="0"/>
          <w:sz w:val="28"/>
          <w:szCs w:val="28"/>
        </w:rPr>
        <w:t xml:space="preserve"> </w:t>
      </w:r>
      <w:r>
        <w:rPr>
          <w:rFonts w:ascii="Times New Roman" w:eastAsia="Calibri"/>
          <w:b/>
          <w:bCs/>
          <w:kern w:val="0"/>
          <w:sz w:val="28"/>
          <w:szCs w:val="28"/>
        </w:rPr>
        <w:t>Liability</w:t>
      </w:r>
    </w:p>
    <w:p w14:paraId="73923292" w14:textId="77777777" w:rsidR="000972FC" w:rsidRDefault="000972FC">
      <w:pPr>
        <w:pStyle w:val="Heading2"/>
        <w:spacing w:before="30" w:line="360" w:lineRule="auto"/>
        <w:ind w:left="850" w:right="567" w:firstLine="59"/>
        <w:rPr>
          <w:rFonts w:ascii="Times New Roman" w:hAnsi="Times New Roman"/>
          <w:b w:val="0"/>
          <w:spacing w:val="-2"/>
          <w:sz w:val="24"/>
          <w:szCs w:val="24"/>
        </w:rPr>
      </w:pPr>
    </w:p>
    <w:tbl>
      <w:tblPr>
        <w:tblStyle w:val="TableGrid"/>
        <w:tblW w:w="0" w:type="auto"/>
        <w:tblInd w:w="725" w:type="dxa"/>
        <w:tblLook w:val="04A0" w:firstRow="1" w:lastRow="0" w:firstColumn="1" w:lastColumn="0" w:noHBand="0" w:noVBand="1"/>
      </w:tblPr>
      <w:tblGrid>
        <w:gridCol w:w="2460"/>
        <w:gridCol w:w="2594"/>
        <w:gridCol w:w="2594"/>
      </w:tblGrid>
      <w:tr w:rsidR="000972FC" w14:paraId="0457A6BD" w14:textId="77777777">
        <w:trPr>
          <w:trHeight w:val="658"/>
        </w:trPr>
        <w:tc>
          <w:tcPr>
            <w:tcW w:w="2460" w:type="dxa"/>
            <w:tcBorders>
              <w:top w:val="single" w:sz="4" w:space="0" w:color="auto"/>
              <w:left w:val="single" w:sz="4" w:space="0" w:color="auto"/>
              <w:bottom w:val="single" w:sz="4" w:space="0" w:color="auto"/>
              <w:right w:val="single" w:sz="4" w:space="0" w:color="auto"/>
            </w:tcBorders>
            <w:hideMark/>
          </w:tcPr>
          <w:p w14:paraId="4AAAF104"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Year</w:t>
            </w:r>
          </w:p>
        </w:tc>
        <w:tc>
          <w:tcPr>
            <w:tcW w:w="2294" w:type="dxa"/>
            <w:tcBorders>
              <w:top w:val="single" w:sz="4" w:space="0" w:color="auto"/>
              <w:left w:val="single" w:sz="4" w:space="0" w:color="auto"/>
              <w:bottom w:val="single" w:sz="4" w:space="0" w:color="auto"/>
              <w:right w:val="single" w:sz="4" w:space="0" w:color="auto"/>
            </w:tcBorders>
            <w:hideMark/>
          </w:tcPr>
          <w:p w14:paraId="1AED0889"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2021</w:t>
            </w:r>
          </w:p>
        </w:tc>
        <w:tc>
          <w:tcPr>
            <w:tcW w:w="2414" w:type="dxa"/>
            <w:tcBorders>
              <w:top w:val="single" w:sz="4" w:space="0" w:color="auto"/>
              <w:left w:val="single" w:sz="4" w:space="0" w:color="auto"/>
              <w:bottom w:val="single" w:sz="4" w:space="0" w:color="auto"/>
              <w:right w:val="single" w:sz="4" w:space="0" w:color="auto"/>
            </w:tcBorders>
            <w:hideMark/>
          </w:tcPr>
          <w:p w14:paraId="126D40B2"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2022</w:t>
            </w:r>
          </w:p>
        </w:tc>
      </w:tr>
      <w:tr w:rsidR="000972FC" w14:paraId="2B169090" w14:textId="77777777">
        <w:trPr>
          <w:trHeight w:val="658"/>
        </w:trPr>
        <w:tc>
          <w:tcPr>
            <w:tcW w:w="2460" w:type="dxa"/>
            <w:tcBorders>
              <w:top w:val="single" w:sz="4" w:space="0" w:color="auto"/>
              <w:left w:val="single" w:sz="4" w:space="0" w:color="auto"/>
              <w:bottom w:val="single" w:sz="4" w:space="0" w:color="auto"/>
              <w:right w:val="single" w:sz="4" w:space="0" w:color="auto"/>
            </w:tcBorders>
            <w:hideMark/>
          </w:tcPr>
          <w:p w14:paraId="31A44B5F"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Current Assets</w:t>
            </w:r>
          </w:p>
        </w:tc>
        <w:tc>
          <w:tcPr>
            <w:tcW w:w="2294" w:type="dxa"/>
            <w:tcBorders>
              <w:top w:val="single" w:sz="4" w:space="0" w:color="auto"/>
              <w:left w:val="single" w:sz="4" w:space="0" w:color="auto"/>
              <w:bottom w:val="single" w:sz="4" w:space="0" w:color="auto"/>
              <w:right w:val="single" w:sz="4" w:space="0" w:color="auto"/>
            </w:tcBorders>
            <w:hideMark/>
          </w:tcPr>
          <w:p w14:paraId="06EC4386"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34,06,260</w:t>
            </w:r>
          </w:p>
        </w:tc>
        <w:tc>
          <w:tcPr>
            <w:tcW w:w="2414" w:type="dxa"/>
            <w:tcBorders>
              <w:top w:val="single" w:sz="4" w:space="0" w:color="auto"/>
              <w:left w:val="single" w:sz="4" w:space="0" w:color="auto"/>
              <w:bottom w:val="single" w:sz="4" w:space="0" w:color="auto"/>
              <w:right w:val="single" w:sz="4" w:space="0" w:color="auto"/>
            </w:tcBorders>
            <w:hideMark/>
          </w:tcPr>
          <w:p w14:paraId="30E70E26"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31,87,867</w:t>
            </w:r>
          </w:p>
        </w:tc>
      </w:tr>
      <w:tr w:rsidR="000972FC" w14:paraId="00B7D947" w14:textId="77777777">
        <w:trPr>
          <w:trHeight w:val="685"/>
        </w:trPr>
        <w:tc>
          <w:tcPr>
            <w:tcW w:w="2460" w:type="dxa"/>
            <w:tcBorders>
              <w:top w:val="single" w:sz="4" w:space="0" w:color="auto"/>
              <w:left w:val="single" w:sz="4" w:space="0" w:color="auto"/>
              <w:bottom w:val="single" w:sz="4" w:space="0" w:color="auto"/>
              <w:right w:val="single" w:sz="4" w:space="0" w:color="auto"/>
            </w:tcBorders>
            <w:hideMark/>
          </w:tcPr>
          <w:p w14:paraId="1BB4A61A"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lastRenderedPageBreak/>
              <w:t>Current Liability</w:t>
            </w:r>
          </w:p>
        </w:tc>
        <w:tc>
          <w:tcPr>
            <w:tcW w:w="2294" w:type="dxa"/>
            <w:tcBorders>
              <w:top w:val="single" w:sz="4" w:space="0" w:color="auto"/>
              <w:left w:val="single" w:sz="4" w:space="0" w:color="auto"/>
              <w:bottom w:val="single" w:sz="4" w:space="0" w:color="auto"/>
              <w:right w:val="single" w:sz="4" w:space="0" w:color="auto"/>
            </w:tcBorders>
            <w:hideMark/>
          </w:tcPr>
          <w:p w14:paraId="7C54F95A"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19,03,273</w:t>
            </w:r>
          </w:p>
        </w:tc>
        <w:tc>
          <w:tcPr>
            <w:tcW w:w="2414" w:type="dxa"/>
            <w:tcBorders>
              <w:top w:val="single" w:sz="4" w:space="0" w:color="auto"/>
              <w:left w:val="single" w:sz="4" w:space="0" w:color="auto"/>
              <w:bottom w:val="single" w:sz="4" w:space="0" w:color="auto"/>
              <w:right w:val="single" w:sz="4" w:space="0" w:color="auto"/>
            </w:tcBorders>
            <w:hideMark/>
          </w:tcPr>
          <w:p w14:paraId="62EEDD97"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27,39,808</w:t>
            </w:r>
          </w:p>
        </w:tc>
      </w:tr>
      <w:tr w:rsidR="000972FC" w14:paraId="1C033771" w14:textId="77777777">
        <w:trPr>
          <w:trHeight w:val="658"/>
        </w:trPr>
        <w:tc>
          <w:tcPr>
            <w:tcW w:w="2460" w:type="dxa"/>
            <w:tcBorders>
              <w:top w:val="single" w:sz="4" w:space="0" w:color="auto"/>
              <w:left w:val="single" w:sz="4" w:space="0" w:color="auto"/>
              <w:bottom w:val="single" w:sz="4" w:space="0" w:color="auto"/>
              <w:right w:val="single" w:sz="4" w:space="0" w:color="auto"/>
            </w:tcBorders>
            <w:hideMark/>
          </w:tcPr>
          <w:p w14:paraId="28173018"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Current Ratio</w:t>
            </w:r>
          </w:p>
        </w:tc>
        <w:tc>
          <w:tcPr>
            <w:tcW w:w="2294" w:type="dxa"/>
            <w:tcBorders>
              <w:top w:val="single" w:sz="4" w:space="0" w:color="auto"/>
              <w:left w:val="single" w:sz="4" w:space="0" w:color="auto"/>
              <w:bottom w:val="single" w:sz="4" w:space="0" w:color="auto"/>
              <w:right w:val="single" w:sz="4" w:space="0" w:color="auto"/>
            </w:tcBorders>
            <w:hideMark/>
          </w:tcPr>
          <w:p w14:paraId="1C9CBE25"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1.78</w:t>
            </w:r>
          </w:p>
        </w:tc>
        <w:tc>
          <w:tcPr>
            <w:tcW w:w="2414" w:type="dxa"/>
            <w:tcBorders>
              <w:top w:val="single" w:sz="4" w:space="0" w:color="auto"/>
              <w:left w:val="single" w:sz="4" w:space="0" w:color="auto"/>
              <w:bottom w:val="single" w:sz="4" w:space="0" w:color="auto"/>
              <w:right w:val="single" w:sz="4" w:space="0" w:color="auto"/>
            </w:tcBorders>
            <w:hideMark/>
          </w:tcPr>
          <w:p w14:paraId="443763FA"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1.16</w:t>
            </w:r>
          </w:p>
        </w:tc>
      </w:tr>
    </w:tbl>
    <w:p w14:paraId="42729C1A" w14:textId="77777777" w:rsidR="000972FC" w:rsidRDefault="00000000">
      <w:pPr>
        <w:spacing w:before="30" w:line="360" w:lineRule="auto"/>
        <w:ind w:left="850" w:right="567"/>
        <w:rPr>
          <w:rFonts w:ascii="Times New Roman" w:eastAsia="Times New Roman"/>
          <w:sz w:val="24"/>
          <w:szCs w:val="24"/>
        </w:rPr>
      </w:pPr>
      <w:r>
        <w:rPr>
          <w:rFonts w:ascii="Times New Roman"/>
          <w:sz w:val="24"/>
          <w:szCs w:val="24"/>
        </w:rPr>
        <w:t xml:space="preserve"> </w:t>
      </w:r>
    </w:p>
    <w:p w14:paraId="41DB782C" w14:textId="77777777" w:rsidR="000972FC" w:rsidRDefault="00000000">
      <w:pPr>
        <w:spacing w:before="30" w:line="360" w:lineRule="auto"/>
        <w:ind w:left="850" w:right="567"/>
        <w:rPr>
          <w:rFonts w:ascii="Times New Roman"/>
          <w:sz w:val="24"/>
          <w:szCs w:val="24"/>
        </w:rPr>
      </w:pPr>
      <w:r>
        <w:rPr>
          <w:rFonts w:ascii="Times New Roman"/>
          <w:sz w:val="24"/>
          <w:szCs w:val="24"/>
        </w:rPr>
        <w:t xml:space="preserve"> </w:t>
      </w:r>
      <w:r>
        <w:rPr>
          <w:rFonts w:ascii="Times New Roman"/>
          <w:noProof/>
          <w:sz w:val="24"/>
          <w:szCs w:val="24"/>
          <w:lang w:eastAsia="en-US"/>
        </w:rPr>
        <w:drawing>
          <wp:inline distT="0" distB="0" distL="114300" distR="114300" wp14:anchorId="5220F588" wp14:editId="55783DE5">
            <wp:extent cx="4587240" cy="275844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9E0AF3" w14:textId="77777777" w:rsidR="000972FC" w:rsidRDefault="00000000">
      <w:pPr>
        <w:spacing w:before="30" w:line="360" w:lineRule="auto"/>
        <w:ind w:left="850" w:right="567"/>
        <w:rPr>
          <w:rFonts w:ascii="Times New Roman"/>
          <w:sz w:val="24"/>
          <w:szCs w:val="24"/>
        </w:rPr>
      </w:pPr>
      <w:r>
        <w:rPr>
          <w:rFonts w:ascii="Times New Roman"/>
          <w:sz w:val="24"/>
          <w:szCs w:val="24"/>
        </w:rPr>
        <w:t xml:space="preserve"> </w:t>
      </w:r>
    </w:p>
    <w:p w14:paraId="1916D363" w14:textId="77777777" w:rsidR="000972FC" w:rsidRDefault="00000000">
      <w:pPr>
        <w:pStyle w:val="BodyText"/>
        <w:spacing w:before="30" w:beforeAutospacing="0" w:line="360" w:lineRule="auto"/>
        <w:ind w:left="850" w:right="567"/>
        <w:jc w:val="both"/>
        <w:rPr>
          <w:spacing w:val="-5"/>
        </w:rPr>
      </w:pPr>
      <w:r>
        <w:rPr>
          <w:b/>
          <w:bCs/>
        </w:rPr>
        <w:t>Analysis</w:t>
      </w:r>
      <w:r>
        <w:rPr>
          <w:spacing w:val="-4"/>
        </w:rPr>
        <w:t xml:space="preserve"> </w:t>
      </w:r>
      <w:r>
        <w:t>–</w:t>
      </w:r>
      <w:r>
        <w:rPr>
          <w:spacing w:val="-5"/>
        </w:rPr>
        <w:t xml:space="preserve"> A Current Ratio of 1.78 in 2021 indicates that decreased in 1.16 in 2022</w:t>
      </w:r>
    </w:p>
    <w:p w14:paraId="1BB83EE7" w14:textId="77777777" w:rsidR="000972FC" w:rsidRDefault="00000000">
      <w:pPr>
        <w:pStyle w:val="BodyText"/>
        <w:spacing w:before="30" w:beforeAutospacing="0" w:line="360" w:lineRule="auto"/>
        <w:ind w:left="850" w:right="567"/>
        <w:jc w:val="both"/>
      </w:pPr>
      <w:r>
        <w:rPr>
          <w:b/>
          <w:bCs/>
        </w:rPr>
        <w:t>Interpretation</w:t>
      </w:r>
      <w:r>
        <w:t xml:space="preserve"> –when the company's current assets decrease, it means the company has become more efficient in managing its short-term financial obligations. This efficiency suggests that the company is in a good position to easily cover its immediate debts. This situation also reflects positively on the company's ability to conduct its day-to-day operations smoothly. In essence, a decrease in current assets can signal improved liquidity and operational capacity for the company.</w:t>
      </w:r>
    </w:p>
    <w:p w14:paraId="0651F7C4" w14:textId="77777777" w:rsidR="000972FC" w:rsidRDefault="000972FC">
      <w:pPr>
        <w:spacing w:before="30" w:line="360" w:lineRule="auto"/>
        <w:ind w:left="850" w:right="567"/>
        <w:rPr>
          <w:rFonts w:ascii="Times New Roman"/>
          <w:sz w:val="28"/>
          <w:szCs w:val="28"/>
        </w:rPr>
      </w:pPr>
    </w:p>
    <w:p w14:paraId="119AD77F" w14:textId="77777777" w:rsidR="000972FC" w:rsidRDefault="00000000">
      <w:pPr>
        <w:pStyle w:val="Heading2"/>
        <w:spacing w:before="30" w:line="360" w:lineRule="auto"/>
        <w:ind w:left="850" w:right="567"/>
        <w:rPr>
          <w:rFonts w:ascii="Times New Roman" w:hAnsi="Times New Roman"/>
          <w:bCs/>
          <w:sz w:val="28"/>
          <w:szCs w:val="28"/>
        </w:rPr>
      </w:pPr>
      <w:r>
        <w:rPr>
          <w:rFonts w:ascii="Times New Roman" w:hAnsi="Times New Roman"/>
          <w:b w:val="0"/>
          <w:bCs/>
          <w:spacing w:val="-2"/>
          <w:sz w:val="28"/>
          <w:szCs w:val="28"/>
        </w:rPr>
        <w:t>Table:4.2</w:t>
      </w:r>
    </w:p>
    <w:p w14:paraId="7C49ECF0" w14:textId="77777777" w:rsidR="000972FC" w:rsidRDefault="00000000">
      <w:pPr>
        <w:spacing w:line="360" w:lineRule="auto"/>
        <w:ind w:left="850" w:right="567"/>
        <w:rPr>
          <w:rFonts w:ascii="Times New Roman"/>
          <w:b/>
          <w:bCs/>
          <w:sz w:val="28"/>
          <w:szCs w:val="28"/>
        </w:rPr>
      </w:pPr>
      <w:r>
        <w:rPr>
          <w:rFonts w:ascii="Calibri" w:hAnsi="Calibri"/>
          <w:noProof/>
          <w:sz w:val="22"/>
          <w:szCs w:val="22"/>
        </w:rPr>
        <w:object w:dxaOrig="1440" w:dyaOrig="1440" w14:anchorId="00EB4BB8">
          <v:line id="1028" o:spid="_x0000_s2051" style="position:absolute;left:0;text-align:left;flip:y;z-index:2;visibility:visible;mso-width-percent:0;mso-height-percent:0;mso-wrap-distance-left:0;mso-wrap-distance-right:0;mso-position-horizontal-relative:text;mso-position-vertical-relative:text;mso-width-percent:0;mso-height-percent:0;mso-width-relative:page;mso-height-relative:page" from="142.9pt,24.5pt" to="226.9pt,26.7pt" strokeweight=".5pt">
            <v:stroke joinstyle="miter"/>
          </v:line>
          <o:OLEObject Type="Embed" ProgID="Excel.Chart.8" ShapeID="1028" DrawAspect="Content" ObjectID="_1755063562" r:id="rId9"/>
        </w:object>
      </w:r>
      <w:r>
        <w:rPr>
          <w:rFonts w:ascii="Times New Roman"/>
          <w:b/>
          <w:bCs/>
          <w:sz w:val="28"/>
          <w:szCs w:val="28"/>
        </w:rPr>
        <w:t>Quick</w:t>
      </w:r>
      <w:r>
        <w:rPr>
          <w:rFonts w:ascii="Times New Roman"/>
          <w:b/>
          <w:bCs/>
          <w:spacing w:val="39"/>
          <w:sz w:val="28"/>
          <w:szCs w:val="28"/>
        </w:rPr>
        <w:t xml:space="preserve"> </w:t>
      </w:r>
      <w:r>
        <w:rPr>
          <w:rFonts w:ascii="Times New Roman"/>
          <w:b/>
          <w:bCs/>
          <w:sz w:val="28"/>
          <w:szCs w:val="28"/>
        </w:rPr>
        <w:t>Ratio</w:t>
      </w:r>
      <w:r>
        <w:rPr>
          <w:rFonts w:ascii="Times New Roman"/>
          <w:b/>
          <w:bCs/>
          <w:spacing w:val="-5"/>
          <w:sz w:val="28"/>
          <w:szCs w:val="28"/>
        </w:rPr>
        <w:t xml:space="preserve"> </w:t>
      </w:r>
      <w:r>
        <w:rPr>
          <w:rFonts w:ascii="Times New Roman"/>
          <w:b/>
          <w:bCs/>
          <w:spacing w:val="-10"/>
          <w:sz w:val="28"/>
          <w:szCs w:val="28"/>
        </w:rPr>
        <w:t>=</w:t>
      </w:r>
      <w:r>
        <w:rPr>
          <w:rFonts w:ascii="Times New Roman"/>
          <w:b/>
          <w:bCs/>
          <w:sz w:val="28"/>
          <w:szCs w:val="28"/>
        </w:rPr>
        <w:tab/>
        <w:t>Quick</w:t>
      </w:r>
      <w:r>
        <w:rPr>
          <w:rFonts w:ascii="Times New Roman"/>
          <w:b/>
          <w:bCs/>
          <w:spacing w:val="-11"/>
          <w:sz w:val="28"/>
          <w:szCs w:val="28"/>
        </w:rPr>
        <w:t xml:space="preserve"> </w:t>
      </w:r>
      <w:r>
        <w:rPr>
          <w:rFonts w:ascii="Times New Roman"/>
          <w:b/>
          <w:bCs/>
          <w:spacing w:val="-2"/>
          <w:sz w:val="28"/>
          <w:szCs w:val="28"/>
        </w:rPr>
        <w:t>Assets</w:t>
      </w:r>
    </w:p>
    <w:p w14:paraId="3B13B02B" w14:textId="77777777" w:rsidR="000972FC" w:rsidRDefault="00000000">
      <w:pPr>
        <w:pStyle w:val="BodyText"/>
        <w:spacing w:before="30" w:beforeAutospacing="0" w:line="360" w:lineRule="auto"/>
        <w:ind w:left="850" w:right="567"/>
        <w:jc w:val="both"/>
        <w:rPr>
          <w:b/>
          <w:bCs/>
          <w:sz w:val="28"/>
          <w:szCs w:val="28"/>
        </w:rPr>
      </w:pPr>
      <w:r>
        <w:rPr>
          <w:b/>
          <w:bCs/>
          <w:sz w:val="28"/>
          <w:szCs w:val="28"/>
        </w:rPr>
        <w:t xml:space="preserve">                                   Quick</w:t>
      </w:r>
      <w:r>
        <w:rPr>
          <w:b/>
          <w:bCs/>
          <w:spacing w:val="-4"/>
          <w:sz w:val="28"/>
          <w:szCs w:val="28"/>
        </w:rPr>
        <w:t xml:space="preserve"> </w:t>
      </w:r>
      <w:r>
        <w:rPr>
          <w:b/>
          <w:bCs/>
          <w:spacing w:val="-2"/>
          <w:sz w:val="28"/>
          <w:szCs w:val="28"/>
        </w:rPr>
        <w:t>Liability</w:t>
      </w:r>
    </w:p>
    <w:p w14:paraId="7D5A3A8F" w14:textId="77777777" w:rsidR="000972FC" w:rsidRDefault="00000000">
      <w:pPr>
        <w:spacing w:before="30" w:line="360" w:lineRule="auto"/>
        <w:ind w:left="850" w:right="567"/>
        <w:rPr>
          <w:rFonts w:ascii="Times New Roman"/>
          <w:sz w:val="24"/>
          <w:szCs w:val="24"/>
        </w:rPr>
      </w:pPr>
      <w:r>
        <w:rPr>
          <w:rFonts w:ascii="Times New Roman"/>
          <w:sz w:val="24"/>
          <w:szCs w:val="24"/>
        </w:rPr>
        <w:t xml:space="preserve"> </w:t>
      </w:r>
    </w:p>
    <w:tbl>
      <w:tblPr>
        <w:tblStyle w:val="TableGrid"/>
        <w:tblpPr w:leftFromText="180" w:rightFromText="180" w:vertAnchor="text" w:horzAnchor="margin" w:tblpXSpec="center" w:tblpY="-27"/>
        <w:tblW w:w="0" w:type="auto"/>
        <w:tblInd w:w="0" w:type="dxa"/>
        <w:tblLook w:val="04A0" w:firstRow="1" w:lastRow="0" w:firstColumn="1" w:lastColumn="0" w:noHBand="0" w:noVBand="1"/>
      </w:tblPr>
      <w:tblGrid>
        <w:gridCol w:w="2259"/>
        <w:gridCol w:w="2594"/>
        <w:gridCol w:w="2613"/>
      </w:tblGrid>
      <w:tr w:rsidR="000972FC" w14:paraId="0BAE0F64" w14:textId="77777777">
        <w:trPr>
          <w:trHeight w:val="753"/>
        </w:trPr>
        <w:tc>
          <w:tcPr>
            <w:tcW w:w="2259" w:type="dxa"/>
            <w:tcBorders>
              <w:top w:val="single" w:sz="4" w:space="0" w:color="auto"/>
              <w:left w:val="single" w:sz="4" w:space="0" w:color="auto"/>
              <w:bottom w:val="single" w:sz="4" w:space="0" w:color="auto"/>
              <w:right w:val="single" w:sz="4" w:space="0" w:color="auto"/>
            </w:tcBorders>
            <w:hideMark/>
          </w:tcPr>
          <w:p w14:paraId="09857118"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lastRenderedPageBreak/>
              <w:t>Year</w:t>
            </w:r>
          </w:p>
        </w:tc>
        <w:tc>
          <w:tcPr>
            <w:tcW w:w="2483" w:type="dxa"/>
            <w:tcBorders>
              <w:top w:val="single" w:sz="4" w:space="0" w:color="auto"/>
              <w:left w:val="single" w:sz="4" w:space="0" w:color="auto"/>
              <w:bottom w:val="single" w:sz="4" w:space="0" w:color="auto"/>
              <w:right w:val="single" w:sz="4" w:space="0" w:color="auto"/>
            </w:tcBorders>
            <w:hideMark/>
          </w:tcPr>
          <w:p w14:paraId="5F5063FC"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2021</w:t>
            </w:r>
          </w:p>
        </w:tc>
        <w:tc>
          <w:tcPr>
            <w:tcW w:w="2613" w:type="dxa"/>
            <w:tcBorders>
              <w:top w:val="single" w:sz="4" w:space="0" w:color="auto"/>
              <w:left w:val="single" w:sz="4" w:space="0" w:color="auto"/>
              <w:bottom w:val="single" w:sz="4" w:space="0" w:color="auto"/>
              <w:right w:val="single" w:sz="4" w:space="0" w:color="auto"/>
            </w:tcBorders>
            <w:hideMark/>
          </w:tcPr>
          <w:p w14:paraId="2A189237"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2022</w:t>
            </w:r>
          </w:p>
        </w:tc>
      </w:tr>
      <w:tr w:rsidR="000972FC" w14:paraId="2DCA7486" w14:textId="77777777">
        <w:trPr>
          <w:trHeight w:val="753"/>
        </w:trPr>
        <w:tc>
          <w:tcPr>
            <w:tcW w:w="2259" w:type="dxa"/>
            <w:tcBorders>
              <w:top w:val="single" w:sz="4" w:space="0" w:color="auto"/>
              <w:left w:val="single" w:sz="4" w:space="0" w:color="auto"/>
              <w:bottom w:val="single" w:sz="4" w:space="0" w:color="auto"/>
              <w:right w:val="single" w:sz="4" w:space="0" w:color="auto"/>
            </w:tcBorders>
            <w:hideMark/>
          </w:tcPr>
          <w:p w14:paraId="2F9126C7"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Current Assets</w:t>
            </w:r>
          </w:p>
        </w:tc>
        <w:tc>
          <w:tcPr>
            <w:tcW w:w="2483" w:type="dxa"/>
            <w:tcBorders>
              <w:top w:val="single" w:sz="4" w:space="0" w:color="auto"/>
              <w:left w:val="single" w:sz="4" w:space="0" w:color="auto"/>
              <w:bottom w:val="single" w:sz="4" w:space="0" w:color="auto"/>
              <w:right w:val="single" w:sz="4" w:space="0" w:color="auto"/>
            </w:tcBorders>
            <w:hideMark/>
          </w:tcPr>
          <w:p w14:paraId="6E8963A7"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34,06,260</w:t>
            </w:r>
          </w:p>
        </w:tc>
        <w:tc>
          <w:tcPr>
            <w:tcW w:w="2613" w:type="dxa"/>
            <w:tcBorders>
              <w:top w:val="single" w:sz="4" w:space="0" w:color="auto"/>
              <w:left w:val="single" w:sz="4" w:space="0" w:color="auto"/>
              <w:bottom w:val="single" w:sz="4" w:space="0" w:color="auto"/>
              <w:right w:val="single" w:sz="4" w:space="0" w:color="auto"/>
            </w:tcBorders>
            <w:hideMark/>
          </w:tcPr>
          <w:p w14:paraId="27C0E2D3"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31,87,867</w:t>
            </w:r>
          </w:p>
        </w:tc>
      </w:tr>
      <w:tr w:rsidR="000972FC" w14:paraId="071615F8" w14:textId="77777777">
        <w:trPr>
          <w:trHeight w:val="784"/>
        </w:trPr>
        <w:tc>
          <w:tcPr>
            <w:tcW w:w="2259" w:type="dxa"/>
            <w:tcBorders>
              <w:top w:val="single" w:sz="4" w:space="0" w:color="auto"/>
              <w:left w:val="single" w:sz="4" w:space="0" w:color="auto"/>
              <w:bottom w:val="single" w:sz="4" w:space="0" w:color="auto"/>
              <w:right w:val="single" w:sz="4" w:space="0" w:color="auto"/>
            </w:tcBorders>
            <w:hideMark/>
          </w:tcPr>
          <w:p w14:paraId="4AE4F12D"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Current Liability</w:t>
            </w:r>
          </w:p>
        </w:tc>
        <w:tc>
          <w:tcPr>
            <w:tcW w:w="2483" w:type="dxa"/>
            <w:tcBorders>
              <w:top w:val="single" w:sz="4" w:space="0" w:color="auto"/>
              <w:left w:val="single" w:sz="4" w:space="0" w:color="auto"/>
              <w:bottom w:val="single" w:sz="4" w:space="0" w:color="auto"/>
              <w:right w:val="single" w:sz="4" w:space="0" w:color="auto"/>
            </w:tcBorders>
            <w:hideMark/>
          </w:tcPr>
          <w:p w14:paraId="4C05238A"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19,03,273</w:t>
            </w:r>
          </w:p>
        </w:tc>
        <w:tc>
          <w:tcPr>
            <w:tcW w:w="2613" w:type="dxa"/>
            <w:tcBorders>
              <w:top w:val="single" w:sz="4" w:space="0" w:color="auto"/>
              <w:left w:val="single" w:sz="4" w:space="0" w:color="auto"/>
              <w:bottom w:val="single" w:sz="4" w:space="0" w:color="auto"/>
              <w:right w:val="single" w:sz="4" w:space="0" w:color="auto"/>
            </w:tcBorders>
            <w:hideMark/>
          </w:tcPr>
          <w:p w14:paraId="7C3136F3"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27,39,808</w:t>
            </w:r>
          </w:p>
        </w:tc>
      </w:tr>
      <w:tr w:rsidR="000972FC" w14:paraId="4804368E" w14:textId="77777777">
        <w:trPr>
          <w:trHeight w:val="753"/>
        </w:trPr>
        <w:tc>
          <w:tcPr>
            <w:tcW w:w="2259" w:type="dxa"/>
            <w:tcBorders>
              <w:top w:val="single" w:sz="4" w:space="0" w:color="auto"/>
              <w:left w:val="single" w:sz="4" w:space="0" w:color="auto"/>
              <w:bottom w:val="single" w:sz="4" w:space="0" w:color="auto"/>
              <w:right w:val="single" w:sz="4" w:space="0" w:color="auto"/>
            </w:tcBorders>
            <w:hideMark/>
          </w:tcPr>
          <w:p w14:paraId="75559126"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Current Ratio</w:t>
            </w:r>
          </w:p>
        </w:tc>
        <w:tc>
          <w:tcPr>
            <w:tcW w:w="2483" w:type="dxa"/>
            <w:tcBorders>
              <w:top w:val="single" w:sz="4" w:space="0" w:color="auto"/>
              <w:left w:val="single" w:sz="4" w:space="0" w:color="auto"/>
              <w:bottom w:val="single" w:sz="4" w:space="0" w:color="auto"/>
              <w:right w:val="single" w:sz="4" w:space="0" w:color="auto"/>
            </w:tcBorders>
            <w:hideMark/>
          </w:tcPr>
          <w:p w14:paraId="6EAE58A3"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1.78</w:t>
            </w:r>
          </w:p>
        </w:tc>
        <w:tc>
          <w:tcPr>
            <w:tcW w:w="2613" w:type="dxa"/>
            <w:tcBorders>
              <w:top w:val="single" w:sz="4" w:space="0" w:color="auto"/>
              <w:left w:val="single" w:sz="4" w:space="0" w:color="auto"/>
              <w:bottom w:val="single" w:sz="4" w:space="0" w:color="auto"/>
              <w:right w:val="single" w:sz="4" w:space="0" w:color="auto"/>
            </w:tcBorders>
            <w:hideMark/>
          </w:tcPr>
          <w:p w14:paraId="318B4C8B"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1.16</w:t>
            </w:r>
          </w:p>
        </w:tc>
      </w:tr>
    </w:tbl>
    <w:p w14:paraId="64ADB90E" w14:textId="77777777" w:rsidR="000972FC" w:rsidRDefault="00000000">
      <w:pPr>
        <w:spacing w:before="30" w:line="360" w:lineRule="auto"/>
        <w:ind w:left="850" w:right="567"/>
        <w:rPr>
          <w:rFonts w:ascii="Times New Roman" w:eastAsia="Times New Roman"/>
          <w:sz w:val="24"/>
          <w:szCs w:val="24"/>
        </w:rPr>
      </w:pPr>
      <w:r>
        <w:rPr>
          <w:rFonts w:ascii="Times New Roman"/>
          <w:sz w:val="24"/>
          <w:szCs w:val="24"/>
        </w:rPr>
        <w:t xml:space="preserve"> </w:t>
      </w:r>
    </w:p>
    <w:p w14:paraId="77A13542" w14:textId="77777777" w:rsidR="000972FC" w:rsidRDefault="000972FC">
      <w:pPr>
        <w:spacing w:before="30" w:line="360" w:lineRule="auto"/>
        <w:ind w:left="850" w:right="567"/>
        <w:rPr>
          <w:rFonts w:ascii="Times New Roman"/>
          <w:sz w:val="24"/>
          <w:szCs w:val="24"/>
        </w:rPr>
      </w:pPr>
    </w:p>
    <w:p w14:paraId="7E8529BF" w14:textId="77777777" w:rsidR="000972FC" w:rsidRDefault="00000000">
      <w:pPr>
        <w:spacing w:before="30" w:line="360" w:lineRule="auto"/>
        <w:ind w:left="850" w:right="567"/>
        <w:rPr>
          <w:rFonts w:ascii="Times New Roman"/>
          <w:sz w:val="24"/>
          <w:szCs w:val="24"/>
        </w:rPr>
      </w:pPr>
      <w:r>
        <w:rPr>
          <w:rFonts w:ascii="Times New Roman"/>
          <w:sz w:val="24"/>
          <w:szCs w:val="24"/>
        </w:rPr>
        <w:t xml:space="preserve"> </w:t>
      </w:r>
    </w:p>
    <w:p w14:paraId="559F7F7E" w14:textId="77777777" w:rsidR="000972FC" w:rsidRDefault="000972FC">
      <w:pPr>
        <w:spacing w:before="30" w:line="360" w:lineRule="auto"/>
        <w:ind w:left="850" w:right="567"/>
        <w:rPr>
          <w:rFonts w:ascii="Times New Roman"/>
          <w:sz w:val="24"/>
          <w:szCs w:val="24"/>
        </w:rPr>
      </w:pPr>
    </w:p>
    <w:p w14:paraId="62EAEF65" w14:textId="77777777" w:rsidR="000972FC" w:rsidRDefault="000972FC">
      <w:pPr>
        <w:spacing w:before="30" w:line="360" w:lineRule="auto"/>
        <w:ind w:left="850" w:right="567"/>
        <w:rPr>
          <w:rFonts w:ascii="Times New Roman"/>
          <w:sz w:val="24"/>
          <w:szCs w:val="24"/>
        </w:rPr>
      </w:pPr>
    </w:p>
    <w:p w14:paraId="69EEE1BC" w14:textId="77777777" w:rsidR="000972FC" w:rsidRDefault="000972FC">
      <w:pPr>
        <w:spacing w:before="30" w:line="360" w:lineRule="auto"/>
        <w:ind w:left="850" w:right="567"/>
        <w:rPr>
          <w:rFonts w:ascii="Times New Roman"/>
          <w:sz w:val="24"/>
          <w:szCs w:val="24"/>
        </w:rPr>
      </w:pPr>
    </w:p>
    <w:p w14:paraId="0C56E6A8" w14:textId="77777777" w:rsidR="000972FC" w:rsidRDefault="000972FC">
      <w:pPr>
        <w:spacing w:before="30" w:line="360" w:lineRule="auto"/>
        <w:ind w:left="850" w:right="567"/>
        <w:rPr>
          <w:rFonts w:ascii="Times New Roman"/>
          <w:sz w:val="24"/>
          <w:szCs w:val="24"/>
        </w:rPr>
      </w:pPr>
    </w:p>
    <w:p w14:paraId="7CDB6A15" w14:textId="77777777" w:rsidR="000972FC" w:rsidRDefault="000972FC">
      <w:pPr>
        <w:spacing w:before="30" w:line="360" w:lineRule="auto"/>
        <w:ind w:left="850" w:right="567"/>
        <w:rPr>
          <w:rFonts w:ascii="Times New Roman"/>
          <w:sz w:val="24"/>
          <w:szCs w:val="24"/>
        </w:rPr>
      </w:pPr>
    </w:p>
    <w:p w14:paraId="0881AA88" w14:textId="77777777" w:rsidR="000972FC" w:rsidRDefault="00000000">
      <w:pPr>
        <w:spacing w:before="30" w:line="360" w:lineRule="auto"/>
        <w:ind w:left="850" w:right="567"/>
        <w:rPr>
          <w:rFonts w:ascii="Times New Roman"/>
          <w:sz w:val="24"/>
          <w:szCs w:val="24"/>
        </w:rPr>
      </w:pPr>
      <w:r>
        <w:rPr>
          <w:rFonts w:ascii="Times New Roman"/>
          <w:noProof/>
          <w:sz w:val="24"/>
          <w:szCs w:val="24"/>
          <w:lang w:eastAsia="en-US"/>
        </w:rPr>
        <w:drawing>
          <wp:inline distT="0" distB="0" distL="114300" distR="114300" wp14:anchorId="5DC476EF" wp14:editId="5513854B">
            <wp:extent cx="4587240" cy="275844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77E378" w14:textId="77777777" w:rsidR="000972FC" w:rsidRDefault="00000000">
      <w:pPr>
        <w:pStyle w:val="BodyText"/>
        <w:spacing w:before="30" w:beforeAutospacing="0" w:line="360" w:lineRule="auto"/>
        <w:ind w:left="850" w:right="567"/>
        <w:jc w:val="both"/>
        <w:rPr>
          <w:spacing w:val="-5"/>
        </w:rPr>
      </w:pPr>
      <w:r>
        <w:rPr>
          <w:b/>
          <w:bCs/>
        </w:rPr>
        <w:t>Analysis</w:t>
      </w:r>
      <w:r>
        <w:rPr>
          <w:b/>
          <w:bCs/>
          <w:spacing w:val="18"/>
        </w:rPr>
        <w:t xml:space="preserve"> </w:t>
      </w:r>
      <w:r>
        <w:t>–</w:t>
      </w:r>
      <w:r>
        <w:rPr>
          <w:spacing w:val="17"/>
        </w:rPr>
        <w:t xml:space="preserve"> A </w:t>
      </w:r>
      <w:r>
        <w:t>Quick</w:t>
      </w:r>
      <w:r>
        <w:rPr>
          <w:spacing w:val="17"/>
        </w:rPr>
        <w:t xml:space="preserve"> </w:t>
      </w:r>
      <w:r>
        <w:t>Ratio</w:t>
      </w:r>
      <w:r>
        <w:rPr>
          <w:spacing w:val="17"/>
        </w:rPr>
        <w:t xml:space="preserve"> </w:t>
      </w:r>
      <w:r>
        <w:t>is</w:t>
      </w:r>
      <w:r>
        <w:rPr>
          <w:spacing w:val="18"/>
        </w:rPr>
        <w:t xml:space="preserve"> </w:t>
      </w:r>
      <w:r>
        <w:t xml:space="preserve">decreased </w:t>
      </w:r>
      <w:r>
        <w:rPr>
          <w:spacing w:val="15"/>
        </w:rPr>
        <w:t xml:space="preserve"> </w:t>
      </w:r>
      <w:r>
        <w:t>from</w:t>
      </w:r>
      <w:r>
        <w:rPr>
          <w:spacing w:val="17"/>
        </w:rPr>
        <w:t xml:space="preserve"> </w:t>
      </w:r>
      <w:r>
        <w:t>1.78</w:t>
      </w:r>
      <w:r>
        <w:rPr>
          <w:spacing w:val="19"/>
        </w:rPr>
        <w:t xml:space="preserve"> </w:t>
      </w:r>
      <w:r>
        <w:rPr>
          <w:spacing w:val="-5"/>
        </w:rPr>
        <w:t>to 1.16 in the year 2021 to 2022</w:t>
      </w:r>
    </w:p>
    <w:p w14:paraId="1F5E580D" w14:textId="77777777" w:rsidR="000972FC" w:rsidRDefault="000972FC">
      <w:pPr>
        <w:pStyle w:val="BodyText"/>
        <w:spacing w:before="30" w:beforeAutospacing="0" w:line="360" w:lineRule="auto"/>
        <w:ind w:left="850" w:right="567"/>
        <w:jc w:val="both"/>
      </w:pPr>
    </w:p>
    <w:p w14:paraId="01649C1B" w14:textId="77777777" w:rsidR="000972FC" w:rsidRDefault="000972FC">
      <w:pPr>
        <w:pStyle w:val="BodyText"/>
        <w:spacing w:before="30" w:beforeAutospacing="0" w:line="360" w:lineRule="auto"/>
        <w:ind w:left="850" w:right="567"/>
        <w:jc w:val="both"/>
      </w:pPr>
    </w:p>
    <w:p w14:paraId="0BC55FD3" w14:textId="77777777" w:rsidR="000972FC" w:rsidRDefault="00000000">
      <w:pPr>
        <w:pStyle w:val="BodyText"/>
        <w:spacing w:before="30" w:beforeAutospacing="0" w:line="360" w:lineRule="auto"/>
        <w:ind w:left="850" w:right="567"/>
        <w:jc w:val="both"/>
      </w:pPr>
      <w:r>
        <w:rPr>
          <w:b/>
          <w:bCs/>
        </w:rPr>
        <w:t>Interpretation</w:t>
      </w:r>
      <w:r>
        <w:t xml:space="preserve"> - The decrease in the Quick Ratio suggests that the firm's efficiency is not meeting its current liabilities, indicating a poor liquidity position. This also reflects on the firm's working capital and its ability to sustain its operations. In simpler terms, a declining Quick Ratio implies that the company might be struggling to cover its short-term obligations using its most liquid assets, like cash and assets that can be quickly converted to cash, without relying on the sale of inventory. This situation could potentially lead to difficulties in managing day-to-day financial obligations and operational expenses.</w:t>
      </w:r>
    </w:p>
    <w:p w14:paraId="2DF9D4FB" w14:textId="77777777" w:rsidR="000972FC" w:rsidRDefault="000972FC">
      <w:pPr>
        <w:pStyle w:val="BodyText"/>
        <w:spacing w:before="30" w:beforeAutospacing="0" w:line="360" w:lineRule="auto"/>
        <w:ind w:left="850" w:right="567"/>
        <w:jc w:val="both"/>
      </w:pPr>
    </w:p>
    <w:p w14:paraId="646C706B" w14:textId="77777777" w:rsidR="000972FC" w:rsidRDefault="000972FC">
      <w:pPr>
        <w:spacing w:before="30" w:line="360" w:lineRule="auto"/>
        <w:ind w:right="567"/>
        <w:rPr>
          <w:rFonts w:ascii="Times New Roman"/>
          <w:b/>
          <w:bCs/>
          <w:spacing w:val="-2"/>
          <w:sz w:val="28"/>
          <w:szCs w:val="28"/>
        </w:rPr>
      </w:pPr>
    </w:p>
    <w:p w14:paraId="2F21A927" w14:textId="77777777" w:rsidR="000972FC" w:rsidRDefault="00000000">
      <w:pPr>
        <w:spacing w:before="30" w:line="360" w:lineRule="auto"/>
        <w:ind w:left="850" w:right="567"/>
        <w:rPr>
          <w:rFonts w:ascii="Times New Roman"/>
          <w:b/>
          <w:bCs/>
          <w:sz w:val="28"/>
          <w:szCs w:val="28"/>
        </w:rPr>
      </w:pPr>
      <w:r>
        <w:rPr>
          <w:rFonts w:ascii="Times New Roman"/>
          <w:b/>
          <w:bCs/>
          <w:spacing w:val="-2"/>
          <w:sz w:val="28"/>
          <w:szCs w:val="28"/>
        </w:rPr>
        <w:t>Table:4.3</w:t>
      </w:r>
    </w:p>
    <w:p w14:paraId="39630B18" w14:textId="77777777" w:rsidR="000972FC" w:rsidRDefault="00000000">
      <w:pPr>
        <w:spacing w:before="30" w:line="360" w:lineRule="auto"/>
        <w:ind w:left="850" w:right="567"/>
        <w:rPr>
          <w:rFonts w:ascii="Times New Roman"/>
          <w:b/>
          <w:bCs/>
          <w:spacing w:val="-2"/>
          <w:sz w:val="28"/>
          <w:szCs w:val="28"/>
        </w:rPr>
      </w:pPr>
      <w:r>
        <w:rPr>
          <w:rFonts w:ascii="Times New Roman"/>
          <w:b/>
          <w:bCs/>
          <w:sz w:val="28"/>
          <w:szCs w:val="28"/>
        </w:rPr>
        <w:t>Debtor Turnover</w:t>
      </w:r>
      <w:r>
        <w:rPr>
          <w:rFonts w:ascii="Times New Roman"/>
          <w:b/>
          <w:bCs/>
          <w:spacing w:val="-10"/>
          <w:sz w:val="28"/>
          <w:szCs w:val="28"/>
        </w:rPr>
        <w:t xml:space="preserve"> </w:t>
      </w:r>
      <w:r>
        <w:rPr>
          <w:rFonts w:ascii="Times New Roman"/>
          <w:b/>
          <w:bCs/>
          <w:spacing w:val="-2"/>
          <w:sz w:val="28"/>
          <w:szCs w:val="28"/>
        </w:rPr>
        <w:t>Ratio</w:t>
      </w:r>
    </w:p>
    <w:p w14:paraId="27AD6DF7" w14:textId="77777777" w:rsidR="000972FC" w:rsidRDefault="000972FC">
      <w:pPr>
        <w:spacing w:before="30" w:line="360" w:lineRule="auto"/>
        <w:ind w:left="850" w:right="567"/>
        <w:rPr>
          <w:rFonts w:ascii="Times New Roman"/>
          <w:b/>
          <w:bCs/>
          <w:sz w:val="28"/>
          <w:szCs w:val="28"/>
        </w:rPr>
      </w:pPr>
    </w:p>
    <w:p w14:paraId="436052D4" w14:textId="77777777" w:rsidR="000972FC" w:rsidRDefault="00000000">
      <w:pPr>
        <w:spacing w:line="360" w:lineRule="auto"/>
        <w:ind w:left="850" w:right="567"/>
        <w:rPr>
          <w:rFonts w:ascii="Times New Roman"/>
          <w:b/>
          <w:bCs/>
          <w:sz w:val="28"/>
          <w:szCs w:val="28"/>
        </w:rPr>
      </w:pPr>
      <w:r>
        <w:rPr>
          <w:rFonts w:ascii="Calibri" w:hAnsi="Calibri"/>
          <w:noProof/>
          <w:sz w:val="22"/>
          <w:szCs w:val="22"/>
        </w:rPr>
        <w:object w:dxaOrig="1440" w:dyaOrig="1440" w14:anchorId="68ED64B6">
          <v:line id="1031" o:spid="_x0000_s2050" style="position:absolute;left:0;text-align:left;z-index:3;visibility:visible;mso-width-percent:0;mso-height-percent:0;mso-wrap-distance-left:0;mso-wrap-distance-right:0;mso-position-horizontal-relative:text;mso-position-vertical-relative:text;mso-width-percent:0;mso-height-percent:0;mso-width-relative:page;mso-height-relative:page" from="211.4pt,18.9pt" to="277.95pt,19.45pt" strokeweight=".5pt">
            <v:stroke joinstyle="miter"/>
          </v:line>
          <o:OLEObject Type="Embed" ProgID="Excel.Chart.8" ShapeID="1031" DrawAspect="Content" ObjectID="_1755063563" r:id="rId11"/>
        </w:object>
      </w:r>
      <w:r>
        <w:rPr>
          <w:rFonts w:ascii="Times New Roman"/>
          <w:b/>
          <w:bCs/>
          <w:sz w:val="28"/>
          <w:szCs w:val="28"/>
        </w:rPr>
        <w:t>DEBTOR</w:t>
      </w:r>
      <w:r>
        <w:rPr>
          <w:rFonts w:ascii="Times New Roman"/>
          <w:b/>
          <w:bCs/>
          <w:spacing w:val="-8"/>
          <w:sz w:val="28"/>
          <w:szCs w:val="28"/>
        </w:rPr>
        <w:t xml:space="preserve"> </w:t>
      </w:r>
      <w:r>
        <w:rPr>
          <w:rFonts w:ascii="Times New Roman"/>
          <w:b/>
          <w:bCs/>
          <w:sz w:val="28"/>
          <w:szCs w:val="28"/>
        </w:rPr>
        <w:t>Turnover</w:t>
      </w:r>
      <w:r>
        <w:rPr>
          <w:rFonts w:ascii="Times New Roman"/>
          <w:b/>
          <w:bCs/>
          <w:spacing w:val="35"/>
          <w:sz w:val="28"/>
          <w:szCs w:val="28"/>
        </w:rPr>
        <w:t xml:space="preserve"> </w:t>
      </w:r>
      <w:r>
        <w:rPr>
          <w:rFonts w:ascii="Times New Roman"/>
          <w:b/>
          <w:bCs/>
          <w:sz w:val="28"/>
          <w:szCs w:val="28"/>
        </w:rPr>
        <w:t>Ratio</w:t>
      </w:r>
      <w:r>
        <w:rPr>
          <w:rFonts w:ascii="Times New Roman"/>
          <w:b/>
          <w:bCs/>
          <w:spacing w:val="-4"/>
          <w:sz w:val="28"/>
          <w:szCs w:val="28"/>
        </w:rPr>
        <w:t xml:space="preserve"> </w:t>
      </w:r>
      <w:r>
        <w:rPr>
          <w:rFonts w:ascii="Times New Roman"/>
          <w:b/>
          <w:bCs/>
          <w:spacing w:val="-10"/>
          <w:sz w:val="28"/>
          <w:szCs w:val="28"/>
        </w:rPr>
        <w:t xml:space="preserve">=   Sales </w:t>
      </w:r>
    </w:p>
    <w:p w14:paraId="61566E66" w14:textId="77777777" w:rsidR="000972FC" w:rsidRDefault="00000000">
      <w:pPr>
        <w:spacing w:before="30" w:line="360" w:lineRule="auto"/>
        <w:ind w:left="850" w:right="567" w:hanging="720"/>
        <w:rPr>
          <w:rFonts w:ascii="Times New Roman"/>
          <w:b/>
          <w:bCs/>
          <w:sz w:val="28"/>
          <w:szCs w:val="28"/>
        </w:rPr>
      </w:pPr>
      <w:r>
        <w:rPr>
          <w:rFonts w:ascii="Times New Roman"/>
          <w:b/>
          <w:bCs/>
          <w:sz w:val="28"/>
          <w:szCs w:val="28"/>
        </w:rPr>
        <w:t xml:space="preserve">                                                      Average Debtor</w:t>
      </w:r>
    </w:p>
    <w:p w14:paraId="4BD621A9" w14:textId="77777777" w:rsidR="000972FC" w:rsidRDefault="000972FC">
      <w:pPr>
        <w:spacing w:before="30" w:line="360" w:lineRule="auto"/>
        <w:ind w:right="567"/>
        <w:rPr>
          <w:rFonts w:ascii="Times New Roman"/>
          <w:sz w:val="24"/>
          <w:szCs w:val="24"/>
        </w:rPr>
      </w:pPr>
    </w:p>
    <w:tbl>
      <w:tblPr>
        <w:tblStyle w:val="TableGrid"/>
        <w:tblW w:w="8171" w:type="dxa"/>
        <w:tblInd w:w="1310" w:type="dxa"/>
        <w:tblLook w:val="04A0" w:firstRow="1" w:lastRow="0" w:firstColumn="1" w:lastColumn="0" w:noHBand="0" w:noVBand="1"/>
      </w:tblPr>
      <w:tblGrid>
        <w:gridCol w:w="2983"/>
        <w:gridCol w:w="2594"/>
        <w:gridCol w:w="2594"/>
      </w:tblGrid>
      <w:tr w:rsidR="000972FC" w14:paraId="3CCAF292" w14:textId="77777777">
        <w:trPr>
          <w:trHeight w:val="820"/>
        </w:trPr>
        <w:tc>
          <w:tcPr>
            <w:tcW w:w="3235" w:type="dxa"/>
            <w:tcBorders>
              <w:top w:val="single" w:sz="4" w:space="0" w:color="auto"/>
              <w:left w:val="single" w:sz="4" w:space="0" w:color="auto"/>
              <w:bottom w:val="single" w:sz="4" w:space="0" w:color="auto"/>
              <w:right w:val="single" w:sz="4" w:space="0" w:color="auto"/>
            </w:tcBorders>
            <w:hideMark/>
          </w:tcPr>
          <w:p w14:paraId="70D62BBB"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Year</w:t>
            </w:r>
          </w:p>
        </w:tc>
        <w:tc>
          <w:tcPr>
            <w:tcW w:w="2468" w:type="dxa"/>
            <w:tcBorders>
              <w:top w:val="single" w:sz="4" w:space="0" w:color="auto"/>
              <w:left w:val="single" w:sz="4" w:space="0" w:color="auto"/>
              <w:bottom w:val="single" w:sz="4" w:space="0" w:color="auto"/>
              <w:right w:val="single" w:sz="4" w:space="0" w:color="auto"/>
            </w:tcBorders>
            <w:hideMark/>
          </w:tcPr>
          <w:p w14:paraId="63588EE1"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2021</w:t>
            </w:r>
          </w:p>
        </w:tc>
        <w:tc>
          <w:tcPr>
            <w:tcW w:w="2468" w:type="dxa"/>
            <w:tcBorders>
              <w:top w:val="single" w:sz="4" w:space="0" w:color="auto"/>
              <w:left w:val="single" w:sz="4" w:space="0" w:color="auto"/>
              <w:bottom w:val="single" w:sz="4" w:space="0" w:color="auto"/>
              <w:right w:val="single" w:sz="4" w:space="0" w:color="auto"/>
            </w:tcBorders>
            <w:hideMark/>
          </w:tcPr>
          <w:p w14:paraId="576E47F2"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2022</w:t>
            </w:r>
          </w:p>
        </w:tc>
      </w:tr>
      <w:tr w:rsidR="000972FC" w14:paraId="68A5686C" w14:textId="77777777">
        <w:trPr>
          <w:trHeight w:val="842"/>
        </w:trPr>
        <w:tc>
          <w:tcPr>
            <w:tcW w:w="3235" w:type="dxa"/>
            <w:tcBorders>
              <w:top w:val="single" w:sz="4" w:space="0" w:color="auto"/>
              <w:left w:val="single" w:sz="4" w:space="0" w:color="auto"/>
              <w:bottom w:val="single" w:sz="4" w:space="0" w:color="auto"/>
              <w:right w:val="single" w:sz="4" w:space="0" w:color="auto"/>
            </w:tcBorders>
          </w:tcPr>
          <w:p w14:paraId="50C894D8"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Sales</w:t>
            </w:r>
          </w:p>
          <w:p w14:paraId="3A02F916" w14:textId="77777777" w:rsidR="000972FC" w:rsidRDefault="000972FC">
            <w:pPr>
              <w:spacing w:before="30" w:line="360" w:lineRule="auto"/>
              <w:ind w:left="850" w:right="567"/>
              <w:rPr>
                <w:rFonts w:ascii="Times New Roman" w:hAnsi="Times New Roman"/>
                <w:sz w:val="24"/>
                <w:szCs w:val="24"/>
              </w:rPr>
            </w:pPr>
          </w:p>
        </w:tc>
        <w:tc>
          <w:tcPr>
            <w:tcW w:w="2468" w:type="dxa"/>
            <w:tcBorders>
              <w:top w:val="single" w:sz="4" w:space="0" w:color="auto"/>
              <w:left w:val="single" w:sz="4" w:space="0" w:color="auto"/>
              <w:bottom w:val="single" w:sz="4" w:space="0" w:color="auto"/>
              <w:right w:val="single" w:sz="4" w:space="0" w:color="auto"/>
            </w:tcBorders>
            <w:hideMark/>
          </w:tcPr>
          <w:p w14:paraId="1F1A99EF"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1,42,780</w:t>
            </w:r>
          </w:p>
        </w:tc>
        <w:tc>
          <w:tcPr>
            <w:tcW w:w="2468" w:type="dxa"/>
            <w:tcBorders>
              <w:top w:val="single" w:sz="4" w:space="0" w:color="auto"/>
              <w:left w:val="single" w:sz="4" w:space="0" w:color="auto"/>
              <w:bottom w:val="single" w:sz="4" w:space="0" w:color="auto"/>
              <w:right w:val="single" w:sz="4" w:space="0" w:color="auto"/>
            </w:tcBorders>
            <w:hideMark/>
          </w:tcPr>
          <w:p w14:paraId="5A90309A"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2,21,090</w:t>
            </w:r>
          </w:p>
        </w:tc>
      </w:tr>
      <w:tr w:rsidR="000972FC" w14:paraId="1FAA80CE" w14:textId="77777777">
        <w:trPr>
          <w:trHeight w:val="820"/>
        </w:trPr>
        <w:tc>
          <w:tcPr>
            <w:tcW w:w="3235" w:type="dxa"/>
            <w:tcBorders>
              <w:top w:val="single" w:sz="4" w:space="0" w:color="auto"/>
              <w:left w:val="single" w:sz="4" w:space="0" w:color="auto"/>
              <w:bottom w:val="single" w:sz="4" w:space="0" w:color="auto"/>
              <w:right w:val="single" w:sz="4" w:space="0" w:color="auto"/>
            </w:tcBorders>
          </w:tcPr>
          <w:p w14:paraId="2CA3E754" w14:textId="77777777" w:rsidR="000972FC" w:rsidRDefault="00000000">
            <w:pPr>
              <w:spacing w:before="30" w:line="360" w:lineRule="auto"/>
              <w:ind w:right="567"/>
              <w:rPr>
                <w:rFonts w:ascii="Times New Roman" w:hAnsi="Times New Roman"/>
                <w:sz w:val="24"/>
                <w:szCs w:val="24"/>
              </w:rPr>
            </w:pPr>
            <w:r>
              <w:rPr>
                <w:rFonts w:ascii="Times New Roman" w:hAnsi="Times New Roman"/>
                <w:sz w:val="24"/>
                <w:szCs w:val="24"/>
              </w:rPr>
              <w:t>Average Debtor</w:t>
            </w:r>
          </w:p>
          <w:p w14:paraId="26EE512B" w14:textId="77777777" w:rsidR="000972FC" w:rsidRDefault="000972FC">
            <w:pPr>
              <w:spacing w:before="30" w:line="360" w:lineRule="auto"/>
              <w:ind w:left="850" w:right="567"/>
              <w:rPr>
                <w:rFonts w:ascii="Times New Roman" w:hAnsi="Times New Roman"/>
                <w:sz w:val="24"/>
                <w:szCs w:val="24"/>
              </w:rPr>
            </w:pPr>
          </w:p>
        </w:tc>
        <w:tc>
          <w:tcPr>
            <w:tcW w:w="2468" w:type="dxa"/>
            <w:tcBorders>
              <w:top w:val="single" w:sz="4" w:space="0" w:color="auto"/>
              <w:left w:val="single" w:sz="4" w:space="0" w:color="auto"/>
              <w:bottom w:val="single" w:sz="4" w:space="0" w:color="auto"/>
              <w:right w:val="single" w:sz="4" w:space="0" w:color="auto"/>
            </w:tcBorders>
            <w:hideMark/>
          </w:tcPr>
          <w:p w14:paraId="1FAC9552"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33,22,258</w:t>
            </w:r>
          </w:p>
        </w:tc>
        <w:tc>
          <w:tcPr>
            <w:tcW w:w="2468" w:type="dxa"/>
            <w:tcBorders>
              <w:top w:val="single" w:sz="4" w:space="0" w:color="auto"/>
              <w:left w:val="single" w:sz="4" w:space="0" w:color="auto"/>
              <w:bottom w:val="single" w:sz="4" w:space="0" w:color="auto"/>
              <w:right w:val="single" w:sz="4" w:space="0" w:color="auto"/>
            </w:tcBorders>
            <w:hideMark/>
          </w:tcPr>
          <w:p w14:paraId="3AE93532"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30,24,256</w:t>
            </w:r>
          </w:p>
        </w:tc>
      </w:tr>
      <w:tr w:rsidR="000972FC" w14:paraId="39DCBFEF" w14:textId="77777777">
        <w:trPr>
          <w:trHeight w:val="820"/>
        </w:trPr>
        <w:tc>
          <w:tcPr>
            <w:tcW w:w="3235" w:type="dxa"/>
            <w:tcBorders>
              <w:top w:val="single" w:sz="4" w:space="0" w:color="auto"/>
              <w:left w:val="single" w:sz="4" w:space="0" w:color="auto"/>
              <w:bottom w:val="single" w:sz="4" w:space="0" w:color="auto"/>
              <w:right w:val="single" w:sz="4" w:space="0" w:color="auto"/>
            </w:tcBorders>
          </w:tcPr>
          <w:p w14:paraId="6B1C16CE" w14:textId="77777777" w:rsidR="000972FC" w:rsidRDefault="00000000">
            <w:pPr>
              <w:spacing w:before="30" w:line="360" w:lineRule="auto"/>
              <w:ind w:right="567"/>
              <w:rPr>
                <w:rFonts w:ascii="Times New Roman" w:hAnsi="Times New Roman"/>
                <w:sz w:val="24"/>
                <w:szCs w:val="24"/>
              </w:rPr>
            </w:pPr>
            <w:r>
              <w:rPr>
                <w:rFonts w:ascii="Times New Roman" w:hAnsi="Times New Roman"/>
                <w:spacing w:val="-10"/>
                <w:sz w:val="24"/>
                <w:szCs w:val="24"/>
              </w:rPr>
              <w:t xml:space="preserve">Debtor </w:t>
            </w:r>
            <w:r>
              <w:rPr>
                <w:rFonts w:ascii="Times New Roman" w:hAnsi="Times New Roman"/>
                <w:sz w:val="24"/>
                <w:szCs w:val="24"/>
              </w:rPr>
              <w:t>Turnover</w:t>
            </w:r>
            <w:r>
              <w:rPr>
                <w:rFonts w:ascii="Times New Roman" w:hAnsi="Times New Roman"/>
                <w:spacing w:val="-10"/>
                <w:sz w:val="24"/>
                <w:szCs w:val="24"/>
              </w:rPr>
              <w:t xml:space="preserve"> </w:t>
            </w:r>
            <w:r>
              <w:rPr>
                <w:rFonts w:ascii="Times New Roman" w:hAnsi="Times New Roman"/>
                <w:spacing w:val="-2"/>
                <w:sz w:val="24"/>
                <w:szCs w:val="24"/>
              </w:rPr>
              <w:t>Ratio</w:t>
            </w:r>
          </w:p>
          <w:p w14:paraId="2FA3D0FA" w14:textId="77777777" w:rsidR="000972FC" w:rsidRDefault="000972FC">
            <w:pPr>
              <w:spacing w:before="30" w:line="360" w:lineRule="auto"/>
              <w:ind w:left="850" w:right="567"/>
              <w:rPr>
                <w:rFonts w:ascii="Times New Roman" w:hAnsi="Times New Roman"/>
                <w:sz w:val="24"/>
                <w:szCs w:val="24"/>
              </w:rPr>
            </w:pPr>
          </w:p>
        </w:tc>
        <w:tc>
          <w:tcPr>
            <w:tcW w:w="2468" w:type="dxa"/>
            <w:tcBorders>
              <w:top w:val="single" w:sz="4" w:space="0" w:color="auto"/>
              <w:left w:val="single" w:sz="4" w:space="0" w:color="auto"/>
              <w:bottom w:val="single" w:sz="4" w:space="0" w:color="auto"/>
              <w:right w:val="single" w:sz="4" w:space="0" w:color="auto"/>
            </w:tcBorders>
            <w:hideMark/>
          </w:tcPr>
          <w:p w14:paraId="3A94CF47"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0.4</w:t>
            </w:r>
          </w:p>
        </w:tc>
        <w:tc>
          <w:tcPr>
            <w:tcW w:w="2468" w:type="dxa"/>
            <w:tcBorders>
              <w:top w:val="single" w:sz="4" w:space="0" w:color="auto"/>
              <w:left w:val="single" w:sz="4" w:space="0" w:color="auto"/>
              <w:bottom w:val="single" w:sz="4" w:space="0" w:color="auto"/>
              <w:right w:val="single" w:sz="4" w:space="0" w:color="auto"/>
            </w:tcBorders>
            <w:hideMark/>
          </w:tcPr>
          <w:p w14:paraId="79E0A311" w14:textId="77777777" w:rsidR="000972FC" w:rsidRDefault="00000000">
            <w:pPr>
              <w:spacing w:before="30" w:line="360" w:lineRule="auto"/>
              <w:ind w:left="850" w:right="567"/>
              <w:rPr>
                <w:rFonts w:ascii="Times New Roman" w:hAnsi="Times New Roman"/>
                <w:sz w:val="24"/>
                <w:szCs w:val="24"/>
              </w:rPr>
            </w:pPr>
            <w:r>
              <w:rPr>
                <w:rFonts w:ascii="Times New Roman" w:hAnsi="Times New Roman"/>
                <w:sz w:val="24"/>
                <w:szCs w:val="24"/>
              </w:rPr>
              <w:t>0.7</w:t>
            </w:r>
          </w:p>
        </w:tc>
      </w:tr>
    </w:tbl>
    <w:p w14:paraId="64BBF7EF" w14:textId="77777777" w:rsidR="000972FC" w:rsidRDefault="000972FC">
      <w:pPr>
        <w:pStyle w:val="BodyText"/>
        <w:spacing w:before="30" w:beforeAutospacing="0" w:line="360" w:lineRule="auto"/>
        <w:ind w:left="850" w:right="567"/>
        <w:jc w:val="both"/>
      </w:pPr>
    </w:p>
    <w:p w14:paraId="1A2369F0" w14:textId="77777777" w:rsidR="000972FC" w:rsidRDefault="00000000">
      <w:pPr>
        <w:pStyle w:val="BodyText"/>
        <w:spacing w:before="30" w:beforeAutospacing="0" w:line="360" w:lineRule="auto"/>
        <w:ind w:left="850" w:right="567"/>
        <w:jc w:val="both"/>
      </w:pPr>
      <w:r>
        <w:t xml:space="preserve">    </w:t>
      </w:r>
    </w:p>
    <w:p w14:paraId="5BA3D50F" w14:textId="77777777" w:rsidR="000972FC" w:rsidRDefault="00000000">
      <w:pPr>
        <w:pStyle w:val="BodyText"/>
        <w:spacing w:before="30" w:beforeAutospacing="0" w:line="360" w:lineRule="auto"/>
        <w:ind w:left="850" w:right="567"/>
        <w:jc w:val="both"/>
        <w:rPr>
          <w:b/>
          <w:bCs/>
        </w:rPr>
      </w:pPr>
      <w:r>
        <w:t xml:space="preserve">     </w:t>
      </w:r>
      <w:r>
        <w:rPr>
          <w:noProof/>
          <w:lang w:val="en-US" w:eastAsia="en-US"/>
        </w:rPr>
        <w:drawing>
          <wp:inline distT="0" distB="0" distL="114300" distR="114300" wp14:anchorId="763D8B7B" wp14:editId="321CE712">
            <wp:extent cx="4587240" cy="275844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31751E" w14:textId="77777777" w:rsidR="000972FC" w:rsidRDefault="00000000">
      <w:pPr>
        <w:pStyle w:val="BodyText"/>
        <w:spacing w:before="30" w:beforeAutospacing="0" w:line="360" w:lineRule="auto"/>
        <w:ind w:left="850" w:right="567"/>
        <w:jc w:val="both"/>
      </w:pPr>
      <w:r>
        <w:rPr>
          <w:b/>
          <w:bCs/>
        </w:rPr>
        <w:lastRenderedPageBreak/>
        <w:t>Analysis</w:t>
      </w:r>
      <w:r>
        <w:t xml:space="preserve"> – The table indicates that the debtor turnover ratio has increased  from 0.4 to 0.7</w:t>
      </w:r>
    </w:p>
    <w:p w14:paraId="7F66E379" w14:textId="77777777" w:rsidR="000972FC" w:rsidRDefault="000972FC">
      <w:pPr>
        <w:pStyle w:val="BodyText"/>
        <w:spacing w:before="30" w:beforeAutospacing="0" w:line="360" w:lineRule="auto"/>
        <w:ind w:left="850" w:right="567"/>
        <w:jc w:val="both"/>
      </w:pPr>
    </w:p>
    <w:p w14:paraId="2931A885" w14:textId="77777777" w:rsidR="000972FC" w:rsidRDefault="00000000">
      <w:pPr>
        <w:pStyle w:val="BodyText"/>
        <w:spacing w:before="30" w:beforeAutospacing="0" w:line="360" w:lineRule="auto"/>
        <w:ind w:left="850" w:right="567"/>
        <w:jc w:val="both"/>
      </w:pPr>
      <w:r>
        <w:t xml:space="preserve"> </w:t>
      </w:r>
      <w:r>
        <w:rPr>
          <w:b/>
          <w:bCs/>
        </w:rPr>
        <w:t>Interpretation –</w:t>
      </w:r>
      <w:r>
        <w:t>when the debtor turnover increases, it means that the company is collecting payments from its customers more quickly. This is a sign that the company is efficiently managing its sales and is able to convert its sales into cash efficiently. This efficiency indicates that the company's liquidity position is strong, meaning it has enough cash flow to meet its financial obligations.</w:t>
      </w:r>
    </w:p>
    <w:p w14:paraId="711AD10D" w14:textId="77777777" w:rsidR="000972FC" w:rsidRDefault="000972FC">
      <w:pPr>
        <w:spacing w:line="360" w:lineRule="auto"/>
        <w:rPr>
          <w:rFonts w:ascii="Times New Roman" w:eastAsia="Times New Roman"/>
          <w:b/>
          <w:sz w:val="24"/>
          <w:szCs w:val="24"/>
          <w:rtl/>
        </w:rPr>
      </w:pPr>
    </w:p>
    <w:p w14:paraId="2CD2DEA7" w14:textId="77777777" w:rsidR="000972FC" w:rsidRDefault="000972FC">
      <w:pPr>
        <w:spacing w:line="360" w:lineRule="auto"/>
        <w:rPr>
          <w:rFonts w:ascii="Times New Roman" w:eastAsia="Times New Roman"/>
          <w:b/>
          <w:sz w:val="24"/>
          <w:szCs w:val="24"/>
          <w:rtl/>
        </w:rPr>
      </w:pPr>
    </w:p>
    <w:p w14:paraId="30B47B1F" w14:textId="77777777" w:rsidR="000972FC" w:rsidRDefault="000972FC">
      <w:pPr>
        <w:spacing w:line="360" w:lineRule="auto"/>
        <w:rPr>
          <w:rFonts w:ascii="Times New Roman" w:eastAsia="Times New Roman"/>
          <w:b/>
          <w:sz w:val="24"/>
          <w:szCs w:val="24"/>
          <w:rtl/>
        </w:rPr>
      </w:pPr>
    </w:p>
    <w:p w14:paraId="16E40E8F" w14:textId="77777777" w:rsidR="000972FC" w:rsidRDefault="000972FC">
      <w:pPr>
        <w:spacing w:line="360" w:lineRule="auto"/>
        <w:rPr>
          <w:rFonts w:ascii="Times New Roman" w:eastAsia="Times New Roman"/>
          <w:b/>
          <w:sz w:val="24"/>
          <w:szCs w:val="24"/>
          <w:rtl/>
        </w:rPr>
      </w:pPr>
    </w:p>
    <w:p w14:paraId="460F4390" w14:textId="77777777" w:rsidR="000972FC" w:rsidRDefault="000972FC">
      <w:pPr>
        <w:spacing w:line="360" w:lineRule="auto"/>
        <w:rPr>
          <w:rFonts w:ascii="Times New Roman" w:eastAsia="Times New Roman"/>
          <w:b/>
          <w:sz w:val="24"/>
          <w:szCs w:val="24"/>
          <w:rtl/>
        </w:rPr>
      </w:pPr>
    </w:p>
    <w:p w14:paraId="529FCD51" w14:textId="77777777" w:rsidR="000972FC" w:rsidRDefault="000972FC">
      <w:pPr>
        <w:spacing w:line="360" w:lineRule="auto"/>
        <w:rPr>
          <w:rFonts w:ascii="Times New Roman" w:eastAsia="Times New Roman"/>
          <w:b/>
          <w:sz w:val="24"/>
          <w:szCs w:val="24"/>
          <w:rtl/>
        </w:rPr>
      </w:pPr>
    </w:p>
    <w:p w14:paraId="57948CBE" w14:textId="77777777" w:rsidR="000972FC" w:rsidRDefault="000972FC">
      <w:pPr>
        <w:spacing w:line="360" w:lineRule="auto"/>
        <w:rPr>
          <w:rFonts w:ascii="Times New Roman" w:eastAsia="Times New Roman"/>
          <w:b/>
          <w:sz w:val="24"/>
          <w:szCs w:val="24"/>
          <w:rtl/>
        </w:rPr>
      </w:pPr>
    </w:p>
    <w:p w14:paraId="78E83993" w14:textId="77777777" w:rsidR="000972FC" w:rsidRDefault="000972FC">
      <w:pPr>
        <w:spacing w:line="360" w:lineRule="auto"/>
        <w:rPr>
          <w:rFonts w:ascii="Times New Roman" w:eastAsia="Times New Roman"/>
          <w:b/>
          <w:sz w:val="24"/>
          <w:szCs w:val="24"/>
          <w:rtl/>
        </w:rPr>
      </w:pPr>
    </w:p>
    <w:p w14:paraId="7FF5B376" w14:textId="77777777" w:rsidR="000972FC" w:rsidRDefault="000972FC">
      <w:pPr>
        <w:spacing w:line="360" w:lineRule="auto"/>
        <w:rPr>
          <w:rFonts w:ascii="Times New Roman" w:eastAsia="Times New Roman"/>
          <w:b/>
          <w:sz w:val="24"/>
          <w:szCs w:val="24"/>
          <w:rtl/>
        </w:rPr>
      </w:pPr>
    </w:p>
    <w:p w14:paraId="0FF2A7D6" w14:textId="77777777" w:rsidR="000972FC" w:rsidRDefault="000972FC">
      <w:pPr>
        <w:spacing w:before="30" w:line="360" w:lineRule="auto"/>
        <w:ind w:right="567"/>
        <w:rPr>
          <w:rFonts w:ascii="Times New Roman" w:eastAsia="Times New Roman"/>
          <w:b/>
          <w:bCs/>
          <w:sz w:val="32"/>
          <w:szCs w:val="32"/>
        </w:rPr>
      </w:pPr>
    </w:p>
    <w:p w14:paraId="6B1D7ADB" w14:textId="77777777" w:rsidR="000972FC" w:rsidRDefault="000972FC">
      <w:pPr>
        <w:spacing w:line="360" w:lineRule="auto"/>
        <w:rPr>
          <w:rFonts w:ascii="Times New Roman" w:eastAsia="Times New Roman"/>
          <w:color w:val="000000"/>
          <w:sz w:val="24"/>
          <w:szCs w:val="24"/>
        </w:rPr>
      </w:pPr>
    </w:p>
    <w:p w14:paraId="64FF13A6" w14:textId="77777777" w:rsidR="000972FC" w:rsidRDefault="00000000">
      <w:pPr>
        <w:spacing w:line="360" w:lineRule="auto"/>
        <w:rPr>
          <w:rFonts w:ascii="Times New Roman" w:eastAsia="Times New Roman"/>
          <w:b/>
          <w:bCs/>
          <w:color w:val="000000"/>
          <w:sz w:val="28"/>
          <w:szCs w:val="28"/>
        </w:rPr>
      </w:pPr>
      <w:r>
        <w:rPr>
          <w:rFonts w:ascii="Times New Roman" w:eastAsia="Times New Roman"/>
          <w:color w:val="000000"/>
          <w:sz w:val="24"/>
          <w:szCs w:val="24"/>
        </w:rPr>
        <w:t xml:space="preserve">               </w:t>
      </w:r>
      <w:r>
        <w:rPr>
          <w:rFonts w:ascii="Times New Roman" w:eastAsia="Times New Roman"/>
          <w:b/>
          <w:bCs/>
          <w:color w:val="000000"/>
          <w:sz w:val="28"/>
          <w:szCs w:val="28"/>
        </w:rPr>
        <w:t>SUGGETIONS:</w:t>
      </w:r>
    </w:p>
    <w:p w14:paraId="28A1BD52" w14:textId="77777777" w:rsidR="000972FC" w:rsidRDefault="00000000">
      <w:pPr>
        <w:pStyle w:val="ListParagraph"/>
        <w:numPr>
          <w:ilvl w:val="0"/>
          <w:numId w:val="14"/>
        </w:numPr>
        <w:spacing w:before="30" w:beforeAutospacing="0" w:line="360" w:lineRule="auto"/>
        <w:ind w:right="567"/>
        <w:jc w:val="both"/>
        <w:rPr>
          <w:sz w:val="24"/>
          <w:szCs w:val="24"/>
        </w:rPr>
      </w:pPr>
      <w:r>
        <w:rPr>
          <w:sz w:val="24"/>
          <w:szCs w:val="24"/>
        </w:rPr>
        <w:t>increasing the current ratio can indeed help a firm maintain good liquidity. The current ratio is a financial metric that measures a company's ability to cover its short-term liabilities with its short-term assets. It's calculated by dividing current assets by current liabilities.</w:t>
      </w:r>
    </w:p>
    <w:p w14:paraId="5FE8A97C" w14:textId="77777777" w:rsidR="000972FC" w:rsidRDefault="00000000">
      <w:pPr>
        <w:pStyle w:val="ListParagraph"/>
        <w:numPr>
          <w:ilvl w:val="0"/>
          <w:numId w:val="14"/>
        </w:numPr>
        <w:spacing w:before="30" w:beforeAutospacing="0" w:line="360" w:lineRule="auto"/>
        <w:ind w:right="567"/>
        <w:jc w:val="both"/>
        <w:rPr>
          <w:sz w:val="24"/>
          <w:szCs w:val="24"/>
        </w:rPr>
      </w:pPr>
      <w:r>
        <w:rPr>
          <w:sz w:val="24"/>
          <w:szCs w:val="24"/>
        </w:rPr>
        <w:t>The firm outside borrowing is more than their internal equity, it helps them to get high return on their investment and to barrow money from outsider by paying less rate of interest</w:t>
      </w:r>
    </w:p>
    <w:p w14:paraId="7BBAEAD0" w14:textId="77777777" w:rsidR="000972FC" w:rsidRDefault="00000000">
      <w:pPr>
        <w:pStyle w:val="ListParagraph"/>
        <w:numPr>
          <w:ilvl w:val="0"/>
          <w:numId w:val="14"/>
        </w:numPr>
        <w:spacing w:before="240" w:beforeAutospacing="0" w:line="360" w:lineRule="auto"/>
        <w:ind w:right="567"/>
        <w:contextualSpacing/>
        <w:jc w:val="both"/>
        <w:rPr>
          <w:sz w:val="24"/>
          <w:szCs w:val="24"/>
        </w:rPr>
      </w:pPr>
      <w:r>
        <w:rPr>
          <w:sz w:val="24"/>
          <w:szCs w:val="24"/>
        </w:rPr>
        <w:t>The working capital of the Y S Construction Limited should be done more efficiently.</w:t>
      </w:r>
    </w:p>
    <w:p w14:paraId="4CCF1590" w14:textId="77777777" w:rsidR="000972FC" w:rsidRDefault="000972FC">
      <w:pPr>
        <w:spacing w:line="360" w:lineRule="auto"/>
        <w:rPr>
          <w:rFonts w:ascii="Times New Roman" w:eastAsia="Times New Roman"/>
          <w:color w:val="000000"/>
          <w:sz w:val="24"/>
          <w:szCs w:val="24"/>
        </w:rPr>
      </w:pPr>
    </w:p>
    <w:p w14:paraId="3F7B13A6" w14:textId="77777777" w:rsidR="000972FC" w:rsidRDefault="00000000">
      <w:pPr>
        <w:spacing w:before="30" w:line="360" w:lineRule="auto"/>
        <w:ind w:left="850" w:right="567"/>
        <w:rPr>
          <w:rFonts w:ascii="Times New Roman" w:eastAsia="Calibri"/>
          <w:b/>
          <w:spacing w:val="-2"/>
          <w:sz w:val="28"/>
          <w:szCs w:val="28"/>
        </w:rPr>
      </w:pPr>
      <w:r>
        <w:rPr>
          <w:rFonts w:ascii="Times New Roman" w:eastAsia="Times New Roman"/>
          <w:color w:val="000000"/>
          <w:sz w:val="24"/>
          <w:szCs w:val="24"/>
        </w:rPr>
        <w:t xml:space="preserve">      </w:t>
      </w:r>
      <w:r>
        <w:rPr>
          <w:rFonts w:ascii="Times New Roman" w:eastAsia="Calibri"/>
          <w:b/>
          <w:spacing w:val="-2"/>
          <w:sz w:val="28"/>
          <w:szCs w:val="28"/>
        </w:rPr>
        <w:t>CONCULSION</w:t>
      </w:r>
    </w:p>
    <w:p w14:paraId="6FAD9514" w14:textId="77777777" w:rsidR="000972FC" w:rsidRDefault="00000000">
      <w:pPr>
        <w:spacing w:before="30" w:line="360" w:lineRule="auto"/>
        <w:ind w:left="850" w:right="567"/>
        <w:rPr>
          <w:rFonts w:ascii="Times New Roman" w:eastAsia="Calibri"/>
          <w:sz w:val="24"/>
          <w:szCs w:val="24"/>
        </w:rPr>
      </w:pPr>
      <w:r>
        <w:rPr>
          <w:rFonts w:ascii="Times New Roman" w:eastAsia="Calibri"/>
          <w:sz w:val="24"/>
          <w:szCs w:val="24"/>
        </w:rPr>
        <w:lastRenderedPageBreak/>
        <w:t>A study on working capital management was diligently undertaken by myself at the YS Construction district. The study aimed to assess the status and advancement of working capital over the preceding two years. Based on the comprehensive analysis, it can be affirmed that efficient working capital management holds paramount importance within the construction industry. In view of the discernible outcomes derived from the gathered information, the subsequent critical deductions can be made:</w:t>
      </w:r>
    </w:p>
    <w:p w14:paraId="713D0EEF" w14:textId="77777777" w:rsidR="000972FC" w:rsidRDefault="000972FC">
      <w:pPr>
        <w:spacing w:before="30" w:line="360" w:lineRule="auto"/>
        <w:ind w:left="850" w:right="567" w:hanging="720"/>
        <w:rPr>
          <w:rFonts w:ascii="Times New Roman" w:eastAsia="Times New Roman"/>
          <w:sz w:val="24"/>
          <w:szCs w:val="24"/>
        </w:rPr>
      </w:pPr>
    </w:p>
    <w:p w14:paraId="4E72CB9A" w14:textId="77777777" w:rsidR="000972FC" w:rsidRDefault="000972FC">
      <w:pPr>
        <w:spacing w:before="30" w:line="360" w:lineRule="auto"/>
        <w:ind w:left="850" w:right="567" w:hanging="720"/>
        <w:rPr>
          <w:rFonts w:ascii="Times New Roman"/>
          <w:sz w:val="24"/>
          <w:szCs w:val="24"/>
        </w:rPr>
      </w:pPr>
    </w:p>
    <w:p w14:paraId="24F9B8A0" w14:textId="77777777" w:rsidR="000972FC" w:rsidRDefault="000972FC">
      <w:pPr>
        <w:widowControl/>
        <w:spacing w:line="360" w:lineRule="auto"/>
        <w:rPr>
          <w:rFonts w:ascii="Times New Roman" w:eastAsia="Times New Roman"/>
          <w:color w:val="000000"/>
          <w:sz w:val="24"/>
          <w:szCs w:val="24"/>
        </w:rPr>
      </w:pPr>
    </w:p>
    <w:p w14:paraId="1B2C9843" w14:textId="77777777" w:rsidR="000972FC" w:rsidRDefault="000972FC">
      <w:pPr>
        <w:widowControl/>
        <w:spacing w:line="360" w:lineRule="auto"/>
        <w:rPr>
          <w:rFonts w:ascii="Times New Roman" w:eastAsia="Times New Roman"/>
          <w:color w:val="000000"/>
          <w:sz w:val="24"/>
          <w:szCs w:val="24"/>
        </w:rPr>
      </w:pPr>
    </w:p>
    <w:p w14:paraId="18D9F66B" w14:textId="77777777" w:rsidR="000972FC" w:rsidRDefault="000972FC">
      <w:pPr>
        <w:widowControl/>
        <w:spacing w:line="360" w:lineRule="auto"/>
        <w:rPr>
          <w:rFonts w:ascii="Times New Roman" w:eastAsia="Times New Roman"/>
          <w:color w:val="000000"/>
          <w:sz w:val="24"/>
          <w:szCs w:val="24"/>
        </w:rPr>
      </w:pPr>
    </w:p>
    <w:p w14:paraId="7CCF238F" w14:textId="77777777" w:rsidR="000972FC" w:rsidRDefault="000972FC">
      <w:pPr>
        <w:widowControl/>
        <w:spacing w:line="360" w:lineRule="auto"/>
        <w:rPr>
          <w:rFonts w:ascii="Times New Roman" w:eastAsia="Times New Roman"/>
          <w:color w:val="000000"/>
          <w:sz w:val="24"/>
          <w:szCs w:val="24"/>
        </w:rPr>
      </w:pPr>
    </w:p>
    <w:p w14:paraId="31942A19" w14:textId="77777777" w:rsidR="000972FC" w:rsidRDefault="00000000">
      <w:pPr>
        <w:widowControl/>
        <w:spacing w:line="360" w:lineRule="auto"/>
        <w:rPr>
          <w:rFonts w:ascii="Times New Roman" w:eastAsia="Times New Roman"/>
          <w:color w:val="000000"/>
          <w:sz w:val="24"/>
          <w:szCs w:val="24"/>
        </w:rPr>
      </w:pPr>
      <w:r>
        <w:rPr>
          <w:rFonts w:ascii="Times New Roman" w:eastAsia="Times New Roman"/>
          <w:color w:val="000000"/>
          <w:sz w:val="24"/>
          <w:szCs w:val="24"/>
        </w:rPr>
        <w:t>REFERENCES</w:t>
      </w:r>
      <w:r>
        <w:rPr>
          <w:rFonts w:ascii="Times New Roman" w:eastAsia="Times New Roman"/>
          <w:color w:val="000000"/>
          <w:sz w:val="24"/>
          <w:szCs w:val="24"/>
        </w:rPr>
        <w:cr/>
      </w:r>
    </w:p>
    <w:p w14:paraId="1C1FD262" w14:textId="77777777" w:rsidR="000972FC" w:rsidRDefault="00000000">
      <w:pPr>
        <w:widowControl/>
        <w:spacing w:line="360" w:lineRule="auto"/>
        <w:rPr>
          <w:rFonts w:ascii="Times New Roman" w:eastAsia="Times New Roman"/>
          <w:color w:val="000000"/>
          <w:sz w:val="24"/>
          <w:szCs w:val="24"/>
        </w:rPr>
      </w:pPr>
      <w:r>
        <w:rPr>
          <w:rFonts w:ascii="Times New Roman" w:eastAsia="Times New Roman"/>
          <w:color w:val="000000"/>
          <w:sz w:val="24"/>
          <w:szCs w:val="24"/>
        </w:rPr>
        <w:t>[1] Effects of Working Capital Management on Company Profitability Erik Rehn. (2012).</w:t>
      </w:r>
    </w:p>
    <w:p w14:paraId="0BD6B027" w14:textId="77777777" w:rsidR="000972FC" w:rsidRDefault="00000000">
      <w:pPr>
        <w:widowControl/>
        <w:spacing w:line="360" w:lineRule="auto"/>
        <w:rPr>
          <w:rFonts w:ascii="Times New Roman" w:eastAsia="Times New Roman"/>
          <w:color w:val="000000"/>
          <w:sz w:val="24"/>
          <w:szCs w:val="24"/>
        </w:rPr>
      </w:pPr>
      <w:r>
        <w:rPr>
          <w:rFonts w:ascii="Times New Roman" w:eastAsia="Times New Roman"/>
          <w:color w:val="000000"/>
          <w:sz w:val="24"/>
          <w:szCs w:val="24"/>
        </w:rPr>
        <w:t>[2] Hossain, T. (2020). The effect of working capital management on profitability : A study on manufacturing companies in Bangladesh Research in Business &amp; Social Science The effect of working capital management on profitability : A study on manufacturingcompaniesinBangladesh.October. https://doi.org/10.20525/ijrbs.v9i6.872</w:t>
      </w:r>
    </w:p>
    <w:p w14:paraId="463084A3" w14:textId="77777777" w:rsidR="000972FC" w:rsidRDefault="00000000">
      <w:pPr>
        <w:widowControl/>
        <w:spacing w:line="360" w:lineRule="auto"/>
        <w:rPr>
          <w:rFonts w:ascii="Times New Roman" w:eastAsia="Times New Roman"/>
          <w:color w:val="000000"/>
          <w:sz w:val="24"/>
          <w:szCs w:val="24"/>
        </w:rPr>
      </w:pPr>
      <w:r>
        <w:rPr>
          <w:rFonts w:ascii="Times New Roman" w:eastAsia="Times New Roman"/>
          <w:color w:val="000000"/>
          <w:sz w:val="24"/>
          <w:szCs w:val="24"/>
        </w:rPr>
        <w:t>[3] Iqbal, A., &amp; Limited, C. (2018). Effect of Working Capital Management on Profitability Effect of Working Capital Management on Profitability. January. https://doi.org/10.5729/lnes.2018.13.53</w:t>
      </w:r>
      <w:r>
        <w:rPr>
          <w:rFonts w:ascii="Times New Roman" w:eastAsia="Times New Roman"/>
          <w:color w:val="000000"/>
          <w:sz w:val="24"/>
          <w:szCs w:val="24"/>
        </w:rPr>
        <w:cr/>
      </w:r>
    </w:p>
    <w:p w14:paraId="4E5D2B18" w14:textId="77777777" w:rsidR="000972FC" w:rsidRDefault="000972FC">
      <w:pPr>
        <w:widowControl/>
        <w:spacing w:line="360" w:lineRule="auto"/>
        <w:rPr>
          <w:rFonts w:ascii="Times New Roman" w:eastAsia="Times New Roman"/>
          <w:color w:val="000000"/>
          <w:sz w:val="24"/>
          <w:szCs w:val="24"/>
        </w:rPr>
      </w:pPr>
    </w:p>
    <w:p w14:paraId="674B154D" w14:textId="77777777" w:rsidR="000972FC" w:rsidRDefault="000972FC">
      <w:pPr>
        <w:widowControl/>
        <w:spacing w:after="240" w:line="360" w:lineRule="auto"/>
        <w:rPr>
          <w:rFonts w:ascii="Times New Roman" w:eastAsia="Times New Roman"/>
          <w:color w:val="000000"/>
          <w:sz w:val="24"/>
          <w:szCs w:val="24"/>
        </w:rPr>
      </w:pPr>
    </w:p>
    <w:p w14:paraId="467D2628" w14:textId="77777777" w:rsidR="000972FC" w:rsidRDefault="000972FC">
      <w:pPr>
        <w:widowControl/>
        <w:shd w:val="clear" w:color="auto" w:fill="FFFFFF"/>
        <w:spacing w:before="30" w:after="360" w:line="360" w:lineRule="auto"/>
        <w:jc w:val="center"/>
        <w:rPr>
          <w:rFonts w:ascii="Times New Roman" w:eastAsia="Times New Roman"/>
          <w:b/>
          <w:sz w:val="26"/>
          <w:szCs w:val="26"/>
        </w:rPr>
      </w:pPr>
    </w:p>
    <w:p w14:paraId="4A2D97AF" w14:textId="77777777" w:rsidR="000972FC" w:rsidRDefault="000972FC">
      <w:pPr>
        <w:spacing w:line="360" w:lineRule="auto"/>
        <w:jc w:val="center"/>
      </w:pPr>
    </w:p>
    <w:sectPr w:rsidR="000972FC" w:rsidSect="008934DE">
      <w:footerReference w:type="default" r:id="rId13"/>
      <w:pgSz w:w="12240" w:h="15840"/>
      <w:pgMar w:top="1440" w:right="1440" w:bottom="1440" w:left="1440" w:header="708" w:footer="708"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431C" w14:textId="77777777" w:rsidR="003B5F3C" w:rsidRDefault="003B5F3C">
      <w:r>
        <w:separator/>
      </w:r>
    </w:p>
  </w:endnote>
  <w:endnote w:type="continuationSeparator" w:id="0">
    <w:p w14:paraId="7B2873AF" w14:textId="77777777" w:rsidR="003B5F3C" w:rsidRDefault="003B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roid Sans">
    <w:altName w:val="Segoe UI"/>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altName w:val="Droid Sans"/>
    <w:panose1 w:val="02040502050405020303"/>
    <w:charset w:val="00"/>
    <w:family w:val="roman"/>
    <w:pitch w:val="variable"/>
    <w:sig w:usb0="00000287" w:usb1="00000000" w:usb2="00000000" w:usb3="00000000" w:csb0="0000009F" w:csb1="00000000"/>
  </w:font>
  <w:font w:name="CIDFont">
    <w:panose1 w:val="00000000000000000000"/>
    <w:charset w:val="00"/>
    <w:family w:val="roman"/>
    <w:notTrueType/>
    <w:pitch w:val="default"/>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CC3A" w14:textId="77777777" w:rsidR="000972FC" w:rsidRDefault="000972FC">
    <w:pPr>
      <w:spacing w:line="276" w:lineRule="auto"/>
      <w:jc w:val="left"/>
      <w:rPr>
        <w:rFonts w:ascii="Calibri" w:eastAsia="Calibri" w:hAnsi="Calibri" w:cs="Calibri"/>
        <w:color w:val="000000"/>
        <w:sz w:val="22"/>
        <w:szCs w:val="22"/>
      </w:rPr>
    </w:pPr>
  </w:p>
  <w:tbl>
    <w:tblPr>
      <w:tblW w:w="0" w:type="auto"/>
      <w:tblBorders>
        <w:top w:val="single" w:sz="18" w:space="0" w:color="808080"/>
        <w:insideV w:val="single" w:sz="18" w:space="0" w:color="808080"/>
      </w:tblBorders>
      <w:tblLayout w:type="fixed"/>
      <w:tblCellMar>
        <w:left w:w="0" w:type="dxa"/>
        <w:right w:w="0" w:type="dxa"/>
      </w:tblCellMar>
      <w:tblLook w:val="0000" w:firstRow="0" w:lastRow="0" w:firstColumn="0" w:lastColumn="0" w:noHBand="0" w:noVBand="0"/>
    </w:tblPr>
    <w:tblGrid>
      <w:gridCol w:w="993"/>
      <w:gridCol w:w="8582"/>
    </w:tblGrid>
    <w:tr w:rsidR="000972FC" w14:paraId="5C16A3D3" w14:textId="77777777">
      <w:trPr>
        <w:cantSplit/>
        <w:tblHeader/>
      </w:trPr>
      <w:tc>
        <w:tcPr>
          <w:tcW w:w="993" w:type="dxa"/>
        </w:tcPr>
        <w:p w14:paraId="4391C448" w14:textId="77777777" w:rsidR="000972FC" w:rsidRDefault="00000000">
          <w:pPr>
            <w:widowControl/>
            <w:tabs>
              <w:tab w:val="center" w:pos="4680"/>
              <w:tab w:val="right" w:pos="9360"/>
            </w:tabs>
            <w:jc w:val="right"/>
            <w:rPr>
              <w:rFonts w:ascii="Calibri" w:eastAsia="Calibri" w:hAnsi="Calibri" w:cs="Calibri"/>
              <w:b/>
              <w:color w:val="4F81BD"/>
              <w:sz w:val="32"/>
              <w:szCs w:val="3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tc>
      <w:tc>
        <w:tcPr>
          <w:tcW w:w="8582" w:type="dxa"/>
        </w:tcPr>
        <w:p w14:paraId="4A23D7B2" w14:textId="77777777" w:rsidR="000972FC" w:rsidRDefault="000972FC">
          <w:pPr>
            <w:widowControl/>
            <w:tabs>
              <w:tab w:val="center" w:pos="4680"/>
              <w:tab w:val="right" w:pos="9360"/>
            </w:tabs>
            <w:jc w:val="left"/>
            <w:rPr>
              <w:rFonts w:ascii="Calibri" w:eastAsia="Calibri" w:hAnsi="Calibri" w:cs="Calibri"/>
              <w:color w:val="000000"/>
              <w:sz w:val="22"/>
              <w:szCs w:val="22"/>
            </w:rPr>
          </w:pPr>
        </w:p>
      </w:tc>
    </w:tr>
  </w:tbl>
  <w:p w14:paraId="6B97BF86" w14:textId="77777777" w:rsidR="000972FC" w:rsidRDefault="000972FC">
    <w:pPr>
      <w:widowControl/>
      <w:tabs>
        <w:tab w:val="center" w:pos="4680"/>
        <w:tab w:val="right" w:pos="9360"/>
      </w:tabs>
      <w:jc w:val="left"/>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BF54" w14:textId="77777777" w:rsidR="003B5F3C" w:rsidRDefault="003B5F3C">
      <w:r>
        <w:separator/>
      </w:r>
    </w:p>
  </w:footnote>
  <w:footnote w:type="continuationSeparator" w:id="0">
    <w:p w14:paraId="792BFCA2" w14:textId="77777777" w:rsidR="003B5F3C" w:rsidRDefault="003B5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singleLevel"/>
    <w:tmpl w:val="8BB4924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D2BB17DB"/>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0000002"/>
    <w:multiLevelType w:val="hybridMultilevel"/>
    <w:tmpl w:val="00000000"/>
    <w:lvl w:ilvl="0" w:tplc="4656A8F0">
      <w:start w:val="1"/>
      <w:numFmt w:val="decimal"/>
      <w:lvlText w:val="%1."/>
      <w:lvlJc w:val="left"/>
      <w:pPr>
        <w:tabs>
          <w:tab w:val="left" w:pos="0"/>
        </w:tabs>
        <w:ind w:left="720" w:hanging="360"/>
      </w:pPr>
    </w:lvl>
    <w:lvl w:ilvl="1" w:tplc="AA946E52">
      <w:start w:val="1"/>
      <w:numFmt w:val="decimal"/>
      <w:lvlText w:val="%2."/>
      <w:lvlJc w:val="left"/>
      <w:pPr>
        <w:tabs>
          <w:tab w:val="left" w:pos="0"/>
        </w:tabs>
        <w:ind w:left="1440" w:hanging="360"/>
      </w:pPr>
    </w:lvl>
    <w:lvl w:ilvl="2" w:tplc="C1DA732A">
      <w:start w:val="1"/>
      <w:numFmt w:val="decimal"/>
      <w:lvlText w:val="%3."/>
      <w:lvlJc w:val="left"/>
      <w:pPr>
        <w:tabs>
          <w:tab w:val="left" w:pos="0"/>
        </w:tabs>
        <w:ind w:left="2160" w:hanging="360"/>
      </w:pPr>
    </w:lvl>
    <w:lvl w:ilvl="3" w:tplc="A8BCDFD6">
      <w:start w:val="1"/>
      <w:numFmt w:val="decimal"/>
      <w:lvlText w:val="%4."/>
      <w:lvlJc w:val="left"/>
      <w:pPr>
        <w:tabs>
          <w:tab w:val="left" w:pos="0"/>
        </w:tabs>
        <w:ind w:left="2880" w:hanging="360"/>
      </w:pPr>
    </w:lvl>
    <w:lvl w:ilvl="4" w:tplc="9516DF02">
      <w:start w:val="1"/>
      <w:numFmt w:val="decimal"/>
      <w:lvlText w:val="%5."/>
      <w:lvlJc w:val="left"/>
      <w:pPr>
        <w:tabs>
          <w:tab w:val="left" w:pos="0"/>
        </w:tabs>
        <w:ind w:left="3600" w:hanging="360"/>
      </w:pPr>
    </w:lvl>
    <w:lvl w:ilvl="5" w:tplc="0CA0ACA2">
      <w:start w:val="1"/>
      <w:numFmt w:val="decimal"/>
      <w:lvlText w:val="%6."/>
      <w:lvlJc w:val="left"/>
      <w:pPr>
        <w:tabs>
          <w:tab w:val="left" w:pos="0"/>
        </w:tabs>
        <w:ind w:left="4320" w:hanging="360"/>
      </w:pPr>
    </w:lvl>
    <w:lvl w:ilvl="6" w:tplc="2D98A30A">
      <w:start w:val="1"/>
      <w:numFmt w:val="decimal"/>
      <w:lvlText w:val="%7."/>
      <w:lvlJc w:val="left"/>
      <w:pPr>
        <w:tabs>
          <w:tab w:val="left" w:pos="0"/>
        </w:tabs>
        <w:ind w:left="5040" w:hanging="360"/>
      </w:pPr>
    </w:lvl>
    <w:lvl w:ilvl="7" w:tplc="26B2ECFA">
      <w:start w:val="1"/>
      <w:numFmt w:val="decimal"/>
      <w:lvlText w:val="%8."/>
      <w:lvlJc w:val="left"/>
      <w:pPr>
        <w:tabs>
          <w:tab w:val="left" w:pos="0"/>
        </w:tabs>
        <w:ind w:left="5760" w:hanging="360"/>
      </w:pPr>
    </w:lvl>
    <w:lvl w:ilvl="8" w:tplc="DA00CD9A">
      <w:start w:val="1"/>
      <w:numFmt w:val="decimal"/>
      <w:lvlText w:val="%9."/>
      <w:lvlJc w:val="left"/>
      <w:pPr>
        <w:tabs>
          <w:tab w:val="left" w:pos="0"/>
        </w:tabs>
        <w:ind w:left="6480" w:hanging="360"/>
      </w:pPr>
    </w:lvl>
  </w:abstractNum>
  <w:abstractNum w:abstractNumId="3" w15:restartNumberingAfterBreak="0">
    <w:nsid w:val="00000003"/>
    <w:multiLevelType w:val="hybridMultilevel"/>
    <w:tmpl w:val="00000000"/>
    <w:lvl w:ilvl="0" w:tplc="9252DC5E">
      <w:start w:val="1"/>
      <w:numFmt w:val="decimal"/>
      <w:lvlText w:val="%1."/>
      <w:lvlJc w:val="left"/>
      <w:pPr>
        <w:tabs>
          <w:tab w:val="left" w:pos="0"/>
        </w:tabs>
        <w:ind w:left="720" w:hanging="360"/>
      </w:pPr>
    </w:lvl>
    <w:lvl w:ilvl="1" w:tplc="A802C59A">
      <w:start w:val="1"/>
      <w:numFmt w:val="decimal"/>
      <w:lvlText w:val="%2."/>
      <w:lvlJc w:val="left"/>
      <w:pPr>
        <w:tabs>
          <w:tab w:val="left" w:pos="0"/>
        </w:tabs>
        <w:ind w:left="1440" w:hanging="360"/>
      </w:pPr>
    </w:lvl>
    <w:lvl w:ilvl="2" w:tplc="52340608">
      <w:start w:val="1"/>
      <w:numFmt w:val="decimal"/>
      <w:lvlText w:val="%3."/>
      <w:lvlJc w:val="left"/>
      <w:pPr>
        <w:tabs>
          <w:tab w:val="left" w:pos="0"/>
        </w:tabs>
        <w:ind w:left="2160" w:hanging="360"/>
      </w:pPr>
    </w:lvl>
    <w:lvl w:ilvl="3" w:tplc="BF98DB4E">
      <w:start w:val="1"/>
      <w:numFmt w:val="decimal"/>
      <w:lvlText w:val="%4."/>
      <w:lvlJc w:val="left"/>
      <w:pPr>
        <w:tabs>
          <w:tab w:val="left" w:pos="0"/>
        </w:tabs>
        <w:ind w:left="2880" w:hanging="360"/>
      </w:pPr>
    </w:lvl>
    <w:lvl w:ilvl="4" w:tplc="CF9E677E">
      <w:start w:val="1"/>
      <w:numFmt w:val="decimal"/>
      <w:lvlText w:val="%5."/>
      <w:lvlJc w:val="left"/>
      <w:pPr>
        <w:tabs>
          <w:tab w:val="left" w:pos="0"/>
        </w:tabs>
        <w:ind w:left="3600" w:hanging="360"/>
      </w:pPr>
    </w:lvl>
    <w:lvl w:ilvl="5" w:tplc="C62ADF06">
      <w:start w:val="1"/>
      <w:numFmt w:val="decimal"/>
      <w:lvlText w:val="%6."/>
      <w:lvlJc w:val="left"/>
      <w:pPr>
        <w:tabs>
          <w:tab w:val="left" w:pos="0"/>
        </w:tabs>
        <w:ind w:left="4320" w:hanging="360"/>
      </w:pPr>
    </w:lvl>
    <w:lvl w:ilvl="6" w:tplc="90AEDF2E">
      <w:start w:val="1"/>
      <w:numFmt w:val="decimal"/>
      <w:lvlText w:val="%7."/>
      <w:lvlJc w:val="left"/>
      <w:pPr>
        <w:tabs>
          <w:tab w:val="left" w:pos="0"/>
        </w:tabs>
        <w:ind w:left="5040" w:hanging="360"/>
      </w:pPr>
    </w:lvl>
    <w:lvl w:ilvl="7" w:tplc="84F88B22">
      <w:start w:val="1"/>
      <w:numFmt w:val="decimal"/>
      <w:lvlText w:val="%8."/>
      <w:lvlJc w:val="left"/>
      <w:pPr>
        <w:tabs>
          <w:tab w:val="left" w:pos="0"/>
        </w:tabs>
        <w:ind w:left="5760" w:hanging="360"/>
      </w:pPr>
    </w:lvl>
    <w:lvl w:ilvl="8" w:tplc="1722BD1C">
      <w:start w:val="1"/>
      <w:numFmt w:val="decimal"/>
      <w:lvlText w:val="%9."/>
      <w:lvlJc w:val="left"/>
      <w:pPr>
        <w:tabs>
          <w:tab w:val="left" w:pos="0"/>
        </w:tabs>
        <w:ind w:left="6480" w:hanging="360"/>
      </w:pPr>
    </w:lvl>
  </w:abstractNum>
  <w:abstractNum w:abstractNumId="4" w15:restartNumberingAfterBreak="0">
    <w:nsid w:val="00000004"/>
    <w:multiLevelType w:val="hybridMultilevel"/>
    <w:tmpl w:val="00000000"/>
    <w:lvl w:ilvl="0" w:tplc="FFA86C48">
      <w:start w:val="1"/>
      <w:numFmt w:val="lowerLetter"/>
      <w:lvlText w:val="%1)"/>
      <w:lvlJc w:val="left"/>
      <w:pPr>
        <w:tabs>
          <w:tab w:val="left" w:pos="0"/>
        </w:tabs>
        <w:ind w:left="840" w:hanging="360"/>
      </w:pPr>
    </w:lvl>
    <w:lvl w:ilvl="1" w:tplc="93DCCED6">
      <w:start w:val="1"/>
      <w:numFmt w:val="decimal"/>
      <w:lvlText w:val="%2."/>
      <w:lvlJc w:val="left"/>
      <w:pPr>
        <w:tabs>
          <w:tab w:val="left" w:pos="0"/>
        </w:tabs>
        <w:ind w:left="1440" w:hanging="360"/>
      </w:pPr>
    </w:lvl>
    <w:lvl w:ilvl="2" w:tplc="A25051A2">
      <w:start w:val="1"/>
      <w:numFmt w:val="decimal"/>
      <w:lvlText w:val="%3."/>
      <w:lvlJc w:val="left"/>
      <w:pPr>
        <w:tabs>
          <w:tab w:val="left" w:pos="0"/>
        </w:tabs>
        <w:ind w:left="2160" w:hanging="360"/>
      </w:pPr>
    </w:lvl>
    <w:lvl w:ilvl="3" w:tplc="2ADA68B8">
      <w:start w:val="1"/>
      <w:numFmt w:val="decimal"/>
      <w:lvlText w:val="%4."/>
      <w:lvlJc w:val="left"/>
      <w:pPr>
        <w:tabs>
          <w:tab w:val="left" w:pos="0"/>
        </w:tabs>
        <w:ind w:left="2880" w:hanging="360"/>
      </w:pPr>
    </w:lvl>
    <w:lvl w:ilvl="4" w:tplc="C742CA76">
      <w:start w:val="1"/>
      <w:numFmt w:val="decimal"/>
      <w:lvlText w:val="%5."/>
      <w:lvlJc w:val="left"/>
      <w:pPr>
        <w:tabs>
          <w:tab w:val="left" w:pos="0"/>
        </w:tabs>
        <w:ind w:left="3600" w:hanging="360"/>
      </w:pPr>
    </w:lvl>
    <w:lvl w:ilvl="5" w:tplc="B72ECD3A">
      <w:start w:val="1"/>
      <w:numFmt w:val="decimal"/>
      <w:lvlText w:val="%6."/>
      <w:lvlJc w:val="left"/>
      <w:pPr>
        <w:tabs>
          <w:tab w:val="left" w:pos="0"/>
        </w:tabs>
        <w:ind w:left="4320" w:hanging="360"/>
      </w:pPr>
    </w:lvl>
    <w:lvl w:ilvl="6" w:tplc="A4DE6B66">
      <w:start w:val="1"/>
      <w:numFmt w:val="decimal"/>
      <w:lvlText w:val="%7."/>
      <w:lvlJc w:val="left"/>
      <w:pPr>
        <w:tabs>
          <w:tab w:val="left" w:pos="0"/>
        </w:tabs>
        <w:ind w:left="5040" w:hanging="360"/>
      </w:pPr>
    </w:lvl>
    <w:lvl w:ilvl="7" w:tplc="8C52C50E">
      <w:start w:val="1"/>
      <w:numFmt w:val="decimal"/>
      <w:lvlText w:val="%8."/>
      <w:lvlJc w:val="left"/>
      <w:pPr>
        <w:tabs>
          <w:tab w:val="left" w:pos="0"/>
        </w:tabs>
        <w:ind w:left="5760" w:hanging="360"/>
      </w:pPr>
    </w:lvl>
    <w:lvl w:ilvl="8" w:tplc="20B068F8">
      <w:start w:val="1"/>
      <w:numFmt w:val="decimal"/>
      <w:lvlText w:val="%9."/>
      <w:lvlJc w:val="left"/>
      <w:pPr>
        <w:tabs>
          <w:tab w:val="left" w:pos="0"/>
        </w:tabs>
        <w:ind w:left="6480" w:hanging="360"/>
      </w:pPr>
    </w:lvl>
  </w:abstractNum>
  <w:abstractNum w:abstractNumId="5" w15:restartNumberingAfterBreak="0">
    <w:nsid w:val="00000005"/>
    <w:multiLevelType w:val="hybridMultilevel"/>
    <w:tmpl w:val="00000000"/>
    <w:lvl w:ilvl="0" w:tplc="C736EFA8">
      <w:start w:val="1"/>
      <w:numFmt w:val="decimal"/>
      <w:lvlText w:val="%1."/>
      <w:lvlJc w:val="left"/>
      <w:pPr>
        <w:tabs>
          <w:tab w:val="left" w:pos="0"/>
        </w:tabs>
        <w:ind w:left="720" w:hanging="360"/>
      </w:pPr>
    </w:lvl>
    <w:lvl w:ilvl="1" w:tplc="94F04600">
      <w:start w:val="1"/>
      <w:numFmt w:val="decimal"/>
      <w:lvlText w:val="%2."/>
      <w:lvlJc w:val="left"/>
      <w:pPr>
        <w:tabs>
          <w:tab w:val="left" w:pos="0"/>
        </w:tabs>
        <w:ind w:left="1440" w:hanging="360"/>
      </w:pPr>
    </w:lvl>
    <w:lvl w:ilvl="2" w:tplc="E794A560">
      <w:start w:val="1"/>
      <w:numFmt w:val="decimal"/>
      <w:lvlText w:val="%3."/>
      <w:lvlJc w:val="left"/>
      <w:pPr>
        <w:tabs>
          <w:tab w:val="left" w:pos="0"/>
        </w:tabs>
        <w:ind w:left="2160" w:hanging="360"/>
      </w:pPr>
    </w:lvl>
    <w:lvl w:ilvl="3" w:tplc="CCBCC49A">
      <w:start w:val="1"/>
      <w:numFmt w:val="decimal"/>
      <w:lvlText w:val="%4."/>
      <w:lvlJc w:val="left"/>
      <w:pPr>
        <w:tabs>
          <w:tab w:val="left" w:pos="0"/>
        </w:tabs>
        <w:ind w:left="2880" w:hanging="360"/>
      </w:pPr>
    </w:lvl>
    <w:lvl w:ilvl="4" w:tplc="FCE47A1E">
      <w:start w:val="1"/>
      <w:numFmt w:val="decimal"/>
      <w:lvlText w:val="%5."/>
      <w:lvlJc w:val="left"/>
      <w:pPr>
        <w:tabs>
          <w:tab w:val="left" w:pos="0"/>
        </w:tabs>
        <w:ind w:left="3600" w:hanging="360"/>
      </w:pPr>
    </w:lvl>
    <w:lvl w:ilvl="5" w:tplc="61463ECE">
      <w:start w:val="1"/>
      <w:numFmt w:val="decimal"/>
      <w:lvlText w:val="%6."/>
      <w:lvlJc w:val="left"/>
      <w:pPr>
        <w:tabs>
          <w:tab w:val="left" w:pos="0"/>
        </w:tabs>
        <w:ind w:left="4320" w:hanging="360"/>
      </w:pPr>
    </w:lvl>
    <w:lvl w:ilvl="6" w:tplc="BF76A1A8">
      <w:start w:val="1"/>
      <w:numFmt w:val="decimal"/>
      <w:lvlText w:val="%7."/>
      <w:lvlJc w:val="left"/>
      <w:pPr>
        <w:tabs>
          <w:tab w:val="left" w:pos="0"/>
        </w:tabs>
        <w:ind w:left="5040" w:hanging="360"/>
      </w:pPr>
    </w:lvl>
    <w:lvl w:ilvl="7" w:tplc="1ED2C65C">
      <w:start w:val="1"/>
      <w:numFmt w:val="decimal"/>
      <w:lvlText w:val="%8."/>
      <w:lvlJc w:val="left"/>
      <w:pPr>
        <w:tabs>
          <w:tab w:val="left" w:pos="0"/>
        </w:tabs>
        <w:ind w:left="5760" w:hanging="360"/>
      </w:pPr>
    </w:lvl>
    <w:lvl w:ilvl="8" w:tplc="4216BECA">
      <w:start w:val="1"/>
      <w:numFmt w:val="decimal"/>
      <w:lvlText w:val="%9."/>
      <w:lvlJc w:val="left"/>
      <w:pPr>
        <w:tabs>
          <w:tab w:val="left" w:pos="0"/>
        </w:tabs>
        <w:ind w:left="6480" w:hanging="360"/>
      </w:pPr>
    </w:lvl>
  </w:abstractNum>
  <w:abstractNum w:abstractNumId="6" w15:restartNumberingAfterBreak="0">
    <w:nsid w:val="00000006"/>
    <w:multiLevelType w:val="hybridMultilevel"/>
    <w:tmpl w:val="00000000"/>
    <w:lvl w:ilvl="0" w:tplc="CFCA3952">
      <w:start w:val="1"/>
      <w:numFmt w:val="decimal"/>
      <w:lvlText w:val="%1."/>
      <w:lvlJc w:val="left"/>
      <w:pPr>
        <w:tabs>
          <w:tab w:val="left" w:pos="0"/>
        </w:tabs>
        <w:ind w:left="509" w:hanging="360"/>
      </w:pPr>
    </w:lvl>
    <w:lvl w:ilvl="1" w:tplc="9134E768">
      <w:start w:val="1"/>
      <w:numFmt w:val="lowerLetter"/>
      <w:lvlText w:val="%2."/>
      <w:lvlJc w:val="left"/>
      <w:pPr>
        <w:tabs>
          <w:tab w:val="left" w:pos="0"/>
        </w:tabs>
        <w:ind w:left="1229" w:hanging="360"/>
      </w:pPr>
    </w:lvl>
    <w:lvl w:ilvl="2" w:tplc="00947650">
      <w:start w:val="1"/>
      <w:numFmt w:val="lowerRoman"/>
      <w:lvlText w:val="%3."/>
      <w:lvlJc w:val="right"/>
      <w:pPr>
        <w:tabs>
          <w:tab w:val="left" w:pos="0"/>
        </w:tabs>
        <w:ind w:left="1949" w:hanging="180"/>
      </w:pPr>
    </w:lvl>
    <w:lvl w:ilvl="3" w:tplc="41D4CD4A">
      <w:start w:val="1"/>
      <w:numFmt w:val="decimal"/>
      <w:lvlText w:val="%4."/>
      <w:lvlJc w:val="left"/>
      <w:pPr>
        <w:tabs>
          <w:tab w:val="left" w:pos="0"/>
        </w:tabs>
        <w:ind w:left="2669" w:hanging="360"/>
      </w:pPr>
    </w:lvl>
    <w:lvl w:ilvl="4" w:tplc="1C24F16A">
      <w:start w:val="1"/>
      <w:numFmt w:val="lowerLetter"/>
      <w:lvlText w:val="%5."/>
      <w:lvlJc w:val="left"/>
      <w:pPr>
        <w:tabs>
          <w:tab w:val="left" w:pos="0"/>
        </w:tabs>
        <w:ind w:left="3389" w:hanging="360"/>
      </w:pPr>
    </w:lvl>
    <w:lvl w:ilvl="5" w:tplc="F3303F4C">
      <w:start w:val="1"/>
      <w:numFmt w:val="lowerRoman"/>
      <w:lvlText w:val="%6."/>
      <w:lvlJc w:val="right"/>
      <w:pPr>
        <w:tabs>
          <w:tab w:val="left" w:pos="0"/>
        </w:tabs>
        <w:ind w:left="4109" w:hanging="180"/>
      </w:pPr>
    </w:lvl>
    <w:lvl w:ilvl="6" w:tplc="AA947B54">
      <w:start w:val="1"/>
      <w:numFmt w:val="decimal"/>
      <w:lvlText w:val="%7."/>
      <w:lvlJc w:val="left"/>
      <w:pPr>
        <w:tabs>
          <w:tab w:val="left" w:pos="0"/>
        </w:tabs>
        <w:ind w:left="4829" w:hanging="360"/>
      </w:pPr>
    </w:lvl>
    <w:lvl w:ilvl="7" w:tplc="E4DA11F4">
      <w:start w:val="1"/>
      <w:numFmt w:val="lowerLetter"/>
      <w:lvlText w:val="%8."/>
      <w:lvlJc w:val="left"/>
      <w:pPr>
        <w:tabs>
          <w:tab w:val="left" w:pos="0"/>
        </w:tabs>
        <w:ind w:left="5549" w:hanging="360"/>
      </w:pPr>
    </w:lvl>
    <w:lvl w:ilvl="8" w:tplc="FD10F5F6">
      <w:start w:val="1"/>
      <w:numFmt w:val="lowerRoman"/>
      <w:lvlText w:val="%9."/>
      <w:lvlJc w:val="right"/>
      <w:pPr>
        <w:tabs>
          <w:tab w:val="left" w:pos="0"/>
        </w:tabs>
        <w:ind w:left="6269" w:hanging="180"/>
      </w:pPr>
    </w:lvl>
  </w:abstractNum>
  <w:abstractNum w:abstractNumId="7" w15:restartNumberingAfterBreak="0">
    <w:nsid w:val="00000007"/>
    <w:multiLevelType w:val="hybridMultilevel"/>
    <w:tmpl w:val="00000000"/>
    <w:lvl w:ilvl="0" w:tplc="3F6A4E6C">
      <w:start w:val="1"/>
      <w:numFmt w:val="lowerLetter"/>
      <w:lvlText w:val="%1)"/>
      <w:lvlJc w:val="left"/>
      <w:pPr>
        <w:tabs>
          <w:tab w:val="left" w:pos="0"/>
        </w:tabs>
        <w:ind w:left="720" w:hanging="360"/>
      </w:pPr>
    </w:lvl>
    <w:lvl w:ilvl="1" w:tplc="14C29A12">
      <w:start w:val="1"/>
      <w:numFmt w:val="decimal"/>
      <w:lvlText w:val="%2."/>
      <w:lvlJc w:val="left"/>
      <w:pPr>
        <w:tabs>
          <w:tab w:val="left" w:pos="0"/>
        </w:tabs>
        <w:ind w:left="1440" w:hanging="360"/>
      </w:pPr>
    </w:lvl>
    <w:lvl w:ilvl="2" w:tplc="19505DF4">
      <w:start w:val="1"/>
      <w:numFmt w:val="decimal"/>
      <w:lvlText w:val="%3."/>
      <w:lvlJc w:val="left"/>
      <w:pPr>
        <w:tabs>
          <w:tab w:val="left" w:pos="0"/>
        </w:tabs>
        <w:ind w:left="2160" w:hanging="360"/>
      </w:pPr>
    </w:lvl>
    <w:lvl w:ilvl="3" w:tplc="EAE4CD48">
      <w:start w:val="1"/>
      <w:numFmt w:val="decimal"/>
      <w:lvlText w:val="%4."/>
      <w:lvlJc w:val="left"/>
      <w:pPr>
        <w:tabs>
          <w:tab w:val="left" w:pos="0"/>
        </w:tabs>
        <w:ind w:left="2880" w:hanging="360"/>
      </w:pPr>
    </w:lvl>
    <w:lvl w:ilvl="4" w:tplc="020AB796">
      <w:start w:val="1"/>
      <w:numFmt w:val="decimal"/>
      <w:lvlText w:val="%5."/>
      <w:lvlJc w:val="left"/>
      <w:pPr>
        <w:tabs>
          <w:tab w:val="left" w:pos="0"/>
        </w:tabs>
        <w:ind w:left="3600" w:hanging="360"/>
      </w:pPr>
    </w:lvl>
    <w:lvl w:ilvl="5" w:tplc="66B45E6A">
      <w:start w:val="1"/>
      <w:numFmt w:val="decimal"/>
      <w:lvlText w:val="%6."/>
      <w:lvlJc w:val="left"/>
      <w:pPr>
        <w:tabs>
          <w:tab w:val="left" w:pos="0"/>
        </w:tabs>
        <w:ind w:left="4320" w:hanging="360"/>
      </w:pPr>
    </w:lvl>
    <w:lvl w:ilvl="6" w:tplc="A14C53F8">
      <w:start w:val="1"/>
      <w:numFmt w:val="decimal"/>
      <w:lvlText w:val="%7."/>
      <w:lvlJc w:val="left"/>
      <w:pPr>
        <w:tabs>
          <w:tab w:val="left" w:pos="0"/>
        </w:tabs>
        <w:ind w:left="5040" w:hanging="360"/>
      </w:pPr>
    </w:lvl>
    <w:lvl w:ilvl="7" w:tplc="C766218E">
      <w:start w:val="1"/>
      <w:numFmt w:val="decimal"/>
      <w:lvlText w:val="%8."/>
      <w:lvlJc w:val="left"/>
      <w:pPr>
        <w:tabs>
          <w:tab w:val="left" w:pos="0"/>
        </w:tabs>
        <w:ind w:left="5760" w:hanging="360"/>
      </w:pPr>
    </w:lvl>
    <w:lvl w:ilvl="8" w:tplc="A448F1A8">
      <w:start w:val="1"/>
      <w:numFmt w:val="decimal"/>
      <w:lvlText w:val="%9."/>
      <w:lvlJc w:val="left"/>
      <w:pPr>
        <w:tabs>
          <w:tab w:val="left" w:pos="0"/>
        </w:tabs>
        <w:ind w:left="6480" w:hanging="360"/>
      </w:pPr>
    </w:lvl>
  </w:abstractNum>
  <w:abstractNum w:abstractNumId="8" w15:restartNumberingAfterBreak="0">
    <w:nsid w:val="00000008"/>
    <w:multiLevelType w:val="hybridMultilevel"/>
    <w:tmpl w:val="00000000"/>
    <w:lvl w:ilvl="0" w:tplc="9E18AE42">
      <w:start w:val="1"/>
      <w:numFmt w:val="lowerLetter"/>
      <w:lvlText w:val="%1."/>
      <w:lvlJc w:val="left"/>
      <w:pPr>
        <w:tabs>
          <w:tab w:val="left" w:pos="0"/>
        </w:tabs>
        <w:ind w:left="1440" w:hanging="360"/>
      </w:pPr>
    </w:lvl>
    <w:lvl w:ilvl="1" w:tplc="B89A8CB4">
      <w:start w:val="1"/>
      <w:numFmt w:val="decimal"/>
      <w:lvlText w:val="%2."/>
      <w:lvlJc w:val="left"/>
      <w:pPr>
        <w:tabs>
          <w:tab w:val="left" w:pos="0"/>
        </w:tabs>
        <w:ind w:left="1440" w:hanging="360"/>
      </w:pPr>
    </w:lvl>
    <w:lvl w:ilvl="2" w:tplc="44D051E8">
      <w:start w:val="1"/>
      <w:numFmt w:val="decimal"/>
      <w:lvlText w:val="%3."/>
      <w:lvlJc w:val="left"/>
      <w:pPr>
        <w:tabs>
          <w:tab w:val="left" w:pos="0"/>
        </w:tabs>
        <w:ind w:left="2160" w:hanging="360"/>
      </w:pPr>
    </w:lvl>
    <w:lvl w:ilvl="3" w:tplc="B47A40AE">
      <w:start w:val="1"/>
      <w:numFmt w:val="decimal"/>
      <w:lvlText w:val="%4."/>
      <w:lvlJc w:val="left"/>
      <w:pPr>
        <w:tabs>
          <w:tab w:val="left" w:pos="0"/>
        </w:tabs>
        <w:ind w:left="2880" w:hanging="360"/>
      </w:pPr>
    </w:lvl>
    <w:lvl w:ilvl="4" w:tplc="AF56EF62">
      <w:start w:val="1"/>
      <w:numFmt w:val="decimal"/>
      <w:lvlText w:val="%5."/>
      <w:lvlJc w:val="left"/>
      <w:pPr>
        <w:tabs>
          <w:tab w:val="left" w:pos="0"/>
        </w:tabs>
        <w:ind w:left="3600" w:hanging="360"/>
      </w:pPr>
    </w:lvl>
    <w:lvl w:ilvl="5" w:tplc="306AE122">
      <w:start w:val="1"/>
      <w:numFmt w:val="decimal"/>
      <w:lvlText w:val="%6."/>
      <w:lvlJc w:val="left"/>
      <w:pPr>
        <w:tabs>
          <w:tab w:val="left" w:pos="0"/>
        </w:tabs>
        <w:ind w:left="4320" w:hanging="360"/>
      </w:pPr>
    </w:lvl>
    <w:lvl w:ilvl="6" w:tplc="97226084">
      <w:start w:val="1"/>
      <w:numFmt w:val="decimal"/>
      <w:lvlText w:val="%7."/>
      <w:lvlJc w:val="left"/>
      <w:pPr>
        <w:tabs>
          <w:tab w:val="left" w:pos="0"/>
        </w:tabs>
        <w:ind w:left="5040" w:hanging="360"/>
      </w:pPr>
    </w:lvl>
    <w:lvl w:ilvl="7" w:tplc="FF002A2A">
      <w:start w:val="1"/>
      <w:numFmt w:val="decimal"/>
      <w:lvlText w:val="%8."/>
      <w:lvlJc w:val="left"/>
      <w:pPr>
        <w:tabs>
          <w:tab w:val="left" w:pos="0"/>
        </w:tabs>
        <w:ind w:left="5760" w:hanging="360"/>
      </w:pPr>
    </w:lvl>
    <w:lvl w:ilvl="8" w:tplc="07CA4B40">
      <w:start w:val="1"/>
      <w:numFmt w:val="decimal"/>
      <w:lvlText w:val="%9."/>
      <w:lvlJc w:val="left"/>
      <w:pPr>
        <w:tabs>
          <w:tab w:val="left" w:pos="0"/>
        </w:tabs>
        <w:ind w:left="6480" w:hanging="360"/>
      </w:pPr>
    </w:lvl>
  </w:abstractNum>
  <w:abstractNum w:abstractNumId="9" w15:restartNumberingAfterBreak="0">
    <w:nsid w:val="00000009"/>
    <w:multiLevelType w:val="hybridMultilevel"/>
    <w:tmpl w:val="00000000"/>
    <w:lvl w:ilvl="0" w:tplc="189A23FA">
      <w:start w:val="1"/>
      <w:numFmt w:val="lowerLetter"/>
      <w:lvlText w:val="%1."/>
      <w:lvlJc w:val="left"/>
      <w:pPr>
        <w:tabs>
          <w:tab w:val="left" w:pos="0"/>
        </w:tabs>
        <w:ind w:left="1440" w:hanging="360"/>
      </w:pPr>
    </w:lvl>
    <w:lvl w:ilvl="1" w:tplc="6F7C8618">
      <w:start w:val="1"/>
      <w:numFmt w:val="decimal"/>
      <w:lvlText w:val="%2."/>
      <w:lvlJc w:val="left"/>
      <w:pPr>
        <w:tabs>
          <w:tab w:val="left" w:pos="0"/>
        </w:tabs>
        <w:ind w:left="1440" w:hanging="360"/>
      </w:pPr>
    </w:lvl>
    <w:lvl w:ilvl="2" w:tplc="EA3EF846">
      <w:start w:val="1"/>
      <w:numFmt w:val="decimal"/>
      <w:lvlText w:val="%3."/>
      <w:lvlJc w:val="left"/>
      <w:pPr>
        <w:tabs>
          <w:tab w:val="left" w:pos="0"/>
        </w:tabs>
        <w:ind w:left="2160" w:hanging="360"/>
      </w:pPr>
    </w:lvl>
    <w:lvl w:ilvl="3" w:tplc="1C263D08">
      <w:start w:val="1"/>
      <w:numFmt w:val="decimal"/>
      <w:lvlText w:val="%4."/>
      <w:lvlJc w:val="left"/>
      <w:pPr>
        <w:tabs>
          <w:tab w:val="left" w:pos="0"/>
        </w:tabs>
        <w:ind w:left="2880" w:hanging="360"/>
      </w:pPr>
    </w:lvl>
    <w:lvl w:ilvl="4" w:tplc="E9A29532">
      <w:start w:val="1"/>
      <w:numFmt w:val="decimal"/>
      <w:lvlText w:val="%5."/>
      <w:lvlJc w:val="left"/>
      <w:pPr>
        <w:tabs>
          <w:tab w:val="left" w:pos="0"/>
        </w:tabs>
        <w:ind w:left="3600" w:hanging="360"/>
      </w:pPr>
    </w:lvl>
    <w:lvl w:ilvl="5" w:tplc="3F48FBE8">
      <w:start w:val="1"/>
      <w:numFmt w:val="decimal"/>
      <w:lvlText w:val="%6."/>
      <w:lvlJc w:val="left"/>
      <w:pPr>
        <w:tabs>
          <w:tab w:val="left" w:pos="0"/>
        </w:tabs>
        <w:ind w:left="4320" w:hanging="360"/>
      </w:pPr>
    </w:lvl>
    <w:lvl w:ilvl="6" w:tplc="7A14B9CA">
      <w:start w:val="1"/>
      <w:numFmt w:val="decimal"/>
      <w:lvlText w:val="%7."/>
      <w:lvlJc w:val="left"/>
      <w:pPr>
        <w:tabs>
          <w:tab w:val="left" w:pos="0"/>
        </w:tabs>
        <w:ind w:left="5040" w:hanging="360"/>
      </w:pPr>
    </w:lvl>
    <w:lvl w:ilvl="7" w:tplc="0A7CBAF8">
      <w:start w:val="1"/>
      <w:numFmt w:val="decimal"/>
      <w:lvlText w:val="%8."/>
      <w:lvlJc w:val="left"/>
      <w:pPr>
        <w:tabs>
          <w:tab w:val="left" w:pos="0"/>
        </w:tabs>
        <w:ind w:left="5760" w:hanging="360"/>
      </w:pPr>
    </w:lvl>
    <w:lvl w:ilvl="8" w:tplc="40882140">
      <w:start w:val="1"/>
      <w:numFmt w:val="decimal"/>
      <w:lvlText w:val="%9."/>
      <w:lvlJc w:val="left"/>
      <w:pPr>
        <w:tabs>
          <w:tab w:val="left" w:pos="0"/>
        </w:tabs>
        <w:ind w:left="6480" w:hanging="360"/>
      </w:pPr>
    </w:lvl>
  </w:abstractNum>
  <w:abstractNum w:abstractNumId="10" w15:restartNumberingAfterBreak="0">
    <w:nsid w:val="0000000A"/>
    <w:multiLevelType w:val="hybridMultilevel"/>
    <w:tmpl w:val="00000000"/>
    <w:lvl w:ilvl="0" w:tplc="FF0027B2">
      <w:start w:val="1"/>
      <w:numFmt w:val="lowerLetter"/>
      <w:lvlText w:val="%1)"/>
      <w:lvlJc w:val="left"/>
      <w:pPr>
        <w:tabs>
          <w:tab w:val="left" w:pos="0"/>
        </w:tabs>
        <w:ind w:left="720" w:hanging="360"/>
      </w:pPr>
    </w:lvl>
    <w:lvl w:ilvl="1" w:tplc="4E545452">
      <w:start w:val="1"/>
      <w:numFmt w:val="decimal"/>
      <w:lvlText w:val="%2."/>
      <w:lvlJc w:val="left"/>
      <w:pPr>
        <w:tabs>
          <w:tab w:val="left" w:pos="0"/>
        </w:tabs>
        <w:ind w:left="1440" w:hanging="360"/>
      </w:pPr>
    </w:lvl>
    <w:lvl w:ilvl="2" w:tplc="203CEC4A">
      <w:start w:val="1"/>
      <w:numFmt w:val="decimal"/>
      <w:lvlText w:val="%3."/>
      <w:lvlJc w:val="left"/>
      <w:pPr>
        <w:tabs>
          <w:tab w:val="left" w:pos="0"/>
        </w:tabs>
        <w:ind w:left="2160" w:hanging="360"/>
      </w:pPr>
    </w:lvl>
    <w:lvl w:ilvl="3" w:tplc="74A07B46">
      <w:start w:val="1"/>
      <w:numFmt w:val="decimal"/>
      <w:lvlText w:val="%4."/>
      <w:lvlJc w:val="left"/>
      <w:pPr>
        <w:tabs>
          <w:tab w:val="left" w:pos="0"/>
        </w:tabs>
        <w:ind w:left="2880" w:hanging="360"/>
      </w:pPr>
    </w:lvl>
    <w:lvl w:ilvl="4" w:tplc="AD0AD4B4">
      <w:start w:val="1"/>
      <w:numFmt w:val="decimal"/>
      <w:lvlText w:val="%5."/>
      <w:lvlJc w:val="left"/>
      <w:pPr>
        <w:tabs>
          <w:tab w:val="left" w:pos="0"/>
        </w:tabs>
        <w:ind w:left="3600" w:hanging="360"/>
      </w:pPr>
    </w:lvl>
    <w:lvl w:ilvl="5" w:tplc="9AC895C2">
      <w:start w:val="1"/>
      <w:numFmt w:val="decimal"/>
      <w:lvlText w:val="%6."/>
      <w:lvlJc w:val="left"/>
      <w:pPr>
        <w:tabs>
          <w:tab w:val="left" w:pos="0"/>
        </w:tabs>
        <w:ind w:left="4320" w:hanging="360"/>
      </w:pPr>
    </w:lvl>
    <w:lvl w:ilvl="6" w:tplc="DA7A28A8">
      <w:start w:val="1"/>
      <w:numFmt w:val="decimal"/>
      <w:lvlText w:val="%7."/>
      <w:lvlJc w:val="left"/>
      <w:pPr>
        <w:tabs>
          <w:tab w:val="left" w:pos="0"/>
        </w:tabs>
        <w:ind w:left="5040" w:hanging="360"/>
      </w:pPr>
    </w:lvl>
    <w:lvl w:ilvl="7" w:tplc="F88A4876">
      <w:start w:val="1"/>
      <w:numFmt w:val="decimal"/>
      <w:lvlText w:val="%8."/>
      <w:lvlJc w:val="left"/>
      <w:pPr>
        <w:tabs>
          <w:tab w:val="left" w:pos="0"/>
        </w:tabs>
        <w:ind w:left="5760" w:hanging="360"/>
      </w:pPr>
    </w:lvl>
    <w:lvl w:ilvl="8" w:tplc="2710E2E0">
      <w:start w:val="1"/>
      <w:numFmt w:val="decimal"/>
      <w:lvlText w:val="%9."/>
      <w:lvlJc w:val="left"/>
      <w:pPr>
        <w:tabs>
          <w:tab w:val="left" w:pos="0"/>
        </w:tabs>
        <w:ind w:left="6480" w:hanging="360"/>
      </w:pPr>
    </w:lvl>
  </w:abstractNum>
  <w:abstractNum w:abstractNumId="11" w15:restartNumberingAfterBreak="0">
    <w:nsid w:val="0000000B"/>
    <w:multiLevelType w:val="multilevel"/>
    <w:tmpl w:val="264259D0"/>
    <w:lvl w:ilvl="0">
      <w:start w:val="1"/>
      <w:numFmt w:val="bullet"/>
      <w:lvlText w:val=""/>
      <w:lvlJc w:val="left"/>
      <w:pPr>
        <w:ind w:left="840" w:hanging="360"/>
      </w:pPr>
      <w:rPr>
        <w:rFonts w:ascii="Symbol" w:hAnsi="Symbol" w:hint="default"/>
        <w:sz w:val="24"/>
        <w:szCs w:val="24"/>
      </w:rPr>
    </w:lvl>
    <w:lvl w:ilvl="1">
      <w:start w:val="1"/>
      <w:numFmt w:val="bullet"/>
      <w:lvlText w:val="•"/>
      <w:lvlJc w:val="left"/>
      <w:pPr>
        <w:ind w:left="1770" w:hanging="360"/>
      </w:pPr>
      <w:rPr>
        <w:rFonts w:ascii="Times New Roman" w:hAnsi="Times New Roman" w:cs="Times New Roman" w:hint="default"/>
      </w:rPr>
    </w:lvl>
    <w:lvl w:ilvl="2">
      <w:start w:val="1"/>
      <w:numFmt w:val="bullet"/>
      <w:lvlText w:val="•"/>
      <w:lvlJc w:val="left"/>
      <w:pPr>
        <w:ind w:left="2701" w:hanging="360"/>
      </w:pPr>
      <w:rPr>
        <w:rFonts w:ascii="Times New Roman" w:hAnsi="Times New Roman" w:cs="Times New Roman" w:hint="default"/>
      </w:rPr>
    </w:lvl>
    <w:lvl w:ilvl="3">
      <w:start w:val="1"/>
      <w:numFmt w:val="bullet"/>
      <w:lvlText w:val="•"/>
      <w:lvlJc w:val="left"/>
      <w:pPr>
        <w:ind w:left="3631" w:hanging="360"/>
      </w:pPr>
      <w:rPr>
        <w:rFonts w:ascii="Times New Roman" w:hAnsi="Times New Roman" w:cs="Times New Roman" w:hint="default"/>
      </w:rPr>
    </w:lvl>
    <w:lvl w:ilvl="4">
      <w:start w:val="1"/>
      <w:numFmt w:val="bullet"/>
      <w:lvlText w:val="•"/>
      <w:lvlJc w:val="left"/>
      <w:pPr>
        <w:ind w:left="4562" w:hanging="360"/>
      </w:pPr>
      <w:rPr>
        <w:rFonts w:ascii="Times New Roman" w:hAnsi="Times New Roman" w:cs="Times New Roman" w:hint="default"/>
      </w:rPr>
    </w:lvl>
    <w:lvl w:ilvl="5">
      <w:start w:val="1"/>
      <w:numFmt w:val="bullet"/>
      <w:lvlText w:val="•"/>
      <w:lvlJc w:val="left"/>
      <w:pPr>
        <w:ind w:left="5493" w:hanging="360"/>
      </w:pPr>
      <w:rPr>
        <w:rFonts w:ascii="Times New Roman" w:hAnsi="Times New Roman" w:cs="Times New Roman" w:hint="default"/>
      </w:rPr>
    </w:lvl>
    <w:lvl w:ilvl="6">
      <w:start w:val="1"/>
      <w:numFmt w:val="bullet"/>
      <w:lvlText w:val="•"/>
      <w:lvlJc w:val="left"/>
      <w:pPr>
        <w:ind w:left="6423" w:hanging="360"/>
      </w:pPr>
      <w:rPr>
        <w:rFonts w:ascii="Times New Roman" w:hAnsi="Times New Roman" w:cs="Times New Roman" w:hint="default"/>
      </w:rPr>
    </w:lvl>
    <w:lvl w:ilvl="7">
      <w:start w:val="1"/>
      <w:numFmt w:val="bullet"/>
      <w:lvlText w:val="•"/>
      <w:lvlJc w:val="left"/>
      <w:pPr>
        <w:ind w:left="7354" w:hanging="360"/>
      </w:pPr>
      <w:rPr>
        <w:rFonts w:ascii="Times New Roman" w:hAnsi="Times New Roman" w:cs="Times New Roman" w:hint="default"/>
      </w:rPr>
    </w:lvl>
    <w:lvl w:ilvl="8">
      <w:start w:val="1"/>
      <w:numFmt w:val="bullet"/>
      <w:lvlText w:val="•"/>
      <w:lvlJc w:val="left"/>
      <w:pPr>
        <w:ind w:left="8285" w:hanging="360"/>
      </w:pPr>
      <w:rPr>
        <w:rFonts w:ascii="Times New Roman" w:hAnsi="Times New Roman" w:cs="Times New Roman" w:hint="default"/>
      </w:rPr>
    </w:lvl>
  </w:abstractNum>
  <w:abstractNum w:abstractNumId="12" w15:restartNumberingAfterBreak="0">
    <w:nsid w:val="0000000C"/>
    <w:multiLevelType w:val="multilevel"/>
    <w:tmpl w:val="35B21FD3"/>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000000D"/>
    <w:multiLevelType w:val="singleLevel"/>
    <w:tmpl w:val="67498F61"/>
    <w:lvl w:ilvl="0">
      <w:start w:val="1"/>
      <w:numFmt w:val="bullet"/>
      <w:lvlText w:val=""/>
      <w:lvlJc w:val="left"/>
      <w:pPr>
        <w:tabs>
          <w:tab w:val="left" w:pos="420"/>
        </w:tabs>
        <w:ind w:left="420" w:hanging="420"/>
      </w:pPr>
      <w:rPr>
        <w:rFonts w:ascii="Wingdings" w:hAnsi="Wingdings" w:hint="default"/>
      </w:rPr>
    </w:lvl>
  </w:abstractNum>
  <w:num w:numId="1" w16cid:durableId="2079471146">
    <w:abstractNumId w:val="6"/>
  </w:num>
  <w:num w:numId="2" w16cid:durableId="476995153">
    <w:abstractNumId w:val="8"/>
  </w:num>
  <w:num w:numId="3" w16cid:durableId="2028167791">
    <w:abstractNumId w:val="9"/>
  </w:num>
  <w:num w:numId="4" w16cid:durableId="1762069663">
    <w:abstractNumId w:val="10"/>
  </w:num>
  <w:num w:numId="5" w16cid:durableId="1262108459">
    <w:abstractNumId w:val="2"/>
  </w:num>
  <w:num w:numId="6" w16cid:durableId="1996834892">
    <w:abstractNumId w:val="4"/>
  </w:num>
  <w:num w:numId="7" w16cid:durableId="1173641590">
    <w:abstractNumId w:val="7"/>
  </w:num>
  <w:num w:numId="8" w16cid:durableId="22752738">
    <w:abstractNumId w:val="3"/>
  </w:num>
  <w:num w:numId="9" w16cid:durableId="1387339412">
    <w:abstractNumId w:val="5"/>
  </w:num>
  <w:num w:numId="10" w16cid:durableId="62408544">
    <w:abstractNumId w:val="1"/>
  </w:num>
  <w:num w:numId="11" w16cid:durableId="95911183">
    <w:abstractNumId w:val="11"/>
  </w:num>
  <w:num w:numId="12" w16cid:durableId="181630680">
    <w:abstractNumId w:val="13"/>
  </w:num>
  <w:num w:numId="13" w16cid:durableId="964044173">
    <w:abstractNumId w:val="0"/>
  </w:num>
  <w:num w:numId="14" w16cid:durableId="1099820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05"/>
  <w:drawingGridVerticalSpacing w:val="156"/>
  <w:displayHorizontalDrawingGridEvery w:val="0"/>
  <w:characterSpacingControl w:val="doNotCompress"/>
  <w:hdrShapeDefaults>
    <o:shapedefaults v:ext="edit" spidmax="2052"/>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FC"/>
    <w:rsid w:val="000972FC"/>
    <w:rsid w:val="003B5F3C"/>
    <w:rsid w:val="007701DC"/>
    <w:rsid w:val="008934D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492489"/>
  <w15:docId w15:val="{6F6E804D-0E5B-49F7-926B-78F23070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Droid Sans" w:eastAsia="Droid Sans"/>
      <w:kern w:val="2"/>
      <w:sz w:val="21"/>
      <w:szCs w:val="21"/>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widowControl w:val="0"/>
      <w:spacing w:before="39" w:after="0" w:line="240" w:lineRule="auto"/>
      <w:ind w:left="130"/>
      <w:jc w:val="both"/>
      <w:outlineLvl w:val="1"/>
    </w:pPr>
    <w:rPr>
      <w:rFonts w:ascii="Cambria" w:eastAsia="Cambria" w:hAnsi="Cambria" w:cs="Cambria"/>
      <w:b/>
      <w:sz w:val="20"/>
      <w:szCs w:val="20"/>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after="200" w:line="276" w:lineRule="auto"/>
    </w:pPr>
    <w:rPr>
      <w:rFonts w:ascii="Calibri" w:eastAsia="Calibri" w:hAnsi="Calibri" w:cs="Calibri"/>
      <w:sz w:val="22"/>
      <w:szCs w:val="22"/>
    </w:rPr>
  </w:style>
  <w:style w:type="paragraph" w:styleId="Title">
    <w:name w:val="Title"/>
    <w:basedOn w:val="Normal1"/>
    <w:next w:val="Normal1"/>
    <w:uiPriority w:val="10"/>
    <w:qFormat/>
    <w:pPr>
      <w:widowControl w:val="0"/>
      <w:spacing w:before="1" w:after="0" w:line="240" w:lineRule="auto"/>
      <w:ind w:left="149"/>
      <w:jc w:val="center"/>
    </w:pPr>
    <w:rPr>
      <w:rFonts w:ascii="Palatino Linotype" w:eastAsia="Palatino Linotype" w:hAnsi="Palatino Linotype" w:cs="Palatino Linotype"/>
      <w:sz w:val="39"/>
      <w:szCs w:val="39"/>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Droid Sans" w:eastAsia="Droid Sans"/>
      <w:kern w:val="2"/>
      <w:sz w:val="21"/>
      <w:szCs w:val="21"/>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Droid Sans" w:eastAsia="Droid Sans"/>
      <w:kern w:val="2"/>
      <w:sz w:val="21"/>
      <w:szCs w:val="21"/>
    </w:rPr>
  </w:style>
  <w:style w:type="paragraph" w:styleId="BodyText">
    <w:name w:val="Body Text"/>
    <w:basedOn w:val="Normal"/>
    <w:link w:val="BodyTextChar"/>
    <w:uiPriority w:val="99"/>
    <w:qFormat/>
    <w:pPr>
      <w:autoSpaceDE w:val="0"/>
      <w:autoSpaceDN w:val="0"/>
      <w:spacing w:before="100" w:beforeAutospacing="1"/>
      <w:jc w:val="left"/>
    </w:pPr>
    <w:rPr>
      <w:rFonts w:ascii="Times New Roman" w:eastAsia="Times New Roman"/>
      <w:kern w:val="0"/>
      <w:sz w:val="24"/>
      <w:szCs w:val="24"/>
      <w:lang w:val="en-IN" w:eastAsia="en-IN"/>
    </w:rPr>
  </w:style>
  <w:style w:type="character" w:customStyle="1" w:styleId="BodyTextChar">
    <w:name w:val="Body Text Char"/>
    <w:basedOn w:val="DefaultParagraphFont"/>
    <w:link w:val="BodyText"/>
    <w:uiPriority w:val="99"/>
    <w:qFormat/>
    <w:rPr>
      <w:rFonts w:eastAsia="Times New Roman"/>
      <w:sz w:val="24"/>
      <w:szCs w:val="24"/>
      <w:lang w:val="en-IN" w:eastAsia="en-IN"/>
    </w:rPr>
  </w:style>
  <w:style w:type="paragraph" w:styleId="ListParagraph">
    <w:name w:val="List Paragraph"/>
    <w:basedOn w:val="Normal"/>
    <w:uiPriority w:val="1"/>
    <w:qFormat/>
    <w:pPr>
      <w:autoSpaceDE w:val="0"/>
      <w:autoSpaceDN w:val="0"/>
      <w:spacing w:before="100" w:beforeAutospacing="1"/>
      <w:ind w:left="952" w:hanging="360"/>
      <w:jc w:val="left"/>
    </w:pPr>
    <w:rPr>
      <w:rFonts w:ascii="Times New Roman" w:eastAsia="Times New Roman"/>
      <w:kern w:val="0"/>
      <w:sz w:val="22"/>
      <w:szCs w:val="22"/>
      <w:lang w:val="en-IN" w:eastAsia="en-IN"/>
    </w:rPr>
  </w:style>
  <w:style w:type="table" w:styleId="TableGrid">
    <w:name w:val="Table Grid"/>
    <w:basedOn w:val="TableNormal"/>
    <w:uiPriority w:val="99"/>
    <w:qFormat/>
    <w:rPr>
      <w:rFonts w:ascii="Calibri" w:hAnsi="Calibri"/>
      <w:lang w:val="en-IN"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ndu.vijayram29@gmail.com"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Excel_Chart1.xls"/><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oleObject" Target="embeddings/Microsoft_Excel_Chart.xls"/><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Sheet1!$D$4</c:f>
              <c:strCache>
                <c:ptCount val="1"/>
                <c:pt idx="0">
                  <c:v>2021</c:v>
                </c:pt>
              </c:strCache>
            </c:strRef>
          </c:tx>
          <c:spPr>
            <a:solidFill>
              <a:schemeClr val="accent1"/>
            </a:solidFill>
            <a:ln>
              <a:noFill/>
            </a:ln>
            <a:effectLst/>
          </c:spPr>
          <c:invertIfNegative val="0"/>
          <c:cat>
            <c:strRef>
              <c:f>Sheet1!$C$5:$C$7</c:f>
              <c:strCache>
                <c:ptCount val="3"/>
                <c:pt idx="0">
                  <c:v>Current Assets</c:v>
                </c:pt>
                <c:pt idx="1">
                  <c:v>Current Liability</c:v>
                </c:pt>
                <c:pt idx="2">
                  <c:v>Current Ratio</c:v>
                </c:pt>
              </c:strCache>
            </c:strRef>
          </c:cat>
          <c:val>
            <c:numRef>
              <c:f>Sheet1!$D$5:$D$7</c:f>
              <c:numCache>
                <c:formatCode>#,##0</c:formatCode>
                <c:ptCount val="3"/>
                <c:pt idx="0">
                  <c:v>3406260</c:v>
                </c:pt>
                <c:pt idx="1">
                  <c:v>1903273</c:v>
                </c:pt>
                <c:pt idx="2" formatCode="General">
                  <c:v>1.78</c:v>
                </c:pt>
              </c:numCache>
            </c:numRef>
          </c:val>
          <c:extLst>
            <c:ext xmlns:c16="http://schemas.microsoft.com/office/drawing/2014/chart" uri="{C3380CC4-5D6E-409C-BE32-E72D297353CC}">
              <c16:uniqueId val="{00000000-D59B-4197-8472-419F97935ABD}"/>
            </c:ext>
          </c:extLst>
        </c:ser>
        <c:ser>
          <c:idx val="1"/>
          <c:order val="1"/>
          <c:tx>
            <c:strRef>
              <c:f>Sheet1!$E$4</c:f>
              <c:strCache>
                <c:ptCount val="1"/>
                <c:pt idx="0">
                  <c:v>2022</c:v>
                </c:pt>
              </c:strCache>
            </c:strRef>
          </c:tx>
          <c:spPr>
            <a:solidFill>
              <a:schemeClr val="accent2"/>
            </a:solidFill>
            <a:ln>
              <a:noFill/>
            </a:ln>
            <a:effectLst/>
          </c:spPr>
          <c:invertIfNegative val="0"/>
          <c:cat>
            <c:strRef>
              <c:f>Sheet1!$C$5:$C$7</c:f>
              <c:strCache>
                <c:ptCount val="3"/>
                <c:pt idx="0">
                  <c:v>Current Assets</c:v>
                </c:pt>
                <c:pt idx="1">
                  <c:v>Current Liability</c:v>
                </c:pt>
                <c:pt idx="2">
                  <c:v>Current Ratio</c:v>
                </c:pt>
              </c:strCache>
            </c:strRef>
          </c:cat>
          <c:val>
            <c:numRef>
              <c:f>Sheet1!$E$5:$E$7</c:f>
              <c:numCache>
                <c:formatCode>#,##0</c:formatCode>
                <c:ptCount val="3"/>
                <c:pt idx="0">
                  <c:v>3187867</c:v>
                </c:pt>
                <c:pt idx="1">
                  <c:v>2739808</c:v>
                </c:pt>
                <c:pt idx="2" formatCode="General">
                  <c:v>1.1599999999999999</c:v>
                </c:pt>
              </c:numCache>
            </c:numRef>
          </c:val>
          <c:extLst>
            <c:ext xmlns:c16="http://schemas.microsoft.com/office/drawing/2014/chart" uri="{C3380CC4-5D6E-409C-BE32-E72D297353CC}">
              <c16:uniqueId val="{00000001-D59B-4197-8472-419F97935ABD}"/>
            </c:ext>
          </c:extLst>
        </c:ser>
        <c:dLbls>
          <c:showLegendKey val="0"/>
          <c:showVal val="0"/>
          <c:showCatName val="0"/>
          <c:showSerName val="0"/>
          <c:showPercent val="0"/>
          <c:showBubbleSize val="0"/>
        </c:dLbls>
        <c:gapWidth val="219"/>
        <c:overlap val="-27"/>
        <c:axId val="236878080"/>
        <c:axId val="43712512"/>
      </c:barChart>
      <c:catAx>
        <c:axId val="23687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3712512"/>
        <c:crosses val="autoZero"/>
        <c:auto val="1"/>
        <c:lblAlgn val="ctr"/>
        <c:lblOffset val="100"/>
        <c:noMultiLvlLbl val="0"/>
      </c:catAx>
      <c:valAx>
        <c:axId val="4371251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687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Sheet1!$D$19</c:f>
              <c:strCache>
                <c:ptCount val="1"/>
                <c:pt idx="0">
                  <c:v>2021</c:v>
                </c:pt>
              </c:strCache>
            </c:strRef>
          </c:tx>
          <c:spPr>
            <a:solidFill>
              <a:schemeClr val="accent1"/>
            </a:solidFill>
            <a:ln>
              <a:noFill/>
            </a:ln>
            <a:effectLst/>
          </c:spPr>
          <c:invertIfNegative val="0"/>
          <c:cat>
            <c:strRef>
              <c:f>Sheet1!$C$20:$C$22</c:f>
              <c:strCache>
                <c:ptCount val="3"/>
                <c:pt idx="0">
                  <c:v>Current Assets</c:v>
                </c:pt>
                <c:pt idx="1">
                  <c:v>Current Liability</c:v>
                </c:pt>
                <c:pt idx="2">
                  <c:v>Current Ratio</c:v>
                </c:pt>
              </c:strCache>
            </c:strRef>
          </c:cat>
          <c:val>
            <c:numRef>
              <c:f>Sheet1!$D$20:$D$22</c:f>
              <c:numCache>
                <c:formatCode>#,##0</c:formatCode>
                <c:ptCount val="3"/>
                <c:pt idx="0">
                  <c:v>3406260</c:v>
                </c:pt>
                <c:pt idx="1">
                  <c:v>1903273</c:v>
                </c:pt>
                <c:pt idx="2" formatCode="General">
                  <c:v>1.78</c:v>
                </c:pt>
              </c:numCache>
            </c:numRef>
          </c:val>
          <c:extLst>
            <c:ext xmlns:c16="http://schemas.microsoft.com/office/drawing/2014/chart" uri="{C3380CC4-5D6E-409C-BE32-E72D297353CC}">
              <c16:uniqueId val="{00000000-C189-4549-AE78-0EA7F75F37ED}"/>
            </c:ext>
          </c:extLst>
        </c:ser>
        <c:ser>
          <c:idx val="1"/>
          <c:order val="1"/>
          <c:tx>
            <c:strRef>
              <c:f>Sheet1!$E$19</c:f>
              <c:strCache>
                <c:ptCount val="1"/>
                <c:pt idx="0">
                  <c:v>2022</c:v>
                </c:pt>
              </c:strCache>
            </c:strRef>
          </c:tx>
          <c:spPr>
            <a:solidFill>
              <a:schemeClr val="accent2"/>
            </a:solidFill>
            <a:ln>
              <a:noFill/>
            </a:ln>
            <a:effectLst/>
          </c:spPr>
          <c:invertIfNegative val="0"/>
          <c:cat>
            <c:strRef>
              <c:f>Sheet1!$C$20:$C$22</c:f>
              <c:strCache>
                <c:ptCount val="3"/>
                <c:pt idx="0">
                  <c:v>Current Assets</c:v>
                </c:pt>
                <c:pt idx="1">
                  <c:v>Current Liability</c:v>
                </c:pt>
                <c:pt idx="2">
                  <c:v>Current Ratio</c:v>
                </c:pt>
              </c:strCache>
            </c:strRef>
          </c:cat>
          <c:val>
            <c:numRef>
              <c:f>Sheet1!$E$20:$E$22</c:f>
              <c:numCache>
                <c:formatCode>#,##0</c:formatCode>
                <c:ptCount val="3"/>
                <c:pt idx="0">
                  <c:v>3187867</c:v>
                </c:pt>
                <c:pt idx="1">
                  <c:v>2739808</c:v>
                </c:pt>
                <c:pt idx="2" formatCode="General">
                  <c:v>1.1599999999999999</c:v>
                </c:pt>
              </c:numCache>
            </c:numRef>
          </c:val>
          <c:extLst>
            <c:ext xmlns:c16="http://schemas.microsoft.com/office/drawing/2014/chart" uri="{C3380CC4-5D6E-409C-BE32-E72D297353CC}">
              <c16:uniqueId val="{00000001-C189-4549-AE78-0EA7F75F37ED}"/>
            </c:ext>
          </c:extLst>
        </c:ser>
        <c:dLbls>
          <c:showLegendKey val="0"/>
          <c:showVal val="0"/>
          <c:showCatName val="0"/>
          <c:showSerName val="0"/>
          <c:showPercent val="0"/>
          <c:showBubbleSize val="0"/>
        </c:dLbls>
        <c:gapWidth val="219"/>
        <c:overlap val="-27"/>
        <c:axId val="43738624"/>
        <c:axId val="43740160"/>
      </c:barChart>
      <c:catAx>
        <c:axId val="4373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3740160"/>
        <c:crosses val="autoZero"/>
        <c:auto val="1"/>
        <c:lblAlgn val="ctr"/>
        <c:lblOffset val="100"/>
        <c:noMultiLvlLbl val="0"/>
      </c:catAx>
      <c:valAx>
        <c:axId val="43740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37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Sheet1!$I$30</c:f>
              <c:strCache>
                <c:ptCount val="1"/>
                <c:pt idx="0">
                  <c:v>2021</c:v>
                </c:pt>
              </c:strCache>
            </c:strRef>
          </c:tx>
          <c:spPr>
            <a:solidFill>
              <a:schemeClr val="accent1"/>
            </a:solidFill>
            <a:ln>
              <a:noFill/>
            </a:ln>
            <a:effectLst/>
          </c:spPr>
          <c:invertIfNegative val="0"/>
          <c:cat>
            <c:strRef>
              <c:f>Sheet1!$H$31:$H$36</c:f>
              <c:strCache>
                <c:ptCount val="5"/>
                <c:pt idx="0">
                  <c:v>Sales</c:v>
                </c:pt>
                <c:pt idx="2">
                  <c:v>Average Debtor</c:v>
                </c:pt>
                <c:pt idx="4">
                  <c:v>Debtor Turnover Ratio</c:v>
                </c:pt>
              </c:strCache>
            </c:strRef>
          </c:cat>
          <c:val>
            <c:numRef>
              <c:f>Sheet1!$I$31:$I$36</c:f>
              <c:numCache>
                <c:formatCode>General</c:formatCode>
                <c:ptCount val="6"/>
                <c:pt idx="0" formatCode="#,##0">
                  <c:v>142780</c:v>
                </c:pt>
                <c:pt idx="2" formatCode="#,##0">
                  <c:v>3322258</c:v>
                </c:pt>
                <c:pt idx="4">
                  <c:v>0.4</c:v>
                </c:pt>
              </c:numCache>
            </c:numRef>
          </c:val>
          <c:extLst>
            <c:ext xmlns:c16="http://schemas.microsoft.com/office/drawing/2014/chart" uri="{C3380CC4-5D6E-409C-BE32-E72D297353CC}">
              <c16:uniqueId val="{00000000-5125-4D59-B0CD-E2219965C721}"/>
            </c:ext>
          </c:extLst>
        </c:ser>
        <c:ser>
          <c:idx val="1"/>
          <c:order val="1"/>
          <c:tx>
            <c:strRef>
              <c:f>Sheet1!$J$30</c:f>
              <c:strCache>
                <c:ptCount val="1"/>
                <c:pt idx="0">
                  <c:v>2022</c:v>
                </c:pt>
              </c:strCache>
            </c:strRef>
          </c:tx>
          <c:spPr>
            <a:solidFill>
              <a:schemeClr val="accent2"/>
            </a:solidFill>
            <a:ln>
              <a:noFill/>
            </a:ln>
            <a:effectLst/>
          </c:spPr>
          <c:invertIfNegative val="0"/>
          <c:cat>
            <c:strRef>
              <c:f>Sheet1!$H$31:$H$36</c:f>
              <c:strCache>
                <c:ptCount val="5"/>
                <c:pt idx="0">
                  <c:v>Sales</c:v>
                </c:pt>
                <c:pt idx="2">
                  <c:v>Average Debtor</c:v>
                </c:pt>
                <c:pt idx="4">
                  <c:v>Debtor Turnover Ratio</c:v>
                </c:pt>
              </c:strCache>
            </c:strRef>
          </c:cat>
          <c:val>
            <c:numRef>
              <c:f>Sheet1!$J$31:$J$36</c:f>
              <c:numCache>
                <c:formatCode>General</c:formatCode>
                <c:ptCount val="6"/>
                <c:pt idx="0" formatCode="#,##0">
                  <c:v>221090</c:v>
                </c:pt>
                <c:pt idx="2" formatCode="#,##0">
                  <c:v>3024256</c:v>
                </c:pt>
                <c:pt idx="4">
                  <c:v>0.7</c:v>
                </c:pt>
              </c:numCache>
            </c:numRef>
          </c:val>
          <c:extLst>
            <c:ext xmlns:c16="http://schemas.microsoft.com/office/drawing/2014/chart" uri="{C3380CC4-5D6E-409C-BE32-E72D297353CC}">
              <c16:uniqueId val="{00000001-5125-4D59-B0CD-E2219965C721}"/>
            </c:ext>
          </c:extLst>
        </c:ser>
        <c:dLbls>
          <c:showLegendKey val="0"/>
          <c:showVal val="0"/>
          <c:showCatName val="0"/>
          <c:showSerName val="0"/>
          <c:showPercent val="0"/>
          <c:showBubbleSize val="0"/>
        </c:dLbls>
        <c:gapWidth val="219"/>
        <c:overlap val="-27"/>
        <c:axId val="43770624"/>
        <c:axId val="43772160"/>
      </c:barChart>
      <c:catAx>
        <c:axId val="437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3772160"/>
        <c:crosses val="autoZero"/>
        <c:auto val="1"/>
        <c:lblAlgn val="ctr"/>
        <c:lblOffset val="100"/>
        <c:noMultiLvlLbl val="0"/>
      </c:catAx>
      <c:valAx>
        <c:axId val="437721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377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1117</Words>
  <Characters>6368</Characters>
  <Application>Microsoft Office Word</Application>
  <DocSecurity>0</DocSecurity>
  <Lines>53</Lines>
  <Paragraphs>14</Paragraphs>
  <ScaleCrop>false</ScaleCrop>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SHWETHA R DARSHAN</dc:creator>
  <cp:lastModifiedBy>ARUN DESHWALI</cp:lastModifiedBy>
  <cp:revision>32</cp:revision>
  <dcterms:created xsi:type="dcterms:W3CDTF">2023-08-29T18:16:00Z</dcterms:created>
  <dcterms:modified xsi:type="dcterms:W3CDTF">2023-09-01T03:23:00Z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227b71b1d1b548cd96c71b9bdb62362d</vt:lpwstr>
  </property>
</Properties>
</file>