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default"/>
          <w:b/>
          <w:bCs/>
          <w:sz w:val="36"/>
          <w:szCs w:val="36"/>
        </w:rPr>
        <w:t>Study</w:t>
      </w:r>
      <w:r>
        <w:rPr>
          <w:rFonts w:hint="default"/>
          <w:b/>
          <w:bCs/>
          <w:sz w:val="36"/>
          <w:szCs w:val="36"/>
          <w:lang w:val="en-US"/>
        </w:rPr>
        <w:t xml:space="preserve"> and </w:t>
      </w:r>
      <w:r>
        <w:rPr>
          <w:rFonts w:hint="default"/>
          <w:b/>
          <w:bCs/>
          <w:sz w:val="36"/>
          <w:szCs w:val="36"/>
        </w:rPr>
        <w:t>Analysis  behaviour of reinforced concrete composite columns use the ANSYS software</w:t>
      </w:r>
    </w:p>
    <w:p>
      <w:pPr>
        <w:widowControl w:val="0"/>
        <w:autoSpaceDE w:val="0"/>
        <w:autoSpaceDN w:val="0"/>
        <w:spacing w:before="100" w:beforeAutospacing="1" w:after="100" w:afterAutospacing="1"/>
        <w:ind w:right="1021"/>
        <w:contextualSpacing/>
        <w:outlineLvl w:val="0"/>
        <w:rPr>
          <w:rFonts w:eastAsia="Times New Roman" w:cs="Times New Roman"/>
          <w:b/>
          <w:bCs/>
          <w:kern w:val="36"/>
          <w:sz w:val="36"/>
          <w:szCs w:val="36"/>
          <w:lang w:eastAsia="en-IN"/>
          <w14:ligatures w14:val="none"/>
        </w:rPr>
      </w:pPr>
    </w:p>
    <w:p>
      <w:pPr>
        <w:autoSpaceDE w:val="0"/>
        <w:spacing w:before="100" w:beforeAutospacing="1" w:after="100" w:afterAutospacing="1"/>
        <w:ind w:left="567" w:right="851"/>
        <w:jc w:val="center"/>
        <w:rPr>
          <w:rFonts w:eastAsia="Calibri" w:cs="Times New Roman"/>
          <w:b/>
          <w:kern w:val="0"/>
          <w:szCs w:val="24"/>
          <w:vertAlign w:val="superscript"/>
          <w:lang w:eastAsia="en-IN"/>
          <w14:ligatures w14:val="none"/>
        </w:rPr>
      </w:pPr>
      <w:r>
        <w:rPr>
          <w:rFonts w:hint="default" w:eastAsia="Calibri" w:cs="Times New Roman"/>
          <w:b/>
          <w:kern w:val="0"/>
          <w:szCs w:val="24"/>
          <w:lang w:val="en-US" w:eastAsia="en-IN"/>
          <w14:ligatures w14:val="none"/>
        </w:rPr>
        <w:t>Rohit Kumar</w:t>
      </w:r>
      <w:r>
        <w:rPr>
          <w:rFonts w:eastAsia="Calibri" w:cs="Times New Roman"/>
          <w:b/>
          <w:kern w:val="0"/>
          <w:szCs w:val="24"/>
          <w:vertAlign w:val="superscript"/>
          <w:lang w:eastAsia="en-IN"/>
          <w14:ligatures w14:val="none"/>
        </w:rPr>
        <w:t>1</w:t>
      </w:r>
      <w:r>
        <w:rPr>
          <w:rFonts w:eastAsia="Calibri" w:cs="Times New Roman"/>
          <w:b/>
          <w:kern w:val="0"/>
          <w:szCs w:val="24"/>
          <w:lang w:eastAsia="en-IN"/>
          <w14:ligatures w14:val="none"/>
        </w:rPr>
        <w:t>, Dr. Jyoti Yadav</w:t>
      </w:r>
      <w:r>
        <w:rPr>
          <w:rFonts w:eastAsia="Calibri" w:cs="Times New Roman"/>
          <w:b/>
          <w:kern w:val="0"/>
          <w:szCs w:val="24"/>
          <w:vertAlign w:val="superscript"/>
          <w:lang w:eastAsia="en-IN"/>
          <w14:ligatures w14:val="none"/>
        </w:rPr>
        <w:t>2</w:t>
      </w:r>
    </w:p>
    <w:p>
      <w:pPr>
        <w:autoSpaceDE w:val="0"/>
        <w:spacing w:before="100" w:beforeAutospacing="1" w:after="100" w:afterAutospacing="1"/>
        <w:ind w:left="567" w:right="851"/>
        <w:jc w:val="center"/>
        <w:rPr>
          <w:rFonts w:eastAsia="Calibri" w:cs="Times New Roman"/>
          <w:b/>
          <w:kern w:val="0"/>
          <w:szCs w:val="24"/>
          <w:vertAlign w:val="superscript"/>
          <w:lang w:eastAsia="en-IN"/>
          <w14:ligatures w14:val="none"/>
        </w:rPr>
      </w:pPr>
      <w:r>
        <w:rPr>
          <w:rFonts w:eastAsia="Calibri" w:cs="Times New Roman"/>
          <w:b/>
          <w:kern w:val="0"/>
          <w:szCs w:val="24"/>
          <w:vertAlign w:val="superscript"/>
          <w:lang w:eastAsia="en-IN"/>
          <w14:ligatures w14:val="none"/>
        </w:rPr>
        <w:t xml:space="preserve"> </w:t>
      </w:r>
    </w:p>
    <w:p>
      <w:pPr>
        <w:widowControl w:val="0"/>
        <w:autoSpaceDE w:val="0"/>
        <w:autoSpaceDN w:val="0"/>
        <w:spacing w:before="100" w:beforeAutospacing="1" w:after="100" w:afterAutospacing="1"/>
        <w:ind w:left="567" w:right="851"/>
        <w:jc w:val="center"/>
        <w:rPr>
          <w:rFonts w:eastAsia="Calibri" w:cs="Times New Roman"/>
          <w:kern w:val="0"/>
          <w:sz w:val="22"/>
          <w:lang w:eastAsia="en-IN"/>
          <w14:ligatures w14:val="none"/>
        </w:rPr>
      </w:pPr>
      <w:r>
        <w:rPr>
          <w:rFonts w:eastAsia="Calibri" w:cs="Times New Roman"/>
          <w:kern w:val="0"/>
          <w:sz w:val="22"/>
          <w:vertAlign w:val="superscript"/>
          <w:lang w:eastAsia="en-IN"/>
          <w14:ligatures w14:val="none"/>
        </w:rPr>
        <w:t>1</w:t>
      </w:r>
      <w:r>
        <w:rPr>
          <w:rFonts w:eastAsia="Calibri" w:cs="Times New Roman"/>
          <w:kern w:val="0"/>
          <w:sz w:val="22"/>
          <w:lang w:eastAsia="en-IN"/>
          <w14:ligatures w14:val="none"/>
        </w:rPr>
        <w:t>M.Tech Scholar, Dept. Of Civil Engineering, Sarvepalli Radhakrishnan University, Bhopal, M.P, India</w:t>
      </w:r>
    </w:p>
    <w:p>
      <w:pPr>
        <w:widowControl w:val="0"/>
        <w:autoSpaceDE w:val="0"/>
        <w:autoSpaceDN w:val="0"/>
        <w:spacing w:before="100" w:beforeAutospacing="1" w:after="100" w:afterAutospacing="1"/>
        <w:ind w:left="567" w:right="851"/>
        <w:jc w:val="center"/>
        <w:rPr>
          <w:rFonts w:eastAsia="Calibri" w:cs="Times New Roman"/>
          <w:kern w:val="0"/>
          <w:sz w:val="22"/>
          <w:lang w:eastAsia="en-IN"/>
          <w14:ligatures w14:val="none"/>
        </w:rPr>
      </w:pPr>
      <w:r>
        <w:rPr>
          <w:rFonts w:eastAsia="Calibri" w:cs="Times New Roman"/>
          <w:kern w:val="0"/>
          <w:sz w:val="22"/>
          <w:vertAlign w:val="superscript"/>
          <w:lang w:eastAsia="en-IN"/>
          <w14:ligatures w14:val="none"/>
        </w:rPr>
        <w:t>2</w:t>
      </w:r>
      <w:r>
        <w:rPr>
          <w:rFonts w:eastAsia="Calibri" w:cs="Times New Roman"/>
          <w:kern w:val="0"/>
          <w:sz w:val="22"/>
          <w:lang w:eastAsia="en-IN"/>
          <w14:ligatures w14:val="none"/>
        </w:rPr>
        <w:t>Assistant Professor, Dept. Of Civil Engineering, Sarvepalli Radhakrishnan University, Bhopal, M.P, India</w:t>
      </w:r>
    </w:p>
    <w:p>
      <w:pPr>
        <w:jc w:val="center"/>
        <w:rPr>
          <w:b/>
          <w:bCs/>
          <w:sz w:val="36"/>
          <w:szCs w:val="36"/>
        </w:rPr>
      </w:pPr>
    </w:p>
    <w:p/>
    <w:p>
      <w:pPr>
        <w:rPr>
          <w:b/>
          <w:bCs/>
        </w:rPr>
      </w:pPr>
      <w:r>
        <w:rPr>
          <w:b/>
          <w:bCs/>
        </w:rPr>
        <w:t>Abstract-</w:t>
      </w:r>
      <w:r>
        <w:rPr>
          <w:rFonts w:hint="default"/>
          <w:sz w:val="20"/>
          <w:szCs w:val="20"/>
        </w:rPr>
        <w:t>According to the requirements of advanced infrastructure, high-quality construction materials and innovative technologies are necessary. In recent years, the use of composite materials to reinforce concrete structures has increased. In this paper, numerous techniques for enhancing the performance of reinforced concrete columns using FRP composite material are examined. Using ANSYS, a linear analysis of a column specimen was conducted. The performed analysis will aid in determining the deformation of concrete columns reinforced with FRP bars.</w:t>
      </w:r>
    </w:p>
    <w:p>
      <w:pPr>
        <w:spacing w:line="240" w:lineRule="auto"/>
        <w:rPr>
          <w:sz w:val="20"/>
          <w:szCs w:val="20"/>
        </w:rPr>
      </w:pPr>
    </w:p>
    <w:p>
      <w:pPr>
        <w:rPr>
          <w:rFonts w:hint="default"/>
          <w:b/>
          <w:bCs/>
          <w:sz w:val="20"/>
          <w:szCs w:val="20"/>
          <w:lang w:val="en-US"/>
        </w:rPr>
      </w:pPr>
      <w:r>
        <w:rPr>
          <w:rFonts w:hint="default"/>
          <w:b/>
          <w:bCs/>
          <w:sz w:val="24"/>
          <w:szCs w:val="24"/>
        </w:rPr>
        <w:t>Keyword</w:t>
      </w:r>
      <w:r>
        <w:rPr>
          <w:rFonts w:hint="default"/>
          <w:b/>
          <w:bCs/>
          <w:sz w:val="24"/>
          <w:szCs w:val="24"/>
          <w:lang w:val="en-US"/>
        </w:rPr>
        <w:t>s</w:t>
      </w:r>
      <w:r>
        <w:rPr>
          <w:rFonts w:hint="default"/>
          <w:b/>
          <w:bCs/>
          <w:sz w:val="24"/>
          <w:szCs w:val="24"/>
        </w:rPr>
        <w:t>:</w:t>
      </w:r>
      <w:r>
        <w:rPr>
          <w:rFonts w:hint="default"/>
          <w:b/>
          <w:bCs/>
          <w:sz w:val="24"/>
          <w:szCs w:val="24"/>
          <w:lang w:val="en-US"/>
        </w:rPr>
        <w:t xml:space="preserve">- </w:t>
      </w:r>
      <w:r>
        <w:rPr>
          <w:rFonts w:hint="default"/>
          <w:b/>
          <w:bCs/>
          <w:sz w:val="20"/>
          <w:szCs w:val="20"/>
          <w:lang w:val="en-US"/>
        </w:rPr>
        <w:t xml:space="preserve"> Fiber Reinforced Polymer (FRP), Linear Analysis, ANSYS</w:t>
      </w:r>
    </w:p>
    <w:p>
      <w:pPr>
        <w:spacing w:line="240" w:lineRule="auto"/>
        <w:rPr>
          <w:b/>
          <w:bCs/>
          <w:szCs w:val="24"/>
        </w:rPr>
      </w:pPr>
    </w:p>
    <w:p>
      <w:pPr>
        <w:rPr>
          <w:b/>
          <w:bCs/>
          <w:szCs w:val="24"/>
        </w:rPr>
      </w:pPr>
      <w:r>
        <w:rPr>
          <w:b/>
          <w:bCs/>
          <w:szCs w:val="24"/>
        </w:rPr>
        <w:t>Introduction</w:t>
      </w:r>
    </w:p>
    <w:p>
      <w:pPr>
        <w:rPr>
          <w:rFonts w:hint="default"/>
          <w:szCs w:val="24"/>
        </w:rPr>
      </w:pPr>
      <w:r>
        <w:rPr>
          <w:rFonts w:hint="default"/>
          <w:szCs w:val="24"/>
        </w:rPr>
        <w:t>For many years, traditional reinforcing techniques in reinforced concrete columns have been used as a common practise among designers and builders. There has been much study, and designers can forecast how the columns will operate in the future.</w:t>
      </w:r>
      <w:r>
        <w:rPr>
          <w:rFonts w:hint="default"/>
          <w:szCs w:val="24"/>
          <w:lang w:val="en-US"/>
        </w:rPr>
        <w:t xml:space="preserve"> </w:t>
      </w:r>
      <w:r>
        <w:rPr>
          <w:rFonts w:hint="default"/>
          <w:szCs w:val="24"/>
        </w:rPr>
        <w:t>Fibre reinforced polymer (FRP) is used for structural reinforcement and rehabilitation. Because of their low weight, non-corrosiveness, high specific strength, specific stiffness, and ease of construction, FRP composites in the form of sheets, cables, rods, and plates have shown to be a future alternative to steel reinforcements [1,2].</w:t>
      </w:r>
      <w:r>
        <w:rPr>
          <w:rFonts w:hint="default"/>
          <w:szCs w:val="24"/>
          <w:lang w:val="en-US"/>
        </w:rPr>
        <w:t xml:space="preserve"> </w:t>
      </w:r>
      <w:r>
        <w:rPr>
          <w:rFonts w:hint="default"/>
          <w:szCs w:val="24"/>
        </w:rPr>
        <w:t>AFRP, GFRP, and CFRP are typical forms of FRP employed in different research and real-world applications[3-5].</w:t>
      </w:r>
      <w:r>
        <w:rPr>
          <w:rFonts w:hint="default"/>
          <w:szCs w:val="24"/>
          <w:lang w:val="en-US"/>
        </w:rPr>
        <w:t xml:space="preserve"> </w:t>
      </w:r>
      <w:r>
        <w:rPr>
          <w:rFonts w:hint="default"/>
          <w:szCs w:val="24"/>
        </w:rPr>
        <w:t>The goal of this study is to simulate and examine the behaviour of reinforced concrete columns strengthened with CFRP. The findings and observations reported in this research may help engineers anticipate the compressive strength of concrete columns made of CFRP.</w:t>
      </w:r>
    </w:p>
    <w:p>
      <w:pPr>
        <w:spacing w:line="240" w:lineRule="auto"/>
        <w:rPr>
          <w:szCs w:val="24"/>
        </w:rPr>
      </w:pPr>
    </w:p>
    <w:p>
      <w:pPr>
        <w:rPr>
          <w:b/>
          <w:bCs/>
          <w:szCs w:val="24"/>
        </w:rPr>
      </w:pPr>
      <w:r>
        <w:rPr>
          <w:b/>
          <w:bCs/>
          <w:szCs w:val="24"/>
        </w:rPr>
        <w:t>2. Objectives of the Study</w:t>
      </w:r>
    </w:p>
    <w:p>
      <w:pPr>
        <w:spacing w:line="360" w:lineRule="auto"/>
        <w:rPr>
          <w:rFonts w:hint="default"/>
          <w:szCs w:val="24"/>
        </w:rPr>
      </w:pPr>
      <w:r>
        <w:rPr>
          <w:rFonts w:hint="default"/>
          <w:szCs w:val="24"/>
        </w:rPr>
        <w:t>1</w:t>
      </w:r>
      <w:r>
        <w:rPr>
          <w:rFonts w:hint="default"/>
          <w:szCs w:val="24"/>
          <w:lang w:val="en-US"/>
        </w:rPr>
        <w:t xml:space="preserve">. </w:t>
      </w:r>
      <w:r>
        <w:rPr>
          <w:rFonts w:hint="default"/>
          <w:szCs w:val="24"/>
        </w:rPr>
        <w:t>To examine the responses of steel-bar reinforced concrete columns to axial loads alone.</w:t>
      </w:r>
    </w:p>
    <w:p>
      <w:pPr>
        <w:spacing w:line="360" w:lineRule="auto"/>
        <w:rPr>
          <w:rFonts w:hint="default"/>
          <w:szCs w:val="24"/>
        </w:rPr>
      </w:pPr>
      <w:r>
        <w:rPr>
          <w:rFonts w:hint="default"/>
          <w:szCs w:val="24"/>
        </w:rPr>
        <w:t>2</w:t>
      </w:r>
      <w:r>
        <w:rPr>
          <w:rFonts w:hint="default"/>
          <w:szCs w:val="24"/>
          <w:lang w:val="en-US"/>
        </w:rPr>
        <w:t>.</w:t>
      </w:r>
      <w:r>
        <w:rPr>
          <w:rFonts w:hint="default"/>
          <w:szCs w:val="24"/>
        </w:rPr>
        <w:t xml:space="preserve"> To investigate the behaviour of carbon fibre reinforced polymer-reinforced reinforced concrete columns under longitudinal and transverse compression under a pure axial load.</w:t>
      </w:r>
    </w:p>
    <w:p>
      <w:pPr>
        <w:spacing w:line="360" w:lineRule="auto"/>
        <w:rPr>
          <w:rFonts w:hint="default"/>
          <w:szCs w:val="24"/>
        </w:rPr>
      </w:pPr>
      <w:r>
        <w:rPr>
          <w:rFonts w:hint="default"/>
          <w:szCs w:val="24"/>
          <w:lang w:val="en-US"/>
        </w:rPr>
        <w:t xml:space="preserve">3. </w:t>
      </w:r>
      <w:r>
        <w:rPr>
          <w:rFonts w:hint="default"/>
          <w:szCs w:val="24"/>
        </w:rPr>
        <w:t>The structural behaviour of RCC and GFRP columns should be compared.</w:t>
      </w:r>
    </w:p>
    <w:p>
      <w:pPr>
        <w:spacing w:line="240" w:lineRule="auto"/>
        <w:rPr>
          <w:rFonts w:hint="default"/>
          <w:szCs w:val="24"/>
        </w:rPr>
      </w:pPr>
    </w:p>
    <w:p>
      <w:pPr>
        <w:numPr>
          <w:ilvl w:val="0"/>
          <w:numId w:val="1"/>
        </w:numPr>
        <w:rPr>
          <w:b/>
          <w:bCs/>
          <w:szCs w:val="24"/>
        </w:rPr>
      </w:pPr>
      <w:r>
        <w:rPr>
          <w:b/>
          <w:bCs/>
          <w:szCs w:val="24"/>
        </w:rPr>
        <w:t>Methodology</w:t>
      </w:r>
    </w:p>
    <w:p>
      <w:pPr>
        <w:numPr>
          <w:numId w:val="0"/>
        </w:numPr>
        <w:spacing w:after="160" w:line="360" w:lineRule="auto"/>
        <w:jc w:val="both"/>
        <w:rPr>
          <w:rFonts w:hint="default"/>
          <w:b w:val="0"/>
          <w:bCs w:val="0"/>
          <w:szCs w:val="24"/>
        </w:rPr>
      </w:pPr>
      <w:r>
        <w:rPr>
          <w:rFonts w:hint="default"/>
          <w:b w:val="0"/>
          <w:bCs w:val="0"/>
          <w:szCs w:val="24"/>
        </w:rPr>
        <w:t>In Fig. 1, the specifics of the testing columns were shown. Analysis was done on column specimens, each of which had a square cross-section with a length of 3000mm and a side of 400mm. Main steel and CFRP reinforcement for the examined columns was 8#16mm.</w:t>
      </w:r>
      <w:r>
        <w:rPr>
          <w:rFonts w:hint="default"/>
          <w:b w:val="0"/>
          <w:bCs w:val="0"/>
          <w:szCs w:val="24"/>
          <w:lang w:val="en-US"/>
        </w:rPr>
        <w:t xml:space="preserve"> </w:t>
      </w:r>
      <w:r>
        <w:rPr>
          <w:rFonts w:hint="default"/>
          <w:b w:val="0"/>
          <w:bCs w:val="0"/>
          <w:szCs w:val="24"/>
        </w:rPr>
        <w:t xml:space="preserve">The typical compressive strength of concrete columns is 30 N/mm2, and the transverse reinforcement (steel, GFRP) was about 6 mm stirrups spaced 250 mm apart. </w:t>
      </w:r>
    </w:p>
    <w:p>
      <w:pPr>
        <w:numPr>
          <w:numId w:val="0"/>
        </w:numPr>
        <w:spacing w:after="160" w:line="240" w:lineRule="auto"/>
        <w:jc w:val="both"/>
        <w:rPr>
          <w:rFonts w:hint="default"/>
          <w:b/>
          <w:bCs/>
          <w:szCs w:val="24"/>
        </w:rPr>
      </w:pPr>
    </w:p>
    <w:p>
      <w:pPr>
        <w:numPr>
          <w:numId w:val="0"/>
        </w:numPr>
        <w:spacing w:after="160" w:line="360" w:lineRule="auto"/>
        <w:jc w:val="center"/>
        <w:rPr>
          <w:rFonts w:hint="default"/>
          <w:b/>
          <w:bCs/>
          <w:szCs w:val="24"/>
          <w:lang w:val="en-US"/>
        </w:rPr>
      </w:pPr>
      <w:r>
        <w:rPr>
          <w:rFonts w:hint="default"/>
          <w:b/>
          <w:bCs/>
          <w:szCs w:val="24"/>
          <w:lang w:val="en-US"/>
        </w:rPr>
        <w:drawing>
          <wp:inline distT="0" distB="0" distL="114300" distR="114300">
            <wp:extent cx="2667000" cy="2853055"/>
            <wp:effectExtent l="0" t="0" r="0" b="12065"/>
            <wp:docPr id="1" name="Picture 1" descr="Screenshot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737)"/>
                    <pic:cNvPicPr>
                      <a:picLocks noChangeAspect="1"/>
                    </pic:cNvPicPr>
                  </pic:nvPicPr>
                  <pic:blipFill>
                    <a:blip r:embed="rId6"/>
                    <a:stretch>
                      <a:fillRect/>
                    </a:stretch>
                  </pic:blipFill>
                  <pic:spPr>
                    <a:xfrm>
                      <a:off x="0" y="0"/>
                      <a:ext cx="2667000" cy="2853055"/>
                    </a:xfrm>
                    <a:prstGeom prst="rect">
                      <a:avLst/>
                    </a:prstGeom>
                  </pic:spPr>
                </pic:pic>
              </a:graphicData>
            </a:graphic>
          </wp:inline>
        </w:drawing>
      </w:r>
    </w:p>
    <w:p>
      <w:pPr>
        <w:numPr>
          <w:numId w:val="0"/>
        </w:numPr>
        <w:spacing w:after="160" w:line="360" w:lineRule="auto"/>
        <w:jc w:val="center"/>
        <w:rPr>
          <w:rFonts w:hint="default"/>
          <w:b w:val="0"/>
          <w:bCs w:val="0"/>
          <w:szCs w:val="24"/>
        </w:rPr>
      </w:pPr>
      <w:r>
        <w:rPr>
          <w:rFonts w:hint="default"/>
          <w:b w:val="0"/>
          <w:bCs w:val="0"/>
          <w:szCs w:val="24"/>
        </w:rPr>
        <w:t>Fig. 1</w:t>
      </w:r>
      <w:r>
        <w:rPr>
          <w:rFonts w:hint="default"/>
          <w:b w:val="0"/>
          <w:bCs w:val="0"/>
          <w:szCs w:val="24"/>
          <w:lang w:val="en-US"/>
        </w:rPr>
        <w:t>:</w:t>
      </w:r>
      <w:r>
        <w:rPr>
          <w:rFonts w:hint="default"/>
          <w:szCs w:val="24"/>
        </w:rPr>
        <w:t>RCC</w:t>
      </w:r>
      <w:r>
        <w:rPr>
          <w:rFonts w:hint="default"/>
          <w:szCs w:val="24"/>
          <w:lang w:val="en-US"/>
        </w:rPr>
        <w:t xml:space="preserve"> </w:t>
      </w:r>
      <w:r>
        <w:rPr>
          <w:rFonts w:hint="default"/>
          <w:b w:val="0"/>
          <w:bCs w:val="0"/>
          <w:szCs w:val="24"/>
        </w:rPr>
        <w:t xml:space="preserve">columns </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6"/>
        <w:gridCol w:w="939"/>
        <w:gridCol w:w="1418"/>
        <w:gridCol w:w="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716" w:type="dxa"/>
          </w:tcPr>
          <w:p>
            <w:pPr>
              <w:widowControl w:val="0"/>
              <w:autoSpaceDE w:val="0"/>
              <w:autoSpaceDN w:val="0"/>
              <w:spacing w:before="0" w:after="0" w:line="240" w:lineRule="auto"/>
              <w:ind w:left="0" w:right="0"/>
              <w:jc w:val="left"/>
              <w:rPr>
                <w:rFonts w:ascii="Times New Roman" w:hAnsi="Times New Roman" w:eastAsia="Times New Roman" w:cs="Times New Roman"/>
                <w:sz w:val="20"/>
                <w:szCs w:val="22"/>
                <w:lang w:val="en-US" w:eastAsia="en-US" w:bidi="ar-SA"/>
              </w:rPr>
            </w:pPr>
          </w:p>
        </w:tc>
        <w:tc>
          <w:tcPr>
            <w:tcW w:w="939" w:type="dxa"/>
          </w:tcPr>
          <w:p>
            <w:pPr>
              <w:widowControl w:val="0"/>
              <w:autoSpaceDE w:val="0"/>
              <w:autoSpaceDN w:val="0"/>
              <w:spacing w:before="108" w:after="0" w:line="240" w:lineRule="auto"/>
              <w:ind w:left="107" w:right="0"/>
              <w:jc w:val="left"/>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Concrete</w:t>
            </w:r>
          </w:p>
        </w:tc>
        <w:tc>
          <w:tcPr>
            <w:tcW w:w="1418" w:type="dxa"/>
          </w:tcPr>
          <w:p>
            <w:pPr>
              <w:widowControl w:val="0"/>
              <w:autoSpaceDE w:val="0"/>
              <w:autoSpaceDN w:val="0"/>
              <w:spacing w:before="0" w:after="0" w:line="240" w:lineRule="auto"/>
              <w:ind w:left="126" w:right="119"/>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Steel</w:t>
            </w:r>
          </w:p>
          <w:p>
            <w:pPr>
              <w:widowControl w:val="0"/>
              <w:autoSpaceDE w:val="0"/>
              <w:autoSpaceDN w:val="0"/>
              <w:spacing w:before="0" w:after="0" w:line="240" w:lineRule="auto"/>
              <w:ind w:left="126" w:right="120"/>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reinforcement</w:t>
            </w:r>
          </w:p>
        </w:tc>
        <w:tc>
          <w:tcPr>
            <w:tcW w:w="766" w:type="dxa"/>
          </w:tcPr>
          <w:p>
            <w:pPr>
              <w:widowControl w:val="0"/>
              <w:autoSpaceDE w:val="0"/>
              <w:autoSpaceDN w:val="0"/>
              <w:spacing w:before="108" w:after="0" w:line="240" w:lineRule="auto"/>
              <w:ind w:left="0" w:right="127"/>
              <w:jc w:val="right"/>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CFRP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1716" w:type="dxa"/>
          </w:tcPr>
          <w:p>
            <w:pPr>
              <w:widowControl w:val="0"/>
              <w:autoSpaceDE w:val="0"/>
              <w:autoSpaceDN w:val="0"/>
              <w:spacing w:before="0" w:after="0" w:line="240" w:lineRule="auto"/>
              <w:ind w:left="124" w:right="120"/>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Unit Weight</w:t>
            </w:r>
          </w:p>
          <w:p>
            <w:pPr>
              <w:widowControl w:val="0"/>
              <w:autoSpaceDE w:val="0"/>
              <w:autoSpaceDN w:val="0"/>
              <w:spacing w:before="0" w:after="0" w:line="240" w:lineRule="auto"/>
              <w:ind w:left="124" w:right="121"/>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(N/mm</w:t>
            </w:r>
            <w:r>
              <w:rPr>
                <w:rFonts w:ascii="Times New Roman" w:hAnsi="Times New Roman" w:eastAsia="Times New Roman" w:cs="Times New Roman"/>
                <w:sz w:val="20"/>
                <w:szCs w:val="22"/>
                <w:vertAlign w:val="superscript"/>
                <w:lang w:val="en-US" w:eastAsia="en-US" w:bidi="ar-SA"/>
              </w:rPr>
              <w:t>3</w:t>
            </w:r>
            <w:r>
              <w:rPr>
                <w:rFonts w:ascii="Times New Roman" w:hAnsi="Times New Roman" w:eastAsia="Times New Roman" w:cs="Times New Roman"/>
                <w:sz w:val="20"/>
                <w:szCs w:val="22"/>
                <w:vertAlign w:val="baseline"/>
                <w:lang w:val="en-US" w:eastAsia="en-US" w:bidi="ar-SA"/>
              </w:rPr>
              <w:t>)</w:t>
            </w:r>
          </w:p>
        </w:tc>
        <w:tc>
          <w:tcPr>
            <w:tcW w:w="939" w:type="dxa"/>
          </w:tcPr>
          <w:p>
            <w:pPr>
              <w:widowControl w:val="0"/>
              <w:autoSpaceDE w:val="0"/>
              <w:autoSpaceDN w:val="0"/>
              <w:spacing w:before="108" w:after="0" w:line="240" w:lineRule="auto"/>
              <w:ind w:left="165" w:right="0"/>
              <w:jc w:val="left"/>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2.40e-5</w:t>
            </w:r>
          </w:p>
        </w:tc>
        <w:tc>
          <w:tcPr>
            <w:tcW w:w="1418" w:type="dxa"/>
          </w:tcPr>
          <w:p>
            <w:pPr>
              <w:widowControl w:val="0"/>
              <w:autoSpaceDE w:val="0"/>
              <w:autoSpaceDN w:val="0"/>
              <w:spacing w:before="108" w:after="0" w:line="240" w:lineRule="auto"/>
              <w:ind w:left="126" w:right="118"/>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7.90e-5</w:t>
            </w:r>
          </w:p>
        </w:tc>
        <w:tc>
          <w:tcPr>
            <w:tcW w:w="766" w:type="dxa"/>
          </w:tcPr>
          <w:p>
            <w:pPr>
              <w:widowControl w:val="0"/>
              <w:autoSpaceDE w:val="0"/>
              <w:autoSpaceDN w:val="0"/>
              <w:spacing w:before="0" w:after="0" w:line="240" w:lineRule="auto"/>
              <w:ind w:left="110" w:right="99"/>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1.60e-</w:t>
            </w:r>
          </w:p>
          <w:p>
            <w:pPr>
              <w:widowControl w:val="0"/>
              <w:autoSpaceDE w:val="0"/>
              <w:autoSpaceDN w:val="0"/>
              <w:spacing w:before="0" w:after="0" w:line="240" w:lineRule="auto"/>
              <w:ind w:left="11" w:right="0"/>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w w:val="99"/>
                <w:sz w:val="20"/>
                <w:szCs w:val="22"/>
                <w:lang w:val="en-US" w:eastAsia="en-US" w:bidi="ar-SA"/>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716" w:type="dxa"/>
          </w:tcPr>
          <w:p>
            <w:pPr>
              <w:widowControl w:val="0"/>
              <w:autoSpaceDE w:val="0"/>
              <w:autoSpaceDN w:val="0"/>
              <w:spacing w:before="12" w:after="0" w:line="240" w:lineRule="auto"/>
              <w:ind w:left="163" w:right="157" w:firstLine="4"/>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 xml:space="preserve">Ultimate Compressive </w:t>
            </w:r>
            <w:r>
              <w:rPr>
                <w:rFonts w:ascii="Times New Roman" w:hAnsi="Times New Roman" w:eastAsia="Times New Roman" w:cs="Times New Roman"/>
                <w:spacing w:val="-1"/>
                <w:sz w:val="20"/>
                <w:szCs w:val="22"/>
                <w:lang w:val="en-US" w:eastAsia="en-US" w:bidi="ar-SA"/>
              </w:rPr>
              <w:t>Strength(N/mm</w:t>
            </w:r>
            <w:r>
              <w:rPr>
                <w:rFonts w:ascii="Times New Roman" w:hAnsi="Times New Roman" w:eastAsia="Times New Roman" w:cs="Times New Roman"/>
                <w:spacing w:val="-1"/>
                <w:sz w:val="20"/>
                <w:szCs w:val="22"/>
                <w:vertAlign w:val="superscript"/>
                <w:lang w:val="en-US" w:eastAsia="en-US" w:bidi="ar-SA"/>
              </w:rPr>
              <w:t>2</w:t>
            </w:r>
            <w:r>
              <w:rPr>
                <w:rFonts w:ascii="Times New Roman" w:hAnsi="Times New Roman" w:eastAsia="Times New Roman" w:cs="Times New Roman"/>
                <w:spacing w:val="-1"/>
                <w:sz w:val="20"/>
                <w:szCs w:val="22"/>
                <w:vertAlign w:val="baseline"/>
                <w:lang w:val="en-US" w:eastAsia="en-US" w:bidi="ar-SA"/>
              </w:rPr>
              <w:t>)</w:t>
            </w:r>
          </w:p>
        </w:tc>
        <w:tc>
          <w:tcPr>
            <w:tcW w:w="939" w:type="dxa"/>
          </w:tcPr>
          <w:p>
            <w:pPr>
              <w:widowControl w:val="0"/>
              <w:autoSpaceDE w:val="0"/>
              <w:autoSpaceDN w:val="0"/>
              <w:spacing w:before="1" w:after="0" w:line="240" w:lineRule="auto"/>
              <w:ind w:left="0" w:right="0"/>
              <w:jc w:val="left"/>
              <w:rPr>
                <w:rFonts w:ascii="Times New Roman" w:hAnsi="Times New Roman" w:eastAsia="Times New Roman" w:cs="Times New Roman"/>
                <w:sz w:val="21"/>
                <w:szCs w:val="22"/>
                <w:lang w:val="en-US" w:eastAsia="en-US" w:bidi="ar-SA"/>
              </w:rPr>
            </w:pPr>
          </w:p>
          <w:p>
            <w:pPr>
              <w:widowControl w:val="0"/>
              <w:autoSpaceDE w:val="0"/>
              <w:autoSpaceDN w:val="0"/>
              <w:spacing w:before="0" w:after="0" w:line="240" w:lineRule="auto"/>
              <w:ind w:left="323" w:right="312"/>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30</w:t>
            </w:r>
          </w:p>
        </w:tc>
        <w:tc>
          <w:tcPr>
            <w:tcW w:w="1418" w:type="dxa"/>
          </w:tcPr>
          <w:p>
            <w:pPr>
              <w:widowControl w:val="0"/>
              <w:autoSpaceDE w:val="0"/>
              <w:autoSpaceDN w:val="0"/>
              <w:spacing w:before="1" w:after="0" w:line="240" w:lineRule="auto"/>
              <w:ind w:left="0" w:right="0"/>
              <w:jc w:val="left"/>
              <w:rPr>
                <w:rFonts w:ascii="Times New Roman" w:hAnsi="Times New Roman" w:eastAsia="Times New Roman" w:cs="Times New Roman"/>
                <w:sz w:val="21"/>
                <w:szCs w:val="22"/>
                <w:lang w:val="en-US" w:eastAsia="en-US" w:bidi="ar-SA"/>
              </w:rPr>
            </w:pPr>
          </w:p>
          <w:p>
            <w:pPr>
              <w:widowControl w:val="0"/>
              <w:autoSpaceDE w:val="0"/>
              <w:autoSpaceDN w:val="0"/>
              <w:spacing w:before="0" w:after="0" w:line="240" w:lineRule="auto"/>
              <w:ind w:left="126" w:right="119"/>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NA</w:t>
            </w:r>
          </w:p>
        </w:tc>
        <w:tc>
          <w:tcPr>
            <w:tcW w:w="766" w:type="dxa"/>
          </w:tcPr>
          <w:p>
            <w:pPr>
              <w:widowControl w:val="0"/>
              <w:autoSpaceDE w:val="0"/>
              <w:autoSpaceDN w:val="0"/>
              <w:spacing w:before="1" w:after="0" w:line="240" w:lineRule="auto"/>
              <w:ind w:left="0" w:right="0"/>
              <w:jc w:val="left"/>
              <w:rPr>
                <w:rFonts w:ascii="Times New Roman" w:hAnsi="Times New Roman" w:eastAsia="Times New Roman" w:cs="Times New Roman"/>
                <w:sz w:val="21"/>
                <w:szCs w:val="22"/>
                <w:lang w:val="en-US" w:eastAsia="en-US" w:bidi="ar-SA"/>
              </w:rPr>
            </w:pPr>
          </w:p>
          <w:p>
            <w:pPr>
              <w:widowControl w:val="0"/>
              <w:autoSpaceDE w:val="0"/>
              <w:autoSpaceDN w:val="0"/>
              <w:spacing w:before="0" w:after="0" w:line="240" w:lineRule="auto"/>
              <w:ind w:left="240" w:right="0"/>
              <w:jc w:val="left"/>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1716" w:type="dxa"/>
          </w:tcPr>
          <w:p>
            <w:pPr>
              <w:widowControl w:val="0"/>
              <w:autoSpaceDE w:val="0"/>
              <w:autoSpaceDN w:val="0"/>
              <w:spacing w:before="0" w:after="0" w:line="240" w:lineRule="auto"/>
              <w:ind w:left="124" w:right="115"/>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Tensile</w:t>
            </w:r>
          </w:p>
          <w:p>
            <w:pPr>
              <w:widowControl w:val="0"/>
              <w:autoSpaceDE w:val="0"/>
              <w:autoSpaceDN w:val="0"/>
              <w:spacing w:before="0" w:after="0" w:line="240" w:lineRule="auto"/>
              <w:ind w:left="124" w:right="121"/>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Strength(N/mm</w:t>
            </w:r>
            <w:r>
              <w:rPr>
                <w:rFonts w:ascii="Times New Roman" w:hAnsi="Times New Roman" w:eastAsia="Times New Roman" w:cs="Times New Roman"/>
                <w:sz w:val="20"/>
                <w:szCs w:val="22"/>
                <w:vertAlign w:val="superscript"/>
                <w:lang w:val="en-US" w:eastAsia="en-US" w:bidi="ar-SA"/>
              </w:rPr>
              <w:t>2</w:t>
            </w:r>
            <w:r>
              <w:rPr>
                <w:rFonts w:ascii="Times New Roman" w:hAnsi="Times New Roman" w:eastAsia="Times New Roman" w:cs="Times New Roman"/>
                <w:sz w:val="20"/>
                <w:szCs w:val="22"/>
                <w:vertAlign w:val="baseline"/>
                <w:lang w:val="en-US" w:eastAsia="en-US" w:bidi="ar-SA"/>
              </w:rPr>
              <w:t>)</w:t>
            </w:r>
          </w:p>
        </w:tc>
        <w:tc>
          <w:tcPr>
            <w:tcW w:w="939" w:type="dxa"/>
          </w:tcPr>
          <w:p>
            <w:pPr>
              <w:widowControl w:val="0"/>
              <w:autoSpaceDE w:val="0"/>
              <w:autoSpaceDN w:val="0"/>
              <w:spacing w:before="108" w:after="0" w:line="240" w:lineRule="auto"/>
              <w:ind w:left="323" w:right="316"/>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2.2</w:t>
            </w:r>
          </w:p>
        </w:tc>
        <w:tc>
          <w:tcPr>
            <w:tcW w:w="1418" w:type="dxa"/>
          </w:tcPr>
          <w:p>
            <w:pPr>
              <w:widowControl w:val="0"/>
              <w:autoSpaceDE w:val="0"/>
              <w:autoSpaceDN w:val="0"/>
              <w:spacing w:before="108" w:after="0" w:line="240" w:lineRule="auto"/>
              <w:ind w:left="126" w:right="114"/>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490</w:t>
            </w:r>
          </w:p>
        </w:tc>
        <w:tc>
          <w:tcPr>
            <w:tcW w:w="766" w:type="dxa"/>
          </w:tcPr>
          <w:p>
            <w:pPr>
              <w:widowControl w:val="0"/>
              <w:autoSpaceDE w:val="0"/>
              <w:autoSpaceDN w:val="0"/>
              <w:spacing w:before="108" w:after="0" w:line="240" w:lineRule="auto"/>
              <w:ind w:left="0" w:right="168"/>
              <w:jc w:val="right"/>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2070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716" w:type="dxa"/>
          </w:tcPr>
          <w:p>
            <w:pPr>
              <w:widowControl w:val="0"/>
              <w:autoSpaceDE w:val="0"/>
              <w:autoSpaceDN w:val="0"/>
              <w:spacing w:before="0" w:after="0" w:line="240" w:lineRule="auto"/>
              <w:ind w:left="124" w:right="118"/>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Elastic</w:t>
            </w:r>
          </w:p>
          <w:p>
            <w:pPr>
              <w:widowControl w:val="0"/>
              <w:autoSpaceDE w:val="0"/>
              <w:autoSpaceDN w:val="0"/>
              <w:spacing w:before="0" w:after="0" w:line="240" w:lineRule="auto"/>
              <w:ind w:left="124" w:right="121"/>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Modulus(N/mm</w:t>
            </w:r>
            <w:r>
              <w:rPr>
                <w:rFonts w:ascii="Times New Roman" w:hAnsi="Times New Roman" w:eastAsia="Times New Roman" w:cs="Times New Roman"/>
                <w:sz w:val="20"/>
                <w:szCs w:val="22"/>
                <w:vertAlign w:val="superscript"/>
                <w:lang w:val="en-US" w:eastAsia="en-US" w:bidi="ar-SA"/>
              </w:rPr>
              <w:t>2</w:t>
            </w:r>
            <w:r>
              <w:rPr>
                <w:rFonts w:ascii="Times New Roman" w:hAnsi="Times New Roman" w:eastAsia="Times New Roman" w:cs="Times New Roman"/>
                <w:sz w:val="20"/>
                <w:szCs w:val="22"/>
                <w:vertAlign w:val="baseline"/>
                <w:lang w:val="en-US" w:eastAsia="en-US" w:bidi="ar-SA"/>
              </w:rPr>
              <w:t>)</w:t>
            </w:r>
          </w:p>
        </w:tc>
        <w:tc>
          <w:tcPr>
            <w:tcW w:w="939" w:type="dxa"/>
          </w:tcPr>
          <w:p>
            <w:pPr>
              <w:widowControl w:val="0"/>
              <w:autoSpaceDE w:val="0"/>
              <w:autoSpaceDN w:val="0"/>
              <w:spacing w:before="108" w:after="0" w:line="240" w:lineRule="auto"/>
              <w:ind w:left="198" w:right="0"/>
              <w:jc w:val="left"/>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2.40e4</w:t>
            </w:r>
          </w:p>
        </w:tc>
        <w:tc>
          <w:tcPr>
            <w:tcW w:w="1418" w:type="dxa"/>
          </w:tcPr>
          <w:p>
            <w:pPr>
              <w:widowControl w:val="0"/>
              <w:autoSpaceDE w:val="0"/>
              <w:autoSpaceDN w:val="0"/>
              <w:spacing w:before="108" w:after="0" w:line="240" w:lineRule="auto"/>
              <w:ind w:left="126" w:right="118"/>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2e5</w:t>
            </w:r>
          </w:p>
        </w:tc>
        <w:tc>
          <w:tcPr>
            <w:tcW w:w="766" w:type="dxa"/>
          </w:tcPr>
          <w:p>
            <w:pPr>
              <w:widowControl w:val="0"/>
              <w:autoSpaceDE w:val="0"/>
              <w:autoSpaceDN w:val="0"/>
              <w:spacing w:before="108" w:after="0" w:line="240" w:lineRule="auto"/>
              <w:ind w:left="0" w:right="100"/>
              <w:jc w:val="right"/>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1.52e5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jc w:val="center"/>
        </w:trPr>
        <w:tc>
          <w:tcPr>
            <w:tcW w:w="1716" w:type="dxa"/>
          </w:tcPr>
          <w:p>
            <w:pPr>
              <w:widowControl w:val="0"/>
              <w:autoSpaceDE w:val="0"/>
              <w:autoSpaceDN w:val="0"/>
              <w:spacing w:before="12" w:after="0" w:line="240" w:lineRule="auto"/>
              <w:ind w:left="338" w:right="0"/>
              <w:jc w:val="left"/>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Poisson ratio</w:t>
            </w:r>
          </w:p>
        </w:tc>
        <w:tc>
          <w:tcPr>
            <w:tcW w:w="939" w:type="dxa"/>
          </w:tcPr>
          <w:p>
            <w:pPr>
              <w:widowControl w:val="0"/>
              <w:autoSpaceDE w:val="0"/>
              <w:autoSpaceDN w:val="0"/>
              <w:spacing w:before="12" w:after="0" w:line="240" w:lineRule="auto"/>
              <w:ind w:left="323" w:right="316"/>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0.2</w:t>
            </w:r>
          </w:p>
        </w:tc>
        <w:tc>
          <w:tcPr>
            <w:tcW w:w="1418" w:type="dxa"/>
          </w:tcPr>
          <w:p>
            <w:pPr>
              <w:widowControl w:val="0"/>
              <w:autoSpaceDE w:val="0"/>
              <w:autoSpaceDN w:val="0"/>
              <w:spacing w:before="12" w:after="0" w:line="240" w:lineRule="auto"/>
              <w:ind w:left="126" w:right="118"/>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0.3</w:t>
            </w:r>
          </w:p>
        </w:tc>
        <w:tc>
          <w:tcPr>
            <w:tcW w:w="766" w:type="dxa"/>
          </w:tcPr>
          <w:p>
            <w:pPr>
              <w:widowControl w:val="0"/>
              <w:autoSpaceDE w:val="0"/>
              <w:autoSpaceDN w:val="0"/>
              <w:spacing w:before="12" w:after="0" w:line="240" w:lineRule="auto"/>
              <w:ind w:left="259" w:right="0"/>
              <w:jc w:val="left"/>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0.2</w:t>
            </w:r>
          </w:p>
        </w:tc>
      </w:tr>
    </w:tbl>
    <w:p>
      <w:pPr>
        <w:numPr>
          <w:numId w:val="0"/>
        </w:numPr>
        <w:spacing w:after="160" w:line="240" w:lineRule="auto"/>
        <w:jc w:val="center"/>
        <w:rPr>
          <w:rFonts w:hint="default"/>
          <w:b w:val="0"/>
          <w:bCs w:val="0"/>
          <w:szCs w:val="24"/>
        </w:rPr>
      </w:pPr>
    </w:p>
    <w:p>
      <w:pPr>
        <w:numPr>
          <w:numId w:val="0"/>
        </w:numPr>
        <w:spacing w:after="160" w:line="360" w:lineRule="auto"/>
        <w:jc w:val="center"/>
        <w:rPr>
          <w:rFonts w:hint="default"/>
          <w:b w:val="0"/>
          <w:bCs w:val="0"/>
          <w:szCs w:val="24"/>
        </w:rPr>
      </w:pPr>
      <w:r>
        <w:rPr>
          <w:rFonts w:hint="default"/>
          <w:b w:val="0"/>
          <w:bCs w:val="0"/>
          <w:szCs w:val="24"/>
          <w:lang w:val="en-US"/>
        </w:rPr>
        <w:t>Table 1</w:t>
      </w:r>
      <w:r>
        <w:rPr>
          <w:rFonts w:hint="default"/>
          <w:b w:val="0"/>
          <w:bCs w:val="0"/>
          <w:szCs w:val="24"/>
        </w:rPr>
        <w:t>.Material Properties</w:t>
      </w:r>
    </w:p>
    <w:p>
      <w:pPr>
        <w:numPr>
          <w:numId w:val="0"/>
        </w:numPr>
        <w:spacing w:after="160" w:line="360" w:lineRule="auto"/>
        <w:jc w:val="both"/>
        <w:rPr>
          <w:rFonts w:hint="default"/>
          <w:b w:val="0"/>
          <w:bCs w:val="0"/>
          <w:szCs w:val="24"/>
        </w:rPr>
      </w:pPr>
    </w:p>
    <w:p>
      <w:pPr>
        <w:numPr>
          <w:numId w:val="0"/>
        </w:numPr>
        <w:spacing w:after="160" w:line="360" w:lineRule="auto"/>
        <w:jc w:val="both"/>
        <w:rPr>
          <w:rFonts w:hint="default"/>
          <w:b w:val="0"/>
          <w:bCs w:val="0"/>
          <w:szCs w:val="24"/>
        </w:rPr>
      </w:pPr>
      <w:r>
        <w:rPr>
          <w:rFonts w:hint="default"/>
          <w:b w:val="0"/>
          <w:bCs w:val="0"/>
          <w:szCs w:val="24"/>
        </w:rPr>
        <w:t>The reinforcing ratios and kinds, concrete's typical compressive strength, ultimate load bearing capability, and other parametric studies are all considered in this inquiry.</w:t>
      </w:r>
    </w:p>
    <w:p>
      <w:pPr>
        <w:numPr>
          <w:numId w:val="0"/>
        </w:numPr>
        <w:spacing w:after="160" w:line="360" w:lineRule="auto"/>
        <w:jc w:val="both"/>
        <w:rPr>
          <w:rFonts w:hint="default"/>
          <w:b w:val="0"/>
          <w:bCs w:val="0"/>
          <w:szCs w:val="24"/>
        </w:rPr>
      </w:pP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404"/>
        <w:gridCol w:w="1328"/>
        <w:gridCol w:w="1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jc w:val="center"/>
        </w:trPr>
        <w:tc>
          <w:tcPr>
            <w:tcW w:w="853" w:type="dxa"/>
          </w:tcPr>
          <w:p>
            <w:pPr>
              <w:widowControl w:val="0"/>
              <w:autoSpaceDE w:val="0"/>
              <w:autoSpaceDN w:val="0"/>
              <w:spacing w:before="110" w:after="0" w:line="240" w:lineRule="auto"/>
              <w:ind w:left="155" w:right="86" w:hanging="46"/>
              <w:jc w:val="center"/>
              <w:rPr>
                <w:rFonts w:hint="default" w:ascii="Times New Roman" w:hAnsi="Times New Roman" w:eastAsia="Times New Roman" w:cs="Times New Roman"/>
                <w:sz w:val="20"/>
                <w:szCs w:val="22"/>
                <w:lang w:val="en-US" w:eastAsia="en-US" w:bidi="ar-SA"/>
              </w:rPr>
            </w:pPr>
            <w:r>
              <w:rPr>
                <w:rFonts w:hint="default" w:ascii="Times New Roman" w:hAnsi="Times New Roman" w:eastAsia="Times New Roman" w:cs="Times New Roman"/>
                <w:sz w:val="20"/>
                <w:szCs w:val="22"/>
                <w:lang w:val="en-US" w:eastAsia="en-US" w:bidi="ar-SA"/>
              </w:rPr>
              <w:t>ColumnN</w:t>
            </w:r>
            <w:r>
              <w:rPr>
                <w:rFonts w:ascii="Times New Roman" w:hAnsi="Times New Roman" w:eastAsia="Times New Roman" w:cs="Times New Roman"/>
                <w:sz w:val="20"/>
                <w:szCs w:val="22"/>
                <w:lang w:val="en-US" w:eastAsia="en-US" w:bidi="ar-SA"/>
              </w:rPr>
              <w:t>o</w:t>
            </w:r>
            <w:r>
              <w:rPr>
                <w:rFonts w:hint="default" w:ascii="Times New Roman" w:hAnsi="Times New Roman" w:eastAsia="Times New Roman" w:cs="Times New Roman"/>
                <w:sz w:val="20"/>
                <w:szCs w:val="22"/>
                <w:lang w:val="en-US" w:eastAsia="en-US" w:bidi="ar-SA"/>
              </w:rPr>
              <w:t>.</w:t>
            </w:r>
          </w:p>
        </w:tc>
        <w:tc>
          <w:tcPr>
            <w:tcW w:w="1404" w:type="dxa"/>
          </w:tcPr>
          <w:p>
            <w:pPr>
              <w:widowControl w:val="0"/>
              <w:autoSpaceDE w:val="0"/>
              <w:autoSpaceDN w:val="0"/>
              <w:spacing w:before="0" w:after="0" w:line="237" w:lineRule="auto"/>
              <w:ind w:left="114" w:right="110"/>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w w:val="95"/>
                <w:sz w:val="20"/>
                <w:szCs w:val="22"/>
                <w:lang w:val="en-US" w:eastAsia="en-US" w:bidi="ar-SA"/>
              </w:rPr>
              <w:t xml:space="preserve">Reinforcement </w:t>
            </w:r>
            <w:r>
              <w:rPr>
                <w:rFonts w:ascii="Times New Roman" w:hAnsi="Times New Roman" w:eastAsia="Times New Roman" w:cs="Times New Roman"/>
                <w:sz w:val="20"/>
                <w:szCs w:val="22"/>
                <w:lang w:val="en-US" w:eastAsia="en-US" w:bidi="ar-SA"/>
              </w:rPr>
              <w:t>ratio</w:t>
            </w:r>
          </w:p>
          <w:p>
            <w:pPr>
              <w:widowControl w:val="0"/>
              <w:autoSpaceDE w:val="0"/>
              <w:autoSpaceDN w:val="0"/>
              <w:spacing w:before="0" w:after="0" w:line="217" w:lineRule="exact"/>
              <w:ind w:left="113" w:right="110"/>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w:t>
            </w:r>
          </w:p>
        </w:tc>
        <w:tc>
          <w:tcPr>
            <w:tcW w:w="1328" w:type="dxa"/>
          </w:tcPr>
          <w:p>
            <w:pPr>
              <w:widowControl w:val="0"/>
              <w:autoSpaceDE w:val="0"/>
              <w:autoSpaceDN w:val="0"/>
              <w:spacing w:before="0" w:after="0" w:line="237" w:lineRule="auto"/>
              <w:ind w:left="94" w:right="88"/>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Ultimate load on column</w:t>
            </w:r>
          </w:p>
          <w:p>
            <w:pPr>
              <w:widowControl w:val="0"/>
              <w:autoSpaceDE w:val="0"/>
              <w:autoSpaceDN w:val="0"/>
              <w:spacing w:before="0" w:after="0" w:line="217" w:lineRule="exact"/>
              <w:ind w:left="92" w:right="88"/>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(KN)</w:t>
            </w:r>
          </w:p>
        </w:tc>
        <w:tc>
          <w:tcPr>
            <w:tcW w:w="1416" w:type="dxa"/>
          </w:tcPr>
          <w:p>
            <w:pPr>
              <w:widowControl w:val="0"/>
              <w:autoSpaceDE w:val="0"/>
              <w:autoSpaceDN w:val="0"/>
              <w:spacing w:before="5" w:after="0" w:line="240" w:lineRule="auto"/>
              <w:ind w:left="0" w:right="0"/>
              <w:jc w:val="center"/>
              <w:rPr>
                <w:rFonts w:ascii="Times New Roman" w:hAnsi="Times New Roman" w:eastAsia="Times New Roman" w:cs="Times New Roman"/>
                <w:sz w:val="19"/>
                <w:szCs w:val="22"/>
                <w:lang w:val="en-US" w:eastAsia="en-US" w:bidi="ar-SA"/>
              </w:rPr>
            </w:pPr>
          </w:p>
          <w:p>
            <w:pPr>
              <w:widowControl w:val="0"/>
              <w:autoSpaceDE w:val="0"/>
              <w:autoSpaceDN w:val="0"/>
              <w:spacing w:before="0" w:after="0" w:line="240" w:lineRule="auto"/>
              <w:ind w:left="390" w:right="0"/>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Remark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853" w:type="dxa"/>
          </w:tcPr>
          <w:p>
            <w:pPr>
              <w:widowControl w:val="0"/>
              <w:autoSpaceDE w:val="0"/>
              <w:autoSpaceDN w:val="0"/>
              <w:spacing w:before="108" w:after="0" w:line="240" w:lineRule="auto"/>
              <w:ind w:left="204" w:right="0"/>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w w:val="99"/>
                <w:sz w:val="20"/>
                <w:szCs w:val="22"/>
                <w:lang w:val="en-US" w:eastAsia="en-US" w:bidi="ar-SA"/>
              </w:rPr>
              <w:t>1</w:t>
            </w:r>
          </w:p>
        </w:tc>
        <w:tc>
          <w:tcPr>
            <w:tcW w:w="1404" w:type="dxa"/>
          </w:tcPr>
          <w:p>
            <w:pPr>
              <w:widowControl w:val="0"/>
              <w:autoSpaceDE w:val="0"/>
              <w:autoSpaceDN w:val="0"/>
              <w:spacing w:before="108" w:after="0" w:line="240" w:lineRule="auto"/>
              <w:ind w:left="573" w:right="0"/>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0.8</w:t>
            </w:r>
          </w:p>
        </w:tc>
        <w:tc>
          <w:tcPr>
            <w:tcW w:w="1328" w:type="dxa"/>
          </w:tcPr>
          <w:p>
            <w:pPr>
              <w:widowControl w:val="0"/>
              <w:autoSpaceDE w:val="0"/>
              <w:autoSpaceDN w:val="0"/>
              <w:spacing w:before="108" w:after="0" w:line="240" w:lineRule="auto"/>
              <w:ind w:left="463" w:right="0"/>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2477</w:t>
            </w:r>
          </w:p>
        </w:tc>
        <w:tc>
          <w:tcPr>
            <w:tcW w:w="1416" w:type="dxa"/>
          </w:tcPr>
          <w:p>
            <w:pPr>
              <w:widowControl w:val="0"/>
              <w:autoSpaceDE w:val="0"/>
              <w:autoSpaceDN w:val="0"/>
              <w:spacing w:before="0" w:after="0" w:line="223" w:lineRule="exact"/>
              <w:ind w:left="191" w:right="0"/>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Steel used</w:t>
            </w:r>
            <w:r>
              <w:rPr>
                <w:rFonts w:ascii="Times New Roman" w:hAnsi="Times New Roman" w:eastAsia="Times New Roman" w:cs="Times New Roman"/>
                <w:spacing w:val="-3"/>
                <w:sz w:val="20"/>
                <w:szCs w:val="22"/>
                <w:lang w:val="en-US" w:eastAsia="en-US" w:bidi="ar-SA"/>
              </w:rPr>
              <w:t xml:space="preserve"> </w:t>
            </w:r>
            <w:r>
              <w:rPr>
                <w:rFonts w:ascii="Times New Roman" w:hAnsi="Times New Roman" w:eastAsia="Times New Roman" w:cs="Times New Roman"/>
                <w:sz w:val="20"/>
                <w:szCs w:val="22"/>
                <w:lang w:val="en-US" w:eastAsia="en-US" w:bidi="ar-SA"/>
              </w:rPr>
              <w:t>as</w:t>
            </w:r>
          </w:p>
          <w:p>
            <w:pPr>
              <w:widowControl w:val="0"/>
              <w:autoSpaceDE w:val="0"/>
              <w:autoSpaceDN w:val="0"/>
              <w:spacing w:before="0" w:after="0" w:line="217" w:lineRule="exact"/>
              <w:ind w:left="145" w:right="0"/>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reinforcement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853" w:type="dxa"/>
          </w:tcPr>
          <w:p>
            <w:pPr>
              <w:widowControl w:val="0"/>
              <w:autoSpaceDE w:val="0"/>
              <w:autoSpaceDN w:val="0"/>
              <w:spacing w:before="108" w:after="0" w:line="240" w:lineRule="auto"/>
              <w:ind w:left="204" w:right="0"/>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w w:val="99"/>
                <w:sz w:val="20"/>
                <w:szCs w:val="22"/>
                <w:lang w:val="en-US" w:eastAsia="en-US" w:bidi="ar-SA"/>
              </w:rPr>
              <w:t>2</w:t>
            </w:r>
          </w:p>
        </w:tc>
        <w:tc>
          <w:tcPr>
            <w:tcW w:w="1404" w:type="dxa"/>
          </w:tcPr>
          <w:p>
            <w:pPr>
              <w:widowControl w:val="0"/>
              <w:autoSpaceDE w:val="0"/>
              <w:autoSpaceDN w:val="0"/>
              <w:spacing w:before="108" w:after="0" w:line="240" w:lineRule="auto"/>
              <w:ind w:left="573" w:right="0"/>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0.8</w:t>
            </w:r>
          </w:p>
        </w:tc>
        <w:tc>
          <w:tcPr>
            <w:tcW w:w="1328" w:type="dxa"/>
          </w:tcPr>
          <w:p>
            <w:pPr>
              <w:widowControl w:val="0"/>
              <w:autoSpaceDE w:val="0"/>
              <w:autoSpaceDN w:val="0"/>
              <w:spacing w:before="108" w:after="0" w:line="240" w:lineRule="auto"/>
              <w:ind w:left="463" w:right="0"/>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4148</w:t>
            </w:r>
          </w:p>
        </w:tc>
        <w:tc>
          <w:tcPr>
            <w:tcW w:w="1416" w:type="dxa"/>
          </w:tcPr>
          <w:p>
            <w:pPr>
              <w:widowControl w:val="0"/>
              <w:autoSpaceDE w:val="0"/>
              <w:autoSpaceDN w:val="0"/>
              <w:spacing w:before="0" w:after="0" w:line="223" w:lineRule="exact"/>
              <w:ind w:left="145" w:right="0"/>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CFRP used as</w:t>
            </w:r>
          </w:p>
          <w:p>
            <w:pPr>
              <w:widowControl w:val="0"/>
              <w:autoSpaceDE w:val="0"/>
              <w:autoSpaceDN w:val="0"/>
              <w:spacing w:before="0" w:after="0" w:line="217" w:lineRule="exact"/>
              <w:ind w:left="191" w:right="0"/>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reinforcemnt</w:t>
            </w:r>
          </w:p>
        </w:tc>
      </w:tr>
    </w:tbl>
    <w:p>
      <w:pPr>
        <w:numPr>
          <w:numId w:val="0"/>
        </w:numPr>
        <w:spacing w:after="160" w:line="360" w:lineRule="auto"/>
        <w:jc w:val="center"/>
        <w:rPr>
          <w:rFonts w:hint="default"/>
          <w:b w:val="0"/>
          <w:bCs w:val="0"/>
          <w:szCs w:val="24"/>
        </w:rPr>
      </w:pPr>
    </w:p>
    <w:p>
      <w:pPr>
        <w:numPr>
          <w:numId w:val="0"/>
        </w:numPr>
        <w:spacing w:after="160" w:line="360" w:lineRule="auto"/>
        <w:jc w:val="center"/>
        <w:rPr>
          <w:rFonts w:hint="default"/>
          <w:b w:val="0"/>
          <w:bCs w:val="0"/>
          <w:szCs w:val="24"/>
        </w:rPr>
      </w:pPr>
      <w:r>
        <w:rPr>
          <w:rFonts w:hint="default"/>
          <w:b w:val="0"/>
          <w:bCs w:val="0"/>
          <w:szCs w:val="24"/>
        </w:rPr>
        <w:t>Table 2: Ultimate Load on column (KN)</w:t>
      </w:r>
    </w:p>
    <w:p>
      <w:pPr>
        <w:numPr>
          <w:numId w:val="0"/>
        </w:numPr>
        <w:spacing w:after="160" w:line="240" w:lineRule="auto"/>
        <w:jc w:val="center"/>
        <w:rPr>
          <w:rFonts w:hint="default"/>
          <w:b w:val="0"/>
          <w:bCs w:val="0"/>
          <w:szCs w:val="24"/>
          <w:lang w:val="en-US"/>
        </w:rPr>
      </w:pPr>
    </w:p>
    <w:p>
      <w:pPr>
        <w:numPr>
          <w:ilvl w:val="0"/>
          <w:numId w:val="2"/>
        </w:numPr>
        <w:rPr>
          <w:rFonts w:hint="default"/>
          <w:b/>
          <w:bCs/>
          <w:szCs w:val="24"/>
        </w:rPr>
      </w:pPr>
      <w:r>
        <w:rPr>
          <w:rFonts w:hint="default"/>
          <w:b/>
          <w:bCs/>
          <w:szCs w:val="24"/>
        </w:rPr>
        <w:t xml:space="preserve">Results </w:t>
      </w:r>
    </w:p>
    <w:p>
      <w:pPr>
        <w:rPr>
          <w:rFonts w:hint="default"/>
          <w:szCs w:val="24"/>
        </w:rPr>
      </w:pPr>
      <w:r>
        <w:rPr>
          <w:rFonts w:hint="default"/>
          <w:szCs w:val="24"/>
        </w:rPr>
        <w:t>Table 3 compares deformations in columns reinforced with steel and CFRP and displays the analytical findings of deformations using ANSYS.</w:t>
      </w:r>
    </w:p>
    <w:p>
      <w:pPr>
        <w:spacing w:line="240" w:lineRule="auto"/>
        <w:rPr>
          <w:rFonts w:hint="default"/>
          <w:szCs w:val="24"/>
        </w:rPr>
      </w:pP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1416"/>
        <w:gridCol w:w="1299"/>
        <w:gridCol w:w="1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1164" w:type="dxa"/>
          </w:tcPr>
          <w:p>
            <w:pPr>
              <w:widowControl w:val="0"/>
              <w:autoSpaceDE w:val="0"/>
              <w:autoSpaceDN w:val="0"/>
              <w:spacing w:before="0" w:after="0" w:line="223" w:lineRule="exact"/>
              <w:ind w:left="138" w:right="0"/>
              <w:jc w:val="center"/>
              <w:rPr>
                <w:rFonts w:hint="default"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Col</w:t>
            </w:r>
            <w:r>
              <w:rPr>
                <w:rFonts w:hint="default" w:ascii="Times New Roman" w:hAnsi="Times New Roman" w:eastAsia="Times New Roman" w:cs="Times New Roman"/>
                <w:sz w:val="20"/>
                <w:szCs w:val="22"/>
                <w:lang w:val="en-US" w:eastAsia="en-US" w:bidi="ar-SA"/>
              </w:rPr>
              <w:t>umn</w:t>
            </w:r>
          </w:p>
          <w:p>
            <w:pPr>
              <w:widowControl w:val="0"/>
              <w:autoSpaceDE w:val="0"/>
              <w:autoSpaceDN w:val="0"/>
              <w:spacing w:before="0" w:after="0" w:line="215" w:lineRule="exact"/>
              <w:ind w:left="182" w:right="0"/>
              <w:jc w:val="center"/>
              <w:rPr>
                <w:rFonts w:ascii="Times New Roman" w:hAnsi="Times New Roman" w:eastAsia="Times New Roman" w:cs="Times New Roman"/>
                <w:sz w:val="20"/>
                <w:szCs w:val="22"/>
                <w:lang w:val="en-US" w:eastAsia="en-US" w:bidi="ar-SA"/>
              </w:rPr>
            </w:pPr>
            <w:r>
              <w:rPr>
                <w:rFonts w:hint="default" w:ascii="Times New Roman" w:hAnsi="Times New Roman" w:eastAsia="Times New Roman" w:cs="Times New Roman"/>
                <w:sz w:val="20"/>
                <w:szCs w:val="22"/>
                <w:lang w:val="en-US" w:eastAsia="en-US" w:bidi="ar-SA"/>
              </w:rPr>
              <w:t>N</w:t>
            </w:r>
            <w:r>
              <w:rPr>
                <w:rFonts w:ascii="Times New Roman" w:hAnsi="Times New Roman" w:eastAsia="Times New Roman" w:cs="Times New Roman"/>
                <w:sz w:val="20"/>
                <w:szCs w:val="22"/>
                <w:lang w:val="en-US" w:eastAsia="en-US" w:bidi="ar-SA"/>
              </w:rPr>
              <w:t>o</w:t>
            </w:r>
          </w:p>
        </w:tc>
        <w:tc>
          <w:tcPr>
            <w:tcW w:w="1416" w:type="dxa"/>
          </w:tcPr>
          <w:p>
            <w:pPr>
              <w:widowControl w:val="0"/>
              <w:autoSpaceDE w:val="0"/>
              <w:autoSpaceDN w:val="0"/>
              <w:spacing w:before="0" w:after="0" w:line="223" w:lineRule="exact"/>
              <w:ind w:left="92" w:right="84"/>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Reinforcement</w:t>
            </w:r>
          </w:p>
          <w:p>
            <w:pPr>
              <w:widowControl w:val="0"/>
              <w:autoSpaceDE w:val="0"/>
              <w:autoSpaceDN w:val="0"/>
              <w:spacing w:before="0" w:after="0" w:line="215" w:lineRule="exact"/>
              <w:ind w:left="92" w:right="84"/>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ratio(%)</w:t>
            </w:r>
          </w:p>
        </w:tc>
        <w:tc>
          <w:tcPr>
            <w:tcW w:w="1299" w:type="dxa"/>
          </w:tcPr>
          <w:p>
            <w:pPr>
              <w:widowControl w:val="0"/>
              <w:autoSpaceDE w:val="0"/>
              <w:autoSpaceDN w:val="0"/>
              <w:spacing w:before="0" w:after="0" w:line="223" w:lineRule="exact"/>
              <w:ind w:left="115" w:right="111"/>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Deformation</w:t>
            </w:r>
          </w:p>
          <w:p>
            <w:pPr>
              <w:widowControl w:val="0"/>
              <w:autoSpaceDE w:val="0"/>
              <w:autoSpaceDN w:val="0"/>
              <w:spacing w:before="0" w:after="0" w:line="215" w:lineRule="exact"/>
              <w:ind w:left="111" w:right="111"/>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(mm)</w:t>
            </w:r>
          </w:p>
        </w:tc>
        <w:tc>
          <w:tcPr>
            <w:tcW w:w="1416" w:type="dxa"/>
          </w:tcPr>
          <w:p>
            <w:pPr>
              <w:widowControl w:val="0"/>
              <w:autoSpaceDE w:val="0"/>
              <w:autoSpaceDN w:val="0"/>
              <w:spacing w:before="108" w:after="0" w:line="240" w:lineRule="auto"/>
              <w:ind w:left="390" w:right="0"/>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Remark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164" w:type="dxa"/>
          </w:tcPr>
          <w:p>
            <w:pPr>
              <w:widowControl w:val="0"/>
              <w:autoSpaceDE w:val="0"/>
              <w:autoSpaceDN w:val="0"/>
              <w:spacing w:before="110" w:after="0" w:line="240" w:lineRule="auto"/>
              <w:ind w:left="0" w:right="222"/>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w w:val="99"/>
                <w:sz w:val="20"/>
                <w:szCs w:val="22"/>
                <w:lang w:val="en-US" w:eastAsia="en-US" w:bidi="ar-SA"/>
              </w:rPr>
              <w:t>1</w:t>
            </w:r>
          </w:p>
        </w:tc>
        <w:tc>
          <w:tcPr>
            <w:tcW w:w="1416" w:type="dxa"/>
          </w:tcPr>
          <w:p>
            <w:pPr>
              <w:widowControl w:val="0"/>
              <w:autoSpaceDE w:val="0"/>
              <w:autoSpaceDN w:val="0"/>
              <w:spacing w:before="110" w:after="0" w:line="240" w:lineRule="auto"/>
              <w:ind w:left="0" w:right="570"/>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0.8</w:t>
            </w:r>
          </w:p>
        </w:tc>
        <w:tc>
          <w:tcPr>
            <w:tcW w:w="1299" w:type="dxa"/>
          </w:tcPr>
          <w:p>
            <w:pPr>
              <w:widowControl w:val="0"/>
              <w:autoSpaceDE w:val="0"/>
              <w:autoSpaceDN w:val="0"/>
              <w:spacing w:before="110" w:after="0" w:line="240" w:lineRule="auto"/>
              <w:ind w:left="115" w:right="109"/>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1.875</w:t>
            </w:r>
          </w:p>
        </w:tc>
        <w:tc>
          <w:tcPr>
            <w:tcW w:w="1416" w:type="dxa"/>
          </w:tcPr>
          <w:p>
            <w:pPr>
              <w:widowControl w:val="0"/>
              <w:autoSpaceDE w:val="0"/>
              <w:autoSpaceDN w:val="0"/>
              <w:spacing w:before="0" w:after="0" w:line="224" w:lineRule="exact"/>
              <w:ind w:left="191" w:right="0"/>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Steel used</w:t>
            </w:r>
            <w:r>
              <w:rPr>
                <w:rFonts w:ascii="Times New Roman" w:hAnsi="Times New Roman" w:eastAsia="Times New Roman" w:cs="Times New Roman"/>
                <w:spacing w:val="-3"/>
                <w:sz w:val="20"/>
                <w:szCs w:val="22"/>
                <w:lang w:val="en-US" w:eastAsia="en-US" w:bidi="ar-SA"/>
              </w:rPr>
              <w:t xml:space="preserve"> </w:t>
            </w:r>
            <w:r>
              <w:rPr>
                <w:rFonts w:ascii="Times New Roman" w:hAnsi="Times New Roman" w:eastAsia="Times New Roman" w:cs="Times New Roman"/>
                <w:sz w:val="20"/>
                <w:szCs w:val="22"/>
                <w:lang w:val="en-US" w:eastAsia="en-US" w:bidi="ar-SA"/>
              </w:rPr>
              <w:t>as</w:t>
            </w:r>
          </w:p>
          <w:p>
            <w:pPr>
              <w:widowControl w:val="0"/>
              <w:autoSpaceDE w:val="0"/>
              <w:autoSpaceDN w:val="0"/>
              <w:spacing w:before="0" w:after="0" w:line="216" w:lineRule="exact"/>
              <w:ind w:left="145" w:right="0"/>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reinforcement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1164" w:type="dxa"/>
          </w:tcPr>
          <w:p>
            <w:pPr>
              <w:widowControl w:val="0"/>
              <w:autoSpaceDE w:val="0"/>
              <w:autoSpaceDN w:val="0"/>
              <w:spacing w:before="108" w:after="0" w:line="240" w:lineRule="auto"/>
              <w:ind w:left="0" w:right="222"/>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w w:val="99"/>
                <w:sz w:val="20"/>
                <w:szCs w:val="22"/>
                <w:lang w:val="en-US" w:eastAsia="en-US" w:bidi="ar-SA"/>
              </w:rPr>
              <w:t>2</w:t>
            </w:r>
          </w:p>
        </w:tc>
        <w:tc>
          <w:tcPr>
            <w:tcW w:w="1416" w:type="dxa"/>
          </w:tcPr>
          <w:p>
            <w:pPr>
              <w:widowControl w:val="0"/>
              <w:autoSpaceDE w:val="0"/>
              <w:autoSpaceDN w:val="0"/>
              <w:spacing w:before="108" w:after="0" w:line="240" w:lineRule="auto"/>
              <w:ind w:left="0" w:right="570"/>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0.8</w:t>
            </w:r>
          </w:p>
        </w:tc>
        <w:tc>
          <w:tcPr>
            <w:tcW w:w="1299" w:type="dxa"/>
          </w:tcPr>
          <w:p>
            <w:pPr>
              <w:widowControl w:val="0"/>
              <w:autoSpaceDE w:val="0"/>
              <w:autoSpaceDN w:val="0"/>
              <w:spacing w:before="108" w:after="0" w:line="240" w:lineRule="auto"/>
              <w:ind w:left="115" w:right="109"/>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2.785</w:t>
            </w:r>
          </w:p>
        </w:tc>
        <w:tc>
          <w:tcPr>
            <w:tcW w:w="1416" w:type="dxa"/>
          </w:tcPr>
          <w:p>
            <w:pPr>
              <w:widowControl w:val="0"/>
              <w:autoSpaceDE w:val="0"/>
              <w:autoSpaceDN w:val="0"/>
              <w:spacing w:before="0" w:after="0" w:line="223" w:lineRule="exact"/>
              <w:ind w:left="145" w:right="0"/>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CFRP used</w:t>
            </w:r>
            <w:r>
              <w:rPr>
                <w:rFonts w:ascii="Times New Roman" w:hAnsi="Times New Roman" w:eastAsia="Times New Roman" w:cs="Times New Roman"/>
                <w:spacing w:val="-6"/>
                <w:sz w:val="20"/>
                <w:szCs w:val="22"/>
                <w:lang w:val="en-US" w:eastAsia="en-US" w:bidi="ar-SA"/>
              </w:rPr>
              <w:t xml:space="preserve"> </w:t>
            </w:r>
            <w:r>
              <w:rPr>
                <w:rFonts w:ascii="Times New Roman" w:hAnsi="Times New Roman" w:eastAsia="Times New Roman" w:cs="Times New Roman"/>
                <w:sz w:val="20"/>
                <w:szCs w:val="22"/>
                <w:lang w:val="en-US" w:eastAsia="en-US" w:bidi="ar-SA"/>
              </w:rPr>
              <w:t>as</w:t>
            </w:r>
          </w:p>
          <w:p>
            <w:pPr>
              <w:widowControl w:val="0"/>
              <w:autoSpaceDE w:val="0"/>
              <w:autoSpaceDN w:val="0"/>
              <w:spacing w:before="0" w:after="0" w:line="217" w:lineRule="exact"/>
              <w:ind w:left="145" w:right="0"/>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reinforcement</w:t>
            </w:r>
          </w:p>
        </w:tc>
      </w:tr>
    </w:tbl>
    <w:p>
      <w:pPr>
        <w:jc w:val="center"/>
        <w:rPr>
          <w:rFonts w:hint="default"/>
          <w:szCs w:val="24"/>
        </w:rPr>
      </w:pPr>
    </w:p>
    <w:p>
      <w:pPr>
        <w:jc w:val="center"/>
        <w:rPr>
          <w:rFonts w:hint="default"/>
          <w:szCs w:val="24"/>
        </w:rPr>
      </w:pPr>
      <w:r>
        <w:rPr>
          <w:rFonts w:hint="default"/>
          <w:szCs w:val="24"/>
        </w:rPr>
        <w:t>Table 3: ANSYS Results for Deformation (Linear Analysis)</w:t>
      </w:r>
    </w:p>
    <w:p>
      <w:pPr>
        <w:jc w:val="both"/>
        <w:rPr>
          <w:rFonts w:hint="default"/>
          <w:szCs w:val="24"/>
        </w:rPr>
      </w:pPr>
      <w:r>
        <w:rPr>
          <w:rFonts w:hint="default"/>
          <w:szCs w:val="24"/>
        </w:rPr>
        <w:t xml:space="preserve">Equation of Elasticity for Composite Material is used to verify the values of deformations derived by ANSYS (In Linear Analysis). Table </w:t>
      </w:r>
      <w:r>
        <w:rPr>
          <w:rFonts w:hint="default"/>
          <w:szCs w:val="24"/>
          <w:lang w:val="en-US"/>
        </w:rPr>
        <w:t>4</w:t>
      </w:r>
      <w:r>
        <w:rPr>
          <w:rFonts w:hint="default"/>
          <w:szCs w:val="24"/>
        </w:rPr>
        <w:t xml:space="preserve"> show the verification of deformation in concrete columns reinforced with steel and CFRP.</w:t>
      </w:r>
    </w:p>
    <w:p>
      <w:pPr>
        <w:jc w:val="both"/>
        <w:rPr>
          <w:rFonts w:hint="default"/>
          <w:szCs w:val="24"/>
        </w:rPr>
      </w:pP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9"/>
        <w:gridCol w:w="1440"/>
        <w:gridCol w:w="1261"/>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999" w:type="dxa"/>
          </w:tcPr>
          <w:p>
            <w:pPr>
              <w:widowControl w:val="0"/>
              <w:autoSpaceDE w:val="0"/>
              <w:autoSpaceDN w:val="0"/>
              <w:spacing w:before="0" w:after="0" w:line="223" w:lineRule="exact"/>
              <w:ind w:left="146" w:right="0"/>
              <w:jc w:val="left"/>
              <w:rPr>
                <w:rFonts w:hint="default"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Col</w:t>
            </w:r>
            <w:r>
              <w:rPr>
                <w:rFonts w:hint="default" w:ascii="Times New Roman" w:hAnsi="Times New Roman" w:eastAsia="Times New Roman" w:cs="Times New Roman"/>
                <w:sz w:val="20"/>
                <w:szCs w:val="22"/>
                <w:lang w:val="en-US" w:eastAsia="en-US" w:bidi="ar-SA"/>
              </w:rPr>
              <w:t>umn</w:t>
            </w:r>
          </w:p>
          <w:p>
            <w:pPr>
              <w:widowControl w:val="0"/>
              <w:autoSpaceDE w:val="0"/>
              <w:autoSpaceDN w:val="0"/>
              <w:spacing w:before="0" w:after="0" w:line="217" w:lineRule="exact"/>
              <w:ind w:left="191" w:right="0"/>
              <w:jc w:val="left"/>
              <w:rPr>
                <w:rFonts w:hint="default" w:ascii="Times New Roman" w:hAnsi="Times New Roman" w:eastAsia="Times New Roman" w:cs="Times New Roman"/>
                <w:sz w:val="20"/>
                <w:szCs w:val="22"/>
                <w:lang w:val="en-US" w:eastAsia="en-US" w:bidi="ar-SA"/>
              </w:rPr>
            </w:pPr>
            <w:r>
              <w:rPr>
                <w:rFonts w:hint="default" w:ascii="Times New Roman" w:hAnsi="Times New Roman" w:eastAsia="Times New Roman" w:cs="Times New Roman"/>
                <w:sz w:val="20"/>
                <w:szCs w:val="22"/>
                <w:lang w:val="en-US" w:eastAsia="en-US" w:bidi="ar-SA"/>
              </w:rPr>
              <w:t>N</w:t>
            </w:r>
            <w:r>
              <w:rPr>
                <w:rFonts w:ascii="Times New Roman" w:hAnsi="Times New Roman" w:eastAsia="Times New Roman" w:cs="Times New Roman"/>
                <w:sz w:val="20"/>
                <w:szCs w:val="22"/>
                <w:lang w:val="en-US" w:eastAsia="en-US" w:bidi="ar-SA"/>
              </w:rPr>
              <w:t>o</w:t>
            </w:r>
            <w:r>
              <w:rPr>
                <w:rFonts w:hint="default" w:ascii="Times New Roman" w:hAnsi="Times New Roman" w:eastAsia="Times New Roman" w:cs="Times New Roman"/>
                <w:sz w:val="20"/>
                <w:szCs w:val="22"/>
                <w:lang w:val="en-US" w:eastAsia="en-US" w:bidi="ar-SA"/>
              </w:rPr>
              <w:t>.</w:t>
            </w:r>
          </w:p>
        </w:tc>
        <w:tc>
          <w:tcPr>
            <w:tcW w:w="1440" w:type="dxa"/>
          </w:tcPr>
          <w:p>
            <w:pPr>
              <w:widowControl w:val="0"/>
              <w:autoSpaceDE w:val="0"/>
              <w:autoSpaceDN w:val="0"/>
              <w:spacing w:before="0" w:after="0" w:line="223" w:lineRule="exact"/>
              <w:ind w:left="104" w:right="96"/>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Reinforcement</w:t>
            </w:r>
          </w:p>
          <w:p>
            <w:pPr>
              <w:widowControl w:val="0"/>
              <w:autoSpaceDE w:val="0"/>
              <w:autoSpaceDN w:val="0"/>
              <w:spacing w:before="0" w:after="0" w:line="217" w:lineRule="exact"/>
              <w:ind w:left="103" w:right="96"/>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ratio(%)</w:t>
            </w:r>
          </w:p>
        </w:tc>
        <w:tc>
          <w:tcPr>
            <w:tcW w:w="1261" w:type="dxa"/>
          </w:tcPr>
          <w:p>
            <w:pPr>
              <w:widowControl w:val="0"/>
              <w:autoSpaceDE w:val="0"/>
              <w:autoSpaceDN w:val="0"/>
              <w:spacing w:before="0" w:after="0" w:line="223" w:lineRule="exact"/>
              <w:ind w:left="96" w:right="93"/>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Deformation</w:t>
            </w:r>
          </w:p>
          <w:p>
            <w:pPr>
              <w:widowControl w:val="0"/>
              <w:autoSpaceDE w:val="0"/>
              <w:autoSpaceDN w:val="0"/>
              <w:spacing w:before="0" w:after="0" w:line="217" w:lineRule="exact"/>
              <w:ind w:left="96" w:right="92"/>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(mm)</w:t>
            </w:r>
          </w:p>
        </w:tc>
        <w:tc>
          <w:tcPr>
            <w:tcW w:w="1440" w:type="dxa"/>
          </w:tcPr>
          <w:p>
            <w:pPr>
              <w:widowControl w:val="0"/>
              <w:autoSpaceDE w:val="0"/>
              <w:autoSpaceDN w:val="0"/>
              <w:spacing w:before="108" w:after="0" w:line="240" w:lineRule="auto"/>
              <w:ind w:left="402" w:right="0"/>
              <w:jc w:val="left"/>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Remark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999" w:type="dxa"/>
          </w:tcPr>
          <w:p>
            <w:pPr>
              <w:widowControl w:val="0"/>
              <w:autoSpaceDE w:val="0"/>
              <w:autoSpaceDN w:val="0"/>
              <w:spacing w:before="108" w:after="0" w:line="240" w:lineRule="auto"/>
              <w:ind w:left="6" w:right="0"/>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w w:val="99"/>
                <w:sz w:val="20"/>
                <w:szCs w:val="22"/>
                <w:lang w:val="en-US" w:eastAsia="en-US" w:bidi="ar-SA"/>
              </w:rPr>
              <w:t>1</w:t>
            </w:r>
          </w:p>
        </w:tc>
        <w:tc>
          <w:tcPr>
            <w:tcW w:w="1440" w:type="dxa"/>
          </w:tcPr>
          <w:p>
            <w:pPr>
              <w:widowControl w:val="0"/>
              <w:autoSpaceDE w:val="0"/>
              <w:autoSpaceDN w:val="0"/>
              <w:spacing w:before="108" w:after="0" w:line="240" w:lineRule="auto"/>
              <w:ind w:left="0" w:right="583"/>
              <w:jc w:val="right"/>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0.8</w:t>
            </w:r>
          </w:p>
        </w:tc>
        <w:tc>
          <w:tcPr>
            <w:tcW w:w="1261" w:type="dxa"/>
          </w:tcPr>
          <w:p>
            <w:pPr>
              <w:widowControl w:val="0"/>
              <w:autoSpaceDE w:val="0"/>
              <w:autoSpaceDN w:val="0"/>
              <w:spacing w:before="108" w:after="0" w:line="240" w:lineRule="auto"/>
              <w:ind w:left="0" w:right="394"/>
              <w:jc w:val="right"/>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1.919</w:t>
            </w:r>
          </w:p>
        </w:tc>
        <w:tc>
          <w:tcPr>
            <w:tcW w:w="1440" w:type="dxa"/>
          </w:tcPr>
          <w:p>
            <w:pPr>
              <w:widowControl w:val="0"/>
              <w:autoSpaceDE w:val="0"/>
              <w:autoSpaceDN w:val="0"/>
              <w:spacing w:before="0" w:after="0" w:line="223" w:lineRule="exact"/>
              <w:ind w:left="202" w:right="0"/>
              <w:jc w:val="left"/>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Steel used</w:t>
            </w:r>
            <w:r>
              <w:rPr>
                <w:rFonts w:ascii="Times New Roman" w:hAnsi="Times New Roman" w:eastAsia="Times New Roman" w:cs="Times New Roman"/>
                <w:spacing w:val="-3"/>
                <w:sz w:val="20"/>
                <w:szCs w:val="22"/>
                <w:lang w:val="en-US" w:eastAsia="en-US" w:bidi="ar-SA"/>
              </w:rPr>
              <w:t xml:space="preserve"> </w:t>
            </w:r>
            <w:r>
              <w:rPr>
                <w:rFonts w:ascii="Times New Roman" w:hAnsi="Times New Roman" w:eastAsia="Times New Roman" w:cs="Times New Roman"/>
                <w:sz w:val="20"/>
                <w:szCs w:val="22"/>
                <w:lang w:val="en-US" w:eastAsia="en-US" w:bidi="ar-SA"/>
              </w:rPr>
              <w:t>as</w:t>
            </w:r>
          </w:p>
          <w:p>
            <w:pPr>
              <w:widowControl w:val="0"/>
              <w:autoSpaceDE w:val="0"/>
              <w:autoSpaceDN w:val="0"/>
              <w:spacing w:before="0" w:after="0" w:line="217" w:lineRule="exact"/>
              <w:ind w:left="157" w:right="0"/>
              <w:jc w:val="left"/>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reinforcement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999" w:type="dxa"/>
          </w:tcPr>
          <w:p>
            <w:pPr>
              <w:widowControl w:val="0"/>
              <w:autoSpaceDE w:val="0"/>
              <w:autoSpaceDN w:val="0"/>
              <w:spacing w:before="108" w:after="0" w:line="240" w:lineRule="auto"/>
              <w:ind w:left="6" w:right="0"/>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w w:val="99"/>
                <w:sz w:val="20"/>
                <w:szCs w:val="22"/>
                <w:lang w:val="en-US" w:eastAsia="en-US" w:bidi="ar-SA"/>
              </w:rPr>
              <w:t>2</w:t>
            </w:r>
          </w:p>
        </w:tc>
        <w:tc>
          <w:tcPr>
            <w:tcW w:w="1440" w:type="dxa"/>
          </w:tcPr>
          <w:p>
            <w:pPr>
              <w:widowControl w:val="0"/>
              <w:autoSpaceDE w:val="0"/>
              <w:autoSpaceDN w:val="0"/>
              <w:spacing w:before="108" w:after="0" w:line="240" w:lineRule="auto"/>
              <w:ind w:left="0" w:right="583"/>
              <w:jc w:val="right"/>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0.8</w:t>
            </w:r>
          </w:p>
        </w:tc>
        <w:tc>
          <w:tcPr>
            <w:tcW w:w="1261" w:type="dxa"/>
          </w:tcPr>
          <w:p>
            <w:pPr>
              <w:widowControl w:val="0"/>
              <w:autoSpaceDE w:val="0"/>
              <w:autoSpaceDN w:val="0"/>
              <w:spacing w:before="108" w:after="0" w:line="240" w:lineRule="auto"/>
              <w:ind w:left="0" w:right="394"/>
              <w:jc w:val="right"/>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3.220</w:t>
            </w:r>
          </w:p>
        </w:tc>
        <w:tc>
          <w:tcPr>
            <w:tcW w:w="1440" w:type="dxa"/>
          </w:tcPr>
          <w:p>
            <w:pPr>
              <w:widowControl w:val="0"/>
              <w:autoSpaceDE w:val="0"/>
              <w:autoSpaceDN w:val="0"/>
              <w:spacing w:before="0" w:after="0" w:line="223" w:lineRule="exact"/>
              <w:ind w:left="157" w:right="0"/>
              <w:jc w:val="left"/>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CFRP used as</w:t>
            </w:r>
          </w:p>
          <w:p>
            <w:pPr>
              <w:widowControl w:val="0"/>
              <w:autoSpaceDE w:val="0"/>
              <w:autoSpaceDN w:val="0"/>
              <w:spacing w:before="0" w:after="0" w:line="217" w:lineRule="exact"/>
              <w:ind w:left="202" w:right="0"/>
              <w:jc w:val="left"/>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reinforcemnt</w:t>
            </w:r>
          </w:p>
        </w:tc>
      </w:tr>
    </w:tbl>
    <w:p>
      <w:pPr>
        <w:jc w:val="center"/>
      </w:pPr>
    </w:p>
    <w:p>
      <w:pPr>
        <w:jc w:val="center"/>
        <w:rPr>
          <w:rFonts w:hint="default"/>
          <w:lang w:val="en-US"/>
        </w:rPr>
      </w:pPr>
      <w:r>
        <w:rPr>
          <w:rFonts w:hint="default"/>
          <w:lang w:val="en-US"/>
        </w:rPr>
        <w:t>Table 4: Validation for Deformation</w:t>
      </w:r>
    </w:p>
    <w:tbl>
      <w:tblPr>
        <w:tblStyle w:val="3"/>
        <w:tblpPr w:leftFromText="180" w:rightFromText="180" w:vertAnchor="page" w:horzAnchor="page" w:tblpX="3342" w:tblpY="640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1526"/>
        <w:gridCol w:w="833"/>
        <w:gridCol w:w="1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186" w:type="dxa"/>
          </w:tcPr>
          <w:p>
            <w:pPr>
              <w:widowControl w:val="0"/>
              <w:autoSpaceDE w:val="0"/>
              <w:autoSpaceDN w:val="0"/>
              <w:spacing w:before="108" w:after="0" w:line="360" w:lineRule="auto"/>
              <w:ind w:left="86" w:right="81"/>
              <w:jc w:val="center"/>
              <w:rPr>
                <w:rFonts w:hint="default"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Col</w:t>
            </w:r>
            <w:r>
              <w:rPr>
                <w:rFonts w:hint="default" w:eastAsia="Times New Roman" w:cs="Times New Roman"/>
                <w:sz w:val="20"/>
                <w:szCs w:val="22"/>
                <w:lang w:val="en-US" w:eastAsia="en-US" w:bidi="ar-SA"/>
              </w:rPr>
              <w:t>umn</w:t>
            </w:r>
            <w:r>
              <w:rPr>
                <w:rFonts w:ascii="Times New Roman" w:hAnsi="Times New Roman" w:eastAsia="Times New Roman" w:cs="Times New Roman"/>
                <w:sz w:val="20"/>
                <w:szCs w:val="22"/>
                <w:lang w:val="en-US" w:eastAsia="en-US" w:bidi="ar-SA"/>
              </w:rPr>
              <w:t xml:space="preserve"> </w:t>
            </w:r>
            <w:r>
              <w:rPr>
                <w:rFonts w:hint="default" w:eastAsia="Times New Roman" w:cs="Times New Roman"/>
                <w:sz w:val="20"/>
                <w:szCs w:val="22"/>
                <w:lang w:val="en-US" w:eastAsia="en-US" w:bidi="ar-SA"/>
              </w:rPr>
              <w:t>N</w:t>
            </w:r>
            <w:r>
              <w:rPr>
                <w:rFonts w:ascii="Times New Roman" w:hAnsi="Times New Roman" w:eastAsia="Times New Roman" w:cs="Times New Roman"/>
                <w:sz w:val="20"/>
                <w:szCs w:val="22"/>
                <w:lang w:val="en-US" w:eastAsia="en-US" w:bidi="ar-SA"/>
              </w:rPr>
              <w:t>o</w:t>
            </w:r>
            <w:r>
              <w:rPr>
                <w:rFonts w:hint="default" w:eastAsia="Times New Roman" w:cs="Times New Roman"/>
                <w:sz w:val="20"/>
                <w:szCs w:val="22"/>
                <w:lang w:val="en-US" w:eastAsia="en-US" w:bidi="ar-SA"/>
              </w:rPr>
              <w:t>.</w:t>
            </w:r>
          </w:p>
        </w:tc>
        <w:tc>
          <w:tcPr>
            <w:tcW w:w="1526" w:type="dxa"/>
          </w:tcPr>
          <w:p>
            <w:pPr>
              <w:widowControl w:val="0"/>
              <w:autoSpaceDE w:val="0"/>
              <w:autoSpaceDN w:val="0"/>
              <w:spacing w:before="108" w:after="0" w:line="240" w:lineRule="auto"/>
              <w:ind w:left="161" w:right="154"/>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Reinf ratio(%)</w:t>
            </w:r>
          </w:p>
        </w:tc>
        <w:tc>
          <w:tcPr>
            <w:tcW w:w="833" w:type="dxa"/>
          </w:tcPr>
          <w:p>
            <w:pPr>
              <w:widowControl w:val="0"/>
              <w:autoSpaceDE w:val="0"/>
              <w:autoSpaceDN w:val="0"/>
              <w:spacing w:before="0" w:after="0" w:line="223" w:lineRule="exact"/>
              <w:ind w:left="87" w:right="79"/>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Cost</w:t>
            </w:r>
          </w:p>
          <w:p>
            <w:pPr>
              <w:widowControl w:val="0"/>
              <w:autoSpaceDE w:val="0"/>
              <w:autoSpaceDN w:val="0"/>
              <w:spacing w:before="0" w:after="0" w:line="215" w:lineRule="exact"/>
              <w:ind w:left="87" w:right="79"/>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of Steel</w:t>
            </w:r>
          </w:p>
        </w:tc>
        <w:tc>
          <w:tcPr>
            <w:tcW w:w="1615" w:type="dxa"/>
          </w:tcPr>
          <w:p>
            <w:pPr>
              <w:widowControl w:val="0"/>
              <w:autoSpaceDE w:val="0"/>
              <w:autoSpaceDN w:val="0"/>
              <w:spacing w:before="0" w:after="0" w:line="223" w:lineRule="exact"/>
              <w:ind w:left="84" w:right="78"/>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Cost</w:t>
            </w:r>
          </w:p>
          <w:p>
            <w:pPr>
              <w:widowControl w:val="0"/>
              <w:autoSpaceDE w:val="0"/>
              <w:autoSpaceDN w:val="0"/>
              <w:spacing w:before="0" w:after="0" w:line="215" w:lineRule="exact"/>
              <w:ind w:left="87" w:right="78"/>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of CFRP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1186" w:type="dxa"/>
          </w:tcPr>
          <w:p>
            <w:pPr>
              <w:widowControl w:val="0"/>
              <w:autoSpaceDE w:val="0"/>
              <w:autoSpaceDN w:val="0"/>
              <w:spacing w:before="0" w:after="0" w:line="213" w:lineRule="exact"/>
              <w:ind w:left="6" w:right="0"/>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w w:val="99"/>
                <w:sz w:val="20"/>
                <w:szCs w:val="22"/>
                <w:lang w:val="en-US" w:eastAsia="en-US" w:bidi="ar-SA"/>
              </w:rPr>
              <w:t>1</w:t>
            </w:r>
          </w:p>
        </w:tc>
        <w:tc>
          <w:tcPr>
            <w:tcW w:w="1526" w:type="dxa"/>
          </w:tcPr>
          <w:p>
            <w:pPr>
              <w:widowControl w:val="0"/>
              <w:autoSpaceDE w:val="0"/>
              <w:autoSpaceDN w:val="0"/>
              <w:spacing w:before="0" w:after="0" w:line="213" w:lineRule="exact"/>
              <w:ind w:left="161" w:right="151"/>
              <w:jc w:val="center"/>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0.8</w:t>
            </w:r>
          </w:p>
        </w:tc>
        <w:tc>
          <w:tcPr>
            <w:tcW w:w="833" w:type="dxa"/>
          </w:tcPr>
          <w:p>
            <w:pPr>
              <w:widowControl w:val="0"/>
              <w:autoSpaceDE w:val="0"/>
              <w:autoSpaceDN w:val="0"/>
              <w:spacing w:before="0" w:after="0" w:line="213" w:lineRule="exact"/>
              <w:ind w:left="267" w:right="0"/>
              <w:jc w:val="left"/>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795</w:t>
            </w:r>
          </w:p>
        </w:tc>
        <w:tc>
          <w:tcPr>
            <w:tcW w:w="1615" w:type="dxa"/>
          </w:tcPr>
          <w:p>
            <w:pPr>
              <w:widowControl w:val="0"/>
              <w:autoSpaceDE w:val="0"/>
              <w:autoSpaceDN w:val="0"/>
              <w:spacing w:before="0" w:after="0" w:line="213" w:lineRule="exact"/>
              <w:ind w:left="259" w:right="0"/>
              <w:jc w:val="left"/>
              <w:rPr>
                <w:rFonts w:ascii="Times New Roman" w:hAnsi="Times New Roman" w:eastAsia="Times New Roman" w:cs="Times New Roman"/>
                <w:sz w:val="20"/>
                <w:szCs w:val="22"/>
                <w:lang w:val="en-US" w:eastAsia="en-US" w:bidi="ar-SA"/>
              </w:rPr>
            </w:pPr>
            <w:r>
              <w:rPr>
                <w:rFonts w:ascii="Times New Roman" w:hAnsi="Times New Roman" w:eastAsia="Times New Roman" w:cs="Times New Roman"/>
                <w:sz w:val="20"/>
                <w:szCs w:val="22"/>
                <w:lang w:val="en-US" w:eastAsia="en-US" w:bidi="ar-SA"/>
              </w:rPr>
              <w:t>2835</w:t>
            </w:r>
          </w:p>
        </w:tc>
      </w:tr>
    </w:tbl>
    <w:p>
      <w:pPr>
        <w:jc w:val="center"/>
        <w:rPr>
          <w:rFonts w:hint="default"/>
          <w:lang w:val="en-US"/>
        </w:rPr>
      </w:pPr>
    </w:p>
    <w:p>
      <w:pPr>
        <w:jc w:val="center"/>
        <w:rPr>
          <w:rFonts w:hint="default"/>
          <w:lang w:val="en-US"/>
        </w:rPr>
      </w:pPr>
    </w:p>
    <w:p>
      <w:pPr>
        <w:jc w:val="center"/>
        <w:rPr>
          <w:rFonts w:hint="default"/>
          <w:lang w:val="en-US"/>
        </w:rPr>
      </w:pPr>
    </w:p>
    <w:p>
      <w:pPr>
        <w:jc w:val="center"/>
        <w:rPr>
          <w:rFonts w:hint="default"/>
          <w:szCs w:val="24"/>
        </w:rPr>
      </w:pPr>
      <w:r>
        <w:rPr>
          <w:rFonts w:hint="default"/>
          <w:szCs w:val="24"/>
        </w:rPr>
        <w:t>Table 5: cost analysis &amp; comparison</w:t>
      </w:r>
    </w:p>
    <w:p>
      <w:pPr>
        <w:spacing w:line="240" w:lineRule="auto"/>
        <w:jc w:val="both"/>
        <w:rPr>
          <w:rFonts w:hint="default"/>
          <w:szCs w:val="24"/>
          <w:lang w:val="en-US"/>
        </w:rPr>
      </w:pPr>
    </w:p>
    <w:p>
      <w:pPr>
        <w:numPr>
          <w:ilvl w:val="0"/>
          <w:numId w:val="2"/>
        </w:numPr>
        <w:ind w:left="0" w:leftChars="0" w:firstLine="0" w:firstLineChars="0"/>
        <w:jc w:val="both"/>
        <w:rPr>
          <w:rFonts w:hint="default"/>
          <w:b/>
          <w:bCs/>
          <w:szCs w:val="24"/>
          <w:lang w:val="en-US"/>
        </w:rPr>
      </w:pPr>
      <w:r>
        <w:rPr>
          <w:rFonts w:hint="default"/>
          <w:b/>
          <w:bCs/>
          <w:szCs w:val="24"/>
          <w:lang w:val="en-US"/>
        </w:rPr>
        <w:t>Conclusions</w:t>
      </w:r>
    </w:p>
    <w:p>
      <w:pPr>
        <w:numPr>
          <w:ilvl w:val="0"/>
          <w:numId w:val="3"/>
        </w:numPr>
        <w:rPr>
          <w:rFonts w:hint="default"/>
          <w:b w:val="0"/>
          <w:bCs w:val="0"/>
        </w:rPr>
      </w:pPr>
      <w:r>
        <w:rPr>
          <w:rFonts w:hint="default"/>
          <w:b w:val="0"/>
          <w:bCs w:val="0"/>
        </w:rPr>
        <w:t>The values of deformation derived from the equation of elasticity for composite materials and the deformation findings from finite element analysis are in excellent agreement.</w:t>
      </w:r>
    </w:p>
    <w:p>
      <w:pPr>
        <w:numPr>
          <w:ilvl w:val="0"/>
          <w:numId w:val="3"/>
        </w:numPr>
        <w:ind w:left="0" w:leftChars="0" w:firstLine="0" w:firstLineChars="0"/>
        <w:rPr>
          <w:rFonts w:hint="default"/>
          <w:b w:val="0"/>
          <w:bCs w:val="0"/>
        </w:rPr>
      </w:pPr>
      <w:r>
        <w:rPr>
          <w:rFonts w:hint="default"/>
          <w:b w:val="0"/>
          <w:bCs w:val="0"/>
        </w:rPr>
        <w:t>The ultimate load bearing capability of the column is greatly improved when made with CFRP.</w:t>
      </w:r>
    </w:p>
    <w:p>
      <w:pPr>
        <w:numPr>
          <w:ilvl w:val="0"/>
          <w:numId w:val="3"/>
        </w:numPr>
        <w:ind w:left="0" w:leftChars="0" w:firstLine="0" w:firstLineChars="0"/>
        <w:rPr>
          <w:rFonts w:hint="default"/>
          <w:b w:val="0"/>
          <w:bCs w:val="0"/>
        </w:rPr>
      </w:pPr>
      <w:r>
        <w:rPr>
          <w:rFonts w:hint="default"/>
          <w:b w:val="0"/>
          <w:bCs w:val="0"/>
        </w:rPr>
        <w:t>Although CFRP is more expensive than steel reinforcement, it is ultimately more affordable because:</w:t>
      </w:r>
    </w:p>
    <w:p>
      <w:pPr>
        <w:rPr>
          <w:rFonts w:hint="default"/>
          <w:b w:val="0"/>
          <w:bCs w:val="0"/>
        </w:rPr>
      </w:pPr>
      <w:r>
        <w:rPr>
          <w:rFonts w:hint="default"/>
          <w:b w:val="0"/>
          <w:bCs w:val="0"/>
        </w:rPr>
        <w:t>4. The CFRP has a stronger tensile strength, weighs 1/4 the amount of steel, is corrosion-free, and significantly lowers maintenance costs.</w:t>
      </w:r>
    </w:p>
    <w:p>
      <w:pPr>
        <w:spacing w:line="240" w:lineRule="auto"/>
        <w:rPr>
          <w:b/>
          <w:bCs/>
        </w:rPr>
      </w:pPr>
    </w:p>
    <w:p>
      <w:pPr>
        <w:rPr>
          <w:b/>
          <w:bCs/>
        </w:rPr>
      </w:pPr>
      <w:r>
        <w:rPr>
          <w:b/>
          <w:bCs/>
        </w:rPr>
        <w:t>References</w:t>
      </w:r>
    </w:p>
    <w:p>
      <w:pPr>
        <w:numPr>
          <w:ilvl w:val="0"/>
          <w:numId w:val="4"/>
        </w:numPr>
        <w:rPr>
          <w:rFonts w:hint="default"/>
          <w:b w:val="0"/>
          <w:bCs w:val="0"/>
        </w:rPr>
      </w:pPr>
      <w:r>
        <w:rPr>
          <w:rFonts w:hint="default"/>
          <w:b w:val="0"/>
          <w:bCs w:val="0"/>
        </w:rPr>
        <w:t>Benmokrane, B., El-Salakawy, E., El-Ragaby, A., and Lackey, T. [2006]. ―Designing and Testing of Concrete Bridge Decks Reinforced with Glass FRP Bars. ‖ Journal of Bridge Engineering, 11 (2): 217–229.</w:t>
      </w:r>
    </w:p>
    <w:p>
      <w:pPr>
        <w:numPr>
          <w:ilvl w:val="0"/>
          <w:numId w:val="4"/>
        </w:numPr>
        <w:ind w:left="0" w:leftChars="0" w:firstLine="0" w:firstLineChars="0"/>
        <w:rPr>
          <w:rFonts w:hint="default"/>
          <w:b w:val="0"/>
          <w:bCs w:val="0"/>
        </w:rPr>
      </w:pPr>
      <w:r>
        <w:rPr>
          <w:rFonts w:hint="default"/>
          <w:b w:val="0"/>
          <w:bCs w:val="0"/>
        </w:rPr>
        <w:t>Demers, M., and Neale, K.W. [1999]. ―Confinement of Reinforced Concrete Columns with Fiber Reinforced Composite Sheets- an Experimental Study. ‖ Canadian Journal of Civil Engineering, 26, 226-241.</w:t>
      </w:r>
    </w:p>
    <w:p>
      <w:pPr>
        <w:numPr>
          <w:ilvl w:val="0"/>
          <w:numId w:val="4"/>
        </w:numPr>
        <w:ind w:left="0" w:leftChars="0" w:firstLine="0" w:firstLineChars="0"/>
        <w:rPr>
          <w:rFonts w:hint="default"/>
          <w:b w:val="0"/>
          <w:bCs w:val="0"/>
        </w:rPr>
      </w:pPr>
      <w:r>
        <w:rPr>
          <w:rFonts w:hint="default"/>
          <w:b w:val="0"/>
          <w:bCs w:val="0"/>
        </w:rPr>
        <w:t>Teng, J.G., Chen, J.F., Smith, S.T., and Lam, L., [2002].   ―FRP   Strengthened   RC   Structures.‖   John Wiley &amp; Sons, New York, NY.</w:t>
      </w:r>
    </w:p>
    <w:p>
      <w:pPr>
        <w:numPr>
          <w:ilvl w:val="0"/>
          <w:numId w:val="4"/>
        </w:numPr>
        <w:ind w:left="0" w:leftChars="0" w:firstLine="0" w:firstLineChars="0"/>
        <w:rPr>
          <w:rFonts w:hint="default"/>
          <w:b w:val="0"/>
          <w:bCs w:val="0"/>
        </w:rPr>
      </w:pPr>
      <w:r>
        <w:rPr>
          <w:rFonts w:hint="default"/>
          <w:b w:val="0"/>
          <w:bCs w:val="0"/>
        </w:rPr>
        <w:t>ACI Committee 440, (2006) “Guide for the design and construction of structural concrete reinforced with FRP bars,” ACI 440.1R-06, American Concrete Institute,</w:t>
      </w:r>
    </w:p>
    <w:p>
      <w:pPr>
        <w:rPr>
          <w:rFonts w:hint="default"/>
          <w:b w:val="0"/>
          <w:bCs w:val="0"/>
        </w:rPr>
      </w:pPr>
      <w:r>
        <w:rPr>
          <w:rFonts w:hint="default"/>
          <w:b w:val="0"/>
          <w:bCs w:val="0"/>
        </w:rPr>
        <w:t>Farmington Hills, MI</w:t>
      </w:r>
    </w:p>
    <w:p>
      <w:pPr>
        <w:numPr>
          <w:ilvl w:val="0"/>
          <w:numId w:val="4"/>
        </w:numPr>
        <w:ind w:left="0" w:leftChars="0" w:firstLine="0" w:firstLineChars="0"/>
        <w:rPr>
          <w:rFonts w:hint="default"/>
          <w:b w:val="0"/>
          <w:bCs w:val="0"/>
        </w:rPr>
      </w:pPr>
      <w:r>
        <w:rPr>
          <w:rFonts w:hint="default"/>
          <w:b w:val="0"/>
          <w:bCs w:val="0"/>
        </w:rPr>
        <w:t>Ching Chiaw Choo, Issam E. Harik, and Hans Gesund (2006) “Minimum Reinforcement Ratio for Fiber- Reinforced Polymer Reinforced Concrete Rectangular Columns” ACI Structural Journal/May-June, 460-466 pp</w:t>
      </w:r>
    </w:p>
    <w:p>
      <w:pPr>
        <w:numPr>
          <w:ilvl w:val="0"/>
          <w:numId w:val="4"/>
        </w:numPr>
        <w:ind w:left="0" w:leftChars="0" w:firstLine="0" w:firstLineChars="0"/>
        <w:rPr>
          <w:b w:val="0"/>
          <w:bCs w:val="0"/>
        </w:rPr>
      </w:pPr>
      <w:bookmarkStart w:id="0" w:name="_GoBack"/>
      <w:bookmarkEnd w:id="0"/>
      <w:r>
        <w:rPr>
          <w:rFonts w:hint="default"/>
          <w:b w:val="0"/>
          <w:bCs w:val="0"/>
        </w:rPr>
        <w:t>Ehab M. Lotfy, (2010) “Behaviour of reinforced concrete short columns with Fiber Reinforced polymers bars” International Journal of Civil and Structural Engineering Volume 1, No 3, pp 545-557</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5458C"/>
    <w:multiLevelType w:val="singleLevel"/>
    <w:tmpl w:val="9375458C"/>
    <w:lvl w:ilvl="0" w:tentative="0">
      <w:start w:val="4"/>
      <w:numFmt w:val="decimal"/>
      <w:suff w:val="space"/>
      <w:lvlText w:val="%1."/>
      <w:lvlJc w:val="left"/>
    </w:lvl>
  </w:abstractNum>
  <w:abstractNum w:abstractNumId="1">
    <w:nsid w:val="E13E75BF"/>
    <w:multiLevelType w:val="singleLevel"/>
    <w:tmpl w:val="E13E75BF"/>
    <w:lvl w:ilvl="0" w:tentative="0">
      <w:start w:val="1"/>
      <w:numFmt w:val="decimal"/>
      <w:suff w:val="space"/>
      <w:lvlText w:val="%1."/>
      <w:lvlJc w:val="left"/>
    </w:lvl>
  </w:abstractNum>
  <w:abstractNum w:abstractNumId="2">
    <w:nsid w:val="4C28BBF5"/>
    <w:multiLevelType w:val="singleLevel"/>
    <w:tmpl w:val="4C28BBF5"/>
    <w:lvl w:ilvl="0" w:tentative="0">
      <w:start w:val="3"/>
      <w:numFmt w:val="decimal"/>
      <w:suff w:val="space"/>
      <w:lvlText w:val="%1."/>
      <w:lvlJc w:val="left"/>
    </w:lvl>
  </w:abstractNum>
  <w:abstractNum w:abstractNumId="3">
    <w:nsid w:val="59CEE83D"/>
    <w:multiLevelType w:val="singleLevel"/>
    <w:tmpl w:val="59CEE83D"/>
    <w:lvl w:ilvl="0" w:tentative="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4BA"/>
    <w:rsid w:val="0025448A"/>
    <w:rsid w:val="002D7415"/>
    <w:rsid w:val="00336AAF"/>
    <w:rsid w:val="0037077F"/>
    <w:rsid w:val="005079CB"/>
    <w:rsid w:val="00745266"/>
    <w:rsid w:val="009154BA"/>
    <w:rsid w:val="00B23CB4"/>
    <w:rsid w:val="00B61A9E"/>
    <w:rsid w:val="00C454D9"/>
    <w:rsid w:val="00C54A70"/>
    <w:rsid w:val="00D2055E"/>
    <w:rsid w:val="00DD28EF"/>
    <w:rsid w:val="00FA0E2A"/>
    <w:rsid w:val="011A4D50"/>
    <w:rsid w:val="03604F53"/>
    <w:rsid w:val="0809043D"/>
    <w:rsid w:val="162A61BE"/>
    <w:rsid w:val="17593CBC"/>
    <w:rsid w:val="196F5B3D"/>
    <w:rsid w:val="1CAC62FB"/>
    <w:rsid w:val="1DF45BD4"/>
    <w:rsid w:val="233A553D"/>
    <w:rsid w:val="2B3761D1"/>
    <w:rsid w:val="336478BC"/>
    <w:rsid w:val="342A30DA"/>
    <w:rsid w:val="38B45710"/>
    <w:rsid w:val="3BF13531"/>
    <w:rsid w:val="475D57B8"/>
    <w:rsid w:val="4BDB01D0"/>
    <w:rsid w:val="61CB3713"/>
    <w:rsid w:val="6DD0356B"/>
    <w:rsid w:val="6E78585C"/>
    <w:rsid w:val="71790240"/>
    <w:rsid w:val="72737AC3"/>
    <w:rsid w:val="74617F37"/>
    <w:rsid w:val="76B915CB"/>
    <w:rsid w:val="78143CB9"/>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360" w:lineRule="auto"/>
      <w:jc w:val="both"/>
    </w:pPr>
    <w:rPr>
      <w:rFonts w:ascii="Times New Roman" w:hAnsi="Times New Roman" w:eastAsiaTheme="minorHAnsi" w:cstheme="minorBidi"/>
      <w:kern w:val="2"/>
      <w:sz w:val="24"/>
      <w:szCs w:val="22"/>
      <w:lang w:val="en-IN"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1746</Words>
  <Characters>9954</Characters>
  <Lines>82</Lines>
  <Paragraphs>23</Paragraphs>
  <TotalTime>2</TotalTime>
  <ScaleCrop>false</ScaleCrop>
  <LinksUpToDate>false</LinksUpToDate>
  <CharactersWithSpaces>11677</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2023-08-21T13:39:00Z</dcterms:created>
  <dc:creator>Admin</dc:creator>
  <cp:lastModifiedBy>Shivam Dube</cp:lastModifiedBy>
  <dcterms:modified xsi:type="dcterms:W3CDTF">2023-08-21T17:08:18Z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159EE4D584CB46EA80ADEF8D5A9C6AED_12</vt:lpwstr>
  </property>
</Properties>
</file>