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MACHINE LEARNING-DRIVEN AIRPORT DETECTION IN OPTICAL SATELLITE IMAGERY FOR TRANSPORTATION</w:t>
      </w:r>
    </w:p>
    <w:p w:rsidR="00000000" w:rsidDel="00000000" w:rsidP="00000000" w:rsidRDefault="00000000" w:rsidRPr="00000000" w14:paraId="00000002">
      <w:pPr>
        <w:spacing w:after="0" w:before="0" w:line="276" w:lineRule="auto"/>
        <w:jc w:val="center"/>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 </w:t>
      </w:r>
    </w:p>
    <w:p w:rsidR="00000000" w:rsidDel="00000000" w:rsidP="00000000" w:rsidRDefault="00000000" w:rsidRPr="00000000" w14:paraId="00000003">
      <w:pPr>
        <w:spacing w:after="0" w:before="0" w:line="276" w:lineRule="auto"/>
        <w:jc w:val="center"/>
        <w:rPr>
          <w:rFonts w:ascii="Times New Roman" w:cs="Times New Roman" w:eastAsia="Times New Roman" w:hAnsi="Times New Roman"/>
          <w:color w:val="231f20"/>
          <w:sz w:val="20"/>
          <w:szCs w:val="20"/>
          <w:vertAlign w:val="superscript"/>
        </w:rPr>
      </w:pPr>
      <w:r w:rsidDel="00000000" w:rsidR="00000000" w:rsidRPr="00000000">
        <w:rPr>
          <w:rFonts w:ascii="Times New Roman" w:cs="Times New Roman" w:eastAsia="Times New Roman" w:hAnsi="Times New Roman"/>
          <w:color w:val="231f20"/>
          <w:sz w:val="20"/>
          <w:szCs w:val="20"/>
          <w:rtl w:val="0"/>
        </w:rPr>
        <w:t xml:space="preserve">Monika Manoharrao Gawande</w:t>
      </w:r>
      <w:r w:rsidDel="00000000" w:rsidR="00000000" w:rsidRPr="00000000">
        <w:rPr>
          <w:rFonts w:ascii="Times New Roman" w:cs="Times New Roman" w:eastAsia="Times New Roman" w:hAnsi="Times New Roman"/>
          <w:color w:val="231f20"/>
          <w:sz w:val="20"/>
          <w:szCs w:val="20"/>
          <w:vertAlign w:val="superscript"/>
          <w:rtl w:val="0"/>
        </w:rPr>
        <w:t xml:space="preserve">1</w:t>
      </w:r>
    </w:p>
    <w:p w:rsidR="00000000" w:rsidDel="00000000" w:rsidP="00000000" w:rsidRDefault="00000000" w:rsidRPr="00000000" w14:paraId="00000004">
      <w:pPr>
        <w:spacing w:after="0" w:before="0" w:line="276" w:lineRule="auto"/>
        <w:jc w:val="center"/>
        <w:rPr>
          <w:rFonts w:ascii="Times New Roman" w:cs="Times New Roman" w:eastAsia="Times New Roman" w:hAnsi="Times New Roman"/>
          <w:color w:val="231f20"/>
          <w:sz w:val="20"/>
          <w:szCs w:val="20"/>
          <w:vertAlign w:val="superscript"/>
        </w:rPr>
      </w:pPr>
      <w:r w:rsidDel="00000000" w:rsidR="00000000" w:rsidRPr="00000000">
        <w:rPr>
          <w:rFonts w:ascii="Times New Roman" w:cs="Times New Roman" w:eastAsia="Times New Roman" w:hAnsi="Times New Roman"/>
          <w:color w:val="231f20"/>
          <w:sz w:val="20"/>
          <w:szCs w:val="20"/>
          <w:rtl w:val="0"/>
        </w:rPr>
        <w:t xml:space="preserve">Dr. Ravindra M. Deshmukh</w:t>
      </w:r>
      <w:r w:rsidDel="00000000" w:rsidR="00000000" w:rsidRPr="00000000">
        <w:rPr>
          <w:rFonts w:ascii="Times New Roman" w:cs="Times New Roman" w:eastAsia="Times New Roman" w:hAnsi="Times New Roman"/>
          <w:color w:val="231f20"/>
          <w:sz w:val="20"/>
          <w:szCs w:val="20"/>
          <w:vertAlign w:val="superscript"/>
          <w:rtl w:val="0"/>
        </w:rPr>
        <w:t xml:space="preserve">2</w:t>
      </w:r>
    </w:p>
    <w:p w:rsidR="00000000" w:rsidDel="00000000" w:rsidP="00000000" w:rsidRDefault="00000000" w:rsidRPr="00000000" w14:paraId="00000005">
      <w:pPr>
        <w:spacing w:after="0" w:before="0" w:line="276" w:lineRule="auto"/>
        <w:jc w:val="center"/>
        <w:rPr>
          <w:rFonts w:ascii="Times New Roman" w:cs="Times New Roman" w:eastAsia="Times New Roman" w:hAnsi="Times New Roman"/>
          <w:color w:val="231f20"/>
          <w:sz w:val="20"/>
          <w:szCs w:val="20"/>
          <w:vertAlign w:val="superscript"/>
        </w:rPr>
      </w:pPr>
      <w:r w:rsidDel="00000000" w:rsidR="00000000" w:rsidRPr="00000000">
        <w:rPr>
          <w:rFonts w:ascii="Times New Roman" w:cs="Times New Roman" w:eastAsia="Times New Roman" w:hAnsi="Times New Roman"/>
          <w:color w:val="231f20"/>
          <w:sz w:val="20"/>
          <w:szCs w:val="20"/>
          <w:rtl w:val="0"/>
        </w:rPr>
        <w:t xml:space="preserve">PG Student , Electronics and Telecommunication</w:t>
      </w:r>
      <w:r w:rsidDel="00000000" w:rsidR="00000000" w:rsidRPr="00000000">
        <w:rPr>
          <w:rFonts w:ascii="Times New Roman" w:cs="Times New Roman" w:eastAsia="Times New Roman" w:hAnsi="Times New Roman"/>
          <w:color w:val="231f20"/>
          <w:sz w:val="20"/>
          <w:szCs w:val="20"/>
          <w:vertAlign w:val="superscript"/>
          <w:rtl w:val="0"/>
        </w:rPr>
        <w:t xml:space="preserve">1</w:t>
      </w:r>
      <w:r w:rsidDel="00000000" w:rsidR="00000000" w:rsidRPr="00000000">
        <w:rPr>
          <w:rFonts w:ascii="Times New Roman" w:cs="Times New Roman" w:eastAsia="Times New Roman" w:hAnsi="Times New Roman"/>
          <w:color w:val="231f20"/>
          <w:sz w:val="20"/>
          <w:szCs w:val="20"/>
          <w:rtl w:val="0"/>
        </w:rPr>
        <w:t xml:space="preserve"> Dr. Rajendra Gode Institute of Technology and Research</w:t>
      </w:r>
      <w:r w:rsidDel="00000000" w:rsidR="00000000" w:rsidRPr="00000000">
        <w:rPr>
          <w:rFonts w:ascii="Times New Roman" w:cs="Times New Roman" w:eastAsia="Times New Roman" w:hAnsi="Times New Roman"/>
          <w:color w:val="231f20"/>
          <w:sz w:val="20"/>
          <w:szCs w:val="20"/>
          <w:vertAlign w:val="superscript"/>
          <w:rtl w:val="0"/>
        </w:rPr>
        <w:t xml:space="preserve">1</w:t>
      </w:r>
    </w:p>
    <w:p w:rsidR="00000000" w:rsidDel="00000000" w:rsidP="00000000" w:rsidRDefault="00000000" w:rsidRPr="00000000" w14:paraId="00000006">
      <w:pPr>
        <w:spacing w:after="0" w:before="0" w:line="276" w:lineRule="auto"/>
        <w:jc w:val="center"/>
        <w:rPr>
          <w:rFonts w:ascii="Times New Roman" w:cs="Times New Roman" w:eastAsia="Times New Roman" w:hAnsi="Times New Roman"/>
          <w:color w:val="231f20"/>
          <w:sz w:val="20"/>
          <w:szCs w:val="20"/>
          <w:vertAlign w:val="superscript"/>
        </w:rPr>
      </w:pPr>
      <w:r w:rsidDel="00000000" w:rsidR="00000000" w:rsidRPr="00000000">
        <w:rPr>
          <w:rFonts w:ascii="Times New Roman" w:cs="Times New Roman" w:eastAsia="Times New Roman" w:hAnsi="Times New Roman"/>
          <w:color w:val="231f20"/>
          <w:sz w:val="20"/>
          <w:szCs w:val="20"/>
          <w:rtl w:val="0"/>
        </w:rPr>
        <w:t xml:space="preserve">Professor &amp; HOD Department of Electronics &amp; Telecommunication Engineering DRGIT&amp; R , Amravati</w:t>
      </w:r>
      <w:r w:rsidDel="00000000" w:rsidR="00000000" w:rsidRPr="00000000">
        <w:rPr>
          <w:rFonts w:ascii="Times New Roman" w:cs="Times New Roman" w:eastAsia="Times New Roman" w:hAnsi="Times New Roman"/>
          <w:color w:val="231f20"/>
          <w:sz w:val="20"/>
          <w:szCs w:val="20"/>
          <w:vertAlign w:val="superscript"/>
          <w:rtl w:val="0"/>
        </w:rPr>
        <w:t xml:space="preserve">2</w:t>
      </w:r>
    </w:p>
    <w:p w:rsidR="00000000" w:rsidDel="00000000" w:rsidP="00000000" w:rsidRDefault="00000000" w:rsidRPr="00000000" w14:paraId="00000007">
      <w:pPr>
        <w:spacing w:after="0" w:before="0" w:line="276" w:lineRule="auto"/>
        <w:jc w:val="center"/>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deshmukhrm577@gmail.com</w:t>
      </w:r>
    </w:p>
    <w:p w:rsidR="00000000" w:rsidDel="00000000" w:rsidP="00000000" w:rsidRDefault="00000000" w:rsidRPr="00000000" w14:paraId="00000008">
      <w:pPr>
        <w:spacing w:after="0" w:line="276" w:lineRule="auto"/>
        <w:jc w:val="center"/>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9">
      <w:pPr>
        <w:spacing w:after="0" w:line="276" w:lineRule="auto"/>
        <w:jc w:val="both"/>
        <w:rPr>
          <w:rFonts w:ascii="Times" w:cs="Times" w:eastAsia="Times" w:hAnsi="Times"/>
          <w:b w:val="1"/>
          <w:sz w:val="24"/>
          <w:szCs w:val="24"/>
        </w:rPr>
      </w:pPr>
      <w:r w:rsidDel="00000000" w:rsidR="00000000" w:rsidRPr="00000000">
        <w:rPr>
          <w:rFonts w:ascii="Times" w:cs="Times" w:eastAsia="Times" w:hAnsi="Times"/>
          <w:b w:val="1"/>
          <w:i w:val="1"/>
          <w:sz w:val="24"/>
          <w:szCs w:val="24"/>
          <w:rtl w:val="0"/>
        </w:rPr>
        <w:t xml:space="preserve">Abstract</w:t>
      </w:r>
      <w:r w:rsidDel="00000000" w:rsidR="00000000" w:rsidRPr="00000000">
        <w:rPr>
          <w:rtl w:val="0"/>
        </w:rPr>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military as well as civilian uses, automated airport identification from satellite pictures has been frequently used. The enclosed letter develops an effective airport extraction methodology for RSIs. Regarding the purpose of estimating the location of the airport, we first propose a two-way supplementary prominence assessment methodology that combines knowledge-oriented prominence with vision-oriented saliency.During the subsequent step, we develop saliency-oriented active contouring modeling (SOACM) for airport contour monitoring by including a prominence-oriented term into the level-set-based energies functional. With the use of saliency feature descriptors that the CSA has collected, the SOACM is able to get exceptionally precise and established object outlines. According to the results of experiments, the suggested extraction architecture adapts well to satellite imaging settings and consistently produces excellent rates of detection and low rates of false alarms. In comparison to three cutting-edge computations, our solution can not only predict the position of terminal targets but also extract specific data about the geometry of the terminal.</w:t>
      </w:r>
    </w:p>
    <w:p w:rsidR="00000000" w:rsidDel="00000000" w:rsidP="00000000" w:rsidRDefault="00000000" w:rsidRPr="00000000" w14:paraId="0000000B">
      <w:pPr>
        <w:spacing w:after="0"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(Airport processing, object identification, satellite imagery, prominence evaluation, active contour model)</w:t>
      </w:r>
    </w:p>
    <w:p w:rsidR="00000000" w:rsidDel="00000000" w:rsidP="00000000" w:rsidRDefault="00000000" w:rsidRPr="00000000" w14:paraId="0000000D">
      <w:pPr>
        <w:spacing w:line="276" w:lineRule="auto"/>
        <w:jc w:val="both"/>
        <w:rPr>
          <w:rFonts w:ascii="Times" w:cs="Times" w:eastAsia="Times" w:hAnsi="Times"/>
          <w:b w:val="1"/>
          <w:sz w:val="24"/>
          <w:szCs w:val="24"/>
        </w:rPr>
      </w:pPr>
      <w:r w:rsidDel="00000000" w:rsidR="00000000" w:rsidRPr="00000000">
        <w:rPr>
          <w:rtl w:val="0"/>
        </w:rPr>
      </w:r>
    </w:p>
    <w:p w:rsidR="00000000" w:rsidDel="00000000" w:rsidP="00000000" w:rsidRDefault="00000000" w:rsidRPr="00000000" w14:paraId="0000000E">
      <w:pPr>
        <w:spacing w:after="0" w:line="276"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INTRODUCTION</w:t>
      </w:r>
    </w:p>
    <w:p w:rsidR="00000000" w:rsidDel="00000000" w:rsidP="00000000" w:rsidRDefault="00000000" w:rsidRPr="00000000" w14:paraId="0000000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technology for remote sensing has advanced, one of the most significant yet difficult computer vision challenges is the automated identification of airport objects in remotely sensed images (RSIs). In fact, it is used for a variety of practical purposes, including military reconnaissance and airport navigation. As far as we are aware, past research on this topic may be classified into two groups: procedures that are unsupervised and rely on the modeling of airport features as well as work that applies controlled instruction to the recognition problem. In the first approach, which focuses mostly on artificially generated visualizations of airport geometric properties, the areas of interest can be identified in terms of segmentation of lines identification [1] or saliency characteristics that integrate texture data [2], [3].The initial category may accomplish quick identification with comparatively favorable recognition outcomes since it utilizes main airport features. Since it is challenging to anticipate and automatically create discriminatory characteristics of features for airport targets, this technique may be vulnerable to complicated background sounds and the presence of irrelevant linear items. The detection architecture in the second class, in contrast, incorporates supervisory mechanisms and machine learning. The majority of the time, this technique locates the targets using a suitable feature classifier, like the Adaboost algorithm [5] or support vector machine (SVM) [4]. In [6], the airport is identified from candidate locations using SVM after being defined by a collection of scale-independent characteristic transformation keypoints.</w:t>
      </w:r>
    </w:p>
    <w:p w:rsidR="00000000" w:rsidDel="00000000" w:rsidP="00000000" w:rsidRDefault="00000000" w:rsidRPr="00000000" w14:paraId="0000001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past few years have seen a large number of studies looking at the subject of image saliency analysis [7], where a variety of saliency indicators are employed to substitute traditional airport descriptors of features. [8] uses a mixture of both top-down and bottom-up saliency maps to partition the potential zones.The airport ROI is then calculated using a pre-trained SVM. Additionally, applications for image processing are paying an increasing amount of attention to deep learning theory. Convolutional neural networks (CNNs) are used, for instance, in [9] and [10] to gather high-level characteristics and structures of the objects. The CNN-based technique consistently offers extremely strong detection outcomes when using well-designed learning networks along with training data.In general, supervised algorithms for detection outperform unstructured approaches in terms of identification rate. It is, however, task-dependent and has limited model versatility since it requires a significant number of well-tagged picture samples. The level of accuracy of the entire system for detection is primarily determined by its pattern-matched and sampling training processes, which can be time-consuming. With low-level characteristics like brightness, color, and contrast, prominent parts in an image will draw a viewer's attention. The bits that catch people's interest are periodically extracted using this vision-oriented saliency (VOS) method. For example, using instinctive prior information, a watcher can distinguish between the airport locations. The airport runways as well as uncomfortable linear things like residential neighborhoods, long rivers, and motorways are not distinguished by this knowledge-oriented saliency (KOS). It therefore selectively focuses on the areas with a greater number of segments.</w:t>
      </w:r>
    </w:p>
    <w:p w:rsidR="00000000" w:rsidDel="00000000" w:rsidP="00000000" w:rsidRDefault="00000000" w:rsidRPr="00000000" w14:paraId="00000011">
      <w:pPr>
        <w:spacing w:after="0" w:line="276" w:lineRule="auto"/>
        <w:jc w:val="both"/>
        <w:rPr>
          <w:rFonts w:ascii="Times" w:cs="Times" w:eastAsia="Times" w:hAnsi="Times"/>
          <w:sz w:val="24"/>
          <w:szCs w:val="24"/>
        </w:rPr>
      </w:pPr>
      <w:r w:rsidDel="00000000" w:rsidR="00000000" w:rsidRPr="00000000">
        <w:rPr>
          <w:rFonts w:ascii="Times New Roman" w:cs="Times New Roman" w:eastAsia="Times New Roman" w:hAnsi="Times New Roman"/>
          <w:sz w:val="24"/>
          <w:szCs w:val="24"/>
          <w:rtl w:val="0"/>
        </w:rPr>
        <w:t xml:space="preserve">The complementary saliency analysis (CSA) approach presented in this letter is based on the two varieties of visual prominence mechanisms. The VOS connects the intensity distributions to the spatial connections of image subdivisions.</w:t>
      </w:r>
      <w:r w:rsidDel="00000000" w:rsidR="00000000" w:rsidRPr="00000000">
        <w:rPr>
          <w:rFonts w:ascii="Times" w:cs="Times" w:eastAsia="Times" w:hAnsi="Times"/>
          <w:sz w:val="24"/>
          <w:szCs w:val="24"/>
          <w:rtl w:val="0"/>
        </w:rPr>
        <w:t xml:space="preserve">The KOS treats the airport goal as a collection of well-organized lines, resulting in a weighted line density map of outstanding quality. To obtain information about airport boundaries, we include fusion saliency algorithms within the framework of traditional active contour modeling (ACM) as well as develop an innovative saliency-oriented ACM (SOACM).</w:t>
      </w:r>
    </w:p>
    <w:p w:rsidR="00000000" w:rsidDel="00000000" w:rsidP="00000000" w:rsidRDefault="00000000" w:rsidRPr="00000000" w14:paraId="00000012">
      <w:pPr>
        <w:spacing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3">
      <w:pPr>
        <w:spacing w:line="276" w:lineRule="auto"/>
        <w:jc w:val="both"/>
        <w:rPr>
          <w:sz w:val="24"/>
          <w:szCs w:val="24"/>
        </w:rPr>
      </w:pPr>
      <w:r w:rsidDel="00000000" w:rsidR="00000000" w:rsidRPr="00000000">
        <w:rPr>
          <w:sz w:val="24"/>
          <w:szCs w:val="24"/>
        </w:rPr>
        <w:drawing>
          <wp:inline distB="0" distT="0" distL="0" distR="0">
            <wp:extent cx="5943600" cy="192486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924869"/>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276" w:lineRule="auto"/>
        <w:jc w:val="center"/>
        <w:rPr>
          <w:rFonts w:ascii="Times" w:cs="Times" w:eastAsia="Times" w:hAnsi="Times"/>
          <w:sz w:val="24"/>
          <w:szCs w:val="24"/>
        </w:rPr>
      </w:pPr>
      <w:r w:rsidDel="00000000" w:rsidR="00000000" w:rsidRPr="00000000">
        <w:rPr>
          <w:rFonts w:ascii="Times" w:cs="Times" w:eastAsia="Times" w:hAnsi="Times"/>
          <w:sz w:val="24"/>
          <w:szCs w:val="24"/>
          <w:rtl w:val="0"/>
        </w:rPr>
        <w:t xml:space="preserve">Fig. 1. Flowchart of the proposed airport extraction method.</w:t>
      </w:r>
    </w:p>
    <w:p w:rsidR="00000000" w:rsidDel="00000000" w:rsidP="00000000" w:rsidRDefault="00000000" w:rsidRPr="00000000" w14:paraId="00000015">
      <w:pPr>
        <w:spacing w:after="0"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6">
      <w:pPr>
        <w:spacing w:after="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our implementation, we apply saliency orientation terms (SOT) to the level-set-based energy elements to guarantee that the target contour continues to move in the intended direction and swiftly approaches the airport runways. The significant contribution provided by the above letter is, in conclusion, in the last two aspects.</w:t>
      </w:r>
      <w:r w:rsidDel="00000000" w:rsidR="00000000" w:rsidRPr="00000000">
        <w:rPr>
          <w:rtl w:val="0"/>
        </w:rPr>
      </w:r>
    </w:p>
    <w:p w:rsidR="00000000" w:rsidDel="00000000" w:rsidP="00000000" w:rsidRDefault="00000000" w:rsidRPr="00000000" w14:paraId="00000017">
      <w:pPr>
        <w:spacing w:after="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1) We provide a CSA method that can precisely predict the airport's spatial position in satellite imagery scenarios.</w:t>
      </w:r>
    </w:p>
    <w:p w:rsidR="00000000" w:rsidDel="00000000" w:rsidP="00000000" w:rsidRDefault="00000000" w:rsidRPr="00000000" w14:paraId="00000018">
      <w:pPr>
        <w:spacing w:after="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2) We offer a novel SOACM for monitoring airport contours. The proposed SOACM greatly increases development speed when compared with current ACMs and is successful in identifying airport outlines that closely resemble the real structures.</w:t>
      </w:r>
    </w:p>
    <w:p w:rsidR="00000000" w:rsidDel="00000000" w:rsidP="00000000" w:rsidRDefault="00000000" w:rsidRPr="00000000" w14:paraId="00000019">
      <w:pPr>
        <w:spacing w:after="0"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A">
      <w:pPr>
        <w:spacing w:after="0" w:line="276"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II. MODEL CONSTRUCTION</w:t>
      </w:r>
    </w:p>
    <w:p w:rsidR="00000000" w:rsidDel="00000000" w:rsidP="00000000" w:rsidRDefault="00000000" w:rsidRPr="00000000" w14:paraId="0000001B">
      <w:pPr>
        <w:spacing w:after="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recommended detection process begins by segmenting the source RSI into a series of superpixels. The initial step of the VOS produces an ascending saliency map as an outcome of the interaction between internal brightness and superpixel location. The KOS then locates the line segments and builds a top-down prominence map using the geographic distribution of the line density as a basis. Using the saliency features to guide the energy minimization process, the proposed SOACM finally derives the airport boundaries during a confined, localized operating timeframe. A schematic of the procedure is shown in Fig. 1.</w:t>
      </w:r>
    </w:p>
    <w:p w:rsidR="00000000" w:rsidDel="00000000" w:rsidP="00000000" w:rsidRDefault="00000000" w:rsidRPr="00000000" w14:paraId="0000001C">
      <w:pPr>
        <w:spacing w:after="0"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w:cs="Times" w:eastAsia="Times" w:hAnsi="Times"/>
          <w:b w:val="1"/>
          <w:i w:val="1"/>
          <w:smallCaps w:val="0"/>
          <w:strike w:val="0"/>
          <w:sz w:val="24"/>
          <w:szCs w:val="24"/>
          <w:shd w:fill="auto" w:val="clear"/>
          <w:vertAlign w:val="baseline"/>
        </w:rPr>
      </w:pPr>
      <w:r w:rsidDel="00000000" w:rsidR="00000000" w:rsidRPr="00000000">
        <w:rPr>
          <w:rFonts w:ascii="Times" w:cs="Times" w:eastAsia="Times" w:hAnsi="Times"/>
          <w:b w:val="1"/>
          <w:i w:val="1"/>
          <w:smallCaps w:val="0"/>
          <w:strike w:val="0"/>
          <w:sz w:val="24"/>
          <w:szCs w:val="24"/>
          <w:u w:val="none"/>
          <w:shd w:fill="auto" w:val="clear"/>
          <w:vertAlign w:val="baseline"/>
          <w:rtl w:val="0"/>
        </w:rPr>
        <w:t xml:space="preserve">Superpixel Segmentation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w:cs="Times" w:eastAsia="Times" w:hAnsi="Times"/>
          <w:b w:val="0"/>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after="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In order to simplify future processing operations, superpixel separation often serves as a pretreatment step. In order to reduce the picture's features and highlight its structure, it divides the image into homogenous regions with intact borders. This letter introduces the simple linear iterative clustered (SLIC) [11] technique, which is effective for extracting superpixels from RSIs. Regular and compressed megapixels with a variable number of clusters may be produced using the SLIC technique. The superpixel-based technique may convey more compact visual data that is more resistant to noise from satellite imagery than pixel-wise saliency models. Mathematical morphological filtering is a practical approach for reducing picture noise.Although superpixel segmentation is frequently used for the naturally occurring interpretation of pictures, the extent of separation may be reduced in complex RSIs with several colors and unequal luminance distributions. This is addressed by using a morphology closure operator, which is where the graphic area is first expanded and then degraded, strengthening the line sections of runways at airports and removing tiny, isolated image pieces.</w:t>
      </w:r>
      <w:r w:rsidDel="00000000" w:rsidR="00000000" w:rsidRPr="00000000">
        <w:rPr>
          <w:rtl w:val="0"/>
        </w:rPr>
      </w:r>
    </w:p>
    <w:p w:rsidR="00000000" w:rsidDel="00000000" w:rsidP="00000000" w:rsidRDefault="00000000" w:rsidRPr="00000000" w14:paraId="00000020">
      <w:pPr>
        <w:spacing w:after="0"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1">
      <w:pPr>
        <w:spacing w:after="0" w:line="276" w:lineRule="auto"/>
        <w:jc w:val="both"/>
        <w:rPr>
          <w:rFonts w:ascii="Times" w:cs="Times" w:eastAsia="Times" w:hAnsi="Times"/>
          <w:b w:val="1"/>
          <w:i w:val="1"/>
          <w:sz w:val="24"/>
          <w:szCs w:val="24"/>
        </w:rPr>
      </w:pPr>
      <w:r w:rsidDel="00000000" w:rsidR="00000000" w:rsidRPr="00000000">
        <w:rPr>
          <w:rFonts w:ascii="Times" w:cs="Times" w:eastAsia="Times" w:hAnsi="Times"/>
          <w:b w:val="1"/>
          <w:i w:val="1"/>
          <w:sz w:val="24"/>
          <w:szCs w:val="24"/>
          <w:rtl w:val="0"/>
        </w:rPr>
        <w:t xml:space="preserve">B. Complementary Saliency Analysis (CSA)</w:t>
      </w:r>
    </w:p>
    <w:p w:rsidR="00000000" w:rsidDel="00000000" w:rsidP="00000000" w:rsidRDefault="00000000" w:rsidRPr="00000000" w14:paraId="00000022">
      <w:pPr>
        <w:spacing w:after="0" w:line="276" w:lineRule="auto"/>
        <w:jc w:val="both"/>
        <w:rPr>
          <w:rFonts w:ascii="Times" w:cs="Times" w:eastAsia="Times" w:hAnsi="Times"/>
          <w:i w:val="1"/>
          <w:sz w:val="24"/>
          <w:szCs w:val="24"/>
        </w:rPr>
      </w:pPr>
      <w:r w:rsidDel="00000000" w:rsidR="00000000" w:rsidRPr="00000000">
        <w:rPr>
          <w:rtl w:val="0"/>
        </w:rPr>
      </w:r>
    </w:p>
    <w:p w:rsidR="00000000" w:rsidDel="00000000" w:rsidP="00000000" w:rsidRDefault="00000000" w:rsidRPr="00000000" w14:paraId="00000023">
      <w:pPr>
        <w:spacing w:after="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Conspicuous objects are easily distinguished from complex surroundings by the human optical system. It could still be challenging to recognise a picture's prominent area technologically. This section builds a two-way CSA framework that makes use of super pixels. To find optically noticeable potential spots in the VOS layer, a small number of important indications of contrasting dispersion with spatial connections are taken into consideration. We use the airport goal to determine the area line thickness and duration qualities of the KOS layer.</w:t>
      </w:r>
      <w:r w:rsidDel="00000000" w:rsidR="00000000" w:rsidRPr="00000000">
        <w:rPr>
          <w:rFonts w:ascii="Times" w:cs="Times" w:eastAsia="Times" w:hAnsi="Times"/>
          <w:sz w:val="24"/>
          <w:szCs w:val="24"/>
          <w:rtl w:val="0"/>
        </w:rPr>
        <w:t xml:space="preserve">The VOS and KOS are intended to complement one another, support one another, and showcase the airport ROI from various and distinct perspectives.</w:t>
      </w:r>
      <w:r w:rsidDel="00000000" w:rsidR="00000000" w:rsidRPr="00000000">
        <w:rPr>
          <w:rFonts w:ascii="Times" w:cs="Times" w:eastAsia="Times" w:hAnsi="Times"/>
          <w:sz w:val="24"/>
          <w:szCs w:val="24"/>
          <w:rtl w:val="0"/>
        </w:rPr>
        <w:t xml:space="preserve"> </w:t>
      </w:r>
      <w:r w:rsidDel="00000000" w:rsidR="00000000" w:rsidRPr="00000000">
        <w:rPr>
          <w:rFonts w:ascii="Times" w:cs="Times" w:eastAsia="Times" w:hAnsi="Times"/>
          <w:sz w:val="24"/>
          <w:szCs w:val="24"/>
          <w:rtl w:val="0"/>
        </w:rPr>
        <w:t xml:space="preserve">Notably, saliency is not utilized for directly obtaining the airport objectives in this message; rather, it serves to control the ACM's curve development and improve the accuracy of airport contour monitoring. Therefore, it might be okay if the CSA doesn't completely represent the ROI, so long as the fusing significance overlay does cover part of the actual airport areas. As a result, we could impose stricter constraints on target compatibility. The combination of importance is often given by</w:t>
      </w:r>
    </w:p>
    <w:p w:rsidR="00000000" w:rsidDel="00000000" w:rsidP="00000000" w:rsidRDefault="00000000" w:rsidRPr="00000000" w14:paraId="00000024">
      <w:pPr>
        <w:spacing w:after="0"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5">
      <w:pPr>
        <w:spacing w:after="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Sal</w:t>
      </w:r>
      <w:r w:rsidDel="00000000" w:rsidR="00000000" w:rsidRPr="00000000">
        <w:rPr>
          <w:rFonts w:ascii="RBLMI" w:cs="RBLMI" w:eastAsia="RBLMI" w:hAnsi="RBLMI"/>
          <w:i w:val="1"/>
          <w:sz w:val="24"/>
          <w:szCs w:val="24"/>
          <w:rtl w:val="0"/>
        </w:rPr>
        <w:t xml:space="preserve">(</w:t>
      </w:r>
      <w:r w:rsidDel="00000000" w:rsidR="00000000" w:rsidRPr="00000000">
        <w:rPr>
          <w:rFonts w:ascii="Times" w:cs="Times" w:eastAsia="Times" w:hAnsi="Times"/>
          <w:i w:val="1"/>
          <w:sz w:val="24"/>
          <w:szCs w:val="24"/>
          <w:rtl w:val="0"/>
        </w:rPr>
        <w:t xml:space="preserve">rk </w:t>
      </w:r>
      <w:r w:rsidDel="00000000" w:rsidR="00000000" w:rsidRPr="00000000">
        <w:rPr>
          <w:rFonts w:ascii="RBLMI" w:cs="RBLMI" w:eastAsia="RBLMI" w:hAnsi="RBLMI"/>
          <w:i w:val="1"/>
          <w:sz w:val="24"/>
          <w:szCs w:val="24"/>
          <w:rtl w:val="0"/>
        </w:rPr>
        <w:t xml:space="preserve">) </w:t>
      </w:r>
      <w:r w:rsidDel="00000000" w:rsidR="00000000" w:rsidRPr="00000000">
        <w:rPr>
          <w:rFonts w:ascii="MTSYN" w:cs="MTSYN" w:eastAsia="MTSYN" w:hAnsi="MTSYN"/>
          <w:sz w:val="24"/>
          <w:szCs w:val="24"/>
          <w:rtl w:val="0"/>
        </w:rPr>
        <w:t xml:space="preserve">= </w:t>
      </w:r>
      <w:r w:rsidDel="00000000" w:rsidR="00000000" w:rsidRPr="00000000">
        <w:rPr>
          <w:rFonts w:ascii="Times" w:cs="Times" w:eastAsia="Times" w:hAnsi="Times"/>
          <w:sz w:val="24"/>
          <w:szCs w:val="24"/>
          <w:rtl w:val="0"/>
        </w:rPr>
        <w:t xml:space="preserve">VOS</w:t>
      </w:r>
      <w:r w:rsidDel="00000000" w:rsidR="00000000" w:rsidRPr="00000000">
        <w:rPr>
          <w:rFonts w:ascii="RBLMI" w:cs="RBLMI" w:eastAsia="RBLMI" w:hAnsi="RBLMI"/>
          <w:i w:val="1"/>
          <w:sz w:val="24"/>
          <w:szCs w:val="24"/>
          <w:rtl w:val="0"/>
        </w:rPr>
        <w:t xml:space="preserve">(</w:t>
      </w:r>
      <w:r w:rsidDel="00000000" w:rsidR="00000000" w:rsidRPr="00000000">
        <w:rPr>
          <w:rFonts w:ascii="Times" w:cs="Times" w:eastAsia="Times" w:hAnsi="Times"/>
          <w:i w:val="1"/>
          <w:sz w:val="24"/>
          <w:szCs w:val="24"/>
          <w:rtl w:val="0"/>
        </w:rPr>
        <w:t xml:space="preserve">rk </w:t>
      </w:r>
      <w:r w:rsidDel="00000000" w:rsidR="00000000" w:rsidRPr="00000000">
        <w:rPr>
          <w:rFonts w:ascii="RBLMI" w:cs="RBLMI" w:eastAsia="RBLMI" w:hAnsi="RBLMI"/>
          <w:i w:val="1"/>
          <w:sz w:val="24"/>
          <w:szCs w:val="24"/>
          <w:rtl w:val="0"/>
        </w:rPr>
        <w:t xml:space="preserve">) </w:t>
      </w:r>
      <w:r w:rsidDel="00000000" w:rsidR="00000000" w:rsidRPr="00000000">
        <w:rPr>
          <w:rFonts w:ascii="MTSYN" w:cs="MTSYN" w:eastAsia="MTSYN" w:hAnsi="MTSYN"/>
          <w:sz w:val="24"/>
          <w:szCs w:val="24"/>
          <w:rtl w:val="0"/>
        </w:rPr>
        <w:t xml:space="preserve">・ </w:t>
      </w:r>
      <w:r w:rsidDel="00000000" w:rsidR="00000000" w:rsidRPr="00000000">
        <w:rPr>
          <w:rFonts w:ascii="Times" w:cs="Times" w:eastAsia="Times" w:hAnsi="Times"/>
          <w:sz w:val="24"/>
          <w:szCs w:val="24"/>
          <w:rtl w:val="0"/>
        </w:rPr>
        <w:t xml:space="preserve">KOS</w:t>
      </w:r>
      <w:r w:rsidDel="00000000" w:rsidR="00000000" w:rsidRPr="00000000">
        <w:rPr>
          <w:rFonts w:ascii="RBLMI" w:cs="RBLMI" w:eastAsia="RBLMI" w:hAnsi="RBLMI"/>
          <w:i w:val="1"/>
          <w:sz w:val="24"/>
          <w:szCs w:val="24"/>
          <w:rtl w:val="0"/>
        </w:rPr>
        <w:t xml:space="preserve">(</w:t>
      </w:r>
      <w:r w:rsidDel="00000000" w:rsidR="00000000" w:rsidRPr="00000000">
        <w:rPr>
          <w:rFonts w:ascii="Times" w:cs="Times" w:eastAsia="Times" w:hAnsi="Times"/>
          <w:i w:val="1"/>
          <w:sz w:val="24"/>
          <w:szCs w:val="24"/>
          <w:rtl w:val="0"/>
        </w:rPr>
        <w:t xml:space="preserve">rk </w:t>
      </w:r>
      <w:r w:rsidDel="00000000" w:rsidR="00000000" w:rsidRPr="00000000">
        <w:rPr>
          <w:rFonts w:ascii="RBLMI" w:cs="RBLMI" w:eastAsia="RBLMI" w:hAnsi="RBLMI"/>
          <w:i w:val="1"/>
          <w:sz w:val="24"/>
          <w:szCs w:val="24"/>
          <w:rtl w:val="0"/>
        </w:rPr>
        <w:t xml:space="preserve">) </w:t>
      </w:r>
      <w:r w:rsidDel="00000000" w:rsidR="00000000" w:rsidRPr="00000000">
        <w:rPr>
          <w:rFonts w:ascii="Times" w:cs="Times" w:eastAsia="Times" w:hAnsi="Times"/>
          <w:sz w:val="24"/>
          <w:szCs w:val="24"/>
          <w:rtl w:val="0"/>
        </w:rPr>
        <w:t xml:space="preserve">(1)</w:t>
      </w:r>
    </w:p>
    <w:p w:rsidR="00000000" w:rsidDel="00000000" w:rsidP="00000000" w:rsidRDefault="00000000" w:rsidRPr="00000000" w14:paraId="00000026">
      <w:pPr>
        <w:spacing w:after="0"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7">
      <w:pPr>
        <w:spacing w:after="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where VOS</w:t>
      </w:r>
      <w:r w:rsidDel="00000000" w:rsidR="00000000" w:rsidRPr="00000000">
        <w:rPr>
          <w:rFonts w:ascii="RBLMI" w:cs="RBLMI" w:eastAsia="RBLMI" w:hAnsi="RBLMI"/>
          <w:i w:val="1"/>
          <w:sz w:val="24"/>
          <w:szCs w:val="24"/>
          <w:rtl w:val="0"/>
        </w:rPr>
        <w:t xml:space="preserve">(</w:t>
      </w:r>
      <w:r w:rsidDel="00000000" w:rsidR="00000000" w:rsidRPr="00000000">
        <w:rPr>
          <w:rFonts w:ascii="Times" w:cs="Times" w:eastAsia="Times" w:hAnsi="Times"/>
          <w:i w:val="1"/>
          <w:sz w:val="24"/>
          <w:szCs w:val="24"/>
          <w:rtl w:val="0"/>
        </w:rPr>
        <w:t xml:space="preserve">rk </w:t>
      </w:r>
      <w:r w:rsidDel="00000000" w:rsidR="00000000" w:rsidRPr="00000000">
        <w:rPr>
          <w:rFonts w:ascii="RBLMI" w:cs="RBLMI" w:eastAsia="RBLMI" w:hAnsi="RBLMI"/>
          <w:i w:val="1"/>
          <w:sz w:val="24"/>
          <w:szCs w:val="24"/>
          <w:rtl w:val="0"/>
        </w:rPr>
        <w:t xml:space="preserve">) </w:t>
      </w:r>
      <w:r w:rsidDel="00000000" w:rsidR="00000000" w:rsidRPr="00000000">
        <w:rPr>
          <w:rFonts w:ascii="Times" w:cs="Times" w:eastAsia="Times" w:hAnsi="Times"/>
          <w:sz w:val="24"/>
          <w:szCs w:val="24"/>
          <w:rtl w:val="0"/>
        </w:rPr>
        <w:t xml:space="preserve">and KOS</w:t>
      </w:r>
      <w:r w:rsidDel="00000000" w:rsidR="00000000" w:rsidRPr="00000000">
        <w:rPr>
          <w:rFonts w:ascii="RBLMI" w:cs="RBLMI" w:eastAsia="RBLMI" w:hAnsi="RBLMI"/>
          <w:i w:val="1"/>
          <w:sz w:val="24"/>
          <w:szCs w:val="24"/>
          <w:rtl w:val="0"/>
        </w:rPr>
        <w:t xml:space="preserve">(</w:t>
      </w:r>
      <w:r w:rsidDel="00000000" w:rsidR="00000000" w:rsidRPr="00000000">
        <w:rPr>
          <w:rFonts w:ascii="Times" w:cs="Times" w:eastAsia="Times" w:hAnsi="Times"/>
          <w:i w:val="1"/>
          <w:sz w:val="24"/>
          <w:szCs w:val="24"/>
          <w:rtl w:val="0"/>
        </w:rPr>
        <w:t xml:space="preserve">rk </w:t>
      </w:r>
      <w:r w:rsidDel="00000000" w:rsidR="00000000" w:rsidRPr="00000000">
        <w:rPr>
          <w:rFonts w:ascii="RBLMI" w:cs="RBLMI" w:eastAsia="RBLMI" w:hAnsi="RBLMI"/>
          <w:i w:val="1"/>
          <w:sz w:val="24"/>
          <w:szCs w:val="24"/>
          <w:rtl w:val="0"/>
        </w:rPr>
        <w:t xml:space="preserve">) </w:t>
      </w:r>
      <w:r w:rsidDel="00000000" w:rsidR="00000000" w:rsidRPr="00000000">
        <w:rPr>
          <w:rFonts w:ascii="Times" w:cs="Times" w:eastAsia="Times" w:hAnsi="Times"/>
          <w:sz w:val="24"/>
          <w:szCs w:val="24"/>
          <w:rtl w:val="0"/>
        </w:rPr>
        <w:t xml:space="preserve">mean the vision and knowledge</w:t>
      </w:r>
    </w:p>
    <w:p w:rsidR="00000000" w:rsidDel="00000000" w:rsidP="00000000" w:rsidRDefault="00000000" w:rsidRPr="00000000" w14:paraId="00000028">
      <w:pPr>
        <w:spacing w:after="0"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9">
      <w:pPr>
        <w:spacing w:after="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layer saliency of the superpixel </w:t>
      </w:r>
      <w:r w:rsidDel="00000000" w:rsidR="00000000" w:rsidRPr="00000000">
        <w:rPr>
          <w:rFonts w:ascii="Times" w:cs="Times" w:eastAsia="Times" w:hAnsi="Times"/>
          <w:i w:val="1"/>
          <w:sz w:val="24"/>
          <w:szCs w:val="24"/>
          <w:rtl w:val="0"/>
        </w:rPr>
        <w:t xml:space="preserve">rk </w:t>
      </w:r>
      <w:r w:rsidDel="00000000" w:rsidR="00000000" w:rsidRPr="00000000">
        <w:rPr>
          <w:rFonts w:ascii="Times" w:cs="Times" w:eastAsia="Times" w:hAnsi="Times"/>
          <w:sz w:val="24"/>
          <w:szCs w:val="24"/>
          <w:rtl w:val="0"/>
        </w:rPr>
        <w:t xml:space="preserve">.</w:t>
      </w:r>
    </w:p>
    <w:p w:rsidR="00000000" w:rsidDel="00000000" w:rsidP="00000000" w:rsidRDefault="00000000" w:rsidRPr="00000000" w14:paraId="0000002A">
      <w:pPr>
        <w:spacing w:after="0" w:line="276" w:lineRule="auto"/>
        <w:jc w:val="both"/>
        <w:rPr>
          <w:rFonts w:ascii="Times" w:cs="Times" w:eastAsia="Times" w:hAnsi="Times"/>
          <w:sz w:val="24"/>
          <w:szCs w:val="24"/>
        </w:rPr>
      </w:pPr>
      <w:r w:rsidDel="00000000" w:rsidR="00000000" w:rsidRPr="00000000">
        <w:rPr>
          <w:rtl w:val="0"/>
        </w:rPr>
      </w:r>
    </w:p>
    <w:p w:rsidR="00000000" w:rsidDel="00000000" w:rsidP="00000000" w:rsidRDefault="00000000" w:rsidRPr="00000000" w14:paraId="0000002B">
      <w:pPr>
        <w:spacing w:after="0" w:line="276" w:lineRule="auto"/>
        <w:jc w:val="both"/>
        <w:rPr>
          <w:rFonts w:ascii="Times" w:cs="Times" w:eastAsia="Times" w:hAnsi="Times"/>
          <w:i w:val="1"/>
          <w:sz w:val="24"/>
          <w:szCs w:val="24"/>
        </w:rPr>
      </w:pPr>
      <w:r w:rsidDel="00000000" w:rsidR="00000000" w:rsidRPr="00000000">
        <w:rPr>
          <w:rFonts w:ascii="Times" w:cs="Times" w:eastAsia="Times" w:hAnsi="Times"/>
          <w:i w:val="1"/>
          <w:sz w:val="24"/>
          <w:szCs w:val="24"/>
          <w:rtl w:val="0"/>
        </w:rPr>
        <w:t xml:space="preserve">C. VOS With Low-Level Saliency Cues</w:t>
      </w:r>
    </w:p>
    <w:p w:rsidR="00000000" w:rsidDel="00000000" w:rsidP="00000000" w:rsidRDefault="00000000" w:rsidRPr="00000000" w14:paraId="0000002C">
      <w:pPr>
        <w:spacing w:after="240" w:before="24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The VOS layer puts into practice the presumption that the salient area stands out from other areas of the image by having stronger contrast. We also see that the degree of contrast between two places may be greatly influenced by their distance from each other. As a result, we logically arrive at the preceding claims.</w:t>
      </w:r>
    </w:p>
    <w:p w:rsidR="00000000" w:rsidDel="00000000" w:rsidP="00000000" w:rsidRDefault="00000000" w:rsidRPr="00000000" w14:paraId="0000002D">
      <w:pPr>
        <w:spacing w:after="240" w:before="240" w:line="276" w:lineRule="auto"/>
        <w:jc w:val="both"/>
        <w:rPr>
          <w:rFonts w:ascii="Times" w:cs="Times" w:eastAsia="Times" w:hAnsi="Times"/>
          <w:sz w:val="24"/>
          <w:szCs w:val="24"/>
        </w:rPr>
      </w:pPr>
      <w:r w:rsidDel="00000000" w:rsidR="00000000" w:rsidRPr="00000000">
        <w:rPr>
          <w:rFonts w:ascii="Times" w:cs="Times" w:eastAsia="Times" w:hAnsi="Times"/>
          <w:sz w:val="24"/>
          <w:szCs w:val="24"/>
          <w:rtl w:val="0"/>
        </w:rPr>
        <w:t xml:space="preserve">1) Greater saliency is correlated with increased contrast.</w:t>
        <w:br w:type="textWrapping"/>
        <w:t xml:space="preserve">2) As the separation between two locations grows, the saliency-boosting effects of contrast decrease.</w:t>
      </w:r>
      <w:r w:rsidDel="00000000" w:rsidR="00000000" w:rsidRPr="00000000">
        <w:rPr>
          <w:rtl w:val="0"/>
        </w:rPr>
      </w:r>
    </w:p>
    <w:p w:rsidR="00000000" w:rsidDel="00000000" w:rsidP="00000000" w:rsidRDefault="00000000" w:rsidRPr="00000000" w14:paraId="0000002E">
      <w:pPr>
        <w:spacing w:after="0" w:line="276" w:lineRule="auto"/>
        <w:jc w:val="both"/>
        <w:rPr>
          <w:rFonts w:ascii="Times" w:cs="Times" w:eastAsia="Times" w:hAnsi="Times"/>
          <w:b w:val="1"/>
          <w:sz w:val="24"/>
          <w:szCs w:val="24"/>
        </w:rPr>
      </w:pPr>
      <w:r w:rsidDel="00000000" w:rsidR="00000000" w:rsidRPr="00000000">
        <w:rPr>
          <w:rFonts w:ascii="Times" w:cs="Times" w:eastAsia="Times" w:hAnsi="Times"/>
          <w:b w:val="1"/>
          <w:sz w:val="24"/>
          <w:szCs w:val="24"/>
          <w:rtl w:val="0"/>
        </w:rPr>
        <w:t xml:space="preserve">CONCLUSION</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topic of this letter is airport evacuations in RSIs.A two-way CSA approach is recommended to determine airport ROI by combining low-level VOS and high-level KOS data. To obtain the airport boundaries according to the combined saliency chart, we present a special SOACM. Conventional ACMs are less accurate in RSIs because they have inadequate contrasts and ill-defined boundaries. We suggested an approach to airport detection that is more accurate. Due to the complexity of the airport's local environment, we can see that this method's identification capacity for photographs from locations other than airports is significantly higher than that for images from locations within airports.</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Times" w:cs="Times" w:eastAsia="Times" w:hAnsi="Times"/>
          <w:sz w:val="16"/>
          <w:szCs w:val="16"/>
        </w:rPr>
      </w:pPr>
      <w:r w:rsidDel="00000000" w:rsidR="00000000" w:rsidRPr="00000000">
        <w:rPr>
          <w:rFonts w:ascii="Times" w:cs="Times" w:eastAsia="Times" w:hAnsi="Times"/>
          <w:sz w:val="20"/>
          <w:szCs w:val="20"/>
          <w:rtl w:val="0"/>
        </w:rPr>
        <w:t xml:space="preserve">R</w:t>
      </w:r>
      <w:r w:rsidDel="00000000" w:rsidR="00000000" w:rsidRPr="00000000">
        <w:rPr>
          <w:rFonts w:ascii="Times" w:cs="Times" w:eastAsia="Times" w:hAnsi="Times"/>
          <w:sz w:val="16"/>
          <w:szCs w:val="16"/>
          <w:rtl w:val="0"/>
        </w:rPr>
        <w:t xml:space="preserve">EFERENCES</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Z. Kou, Z. Shi, and L. Liu, “Airport detection based on line segment detector,” in </w:t>
      </w:r>
      <w:r w:rsidDel="00000000" w:rsidR="00000000" w:rsidRPr="00000000">
        <w:rPr>
          <w:rFonts w:ascii="Times New Roman" w:cs="Times New Roman" w:eastAsia="Times New Roman" w:hAnsi="Times New Roman"/>
          <w:i w:val="1"/>
          <w:sz w:val="24"/>
          <w:szCs w:val="24"/>
          <w:rtl w:val="0"/>
        </w:rPr>
        <w:t xml:space="preserve">Proc. Int. Conf. Comput. Vis. Remote Sens.</w:t>
      </w:r>
      <w:r w:rsidDel="00000000" w:rsidR="00000000" w:rsidRPr="00000000">
        <w:rPr>
          <w:rFonts w:ascii="Times New Roman" w:cs="Times New Roman" w:eastAsia="Times New Roman" w:hAnsi="Times New Roman"/>
          <w:sz w:val="24"/>
          <w:szCs w:val="24"/>
          <w:rtl w:val="0"/>
        </w:rPr>
        <w:t xml:space="preserve">, Dec. 2012, pp. 72–77.</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X. Wang, Q. Lv, B. Wang, and L. Zhang, “Airport detection in remote sensing images: A method based on saliency map,” </w:t>
      </w:r>
      <w:r w:rsidDel="00000000" w:rsidR="00000000" w:rsidRPr="00000000">
        <w:rPr>
          <w:rFonts w:ascii="Times New Roman" w:cs="Times New Roman" w:eastAsia="Times New Roman" w:hAnsi="Times New Roman"/>
          <w:i w:val="1"/>
          <w:sz w:val="24"/>
          <w:szCs w:val="24"/>
          <w:rtl w:val="0"/>
        </w:rPr>
        <w:t xml:space="preserve">Cognit. Neurodyn.</w:t>
      </w:r>
      <w:r w:rsidDel="00000000" w:rsidR="00000000" w:rsidRPr="00000000">
        <w:rPr>
          <w:rFonts w:ascii="Times New Roman" w:cs="Times New Roman" w:eastAsia="Times New Roman" w:hAnsi="Times New Roman"/>
          <w:sz w:val="24"/>
          <w:szCs w:val="24"/>
          <w:rtl w:val="0"/>
        </w:rPr>
        <w:t xml:space="preserve">, vol. 7, no. 2, pp. 143–154, 2013.</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 Zhang and Y. Zhang, “Airport detection and aircraft recognition based on two-layer saliency model in high spatial resolution remote-sensing images,” </w:t>
      </w:r>
      <w:r w:rsidDel="00000000" w:rsidR="00000000" w:rsidRPr="00000000">
        <w:rPr>
          <w:rFonts w:ascii="Times New Roman" w:cs="Times New Roman" w:eastAsia="Times New Roman" w:hAnsi="Times New Roman"/>
          <w:i w:val="1"/>
          <w:sz w:val="24"/>
          <w:szCs w:val="24"/>
          <w:rtl w:val="0"/>
        </w:rPr>
        <w:t xml:space="preserve">IEEE J. Sel. Topics Appl. Earth Observ. Remote Sens.</w:t>
      </w:r>
      <w:r w:rsidDel="00000000" w:rsidR="00000000" w:rsidRPr="00000000">
        <w:rPr>
          <w:rFonts w:ascii="Times New Roman" w:cs="Times New Roman" w:eastAsia="Times New Roman" w:hAnsi="Times New Roman"/>
          <w:sz w:val="24"/>
          <w:szCs w:val="24"/>
          <w:rtl w:val="0"/>
        </w:rPr>
        <w:t xml:space="preserve">, vol. 10, no. 4, pp. 1511–1524, Apr. 2017.</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 Budak, U. Halıcı, A. ¸Sengür, M. Karabatak, and Y. Xiao, “Efficient airport detection using line segment detector and Fisher vector representation,” </w:t>
      </w:r>
      <w:r w:rsidDel="00000000" w:rsidR="00000000" w:rsidRPr="00000000">
        <w:rPr>
          <w:rFonts w:ascii="Times New Roman" w:cs="Times New Roman" w:eastAsia="Times New Roman" w:hAnsi="Times New Roman"/>
          <w:i w:val="1"/>
          <w:sz w:val="24"/>
          <w:szCs w:val="24"/>
          <w:rtl w:val="0"/>
        </w:rPr>
        <w:t xml:space="preserve">IEEE Geosci. Remote Sens. Lett.</w:t>
      </w:r>
      <w:r w:rsidDel="00000000" w:rsidR="00000000" w:rsidRPr="00000000">
        <w:rPr>
          <w:rFonts w:ascii="Times New Roman" w:cs="Times New Roman" w:eastAsia="Times New Roman" w:hAnsi="Times New Roman"/>
          <w:sz w:val="24"/>
          <w:szCs w:val="24"/>
          <w:rtl w:val="0"/>
        </w:rPr>
        <w:t xml:space="preserve">, vol. 13, no. 8, pp. 1079–1083, Aug. 2016.</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 Aytekin, U. Zongur, and U. Halici, “Texture-based airport runway detection,” </w:t>
      </w:r>
      <w:r w:rsidDel="00000000" w:rsidR="00000000" w:rsidRPr="00000000">
        <w:rPr>
          <w:rFonts w:ascii="Times New Roman" w:cs="Times New Roman" w:eastAsia="Times New Roman" w:hAnsi="Times New Roman"/>
          <w:i w:val="1"/>
          <w:sz w:val="24"/>
          <w:szCs w:val="24"/>
          <w:rtl w:val="0"/>
        </w:rPr>
        <w:t xml:space="preserve">IEEE Geosci. Remote Sens. Lett.</w:t>
      </w:r>
      <w:r w:rsidDel="00000000" w:rsidR="00000000" w:rsidRPr="00000000">
        <w:rPr>
          <w:rFonts w:ascii="Times New Roman" w:cs="Times New Roman" w:eastAsia="Times New Roman" w:hAnsi="Times New Roman"/>
          <w:sz w:val="24"/>
          <w:szCs w:val="24"/>
          <w:rtl w:val="0"/>
        </w:rPr>
        <w:t xml:space="preserve">, vol. 10, no. 3, pp. 471–475, May 2013.</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 Tao, Y. Tan, H. Cai, and J. Tian, “Airport detection from large IKONOS images using clustered SIFT keypoints and region information,” </w:t>
      </w:r>
      <w:r w:rsidDel="00000000" w:rsidR="00000000" w:rsidRPr="00000000">
        <w:rPr>
          <w:rFonts w:ascii="Times New Roman" w:cs="Times New Roman" w:eastAsia="Times New Roman" w:hAnsi="Times New Roman"/>
          <w:i w:val="1"/>
          <w:sz w:val="24"/>
          <w:szCs w:val="24"/>
          <w:rtl w:val="0"/>
        </w:rPr>
        <w:t xml:space="preserve">IEEE Geosci. Remote Sens. Lett.</w:t>
      </w:r>
      <w:r w:rsidDel="00000000" w:rsidR="00000000" w:rsidRPr="00000000">
        <w:rPr>
          <w:rFonts w:ascii="Times New Roman" w:cs="Times New Roman" w:eastAsia="Times New Roman" w:hAnsi="Times New Roman"/>
          <w:sz w:val="24"/>
          <w:szCs w:val="24"/>
          <w:rtl w:val="0"/>
        </w:rPr>
        <w:t xml:space="preserve">, vol. 8, no. 1, pp. 128–132, Jan. 2011.</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D. Zhao, Y. Ma, Z. Jiang, and Z. Shi, “Multiresolution airport detection via hierarchical reinforcement learning saliency model,” </w:t>
      </w:r>
      <w:r w:rsidDel="00000000" w:rsidR="00000000" w:rsidRPr="00000000">
        <w:rPr>
          <w:rFonts w:ascii="Times New Roman" w:cs="Times New Roman" w:eastAsia="Times New Roman" w:hAnsi="Times New Roman"/>
          <w:i w:val="1"/>
          <w:sz w:val="24"/>
          <w:szCs w:val="24"/>
          <w:rtl w:val="0"/>
        </w:rPr>
        <w:t xml:space="preserve">IEEE J. Sel. Topics Appl. Earth Observ. Remote Sens.</w:t>
      </w:r>
      <w:r w:rsidDel="00000000" w:rsidR="00000000" w:rsidRPr="00000000">
        <w:rPr>
          <w:rFonts w:ascii="Times New Roman" w:cs="Times New Roman" w:eastAsia="Times New Roman" w:hAnsi="Times New Roman"/>
          <w:sz w:val="24"/>
          <w:szCs w:val="24"/>
          <w:rtl w:val="0"/>
        </w:rPr>
        <w:t xml:space="preserve">, vol. 10, no. 6, pp. 2855–2866, Jun. 2017.</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 Zhu, B. Wang, and L. Zhang, “Airport target detection in remote sensing images: A new method based on two-way saliency,” </w:t>
      </w:r>
      <w:r w:rsidDel="00000000" w:rsidR="00000000" w:rsidRPr="00000000">
        <w:rPr>
          <w:rFonts w:ascii="Times New Roman" w:cs="Times New Roman" w:eastAsia="Times New Roman" w:hAnsi="Times New Roman"/>
          <w:i w:val="1"/>
          <w:sz w:val="24"/>
          <w:szCs w:val="24"/>
          <w:rtl w:val="0"/>
        </w:rPr>
        <w:t xml:space="preserve">IEEE Geosci. Remote Sens. Lett.</w:t>
      </w:r>
      <w:r w:rsidDel="00000000" w:rsidR="00000000" w:rsidRPr="00000000">
        <w:rPr>
          <w:rFonts w:ascii="Times New Roman" w:cs="Times New Roman" w:eastAsia="Times New Roman" w:hAnsi="Times New Roman"/>
          <w:sz w:val="24"/>
          <w:szCs w:val="24"/>
          <w:rtl w:val="0"/>
        </w:rPr>
        <w:t xml:space="preserve">, vol. 12, no. 5, pp. 1096–1100, May 2015.</w:t>
      </w:r>
    </w:p>
    <w:p w:rsidR="00000000" w:rsidDel="00000000" w:rsidP="00000000" w:rsidRDefault="00000000" w:rsidRPr="00000000" w14:paraId="0000003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Z. Xiao, Y. Gong, Y. Long, D. Li, X. Wang, and H. Liu, “Airport detection based on a multiscale fusion feature for optical remote sensing images,” </w:t>
      </w:r>
      <w:r w:rsidDel="00000000" w:rsidR="00000000" w:rsidRPr="00000000">
        <w:rPr>
          <w:rFonts w:ascii="Times New Roman" w:cs="Times New Roman" w:eastAsia="Times New Roman" w:hAnsi="Times New Roman"/>
          <w:i w:val="1"/>
          <w:sz w:val="24"/>
          <w:szCs w:val="24"/>
          <w:rtl w:val="0"/>
        </w:rPr>
        <w:t xml:space="preserve">IEEE Geosci. Remote Sens. Lett.</w:t>
      </w:r>
      <w:r w:rsidDel="00000000" w:rsidR="00000000" w:rsidRPr="00000000">
        <w:rPr>
          <w:rFonts w:ascii="Times New Roman" w:cs="Times New Roman" w:eastAsia="Times New Roman" w:hAnsi="Times New Roman"/>
          <w:sz w:val="24"/>
          <w:szCs w:val="24"/>
          <w:rtl w:val="0"/>
        </w:rPr>
        <w:t xml:space="preserve">, vol. 14, no. 9, pp. 1469–1473, Sep. 2017.</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 Zhang, B. Du, L. Zhang, and M. Xu, “Weakly supervised learning based on coupled convolutional neural networks for aircraft detection,” </w:t>
      </w:r>
      <w:r w:rsidDel="00000000" w:rsidR="00000000" w:rsidRPr="00000000">
        <w:rPr>
          <w:rFonts w:ascii="Times New Roman" w:cs="Times New Roman" w:eastAsia="Times New Roman" w:hAnsi="Times New Roman"/>
          <w:i w:val="1"/>
          <w:sz w:val="24"/>
          <w:szCs w:val="24"/>
          <w:rtl w:val="0"/>
        </w:rPr>
        <w:t xml:space="preserve">IEEE Trans. Geosci. Remote Sens.</w:t>
      </w:r>
      <w:r w:rsidDel="00000000" w:rsidR="00000000" w:rsidRPr="00000000">
        <w:rPr>
          <w:rFonts w:ascii="Times New Roman" w:cs="Times New Roman" w:eastAsia="Times New Roman" w:hAnsi="Times New Roman"/>
          <w:sz w:val="24"/>
          <w:szCs w:val="24"/>
          <w:rtl w:val="0"/>
        </w:rPr>
        <w:t xml:space="preserve">, vol. 54, no. 9, pp. 5553–5563, Sep. 2016.</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R. Achanta, A. Shaji, K. Smith, A. Lucchi, P. Fua, and S. Süsstrunk, “SLIC superpixels compared to state-of-the-art superpixel methods,” </w:t>
      </w:r>
      <w:r w:rsidDel="00000000" w:rsidR="00000000" w:rsidRPr="00000000">
        <w:rPr>
          <w:rFonts w:ascii="Times New Roman" w:cs="Times New Roman" w:eastAsia="Times New Roman" w:hAnsi="Times New Roman"/>
          <w:i w:val="1"/>
          <w:sz w:val="24"/>
          <w:szCs w:val="24"/>
          <w:rtl w:val="0"/>
        </w:rPr>
        <w:t xml:space="preserve">IEEE Trans. Pattern Anal. Mach. Intell.</w:t>
      </w:r>
      <w:r w:rsidDel="00000000" w:rsidR="00000000" w:rsidRPr="00000000">
        <w:rPr>
          <w:rFonts w:ascii="Times New Roman" w:cs="Times New Roman" w:eastAsia="Times New Roman" w:hAnsi="Times New Roman"/>
          <w:sz w:val="24"/>
          <w:szCs w:val="24"/>
          <w:rtl w:val="0"/>
        </w:rPr>
        <w:t xml:space="preserve">, vol. 34, no. 11, pp. 2274–2282, Nov. 2012.</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R. G. von Gioi, J. Jakubowicz, J.-M. Morel, and G. Randall, “LSD: A fast line segment detector with a false detection control,” </w:t>
      </w:r>
      <w:r w:rsidDel="00000000" w:rsidR="00000000" w:rsidRPr="00000000">
        <w:rPr>
          <w:rFonts w:ascii="Times New Roman" w:cs="Times New Roman" w:eastAsia="Times New Roman" w:hAnsi="Times New Roman"/>
          <w:i w:val="1"/>
          <w:sz w:val="24"/>
          <w:szCs w:val="24"/>
          <w:rtl w:val="0"/>
        </w:rPr>
        <w:t xml:space="preserve">IEEE Trans. Pattern Anal. Mach. Intell.</w:t>
      </w:r>
      <w:r w:rsidDel="00000000" w:rsidR="00000000" w:rsidRPr="00000000">
        <w:rPr>
          <w:rFonts w:ascii="Times New Roman" w:cs="Times New Roman" w:eastAsia="Times New Roman" w:hAnsi="Times New Roman"/>
          <w:sz w:val="24"/>
          <w:szCs w:val="24"/>
          <w:rtl w:val="0"/>
        </w:rPr>
        <w:t xml:space="preserve">, vol. 32, no. 4, pp. 722–732, Apr. 2010.</w:t>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C. Xu and J. L. Prince, “Snakes, shapes, and gradient vector flow,” </w:t>
      </w:r>
      <w:r w:rsidDel="00000000" w:rsidR="00000000" w:rsidRPr="00000000">
        <w:rPr>
          <w:rFonts w:ascii="Times New Roman" w:cs="Times New Roman" w:eastAsia="Times New Roman" w:hAnsi="Times New Roman"/>
          <w:i w:val="1"/>
          <w:sz w:val="24"/>
          <w:szCs w:val="24"/>
          <w:rtl w:val="0"/>
        </w:rPr>
        <w:t xml:space="preserve">IEEE Trans. Image Process.</w:t>
      </w:r>
      <w:r w:rsidDel="00000000" w:rsidR="00000000" w:rsidRPr="00000000">
        <w:rPr>
          <w:rFonts w:ascii="Times New Roman" w:cs="Times New Roman" w:eastAsia="Times New Roman" w:hAnsi="Times New Roman"/>
          <w:sz w:val="24"/>
          <w:szCs w:val="24"/>
          <w:rtl w:val="0"/>
        </w:rPr>
        <w:t xml:space="preserve">, vol. 7, no. 3, pp. 359–369, Mar. 1998.</w:t>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T. F. Chan and L. A. Vese, “Active contours without edges,” </w:t>
      </w:r>
      <w:r w:rsidDel="00000000" w:rsidR="00000000" w:rsidRPr="00000000">
        <w:rPr>
          <w:rFonts w:ascii="Times New Roman" w:cs="Times New Roman" w:eastAsia="Times New Roman" w:hAnsi="Times New Roman"/>
          <w:i w:val="1"/>
          <w:sz w:val="24"/>
          <w:szCs w:val="24"/>
          <w:rtl w:val="0"/>
        </w:rPr>
        <w:t xml:space="preserve">IEEE Trans. Image Process.</w:t>
      </w:r>
      <w:r w:rsidDel="00000000" w:rsidR="00000000" w:rsidRPr="00000000">
        <w:rPr>
          <w:rFonts w:ascii="Times New Roman" w:cs="Times New Roman" w:eastAsia="Times New Roman" w:hAnsi="Times New Roman"/>
          <w:sz w:val="24"/>
          <w:szCs w:val="24"/>
          <w:rtl w:val="0"/>
        </w:rPr>
        <w:t xml:space="preserve">, vol. 10, no. 2, pp. 266–277, Feb. 2001.</w:t>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C. Li, C.-Y. Kao, J. C. Gore, and Z. Ding, “Implicit active contours driven by local binary fitting energy,” in </w:t>
      </w:r>
      <w:r w:rsidDel="00000000" w:rsidR="00000000" w:rsidRPr="00000000">
        <w:rPr>
          <w:rFonts w:ascii="Times New Roman" w:cs="Times New Roman" w:eastAsia="Times New Roman" w:hAnsi="Times New Roman"/>
          <w:i w:val="1"/>
          <w:sz w:val="24"/>
          <w:szCs w:val="24"/>
          <w:rtl w:val="0"/>
        </w:rPr>
        <w:t xml:space="preserve">Proc. IEEE Comput. Soc. Conf. Comput. Vis. Pattern Recognit.</w:t>
      </w:r>
      <w:r w:rsidDel="00000000" w:rsidR="00000000" w:rsidRPr="00000000">
        <w:rPr>
          <w:rFonts w:ascii="Times New Roman" w:cs="Times New Roman" w:eastAsia="Times New Roman" w:hAnsi="Times New Roman"/>
          <w:sz w:val="24"/>
          <w:szCs w:val="24"/>
          <w:rtl w:val="0"/>
        </w:rPr>
        <w:t xml:space="preserve">, Jun. 2007, pp. 1–7.</w:t>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[16] C. Li, C. Xu, C. Gui, and M. D. Fox, “Distance regularized level set evolution and its application to image segmentation,” </w:t>
      </w:r>
      <w:r w:rsidDel="00000000" w:rsidR="00000000" w:rsidRPr="00000000">
        <w:rPr>
          <w:rFonts w:ascii="Times New Roman" w:cs="Times New Roman" w:eastAsia="Times New Roman" w:hAnsi="Times New Roman"/>
          <w:i w:val="1"/>
          <w:sz w:val="24"/>
          <w:szCs w:val="24"/>
          <w:rtl w:val="0"/>
        </w:rPr>
        <w:t xml:space="preserve">IEEE Trans. Image Process.</w:t>
      </w:r>
      <w:r w:rsidDel="00000000" w:rsidR="00000000" w:rsidRPr="00000000">
        <w:rPr>
          <w:rFonts w:ascii="Times New Roman" w:cs="Times New Roman" w:eastAsia="Times New Roman" w:hAnsi="Times New Roman"/>
          <w:sz w:val="24"/>
          <w:szCs w:val="24"/>
          <w:rtl w:val="0"/>
        </w:rPr>
        <w:t xml:space="preserve">, vol. 19, no. 12, pp. 3243–3254, Dec. 2010.</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TSYN"/>
  <w:font w:name="Times"/>
  <w:font w:name="RBLM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B1603"/>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HdsYUpcImzU68ydXpwLZg0bRxg==">CgMxLjAyCGguZ2pkZ3hzOAByITE0VHJ2VktoVXBnZ2U5UDFiWXpCSXBabXJ5anV1VVBTcw==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2022-03-06T05:09:00Z</dcterms:created>
  <dc:creator>SERVER</dc:creator>
</cp:coreProperties>
</file>