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DD2" w:rsidRPr="008A55B0" w:rsidRDefault="000D705F" w:rsidP="007C5EFB">
      <w:pPr>
        <w:jc w:val="center"/>
        <w:rPr>
          <w:sz w:val="28"/>
          <w:szCs w:val="28"/>
        </w:rPr>
      </w:pPr>
      <w:r>
        <w:rPr>
          <w:b/>
          <w:sz w:val="28"/>
          <w:szCs w:val="28"/>
        </w:rPr>
        <w:t xml:space="preserve">ADDRESING THE </w:t>
      </w:r>
      <w:r w:rsidR="00492DD2" w:rsidRPr="008A55B0">
        <w:rPr>
          <w:b/>
          <w:sz w:val="28"/>
          <w:szCs w:val="28"/>
        </w:rPr>
        <w:t>CHALLENGES OF ACHIEVING STANDARD WORKMANSHIP IN CONSTRUCTION PROJECT DELIVERY</w:t>
      </w:r>
    </w:p>
    <w:p w:rsidR="00BA6076" w:rsidRDefault="00BA6076" w:rsidP="007C5EFB"/>
    <w:p w:rsidR="00492DD2" w:rsidRPr="00EF053A" w:rsidRDefault="00492DD2" w:rsidP="007C5EFB">
      <w:pPr>
        <w:ind w:left="3600"/>
        <w:rPr>
          <w:sz w:val="24"/>
          <w:szCs w:val="24"/>
        </w:rPr>
      </w:pPr>
      <w:r w:rsidRPr="00EF053A">
        <w:rPr>
          <w:rFonts w:eastAsia="Times New Roman"/>
          <w:b/>
          <w:sz w:val="24"/>
          <w:szCs w:val="24"/>
        </w:rPr>
        <w:t>ABSTRACT</w:t>
      </w:r>
    </w:p>
    <w:p w:rsidR="00492DD2" w:rsidRDefault="00492DD2" w:rsidP="007C5EFB">
      <w:pPr>
        <w:rPr>
          <w:rFonts w:eastAsia="Times New Roman"/>
          <w:i/>
          <w:iCs/>
          <w:sz w:val="24"/>
          <w:szCs w:val="24"/>
        </w:rPr>
      </w:pPr>
    </w:p>
    <w:p w:rsidR="00A44C74" w:rsidRDefault="00285C53" w:rsidP="007C5EFB">
      <w:pPr>
        <w:rPr>
          <w:i/>
          <w:iCs/>
          <w:sz w:val="24"/>
          <w:szCs w:val="24"/>
        </w:rPr>
      </w:pPr>
      <w:r>
        <w:rPr>
          <w:rFonts w:eastAsia="Times New Roman"/>
          <w:i/>
          <w:iCs/>
          <w:sz w:val="24"/>
          <w:szCs w:val="24"/>
        </w:rPr>
        <w:t>Workmanship has constituted a serious challenge in</w:t>
      </w:r>
      <w:r w:rsidR="005A6419">
        <w:rPr>
          <w:rFonts w:eastAsia="Times New Roman"/>
          <w:i/>
          <w:iCs/>
          <w:sz w:val="24"/>
          <w:szCs w:val="24"/>
        </w:rPr>
        <w:t xml:space="preserve"> construction project execution. M</w:t>
      </w:r>
      <w:r w:rsidR="00492DD2" w:rsidRPr="00EF053A">
        <w:rPr>
          <w:rFonts w:eastAsia="Times New Roman"/>
          <w:i/>
          <w:iCs/>
          <w:sz w:val="24"/>
          <w:szCs w:val="24"/>
        </w:rPr>
        <w:t>any of the artisans engaging in construction project do not acquire adequate training which have been identifie</w:t>
      </w:r>
      <w:r w:rsidR="00492DD2">
        <w:rPr>
          <w:rFonts w:eastAsia="Times New Roman"/>
          <w:i/>
          <w:iCs/>
          <w:sz w:val="24"/>
          <w:szCs w:val="24"/>
        </w:rPr>
        <w:t>d as the major causes of poor workmanship</w:t>
      </w:r>
      <w:r w:rsidR="00492DD2" w:rsidRPr="00EF053A">
        <w:rPr>
          <w:rFonts w:eastAsia="Times New Roman"/>
          <w:i/>
          <w:iCs/>
          <w:sz w:val="24"/>
          <w:szCs w:val="24"/>
        </w:rPr>
        <w:t xml:space="preserve"> in construction </w:t>
      </w:r>
      <w:r w:rsidR="00492DD2">
        <w:rPr>
          <w:rFonts w:eastAsia="Times New Roman"/>
          <w:i/>
          <w:iCs/>
          <w:sz w:val="24"/>
          <w:szCs w:val="24"/>
        </w:rPr>
        <w:t>projects delivery</w:t>
      </w:r>
      <w:r w:rsidR="00492DD2" w:rsidRPr="00EF053A">
        <w:rPr>
          <w:rFonts w:eastAsia="Times New Roman"/>
          <w:i/>
          <w:iCs/>
          <w:sz w:val="24"/>
          <w:szCs w:val="24"/>
        </w:rPr>
        <w:t xml:space="preserve">. This </w:t>
      </w:r>
      <w:r>
        <w:rPr>
          <w:rFonts w:eastAsia="Times New Roman"/>
          <w:i/>
          <w:iCs/>
          <w:sz w:val="24"/>
          <w:szCs w:val="24"/>
        </w:rPr>
        <w:t xml:space="preserve">research </w:t>
      </w:r>
      <w:r w:rsidR="00492DD2">
        <w:rPr>
          <w:rFonts w:eastAsia="Times New Roman"/>
          <w:i/>
          <w:iCs/>
          <w:sz w:val="24"/>
          <w:szCs w:val="24"/>
        </w:rPr>
        <w:t xml:space="preserve"> </w:t>
      </w:r>
      <w:r w:rsidR="00492DD2" w:rsidRPr="00EF053A">
        <w:rPr>
          <w:rFonts w:eastAsia="Times New Roman"/>
          <w:i/>
          <w:iCs/>
          <w:sz w:val="24"/>
          <w:szCs w:val="24"/>
        </w:rPr>
        <w:t xml:space="preserve"> </w:t>
      </w:r>
      <w:r>
        <w:rPr>
          <w:rFonts w:eastAsia="Times New Roman"/>
          <w:i/>
          <w:iCs/>
          <w:sz w:val="24"/>
          <w:szCs w:val="24"/>
        </w:rPr>
        <w:t>examines</w:t>
      </w:r>
      <w:r w:rsidR="00492DD2" w:rsidRPr="00EF053A">
        <w:rPr>
          <w:rFonts w:eastAsia="Times New Roman"/>
          <w:i/>
          <w:iCs/>
          <w:sz w:val="24"/>
          <w:szCs w:val="24"/>
        </w:rPr>
        <w:t xml:space="preserve"> challenges of achieving standard workmanship in construction project delivery</w:t>
      </w:r>
      <w:r>
        <w:rPr>
          <w:rFonts w:eastAsia="Times New Roman"/>
          <w:i/>
          <w:iCs/>
          <w:sz w:val="24"/>
          <w:szCs w:val="24"/>
        </w:rPr>
        <w:t>.</w:t>
      </w:r>
      <w:r w:rsidR="00A44C74">
        <w:rPr>
          <w:rFonts w:eastAsia="Times New Roman"/>
          <w:i/>
          <w:iCs/>
          <w:sz w:val="24"/>
          <w:szCs w:val="24"/>
        </w:rPr>
        <w:t xml:space="preserve"> </w:t>
      </w:r>
      <w:r>
        <w:rPr>
          <w:i/>
          <w:iCs/>
          <w:sz w:val="24"/>
          <w:szCs w:val="24"/>
        </w:rPr>
        <w:t>The study utilized</w:t>
      </w:r>
      <w:r w:rsidR="00492DD2" w:rsidRPr="00EF053A">
        <w:rPr>
          <w:i/>
          <w:iCs/>
          <w:sz w:val="24"/>
          <w:szCs w:val="24"/>
        </w:rPr>
        <w:t xml:space="preserve"> questionnaire survey</w:t>
      </w:r>
      <w:r w:rsidR="00492DD2">
        <w:rPr>
          <w:i/>
          <w:iCs/>
          <w:sz w:val="24"/>
          <w:szCs w:val="24"/>
        </w:rPr>
        <w:t>,</w:t>
      </w:r>
      <w:r w:rsidR="00492DD2" w:rsidRPr="00EF053A">
        <w:rPr>
          <w:i/>
          <w:iCs/>
          <w:sz w:val="24"/>
          <w:szCs w:val="24"/>
        </w:rPr>
        <w:t xml:space="preserve"> a quantitative technique to c</w:t>
      </w:r>
      <w:r>
        <w:rPr>
          <w:i/>
          <w:iCs/>
          <w:sz w:val="24"/>
          <w:szCs w:val="24"/>
        </w:rPr>
        <w:t>ollect data from the participants.</w:t>
      </w:r>
      <w:r w:rsidR="00492DD2" w:rsidRPr="00EF053A">
        <w:rPr>
          <w:i/>
          <w:iCs/>
          <w:sz w:val="24"/>
          <w:szCs w:val="24"/>
        </w:rPr>
        <w:t xml:space="preserve"> A total number of hundred (100) questionnaires were administered</w:t>
      </w:r>
      <w:r>
        <w:rPr>
          <w:i/>
          <w:iCs/>
          <w:sz w:val="24"/>
          <w:szCs w:val="24"/>
        </w:rPr>
        <w:t xml:space="preserve"> to respondents but only eighty (80) were returned and used for the research. </w:t>
      </w:r>
      <w:r w:rsidR="00492DD2" w:rsidRPr="00EF053A">
        <w:rPr>
          <w:i/>
          <w:iCs/>
          <w:sz w:val="24"/>
          <w:szCs w:val="24"/>
        </w:rPr>
        <w:t>The data was analyzed using Statistical Package for Social Scientists (SPSS).</w:t>
      </w:r>
      <w:r>
        <w:rPr>
          <w:i/>
          <w:iCs/>
          <w:sz w:val="24"/>
          <w:szCs w:val="24"/>
        </w:rPr>
        <w:t xml:space="preserve"> Means score and</w:t>
      </w:r>
      <w:r w:rsidR="002F187B">
        <w:rPr>
          <w:i/>
          <w:iCs/>
          <w:sz w:val="24"/>
          <w:szCs w:val="24"/>
        </w:rPr>
        <w:t xml:space="preserve"> relative importance index</w:t>
      </w:r>
      <w:r>
        <w:rPr>
          <w:i/>
          <w:iCs/>
          <w:sz w:val="24"/>
          <w:szCs w:val="24"/>
        </w:rPr>
        <w:t xml:space="preserve"> were the specific descriptive tools employed.</w:t>
      </w:r>
      <w:r w:rsidR="005A6419">
        <w:rPr>
          <w:i/>
          <w:iCs/>
          <w:sz w:val="24"/>
          <w:szCs w:val="24"/>
        </w:rPr>
        <w:t xml:space="preserve"> </w:t>
      </w:r>
      <w:r w:rsidR="00A44C74">
        <w:rPr>
          <w:i/>
          <w:iCs/>
          <w:sz w:val="24"/>
          <w:szCs w:val="24"/>
        </w:rPr>
        <w:t xml:space="preserve">The results show </w:t>
      </w:r>
      <w:r w:rsidR="00492DD2" w:rsidRPr="00EF053A">
        <w:rPr>
          <w:i/>
          <w:iCs/>
          <w:sz w:val="24"/>
          <w:szCs w:val="24"/>
        </w:rPr>
        <w:t xml:space="preserve">inadequate training </w:t>
      </w:r>
      <w:r w:rsidR="00A44C74">
        <w:rPr>
          <w:i/>
          <w:iCs/>
          <w:sz w:val="24"/>
          <w:szCs w:val="24"/>
        </w:rPr>
        <w:t xml:space="preserve">as the most </w:t>
      </w:r>
      <w:r w:rsidR="00492DD2" w:rsidRPr="00EF053A">
        <w:rPr>
          <w:i/>
          <w:iCs/>
          <w:sz w:val="24"/>
          <w:szCs w:val="24"/>
        </w:rPr>
        <w:t xml:space="preserve">ranked </w:t>
      </w:r>
      <w:r w:rsidR="00A44C74">
        <w:rPr>
          <w:i/>
          <w:iCs/>
          <w:sz w:val="24"/>
          <w:szCs w:val="24"/>
        </w:rPr>
        <w:t xml:space="preserve">factor attributed to </w:t>
      </w:r>
      <w:r w:rsidR="00492DD2" w:rsidRPr="00EF053A">
        <w:rPr>
          <w:i/>
          <w:iCs/>
          <w:sz w:val="24"/>
          <w:szCs w:val="24"/>
        </w:rPr>
        <w:t>poor standard of workmanship i</w:t>
      </w:r>
      <w:r w:rsidR="00A44C74">
        <w:rPr>
          <w:i/>
          <w:iCs/>
          <w:sz w:val="24"/>
          <w:szCs w:val="24"/>
        </w:rPr>
        <w:t>n construction project delivery.</w:t>
      </w:r>
      <w:r w:rsidR="005A6419">
        <w:rPr>
          <w:i/>
          <w:iCs/>
          <w:sz w:val="24"/>
          <w:szCs w:val="24"/>
        </w:rPr>
        <w:t xml:space="preserve"> The study conclude with a set of recommendations for addressing the challenges of inadequate workmanship in construction project delivery.</w:t>
      </w:r>
    </w:p>
    <w:p w:rsidR="00A44C74" w:rsidRDefault="00A44C74" w:rsidP="007C5EFB">
      <w:pPr>
        <w:rPr>
          <w:i/>
          <w:iCs/>
          <w:sz w:val="24"/>
          <w:szCs w:val="24"/>
        </w:rPr>
      </w:pPr>
    </w:p>
    <w:p w:rsidR="00492DD2" w:rsidRPr="00EF053A" w:rsidRDefault="00492DD2" w:rsidP="007C5EFB">
      <w:pPr>
        <w:rPr>
          <w:b/>
          <w:sz w:val="24"/>
          <w:szCs w:val="24"/>
        </w:rPr>
      </w:pPr>
      <w:r w:rsidRPr="00EF053A">
        <w:rPr>
          <w:b/>
          <w:sz w:val="24"/>
          <w:szCs w:val="24"/>
        </w:rPr>
        <w:t>KEYWORDS:</w:t>
      </w:r>
      <w:r>
        <w:rPr>
          <w:b/>
          <w:sz w:val="24"/>
          <w:szCs w:val="24"/>
        </w:rPr>
        <w:t xml:space="preserve"> Challenges, Standard, Workmanship, Construction, Project, D</w:t>
      </w:r>
      <w:r w:rsidRPr="00EF053A">
        <w:rPr>
          <w:b/>
          <w:sz w:val="24"/>
          <w:szCs w:val="24"/>
        </w:rPr>
        <w:t>elivery</w:t>
      </w:r>
    </w:p>
    <w:p w:rsidR="00492DD2" w:rsidRPr="00EF053A" w:rsidRDefault="00492DD2" w:rsidP="007C5EFB">
      <w:pPr>
        <w:ind w:left="2160" w:firstLine="720"/>
        <w:rPr>
          <w:b/>
          <w:sz w:val="24"/>
          <w:szCs w:val="24"/>
        </w:rPr>
      </w:pPr>
    </w:p>
    <w:p w:rsidR="006F3029" w:rsidRDefault="006F3029" w:rsidP="007C5EFB">
      <w:pPr>
        <w:rPr>
          <w:b/>
          <w:sz w:val="24"/>
          <w:szCs w:val="24"/>
        </w:rPr>
      </w:pPr>
    </w:p>
    <w:p w:rsidR="006F3029" w:rsidRDefault="006F3029" w:rsidP="007C5EFB">
      <w:pPr>
        <w:rPr>
          <w:b/>
          <w:sz w:val="24"/>
          <w:szCs w:val="24"/>
        </w:rPr>
      </w:pPr>
    </w:p>
    <w:p w:rsidR="00492DD2" w:rsidRPr="004A52C4" w:rsidRDefault="004A52C4" w:rsidP="007C5EFB">
      <w:pPr>
        <w:rPr>
          <w:sz w:val="24"/>
          <w:szCs w:val="24"/>
        </w:rPr>
      </w:pPr>
      <w:r>
        <w:rPr>
          <w:b/>
          <w:sz w:val="24"/>
          <w:szCs w:val="24"/>
        </w:rPr>
        <w:t>INTRODUCTION</w:t>
      </w:r>
    </w:p>
    <w:p w:rsidR="00B91228" w:rsidRDefault="00C97CB1" w:rsidP="00B91228">
      <w:pPr>
        <w:rPr>
          <w:rFonts w:eastAsiaTheme="minorHAnsi"/>
          <w:kern w:val="0"/>
          <w:sz w:val="24"/>
          <w:szCs w:val="24"/>
          <w:lang w:eastAsia="en-US"/>
        </w:rPr>
      </w:pPr>
      <w:r>
        <w:rPr>
          <w:sz w:val="24"/>
          <w:szCs w:val="24"/>
        </w:rPr>
        <w:t xml:space="preserve">Workmanship refers to the </w:t>
      </w:r>
      <w:r w:rsidR="006C69E9">
        <w:rPr>
          <w:sz w:val="24"/>
          <w:szCs w:val="24"/>
        </w:rPr>
        <w:t xml:space="preserve">level of </w:t>
      </w:r>
      <w:r w:rsidR="00492DD2" w:rsidRPr="00EF053A">
        <w:rPr>
          <w:sz w:val="24"/>
          <w:szCs w:val="24"/>
        </w:rPr>
        <w:t>skill</w:t>
      </w:r>
      <w:r w:rsidR="009A43A8">
        <w:rPr>
          <w:sz w:val="24"/>
          <w:szCs w:val="24"/>
        </w:rPr>
        <w:t>s</w:t>
      </w:r>
      <w:r w:rsidR="00492DD2" w:rsidRPr="00EF053A">
        <w:rPr>
          <w:sz w:val="24"/>
          <w:szCs w:val="24"/>
        </w:rPr>
        <w:t xml:space="preserve"> with which a </w:t>
      </w:r>
      <w:r w:rsidR="006C69E9">
        <w:rPr>
          <w:sz w:val="24"/>
          <w:szCs w:val="24"/>
        </w:rPr>
        <w:t>job is accomplished or a product or an item is finished</w:t>
      </w:r>
      <w:r w:rsidR="00492DD2" w:rsidRPr="00EF053A">
        <w:rPr>
          <w:sz w:val="24"/>
          <w:szCs w:val="24"/>
        </w:rPr>
        <w:t>.</w:t>
      </w:r>
      <w:r w:rsidR="006C69E9">
        <w:rPr>
          <w:sz w:val="24"/>
          <w:szCs w:val="24"/>
        </w:rPr>
        <w:t xml:space="preserve"> Construction skills essentially include bricklaying, carpentry, plumbing,</w:t>
      </w:r>
      <w:r w:rsidR="00492DD2" w:rsidRPr="00EF053A">
        <w:rPr>
          <w:sz w:val="24"/>
          <w:szCs w:val="24"/>
        </w:rPr>
        <w:t xml:space="preserve"> ironwork</w:t>
      </w:r>
      <w:r w:rsidR="006C69E9">
        <w:rPr>
          <w:sz w:val="24"/>
          <w:szCs w:val="24"/>
        </w:rPr>
        <w:t>, electrical</w:t>
      </w:r>
      <w:r w:rsidR="00492DD2" w:rsidRPr="00EF053A">
        <w:rPr>
          <w:sz w:val="24"/>
          <w:szCs w:val="24"/>
        </w:rPr>
        <w:t xml:space="preserve">. </w:t>
      </w:r>
      <w:r w:rsidR="006C69E9">
        <w:rPr>
          <w:sz w:val="24"/>
          <w:szCs w:val="24"/>
        </w:rPr>
        <w:t>Later the term</w:t>
      </w:r>
      <w:r w:rsidR="00492DD2" w:rsidRPr="00EF053A">
        <w:rPr>
          <w:sz w:val="24"/>
          <w:szCs w:val="24"/>
        </w:rPr>
        <w:t xml:space="preserve"> ' workmanship' also started to apply to engineering and manufacturing (Porter S, 2005).</w:t>
      </w:r>
      <w:r w:rsidR="003D136E">
        <w:rPr>
          <w:sz w:val="24"/>
          <w:szCs w:val="24"/>
        </w:rPr>
        <w:t xml:space="preserve"> </w:t>
      </w:r>
      <w:r w:rsidR="00492DD2" w:rsidRPr="00EF053A">
        <w:rPr>
          <w:rFonts w:eastAsiaTheme="minorHAnsi"/>
          <w:kern w:val="0"/>
          <w:sz w:val="24"/>
          <w:szCs w:val="24"/>
          <w:lang w:eastAsia="en-US"/>
        </w:rPr>
        <w:t xml:space="preserve">Construction </w:t>
      </w:r>
      <w:r w:rsidR="003D136E">
        <w:rPr>
          <w:rFonts w:eastAsiaTheme="minorHAnsi"/>
          <w:kern w:val="0"/>
          <w:sz w:val="24"/>
          <w:szCs w:val="24"/>
          <w:lang w:eastAsia="en-US"/>
        </w:rPr>
        <w:t>work or project involves complex and interrelated</w:t>
      </w:r>
      <w:r w:rsidR="00492DD2" w:rsidRPr="00EF053A">
        <w:rPr>
          <w:rFonts w:eastAsiaTheme="minorHAnsi"/>
          <w:kern w:val="0"/>
          <w:sz w:val="24"/>
          <w:szCs w:val="24"/>
          <w:lang w:eastAsia="en-US"/>
        </w:rPr>
        <w:t xml:space="preserve"> processes. </w:t>
      </w:r>
      <w:r w:rsidR="00B91228">
        <w:rPr>
          <w:rFonts w:eastAsiaTheme="minorHAnsi"/>
          <w:kern w:val="0"/>
          <w:sz w:val="24"/>
          <w:szCs w:val="24"/>
          <w:lang w:eastAsia="en-US"/>
        </w:rPr>
        <w:t>It requires different parties or stakeholders coming together to work towards achieving the goal of delivering a construction project. These include the client, contractor, architect, engineers, quantity surveyor, and tradesmen; like bricklayers, carpenters, iron benders etc. The quality of the finished construction project or output is largely dependent on the degree or level of skills of the artisans employed on the project and also on supervision among others.</w:t>
      </w:r>
    </w:p>
    <w:p w:rsidR="00B91228" w:rsidRDefault="00B91228" w:rsidP="007C5EFB">
      <w:pPr>
        <w:widowControl/>
        <w:autoSpaceDE w:val="0"/>
        <w:autoSpaceDN w:val="0"/>
        <w:adjustRightInd w:val="0"/>
        <w:rPr>
          <w:rFonts w:eastAsiaTheme="minorHAnsi"/>
          <w:kern w:val="0"/>
          <w:sz w:val="24"/>
          <w:szCs w:val="24"/>
          <w:lang w:eastAsia="en-US"/>
        </w:rPr>
      </w:pPr>
    </w:p>
    <w:p w:rsidR="00B91228" w:rsidRDefault="00492DD2" w:rsidP="007C5EFB">
      <w:pPr>
        <w:widowControl/>
        <w:autoSpaceDE w:val="0"/>
        <w:autoSpaceDN w:val="0"/>
        <w:adjustRightInd w:val="0"/>
        <w:rPr>
          <w:rFonts w:eastAsiaTheme="minorHAnsi"/>
          <w:kern w:val="0"/>
          <w:sz w:val="24"/>
          <w:szCs w:val="24"/>
          <w:lang w:eastAsia="en-US"/>
        </w:rPr>
      </w:pPr>
      <w:r w:rsidRPr="00EF053A">
        <w:rPr>
          <w:rFonts w:eastAsiaTheme="minorHAnsi"/>
          <w:kern w:val="0"/>
          <w:sz w:val="24"/>
          <w:szCs w:val="24"/>
          <w:lang w:eastAsia="en-US"/>
        </w:rPr>
        <w:t xml:space="preserve"> </w:t>
      </w:r>
    </w:p>
    <w:p w:rsidR="00B4643C" w:rsidRDefault="00963800" w:rsidP="007C5EFB">
      <w:pPr>
        <w:widowControl/>
        <w:autoSpaceDE w:val="0"/>
        <w:autoSpaceDN w:val="0"/>
        <w:adjustRightInd w:val="0"/>
        <w:rPr>
          <w:rFonts w:eastAsiaTheme="minorHAnsi"/>
          <w:kern w:val="0"/>
          <w:sz w:val="24"/>
          <w:szCs w:val="24"/>
          <w:lang w:eastAsia="en-US"/>
        </w:rPr>
      </w:pPr>
      <w:r>
        <w:rPr>
          <w:rFonts w:eastAsiaTheme="minorHAnsi"/>
          <w:kern w:val="0"/>
          <w:sz w:val="24"/>
          <w:szCs w:val="24"/>
          <w:lang w:eastAsia="en-US"/>
        </w:rPr>
        <w:t>The quality of construction project could be deemed poor or inadequate when the project goals cannot be ac</w:t>
      </w:r>
      <w:r w:rsidR="009A43A8">
        <w:rPr>
          <w:rFonts w:eastAsiaTheme="minorHAnsi"/>
          <w:kern w:val="0"/>
          <w:sz w:val="24"/>
          <w:szCs w:val="24"/>
          <w:lang w:eastAsia="en-US"/>
        </w:rPr>
        <w:t>hieved;</w:t>
      </w:r>
      <w:r>
        <w:rPr>
          <w:rFonts w:eastAsiaTheme="minorHAnsi"/>
          <w:kern w:val="0"/>
          <w:sz w:val="24"/>
          <w:szCs w:val="24"/>
          <w:lang w:eastAsia="en-US"/>
        </w:rPr>
        <w:t xml:space="preserve"> the work is not meeting the stated specifications and the users’ need or customer expectation is not satisfied. </w:t>
      </w:r>
      <w:r w:rsidR="000807CE">
        <w:rPr>
          <w:rFonts w:eastAsiaTheme="minorHAnsi"/>
          <w:kern w:val="0"/>
          <w:sz w:val="24"/>
          <w:szCs w:val="24"/>
          <w:lang w:eastAsia="en-US"/>
        </w:rPr>
        <w:t>Quality challenges on construction projects are encountered most of the time as a result of poor workmanship.</w:t>
      </w:r>
      <w:r w:rsidR="00B4643C">
        <w:rPr>
          <w:rFonts w:eastAsiaTheme="minorHAnsi"/>
          <w:kern w:val="0"/>
          <w:sz w:val="24"/>
          <w:szCs w:val="24"/>
          <w:lang w:eastAsia="en-US"/>
        </w:rPr>
        <w:t xml:space="preserve"> The world over,</w:t>
      </w:r>
      <w:r w:rsidR="000807CE">
        <w:rPr>
          <w:rFonts w:eastAsiaTheme="minorHAnsi"/>
          <w:kern w:val="0"/>
          <w:sz w:val="24"/>
          <w:szCs w:val="24"/>
          <w:lang w:eastAsia="en-US"/>
        </w:rPr>
        <w:t xml:space="preserve"> </w:t>
      </w:r>
      <w:r w:rsidR="00B4643C">
        <w:rPr>
          <w:rFonts w:eastAsiaTheme="minorHAnsi"/>
          <w:kern w:val="0"/>
          <w:sz w:val="24"/>
          <w:szCs w:val="24"/>
          <w:lang w:eastAsia="en-US"/>
        </w:rPr>
        <w:t>c</w:t>
      </w:r>
      <w:r w:rsidR="000807CE">
        <w:rPr>
          <w:rFonts w:eastAsiaTheme="minorHAnsi"/>
          <w:kern w:val="0"/>
          <w:sz w:val="24"/>
          <w:szCs w:val="24"/>
          <w:lang w:eastAsia="en-US"/>
        </w:rPr>
        <w:t>onstruction disputes come up among parties to the contract, for instance, between client and contractor</w:t>
      </w:r>
      <w:r w:rsidR="00B4643C">
        <w:rPr>
          <w:rFonts w:eastAsiaTheme="minorHAnsi"/>
          <w:kern w:val="0"/>
          <w:sz w:val="24"/>
          <w:szCs w:val="24"/>
          <w:lang w:eastAsia="en-US"/>
        </w:rPr>
        <w:t xml:space="preserve"> due to construction defects arising from poor workmanship. For instance, in Malaysia, according to</w:t>
      </w:r>
      <w:r w:rsidR="00492DD2" w:rsidRPr="00EF053A">
        <w:rPr>
          <w:rFonts w:eastAsiaTheme="minorHAnsi"/>
          <w:kern w:val="0"/>
          <w:sz w:val="24"/>
          <w:szCs w:val="24"/>
          <w:lang w:eastAsia="en-US"/>
        </w:rPr>
        <w:t xml:space="preserve"> Abdul </w:t>
      </w:r>
      <w:proofErr w:type="spellStart"/>
      <w:r w:rsidR="00492DD2" w:rsidRPr="00EF053A">
        <w:rPr>
          <w:rFonts w:eastAsiaTheme="minorHAnsi"/>
          <w:kern w:val="0"/>
          <w:sz w:val="24"/>
          <w:szCs w:val="24"/>
          <w:lang w:eastAsia="en-US"/>
        </w:rPr>
        <w:t>Razak</w:t>
      </w:r>
      <w:proofErr w:type="spellEnd"/>
      <w:r w:rsidR="00492DD2" w:rsidRPr="00EF053A">
        <w:rPr>
          <w:rFonts w:eastAsiaTheme="minorHAnsi"/>
          <w:kern w:val="0"/>
          <w:sz w:val="24"/>
          <w:szCs w:val="24"/>
          <w:lang w:eastAsia="en-US"/>
        </w:rPr>
        <w:t xml:space="preserve"> </w:t>
      </w:r>
      <w:r w:rsidR="00492DD2" w:rsidRPr="00EF053A">
        <w:rPr>
          <w:rFonts w:eastAsiaTheme="minorHAnsi"/>
          <w:iCs/>
          <w:kern w:val="0"/>
          <w:sz w:val="24"/>
          <w:szCs w:val="24"/>
          <w:lang w:eastAsia="en-US"/>
        </w:rPr>
        <w:t xml:space="preserve">et </w:t>
      </w:r>
      <w:r w:rsidR="00492DD2" w:rsidRPr="009A43A8">
        <w:rPr>
          <w:rFonts w:eastAsiaTheme="minorHAnsi"/>
          <w:i/>
          <w:iCs/>
          <w:kern w:val="0"/>
          <w:sz w:val="24"/>
          <w:szCs w:val="24"/>
          <w:lang w:eastAsia="en-US"/>
        </w:rPr>
        <w:t>al</w:t>
      </w:r>
      <w:r w:rsidR="00B4643C">
        <w:rPr>
          <w:rFonts w:eastAsiaTheme="minorHAnsi"/>
          <w:kern w:val="0"/>
          <w:sz w:val="24"/>
          <w:szCs w:val="24"/>
          <w:lang w:eastAsia="en-US"/>
        </w:rPr>
        <w:t xml:space="preserve">. (2010) </w:t>
      </w:r>
      <w:r w:rsidR="00492DD2" w:rsidRPr="00EF053A">
        <w:rPr>
          <w:rFonts w:eastAsiaTheme="minorHAnsi"/>
          <w:kern w:val="0"/>
          <w:sz w:val="24"/>
          <w:szCs w:val="24"/>
          <w:lang w:eastAsia="en-US"/>
        </w:rPr>
        <w:t>quality of the certain c</w:t>
      </w:r>
      <w:r w:rsidR="00B4643C">
        <w:rPr>
          <w:rFonts w:eastAsiaTheme="minorHAnsi"/>
          <w:kern w:val="0"/>
          <w:sz w:val="24"/>
          <w:szCs w:val="24"/>
          <w:lang w:eastAsia="en-US"/>
        </w:rPr>
        <w:t xml:space="preserve">onstruction projects has not always been met. In the opinion of </w:t>
      </w:r>
      <w:proofErr w:type="spellStart"/>
      <w:r w:rsidR="00B4643C" w:rsidRPr="00EF053A">
        <w:rPr>
          <w:rFonts w:eastAsiaTheme="minorHAnsi"/>
          <w:kern w:val="0"/>
          <w:sz w:val="24"/>
          <w:szCs w:val="24"/>
          <w:lang w:eastAsia="en-US"/>
        </w:rPr>
        <w:t>K</w:t>
      </w:r>
      <w:r w:rsidR="00B4643C">
        <w:rPr>
          <w:rFonts w:eastAsiaTheme="minorHAnsi"/>
          <w:kern w:val="0"/>
          <w:sz w:val="24"/>
          <w:szCs w:val="24"/>
          <w:lang w:eastAsia="en-US"/>
        </w:rPr>
        <w:t>azaz</w:t>
      </w:r>
      <w:proofErr w:type="spellEnd"/>
      <w:r w:rsidR="00B4643C">
        <w:rPr>
          <w:rFonts w:eastAsiaTheme="minorHAnsi"/>
          <w:kern w:val="0"/>
          <w:sz w:val="24"/>
          <w:szCs w:val="24"/>
          <w:lang w:eastAsia="en-US"/>
        </w:rPr>
        <w:t xml:space="preserve"> and </w:t>
      </w:r>
      <w:proofErr w:type="spellStart"/>
      <w:r w:rsidR="00B4643C">
        <w:rPr>
          <w:rFonts w:eastAsiaTheme="minorHAnsi"/>
          <w:kern w:val="0"/>
          <w:sz w:val="24"/>
          <w:szCs w:val="24"/>
          <w:lang w:eastAsia="en-US"/>
        </w:rPr>
        <w:t>Birgonul</w:t>
      </w:r>
      <w:proofErr w:type="spellEnd"/>
      <w:r w:rsidR="00B4643C">
        <w:rPr>
          <w:rFonts w:eastAsiaTheme="minorHAnsi"/>
          <w:kern w:val="0"/>
          <w:sz w:val="24"/>
          <w:szCs w:val="24"/>
          <w:lang w:eastAsia="en-US"/>
        </w:rPr>
        <w:t xml:space="preserve">, (2005) </w:t>
      </w:r>
      <w:r w:rsidR="00B4643C" w:rsidRPr="00EF053A">
        <w:rPr>
          <w:rFonts w:eastAsiaTheme="minorHAnsi"/>
          <w:kern w:val="0"/>
          <w:sz w:val="24"/>
          <w:szCs w:val="24"/>
          <w:lang w:eastAsia="en-US"/>
        </w:rPr>
        <w:t>t</w:t>
      </w:r>
      <w:r w:rsidR="00B4643C">
        <w:rPr>
          <w:rFonts w:eastAsiaTheme="minorHAnsi"/>
          <w:kern w:val="0"/>
          <w:sz w:val="24"/>
          <w:szCs w:val="24"/>
          <w:lang w:eastAsia="en-US"/>
        </w:rPr>
        <w:t>he satisfaction of quality</w:t>
      </w:r>
      <w:r w:rsidR="00B4643C" w:rsidRPr="00EF053A">
        <w:rPr>
          <w:rFonts w:eastAsiaTheme="minorHAnsi"/>
          <w:kern w:val="0"/>
          <w:sz w:val="24"/>
          <w:szCs w:val="24"/>
          <w:lang w:eastAsia="en-US"/>
        </w:rPr>
        <w:t xml:space="preserve"> in the co</w:t>
      </w:r>
      <w:r w:rsidR="00B4643C">
        <w:rPr>
          <w:rFonts w:eastAsiaTheme="minorHAnsi"/>
          <w:kern w:val="0"/>
          <w:sz w:val="24"/>
          <w:szCs w:val="24"/>
          <w:lang w:eastAsia="en-US"/>
        </w:rPr>
        <w:t xml:space="preserve">nstruction projects delivery has always been a challenge also in </w:t>
      </w:r>
      <w:r w:rsidR="00B4643C" w:rsidRPr="00EF053A">
        <w:rPr>
          <w:rFonts w:eastAsiaTheme="minorHAnsi"/>
          <w:kern w:val="0"/>
          <w:sz w:val="24"/>
          <w:szCs w:val="24"/>
          <w:lang w:eastAsia="en-US"/>
        </w:rPr>
        <w:t>Turkey</w:t>
      </w:r>
      <w:r w:rsidR="00470F73">
        <w:rPr>
          <w:rFonts w:eastAsiaTheme="minorHAnsi"/>
          <w:kern w:val="0"/>
          <w:sz w:val="24"/>
          <w:szCs w:val="24"/>
          <w:lang w:eastAsia="en-US"/>
        </w:rPr>
        <w:t xml:space="preserve">. </w:t>
      </w:r>
    </w:p>
    <w:p w:rsidR="00B4643C" w:rsidRPr="00EF053A" w:rsidRDefault="00B4643C" w:rsidP="007C5EFB">
      <w:pPr>
        <w:widowControl/>
        <w:autoSpaceDE w:val="0"/>
        <w:autoSpaceDN w:val="0"/>
        <w:adjustRightInd w:val="0"/>
        <w:rPr>
          <w:rFonts w:eastAsiaTheme="minorHAnsi"/>
          <w:kern w:val="0"/>
          <w:sz w:val="24"/>
          <w:szCs w:val="24"/>
          <w:lang w:eastAsia="en-US"/>
        </w:rPr>
      </w:pPr>
    </w:p>
    <w:p w:rsidR="00470F73" w:rsidRDefault="00470F73" w:rsidP="007C5EFB">
      <w:pPr>
        <w:rPr>
          <w:sz w:val="24"/>
          <w:szCs w:val="24"/>
        </w:rPr>
      </w:pPr>
    </w:p>
    <w:p w:rsidR="00470F73" w:rsidRDefault="00470F73" w:rsidP="007C5EFB">
      <w:pPr>
        <w:rPr>
          <w:sz w:val="24"/>
          <w:szCs w:val="24"/>
        </w:rPr>
      </w:pPr>
    </w:p>
    <w:p w:rsidR="00BA6076" w:rsidRDefault="009A43A8" w:rsidP="007C5EFB">
      <w:pPr>
        <w:rPr>
          <w:sz w:val="24"/>
          <w:szCs w:val="24"/>
        </w:rPr>
      </w:pPr>
      <w:r>
        <w:rPr>
          <w:sz w:val="24"/>
          <w:szCs w:val="24"/>
        </w:rPr>
        <w:lastRenderedPageBreak/>
        <w:t>Prominent among other factors responsible for</w:t>
      </w:r>
      <w:r w:rsidR="00492DD2" w:rsidRPr="00EF053A">
        <w:rPr>
          <w:sz w:val="24"/>
          <w:szCs w:val="24"/>
        </w:rPr>
        <w:t xml:space="preserve"> non-achievement of quality </w:t>
      </w:r>
      <w:r>
        <w:rPr>
          <w:sz w:val="24"/>
          <w:szCs w:val="24"/>
        </w:rPr>
        <w:t>standard of</w:t>
      </w:r>
      <w:r w:rsidR="00492DD2" w:rsidRPr="00EF053A">
        <w:rPr>
          <w:sz w:val="24"/>
          <w:szCs w:val="24"/>
        </w:rPr>
        <w:t xml:space="preserve"> workmanship in construction project deliv</w:t>
      </w:r>
      <w:r>
        <w:rPr>
          <w:sz w:val="24"/>
          <w:szCs w:val="24"/>
        </w:rPr>
        <w:t xml:space="preserve">ery include the use of poorly-skilled </w:t>
      </w:r>
      <w:r w:rsidR="00492DD2" w:rsidRPr="00EF053A">
        <w:rPr>
          <w:sz w:val="24"/>
          <w:szCs w:val="24"/>
        </w:rPr>
        <w:t xml:space="preserve"> labour, use of emerging contractors, </w:t>
      </w:r>
      <w:r>
        <w:rPr>
          <w:sz w:val="24"/>
          <w:szCs w:val="24"/>
        </w:rPr>
        <w:t xml:space="preserve">and a </w:t>
      </w:r>
      <w:r w:rsidR="00492DD2" w:rsidRPr="00EF053A">
        <w:rPr>
          <w:sz w:val="24"/>
          <w:szCs w:val="24"/>
        </w:rPr>
        <w:t xml:space="preserve">lack of </w:t>
      </w:r>
      <w:r>
        <w:rPr>
          <w:sz w:val="24"/>
          <w:szCs w:val="24"/>
        </w:rPr>
        <w:t>commitment to</w:t>
      </w:r>
      <w:r w:rsidR="00492DD2" w:rsidRPr="00EF053A">
        <w:rPr>
          <w:sz w:val="24"/>
          <w:szCs w:val="24"/>
        </w:rPr>
        <w:t xml:space="preserve"> quali</w:t>
      </w:r>
      <w:r>
        <w:rPr>
          <w:sz w:val="24"/>
          <w:szCs w:val="24"/>
        </w:rPr>
        <w:t>ty achievement.</w:t>
      </w:r>
      <w:r w:rsidR="004C26D2">
        <w:rPr>
          <w:sz w:val="24"/>
          <w:szCs w:val="24"/>
        </w:rPr>
        <w:t xml:space="preserve"> </w:t>
      </w:r>
      <w:r w:rsidR="00BA6076">
        <w:rPr>
          <w:sz w:val="24"/>
          <w:szCs w:val="24"/>
        </w:rPr>
        <w:t xml:space="preserve">Oni (2018) argued that construction artisan skills </w:t>
      </w:r>
      <w:r w:rsidR="00492DD2" w:rsidRPr="00EF053A">
        <w:rPr>
          <w:sz w:val="24"/>
          <w:szCs w:val="24"/>
        </w:rPr>
        <w:t xml:space="preserve">training </w:t>
      </w:r>
      <w:r w:rsidR="00BA6076">
        <w:rPr>
          <w:sz w:val="24"/>
          <w:szCs w:val="24"/>
        </w:rPr>
        <w:t>has been neglected and no longer appreciated due to image problem in the society. Young people that are supposed to enroll into construction skills training now prefer to opt for riding commercial motorcycles as a means of economic survival. Apart from the fact that this option is associated with very high risks, it is also not sustainable at all. The two pathways for training construction artisan, namely the traditional apprenticeship system and the formal school system (Technical colleges) both are currently poorly patronized (Oni 2018)</w:t>
      </w:r>
    </w:p>
    <w:p w:rsidR="00BA6076" w:rsidRDefault="00BA6076" w:rsidP="007C5EFB">
      <w:pPr>
        <w:rPr>
          <w:sz w:val="24"/>
          <w:szCs w:val="24"/>
        </w:rPr>
      </w:pPr>
    </w:p>
    <w:p w:rsidR="006F3029" w:rsidRDefault="006F3029" w:rsidP="006F3029">
      <w:pPr>
        <w:pStyle w:val="Default"/>
        <w:jc w:val="both"/>
        <w:rPr>
          <w:rFonts w:eastAsia="SimSun"/>
          <w:color w:val="auto"/>
          <w:kern w:val="2"/>
          <w:sz w:val="21"/>
          <w:szCs w:val="20"/>
          <w:lang w:eastAsia="zh-CN"/>
        </w:rPr>
      </w:pPr>
    </w:p>
    <w:p w:rsidR="006F3029" w:rsidRDefault="006F3029" w:rsidP="006F3029">
      <w:pPr>
        <w:pStyle w:val="Default"/>
        <w:jc w:val="both"/>
        <w:rPr>
          <w:rFonts w:eastAsia="SimSun"/>
          <w:color w:val="auto"/>
          <w:kern w:val="2"/>
          <w:sz w:val="21"/>
          <w:szCs w:val="20"/>
          <w:lang w:eastAsia="zh-CN"/>
        </w:rPr>
      </w:pPr>
    </w:p>
    <w:p w:rsidR="00492DD2" w:rsidRPr="00EF053A" w:rsidRDefault="00492DD2" w:rsidP="006F3029">
      <w:pPr>
        <w:pStyle w:val="Default"/>
        <w:jc w:val="both"/>
        <w:rPr>
          <w:b/>
          <w:bCs/>
        </w:rPr>
      </w:pPr>
    </w:p>
    <w:p w:rsidR="008B25D7" w:rsidRDefault="0006723B" w:rsidP="008B25D7">
      <w:pPr>
        <w:shd w:val="clear" w:color="auto" w:fill="FFFFFF"/>
        <w:spacing w:after="225"/>
        <w:textAlignment w:val="baseline"/>
        <w:outlineLvl w:val="1"/>
      </w:pPr>
      <w:r>
        <w:rPr>
          <w:sz w:val="24"/>
          <w:szCs w:val="24"/>
        </w:rPr>
        <w:t>In Nigeria, a</w:t>
      </w:r>
      <w:r w:rsidR="00492DD2" w:rsidRPr="00EF053A">
        <w:rPr>
          <w:sz w:val="24"/>
          <w:szCs w:val="24"/>
        </w:rPr>
        <w:t xml:space="preserve"> good number o</w:t>
      </w:r>
      <w:r>
        <w:rPr>
          <w:sz w:val="24"/>
          <w:szCs w:val="24"/>
        </w:rPr>
        <w:t xml:space="preserve">f construction projects carried out are found to be having </w:t>
      </w:r>
      <w:r w:rsidR="00492DD2" w:rsidRPr="00EF053A">
        <w:rPr>
          <w:sz w:val="24"/>
          <w:szCs w:val="24"/>
        </w:rPr>
        <w:t>with poor workmanship</w:t>
      </w:r>
      <w:r>
        <w:rPr>
          <w:sz w:val="24"/>
          <w:szCs w:val="24"/>
        </w:rPr>
        <w:t xml:space="preserve"> </w:t>
      </w:r>
      <w:proofErr w:type="gramStart"/>
      <w:r>
        <w:rPr>
          <w:sz w:val="24"/>
          <w:szCs w:val="24"/>
        </w:rPr>
        <w:t xml:space="preserve">issues </w:t>
      </w:r>
      <w:r w:rsidR="00492DD2" w:rsidRPr="00EF053A">
        <w:rPr>
          <w:sz w:val="24"/>
          <w:szCs w:val="24"/>
        </w:rPr>
        <w:t>.</w:t>
      </w:r>
      <w:proofErr w:type="gramEnd"/>
      <w:r w:rsidR="00492DD2" w:rsidRPr="00EF053A">
        <w:rPr>
          <w:sz w:val="24"/>
          <w:szCs w:val="24"/>
        </w:rPr>
        <w:t xml:space="preserve"> This development is attributed to inadequate training, poor supervision and working under pressure. The effectiveness of the construction industry in every country depends on the quality of the trained workforce to be able to achieve the quality work required (</w:t>
      </w:r>
      <w:proofErr w:type="spellStart"/>
      <w:r w:rsidR="00492DD2" w:rsidRPr="00EF053A">
        <w:rPr>
          <w:sz w:val="24"/>
          <w:szCs w:val="24"/>
        </w:rPr>
        <w:t>Muya</w:t>
      </w:r>
      <w:proofErr w:type="spellEnd"/>
      <w:r w:rsidR="00492DD2" w:rsidRPr="00EF053A">
        <w:rPr>
          <w:sz w:val="24"/>
          <w:szCs w:val="24"/>
        </w:rPr>
        <w:t xml:space="preserve">, </w:t>
      </w:r>
      <w:r w:rsidR="00492DD2" w:rsidRPr="00EF053A">
        <w:rPr>
          <w:iCs/>
          <w:sz w:val="24"/>
          <w:szCs w:val="24"/>
        </w:rPr>
        <w:t>et al</w:t>
      </w:r>
      <w:r w:rsidR="00492DD2" w:rsidRPr="00EF053A">
        <w:rPr>
          <w:sz w:val="24"/>
          <w:szCs w:val="24"/>
        </w:rPr>
        <w:t xml:space="preserve">. 2004; Porter, 2005). According to </w:t>
      </w:r>
      <w:proofErr w:type="gramStart"/>
      <w:r w:rsidR="00492DD2" w:rsidRPr="00EF053A">
        <w:rPr>
          <w:sz w:val="24"/>
          <w:szCs w:val="24"/>
        </w:rPr>
        <w:t>David ,(</w:t>
      </w:r>
      <w:proofErr w:type="gramEnd"/>
      <w:r w:rsidR="00492DD2" w:rsidRPr="00EF053A">
        <w:rPr>
          <w:sz w:val="24"/>
          <w:szCs w:val="24"/>
        </w:rPr>
        <w:t>2010).</w:t>
      </w:r>
      <w:r w:rsidR="00492DD2" w:rsidRPr="00EF053A">
        <w:rPr>
          <w:rFonts w:eastAsiaTheme="minorHAnsi"/>
          <w:kern w:val="0"/>
          <w:sz w:val="24"/>
          <w:szCs w:val="24"/>
          <w:lang w:eastAsia="en-US"/>
        </w:rPr>
        <w:t>Poor quality in construction projects is a com</w:t>
      </w:r>
      <w:r w:rsidR="008B25D7">
        <w:rPr>
          <w:rFonts w:eastAsiaTheme="minorHAnsi"/>
          <w:kern w:val="0"/>
          <w:sz w:val="24"/>
          <w:szCs w:val="24"/>
          <w:lang w:eastAsia="en-US"/>
        </w:rPr>
        <w:t xml:space="preserve">mon phenomenon in Nigeria. </w:t>
      </w:r>
      <w:r w:rsidR="00492DD2" w:rsidRPr="00EF053A">
        <w:t>The most important aspect of a quality project is the workmanship; unfortunately, poor quality workmanship can destroy projects already put in place (</w:t>
      </w:r>
      <w:proofErr w:type="spellStart"/>
      <w:r w:rsidR="00492DD2" w:rsidRPr="00EF053A">
        <w:t>Iwaro</w:t>
      </w:r>
      <w:proofErr w:type="spellEnd"/>
      <w:r w:rsidR="00492DD2" w:rsidRPr="00EF053A">
        <w:t xml:space="preserve"> and </w:t>
      </w:r>
      <w:proofErr w:type="spellStart"/>
      <w:r w:rsidR="00492DD2" w:rsidRPr="00EF053A">
        <w:t>Mwasha</w:t>
      </w:r>
      <w:proofErr w:type="spellEnd"/>
      <w:r w:rsidR="00492DD2" w:rsidRPr="00EF053A">
        <w:t xml:space="preserve">, 2012). </w:t>
      </w:r>
      <w:r w:rsidR="008B25D7">
        <w:t xml:space="preserve">According to </w:t>
      </w:r>
      <w:proofErr w:type="spellStart"/>
      <w:r w:rsidR="008B25D7" w:rsidRPr="00EF053A">
        <w:t>Kasim</w:t>
      </w:r>
      <w:proofErr w:type="spellEnd"/>
      <w:r w:rsidR="008B25D7" w:rsidRPr="00EF053A">
        <w:t>, (2009).</w:t>
      </w:r>
      <w:r w:rsidR="008B25D7">
        <w:t xml:space="preserve"> </w:t>
      </w:r>
      <w:proofErr w:type="gramStart"/>
      <w:r w:rsidR="008B25D7">
        <w:t>most</w:t>
      </w:r>
      <w:proofErr w:type="gramEnd"/>
      <w:r w:rsidR="008B25D7">
        <w:t xml:space="preserve"> contractors in developing nations of the world are grappling with the challenges of </w:t>
      </w:r>
      <w:proofErr w:type="spellStart"/>
      <w:r w:rsidR="008B25D7">
        <w:t>of</w:t>
      </w:r>
      <w:proofErr w:type="spellEnd"/>
      <w:r w:rsidR="008B25D7">
        <w:t xml:space="preserve"> poor workmanship in construction project delivery. Certain percentage of the payment due to the contractors are usually being held back as guarantee against early defects appearance due to poor </w:t>
      </w:r>
      <w:proofErr w:type="gramStart"/>
      <w:r w:rsidR="008B25D7">
        <w:t xml:space="preserve">workmanship </w:t>
      </w:r>
      <w:r w:rsidR="008B25D7" w:rsidRPr="00EF053A">
        <w:t>.</w:t>
      </w:r>
      <w:proofErr w:type="gramEnd"/>
      <w:r w:rsidR="008B25D7" w:rsidRPr="00EF053A">
        <w:t xml:space="preserve"> </w:t>
      </w:r>
      <w:r w:rsidR="008B25D7">
        <w:t>(</w:t>
      </w:r>
      <w:proofErr w:type="spellStart"/>
      <w:r w:rsidR="008B25D7" w:rsidRPr="00EF053A">
        <w:t>Shittu</w:t>
      </w:r>
      <w:proofErr w:type="spellEnd"/>
      <w:r w:rsidR="008B25D7" w:rsidRPr="00EF053A">
        <w:t xml:space="preserve"> </w:t>
      </w:r>
      <w:r w:rsidR="008B25D7" w:rsidRPr="00EF053A">
        <w:rPr>
          <w:i/>
          <w:iCs/>
        </w:rPr>
        <w:t xml:space="preserve">et al. </w:t>
      </w:r>
      <w:r w:rsidR="008B25D7" w:rsidRPr="00EF053A">
        <w:t>(2013).</w:t>
      </w:r>
    </w:p>
    <w:p w:rsidR="008B25D7" w:rsidRDefault="008B25D7" w:rsidP="008B25D7"/>
    <w:p w:rsidR="008B25D7" w:rsidRDefault="008B25D7" w:rsidP="008B25D7"/>
    <w:p w:rsidR="00492DD2" w:rsidRPr="00EF053A" w:rsidRDefault="007C5EFB" w:rsidP="007C5EFB">
      <w:pPr>
        <w:autoSpaceDE w:val="0"/>
        <w:autoSpaceDN w:val="0"/>
        <w:adjustRightInd w:val="0"/>
        <w:rPr>
          <w:b/>
          <w:sz w:val="24"/>
          <w:szCs w:val="24"/>
        </w:rPr>
      </w:pPr>
      <w:r>
        <w:rPr>
          <w:b/>
          <w:sz w:val="24"/>
          <w:szCs w:val="24"/>
        </w:rPr>
        <w:t>METHODOLOGY</w:t>
      </w:r>
    </w:p>
    <w:p w:rsidR="007C5EFB" w:rsidRDefault="007C5EFB" w:rsidP="007C5EFB">
      <w:pPr>
        <w:autoSpaceDE w:val="0"/>
        <w:autoSpaceDN w:val="0"/>
        <w:adjustRightInd w:val="0"/>
        <w:rPr>
          <w:b/>
          <w:sz w:val="24"/>
          <w:szCs w:val="24"/>
        </w:rPr>
      </w:pPr>
    </w:p>
    <w:p w:rsidR="007C5EFB" w:rsidRDefault="007C5EFB" w:rsidP="007C5EFB">
      <w:pPr>
        <w:autoSpaceDE w:val="0"/>
        <w:autoSpaceDN w:val="0"/>
        <w:adjustRightInd w:val="0"/>
        <w:rPr>
          <w:b/>
          <w:sz w:val="24"/>
          <w:szCs w:val="24"/>
        </w:rPr>
      </w:pPr>
    </w:p>
    <w:p w:rsidR="007C5EFB" w:rsidRDefault="007C5EFB" w:rsidP="007C5EFB">
      <w:pPr>
        <w:autoSpaceDE w:val="0"/>
        <w:autoSpaceDN w:val="0"/>
        <w:adjustRightInd w:val="0"/>
        <w:rPr>
          <w:b/>
          <w:sz w:val="24"/>
          <w:szCs w:val="24"/>
        </w:rPr>
      </w:pPr>
    </w:p>
    <w:p w:rsidR="007C5EFB" w:rsidRDefault="007C5EFB" w:rsidP="007C5EFB">
      <w:pPr>
        <w:autoSpaceDE w:val="0"/>
        <w:autoSpaceDN w:val="0"/>
        <w:adjustRightInd w:val="0"/>
        <w:rPr>
          <w:b/>
          <w:sz w:val="24"/>
          <w:szCs w:val="24"/>
        </w:rPr>
      </w:pPr>
    </w:p>
    <w:p w:rsidR="007C5EFB" w:rsidRDefault="007C5EFB" w:rsidP="007C5EFB">
      <w:pPr>
        <w:autoSpaceDE w:val="0"/>
        <w:autoSpaceDN w:val="0"/>
        <w:adjustRightInd w:val="0"/>
        <w:rPr>
          <w:b/>
          <w:sz w:val="24"/>
          <w:szCs w:val="24"/>
        </w:rPr>
      </w:pPr>
    </w:p>
    <w:p w:rsidR="00994795" w:rsidRDefault="00994795" w:rsidP="007C5EFB">
      <w:pPr>
        <w:autoSpaceDE w:val="0"/>
        <w:autoSpaceDN w:val="0"/>
        <w:adjustRightInd w:val="0"/>
        <w:rPr>
          <w:b/>
          <w:sz w:val="24"/>
          <w:szCs w:val="24"/>
        </w:rPr>
      </w:pPr>
    </w:p>
    <w:p w:rsidR="00994795" w:rsidRDefault="00994795" w:rsidP="007C5EFB">
      <w:pPr>
        <w:autoSpaceDE w:val="0"/>
        <w:autoSpaceDN w:val="0"/>
        <w:adjustRightInd w:val="0"/>
        <w:rPr>
          <w:b/>
          <w:sz w:val="24"/>
          <w:szCs w:val="24"/>
        </w:rPr>
      </w:pPr>
    </w:p>
    <w:p w:rsidR="00994795" w:rsidRDefault="00994795" w:rsidP="007C5EFB">
      <w:pPr>
        <w:autoSpaceDE w:val="0"/>
        <w:autoSpaceDN w:val="0"/>
        <w:adjustRightInd w:val="0"/>
        <w:rPr>
          <w:b/>
          <w:sz w:val="24"/>
          <w:szCs w:val="24"/>
        </w:rPr>
      </w:pPr>
    </w:p>
    <w:p w:rsidR="00994795" w:rsidRDefault="00994795" w:rsidP="007C5EFB">
      <w:pPr>
        <w:autoSpaceDE w:val="0"/>
        <w:autoSpaceDN w:val="0"/>
        <w:adjustRightInd w:val="0"/>
        <w:rPr>
          <w:b/>
          <w:sz w:val="24"/>
          <w:szCs w:val="24"/>
        </w:rPr>
      </w:pPr>
    </w:p>
    <w:p w:rsidR="00994795" w:rsidRDefault="00994795" w:rsidP="007C5EFB">
      <w:pPr>
        <w:autoSpaceDE w:val="0"/>
        <w:autoSpaceDN w:val="0"/>
        <w:adjustRightInd w:val="0"/>
        <w:rPr>
          <w:b/>
          <w:sz w:val="24"/>
          <w:szCs w:val="24"/>
        </w:rPr>
      </w:pPr>
    </w:p>
    <w:p w:rsidR="00994795" w:rsidRDefault="00994795" w:rsidP="007C5EFB">
      <w:pPr>
        <w:autoSpaceDE w:val="0"/>
        <w:autoSpaceDN w:val="0"/>
        <w:adjustRightInd w:val="0"/>
        <w:rPr>
          <w:b/>
          <w:sz w:val="24"/>
          <w:szCs w:val="24"/>
        </w:rPr>
      </w:pPr>
    </w:p>
    <w:p w:rsidR="00994795" w:rsidRDefault="00994795" w:rsidP="007C5EFB">
      <w:pPr>
        <w:autoSpaceDE w:val="0"/>
        <w:autoSpaceDN w:val="0"/>
        <w:adjustRightInd w:val="0"/>
        <w:rPr>
          <w:b/>
          <w:sz w:val="24"/>
          <w:szCs w:val="24"/>
        </w:rPr>
      </w:pPr>
    </w:p>
    <w:p w:rsidR="00994795" w:rsidRDefault="00994795" w:rsidP="007C5EFB">
      <w:pPr>
        <w:autoSpaceDE w:val="0"/>
        <w:autoSpaceDN w:val="0"/>
        <w:adjustRightInd w:val="0"/>
        <w:rPr>
          <w:b/>
          <w:sz w:val="24"/>
          <w:szCs w:val="24"/>
        </w:rPr>
      </w:pPr>
    </w:p>
    <w:p w:rsidR="00994795" w:rsidRDefault="00994795" w:rsidP="007C5EFB">
      <w:pPr>
        <w:autoSpaceDE w:val="0"/>
        <w:autoSpaceDN w:val="0"/>
        <w:adjustRightInd w:val="0"/>
        <w:rPr>
          <w:b/>
          <w:sz w:val="24"/>
          <w:szCs w:val="24"/>
        </w:rPr>
      </w:pPr>
    </w:p>
    <w:p w:rsidR="00994795" w:rsidRDefault="00994795" w:rsidP="007C5EFB">
      <w:pPr>
        <w:autoSpaceDE w:val="0"/>
        <w:autoSpaceDN w:val="0"/>
        <w:adjustRightInd w:val="0"/>
        <w:rPr>
          <w:b/>
          <w:sz w:val="24"/>
          <w:szCs w:val="24"/>
        </w:rPr>
      </w:pPr>
    </w:p>
    <w:p w:rsidR="00492DD2" w:rsidRPr="00EF053A" w:rsidRDefault="00492DD2" w:rsidP="007C5EFB">
      <w:pPr>
        <w:autoSpaceDE w:val="0"/>
        <w:autoSpaceDN w:val="0"/>
        <w:adjustRightInd w:val="0"/>
        <w:rPr>
          <w:b/>
          <w:sz w:val="24"/>
          <w:szCs w:val="24"/>
        </w:rPr>
      </w:pPr>
      <w:r w:rsidRPr="00EF053A">
        <w:rPr>
          <w:b/>
          <w:sz w:val="24"/>
          <w:szCs w:val="24"/>
        </w:rPr>
        <w:t>FACTORS RESPONSIBLE FOR POOR WORKMANSHIP IN CONSTRUCTION</w:t>
      </w:r>
    </w:p>
    <w:p w:rsidR="004F657D" w:rsidRDefault="004F657D" w:rsidP="007C5EFB">
      <w:pPr>
        <w:autoSpaceDE w:val="0"/>
        <w:autoSpaceDN w:val="0"/>
        <w:adjustRightInd w:val="0"/>
        <w:rPr>
          <w:sz w:val="24"/>
          <w:szCs w:val="24"/>
        </w:rPr>
      </w:pPr>
    </w:p>
    <w:p w:rsidR="00492DD2" w:rsidRPr="00EF053A" w:rsidRDefault="0061561D" w:rsidP="007C5EFB">
      <w:pPr>
        <w:autoSpaceDE w:val="0"/>
        <w:autoSpaceDN w:val="0"/>
        <w:adjustRightInd w:val="0"/>
        <w:rPr>
          <w:sz w:val="24"/>
          <w:szCs w:val="24"/>
        </w:rPr>
      </w:pPr>
      <w:r>
        <w:rPr>
          <w:sz w:val="24"/>
          <w:szCs w:val="24"/>
        </w:rPr>
        <w:t>This section identif</w:t>
      </w:r>
      <w:r w:rsidR="004F657D">
        <w:rPr>
          <w:sz w:val="24"/>
          <w:szCs w:val="24"/>
        </w:rPr>
        <w:t>ies and discusses the</w:t>
      </w:r>
      <w:r w:rsidR="00994795">
        <w:rPr>
          <w:sz w:val="24"/>
          <w:szCs w:val="24"/>
        </w:rPr>
        <w:t xml:space="preserve"> some variables that </w:t>
      </w:r>
      <w:r w:rsidR="004F657D">
        <w:rPr>
          <w:sz w:val="24"/>
          <w:szCs w:val="24"/>
        </w:rPr>
        <w:t xml:space="preserve">are </w:t>
      </w:r>
      <w:r w:rsidR="00994795">
        <w:rPr>
          <w:sz w:val="24"/>
          <w:szCs w:val="24"/>
        </w:rPr>
        <w:t xml:space="preserve">connected </w:t>
      </w:r>
      <w:r w:rsidR="00492DD2" w:rsidRPr="00EF053A">
        <w:rPr>
          <w:sz w:val="24"/>
          <w:szCs w:val="24"/>
        </w:rPr>
        <w:t>to the factors responsible for poor workmanship in construction projects.</w:t>
      </w:r>
      <w:r w:rsidR="004F657D">
        <w:rPr>
          <w:sz w:val="24"/>
          <w:szCs w:val="24"/>
        </w:rPr>
        <w:t xml:space="preserve"> They are as follows:</w:t>
      </w:r>
    </w:p>
    <w:p w:rsidR="007C5EFB" w:rsidRDefault="007C5EFB" w:rsidP="007C5EFB">
      <w:pPr>
        <w:autoSpaceDE w:val="0"/>
        <w:autoSpaceDN w:val="0"/>
        <w:adjustRightInd w:val="0"/>
        <w:rPr>
          <w:b/>
          <w:sz w:val="24"/>
          <w:szCs w:val="24"/>
        </w:rPr>
      </w:pPr>
    </w:p>
    <w:p w:rsidR="00492DD2" w:rsidRPr="00EF053A" w:rsidRDefault="00492DD2" w:rsidP="007C5EFB">
      <w:pPr>
        <w:autoSpaceDE w:val="0"/>
        <w:autoSpaceDN w:val="0"/>
        <w:adjustRightInd w:val="0"/>
        <w:rPr>
          <w:sz w:val="24"/>
          <w:szCs w:val="24"/>
        </w:rPr>
      </w:pPr>
      <w:r w:rsidRPr="00EF053A">
        <w:rPr>
          <w:b/>
          <w:sz w:val="24"/>
          <w:szCs w:val="24"/>
        </w:rPr>
        <w:lastRenderedPageBreak/>
        <w:t>Design Errors</w:t>
      </w:r>
    </w:p>
    <w:p w:rsidR="00C21930" w:rsidRDefault="00C21930" w:rsidP="007C5EFB">
      <w:pPr>
        <w:autoSpaceDE w:val="0"/>
        <w:autoSpaceDN w:val="0"/>
        <w:adjustRightInd w:val="0"/>
        <w:rPr>
          <w:sz w:val="24"/>
          <w:szCs w:val="24"/>
        </w:rPr>
      </w:pPr>
    </w:p>
    <w:p w:rsidR="00492DD2" w:rsidRPr="00EF053A" w:rsidRDefault="00C21930" w:rsidP="007C5EFB">
      <w:pPr>
        <w:autoSpaceDE w:val="0"/>
        <w:autoSpaceDN w:val="0"/>
        <w:adjustRightInd w:val="0"/>
        <w:rPr>
          <w:sz w:val="24"/>
          <w:szCs w:val="24"/>
        </w:rPr>
      </w:pPr>
      <w:r>
        <w:rPr>
          <w:sz w:val="24"/>
          <w:szCs w:val="24"/>
        </w:rPr>
        <w:t xml:space="preserve">One of the </w:t>
      </w:r>
      <w:r w:rsidR="007E43CA">
        <w:rPr>
          <w:sz w:val="24"/>
          <w:szCs w:val="24"/>
        </w:rPr>
        <w:t>typical design error</w:t>
      </w:r>
      <w:r w:rsidR="00492DD2" w:rsidRPr="00EF053A">
        <w:rPr>
          <w:sz w:val="24"/>
          <w:szCs w:val="24"/>
        </w:rPr>
        <w:t xml:space="preserve"> </w:t>
      </w:r>
      <w:r w:rsidR="007E43CA">
        <w:rPr>
          <w:sz w:val="24"/>
          <w:szCs w:val="24"/>
        </w:rPr>
        <w:t>commonly committed</w:t>
      </w:r>
      <w:r>
        <w:rPr>
          <w:sz w:val="24"/>
          <w:szCs w:val="24"/>
        </w:rPr>
        <w:t xml:space="preserve"> </w:t>
      </w:r>
      <w:r w:rsidR="007E43CA">
        <w:rPr>
          <w:sz w:val="24"/>
          <w:szCs w:val="24"/>
        </w:rPr>
        <w:t xml:space="preserve">happen </w:t>
      </w:r>
      <w:r>
        <w:rPr>
          <w:sz w:val="24"/>
          <w:szCs w:val="24"/>
        </w:rPr>
        <w:t>in an attempt to avoid exceeding</w:t>
      </w:r>
      <w:r w:rsidR="00492DD2" w:rsidRPr="00EF053A">
        <w:rPr>
          <w:sz w:val="24"/>
          <w:szCs w:val="24"/>
        </w:rPr>
        <w:t xml:space="preserve"> initial construction costs</w:t>
      </w:r>
      <w:r>
        <w:rPr>
          <w:sz w:val="24"/>
          <w:szCs w:val="24"/>
        </w:rPr>
        <w:t xml:space="preserve"> estimate</w:t>
      </w:r>
      <w:r w:rsidR="007E43CA">
        <w:rPr>
          <w:sz w:val="24"/>
          <w:szCs w:val="24"/>
        </w:rPr>
        <w:t xml:space="preserve">. Construction </w:t>
      </w:r>
      <w:r w:rsidR="00492DD2" w:rsidRPr="00EF053A">
        <w:rPr>
          <w:sz w:val="24"/>
          <w:szCs w:val="24"/>
        </w:rPr>
        <w:t xml:space="preserve">cost </w:t>
      </w:r>
      <w:r w:rsidR="007E43CA">
        <w:rPr>
          <w:sz w:val="24"/>
          <w:szCs w:val="24"/>
        </w:rPr>
        <w:t xml:space="preserve">considerations occupy a very </w:t>
      </w:r>
      <w:r w:rsidR="00492DD2" w:rsidRPr="00EF053A">
        <w:rPr>
          <w:sz w:val="24"/>
          <w:szCs w:val="24"/>
        </w:rPr>
        <w:t xml:space="preserve">important role </w:t>
      </w:r>
      <w:r w:rsidR="007E43CA">
        <w:rPr>
          <w:sz w:val="24"/>
          <w:szCs w:val="24"/>
        </w:rPr>
        <w:t xml:space="preserve">in designing buildings. Adjusting downward </w:t>
      </w:r>
      <w:r w:rsidR="00492DD2" w:rsidRPr="00EF053A">
        <w:rPr>
          <w:sz w:val="24"/>
          <w:szCs w:val="24"/>
        </w:rPr>
        <w:t xml:space="preserve">the size of columns, </w:t>
      </w:r>
      <w:r w:rsidR="007E43CA">
        <w:rPr>
          <w:sz w:val="24"/>
          <w:szCs w:val="24"/>
        </w:rPr>
        <w:t xml:space="preserve">reducing </w:t>
      </w:r>
      <w:r w:rsidR="00492DD2" w:rsidRPr="00EF053A">
        <w:rPr>
          <w:sz w:val="24"/>
          <w:szCs w:val="24"/>
        </w:rPr>
        <w:t xml:space="preserve">the </w:t>
      </w:r>
      <w:r w:rsidR="007E43CA">
        <w:rPr>
          <w:sz w:val="24"/>
          <w:szCs w:val="24"/>
        </w:rPr>
        <w:t xml:space="preserve">initial specified </w:t>
      </w:r>
      <w:r w:rsidR="00492DD2" w:rsidRPr="00EF053A">
        <w:rPr>
          <w:sz w:val="24"/>
          <w:szCs w:val="24"/>
        </w:rPr>
        <w:t>size of reinforcement bars and foundations</w:t>
      </w:r>
      <w:r w:rsidR="007E43CA">
        <w:rPr>
          <w:sz w:val="24"/>
          <w:szCs w:val="24"/>
        </w:rPr>
        <w:t xml:space="preserve"> details are the prevalent design mistakes</w:t>
      </w:r>
      <w:r w:rsidR="00492DD2" w:rsidRPr="00EF053A">
        <w:rPr>
          <w:sz w:val="24"/>
          <w:szCs w:val="24"/>
        </w:rPr>
        <w:t xml:space="preserve"> in construction.</w:t>
      </w:r>
      <w:r w:rsidRPr="00C21930">
        <w:rPr>
          <w:sz w:val="24"/>
          <w:szCs w:val="24"/>
        </w:rPr>
        <w:t xml:space="preserve"> </w:t>
      </w:r>
      <w:proofErr w:type="spellStart"/>
      <w:r>
        <w:rPr>
          <w:sz w:val="24"/>
          <w:szCs w:val="24"/>
        </w:rPr>
        <w:t>Bilau</w:t>
      </w:r>
      <w:proofErr w:type="spellEnd"/>
      <w:proofErr w:type="gramStart"/>
      <w:r w:rsidRPr="00EF053A">
        <w:rPr>
          <w:sz w:val="24"/>
          <w:szCs w:val="24"/>
        </w:rPr>
        <w:t>,</w:t>
      </w:r>
      <w:r>
        <w:rPr>
          <w:sz w:val="24"/>
          <w:szCs w:val="24"/>
        </w:rPr>
        <w:t>(</w:t>
      </w:r>
      <w:proofErr w:type="gramEnd"/>
      <w:r>
        <w:rPr>
          <w:sz w:val="24"/>
          <w:szCs w:val="24"/>
        </w:rPr>
        <w:t>2015). Submitted that t</w:t>
      </w:r>
      <w:r w:rsidR="007E43CA">
        <w:rPr>
          <w:sz w:val="24"/>
          <w:szCs w:val="24"/>
        </w:rPr>
        <w:t>his development</w:t>
      </w:r>
      <w:r w:rsidR="00492DD2" w:rsidRPr="00EF053A">
        <w:rPr>
          <w:sz w:val="24"/>
          <w:szCs w:val="24"/>
        </w:rPr>
        <w:t xml:space="preserve"> wi</w:t>
      </w:r>
      <w:r w:rsidR="007E43CA">
        <w:rPr>
          <w:sz w:val="24"/>
          <w:szCs w:val="24"/>
        </w:rPr>
        <w:t>ll lead to uncertainty</w:t>
      </w:r>
      <w:r w:rsidR="00492DD2" w:rsidRPr="00EF053A">
        <w:rPr>
          <w:sz w:val="24"/>
          <w:szCs w:val="24"/>
        </w:rPr>
        <w:t xml:space="preserve"> in the future where the structure cannot withstand the load and </w:t>
      </w:r>
      <w:r w:rsidR="007E43CA">
        <w:rPr>
          <w:sz w:val="24"/>
          <w:szCs w:val="24"/>
        </w:rPr>
        <w:t xml:space="preserve">may </w:t>
      </w:r>
      <w:r w:rsidR="00492DD2" w:rsidRPr="00EF053A">
        <w:rPr>
          <w:sz w:val="24"/>
          <w:szCs w:val="24"/>
        </w:rPr>
        <w:t>finally fails. Sometimes faulty design is also a result of misjudgment, leading to assumptions or d</w:t>
      </w:r>
      <w:r w:rsidR="007E43CA">
        <w:rPr>
          <w:sz w:val="24"/>
          <w:szCs w:val="24"/>
        </w:rPr>
        <w:t>ecisions that are not in line</w:t>
      </w:r>
      <w:r w:rsidR="00492DD2" w:rsidRPr="00EF053A">
        <w:rPr>
          <w:sz w:val="24"/>
          <w:szCs w:val="24"/>
        </w:rPr>
        <w:t xml:space="preserve"> with the actual behavior of the structure.</w:t>
      </w:r>
    </w:p>
    <w:p w:rsidR="00492DD2" w:rsidRPr="00EF053A" w:rsidRDefault="00492DD2" w:rsidP="007C5EFB">
      <w:pPr>
        <w:autoSpaceDE w:val="0"/>
        <w:autoSpaceDN w:val="0"/>
        <w:adjustRightInd w:val="0"/>
        <w:rPr>
          <w:b/>
          <w:sz w:val="24"/>
          <w:szCs w:val="24"/>
        </w:rPr>
      </w:pPr>
    </w:p>
    <w:p w:rsidR="009E0C41" w:rsidRDefault="009E0C41" w:rsidP="007C5EFB">
      <w:pPr>
        <w:autoSpaceDE w:val="0"/>
        <w:autoSpaceDN w:val="0"/>
        <w:adjustRightInd w:val="0"/>
        <w:rPr>
          <w:b/>
          <w:sz w:val="24"/>
          <w:szCs w:val="24"/>
        </w:rPr>
      </w:pPr>
    </w:p>
    <w:p w:rsidR="00492DD2" w:rsidRDefault="00492DD2" w:rsidP="007C5EFB">
      <w:pPr>
        <w:autoSpaceDE w:val="0"/>
        <w:autoSpaceDN w:val="0"/>
        <w:adjustRightInd w:val="0"/>
        <w:rPr>
          <w:b/>
          <w:sz w:val="24"/>
          <w:szCs w:val="24"/>
        </w:rPr>
      </w:pPr>
      <w:r w:rsidRPr="00EF053A">
        <w:rPr>
          <w:b/>
          <w:sz w:val="24"/>
          <w:szCs w:val="24"/>
        </w:rPr>
        <w:t xml:space="preserve">Inadequate skills and experience </w:t>
      </w:r>
    </w:p>
    <w:p w:rsidR="00C849B0" w:rsidRDefault="00C849B0" w:rsidP="007C5EFB">
      <w:pPr>
        <w:autoSpaceDE w:val="0"/>
        <w:autoSpaceDN w:val="0"/>
        <w:adjustRightInd w:val="0"/>
        <w:rPr>
          <w:sz w:val="24"/>
          <w:szCs w:val="24"/>
        </w:rPr>
      </w:pPr>
    </w:p>
    <w:p w:rsidR="00C849B0" w:rsidRDefault="00D03C8F" w:rsidP="007C5EFB">
      <w:pPr>
        <w:autoSpaceDE w:val="0"/>
        <w:autoSpaceDN w:val="0"/>
        <w:adjustRightInd w:val="0"/>
        <w:rPr>
          <w:sz w:val="24"/>
          <w:szCs w:val="24"/>
        </w:rPr>
      </w:pPr>
      <w:r>
        <w:rPr>
          <w:sz w:val="24"/>
          <w:szCs w:val="24"/>
        </w:rPr>
        <w:t>Oni (2014) submits that t</w:t>
      </w:r>
      <w:r w:rsidR="00C849B0" w:rsidRPr="00C849B0">
        <w:rPr>
          <w:sz w:val="24"/>
          <w:szCs w:val="24"/>
        </w:rPr>
        <w:t xml:space="preserve">his is a </w:t>
      </w:r>
      <w:r w:rsidR="00C849B0">
        <w:rPr>
          <w:sz w:val="24"/>
          <w:szCs w:val="24"/>
        </w:rPr>
        <w:t xml:space="preserve">major factor in this workmanship matters. Many construction skills trainees are not patient enough to fully acquire the needed competence level. This is not unconnected with the quest for money mindset predominant among our youths nowadays. Additionally, assessment of trainees before they are finally released to the market to operate independently is not standardized and also not regulated well by government. Due to paucity of construction workmen in the industry, </w:t>
      </w:r>
      <w:r w:rsidR="00CA3467">
        <w:rPr>
          <w:sz w:val="24"/>
          <w:szCs w:val="24"/>
        </w:rPr>
        <w:t>some are engaged to carry out operations in areas they do not have sufficient experience</w:t>
      </w:r>
    </w:p>
    <w:p w:rsidR="00C849B0" w:rsidRPr="00C849B0" w:rsidRDefault="00C849B0" w:rsidP="007C5EFB">
      <w:pPr>
        <w:autoSpaceDE w:val="0"/>
        <w:autoSpaceDN w:val="0"/>
        <w:adjustRightInd w:val="0"/>
        <w:rPr>
          <w:sz w:val="24"/>
          <w:szCs w:val="24"/>
        </w:rPr>
      </w:pPr>
    </w:p>
    <w:p w:rsidR="00492DD2" w:rsidRDefault="00492DD2" w:rsidP="007C5EFB">
      <w:pPr>
        <w:autoSpaceDE w:val="0"/>
        <w:autoSpaceDN w:val="0"/>
        <w:adjustRightInd w:val="0"/>
        <w:rPr>
          <w:b/>
          <w:sz w:val="24"/>
          <w:szCs w:val="24"/>
        </w:rPr>
      </w:pPr>
    </w:p>
    <w:p w:rsidR="00492DD2" w:rsidRPr="00EF053A" w:rsidRDefault="006937F1" w:rsidP="007C5EFB">
      <w:pPr>
        <w:autoSpaceDE w:val="0"/>
        <w:autoSpaceDN w:val="0"/>
        <w:adjustRightInd w:val="0"/>
        <w:rPr>
          <w:b/>
          <w:sz w:val="24"/>
          <w:szCs w:val="24"/>
        </w:rPr>
      </w:pPr>
      <w:r>
        <w:rPr>
          <w:b/>
          <w:sz w:val="24"/>
          <w:szCs w:val="24"/>
        </w:rPr>
        <w:t xml:space="preserve"> C</w:t>
      </w:r>
      <w:r w:rsidR="00492DD2" w:rsidRPr="00EF053A">
        <w:rPr>
          <w:b/>
          <w:sz w:val="24"/>
          <w:szCs w:val="24"/>
        </w:rPr>
        <w:t>ommuni</w:t>
      </w:r>
      <w:r w:rsidR="007C5EFB">
        <w:rPr>
          <w:b/>
          <w:sz w:val="24"/>
          <w:szCs w:val="24"/>
        </w:rPr>
        <w:t>cation challenges</w:t>
      </w:r>
    </w:p>
    <w:p w:rsidR="00FE685C" w:rsidRDefault="00FE685C" w:rsidP="007C5EFB">
      <w:pPr>
        <w:autoSpaceDE w:val="0"/>
        <w:autoSpaceDN w:val="0"/>
        <w:adjustRightInd w:val="0"/>
        <w:rPr>
          <w:sz w:val="24"/>
          <w:szCs w:val="24"/>
        </w:rPr>
      </w:pPr>
    </w:p>
    <w:p w:rsidR="00492DD2" w:rsidRPr="00EF053A" w:rsidRDefault="000D3E20" w:rsidP="007C5EFB">
      <w:pPr>
        <w:autoSpaceDE w:val="0"/>
        <w:autoSpaceDN w:val="0"/>
        <w:adjustRightInd w:val="0"/>
        <w:rPr>
          <w:sz w:val="24"/>
          <w:szCs w:val="24"/>
        </w:rPr>
      </w:pPr>
      <w:r>
        <w:rPr>
          <w:sz w:val="24"/>
          <w:szCs w:val="24"/>
        </w:rPr>
        <w:t xml:space="preserve">In the recent </w:t>
      </w:r>
      <w:r w:rsidR="00FE685C">
        <w:rPr>
          <w:sz w:val="24"/>
          <w:szCs w:val="24"/>
        </w:rPr>
        <w:t>times</w:t>
      </w:r>
      <w:r w:rsidR="004F657D">
        <w:rPr>
          <w:sz w:val="24"/>
          <w:szCs w:val="24"/>
        </w:rPr>
        <w:t>,</w:t>
      </w:r>
      <w:r w:rsidR="00FE685C">
        <w:rPr>
          <w:sz w:val="24"/>
          <w:szCs w:val="24"/>
        </w:rPr>
        <w:t xml:space="preserve"> the industry has witnessed an upsurge of</w:t>
      </w:r>
      <w:r w:rsidR="00FE685C" w:rsidRPr="00FE685C">
        <w:rPr>
          <w:sz w:val="24"/>
          <w:szCs w:val="24"/>
        </w:rPr>
        <w:t xml:space="preserve"> migrant artisans from n</w:t>
      </w:r>
      <w:r w:rsidR="00FE685C">
        <w:rPr>
          <w:sz w:val="24"/>
          <w:szCs w:val="24"/>
        </w:rPr>
        <w:t>eighbouring countries</w:t>
      </w:r>
      <w:r w:rsidR="00FE685C" w:rsidRPr="00FE685C">
        <w:rPr>
          <w:sz w:val="24"/>
          <w:szCs w:val="24"/>
        </w:rPr>
        <w:t xml:space="preserve"> like Togo, Benin Republic. </w:t>
      </w:r>
      <w:r w:rsidR="00FE685C">
        <w:rPr>
          <w:sz w:val="24"/>
          <w:szCs w:val="24"/>
        </w:rPr>
        <w:t xml:space="preserve">They are common in many construction sites in Lagos and </w:t>
      </w:r>
      <w:proofErr w:type="spellStart"/>
      <w:r w:rsidR="00FE685C">
        <w:rPr>
          <w:sz w:val="24"/>
          <w:szCs w:val="24"/>
        </w:rPr>
        <w:t>Ogun</w:t>
      </w:r>
      <w:proofErr w:type="spellEnd"/>
      <w:r w:rsidR="00FE685C">
        <w:rPr>
          <w:sz w:val="24"/>
          <w:szCs w:val="24"/>
        </w:rPr>
        <w:t xml:space="preserve"> states. </w:t>
      </w:r>
      <w:r w:rsidR="00FE685C" w:rsidRPr="00FE685C">
        <w:rPr>
          <w:sz w:val="24"/>
          <w:szCs w:val="24"/>
        </w:rPr>
        <w:t xml:space="preserve">This </w:t>
      </w:r>
      <w:r w:rsidR="00FE685C">
        <w:rPr>
          <w:sz w:val="24"/>
          <w:szCs w:val="24"/>
        </w:rPr>
        <w:t>phenomenon has created another challenge in the area communication</w:t>
      </w:r>
      <w:r w:rsidR="0042558C">
        <w:rPr>
          <w:sz w:val="24"/>
          <w:szCs w:val="24"/>
        </w:rPr>
        <w:t xml:space="preserve"> (Oni </w:t>
      </w:r>
      <w:r w:rsidR="004F657D">
        <w:rPr>
          <w:sz w:val="24"/>
          <w:szCs w:val="24"/>
        </w:rPr>
        <w:t>2014</w:t>
      </w:r>
      <w:r w:rsidR="0042558C">
        <w:rPr>
          <w:sz w:val="24"/>
          <w:szCs w:val="24"/>
        </w:rPr>
        <w:t>).  According to Al-</w:t>
      </w:r>
      <w:proofErr w:type="spellStart"/>
      <w:r w:rsidR="0042558C">
        <w:rPr>
          <w:sz w:val="24"/>
          <w:szCs w:val="24"/>
        </w:rPr>
        <w:t>Hazmi</w:t>
      </w:r>
      <w:proofErr w:type="spellEnd"/>
      <w:r w:rsidR="0042558C">
        <w:rPr>
          <w:sz w:val="24"/>
          <w:szCs w:val="24"/>
        </w:rPr>
        <w:t xml:space="preserve">, (2005), </w:t>
      </w:r>
      <w:r w:rsidR="00492DD2" w:rsidRPr="00EF053A">
        <w:rPr>
          <w:sz w:val="24"/>
          <w:szCs w:val="24"/>
        </w:rPr>
        <w:t>different lang</w:t>
      </w:r>
      <w:r w:rsidR="00FE685C">
        <w:rPr>
          <w:sz w:val="24"/>
          <w:szCs w:val="24"/>
        </w:rPr>
        <w:t xml:space="preserve">uage between the foreign </w:t>
      </w:r>
      <w:r w:rsidR="0042558C">
        <w:rPr>
          <w:sz w:val="24"/>
          <w:szCs w:val="24"/>
        </w:rPr>
        <w:t>craftsmen</w:t>
      </w:r>
      <w:r w:rsidR="00492DD2" w:rsidRPr="00EF053A">
        <w:rPr>
          <w:sz w:val="24"/>
          <w:szCs w:val="24"/>
        </w:rPr>
        <w:t xml:space="preserve"> and local supervisors c</w:t>
      </w:r>
      <w:r w:rsidR="00FE685C">
        <w:rPr>
          <w:sz w:val="24"/>
          <w:szCs w:val="24"/>
        </w:rPr>
        <w:t xml:space="preserve">auses the communication barrier </w:t>
      </w:r>
      <w:r w:rsidR="00492DD2" w:rsidRPr="00EF053A">
        <w:rPr>
          <w:sz w:val="24"/>
          <w:szCs w:val="24"/>
        </w:rPr>
        <w:t>on the site. This is because many foreign workers are not able to speak in local language fl</w:t>
      </w:r>
      <w:r w:rsidR="0042558C">
        <w:rPr>
          <w:sz w:val="24"/>
          <w:szCs w:val="24"/>
        </w:rPr>
        <w:t xml:space="preserve">uently. This consequently led to misunderstanding thus negatively impact </w:t>
      </w:r>
      <w:r w:rsidR="00492DD2" w:rsidRPr="00EF053A">
        <w:rPr>
          <w:sz w:val="24"/>
          <w:szCs w:val="24"/>
        </w:rPr>
        <w:t>workmanship</w:t>
      </w:r>
      <w:r w:rsidR="0042558C">
        <w:rPr>
          <w:sz w:val="24"/>
          <w:szCs w:val="24"/>
        </w:rPr>
        <w:t xml:space="preserve"> standard of the project involved.</w:t>
      </w:r>
    </w:p>
    <w:p w:rsidR="00492DD2" w:rsidRPr="00EF053A" w:rsidRDefault="00492DD2" w:rsidP="007C5EFB">
      <w:pPr>
        <w:autoSpaceDE w:val="0"/>
        <w:autoSpaceDN w:val="0"/>
        <w:adjustRightInd w:val="0"/>
        <w:rPr>
          <w:b/>
          <w:sz w:val="24"/>
          <w:szCs w:val="24"/>
        </w:rPr>
      </w:pPr>
    </w:p>
    <w:p w:rsidR="00492DD2" w:rsidRPr="00EF053A" w:rsidRDefault="00492DD2" w:rsidP="007C5EFB">
      <w:pPr>
        <w:autoSpaceDE w:val="0"/>
        <w:autoSpaceDN w:val="0"/>
        <w:adjustRightInd w:val="0"/>
        <w:spacing w:before="240"/>
        <w:rPr>
          <w:sz w:val="24"/>
          <w:szCs w:val="24"/>
        </w:rPr>
      </w:pPr>
      <w:r w:rsidRPr="00EF053A">
        <w:rPr>
          <w:b/>
          <w:sz w:val="24"/>
          <w:szCs w:val="24"/>
        </w:rPr>
        <w:t>Working under pressure</w:t>
      </w:r>
    </w:p>
    <w:p w:rsidR="00492DD2" w:rsidRPr="00EF053A" w:rsidRDefault="00492DD2" w:rsidP="007C5EFB">
      <w:pPr>
        <w:autoSpaceDE w:val="0"/>
        <w:autoSpaceDN w:val="0"/>
        <w:adjustRightInd w:val="0"/>
        <w:rPr>
          <w:sz w:val="24"/>
          <w:szCs w:val="24"/>
        </w:rPr>
      </w:pPr>
      <w:r w:rsidRPr="00EF053A">
        <w:rPr>
          <w:sz w:val="24"/>
          <w:szCs w:val="24"/>
        </w:rPr>
        <w:t>Atkinson</w:t>
      </w:r>
      <w:proofErr w:type="gramStart"/>
      <w:r w:rsidRPr="00EF053A">
        <w:rPr>
          <w:sz w:val="24"/>
          <w:szCs w:val="24"/>
        </w:rPr>
        <w:t>,(</w:t>
      </w:r>
      <w:proofErr w:type="gramEnd"/>
      <w:r w:rsidRPr="00EF053A">
        <w:rPr>
          <w:sz w:val="24"/>
          <w:szCs w:val="24"/>
        </w:rPr>
        <w:t>2007).opined  that insufficient time caused the construction projects executed to be rushed. A number of “show houses” on the site were required for many construction projects. Many concurrent works were carried out and inadequate checking had been carried out by the senior managers sequentially caused by the speed of working. As a result, the deficiency of workmanship had been happened. In short, working under pressure causes low quality of workmanship in construction.</w:t>
      </w:r>
    </w:p>
    <w:p w:rsidR="00492DD2" w:rsidRDefault="00492DD2" w:rsidP="007C5EFB">
      <w:pPr>
        <w:autoSpaceDE w:val="0"/>
        <w:autoSpaceDN w:val="0"/>
        <w:adjustRightInd w:val="0"/>
        <w:rPr>
          <w:b/>
          <w:sz w:val="24"/>
          <w:szCs w:val="24"/>
        </w:rPr>
      </w:pPr>
    </w:p>
    <w:p w:rsidR="009E0C41" w:rsidRDefault="009E0C41" w:rsidP="007C5EFB">
      <w:pPr>
        <w:autoSpaceDE w:val="0"/>
        <w:autoSpaceDN w:val="0"/>
        <w:adjustRightInd w:val="0"/>
        <w:rPr>
          <w:b/>
          <w:sz w:val="24"/>
          <w:szCs w:val="24"/>
        </w:rPr>
      </w:pPr>
    </w:p>
    <w:p w:rsidR="00492DD2" w:rsidRPr="00EF053A" w:rsidRDefault="00492DD2" w:rsidP="007C5EFB">
      <w:pPr>
        <w:autoSpaceDE w:val="0"/>
        <w:autoSpaceDN w:val="0"/>
        <w:adjustRightInd w:val="0"/>
        <w:rPr>
          <w:b/>
          <w:sz w:val="24"/>
          <w:szCs w:val="24"/>
        </w:rPr>
      </w:pPr>
      <w:r w:rsidRPr="00EF053A">
        <w:rPr>
          <w:b/>
          <w:sz w:val="24"/>
          <w:szCs w:val="24"/>
        </w:rPr>
        <w:t>Inadequate Supervision</w:t>
      </w:r>
    </w:p>
    <w:p w:rsidR="001E3D37" w:rsidRDefault="00AF6C79" w:rsidP="007C5EFB">
      <w:pPr>
        <w:autoSpaceDE w:val="0"/>
        <w:autoSpaceDN w:val="0"/>
        <w:adjustRightInd w:val="0"/>
        <w:rPr>
          <w:sz w:val="24"/>
          <w:szCs w:val="24"/>
        </w:rPr>
      </w:pPr>
      <w:r>
        <w:rPr>
          <w:sz w:val="24"/>
          <w:szCs w:val="24"/>
        </w:rPr>
        <w:t>Within Nigerian context, construction works</w:t>
      </w:r>
      <w:r w:rsidR="00492DD2" w:rsidRPr="00EF053A">
        <w:rPr>
          <w:sz w:val="24"/>
          <w:szCs w:val="24"/>
        </w:rPr>
        <w:t xml:space="preserve"> </w:t>
      </w:r>
      <w:r>
        <w:rPr>
          <w:sz w:val="24"/>
          <w:szCs w:val="24"/>
        </w:rPr>
        <w:t>a</w:t>
      </w:r>
      <w:r w:rsidR="00492DD2" w:rsidRPr="00EF053A">
        <w:rPr>
          <w:sz w:val="24"/>
          <w:szCs w:val="24"/>
        </w:rPr>
        <w:t>re labour intensive.</w:t>
      </w:r>
      <w:r w:rsidR="001E3D37">
        <w:rPr>
          <w:sz w:val="24"/>
          <w:szCs w:val="24"/>
        </w:rPr>
        <w:t xml:space="preserve"> An estimated figure of 2.5 million people are engaged in construction works in the country. However, vast majority</w:t>
      </w:r>
      <w:r w:rsidR="00492DD2" w:rsidRPr="00EF053A">
        <w:rPr>
          <w:sz w:val="24"/>
          <w:szCs w:val="24"/>
        </w:rPr>
        <w:t xml:space="preserve"> of the</w:t>
      </w:r>
      <w:r w:rsidR="001E3D37">
        <w:rPr>
          <w:sz w:val="24"/>
          <w:szCs w:val="24"/>
        </w:rPr>
        <w:t xml:space="preserve">se workers are not </w:t>
      </w:r>
      <w:r w:rsidR="00492DD2" w:rsidRPr="00EF053A">
        <w:rPr>
          <w:sz w:val="24"/>
          <w:szCs w:val="24"/>
        </w:rPr>
        <w:t>q</w:t>
      </w:r>
      <w:r w:rsidR="001E3D37">
        <w:rPr>
          <w:sz w:val="24"/>
          <w:szCs w:val="24"/>
        </w:rPr>
        <w:t>ualified and unskilled or partially trained</w:t>
      </w:r>
      <w:r w:rsidR="00492DD2" w:rsidRPr="00EF053A">
        <w:rPr>
          <w:sz w:val="24"/>
          <w:szCs w:val="24"/>
        </w:rPr>
        <w:t>.</w:t>
      </w:r>
      <w:r w:rsidR="001E3D37">
        <w:rPr>
          <w:sz w:val="24"/>
          <w:szCs w:val="24"/>
        </w:rPr>
        <w:t xml:space="preserve"> Therefore</w:t>
      </w:r>
      <w:r w:rsidR="00492DD2" w:rsidRPr="00EF053A">
        <w:rPr>
          <w:sz w:val="24"/>
          <w:szCs w:val="24"/>
        </w:rPr>
        <w:t xml:space="preserve">, </w:t>
      </w:r>
      <w:r w:rsidR="001E3D37">
        <w:rPr>
          <w:sz w:val="24"/>
          <w:szCs w:val="24"/>
        </w:rPr>
        <w:t xml:space="preserve">additional burden of </w:t>
      </w:r>
      <w:r w:rsidR="00492DD2" w:rsidRPr="00EF053A">
        <w:rPr>
          <w:sz w:val="24"/>
          <w:szCs w:val="24"/>
        </w:rPr>
        <w:lastRenderedPageBreak/>
        <w:t xml:space="preserve">supervision </w:t>
      </w:r>
      <w:r w:rsidR="001E3D37">
        <w:rPr>
          <w:sz w:val="24"/>
          <w:szCs w:val="24"/>
        </w:rPr>
        <w:t xml:space="preserve">and thorough oversight is required to ensure compliance to standard. So if the supervision is not very heavy </w:t>
      </w:r>
      <w:r w:rsidR="00492DD2" w:rsidRPr="00EF053A">
        <w:rPr>
          <w:sz w:val="24"/>
          <w:szCs w:val="24"/>
        </w:rPr>
        <w:t xml:space="preserve">right </w:t>
      </w:r>
      <w:r w:rsidR="001E3D37">
        <w:rPr>
          <w:sz w:val="24"/>
          <w:szCs w:val="24"/>
        </w:rPr>
        <w:t>from inception to completion of each operation, probability of poor workmanship is very high</w:t>
      </w:r>
      <w:r w:rsidR="0029683F">
        <w:rPr>
          <w:sz w:val="24"/>
          <w:szCs w:val="24"/>
        </w:rPr>
        <w:t xml:space="preserve">. </w:t>
      </w:r>
      <w:r w:rsidR="00492DD2" w:rsidRPr="00EF053A">
        <w:rPr>
          <w:sz w:val="24"/>
          <w:szCs w:val="24"/>
        </w:rPr>
        <w:t xml:space="preserve"> In Nigeria, constructi</w:t>
      </w:r>
      <w:r w:rsidR="001E3D37">
        <w:rPr>
          <w:sz w:val="24"/>
          <w:szCs w:val="24"/>
        </w:rPr>
        <w:t>on site supervision is a very essential aspect of the work</w:t>
      </w:r>
      <w:r w:rsidR="00492DD2" w:rsidRPr="00EF053A">
        <w:rPr>
          <w:sz w:val="24"/>
          <w:szCs w:val="24"/>
        </w:rPr>
        <w:t xml:space="preserve">. The </w:t>
      </w:r>
      <w:r w:rsidR="001E3D37">
        <w:rPr>
          <w:sz w:val="24"/>
          <w:szCs w:val="24"/>
        </w:rPr>
        <w:t xml:space="preserve">failure </w:t>
      </w:r>
      <w:r w:rsidR="00C13571">
        <w:rPr>
          <w:sz w:val="24"/>
          <w:szCs w:val="24"/>
        </w:rPr>
        <w:t xml:space="preserve">to plan the work and communicate with other sufficiently </w:t>
      </w:r>
      <w:r w:rsidR="00492DD2" w:rsidRPr="00EF053A">
        <w:rPr>
          <w:sz w:val="24"/>
          <w:szCs w:val="24"/>
        </w:rPr>
        <w:t xml:space="preserve">is </w:t>
      </w:r>
      <w:r w:rsidR="00C13571">
        <w:rPr>
          <w:sz w:val="24"/>
          <w:szCs w:val="24"/>
        </w:rPr>
        <w:t xml:space="preserve">essentially connected </w:t>
      </w:r>
      <w:r w:rsidR="00492DD2" w:rsidRPr="00EF053A">
        <w:rPr>
          <w:sz w:val="24"/>
          <w:szCs w:val="24"/>
        </w:rPr>
        <w:t>to increa</w:t>
      </w:r>
      <w:r w:rsidR="00C13571">
        <w:rPr>
          <w:sz w:val="24"/>
          <w:szCs w:val="24"/>
        </w:rPr>
        <w:t>sing amount and cost of rework expended on project works.</w:t>
      </w:r>
    </w:p>
    <w:p w:rsidR="001E3D37" w:rsidRDefault="001E3D37" w:rsidP="007C5EFB">
      <w:pPr>
        <w:autoSpaceDE w:val="0"/>
        <w:autoSpaceDN w:val="0"/>
        <w:adjustRightInd w:val="0"/>
        <w:rPr>
          <w:sz w:val="24"/>
          <w:szCs w:val="24"/>
        </w:rPr>
      </w:pPr>
    </w:p>
    <w:p w:rsidR="001E3D37" w:rsidRDefault="001E3D37" w:rsidP="007C5EFB">
      <w:pPr>
        <w:autoSpaceDE w:val="0"/>
        <w:autoSpaceDN w:val="0"/>
        <w:adjustRightInd w:val="0"/>
        <w:rPr>
          <w:sz w:val="24"/>
          <w:szCs w:val="24"/>
        </w:rPr>
      </w:pPr>
    </w:p>
    <w:p w:rsidR="009E0C41" w:rsidRDefault="009E0C41" w:rsidP="007C5EFB">
      <w:pPr>
        <w:autoSpaceDE w:val="0"/>
        <w:autoSpaceDN w:val="0"/>
        <w:adjustRightInd w:val="0"/>
        <w:rPr>
          <w:b/>
          <w:sz w:val="24"/>
          <w:szCs w:val="24"/>
        </w:rPr>
      </w:pPr>
    </w:p>
    <w:p w:rsidR="00492DD2" w:rsidRPr="00EF053A" w:rsidRDefault="004A52C4" w:rsidP="007C5EFB">
      <w:pPr>
        <w:autoSpaceDE w:val="0"/>
        <w:autoSpaceDN w:val="0"/>
        <w:adjustRightInd w:val="0"/>
        <w:rPr>
          <w:sz w:val="24"/>
          <w:szCs w:val="24"/>
        </w:rPr>
      </w:pPr>
      <w:r>
        <w:rPr>
          <w:b/>
          <w:sz w:val="24"/>
          <w:szCs w:val="24"/>
        </w:rPr>
        <w:t xml:space="preserve"> Low wages of artisans</w:t>
      </w:r>
    </w:p>
    <w:p w:rsidR="009E0C41" w:rsidRDefault="009E0C41" w:rsidP="007C5EFB">
      <w:pPr>
        <w:rPr>
          <w:b/>
          <w:sz w:val="24"/>
          <w:szCs w:val="24"/>
        </w:rPr>
      </w:pPr>
    </w:p>
    <w:p w:rsidR="00E8495C" w:rsidRPr="00E8495C" w:rsidRDefault="00E8495C" w:rsidP="007C5EFB">
      <w:pPr>
        <w:rPr>
          <w:b/>
          <w:sz w:val="24"/>
          <w:szCs w:val="24"/>
        </w:rPr>
      </w:pPr>
      <w:r w:rsidRPr="00E8495C">
        <w:rPr>
          <w:color w:val="000000"/>
          <w:sz w:val="24"/>
          <w:szCs w:val="24"/>
          <w:shd w:val="clear" w:color="auto" w:fill="FFFFFF"/>
        </w:rPr>
        <w:t>Insuff</w:t>
      </w:r>
      <w:r>
        <w:rPr>
          <w:color w:val="000000"/>
          <w:sz w:val="24"/>
          <w:szCs w:val="24"/>
          <w:shd w:val="clear" w:color="auto" w:fill="FFFFFF"/>
        </w:rPr>
        <w:t>icient remunerations</w:t>
      </w:r>
      <w:r w:rsidRPr="00E8495C">
        <w:rPr>
          <w:color w:val="000000"/>
          <w:sz w:val="24"/>
          <w:szCs w:val="24"/>
          <w:shd w:val="clear" w:color="auto" w:fill="FFFFFF"/>
        </w:rPr>
        <w:t xml:space="preserve"> have been a significant f</w:t>
      </w:r>
      <w:r>
        <w:rPr>
          <w:color w:val="000000"/>
          <w:sz w:val="24"/>
          <w:szCs w:val="24"/>
          <w:shd w:val="clear" w:color="auto" w:fill="FFFFFF"/>
        </w:rPr>
        <w:t>actor contributing to the low</w:t>
      </w:r>
      <w:r w:rsidRPr="00E8495C">
        <w:rPr>
          <w:color w:val="000000"/>
          <w:sz w:val="24"/>
          <w:szCs w:val="24"/>
          <w:shd w:val="clear" w:color="auto" w:fill="FFFFFF"/>
        </w:rPr>
        <w:t xml:space="preserve"> performa</w:t>
      </w:r>
      <w:r>
        <w:rPr>
          <w:color w:val="000000"/>
          <w:sz w:val="24"/>
          <w:szCs w:val="24"/>
          <w:shd w:val="clear" w:color="auto" w:fill="FFFFFF"/>
        </w:rPr>
        <w:t xml:space="preserve">nce and efficiency of artisans </w:t>
      </w:r>
      <w:r w:rsidRPr="00E8495C">
        <w:rPr>
          <w:color w:val="000000"/>
          <w:sz w:val="24"/>
          <w:szCs w:val="24"/>
          <w:shd w:val="clear" w:color="auto" w:fill="FFFFFF"/>
        </w:rPr>
        <w:t>in t</w:t>
      </w:r>
      <w:r>
        <w:rPr>
          <w:color w:val="000000"/>
          <w:sz w:val="24"/>
          <w:szCs w:val="24"/>
          <w:shd w:val="clear" w:color="auto" w:fill="FFFFFF"/>
        </w:rPr>
        <w:t xml:space="preserve">he Nigerian construction sector. </w:t>
      </w:r>
      <w:r w:rsidR="004A36FB">
        <w:rPr>
          <w:color w:val="000000"/>
          <w:sz w:val="24"/>
          <w:szCs w:val="24"/>
          <w:shd w:val="clear" w:color="auto" w:fill="FFFFFF"/>
        </w:rPr>
        <w:t>And t</w:t>
      </w:r>
      <w:r>
        <w:rPr>
          <w:color w:val="000000"/>
          <w:sz w:val="24"/>
          <w:szCs w:val="24"/>
          <w:shd w:val="clear" w:color="auto" w:fill="FFFFFF"/>
        </w:rPr>
        <w:t>his</w:t>
      </w:r>
      <w:r w:rsidRPr="00E8495C">
        <w:rPr>
          <w:color w:val="000000"/>
          <w:sz w:val="24"/>
          <w:szCs w:val="24"/>
          <w:shd w:val="clear" w:color="auto" w:fill="FFFFFF"/>
        </w:rPr>
        <w:t xml:space="preserve"> ultimately impacting their drive and willingness to carry out their duties. As a result, this diminishes the overall productivity and quality of work on</w:t>
      </w:r>
      <w:r w:rsidR="004A36FB">
        <w:rPr>
          <w:color w:val="000000"/>
          <w:sz w:val="24"/>
          <w:szCs w:val="24"/>
          <w:shd w:val="clear" w:color="auto" w:fill="FFFFFF"/>
        </w:rPr>
        <w:t xml:space="preserve"> projects. In line with </w:t>
      </w:r>
      <w:proofErr w:type="spellStart"/>
      <w:r w:rsidR="004A36FB">
        <w:rPr>
          <w:color w:val="000000"/>
          <w:sz w:val="24"/>
          <w:szCs w:val="24"/>
          <w:shd w:val="clear" w:color="auto" w:fill="FFFFFF"/>
        </w:rPr>
        <w:t>Salisu</w:t>
      </w:r>
      <w:proofErr w:type="spellEnd"/>
      <w:r w:rsidRPr="00E8495C">
        <w:rPr>
          <w:color w:val="000000"/>
          <w:sz w:val="24"/>
          <w:szCs w:val="24"/>
          <w:shd w:val="clear" w:color="auto" w:fill="FFFFFF"/>
        </w:rPr>
        <w:t xml:space="preserve"> (2006) viewpoint, it is observed that contractors do not compensate skilled workers fairly, which can be attri</w:t>
      </w:r>
      <w:r w:rsidR="004A36FB">
        <w:rPr>
          <w:color w:val="000000"/>
          <w:sz w:val="24"/>
          <w:szCs w:val="24"/>
          <w:shd w:val="clear" w:color="auto" w:fill="FFFFFF"/>
        </w:rPr>
        <w:t>buted to the limited resources and</w:t>
      </w:r>
      <w:r w:rsidRPr="00E8495C">
        <w:rPr>
          <w:color w:val="000000"/>
          <w:sz w:val="24"/>
          <w:szCs w:val="24"/>
          <w:shd w:val="clear" w:color="auto" w:fill="FFFFFF"/>
        </w:rPr>
        <w:t xml:space="preserve"> unfavorable economic conditions caused by ineffective leadership. Consequently, contractors are inclined to offer unfair wages, leading to a demotivated workforce and prompting them to seek employment in organizations that offer more attractive remuneration packages.</w:t>
      </w:r>
    </w:p>
    <w:p w:rsidR="00E8495C" w:rsidRPr="00E8495C" w:rsidRDefault="00E8495C" w:rsidP="007C5EFB">
      <w:pPr>
        <w:rPr>
          <w:b/>
          <w:sz w:val="24"/>
          <w:szCs w:val="24"/>
        </w:rPr>
      </w:pPr>
    </w:p>
    <w:p w:rsidR="00492DD2" w:rsidRPr="00EF053A" w:rsidRDefault="00492DD2" w:rsidP="007C5EFB">
      <w:pPr>
        <w:rPr>
          <w:sz w:val="24"/>
          <w:szCs w:val="24"/>
        </w:rPr>
      </w:pPr>
      <w:r w:rsidRPr="00EF053A">
        <w:rPr>
          <w:b/>
          <w:sz w:val="24"/>
          <w:szCs w:val="24"/>
        </w:rPr>
        <w:t>Dela</w:t>
      </w:r>
      <w:r w:rsidR="004A52C4">
        <w:rPr>
          <w:b/>
          <w:sz w:val="24"/>
          <w:szCs w:val="24"/>
        </w:rPr>
        <w:t>y in payment of artisans’</w:t>
      </w:r>
      <w:r w:rsidRPr="00EF053A">
        <w:rPr>
          <w:b/>
          <w:sz w:val="24"/>
          <w:szCs w:val="24"/>
        </w:rPr>
        <w:t xml:space="preserve"> wages</w:t>
      </w:r>
      <w:r w:rsidRPr="00EF053A">
        <w:rPr>
          <w:sz w:val="24"/>
          <w:szCs w:val="24"/>
        </w:rPr>
        <w:t xml:space="preserve">. </w:t>
      </w:r>
    </w:p>
    <w:p w:rsidR="00513BD6" w:rsidRDefault="00492DD2" w:rsidP="007C5EFB">
      <w:pPr>
        <w:rPr>
          <w:b/>
          <w:sz w:val="24"/>
          <w:szCs w:val="24"/>
        </w:rPr>
      </w:pPr>
      <w:r w:rsidRPr="00EF053A">
        <w:rPr>
          <w:sz w:val="24"/>
          <w:szCs w:val="24"/>
        </w:rPr>
        <w:t xml:space="preserve"> </w:t>
      </w:r>
    </w:p>
    <w:p w:rsidR="00295090" w:rsidRDefault="00166153" w:rsidP="007C5EFB">
      <w:pPr>
        <w:rPr>
          <w:color w:val="000000"/>
          <w:sz w:val="24"/>
          <w:szCs w:val="24"/>
          <w:shd w:val="clear" w:color="auto" w:fill="FFFFFF"/>
        </w:rPr>
      </w:pPr>
      <w:r>
        <w:rPr>
          <w:color w:val="000000"/>
          <w:sz w:val="24"/>
          <w:szCs w:val="24"/>
          <w:shd w:val="clear" w:color="auto" w:fill="FFFFFF"/>
        </w:rPr>
        <w:t xml:space="preserve">According to </w:t>
      </w:r>
      <w:proofErr w:type="spellStart"/>
      <w:r w:rsidR="00513BD6" w:rsidRPr="00513BD6">
        <w:rPr>
          <w:color w:val="000000"/>
          <w:sz w:val="24"/>
          <w:szCs w:val="24"/>
          <w:shd w:val="clear" w:color="auto" w:fill="FFFFFF"/>
        </w:rPr>
        <w:t>Hickson</w:t>
      </w:r>
      <w:proofErr w:type="spellEnd"/>
      <w:r w:rsidR="00513BD6" w:rsidRPr="00513BD6">
        <w:rPr>
          <w:color w:val="000000"/>
          <w:sz w:val="24"/>
          <w:szCs w:val="24"/>
          <w:shd w:val="clear" w:color="auto" w:fill="FFFFFF"/>
        </w:rPr>
        <w:t xml:space="preserve"> a</w:t>
      </w:r>
      <w:r>
        <w:rPr>
          <w:color w:val="000000"/>
          <w:sz w:val="24"/>
          <w:szCs w:val="24"/>
          <w:shd w:val="clear" w:color="auto" w:fill="FFFFFF"/>
        </w:rPr>
        <w:t>nd Ellis, (2006).</w:t>
      </w:r>
      <w:r w:rsidR="00513BD6" w:rsidRPr="00513BD6">
        <w:rPr>
          <w:color w:val="000000"/>
          <w:sz w:val="24"/>
          <w:szCs w:val="24"/>
          <w:shd w:val="clear" w:color="auto" w:fill="FFFFFF"/>
        </w:rPr>
        <w:t xml:space="preserve"> </w:t>
      </w:r>
      <w:proofErr w:type="gramStart"/>
      <w:r w:rsidR="00513BD6" w:rsidRPr="00513BD6">
        <w:rPr>
          <w:color w:val="000000"/>
          <w:sz w:val="24"/>
          <w:szCs w:val="24"/>
          <w:shd w:val="clear" w:color="auto" w:fill="FFFFFF"/>
        </w:rPr>
        <w:t>payment</w:t>
      </w:r>
      <w:proofErr w:type="gramEnd"/>
      <w:r w:rsidR="00513BD6" w:rsidRPr="00513BD6">
        <w:rPr>
          <w:color w:val="000000"/>
          <w:sz w:val="24"/>
          <w:szCs w:val="24"/>
          <w:shd w:val="clear" w:color="auto" w:fill="FFFFFF"/>
        </w:rPr>
        <w:t xml:space="preserve"> delay</w:t>
      </w:r>
      <w:r>
        <w:rPr>
          <w:color w:val="000000"/>
          <w:sz w:val="24"/>
          <w:szCs w:val="24"/>
          <w:shd w:val="clear" w:color="auto" w:fill="FFFFFF"/>
        </w:rPr>
        <w:t>s</w:t>
      </w:r>
      <w:r w:rsidR="00513BD6" w:rsidRPr="00513BD6">
        <w:rPr>
          <w:color w:val="000000"/>
          <w:sz w:val="24"/>
          <w:szCs w:val="24"/>
          <w:shd w:val="clear" w:color="auto" w:fill="FFFFFF"/>
        </w:rPr>
        <w:t xml:space="preserve"> typically happens due to cash flow issues </w:t>
      </w:r>
      <w:r>
        <w:rPr>
          <w:color w:val="000000"/>
          <w:sz w:val="24"/>
          <w:szCs w:val="24"/>
          <w:shd w:val="clear" w:color="auto" w:fill="FFFFFF"/>
        </w:rPr>
        <w:t>challenges experienced by the client or contractor. It may also be as a result of</w:t>
      </w:r>
      <w:r w:rsidR="00513BD6" w:rsidRPr="00513BD6">
        <w:rPr>
          <w:color w:val="000000"/>
          <w:sz w:val="24"/>
          <w:szCs w:val="24"/>
          <w:shd w:val="clear" w:color="auto" w:fill="FFFFFF"/>
        </w:rPr>
        <w:t xml:space="preserve"> poor planning and management of project funds. Regardless of the cause of the payment delay, experienced workers tend to cause confusion and conflict, which then hinders the progress of the work. </w:t>
      </w:r>
      <w:r w:rsidR="00F52DD5">
        <w:rPr>
          <w:color w:val="000000"/>
          <w:sz w:val="24"/>
          <w:szCs w:val="24"/>
          <w:shd w:val="clear" w:color="auto" w:fill="FFFFFF"/>
        </w:rPr>
        <w:t xml:space="preserve"> </w:t>
      </w:r>
      <w:proofErr w:type="spellStart"/>
      <w:r w:rsidR="00F52DD5">
        <w:rPr>
          <w:color w:val="000000"/>
          <w:sz w:val="24"/>
          <w:szCs w:val="24"/>
          <w:shd w:val="clear" w:color="auto" w:fill="FFFFFF"/>
        </w:rPr>
        <w:t>Ghoddousi</w:t>
      </w:r>
      <w:proofErr w:type="spellEnd"/>
      <w:r w:rsidR="00F52DD5">
        <w:rPr>
          <w:color w:val="000000"/>
          <w:sz w:val="24"/>
          <w:szCs w:val="24"/>
          <w:shd w:val="clear" w:color="auto" w:fill="FFFFFF"/>
        </w:rPr>
        <w:t xml:space="preserve">, (2007). </w:t>
      </w:r>
      <w:proofErr w:type="gramStart"/>
      <w:r w:rsidR="00F52DD5">
        <w:rPr>
          <w:color w:val="000000"/>
          <w:sz w:val="24"/>
          <w:szCs w:val="24"/>
          <w:shd w:val="clear" w:color="auto" w:fill="FFFFFF"/>
        </w:rPr>
        <w:t>posited</w:t>
      </w:r>
      <w:proofErr w:type="gramEnd"/>
      <w:r w:rsidR="00F52DD5">
        <w:rPr>
          <w:color w:val="000000"/>
          <w:sz w:val="24"/>
          <w:szCs w:val="24"/>
          <w:shd w:val="clear" w:color="auto" w:fill="FFFFFF"/>
        </w:rPr>
        <w:t xml:space="preserve"> that</w:t>
      </w:r>
      <w:r w:rsidR="00513BD6" w:rsidRPr="00513BD6">
        <w:rPr>
          <w:color w:val="000000"/>
          <w:sz w:val="24"/>
          <w:szCs w:val="24"/>
          <w:shd w:val="clear" w:color="auto" w:fill="FFFFFF"/>
        </w:rPr>
        <w:t xml:space="preserve"> late payment to contractors has a negati</w:t>
      </w:r>
      <w:r w:rsidR="00F52DD5">
        <w:rPr>
          <w:color w:val="000000"/>
          <w:sz w:val="24"/>
          <w:szCs w:val="24"/>
          <w:shd w:val="clear" w:color="auto" w:fill="FFFFFF"/>
        </w:rPr>
        <w:t>ve impact on the artisans working</w:t>
      </w:r>
      <w:r w:rsidR="00513BD6" w:rsidRPr="00513BD6">
        <w:rPr>
          <w:color w:val="000000"/>
          <w:sz w:val="24"/>
          <w:szCs w:val="24"/>
          <w:shd w:val="clear" w:color="auto" w:fill="FFFFFF"/>
        </w:rPr>
        <w:t xml:space="preserve"> on site. It is a well-</w:t>
      </w:r>
      <w:r w:rsidR="00F52DD5">
        <w:rPr>
          <w:color w:val="000000"/>
          <w:sz w:val="24"/>
          <w:szCs w:val="24"/>
          <w:shd w:val="clear" w:color="auto" w:fill="FFFFFF"/>
        </w:rPr>
        <w:t xml:space="preserve">known fact that if construction artisans </w:t>
      </w:r>
      <w:r w:rsidR="00513BD6" w:rsidRPr="00513BD6">
        <w:rPr>
          <w:color w:val="000000"/>
          <w:sz w:val="24"/>
          <w:szCs w:val="24"/>
          <w:shd w:val="clear" w:color="auto" w:fill="FFFFFF"/>
        </w:rPr>
        <w:t>do</w:t>
      </w:r>
      <w:r w:rsidR="00F52DD5">
        <w:rPr>
          <w:color w:val="000000"/>
          <w:sz w:val="24"/>
          <w:szCs w:val="24"/>
          <w:shd w:val="clear" w:color="auto" w:fill="FFFFFF"/>
        </w:rPr>
        <w:t xml:space="preserve"> not receive their wages as at when due</w:t>
      </w:r>
      <w:r w:rsidR="00513BD6" w:rsidRPr="00513BD6">
        <w:rPr>
          <w:color w:val="000000"/>
          <w:sz w:val="24"/>
          <w:szCs w:val="24"/>
          <w:shd w:val="clear" w:color="auto" w:fill="FFFFFF"/>
        </w:rPr>
        <w:t>, they feel dissatisfie</w:t>
      </w:r>
      <w:r w:rsidR="00F52DD5">
        <w:rPr>
          <w:color w:val="000000"/>
          <w:sz w:val="24"/>
          <w:szCs w:val="24"/>
          <w:shd w:val="clear" w:color="auto" w:fill="FFFFFF"/>
        </w:rPr>
        <w:t>d and this can invoke dis</w:t>
      </w:r>
      <w:r w:rsidR="00513BD6" w:rsidRPr="00513BD6">
        <w:rPr>
          <w:color w:val="000000"/>
          <w:sz w:val="24"/>
          <w:szCs w:val="24"/>
          <w:shd w:val="clear" w:color="auto" w:fill="FFFFFF"/>
        </w:rPr>
        <w:t xml:space="preserve">loyalty </w:t>
      </w:r>
      <w:r w:rsidR="00F52DD5">
        <w:rPr>
          <w:color w:val="000000"/>
          <w:sz w:val="24"/>
          <w:szCs w:val="24"/>
          <w:shd w:val="clear" w:color="auto" w:fill="FFFFFF"/>
        </w:rPr>
        <w:t xml:space="preserve">and dwindle their commitment </w:t>
      </w:r>
      <w:r w:rsidR="00513BD6" w:rsidRPr="00513BD6">
        <w:rPr>
          <w:color w:val="000000"/>
          <w:sz w:val="24"/>
          <w:szCs w:val="24"/>
          <w:shd w:val="clear" w:color="auto" w:fill="FFFFFF"/>
        </w:rPr>
        <w:t xml:space="preserve">to their </w:t>
      </w:r>
      <w:r w:rsidR="00F52DD5">
        <w:rPr>
          <w:color w:val="000000"/>
          <w:sz w:val="24"/>
          <w:szCs w:val="24"/>
          <w:shd w:val="clear" w:color="auto" w:fill="FFFFFF"/>
        </w:rPr>
        <w:t xml:space="preserve">duties. Definitely, this would bring down </w:t>
      </w:r>
      <w:r w:rsidR="00513BD6" w:rsidRPr="00513BD6">
        <w:rPr>
          <w:color w:val="000000"/>
          <w:sz w:val="24"/>
          <w:szCs w:val="24"/>
          <w:shd w:val="clear" w:color="auto" w:fill="FFFFFF"/>
        </w:rPr>
        <w:t xml:space="preserve">productivity. </w:t>
      </w:r>
    </w:p>
    <w:p w:rsidR="00295090" w:rsidRDefault="00295090" w:rsidP="007C5EFB">
      <w:pPr>
        <w:rPr>
          <w:color w:val="000000"/>
          <w:sz w:val="24"/>
          <w:szCs w:val="24"/>
          <w:shd w:val="clear" w:color="auto" w:fill="FFFFFF"/>
        </w:rPr>
      </w:pPr>
    </w:p>
    <w:p w:rsidR="00492DD2" w:rsidRDefault="00492DD2" w:rsidP="007C5EFB">
      <w:pPr>
        <w:rPr>
          <w:b/>
          <w:sz w:val="24"/>
          <w:szCs w:val="24"/>
        </w:rPr>
      </w:pPr>
      <w:r w:rsidRPr="00EF053A">
        <w:rPr>
          <w:b/>
          <w:sz w:val="24"/>
          <w:szCs w:val="24"/>
        </w:rPr>
        <w:t>Lack of s</w:t>
      </w:r>
      <w:r w:rsidR="007C5EFB">
        <w:rPr>
          <w:b/>
          <w:sz w:val="24"/>
          <w:szCs w:val="24"/>
        </w:rPr>
        <w:t xml:space="preserve">tandard scale for </w:t>
      </w:r>
      <w:r w:rsidR="00E84398">
        <w:rPr>
          <w:b/>
          <w:sz w:val="24"/>
          <w:szCs w:val="24"/>
        </w:rPr>
        <w:t>artisan’s</w:t>
      </w:r>
      <w:r w:rsidRPr="00EF053A">
        <w:rPr>
          <w:b/>
          <w:sz w:val="24"/>
          <w:szCs w:val="24"/>
        </w:rPr>
        <w:t xml:space="preserve"> </w:t>
      </w:r>
      <w:r w:rsidR="006F3029">
        <w:rPr>
          <w:b/>
          <w:sz w:val="24"/>
          <w:szCs w:val="24"/>
        </w:rPr>
        <w:t>wages</w:t>
      </w:r>
    </w:p>
    <w:p w:rsidR="00295090" w:rsidRPr="00EF053A" w:rsidRDefault="00295090" w:rsidP="007C5EFB">
      <w:pPr>
        <w:rPr>
          <w:b/>
          <w:sz w:val="24"/>
          <w:szCs w:val="24"/>
        </w:rPr>
      </w:pPr>
    </w:p>
    <w:p w:rsidR="006A47F7" w:rsidRDefault="00E84398" w:rsidP="007C5EFB">
      <w:pPr>
        <w:rPr>
          <w:sz w:val="24"/>
          <w:szCs w:val="24"/>
        </w:rPr>
      </w:pPr>
      <w:r>
        <w:rPr>
          <w:sz w:val="24"/>
          <w:szCs w:val="24"/>
        </w:rPr>
        <w:t>Within N</w:t>
      </w:r>
      <w:r w:rsidR="00492DD2" w:rsidRPr="00EF053A">
        <w:rPr>
          <w:sz w:val="24"/>
          <w:szCs w:val="24"/>
        </w:rPr>
        <w:t>igeria</w:t>
      </w:r>
      <w:r>
        <w:rPr>
          <w:sz w:val="24"/>
          <w:szCs w:val="24"/>
        </w:rPr>
        <w:t xml:space="preserve"> environment</w:t>
      </w:r>
      <w:r w:rsidR="00492DD2" w:rsidRPr="00EF053A">
        <w:rPr>
          <w:sz w:val="24"/>
          <w:szCs w:val="24"/>
        </w:rPr>
        <w:t xml:space="preserve">, there is no </w:t>
      </w:r>
      <w:r>
        <w:rPr>
          <w:sz w:val="24"/>
          <w:szCs w:val="24"/>
        </w:rPr>
        <w:t>standardized scale or regulated wages</w:t>
      </w:r>
      <w:r w:rsidR="00492DD2" w:rsidRPr="00EF053A">
        <w:rPr>
          <w:sz w:val="24"/>
          <w:szCs w:val="24"/>
        </w:rPr>
        <w:t xml:space="preserve"> for the </w:t>
      </w:r>
      <w:r>
        <w:rPr>
          <w:sz w:val="24"/>
          <w:szCs w:val="24"/>
        </w:rPr>
        <w:t xml:space="preserve">skill construction artisans. Thus, differential </w:t>
      </w:r>
      <w:r w:rsidR="00492DD2" w:rsidRPr="00EF053A">
        <w:rPr>
          <w:sz w:val="24"/>
          <w:szCs w:val="24"/>
        </w:rPr>
        <w:t xml:space="preserve">wages are </w:t>
      </w:r>
      <w:r>
        <w:rPr>
          <w:sz w:val="24"/>
          <w:szCs w:val="24"/>
        </w:rPr>
        <w:t xml:space="preserve">paid in different states and construction sites across the nation. </w:t>
      </w:r>
      <w:r w:rsidR="00492DD2" w:rsidRPr="00EF053A">
        <w:rPr>
          <w:sz w:val="24"/>
          <w:szCs w:val="24"/>
        </w:rPr>
        <w:t xml:space="preserve"> This </w:t>
      </w:r>
      <w:r>
        <w:rPr>
          <w:sz w:val="24"/>
          <w:szCs w:val="24"/>
        </w:rPr>
        <w:t xml:space="preserve">situation is responsible for migration of artisans from an area of low wages to the places where </w:t>
      </w:r>
      <w:r w:rsidR="00817461">
        <w:rPr>
          <w:sz w:val="24"/>
          <w:szCs w:val="24"/>
        </w:rPr>
        <w:t xml:space="preserve">they </w:t>
      </w:r>
      <w:r>
        <w:rPr>
          <w:sz w:val="24"/>
          <w:szCs w:val="24"/>
        </w:rPr>
        <w:t>will get</w:t>
      </w:r>
      <w:r w:rsidR="00492DD2" w:rsidRPr="00EF053A">
        <w:rPr>
          <w:sz w:val="24"/>
          <w:szCs w:val="24"/>
        </w:rPr>
        <w:t xml:space="preserve"> better </w:t>
      </w:r>
      <w:r>
        <w:rPr>
          <w:sz w:val="24"/>
          <w:szCs w:val="24"/>
        </w:rPr>
        <w:t>remuneration</w:t>
      </w:r>
      <w:r w:rsidR="00817461">
        <w:rPr>
          <w:sz w:val="24"/>
          <w:szCs w:val="24"/>
        </w:rPr>
        <w:t>s</w:t>
      </w:r>
      <w:r>
        <w:rPr>
          <w:sz w:val="24"/>
          <w:szCs w:val="24"/>
        </w:rPr>
        <w:t xml:space="preserve"> for their labour</w:t>
      </w:r>
      <w:r w:rsidR="006A47F7">
        <w:rPr>
          <w:sz w:val="24"/>
          <w:szCs w:val="24"/>
        </w:rPr>
        <w:t xml:space="preserve">. </w:t>
      </w:r>
      <w:r>
        <w:rPr>
          <w:sz w:val="24"/>
          <w:szCs w:val="24"/>
        </w:rPr>
        <w:t xml:space="preserve">According to </w:t>
      </w:r>
      <w:proofErr w:type="spellStart"/>
      <w:r w:rsidR="00492DD2" w:rsidRPr="00EF053A">
        <w:rPr>
          <w:sz w:val="24"/>
          <w:szCs w:val="24"/>
        </w:rPr>
        <w:t>Aina</w:t>
      </w:r>
      <w:proofErr w:type="spellEnd"/>
      <w:r>
        <w:rPr>
          <w:sz w:val="24"/>
          <w:szCs w:val="24"/>
        </w:rPr>
        <w:t xml:space="preserve"> and </w:t>
      </w:r>
      <w:proofErr w:type="spellStart"/>
      <w:proofErr w:type="gramStart"/>
      <w:r>
        <w:rPr>
          <w:sz w:val="24"/>
          <w:szCs w:val="24"/>
        </w:rPr>
        <w:t>Adesanya</w:t>
      </w:r>
      <w:proofErr w:type="spellEnd"/>
      <w:r>
        <w:rPr>
          <w:sz w:val="24"/>
          <w:szCs w:val="24"/>
        </w:rPr>
        <w:t xml:space="preserve"> ,</w:t>
      </w:r>
      <w:proofErr w:type="gramEnd"/>
      <w:r>
        <w:rPr>
          <w:sz w:val="24"/>
          <w:szCs w:val="24"/>
        </w:rPr>
        <w:t xml:space="preserve"> (2006).</w:t>
      </w:r>
      <w:r w:rsidR="00492DD2">
        <w:rPr>
          <w:sz w:val="24"/>
          <w:szCs w:val="24"/>
        </w:rPr>
        <w:t xml:space="preserve"> </w:t>
      </w:r>
      <w:proofErr w:type="gramStart"/>
      <w:r w:rsidR="00492DD2" w:rsidRPr="00EF053A">
        <w:rPr>
          <w:sz w:val="24"/>
          <w:szCs w:val="24"/>
        </w:rPr>
        <w:t>lack</w:t>
      </w:r>
      <w:proofErr w:type="gramEnd"/>
      <w:r w:rsidR="00492DD2" w:rsidRPr="00EF053A">
        <w:rPr>
          <w:sz w:val="24"/>
          <w:szCs w:val="24"/>
        </w:rPr>
        <w:t xml:space="preserve"> of incentive scheme</w:t>
      </w:r>
      <w:r w:rsidR="006A47F7">
        <w:rPr>
          <w:sz w:val="24"/>
          <w:szCs w:val="24"/>
        </w:rPr>
        <w:t xml:space="preserve">s in place for construction workers is one big factor also that demotivate construction site workers in </w:t>
      </w:r>
      <w:proofErr w:type="spellStart"/>
      <w:r w:rsidR="006A47F7">
        <w:rPr>
          <w:sz w:val="24"/>
          <w:szCs w:val="24"/>
        </w:rPr>
        <w:t>a</w:t>
      </w:r>
      <w:proofErr w:type="spellEnd"/>
      <w:r w:rsidR="006A47F7">
        <w:rPr>
          <w:sz w:val="24"/>
          <w:szCs w:val="24"/>
        </w:rPr>
        <w:t xml:space="preserve"> organization. </w:t>
      </w:r>
    </w:p>
    <w:p w:rsidR="006A47F7" w:rsidRDefault="006A47F7" w:rsidP="007C5EFB">
      <w:pPr>
        <w:rPr>
          <w:sz w:val="24"/>
          <w:szCs w:val="24"/>
        </w:rPr>
      </w:pPr>
    </w:p>
    <w:p w:rsidR="006A47F7" w:rsidRDefault="006A47F7" w:rsidP="007C5EFB">
      <w:pPr>
        <w:rPr>
          <w:sz w:val="24"/>
          <w:szCs w:val="24"/>
        </w:rPr>
      </w:pPr>
    </w:p>
    <w:p w:rsidR="00492DD2" w:rsidRPr="00EF053A" w:rsidRDefault="00492DD2" w:rsidP="007C5EFB">
      <w:pPr>
        <w:rPr>
          <w:sz w:val="24"/>
          <w:szCs w:val="24"/>
        </w:rPr>
      </w:pPr>
      <w:proofErr w:type="spellStart"/>
      <w:r w:rsidRPr="00EF053A">
        <w:rPr>
          <w:sz w:val="24"/>
          <w:szCs w:val="24"/>
        </w:rPr>
        <w:t>Abdulsalam</w:t>
      </w:r>
      <w:proofErr w:type="spellEnd"/>
      <w:proofErr w:type="gramStart"/>
      <w:r w:rsidRPr="00EF053A">
        <w:rPr>
          <w:sz w:val="24"/>
          <w:szCs w:val="24"/>
        </w:rPr>
        <w:t>,(</w:t>
      </w:r>
      <w:proofErr w:type="gramEnd"/>
      <w:r w:rsidRPr="00EF053A">
        <w:rPr>
          <w:sz w:val="24"/>
          <w:szCs w:val="24"/>
        </w:rPr>
        <w:t>200</w:t>
      </w:r>
      <w:r w:rsidR="006A47F7">
        <w:rPr>
          <w:sz w:val="24"/>
          <w:szCs w:val="24"/>
        </w:rPr>
        <w:t xml:space="preserve">7). </w:t>
      </w:r>
      <w:proofErr w:type="gramStart"/>
      <w:r w:rsidR="006A47F7">
        <w:rPr>
          <w:sz w:val="24"/>
          <w:szCs w:val="24"/>
        </w:rPr>
        <w:t>argued</w:t>
      </w:r>
      <w:proofErr w:type="gramEnd"/>
      <w:r w:rsidRPr="00EF053A">
        <w:rPr>
          <w:sz w:val="24"/>
          <w:szCs w:val="24"/>
        </w:rPr>
        <w:t xml:space="preserve"> that, incentive schemes </w:t>
      </w:r>
      <w:r w:rsidR="00A446D7">
        <w:rPr>
          <w:sz w:val="24"/>
          <w:szCs w:val="24"/>
        </w:rPr>
        <w:t>that would</w:t>
      </w:r>
      <w:r w:rsidRPr="00EF053A">
        <w:rPr>
          <w:sz w:val="24"/>
          <w:szCs w:val="24"/>
        </w:rPr>
        <w:t xml:space="preserve"> promote e</w:t>
      </w:r>
      <w:r w:rsidR="006A47F7">
        <w:rPr>
          <w:sz w:val="24"/>
          <w:szCs w:val="24"/>
        </w:rPr>
        <w:t>nvironmental responsibility with</w:t>
      </w:r>
      <w:r w:rsidRPr="00EF053A">
        <w:rPr>
          <w:sz w:val="24"/>
          <w:szCs w:val="24"/>
        </w:rPr>
        <w:t xml:space="preserve"> financial </w:t>
      </w:r>
      <w:r w:rsidR="006A47F7">
        <w:rPr>
          <w:sz w:val="24"/>
          <w:szCs w:val="24"/>
        </w:rPr>
        <w:t>benefits should be provided</w:t>
      </w:r>
      <w:r w:rsidRPr="00EF053A">
        <w:rPr>
          <w:sz w:val="24"/>
          <w:szCs w:val="24"/>
        </w:rPr>
        <w:t xml:space="preserve"> to encourage more flexible working practices </w:t>
      </w:r>
      <w:r w:rsidR="006A47F7">
        <w:rPr>
          <w:sz w:val="24"/>
          <w:szCs w:val="24"/>
        </w:rPr>
        <w:t xml:space="preserve">among the site operatives </w:t>
      </w:r>
      <w:r w:rsidRPr="00EF053A">
        <w:rPr>
          <w:sz w:val="24"/>
          <w:szCs w:val="24"/>
        </w:rPr>
        <w:t xml:space="preserve">and </w:t>
      </w:r>
      <w:r w:rsidR="006A47F7">
        <w:rPr>
          <w:sz w:val="24"/>
          <w:szCs w:val="24"/>
        </w:rPr>
        <w:t>also to promote an improved work-</w:t>
      </w:r>
      <w:r w:rsidRPr="00EF053A">
        <w:rPr>
          <w:sz w:val="24"/>
          <w:szCs w:val="24"/>
        </w:rPr>
        <w:t xml:space="preserve">life balance to skilled workers.  </w:t>
      </w:r>
      <w:r w:rsidR="00AD28F2">
        <w:rPr>
          <w:sz w:val="24"/>
          <w:szCs w:val="24"/>
        </w:rPr>
        <w:t>N</w:t>
      </w:r>
      <w:r w:rsidRPr="00EF053A">
        <w:rPr>
          <w:sz w:val="24"/>
          <w:szCs w:val="24"/>
        </w:rPr>
        <w:t>on</w:t>
      </w:r>
      <w:r w:rsidR="00AD28F2">
        <w:rPr>
          <w:sz w:val="24"/>
          <w:szCs w:val="24"/>
        </w:rPr>
        <w:t>-implemented motivational incentives</w:t>
      </w:r>
      <w:r w:rsidRPr="00EF053A">
        <w:rPr>
          <w:sz w:val="24"/>
          <w:szCs w:val="24"/>
        </w:rPr>
        <w:t xml:space="preserve"> </w:t>
      </w:r>
      <w:r w:rsidR="008A44F6">
        <w:rPr>
          <w:sz w:val="24"/>
          <w:szCs w:val="24"/>
        </w:rPr>
        <w:t>in most organizations, usually lead to</w:t>
      </w:r>
      <w:r w:rsidRPr="00EF053A">
        <w:rPr>
          <w:sz w:val="24"/>
          <w:szCs w:val="24"/>
        </w:rPr>
        <w:t xml:space="preserve"> to low per</w:t>
      </w:r>
      <w:r w:rsidR="00AD28F2">
        <w:rPr>
          <w:sz w:val="24"/>
          <w:szCs w:val="24"/>
        </w:rPr>
        <w:t>formance of the skilled workers</w:t>
      </w:r>
      <w:r w:rsidR="008A44F6">
        <w:rPr>
          <w:sz w:val="24"/>
          <w:szCs w:val="24"/>
        </w:rPr>
        <w:t xml:space="preserve"> on their job</w:t>
      </w:r>
      <w:r w:rsidR="00AD28F2">
        <w:rPr>
          <w:sz w:val="24"/>
          <w:szCs w:val="24"/>
        </w:rPr>
        <w:t xml:space="preserve"> </w:t>
      </w:r>
      <w:proofErr w:type="spellStart"/>
      <w:r w:rsidR="00AD28F2">
        <w:rPr>
          <w:sz w:val="24"/>
          <w:szCs w:val="24"/>
        </w:rPr>
        <w:t>Bernardin</w:t>
      </w:r>
      <w:proofErr w:type="spellEnd"/>
      <w:r w:rsidR="00AD28F2">
        <w:rPr>
          <w:sz w:val="24"/>
          <w:szCs w:val="24"/>
        </w:rPr>
        <w:t>, (</w:t>
      </w:r>
      <w:r w:rsidR="00A446D7">
        <w:rPr>
          <w:sz w:val="24"/>
          <w:szCs w:val="24"/>
        </w:rPr>
        <w:t>2005) a</w:t>
      </w:r>
      <w:bookmarkStart w:id="0" w:name="_GoBack"/>
      <w:bookmarkEnd w:id="0"/>
      <w:r w:rsidR="00AD28F2">
        <w:rPr>
          <w:sz w:val="24"/>
          <w:szCs w:val="24"/>
        </w:rPr>
        <w:t>sserted</w:t>
      </w:r>
      <w:r w:rsidR="008A44F6">
        <w:rPr>
          <w:sz w:val="24"/>
          <w:szCs w:val="24"/>
        </w:rPr>
        <w:t>.</w:t>
      </w:r>
    </w:p>
    <w:p w:rsidR="00492DD2" w:rsidRPr="00EF053A" w:rsidRDefault="00492DD2" w:rsidP="007C5EFB">
      <w:pPr>
        <w:rPr>
          <w:b/>
          <w:sz w:val="24"/>
          <w:szCs w:val="24"/>
        </w:rPr>
      </w:pPr>
    </w:p>
    <w:p w:rsidR="0008594A" w:rsidRDefault="0008594A" w:rsidP="007C5EFB">
      <w:pPr>
        <w:autoSpaceDE w:val="0"/>
        <w:autoSpaceDN w:val="0"/>
        <w:adjustRightInd w:val="0"/>
        <w:rPr>
          <w:b/>
          <w:sz w:val="24"/>
          <w:szCs w:val="24"/>
        </w:rPr>
      </w:pPr>
    </w:p>
    <w:p w:rsidR="0008594A" w:rsidRPr="00EF053A" w:rsidRDefault="0008594A" w:rsidP="007C5EFB">
      <w:pPr>
        <w:autoSpaceDE w:val="0"/>
        <w:autoSpaceDN w:val="0"/>
        <w:adjustRightInd w:val="0"/>
        <w:rPr>
          <w:b/>
          <w:sz w:val="24"/>
          <w:szCs w:val="24"/>
        </w:rPr>
      </w:pPr>
    </w:p>
    <w:p w:rsidR="00E80E02" w:rsidRPr="00EF053A" w:rsidRDefault="00E80E02" w:rsidP="007C5EFB">
      <w:pPr>
        <w:rPr>
          <w:b/>
          <w:sz w:val="24"/>
          <w:szCs w:val="24"/>
        </w:rPr>
      </w:pPr>
    </w:p>
    <w:p w:rsidR="00E80E02" w:rsidRPr="00EF053A" w:rsidRDefault="00E80E02" w:rsidP="007C5EFB">
      <w:pPr>
        <w:rPr>
          <w:b/>
          <w:sz w:val="24"/>
          <w:szCs w:val="24"/>
        </w:rPr>
      </w:pPr>
      <w:r w:rsidRPr="00EF053A">
        <w:rPr>
          <w:b/>
          <w:sz w:val="24"/>
          <w:szCs w:val="24"/>
        </w:rPr>
        <w:t xml:space="preserve">TABLE4:2 </w:t>
      </w:r>
      <w:r>
        <w:rPr>
          <w:b/>
          <w:sz w:val="24"/>
          <w:szCs w:val="24"/>
        </w:rPr>
        <w:t xml:space="preserve">RESPONDENTS </w:t>
      </w:r>
      <w:r w:rsidRPr="00EF053A">
        <w:rPr>
          <w:b/>
          <w:sz w:val="24"/>
          <w:szCs w:val="24"/>
        </w:rPr>
        <w:t>LEVELS OF EDUCATION</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15"/>
        <w:gridCol w:w="1915"/>
        <w:gridCol w:w="1915"/>
      </w:tblGrid>
      <w:tr w:rsidR="00E80E02" w:rsidRPr="00EF053A" w:rsidTr="00BA6076">
        <w:tc>
          <w:tcPr>
            <w:tcW w:w="1915" w:type="dxa"/>
            <w:tcBorders>
              <w:top w:val="single" w:sz="4" w:space="0" w:color="auto"/>
              <w:bottom w:val="single" w:sz="4" w:space="0" w:color="auto"/>
            </w:tcBorders>
          </w:tcPr>
          <w:p w:rsidR="00E80E02" w:rsidRPr="00916991" w:rsidRDefault="00E80E02" w:rsidP="007C5EFB">
            <w:pPr>
              <w:rPr>
                <w:b/>
                <w:sz w:val="24"/>
                <w:szCs w:val="24"/>
              </w:rPr>
            </w:pPr>
            <w:r w:rsidRPr="00916991">
              <w:rPr>
                <w:b/>
                <w:sz w:val="24"/>
                <w:szCs w:val="24"/>
              </w:rPr>
              <w:t>Qualification</w:t>
            </w:r>
          </w:p>
        </w:tc>
        <w:tc>
          <w:tcPr>
            <w:tcW w:w="1915" w:type="dxa"/>
            <w:tcBorders>
              <w:top w:val="single" w:sz="4" w:space="0" w:color="auto"/>
              <w:bottom w:val="single" w:sz="4" w:space="0" w:color="auto"/>
            </w:tcBorders>
          </w:tcPr>
          <w:p w:rsidR="00E80E02" w:rsidRPr="00916991" w:rsidRDefault="00E80E02" w:rsidP="007C5EFB">
            <w:pPr>
              <w:rPr>
                <w:b/>
                <w:sz w:val="24"/>
                <w:szCs w:val="24"/>
              </w:rPr>
            </w:pPr>
            <w:r w:rsidRPr="00916991">
              <w:rPr>
                <w:b/>
                <w:color w:val="000000"/>
                <w:sz w:val="24"/>
                <w:szCs w:val="24"/>
              </w:rPr>
              <w:t>Frequency</w:t>
            </w:r>
          </w:p>
        </w:tc>
        <w:tc>
          <w:tcPr>
            <w:tcW w:w="1915" w:type="dxa"/>
            <w:tcBorders>
              <w:top w:val="single" w:sz="4" w:space="0" w:color="auto"/>
              <w:bottom w:val="single" w:sz="4" w:space="0" w:color="auto"/>
            </w:tcBorders>
          </w:tcPr>
          <w:p w:rsidR="00E80E02" w:rsidRPr="00916991" w:rsidRDefault="00E80E02" w:rsidP="007C5EFB">
            <w:pPr>
              <w:rPr>
                <w:b/>
                <w:sz w:val="24"/>
                <w:szCs w:val="24"/>
              </w:rPr>
            </w:pPr>
            <w:r w:rsidRPr="00916991">
              <w:rPr>
                <w:b/>
                <w:color w:val="000000"/>
                <w:sz w:val="24"/>
                <w:szCs w:val="24"/>
              </w:rPr>
              <w:t>Percentages (%)</w:t>
            </w:r>
          </w:p>
        </w:tc>
      </w:tr>
      <w:tr w:rsidR="00E80E02" w:rsidRPr="00EF053A" w:rsidTr="00BA6076">
        <w:tc>
          <w:tcPr>
            <w:tcW w:w="1915" w:type="dxa"/>
            <w:tcBorders>
              <w:top w:val="single" w:sz="4" w:space="0" w:color="auto"/>
              <w:bottom w:val="nil"/>
            </w:tcBorders>
            <w:vAlign w:val="center"/>
          </w:tcPr>
          <w:p w:rsidR="00E80E02" w:rsidRPr="00EF053A" w:rsidRDefault="00E80E02" w:rsidP="007C5EFB">
            <w:pPr>
              <w:rPr>
                <w:color w:val="000000"/>
                <w:sz w:val="24"/>
                <w:szCs w:val="24"/>
              </w:rPr>
            </w:pPr>
            <w:r w:rsidRPr="00EF053A">
              <w:rPr>
                <w:color w:val="000000"/>
                <w:sz w:val="24"/>
                <w:szCs w:val="24"/>
              </w:rPr>
              <w:t>WAEC</w:t>
            </w:r>
          </w:p>
        </w:tc>
        <w:tc>
          <w:tcPr>
            <w:tcW w:w="1915" w:type="dxa"/>
            <w:tcBorders>
              <w:top w:val="single" w:sz="4" w:space="0" w:color="auto"/>
              <w:bottom w:val="nil"/>
            </w:tcBorders>
          </w:tcPr>
          <w:p w:rsidR="00E80E02" w:rsidRPr="00EF053A" w:rsidRDefault="00E80E02" w:rsidP="007C5EFB">
            <w:pPr>
              <w:rPr>
                <w:color w:val="000000"/>
                <w:sz w:val="24"/>
                <w:szCs w:val="24"/>
              </w:rPr>
            </w:pPr>
            <w:r w:rsidRPr="00EF053A">
              <w:rPr>
                <w:color w:val="000000"/>
                <w:sz w:val="24"/>
                <w:szCs w:val="24"/>
              </w:rPr>
              <w:t>0</w:t>
            </w:r>
          </w:p>
        </w:tc>
        <w:tc>
          <w:tcPr>
            <w:tcW w:w="1915" w:type="dxa"/>
            <w:tcBorders>
              <w:top w:val="single" w:sz="4" w:space="0" w:color="auto"/>
              <w:bottom w:val="nil"/>
            </w:tcBorders>
          </w:tcPr>
          <w:p w:rsidR="00E80E02" w:rsidRPr="00EF053A" w:rsidRDefault="00E80E02" w:rsidP="007C5EFB">
            <w:pPr>
              <w:rPr>
                <w:color w:val="000000"/>
                <w:sz w:val="24"/>
                <w:szCs w:val="24"/>
              </w:rPr>
            </w:pPr>
            <w:r w:rsidRPr="00EF053A">
              <w:rPr>
                <w:color w:val="000000"/>
                <w:sz w:val="24"/>
                <w:szCs w:val="24"/>
              </w:rPr>
              <w:t>0</w:t>
            </w:r>
          </w:p>
        </w:tc>
      </w:tr>
      <w:tr w:rsidR="00E80E02" w:rsidRPr="00EF053A" w:rsidTr="00BA6076">
        <w:tc>
          <w:tcPr>
            <w:tcW w:w="1915" w:type="dxa"/>
            <w:tcBorders>
              <w:top w:val="nil"/>
              <w:bottom w:val="nil"/>
            </w:tcBorders>
            <w:vAlign w:val="center"/>
          </w:tcPr>
          <w:p w:rsidR="00E80E02" w:rsidRPr="00EF053A" w:rsidRDefault="00E80E02" w:rsidP="007C5EFB">
            <w:pPr>
              <w:rPr>
                <w:color w:val="000000"/>
                <w:sz w:val="24"/>
                <w:szCs w:val="24"/>
              </w:rPr>
            </w:pPr>
            <w:r w:rsidRPr="00EF053A">
              <w:rPr>
                <w:color w:val="000000"/>
                <w:sz w:val="24"/>
                <w:szCs w:val="24"/>
              </w:rPr>
              <w:t>ND/NCE</w:t>
            </w:r>
          </w:p>
        </w:tc>
        <w:tc>
          <w:tcPr>
            <w:tcW w:w="1915" w:type="dxa"/>
            <w:tcBorders>
              <w:top w:val="nil"/>
              <w:bottom w:val="nil"/>
            </w:tcBorders>
          </w:tcPr>
          <w:p w:rsidR="00E80E02" w:rsidRPr="00EF053A" w:rsidRDefault="00E80E02" w:rsidP="007C5EFB">
            <w:pPr>
              <w:rPr>
                <w:color w:val="000000"/>
                <w:sz w:val="24"/>
                <w:szCs w:val="24"/>
              </w:rPr>
            </w:pPr>
            <w:r w:rsidRPr="00EF053A">
              <w:rPr>
                <w:color w:val="000000"/>
                <w:sz w:val="24"/>
                <w:szCs w:val="24"/>
              </w:rPr>
              <w:t>0</w:t>
            </w:r>
          </w:p>
        </w:tc>
        <w:tc>
          <w:tcPr>
            <w:tcW w:w="1915" w:type="dxa"/>
            <w:tcBorders>
              <w:top w:val="nil"/>
              <w:bottom w:val="nil"/>
            </w:tcBorders>
          </w:tcPr>
          <w:p w:rsidR="00E80E02" w:rsidRPr="00EF053A" w:rsidRDefault="00E80E02" w:rsidP="007C5EFB">
            <w:pPr>
              <w:rPr>
                <w:color w:val="000000"/>
                <w:sz w:val="24"/>
                <w:szCs w:val="24"/>
              </w:rPr>
            </w:pPr>
            <w:r w:rsidRPr="00EF053A">
              <w:rPr>
                <w:color w:val="000000"/>
                <w:sz w:val="24"/>
                <w:szCs w:val="24"/>
              </w:rPr>
              <w:t>0</w:t>
            </w:r>
          </w:p>
        </w:tc>
      </w:tr>
      <w:tr w:rsidR="00E80E02" w:rsidRPr="00EF053A" w:rsidTr="00BA6076">
        <w:tc>
          <w:tcPr>
            <w:tcW w:w="1915" w:type="dxa"/>
            <w:tcBorders>
              <w:top w:val="nil"/>
              <w:bottom w:val="nil"/>
            </w:tcBorders>
            <w:vAlign w:val="center"/>
          </w:tcPr>
          <w:p w:rsidR="00E80E02" w:rsidRPr="00EF053A" w:rsidRDefault="00E80E02" w:rsidP="007C5EFB">
            <w:pPr>
              <w:rPr>
                <w:color w:val="000000"/>
                <w:sz w:val="24"/>
                <w:szCs w:val="24"/>
              </w:rPr>
            </w:pPr>
            <w:r w:rsidRPr="00EF053A">
              <w:rPr>
                <w:color w:val="000000"/>
                <w:sz w:val="24"/>
                <w:szCs w:val="24"/>
              </w:rPr>
              <w:t>HND</w:t>
            </w:r>
          </w:p>
        </w:tc>
        <w:tc>
          <w:tcPr>
            <w:tcW w:w="1915" w:type="dxa"/>
            <w:tcBorders>
              <w:top w:val="nil"/>
              <w:bottom w:val="nil"/>
            </w:tcBorders>
          </w:tcPr>
          <w:p w:rsidR="00E80E02" w:rsidRPr="00EF053A" w:rsidRDefault="00E80E02" w:rsidP="007C5EFB">
            <w:pPr>
              <w:rPr>
                <w:color w:val="000000"/>
                <w:sz w:val="24"/>
                <w:szCs w:val="24"/>
              </w:rPr>
            </w:pPr>
            <w:r w:rsidRPr="00EF053A">
              <w:rPr>
                <w:color w:val="000000"/>
                <w:sz w:val="24"/>
                <w:szCs w:val="24"/>
              </w:rPr>
              <w:t>27</w:t>
            </w:r>
          </w:p>
        </w:tc>
        <w:tc>
          <w:tcPr>
            <w:tcW w:w="1915" w:type="dxa"/>
            <w:tcBorders>
              <w:top w:val="nil"/>
              <w:bottom w:val="nil"/>
            </w:tcBorders>
          </w:tcPr>
          <w:p w:rsidR="00E80E02" w:rsidRPr="00EF053A" w:rsidRDefault="00E80E02" w:rsidP="007C5EFB">
            <w:pPr>
              <w:rPr>
                <w:color w:val="000000"/>
                <w:sz w:val="24"/>
                <w:szCs w:val="24"/>
              </w:rPr>
            </w:pPr>
            <w:r w:rsidRPr="00EF053A">
              <w:rPr>
                <w:color w:val="000000"/>
                <w:sz w:val="24"/>
                <w:szCs w:val="24"/>
              </w:rPr>
              <w:t>33.8</w:t>
            </w:r>
          </w:p>
        </w:tc>
      </w:tr>
      <w:tr w:rsidR="00E80E02" w:rsidRPr="00EF053A" w:rsidTr="00BA6076">
        <w:tc>
          <w:tcPr>
            <w:tcW w:w="1915" w:type="dxa"/>
            <w:tcBorders>
              <w:top w:val="nil"/>
            </w:tcBorders>
            <w:vAlign w:val="center"/>
          </w:tcPr>
          <w:p w:rsidR="00E80E02" w:rsidRPr="00EF053A" w:rsidRDefault="00E80E02" w:rsidP="007C5EFB">
            <w:pPr>
              <w:rPr>
                <w:color w:val="000000"/>
                <w:sz w:val="24"/>
                <w:szCs w:val="24"/>
              </w:rPr>
            </w:pPr>
            <w:r w:rsidRPr="00EF053A">
              <w:rPr>
                <w:color w:val="000000"/>
                <w:sz w:val="24"/>
                <w:szCs w:val="24"/>
              </w:rPr>
              <w:t>BSC</w:t>
            </w:r>
          </w:p>
        </w:tc>
        <w:tc>
          <w:tcPr>
            <w:tcW w:w="1915" w:type="dxa"/>
            <w:tcBorders>
              <w:top w:val="nil"/>
            </w:tcBorders>
          </w:tcPr>
          <w:p w:rsidR="00E80E02" w:rsidRPr="00EF053A" w:rsidRDefault="00E80E02" w:rsidP="007C5EFB">
            <w:pPr>
              <w:rPr>
                <w:color w:val="000000"/>
                <w:sz w:val="24"/>
                <w:szCs w:val="24"/>
              </w:rPr>
            </w:pPr>
            <w:r w:rsidRPr="00EF053A">
              <w:rPr>
                <w:color w:val="000000"/>
                <w:sz w:val="24"/>
                <w:szCs w:val="24"/>
              </w:rPr>
              <w:t>21</w:t>
            </w:r>
          </w:p>
        </w:tc>
        <w:tc>
          <w:tcPr>
            <w:tcW w:w="1915" w:type="dxa"/>
            <w:tcBorders>
              <w:top w:val="nil"/>
            </w:tcBorders>
          </w:tcPr>
          <w:p w:rsidR="00E80E02" w:rsidRPr="00EF053A" w:rsidRDefault="00E80E02" w:rsidP="007C5EFB">
            <w:pPr>
              <w:rPr>
                <w:color w:val="000000"/>
                <w:sz w:val="24"/>
                <w:szCs w:val="24"/>
              </w:rPr>
            </w:pPr>
            <w:r w:rsidRPr="00EF053A">
              <w:rPr>
                <w:color w:val="000000"/>
                <w:sz w:val="24"/>
                <w:szCs w:val="24"/>
              </w:rPr>
              <w:t>26.3</w:t>
            </w:r>
          </w:p>
        </w:tc>
      </w:tr>
      <w:tr w:rsidR="00E80E02" w:rsidRPr="00EF053A" w:rsidTr="00BA6076">
        <w:tc>
          <w:tcPr>
            <w:tcW w:w="1915" w:type="dxa"/>
            <w:vAlign w:val="center"/>
          </w:tcPr>
          <w:p w:rsidR="00E80E02" w:rsidRPr="00EF053A" w:rsidRDefault="00E80E02" w:rsidP="007C5EFB">
            <w:pPr>
              <w:rPr>
                <w:color w:val="000000"/>
                <w:sz w:val="24"/>
                <w:szCs w:val="24"/>
              </w:rPr>
            </w:pPr>
            <w:r w:rsidRPr="00EF053A">
              <w:rPr>
                <w:color w:val="000000"/>
                <w:sz w:val="24"/>
                <w:szCs w:val="24"/>
              </w:rPr>
              <w:t>MSC</w:t>
            </w:r>
          </w:p>
        </w:tc>
        <w:tc>
          <w:tcPr>
            <w:tcW w:w="1915" w:type="dxa"/>
          </w:tcPr>
          <w:p w:rsidR="00E80E02" w:rsidRPr="00EF053A" w:rsidRDefault="00E80E02" w:rsidP="007C5EFB">
            <w:pPr>
              <w:rPr>
                <w:color w:val="000000"/>
                <w:sz w:val="24"/>
                <w:szCs w:val="24"/>
              </w:rPr>
            </w:pPr>
            <w:r w:rsidRPr="00EF053A">
              <w:rPr>
                <w:color w:val="000000"/>
                <w:sz w:val="24"/>
                <w:szCs w:val="24"/>
              </w:rPr>
              <w:t>20</w:t>
            </w:r>
          </w:p>
        </w:tc>
        <w:tc>
          <w:tcPr>
            <w:tcW w:w="1915" w:type="dxa"/>
          </w:tcPr>
          <w:p w:rsidR="00E80E02" w:rsidRPr="00EF053A" w:rsidRDefault="00E80E02" w:rsidP="007C5EFB">
            <w:pPr>
              <w:rPr>
                <w:color w:val="000000"/>
                <w:sz w:val="24"/>
                <w:szCs w:val="24"/>
              </w:rPr>
            </w:pPr>
            <w:r w:rsidRPr="00EF053A">
              <w:rPr>
                <w:color w:val="000000"/>
                <w:sz w:val="24"/>
                <w:szCs w:val="24"/>
              </w:rPr>
              <w:t>25.0</w:t>
            </w:r>
          </w:p>
        </w:tc>
      </w:tr>
      <w:tr w:rsidR="00E80E02" w:rsidRPr="00EF053A" w:rsidTr="00BA6076">
        <w:tc>
          <w:tcPr>
            <w:tcW w:w="1915" w:type="dxa"/>
            <w:vAlign w:val="center"/>
          </w:tcPr>
          <w:p w:rsidR="00E80E02" w:rsidRPr="00EF053A" w:rsidRDefault="00E80E02" w:rsidP="007C5EFB">
            <w:pPr>
              <w:rPr>
                <w:color w:val="000000"/>
                <w:sz w:val="24"/>
                <w:szCs w:val="24"/>
              </w:rPr>
            </w:pPr>
            <w:r w:rsidRPr="00EF053A">
              <w:rPr>
                <w:color w:val="000000"/>
                <w:sz w:val="24"/>
                <w:szCs w:val="24"/>
              </w:rPr>
              <w:t>PHD</w:t>
            </w:r>
          </w:p>
        </w:tc>
        <w:tc>
          <w:tcPr>
            <w:tcW w:w="1915" w:type="dxa"/>
          </w:tcPr>
          <w:p w:rsidR="00E80E02" w:rsidRPr="00EF053A" w:rsidRDefault="00E80E02" w:rsidP="007C5EFB">
            <w:pPr>
              <w:rPr>
                <w:color w:val="000000"/>
                <w:sz w:val="24"/>
                <w:szCs w:val="24"/>
              </w:rPr>
            </w:pPr>
            <w:r w:rsidRPr="00EF053A">
              <w:rPr>
                <w:color w:val="000000"/>
                <w:sz w:val="24"/>
                <w:szCs w:val="24"/>
              </w:rPr>
              <w:t>12</w:t>
            </w:r>
          </w:p>
        </w:tc>
        <w:tc>
          <w:tcPr>
            <w:tcW w:w="1915" w:type="dxa"/>
          </w:tcPr>
          <w:p w:rsidR="00E80E02" w:rsidRPr="00EF053A" w:rsidRDefault="00E80E02" w:rsidP="007C5EFB">
            <w:pPr>
              <w:rPr>
                <w:color w:val="000000"/>
                <w:sz w:val="24"/>
                <w:szCs w:val="24"/>
              </w:rPr>
            </w:pPr>
            <w:r w:rsidRPr="00EF053A">
              <w:rPr>
                <w:color w:val="000000"/>
                <w:sz w:val="24"/>
                <w:szCs w:val="24"/>
              </w:rPr>
              <w:t>15.0</w:t>
            </w:r>
          </w:p>
        </w:tc>
      </w:tr>
      <w:tr w:rsidR="00E80E02" w:rsidRPr="00EF053A" w:rsidTr="00BA6076">
        <w:trPr>
          <w:trHeight w:val="288"/>
        </w:trPr>
        <w:tc>
          <w:tcPr>
            <w:tcW w:w="1915" w:type="dxa"/>
            <w:vAlign w:val="center"/>
          </w:tcPr>
          <w:p w:rsidR="00E80E02" w:rsidRPr="00EF053A" w:rsidRDefault="00E80E02" w:rsidP="007C5EFB">
            <w:pPr>
              <w:rPr>
                <w:color w:val="000000"/>
                <w:sz w:val="24"/>
                <w:szCs w:val="24"/>
              </w:rPr>
            </w:pPr>
            <w:r w:rsidRPr="00EF053A">
              <w:rPr>
                <w:color w:val="000000"/>
                <w:sz w:val="24"/>
                <w:szCs w:val="24"/>
              </w:rPr>
              <w:t>TOTAL</w:t>
            </w:r>
          </w:p>
        </w:tc>
        <w:tc>
          <w:tcPr>
            <w:tcW w:w="1915" w:type="dxa"/>
          </w:tcPr>
          <w:p w:rsidR="00E80E02" w:rsidRPr="00EF053A" w:rsidRDefault="00E80E02" w:rsidP="007C5EFB">
            <w:pPr>
              <w:rPr>
                <w:color w:val="000000"/>
                <w:sz w:val="24"/>
                <w:szCs w:val="24"/>
              </w:rPr>
            </w:pPr>
            <w:r w:rsidRPr="00EF053A">
              <w:rPr>
                <w:color w:val="000000"/>
                <w:sz w:val="24"/>
                <w:szCs w:val="24"/>
              </w:rPr>
              <w:t>80</w:t>
            </w:r>
          </w:p>
        </w:tc>
        <w:tc>
          <w:tcPr>
            <w:tcW w:w="1915" w:type="dxa"/>
          </w:tcPr>
          <w:p w:rsidR="00E80E02" w:rsidRPr="00EF053A" w:rsidRDefault="00E80E02" w:rsidP="007C5EFB">
            <w:pPr>
              <w:rPr>
                <w:color w:val="000000"/>
                <w:sz w:val="24"/>
                <w:szCs w:val="24"/>
              </w:rPr>
            </w:pPr>
            <w:r w:rsidRPr="00EF053A">
              <w:rPr>
                <w:color w:val="000000"/>
                <w:sz w:val="24"/>
                <w:szCs w:val="24"/>
              </w:rPr>
              <w:t>100</w:t>
            </w:r>
          </w:p>
        </w:tc>
      </w:tr>
    </w:tbl>
    <w:p w:rsidR="00994795" w:rsidRDefault="00994795" w:rsidP="007C5EFB">
      <w:pPr>
        <w:rPr>
          <w:b/>
          <w:sz w:val="24"/>
          <w:szCs w:val="24"/>
        </w:rPr>
      </w:pPr>
      <w:r>
        <w:rPr>
          <w:b/>
          <w:sz w:val="24"/>
          <w:szCs w:val="24"/>
        </w:rPr>
        <w:t xml:space="preserve">Sources: Field </w:t>
      </w:r>
      <w:proofErr w:type="gramStart"/>
      <w:r>
        <w:rPr>
          <w:b/>
          <w:sz w:val="24"/>
          <w:szCs w:val="24"/>
        </w:rPr>
        <w:t>survey ,2022</w:t>
      </w:r>
      <w:proofErr w:type="gramEnd"/>
    </w:p>
    <w:p w:rsidR="00E80E02" w:rsidRPr="00EF053A" w:rsidRDefault="00E80E02" w:rsidP="007C5EFB">
      <w:pPr>
        <w:rPr>
          <w:b/>
          <w:sz w:val="24"/>
          <w:szCs w:val="24"/>
        </w:rPr>
      </w:pPr>
      <w:r>
        <w:rPr>
          <w:b/>
          <w:sz w:val="24"/>
          <w:szCs w:val="24"/>
        </w:rPr>
        <w:t>.</w:t>
      </w:r>
    </w:p>
    <w:p w:rsidR="00E80E02" w:rsidRPr="00EF053A" w:rsidRDefault="00994795" w:rsidP="007C5EFB">
      <w:pPr>
        <w:rPr>
          <w:sz w:val="24"/>
          <w:szCs w:val="24"/>
        </w:rPr>
      </w:pPr>
      <w:r>
        <w:rPr>
          <w:sz w:val="24"/>
          <w:szCs w:val="24"/>
        </w:rPr>
        <w:t xml:space="preserve">The </w:t>
      </w:r>
      <w:proofErr w:type="gramStart"/>
      <w:r>
        <w:rPr>
          <w:sz w:val="24"/>
          <w:szCs w:val="24"/>
        </w:rPr>
        <w:t xml:space="preserve">table </w:t>
      </w:r>
      <w:r w:rsidR="00E80E02" w:rsidRPr="00EF053A">
        <w:rPr>
          <w:sz w:val="24"/>
          <w:szCs w:val="24"/>
        </w:rPr>
        <w:t xml:space="preserve"> above</w:t>
      </w:r>
      <w:proofErr w:type="gramEnd"/>
      <w:r w:rsidR="00E80E02" w:rsidRPr="00EF053A">
        <w:rPr>
          <w:sz w:val="24"/>
          <w:szCs w:val="24"/>
        </w:rPr>
        <w:t xml:space="preserve"> shows that zero percent of the respondents are WAEC students and ND/NCE students respectively and 33.8% are HND students, 26.3% of the respondents are the BSC level, 25% of the respondents are also into MSC level while 15% are the PHD level who were participated to this research on challenges of achieving standard workmanship in construction project delivery. Where HND has the highest percentage of 33.8%, this implies that HND are the most respondents contributed on the challenges of achieving standard workmanship in construction project delivery.</w:t>
      </w:r>
    </w:p>
    <w:p w:rsidR="00E80E02" w:rsidRDefault="00E80E02" w:rsidP="007C5EFB">
      <w:pPr>
        <w:rPr>
          <w:b/>
          <w:sz w:val="24"/>
          <w:szCs w:val="24"/>
        </w:rPr>
      </w:pPr>
    </w:p>
    <w:p w:rsidR="00E80E02" w:rsidRDefault="00E80E02" w:rsidP="007C5EFB">
      <w:pPr>
        <w:rPr>
          <w:b/>
          <w:sz w:val="24"/>
          <w:szCs w:val="24"/>
        </w:rPr>
      </w:pPr>
    </w:p>
    <w:p w:rsidR="00E80E02" w:rsidRPr="00EF053A" w:rsidRDefault="00994795" w:rsidP="007C5EFB">
      <w:pPr>
        <w:rPr>
          <w:b/>
          <w:sz w:val="24"/>
          <w:szCs w:val="24"/>
        </w:rPr>
      </w:pPr>
      <w:proofErr w:type="gramStart"/>
      <w:r>
        <w:rPr>
          <w:b/>
          <w:sz w:val="24"/>
          <w:szCs w:val="24"/>
        </w:rPr>
        <w:t xml:space="preserve">TABLE  </w:t>
      </w:r>
      <w:r w:rsidR="0008594A">
        <w:rPr>
          <w:b/>
          <w:sz w:val="24"/>
          <w:szCs w:val="24"/>
        </w:rPr>
        <w:t>PROFESSION</w:t>
      </w:r>
      <w:proofErr w:type="gramEnd"/>
      <w:r w:rsidR="0008594A">
        <w:rPr>
          <w:b/>
          <w:sz w:val="24"/>
          <w:szCs w:val="24"/>
        </w:rPr>
        <w:t xml:space="preserve"> OF </w:t>
      </w:r>
      <w:r w:rsidR="00E80E02">
        <w:rPr>
          <w:b/>
          <w:sz w:val="24"/>
          <w:szCs w:val="24"/>
        </w:rPr>
        <w:t>RESPONDENTS</w:t>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28"/>
        <w:gridCol w:w="1980"/>
        <w:gridCol w:w="2394"/>
      </w:tblGrid>
      <w:tr w:rsidR="00E80E02" w:rsidRPr="00EF053A" w:rsidTr="00BA6076">
        <w:tc>
          <w:tcPr>
            <w:tcW w:w="3528" w:type="dxa"/>
            <w:tcBorders>
              <w:top w:val="single" w:sz="4" w:space="0" w:color="auto"/>
              <w:bottom w:val="single" w:sz="4" w:space="0" w:color="auto"/>
            </w:tcBorders>
          </w:tcPr>
          <w:p w:rsidR="00E80E02" w:rsidRPr="00916991" w:rsidRDefault="00E80E02" w:rsidP="007C5EFB">
            <w:pPr>
              <w:rPr>
                <w:b/>
                <w:sz w:val="24"/>
                <w:szCs w:val="24"/>
              </w:rPr>
            </w:pPr>
            <w:r w:rsidRPr="00916991">
              <w:rPr>
                <w:b/>
                <w:sz w:val="24"/>
                <w:szCs w:val="24"/>
              </w:rPr>
              <w:t>position held presently</w:t>
            </w:r>
          </w:p>
        </w:tc>
        <w:tc>
          <w:tcPr>
            <w:tcW w:w="1980" w:type="dxa"/>
            <w:tcBorders>
              <w:top w:val="single" w:sz="4" w:space="0" w:color="auto"/>
              <w:bottom w:val="single" w:sz="4" w:space="0" w:color="auto"/>
            </w:tcBorders>
          </w:tcPr>
          <w:p w:rsidR="00E80E02" w:rsidRPr="00916991" w:rsidRDefault="00E80E02" w:rsidP="007C5EFB">
            <w:pPr>
              <w:rPr>
                <w:b/>
                <w:color w:val="000000"/>
                <w:sz w:val="24"/>
                <w:szCs w:val="24"/>
              </w:rPr>
            </w:pPr>
            <w:r w:rsidRPr="00916991">
              <w:rPr>
                <w:b/>
                <w:color w:val="000000"/>
                <w:sz w:val="24"/>
                <w:szCs w:val="24"/>
              </w:rPr>
              <w:t>frequency</w:t>
            </w:r>
          </w:p>
        </w:tc>
        <w:tc>
          <w:tcPr>
            <w:tcW w:w="2394" w:type="dxa"/>
            <w:tcBorders>
              <w:top w:val="single" w:sz="4" w:space="0" w:color="auto"/>
              <w:bottom w:val="single" w:sz="4" w:space="0" w:color="auto"/>
            </w:tcBorders>
          </w:tcPr>
          <w:p w:rsidR="00E80E02" w:rsidRPr="00916991" w:rsidRDefault="00E80E02" w:rsidP="007C5EFB">
            <w:pPr>
              <w:rPr>
                <w:b/>
                <w:color w:val="000000"/>
                <w:sz w:val="24"/>
                <w:szCs w:val="24"/>
              </w:rPr>
            </w:pPr>
            <w:proofErr w:type="gramStart"/>
            <w:r w:rsidRPr="00916991">
              <w:rPr>
                <w:b/>
                <w:color w:val="000000"/>
                <w:sz w:val="24"/>
                <w:szCs w:val="24"/>
              </w:rPr>
              <w:t>percentage</w:t>
            </w:r>
            <w:proofErr w:type="gramEnd"/>
            <w:r w:rsidRPr="00916991">
              <w:rPr>
                <w:b/>
                <w:color w:val="000000"/>
                <w:sz w:val="24"/>
                <w:szCs w:val="24"/>
              </w:rPr>
              <w:t xml:space="preserve"> (%)</w:t>
            </w:r>
          </w:p>
        </w:tc>
      </w:tr>
      <w:tr w:rsidR="00E80E02" w:rsidRPr="00EF053A" w:rsidTr="00BA6076">
        <w:tc>
          <w:tcPr>
            <w:tcW w:w="3528" w:type="dxa"/>
            <w:tcBorders>
              <w:top w:val="single" w:sz="4" w:space="0" w:color="auto"/>
              <w:bottom w:val="nil"/>
            </w:tcBorders>
          </w:tcPr>
          <w:p w:rsidR="00E80E02" w:rsidRPr="00EF053A" w:rsidRDefault="00E80E02" w:rsidP="007C5EFB">
            <w:pPr>
              <w:rPr>
                <w:sz w:val="24"/>
                <w:szCs w:val="24"/>
              </w:rPr>
            </w:pPr>
            <w:r w:rsidRPr="00EF053A">
              <w:rPr>
                <w:color w:val="000000"/>
                <w:sz w:val="24"/>
                <w:szCs w:val="24"/>
              </w:rPr>
              <w:t>civil Engineering</w:t>
            </w:r>
          </w:p>
        </w:tc>
        <w:tc>
          <w:tcPr>
            <w:tcW w:w="1980" w:type="dxa"/>
            <w:tcBorders>
              <w:top w:val="single" w:sz="4" w:space="0" w:color="auto"/>
              <w:bottom w:val="nil"/>
            </w:tcBorders>
          </w:tcPr>
          <w:p w:rsidR="00E80E02" w:rsidRPr="00EF053A" w:rsidRDefault="00E80E02" w:rsidP="007C5EFB">
            <w:pPr>
              <w:rPr>
                <w:color w:val="000000"/>
                <w:sz w:val="24"/>
                <w:szCs w:val="24"/>
              </w:rPr>
            </w:pPr>
            <w:r w:rsidRPr="00EF053A">
              <w:rPr>
                <w:color w:val="000000"/>
                <w:sz w:val="24"/>
                <w:szCs w:val="24"/>
              </w:rPr>
              <w:t>6</w:t>
            </w:r>
          </w:p>
        </w:tc>
        <w:tc>
          <w:tcPr>
            <w:tcW w:w="2394" w:type="dxa"/>
            <w:tcBorders>
              <w:top w:val="single" w:sz="4" w:space="0" w:color="auto"/>
              <w:bottom w:val="nil"/>
            </w:tcBorders>
          </w:tcPr>
          <w:p w:rsidR="00E80E02" w:rsidRPr="00EF053A" w:rsidRDefault="00E80E02" w:rsidP="007C5EFB">
            <w:pPr>
              <w:rPr>
                <w:color w:val="000000"/>
                <w:sz w:val="24"/>
                <w:szCs w:val="24"/>
              </w:rPr>
            </w:pPr>
            <w:r w:rsidRPr="00EF053A">
              <w:rPr>
                <w:color w:val="000000"/>
                <w:sz w:val="24"/>
                <w:szCs w:val="24"/>
              </w:rPr>
              <w:t>7.5</w:t>
            </w:r>
          </w:p>
        </w:tc>
      </w:tr>
      <w:tr w:rsidR="00E80E02" w:rsidRPr="00EF053A" w:rsidTr="00BA6076">
        <w:tc>
          <w:tcPr>
            <w:tcW w:w="3528" w:type="dxa"/>
            <w:tcBorders>
              <w:top w:val="nil"/>
            </w:tcBorders>
          </w:tcPr>
          <w:p w:rsidR="00E80E02" w:rsidRPr="00EF053A" w:rsidRDefault="00E80E02" w:rsidP="007C5EFB">
            <w:pPr>
              <w:rPr>
                <w:sz w:val="24"/>
                <w:szCs w:val="24"/>
              </w:rPr>
            </w:pPr>
            <w:r w:rsidRPr="00EF053A">
              <w:rPr>
                <w:color w:val="000000"/>
                <w:sz w:val="24"/>
                <w:szCs w:val="24"/>
              </w:rPr>
              <w:t>Architecture</w:t>
            </w:r>
          </w:p>
        </w:tc>
        <w:tc>
          <w:tcPr>
            <w:tcW w:w="1980" w:type="dxa"/>
            <w:tcBorders>
              <w:top w:val="nil"/>
            </w:tcBorders>
          </w:tcPr>
          <w:p w:rsidR="00E80E02" w:rsidRPr="00EF053A" w:rsidRDefault="00E80E02" w:rsidP="007C5EFB">
            <w:pPr>
              <w:rPr>
                <w:color w:val="000000"/>
                <w:sz w:val="24"/>
                <w:szCs w:val="24"/>
              </w:rPr>
            </w:pPr>
            <w:r w:rsidRPr="00EF053A">
              <w:rPr>
                <w:color w:val="000000"/>
                <w:sz w:val="24"/>
                <w:szCs w:val="24"/>
              </w:rPr>
              <w:t>18</w:t>
            </w:r>
          </w:p>
        </w:tc>
        <w:tc>
          <w:tcPr>
            <w:tcW w:w="2394" w:type="dxa"/>
            <w:tcBorders>
              <w:top w:val="nil"/>
            </w:tcBorders>
          </w:tcPr>
          <w:p w:rsidR="00E80E02" w:rsidRPr="00EF053A" w:rsidRDefault="00E80E02" w:rsidP="007C5EFB">
            <w:pPr>
              <w:rPr>
                <w:color w:val="000000"/>
                <w:sz w:val="24"/>
                <w:szCs w:val="24"/>
              </w:rPr>
            </w:pPr>
            <w:r w:rsidRPr="00EF053A">
              <w:rPr>
                <w:color w:val="000000"/>
                <w:sz w:val="24"/>
                <w:szCs w:val="24"/>
              </w:rPr>
              <w:t>22.5</w:t>
            </w:r>
          </w:p>
        </w:tc>
      </w:tr>
      <w:tr w:rsidR="00E80E02" w:rsidRPr="00EF053A" w:rsidTr="00BA6076">
        <w:tc>
          <w:tcPr>
            <w:tcW w:w="3528" w:type="dxa"/>
          </w:tcPr>
          <w:p w:rsidR="00E80E02" w:rsidRPr="00EF053A" w:rsidRDefault="00E80E02" w:rsidP="007C5EFB">
            <w:pPr>
              <w:rPr>
                <w:sz w:val="24"/>
                <w:szCs w:val="24"/>
              </w:rPr>
            </w:pPr>
            <w:r w:rsidRPr="00EF053A">
              <w:rPr>
                <w:color w:val="000000"/>
                <w:sz w:val="24"/>
                <w:szCs w:val="24"/>
              </w:rPr>
              <w:t>Quantity surveying</w:t>
            </w:r>
          </w:p>
        </w:tc>
        <w:tc>
          <w:tcPr>
            <w:tcW w:w="1980" w:type="dxa"/>
          </w:tcPr>
          <w:p w:rsidR="00E80E02" w:rsidRPr="00EF053A" w:rsidRDefault="00E80E02" w:rsidP="007C5EFB">
            <w:pPr>
              <w:rPr>
                <w:color w:val="000000"/>
                <w:sz w:val="24"/>
                <w:szCs w:val="24"/>
              </w:rPr>
            </w:pPr>
            <w:r w:rsidRPr="00EF053A">
              <w:rPr>
                <w:color w:val="000000"/>
                <w:sz w:val="24"/>
                <w:szCs w:val="24"/>
              </w:rPr>
              <w:t>15</w:t>
            </w:r>
          </w:p>
        </w:tc>
        <w:tc>
          <w:tcPr>
            <w:tcW w:w="2394" w:type="dxa"/>
          </w:tcPr>
          <w:p w:rsidR="00E80E02" w:rsidRPr="00EF053A" w:rsidRDefault="00E80E02" w:rsidP="007C5EFB">
            <w:pPr>
              <w:rPr>
                <w:color w:val="000000"/>
                <w:sz w:val="24"/>
                <w:szCs w:val="24"/>
              </w:rPr>
            </w:pPr>
            <w:r w:rsidRPr="00EF053A">
              <w:rPr>
                <w:color w:val="000000"/>
                <w:sz w:val="24"/>
                <w:szCs w:val="24"/>
              </w:rPr>
              <w:t>18.8</w:t>
            </w:r>
          </w:p>
        </w:tc>
      </w:tr>
      <w:tr w:rsidR="00E80E02" w:rsidRPr="00EF053A" w:rsidTr="00BA6076">
        <w:tc>
          <w:tcPr>
            <w:tcW w:w="3528" w:type="dxa"/>
          </w:tcPr>
          <w:p w:rsidR="00E80E02" w:rsidRPr="00EF053A" w:rsidRDefault="00E80E02" w:rsidP="007C5EFB">
            <w:pPr>
              <w:rPr>
                <w:color w:val="000000"/>
                <w:sz w:val="24"/>
                <w:szCs w:val="24"/>
              </w:rPr>
            </w:pPr>
            <w:r w:rsidRPr="00EF053A">
              <w:rPr>
                <w:color w:val="000000"/>
                <w:sz w:val="24"/>
                <w:szCs w:val="24"/>
              </w:rPr>
              <w:t>Building</w:t>
            </w:r>
          </w:p>
        </w:tc>
        <w:tc>
          <w:tcPr>
            <w:tcW w:w="1980" w:type="dxa"/>
          </w:tcPr>
          <w:p w:rsidR="00E80E02" w:rsidRPr="00EF053A" w:rsidRDefault="00E80E02" w:rsidP="007C5EFB">
            <w:pPr>
              <w:rPr>
                <w:color w:val="000000"/>
                <w:sz w:val="24"/>
                <w:szCs w:val="24"/>
              </w:rPr>
            </w:pPr>
            <w:r w:rsidRPr="00EF053A">
              <w:rPr>
                <w:color w:val="000000"/>
                <w:sz w:val="24"/>
                <w:szCs w:val="24"/>
              </w:rPr>
              <w:t>33</w:t>
            </w:r>
          </w:p>
        </w:tc>
        <w:tc>
          <w:tcPr>
            <w:tcW w:w="2394" w:type="dxa"/>
          </w:tcPr>
          <w:p w:rsidR="00E80E02" w:rsidRPr="00EF053A" w:rsidRDefault="00E80E02" w:rsidP="007C5EFB">
            <w:pPr>
              <w:rPr>
                <w:color w:val="000000"/>
                <w:sz w:val="24"/>
                <w:szCs w:val="24"/>
              </w:rPr>
            </w:pPr>
            <w:r w:rsidRPr="00EF053A">
              <w:rPr>
                <w:color w:val="000000"/>
                <w:sz w:val="24"/>
                <w:szCs w:val="24"/>
              </w:rPr>
              <w:t>41.3</w:t>
            </w:r>
          </w:p>
        </w:tc>
      </w:tr>
      <w:tr w:rsidR="00E80E02" w:rsidRPr="00EF053A" w:rsidTr="00BA6076">
        <w:tc>
          <w:tcPr>
            <w:tcW w:w="3528" w:type="dxa"/>
          </w:tcPr>
          <w:p w:rsidR="00E80E02" w:rsidRPr="00EF053A" w:rsidRDefault="00E80E02" w:rsidP="007C5EFB">
            <w:pPr>
              <w:rPr>
                <w:color w:val="000000"/>
                <w:sz w:val="24"/>
                <w:szCs w:val="24"/>
              </w:rPr>
            </w:pPr>
            <w:r w:rsidRPr="00EF053A">
              <w:rPr>
                <w:color w:val="000000"/>
                <w:sz w:val="24"/>
                <w:szCs w:val="24"/>
              </w:rPr>
              <w:t>Planner</w:t>
            </w:r>
          </w:p>
        </w:tc>
        <w:tc>
          <w:tcPr>
            <w:tcW w:w="1980" w:type="dxa"/>
          </w:tcPr>
          <w:p w:rsidR="00E80E02" w:rsidRPr="00EF053A" w:rsidRDefault="00E80E02" w:rsidP="007C5EFB">
            <w:pPr>
              <w:rPr>
                <w:color w:val="000000"/>
                <w:sz w:val="24"/>
                <w:szCs w:val="24"/>
              </w:rPr>
            </w:pPr>
            <w:r w:rsidRPr="00EF053A">
              <w:rPr>
                <w:color w:val="000000"/>
                <w:sz w:val="24"/>
                <w:szCs w:val="24"/>
              </w:rPr>
              <w:t>4</w:t>
            </w:r>
          </w:p>
        </w:tc>
        <w:tc>
          <w:tcPr>
            <w:tcW w:w="2394" w:type="dxa"/>
          </w:tcPr>
          <w:p w:rsidR="00E80E02" w:rsidRPr="00EF053A" w:rsidRDefault="00E80E02" w:rsidP="007C5EFB">
            <w:pPr>
              <w:rPr>
                <w:color w:val="000000"/>
                <w:sz w:val="24"/>
                <w:szCs w:val="24"/>
              </w:rPr>
            </w:pPr>
            <w:r w:rsidRPr="00EF053A">
              <w:rPr>
                <w:color w:val="000000"/>
                <w:sz w:val="24"/>
                <w:szCs w:val="24"/>
              </w:rPr>
              <w:t>5.0</w:t>
            </w:r>
          </w:p>
        </w:tc>
      </w:tr>
      <w:tr w:rsidR="00E80E02" w:rsidRPr="00EF053A" w:rsidTr="00BA6076">
        <w:tc>
          <w:tcPr>
            <w:tcW w:w="3528" w:type="dxa"/>
            <w:tcBorders>
              <w:bottom w:val="nil"/>
            </w:tcBorders>
          </w:tcPr>
          <w:p w:rsidR="00E80E02" w:rsidRPr="00EF053A" w:rsidRDefault="00E80E02" w:rsidP="007C5EFB">
            <w:pPr>
              <w:rPr>
                <w:sz w:val="24"/>
                <w:szCs w:val="24"/>
              </w:rPr>
            </w:pPr>
            <w:r w:rsidRPr="00EF053A">
              <w:rPr>
                <w:sz w:val="24"/>
                <w:szCs w:val="24"/>
              </w:rPr>
              <w:t>Surveying and geo-informatics</w:t>
            </w:r>
          </w:p>
        </w:tc>
        <w:tc>
          <w:tcPr>
            <w:tcW w:w="1980" w:type="dxa"/>
            <w:tcBorders>
              <w:bottom w:val="nil"/>
            </w:tcBorders>
          </w:tcPr>
          <w:p w:rsidR="00E80E02" w:rsidRPr="00EF053A" w:rsidRDefault="00E80E02" w:rsidP="007C5EFB">
            <w:pPr>
              <w:rPr>
                <w:color w:val="000000"/>
                <w:sz w:val="24"/>
                <w:szCs w:val="24"/>
              </w:rPr>
            </w:pPr>
            <w:r w:rsidRPr="00EF053A">
              <w:rPr>
                <w:color w:val="000000"/>
                <w:sz w:val="24"/>
                <w:szCs w:val="24"/>
              </w:rPr>
              <w:t>4</w:t>
            </w:r>
          </w:p>
        </w:tc>
        <w:tc>
          <w:tcPr>
            <w:tcW w:w="2394" w:type="dxa"/>
            <w:tcBorders>
              <w:bottom w:val="nil"/>
            </w:tcBorders>
          </w:tcPr>
          <w:p w:rsidR="00E80E02" w:rsidRPr="00EF053A" w:rsidRDefault="00E80E02" w:rsidP="007C5EFB">
            <w:pPr>
              <w:rPr>
                <w:color w:val="000000"/>
                <w:sz w:val="24"/>
                <w:szCs w:val="24"/>
              </w:rPr>
            </w:pPr>
            <w:r w:rsidRPr="00EF053A">
              <w:rPr>
                <w:color w:val="000000"/>
                <w:sz w:val="24"/>
                <w:szCs w:val="24"/>
              </w:rPr>
              <w:t>5.0</w:t>
            </w:r>
          </w:p>
        </w:tc>
      </w:tr>
      <w:tr w:rsidR="00E80E02" w:rsidRPr="00EF053A" w:rsidTr="00BA6076">
        <w:tc>
          <w:tcPr>
            <w:tcW w:w="3528" w:type="dxa"/>
            <w:tcBorders>
              <w:top w:val="nil"/>
              <w:bottom w:val="single" w:sz="4" w:space="0" w:color="auto"/>
            </w:tcBorders>
          </w:tcPr>
          <w:p w:rsidR="00E80E02" w:rsidRPr="00EF053A" w:rsidRDefault="00E80E02" w:rsidP="007C5EFB">
            <w:pPr>
              <w:rPr>
                <w:sz w:val="24"/>
                <w:szCs w:val="24"/>
              </w:rPr>
            </w:pPr>
            <w:r w:rsidRPr="00EF053A">
              <w:rPr>
                <w:color w:val="000000"/>
                <w:sz w:val="24"/>
                <w:szCs w:val="24"/>
              </w:rPr>
              <w:t>Total</w:t>
            </w:r>
          </w:p>
        </w:tc>
        <w:tc>
          <w:tcPr>
            <w:tcW w:w="1980" w:type="dxa"/>
            <w:tcBorders>
              <w:top w:val="nil"/>
              <w:bottom w:val="single" w:sz="4" w:space="0" w:color="auto"/>
            </w:tcBorders>
          </w:tcPr>
          <w:p w:rsidR="00E80E02" w:rsidRPr="00EF053A" w:rsidRDefault="00E80E02" w:rsidP="007C5EFB">
            <w:pPr>
              <w:rPr>
                <w:sz w:val="24"/>
                <w:szCs w:val="24"/>
              </w:rPr>
            </w:pPr>
            <w:r w:rsidRPr="00EF053A">
              <w:rPr>
                <w:sz w:val="24"/>
                <w:szCs w:val="24"/>
              </w:rPr>
              <w:t>80</w:t>
            </w:r>
          </w:p>
        </w:tc>
        <w:tc>
          <w:tcPr>
            <w:tcW w:w="2394" w:type="dxa"/>
            <w:tcBorders>
              <w:top w:val="nil"/>
              <w:bottom w:val="single" w:sz="4" w:space="0" w:color="auto"/>
            </w:tcBorders>
          </w:tcPr>
          <w:p w:rsidR="00E80E02" w:rsidRPr="00EF053A" w:rsidRDefault="00E80E02" w:rsidP="007C5EFB">
            <w:pPr>
              <w:rPr>
                <w:sz w:val="24"/>
                <w:szCs w:val="24"/>
              </w:rPr>
            </w:pPr>
            <w:r w:rsidRPr="00EF053A">
              <w:rPr>
                <w:sz w:val="24"/>
                <w:szCs w:val="24"/>
              </w:rPr>
              <w:t>100</w:t>
            </w:r>
          </w:p>
        </w:tc>
      </w:tr>
    </w:tbl>
    <w:p w:rsidR="00E80E02" w:rsidRPr="00EF053A" w:rsidRDefault="00994795" w:rsidP="007C5EFB">
      <w:pPr>
        <w:rPr>
          <w:b/>
          <w:sz w:val="24"/>
          <w:szCs w:val="24"/>
        </w:rPr>
      </w:pPr>
      <w:r>
        <w:rPr>
          <w:b/>
          <w:sz w:val="24"/>
          <w:szCs w:val="24"/>
        </w:rPr>
        <w:t>Sources: Field survey, 2022</w:t>
      </w:r>
      <w:r w:rsidR="00E80E02">
        <w:rPr>
          <w:b/>
          <w:sz w:val="24"/>
          <w:szCs w:val="24"/>
        </w:rPr>
        <w:t>.</w:t>
      </w:r>
    </w:p>
    <w:p w:rsidR="007C5EFB" w:rsidRDefault="007C5EFB" w:rsidP="007C5EFB">
      <w:pPr>
        <w:rPr>
          <w:sz w:val="24"/>
          <w:szCs w:val="24"/>
        </w:rPr>
      </w:pPr>
    </w:p>
    <w:p w:rsidR="007C5EFB" w:rsidRDefault="007C5EFB" w:rsidP="007C5EFB">
      <w:pPr>
        <w:rPr>
          <w:sz w:val="24"/>
          <w:szCs w:val="24"/>
        </w:rPr>
      </w:pPr>
    </w:p>
    <w:p w:rsidR="00E80E02" w:rsidRPr="00EF053A" w:rsidRDefault="00994795" w:rsidP="007C5EFB">
      <w:pPr>
        <w:rPr>
          <w:sz w:val="24"/>
          <w:szCs w:val="24"/>
        </w:rPr>
      </w:pPr>
      <w:r>
        <w:rPr>
          <w:sz w:val="24"/>
          <w:szCs w:val="24"/>
        </w:rPr>
        <w:t xml:space="preserve">The </w:t>
      </w:r>
      <w:proofErr w:type="gramStart"/>
      <w:r>
        <w:rPr>
          <w:sz w:val="24"/>
          <w:szCs w:val="24"/>
        </w:rPr>
        <w:t xml:space="preserve">Table </w:t>
      </w:r>
      <w:r w:rsidR="00E80E02" w:rsidRPr="00EF053A">
        <w:rPr>
          <w:sz w:val="24"/>
          <w:szCs w:val="24"/>
        </w:rPr>
        <w:t xml:space="preserve"> above</w:t>
      </w:r>
      <w:proofErr w:type="gramEnd"/>
      <w:r w:rsidR="00E80E02" w:rsidRPr="00EF053A">
        <w:rPr>
          <w:sz w:val="24"/>
          <w:szCs w:val="24"/>
        </w:rPr>
        <w:t xml:space="preserve"> shows that 7.5% of the respondents are civil engineering, 22.5% are Architecture, and 18.8% are </w:t>
      </w:r>
      <w:r w:rsidR="00E80E02" w:rsidRPr="00EF053A">
        <w:rPr>
          <w:color w:val="000000"/>
          <w:sz w:val="24"/>
          <w:szCs w:val="24"/>
        </w:rPr>
        <w:t>Quantity surveying while 41.3% are Building and 5% are urban and regional planning students and surveying and geo-informatics respectively. The result implies that Builders and Architecture were many bear on this research on the challenges of achieving standard workmanship in construction project delivery.</w:t>
      </w:r>
    </w:p>
    <w:p w:rsidR="00E80E02" w:rsidRPr="00EF053A" w:rsidRDefault="00E80E02" w:rsidP="007C5EFB">
      <w:pPr>
        <w:rPr>
          <w:sz w:val="24"/>
          <w:szCs w:val="24"/>
        </w:rPr>
      </w:pPr>
    </w:p>
    <w:p w:rsidR="00E80E02" w:rsidRPr="00EF053A" w:rsidRDefault="00E80E02" w:rsidP="007C5EFB">
      <w:pPr>
        <w:rPr>
          <w:sz w:val="24"/>
          <w:szCs w:val="24"/>
        </w:rPr>
      </w:pPr>
    </w:p>
    <w:p w:rsidR="00E80E02" w:rsidRPr="00EF053A" w:rsidRDefault="00E80E02" w:rsidP="007C5EFB">
      <w:pPr>
        <w:rPr>
          <w:sz w:val="24"/>
          <w:szCs w:val="24"/>
        </w:rPr>
      </w:pPr>
    </w:p>
    <w:p w:rsidR="00E80E02" w:rsidRPr="00EF053A" w:rsidRDefault="00E80E02" w:rsidP="007C5EFB">
      <w:pPr>
        <w:rPr>
          <w:b/>
          <w:sz w:val="24"/>
          <w:szCs w:val="24"/>
        </w:rPr>
      </w:pPr>
      <w:r w:rsidRPr="00EF053A">
        <w:rPr>
          <w:sz w:val="24"/>
          <w:szCs w:val="24"/>
        </w:rPr>
        <w:t xml:space="preserve">Base on the figure 1 above, shows the types of organization/institution of the respondents, it can be observed that government ministry of works has the highest frequency with high percentage follow by construction firm while it follow consultant firm and tertiary institution respectively. </w:t>
      </w:r>
      <w:r w:rsidRPr="00EF053A">
        <w:rPr>
          <w:sz w:val="24"/>
          <w:szCs w:val="24"/>
        </w:rPr>
        <w:lastRenderedPageBreak/>
        <w:t>This given us confidentiality that the fact and the real information that I maybe in need shall be rendered through the genuine respondents.</w:t>
      </w:r>
    </w:p>
    <w:p w:rsidR="00E80E02" w:rsidRPr="00EF053A" w:rsidRDefault="00E80E02" w:rsidP="007C5EFB">
      <w:pPr>
        <w:rPr>
          <w:sz w:val="24"/>
          <w:szCs w:val="24"/>
        </w:rPr>
      </w:pPr>
    </w:p>
    <w:p w:rsidR="00E80E02" w:rsidRDefault="00E80E02" w:rsidP="007C5EFB">
      <w:pPr>
        <w:rPr>
          <w:sz w:val="24"/>
          <w:szCs w:val="24"/>
        </w:rPr>
      </w:pPr>
      <w:r w:rsidRPr="00EF053A">
        <w:rPr>
          <w:sz w:val="24"/>
          <w:szCs w:val="24"/>
        </w:rPr>
        <w:t>Base on the figure 2 above, it shows the age group of the respondents where age group between 31-40 years has the highest frequency while others is almost the same. This implies those age groups range between 31-40 were the most respondents who contributed to this research on challenges of achieving standard workmanship in construction project delivery.</w:t>
      </w:r>
    </w:p>
    <w:p w:rsidR="007C5EFB" w:rsidRDefault="007C5EFB" w:rsidP="007C5EFB">
      <w:pPr>
        <w:rPr>
          <w:sz w:val="24"/>
          <w:szCs w:val="24"/>
        </w:rPr>
      </w:pPr>
    </w:p>
    <w:p w:rsidR="007C5EFB" w:rsidRPr="006169DB" w:rsidRDefault="007C5EFB" w:rsidP="007C5EFB">
      <w:pPr>
        <w:rPr>
          <w:sz w:val="24"/>
          <w:szCs w:val="24"/>
        </w:rPr>
      </w:pPr>
    </w:p>
    <w:p w:rsidR="00E80E02" w:rsidRPr="00EF053A" w:rsidRDefault="00994795" w:rsidP="007C5EFB">
      <w:pPr>
        <w:rPr>
          <w:b/>
          <w:sz w:val="24"/>
          <w:szCs w:val="24"/>
        </w:rPr>
      </w:pPr>
      <w:proofErr w:type="gramStart"/>
      <w:r>
        <w:rPr>
          <w:b/>
          <w:sz w:val="24"/>
          <w:szCs w:val="24"/>
        </w:rPr>
        <w:t xml:space="preserve">TABLE </w:t>
      </w:r>
      <w:r w:rsidR="00E80E02" w:rsidRPr="00EF053A">
        <w:rPr>
          <w:b/>
          <w:sz w:val="24"/>
          <w:szCs w:val="24"/>
        </w:rPr>
        <w:t xml:space="preserve"> </w:t>
      </w:r>
      <w:r w:rsidR="00E80E02">
        <w:rPr>
          <w:b/>
          <w:sz w:val="24"/>
          <w:szCs w:val="24"/>
        </w:rPr>
        <w:t>RESPONDENTS</w:t>
      </w:r>
      <w:proofErr w:type="gramEnd"/>
      <w:r w:rsidR="00E80E02">
        <w:rPr>
          <w:b/>
          <w:sz w:val="24"/>
          <w:szCs w:val="24"/>
        </w:rPr>
        <w:t xml:space="preserve"> </w:t>
      </w:r>
      <w:r w:rsidR="00E80E02" w:rsidRPr="00EF053A">
        <w:rPr>
          <w:b/>
          <w:sz w:val="24"/>
          <w:szCs w:val="24"/>
        </w:rPr>
        <w:t>YEARS OF EXPERIENCE</w:t>
      </w:r>
    </w:p>
    <w:tbl>
      <w:tblPr>
        <w:tblStyle w:val="TableGrid"/>
        <w:tblW w:w="0" w:type="auto"/>
        <w:tblInd w:w="1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1562"/>
        <w:gridCol w:w="1915"/>
      </w:tblGrid>
      <w:tr w:rsidR="00E80E02" w:rsidRPr="00EF053A" w:rsidTr="00BA6076">
        <w:tc>
          <w:tcPr>
            <w:tcW w:w="2250" w:type="dxa"/>
            <w:tcBorders>
              <w:top w:val="single" w:sz="4" w:space="0" w:color="auto"/>
              <w:bottom w:val="single" w:sz="4" w:space="0" w:color="auto"/>
            </w:tcBorders>
          </w:tcPr>
          <w:p w:rsidR="00E80E02" w:rsidRPr="00916991" w:rsidRDefault="00E80E02" w:rsidP="007C5EFB">
            <w:pPr>
              <w:rPr>
                <w:b/>
                <w:sz w:val="24"/>
                <w:szCs w:val="24"/>
              </w:rPr>
            </w:pPr>
            <w:r>
              <w:rPr>
                <w:b/>
                <w:sz w:val="24"/>
                <w:szCs w:val="24"/>
              </w:rPr>
              <w:t xml:space="preserve">Years </w:t>
            </w:r>
            <w:r w:rsidRPr="00916991">
              <w:rPr>
                <w:b/>
                <w:sz w:val="24"/>
                <w:szCs w:val="24"/>
              </w:rPr>
              <w:t>of experience</w:t>
            </w:r>
          </w:p>
        </w:tc>
        <w:tc>
          <w:tcPr>
            <w:tcW w:w="1562" w:type="dxa"/>
            <w:tcBorders>
              <w:top w:val="single" w:sz="4" w:space="0" w:color="auto"/>
              <w:bottom w:val="single" w:sz="4" w:space="0" w:color="auto"/>
            </w:tcBorders>
          </w:tcPr>
          <w:p w:rsidR="00E80E02" w:rsidRPr="00916991" w:rsidRDefault="00E80E02" w:rsidP="007C5EFB">
            <w:pPr>
              <w:rPr>
                <w:b/>
                <w:color w:val="000000"/>
                <w:sz w:val="24"/>
                <w:szCs w:val="24"/>
              </w:rPr>
            </w:pPr>
            <w:r w:rsidRPr="00916991">
              <w:rPr>
                <w:b/>
                <w:color w:val="000000"/>
                <w:sz w:val="24"/>
                <w:szCs w:val="24"/>
              </w:rPr>
              <w:t>Frequency</w:t>
            </w:r>
          </w:p>
        </w:tc>
        <w:tc>
          <w:tcPr>
            <w:tcW w:w="1915" w:type="dxa"/>
            <w:tcBorders>
              <w:top w:val="single" w:sz="4" w:space="0" w:color="auto"/>
              <w:bottom w:val="single" w:sz="4" w:space="0" w:color="auto"/>
            </w:tcBorders>
          </w:tcPr>
          <w:p w:rsidR="00E80E02" w:rsidRPr="00916991" w:rsidRDefault="00E80E02" w:rsidP="007C5EFB">
            <w:pPr>
              <w:rPr>
                <w:b/>
                <w:color w:val="000000"/>
                <w:sz w:val="24"/>
                <w:szCs w:val="24"/>
              </w:rPr>
            </w:pPr>
            <w:r w:rsidRPr="00916991">
              <w:rPr>
                <w:b/>
                <w:color w:val="000000"/>
                <w:sz w:val="24"/>
                <w:szCs w:val="24"/>
              </w:rPr>
              <w:t>Percent</w:t>
            </w:r>
          </w:p>
        </w:tc>
      </w:tr>
      <w:tr w:rsidR="00E80E02" w:rsidRPr="00EF053A" w:rsidTr="00BA6076">
        <w:tc>
          <w:tcPr>
            <w:tcW w:w="2250" w:type="dxa"/>
            <w:tcBorders>
              <w:top w:val="single" w:sz="4" w:space="0" w:color="auto"/>
              <w:bottom w:val="nil"/>
            </w:tcBorders>
          </w:tcPr>
          <w:p w:rsidR="00E80E02" w:rsidRPr="00EF053A" w:rsidRDefault="00E80E02" w:rsidP="007C5EFB">
            <w:pPr>
              <w:rPr>
                <w:sz w:val="24"/>
                <w:szCs w:val="24"/>
              </w:rPr>
            </w:pPr>
            <w:r w:rsidRPr="00EF053A">
              <w:rPr>
                <w:sz w:val="24"/>
                <w:szCs w:val="24"/>
              </w:rPr>
              <w:t>1-5</w:t>
            </w:r>
          </w:p>
        </w:tc>
        <w:tc>
          <w:tcPr>
            <w:tcW w:w="1562" w:type="dxa"/>
            <w:tcBorders>
              <w:top w:val="single" w:sz="4" w:space="0" w:color="auto"/>
              <w:bottom w:val="nil"/>
            </w:tcBorders>
          </w:tcPr>
          <w:p w:rsidR="00E80E02" w:rsidRPr="00EF053A" w:rsidRDefault="00E80E02" w:rsidP="007C5EFB">
            <w:pPr>
              <w:rPr>
                <w:color w:val="000000"/>
                <w:sz w:val="24"/>
                <w:szCs w:val="24"/>
              </w:rPr>
            </w:pPr>
            <w:r w:rsidRPr="00EF053A">
              <w:rPr>
                <w:color w:val="000000"/>
                <w:sz w:val="24"/>
                <w:szCs w:val="24"/>
              </w:rPr>
              <w:t>19</w:t>
            </w:r>
          </w:p>
        </w:tc>
        <w:tc>
          <w:tcPr>
            <w:tcW w:w="1915" w:type="dxa"/>
            <w:tcBorders>
              <w:top w:val="single" w:sz="4" w:space="0" w:color="auto"/>
              <w:bottom w:val="nil"/>
            </w:tcBorders>
          </w:tcPr>
          <w:p w:rsidR="00E80E02" w:rsidRPr="00EF053A" w:rsidRDefault="00E80E02" w:rsidP="007C5EFB">
            <w:pPr>
              <w:rPr>
                <w:color w:val="000000"/>
                <w:sz w:val="24"/>
                <w:szCs w:val="24"/>
              </w:rPr>
            </w:pPr>
            <w:r w:rsidRPr="00EF053A">
              <w:rPr>
                <w:color w:val="000000"/>
                <w:sz w:val="24"/>
                <w:szCs w:val="24"/>
              </w:rPr>
              <w:t>23.8</w:t>
            </w:r>
          </w:p>
        </w:tc>
      </w:tr>
      <w:tr w:rsidR="00E80E02" w:rsidRPr="00EF053A" w:rsidTr="00BA6076">
        <w:tc>
          <w:tcPr>
            <w:tcW w:w="2250" w:type="dxa"/>
            <w:tcBorders>
              <w:top w:val="nil"/>
              <w:bottom w:val="nil"/>
            </w:tcBorders>
          </w:tcPr>
          <w:p w:rsidR="00E80E02" w:rsidRPr="00EF053A" w:rsidRDefault="00E80E02" w:rsidP="007C5EFB">
            <w:pPr>
              <w:rPr>
                <w:sz w:val="24"/>
                <w:szCs w:val="24"/>
              </w:rPr>
            </w:pPr>
            <w:r w:rsidRPr="00EF053A">
              <w:rPr>
                <w:sz w:val="24"/>
                <w:szCs w:val="24"/>
              </w:rPr>
              <w:t>6-10</w:t>
            </w:r>
          </w:p>
        </w:tc>
        <w:tc>
          <w:tcPr>
            <w:tcW w:w="1562" w:type="dxa"/>
            <w:tcBorders>
              <w:top w:val="nil"/>
              <w:bottom w:val="nil"/>
            </w:tcBorders>
          </w:tcPr>
          <w:p w:rsidR="00E80E02" w:rsidRPr="00EF053A" w:rsidRDefault="00E80E02" w:rsidP="007C5EFB">
            <w:pPr>
              <w:rPr>
                <w:color w:val="000000"/>
                <w:sz w:val="24"/>
                <w:szCs w:val="24"/>
              </w:rPr>
            </w:pPr>
            <w:r w:rsidRPr="00EF053A">
              <w:rPr>
                <w:color w:val="000000"/>
                <w:sz w:val="24"/>
                <w:szCs w:val="24"/>
              </w:rPr>
              <w:t>43</w:t>
            </w:r>
          </w:p>
        </w:tc>
        <w:tc>
          <w:tcPr>
            <w:tcW w:w="1915" w:type="dxa"/>
            <w:tcBorders>
              <w:top w:val="nil"/>
              <w:bottom w:val="nil"/>
            </w:tcBorders>
          </w:tcPr>
          <w:p w:rsidR="00E80E02" w:rsidRPr="00EF053A" w:rsidRDefault="00E80E02" w:rsidP="007C5EFB">
            <w:pPr>
              <w:rPr>
                <w:color w:val="000000"/>
                <w:sz w:val="24"/>
                <w:szCs w:val="24"/>
              </w:rPr>
            </w:pPr>
            <w:r w:rsidRPr="00EF053A">
              <w:rPr>
                <w:color w:val="000000"/>
                <w:sz w:val="24"/>
                <w:szCs w:val="24"/>
              </w:rPr>
              <w:t>53.8</w:t>
            </w:r>
          </w:p>
        </w:tc>
      </w:tr>
      <w:tr w:rsidR="00E80E02" w:rsidRPr="00EF053A" w:rsidTr="00BA6076">
        <w:tc>
          <w:tcPr>
            <w:tcW w:w="2250" w:type="dxa"/>
            <w:tcBorders>
              <w:top w:val="nil"/>
              <w:bottom w:val="nil"/>
            </w:tcBorders>
          </w:tcPr>
          <w:p w:rsidR="00E80E02" w:rsidRPr="00EF053A" w:rsidRDefault="00E80E02" w:rsidP="007C5EFB">
            <w:pPr>
              <w:rPr>
                <w:sz w:val="24"/>
                <w:szCs w:val="24"/>
              </w:rPr>
            </w:pPr>
            <w:r w:rsidRPr="00EF053A">
              <w:rPr>
                <w:sz w:val="24"/>
                <w:szCs w:val="24"/>
              </w:rPr>
              <w:t>11-15</w:t>
            </w:r>
          </w:p>
        </w:tc>
        <w:tc>
          <w:tcPr>
            <w:tcW w:w="1562" w:type="dxa"/>
            <w:tcBorders>
              <w:top w:val="nil"/>
              <w:bottom w:val="nil"/>
            </w:tcBorders>
          </w:tcPr>
          <w:p w:rsidR="00E80E02" w:rsidRPr="00EF053A" w:rsidRDefault="00E80E02" w:rsidP="007C5EFB">
            <w:pPr>
              <w:rPr>
                <w:color w:val="000000"/>
                <w:sz w:val="24"/>
                <w:szCs w:val="24"/>
              </w:rPr>
            </w:pPr>
            <w:r w:rsidRPr="00EF053A">
              <w:rPr>
                <w:color w:val="000000"/>
                <w:sz w:val="24"/>
                <w:szCs w:val="24"/>
              </w:rPr>
              <w:t>11</w:t>
            </w:r>
          </w:p>
        </w:tc>
        <w:tc>
          <w:tcPr>
            <w:tcW w:w="1915" w:type="dxa"/>
            <w:tcBorders>
              <w:top w:val="nil"/>
              <w:bottom w:val="nil"/>
            </w:tcBorders>
          </w:tcPr>
          <w:p w:rsidR="00E80E02" w:rsidRPr="00EF053A" w:rsidRDefault="00E80E02" w:rsidP="007C5EFB">
            <w:pPr>
              <w:rPr>
                <w:color w:val="000000"/>
                <w:sz w:val="24"/>
                <w:szCs w:val="24"/>
              </w:rPr>
            </w:pPr>
            <w:r w:rsidRPr="00EF053A">
              <w:rPr>
                <w:color w:val="000000"/>
                <w:sz w:val="24"/>
                <w:szCs w:val="24"/>
              </w:rPr>
              <w:t>13.8</w:t>
            </w:r>
          </w:p>
        </w:tc>
      </w:tr>
      <w:tr w:rsidR="00E80E02" w:rsidRPr="00EF053A" w:rsidTr="00BA6076">
        <w:tc>
          <w:tcPr>
            <w:tcW w:w="2250" w:type="dxa"/>
            <w:tcBorders>
              <w:top w:val="nil"/>
              <w:bottom w:val="nil"/>
            </w:tcBorders>
          </w:tcPr>
          <w:p w:rsidR="00E80E02" w:rsidRPr="00EF053A" w:rsidRDefault="00E80E02" w:rsidP="007C5EFB">
            <w:pPr>
              <w:rPr>
                <w:sz w:val="24"/>
                <w:szCs w:val="24"/>
              </w:rPr>
            </w:pPr>
            <w:r w:rsidRPr="00EF053A">
              <w:rPr>
                <w:sz w:val="24"/>
                <w:szCs w:val="24"/>
              </w:rPr>
              <w:t>16-20</w:t>
            </w:r>
          </w:p>
        </w:tc>
        <w:tc>
          <w:tcPr>
            <w:tcW w:w="1562" w:type="dxa"/>
            <w:tcBorders>
              <w:top w:val="nil"/>
              <w:bottom w:val="nil"/>
            </w:tcBorders>
          </w:tcPr>
          <w:p w:rsidR="00E80E02" w:rsidRPr="00EF053A" w:rsidRDefault="00E80E02" w:rsidP="007C5EFB">
            <w:pPr>
              <w:rPr>
                <w:color w:val="000000"/>
                <w:sz w:val="24"/>
                <w:szCs w:val="24"/>
              </w:rPr>
            </w:pPr>
            <w:r w:rsidRPr="00EF053A">
              <w:rPr>
                <w:color w:val="000000"/>
                <w:sz w:val="24"/>
                <w:szCs w:val="24"/>
              </w:rPr>
              <w:t>5</w:t>
            </w:r>
          </w:p>
        </w:tc>
        <w:tc>
          <w:tcPr>
            <w:tcW w:w="1915" w:type="dxa"/>
            <w:tcBorders>
              <w:top w:val="nil"/>
              <w:bottom w:val="nil"/>
            </w:tcBorders>
          </w:tcPr>
          <w:p w:rsidR="00E80E02" w:rsidRPr="00EF053A" w:rsidRDefault="00E80E02" w:rsidP="007C5EFB">
            <w:pPr>
              <w:rPr>
                <w:color w:val="000000"/>
                <w:sz w:val="24"/>
                <w:szCs w:val="24"/>
              </w:rPr>
            </w:pPr>
            <w:r w:rsidRPr="00EF053A">
              <w:rPr>
                <w:color w:val="000000"/>
                <w:sz w:val="24"/>
                <w:szCs w:val="24"/>
              </w:rPr>
              <w:t>6.3</w:t>
            </w:r>
          </w:p>
        </w:tc>
      </w:tr>
      <w:tr w:rsidR="00E80E02" w:rsidRPr="00EF053A" w:rsidTr="00BA6076">
        <w:tc>
          <w:tcPr>
            <w:tcW w:w="2250" w:type="dxa"/>
            <w:tcBorders>
              <w:top w:val="nil"/>
              <w:bottom w:val="nil"/>
            </w:tcBorders>
          </w:tcPr>
          <w:p w:rsidR="00E80E02" w:rsidRPr="00EF053A" w:rsidRDefault="00E80E02" w:rsidP="007C5EFB">
            <w:pPr>
              <w:rPr>
                <w:sz w:val="24"/>
                <w:szCs w:val="24"/>
              </w:rPr>
            </w:pPr>
            <w:r w:rsidRPr="00EF053A">
              <w:rPr>
                <w:sz w:val="24"/>
                <w:szCs w:val="24"/>
              </w:rPr>
              <w:t>20 and above</w:t>
            </w:r>
          </w:p>
        </w:tc>
        <w:tc>
          <w:tcPr>
            <w:tcW w:w="1562" w:type="dxa"/>
            <w:tcBorders>
              <w:top w:val="nil"/>
              <w:bottom w:val="nil"/>
            </w:tcBorders>
          </w:tcPr>
          <w:p w:rsidR="00E80E02" w:rsidRPr="00EF053A" w:rsidRDefault="00E80E02" w:rsidP="007C5EFB">
            <w:pPr>
              <w:rPr>
                <w:color w:val="000000"/>
                <w:sz w:val="24"/>
                <w:szCs w:val="24"/>
              </w:rPr>
            </w:pPr>
            <w:r w:rsidRPr="00EF053A">
              <w:rPr>
                <w:color w:val="000000"/>
                <w:sz w:val="24"/>
                <w:szCs w:val="24"/>
              </w:rPr>
              <w:t>2</w:t>
            </w:r>
          </w:p>
        </w:tc>
        <w:tc>
          <w:tcPr>
            <w:tcW w:w="1915" w:type="dxa"/>
            <w:tcBorders>
              <w:top w:val="nil"/>
              <w:bottom w:val="nil"/>
            </w:tcBorders>
          </w:tcPr>
          <w:p w:rsidR="00E80E02" w:rsidRPr="00EF053A" w:rsidRDefault="00E80E02" w:rsidP="007C5EFB">
            <w:pPr>
              <w:rPr>
                <w:color w:val="000000"/>
                <w:sz w:val="24"/>
                <w:szCs w:val="24"/>
              </w:rPr>
            </w:pPr>
            <w:r w:rsidRPr="00EF053A">
              <w:rPr>
                <w:color w:val="000000"/>
                <w:sz w:val="24"/>
                <w:szCs w:val="24"/>
              </w:rPr>
              <w:t>2.5</w:t>
            </w:r>
          </w:p>
        </w:tc>
      </w:tr>
      <w:tr w:rsidR="00E80E02" w:rsidRPr="00EF053A" w:rsidTr="007C5EFB">
        <w:tc>
          <w:tcPr>
            <w:tcW w:w="2250" w:type="dxa"/>
            <w:tcBorders>
              <w:top w:val="nil"/>
              <w:bottom w:val="nil"/>
            </w:tcBorders>
          </w:tcPr>
          <w:p w:rsidR="00E80E02" w:rsidRPr="00EF053A" w:rsidRDefault="00E80E02" w:rsidP="007C5EFB">
            <w:pPr>
              <w:rPr>
                <w:sz w:val="24"/>
                <w:szCs w:val="24"/>
              </w:rPr>
            </w:pPr>
            <w:r w:rsidRPr="00EF053A">
              <w:rPr>
                <w:sz w:val="24"/>
                <w:szCs w:val="24"/>
              </w:rPr>
              <w:t>Total</w:t>
            </w:r>
          </w:p>
        </w:tc>
        <w:tc>
          <w:tcPr>
            <w:tcW w:w="1562" w:type="dxa"/>
            <w:tcBorders>
              <w:top w:val="nil"/>
              <w:bottom w:val="nil"/>
            </w:tcBorders>
          </w:tcPr>
          <w:p w:rsidR="00E80E02" w:rsidRPr="00EF053A" w:rsidRDefault="00E80E02" w:rsidP="007C5EFB">
            <w:pPr>
              <w:rPr>
                <w:color w:val="000000"/>
                <w:sz w:val="24"/>
                <w:szCs w:val="24"/>
              </w:rPr>
            </w:pPr>
            <w:r w:rsidRPr="00EF053A">
              <w:rPr>
                <w:color w:val="000000"/>
                <w:sz w:val="24"/>
                <w:szCs w:val="24"/>
              </w:rPr>
              <w:t>80</w:t>
            </w:r>
          </w:p>
        </w:tc>
        <w:tc>
          <w:tcPr>
            <w:tcW w:w="1915" w:type="dxa"/>
            <w:tcBorders>
              <w:top w:val="nil"/>
              <w:bottom w:val="nil"/>
            </w:tcBorders>
          </w:tcPr>
          <w:p w:rsidR="00E80E02" w:rsidRPr="00EF053A" w:rsidRDefault="00E80E02" w:rsidP="007C5EFB">
            <w:pPr>
              <w:rPr>
                <w:color w:val="000000"/>
                <w:sz w:val="24"/>
                <w:szCs w:val="24"/>
              </w:rPr>
            </w:pPr>
            <w:r w:rsidRPr="00EF053A">
              <w:rPr>
                <w:color w:val="000000"/>
                <w:sz w:val="24"/>
                <w:szCs w:val="24"/>
              </w:rPr>
              <w:t>100.0</w:t>
            </w:r>
          </w:p>
        </w:tc>
      </w:tr>
      <w:tr w:rsidR="007C5EFB" w:rsidRPr="00EF053A" w:rsidTr="00BA6076">
        <w:tc>
          <w:tcPr>
            <w:tcW w:w="2250" w:type="dxa"/>
            <w:tcBorders>
              <w:top w:val="nil"/>
              <w:bottom w:val="single" w:sz="4" w:space="0" w:color="auto"/>
            </w:tcBorders>
          </w:tcPr>
          <w:p w:rsidR="007C5EFB" w:rsidRPr="00EF053A" w:rsidRDefault="007C5EFB" w:rsidP="007C5EFB">
            <w:pPr>
              <w:rPr>
                <w:sz w:val="24"/>
                <w:szCs w:val="24"/>
              </w:rPr>
            </w:pPr>
          </w:p>
        </w:tc>
        <w:tc>
          <w:tcPr>
            <w:tcW w:w="1562" w:type="dxa"/>
            <w:tcBorders>
              <w:top w:val="nil"/>
              <w:bottom w:val="single" w:sz="4" w:space="0" w:color="auto"/>
            </w:tcBorders>
          </w:tcPr>
          <w:p w:rsidR="007C5EFB" w:rsidRPr="00EF053A" w:rsidRDefault="007C5EFB" w:rsidP="007C5EFB">
            <w:pPr>
              <w:rPr>
                <w:color w:val="000000"/>
                <w:sz w:val="24"/>
                <w:szCs w:val="24"/>
              </w:rPr>
            </w:pPr>
          </w:p>
        </w:tc>
        <w:tc>
          <w:tcPr>
            <w:tcW w:w="1915" w:type="dxa"/>
            <w:tcBorders>
              <w:top w:val="nil"/>
              <w:bottom w:val="single" w:sz="4" w:space="0" w:color="auto"/>
            </w:tcBorders>
          </w:tcPr>
          <w:p w:rsidR="007C5EFB" w:rsidRPr="00EF053A" w:rsidRDefault="007C5EFB" w:rsidP="007C5EFB">
            <w:pPr>
              <w:rPr>
                <w:color w:val="000000"/>
                <w:sz w:val="24"/>
                <w:szCs w:val="24"/>
              </w:rPr>
            </w:pPr>
          </w:p>
        </w:tc>
      </w:tr>
    </w:tbl>
    <w:p w:rsidR="00E80E02" w:rsidRPr="00EF053A" w:rsidRDefault="00994795" w:rsidP="007C5EFB">
      <w:pPr>
        <w:rPr>
          <w:b/>
          <w:sz w:val="24"/>
          <w:szCs w:val="24"/>
        </w:rPr>
      </w:pPr>
      <w:r>
        <w:rPr>
          <w:b/>
          <w:sz w:val="24"/>
          <w:szCs w:val="24"/>
        </w:rPr>
        <w:t>Sources: Field survey, 2022</w:t>
      </w:r>
      <w:r w:rsidR="00E80E02">
        <w:rPr>
          <w:b/>
          <w:sz w:val="24"/>
          <w:szCs w:val="24"/>
        </w:rPr>
        <w:t>.</w:t>
      </w:r>
    </w:p>
    <w:p w:rsidR="00994795" w:rsidRDefault="00994795" w:rsidP="007C5EFB">
      <w:pPr>
        <w:rPr>
          <w:sz w:val="24"/>
          <w:szCs w:val="24"/>
        </w:rPr>
      </w:pPr>
    </w:p>
    <w:p w:rsidR="00994795" w:rsidRDefault="00994795" w:rsidP="007C5EFB">
      <w:pPr>
        <w:rPr>
          <w:sz w:val="24"/>
          <w:szCs w:val="24"/>
        </w:rPr>
      </w:pPr>
    </w:p>
    <w:p w:rsidR="00E80E02" w:rsidRPr="00EF053A" w:rsidRDefault="00E80E02" w:rsidP="007C5EFB">
      <w:pPr>
        <w:rPr>
          <w:sz w:val="24"/>
          <w:szCs w:val="24"/>
        </w:rPr>
      </w:pPr>
      <w:r w:rsidRPr="00EF053A">
        <w:rPr>
          <w:sz w:val="24"/>
          <w:szCs w:val="24"/>
        </w:rPr>
        <w:t>The Table 4:4 above shows that 23.8% of respondents has a constructing experience ranging between 1-5 years, 53.8% has experience ranging between 6-10 years while 13.8% of the respondents has experience ranging between 11-15 years and 6.3% had experience ranging between 16-20years while 2.5% experience ranging between 20 years and above. This shows that considerable percentage of the respondents has a better experience of the constructing the challenges of achieving standard workmanship in construction project delivery.</w:t>
      </w:r>
    </w:p>
    <w:p w:rsidR="00E80E02" w:rsidRDefault="00E80E02" w:rsidP="007C5EFB">
      <w:pPr>
        <w:tabs>
          <w:tab w:val="left" w:pos="6300"/>
          <w:tab w:val="left" w:pos="7830"/>
        </w:tabs>
        <w:rPr>
          <w:b/>
          <w:sz w:val="24"/>
          <w:szCs w:val="24"/>
        </w:rPr>
      </w:pPr>
    </w:p>
    <w:p w:rsidR="00DC56A6" w:rsidRDefault="00DC56A6" w:rsidP="007C5EFB">
      <w:pPr>
        <w:tabs>
          <w:tab w:val="left" w:pos="6300"/>
          <w:tab w:val="left" w:pos="7830"/>
        </w:tabs>
        <w:rPr>
          <w:b/>
          <w:sz w:val="24"/>
          <w:szCs w:val="24"/>
        </w:rPr>
      </w:pPr>
    </w:p>
    <w:p w:rsidR="00DC56A6" w:rsidRDefault="00DC56A6" w:rsidP="007C5EFB">
      <w:pPr>
        <w:tabs>
          <w:tab w:val="left" w:pos="6300"/>
          <w:tab w:val="left" w:pos="7830"/>
        </w:tabs>
        <w:rPr>
          <w:b/>
          <w:sz w:val="24"/>
          <w:szCs w:val="24"/>
        </w:rPr>
      </w:pPr>
    </w:p>
    <w:p w:rsidR="007C5EFB" w:rsidRDefault="007C5EFB" w:rsidP="007C5EFB">
      <w:pPr>
        <w:tabs>
          <w:tab w:val="left" w:pos="6300"/>
          <w:tab w:val="left" w:pos="7830"/>
        </w:tabs>
        <w:rPr>
          <w:b/>
          <w:sz w:val="24"/>
          <w:szCs w:val="24"/>
        </w:rPr>
      </w:pPr>
    </w:p>
    <w:p w:rsidR="00E80E02" w:rsidRPr="00EF053A" w:rsidRDefault="00E80E02" w:rsidP="007C5EFB">
      <w:pPr>
        <w:tabs>
          <w:tab w:val="left" w:pos="6300"/>
          <w:tab w:val="left" w:pos="7830"/>
        </w:tabs>
        <w:rPr>
          <w:sz w:val="24"/>
          <w:szCs w:val="24"/>
        </w:rPr>
      </w:pPr>
      <w:r w:rsidRPr="00EF053A">
        <w:rPr>
          <w:b/>
          <w:sz w:val="24"/>
          <w:szCs w:val="24"/>
        </w:rPr>
        <w:t>TAB</w:t>
      </w:r>
      <w:r w:rsidR="007C5EFB">
        <w:rPr>
          <w:b/>
          <w:sz w:val="24"/>
          <w:szCs w:val="24"/>
        </w:rPr>
        <w:t xml:space="preserve">LE  </w:t>
      </w:r>
      <w:r>
        <w:rPr>
          <w:b/>
          <w:sz w:val="24"/>
          <w:szCs w:val="24"/>
        </w:rPr>
        <w:t xml:space="preserve"> </w:t>
      </w:r>
      <w:r w:rsidRPr="00EF053A">
        <w:rPr>
          <w:b/>
          <w:sz w:val="24"/>
          <w:szCs w:val="24"/>
        </w:rPr>
        <w:t>FACTORS RESPONSIBLE FOR POOR WORKMANSHIP IN CONSTRUCTION PROJECT DELIVER</w:t>
      </w:r>
      <w:r w:rsidRPr="00EF053A">
        <w:rPr>
          <w:sz w:val="24"/>
          <w:szCs w:val="24"/>
        </w:rPr>
        <w:t>Y</w:t>
      </w:r>
    </w:p>
    <w:tbl>
      <w:tblPr>
        <w:tblStyle w:val="TableGrid"/>
        <w:tblW w:w="9540" w:type="dxa"/>
        <w:tblInd w:w="-25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40"/>
        <w:gridCol w:w="270"/>
        <w:gridCol w:w="270"/>
        <w:gridCol w:w="810"/>
        <w:gridCol w:w="810"/>
        <w:gridCol w:w="270"/>
        <w:gridCol w:w="1980"/>
        <w:gridCol w:w="990"/>
      </w:tblGrid>
      <w:tr w:rsidR="00E80E02" w:rsidRPr="00EF053A" w:rsidTr="00BA6076">
        <w:trPr>
          <w:trHeight w:val="899"/>
        </w:trPr>
        <w:tc>
          <w:tcPr>
            <w:tcW w:w="4140" w:type="dxa"/>
            <w:tcBorders>
              <w:top w:val="single" w:sz="4" w:space="0" w:color="auto"/>
              <w:bottom w:val="single" w:sz="4" w:space="0" w:color="auto"/>
            </w:tcBorders>
          </w:tcPr>
          <w:p w:rsidR="00E80E02" w:rsidRPr="00EF053A" w:rsidRDefault="00E80E02" w:rsidP="007C5EFB">
            <w:pPr>
              <w:tabs>
                <w:tab w:val="right" w:pos="3924"/>
              </w:tabs>
              <w:rPr>
                <w:b/>
                <w:sz w:val="24"/>
                <w:szCs w:val="24"/>
              </w:rPr>
            </w:pPr>
            <w:r w:rsidRPr="00EF053A">
              <w:rPr>
                <w:b/>
                <w:sz w:val="24"/>
                <w:szCs w:val="24"/>
              </w:rPr>
              <w:t>FACTORS</w:t>
            </w:r>
            <w:r w:rsidRPr="00EF053A">
              <w:rPr>
                <w:b/>
                <w:sz w:val="24"/>
                <w:szCs w:val="24"/>
              </w:rPr>
              <w:tab/>
            </w:r>
          </w:p>
        </w:tc>
        <w:tc>
          <w:tcPr>
            <w:tcW w:w="270" w:type="dxa"/>
            <w:tcBorders>
              <w:top w:val="single" w:sz="4" w:space="0" w:color="auto"/>
              <w:bottom w:val="single" w:sz="4" w:space="0" w:color="auto"/>
            </w:tcBorders>
          </w:tcPr>
          <w:p w:rsidR="00E80E02" w:rsidRPr="00EF053A" w:rsidRDefault="00E80E02" w:rsidP="007C5EFB">
            <w:pPr>
              <w:rPr>
                <w:b/>
                <w:sz w:val="24"/>
                <w:szCs w:val="24"/>
              </w:rPr>
            </w:pPr>
          </w:p>
        </w:tc>
        <w:tc>
          <w:tcPr>
            <w:tcW w:w="270" w:type="dxa"/>
            <w:tcBorders>
              <w:top w:val="single" w:sz="4" w:space="0" w:color="auto"/>
              <w:bottom w:val="single" w:sz="4" w:space="0" w:color="auto"/>
            </w:tcBorders>
          </w:tcPr>
          <w:p w:rsidR="00E80E02" w:rsidRPr="00EF053A" w:rsidRDefault="00E80E02" w:rsidP="007C5EFB">
            <w:pPr>
              <w:rPr>
                <w:b/>
                <w:sz w:val="24"/>
                <w:szCs w:val="24"/>
              </w:rPr>
            </w:pPr>
          </w:p>
        </w:tc>
        <w:tc>
          <w:tcPr>
            <w:tcW w:w="810" w:type="dxa"/>
            <w:tcBorders>
              <w:top w:val="single" w:sz="4" w:space="0" w:color="auto"/>
              <w:bottom w:val="single" w:sz="4" w:space="0" w:color="auto"/>
            </w:tcBorders>
          </w:tcPr>
          <w:p w:rsidR="00E80E02" w:rsidRPr="00EF053A" w:rsidRDefault="00E80E02" w:rsidP="007C5EFB">
            <w:pPr>
              <w:rPr>
                <w:b/>
                <w:sz w:val="24"/>
                <w:szCs w:val="24"/>
              </w:rPr>
            </w:pPr>
            <w:r w:rsidRPr="00EF053A">
              <w:rPr>
                <w:b/>
                <w:sz w:val="24"/>
                <w:szCs w:val="24"/>
              </w:rPr>
              <w:t>SUM</w:t>
            </w:r>
          </w:p>
        </w:tc>
        <w:tc>
          <w:tcPr>
            <w:tcW w:w="810" w:type="dxa"/>
            <w:tcBorders>
              <w:top w:val="single" w:sz="4" w:space="0" w:color="auto"/>
              <w:bottom w:val="single" w:sz="4" w:space="0" w:color="auto"/>
            </w:tcBorders>
          </w:tcPr>
          <w:p w:rsidR="00E80E02" w:rsidRPr="00EF053A" w:rsidRDefault="00E80E02" w:rsidP="007C5EFB">
            <w:pPr>
              <w:rPr>
                <w:b/>
                <w:strike/>
                <w:sz w:val="24"/>
                <w:szCs w:val="24"/>
              </w:rPr>
            </w:pPr>
            <w:r w:rsidRPr="00EF053A">
              <w:rPr>
                <w:b/>
                <w:sz w:val="24"/>
                <w:szCs w:val="24"/>
              </w:rPr>
              <w:t>∑FX</w:t>
            </w:r>
          </w:p>
        </w:tc>
        <w:tc>
          <w:tcPr>
            <w:tcW w:w="270" w:type="dxa"/>
            <w:tcBorders>
              <w:top w:val="single" w:sz="4" w:space="0" w:color="auto"/>
              <w:bottom w:val="single" w:sz="4" w:space="0" w:color="auto"/>
            </w:tcBorders>
          </w:tcPr>
          <w:p w:rsidR="00E80E02" w:rsidRPr="00EF053A" w:rsidRDefault="00E80E02" w:rsidP="007C5EFB">
            <w:pPr>
              <w:jc w:val="left"/>
              <w:rPr>
                <w:b/>
                <w:sz w:val="24"/>
                <w:szCs w:val="24"/>
              </w:rPr>
            </w:pPr>
          </w:p>
        </w:tc>
        <w:tc>
          <w:tcPr>
            <w:tcW w:w="1980" w:type="dxa"/>
            <w:tcBorders>
              <w:top w:val="single" w:sz="4" w:space="0" w:color="auto"/>
              <w:bottom w:val="single" w:sz="4" w:space="0" w:color="auto"/>
            </w:tcBorders>
          </w:tcPr>
          <w:p w:rsidR="00E80E02" w:rsidRPr="00EF053A" w:rsidRDefault="00E80E02" w:rsidP="007C5EFB">
            <w:pPr>
              <w:tabs>
                <w:tab w:val="left" w:pos="522"/>
              </w:tabs>
              <w:rPr>
                <w:b/>
                <w:sz w:val="24"/>
                <w:szCs w:val="24"/>
              </w:rPr>
            </w:pPr>
            <w:r w:rsidRPr="00EF053A">
              <w:rPr>
                <w:b/>
                <w:sz w:val="24"/>
                <w:szCs w:val="24"/>
              </w:rPr>
              <w:t>MEAN      RII</w:t>
            </w:r>
          </w:p>
        </w:tc>
        <w:tc>
          <w:tcPr>
            <w:tcW w:w="990" w:type="dxa"/>
            <w:tcBorders>
              <w:top w:val="single" w:sz="4" w:space="0" w:color="auto"/>
              <w:bottom w:val="single" w:sz="4" w:space="0" w:color="auto"/>
            </w:tcBorders>
          </w:tcPr>
          <w:p w:rsidR="00E80E02" w:rsidRPr="00EF053A" w:rsidRDefault="00E80E02" w:rsidP="007C5EFB">
            <w:pPr>
              <w:rPr>
                <w:b/>
                <w:sz w:val="24"/>
                <w:szCs w:val="24"/>
              </w:rPr>
            </w:pPr>
            <w:r w:rsidRPr="00EF053A">
              <w:rPr>
                <w:b/>
                <w:sz w:val="24"/>
                <w:szCs w:val="24"/>
              </w:rPr>
              <w:t>RANK</w:t>
            </w:r>
          </w:p>
        </w:tc>
      </w:tr>
      <w:tr w:rsidR="00E80E02" w:rsidRPr="00EF053A" w:rsidTr="00BA6076">
        <w:trPr>
          <w:trHeight w:val="337"/>
        </w:trPr>
        <w:tc>
          <w:tcPr>
            <w:tcW w:w="4140" w:type="dxa"/>
            <w:tcBorders>
              <w:top w:val="single" w:sz="4" w:space="0" w:color="auto"/>
            </w:tcBorders>
          </w:tcPr>
          <w:p w:rsidR="00E80E02" w:rsidRPr="00EF053A" w:rsidRDefault="00E80E02" w:rsidP="007C5EFB">
            <w:pPr>
              <w:rPr>
                <w:sz w:val="24"/>
                <w:szCs w:val="24"/>
              </w:rPr>
            </w:pPr>
            <w:r w:rsidRPr="00EF053A">
              <w:rPr>
                <w:sz w:val="24"/>
                <w:szCs w:val="24"/>
              </w:rPr>
              <w:t>Inadequate training</w:t>
            </w:r>
          </w:p>
        </w:tc>
        <w:tc>
          <w:tcPr>
            <w:tcW w:w="270" w:type="dxa"/>
            <w:tcBorders>
              <w:top w:val="single" w:sz="4" w:space="0" w:color="auto"/>
            </w:tcBorders>
          </w:tcPr>
          <w:p w:rsidR="00E80E02" w:rsidRPr="00EF053A" w:rsidRDefault="00E80E02" w:rsidP="007C5EFB">
            <w:pPr>
              <w:rPr>
                <w:sz w:val="24"/>
                <w:szCs w:val="24"/>
              </w:rPr>
            </w:pPr>
          </w:p>
        </w:tc>
        <w:tc>
          <w:tcPr>
            <w:tcW w:w="270" w:type="dxa"/>
            <w:tcBorders>
              <w:top w:val="single" w:sz="4" w:space="0" w:color="auto"/>
            </w:tcBorders>
          </w:tcPr>
          <w:p w:rsidR="00E80E02" w:rsidRPr="00EF053A" w:rsidRDefault="00E80E02" w:rsidP="007C5EFB">
            <w:pPr>
              <w:rPr>
                <w:sz w:val="24"/>
                <w:szCs w:val="24"/>
              </w:rPr>
            </w:pPr>
          </w:p>
        </w:tc>
        <w:tc>
          <w:tcPr>
            <w:tcW w:w="810" w:type="dxa"/>
            <w:tcBorders>
              <w:top w:val="single" w:sz="4" w:space="0" w:color="auto"/>
            </w:tcBorders>
          </w:tcPr>
          <w:p w:rsidR="00E80E02" w:rsidRPr="00EF053A" w:rsidRDefault="00E80E02" w:rsidP="007C5EFB">
            <w:pPr>
              <w:rPr>
                <w:sz w:val="24"/>
                <w:szCs w:val="24"/>
              </w:rPr>
            </w:pPr>
            <w:r w:rsidRPr="00EF053A">
              <w:rPr>
                <w:sz w:val="24"/>
                <w:szCs w:val="24"/>
              </w:rPr>
              <w:t>80</w:t>
            </w:r>
          </w:p>
        </w:tc>
        <w:tc>
          <w:tcPr>
            <w:tcW w:w="810" w:type="dxa"/>
            <w:tcBorders>
              <w:top w:val="single" w:sz="4" w:space="0" w:color="auto"/>
            </w:tcBorders>
          </w:tcPr>
          <w:p w:rsidR="00E80E02" w:rsidRPr="00EF053A" w:rsidRDefault="00E80E02" w:rsidP="007C5EFB">
            <w:pPr>
              <w:rPr>
                <w:sz w:val="24"/>
                <w:szCs w:val="24"/>
              </w:rPr>
            </w:pPr>
            <w:r w:rsidRPr="00EF053A">
              <w:rPr>
                <w:sz w:val="24"/>
                <w:szCs w:val="24"/>
              </w:rPr>
              <w:t>442</w:t>
            </w:r>
          </w:p>
        </w:tc>
        <w:tc>
          <w:tcPr>
            <w:tcW w:w="270" w:type="dxa"/>
            <w:tcBorders>
              <w:top w:val="single" w:sz="4" w:space="0" w:color="auto"/>
            </w:tcBorders>
          </w:tcPr>
          <w:p w:rsidR="00E80E02" w:rsidRPr="00EF053A" w:rsidRDefault="00E80E02" w:rsidP="007C5EFB">
            <w:pPr>
              <w:rPr>
                <w:sz w:val="24"/>
                <w:szCs w:val="24"/>
              </w:rPr>
            </w:pPr>
          </w:p>
        </w:tc>
        <w:tc>
          <w:tcPr>
            <w:tcW w:w="1980" w:type="dxa"/>
            <w:tcBorders>
              <w:top w:val="single" w:sz="4" w:space="0" w:color="auto"/>
            </w:tcBorders>
          </w:tcPr>
          <w:p w:rsidR="00E80E02" w:rsidRPr="00EF053A" w:rsidRDefault="00E80E02" w:rsidP="007C5EFB">
            <w:pPr>
              <w:rPr>
                <w:sz w:val="24"/>
                <w:szCs w:val="24"/>
              </w:rPr>
            </w:pPr>
            <w:r w:rsidRPr="00EF053A">
              <w:rPr>
                <w:sz w:val="24"/>
                <w:szCs w:val="24"/>
              </w:rPr>
              <w:t>5.53          1.11</w:t>
            </w:r>
          </w:p>
        </w:tc>
        <w:tc>
          <w:tcPr>
            <w:tcW w:w="990" w:type="dxa"/>
            <w:tcBorders>
              <w:top w:val="single" w:sz="4" w:space="0" w:color="auto"/>
            </w:tcBorders>
          </w:tcPr>
          <w:p w:rsidR="00E80E02" w:rsidRPr="00EF053A" w:rsidRDefault="00E80E02" w:rsidP="007C5EFB">
            <w:pPr>
              <w:rPr>
                <w:sz w:val="24"/>
                <w:szCs w:val="24"/>
              </w:rPr>
            </w:pPr>
            <w:r w:rsidRPr="00EF053A">
              <w:rPr>
                <w:sz w:val="24"/>
                <w:szCs w:val="24"/>
              </w:rPr>
              <w:t xml:space="preserve">  1</w:t>
            </w:r>
            <w:r w:rsidRPr="00EF053A">
              <w:rPr>
                <w:sz w:val="24"/>
                <w:szCs w:val="24"/>
                <w:vertAlign w:val="superscript"/>
              </w:rPr>
              <w:t>st</w:t>
            </w:r>
          </w:p>
        </w:tc>
      </w:tr>
      <w:tr w:rsidR="00E80E02" w:rsidRPr="00EF053A" w:rsidTr="00BA6076">
        <w:trPr>
          <w:trHeight w:val="325"/>
        </w:trPr>
        <w:tc>
          <w:tcPr>
            <w:tcW w:w="4140" w:type="dxa"/>
            <w:tcBorders>
              <w:bottom w:val="nil"/>
            </w:tcBorders>
          </w:tcPr>
          <w:p w:rsidR="00E80E02" w:rsidRPr="00EF053A" w:rsidRDefault="00E80E02" w:rsidP="007C5EFB">
            <w:pPr>
              <w:rPr>
                <w:sz w:val="24"/>
                <w:szCs w:val="24"/>
              </w:rPr>
            </w:pPr>
            <w:r w:rsidRPr="00EF053A">
              <w:rPr>
                <w:sz w:val="24"/>
                <w:szCs w:val="24"/>
              </w:rPr>
              <w:t>Poor supervision</w:t>
            </w:r>
          </w:p>
        </w:tc>
        <w:tc>
          <w:tcPr>
            <w:tcW w:w="270" w:type="dxa"/>
            <w:tcBorders>
              <w:bottom w:val="nil"/>
            </w:tcBorders>
          </w:tcPr>
          <w:p w:rsidR="00E80E02" w:rsidRPr="00EF053A" w:rsidRDefault="00E80E02" w:rsidP="007C5EFB">
            <w:pPr>
              <w:rPr>
                <w:sz w:val="24"/>
                <w:szCs w:val="24"/>
              </w:rPr>
            </w:pPr>
          </w:p>
        </w:tc>
        <w:tc>
          <w:tcPr>
            <w:tcW w:w="270" w:type="dxa"/>
            <w:tcBorders>
              <w:bottom w:val="nil"/>
            </w:tcBorders>
          </w:tcPr>
          <w:p w:rsidR="00E80E02" w:rsidRPr="00EF053A" w:rsidRDefault="00E80E02" w:rsidP="007C5EFB">
            <w:pPr>
              <w:rPr>
                <w:sz w:val="24"/>
                <w:szCs w:val="24"/>
              </w:rPr>
            </w:pPr>
          </w:p>
        </w:tc>
        <w:tc>
          <w:tcPr>
            <w:tcW w:w="810" w:type="dxa"/>
            <w:tcBorders>
              <w:bottom w:val="nil"/>
            </w:tcBorders>
          </w:tcPr>
          <w:p w:rsidR="00E80E02" w:rsidRPr="00EF053A" w:rsidRDefault="00E80E02" w:rsidP="007C5EFB">
            <w:pPr>
              <w:rPr>
                <w:sz w:val="24"/>
                <w:szCs w:val="24"/>
              </w:rPr>
            </w:pPr>
            <w:r w:rsidRPr="00EF053A">
              <w:rPr>
                <w:sz w:val="24"/>
                <w:szCs w:val="24"/>
              </w:rPr>
              <w:t>80</w:t>
            </w:r>
          </w:p>
        </w:tc>
        <w:tc>
          <w:tcPr>
            <w:tcW w:w="810" w:type="dxa"/>
            <w:tcBorders>
              <w:bottom w:val="nil"/>
            </w:tcBorders>
          </w:tcPr>
          <w:p w:rsidR="00E80E02" w:rsidRPr="00EF053A" w:rsidRDefault="00E80E02" w:rsidP="007C5EFB">
            <w:pPr>
              <w:rPr>
                <w:sz w:val="24"/>
                <w:szCs w:val="24"/>
              </w:rPr>
            </w:pPr>
            <w:r w:rsidRPr="00EF053A">
              <w:rPr>
                <w:sz w:val="24"/>
                <w:szCs w:val="24"/>
              </w:rPr>
              <w:t>388</w:t>
            </w:r>
          </w:p>
        </w:tc>
        <w:tc>
          <w:tcPr>
            <w:tcW w:w="270" w:type="dxa"/>
            <w:tcBorders>
              <w:bottom w:val="nil"/>
            </w:tcBorders>
          </w:tcPr>
          <w:p w:rsidR="00E80E02" w:rsidRPr="00EF053A" w:rsidRDefault="00E80E02" w:rsidP="007C5EFB">
            <w:pPr>
              <w:rPr>
                <w:sz w:val="24"/>
                <w:szCs w:val="24"/>
              </w:rPr>
            </w:pPr>
          </w:p>
        </w:tc>
        <w:tc>
          <w:tcPr>
            <w:tcW w:w="1980" w:type="dxa"/>
            <w:tcBorders>
              <w:bottom w:val="nil"/>
            </w:tcBorders>
          </w:tcPr>
          <w:p w:rsidR="00E80E02" w:rsidRPr="00EF053A" w:rsidRDefault="00E80E02" w:rsidP="007C5EFB">
            <w:pPr>
              <w:rPr>
                <w:sz w:val="24"/>
                <w:szCs w:val="24"/>
              </w:rPr>
            </w:pPr>
            <w:r w:rsidRPr="00EF053A">
              <w:rPr>
                <w:sz w:val="24"/>
                <w:szCs w:val="24"/>
              </w:rPr>
              <w:t>4.85          0.97</w:t>
            </w:r>
          </w:p>
        </w:tc>
        <w:tc>
          <w:tcPr>
            <w:tcW w:w="990" w:type="dxa"/>
            <w:tcBorders>
              <w:bottom w:val="nil"/>
            </w:tcBorders>
          </w:tcPr>
          <w:p w:rsidR="00E80E02" w:rsidRPr="00EF053A" w:rsidRDefault="00E80E02" w:rsidP="007C5EFB">
            <w:pPr>
              <w:rPr>
                <w:sz w:val="24"/>
                <w:szCs w:val="24"/>
              </w:rPr>
            </w:pPr>
            <w:r w:rsidRPr="00EF053A">
              <w:rPr>
                <w:sz w:val="24"/>
                <w:szCs w:val="24"/>
              </w:rPr>
              <w:t>2</w:t>
            </w:r>
            <w:r w:rsidRPr="00EF053A">
              <w:rPr>
                <w:sz w:val="24"/>
                <w:szCs w:val="24"/>
                <w:vertAlign w:val="superscript"/>
              </w:rPr>
              <w:t>nd</w:t>
            </w:r>
          </w:p>
        </w:tc>
      </w:tr>
      <w:tr w:rsidR="00E80E02" w:rsidRPr="00EF053A" w:rsidTr="00BA6076">
        <w:trPr>
          <w:trHeight w:val="313"/>
        </w:trPr>
        <w:tc>
          <w:tcPr>
            <w:tcW w:w="4140" w:type="dxa"/>
            <w:tcBorders>
              <w:top w:val="nil"/>
              <w:bottom w:val="nil"/>
            </w:tcBorders>
          </w:tcPr>
          <w:p w:rsidR="00E80E02" w:rsidRPr="00EF053A" w:rsidRDefault="00E80E02" w:rsidP="007C5EFB">
            <w:pPr>
              <w:tabs>
                <w:tab w:val="left" w:pos="2942"/>
                <w:tab w:val="left" w:pos="3569"/>
                <w:tab w:val="right" w:pos="3780"/>
              </w:tabs>
              <w:rPr>
                <w:sz w:val="24"/>
                <w:szCs w:val="24"/>
              </w:rPr>
            </w:pPr>
            <w:r w:rsidRPr="00EF053A">
              <w:rPr>
                <w:sz w:val="24"/>
                <w:szCs w:val="24"/>
              </w:rPr>
              <w:t>Inadequate skills and experience</w:t>
            </w:r>
            <w:r w:rsidRPr="00EF053A">
              <w:rPr>
                <w:sz w:val="24"/>
                <w:szCs w:val="24"/>
              </w:rPr>
              <w:tab/>
            </w:r>
          </w:p>
        </w:tc>
        <w:tc>
          <w:tcPr>
            <w:tcW w:w="270" w:type="dxa"/>
            <w:tcBorders>
              <w:top w:val="nil"/>
              <w:bottom w:val="nil"/>
            </w:tcBorders>
          </w:tcPr>
          <w:p w:rsidR="00E80E02" w:rsidRPr="00EF053A" w:rsidRDefault="00E80E02" w:rsidP="007C5EFB">
            <w:pPr>
              <w:rPr>
                <w:color w:val="000000"/>
                <w:sz w:val="24"/>
                <w:szCs w:val="24"/>
              </w:rPr>
            </w:pPr>
          </w:p>
        </w:tc>
        <w:tc>
          <w:tcPr>
            <w:tcW w:w="270" w:type="dxa"/>
            <w:tcBorders>
              <w:top w:val="nil"/>
              <w:bottom w:val="nil"/>
            </w:tcBorders>
          </w:tcPr>
          <w:p w:rsidR="00E80E02" w:rsidRPr="00EF053A" w:rsidRDefault="00E80E02" w:rsidP="007C5EFB">
            <w:pPr>
              <w:rPr>
                <w:color w:val="000000"/>
                <w:sz w:val="24"/>
                <w:szCs w:val="24"/>
              </w:rPr>
            </w:pPr>
          </w:p>
        </w:tc>
        <w:tc>
          <w:tcPr>
            <w:tcW w:w="810" w:type="dxa"/>
            <w:tcBorders>
              <w:top w:val="nil"/>
              <w:bottom w:val="nil"/>
            </w:tcBorders>
          </w:tcPr>
          <w:p w:rsidR="00E80E02" w:rsidRPr="00EF053A" w:rsidRDefault="00E80E02" w:rsidP="007C5EFB">
            <w:pPr>
              <w:rPr>
                <w:color w:val="000000"/>
                <w:sz w:val="24"/>
                <w:szCs w:val="24"/>
              </w:rPr>
            </w:pPr>
            <w:r w:rsidRPr="00EF053A">
              <w:rPr>
                <w:color w:val="000000"/>
                <w:sz w:val="24"/>
                <w:szCs w:val="24"/>
              </w:rPr>
              <w:t>80</w:t>
            </w:r>
          </w:p>
        </w:tc>
        <w:tc>
          <w:tcPr>
            <w:tcW w:w="810" w:type="dxa"/>
            <w:tcBorders>
              <w:top w:val="nil"/>
              <w:bottom w:val="nil"/>
            </w:tcBorders>
          </w:tcPr>
          <w:p w:rsidR="00E80E02" w:rsidRPr="00EF053A" w:rsidRDefault="00E80E02" w:rsidP="007C5EFB">
            <w:pPr>
              <w:rPr>
                <w:sz w:val="24"/>
                <w:szCs w:val="24"/>
              </w:rPr>
            </w:pPr>
            <w:r w:rsidRPr="00EF053A">
              <w:rPr>
                <w:sz w:val="24"/>
                <w:szCs w:val="24"/>
              </w:rPr>
              <w:t>382</w:t>
            </w:r>
          </w:p>
        </w:tc>
        <w:tc>
          <w:tcPr>
            <w:tcW w:w="270" w:type="dxa"/>
            <w:tcBorders>
              <w:top w:val="nil"/>
              <w:bottom w:val="nil"/>
            </w:tcBorders>
          </w:tcPr>
          <w:p w:rsidR="00E80E02" w:rsidRPr="00EF053A" w:rsidRDefault="00E80E02" w:rsidP="007C5EFB">
            <w:pPr>
              <w:rPr>
                <w:sz w:val="24"/>
                <w:szCs w:val="24"/>
              </w:rPr>
            </w:pPr>
          </w:p>
        </w:tc>
        <w:tc>
          <w:tcPr>
            <w:tcW w:w="1980" w:type="dxa"/>
            <w:tcBorders>
              <w:top w:val="nil"/>
              <w:bottom w:val="nil"/>
            </w:tcBorders>
          </w:tcPr>
          <w:p w:rsidR="00E80E02" w:rsidRPr="00EF053A" w:rsidRDefault="00E80E02" w:rsidP="007C5EFB">
            <w:pPr>
              <w:rPr>
                <w:sz w:val="24"/>
                <w:szCs w:val="24"/>
              </w:rPr>
            </w:pPr>
            <w:r w:rsidRPr="00EF053A">
              <w:rPr>
                <w:sz w:val="24"/>
                <w:szCs w:val="24"/>
              </w:rPr>
              <w:t>4.78          0.96</w:t>
            </w:r>
          </w:p>
        </w:tc>
        <w:tc>
          <w:tcPr>
            <w:tcW w:w="990" w:type="dxa"/>
            <w:tcBorders>
              <w:top w:val="nil"/>
              <w:bottom w:val="nil"/>
            </w:tcBorders>
          </w:tcPr>
          <w:p w:rsidR="00E80E02" w:rsidRPr="00EF053A" w:rsidRDefault="00E80E02" w:rsidP="007C5EFB">
            <w:pPr>
              <w:rPr>
                <w:sz w:val="24"/>
                <w:szCs w:val="24"/>
              </w:rPr>
            </w:pPr>
            <w:r w:rsidRPr="00EF053A">
              <w:rPr>
                <w:sz w:val="24"/>
                <w:szCs w:val="24"/>
              </w:rPr>
              <w:t>3</w:t>
            </w:r>
            <w:r w:rsidRPr="00EF053A">
              <w:rPr>
                <w:sz w:val="24"/>
                <w:szCs w:val="24"/>
                <w:vertAlign w:val="superscript"/>
              </w:rPr>
              <w:t>rd</w:t>
            </w:r>
          </w:p>
        </w:tc>
      </w:tr>
      <w:tr w:rsidR="00E80E02" w:rsidRPr="00EF053A" w:rsidTr="00BA6076">
        <w:trPr>
          <w:trHeight w:val="313"/>
        </w:trPr>
        <w:tc>
          <w:tcPr>
            <w:tcW w:w="4140" w:type="dxa"/>
            <w:tcBorders>
              <w:top w:val="nil"/>
              <w:bottom w:val="nil"/>
            </w:tcBorders>
          </w:tcPr>
          <w:p w:rsidR="00E80E02" w:rsidRPr="00EF053A" w:rsidRDefault="00E80E02" w:rsidP="007C5EFB">
            <w:pPr>
              <w:rPr>
                <w:sz w:val="24"/>
                <w:szCs w:val="24"/>
              </w:rPr>
            </w:pPr>
            <w:r w:rsidRPr="00EF053A">
              <w:rPr>
                <w:sz w:val="24"/>
                <w:szCs w:val="24"/>
              </w:rPr>
              <w:t>Design error</w:t>
            </w:r>
          </w:p>
        </w:tc>
        <w:tc>
          <w:tcPr>
            <w:tcW w:w="270" w:type="dxa"/>
            <w:tcBorders>
              <w:top w:val="nil"/>
              <w:bottom w:val="nil"/>
            </w:tcBorders>
          </w:tcPr>
          <w:p w:rsidR="00E80E02" w:rsidRPr="00EF053A" w:rsidRDefault="00E80E02" w:rsidP="007C5EFB">
            <w:pPr>
              <w:rPr>
                <w:color w:val="000000"/>
                <w:sz w:val="24"/>
                <w:szCs w:val="24"/>
              </w:rPr>
            </w:pPr>
          </w:p>
        </w:tc>
        <w:tc>
          <w:tcPr>
            <w:tcW w:w="270" w:type="dxa"/>
            <w:tcBorders>
              <w:top w:val="nil"/>
              <w:bottom w:val="nil"/>
            </w:tcBorders>
          </w:tcPr>
          <w:p w:rsidR="00E80E02" w:rsidRPr="00EF053A" w:rsidRDefault="00E80E02" w:rsidP="007C5EFB">
            <w:pPr>
              <w:rPr>
                <w:color w:val="000000"/>
                <w:sz w:val="24"/>
                <w:szCs w:val="24"/>
              </w:rPr>
            </w:pPr>
          </w:p>
        </w:tc>
        <w:tc>
          <w:tcPr>
            <w:tcW w:w="810" w:type="dxa"/>
            <w:tcBorders>
              <w:top w:val="nil"/>
              <w:bottom w:val="nil"/>
            </w:tcBorders>
          </w:tcPr>
          <w:p w:rsidR="00E80E02" w:rsidRPr="00EF053A" w:rsidRDefault="00E80E02" w:rsidP="007C5EFB">
            <w:pPr>
              <w:rPr>
                <w:color w:val="000000"/>
                <w:sz w:val="24"/>
                <w:szCs w:val="24"/>
              </w:rPr>
            </w:pPr>
            <w:r w:rsidRPr="00EF053A">
              <w:rPr>
                <w:color w:val="000000"/>
                <w:sz w:val="24"/>
                <w:szCs w:val="24"/>
              </w:rPr>
              <w:t>80</w:t>
            </w:r>
          </w:p>
        </w:tc>
        <w:tc>
          <w:tcPr>
            <w:tcW w:w="810" w:type="dxa"/>
            <w:tcBorders>
              <w:top w:val="nil"/>
              <w:bottom w:val="nil"/>
            </w:tcBorders>
          </w:tcPr>
          <w:p w:rsidR="00E80E02" w:rsidRPr="00EF053A" w:rsidRDefault="00E80E02" w:rsidP="007C5EFB">
            <w:pPr>
              <w:rPr>
                <w:sz w:val="24"/>
                <w:szCs w:val="24"/>
              </w:rPr>
            </w:pPr>
            <w:r w:rsidRPr="00EF053A">
              <w:rPr>
                <w:sz w:val="24"/>
                <w:szCs w:val="24"/>
              </w:rPr>
              <w:t>380</w:t>
            </w:r>
          </w:p>
        </w:tc>
        <w:tc>
          <w:tcPr>
            <w:tcW w:w="270" w:type="dxa"/>
            <w:tcBorders>
              <w:top w:val="nil"/>
              <w:bottom w:val="nil"/>
            </w:tcBorders>
          </w:tcPr>
          <w:p w:rsidR="00E80E02" w:rsidRPr="00EF053A" w:rsidRDefault="00E80E02" w:rsidP="007C5EFB">
            <w:pPr>
              <w:rPr>
                <w:sz w:val="24"/>
                <w:szCs w:val="24"/>
              </w:rPr>
            </w:pPr>
          </w:p>
        </w:tc>
        <w:tc>
          <w:tcPr>
            <w:tcW w:w="1980" w:type="dxa"/>
            <w:tcBorders>
              <w:top w:val="nil"/>
              <w:bottom w:val="nil"/>
            </w:tcBorders>
          </w:tcPr>
          <w:p w:rsidR="00E80E02" w:rsidRPr="00EF053A" w:rsidRDefault="00E80E02" w:rsidP="007C5EFB">
            <w:pPr>
              <w:rPr>
                <w:sz w:val="24"/>
                <w:szCs w:val="24"/>
              </w:rPr>
            </w:pPr>
            <w:r w:rsidRPr="00EF053A">
              <w:rPr>
                <w:sz w:val="24"/>
                <w:szCs w:val="24"/>
              </w:rPr>
              <w:t>4.75           0.95</w:t>
            </w:r>
          </w:p>
        </w:tc>
        <w:tc>
          <w:tcPr>
            <w:tcW w:w="990" w:type="dxa"/>
            <w:tcBorders>
              <w:top w:val="nil"/>
              <w:bottom w:val="nil"/>
            </w:tcBorders>
          </w:tcPr>
          <w:p w:rsidR="00E80E02" w:rsidRPr="00EF053A" w:rsidRDefault="00E80E02" w:rsidP="007C5EFB">
            <w:pPr>
              <w:rPr>
                <w:sz w:val="24"/>
                <w:szCs w:val="24"/>
              </w:rPr>
            </w:pPr>
            <w:r w:rsidRPr="00EF053A">
              <w:rPr>
                <w:sz w:val="24"/>
                <w:szCs w:val="24"/>
              </w:rPr>
              <w:t>4</w:t>
            </w:r>
            <w:r w:rsidRPr="00EF053A">
              <w:rPr>
                <w:sz w:val="24"/>
                <w:szCs w:val="24"/>
                <w:vertAlign w:val="superscript"/>
              </w:rPr>
              <w:t>th</w:t>
            </w:r>
          </w:p>
        </w:tc>
      </w:tr>
      <w:tr w:rsidR="00E80E02" w:rsidRPr="00EF053A" w:rsidTr="00BA6076">
        <w:trPr>
          <w:trHeight w:val="879"/>
        </w:trPr>
        <w:tc>
          <w:tcPr>
            <w:tcW w:w="4140" w:type="dxa"/>
            <w:tcBorders>
              <w:top w:val="nil"/>
              <w:bottom w:val="nil"/>
            </w:tcBorders>
          </w:tcPr>
          <w:p w:rsidR="00E80E02" w:rsidRPr="00EF053A" w:rsidRDefault="00E80E02" w:rsidP="007C5EFB">
            <w:pPr>
              <w:rPr>
                <w:bCs/>
                <w:color w:val="000000"/>
                <w:sz w:val="24"/>
                <w:szCs w:val="24"/>
              </w:rPr>
            </w:pPr>
            <w:r w:rsidRPr="00EF053A">
              <w:rPr>
                <w:bCs/>
                <w:color w:val="000000"/>
                <w:sz w:val="24"/>
                <w:szCs w:val="24"/>
              </w:rPr>
              <w:t>Working under pressure</w:t>
            </w:r>
          </w:p>
        </w:tc>
        <w:tc>
          <w:tcPr>
            <w:tcW w:w="270" w:type="dxa"/>
            <w:tcBorders>
              <w:top w:val="nil"/>
              <w:bottom w:val="nil"/>
            </w:tcBorders>
          </w:tcPr>
          <w:p w:rsidR="00E80E02" w:rsidRPr="00EF053A" w:rsidRDefault="00E80E02" w:rsidP="007C5EFB">
            <w:pPr>
              <w:rPr>
                <w:color w:val="000000"/>
                <w:sz w:val="24"/>
                <w:szCs w:val="24"/>
              </w:rPr>
            </w:pPr>
          </w:p>
        </w:tc>
        <w:tc>
          <w:tcPr>
            <w:tcW w:w="270" w:type="dxa"/>
            <w:tcBorders>
              <w:top w:val="nil"/>
              <w:bottom w:val="nil"/>
            </w:tcBorders>
          </w:tcPr>
          <w:p w:rsidR="00E80E02" w:rsidRPr="00EF053A" w:rsidRDefault="00E80E02" w:rsidP="007C5EFB">
            <w:pPr>
              <w:rPr>
                <w:color w:val="000000"/>
                <w:sz w:val="24"/>
                <w:szCs w:val="24"/>
              </w:rPr>
            </w:pPr>
          </w:p>
        </w:tc>
        <w:tc>
          <w:tcPr>
            <w:tcW w:w="810" w:type="dxa"/>
            <w:tcBorders>
              <w:top w:val="nil"/>
              <w:bottom w:val="nil"/>
            </w:tcBorders>
          </w:tcPr>
          <w:p w:rsidR="00E80E02" w:rsidRPr="00EF053A" w:rsidRDefault="00E80E02" w:rsidP="007C5EFB">
            <w:pPr>
              <w:rPr>
                <w:color w:val="000000"/>
                <w:sz w:val="24"/>
                <w:szCs w:val="24"/>
              </w:rPr>
            </w:pPr>
            <w:r w:rsidRPr="00EF053A">
              <w:rPr>
                <w:color w:val="000000"/>
                <w:sz w:val="24"/>
                <w:szCs w:val="24"/>
              </w:rPr>
              <w:t>80</w:t>
            </w:r>
          </w:p>
        </w:tc>
        <w:tc>
          <w:tcPr>
            <w:tcW w:w="810" w:type="dxa"/>
            <w:tcBorders>
              <w:top w:val="nil"/>
              <w:bottom w:val="nil"/>
            </w:tcBorders>
          </w:tcPr>
          <w:p w:rsidR="00E80E02" w:rsidRPr="00EF053A" w:rsidRDefault="00E80E02" w:rsidP="007C5EFB">
            <w:pPr>
              <w:rPr>
                <w:sz w:val="24"/>
                <w:szCs w:val="24"/>
              </w:rPr>
            </w:pPr>
            <w:r w:rsidRPr="00EF053A">
              <w:rPr>
                <w:sz w:val="24"/>
                <w:szCs w:val="24"/>
              </w:rPr>
              <w:t>367</w:t>
            </w:r>
          </w:p>
        </w:tc>
        <w:tc>
          <w:tcPr>
            <w:tcW w:w="270" w:type="dxa"/>
            <w:tcBorders>
              <w:top w:val="nil"/>
              <w:bottom w:val="nil"/>
            </w:tcBorders>
          </w:tcPr>
          <w:p w:rsidR="00E80E02" w:rsidRPr="00EF053A" w:rsidRDefault="00E80E02" w:rsidP="007C5EFB">
            <w:pPr>
              <w:rPr>
                <w:sz w:val="24"/>
                <w:szCs w:val="24"/>
              </w:rPr>
            </w:pPr>
          </w:p>
        </w:tc>
        <w:tc>
          <w:tcPr>
            <w:tcW w:w="1980" w:type="dxa"/>
            <w:tcBorders>
              <w:top w:val="nil"/>
              <w:bottom w:val="nil"/>
            </w:tcBorders>
          </w:tcPr>
          <w:p w:rsidR="00E80E02" w:rsidRPr="00EF053A" w:rsidRDefault="00E80E02" w:rsidP="007C5EFB">
            <w:pPr>
              <w:rPr>
                <w:sz w:val="24"/>
                <w:szCs w:val="24"/>
              </w:rPr>
            </w:pPr>
            <w:r w:rsidRPr="00EF053A">
              <w:rPr>
                <w:sz w:val="24"/>
                <w:szCs w:val="24"/>
              </w:rPr>
              <w:t>4.59           0.92</w:t>
            </w:r>
          </w:p>
        </w:tc>
        <w:tc>
          <w:tcPr>
            <w:tcW w:w="990" w:type="dxa"/>
            <w:tcBorders>
              <w:top w:val="nil"/>
              <w:bottom w:val="nil"/>
            </w:tcBorders>
          </w:tcPr>
          <w:p w:rsidR="00E80E02" w:rsidRPr="00EF053A" w:rsidRDefault="00E80E02" w:rsidP="007C5EFB">
            <w:pPr>
              <w:rPr>
                <w:sz w:val="24"/>
                <w:szCs w:val="24"/>
              </w:rPr>
            </w:pPr>
            <w:r w:rsidRPr="00EF053A">
              <w:rPr>
                <w:sz w:val="24"/>
                <w:szCs w:val="24"/>
              </w:rPr>
              <w:t>5</w:t>
            </w:r>
            <w:r w:rsidRPr="00EF053A">
              <w:rPr>
                <w:sz w:val="24"/>
                <w:szCs w:val="24"/>
                <w:vertAlign w:val="superscript"/>
              </w:rPr>
              <w:t>th</w:t>
            </w:r>
          </w:p>
        </w:tc>
      </w:tr>
      <w:tr w:rsidR="00E80E02" w:rsidRPr="00EF053A" w:rsidTr="00BA6076">
        <w:trPr>
          <w:trHeight w:val="325"/>
        </w:trPr>
        <w:tc>
          <w:tcPr>
            <w:tcW w:w="4140" w:type="dxa"/>
            <w:tcBorders>
              <w:top w:val="nil"/>
            </w:tcBorders>
          </w:tcPr>
          <w:p w:rsidR="00E80E02" w:rsidRPr="00EF053A" w:rsidRDefault="00E80E02" w:rsidP="007C5EFB">
            <w:pPr>
              <w:rPr>
                <w:bCs/>
                <w:color w:val="000000"/>
                <w:sz w:val="24"/>
                <w:szCs w:val="24"/>
              </w:rPr>
            </w:pPr>
            <w:r w:rsidRPr="00EF053A">
              <w:rPr>
                <w:bCs/>
                <w:color w:val="000000"/>
                <w:sz w:val="24"/>
                <w:szCs w:val="24"/>
              </w:rPr>
              <w:t>Lack of standard salary scale for skilled worker.</w:t>
            </w:r>
          </w:p>
        </w:tc>
        <w:tc>
          <w:tcPr>
            <w:tcW w:w="270" w:type="dxa"/>
            <w:tcBorders>
              <w:top w:val="nil"/>
            </w:tcBorders>
          </w:tcPr>
          <w:p w:rsidR="00E80E02" w:rsidRPr="00EF053A" w:rsidRDefault="00E80E02" w:rsidP="007C5EFB">
            <w:pPr>
              <w:rPr>
                <w:color w:val="000000"/>
                <w:sz w:val="24"/>
                <w:szCs w:val="24"/>
              </w:rPr>
            </w:pPr>
          </w:p>
        </w:tc>
        <w:tc>
          <w:tcPr>
            <w:tcW w:w="270" w:type="dxa"/>
            <w:tcBorders>
              <w:top w:val="nil"/>
            </w:tcBorders>
          </w:tcPr>
          <w:p w:rsidR="00E80E02" w:rsidRPr="00EF053A" w:rsidRDefault="00E80E02" w:rsidP="007C5EFB">
            <w:pPr>
              <w:rPr>
                <w:color w:val="000000"/>
                <w:sz w:val="24"/>
                <w:szCs w:val="24"/>
              </w:rPr>
            </w:pPr>
          </w:p>
        </w:tc>
        <w:tc>
          <w:tcPr>
            <w:tcW w:w="810" w:type="dxa"/>
            <w:tcBorders>
              <w:top w:val="nil"/>
            </w:tcBorders>
          </w:tcPr>
          <w:p w:rsidR="00E80E02" w:rsidRPr="00EF053A" w:rsidRDefault="00E80E02" w:rsidP="007C5EFB">
            <w:pPr>
              <w:rPr>
                <w:color w:val="000000"/>
                <w:sz w:val="24"/>
                <w:szCs w:val="24"/>
              </w:rPr>
            </w:pPr>
            <w:r w:rsidRPr="00EF053A">
              <w:rPr>
                <w:color w:val="000000"/>
                <w:sz w:val="24"/>
                <w:szCs w:val="24"/>
              </w:rPr>
              <w:t>80</w:t>
            </w:r>
          </w:p>
        </w:tc>
        <w:tc>
          <w:tcPr>
            <w:tcW w:w="810" w:type="dxa"/>
            <w:tcBorders>
              <w:top w:val="nil"/>
            </w:tcBorders>
          </w:tcPr>
          <w:p w:rsidR="00E80E02" w:rsidRPr="00EF053A" w:rsidRDefault="00E80E02" w:rsidP="007C5EFB">
            <w:pPr>
              <w:rPr>
                <w:color w:val="000000"/>
                <w:sz w:val="24"/>
                <w:szCs w:val="24"/>
              </w:rPr>
            </w:pPr>
            <w:r w:rsidRPr="00EF053A">
              <w:rPr>
                <w:color w:val="000000"/>
                <w:sz w:val="24"/>
                <w:szCs w:val="24"/>
              </w:rPr>
              <w:t>355</w:t>
            </w:r>
          </w:p>
        </w:tc>
        <w:tc>
          <w:tcPr>
            <w:tcW w:w="270" w:type="dxa"/>
            <w:tcBorders>
              <w:top w:val="nil"/>
            </w:tcBorders>
          </w:tcPr>
          <w:p w:rsidR="00E80E02" w:rsidRPr="00EF053A" w:rsidRDefault="00E80E02" w:rsidP="007C5EFB">
            <w:pPr>
              <w:rPr>
                <w:sz w:val="24"/>
                <w:szCs w:val="24"/>
              </w:rPr>
            </w:pPr>
          </w:p>
        </w:tc>
        <w:tc>
          <w:tcPr>
            <w:tcW w:w="1980" w:type="dxa"/>
            <w:tcBorders>
              <w:top w:val="nil"/>
            </w:tcBorders>
          </w:tcPr>
          <w:p w:rsidR="00E80E02" w:rsidRPr="00EF053A" w:rsidRDefault="00E80E02" w:rsidP="007C5EFB">
            <w:pPr>
              <w:rPr>
                <w:sz w:val="24"/>
                <w:szCs w:val="24"/>
              </w:rPr>
            </w:pPr>
            <w:r w:rsidRPr="00EF053A">
              <w:rPr>
                <w:sz w:val="24"/>
                <w:szCs w:val="24"/>
              </w:rPr>
              <w:t>4.44           0.89</w:t>
            </w:r>
          </w:p>
        </w:tc>
        <w:tc>
          <w:tcPr>
            <w:tcW w:w="990" w:type="dxa"/>
            <w:tcBorders>
              <w:top w:val="nil"/>
            </w:tcBorders>
          </w:tcPr>
          <w:p w:rsidR="00E80E02" w:rsidRPr="00EF053A" w:rsidRDefault="00E80E02" w:rsidP="007C5EFB">
            <w:pPr>
              <w:rPr>
                <w:sz w:val="24"/>
                <w:szCs w:val="24"/>
              </w:rPr>
            </w:pPr>
            <w:r w:rsidRPr="00EF053A">
              <w:rPr>
                <w:sz w:val="24"/>
                <w:szCs w:val="24"/>
              </w:rPr>
              <w:t>6</w:t>
            </w:r>
            <w:r w:rsidRPr="00EF053A">
              <w:rPr>
                <w:sz w:val="24"/>
                <w:szCs w:val="24"/>
                <w:vertAlign w:val="superscript"/>
              </w:rPr>
              <w:t>th</w:t>
            </w:r>
          </w:p>
        </w:tc>
      </w:tr>
      <w:tr w:rsidR="00E80E02" w:rsidRPr="00EF053A" w:rsidTr="00BA6076">
        <w:trPr>
          <w:trHeight w:val="325"/>
        </w:trPr>
        <w:tc>
          <w:tcPr>
            <w:tcW w:w="4140" w:type="dxa"/>
            <w:tcBorders>
              <w:top w:val="nil"/>
              <w:bottom w:val="nil"/>
            </w:tcBorders>
          </w:tcPr>
          <w:p w:rsidR="00E80E02" w:rsidRPr="00EF053A" w:rsidRDefault="00E80E02" w:rsidP="007C5EFB">
            <w:pPr>
              <w:rPr>
                <w:sz w:val="24"/>
                <w:szCs w:val="24"/>
              </w:rPr>
            </w:pPr>
            <w:r w:rsidRPr="00EF053A">
              <w:rPr>
                <w:sz w:val="24"/>
                <w:szCs w:val="24"/>
              </w:rPr>
              <w:lastRenderedPageBreak/>
              <w:t>Language barrier to communication</w:t>
            </w:r>
          </w:p>
        </w:tc>
        <w:tc>
          <w:tcPr>
            <w:tcW w:w="270" w:type="dxa"/>
            <w:tcBorders>
              <w:top w:val="nil"/>
              <w:bottom w:val="nil"/>
            </w:tcBorders>
          </w:tcPr>
          <w:p w:rsidR="00E80E02" w:rsidRPr="00EF053A" w:rsidRDefault="00E80E02" w:rsidP="007C5EFB">
            <w:pPr>
              <w:rPr>
                <w:color w:val="000000"/>
                <w:sz w:val="24"/>
                <w:szCs w:val="24"/>
              </w:rPr>
            </w:pPr>
          </w:p>
        </w:tc>
        <w:tc>
          <w:tcPr>
            <w:tcW w:w="270" w:type="dxa"/>
            <w:tcBorders>
              <w:top w:val="nil"/>
              <w:bottom w:val="nil"/>
            </w:tcBorders>
          </w:tcPr>
          <w:p w:rsidR="00E80E02" w:rsidRPr="00EF053A" w:rsidRDefault="00E80E02" w:rsidP="007C5EFB">
            <w:pPr>
              <w:rPr>
                <w:color w:val="000000"/>
                <w:sz w:val="24"/>
                <w:szCs w:val="24"/>
              </w:rPr>
            </w:pPr>
          </w:p>
        </w:tc>
        <w:tc>
          <w:tcPr>
            <w:tcW w:w="810" w:type="dxa"/>
            <w:tcBorders>
              <w:top w:val="nil"/>
              <w:bottom w:val="nil"/>
            </w:tcBorders>
          </w:tcPr>
          <w:p w:rsidR="00E80E02" w:rsidRPr="00EF053A" w:rsidRDefault="00E80E02" w:rsidP="007C5EFB">
            <w:pPr>
              <w:rPr>
                <w:color w:val="000000"/>
                <w:sz w:val="24"/>
                <w:szCs w:val="24"/>
              </w:rPr>
            </w:pPr>
            <w:r w:rsidRPr="00EF053A">
              <w:rPr>
                <w:color w:val="000000"/>
                <w:sz w:val="24"/>
                <w:szCs w:val="24"/>
              </w:rPr>
              <w:t>80</w:t>
            </w:r>
          </w:p>
        </w:tc>
        <w:tc>
          <w:tcPr>
            <w:tcW w:w="810" w:type="dxa"/>
            <w:tcBorders>
              <w:top w:val="nil"/>
              <w:bottom w:val="nil"/>
            </w:tcBorders>
          </w:tcPr>
          <w:p w:rsidR="00E80E02" w:rsidRPr="00EF053A" w:rsidRDefault="00E80E02" w:rsidP="007C5EFB">
            <w:pPr>
              <w:rPr>
                <w:sz w:val="24"/>
                <w:szCs w:val="24"/>
              </w:rPr>
            </w:pPr>
            <w:r w:rsidRPr="00EF053A">
              <w:rPr>
                <w:sz w:val="24"/>
                <w:szCs w:val="24"/>
              </w:rPr>
              <w:t>346</w:t>
            </w:r>
          </w:p>
        </w:tc>
        <w:tc>
          <w:tcPr>
            <w:tcW w:w="270" w:type="dxa"/>
            <w:tcBorders>
              <w:top w:val="nil"/>
              <w:bottom w:val="nil"/>
            </w:tcBorders>
          </w:tcPr>
          <w:p w:rsidR="00E80E02" w:rsidRPr="00EF053A" w:rsidRDefault="00E80E02" w:rsidP="007C5EFB">
            <w:pPr>
              <w:rPr>
                <w:sz w:val="24"/>
                <w:szCs w:val="24"/>
              </w:rPr>
            </w:pPr>
          </w:p>
        </w:tc>
        <w:tc>
          <w:tcPr>
            <w:tcW w:w="1980" w:type="dxa"/>
            <w:tcBorders>
              <w:top w:val="nil"/>
              <w:bottom w:val="nil"/>
            </w:tcBorders>
          </w:tcPr>
          <w:p w:rsidR="00E80E02" w:rsidRPr="00EF053A" w:rsidRDefault="00E80E02" w:rsidP="007C5EFB">
            <w:pPr>
              <w:rPr>
                <w:sz w:val="24"/>
                <w:szCs w:val="24"/>
              </w:rPr>
            </w:pPr>
            <w:r w:rsidRPr="00EF053A">
              <w:rPr>
                <w:sz w:val="24"/>
                <w:szCs w:val="24"/>
              </w:rPr>
              <w:t>4.32            0.86</w:t>
            </w:r>
          </w:p>
        </w:tc>
        <w:tc>
          <w:tcPr>
            <w:tcW w:w="990" w:type="dxa"/>
            <w:tcBorders>
              <w:top w:val="nil"/>
              <w:bottom w:val="nil"/>
            </w:tcBorders>
          </w:tcPr>
          <w:p w:rsidR="00E80E02" w:rsidRPr="00EF053A" w:rsidRDefault="00E80E02" w:rsidP="007C5EFB">
            <w:pPr>
              <w:rPr>
                <w:sz w:val="24"/>
                <w:szCs w:val="24"/>
              </w:rPr>
            </w:pPr>
            <w:r w:rsidRPr="00EF053A">
              <w:rPr>
                <w:sz w:val="24"/>
                <w:szCs w:val="24"/>
              </w:rPr>
              <w:t>8</w:t>
            </w:r>
            <w:r w:rsidRPr="00EF053A">
              <w:rPr>
                <w:sz w:val="24"/>
                <w:szCs w:val="24"/>
                <w:vertAlign w:val="superscript"/>
              </w:rPr>
              <w:t>th</w:t>
            </w:r>
          </w:p>
        </w:tc>
      </w:tr>
      <w:tr w:rsidR="00E80E02" w:rsidRPr="00EF053A" w:rsidTr="00BA6076">
        <w:trPr>
          <w:trHeight w:val="325"/>
        </w:trPr>
        <w:tc>
          <w:tcPr>
            <w:tcW w:w="4140" w:type="dxa"/>
            <w:tcBorders>
              <w:top w:val="nil"/>
            </w:tcBorders>
          </w:tcPr>
          <w:p w:rsidR="00E80E02" w:rsidRPr="00EF053A" w:rsidRDefault="00E80E02" w:rsidP="007C5EFB">
            <w:pPr>
              <w:rPr>
                <w:bCs/>
                <w:color w:val="000000"/>
                <w:sz w:val="24"/>
                <w:szCs w:val="24"/>
              </w:rPr>
            </w:pPr>
            <w:r w:rsidRPr="00EF053A">
              <w:rPr>
                <w:bCs/>
                <w:color w:val="000000"/>
                <w:sz w:val="24"/>
                <w:szCs w:val="24"/>
              </w:rPr>
              <w:t>Unsuitable construction material</w:t>
            </w:r>
          </w:p>
        </w:tc>
        <w:tc>
          <w:tcPr>
            <w:tcW w:w="270" w:type="dxa"/>
            <w:tcBorders>
              <w:top w:val="nil"/>
            </w:tcBorders>
          </w:tcPr>
          <w:p w:rsidR="00E80E02" w:rsidRPr="00EF053A" w:rsidRDefault="00E80E02" w:rsidP="007C5EFB">
            <w:pPr>
              <w:rPr>
                <w:color w:val="000000"/>
                <w:sz w:val="24"/>
                <w:szCs w:val="24"/>
              </w:rPr>
            </w:pPr>
          </w:p>
        </w:tc>
        <w:tc>
          <w:tcPr>
            <w:tcW w:w="270" w:type="dxa"/>
            <w:tcBorders>
              <w:top w:val="nil"/>
            </w:tcBorders>
          </w:tcPr>
          <w:p w:rsidR="00E80E02" w:rsidRPr="00EF053A" w:rsidRDefault="00E80E02" w:rsidP="007C5EFB">
            <w:pPr>
              <w:rPr>
                <w:color w:val="000000"/>
                <w:sz w:val="24"/>
                <w:szCs w:val="24"/>
              </w:rPr>
            </w:pPr>
          </w:p>
        </w:tc>
        <w:tc>
          <w:tcPr>
            <w:tcW w:w="810" w:type="dxa"/>
            <w:tcBorders>
              <w:top w:val="nil"/>
            </w:tcBorders>
          </w:tcPr>
          <w:p w:rsidR="00E80E02" w:rsidRPr="00EF053A" w:rsidRDefault="00E80E02" w:rsidP="007C5EFB">
            <w:pPr>
              <w:rPr>
                <w:color w:val="000000"/>
                <w:sz w:val="24"/>
                <w:szCs w:val="24"/>
              </w:rPr>
            </w:pPr>
            <w:r w:rsidRPr="00EF053A">
              <w:rPr>
                <w:color w:val="000000"/>
                <w:sz w:val="24"/>
                <w:szCs w:val="24"/>
              </w:rPr>
              <w:t>80</w:t>
            </w:r>
          </w:p>
        </w:tc>
        <w:tc>
          <w:tcPr>
            <w:tcW w:w="810" w:type="dxa"/>
            <w:tcBorders>
              <w:top w:val="nil"/>
            </w:tcBorders>
          </w:tcPr>
          <w:p w:rsidR="00E80E02" w:rsidRPr="00EF053A" w:rsidRDefault="00E80E02" w:rsidP="007C5EFB">
            <w:pPr>
              <w:rPr>
                <w:color w:val="000000"/>
                <w:sz w:val="24"/>
                <w:szCs w:val="24"/>
              </w:rPr>
            </w:pPr>
            <w:r w:rsidRPr="00EF053A">
              <w:rPr>
                <w:color w:val="000000"/>
                <w:sz w:val="24"/>
                <w:szCs w:val="24"/>
              </w:rPr>
              <w:t>338</w:t>
            </w:r>
          </w:p>
        </w:tc>
        <w:tc>
          <w:tcPr>
            <w:tcW w:w="270" w:type="dxa"/>
            <w:tcBorders>
              <w:top w:val="nil"/>
            </w:tcBorders>
          </w:tcPr>
          <w:p w:rsidR="00E80E02" w:rsidRPr="00EF053A" w:rsidRDefault="00E80E02" w:rsidP="007C5EFB">
            <w:pPr>
              <w:rPr>
                <w:sz w:val="24"/>
                <w:szCs w:val="24"/>
              </w:rPr>
            </w:pPr>
          </w:p>
        </w:tc>
        <w:tc>
          <w:tcPr>
            <w:tcW w:w="1980" w:type="dxa"/>
            <w:tcBorders>
              <w:top w:val="nil"/>
            </w:tcBorders>
          </w:tcPr>
          <w:p w:rsidR="00E80E02" w:rsidRPr="00EF053A" w:rsidRDefault="00E80E02" w:rsidP="007C5EFB">
            <w:pPr>
              <w:rPr>
                <w:sz w:val="24"/>
                <w:szCs w:val="24"/>
              </w:rPr>
            </w:pPr>
            <w:r w:rsidRPr="00EF053A">
              <w:rPr>
                <w:sz w:val="24"/>
                <w:szCs w:val="24"/>
              </w:rPr>
              <w:t>4.23            0.85</w:t>
            </w:r>
          </w:p>
        </w:tc>
        <w:tc>
          <w:tcPr>
            <w:tcW w:w="990" w:type="dxa"/>
            <w:tcBorders>
              <w:top w:val="nil"/>
            </w:tcBorders>
          </w:tcPr>
          <w:p w:rsidR="00E80E02" w:rsidRPr="00EF053A" w:rsidRDefault="00E80E02" w:rsidP="007C5EFB">
            <w:pPr>
              <w:rPr>
                <w:sz w:val="24"/>
                <w:szCs w:val="24"/>
              </w:rPr>
            </w:pPr>
            <w:r w:rsidRPr="00EF053A">
              <w:rPr>
                <w:sz w:val="24"/>
                <w:szCs w:val="24"/>
              </w:rPr>
              <w:t>9</w:t>
            </w:r>
            <w:r w:rsidRPr="00EF053A">
              <w:rPr>
                <w:sz w:val="24"/>
                <w:szCs w:val="24"/>
                <w:vertAlign w:val="superscript"/>
              </w:rPr>
              <w:t>th</w:t>
            </w:r>
          </w:p>
        </w:tc>
      </w:tr>
      <w:tr w:rsidR="00E80E02" w:rsidRPr="00EF053A" w:rsidTr="00BA6076">
        <w:trPr>
          <w:trHeight w:val="325"/>
        </w:trPr>
        <w:tc>
          <w:tcPr>
            <w:tcW w:w="4140" w:type="dxa"/>
          </w:tcPr>
          <w:p w:rsidR="00E80E02" w:rsidRPr="00EF053A" w:rsidRDefault="00E80E02" w:rsidP="007C5EFB">
            <w:pPr>
              <w:rPr>
                <w:bCs/>
                <w:color w:val="000000"/>
                <w:sz w:val="24"/>
                <w:szCs w:val="24"/>
              </w:rPr>
            </w:pPr>
            <w:r w:rsidRPr="00EF053A">
              <w:rPr>
                <w:bCs/>
                <w:color w:val="000000"/>
                <w:sz w:val="24"/>
                <w:szCs w:val="24"/>
              </w:rPr>
              <w:t>Low wages of skilled workers</w:t>
            </w:r>
          </w:p>
        </w:tc>
        <w:tc>
          <w:tcPr>
            <w:tcW w:w="270" w:type="dxa"/>
          </w:tcPr>
          <w:p w:rsidR="00E80E02" w:rsidRPr="00EF053A" w:rsidRDefault="00E80E02" w:rsidP="007C5EFB">
            <w:pPr>
              <w:rPr>
                <w:color w:val="000000"/>
                <w:sz w:val="24"/>
                <w:szCs w:val="24"/>
              </w:rPr>
            </w:pPr>
          </w:p>
        </w:tc>
        <w:tc>
          <w:tcPr>
            <w:tcW w:w="270" w:type="dxa"/>
          </w:tcPr>
          <w:p w:rsidR="00E80E02" w:rsidRPr="00EF053A" w:rsidRDefault="00E80E02" w:rsidP="007C5EFB">
            <w:pPr>
              <w:rPr>
                <w:color w:val="000000"/>
                <w:sz w:val="24"/>
                <w:szCs w:val="24"/>
              </w:rPr>
            </w:pPr>
          </w:p>
        </w:tc>
        <w:tc>
          <w:tcPr>
            <w:tcW w:w="810" w:type="dxa"/>
          </w:tcPr>
          <w:p w:rsidR="00E80E02" w:rsidRPr="00EF053A" w:rsidRDefault="00E80E02" w:rsidP="007C5EFB">
            <w:pPr>
              <w:rPr>
                <w:color w:val="000000"/>
                <w:sz w:val="24"/>
                <w:szCs w:val="24"/>
              </w:rPr>
            </w:pPr>
            <w:r w:rsidRPr="00EF053A">
              <w:rPr>
                <w:color w:val="000000"/>
                <w:sz w:val="24"/>
                <w:szCs w:val="24"/>
              </w:rPr>
              <w:t>80</w:t>
            </w:r>
          </w:p>
        </w:tc>
        <w:tc>
          <w:tcPr>
            <w:tcW w:w="810" w:type="dxa"/>
          </w:tcPr>
          <w:p w:rsidR="00E80E02" w:rsidRPr="00EF053A" w:rsidRDefault="00E80E02" w:rsidP="007C5EFB">
            <w:pPr>
              <w:rPr>
                <w:color w:val="000000"/>
                <w:sz w:val="24"/>
                <w:szCs w:val="24"/>
              </w:rPr>
            </w:pPr>
            <w:r w:rsidRPr="00EF053A">
              <w:rPr>
                <w:color w:val="000000"/>
                <w:sz w:val="24"/>
                <w:szCs w:val="24"/>
              </w:rPr>
              <w:t>317</w:t>
            </w:r>
          </w:p>
        </w:tc>
        <w:tc>
          <w:tcPr>
            <w:tcW w:w="270" w:type="dxa"/>
          </w:tcPr>
          <w:p w:rsidR="00E80E02" w:rsidRPr="00EF053A" w:rsidRDefault="00E80E02" w:rsidP="007C5EFB">
            <w:pPr>
              <w:rPr>
                <w:color w:val="000000"/>
                <w:sz w:val="24"/>
                <w:szCs w:val="24"/>
              </w:rPr>
            </w:pPr>
          </w:p>
        </w:tc>
        <w:tc>
          <w:tcPr>
            <w:tcW w:w="1980" w:type="dxa"/>
          </w:tcPr>
          <w:p w:rsidR="00E80E02" w:rsidRPr="00EF053A" w:rsidRDefault="00E80E02" w:rsidP="007C5EFB">
            <w:pPr>
              <w:rPr>
                <w:sz w:val="24"/>
                <w:szCs w:val="24"/>
              </w:rPr>
            </w:pPr>
            <w:r w:rsidRPr="00EF053A">
              <w:rPr>
                <w:sz w:val="24"/>
                <w:szCs w:val="24"/>
              </w:rPr>
              <w:t>3.97            0.78</w:t>
            </w:r>
          </w:p>
        </w:tc>
        <w:tc>
          <w:tcPr>
            <w:tcW w:w="990" w:type="dxa"/>
          </w:tcPr>
          <w:p w:rsidR="00E80E02" w:rsidRPr="00EF053A" w:rsidRDefault="00E80E02" w:rsidP="007C5EFB">
            <w:pPr>
              <w:rPr>
                <w:sz w:val="24"/>
                <w:szCs w:val="24"/>
              </w:rPr>
            </w:pPr>
            <w:r w:rsidRPr="00EF053A">
              <w:rPr>
                <w:sz w:val="24"/>
                <w:szCs w:val="24"/>
              </w:rPr>
              <w:t>10</w:t>
            </w:r>
            <w:r w:rsidRPr="00EF053A">
              <w:rPr>
                <w:sz w:val="24"/>
                <w:szCs w:val="24"/>
                <w:vertAlign w:val="superscript"/>
              </w:rPr>
              <w:t>th</w:t>
            </w:r>
          </w:p>
        </w:tc>
      </w:tr>
      <w:tr w:rsidR="00E80E02" w:rsidRPr="00EF053A" w:rsidTr="00BA6076">
        <w:trPr>
          <w:trHeight w:val="325"/>
        </w:trPr>
        <w:tc>
          <w:tcPr>
            <w:tcW w:w="4140" w:type="dxa"/>
          </w:tcPr>
          <w:p w:rsidR="00E80E02" w:rsidRPr="00EF053A" w:rsidRDefault="00E80E02" w:rsidP="007C5EFB">
            <w:pPr>
              <w:rPr>
                <w:bCs/>
                <w:color w:val="000000"/>
                <w:sz w:val="24"/>
                <w:szCs w:val="24"/>
              </w:rPr>
            </w:pPr>
            <w:r w:rsidRPr="00EF053A">
              <w:rPr>
                <w:bCs/>
                <w:color w:val="000000"/>
                <w:sz w:val="24"/>
                <w:szCs w:val="24"/>
              </w:rPr>
              <w:t>Unsuitable construction equipment</w:t>
            </w:r>
          </w:p>
        </w:tc>
        <w:tc>
          <w:tcPr>
            <w:tcW w:w="270" w:type="dxa"/>
          </w:tcPr>
          <w:p w:rsidR="00E80E02" w:rsidRPr="00EF053A" w:rsidRDefault="00E80E02" w:rsidP="007C5EFB">
            <w:pPr>
              <w:rPr>
                <w:color w:val="000000"/>
                <w:sz w:val="24"/>
                <w:szCs w:val="24"/>
              </w:rPr>
            </w:pPr>
          </w:p>
        </w:tc>
        <w:tc>
          <w:tcPr>
            <w:tcW w:w="270" w:type="dxa"/>
          </w:tcPr>
          <w:p w:rsidR="00E80E02" w:rsidRPr="00EF053A" w:rsidRDefault="00E80E02" w:rsidP="007C5EFB">
            <w:pPr>
              <w:rPr>
                <w:color w:val="000000"/>
                <w:sz w:val="24"/>
                <w:szCs w:val="24"/>
              </w:rPr>
            </w:pPr>
          </w:p>
        </w:tc>
        <w:tc>
          <w:tcPr>
            <w:tcW w:w="810" w:type="dxa"/>
          </w:tcPr>
          <w:p w:rsidR="00E80E02" w:rsidRPr="00EF053A" w:rsidRDefault="00E80E02" w:rsidP="007C5EFB">
            <w:pPr>
              <w:rPr>
                <w:color w:val="000000"/>
                <w:sz w:val="24"/>
                <w:szCs w:val="24"/>
              </w:rPr>
            </w:pPr>
            <w:r w:rsidRPr="00EF053A">
              <w:rPr>
                <w:color w:val="000000"/>
                <w:sz w:val="24"/>
                <w:szCs w:val="24"/>
              </w:rPr>
              <w:t>80</w:t>
            </w:r>
          </w:p>
        </w:tc>
        <w:tc>
          <w:tcPr>
            <w:tcW w:w="810" w:type="dxa"/>
          </w:tcPr>
          <w:p w:rsidR="00E80E02" w:rsidRPr="00EF053A" w:rsidRDefault="00E80E02" w:rsidP="007C5EFB">
            <w:pPr>
              <w:rPr>
                <w:sz w:val="24"/>
                <w:szCs w:val="24"/>
              </w:rPr>
            </w:pPr>
            <w:r w:rsidRPr="00EF053A">
              <w:rPr>
                <w:sz w:val="24"/>
                <w:szCs w:val="24"/>
              </w:rPr>
              <w:t>316</w:t>
            </w:r>
          </w:p>
        </w:tc>
        <w:tc>
          <w:tcPr>
            <w:tcW w:w="270" w:type="dxa"/>
          </w:tcPr>
          <w:p w:rsidR="00E80E02" w:rsidRPr="00EF053A" w:rsidRDefault="00E80E02" w:rsidP="007C5EFB">
            <w:pPr>
              <w:rPr>
                <w:sz w:val="24"/>
                <w:szCs w:val="24"/>
              </w:rPr>
            </w:pPr>
          </w:p>
        </w:tc>
        <w:tc>
          <w:tcPr>
            <w:tcW w:w="1980" w:type="dxa"/>
          </w:tcPr>
          <w:p w:rsidR="00E80E02" w:rsidRPr="00EF053A" w:rsidRDefault="00E80E02" w:rsidP="007C5EFB">
            <w:pPr>
              <w:rPr>
                <w:sz w:val="24"/>
                <w:szCs w:val="24"/>
              </w:rPr>
            </w:pPr>
            <w:r w:rsidRPr="00EF053A">
              <w:rPr>
                <w:sz w:val="24"/>
                <w:szCs w:val="24"/>
              </w:rPr>
              <w:t>3.95           0.79</w:t>
            </w:r>
          </w:p>
        </w:tc>
        <w:tc>
          <w:tcPr>
            <w:tcW w:w="990" w:type="dxa"/>
          </w:tcPr>
          <w:p w:rsidR="00E80E02" w:rsidRPr="00EF053A" w:rsidRDefault="00E80E02" w:rsidP="007C5EFB">
            <w:pPr>
              <w:rPr>
                <w:sz w:val="24"/>
                <w:szCs w:val="24"/>
              </w:rPr>
            </w:pPr>
            <w:r w:rsidRPr="00EF053A">
              <w:rPr>
                <w:sz w:val="24"/>
                <w:szCs w:val="24"/>
              </w:rPr>
              <w:t>11</w:t>
            </w:r>
            <w:r w:rsidRPr="00EF053A">
              <w:rPr>
                <w:sz w:val="24"/>
                <w:szCs w:val="24"/>
                <w:vertAlign w:val="superscript"/>
              </w:rPr>
              <w:t>th</w:t>
            </w:r>
          </w:p>
        </w:tc>
      </w:tr>
    </w:tbl>
    <w:p w:rsidR="00E80E02" w:rsidRPr="00EF053A" w:rsidRDefault="00DC56A6" w:rsidP="007C5EFB">
      <w:pPr>
        <w:rPr>
          <w:b/>
          <w:sz w:val="24"/>
          <w:szCs w:val="24"/>
        </w:rPr>
      </w:pPr>
      <w:r>
        <w:rPr>
          <w:b/>
          <w:sz w:val="24"/>
          <w:szCs w:val="24"/>
        </w:rPr>
        <w:t>Sources: Field survey, 2022</w:t>
      </w:r>
      <w:r w:rsidR="00E80E02">
        <w:rPr>
          <w:b/>
          <w:sz w:val="24"/>
          <w:szCs w:val="24"/>
        </w:rPr>
        <w:t>.</w:t>
      </w:r>
    </w:p>
    <w:p w:rsidR="009E0C41" w:rsidRDefault="009E0C41" w:rsidP="007C5EFB">
      <w:pPr>
        <w:rPr>
          <w:sz w:val="24"/>
          <w:szCs w:val="24"/>
        </w:rPr>
      </w:pPr>
    </w:p>
    <w:p w:rsidR="009E0C41" w:rsidRDefault="009E0C41" w:rsidP="007C5EFB">
      <w:pPr>
        <w:rPr>
          <w:sz w:val="24"/>
          <w:szCs w:val="24"/>
        </w:rPr>
      </w:pPr>
    </w:p>
    <w:p w:rsidR="00E80E02" w:rsidRPr="00EF053A" w:rsidRDefault="00E80E02" w:rsidP="007C5EFB">
      <w:pPr>
        <w:rPr>
          <w:sz w:val="24"/>
          <w:szCs w:val="24"/>
        </w:rPr>
      </w:pPr>
      <w:r w:rsidRPr="00EF053A">
        <w:rPr>
          <w:sz w:val="24"/>
          <w:szCs w:val="24"/>
        </w:rPr>
        <w:t>Base on the Table 4:5 above, the research also attempted to find out the factors which may be responsible for poor workmanship in construction project delivery. In this analysis, it can be observed that the level of agreement is greater than the level of disagreement in all cases, which means that all the respondents were satisfied by the factors responsible for poor workmanship construction project delivery.</w:t>
      </w:r>
    </w:p>
    <w:p w:rsidR="00E80E02" w:rsidRPr="00EF053A" w:rsidRDefault="00E80E02" w:rsidP="007C5EFB">
      <w:pPr>
        <w:rPr>
          <w:sz w:val="24"/>
          <w:szCs w:val="24"/>
        </w:rPr>
      </w:pPr>
      <w:r w:rsidRPr="00EF053A">
        <w:rPr>
          <w:sz w:val="24"/>
          <w:szCs w:val="24"/>
        </w:rPr>
        <w:t>Further, the last two columns show the means and rank of the respondents in descending order of magnitude on the factors responsible for poor workmanship in construction project delivery. It can observed that inadequate training</w:t>
      </w:r>
      <w:r w:rsidRPr="00EF053A">
        <w:rPr>
          <w:bCs/>
          <w:color w:val="000000"/>
          <w:sz w:val="24"/>
          <w:szCs w:val="24"/>
        </w:rPr>
        <w:t xml:space="preserve"> with mean 5.53 was ranked as the most common factors </w:t>
      </w:r>
      <w:r w:rsidRPr="00EF053A">
        <w:rPr>
          <w:sz w:val="24"/>
          <w:szCs w:val="24"/>
        </w:rPr>
        <w:t>responsible for poor workmanship in construction project delivery</w:t>
      </w:r>
      <w:r w:rsidRPr="00EF053A">
        <w:rPr>
          <w:bCs/>
          <w:color w:val="000000"/>
          <w:sz w:val="24"/>
          <w:szCs w:val="24"/>
        </w:rPr>
        <w:t xml:space="preserve">, while </w:t>
      </w:r>
      <w:r w:rsidRPr="00EF053A">
        <w:rPr>
          <w:sz w:val="24"/>
          <w:szCs w:val="24"/>
        </w:rPr>
        <w:t>poor supervision with mean 4.85 is second rank, while inadequate skills and experience with mean 4.78 is the third rank, while design error</w:t>
      </w:r>
      <w:r w:rsidRPr="00EF053A">
        <w:rPr>
          <w:bCs/>
          <w:color w:val="000000"/>
          <w:sz w:val="24"/>
          <w:szCs w:val="24"/>
        </w:rPr>
        <w:t xml:space="preserve"> and working under pressure with mean 4.75 and 4.59 were the fourth and fifth rank respectively, while other factors were ranked as least common factors responsible for poor workmanship in construction project delivery.</w:t>
      </w:r>
    </w:p>
    <w:p w:rsidR="00E80E02" w:rsidRPr="00EF053A" w:rsidRDefault="00E80E02" w:rsidP="007C5EFB">
      <w:pPr>
        <w:rPr>
          <w:sz w:val="24"/>
          <w:szCs w:val="24"/>
        </w:rPr>
      </w:pPr>
      <w:r w:rsidRPr="00EF053A">
        <w:rPr>
          <w:sz w:val="24"/>
          <w:szCs w:val="24"/>
        </w:rPr>
        <w:t>It can be concluded that all these factors listed above are all fantastic responsibility for poor workmanship in construction project delivery.</w:t>
      </w:r>
    </w:p>
    <w:p w:rsidR="00E80E02" w:rsidRPr="00EF053A" w:rsidRDefault="00E80E02" w:rsidP="007C5EFB">
      <w:pPr>
        <w:widowControl/>
        <w:spacing w:after="160"/>
        <w:jc w:val="left"/>
        <w:rPr>
          <w:b/>
          <w:sz w:val="24"/>
          <w:szCs w:val="24"/>
        </w:rPr>
      </w:pPr>
      <w:r w:rsidRPr="00EF053A">
        <w:rPr>
          <w:b/>
          <w:sz w:val="24"/>
          <w:szCs w:val="24"/>
        </w:rPr>
        <w:br w:type="page"/>
      </w:r>
    </w:p>
    <w:p w:rsidR="00E80E02" w:rsidRPr="00EF053A" w:rsidRDefault="007C5EFB" w:rsidP="007C5EFB">
      <w:pPr>
        <w:rPr>
          <w:b/>
          <w:sz w:val="24"/>
          <w:szCs w:val="24"/>
        </w:rPr>
      </w:pPr>
      <w:proofErr w:type="gramStart"/>
      <w:r>
        <w:rPr>
          <w:b/>
          <w:sz w:val="24"/>
          <w:szCs w:val="24"/>
        </w:rPr>
        <w:lastRenderedPageBreak/>
        <w:t xml:space="preserve">TABLE  </w:t>
      </w:r>
      <w:r w:rsidR="00E80E02">
        <w:rPr>
          <w:b/>
          <w:sz w:val="24"/>
          <w:szCs w:val="24"/>
        </w:rPr>
        <w:t>IMPLICATIONS</w:t>
      </w:r>
      <w:proofErr w:type="gramEnd"/>
      <w:r w:rsidR="00E80E02">
        <w:rPr>
          <w:b/>
          <w:sz w:val="24"/>
          <w:szCs w:val="24"/>
        </w:rPr>
        <w:t xml:space="preserve"> OF POOR STANDARD OF WORKMANSHIP O</w:t>
      </w:r>
      <w:r w:rsidR="00E80E02" w:rsidRPr="00EF053A">
        <w:rPr>
          <w:b/>
          <w:sz w:val="24"/>
          <w:szCs w:val="24"/>
        </w:rPr>
        <w:t>N CONSTRUCTION PROJECT DELIVERY</w:t>
      </w:r>
    </w:p>
    <w:tbl>
      <w:tblPr>
        <w:tblStyle w:val="TableGrid"/>
        <w:tblW w:w="87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54"/>
        <w:gridCol w:w="800"/>
        <w:gridCol w:w="904"/>
        <w:gridCol w:w="799"/>
        <w:gridCol w:w="236"/>
        <w:gridCol w:w="1710"/>
        <w:gridCol w:w="990"/>
      </w:tblGrid>
      <w:tr w:rsidR="00E80E02" w:rsidRPr="00EF053A" w:rsidTr="00BA6076">
        <w:trPr>
          <w:trHeight w:val="610"/>
        </w:trPr>
        <w:tc>
          <w:tcPr>
            <w:tcW w:w="3354" w:type="dxa"/>
            <w:tcBorders>
              <w:top w:val="single" w:sz="4" w:space="0" w:color="auto"/>
              <w:bottom w:val="single" w:sz="4" w:space="0" w:color="auto"/>
            </w:tcBorders>
            <w:vAlign w:val="bottom"/>
          </w:tcPr>
          <w:p w:rsidR="00E80E02" w:rsidRPr="00EF053A" w:rsidRDefault="00E80E02" w:rsidP="007C5EFB">
            <w:pPr>
              <w:jc w:val="left"/>
              <w:rPr>
                <w:sz w:val="24"/>
                <w:szCs w:val="24"/>
              </w:rPr>
            </w:pPr>
            <w:r w:rsidRPr="00EF053A">
              <w:rPr>
                <w:b/>
                <w:sz w:val="24"/>
                <w:szCs w:val="24"/>
              </w:rPr>
              <w:t>IMPLICATIONS</w:t>
            </w:r>
          </w:p>
        </w:tc>
        <w:tc>
          <w:tcPr>
            <w:tcW w:w="800" w:type="dxa"/>
            <w:tcBorders>
              <w:top w:val="single" w:sz="4" w:space="0" w:color="auto"/>
              <w:bottom w:val="single" w:sz="4" w:space="0" w:color="auto"/>
            </w:tcBorders>
            <w:vAlign w:val="center"/>
          </w:tcPr>
          <w:p w:rsidR="00E80E02" w:rsidRPr="00EF053A" w:rsidRDefault="00E80E02" w:rsidP="007C5EFB">
            <w:pPr>
              <w:jc w:val="center"/>
              <w:rPr>
                <w:sz w:val="24"/>
                <w:szCs w:val="24"/>
              </w:rPr>
            </w:pPr>
          </w:p>
        </w:tc>
        <w:tc>
          <w:tcPr>
            <w:tcW w:w="904" w:type="dxa"/>
            <w:tcBorders>
              <w:top w:val="single" w:sz="4" w:space="0" w:color="auto"/>
              <w:bottom w:val="single" w:sz="4" w:space="0" w:color="auto"/>
            </w:tcBorders>
            <w:vAlign w:val="center"/>
          </w:tcPr>
          <w:p w:rsidR="00E80E02" w:rsidRPr="00EF053A" w:rsidRDefault="00E80E02" w:rsidP="007C5EFB">
            <w:pPr>
              <w:jc w:val="center"/>
              <w:rPr>
                <w:b/>
                <w:sz w:val="24"/>
                <w:szCs w:val="24"/>
              </w:rPr>
            </w:pPr>
            <w:r w:rsidRPr="00EF053A">
              <w:rPr>
                <w:b/>
                <w:sz w:val="24"/>
                <w:szCs w:val="24"/>
              </w:rPr>
              <w:t>SUM</w:t>
            </w:r>
          </w:p>
        </w:tc>
        <w:tc>
          <w:tcPr>
            <w:tcW w:w="799" w:type="dxa"/>
            <w:tcBorders>
              <w:top w:val="single" w:sz="4" w:space="0" w:color="auto"/>
              <w:bottom w:val="single" w:sz="4" w:space="0" w:color="auto"/>
            </w:tcBorders>
            <w:vAlign w:val="center"/>
          </w:tcPr>
          <w:p w:rsidR="00E80E02" w:rsidRPr="00EF053A" w:rsidRDefault="00E80E02" w:rsidP="007C5EFB">
            <w:pPr>
              <w:jc w:val="center"/>
              <w:rPr>
                <w:b/>
                <w:sz w:val="24"/>
                <w:szCs w:val="24"/>
              </w:rPr>
            </w:pPr>
            <w:r w:rsidRPr="00EF053A">
              <w:rPr>
                <w:b/>
                <w:sz w:val="24"/>
                <w:szCs w:val="24"/>
              </w:rPr>
              <w:t>∑FX</w:t>
            </w:r>
          </w:p>
        </w:tc>
        <w:tc>
          <w:tcPr>
            <w:tcW w:w="236" w:type="dxa"/>
            <w:tcBorders>
              <w:top w:val="single" w:sz="4" w:space="0" w:color="auto"/>
              <w:bottom w:val="single" w:sz="4" w:space="0" w:color="auto"/>
            </w:tcBorders>
            <w:vAlign w:val="center"/>
          </w:tcPr>
          <w:p w:rsidR="00E80E02" w:rsidRPr="00EF053A" w:rsidRDefault="00E80E02" w:rsidP="007C5EFB">
            <w:pPr>
              <w:rPr>
                <w:sz w:val="24"/>
                <w:szCs w:val="24"/>
              </w:rPr>
            </w:pPr>
          </w:p>
        </w:tc>
        <w:tc>
          <w:tcPr>
            <w:tcW w:w="1710" w:type="dxa"/>
            <w:tcBorders>
              <w:top w:val="single" w:sz="4" w:space="0" w:color="auto"/>
              <w:bottom w:val="single" w:sz="4" w:space="0" w:color="auto"/>
            </w:tcBorders>
            <w:vAlign w:val="bottom"/>
          </w:tcPr>
          <w:p w:rsidR="00E80E02" w:rsidRPr="00EF053A" w:rsidRDefault="00E80E02" w:rsidP="007C5EFB">
            <w:pPr>
              <w:jc w:val="left"/>
              <w:rPr>
                <w:b/>
                <w:sz w:val="24"/>
                <w:szCs w:val="24"/>
              </w:rPr>
            </w:pPr>
            <w:r w:rsidRPr="00EF053A">
              <w:rPr>
                <w:b/>
                <w:sz w:val="24"/>
                <w:szCs w:val="24"/>
              </w:rPr>
              <w:t xml:space="preserve">MEAN   RII </w:t>
            </w:r>
          </w:p>
        </w:tc>
        <w:tc>
          <w:tcPr>
            <w:tcW w:w="990" w:type="dxa"/>
            <w:tcBorders>
              <w:top w:val="single" w:sz="4" w:space="0" w:color="auto"/>
              <w:bottom w:val="single" w:sz="4" w:space="0" w:color="auto"/>
            </w:tcBorders>
            <w:vAlign w:val="bottom"/>
          </w:tcPr>
          <w:p w:rsidR="00E80E02" w:rsidRPr="00EF053A" w:rsidRDefault="00E80E02" w:rsidP="007C5EFB">
            <w:pPr>
              <w:jc w:val="left"/>
              <w:rPr>
                <w:b/>
                <w:sz w:val="24"/>
                <w:szCs w:val="24"/>
              </w:rPr>
            </w:pPr>
            <w:r w:rsidRPr="00EF053A">
              <w:rPr>
                <w:b/>
                <w:sz w:val="24"/>
                <w:szCs w:val="24"/>
              </w:rPr>
              <w:t>RANK</w:t>
            </w:r>
          </w:p>
        </w:tc>
      </w:tr>
      <w:tr w:rsidR="00E80E02" w:rsidRPr="00EF053A" w:rsidTr="00BA6076">
        <w:trPr>
          <w:trHeight w:val="212"/>
        </w:trPr>
        <w:tc>
          <w:tcPr>
            <w:tcW w:w="3354" w:type="dxa"/>
            <w:tcBorders>
              <w:top w:val="single" w:sz="4" w:space="0" w:color="auto"/>
            </w:tcBorders>
            <w:vAlign w:val="bottom"/>
          </w:tcPr>
          <w:p w:rsidR="00E80E02" w:rsidRPr="00EF053A" w:rsidRDefault="00E80E02" w:rsidP="007C5EFB">
            <w:pPr>
              <w:jc w:val="left"/>
              <w:rPr>
                <w:b/>
                <w:sz w:val="24"/>
                <w:szCs w:val="24"/>
              </w:rPr>
            </w:pPr>
          </w:p>
        </w:tc>
        <w:tc>
          <w:tcPr>
            <w:tcW w:w="800" w:type="dxa"/>
            <w:tcBorders>
              <w:top w:val="single" w:sz="4" w:space="0" w:color="auto"/>
            </w:tcBorders>
            <w:vAlign w:val="center"/>
          </w:tcPr>
          <w:p w:rsidR="00E80E02" w:rsidRPr="00EF053A" w:rsidRDefault="00E80E02" w:rsidP="007C5EFB">
            <w:pPr>
              <w:jc w:val="center"/>
              <w:rPr>
                <w:sz w:val="24"/>
                <w:szCs w:val="24"/>
              </w:rPr>
            </w:pPr>
          </w:p>
        </w:tc>
        <w:tc>
          <w:tcPr>
            <w:tcW w:w="904" w:type="dxa"/>
            <w:tcBorders>
              <w:top w:val="single" w:sz="4" w:space="0" w:color="auto"/>
            </w:tcBorders>
            <w:vAlign w:val="center"/>
          </w:tcPr>
          <w:p w:rsidR="00E80E02" w:rsidRPr="00EF053A" w:rsidRDefault="00E80E02" w:rsidP="007C5EFB">
            <w:pPr>
              <w:jc w:val="center"/>
              <w:rPr>
                <w:b/>
                <w:sz w:val="24"/>
                <w:szCs w:val="24"/>
              </w:rPr>
            </w:pPr>
          </w:p>
        </w:tc>
        <w:tc>
          <w:tcPr>
            <w:tcW w:w="799" w:type="dxa"/>
            <w:tcBorders>
              <w:top w:val="single" w:sz="4" w:space="0" w:color="auto"/>
            </w:tcBorders>
            <w:vAlign w:val="center"/>
          </w:tcPr>
          <w:p w:rsidR="00E80E02" w:rsidRPr="00EF053A" w:rsidRDefault="00E80E02" w:rsidP="007C5EFB">
            <w:pPr>
              <w:jc w:val="center"/>
              <w:rPr>
                <w:b/>
                <w:sz w:val="24"/>
                <w:szCs w:val="24"/>
              </w:rPr>
            </w:pPr>
          </w:p>
        </w:tc>
        <w:tc>
          <w:tcPr>
            <w:tcW w:w="236" w:type="dxa"/>
            <w:tcBorders>
              <w:top w:val="single" w:sz="4" w:space="0" w:color="auto"/>
            </w:tcBorders>
            <w:vAlign w:val="center"/>
          </w:tcPr>
          <w:p w:rsidR="00E80E02" w:rsidRPr="00EF053A" w:rsidRDefault="00E80E02" w:rsidP="007C5EFB">
            <w:pPr>
              <w:rPr>
                <w:sz w:val="24"/>
                <w:szCs w:val="24"/>
              </w:rPr>
            </w:pPr>
          </w:p>
        </w:tc>
        <w:tc>
          <w:tcPr>
            <w:tcW w:w="1710" w:type="dxa"/>
            <w:tcBorders>
              <w:top w:val="single" w:sz="4" w:space="0" w:color="auto"/>
            </w:tcBorders>
            <w:vAlign w:val="bottom"/>
          </w:tcPr>
          <w:p w:rsidR="00E80E02" w:rsidRPr="00EF053A" w:rsidRDefault="00E80E02" w:rsidP="007C5EFB">
            <w:pPr>
              <w:jc w:val="left"/>
              <w:rPr>
                <w:b/>
                <w:sz w:val="24"/>
                <w:szCs w:val="24"/>
              </w:rPr>
            </w:pPr>
          </w:p>
        </w:tc>
        <w:tc>
          <w:tcPr>
            <w:tcW w:w="990" w:type="dxa"/>
            <w:tcBorders>
              <w:top w:val="single" w:sz="4" w:space="0" w:color="auto"/>
            </w:tcBorders>
            <w:vAlign w:val="bottom"/>
          </w:tcPr>
          <w:p w:rsidR="00E80E02" w:rsidRPr="00EF053A" w:rsidRDefault="00E80E02" w:rsidP="007C5EFB">
            <w:pPr>
              <w:jc w:val="left"/>
              <w:rPr>
                <w:b/>
                <w:sz w:val="24"/>
                <w:szCs w:val="24"/>
              </w:rPr>
            </w:pPr>
          </w:p>
        </w:tc>
      </w:tr>
      <w:tr w:rsidR="00E80E02" w:rsidRPr="00EF053A" w:rsidTr="00BA6076">
        <w:tc>
          <w:tcPr>
            <w:tcW w:w="3354" w:type="dxa"/>
            <w:vAlign w:val="bottom"/>
          </w:tcPr>
          <w:p w:rsidR="00E80E02" w:rsidRPr="00EF053A" w:rsidRDefault="00E80E02" w:rsidP="007C5EFB">
            <w:pPr>
              <w:jc w:val="left"/>
              <w:rPr>
                <w:sz w:val="24"/>
                <w:szCs w:val="24"/>
              </w:rPr>
            </w:pPr>
            <w:r w:rsidRPr="00EF053A">
              <w:rPr>
                <w:sz w:val="24"/>
                <w:szCs w:val="24"/>
              </w:rPr>
              <w:t>Inadequate value for money</w:t>
            </w:r>
          </w:p>
        </w:tc>
        <w:tc>
          <w:tcPr>
            <w:tcW w:w="800" w:type="dxa"/>
            <w:vAlign w:val="bottom"/>
          </w:tcPr>
          <w:p w:rsidR="00E80E02" w:rsidRPr="00EF053A" w:rsidRDefault="00E80E02" w:rsidP="007C5EFB">
            <w:pPr>
              <w:jc w:val="left"/>
              <w:rPr>
                <w:color w:val="000000"/>
                <w:sz w:val="24"/>
                <w:szCs w:val="24"/>
              </w:rPr>
            </w:pPr>
          </w:p>
        </w:tc>
        <w:tc>
          <w:tcPr>
            <w:tcW w:w="904" w:type="dxa"/>
            <w:vAlign w:val="bottom"/>
          </w:tcPr>
          <w:p w:rsidR="00E80E02" w:rsidRPr="00EF053A" w:rsidRDefault="00E80E02" w:rsidP="007C5EFB">
            <w:pPr>
              <w:jc w:val="left"/>
              <w:rPr>
                <w:color w:val="000000"/>
                <w:sz w:val="24"/>
                <w:szCs w:val="24"/>
              </w:rPr>
            </w:pPr>
            <w:r w:rsidRPr="00EF053A">
              <w:rPr>
                <w:color w:val="000000"/>
                <w:sz w:val="24"/>
                <w:szCs w:val="24"/>
              </w:rPr>
              <w:t>80</w:t>
            </w:r>
          </w:p>
        </w:tc>
        <w:tc>
          <w:tcPr>
            <w:tcW w:w="799" w:type="dxa"/>
            <w:vAlign w:val="bottom"/>
          </w:tcPr>
          <w:p w:rsidR="00E80E02" w:rsidRPr="00EF053A" w:rsidRDefault="00E80E02" w:rsidP="007C5EFB">
            <w:pPr>
              <w:jc w:val="left"/>
              <w:rPr>
                <w:color w:val="000000"/>
                <w:sz w:val="24"/>
                <w:szCs w:val="24"/>
              </w:rPr>
            </w:pPr>
            <w:r w:rsidRPr="00EF053A">
              <w:rPr>
                <w:color w:val="000000"/>
                <w:sz w:val="24"/>
                <w:szCs w:val="24"/>
              </w:rPr>
              <w:t>482</w:t>
            </w:r>
          </w:p>
        </w:tc>
        <w:tc>
          <w:tcPr>
            <w:tcW w:w="236" w:type="dxa"/>
            <w:vAlign w:val="bottom"/>
          </w:tcPr>
          <w:p w:rsidR="00E80E02" w:rsidRPr="00EF053A" w:rsidRDefault="00E80E02" w:rsidP="007C5EFB">
            <w:pPr>
              <w:jc w:val="left"/>
              <w:rPr>
                <w:sz w:val="24"/>
                <w:szCs w:val="24"/>
              </w:rPr>
            </w:pPr>
          </w:p>
        </w:tc>
        <w:tc>
          <w:tcPr>
            <w:tcW w:w="1710" w:type="dxa"/>
            <w:vAlign w:val="bottom"/>
          </w:tcPr>
          <w:p w:rsidR="00E80E02" w:rsidRPr="00EF053A" w:rsidRDefault="00A44C74" w:rsidP="007C5EFB">
            <w:pPr>
              <w:jc w:val="left"/>
              <w:rPr>
                <w:sz w:val="24"/>
                <w:szCs w:val="24"/>
              </w:rPr>
            </w:pPr>
            <w:r>
              <w:rPr>
                <w:sz w:val="24"/>
                <w:szCs w:val="24"/>
              </w:rPr>
              <w:t>4.88</w:t>
            </w:r>
            <w:r w:rsidR="00E80E02" w:rsidRPr="00EF053A">
              <w:rPr>
                <w:sz w:val="24"/>
                <w:szCs w:val="24"/>
              </w:rPr>
              <w:t xml:space="preserve">        1.21</w:t>
            </w:r>
          </w:p>
        </w:tc>
        <w:tc>
          <w:tcPr>
            <w:tcW w:w="990" w:type="dxa"/>
            <w:vAlign w:val="bottom"/>
          </w:tcPr>
          <w:p w:rsidR="00E80E02" w:rsidRPr="00EF053A" w:rsidRDefault="00E80E02" w:rsidP="007C5EFB">
            <w:pPr>
              <w:jc w:val="left"/>
              <w:rPr>
                <w:sz w:val="24"/>
                <w:szCs w:val="24"/>
              </w:rPr>
            </w:pPr>
            <w:r w:rsidRPr="00EF053A">
              <w:rPr>
                <w:sz w:val="24"/>
                <w:szCs w:val="24"/>
              </w:rPr>
              <w:t xml:space="preserve">    1</w:t>
            </w:r>
            <w:r w:rsidRPr="00EF053A">
              <w:rPr>
                <w:sz w:val="24"/>
                <w:szCs w:val="24"/>
                <w:vertAlign w:val="superscript"/>
              </w:rPr>
              <w:t>st</w:t>
            </w:r>
          </w:p>
        </w:tc>
      </w:tr>
      <w:tr w:rsidR="00E80E02" w:rsidRPr="00EF053A" w:rsidTr="00BA6076">
        <w:tc>
          <w:tcPr>
            <w:tcW w:w="3354" w:type="dxa"/>
            <w:vAlign w:val="bottom"/>
          </w:tcPr>
          <w:p w:rsidR="00E80E02" w:rsidRPr="00EF053A" w:rsidRDefault="00E80E02" w:rsidP="007C5EFB">
            <w:pPr>
              <w:jc w:val="left"/>
              <w:rPr>
                <w:sz w:val="24"/>
                <w:szCs w:val="24"/>
              </w:rPr>
            </w:pPr>
            <w:r w:rsidRPr="00EF053A">
              <w:rPr>
                <w:sz w:val="24"/>
                <w:szCs w:val="24"/>
              </w:rPr>
              <w:t>Internal staining, mold growth and fungal on external walls</w:t>
            </w:r>
          </w:p>
        </w:tc>
        <w:tc>
          <w:tcPr>
            <w:tcW w:w="800" w:type="dxa"/>
            <w:vAlign w:val="bottom"/>
          </w:tcPr>
          <w:p w:rsidR="00E80E02" w:rsidRPr="00EF053A" w:rsidRDefault="00E80E02" w:rsidP="007C5EFB">
            <w:pPr>
              <w:jc w:val="left"/>
              <w:rPr>
                <w:color w:val="000000"/>
                <w:sz w:val="24"/>
                <w:szCs w:val="24"/>
              </w:rPr>
            </w:pPr>
          </w:p>
        </w:tc>
        <w:tc>
          <w:tcPr>
            <w:tcW w:w="904" w:type="dxa"/>
            <w:vAlign w:val="bottom"/>
          </w:tcPr>
          <w:p w:rsidR="00E80E02" w:rsidRPr="00EF053A" w:rsidRDefault="00E80E02" w:rsidP="007C5EFB">
            <w:pPr>
              <w:jc w:val="left"/>
              <w:rPr>
                <w:color w:val="000000"/>
                <w:sz w:val="24"/>
                <w:szCs w:val="24"/>
              </w:rPr>
            </w:pPr>
            <w:r w:rsidRPr="00EF053A">
              <w:rPr>
                <w:color w:val="000000"/>
                <w:sz w:val="24"/>
                <w:szCs w:val="24"/>
              </w:rPr>
              <w:t>80</w:t>
            </w:r>
          </w:p>
        </w:tc>
        <w:tc>
          <w:tcPr>
            <w:tcW w:w="799" w:type="dxa"/>
            <w:vAlign w:val="bottom"/>
          </w:tcPr>
          <w:p w:rsidR="00E80E02" w:rsidRPr="00EF053A" w:rsidRDefault="00E80E02" w:rsidP="007C5EFB">
            <w:pPr>
              <w:jc w:val="left"/>
              <w:rPr>
                <w:color w:val="000000"/>
                <w:sz w:val="24"/>
                <w:szCs w:val="24"/>
              </w:rPr>
            </w:pPr>
            <w:r w:rsidRPr="00EF053A">
              <w:rPr>
                <w:color w:val="000000"/>
                <w:sz w:val="24"/>
                <w:szCs w:val="24"/>
              </w:rPr>
              <w:t>468</w:t>
            </w:r>
          </w:p>
        </w:tc>
        <w:tc>
          <w:tcPr>
            <w:tcW w:w="236" w:type="dxa"/>
            <w:vAlign w:val="bottom"/>
          </w:tcPr>
          <w:p w:rsidR="00E80E02" w:rsidRPr="00EF053A" w:rsidRDefault="00E80E02" w:rsidP="007C5EFB">
            <w:pPr>
              <w:jc w:val="left"/>
              <w:rPr>
                <w:sz w:val="24"/>
                <w:szCs w:val="24"/>
              </w:rPr>
            </w:pPr>
          </w:p>
        </w:tc>
        <w:tc>
          <w:tcPr>
            <w:tcW w:w="1710" w:type="dxa"/>
            <w:vAlign w:val="bottom"/>
          </w:tcPr>
          <w:p w:rsidR="00E80E02" w:rsidRPr="00EF053A" w:rsidRDefault="00A44C74" w:rsidP="007C5EFB">
            <w:pPr>
              <w:jc w:val="left"/>
              <w:rPr>
                <w:sz w:val="24"/>
                <w:szCs w:val="24"/>
              </w:rPr>
            </w:pPr>
            <w:r>
              <w:rPr>
                <w:sz w:val="24"/>
                <w:szCs w:val="24"/>
              </w:rPr>
              <w:t>4</w:t>
            </w:r>
            <w:r w:rsidR="00E80E02" w:rsidRPr="00EF053A">
              <w:rPr>
                <w:sz w:val="24"/>
                <w:szCs w:val="24"/>
              </w:rPr>
              <w:t>.85         1.17</w:t>
            </w:r>
          </w:p>
        </w:tc>
        <w:tc>
          <w:tcPr>
            <w:tcW w:w="990" w:type="dxa"/>
            <w:vAlign w:val="bottom"/>
          </w:tcPr>
          <w:p w:rsidR="00E80E02" w:rsidRPr="00EF053A" w:rsidRDefault="00E80E02" w:rsidP="007C5EFB">
            <w:pPr>
              <w:jc w:val="left"/>
              <w:rPr>
                <w:sz w:val="24"/>
                <w:szCs w:val="24"/>
              </w:rPr>
            </w:pPr>
            <w:r w:rsidRPr="00EF053A">
              <w:rPr>
                <w:sz w:val="24"/>
                <w:szCs w:val="24"/>
              </w:rPr>
              <w:t xml:space="preserve">     2</w:t>
            </w:r>
            <w:r w:rsidRPr="00EF053A">
              <w:rPr>
                <w:sz w:val="24"/>
                <w:szCs w:val="24"/>
                <w:vertAlign w:val="superscript"/>
              </w:rPr>
              <w:t>nd</w:t>
            </w:r>
          </w:p>
        </w:tc>
      </w:tr>
      <w:tr w:rsidR="00E80E02" w:rsidRPr="00EF053A" w:rsidTr="00BA6076">
        <w:tc>
          <w:tcPr>
            <w:tcW w:w="3354" w:type="dxa"/>
            <w:vAlign w:val="bottom"/>
          </w:tcPr>
          <w:p w:rsidR="00E80E02" w:rsidRPr="00EF053A" w:rsidRDefault="00E80E02" w:rsidP="007C5EFB">
            <w:pPr>
              <w:jc w:val="left"/>
              <w:rPr>
                <w:sz w:val="24"/>
                <w:szCs w:val="24"/>
              </w:rPr>
            </w:pPr>
            <w:r w:rsidRPr="00EF053A">
              <w:rPr>
                <w:sz w:val="24"/>
                <w:szCs w:val="24"/>
              </w:rPr>
              <w:t>Increased total life cycle cost on the project</w:t>
            </w:r>
          </w:p>
        </w:tc>
        <w:tc>
          <w:tcPr>
            <w:tcW w:w="800" w:type="dxa"/>
            <w:vAlign w:val="bottom"/>
          </w:tcPr>
          <w:p w:rsidR="00E80E02" w:rsidRPr="00EF053A" w:rsidRDefault="00E80E02" w:rsidP="007C5EFB">
            <w:pPr>
              <w:jc w:val="left"/>
              <w:rPr>
                <w:sz w:val="24"/>
                <w:szCs w:val="24"/>
              </w:rPr>
            </w:pPr>
          </w:p>
        </w:tc>
        <w:tc>
          <w:tcPr>
            <w:tcW w:w="904" w:type="dxa"/>
            <w:vAlign w:val="bottom"/>
          </w:tcPr>
          <w:p w:rsidR="00E80E02" w:rsidRPr="00EF053A" w:rsidRDefault="00E80E02" w:rsidP="007C5EFB">
            <w:pPr>
              <w:jc w:val="left"/>
              <w:rPr>
                <w:sz w:val="24"/>
                <w:szCs w:val="24"/>
              </w:rPr>
            </w:pPr>
            <w:r w:rsidRPr="00EF053A">
              <w:rPr>
                <w:sz w:val="24"/>
                <w:szCs w:val="24"/>
              </w:rPr>
              <w:t>80</w:t>
            </w:r>
          </w:p>
        </w:tc>
        <w:tc>
          <w:tcPr>
            <w:tcW w:w="799" w:type="dxa"/>
            <w:vAlign w:val="bottom"/>
          </w:tcPr>
          <w:p w:rsidR="00E80E02" w:rsidRPr="00EF053A" w:rsidRDefault="00E80E02" w:rsidP="007C5EFB">
            <w:pPr>
              <w:jc w:val="left"/>
              <w:rPr>
                <w:sz w:val="24"/>
                <w:szCs w:val="24"/>
              </w:rPr>
            </w:pPr>
            <w:r w:rsidRPr="00EF053A">
              <w:rPr>
                <w:sz w:val="24"/>
                <w:szCs w:val="24"/>
              </w:rPr>
              <w:t>456</w:t>
            </w:r>
          </w:p>
        </w:tc>
        <w:tc>
          <w:tcPr>
            <w:tcW w:w="236" w:type="dxa"/>
            <w:vAlign w:val="bottom"/>
          </w:tcPr>
          <w:p w:rsidR="00E80E02" w:rsidRPr="00EF053A" w:rsidRDefault="00E80E02" w:rsidP="007C5EFB">
            <w:pPr>
              <w:jc w:val="left"/>
              <w:rPr>
                <w:sz w:val="24"/>
                <w:szCs w:val="24"/>
              </w:rPr>
            </w:pPr>
          </w:p>
        </w:tc>
        <w:tc>
          <w:tcPr>
            <w:tcW w:w="1710" w:type="dxa"/>
            <w:vAlign w:val="bottom"/>
          </w:tcPr>
          <w:p w:rsidR="00E80E02" w:rsidRPr="00EF053A" w:rsidRDefault="00A44C74" w:rsidP="007C5EFB">
            <w:pPr>
              <w:jc w:val="left"/>
              <w:rPr>
                <w:sz w:val="24"/>
                <w:szCs w:val="24"/>
              </w:rPr>
            </w:pPr>
            <w:r>
              <w:rPr>
                <w:sz w:val="24"/>
                <w:szCs w:val="24"/>
              </w:rPr>
              <w:t>4.8</w:t>
            </w:r>
            <w:r w:rsidR="00E80E02" w:rsidRPr="00EF053A">
              <w:rPr>
                <w:sz w:val="24"/>
                <w:szCs w:val="24"/>
              </w:rPr>
              <w:t>0         1.14</w:t>
            </w:r>
          </w:p>
        </w:tc>
        <w:tc>
          <w:tcPr>
            <w:tcW w:w="990" w:type="dxa"/>
            <w:vAlign w:val="bottom"/>
          </w:tcPr>
          <w:p w:rsidR="00E80E02" w:rsidRPr="00EF053A" w:rsidRDefault="00E80E02" w:rsidP="007C5EFB">
            <w:pPr>
              <w:jc w:val="left"/>
              <w:rPr>
                <w:sz w:val="24"/>
                <w:szCs w:val="24"/>
              </w:rPr>
            </w:pPr>
            <w:r w:rsidRPr="00EF053A">
              <w:rPr>
                <w:sz w:val="24"/>
                <w:szCs w:val="24"/>
              </w:rPr>
              <w:t xml:space="preserve">     3</w:t>
            </w:r>
            <w:r w:rsidRPr="00EF053A">
              <w:rPr>
                <w:sz w:val="24"/>
                <w:szCs w:val="24"/>
                <w:vertAlign w:val="superscript"/>
              </w:rPr>
              <w:t>rd</w:t>
            </w:r>
          </w:p>
        </w:tc>
      </w:tr>
      <w:tr w:rsidR="00E80E02" w:rsidRPr="00EF053A" w:rsidTr="00BA6076">
        <w:tc>
          <w:tcPr>
            <w:tcW w:w="3354" w:type="dxa"/>
            <w:vAlign w:val="bottom"/>
          </w:tcPr>
          <w:p w:rsidR="00E80E02" w:rsidRPr="00EF053A" w:rsidRDefault="00E80E02" w:rsidP="007C5EFB">
            <w:pPr>
              <w:jc w:val="left"/>
              <w:rPr>
                <w:sz w:val="24"/>
                <w:szCs w:val="24"/>
              </w:rPr>
            </w:pPr>
            <w:r w:rsidRPr="00EF053A">
              <w:rPr>
                <w:sz w:val="24"/>
                <w:szCs w:val="24"/>
              </w:rPr>
              <w:t>Deterioration of roof covering</w:t>
            </w:r>
          </w:p>
        </w:tc>
        <w:tc>
          <w:tcPr>
            <w:tcW w:w="800" w:type="dxa"/>
            <w:vAlign w:val="bottom"/>
          </w:tcPr>
          <w:p w:rsidR="00E80E02" w:rsidRPr="00EF053A" w:rsidRDefault="00E80E02" w:rsidP="007C5EFB">
            <w:pPr>
              <w:jc w:val="left"/>
              <w:rPr>
                <w:color w:val="000000"/>
                <w:sz w:val="24"/>
                <w:szCs w:val="24"/>
              </w:rPr>
            </w:pPr>
          </w:p>
        </w:tc>
        <w:tc>
          <w:tcPr>
            <w:tcW w:w="904" w:type="dxa"/>
            <w:vAlign w:val="bottom"/>
          </w:tcPr>
          <w:p w:rsidR="00E80E02" w:rsidRPr="00EF053A" w:rsidRDefault="00E80E02" w:rsidP="007C5EFB">
            <w:pPr>
              <w:jc w:val="left"/>
              <w:rPr>
                <w:color w:val="000000"/>
                <w:sz w:val="24"/>
                <w:szCs w:val="24"/>
              </w:rPr>
            </w:pPr>
            <w:r w:rsidRPr="00EF053A">
              <w:rPr>
                <w:color w:val="000000"/>
                <w:sz w:val="24"/>
                <w:szCs w:val="24"/>
              </w:rPr>
              <w:t>80</w:t>
            </w:r>
          </w:p>
        </w:tc>
        <w:tc>
          <w:tcPr>
            <w:tcW w:w="799" w:type="dxa"/>
            <w:vAlign w:val="bottom"/>
          </w:tcPr>
          <w:p w:rsidR="00E80E02" w:rsidRPr="00EF053A" w:rsidRDefault="00E80E02" w:rsidP="007C5EFB">
            <w:pPr>
              <w:jc w:val="left"/>
              <w:rPr>
                <w:color w:val="000000"/>
                <w:sz w:val="24"/>
                <w:szCs w:val="24"/>
              </w:rPr>
            </w:pPr>
            <w:r w:rsidRPr="00EF053A">
              <w:rPr>
                <w:color w:val="000000"/>
                <w:sz w:val="24"/>
                <w:szCs w:val="24"/>
              </w:rPr>
              <w:t>451</w:t>
            </w:r>
          </w:p>
        </w:tc>
        <w:tc>
          <w:tcPr>
            <w:tcW w:w="236" w:type="dxa"/>
            <w:vAlign w:val="bottom"/>
          </w:tcPr>
          <w:p w:rsidR="00E80E02" w:rsidRPr="00EF053A" w:rsidRDefault="00E80E02" w:rsidP="007C5EFB">
            <w:pPr>
              <w:jc w:val="left"/>
              <w:rPr>
                <w:sz w:val="24"/>
                <w:szCs w:val="24"/>
              </w:rPr>
            </w:pPr>
          </w:p>
        </w:tc>
        <w:tc>
          <w:tcPr>
            <w:tcW w:w="1710" w:type="dxa"/>
            <w:vAlign w:val="bottom"/>
          </w:tcPr>
          <w:p w:rsidR="00E80E02" w:rsidRPr="00EF053A" w:rsidRDefault="00A44C74" w:rsidP="007C5EFB">
            <w:pPr>
              <w:jc w:val="left"/>
              <w:rPr>
                <w:sz w:val="24"/>
                <w:szCs w:val="24"/>
              </w:rPr>
            </w:pPr>
            <w:r>
              <w:rPr>
                <w:sz w:val="24"/>
                <w:szCs w:val="24"/>
              </w:rPr>
              <w:t>4.79</w:t>
            </w:r>
            <w:r w:rsidR="00E80E02" w:rsidRPr="00EF053A">
              <w:rPr>
                <w:sz w:val="24"/>
                <w:szCs w:val="24"/>
              </w:rPr>
              <w:t xml:space="preserve">         1.13</w:t>
            </w:r>
          </w:p>
        </w:tc>
        <w:tc>
          <w:tcPr>
            <w:tcW w:w="990" w:type="dxa"/>
            <w:vAlign w:val="bottom"/>
          </w:tcPr>
          <w:p w:rsidR="00E80E02" w:rsidRPr="00EF053A" w:rsidRDefault="00E80E02" w:rsidP="007C5EFB">
            <w:pPr>
              <w:jc w:val="left"/>
              <w:rPr>
                <w:sz w:val="24"/>
                <w:szCs w:val="24"/>
              </w:rPr>
            </w:pPr>
            <w:r w:rsidRPr="00EF053A">
              <w:rPr>
                <w:sz w:val="24"/>
                <w:szCs w:val="24"/>
              </w:rPr>
              <w:t xml:space="preserve">     4</w:t>
            </w:r>
            <w:r w:rsidRPr="00EF053A">
              <w:rPr>
                <w:sz w:val="24"/>
                <w:szCs w:val="24"/>
                <w:vertAlign w:val="superscript"/>
              </w:rPr>
              <w:t>th</w:t>
            </w:r>
          </w:p>
        </w:tc>
      </w:tr>
      <w:tr w:rsidR="00E80E02" w:rsidRPr="00EF053A" w:rsidTr="00BA6076">
        <w:tc>
          <w:tcPr>
            <w:tcW w:w="3354" w:type="dxa"/>
            <w:vAlign w:val="bottom"/>
          </w:tcPr>
          <w:p w:rsidR="00E80E02" w:rsidRPr="00EF053A" w:rsidRDefault="00E80E02" w:rsidP="007C5EFB">
            <w:pPr>
              <w:jc w:val="left"/>
              <w:rPr>
                <w:sz w:val="24"/>
                <w:szCs w:val="24"/>
              </w:rPr>
            </w:pPr>
            <w:r w:rsidRPr="00EF053A">
              <w:rPr>
                <w:sz w:val="24"/>
                <w:szCs w:val="24"/>
              </w:rPr>
              <w:t>Death of occupants</w:t>
            </w:r>
          </w:p>
        </w:tc>
        <w:tc>
          <w:tcPr>
            <w:tcW w:w="800" w:type="dxa"/>
            <w:vAlign w:val="bottom"/>
          </w:tcPr>
          <w:p w:rsidR="00E80E02" w:rsidRPr="00EF053A" w:rsidRDefault="00E80E02" w:rsidP="007C5EFB">
            <w:pPr>
              <w:jc w:val="left"/>
              <w:rPr>
                <w:color w:val="000000"/>
                <w:sz w:val="24"/>
                <w:szCs w:val="24"/>
              </w:rPr>
            </w:pPr>
          </w:p>
        </w:tc>
        <w:tc>
          <w:tcPr>
            <w:tcW w:w="904" w:type="dxa"/>
            <w:vAlign w:val="bottom"/>
          </w:tcPr>
          <w:p w:rsidR="00E80E02" w:rsidRPr="00EF053A" w:rsidRDefault="00E80E02" w:rsidP="007C5EFB">
            <w:pPr>
              <w:jc w:val="left"/>
              <w:rPr>
                <w:color w:val="000000"/>
                <w:sz w:val="24"/>
                <w:szCs w:val="24"/>
              </w:rPr>
            </w:pPr>
            <w:r w:rsidRPr="00EF053A">
              <w:rPr>
                <w:color w:val="000000"/>
                <w:sz w:val="24"/>
                <w:szCs w:val="24"/>
              </w:rPr>
              <w:t>80</w:t>
            </w:r>
          </w:p>
        </w:tc>
        <w:tc>
          <w:tcPr>
            <w:tcW w:w="799" w:type="dxa"/>
            <w:vAlign w:val="bottom"/>
          </w:tcPr>
          <w:p w:rsidR="00E80E02" w:rsidRPr="00EF053A" w:rsidRDefault="00E80E02" w:rsidP="007C5EFB">
            <w:pPr>
              <w:jc w:val="left"/>
              <w:rPr>
                <w:color w:val="000000"/>
                <w:sz w:val="24"/>
                <w:szCs w:val="24"/>
              </w:rPr>
            </w:pPr>
            <w:r w:rsidRPr="00EF053A">
              <w:rPr>
                <w:color w:val="000000"/>
                <w:sz w:val="24"/>
                <w:szCs w:val="24"/>
              </w:rPr>
              <w:t>396</w:t>
            </w:r>
          </w:p>
        </w:tc>
        <w:tc>
          <w:tcPr>
            <w:tcW w:w="236" w:type="dxa"/>
            <w:vAlign w:val="bottom"/>
          </w:tcPr>
          <w:p w:rsidR="00E80E02" w:rsidRPr="00EF053A" w:rsidRDefault="00E80E02" w:rsidP="007C5EFB">
            <w:pPr>
              <w:jc w:val="left"/>
              <w:rPr>
                <w:sz w:val="24"/>
                <w:szCs w:val="24"/>
              </w:rPr>
            </w:pPr>
          </w:p>
        </w:tc>
        <w:tc>
          <w:tcPr>
            <w:tcW w:w="1710" w:type="dxa"/>
            <w:vAlign w:val="bottom"/>
          </w:tcPr>
          <w:p w:rsidR="00E80E02" w:rsidRPr="00EF053A" w:rsidRDefault="00A44C74" w:rsidP="007C5EFB">
            <w:pPr>
              <w:jc w:val="left"/>
              <w:rPr>
                <w:sz w:val="24"/>
                <w:szCs w:val="24"/>
              </w:rPr>
            </w:pPr>
            <w:r>
              <w:rPr>
                <w:sz w:val="24"/>
                <w:szCs w:val="24"/>
              </w:rPr>
              <w:t>4.77</w:t>
            </w:r>
            <w:r w:rsidR="00E80E02" w:rsidRPr="00EF053A">
              <w:rPr>
                <w:sz w:val="24"/>
                <w:szCs w:val="24"/>
              </w:rPr>
              <w:t xml:space="preserve">         0.99</w:t>
            </w:r>
          </w:p>
        </w:tc>
        <w:tc>
          <w:tcPr>
            <w:tcW w:w="990" w:type="dxa"/>
            <w:vAlign w:val="bottom"/>
          </w:tcPr>
          <w:p w:rsidR="00E80E02" w:rsidRPr="00EF053A" w:rsidRDefault="00E80E02" w:rsidP="007C5EFB">
            <w:pPr>
              <w:jc w:val="left"/>
              <w:rPr>
                <w:sz w:val="24"/>
                <w:szCs w:val="24"/>
              </w:rPr>
            </w:pPr>
            <w:r w:rsidRPr="00EF053A">
              <w:rPr>
                <w:sz w:val="24"/>
                <w:szCs w:val="24"/>
              </w:rPr>
              <w:t xml:space="preserve">     5</w:t>
            </w:r>
            <w:r w:rsidRPr="00EF053A">
              <w:rPr>
                <w:sz w:val="24"/>
                <w:szCs w:val="24"/>
                <w:vertAlign w:val="superscript"/>
              </w:rPr>
              <w:t>th</w:t>
            </w:r>
          </w:p>
        </w:tc>
      </w:tr>
      <w:tr w:rsidR="00E80E02" w:rsidRPr="00EF053A" w:rsidTr="00BA6076">
        <w:tc>
          <w:tcPr>
            <w:tcW w:w="3354" w:type="dxa"/>
            <w:vAlign w:val="bottom"/>
          </w:tcPr>
          <w:p w:rsidR="00E80E02" w:rsidRPr="00EF053A" w:rsidRDefault="00E80E02" w:rsidP="007C5EFB">
            <w:pPr>
              <w:jc w:val="left"/>
              <w:rPr>
                <w:sz w:val="24"/>
                <w:szCs w:val="24"/>
              </w:rPr>
            </w:pPr>
            <w:r w:rsidRPr="00EF053A">
              <w:rPr>
                <w:sz w:val="24"/>
                <w:szCs w:val="24"/>
              </w:rPr>
              <w:t>Poor aesthetics</w:t>
            </w:r>
          </w:p>
        </w:tc>
        <w:tc>
          <w:tcPr>
            <w:tcW w:w="800" w:type="dxa"/>
            <w:vAlign w:val="bottom"/>
          </w:tcPr>
          <w:p w:rsidR="00E80E02" w:rsidRPr="00EF053A" w:rsidRDefault="00E80E02" w:rsidP="007C5EFB">
            <w:pPr>
              <w:jc w:val="left"/>
              <w:rPr>
                <w:color w:val="000000"/>
                <w:sz w:val="24"/>
                <w:szCs w:val="24"/>
              </w:rPr>
            </w:pPr>
          </w:p>
        </w:tc>
        <w:tc>
          <w:tcPr>
            <w:tcW w:w="904" w:type="dxa"/>
            <w:vAlign w:val="bottom"/>
          </w:tcPr>
          <w:p w:rsidR="00E80E02" w:rsidRPr="00EF053A" w:rsidRDefault="00E80E02" w:rsidP="007C5EFB">
            <w:pPr>
              <w:jc w:val="left"/>
              <w:rPr>
                <w:color w:val="000000"/>
                <w:sz w:val="24"/>
                <w:szCs w:val="24"/>
              </w:rPr>
            </w:pPr>
            <w:r w:rsidRPr="00EF053A">
              <w:rPr>
                <w:color w:val="000000"/>
                <w:sz w:val="24"/>
                <w:szCs w:val="24"/>
              </w:rPr>
              <w:t>80</w:t>
            </w:r>
          </w:p>
        </w:tc>
        <w:tc>
          <w:tcPr>
            <w:tcW w:w="799" w:type="dxa"/>
            <w:vAlign w:val="bottom"/>
          </w:tcPr>
          <w:p w:rsidR="00E80E02" w:rsidRPr="00EF053A" w:rsidRDefault="00E80E02" w:rsidP="007C5EFB">
            <w:pPr>
              <w:jc w:val="left"/>
              <w:rPr>
                <w:color w:val="000000"/>
                <w:sz w:val="24"/>
                <w:szCs w:val="24"/>
              </w:rPr>
            </w:pPr>
            <w:r w:rsidRPr="00EF053A">
              <w:rPr>
                <w:color w:val="000000"/>
                <w:sz w:val="24"/>
                <w:szCs w:val="24"/>
              </w:rPr>
              <w:t>393</w:t>
            </w:r>
          </w:p>
        </w:tc>
        <w:tc>
          <w:tcPr>
            <w:tcW w:w="236" w:type="dxa"/>
            <w:vAlign w:val="bottom"/>
          </w:tcPr>
          <w:p w:rsidR="00E80E02" w:rsidRPr="00EF053A" w:rsidRDefault="00E80E02" w:rsidP="007C5EFB">
            <w:pPr>
              <w:jc w:val="left"/>
              <w:rPr>
                <w:sz w:val="24"/>
                <w:szCs w:val="24"/>
              </w:rPr>
            </w:pPr>
          </w:p>
        </w:tc>
        <w:tc>
          <w:tcPr>
            <w:tcW w:w="1710" w:type="dxa"/>
            <w:vAlign w:val="bottom"/>
          </w:tcPr>
          <w:p w:rsidR="00E80E02" w:rsidRPr="00EF053A" w:rsidRDefault="00A44C74" w:rsidP="007C5EFB">
            <w:pPr>
              <w:jc w:val="left"/>
              <w:rPr>
                <w:sz w:val="24"/>
                <w:szCs w:val="24"/>
              </w:rPr>
            </w:pPr>
            <w:r>
              <w:rPr>
                <w:sz w:val="24"/>
                <w:szCs w:val="24"/>
              </w:rPr>
              <w:t>4.75</w:t>
            </w:r>
            <w:r w:rsidR="00E80E02" w:rsidRPr="00EF053A">
              <w:rPr>
                <w:sz w:val="24"/>
                <w:szCs w:val="24"/>
              </w:rPr>
              <w:t xml:space="preserve">         0.98</w:t>
            </w:r>
          </w:p>
        </w:tc>
        <w:tc>
          <w:tcPr>
            <w:tcW w:w="990" w:type="dxa"/>
            <w:vAlign w:val="bottom"/>
          </w:tcPr>
          <w:p w:rsidR="00E80E02" w:rsidRPr="00EF053A" w:rsidRDefault="00E80E02" w:rsidP="007C5EFB">
            <w:pPr>
              <w:jc w:val="left"/>
              <w:rPr>
                <w:sz w:val="24"/>
                <w:szCs w:val="24"/>
              </w:rPr>
            </w:pPr>
            <w:r w:rsidRPr="00EF053A">
              <w:rPr>
                <w:sz w:val="24"/>
                <w:szCs w:val="24"/>
              </w:rPr>
              <w:t xml:space="preserve">     6</w:t>
            </w:r>
            <w:r w:rsidRPr="00EF053A">
              <w:rPr>
                <w:sz w:val="24"/>
                <w:szCs w:val="24"/>
                <w:vertAlign w:val="superscript"/>
              </w:rPr>
              <w:t>th</w:t>
            </w:r>
          </w:p>
        </w:tc>
      </w:tr>
      <w:tr w:rsidR="00E80E02" w:rsidRPr="00EF053A" w:rsidTr="00BA6076">
        <w:tc>
          <w:tcPr>
            <w:tcW w:w="3354" w:type="dxa"/>
            <w:vAlign w:val="bottom"/>
          </w:tcPr>
          <w:p w:rsidR="00E80E02" w:rsidRPr="00EF053A" w:rsidRDefault="00E80E02" w:rsidP="007C5EFB">
            <w:pPr>
              <w:jc w:val="left"/>
              <w:rPr>
                <w:bCs/>
                <w:color w:val="000000"/>
                <w:sz w:val="24"/>
                <w:szCs w:val="24"/>
              </w:rPr>
            </w:pPr>
            <w:r w:rsidRPr="00EF053A">
              <w:rPr>
                <w:sz w:val="24"/>
                <w:szCs w:val="24"/>
              </w:rPr>
              <w:t>Total collapse of structure</w:t>
            </w:r>
          </w:p>
        </w:tc>
        <w:tc>
          <w:tcPr>
            <w:tcW w:w="800" w:type="dxa"/>
            <w:vAlign w:val="bottom"/>
          </w:tcPr>
          <w:p w:rsidR="00E80E02" w:rsidRPr="00EF053A" w:rsidRDefault="00E80E02" w:rsidP="007C5EFB">
            <w:pPr>
              <w:jc w:val="left"/>
              <w:rPr>
                <w:color w:val="000000"/>
                <w:sz w:val="24"/>
                <w:szCs w:val="24"/>
              </w:rPr>
            </w:pPr>
          </w:p>
        </w:tc>
        <w:tc>
          <w:tcPr>
            <w:tcW w:w="904" w:type="dxa"/>
            <w:vAlign w:val="bottom"/>
          </w:tcPr>
          <w:p w:rsidR="00E80E02" w:rsidRPr="00EF053A" w:rsidRDefault="00E80E02" w:rsidP="007C5EFB">
            <w:pPr>
              <w:jc w:val="left"/>
              <w:rPr>
                <w:color w:val="000000"/>
                <w:sz w:val="24"/>
                <w:szCs w:val="24"/>
              </w:rPr>
            </w:pPr>
            <w:r w:rsidRPr="00EF053A">
              <w:rPr>
                <w:color w:val="000000"/>
                <w:sz w:val="24"/>
                <w:szCs w:val="24"/>
              </w:rPr>
              <w:t>80</w:t>
            </w:r>
          </w:p>
        </w:tc>
        <w:tc>
          <w:tcPr>
            <w:tcW w:w="799" w:type="dxa"/>
            <w:vAlign w:val="bottom"/>
          </w:tcPr>
          <w:p w:rsidR="00E80E02" w:rsidRPr="00EF053A" w:rsidRDefault="00E80E02" w:rsidP="007C5EFB">
            <w:pPr>
              <w:jc w:val="left"/>
              <w:rPr>
                <w:color w:val="000000"/>
                <w:sz w:val="24"/>
                <w:szCs w:val="24"/>
              </w:rPr>
            </w:pPr>
            <w:r w:rsidRPr="00EF053A">
              <w:rPr>
                <w:color w:val="000000"/>
                <w:sz w:val="24"/>
                <w:szCs w:val="24"/>
              </w:rPr>
              <w:t>383</w:t>
            </w:r>
          </w:p>
        </w:tc>
        <w:tc>
          <w:tcPr>
            <w:tcW w:w="236" w:type="dxa"/>
            <w:vAlign w:val="bottom"/>
          </w:tcPr>
          <w:p w:rsidR="00E80E02" w:rsidRPr="00EF053A" w:rsidRDefault="00E80E02" w:rsidP="007C5EFB">
            <w:pPr>
              <w:jc w:val="left"/>
              <w:rPr>
                <w:sz w:val="24"/>
                <w:szCs w:val="24"/>
              </w:rPr>
            </w:pPr>
          </w:p>
        </w:tc>
        <w:tc>
          <w:tcPr>
            <w:tcW w:w="1710" w:type="dxa"/>
            <w:vAlign w:val="bottom"/>
          </w:tcPr>
          <w:p w:rsidR="00E80E02" w:rsidRPr="00EF053A" w:rsidRDefault="00A44C74" w:rsidP="007C5EFB">
            <w:pPr>
              <w:jc w:val="left"/>
              <w:rPr>
                <w:sz w:val="24"/>
                <w:szCs w:val="24"/>
              </w:rPr>
            </w:pPr>
            <w:r>
              <w:rPr>
                <w:sz w:val="24"/>
                <w:szCs w:val="24"/>
              </w:rPr>
              <w:t>4.74</w:t>
            </w:r>
            <w:r w:rsidR="00E80E02" w:rsidRPr="00EF053A">
              <w:rPr>
                <w:sz w:val="24"/>
                <w:szCs w:val="24"/>
              </w:rPr>
              <w:t xml:space="preserve">         0.96</w:t>
            </w:r>
          </w:p>
        </w:tc>
        <w:tc>
          <w:tcPr>
            <w:tcW w:w="990" w:type="dxa"/>
            <w:vAlign w:val="bottom"/>
          </w:tcPr>
          <w:p w:rsidR="00E80E02" w:rsidRPr="00EF053A" w:rsidRDefault="00E80E02" w:rsidP="007C5EFB">
            <w:pPr>
              <w:jc w:val="left"/>
              <w:rPr>
                <w:sz w:val="24"/>
                <w:szCs w:val="24"/>
              </w:rPr>
            </w:pPr>
            <w:r w:rsidRPr="00EF053A">
              <w:rPr>
                <w:sz w:val="24"/>
                <w:szCs w:val="24"/>
              </w:rPr>
              <w:t xml:space="preserve">     7</w:t>
            </w:r>
            <w:r w:rsidRPr="00EF053A">
              <w:rPr>
                <w:sz w:val="24"/>
                <w:szCs w:val="24"/>
                <w:vertAlign w:val="superscript"/>
              </w:rPr>
              <w:t>th</w:t>
            </w:r>
          </w:p>
        </w:tc>
      </w:tr>
      <w:tr w:rsidR="00E80E02" w:rsidRPr="00EF053A" w:rsidTr="00BA6076">
        <w:tc>
          <w:tcPr>
            <w:tcW w:w="3354" w:type="dxa"/>
            <w:vAlign w:val="bottom"/>
          </w:tcPr>
          <w:p w:rsidR="00E80E02" w:rsidRPr="00EF053A" w:rsidRDefault="00E80E02" w:rsidP="007C5EFB">
            <w:pPr>
              <w:jc w:val="left"/>
              <w:rPr>
                <w:sz w:val="24"/>
                <w:szCs w:val="24"/>
              </w:rPr>
            </w:pPr>
            <w:r w:rsidRPr="00EF053A">
              <w:rPr>
                <w:sz w:val="24"/>
                <w:szCs w:val="24"/>
              </w:rPr>
              <w:t>Project abandonment</w:t>
            </w:r>
          </w:p>
        </w:tc>
        <w:tc>
          <w:tcPr>
            <w:tcW w:w="800" w:type="dxa"/>
            <w:vAlign w:val="bottom"/>
          </w:tcPr>
          <w:p w:rsidR="00E80E02" w:rsidRPr="00EF053A" w:rsidRDefault="00E80E02" w:rsidP="007C5EFB">
            <w:pPr>
              <w:jc w:val="left"/>
              <w:rPr>
                <w:color w:val="000000"/>
                <w:sz w:val="24"/>
                <w:szCs w:val="24"/>
              </w:rPr>
            </w:pPr>
          </w:p>
        </w:tc>
        <w:tc>
          <w:tcPr>
            <w:tcW w:w="904" w:type="dxa"/>
            <w:vAlign w:val="bottom"/>
          </w:tcPr>
          <w:p w:rsidR="00E80E02" w:rsidRPr="00EF053A" w:rsidRDefault="00E80E02" w:rsidP="007C5EFB">
            <w:pPr>
              <w:jc w:val="left"/>
              <w:rPr>
                <w:color w:val="000000"/>
                <w:sz w:val="24"/>
                <w:szCs w:val="24"/>
              </w:rPr>
            </w:pPr>
            <w:r w:rsidRPr="00EF053A">
              <w:rPr>
                <w:color w:val="000000"/>
                <w:sz w:val="24"/>
                <w:szCs w:val="24"/>
              </w:rPr>
              <w:t>80</w:t>
            </w:r>
          </w:p>
        </w:tc>
        <w:tc>
          <w:tcPr>
            <w:tcW w:w="799" w:type="dxa"/>
            <w:vAlign w:val="bottom"/>
          </w:tcPr>
          <w:p w:rsidR="00E80E02" w:rsidRPr="00EF053A" w:rsidRDefault="00E80E02" w:rsidP="007C5EFB">
            <w:pPr>
              <w:jc w:val="left"/>
              <w:rPr>
                <w:color w:val="000000"/>
                <w:sz w:val="24"/>
                <w:szCs w:val="24"/>
              </w:rPr>
            </w:pPr>
            <w:r w:rsidRPr="00EF053A">
              <w:rPr>
                <w:color w:val="000000"/>
                <w:sz w:val="24"/>
                <w:szCs w:val="24"/>
              </w:rPr>
              <w:t>378</w:t>
            </w:r>
          </w:p>
        </w:tc>
        <w:tc>
          <w:tcPr>
            <w:tcW w:w="236" w:type="dxa"/>
            <w:vAlign w:val="bottom"/>
          </w:tcPr>
          <w:p w:rsidR="00E80E02" w:rsidRPr="00EF053A" w:rsidRDefault="00E80E02" w:rsidP="007C5EFB">
            <w:pPr>
              <w:jc w:val="left"/>
              <w:rPr>
                <w:sz w:val="24"/>
                <w:szCs w:val="24"/>
              </w:rPr>
            </w:pPr>
          </w:p>
        </w:tc>
        <w:tc>
          <w:tcPr>
            <w:tcW w:w="1710" w:type="dxa"/>
            <w:vAlign w:val="bottom"/>
          </w:tcPr>
          <w:p w:rsidR="00E80E02" w:rsidRPr="00EF053A" w:rsidRDefault="00E80E02" w:rsidP="007C5EFB">
            <w:pPr>
              <w:jc w:val="left"/>
              <w:rPr>
                <w:sz w:val="24"/>
                <w:szCs w:val="24"/>
              </w:rPr>
            </w:pPr>
            <w:r w:rsidRPr="00EF053A">
              <w:rPr>
                <w:sz w:val="24"/>
                <w:szCs w:val="24"/>
              </w:rPr>
              <w:t>4.72         0.94</w:t>
            </w:r>
          </w:p>
        </w:tc>
        <w:tc>
          <w:tcPr>
            <w:tcW w:w="990" w:type="dxa"/>
            <w:vAlign w:val="bottom"/>
          </w:tcPr>
          <w:p w:rsidR="00E80E02" w:rsidRPr="00EF053A" w:rsidRDefault="00E80E02" w:rsidP="007C5EFB">
            <w:pPr>
              <w:jc w:val="left"/>
              <w:rPr>
                <w:sz w:val="24"/>
                <w:szCs w:val="24"/>
              </w:rPr>
            </w:pPr>
            <w:r w:rsidRPr="00EF053A">
              <w:rPr>
                <w:sz w:val="24"/>
                <w:szCs w:val="24"/>
              </w:rPr>
              <w:t xml:space="preserve">     8</w:t>
            </w:r>
            <w:r w:rsidRPr="00EF053A">
              <w:rPr>
                <w:sz w:val="24"/>
                <w:szCs w:val="24"/>
                <w:vertAlign w:val="superscript"/>
              </w:rPr>
              <w:t>th</w:t>
            </w:r>
          </w:p>
        </w:tc>
      </w:tr>
      <w:tr w:rsidR="00E80E02" w:rsidRPr="00EF053A" w:rsidTr="00BA6076">
        <w:tc>
          <w:tcPr>
            <w:tcW w:w="3354" w:type="dxa"/>
            <w:vAlign w:val="bottom"/>
          </w:tcPr>
          <w:p w:rsidR="00E80E02" w:rsidRPr="00EF053A" w:rsidRDefault="00E80E02" w:rsidP="007C5EFB">
            <w:pPr>
              <w:jc w:val="left"/>
              <w:rPr>
                <w:sz w:val="24"/>
                <w:szCs w:val="24"/>
              </w:rPr>
            </w:pPr>
            <w:r w:rsidRPr="00EF053A">
              <w:rPr>
                <w:sz w:val="24"/>
                <w:szCs w:val="24"/>
              </w:rPr>
              <w:t>Unsafe structure</w:t>
            </w:r>
          </w:p>
        </w:tc>
        <w:tc>
          <w:tcPr>
            <w:tcW w:w="800" w:type="dxa"/>
            <w:vAlign w:val="bottom"/>
          </w:tcPr>
          <w:p w:rsidR="00E80E02" w:rsidRPr="00EF053A" w:rsidRDefault="00E80E02" w:rsidP="007C5EFB">
            <w:pPr>
              <w:jc w:val="left"/>
              <w:rPr>
                <w:color w:val="000000"/>
                <w:sz w:val="24"/>
                <w:szCs w:val="24"/>
              </w:rPr>
            </w:pPr>
          </w:p>
        </w:tc>
        <w:tc>
          <w:tcPr>
            <w:tcW w:w="904" w:type="dxa"/>
            <w:vAlign w:val="bottom"/>
          </w:tcPr>
          <w:p w:rsidR="00E80E02" w:rsidRPr="00EF053A" w:rsidRDefault="00E80E02" w:rsidP="007C5EFB">
            <w:pPr>
              <w:jc w:val="left"/>
              <w:rPr>
                <w:color w:val="000000"/>
                <w:sz w:val="24"/>
                <w:szCs w:val="24"/>
              </w:rPr>
            </w:pPr>
            <w:r w:rsidRPr="00EF053A">
              <w:rPr>
                <w:color w:val="000000"/>
                <w:sz w:val="24"/>
                <w:szCs w:val="24"/>
              </w:rPr>
              <w:t>80</w:t>
            </w:r>
          </w:p>
        </w:tc>
        <w:tc>
          <w:tcPr>
            <w:tcW w:w="799" w:type="dxa"/>
            <w:vAlign w:val="bottom"/>
          </w:tcPr>
          <w:p w:rsidR="00E80E02" w:rsidRPr="00EF053A" w:rsidRDefault="00E80E02" w:rsidP="007C5EFB">
            <w:pPr>
              <w:jc w:val="left"/>
              <w:rPr>
                <w:color w:val="000000"/>
                <w:sz w:val="24"/>
                <w:szCs w:val="24"/>
              </w:rPr>
            </w:pPr>
            <w:r w:rsidRPr="00EF053A">
              <w:rPr>
                <w:color w:val="000000"/>
                <w:sz w:val="24"/>
                <w:szCs w:val="24"/>
              </w:rPr>
              <w:t>370</w:t>
            </w:r>
          </w:p>
        </w:tc>
        <w:tc>
          <w:tcPr>
            <w:tcW w:w="236" w:type="dxa"/>
            <w:vAlign w:val="bottom"/>
          </w:tcPr>
          <w:p w:rsidR="00E80E02" w:rsidRPr="00EF053A" w:rsidRDefault="00E80E02" w:rsidP="007C5EFB">
            <w:pPr>
              <w:jc w:val="left"/>
              <w:rPr>
                <w:sz w:val="24"/>
                <w:szCs w:val="24"/>
              </w:rPr>
            </w:pPr>
          </w:p>
        </w:tc>
        <w:tc>
          <w:tcPr>
            <w:tcW w:w="1710" w:type="dxa"/>
            <w:vAlign w:val="bottom"/>
          </w:tcPr>
          <w:p w:rsidR="00E80E02" w:rsidRPr="00EF053A" w:rsidRDefault="00E80E02" w:rsidP="007C5EFB">
            <w:pPr>
              <w:jc w:val="left"/>
              <w:rPr>
                <w:sz w:val="24"/>
                <w:szCs w:val="24"/>
              </w:rPr>
            </w:pPr>
            <w:r w:rsidRPr="00EF053A">
              <w:rPr>
                <w:sz w:val="24"/>
                <w:szCs w:val="24"/>
              </w:rPr>
              <w:t>4.63         0.51</w:t>
            </w:r>
          </w:p>
        </w:tc>
        <w:tc>
          <w:tcPr>
            <w:tcW w:w="990" w:type="dxa"/>
            <w:vAlign w:val="bottom"/>
          </w:tcPr>
          <w:p w:rsidR="00E80E02" w:rsidRPr="00EF053A" w:rsidRDefault="00E80E02" w:rsidP="007C5EFB">
            <w:pPr>
              <w:jc w:val="left"/>
              <w:rPr>
                <w:sz w:val="24"/>
                <w:szCs w:val="24"/>
              </w:rPr>
            </w:pPr>
            <w:r w:rsidRPr="00EF053A">
              <w:rPr>
                <w:sz w:val="24"/>
                <w:szCs w:val="24"/>
              </w:rPr>
              <w:t xml:space="preserve">     9</w:t>
            </w:r>
            <w:r w:rsidRPr="00EF053A">
              <w:rPr>
                <w:sz w:val="24"/>
                <w:szCs w:val="24"/>
                <w:vertAlign w:val="superscript"/>
              </w:rPr>
              <w:t>th</w:t>
            </w:r>
          </w:p>
        </w:tc>
      </w:tr>
      <w:tr w:rsidR="00E80E02" w:rsidRPr="00EF053A" w:rsidTr="00BA6076">
        <w:tc>
          <w:tcPr>
            <w:tcW w:w="3354" w:type="dxa"/>
            <w:vAlign w:val="bottom"/>
          </w:tcPr>
          <w:p w:rsidR="00E80E02" w:rsidRPr="00EF053A" w:rsidRDefault="00E80E02" w:rsidP="007C5EFB">
            <w:pPr>
              <w:jc w:val="left"/>
              <w:rPr>
                <w:sz w:val="24"/>
                <w:szCs w:val="24"/>
              </w:rPr>
            </w:pPr>
            <w:r w:rsidRPr="00EF053A">
              <w:rPr>
                <w:sz w:val="24"/>
                <w:szCs w:val="24"/>
              </w:rPr>
              <w:t>Cost overrun</w:t>
            </w:r>
          </w:p>
        </w:tc>
        <w:tc>
          <w:tcPr>
            <w:tcW w:w="800" w:type="dxa"/>
            <w:vAlign w:val="bottom"/>
          </w:tcPr>
          <w:p w:rsidR="00E80E02" w:rsidRPr="00EF053A" w:rsidRDefault="00E80E02" w:rsidP="007C5EFB">
            <w:pPr>
              <w:jc w:val="left"/>
              <w:rPr>
                <w:color w:val="000000"/>
                <w:sz w:val="24"/>
                <w:szCs w:val="24"/>
              </w:rPr>
            </w:pPr>
          </w:p>
        </w:tc>
        <w:tc>
          <w:tcPr>
            <w:tcW w:w="904" w:type="dxa"/>
            <w:vAlign w:val="bottom"/>
          </w:tcPr>
          <w:p w:rsidR="00E80E02" w:rsidRPr="00EF053A" w:rsidRDefault="00E80E02" w:rsidP="007C5EFB">
            <w:pPr>
              <w:jc w:val="left"/>
              <w:rPr>
                <w:color w:val="000000"/>
                <w:sz w:val="24"/>
                <w:szCs w:val="24"/>
              </w:rPr>
            </w:pPr>
            <w:r w:rsidRPr="00EF053A">
              <w:rPr>
                <w:color w:val="000000"/>
                <w:sz w:val="24"/>
                <w:szCs w:val="24"/>
              </w:rPr>
              <w:t>80</w:t>
            </w:r>
          </w:p>
        </w:tc>
        <w:tc>
          <w:tcPr>
            <w:tcW w:w="799" w:type="dxa"/>
            <w:vAlign w:val="bottom"/>
          </w:tcPr>
          <w:p w:rsidR="00E80E02" w:rsidRPr="00EF053A" w:rsidRDefault="00E80E02" w:rsidP="007C5EFB">
            <w:pPr>
              <w:jc w:val="left"/>
              <w:rPr>
                <w:color w:val="000000"/>
                <w:sz w:val="24"/>
                <w:szCs w:val="24"/>
              </w:rPr>
            </w:pPr>
            <w:r w:rsidRPr="00EF053A">
              <w:rPr>
                <w:color w:val="000000"/>
                <w:sz w:val="24"/>
                <w:szCs w:val="24"/>
              </w:rPr>
              <w:t>360</w:t>
            </w:r>
          </w:p>
        </w:tc>
        <w:tc>
          <w:tcPr>
            <w:tcW w:w="236" w:type="dxa"/>
            <w:vAlign w:val="bottom"/>
          </w:tcPr>
          <w:p w:rsidR="00E80E02" w:rsidRPr="00EF053A" w:rsidRDefault="00E80E02" w:rsidP="007C5EFB">
            <w:pPr>
              <w:jc w:val="left"/>
              <w:rPr>
                <w:sz w:val="24"/>
                <w:szCs w:val="24"/>
              </w:rPr>
            </w:pPr>
          </w:p>
        </w:tc>
        <w:tc>
          <w:tcPr>
            <w:tcW w:w="1710" w:type="dxa"/>
            <w:vAlign w:val="bottom"/>
          </w:tcPr>
          <w:p w:rsidR="00E80E02" w:rsidRPr="00EF053A" w:rsidRDefault="00E80E02" w:rsidP="007C5EFB">
            <w:pPr>
              <w:jc w:val="left"/>
              <w:rPr>
                <w:sz w:val="24"/>
                <w:szCs w:val="24"/>
              </w:rPr>
            </w:pPr>
            <w:r w:rsidRPr="00EF053A">
              <w:rPr>
                <w:sz w:val="24"/>
                <w:szCs w:val="24"/>
              </w:rPr>
              <w:t>4.5           0.90</w:t>
            </w:r>
          </w:p>
        </w:tc>
        <w:tc>
          <w:tcPr>
            <w:tcW w:w="990" w:type="dxa"/>
            <w:vAlign w:val="bottom"/>
          </w:tcPr>
          <w:p w:rsidR="00E80E02" w:rsidRPr="00EF053A" w:rsidRDefault="00E80E02" w:rsidP="007C5EFB">
            <w:pPr>
              <w:jc w:val="left"/>
              <w:rPr>
                <w:sz w:val="24"/>
                <w:szCs w:val="24"/>
              </w:rPr>
            </w:pPr>
            <w:r w:rsidRPr="00EF053A">
              <w:rPr>
                <w:sz w:val="24"/>
                <w:szCs w:val="24"/>
              </w:rPr>
              <w:t xml:space="preserve">   10</w:t>
            </w:r>
            <w:r w:rsidRPr="00EF053A">
              <w:rPr>
                <w:sz w:val="24"/>
                <w:szCs w:val="24"/>
                <w:vertAlign w:val="superscript"/>
              </w:rPr>
              <w:t>th</w:t>
            </w:r>
          </w:p>
        </w:tc>
      </w:tr>
      <w:tr w:rsidR="00E80E02" w:rsidRPr="00EF053A" w:rsidTr="00BA6076">
        <w:tc>
          <w:tcPr>
            <w:tcW w:w="3354" w:type="dxa"/>
            <w:vAlign w:val="bottom"/>
          </w:tcPr>
          <w:p w:rsidR="00E80E02" w:rsidRPr="00EF053A" w:rsidRDefault="00E80E02" w:rsidP="007C5EFB">
            <w:pPr>
              <w:jc w:val="left"/>
              <w:rPr>
                <w:sz w:val="24"/>
                <w:szCs w:val="24"/>
              </w:rPr>
            </w:pPr>
            <w:r w:rsidRPr="00EF053A">
              <w:rPr>
                <w:sz w:val="24"/>
                <w:szCs w:val="24"/>
              </w:rPr>
              <w:t>Cracking</w:t>
            </w:r>
          </w:p>
        </w:tc>
        <w:tc>
          <w:tcPr>
            <w:tcW w:w="800" w:type="dxa"/>
            <w:vAlign w:val="bottom"/>
          </w:tcPr>
          <w:p w:rsidR="00E80E02" w:rsidRPr="00EF053A" w:rsidRDefault="00E80E02" w:rsidP="007C5EFB">
            <w:pPr>
              <w:jc w:val="left"/>
              <w:rPr>
                <w:sz w:val="24"/>
                <w:szCs w:val="24"/>
              </w:rPr>
            </w:pPr>
          </w:p>
        </w:tc>
        <w:tc>
          <w:tcPr>
            <w:tcW w:w="904" w:type="dxa"/>
            <w:vAlign w:val="bottom"/>
          </w:tcPr>
          <w:p w:rsidR="00E80E02" w:rsidRPr="00EF053A" w:rsidRDefault="00E80E02" w:rsidP="007C5EFB">
            <w:pPr>
              <w:jc w:val="left"/>
              <w:rPr>
                <w:sz w:val="24"/>
                <w:szCs w:val="24"/>
              </w:rPr>
            </w:pPr>
            <w:r w:rsidRPr="00EF053A">
              <w:rPr>
                <w:sz w:val="24"/>
                <w:szCs w:val="24"/>
              </w:rPr>
              <w:t>80</w:t>
            </w:r>
          </w:p>
        </w:tc>
        <w:tc>
          <w:tcPr>
            <w:tcW w:w="799" w:type="dxa"/>
            <w:vAlign w:val="bottom"/>
          </w:tcPr>
          <w:p w:rsidR="00E80E02" w:rsidRPr="00EF053A" w:rsidRDefault="00E80E02" w:rsidP="007C5EFB">
            <w:pPr>
              <w:jc w:val="left"/>
              <w:rPr>
                <w:sz w:val="24"/>
                <w:szCs w:val="24"/>
              </w:rPr>
            </w:pPr>
            <w:r w:rsidRPr="00EF053A">
              <w:rPr>
                <w:sz w:val="24"/>
                <w:szCs w:val="24"/>
              </w:rPr>
              <w:t>364</w:t>
            </w:r>
          </w:p>
        </w:tc>
        <w:tc>
          <w:tcPr>
            <w:tcW w:w="236" w:type="dxa"/>
            <w:vAlign w:val="bottom"/>
          </w:tcPr>
          <w:p w:rsidR="00E80E02" w:rsidRPr="00EF053A" w:rsidRDefault="00E80E02" w:rsidP="007C5EFB">
            <w:pPr>
              <w:jc w:val="left"/>
              <w:rPr>
                <w:sz w:val="24"/>
                <w:szCs w:val="24"/>
              </w:rPr>
            </w:pPr>
          </w:p>
        </w:tc>
        <w:tc>
          <w:tcPr>
            <w:tcW w:w="1710" w:type="dxa"/>
            <w:vAlign w:val="bottom"/>
          </w:tcPr>
          <w:p w:rsidR="00E80E02" w:rsidRPr="00EF053A" w:rsidRDefault="00E80E02" w:rsidP="007C5EFB">
            <w:pPr>
              <w:jc w:val="left"/>
              <w:rPr>
                <w:sz w:val="24"/>
                <w:szCs w:val="24"/>
              </w:rPr>
            </w:pPr>
            <w:r w:rsidRPr="00EF053A">
              <w:rPr>
                <w:sz w:val="24"/>
                <w:szCs w:val="24"/>
              </w:rPr>
              <w:t>4.55         0.91</w:t>
            </w:r>
          </w:p>
        </w:tc>
        <w:tc>
          <w:tcPr>
            <w:tcW w:w="990" w:type="dxa"/>
            <w:vAlign w:val="bottom"/>
          </w:tcPr>
          <w:p w:rsidR="00E80E02" w:rsidRPr="00EF053A" w:rsidRDefault="00E80E02" w:rsidP="007C5EFB">
            <w:pPr>
              <w:jc w:val="left"/>
              <w:rPr>
                <w:sz w:val="24"/>
                <w:szCs w:val="24"/>
              </w:rPr>
            </w:pPr>
            <w:r w:rsidRPr="00EF053A">
              <w:rPr>
                <w:sz w:val="24"/>
                <w:szCs w:val="24"/>
              </w:rPr>
              <w:t xml:space="preserve">    11</w:t>
            </w:r>
            <w:r w:rsidRPr="00EF053A">
              <w:rPr>
                <w:sz w:val="24"/>
                <w:szCs w:val="24"/>
                <w:vertAlign w:val="superscript"/>
              </w:rPr>
              <w:t>th</w:t>
            </w:r>
          </w:p>
        </w:tc>
      </w:tr>
      <w:tr w:rsidR="00E80E02" w:rsidRPr="00EF053A" w:rsidTr="00BA6076">
        <w:trPr>
          <w:trHeight w:val="329"/>
        </w:trPr>
        <w:tc>
          <w:tcPr>
            <w:tcW w:w="3354" w:type="dxa"/>
            <w:tcBorders>
              <w:bottom w:val="single" w:sz="4" w:space="0" w:color="auto"/>
            </w:tcBorders>
            <w:vAlign w:val="bottom"/>
          </w:tcPr>
          <w:p w:rsidR="00E80E02" w:rsidRPr="00EF053A" w:rsidRDefault="00E80E02" w:rsidP="007C5EFB">
            <w:pPr>
              <w:jc w:val="left"/>
              <w:rPr>
                <w:sz w:val="24"/>
                <w:szCs w:val="24"/>
              </w:rPr>
            </w:pPr>
            <w:r w:rsidRPr="00EF053A">
              <w:rPr>
                <w:sz w:val="24"/>
                <w:szCs w:val="24"/>
              </w:rPr>
              <w:t>Injuries to occupants</w:t>
            </w:r>
          </w:p>
        </w:tc>
        <w:tc>
          <w:tcPr>
            <w:tcW w:w="800" w:type="dxa"/>
            <w:tcBorders>
              <w:bottom w:val="single" w:sz="4" w:space="0" w:color="auto"/>
            </w:tcBorders>
            <w:vAlign w:val="bottom"/>
          </w:tcPr>
          <w:p w:rsidR="00E80E02" w:rsidRPr="00EF053A" w:rsidRDefault="00E80E02" w:rsidP="007C5EFB">
            <w:pPr>
              <w:jc w:val="left"/>
              <w:rPr>
                <w:color w:val="000000"/>
                <w:sz w:val="24"/>
                <w:szCs w:val="24"/>
              </w:rPr>
            </w:pPr>
          </w:p>
        </w:tc>
        <w:tc>
          <w:tcPr>
            <w:tcW w:w="904" w:type="dxa"/>
            <w:tcBorders>
              <w:bottom w:val="single" w:sz="4" w:space="0" w:color="auto"/>
            </w:tcBorders>
            <w:vAlign w:val="bottom"/>
          </w:tcPr>
          <w:p w:rsidR="00E80E02" w:rsidRPr="00EF053A" w:rsidRDefault="00E80E02" w:rsidP="007C5EFB">
            <w:pPr>
              <w:jc w:val="left"/>
              <w:rPr>
                <w:color w:val="000000"/>
                <w:sz w:val="24"/>
                <w:szCs w:val="24"/>
              </w:rPr>
            </w:pPr>
            <w:r w:rsidRPr="00EF053A">
              <w:rPr>
                <w:color w:val="000000"/>
                <w:sz w:val="24"/>
                <w:szCs w:val="24"/>
              </w:rPr>
              <w:t>80</w:t>
            </w:r>
          </w:p>
        </w:tc>
        <w:tc>
          <w:tcPr>
            <w:tcW w:w="799" w:type="dxa"/>
            <w:tcBorders>
              <w:bottom w:val="single" w:sz="4" w:space="0" w:color="auto"/>
            </w:tcBorders>
            <w:vAlign w:val="bottom"/>
          </w:tcPr>
          <w:p w:rsidR="00E80E02" w:rsidRPr="00EF053A" w:rsidRDefault="00E80E02" w:rsidP="007C5EFB">
            <w:pPr>
              <w:jc w:val="left"/>
              <w:rPr>
                <w:color w:val="000000"/>
                <w:sz w:val="24"/>
                <w:szCs w:val="24"/>
              </w:rPr>
            </w:pPr>
            <w:r w:rsidRPr="00EF053A">
              <w:rPr>
                <w:color w:val="000000"/>
                <w:sz w:val="24"/>
                <w:szCs w:val="24"/>
              </w:rPr>
              <w:t>352</w:t>
            </w:r>
          </w:p>
        </w:tc>
        <w:tc>
          <w:tcPr>
            <w:tcW w:w="236" w:type="dxa"/>
            <w:tcBorders>
              <w:bottom w:val="single" w:sz="4" w:space="0" w:color="auto"/>
            </w:tcBorders>
            <w:vAlign w:val="bottom"/>
          </w:tcPr>
          <w:p w:rsidR="00E80E02" w:rsidRPr="00EF053A" w:rsidRDefault="00E80E02" w:rsidP="007C5EFB">
            <w:pPr>
              <w:jc w:val="left"/>
              <w:rPr>
                <w:sz w:val="24"/>
                <w:szCs w:val="24"/>
              </w:rPr>
            </w:pPr>
          </w:p>
        </w:tc>
        <w:tc>
          <w:tcPr>
            <w:tcW w:w="1710" w:type="dxa"/>
            <w:tcBorders>
              <w:bottom w:val="single" w:sz="4" w:space="0" w:color="auto"/>
            </w:tcBorders>
            <w:vAlign w:val="bottom"/>
          </w:tcPr>
          <w:p w:rsidR="00E80E02" w:rsidRPr="00EF053A" w:rsidRDefault="00E80E02" w:rsidP="007C5EFB">
            <w:pPr>
              <w:jc w:val="left"/>
              <w:rPr>
                <w:sz w:val="24"/>
                <w:szCs w:val="24"/>
              </w:rPr>
            </w:pPr>
            <w:r w:rsidRPr="00EF053A">
              <w:rPr>
                <w:sz w:val="24"/>
                <w:szCs w:val="24"/>
              </w:rPr>
              <w:t>4.40         0.88</w:t>
            </w:r>
          </w:p>
        </w:tc>
        <w:tc>
          <w:tcPr>
            <w:tcW w:w="990" w:type="dxa"/>
            <w:tcBorders>
              <w:bottom w:val="single" w:sz="4" w:space="0" w:color="auto"/>
            </w:tcBorders>
            <w:vAlign w:val="bottom"/>
          </w:tcPr>
          <w:p w:rsidR="00E80E02" w:rsidRPr="00EF053A" w:rsidRDefault="00E80E02" w:rsidP="007C5EFB">
            <w:pPr>
              <w:jc w:val="left"/>
              <w:rPr>
                <w:sz w:val="24"/>
                <w:szCs w:val="24"/>
              </w:rPr>
            </w:pPr>
            <w:r w:rsidRPr="00EF053A">
              <w:rPr>
                <w:sz w:val="24"/>
                <w:szCs w:val="24"/>
              </w:rPr>
              <w:t xml:space="preserve">    12</w:t>
            </w:r>
            <w:r w:rsidRPr="00EF053A">
              <w:rPr>
                <w:sz w:val="24"/>
                <w:szCs w:val="24"/>
                <w:vertAlign w:val="superscript"/>
              </w:rPr>
              <w:t>th</w:t>
            </w:r>
          </w:p>
        </w:tc>
      </w:tr>
      <w:tr w:rsidR="00E80E02" w:rsidRPr="00EF053A" w:rsidTr="00BA6076">
        <w:trPr>
          <w:trHeight w:val="219"/>
        </w:trPr>
        <w:tc>
          <w:tcPr>
            <w:tcW w:w="3354" w:type="dxa"/>
            <w:tcBorders>
              <w:top w:val="single" w:sz="4" w:space="0" w:color="auto"/>
            </w:tcBorders>
            <w:vAlign w:val="bottom"/>
          </w:tcPr>
          <w:p w:rsidR="00E80E02" w:rsidRPr="00EF053A" w:rsidRDefault="00DC56A6" w:rsidP="007C5EFB">
            <w:pPr>
              <w:jc w:val="left"/>
              <w:rPr>
                <w:b/>
                <w:sz w:val="24"/>
                <w:szCs w:val="24"/>
              </w:rPr>
            </w:pPr>
            <w:r>
              <w:rPr>
                <w:b/>
                <w:sz w:val="24"/>
                <w:szCs w:val="24"/>
              </w:rPr>
              <w:t>Sources; field survey</w:t>
            </w:r>
            <w:proofErr w:type="gramStart"/>
            <w:r>
              <w:rPr>
                <w:b/>
                <w:sz w:val="24"/>
                <w:szCs w:val="24"/>
              </w:rPr>
              <w:t>,2022</w:t>
            </w:r>
            <w:proofErr w:type="gramEnd"/>
            <w:r w:rsidR="00E80E02">
              <w:rPr>
                <w:b/>
                <w:sz w:val="24"/>
                <w:szCs w:val="24"/>
              </w:rPr>
              <w:t>.</w:t>
            </w:r>
          </w:p>
        </w:tc>
        <w:tc>
          <w:tcPr>
            <w:tcW w:w="800" w:type="dxa"/>
            <w:tcBorders>
              <w:top w:val="single" w:sz="4" w:space="0" w:color="auto"/>
            </w:tcBorders>
            <w:vAlign w:val="bottom"/>
          </w:tcPr>
          <w:p w:rsidR="00E80E02" w:rsidRPr="00EF053A" w:rsidRDefault="00E80E02" w:rsidP="007C5EFB">
            <w:pPr>
              <w:jc w:val="left"/>
              <w:rPr>
                <w:color w:val="000000"/>
                <w:sz w:val="24"/>
                <w:szCs w:val="24"/>
              </w:rPr>
            </w:pPr>
          </w:p>
        </w:tc>
        <w:tc>
          <w:tcPr>
            <w:tcW w:w="904" w:type="dxa"/>
            <w:tcBorders>
              <w:top w:val="single" w:sz="4" w:space="0" w:color="auto"/>
            </w:tcBorders>
            <w:vAlign w:val="bottom"/>
          </w:tcPr>
          <w:p w:rsidR="00E80E02" w:rsidRPr="00EF053A" w:rsidRDefault="00E80E02" w:rsidP="007C5EFB">
            <w:pPr>
              <w:jc w:val="left"/>
              <w:rPr>
                <w:color w:val="000000"/>
                <w:sz w:val="24"/>
                <w:szCs w:val="24"/>
              </w:rPr>
            </w:pPr>
          </w:p>
        </w:tc>
        <w:tc>
          <w:tcPr>
            <w:tcW w:w="799" w:type="dxa"/>
            <w:tcBorders>
              <w:top w:val="single" w:sz="4" w:space="0" w:color="auto"/>
            </w:tcBorders>
            <w:vAlign w:val="bottom"/>
          </w:tcPr>
          <w:p w:rsidR="00E80E02" w:rsidRPr="00EF053A" w:rsidRDefault="00E80E02" w:rsidP="007C5EFB">
            <w:pPr>
              <w:jc w:val="left"/>
              <w:rPr>
                <w:color w:val="000000"/>
                <w:sz w:val="24"/>
                <w:szCs w:val="24"/>
              </w:rPr>
            </w:pPr>
          </w:p>
        </w:tc>
        <w:tc>
          <w:tcPr>
            <w:tcW w:w="236" w:type="dxa"/>
            <w:tcBorders>
              <w:top w:val="single" w:sz="4" w:space="0" w:color="auto"/>
            </w:tcBorders>
            <w:vAlign w:val="bottom"/>
          </w:tcPr>
          <w:p w:rsidR="00E80E02" w:rsidRPr="00EF053A" w:rsidRDefault="00E80E02" w:rsidP="007C5EFB">
            <w:pPr>
              <w:jc w:val="left"/>
              <w:rPr>
                <w:sz w:val="24"/>
                <w:szCs w:val="24"/>
              </w:rPr>
            </w:pPr>
          </w:p>
        </w:tc>
        <w:tc>
          <w:tcPr>
            <w:tcW w:w="1710" w:type="dxa"/>
            <w:tcBorders>
              <w:top w:val="single" w:sz="4" w:space="0" w:color="auto"/>
            </w:tcBorders>
            <w:vAlign w:val="bottom"/>
          </w:tcPr>
          <w:p w:rsidR="00E80E02" w:rsidRPr="00EF053A" w:rsidRDefault="00E80E02" w:rsidP="007C5EFB">
            <w:pPr>
              <w:jc w:val="left"/>
              <w:rPr>
                <w:sz w:val="24"/>
                <w:szCs w:val="24"/>
              </w:rPr>
            </w:pPr>
          </w:p>
        </w:tc>
        <w:tc>
          <w:tcPr>
            <w:tcW w:w="990" w:type="dxa"/>
            <w:tcBorders>
              <w:top w:val="single" w:sz="4" w:space="0" w:color="auto"/>
            </w:tcBorders>
            <w:vAlign w:val="bottom"/>
          </w:tcPr>
          <w:p w:rsidR="00E80E02" w:rsidRPr="00EF053A" w:rsidRDefault="00E80E02" w:rsidP="007C5EFB">
            <w:pPr>
              <w:jc w:val="left"/>
              <w:rPr>
                <w:sz w:val="24"/>
                <w:szCs w:val="24"/>
              </w:rPr>
            </w:pPr>
          </w:p>
        </w:tc>
      </w:tr>
    </w:tbl>
    <w:p w:rsidR="009E0C41" w:rsidRDefault="009E0C41" w:rsidP="007C5EFB">
      <w:pPr>
        <w:rPr>
          <w:sz w:val="24"/>
          <w:szCs w:val="24"/>
        </w:rPr>
      </w:pPr>
    </w:p>
    <w:p w:rsidR="009E0C41" w:rsidRDefault="009E0C41" w:rsidP="007C5EFB">
      <w:pPr>
        <w:rPr>
          <w:sz w:val="24"/>
          <w:szCs w:val="24"/>
        </w:rPr>
      </w:pPr>
    </w:p>
    <w:p w:rsidR="00E80E02" w:rsidRPr="00EF053A" w:rsidRDefault="00E80E02" w:rsidP="007C5EFB">
      <w:pPr>
        <w:rPr>
          <w:sz w:val="24"/>
          <w:szCs w:val="24"/>
        </w:rPr>
      </w:pPr>
      <w:r w:rsidRPr="00EF053A">
        <w:rPr>
          <w:sz w:val="24"/>
          <w:szCs w:val="24"/>
        </w:rPr>
        <w:t xml:space="preserve">The general observation of the above analysis was </w:t>
      </w:r>
      <w:proofErr w:type="spellStart"/>
      <w:r w:rsidRPr="00EF053A">
        <w:rPr>
          <w:sz w:val="24"/>
          <w:szCs w:val="24"/>
        </w:rPr>
        <w:t>base</w:t>
      </w:r>
      <w:proofErr w:type="spellEnd"/>
      <w:r w:rsidRPr="00EF053A">
        <w:rPr>
          <w:sz w:val="24"/>
          <w:szCs w:val="24"/>
        </w:rPr>
        <w:t xml:space="preserve"> on the factor responsible poor workmanship in construction project delivery. It was known that the respondents were requested to rank from 1 to 5 (i.e. strongly disagree, Disagree, Neutral, Agree, strongly agree).</w:t>
      </w:r>
    </w:p>
    <w:p w:rsidR="00E80E02" w:rsidRPr="00EF053A" w:rsidRDefault="00E80E02" w:rsidP="007C5EFB">
      <w:pPr>
        <w:rPr>
          <w:b/>
          <w:sz w:val="24"/>
          <w:szCs w:val="24"/>
        </w:rPr>
      </w:pPr>
    </w:p>
    <w:p w:rsidR="00E80E02" w:rsidRPr="00EF053A" w:rsidRDefault="00E80E02" w:rsidP="007C5EFB">
      <w:pPr>
        <w:rPr>
          <w:sz w:val="24"/>
          <w:szCs w:val="24"/>
        </w:rPr>
      </w:pPr>
      <w:r w:rsidRPr="00EF053A">
        <w:rPr>
          <w:sz w:val="24"/>
          <w:szCs w:val="24"/>
        </w:rPr>
        <w:t>The means of each of the implication were computed and used to rank the implications with respect to their significant contribution to the implications of poor standard workmanship in construction project delivery. From the result which is shown in table 4.6 above, inadequate value for money with mean 6.03 is the first rank while internal staining, mold growth and fungal on external walls with mean 5.85 is the second rank, while increased total life cycle cost on the project with mean 5.70 is third rank. While deterioration of roof covering and death of occupants with mean 5.64 and 4.95 respectively were the fourth and fifth rank, while other factors were rated accordingly, it can be observed that  cost overrun, cracking and injuries to occupants with mean 4.58 and 4.55 and 4.40 were ranked as least common factor responsible for poor workmanship in construction project delivery.  It also observed that the percentage of respondents who are strongly agree and agree are greater than the respondents who are neutral, disagree and strongly disagree hence all this implications listed above has a role to play in various construction project delivery.</w:t>
      </w:r>
    </w:p>
    <w:p w:rsidR="00E80E02" w:rsidRPr="00EF053A" w:rsidRDefault="00E80E02" w:rsidP="007C5EFB">
      <w:pPr>
        <w:rPr>
          <w:sz w:val="24"/>
          <w:szCs w:val="24"/>
        </w:rPr>
      </w:pPr>
    </w:p>
    <w:p w:rsidR="00E80E02" w:rsidRDefault="00E80E02" w:rsidP="007C5EFB">
      <w:pPr>
        <w:widowControl/>
        <w:spacing w:after="160"/>
        <w:jc w:val="left"/>
        <w:rPr>
          <w:b/>
          <w:sz w:val="24"/>
          <w:szCs w:val="24"/>
        </w:rPr>
      </w:pPr>
    </w:p>
    <w:p w:rsidR="00E80E02" w:rsidRDefault="00E80E02" w:rsidP="007C5EFB">
      <w:pPr>
        <w:widowControl/>
        <w:spacing w:after="160"/>
        <w:jc w:val="left"/>
        <w:rPr>
          <w:b/>
          <w:sz w:val="24"/>
          <w:szCs w:val="24"/>
        </w:rPr>
      </w:pPr>
    </w:p>
    <w:p w:rsidR="00E80E02" w:rsidRDefault="00E80E02" w:rsidP="007C5EFB">
      <w:pPr>
        <w:widowControl/>
        <w:spacing w:after="160"/>
        <w:jc w:val="left"/>
        <w:rPr>
          <w:b/>
          <w:sz w:val="24"/>
          <w:szCs w:val="24"/>
        </w:rPr>
      </w:pPr>
    </w:p>
    <w:p w:rsidR="00E80E02" w:rsidRDefault="00E80E02" w:rsidP="007C5EFB">
      <w:pPr>
        <w:widowControl/>
        <w:spacing w:after="160"/>
        <w:jc w:val="left"/>
        <w:rPr>
          <w:b/>
          <w:sz w:val="24"/>
          <w:szCs w:val="24"/>
        </w:rPr>
      </w:pPr>
    </w:p>
    <w:p w:rsidR="00E80E02" w:rsidRDefault="00E80E02" w:rsidP="007C5EFB">
      <w:pPr>
        <w:widowControl/>
        <w:spacing w:after="160"/>
        <w:jc w:val="left"/>
        <w:rPr>
          <w:b/>
          <w:sz w:val="24"/>
          <w:szCs w:val="24"/>
        </w:rPr>
      </w:pPr>
    </w:p>
    <w:p w:rsidR="00E80E02" w:rsidRDefault="00E80E02" w:rsidP="007C5EFB">
      <w:pPr>
        <w:widowControl/>
        <w:spacing w:after="160"/>
        <w:jc w:val="left"/>
        <w:rPr>
          <w:b/>
          <w:sz w:val="24"/>
          <w:szCs w:val="24"/>
        </w:rPr>
      </w:pPr>
    </w:p>
    <w:p w:rsidR="00E80E02" w:rsidRPr="00EF053A" w:rsidRDefault="007C5EFB" w:rsidP="007C5EFB">
      <w:pPr>
        <w:widowControl/>
        <w:spacing w:after="160"/>
        <w:jc w:val="left"/>
        <w:rPr>
          <w:b/>
          <w:sz w:val="24"/>
          <w:szCs w:val="24"/>
        </w:rPr>
      </w:pPr>
      <w:proofErr w:type="gramStart"/>
      <w:r>
        <w:rPr>
          <w:b/>
          <w:sz w:val="24"/>
          <w:szCs w:val="24"/>
        </w:rPr>
        <w:t xml:space="preserve">TABLE </w:t>
      </w:r>
      <w:r w:rsidR="00E80E02" w:rsidRPr="00EF053A">
        <w:rPr>
          <w:b/>
          <w:sz w:val="24"/>
          <w:szCs w:val="24"/>
        </w:rPr>
        <w:t xml:space="preserve"> APPROACHES</w:t>
      </w:r>
      <w:proofErr w:type="gramEnd"/>
      <w:r w:rsidR="00E80E02" w:rsidRPr="00EF053A">
        <w:rPr>
          <w:b/>
          <w:sz w:val="24"/>
          <w:szCs w:val="24"/>
        </w:rPr>
        <w:t xml:space="preserve"> FOR MITIGATING THE CHALLENGES OF POOR WORKMANSHIP IN CONSTRUCTION PROJECT DELIVERY</w:t>
      </w:r>
    </w:p>
    <w:tbl>
      <w:tblPr>
        <w:tblStyle w:val="TableGrid"/>
        <w:tblW w:w="8733"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gridCol w:w="750"/>
        <w:gridCol w:w="713"/>
        <w:gridCol w:w="1150"/>
        <w:gridCol w:w="720"/>
        <w:gridCol w:w="990"/>
      </w:tblGrid>
      <w:tr w:rsidR="00E80E02" w:rsidRPr="00EF053A" w:rsidTr="00BA6076">
        <w:trPr>
          <w:trHeight w:val="223"/>
        </w:trPr>
        <w:tc>
          <w:tcPr>
            <w:tcW w:w="4410" w:type="dxa"/>
            <w:tcBorders>
              <w:top w:val="single" w:sz="4" w:space="0" w:color="auto"/>
              <w:left w:val="nil"/>
              <w:bottom w:val="single" w:sz="4" w:space="0" w:color="auto"/>
              <w:right w:val="nil"/>
            </w:tcBorders>
            <w:vAlign w:val="bottom"/>
          </w:tcPr>
          <w:p w:rsidR="00E80E02" w:rsidRPr="00EF053A" w:rsidRDefault="00E80E02" w:rsidP="007C5EFB">
            <w:pPr>
              <w:jc w:val="center"/>
              <w:rPr>
                <w:b/>
                <w:sz w:val="24"/>
                <w:szCs w:val="24"/>
              </w:rPr>
            </w:pPr>
            <w:r w:rsidRPr="00EF053A">
              <w:rPr>
                <w:b/>
                <w:sz w:val="24"/>
                <w:szCs w:val="24"/>
              </w:rPr>
              <w:t>APPROACHES</w:t>
            </w:r>
          </w:p>
        </w:tc>
        <w:tc>
          <w:tcPr>
            <w:tcW w:w="750" w:type="dxa"/>
            <w:tcBorders>
              <w:top w:val="single" w:sz="4" w:space="0" w:color="auto"/>
              <w:left w:val="nil"/>
              <w:bottom w:val="single" w:sz="4" w:space="0" w:color="auto"/>
              <w:right w:val="nil"/>
            </w:tcBorders>
            <w:vAlign w:val="bottom"/>
          </w:tcPr>
          <w:p w:rsidR="00E80E02" w:rsidRPr="00EF053A" w:rsidRDefault="00E80E02" w:rsidP="007C5EFB">
            <w:pPr>
              <w:jc w:val="center"/>
              <w:rPr>
                <w:b/>
                <w:sz w:val="24"/>
                <w:szCs w:val="24"/>
              </w:rPr>
            </w:pPr>
            <w:r w:rsidRPr="00EF053A">
              <w:rPr>
                <w:b/>
                <w:sz w:val="24"/>
                <w:szCs w:val="24"/>
              </w:rPr>
              <w:t>SUM</w:t>
            </w:r>
          </w:p>
        </w:tc>
        <w:tc>
          <w:tcPr>
            <w:tcW w:w="713" w:type="dxa"/>
            <w:tcBorders>
              <w:top w:val="single" w:sz="4" w:space="0" w:color="auto"/>
              <w:left w:val="nil"/>
              <w:bottom w:val="single" w:sz="4" w:space="0" w:color="auto"/>
              <w:right w:val="nil"/>
            </w:tcBorders>
            <w:vAlign w:val="bottom"/>
          </w:tcPr>
          <w:p w:rsidR="00E80E02" w:rsidRPr="00EF053A" w:rsidRDefault="00E80E02" w:rsidP="007C5EFB">
            <w:pPr>
              <w:jc w:val="center"/>
              <w:rPr>
                <w:b/>
                <w:sz w:val="24"/>
                <w:szCs w:val="24"/>
              </w:rPr>
            </w:pPr>
            <w:r w:rsidRPr="00EF053A">
              <w:rPr>
                <w:b/>
                <w:sz w:val="24"/>
                <w:szCs w:val="24"/>
              </w:rPr>
              <w:t>∑FX</w:t>
            </w:r>
          </w:p>
        </w:tc>
        <w:tc>
          <w:tcPr>
            <w:tcW w:w="1150" w:type="dxa"/>
            <w:tcBorders>
              <w:top w:val="single" w:sz="4" w:space="0" w:color="auto"/>
              <w:left w:val="nil"/>
              <w:bottom w:val="single" w:sz="4" w:space="0" w:color="auto"/>
              <w:right w:val="nil"/>
            </w:tcBorders>
            <w:vAlign w:val="bottom"/>
          </w:tcPr>
          <w:p w:rsidR="00E80E02" w:rsidRPr="00EF053A" w:rsidRDefault="00E80E02" w:rsidP="007C5EFB">
            <w:pPr>
              <w:jc w:val="center"/>
              <w:rPr>
                <w:sz w:val="24"/>
                <w:szCs w:val="24"/>
              </w:rPr>
            </w:pPr>
            <w:r w:rsidRPr="00EF053A">
              <w:rPr>
                <w:b/>
                <w:sz w:val="24"/>
                <w:szCs w:val="24"/>
              </w:rPr>
              <w:t>MEAN</w:t>
            </w:r>
          </w:p>
        </w:tc>
        <w:tc>
          <w:tcPr>
            <w:tcW w:w="720" w:type="dxa"/>
            <w:tcBorders>
              <w:top w:val="single" w:sz="4" w:space="0" w:color="auto"/>
              <w:left w:val="nil"/>
              <w:bottom w:val="single" w:sz="4" w:space="0" w:color="auto"/>
              <w:right w:val="nil"/>
            </w:tcBorders>
            <w:vAlign w:val="bottom"/>
          </w:tcPr>
          <w:p w:rsidR="00E80E02" w:rsidRPr="00EF053A" w:rsidRDefault="00E80E02" w:rsidP="007C5EFB">
            <w:pPr>
              <w:jc w:val="center"/>
              <w:rPr>
                <w:b/>
                <w:sz w:val="24"/>
                <w:szCs w:val="24"/>
              </w:rPr>
            </w:pPr>
            <w:r w:rsidRPr="00EF053A">
              <w:rPr>
                <w:b/>
                <w:sz w:val="24"/>
                <w:szCs w:val="24"/>
              </w:rPr>
              <w:t>RII</w:t>
            </w:r>
          </w:p>
        </w:tc>
        <w:tc>
          <w:tcPr>
            <w:tcW w:w="990" w:type="dxa"/>
            <w:tcBorders>
              <w:top w:val="single" w:sz="4" w:space="0" w:color="auto"/>
              <w:left w:val="nil"/>
              <w:bottom w:val="single" w:sz="4" w:space="0" w:color="auto"/>
              <w:right w:val="nil"/>
            </w:tcBorders>
            <w:vAlign w:val="bottom"/>
          </w:tcPr>
          <w:p w:rsidR="00E80E02" w:rsidRPr="00EF053A" w:rsidRDefault="00E80E02" w:rsidP="007C5EFB">
            <w:pPr>
              <w:jc w:val="center"/>
              <w:rPr>
                <w:b/>
                <w:sz w:val="24"/>
                <w:szCs w:val="24"/>
              </w:rPr>
            </w:pPr>
            <w:r w:rsidRPr="00EF053A">
              <w:rPr>
                <w:b/>
                <w:sz w:val="24"/>
                <w:szCs w:val="24"/>
              </w:rPr>
              <w:t>RANK</w:t>
            </w:r>
          </w:p>
        </w:tc>
      </w:tr>
      <w:tr w:rsidR="00E80E02" w:rsidRPr="00EF053A" w:rsidTr="00BA6076">
        <w:trPr>
          <w:trHeight w:val="150"/>
        </w:trPr>
        <w:tc>
          <w:tcPr>
            <w:tcW w:w="4410" w:type="dxa"/>
            <w:tcBorders>
              <w:top w:val="single" w:sz="4" w:space="0" w:color="auto"/>
              <w:left w:val="nil"/>
              <w:bottom w:val="nil"/>
              <w:right w:val="nil"/>
            </w:tcBorders>
            <w:vAlign w:val="bottom"/>
          </w:tcPr>
          <w:p w:rsidR="00E80E02" w:rsidRPr="00EF053A" w:rsidRDefault="00E80E02" w:rsidP="007C5EFB">
            <w:pPr>
              <w:jc w:val="left"/>
              <w:rPr>
                <w:sz w:val="24"/>
                <w:szCs w:val="24"/>
              </w:rPr>
            </w:pPr>
            <w:r w:rsidRPr="00EF053A">
              <w:rPr>
                <w:sz w:val="24"/>
                <w:szCs w:val="24"/>
              </w:rPr>
              <w:t>Proper manpower management</w:t>
            </w:r>
          </w:p>
        </w:tc>
        <w:tc>
          <w:tcPr>
            <w:tcW w:w="750" w:type="dxa"/>
            <w:tcBorders>
              <w:top w:val="single" w:sz="4" w:space="0" w:color="auto"/>
              <w:left w:val="nil"/>
              <w:bottom w:val="nil"/>
              <w:right w:val="nil"/>
            </w:tcBorders>
            <w:vAlign w:val="bottom"/>
          </w:tcPr>
          <w:p w:rsidR="00E80E02" w:rsidRPr="00EF053A" w:rsidRDefault="00E80E02" w:rsidP="007C5EFB">
            <w:pPr>
              <w:jc w:val="center"/>
              <w:rPr>
                <w:color w:val="000000"/>
                <w:sz w:val="24"/>
                <w:szCs w:val="24"/>
              </w:rPr>
            </w:pPr>
            <w:r w:rsidRPr="00EF053A">
              <w:rPr>
                <w:color w:val="000000"/>
                <w:sz w:val="24"/>
                <w:szCs w:val="24"/>
              </w:rPr>
              <w:t>80</w:t>
            </w:r>
          </w:p>
        </w:tc>
        <w:tc>
          <w:tcPr>
            <w:tcW w:w="713" w:type="dxa"/>
            <w:tcBorders>
              <w:top w:val="single" w:sz="4" w:space="0" w:color="auto"/>
              <w:left w:val="nil"/>
              <w:bottom w:val="nil"/>
              <w:right w:val="nil"/>
            </w:tcBorders>
            <w:vAlign w:val="bottom"/>
          </w:tcPr>
          <w:p w:rsidR="00E80E02" w:rsidRPr="00EF053A" w:rsidRDefault="00E80E02" w:rsidP="007C5EFB">
            <w:pPr>
              <w:jc w:val="center"/>
              <w:rPr>
                <w:color w:val="000000"/>
                <w:sz w:val="24"/>
                <w:szCs w:val="24"/>
              </w:rPr>
            </w:pPr>
            <w:r w:rsidRPr="00EF053A">
              <w:rPr>
                <w:color w:val="000000"/>
                <w:sz w:val="24"/>
                <w:szCs w:val="24"/>
              </w:rPr>
              <w:t>416</w:t>
            </w:r>
          </w:p>
        </w:tc>
        <w:tc>
          <w:tcPr>
            <w:tcW w:w="1150" w:type="dxa"/>
            <w:tcBorders>
              <w:top w:val="single" w:sz="4" w:space="0" w:color="auto"/>
              <w:left w:val="nil"/>
              <w:bottom w:val="nil"/>
              <w:right w:val="nil"/>
            </w:tcBorders>
            <w:vAlign w:val="bottom"/>
          </w:tcPr>
          <w:p w:rsidR="00E80E02" w:rsidRPr="00EF053A" w:rsidRDefault="00E80E02" w:rsidP="007C5EFB">
            <w:pPr>
              <w:jc w:val="center"/>
              <w:rPr>
                <w:color w:val="000000"/>
                <w:sz w:val="24"/>
                <w:szCs w:val="24"/>
              </w:rPr>
            </w:pPr>
            <w:r w:rsidRPr="00EF053A">
              <w:rPr>
                <w:sz w:val="24"/>
                <w:szCs w:val="24"/>
              </w:rPr>
              <w:t xml:space="preserve">5.20           </w:t>
            </w:r>
          </w:p>
        </w:tc>
        <w:tc>
          <w:tcPr>
            <w:tcW w:w="720" w:type="dxa"/>
            <w:tcBorders>
              <w:top w:val="single" w:sz="4" w:space="0" w:color="auto"/>
              <w:left w:val="nil"/>
              <w:bottom w:val="nil"/>
              <w:right w:val="nil"/>
            </w:tcBorders>
            <w:vAlign w:val="bottom"/>
          </w:tcPr>
          <w:p w:rsidR="00E80E02" w:rsidRPr="00EF053A" w:rsidRDefault="00E80E02" w:rsidP="007C5EFB">
            <w:pPr>
              <w:rPr>
                <w:sz w:val="24"/>
                <w:szCs w:val="24"/>
              </w:rPr>
            </w:pPr>
            <w:r w:rsidRPr="00EF053A">
              <w:rPr>
                <w:sz w:val="24"/>
                <w:szCs w:val="24"/>
              </w:rPr>
              <w:t>1.04</w:t>
            </w:r>
          </w:p>
        </w:tc>
        <w:tc>
          <w:tcPr>
            <w:tcW w:w="990" w:type="dxa"/>
            <w:tcBorders>
              <w:top w:val="single" w:sz="4" w:space="0" w:color="auto"/>
              <w:left w:val="nil"/>
              <w:bottom w:val="nil"/>
              <w:right w:val="nil"/>
            </w:tcBorders>
            <w:vAlign w:val="bottom"/>
          </w:tcPr>
          <w:p w:rsidR="00E80E02" w:rsidRPr="00EF053A" w:rsidRDefault="00E80E02" w:rsidP="007C5EFB">
            <w:pPr>
              <w:jc w:val="center"/>
              <w:rPr>
                <w:sz w:val="24"/>
                <w:szCs w:val="24"/>
              </w:rPr>
            </w:pPr>
            <w:r w:rsidRPr="00EF053A">
              <w:rPr>
                <w:sz w:val="24"/>
                <w:szCs w:val="24"/>
              </w:rPr>
              <w:t>1</w:t>
            </w:r>
            <w:r w:rsidRPr="00EF053A">
              <w:rPr>
                <w:sz w:val="24"/>
                <w:szCs w:val="24"/>
                <w:vertAlign w:val="superscript"/>
              </w:rPr>
              <w:t>st</w:t>
            </w:r>
          </w:p>
        </w:tc>
      </w:tr>
      <w:tr w:rsidR="00E80E02" w:rsidRPr="00EF053A" w:rsidTr="00BA6076">
        <w:trPr>
          <w:trHeight w:val="150"/>
        </w:trPr>
        <w:tc>
          <w:tcPr>
            <w:tcW w:w="4410" w:type="dxa"/>
            <w:tcBorders>
              <w:top w:val="nil"/>
              <w:left w:val="nil"/>
              <w:bottom w:val="nil"/>
              <w:right w:val="nil"/>
            </w:tcBorders>
            <w:vAlign w:val="bottom"/>
          </w:tcPr>
          <w:p w:rsidR="00E80E02" w:rsidRPr="00EF053A" w:rsidRDefault="00E80E02" w:rsidP="007C5EFB">
            <w:pPr>
              <w:jc w:val="left"/>
              <w:rPr>
                <w:sz w:val="24"/>
                <w:szCs w:val="24"/>
              </w:rPr>
            </w:pPr>
            <w:r w:rsidRPr="00EF053A">
              <w:rPr>
                <w:sz w:val="24"/>
                <w:szCs w:val="24"/>
              </w:rPr>
              <w:t>Strict supervision</w:t>
            </w:r>
          </w:p>
        </w:tc>
        <w:tc>
          <w:tcPr>
            <w:tcW w:w="750" w:type="dxa"/>
            <w:tcBorders>
              <w:top w:val="nil"/>
              <w:left w:val="nil"/>
              <w:bottom w:val="nil"/>
              <w:right w:val="nil"/>
            </w:tcBorders>
            <w:vAlign w:val="bottom"/>
          </w:tcPr>
          <w:p w:rsidR="00E80E02" w:rsidRPr="00EF053A" w:rsidRDefault="00E80E02" w:rsidP="007C5EFB">
            <w:pPr>
              <w:jc w:val="center"/>
              <w:rPr>
                <w:sz w:val="24"/>
                <w:szCs w:val="24"/>
              </w:rPr>
            </w:pPr>
            <w:r w:rsidRPr="00EF053A">
              <w:rPr>
                <w:sz w:val="24"/>
                <w:szCs w:val="24"/>
              </w:rPr>
              <w:t>80</w:t>
            </w:r>
          </w:p>
        </w:tc>
        <w:tc>
          <w:tcPr>
            <w:tcW w:w="713" w:type="dxa"/>
            <w:tcBorders>
              <w:top w:val="nil"/>
              <w:left w:val="nil"/>
              <w:bottom w:val="nil"/>
              <w:right w:val="nil"/>
            </w:tcBorders>
            <w:vAlign w:val="bottom"/>
          </w:tcPr>
          <w:p w:rsidR="00E80E02" w:rsidRPr="00EF053A" w:rsidRDefault="00E80E02" w:rsidP="007C5EFB">
            <w:pPr>
              <w:jc w:val="center"/>
              <w:rPr>
                <w:sz w:val="24"/>
                <w:szCs w:val="24"/>
              </w:rPr>
            </w:pPr>
            <w:r w:rsidRPr="00EF053A">
              <w:rPr>
                <w:sz w:val="24"/>
                <w:szCs w:val="24"/>
              </w:rPr>
              <w:t>398</w:t>
            </w:r>
          </w:p>
        </w:tc>
        <w:tc>
          <w:tcPr>
            <w:tcW w:w="1150" w:type="dxa"/>
            <w:tcBorders>
              <w:top w:val="nil"/>
              <w:left w:val="nil"/>
              <w:bottom w:val="nil"/>
              <w:right w:val="nil"/>
            </w:tcBorders>
            <w:vAlign w:val="bottom"/>
          </w:tcPr>
          <w:p w:rsidR="00E80E02" w:rsidRPr="00EF053A" w:rsidRDefault="00E80E02" w:rsidP="007C5EFB">
            <w:pPr>
              <w:jc w:val="center"/>
              <w:rPr>
                <w:color w:val="000000"/>
                <w:sz w:val="24"/>
                <w:szCs w:val="24"/>
              </w:rPr>
            </w:pPr>
            <w:r w:rsidRPr="00EF053A">
              <w:rPr>
                <w:sz w:val="24"/>
                <w:szCs w:val="24"/>
              </w:rPr>
              <w:t xml:space="preserve">4.98           </w:t>
            </w:r>
          </w:p>
        </w:tc>
        <w:tc>
          <w:tcPr>
            <w:tcW w:w="720" w:type="dxa"/>
            <w:tcBorders>
              <w:top w:val="nil"/>
              <w:left w:val="nil"/>
              <w:bottom w:val="nil"/>
              <w:right w:val="nil"/>
            </w:tcBorders>
            <w:vAlign w:val="bottom"/>
          </w:tcPr>
          <w:p w:rsidR="00E80E02" w:rsidRPr="00EF053A" w:rsidRDefault="00E80E02" w:rsidP="007C5EFB">
            <w:pPr>
              <w:rPr>
                <w:sz w:val="24"/>
                <w:szCs w:val="24"/>
              </w:rPr>
            </w:pPr>
            <w:r w:rsidRPr="00EF053A">
              <w:rPr>
                <w:sz w:val="24"/>
                <w:szCs w:val="24"/>
              </w:rPr>
              <w:t>0.99</w:t>
            </w:r>
          </w:p>
        </w:tc>
        <w:tc>
          <w:tcPr>
            <w:tcW w:w="990" w:type="dxa"/>
            <w:tcBorders>
              <w:top w:val="nil"/>
              <w:left w:val="nil"/>
              <w:bottom w:val="nil"/>
              <w:right w:val="nil"/>
            </w:tcBorders>
            <w:vAlign w:val="bottom"/>
          </w:tcPr>
          <w:p w:rsidR="00E80E02" w:rsidRPr="00EF053A" w:rsidRDefault="00E80E02" w:rsidP="007C5EFB">
            <w:pPr>
              <w:jc w:val="center"/>
              <w:rPr>
                <w:sz w:val="24"/>
                <w:szCs w:val="24"/>
              </w:rPr>
            </w:pPr>
            <w:r w:rsidRPr="00EF053A">
              <w:rPr>
                <w:sz w:val="24"/>
                <w:szCs w:val="24"/>
              </w:rPr>
              <w:t>2</w:t>
            </w:r>
            <w:r w:rsidRPr="00EF053A">
              <w:rPr>
                <w:sz w:val="24"/>
                <w:szCs w:val="24"/>
                <w:vertAlign w:val="superscript"/>
              </w:rPr>
              <w:t>nd</w:t>
            </w:r>
          </w:p>
        </w:tc>
      </w:tr>
      <w:tr w:rsidR="00E80E02" w:rsidRPr="00EF053A" w:rsidTr="00BA6076">
        <w:trPr>
          <w:trHeight w:val="700"/>
        </w:trPr>
        <w:tc>
          <w:tcPr>
            <w:tcW w:w="4410" w:type="dxa"/>
            <w:tcBorders>
              <w:top w:val="nil"/>
              <w:left w:val="nil"/>
              <w:bottom w:val="nil"/>
              <w:right w:val="nil"/>
            </w:tcBorders>
            <w:vAlign w:val="bottom"/>
          </w:tcPr>
          <w:p w:rsidR="00E80E02" w:rsidRPr="00EF053A" w:rsidRDefault="00E80E02" w:rsidP="007C5EFB">
            <w:pPr>
              <w:jc w:val="left"/>
              <w:rPr>
                <w:sz w:val="24"/>
                <w:szCs w:val="24"/>
              </w:rPr>
            </w:pPr>
            <w:r w:rsidRPr="00EF053A">
              <w:rPr>
                <w:sz w:val="24"/>
                <w:szCs w:val="24"/>
              </w:rPr>
              <w:t>Adequate training and education</w:t>
            </w:r>
          </w:p>
        </w:tc>
        <w:tc>
          <w:tcPr>
            <w:tcW w:w="750" w:type="dxa"/>
            <w:tcBorders>
              <w:top w:val="nil"/>
              <w:left w:val="nil"/>
              <w:bottom w:val="nil"/>
              <w:right w:val="nil"/>
            </w:tcBorders>
            <w:vAlign w:val="bottom"/>
          </w:tcPr>
          <w:p w:rsidR="00E80E02" w:rsidRPr="00EF053A" w:rsidRDefault="00E80E02" w:rsidP="007C5EFB">
            <w:pPr>
              <w:jc w:val="center"/>
              <w:rPr>
                <w:sz w:val="24"/>
                <w:szCs w:val="24"/>
              </w:rPr>
            </w:pPr>
            <w:r w:rsidRPr="00EF053A">
              <w:rPr>
                <w:sz w:val="24"/>
                <w:szCs w:val="24"/>
              </w:rPr>
              <w:t>80</w:t>
            </w:r>
          </w:p>
        </w:tc>
        <w:tc>
          <w:tcPr>
            <w:tcW w:w="713" w:type="dxa"/>
            <w:tcBorders>
              <w:top w:val="nil"/>
              <w:left w:val="nil"/>
              <w:bottom w:val="nil"/>
              <w:right w:val="nil"/>
            </w:tcBorders>
            <w:vAlign w:val="bottom"/>
          </w:tcPr>
          <w:p w:rsidR="00E80E02" w:rsidRPr="00EF053A" w:rsidRDefault="00E80E02" w:rsidP="007C5EFB">
            <w:pPr>
              <w:jc w:val="center"/>
              <w:rPr>
                <w:color w:val="000000"/>
                <w:sz w:val="24"/>
                <w:szCs w:val="24"/>
              </w:rPr>
            </w:pPr>
            <w:r w:rsidRPr="00EF053A">
              <w:rPr>
                <w:color w:val="000000"/>
                <w:sz w:val="24"/>
                <w:szCs w:val="24"/>
              </w:rPr>
              <w:t>383</w:t>
            </w:r>
          </w:p>
        </w:tc>
        <w:tc>
          <w:tcPr>
            <w:tcW w:w="1150" w:type="dxa"/>
            <w:tcBorders>
              <w:top w:val="nil"/>
              <w:left w:val="nil"/>
              <w:bottom w:val="nil"/>
              <w:right w:val="nil"/>
            </w:tcBorders>
            <w:vAlign w:val="bottom"/>
          </w:tcPr>
          <w:p w:rsidR="00E80E02" w:rsidRPr="00EF053A" w:rsidRDefault="00E80E02" w:rsidP="007C5EFB">
            <w:pPr>
              <w:jc w:val="center"/>
              <w:rPr>
                <w:color w:val="000000"/>
                <w:sz w:val="24"/>
                <w:szCs w:val="24"/>
              </w:rPr>
            </w:pPr>
            <w:r w:rsidRPr="00EF053A">
              <w:rPr>
                <w:sz w:val="24"/>
                <w:szCs w:val="24"/>
              </w:rPr>
              <w:t xml:space="preserve">4.79           </w:t>
            </w:r>
          </w:p>
        </w:tc>
        <w:tc>
          <w:tcPr>
            <w:tcW w:w="720" w:type="dxa"/>
            <w:tcBorders>
              <w:top w:val="nil"/>
              <w:left w:val="nil"/>
              <w:bottom w:val="nil"/>
              <w:right w:val="nil"/>
            </w:tcBorders>
            <w:vAlign w:val="bottom"/>
          </w:tcPr>
          <w:p w:rsidR="00E80E02" w:rsidRPr="00EF053A" w:rsidRDefault="00E80E02" w:rsidP="007C5EFB">
            <w:pPr>
              <w:rPr>
                <w:sz w:val="24"/>
                <w:szCs w:val="24"/>
              </w:rPr>
            </w:pPr>
            <w:r w:rsidRPr="00EF053A">
              <w:rPr>
                <w:sz w:val="24"/>
                <w:szCs w:val="24"/>
              </w:rPr>
              <w:t>0.96</w:t>
            </w:r>
          </w:p>
        </w:tc>
        <w:tc>
          <w:tcPr>
            <w:tcW w:w="990" w:type="dxa"/>
            <w:tcBorders>
              <w:top w:val="nil"/>
              <w:left w:val="nil"/>
              <w:bottom w:val="nil"/>
              <w:right w:val="nil"/>
            </w:tcBorders>
            <w:vAlign w:val="bottom"/>
          </w:tcPr>
          <w:p w:rsidR="00E80E02" w:rsidRPr="00EF053A" w:rsidRDefault="00E80E02" w:rsidP="007C5EFB">
            <w:pPr>
              <w:jc w:val="center"/>
              <w:rPr>
                <w:sz w:val="24"/>
                <w:szCs w:val="24"/>
              </w:rPr>
            </w:pPr>
            <w:r w:rsidRPr="00EF053A">
              <w:rPr>
                <w:sz w:val="24"/>
                <w:szCs w:val="24"/>
              </w:rPr>
              <w:t>3</w:t>
            </w:r>
            <w:r w:rsidRPr="00EF053A">
              <w:rPr>
                <w:sz w:val="24"/>
                <w:szCs w:val="24"/>
                <w:vertAlign w:val="superscript"/>
              </w:rPr>
              <w:t>rd</w:t>
            </w:r>
          </w:p>
        </w:tc>
      </w:tr>
      <w:tr w:rsidR="00E80E02" w:rsidRPr="00EF053A" w:rsidTr="00BA6076">
        <w:trPr>
          <w:trHeight w:val="576"/>
        </w:trPr>
        <w:tc>
          <w:tcPr>
            <w:tcW w:w="4410" w:type="dxa"/>
            <w:tcBorders>
              <w:top w:val="nil"/>
              <w:left w:val="nil"/>
              <w:bottom w:val="nil"/>
              <w:right w:val="nil"/>
            </w:tcBorders>
            <w:vAlign w:val="bottom"/>
          </w:tcPr>
          <w:p w:rsidR="00E80E02" w:rsidRPr="00EF053A" w:rsidRDefault="00E80E02" w:rsidP="007C5EFB">
            <w:pPr>
              <w:jc w:val="left"/>
              <w:rPr>
                <w:sz w:val="24"/>
                <w:szCs w:val="24"/>
              </w:rPr>
            </w:pPr>
            <w:r w:rsidRPr="00EF053A">
              <w:rPr>
                <w:sz w:val="24"/>
                <w:szCs w:val="24"/>
              </w:rPr>
              <w:t>Launching of initiatives to improve the quality and availability of in</w:t>
            </w:r>
            <w:r>
              <w:rPr>
                <w:sz w:val="24"/>
                <w:szCs w:val="24"/>
              </w:rPr>
              <w:t>structors</w:t>
            </w:r>
            <w:r w:rsidRPr="00EF053A">
              <w:rPr>
                <w:sz w:val="24"/>
                <w:szCs w:val="24"/>
              </w:rPr>
              <w:t>.</w:t>
            </w:r>
          </w:p>
        </w:tc>
        <w:tc>
          <w:tcPr>
            <w:tcW w:w="750" w:type="dxa"/>
            <w:tcBorders>
              <w:top w:val="nil"/>
              <w:left w:val="nil"/>
              <w:bottom w:val="nil"/>
              <w:right w:val="nil"/>
            </w:tcBorders>
            <w:vAlign w:val="bottom"/>
          </w:tcPr>
          <w:p w:rsidR="00E80E02" w:rsidRPr="00EF053A" w:rsidRDefault="00E80E02" w:rsidP="007C5EFB">
            <w:pPr>
              <w:jc w:val="center"/>
              <w:rPr>
                <w:color w:val="000000"/>
                <w:sz w:val="24"/>
                <w:szCs w:val="24"/>
              </w:rPr>
            </w:pPr>
            <w:r w:rsidRPr="00EF053A">
              <w:rPr>
                <w:color w:val="000000"/>
                <w:sz w:val="24"/>
                <w:szCs w:val="24"/>
              </w:rPr>
              <w:t>80</w:t>
            </w:r>
          </w:p>
        </w:tc>
        <w:tc>
          <w:tcPr>
            <w:tcW w:w="713" w:type="dxa"/>
            <w:tcBorders>
              <w:top w:val="nil"/>
              <w:left w:val="nil"/>
              <w:bottom w:val="nil"/>
              <w:right w:val="nil"/>
            </w:tcBorders>
            <w:vAlign w:val="bottom"/>
          </w:tcPr>
          <w:p w:rsidR="00E80E02" w:rsidRPr="00EF053A" w:rsidRDefault="00E80E02" w:rsidP="007C5EFB">
            <w:pPr>
              <w:jc w:val="center"/>
              <w:rPr>
                <w:color w:val="000000"/>
                <w:sz w:val="24"/>
                <w:szCs w:val="24"/>
              </w:rPr>
            </w:pPr>
            <w:r w:rsidRPr="00EF053A">
              <w:rPr>
                <w:color w:val="000000"/>
                <w:sz w:val="24"/>
                <w:szCs w:val="24"/>
              </w:rPr>
              <w:t>376</w:t>
            </w:r>
          </w:p>
        </w:tc>
        <w:tc>
          <w:tcPr>
            <w:tcW w:w="1150" w:type="dxa"/>
            <w:tcBorders>
              <w:top w:val="nil"/>
              <w:left w:val="nil"/>
              <w:bottom w:val="nil"/>
              <w:right w:val="nil"/>
            </w:tcBorders>
            <w:vAlign w:val="bottom"/>
          </w:tcPr>
          <w:p w:rsidR="00E80E02" w:rsidRPr="00EF053A" w:rsidRDefault="00E80E02" w:rsidP="007C5EFB">
            <w:pPr>
              <w:jc w:val="center"/>
              <w:rPr>
                <w:color w:val="000000"/>
                <w:sz w:val="24"/>
                <w:szCs w:val="24"/>
              </w:rPr>
            </w:pPr>
            <w:r w:rsidRPr="00EF053A">
              <w:rPr>
                <w:sz w:val="24"/>
                <w:szCs w:val="24"/>
              </w:rPr>
              <w:t xml:space="preserve">4.71           </w:t>
            </w:r>
          </w:p>
        </w:tc>
        <w:tc>
          <w:tcPr>
            <w:tcW w:w="720" w:type="dxa"/>
            <w:tcBorders>
              <w:top w:val="nil"/>
              <w:left w:val="nil"/>
              <w:bottom w:val="nil"/>
              <w:right w:val="nil"/>
            </w:tcBorders>
            <w:vAlign w:val="bottom"/>
          </w:tcPr>
          <w:p w:rsidR="00E80E02" w:rsidRPr="00EF053A" w:rsidRDefault="00E80E02" w:rsidP="007C5EFB">
            <w:pPr>
              <w:rPr>
                <w:sz w:val="24"/>
                <w:szCs w:val="24"/>
              </w:rPr>
            </w:pPr>
            <w:r w:rsidRPr="00EF053A">
              <w:rPr>
                <w:sz w:val="24"/>
                <w:szCs w:val="24"/>
              </w:rPr>
              <w:t>0.94</w:t>
            </w:r>
          </w:p>
        </w:tc>
        <w:tc>
          <w:tcPr>
            <w:tcW w:w="990" w:type="dxa"/>
            <w:tcBorders>
              <w:top w:val="nil"/>
              <w:left w:val="nil"/>
              <w:bottom w:val="nil"/>
              <w:right w:val="nil"/>
            </w:tcBorders>
            <w:vAlign w:val="bottom"/>
          </w:tcPr>
          <w:p w:rsidR="00E80E02" w:rsidRPr="00EF053A" w:rsidRDefault="00E80E02" w:rsidP="007C5EFB">
            <w:pPr>
              <w:jc w:val="center"/>
              <w:rPr>
                <w:sz w:val="24"/>
                <w:szCs w:val="24"/>
              </w:rPr>
            </w:pPr>
            <w:r w:rsidRPr="00EF053A">
              <w:rPr>
                <w:sz w:val="24"/>
                <w:szCs w:val="24"/>
              </w:rPr>
              <w:t>4</w:t>
            </w:r>
            <w:r w:rsidRPr="00EF053A">
              <w:rPr>
                <w:sz w:val="24"/>
                <w:szCs w:val="24"/>
                <w:vertAlign w:val="superscript"/>
              </w:rPr>
              <w:t>th</w:t>
            </w:r>
          </w:p>
        </w:tc>
      </w:tr>
      <w:tr w:rsidR="00E80E02" w:rsidRPr="00EF053A" w:rsidTr="00BA6076">
        <w:trPr>
          <w:trHeight w:val="576"/>
        </w:trPr>
        <w:tc>
          <w:tcPr>
            <w:tcW w:w="4410" w:type="dxa"/>
            <w:tcBorders>
              <w:top w:val="nil"/>
              <w:left w:val="nil"/>
              <w:bottom w:val="nil"/>
              <w:right w:val="nil"/>
            </w:tcBorders>
            <w:vAlign w:val="bottom"/>
          </w:tcPr>
          <w:p w:rsidR="00E80E02" w:rsidRPr="00EF053A" w:rsidRDefault="00E80E02" w:rsidP="007C5EFB">
            <w:pPr>
              <w:jc w:val="left"/>
              <w:rPr>
                <w:sz w:val="24"/>
                <w:szCs w:val="24"/>
              </w:rPr>
            </w:pPr>
            <w:r w:rsidRPr="00EF053A">
              <w:rPr>
                <w:sz w:val="24"/>
                <w:szCs w:val="24"/>
              </w:rPr>
              <w:t>Proper communication between parties involved</w:t>
            </w:r>
          </w:p>
        </w:tc>
        <w:tc>
          <w:tcPr>
            <w:tcW w:w="750" w:type="dxa"/>
            <w:tcBorders>
              <w:top w:val="nil"/>
              <w:left w:val="nil"/>
              <w:bottom w:val="nil"/>
              <w:right w:val="nil"/>
            </w:tcBorders>
            <w:vAlign w:val="bottom"/>
          </w:tcPr>
          <w:p w:rsidR="00E80E02" w:rsidRPr="00EF053A" w:rsidRDefault="00E80E02" w:rsidP="007C5EFB">
            <w:pPr>
              <w:jc w:val="center"/>
              <w:rPr>
                <w:color w:val="000000"/>
                <w:sz w:val="24"/>
                <w:szCs w:val="24"/>
              </w:rPr>
            </w:pPr>
            <w:r w:rsidRPr="00EF053A">
              <w:rPr>
                <w:color w:val="000000"/>
                <w:sz w:val="24"/>
                <w:szCs w:val="24"/>
              </w:rPr>
              <w:t>80</w:t>
            </w:r>
          </w:p>
        </w:tc>
        <w:tc>
          <w:tcPr>
            <w:tcW w:w="713" w:type="dxa"/>
            <w:tcBorders>
              <w:top w:val="nil"/>
              <w:left w:val="nil"/>
              <w:bottom w:val="nil"/>
              <w:right w:val="nil"/>
            </w:tcBorders>
            <w:vAlign w:val="bottom"/>
          </w:tcPr>
          <w:p w:rsidR="00E80E02" w:rsidRPr="00EF053A" w:rsidRDefault="00E80E02" w:rsidP="007C5EFB">
            <w:pPr>
              <w:jc w:val="center"/>
              <w:rPr>
                <w:color w:val="000000"/>
                <w:sz w:val="24"/>
                <w:szCs w:val="24"/>
              </w:rPr>
            </w:pPr>
            <w:r w:rsidRPr="00EF053A">
              <w:rPr>
                <w:color w:val="000000"/>
                <w:sz w:val="24"/>
                <w:szCs w:val="24"/>
              </w:rPr>
              <w:t>370</w:t>
            </w:r>
          </w:p>
        </w:tc>
        <w:tc>
          <w:tcPr>
            <w:tcW w:w="1150" w:type="dxa"/>
            <w:tcBorders>
              <w:top w:val="nil"/>
              <w:left w:val="nil"/>
              <w:bottom w:val="nil"/>
              <w:right w:val="nil"/>
            </w:tcBorders>
            <w:vAlign w:val="bottom"/>
          </w:tcPr>
          <w:p w:rsidR="00E80E02" w:rsidRPr="00EF053A" w:rsidRDefault="00E80E02" w:rsidP="007C5EFB">
            <w:pPr>
              <w:jc w:val="center"/>
              <w:rPr>
                <w:color w:val="000000"/>
                <w:sz w:val="24"/>
                <w:szCs w:val="24"/>
              </w:rPr>
            </w:pPr>
            <w:r w:rsidRPr="00EF053A">
              <w:rPr>
                <w:sz w:val="24"/>
                <w:szCs w:val="24"/>
              </w:rPr>
              <w:t xml:space="preserve">4.63           </w:t>
            </w:r>
          </w:p>
        </w:tc>
        <w:tc>
          <w:tcPr>
            <w:tcW w:w="720" w:type="dxa"/>
            <w:tcBorders>
              <w:top w:val="nil"/>
              <w:left w:val="nil"/>
              <w:bottom w:val="nil"/>
              <w:right w:val="nil"/>
            </w:tcBorders>
            <w:vAlign w:val="bottom"/>
          </w:tcPr>
          <w:p w:rsidR="00E80E02" w:rsidRPr="00EF053A" w:rsidRDefault="00E80E02" w:rsidP="007C5EFB">
            <w:pPr>
              <w:rPr>
                <w:sz w:val="24"/>
                <w:szCs w:val="24"/>
              </w:rPr>
            </w:pPr>
            <w:r w:rsidRPr="00EF053A">
              <w:rPr>
                <w:sz w:val="24"/>
                <w:szCs w:val="24"/>
              </w:rPr>
              <w:t>0.94</w:t>
            </w:r>
          </w:p>
        </w:tc>
        <w:tc>
          <w:tcPr>
            <w:tcW w:w="990" w:type="dxa"/>
            <w:tcBorders>
              <w:top w:val="nil"/>
              <w:left w:val="nil"/>
              <w:bottom w:val="nil"/>
              <w:right w:val="nil"/>
            </w:tcBorders>
            <w:vAlign w:val="bottom"/>
          </w:tcPr>
          <w:p w:rsidR="00E80E02" w:rsidRPr="00EF053A" w:rsidRDefault="00E80E02" w:rsidP="007C5EFB">
            <w:pPr>
              <w:jc w:val="center"/>
              <w:rPr>
                <w:sz w:val="24"/>
                <w:szCs w:val="24"/>
              </w:rPr>
            </w:pPr>
            <w:r w:rsidRPr="00EF053A">
              <w:rPr>
                <w:sz w:val="24"/>
                <w:szCs w:val="24"/>
              </w:rPr>
              <w:t>4</w:t>
            </w:r>
            <w:r w:rsidRPr="00EF053A">
              <w:rPr>
                <w:sz w:val="24"/>
                <w:szCs w:val="24"/>
                <w:vertAlign w:val="superscript"/>
              </w:rPr>
              <w:t>th</w:t>
            </w:r>
          </w:p>
        </w:tc>
      </w:tr>
      <w:tr w:rsidR="00E80E02" w:rsidRPr="00EF053A" w:rsidTr="00BA6076">
        <w:trPr>
          <w:trHeight w:val="630"/>
        </w:trPr>
        <w:tc>
          <w:tcPr>
            <w:tcW w:w="4410" w:type="dxa"/>
            <w:tcBorders>
              <w:top w:val="nil"/>
              <w:left w:val="nil"/>
              <w:bottom w:val="nil"/>
              <w:right w:val="nil"/>
            </w:tcBorders>
            <w:vAlign w:val="bottom"/>
          </w:tcPr>
          <w:p w:rsidR="00E80E02" w:rsidRPr="00EF053A" w:rsidRDefault="00E80E02" w:rsidP="007C5EFB">
            <w:pPr>
              <w:jc w:val="left"/>
              <w:rPr>
                <w:sz w:val="24"/>
                <w:szCs w:val="24"/>
              </w:rPr>
            </w:pPr>
            <w:r>
              <w:rPr>
                <w:sz w:val="24"/>
                <w:szCs w:val="24"/>
              </w:rPr>
              <w:t xml:space="preserve">Proper design                                           </w:t>
            </w:r>
          </w:p>
        </w:tc>
        <w:tc>
          <w:tcPr>
            <w:tcW w:w="750" w:type="dxa"/>
            <w:tcBorders>
              <w:top w:val="nil"/>
              <w:left w:val="nil"/>
              <w:bottom w:val="nil"/>
              <w:right w:val="nil"/>
            </w:tcBorders>
            <w:vAlign w:val="bottom"/>
          </w:tcPr>
          <w:p w:rsidR="00E80E02" w:rsidRPr="00EF053A" w:rsidRDefault="00E80E02" w:rsidP="007C5EFB">
            <w:pPr>
              <w:jc w:val="center"/>
              <w:rPr>
                <w:color w:val="000000"/>
                <w:sz w:val="24"/>
                <w:szCs w:val="24"/>
              </w:rPr>
            </w:pPr>
            <w:r w:rsidRPr="00EF053A">
              <w:rPr>
                <w:color w:val="000000"/>
                <w:sz w:val="24"/>
                <w:szCs w:val="24"/>
              </w:rPr>
              <w:t>80</w:t>
            </w:r>
          </w:p>
        </w:tc>
        <w:tc>
          <w:tcPr>
            <w:tcW w:w="713" w:type="dxa"/>
            <w:tcBorders>
              <w:top w:val="nil"/>
              <w:left w:val="nil"/>
              <w:bottom w:val="nil"/>
              <w:right w:val="nil"/>
            </w:tcBorders>
            <w:vAlign w:val="bottom"/>
          </w:tcPr>
          <w:p w:rsidR="00E80E02" w:rsidRPr="00EF053A" w:rsidRDefault="00E80E02" w:rsidP="007C5EFB">
            <w:pPr>
              <w:jc w:val="center"/>
              <w:rPr>
                <w:color w:val="000000"/>
                <w:sz w:val="24"/>
                <w:szCs w:val="24"/>
              </w:rPr>
            </w:pPr>
            <w:r w:rsidRPr="00EF053A">
              <w:rPr>
                <w:color w:val="000000"/>
                <w:sz w:val="24"/>
                <w:szCs w:val="24"/>
              </w:rPr>
              <w:t>37</w:t>
            </w:r>
            <w:r>
              <w:rPr>
                <w:color w:val="000000"/>
                <w:sz w:val="24"/>
                <w:szCs w:val="24"/>
              </w:rPr>
              <w:t>9</w:t>
            </w:r>
          </w:p>
        </w:tc>
        <w:tc>
          <w:tcPr>
            <w:tcW w:w="1150" w:type="dxa"/>
            <w:tcBorders>
              <w:top w:val="nil"/>
              <w:left w:val="nil"/>
              <w:bottom w:val="nil"/>
              <w:right w:val="nil"/>
            </w:tcBorders>
            <w:vAlign w:val="bottom"/>
          </w:tcPr>
          <w:p w:rsidR="00E80E02" w:rsidRPr="00EF053A" w:rsidRDefault="00E80E02" w:rsidP="007C5EFB">
            <w:pPr>
              <w:jc w:val="center"/>
              <w:rPr>
                <w:color w:val="000000"/>
                <w:sz w:val="24"/>
                <w:szCs w:val="24"/>
              </w:rPr>
            </w:pPr>
            <w:r>
              <w:rPr>
                <w:sz w:val="24"/>
                <w:szCs w:val="24"/>
              </w:rPr>
              <w:t>4.74</w:t>
            </w:r>
            <w:r w:rsidRPr="00EF053A">
              <w:rPr>
                <w:sz w:val="24"/>
                <w:szCs w:val="24"/>
              </w:rPr>
              <w:t xml:space="preserve">    </w:t>
            </w:r>
          </w:p>
        </w:tc>
        <w:tc>
          <w:tcPr>
            <w:tcW w:w="720" w:type="dxa"/>
            <w:tcBorders>
              <w:top w:val="nil"/>
              <w:left w:val="nil"/>
              <w:bottom w:val="nil"/>
              <w:right w:val="nil"/>
            </w:tcBorders>
            <w:vAlign w:val="bottom"/>
          </w:tcPr>
          <w:p w:rsidR="00E80E02" w:rsidRPr="00EF053A" w:rsidRDefault="00E80E02" w:rsidP="007C5EFB">
            <w:pPr>
              <w:rPr>
                <w:sz w:val="24"/>
                <w:szCs w:val="24"/>
              </w:rPr>
            </w:pPr>
            <w:r w:rsidRPr="00EF053A">
              <w:rPr>
                <w:sz w:val="24"/>
                <w:szCs w:val="24"/>
              </w:rPr>
              <w:t>0.9</w:t>
            </w:r>
            <w:r>
              <w:rPr>
                <w:sz w:val="24"/>
                <w:szCs w:val="24"/>
              </w:rPr>
              <w:t>5</w:t>
            </w:r>
          </w:p>
        </w:tc>
        <w:tc>
          <w:tcPr>
            <w:tcW w:w="990" w:type="dxa"/>
            <w:tcBorders>
              <w:top w:val="nil"/>
              <w:left w:val="nil"/>
              <w:bottom w:val="nil"/>
              <w:right w:val="nil"/>
            </w:tcBorders>
            <w:vAlign w:val="bottom"/>
          </w:tcPr>
          <w:p w:rsidR="00E80E02" w:rsidRPr="00EF053A" w:rsidRDefault="00E80E02" w:rsidP="007C5EFB">
            <w:pPr>
              <w:jc w:val="center"/>
              <w:rPr>
                <w:sz w:val="24"/>
                <w:szCs w:val="24"/>
              </w:rPr>
            </w:pPr>
            <w:r>
              <w:rPr>
                <w:sz w:val="24"/>
                <w:szCs w:val="24"/>
              </w:rPr>
              <w:t>6</w:t>
            </w:r>
            <w:r w:rsidRPr="00EF053A">
              <w:rPr>
                <w:sz w:val="24"/>
                <w:szCs w:val="24"/>
                <w:vertAlign w:val="superscript"/>
              </w:rPr>
              <w:t>th</w:t>
            </w:r>
          </w:p>
        </w:tc>
      </w:tr>
      <w:tr w:rsidR="00E80E02" w:rsidRPr="00EF053A" w:rsidTr="00BA6076">
        <w:trPr>
          <w:trHeight w:val="1611"/>
        </w:trPr>
        <w:tc>
          <w:tcPr>
            <w:tcW w:w="4410" w:type="dxa"/>
            <w:tcBorders>
              <w:top w:val="nil"/>
              <w:left w:val="nil"/>
              <w:bottom w:val="single" w:sz="4" w:space="0" w:color="auto"/>
              <w:right w:val="nil"/>
            </w:tcBorders>
            <w:vAlign w:val="bottom"/>
          </w:tcPr>
          <w:p w:rsidR="00E80E02" w:rsidRDefault="00E80E02" w:rsidP="007C5EFB">
            <w:pPr>
              <w:jc w:val="left"/>
              <w:rPr>
                <w:sz w:val="24"/>
                <w:szCs w:val="24"/>
              </w:rPr>
            </w:pPr>
            <w:r w:rsidRPr="00EF053A">
              <w:rPr>
                <w:sz w:val="24"/>
                <w:szCs w:val="24"/>
              </w:rPr>
              <w:t xml:space="preserve">Train </w:t>
            </w:r>
            <w:r>
              <w:rPr>
                <w:sz w:val="24"/>
                <w:szCs w:val="24"/>
              </w:rPr>
              <w:t xml:space="preserve">the </w:t>
            </w:r>
            <w:r w:rsidRPr="00EF053A">
              <w:rPr>
                <w:sz w:val="24"/>
                <w:szCs w:val="24"/>
              </w:rPr>
              <w:t>trainers to create new knowledge and improve teaching standards.</w:t>
            </w:r>
          </w:p>
        </w:tc>
        <w:tc>
          <w:tcPr>
            <w:tcW w:w="750" w:type="dxa"/>
            <w:tcBorders>
              <w:top w:val="nil"/>
              <w:left w:val="nil"/>
              <w:bottom w:val="single" w:sz="4" w:space="0" w:color="auto"/>
              <w:right w:val="nil"/>
            </w:tcBorders>
            <w:vAlign w:val="bottom"/>
          </w:tcPr>
          <w:p w:rsidR="00E80E02" w:rsidRPr="00EF053A" w:rsidRDefault="00E80E02" w:rsidP="007C5EFB">
            <w:pPr>
              <w:jc w:val="center"/>
              <w:rPr>
                <w:color w:val="000000"/>
                <w:sz w:val="24"/>
                <w:szCs w:val="24"/>
              </w:rPr>
            </w:pPr>
            <w:r w:rsidRPr="00EF053A">
              <w:rPr>
                <w:color w:val="000000"/>
                <w:sz w:val="24"/>
                <w:szCs w:val="24"/>
              </w:rPr>
              <w:t>80</w:t>
            </w:r>
          </w:p>
        </w:tc>
        <w:tc>
          <w:tcPr>
            <w:tcW w:w="713" w:type="dxa"/>
            <w:tcBorders>
              <w:top w:val="nil"/>
              <w:left w:val="nil"/>
              <w:bottom w:val="single" w:sz="4" w:space="0" w:color="auto"/>
              <w:right w:val="nil"/>
            </w:tcBorders>
            <w:vAlign w:val="bottom"/>
          </w:tcPr>
          <w:p w:rsidR="00E80E02" w:rsidRPr="00EF053A" w:rsidRDefault="00E80E02" w:rsidP="007C5EFB">
            <w:pPr>
              <w:jc w:val="center"/>
              <w:rPr>
                <w:color w:val="000000"/>
                <w:sz w:val="24"/>
                <w:szCs w:val="24"/>
              </w:rPr>
            </w:pPr>
            <w:r w:rsidRPr="00EF053A">
              <w:rPr>
                <w:color w:val="000000"/>
                <w:sz w:val="24"/>
                <w:szCs w:val="24"/>
              </w:rPr>
              <w:t>372</w:t>
            </w:r>
          </w:p>
        </w:tc>
        <w:tc>
          <w:tcPr>
            <w:tcW w:w="1150" w:type="dxa"/>
            <w:tcBorders>
              <w:top w:val="nil"/>
              <w:left w:val="nil"/>
              <w:bottom w:val="single" w:sz="4" w:space="0" w:color="auto"/>
              <w:right w:val="nil"/>
            </w:tcBorders>
            <w:vAlign w:val="bottom"/>
          </w:tcPr>
          <w:p w:rsidR="00E80E02" w:rsidRPr="00EF053A" w:rsidRDefault="00E80E02" w:rsidP="007C5EFB">
            <w:pPr>
              <w:jc w:val="center"/>
              <w:rPr>
                <w:color w:val="000000"/>
                <w:sz w:val="24"/>
                <w:szCs w:val="24"/>
              </w:rPr>
            </w:pPr>
            <w:r w:rsidRPr="00EF053A">
              <w:rPr>
                <w:sz w:val="24"/>
                <w:szCs w:val="24"/>
              </w:rPr>
              <w:t xml:space="preserve">4.65    </w:t>
            </w:r>
          </w:p>
        </w:tc>
        <w:tc>
          <w:tcPr>
            <w:tcW w:w="720" w:type="dxa"/>
            <w:tcBorders>
              <w:top w:val="nil"/>
              <w:left w:val="nil"/>
              <w:bottom w:val="single" w:sz="4" w:space="0" w:color="auto"/>
              <w:right w:val="nil"/>
            </w:tcBorders>
            <w:vAlign w:val="bottom"/>
          </w:tcPr>
          <w:p w:rsidR="00E80E02" w:rsidRPr="00EF053A" w:rsidRDefault="00E80E02" w:rsidP="007C5EFB">
            <w:pPr>
              <w:rPr>
                <w:sz w:val="24"/>
                <w:szCs w:val="24"/>
              </w:rPr>
            </w:pPr>
            <w:r w:rsidRPr="00EF053A">
              <w:rPr>
                <w:sz w:val="24"/>
                <w:szCs w:val="24"/>
              </w:rPr>
              <w:t>0.93</w:t>
            </w:r>
          </w:p>
        </w:tc>
        <w:tc>
          <w:tcPr>
            <w:tcW w:w="990" w:type="dxa"/>
            <w:tcBorders>
              <w:top w:val="nil"/>
              <w:left w:val="nil"/>
              <w:bottom w:val="single" w:sz="4" w:space="0" w:color="auto"/>
              <w:right w:val="nil"/>
            </w:tcBorders>
            <w:vAlign w:val="bottom"/>
          </w:tcPr>
          <w:p w:rsidR="00E80E02" w:rsidRPr="00EF053A" w:rsidRDefault="00E80E02" w:rsidP="007C5EFB">
            <w:pPr>
              <w:jc w:val="center"/>
              <w:rPr>
                <w:sz w:val="24"/>
                <w:szCs w:val="24"/>
              </w:rPr>
            </w:pPr>
            <w:r w:rsidRPr="00EF053A">
              <w:rPr>
                <w:sz w:val="24"/>
                <w:szCs w:val="24"/>
              </w:rPr>
              <w:t>7</w:t>
            </w:r>
            <w:r w:rsidRPr="00EF053A">
              <w:rPr>
                <w:sz w:val="24"/>
                <w:szCs w:val="24"/>
                <w:vertAlign w:val="superscript"/>
              </w:rPr>
              <w:t>th</w:t>
            </w:r>
          </w:p>
        </w:tc>
      </w:tr>
    </w:tbl>
    <w:p w:rsidR="00E80E02" w:rsidRPr="00EF053A" w:rsidRDefault="00E80E02" w:rsidP="007C5EFB">
      <w:pPr>
        <w:ind w:left="-360" w:firstLine="90"/>
        <w:rPr>
          <w:b/>
          <w:sz w:val="24"/>
          <w:szCs w:val="24"/>
        </w:rPr>
      </w:pPr>
      <w:r w:rsidRPr="00EF053A">
        <w:rPr>
          <w:b/>
          <w:sz w:val="24"/>
          <w:szCs w:val="24"/>
        </w:rPr>
        <w:t>Sources: Field survey, 2019</w:t>
      </w:r>
      <w:r>
        <w:rPr>
          <w:b/>
          <w:sz w:val="24"/>
          <w:szCs w:val="24"/>
        </w:rPr>
        <w:t>.</w:t>
      </w:r>
    </w:p>
    <w:p w:rsidR="007C5EFB" w:rsidRDefault="007C5EFB" w:rsidP="007C5EFB">
      <w:pPr>
        <w:ind w:left="-360" w:firstLine="90"/>
        <w:rPr>
          <w:sz w:val="24"/>
          <w:szCs w:val="24"/>
        </w:rPr>
      </w:pPr>
    </w:p>
    <w:p w:rsidR="007C5EFB" w:rsidRDefault="007C5EFB" w:rsidP="007C5EFB">
      <w:pPr>
        <w:ind w:left="-360" w:firstLine="90"/>
        <w:rPr>
          <w:b/>
          <w:sz w:val="24"/>
          <w:szCs w:val="24"/>
        </w:rPr>
      </w:pPr>
      <w:proofErr w:type="gramStart"/>
      <w:r>
        <w:rPr>
          <w:sz w:val="24"/>
          <w:szCs w:val="24"/>
        </w:rPr>
        <w:t xml:space="preserve">Table </w:t>
      </w:r>
      <w:r w:rsidR="00E80E02" w:rsidRPr="00EF053A">
        <w:rPr>
          <w:sz w:val="24"/>
          <w:szCs w:val="24"/>
        </w:rPr>
        <w:t xml:space="preserve"> above</w:t>
      </w:r>
      <w:proofErr w:type="gramEnd"/>
      <w:r w:rsidR="00E80E02" w:rsidRPr="00EF053A">
        <w:rPr>
          <w:sz w:val="24"/>
          <w:szCs w:val="24"/>
        </w:rPr>
        <w:t xml:space="preserve"> shows the frequency distribution, the mean, the relative importance index and the ranks of the respondents on the research of the approaches for mitigating the challenges of poor workmanship in construction project delivery. It can be observed that proper manpower management with mean 5.20 is the rank which is going b considered most in this research, while Strict supervision with mean 4.98 is the second rank which it was suggested should be second approach for mitigating the challenges of poor workmanship in construction project delivery. While Adequate training and education and launching of initiatives to improve the quality and availability of instructors in training need in a mission mode with mean 4.79 and 4.71 were probably rated as third and fourth rank respectively. While Proper design and Train trainers to create new knowledge and improve teaching standards and proper communication between parties involved with mean 4.74 and 4.65 and 4.63 were also ranked respectively as the least common strategies for bridging skills gap for delivering green buildings in Nigeria. It can also be observed that those respondents that deviated from each of the approaches were computed as standard deviation which was shown in the second to the last column in the table 4.7 above.</w:t>
      </w:r>
      <w:r w:rsidR="00E80E02" w:rsidRPr="00EF053A">
        <w:rPr>
          <w:sz w:val="24"/>
          <w:szCs w:val="24"/>
        </w:rPr>
        <w:tab/>
      </w:r>
      <w:r w:rsidR="00E80E02" w:rsidRPr="00EF053A">
        <w:rPr>
          <w:sz w:val="24"/>
          <w:szCs w:val="24"/>
        </w:rPr>
        <w:tab/>
      </w:r>
      <w:r w:rsidR="00E80E02" w:rsidRPr="00EF053A">
        <w:rPr>
          <w:sz w:val="24"/>
          <w:szCs w:val="24"/>
        </w:rPr>
        <w:tab/>
      </w:r>
      <w:r w:rsidR="00E80E02" w:rsidRPr="00EF053A">
        <w:rPr>
          <w:sz w:val="24"/>
          <w:szCs w:val="24"/>
        </w:rPr>
        <w:tab/>
      </w:r>
    </w:p>
    <w:p w:rsidR="007C5EFB" w:rsidRDefault="007C5EFB" w:rsidP="007C5EFB">
      <w:pPr>
        <w:ind w:left="-360" w:firstLine="90"/>
        <w:rPr>
          <w:b/>
          <w:sz w:val="24"/>
          <w:szCs w:val="24"/>
        </w:rPr>
      </w:pPr>
    </w:p>
    <w:p w:rsidR="009E0C41" w:rsidRDefault="009E0C41" w:rsidP="007C5EFB">
      <w:pPr>
        <w:ind w:left="-360" w:firstLine="90"/>
        <w:rPr>
          <w:b/>
          <w:sz w:val="24"/>
          <w:szCs w:val="24"/>
        </w:rPr>
      </w:pPr>
    </w:p>
    <w:p w:rsidR="00596E64" w:rsidRDefault="00596E64" w:rsidP="007C5EFB">
      <w:pPr>
        <w:ind w:left="-360" w:firstLine="90"/>
        <w:rPr>
          <w:b/>
          <w:sz w:val="24"/>
          <w:szCs w:val="24"/>
        </w:rPr>
      </w:pPr>
    </w:p>
    <w:p w:rsidR="00596E64" w:rsidRDefault="00596E64" w:rsidP="007C5EFB">
      <w:pPr>
        <w:ind w:left="-360" w:firstLine="90"/>
        <w:rPr>
          <w:b/>
          <w:sz w:val="24"/>
          <w:szCs w:val="24"/>
        </w:rPr>
      </w:pPr>
    </w:p>
    <w:p w:rsidR="007C5EFB" w:rsidRDefault="00E80E02" w:rsidP="007C5EFB">
      <w:pPr>
        <w:ind w:left="-360" w:firstLine="90"/>
        <w:rPr>
          <w:b/>
          <w:sz w:val="24"/>
          <w:szCs w:val="24"/>
        </w:rPr>
      </w:pPr>
      <w:r w:rsidRPr="00EF053A">
        <w:rPr>
          <w:b/>
          <w:sz w:val="24"/>
          <w:szCs w:val="24"/>
        </w:rPr>
        <w:t>CONCLUSION</w:t>
      </w:r>
    </w:p>
    <w:p w:rsidR="00E80E02" w:rsidRPr="00EF053A" w:rsidRDefault="00596E64" w:rsidP="005644D0">
      <w:pPr>
        <w:ind w:left="-360"/>
        <w:rPr>
          <w:b/>
          <w:sz w:val="24"/>
          <w:szCs w:val="24"/>
        </w:rPr>
      </w:pPr>
      <w:r>
        <w:rPr>
          <w:sz w:val="24"/>
          <w:szCs w:val="24"/>
        </w:rPr>
        <w:t xml:space="preserve">This study investigated </w:t>
      </w:r>
      <w:r w:rsidR="00E80E02" w:rsidRPr="00EF053A">
        <w:rPr>
          <w:sz w:val="24"/>
          <w:szCs w:val="24"/>
        </w:rPr>
        <w:t xml:space="preserve">the challenges of achieving standard workmanship in construction project delivery with a view of mitigating them, the result above shows that </w:t>
      </w:r>
      <w:r w:rsidR="00E80E02" w:rsidRPr="00EF053A">
        <w:rPr>
          <w:color w:val="000000"/>
          <w:sz w:val="24"/>
          <w:szCs w:val="24"/>
        </w:rPr>
        <w:t>inadequate</w:t>
      </w:r>
      <w:r w:rsidR="00E80E02">
        <w:rPr>
          <w:color w:val="000000"/>
          <w:sz w:val="24"/>
          <w:szCs w:val="24"/>
        </w:rPr>
        <w:t xml:space="preserve"> </w:t>
      </w:r>
      <w:r w:rsidR="00E80E02" w:rsidRPr="00EF053A">
        <w:rPr>
          <w:color w:val="000000"/>
          <w:sz w:val="24"/>
          <w:szCs w:val="24"/>
        </w:rPr>
        <w:t>training, poor</w:t>
      </w:r>
      <w:r w:rsidR="00E80E02">
        <w:rPr>
          <w:color w:val="000000"/>
          <w:sz w:val="24"/>
          <w:szCs w:val="24"/>
        </w:rPr>
        <w:t xml:space="preserve">  </w:t>
      </w:r>
      <w:r w:rsidR="00E80E02" w:rsidRPr="00EF053A">
        <w:rPr>
          <w:color w:val="000000"/>
          <w:sz w:val="24"/>
          <w:szCs w:val="24"/>
        </w:rPr>
        <w:t>supervision, design</w:t>
      </w:r>
      <w:r w:rsidR="00E80E02">
        <w:rPr>
          <w:color w:val="000000"/>
          <w:sz w:val="24"/>
          <w:szCs w:val="24"/>
        </w:rPr>
        <w:t xml:space="preserve"> </w:t>
      </w:r>
      <w:r w:rsidR="00E80E02" w:rsidRPr="00EF053A">
        <w:rPr>
          <w:color w:val="000000"/>
          <w:sz w:val="24"/>
          <w:szCs w:val="24"/>
        </w:rPr>
        <w:t xml:space="preserve">error, inadequate skills and experience, language barrier to communication, </w:t>
      </w:r>
      <w:r w:rsidR="00E80E02" w:rsidRPr="00EF053A">
        <w:rPr>
          <w:color w:val="000000"/>
          <w:sz w:val="24"/>
          <w:szCs w:val="24"/>
        </w:rPr>
        <w:lastRenderedPageBreak/>
        <w:t>unsuitable construction equip</w:t>
      </w:r>
      <w:r w:rsidR="005644D0">
        <w:rPr>
          <w:color w:val="000000"/>
          <w:sz w:val="24"/>
          <w:szCs w:val="24"/>
        </w:rPr>
        <w:t>ment’s, working under pressure</w:t>
      </w:r>
      <w:r w:rsidR="00E80E02" w:rsidRPr="00EF053A">
        <w:rPr>
          <w:color w:val="000000"/>
          <w:sz w:val="24"/>
          <w:szCs w:val="24"/>
        </w:rPr>
        <w:t>, low wages of skilled workers, delay</w:t>
      </w:r>
      <w:r w:rsidR="00E80E02">
        <w:rPr>
          <w:color w:val="000000"/>
          <w:sz w:val="24"/>
          <w:szCs w:val="24"/>
        </w:rPr>
        <w:t xml:space="preserve"> </w:t>
      </w:r>
      <w:r w:rsidR="00E80E02" w:rsidRPr="00EF053A">
        <w:rPr>
          <w:color w:val="000000"/>
          <w:sz w:val="24"/>
          <w:szCs w:val="24"/>
        </w:rPr>
        <w:t>in payment of skilled workers wages.</w:t>
      </w:r>
      <w:r w:rsidR="005644D0">
        <w:rPr>
          <w:sz w:val="24"/>
          <w:szCs w:val="24"/>
        </w:rPr>
        <w:t xml:space="preserve">  This research advocates formulation of policies that would regulate construction workmen wages. It also suggests that incentives be provided to encourage more interest of youth in enrolling in construction skills training. Site supervision also should be given adequate provision in planning for projects</w:t>
      </w:r>
    </w:p>
    <w:p w:rsidR="00E80E02" w:rsidRDefault="00E80E02" w:rsidP="007C5EFB">
      <w:pPr>
        <w:autoSpaceDE w:val="0"/>
        <w:autoSpaceDN w:val="0"/>
        <w:adjustRightInd w:val="0"/>
        <w:ind w:left="2880" w:firstLine="720"/>
        <w:rPr>
          <w:b/>
          <w:sz w:val="24"/>
          <w:szCs w:val="24"/>
        </w:rPr>
      </w:pPr>
    </w:p>
    <w:p w:rsidR="00E80E02" w:rsidRDefault="00E80E02" w:rsidP="007C5EFB">
      <w:pPr>
        <w:autoSpaceDE w:val="0"/>
        <w:autoSpaceDN w:val="0"/>
        <w:adjustRightInd w:val="0"/>
        <w:ind w:left="2880" w:firstLine="720"/>
        <w:rPr>
          <w:b/>
          <w:sz w:val="24"/>
          <w:szCs w:val="24"/>
        </w:rPr>
      </w:pPr>
    </w:p>
    <w:p w:rsidR="003C2171" w:rsidRDefault="003C2171" w:rsidP="007C5EFB">
      <w:pPr>
        <w:autoSpaceDE w:val="0"/>
        <w:autoSpaceDN w:val="0"/>
        <w:adjustRightInd w:val="0"/>
        <w:ind w:left="2880" w:firstLine="720"/>
        <w:rPr>
          <w:b/>
          <w:sz w:val="24"/>
          <w:szCs w:val="24"/>
        </w:rPr>
      </w:pPr>
    </w:p>
    <w:p w:rsidR="003C2171" w:rsidRDefault="003C2171" w:rsidP="007C5EFB">
      <w:pPr>
        <w:autoSpaceDE w:val="0"/>
        <w:autoSpaceDN w:val="0"/>
        <w:adjustRightInd w:val="0"/>
        <w:ind w:left="2880" w:firstLine="720"/>
        <w:rPr>
          <w:b/>
          <w:sz w:val="24"/>
          <w:szCs w:val="24"/>
        </w:rPr>
      </w:pPr>
    </w:p>
    <w:p w:rsidR="003C2171" w:rsidRDefault="003C2171" w:rsidP="003C2171">
      <w:pPr>
        <w:autoSpaceDE w:val="0"/>
        <w:autoSpaceDN w:val="0"/>
        <w:adjustRightInd w:val="0"/>
        <w:ind w:left="2880" w:firstLine="720"/>
        <w:rPr>
          <w:b/>
          <w:sz w:val="24"/>
          <w:szCs w:val="24"/>
        </w:rPr>
      </w:pPr>
    </w:p>
    <w:p w:rsidR="003C2171" w:rsidRPr="00EF053A" w:rsidRDefault="003C2171" w:rsidP="003C2171">
      <w:pPr>
        <w:autoSpaceDE w:val="0"/>
        <w:autoSpaceDN w:val="0"/>
        <w:adjustRightInd w:val="0"/>
        <w:ind w:left="3600" w:firstLine="720"/>
        <w:rPr>
          <w:b/>
          <w:sz w:val="24"/>
          <w:szCs w:val="24"/>
        </w:rPr>
      </w:pPr>
      <w:r w:rsidRPr="00EF053A">
        <w:rPr>
          <w:b/>
          <w:sz w:val="24"/>
          <w:szCs w:val="24"/>
        </w:rPr>
        <w:t>REFERENCES</w:t>
      </w:r>
    </w:p>
    <w:p w:rsidR="003C2171" w:rsidRPr="00EF053A" w:rsidRDefault="003C2171" w:rsidP="003C2171">
      <w:pPr>
        <w:spacing w:before="240"/>
        <w:ind w:left="720" w:hanging="720"/>
        <w:rPr>
          <w:sz w:val="24"/>
          <w:szCs w:val="24"/>
        </w:rPr>
      </w:pPr>
      <w:r w:rsidRPr="00EF053A">
        <w:rPr>
          <w:sz w:val="24"/>
          <w:szCs w:val="24"/>
        </w:rPr>
        <w:t xml:space="preserve">Abdul Rahman, H., Thompson, P. A. and Whyte, I. L. (2008), </w:t>
      </w:r>
      <w:r w:rsidRPr="00EF053A">
        <w:rPr>
          <w:iCs/>
          <w:sz w:val="24"/>
          <w:szCs w:val="24"/>
        </w:rPr>
        <w:t>Capturing the Cost of Non-Conformance on Construction Sites- An Application of the Quality Cost Matrix</w:t>
      </w:r>
      <w:r w:rsidRPr="00EF053A">
        <w:rPr>
          <w:sz w:val="24"/>
          <w:szCs w:val="24"/>
        </w:rPr>
        <w:t>, International Journal of Quality &amp; Reliability Management, 13(1), 1996, 48-60.</w:t>
      </w:r>
    </w:p>
    <w:p w:rsidR="003C2171" w:rsidRPr="00EF053A" w:rsidRDefault="003C2171" w:rsidP="003C2171">
      <w:pPr>
        <w:widowControl/>
        <w:autoSpaceDE w:val="0"/>
        <w:autoSpaceDN w:val="0"/>
        <w:adjustRightInd w:val="0"/>
        <w:spacing w:before="240"/>
        <w:ind w:left="720" w:hanging="720"/>
        <w:rPr>
          <w:rFonts w:eastAsiaTheme="minorHAnsi"/>
          <w:kern w:val="0"/>
          <w:sz w:val="24"/>
          <w:szCs w:val="24"/>
          <w:lang w:eastAsia="en-US"/>
        </w:rPr>
      </w:pPr>
      <w:r w:rsidRPr="00EF053A">
        <w:rPr>
          <w:rFonts w:eastAsiaTheme="minorHAnsi"/>
          <w:kern w:val="0"/>
          <w:sz w:val="24"/>
          <w:szCs w:val="24"/>
          <w:lang w:eastAsia="en-US"/>
        </w:rPr>
        <w:t xml:space="preserve">Abdul </w:t>
      </w:r>
      <w:proofErr w:type="spellStart"/>
      <w:r w:rsidRPr="00EF053A">
        <w:rPr>
          <w:rFonts w:eastAsiaTheme="minorHAnsi"/>
          <w:kern w:val="0"/>
          <w:sz w:val="24"/>
          <w:szCs w:val="24"/>
          <w:lang w:eastAsia="en-US"/>
        </w:rPr>
        <w:t>Razak</w:t>
      </w:r>
      <w:proofErr w:type="spellEnd"/>
      <w:r w:rsidRPr="00EF053A">
        <w:rPr>
          <w:rFonts w:eastAsiaTheme="minorHAnsi"/>
          <w:kern w:val="0"/>
          <w:sz w:val="24"/>
          <w:szCs w:val="24"/>
          <w:lang w:eastAsia="en-US"/>
        </w:rPr>
        <w:t xml:space="preserve">, B. I. (2010). An investigation of the status of the Malaysian construction industry, </w:t>
      </w:r>
      <w:r w:rsidRPr="00EF053A">
        <w:rPr>
          <w:rFonts w:eastAsiaTheme="minorHAnsi"/>
          <w:iCs/>
          <w:kern w:val="0"/>
          <w:sz w:val="24"/>
          <w:szCs w:val="24"/>
          <w:lang w:eastAsia="en-US"/>
        </w:rPr>
        <w:t>Benchmarking: An International Journal</w:t>
      </w:r>
      <w:r w:rsidRPr="00EF053A">
        <w:rPr>
          <w:rFonts w:eastAsiaTheme="minorHAnsi"/>
          <w:kern w:val="0"/>
          <w:sz w:val="24"/>
          <w:szCs w:val="24"/>
          <w:lang w:eastAsia="en-US"/>
        </w:rPr>
        <w:t>, 17(2), 294-308.</w:t>
      </w:r>
    </w:p>
    <w:p w:rsidR="003C2171" w:rsidRPr="00EF053A" w:rsidRDefault="003C2171" w:rsidP="003C2171">
      <w:pPr>
        <w:spacing w:before="240"/>
        <w:ind w:left="720" w:hanging="720"/>
        <w:rPr>
          <w:sz w:val="24"/>
          <w:szCs w:val="24"/>
        </w:rPr>
      </w:pPr>
      <w:proofErr w:type="spellStart"/>
      <w:r w:rsidRPr="00EF053A">
        <w:rPr>
          <w:sz w:val="24"/>
          <w:szCs w:val="24"/>
        </w:rPr>
        <w:t>Abdulsalam</w:t>
      </w:r>
      <w:proofErr w:type="spellEnd"/>
      <w:r w:rsidRPr="00EF053A">
        <w:rPr>
          <w:sz w:val="24"/>
          <w:szCs w:val="24"/>
        </w:rPr>
        <w:t xml:space="preserve">, D., </w:t>
      </w:r>
      <w:proofErr w:type="spellStart"/>
      <w:r w:rsidRPr="00EF053A">
        <w:rPr>
          <w:sz w:val="24"/>
          <w:szCs w:val="24"/>
        </w:rPr>
        <w:t>Faki</w:t>
      </w:r>
      <w:proofErr w:type="spellEnd"/>
      <w:r w:rsidRPr="00EF053A">
        <w:rPr>
          <w:sz w:val="24"/>
          <w:szCs w:val="24"/>
        </w:rPr>
        <w:t>, A. I</w:t>
      </w:r>
      <w:proofErr w:type="gramStart"/>
      <w:r w:rsidRPr="00EF053A">
        <w:rPr>
          <w:sz w:val="24"/>
          <w:szCs w:val="24"/>
        </w:rPr>
        <w:t>. ,</w:t>
      </w:r>
      <w:proofErr w:type="gramEnd"/>
      <w:r w:rsidRPr="00EF053A">
        <w:rPr>
          <w:sz w:val="24"/>
          <w:szCs w:val="24"/>
        </w:rPr>
        <w:t xml:space="preserve"> &amp; </w:t>
      </w:r>
      <w:proofErr w:type="spellStart"/>
      <w:r w:rsidRPr="00EF053A">
        <w:rPr>
          <w:sz w:val="24"/>
          <w:szCs w:val="24"/>
        </w:rPr>
        <w:t>Dardau</w:t>
      </w:r>
      <w:proofErr w:type="spellEnd"/>
      <w:r w:rsidRPr="00EF053A">
        <w:rPr>
          <w:sz w:val="24"/>
          <w:szCs w:val="24"/>
        </w:rPr>
        <w:t>, A. A. (2007). Impact Assessment of Incentive Schemes for the Sustainable Development of Nigerian Construction Industry. Journal of Civil Engineering and Architecture</w:t>
      </w:r>
      <w:proofErr w:type="gramStart"/>
      <w:r w:rsidRPr="00EF053A">
        <w:rPr>
          <w:sz w:val="24"/>
          <w:szCs w:val="24"/>
        </w:rPr>
        <w:t>,6</w:t>
      </w:r>
      <w:proofErr w:type="gramEnd"/>
      <w:r w:rsidRPr="00EF053A">
        <w:rPr>
          <w:sz w:val="24"/>
          <w:szCs w:val="24"/>
        </w:rPr>
        <w:t>(9-20)</w:t>
      </w:r>
    </w:p>
    <w:p w:rsidR="003C2171" w:rsidRPr="00EF053A" w:rsidRDefault="003C2171" w:rsidP="003C2171">
      <w:pPr>
        <w:spacing w:before="240"/>
        <w:ind w:left="720" w:hanging="720"/>
        <w:rPr>
          <w:sz w:val="24"/>
          <w:szCs w:val="24"/>
        </w:rPr>
      </w:pPr>
      <w:proofErr w:type="spellStart"/>
      <w:r w:rsidRPr="00EF053A">
        <w:rPr>
          <w:sz w:val="24"/>
          <w:szCs w:val="24"/>
        </w:rPr>
        <w:t>Adamu</w:t>
      </w:r>
      <w:proofErr w:type="spellEnd"/>
      <w:r w:rsidRPr="00EF053A">
        <w:rPr>
          <w:sz w:val="24"/>
          <w:szCs w:val="24"/>
        </w:rPr>
        <w:t xml:space="preserve">, K. J., </w:t>
      </w:r>
      <w:proofErr w:type="spellStart"/>
      <w:r w:rsidRPr="00EF053A">
        <w:rPr>
          <w:sz w:val="24"/>
          <w:szCs w:val="24"/>
        </w:rPr>
        <w:t>Dzasu</w:t>
      </w:r>
      <w:proofErr w:type="spellEnd"/>
      <w:r w:rsidRPr="00EF053A">
        <w:rPr>
          <w:sz w:val="24"/>
          <w:szCs w:val="24"/>
        </w:rPr>
        <w:t xml:space="preserve">, W. E., </w:t>
      </w:r>
      <w:proofErr w:type="spellStart"/>
      <w:r w:rsidRPr="00EF053A">
        <w:rPr>
          <w:sz w:val="24"/>
          <w:szCs w:val="24"/>
        </w:rPr>
        <w:t>Haruna</w:t>
      </w:r>
      <w:proofErr w:type="spellEnd"/>
      <w:r w:rsidRPr="00EF053A">
        <w:rPr>
          <w:sz w:val="24"/>
          <w:szCs w:val="24"/>
        </w:rPr>
        <w:t xml:space="preserve">, A., &amp; </w:t>
      </w:r>
      <w:proofErr w:type="spellStart"/>
      <w:r w:rsidRPr="00EF053A">
        <w:rPr>
          <w:sz w:val="24"/>
          <w:szCs w:val="24"/>
        </w:rPr>
        <w:t>Balla</w:t>
      </w:r>
      <w:proofErr w:type="spellEnd"/>
      <w:r w:rsidRPr="00EF053A">
        <w:rPr>
          <w:sz w:val="24"/>
          <w:szCs w:val="24"/>
        </w:rPr>
        <w:t>, S. K. (2011). Labour productivity constraints in the Nigerian construction industry. Continental Journal of Environmental Design and Management</w:t>
      </w:r>
      <w:proofErr w:type="gramStart"/>
      <w:r w:rsidRPr="00EF053A">
        <w:rPr>
          <w:sz w:val="24"/>
          <w:szCs w:val="24"/>
        </w:rPr>
        <w:t>,1</w:t>
      </w:r>
      <w:proofErr w:type="gramEnd"/>
      <w:r w:rsidRPr="00EF053A">
        <w:rPr>
          <w:sz w:val="24"/>
          <w:szCs w:val="24"/>
        </w:rPr>
        <w:t>(2)1154-1167</w:t>
      </w:r>
    </w:p>
    <w:p w:rsidR="003C2171" w:rsidRPr="00EF053A" w:rsidRDefault="003C2171" w:rsidP="003C2171">
      <w:pPr>
        <w:spacing w:before="240"/>
        <w:ind w:left="720" w:hanging="720"/>
        <w:rPr>
          <w:sz w:val="24"/>
          <w:szCs w:val="24"/>
        </w:rPr>
      </w:pPr>
      <w:proofErr w:type="spellStart"/>
      <w:r w:rsidRPr="00EF053A">
        <w:rPr>
          <w:sz w:val="24"/>
          <w:szCs w:val="24"/>
        </w:rPr>
        <w:t>Adedokun</w:t>
      </w:r>
      <w:proofErr w:type="spellEnd"/>
      <w:r w:rsidRPr="00EF053A">
        <w:rPr>
          <w:sz w:val="24"/>
          <w:szCs w:val="24"/>
        </w:rPr>
        <w:t xml:space="preserve">, O. A., </w:t>
      </w:r>
      <w:proofErr w:type="spellStart"/>
      <w:r w:rsidRPr="00EF053A">
        <w:rPr>
          <w:sz w:val="24"/>
          <w:szCs w:val="24"/>
        </w:rPr>
        <w:t>Ibironke</w:t>
      </w:r>
      <w:proofErr w:type="spellEnd"/>
      <w:r w:rsidRPr="00EF053A">
        <w:rPr>
          <w:sz w:val="24"/>
          <w:szCs w:val="24"/>
        </w:rPr>
        <w:t xml:space="preserve">, O. T., &amp; </w:t>
      </w:r>
      <w:proofErr w:type="spellStart"/>
      <w:r w:rsidRPr="00EF053A">
        <w:rPr>
          <w:sz w:val="24"/>
          <w:szCs w:val="24"/>
        </w:rPr>
        <w:t>Olanipekun</w:t>
      </w:r>
      <w:proofErr w:type="spellEnd"/>
      <w:r w:rsidRPr="00EF053A">
        <w:rPr>
          <w:sz w:val="24"/>
          <w:szCs w:val="24"/>
        </w:rPr>
        <w:t xml:space="preserve">, A. O. (2013). Vulnerability of motivation schemes in enhancing site </w:t>
      </w:r>
      <w:proofErr w:type="spellStart"/>
      <w:r w:rsidRPr="00EF053A">
        <w:rPr>
          <w:sz w:val="24"/>
          <w:szCs w:val="24"/>
        </w:rPr>
        <w:t>workers</w:t>
      </w:r>
      <w:proofErr w:type="spellEnd"/>
      <w:r w:rsidRPr="00EF053A">
        <w:rPr>
          <w:sz w:val="24"/>
          <w:szCs w:val="24"/>
        </w:rPr>
        <w:t xml:space="preserve"> productivity for construction industry’s sustainability in Nigeria. 4(1)20-30</w:t>
      </w:r>
    </w:p>
    <w:p w:rsidR="003C2171" w:rsidRPr="00EF053A" w:rsidRDefault="003C2171" w:rsidP="003C2171">
      <w:pPr>
        <w:spacing w:before="240"/>
        <w:ind w:left="720" w:hanging="720"/>
        <w:rPr>
          <w:sz w:val="24"/>
          <w:szCs w:val="24"/>
        </w:rPr>
      </w:pPr>
      <w:proofErr w:type="spellStart"/>
      <w:r w:rsidRPr="00EF053A">
        <w:rPr>
          <w:sz w:val="24"/>
          <w:szCs w:val="24"/>
        </w:rPr>
        <w:t>Aibinu</w:t>
      </w:r>
      <w:proofErr w:type="spellEnd"/>
      <w:r w:rsidRPr="00EF053A">
        <w:rPr>
          <w:sz w:val="24"/>
          <w:szCs w:val="24"/>
        </w:rPr>
        <w:t>, A. A</w:t>
      </w:r>
      <w:proofErr w:type="gramStart"/>
      <w:r w:rsidRPr="00EF053A">
        <w:rPr>
          <w:sz w:val="24"/>
          <w:szCs w:val="24"/>
        </w:rPr>
        <w:t>. ,</w:t>
      </w:r>
      <w:proofErr w:type="gramEnd"/>
      <w:r w:rsidRPr="00EF053A">
        <w:rPr>
          <w:sz w:val="24"/>
          <w:szCs w:val="24"/>
        </w:rPr>
        <w:t xml:space="preserve"> &amp; </w:t>
      </w:r>
      <w:proofErr w:type="spellStart"/>
      <w:r w:rsidRPr="00EF053A">
        <w:rPr>
          <w:sz w:val="24"/>
          <w:szCs w:val="24"/>
        </w:rPr>
        <w:t>Jagboro</w:t>
      </w:r>
      <w:proofErr w:type="spellEnd"/>
      <w:r w:rsidRPr="00EF053A">
        <w:rPr>
          <w:sz w:val="24"/>
          <w:szCs w:val="24"/>
        </w:rPr>
        <w:t xml:space="preserve">, G. O. (2002). The effects of construction delays on project delivery in Nigerian construction industry. International Journal of Project </w:t>
      </w:r>
      <w:proofErr w:type="gramStart"/>
      <w:r w:rsidRPr="00EF053A">
        <w:rPr>
          <w:sz w:val="24"/>
          <w:szCs w:val="24"/>
        </w:rPr>
        <w:t>Management.32(</w:t>
      </w:r>
      <w:proofErr w:type="gramEnd"/>
      <w:r w:rsidRPr="00EF053A">
        <w:rPr>
          <w:sz w:val="24"/>
          <w:szCs w:val="24"/>
        </w:rPr>
        <w:t>539-599)</w:t>
      </w:r>
    </w:p>
    <w:p w:rsidR="003C2171" w:rsidRPr="00EF053A" w:rsidRDefault="003C2171" w:rsidP="003C2171">
      <w:pPr>
        <w:spacing w:before="240"/>
        <w:ind w:left="720" w:hanging="720"/>
        <w:rPr>
          <w:sz w:val="24"/>
          <w:szCs w:val="24"/>
        </w:rPr>
      </w:pPr>
      <w:proofErr w:type="spellStart"/>
      <w:r w:rsidRPr="00EF053A">
        <w:rPr>
          <w:sz w:val="24"/>
          <w:szCs w:val="24"/>
        </w:rPr>
        <w:t>Aina</w:t>
      </w:r>
      <w:proofErr w:type="spellEnd"/>
      <w:r w:rsidRPr="00EF053A">
        <w:rPr>
          <w:sz w:val="24"/>
          <w:szCs w:val="24"/>
        </w:rPr>
        <w:t xml:space="preserve">, O. O., &amp; </w:t>
      </w:r>
      <w:proofErr w:type="spellStart"/>
      <w:r w:rsidRPr="00EF053A">
        <w:rPr>
          <w:sz w:val="24"/>
          <w:szCs w:val="24"/>
        </w:rPr>
        <w:t>Adesanya</w:t>
      </w:r>
      <w:proofErr w:type="spellEnd"/>
      <w:r w:rsidRPr="00EF053A">
        <w:rPr>
          <w:sz w:val="24"/>
          <w:szCs w:val="24"/>
        </w:rPr>
        <w:t>, D. A. (2006). Factors affecting performance of incentive schemes in the construction industry in Nigeria. Civil and Environmental 50(812-912)</w:t>
      </w:r>
    </w:p>
    <w:p w:rsidR="003C2171" w:rsidRPr="00EF053A" w:rsidRDefault="003C2171" w:rsidP="003C2171">
      <w:pPr>
        <w:spacing w:before="240"/>
        <w:ind w:left="720" w:hanging="720"/>
        <w:rPr>
          <w:sz w:val="24"/>
          <w:szCs w:val="24"/>
        </w:rPr>
      </w:pPr>
      <w:r w:rsidRPr="00EF053A">
        <w:rPr>
          <w:sz w:val="24"/>
          <w:szCs w:val="24"/>
        </w:rPr>
        <w:t xml:space="preserve">Ali, A. S. and Wen, K. H. (2011), </w:t>
      </w:r>
      <w:r w:rsidRPr="00EF053A">
        <w:rPr>
          <w:iCs/>
          <w:sz w:val="24"/>
          <w:szCs w:val="24"/>
        </w:rPr>
        <w:t>Building Defects: Possible Solution for Poor Construction Workmanship</w:t>
      </w:r>
      <w:r w:rsidRPr="00EF053A">
        <w:rPr>
          <w:sz w:val="24"/>
          <w:szCs w:val="24"/>
        </w:rPr>
        <w:t>. Journal of Building Performance 2(1), 59-69.</w:t>
      </w:r>
    </w:p>
    <w:p w:rsidR="003C2171" w:rsidRPr="00EF053A" w:rsidRDefault="003C2171" w:rsidP="003C2171">
      <w:pPr>
        <w:spacing w:before="240"/>
        <w:ind w:left="720" w:hanging="720"/>
        <w:rPr>
          <w:sz w:val="24"/>
          <w:szCs w:val="24"/>
        </w:rPr>
      </w:pPr>
      <w:proofErr w:type="spellStart"/>
      <w:r w:rsidRPr="00EF053A">
        <w:rPr>
          <w:sz w:val="24"/>
          <w:szCs w:val="24"/>
        </w:rPr>
        <w:t>Alinaitwe</w:t>
      </w:r>
      <w:proofErr w:type="spellEnd"/>
      <w:r w:rsidRPr="00EF053A">
        <w:rPr>
          <w:sz w:val="24"/>
          <w:szCs w:val="24"/>
        </w:rPr>
        <w:t xml:space="preserve">, H., </w:t>
      </w:r>
      <w:proofErr w:type="spellStart"/>
      <w:r w:rsidRPr="00EF053A">
        <w:rPr>
          <w:sz w:val="24"/>
          <w:szCs w:val="24"/>
        </w:rPr>
        <w:t>Mwakali</w:t>
      </w:r>
      <w:proofErr w:type="spellEnd"/>
      <w:r w:rsidRPr="00EF053A">
        <w:rPr>
          <w:sz w:val="24"/>
          <w:szCs w:val="24"/>
        </w:rPr>
        <w:t xml:space="preserve">, J., &amp; Hansson, B. (2006). Factors Affecting Productivity of Building Craftsmen </w:t>
      </w:r>
      <w:proofErr w:type="gramStart"/>
      <w:r w:rsidRPr="00EF053A">
        <w:rPr>
          <w:sz w:val="24"/>
          <w:szCs w:val="24"/>
        </w:rPr>
        <w:t>A</w:t>
      </w:r>
      <w:proofErr w:type="gramEnd"/>
      <w:r w:rsidRPr="00EF053A">
        <w:rPr>
          <w:sz w:val="24"/>
          <w:szCs w:val="24"/>
        </w:rPr>
        <w:t xml:space="preserve"> Case of Uganda. In Proceedings from the International Conference on Advances in Engineering and Technology 60(712-811)</w:t>
      </w:r>
    </w:p>
    <w:p w:rsidR="003C2171" w:rsidRPr="00EF053A" w:rsidRDefault="003C2171" w:rsidP="003C2171">
      <w:pPr>
        <w:widowControl/>
        <w:autoSpaceDE w:val="0"/>
        <w:autoSpaceDN w:val="0"/>
        <w:adjustRightInd w:val="0"/>
        <w:spacing w:before="240"/>
        <w:ind w:left="720" w:hanging="720"/>
        <w:rPr>
          <w:sz w:val="24"/>
          <w:szCs w:val="24"/>
        </w:rPr>
      </w:pPr>
      <w:proofErr w:type="spellStart"/>
      <w:r w:rsidRPr="00EF053A">
        <w:rPr>
          <w:sz w:val="24"/>
          <w:szCs w:val="24"/>
        </w:rPr>
        <w:t>Aniekwu</w:t>
      </w:r>
      <w:proofErr w:type="spellEnd"/>
      <w:r w:rsidRPr="00EF053A">
        <w:rPr>
          <w:sz w:val="24"/>
          <w:szCs w:val="24"/>
        </w:rPr>
        <w:t xml:space="preserve"> O and </w:t>
      </w:r>
      <w:proofErr w:type="spellStart"/>
      <w:r w:rsidRPr="00EF053A">
        <w:rPr>
          <w:sz w:val="24"/>
          <w:szCs w:val="24"/>
        </w:rPr>
        <w:t>Ozochi</w:t>
      </w:r>
      <w:proofErr w:type="spellEnd"/>
      <w:r w:rsidRPr="00EF053A">
        <w:rPr>
          <w:sz w:val="24"/>
          <w:szCs w:val="24"/>
        </w:rPr>
        <w:t xml:space="preserve"> E, (2010) the influence of workload instability on quality in construction industry, international journal of quality and reliability management, 13(3), 42-56.</w:t>
      </w:r>
    </w:p>
    <w:p w:rsidR="003C2171" w:rsidRPr="00EF053A" w:rsidRDefault="003C2171" w:rsidP="003C2171">
      <w:pPr>
        <w:spacing w:before="240"/>
        <w:ind w:left="720" w:hanging="720"/>
        <w:rPr>
          <w:sz w:val="24"/>
          <w:szCs w:val="24"/>
        </w:rPr>
      </w:pPr>
      <w:proofErr w:type="spellStart"/>
      <w:r w:rsidRPr="00EF053A">
        <w:rPr>
          <w:sz w:val="24"/>
          <w:szCs w:val="24"/>
        </w:rPr>
        <w:t>Aniekwu</w:t>
      </w:r>
      <w:proofErr w:type="spellEnd"/>
      <w:r w:rsidRPr="00EF053A">
        <w:rPr>
          <w:sz w:val="24"/>
          <w:szCs w:val="24"/>
        </w:rPr>
        <w:t xml:space="preserve">, N., &amp; </w:t>
      </w:r>
      <w:proofErr w:type="spellStart"/>
      <w:r w:rsidRPr="00EF053A">
        <w:rPr>
          <w:sz w:val="24"/>
          <w:szCs w:val="24"/>
        </w:rPr>
        <w:t>Ozochi</w:t>
      </w:r>
      <w:proofErr w:type="spellEnd"/>
      <w:r w:rsidRPr="00EF053A">
        <w:rPr>
          <w:sz w:val="24"/>
          <w:szCs w:val="24"/>
        </w:rPr>
        <w:t xml:space="preserve">, C. (2008). Restructuring education, training and human-resource </w:t>
      </w:r>
      <w:r w:rsidRPr="00EF053A">
        <w:rPr>
          <w:sz w:val="24"/>
          <w:szCs w:val="24"/>
        </w:rPr>
        <w:lastRenderedPageBreak/>
        <w:t>development in the Nigerian construction industry. International Journal of Science and Technology Education 24(516-624)</w:t>
      </w:r>
    </w:p>
    <w:p w:rsidR="003C2171" w:rsidRPr="00EF053A" w:rsidRDefault="003C2171" w:rsidP="003C2171">
      <w:pPr>
        <w:spacing w:before="240"/>
        <w:ind w:left="720" w:hanging="720"/>
        <w:rPr>
          <w:sz w:val="24"/>
          <w:szCs w:val="24"/>
        </w:rPr>
      </w:pPr>
      <w:r w:rsidRPr="00EF053A">
        <w:rPr>
          <w:sz w:val="24"/>
          <w:szCs w:val="24"/>
        </w:rPr>
        <w:t>Attar, A. A., Gupta, A. K., &amp; Desai, D. B. (2012). A study of various factors affecting labour productivity and methods to improve it. IOSR Journal of Mechanical and Civil Engineering, 1(3), 11-14.</w:t>
      </w:r>
    </w:p>
    <w:p w:rsidR="003C2171" w:rsidRPr="00EF053A" w:rsidRDefault="003C2171" w:rsidP="003C2171">
      <w:pPr>
        <w:widowControl/>
        <w:autoSpaceDE w:val="0"/>
        <w:autoSpaceDN w:val="0"/>
        <w:adjustRightInd w:val="0"/>
        <w:spacing w:before="240"/>
        <w:ind w:left="720" w:hanging="720"/>
        <w:rPr>
          <w:rFonts w:eastAsiaTheme="minorHAnsi"/>
          <w:kern w:val="0"/>
          <w:sz w:val="24"/>
          <w:szCs w:val="24"/>
          <w:lang w:eastAsia="en-US"/>
        </w:rPr>
      </w:pPr>
      <w:proofErr w:type="spellStart"/>
      <w:r w:rsidRPr="00EF053A">
        <w:rPr>
          <w:rFonts w:eastAsiaTheme="minorHAnsi"/>
          <w:kern w:val="0"/>
          <w:sz w:val="24"/>
          <w:szCs w:val="24"/>
          <w:lang w:eastAsia="en-US"/>
        </w:rPr>
        <w:t>Baiden</w:t>
      </w:r>
      <w:proofErr w:type="spellEnd"/>
      <w:r w:rsidRPr="00EF053A">
        <w:rPr>
          <w:rFonts w:eastAsiaTheme="minorHAnsi"/>
          <w:kern w:val="0"/>
          <w:sz w:val="24"/>
          <w:szCs w:val="24"/>
          <w:lang w:eastAsia="en-US"/>
        </w:rPr>
        <w:t xml:space="preserve">, B. K., and </w:t>
      </w:r>
      <w:proofErr w:type="spellStart"/>
      <w:r w:rsidRPr="00EF053A">
        <w:rPr>
          <w:rFonts w:eastAsiaTheme="minorHAnsi"/>
          <w:kern w:val="0"/>
          <w:sz w:val="24"/>
          <w:szCs w:val="24"/>
          <w:lang w:eastAsia="en-US"/>
        </w:rPr>
        <w:t>Tuuli</w:t>
      </w:r>
      <w:proofErr w:type="spellEnd"/>
      <w:r w:rsidRPr="00EF053A">
        <w:rPr>
          <w:rFonts w:eastAsiaTheme="minorHAnsi"/>
          <w:kern w:val="0"/>
          <w:sz w:val="24"/>
          <w:szCs w:val="24"/>
          <w:lang w:eastAsia="en-US"/>
        </w:rPr>
        <w:t xml:space="preserve">, M. M. (2004). Impart of quality control practices in sand Crete blocks, </w:t>
      </w:r>
      <w:r w:rsidRPr="00EF053A">
        <w:rPr>
          <w:rFonts w:eastAsiaTheme="minorHAnsi"/>
          <w:iCs/>
          <w:kern w:val="0"/>
          <w:sz w:val="24"/>
          <w:szCs w:val="24"/>
          <w:lang w:eastAsia="en-US"/>
        </w:rPr>
        <w:t>Journal of Architectural Engineering</w:t>
      </w:r>
      <w:r w:rsidRPr="00EF053A">
        <w:rPr>
          <w:rFonts w:eastAsiaTheme="minorHAnsi"/>
          <w:kern w:val="0"/>
          <w:sz w:val="24"/>
          <w:szCs w:val="24"/>
          <w:lang w:eastAsia="en-US"/>
        </w:rPr>
        <w:t>, 10(2), 53-60.</w:t>
      </w:r>
    </w:p>
    <w:p w:rsidR="003C2171" w:rsidRPr="00EF053A" w:rsidRDefault="003C2171" w:rsidP="003C2171">
      <w:pPr>
        <w:spacing w:before="240"/>
        <w:ind w:left="720" w:hanging="720"/>
        <w:rPr>
          <w:sz w:val="24"/>
          <w:szCs w:val="24"/>
        </w:rPr>
      </w:pPr>
      <w:proofErr w:type="spellStart"/>
      <w:r w:rsidRPr="00EF053A">
        <w:rPr>
          <w:sz w:val="24"/>
          <w:szCs w:val="24"/>
        </w:rPr>
        <w:t>Bilau</w:t>
      </w:r>
      <w:proofErr w:type="spellEnd"/>
      <w:r w:rsidRPr="00EF053A">
        <w:rPr>
          <w:sz w:val="24"/>
          <w:szCs w:val="24"/>
        </w:rPr>
        <w:t xml:space="preserve">, A. A., </w:t>
      </w:r>
      <w:proofErr w:type="spellStart"/>
      <w:r w:rsidRPr="00EF053A">
        <w:rPr>
          <w:sz w:val="24"/>
          <w:szCs w:val="24"/>
        </w:rPr>
        <w:t>Ajagbe</w:t>
      </w:r>
      <w:proofErr w:type="spellEnd"/>
      <w:r w:rsidRPr="00EF053A">
        <w:rPr>
          <w:sz w:val="24"/>
          <w:szCs w:val="24"/>
        </w:rPr>
        <w:t xml:space="preserve">, A. M., </w:t>
      </w:r>
      <w:proofErr w:type="spellStart"/>
      <w:r w:rsidRPr="00EF053A">
        <w:rPr>
          <w:sz w:val="24"/>
          <w:szCs w:val="24"/>
        </w:rPr>
        <w:t>Kigbu</w:t>
      </w:r>
      <w:proofErr w:type="spellEnd"/>
      <w:r w:rsidRPr="00EF053A">
        <w:rPr>
          <w:sz w:val="24"/>
          <w:szCs w:val="24"/>
        </w:rPr>
        <w:t xml:space="preserve">, H. H., &amp; </w:t>
      </w:r>
      <w:proofErr w:type="spellStart"/>
      <w:r w:rsidRPr="00EF053A">
        <w:rPr>
          <w:sz w:val="24"/>
          <w:szCs w:val="24"/>
        </w:rPr>
        <w:t>Sholanke</w:t>
      </w:r>
      <w:proofErr w:type="spellEnd"/>
      <w:r w:rsidRPr="00EF053A">
        <w:rPr>
          <w:sz w:val="24"/>
          <w:szCs w:val="24"/>
        </w:rPr>
        <w:t>, A. B. (2015). Review of shortage of skilled craftsmen in small and medium construction firms in Nigeria. Journal of Environment and Earth Science, 5(15), 5–12.</w:t>
      </w:r>
    </w:p>
    <w:p w:rsidR="003C2171" w:rsidRPr="00EF053A" w:rsidRDefault="003C2171" w:rsidP="003C2171">
      <w:pPr>
        <w:spacing w:before="240"/>
        <w:ind w:left="720" w:hanging="720"/>
        <w:rPr>
          <w:sz w:val="24"/>
          <w:szCs w:val="24"/>
        </w:rPr>
      </w:pPr>
      <w:proofErr w:type="spellStart"/>
      <w:r w:rsidRPr="00EF053A">
        <w:rPr>
          <w:sz w:val="24"/>
          <w:szCs w:val="24"/>
        </w:rPr>
        <w:t>Chandrasekar</w:t>
      </w:r>
      <w:proofErr w:type="spellEnd"/>
      <w:r w:rsidRPr="00EF053A">
        <w:rPr>
          <w:sz w:val="24"/>
          <w:szCs w:val="24"/>
        </w:rPr>
        <w:t xml:space="preserve">, K. (2008). Workplace environment and its impact on </w:t>
      </w:r>
      <w:proofErr w:type="spellStart"/>
      <w:r w:rsidRPr="00EF053A">
        <w:rPr>
          <w:sz w:val="24"/>
          <w:szCs w:val="24"/>
        </w:rPr>
        <w:t>organisational</w:t>
      </w:r>
      <w:proofErr w:type="spellEnd"/>
      <w:r w:rsidRPr="00EF053A">
        <w:rPr>
          <w:sz w:val="24"/>
          <w:szCs w:val="24"/>
        </w:rPr>
        <w:t xml:space="preserve"> performance in public sector organisations. International Journal of Enterprise Computing and Business Systems, 1(1), 1-19</w:t>
      </w:r>
    </w:p>
    <w:p w:rsidR="003C2171" w:rsidRPr="00EF053A" w:rsidRDefault="003C2171" w:rsidP="003C2171">
      <w:pPr>
        <w:spacing w:before="240"/>
        <w:ind w:left="720" w:hanging="720"/>
        <w:rPr>
          <w:sz w:val="24"/>
          <w:szCs w:val="24"/>
        </w:rPr>
      </w:pPr>
      <w:r w:rsidRPr="00EF053A">
        <w:rPr>
          <w:sz w:val="24"/>
          <w:szCs w:val="24"/>
        </w:rPr>
        <w:t xml:space="preserve">Dai, J., Paul, M. G., and William, F. M. (2009), </w:t>
      </w:r>
      <w:r w:rsidRPr="00EF053A">
        <w:rPr>
          <w:iCs/>
          <w:sz w:val="24"/>
          <w:szCs w:val="24"/>
        </w:rPr>
        <w:t>Construction Craft Workers’ Perceptions of the Factors Affecting their Productivity</w:t>
      </w:r>
      <w:r w:rsidRPr="00EF053A">
        <w:rPr>
          <w:sz w:val="24"/>
          <w:szCs w:val="24"/>
        </w:rPr>
        <w:t>. Journal of Construction Engineering and Management, 135(3), 217-226.</w:t>
      </w:r>
    </w:p>
    <w:p w:rsidR="003C2171" w:rsidRPr="00EF053A" w:rsidRDefault="003C2171" w:rsidP="003C2171">
      <w:pPr>
        <w:spacing w:before="240"/>
        <w:ind w:left="720" w:hanging="720"/>
        <w:rPr>
          <w:sz w:val="24"/>
          <w:szCs w:val="24"/>
        </w:rPr>
      </w:pPr>
      <w:r w:rsidRPr="00EF053A">
        <w:rPr>
          <w:sz w:val="24"/>
          <w:szCs w:val="24"/>
        </w:rPr>
        <w:t xml:space="preserve">Dandong, D </w:t>
      </w:r>
      <w:r w:rsidRPr="00EF053A">
        <w:rPr>
          <w:rFonts w:eastAsiaTheme="minorHAnsi"/>
          <w:kern w:val="0"/>
          <w:sz w:val="24"/>
          <w:szCs w:val="24"/>
          <w:lang w:eastAsia="en-US"/>
        </w:rPr>
        <w:t>(</w:t>
      </w:r>
      <w:r w:rsidRPr="00EF053A">
        <w:rPr>
          <w:sz w:val="24"/>
          <w:szCs w:val="24"/>
        </w:rPr>
        <w:t>2006</w:t>
      </w:r>
      <w:r w:rsidRPr="00EF053A">
        <w:rPr>
          <w:rFonts w:eastAsiaTheme="minorHAnsi"/>
          <w:kern w:val="0"/>
          <w:sz w:val="24"/>
          <w:szCs w:val="24"/>
          <w:lang w:eastAsia="en-US"/>
        </w:rPr>
        <w:t>).</w:t>
      </w:r>
      <w:r w:rsidRPr="00EF053A">
        <w:rPr>
          <w:sz w:val="24"/>
          <w:szCs w:val="24"/>
        </w:rPr>
        <w:t xml:space="preserve"> An investigation on quality of projects which leads to poor workmanship low productivity, late completion, cost overruns, Poor supervision of craftsmen during construction and high accident rates 10-14. </w:t>
      </w:r>
      <w:r w:rsidRPr="00EF053A">
        <w:rPr>
          <w:rFonts w:eastAsiaTheme="minorHAnsi"/>
          <w:kern w:val="0"/>
          <w:sz w:val="24"/>
          <w:szCs w:val="24"/>
          <w:lang w:eastAsia="en-US"/>
        </w:rPr>
        <w:t>53-60.</w:t>
      </w:r>
    </w:p>
    <w:p w:rsidR="003C2171" w:rsidRPr="00EF053A" w:rsidRDefault="003C2171" w:rsidP="003C2171">
      <w:pPr>
        <w:spacing w:before="240"/>
        <w:ind w:left="720" w:hanging="720"/>
        <w:rPr>
          <w:rFonts w:eastAsiaTheme="minorHAnsi"/>
          <w:kern w:val="0"/>
          <w:sz w:val="24"/>
          <w:szCs w:val="24"/>
          <w:lang w:eastAsia="en-US"/>
        </w:rPr>
      </w:pPr>
      <w:proofErr w:type="spellStart"/>
      <w:r w:rsidRPr="00EF053A">
        <w:rPr>
          <w:sz w:val="24"/>
          <w:szCs w:val="24"/>
        </w:rPr>
        <w:t>Dantong</w:t>
      </w:r>
      <w:proofErr w:type="spellEnd"/>
      <w:r w:rsidRPr="00EF053A">
        <w:rPr>
          <w:sz w:val="24"/>
          <w:szCs w:val="24"/>
        </w:rPr>
        <w:t xml:space="preserve">. G (2006) an assessment training for craftsmen and artisans in the Nigerian construction industry </w:t>
      </w:r>
      <w:r w:rsidRPr="00EF053A">
        <w:rPr>
          <w:rFonts w:eastAsiaTheme="minorHAnsi"/>
          <w:kern w:val="0"/>
          <w:sz w:val="24"/>
          <w:szCs w:val="24"/>
          <w:lang w:eastAsia="en-US"/>
        </w:rPr>
        <w:t>17b (2), 294-308.</w:t>
      </w:r>
    </w:p>
    <w:p w:rsidR="003C2171" w:rsidRPr="00EF053A" w:rsidRDefault="003C2171" w:rsidP="003C2171">
      <w:pPr>
        <w:spacing w:before="240"/>
        <w:ind w:left="720" w:hanging="720"/>
        <w:rPr>
          <w:sz w:val="24"/>
          <w:szCs w:val="24"/>
        </w:rPr>
      </w:pPr>
      <w:r w:rsidRPr="00EF053A">
        <w:rPr>
          <w:sz w:val="24"/>
          <w:szCs w:val="24"/>
        </w:rPr>
        <w:t xml:space="preserve">David Hall (2010), </w:t>
      </w:r>
      <w:r w:rsidRPr="00EF053A">
        <w:rPr>
          <w:iCs/>
          <w:sz w:val="24"/>
          <w:szCs w:val="24"/>
        </w:rPr>
        <w:t>Building Defect Inspection and Report</w:t>
      </w:r>
      <w:r w:rsidRPr="00EF053A">
        <w:rPr>
          <w:sz w:val="24"/>
          <w:szCs w:val="24"/>
        </w:rPr>
        <w:t>.</w:t>
      </w:r>
    </w:p>
    <w:p w:rsidR="003C2171" w:rsidRPr="00EF053A" w:rsidRDefault="003C2171" w:rsidP="003C2171">
      <w:pPr>
        <w:spacing w:before="240"/>
        <w:ind w:left="720" w:hanging="720"/>
        <w:rPr>
          <w:rFonts w:eastAsiaTheme="minorHAnsi"/>
          <w:kern w:val="0"/>
          <w:sz w:val="24"/>
          <w:szCs w:val="24"/>
          <w:lang w:eastAsia="en-US"/>
        </w:rPr>
      </w:pPr>
      <w:proofErr w:type="spellStart"/>
      <w:r w:rsidRPr="00EF053A">
        <w:rPr>
          <w:sz w:val="24"/>
          <w:szCs w:val="24"/>
        </w:rPr>
        <w:t>Fadil</w:t>
      </w:r>
      <w:proofErr w:type="spellEnd"/>
      <w:r w:rsidRPr="00EF053A">
        <w:rPr>
          <w:sz w:val="24"/>
          <w:szCs w:val="24"/>
        </w:rPr>
        <w:t xml:space="preserve"> D and </w:t>
      </w:r>
      <w:proofErr w:type="spellStart"/>
      <w:r w:rsidRPr="00EF053A">
        <w:rPr>
          <w:sz w:val="24"/>
          <w:szCs w:val="24"/>
        </w:rPr>
        <w:t>Ruslan</w:t>
      </w:r>
      <w:proofErr w:type="spellEnd"/>
      <w:r w:rsidRPr="00EF053A">
        <w:rPr>
          <w:sz w:val="24"/>
          <w:szCs w:val="24"/>
        </w:rPr>
        <w:t xml:space="preserve"> N, (2006). The prospect of training skilled personnel’s in Nigeria construction industry Publications manager/AfricaNigeria.pdf </w:t>
      </w:r>
      <w:r w:rsidRPr="00EF053A">
        <w:rPr>
          <w:rFonts w:eastAsiaTheme="minorHAnsi"/>
          <w:kern w:val="0"/>
          <w:sz w:val="24"/>
          <w:szCs w:val="24"/>
          <w:lang w:eastAsia="en-US"/>
        </w:rPr>
        <w:t>294-308.</w:t>
      </w:r>
    </w:p>
    <w:p w:rsidR="003C2171" w:rsidRPr="00EF053A" w:rsidRDefault="003C2171" w:rsidP="003C2171">
      <w:pPr>
        <w:spacing w:before="240"/>
        <w:ind w:left="720" w:hanging="720"/>
        <w:rPr>
          <w:sz w:val="24"/>
          <w:szCs w:val="24"/>
        </w:rPr>
      </w:pPr>
      <w:proofErr w:type="spellStart"/>
      <w:r w:rsidRPr="00EF053A">
        <w:rPr>
          <w:sz w:val="24"/>
          <w:szCs w:val="24"/>
        </w:rPr>
        <w:t>Funso</w:t>
      </w:r>
      <w:proofErr w:type="spellEnd"/>
      <w:r w:rsidRPr="00EF053A">
        <w:rPr>
          <w:sz w:val="24"/>
          <w:szCs w:val="24"/>
        </w:rPr>
        <w:t xml:space="preserve">, A., Sammy, L., &amp; </w:t>
      </w:r>
      <w:proofErr w:type="spellStart"/>
      <w:r w:rsidRPr="00EF053A">
        <w:rPr>
          <w:sz w:val="24"/>
          <w:szCs w:val="24"/>
        </w:rPr>
        <w:t>Gerryshom</w:t>
      </w:r>
      <w:proofErr w:type="spellEnd"/>
      <w:r w:rsidRPr="00EF053A">
        <w:rPr>
          <w:sz w:val="24"/>
          <w:szCs w:val="24"/>
        </w:rPr>
        <w:t>, M. (2016). Application of Motivation in Nigeria Construction Industry: Factor Analysis Approach. International Journal of Economics and Finance, 8(5), 271– 276. 271 28.</w:t>
      </w:r>
    </w:p>
    <w:p w:rsidR="003C2171" w:rsidRPr="00EF053A" w:rsidRDefault="003C2171" w:rsidP="003C2171">
      <w:pPr>
        <w:spacing w:before="240"/>
        <w:ind w:left="720" w:hanging="720"/>
        <w:rPr>
          <w:sz w:val="24"/>
          <w:szCs w:val="24"/>
        </w:rPr>
      </w:pPr>
      <w:proofErr w:type="spellStart"/>
      <w:r w:rsidRPr="00EF053A">
        <w:rPr>
          <w:sz w:val="24"/>
          <w:szCs w:val="24"/>
        </w:rPr>
        <w:t>Garcés</w:t>
      </w:r>
      <w:r w:rsidRPr="00EF053A">
        <w:rPr>
          <w:rFonts w:ascii="Cambria Math" w:hAnsi="Cambria Math"/>
          <w:sz w:val="24"/>
          <w:szCs w:val="24"/>
        </w:rPr>
        <w:t>‐</w:t>
      </w:r>
      <w:r w:rsidRPr="00EF053A">
        <w:rPr>
          <w:sz w:val="24"/>
          <w:szCs w:val="24"/>
        </w:rPr>
        <w:t>Mascareñas</w:t>
      </w:r>
      <w:proofErr w:type="spellEnd"/>
      <w:r w:rsidRPr="00EF053A">
        <w:rPr>
          <w:sz w:val="24"/>
          <w:szCs w:val="24"/>
        </w:rPr>
        <w:t>, B. (2005). Revisiting bordering practices: Irregular migration, borders, and citizenship in Malaysia. International Political Sociology, 9(2), 128–142. 10.1111/ips.12087 29</w:t>
      </w:r>
    </w:p>
    <w:p w:rsidR="003C2171" w:rsidRPr="00EF053A" w:rsidRDefault="003C2171" w:rsidP="003C2171">
      <w:pPr>
        <w:spacing w:before="240"/>
        <w:ind w:left="720" w:hanging="720"/>
        <w:rPr>
          <w:sz w:val="24"/>
          <w:szCs w:val="24"/>
        </w:rPr>
      </w:pPr>
      <w:r w:rsidRPr="00EF053A">
        <w:rPr>
          <w:sz w:val="24"/>
          <w:szCs w:val="24"/>
        </w:rPr>
        <w:t xml:space="preserve">Georgiou, J. (2010), </w:t>
      </w:r>
      <w:r w:rsidRPr="00EF053A">
        <w:rPr>
          <w:iCs/>
          <w:sz w:val="24"/>
          <w:szCs w:val="24"/>
        </w:rPr>
        <w:t>Verification of a Building Defect Classification System for Housing</w:t>
      </w:r>
      <w:r w:rsidRPr="00EF053A">
        <w:rPr>
          <w:sz w:val="24"/>
          <w:szCs w:val="24"/>
        </w:rPr>
        <w:t>. Structural Survey, 28(5), pp. 370-383.</w:t>
      </w:r>
    </w:p>
    <w:p w:rsidR="003C2171" w:rsidRPr="00EF053A" w:rsidRDefault="003C2171" w:rsidP="003C2171">
      <w:pPr>
        <w:spacing w:before="240"/>
        <w:ind w:left="720" w:hanging="720"/>
        <w:rPr>
          <w:sz w:val="24"/>
          <w:szCs w:val="24"/>
        </w:rPr>
      </w:pPr>
      <w:proofErr w:type="spellStart"/>
      <w:r w:rsidRPr="00EF053A">
        <w:rPr>
          <w:sz w:val="24"/>
          <w:szCs w:val="24"/>
        </w:rPr>
        <w:t>Ghoddousi</w:t>
      </w:r>
      <w:proofErr w:type="spellEnd"/>
      <w:r w:rsidRPr="00EF053A">
        <w:rPr>
          <w:sz w:val="24"/>
          <w:szCs w:val="24"/>
        </w:rPr>
        <w:t xml:space="preserve">, P., </w:t>
      </w:r>
      <w:proofErr w:type="spellStart"/>
      <w:r w:rsidRPr="00EF053A">
        <w:rPr>
          <w:sz w:val="24"/>
          <w:szCs w:val="24"/>
        </w:rPr>
        <w:t>Poorafshar</w:t>
      </w:r>
      <w:proofErr w:type="spellEnd"/>
      <w:r w:rsidRPr="00EF053A">
        <w:rPr>
          <w:sz w:val="24"/>
          <w:szCs w:val="24"/>
        </w:rPr>
        <w:t xml:space="preserve">, O., </w:t>
      </w:r>
      <w:proofErr w:type="spellStart"/>
      <w:r w:rsidRPr="00EF053A">
        <w:rPr>
          <w:sz w:val="24"/>
          <w:szCs w:val="24"/>
        </w:rPr>
        <w:t>Chileshe</w:t>
      </w:r>
      <w:proofErr w:type="spellEnd"/>
      <w:r w:rsidRPr="00EF053A">
        <w:rPr>
          <w:sz w:val="24"/>
          <w:szCs w:val="24"/>
        </w:rPr>
        <w:t xml:space="preserve">, N., &amp; </w:t>
      </w:r>
      <w:proofErr w:type="spellStart"/>
      <w:r w:rsidRPr="00EF053A">
        <w:rPr>
          <w:sz w:val="24"/>
          <w:szCs w:val="24"/>
        </w:rPr>
        <w:t>Hosseini</w:t>
      </w:r>
      <w:proofErr w:type="spellEnd"/>
      <w:r w:rsidRPr="00EF053A">
        <w:rPr>
          <w:sz w:val="24"/>
          <w:szCs w:val="24"/>
        </w:rPr>
        <w:t>, M. R. (2007). Labour productivity in Iranian construction projects: Perceptions of chief executive officers. International Journal of Productivity and Performance Management, 64(6), 811–830.</w:t>
      </w:r>
    </w:p>
    <w:p w:rsidR="003C2171" w:rsidRPr="00EF053A" w:rsidRDefault="003C2171" w:rsidP="003C2171">
      <w:pPr>
        <w:spacing w:before="240"/>
        <w:ind w:left="720" w:hanging="720"/>
        <w:rPr>
          <w:sz w:val="24"/>
          <w:szCs w:val="24"/>
        </w:rPr>
      </w:pPr>
      <w:proofErr w:type="spellStart"/>
      <w:r w:rsidRPr="00EF053A">
        <w:rPr>
          <w:sz w:val="24"/>
          <w:szCs w:val="24"/>
        </w:rPr>
        <w:lastRenderedPageBreak/>
        <w:t>Hershcovis</w:t>
      </w:r>
      <w:proofErr w:type="spellEnd"/>
      <w:r w:rsidRPr="00EF053A">
        <w:rPr>
          <w:sz w:val="24"/>
          <w:szCs w:val="24"/>
        </w:rPr>
        <w:t xml:space="preserve">, M. S., </w:t>
      </w:r>
      <w:proofErr w:type="spellStart"/>
      <w:r w:rsidRPr="00EF053A">
        <w:rPr>
          <w:sz w:val="24"/>
          <w:szCs w:val="24"/>
        </w:rPr>
        <w:t>Barling</w:t>
      </w:r>
      <w:proofErr w:type="spellEnd"/>
      <w:r w:rsidRPr="00EF053A">
        <w:rPr>
          <w:sz w:val="24"/>
          <w:szCs w:val="24"/>
        </w:rPr>
        <w:t>, J. (2005). Towards a multi-foci approach to workplace aggression: A meta-analytic review of outcomes from different perpetrators. Journal of Organizational Behavior, 31(1)112-213.</w:t>
      </w:r>
    </w:p>
    <w:p w:rsidR="003C2171" w:rsidRPr="00EF053A" w:rsidRDefault="003C2171" w:rsidP="003C2171">
      <w:pPr>
        <w:spacing w:before="240"/>
        <w:ind w:left="720" w:hanging="720"/>
        <w:rPr>
          <w:sz w:val="24"/>
          <w:szCs w:val="24"/>
        </w:rPr>
      </w:pPr>
      <w:r w:rsidRPr="00EF053A">
        <w:rPr>
          <w:sz w:val="24"/>
          <w:szCs w:val="24"/>
        </w:rPr>
        <w:t xml:space="preserve">Hughes, P., &amp; </w:t>
      </w:r>
      <w:proofErr w:type="spellStart"/>
      <w:r w:rsidRPr="00EF053A">
        <w:rPr>
          <w:sz w:val="24"/>
          <w:szCs w:val="24"/>
        </w:rPr>
        <w:t>Ferrett</w:t>
      </w:r>
      <w:proofErr w:type="spellEnd"/>
      <w:r w:rsidRPr="00EF053A">
        <w:rPr>
          <w:sz w:val="24"/>
          <w:szCs w:val="24"/>
        </w:rPr>
        <w:t xml:space="preserve">, E. (2004). Introduction to Health and Safety in Construction: for the NEBOSH National Certificate in Construction Health and Safety (5th </w:t>
      </w:r>
      <w:proofErr w:type="gramStart"/>
      <w:r w:rsidRPr="00EF053A">
        <w:rPr>
          <w:sz w:val="24"/>
          <w:szCs w:val="24"/>
        </w:rPr>
        <w:t>ed</w:t>
      </w:r>
      <w:proofErr w:type="gramEnd"/>
      <w:r w:rsidRPr="00EF053A">
        <w:rPr>
          <w:sz w:val="24"/>
          <w:szCs w:val="24"/>
        </w:rPr>
        <w:t xml:space="preserve">.). Abingdon; New York: </w:t>
      </w:r>
      <w:proofErr w:type="spellStart"/>
      <w:r w:rsidRPr="00EF053A">
        <w:rPr>
          <w:sz w:val="24"/>
          <w:szCs w:val="24"/>
        </w:rPr>
        <w:t>Routledge</w:t>
      </w:r>
      <w:proofErr w:type="spellEnd"/>
      <w:r w:rsidRPr="00EF053A">
        <w:rPr>
          <w:sz w:val="24"/>
          <w:szCs w:val="24"/>
        </w:rPr>
        <w:t>. 24(411-512)</w:t>
      </w:r>
    </w:p>
    <w:p w:rsidR="003C2171" w:rsidRPr="00EF053A" w:rsidRDefault="003C2171" w:rsidP="003C2171">
      <w:pPr>
        <w:spacing w:before="240"/>
        <w:ind w:left="720" w:hanging="720"/>
        <w:rPr>
          <w:sz w:val="24"/>
          <w:szCs w:val="24"/>
        </w:rPr>
      </w:pPr>
      <w:proofErr w:type="spellStart"/>
      <w:r w:rsidRPr="00EF053A">
        <w:rPr>
          <w:sz w:val="24"/>
          <w:szCs w:val="24"/>
        </w:rPr>
        <w:t>Hyder</w:t>
      </w:r>
      <w:proofErr w:type="spellEnd"/>
      <w:r w:rsidRPr="00EF053A">
        <w:rPr>
          <w:sz w:val="24"/>
          <w:szCs w:val="24"/>
        </w:rPr>
        <w:t>, M. B. (2006). Vulnerability, sustainable livelihoods and workers' rights: a case study of construction workers in Dhaka, Bangladesh (Master's thesis). Retrieved from 30(50)213-314</w:t>
      </w:r>
    </w:p>
    <w:p w:rsidR="003C2171" w:rsidRPr="00EF053A" w:rsidRDefault="003C2171" w:rsidP="003C2171">
      <w:pPr>
        <w:spacing w:before="240"/>
        <w:ind w:left="720" w:hanging="720"/>
        <w:rPr>
          <w:sz w:val="24"/>
          <w:szCs w:val="24"/>
        </w:rPr>
      </w:pPr>
      <w:proofErr w:type="spellStart"/>
      <w:r w:rsidRPr="00EF053A">
        <w:rPr>
          <w:sz w:val="24"/>
          <w:szCs w:val="24"/>
        </w:rPr>
        <w:t>Ikediashi</w:t>
      </w:r>
      <w:proofErr w:type="spellEnd"/>
      <w:r w:rsidRPr="00EF053A">
        <w:rPr>
          <w:sz w:val="24"/>
          <w:szCs w:val="24"/>
        </w:rPr>
        <w:t xml:space="preserve">, D. I., </w:t>
      </w:r>
      <w:proofErr w:type="spellStart"/>
      <w:r w:rsidRPr="00EF053A">
        <w:rPr>
          <w:sz w:val="24"/>
          <w:szCs w:val="24"/>
        </w:rPr>
        <w:t>Ogunlana</w:t>
      </w:r>
      <w:proofErr w:type="spellEnd"/>
      <w:r w:rsidRPr="00EF053A">
        <w:rPr>
          <w:sz w:val="24"/>
          <w:szCs w:val="24"/>
        </w:rPr>
        <w:t xml:space="preserve">, S. O., </w:t>
      </w:r>
      <w:proofErr w:type="spellStart"/>
      <w:r w:rsidRPr="00EF053A">
        <w:rPr>
          <w:sz w:val="24"/>
          <w:szCs w:val="24"/>
        </w:rPr>
        <w:t>Awodele</w:t>
      </w:r>
      <w:proofErr w:type="spellEnd"/>
      <w:r w:rsidRPr="00EF053A">
        <w:rPr>
          <w:sz w:val="24"/>
          <w:szCs w:val="24"/>
        </w:rPr>
        <w:t xml:space="preserve">, O. A., &amp; </w:t>
      </w:r>
      <w:proofErr w:type="spellStart"/>
      <w:r w:rsidRPr="00EF053A">
        <w:rPr>
          <w:sz w:val="24"/>
          <w:szCs w:val="24"/>
        </w:rPr>
        <w:t>Okwuashi</w:t>
      </w:r>
      <w:proofErr w:type="spellEnd"/>
      <w:r w:rsidRPr="00EF053A">
        <w:rPr>
          <w:sz w:val="24"/>
          <w:szCs w:val="24"/>
        </w:rPr>
        <w:t xml:space="preserve">, O. (2012). An evaluation of personnel training policies of construction companies in Nigeria. Journal of Human </w:t>
      </w:r>
      <w:proofErr w:type="gramStart"/>
      <w:r w:rsidRPr="00EF053A">
        <w:rPr>
          <w:sz w:val="24"/>
          <w:szCs w:val="24"/>
        </w:rPr>
        <w:t>Ecology.20(</w:t>
      </w:r>
      <w:proofErr w:type="gramEnd"/>
      <w:r w:rsidRPr="00EF053A">
        <w:rPr>
          <w:sz w:val="24"/>
          <w:szCs w:val="24"/>
        </w:rPr>
        <w:t>513-612)</w:t>
      </w:r>
    </w:p>
    <w:p w:rsidR="003C2171" w:rsidRPr="00EF053A" w:rsidRDefault="003C2171" w:rsidP="003C2171">
      <w:pPr>
        <w:autoSpaceDE w:val="0"/>
        <w:autoSpaceDN w:val="0"/>
        <w:adjustRightInd w:val="0"/>
        <w:spacing w:before="240"/>
        <w:ind w:left="720" w:hanging="720"/>
        <w:rPr>
          <w:color w:val="000000"/>
          <w:sz w:val="24"/>
          <w:szCs w:val="24"/>
        </w:rPr>
      </w:pPr>
      <w:proofErr w:type="spellStart"/>
      <w:r w:rsidRPr="00EF053A">
        <w:rPr>
          <w:color w:val="000000"/>
          <w:sz w:val="24"/>
          <w:szCs w:val="24"/>
        </w:rPr>
        <w:t>Kasun</w:t>
      </w:r>
      <w:proofErr w:type="spellEnd"/>
      <w:r w:rsidRPr="00EF053A">
        <w:rPr>
          <w:color w:val="000000"/>
          <w:sz w:val="24"/>
          <w:szCs w:val="24"/>
        </w:rPr>
        <w:t xml:space="preserve"> N.H., </w:t>
      </w:r>
      <w:proofErr w:type="spellStart"/>
      <w:r w:rsidRPr="00EF053A">
        <w:rPr>
          <w:color w:val="000000"/>
          <w:sz w:val="24"/>
          <w:szCs w:val="24"/>
        </w:rPr>
        <w:t>Janaka</w:t>
      </w:r>
      <w:proofErr w:type="spellEnd"/>
      <w:r w:rsidRPr="00EF053A">
        <w:rPr>
          <w:color w:val="000000"/>
          <w:sz w:val="24"/>
          <w:szCs w:val="24"/>
        </w:rPr>
        <w:t xml:space="preserve"> Y.R</w:t>
      </w:r>
      <w:proofErr w:type="gramStart"/>
      <w:r w:rsidRPr="00EF053A">
        <w:rPr>
          <w:color w:val="000000"/>
          <w:sz w:val="24"/>
          <w:szCs w:val="24"/>
        </w:rPr>
        <w:t>.(</w:t>
      </w:r>
      <w:proofErr w:type="gramEnd"/>
      <w:r w:rsidRPr="00EF053A">
        <w:rPr>
          <w:color w:val="000000"/>
          <w:sz w:val="24"/>
          <w:szCs w:val="24"/>
        </w:rPr>
        <w:t>2010), Carpentry workers issues and efficiencies related to construction productivity in commercial construction projects in Alberta. Canadian Journal of Civil Engineering, 2006, 33 (2): 1075-1089</w:t>
      </w:r>
    </w:p>
    <w:p w:rsidR="003C2171" w:rsidRPr="00EF053A" w:rsidRDefault="003C2171" w:rsidP="003C2171">
      <w:pPr>
        <w:widowControl/>
        <w:autoSpaceDE w:val="0"/>
        <w:autoSpaceDN w:val="0"/>
        <w:adjustRightInd w:val="0"/>
        <w:spacing w:before="240"/>
        <w:ind w:left="720" w:hanging="720"/>
        <w:rPr>
          <w:rFonts w:eastAsiaTheme="minorHAnsi"/>
          <w:kern w:val="0"/>
          <w:sz w:val="24"/>
          <w:szCs w:val="24"/>
          <w:lang w:eastAsia="en-US"/>
        </w:rPr>
      </w:pPr>
      <w:proofErr w:type="spellStart"/>
      <w:r w:rsidRPr="00EF053A">
        <w:rPr>
          <w:rFonts w:eastAsiaTheme="minorHAnsi"/>
          <w:kern w:val="0"/>
          <w:sz w:val="24"/>
          <w:szCs w:val="24"/>
          <w:lang w:eastAsia="en-US"/>
        </w:rPr>
        <w:t>Kazaz</w:t>
      </w:r>
      <w:proofErr w:type="spellEnd"/>
      <w:r w:rsidRPr="00EF053A">
        <w:rPr>
          <w:rFonts w:eastAsiaTheme="minorHAnsi"/>
          <w:kern w:val="0"/>
          <w:sz w:val="24"/>
          <w:szCs w:val="24"/>
          <w:lang w:eastAsia="en-US"/>
        </w:rPr>
        <w:t xml:space="preserve"> B.D, </w:t>
      </w:r>
      <w:proofErr w:type="spellStart"/>
      <w:r w:rsidRPr="00EF053A">
        <w:rPr>
          <w:rFonts w:eastAsiaTheme="minorHAnsi"/>
          <w:kern w:val="0"/>
          <w:sz w:val="24"/>
          <w:szCs w:val="24"/>
          <w:lang w:eastAsia="en-US"/>
        </w:rPr>
        <w:t>Birgonul</w:t>
      </w:r>
      <w:proofErr w:type="spellEnd"/>
      <w:r w:rsidRPr="00EF053A">
        <w:rPr>
          <w:rFonts w:eastAsiaTheme="minorHAnsi"/>
          <w:kern w:val="0"/>
          <w:sz w:val="24"/>
          <w:szCs w:val="24"/>
          <w:lang w:eastAsia="en-US"/>
        </w:rPr>
        <w:t xml:space="preserve"> A.Y (2005) Determination of quality level in mass housing project in turkey, journal of construction engineering and management,131(2),195-202</w:t>
      </w:r>
    </w:p>
    <w:p w:rsidR="003C2171" w:rsidRPr="00EF053A" w:rsidRDefault="003C2171" w:rsidP="003C2171">
      <w:pPr>
        <w:spacing w:before="240"/>
        <w:ind w:left="720" w:hanging="720"/>
        <w:rPr>
          <w:sz w:val="24"/>
          <w:szCs w:val="24"/>
        </w:rPr>
      </w:pPr>
      <w:proofErr w:type="spellStart"/>
      <w:r w:rsidRPr="00EF053A">
        <w:rPr>
          <w:sz w:val="24"/>
          <w:szCs w:val="24"/>
        </w:rPr>
        <w:t>Kazaz</w:t>
      </w:r>
      <w:proofErr w:type="spellEnd"/>
      <w:r w:rsidRPr="00EF053A">
        <w:rPr>
          <w:sz w:val="24"/>
          <w:szCs w:val="24"/>
        </w:rPr>
        <w:t xml:space="preserve">, A., </w:t>
      </w:r>
      <w:proofErr w:type="spellStart"/>
      <w:r w:rsidRPr="00EF053A">
        <w:rPr>
          <w:sz w:val="24"/>
          <w:szCs w:val="24"/>
        </w:rPr>
        <w:t>Manisali</w:t>
      </w:r>
      <w:proofErr w:type="spellEnd"/>
      <w:r w:rsidRPr="00EF053A">
        <w:rPr>
          <w:sz w:val="24"/>
          <w:szCs w:val="24"/>
        </w:rPr>
        <w:t xml:space="preserve">, E., &amp; </w:t>
      </w:r>
      <w:proofErr w:type="spellStart"/>
      <w:r w:rsidRPr="00EF053A">
        <w:rPr>
          <w:sz w:val="24"/>
          <w:szCs w:val="24"/>
        </w:rPr>
        <w:t>Ulubeyli</w:t>
      </w:r>
      <w:proofErr w:type="spellEnd"/>
      <w:r w:rsidRPr="00EF053A">
        <w:rPr>
          <w:sz w:val="24"/>
          <w:szCs w:val="24"/>
        </w:rPr>
        <w:t>, S. (2005). Effect of basic motivational factors on construction workforce productivity in Turkey. Journal of Civil Engineering and Management</w:t>
      </w:r>
      <w:proofErr w:type="gramStart"/>
      <w:r w:rsidRPr="00EF053A">
        <w:rPr>
          <w:sz w:val="24"/>
          <w:szCs w:val="24"/>
        </w:rPr>
        <w:t>,10</w:t>
      </w:r>
      <w:proofErr w:type="gramEnd"/>
      <w:r w:rsidRPr="00EF053A">
        <w:rPr>
          <w:sz w:val="24"/>
          <w:szCs w:val="24"/>
        </w:rPr>
        <w:t>(134-212)</w:t>
      </w:r>
    </w:p>
    <w:p w:rsidR="003C2171" w:rsidRPr="00EF053A" w:rsidRDefault="003C2171" w:rsidP="003C2171">
      <w:pPr>
        <w:widowControl/>
        <w:autoSpaceDE w:val="0"/>
        <w:autoSpaceDN w:val="0"/>
        <w:adjustRightInd w:val="0"/>
        <w:spacing w:before="240"/>
        <w:ind w:left="720" w:hanging="720"/>
        <w:rPr>
          <w:rFonts w:eastAsiaTheme="minorHAnsi"/>
          <w:kern w:val="0"/>
          <w:sz w:val="24"/>
          <w:szCs w:val="24"/>
          <w:lang w:eastAsia="en-US"/>
        </w:rPr>
      </w:pPr>
      <w:r w:rsidRPr="00EF053A">
        <w:rPr>
          <w:rFonts w:eastAsiaTheme="minorHAnsi"/>
          <w:kern w:val="0"/>
          <w:sz w:val="24"/>
          <w:szCs w:val="24"/>
          <w:lang w:eastAsia="en-US"/>
        </w:rPr>
        <w:t xml:space="preserve">Low D.W and Tan B.I (2005). Delay mitigation in the Malaysian construction industry, </w:t>
      </w:r>
      <w:r w:rsidRPr="00EF053A">
        <w:rPr>
          <w:rFonts w:eastAsiaTheme="minorHAnsi"/>
          <w:iCs/>
          <w:kern w:val="0"/>
          <w:sz w:val="24"/>
          <w:szCs w:val="24"/>
          <w:lang w:eastAsia="en-US"/>
        </w:rPr>
        <w:t>Journal of Construction Engineering and Management</w:t>
      </w:r>
      <w:r w:rsidRPr="00EF053A">
        <w:rPr>
          <w:rFonts w:eastAsiaTheme="minorHAnsi"/>
          <w:kern w:val="0"/>
          <w:sz w:val="24"/>
          <w:szCs w:val="24"/>
          <w:lang w:eastAsia="en-US"/>
        </w:rPr>
        <w:t>, 41(5)61-74</w:t>
      </w:r>
    </w:p>
    <w:p w:rsidR="003C2171" w:rsidRPr="00EF053A" w:rsidRDefault="003C2171" w:rsidP="003C2171">
      <w:pPr>
        <w:spacing w:before="240"/>
        <w:ind w:left="720" w:hanging="720"/>
        <w:rPr>
          <w:sz w:val="24"/>
          <w:szCs w:val="24"/>
        </w:rPr>
      </w:pPr>
      <w:r w:rsidRPr="00EF053A">
        <w:rPr>
          <w:sz w:val="24"/>
          <w:szCs w:val="24"/>
        </w:rPr>
        <w:t xml:space="preserve">Maloney, W. F. (2002), </w:t>
      </w:r>
      <w:r w:rsidRPr="00EF053A">
        <w:rPr>
          <w:iCs/>
          <w:sz w:val="24"/>
          <w:szCs w:val="24"/>
        </w:rPr>
        <w:t>Construction Product/service and Customer Satisfaction</w:t>
      </w:r>
      <w:r w:rsidRPr="00EF053A">
        <w:rPr>
          <w:sz w:val="24"/>
          <w:szCs w:val="24"/>
        </w:rPr>
        <w:t>. Journal of Construction Engineering and Management, 128(6), 522-529.</w:t>
      </w:r>
    </w:p>
    <w:p w:rsidR="003C2171" w:rsidRPr="00EF053A" w:rsidRDefault="003C2171" w:rsidP="003C2171">
      <w:pPr>
        <w:spacing w:before="240"/>
        <w:ind w:left="720" w:hanging="720"/>
        <w:rPr>
          <w:sz w:val="24"/>
          <w:szCs w:val="24"/>
        </w:rPr>
      </w:pPr>
      <w:proofErr w:type="spellStart"/>
      <w:r w:rsidRPr="00EF053A">
        <w:rPr>
          <w:sz w:val="24"/>
          <w:szCs w:val="24"/>
        </w:rPr>
        <w:t>Muya</w:t>
      </w:r>
      <w:proofErr w:type="spellEnd"/>
      <w:r w:rsidRPr="00EF053A">
        <w:rPr>
          <w:sz w:val="24"/>
          <w:szCs w:val="24"/>
        </w:rPr>
        <w:t xml:space="preserve">, </w:t>
      </w:r>
      <w:r w:rsidRPr="00EF053A">
        <w:rPr>
          <w:iCs/>
          <w:sz w:val="24"/>
          <w:szCs w:val="24"/>
        </w:rPr>
        <w:t>et al</w:t>
      </w:r>
      <w:r w:rsidRPr="00EF053A">
        <w:rPr>
          <w:sz w:val="24"/>
          <w:szCs w:val="24"/>
        </w:rPr>
        <w:t xml:space="preserve">. (2004); the assessment on scarcity of qualified craftsmen during construction projects in every stage of project life cycle from the initial stage to completion </w:t>
      </w:r>
      <w:r w:rsidRPr="00EF053A">
        <w:rPr>
          <w:rFonts w:eastAsiaTheme="minorHAnsi"/>
          <w:kern w:val="0"/>
          <w:sz w:val="24"/>
          <w:szCs w:val="24"/>
          <w:lang w:eastAsia="en-US"/>
        </w:rPr>
        <w:t>10(2), 53-60.</w:t>
      </w:r>
    </w:p>
    <w:p w:rsidR="003C2171" w:rsidRPr="00EF053A" w:rsidRDefault="003C2171" w:rsidP="003C2171">
      <w:pPr>
        <w:spacing w:before="240"/>
        <w:ind w:left="720" w:hanging="720"/>
        <w:rPr>
          <w:sz w:val="24"/>
          <w:szCs w:val="24"/>
        </w:rPr>
      </w:pPr>
      <w:proofErr w:type="spellStart"/>
      <w:r w:rsidRPr="00EF053A">
        <w:rPr>
          <w:sz w:val="24"/>
          <w:szCs w:val="24"/>
        </w:rPr>
        <w:t>Odia</w:t>
      </w:r>
      <w:proofErr w:type="spellEnd"/>
      <w:r w:rsidRPr="00EF053A">
        <w:rPr>
          <w:sz w:val="24"/>
          <w:szCs w:val="24"/>
        </w:rPr>
        <w:t xml:space="preserve">, L. O, &amp; </w:t>
      </w:r>
      <w:proofErr w:type="spellStart"/>
      <w:r w:rsidRPr="00EF053A">
        <w:rPr>
          <w:sz w:val="24"/>
          <w:szCs w:val="24"/>
        </w:rPr>
        <w:t>Omofonmwan</w:t>
      </w:r>
      <w:proofErr w:type="spellEnd"/>
      <w:r w:rsidRPr="00EF053A">
        <w:rPr>
          <w:sz w:val="24"/>
          <w:szCs w:val="24"/>
        </w:rPr>
        <w:t>, S. I. (2007). Educational system in Nigeria problems and prospects. Journal of Social Sciences, 4(10-40)</w:t>
      </w:r>
    </w:p>
    <w:p w:rsidR="003C2171" w:rsidRPr="00EF053A" w:rsidRDefault="003C2171" w:rsidP="003C2171">
      <w:pPr>
        <w:spacing w:before="240"/>
        <w:ind w:left="720" w:hanging="720"/>
        <w:rPr>
          <w:sz w:val="24"/>
          <w:szCs w:val="24"/>
        </w:rPr>
      </w:pPr>
      <w:proofErr w:type="spellStart"/>
      <w:r w:rsidRPr="00EF053A">
        <w:rPr>
          <w:sz w:val="24"/>
          <w:szCs w:val="24"/>
        </w:rPr>
        <w:t>Ogwu</w:t>
      </w:r>
      <w:proofErr w:type="spellEnd"/>
      <w:r w:rsidRPr="00EF053A">
        <w:rPr>
          <w:sz w:val="24"/>
          <w:szCs w:val="24"/>
        </w:rPr>
        <w:t xml:space="preserve">, B. (2005). Nigeria: Technical, Vocational Education and Training. In E. </w:t>
      </w:r>
      <w:proofErr w:type="spellStart"/>
      <w:r w:rsidRPr="00EF053A">
        <w:rPr>
          <w:sz w:val="24"/>
          <w:szCs w:val="24"/>
        </w:rPr>
        <w:t>Takyi-Amoako</w:t>
      </w:r>
      <w:proofErr w:type="spellEnd"/>
      <w:r w:rsidRPr="00EF053A">
        <w:rPr>
          <w:sz w:val="24"/>
          <w:szCs w:val="24"/>
        </w:rPr>
        <w:t xml:space="preserve"> (Ed.), Education in West Africa London: Bloomsbury Publishing. 54(310-723).</w:t>
      </w:r>
    </w:p>
    <w:p w:rsidR="003C2171" w:rsidRPr="00EF053A" w:rsidRDefault="003C2171" w:rsidP="003C2171">
      <w:pPr>
        <w:spacing w:before="240"/>
        <w:ind w:left="720" w:hanging="720"/>
        <w:rPr>
          <w:sz w:val="24"/>
          <w:szCs w:val="24"/>
        </w:rPr>
      </w:pPr>
      <w:proofErr w:type="spellStart"/>
      <w:r w:rsidRPr="00EF053A">
        <w:rPr>
          <w:sz w:val="24"/>
          <w:szCs w:val="24"/>
        </w:rPr>
        <w:t>Ojo</w:t>
      </w:r>
      <w:proofErr w:type="spellEnd"/>
      <w:r w:rsidRPr="00EF053A">
        <w:rPr>
          <w:sz w:val="24"/>
          <w:szCs w:val="24"/>
        </w:rPr>
        <w:t xml:space="preserve">, A.S. (2010), </w:t>
      </w:r>
      <w:r w:rsidRPr="00EF053A">
        <w:rPr>
          <w:iCs/>
          <w:sz w:val="24"/>
          <w:szCs w:val="24"/>
        </w:rPr>
        <w:t>Defect liability period</w:t>
      </w:r>
      <w:r w:rsidRPr="00EF053A">
        <w:rPr>
          <w:sz w:val="24"/>
          <w:szCs w:val="24"/>
        </w:rPr>
        <w:t xml:space="preserve">: </w:t>
      </w:r>
      <w:r w:rsidRPr="00EF053A">
        <w:rPr>
          <w:iCs/>
          <w:sz w:val="24"/>
          <w:szCs w:val="24"/>
        </w:rPr>
        <w:t>Employer’s Right and Contractor’s Liabilities Examined</w:t>
      </w:r>
      <w:r w:rsidRPr="00EF053A">
        <w:rPr>
          <w:sz w:val="24"/>
          <w:szCs w:val="24"/>
        </w:rPr>
        <w:t>. In: Proceedings of COBRA 2010 - W113 Papers on Law and Dispute Resolution, 2-3 September, Paris, France, pp. 467-481.</w:t>
      </w:r>
    </w:p>
    <w:p w:rsidR="003C2171" w:rsidRPr="00EF053A" w:rsidRDefault="003C2171" w:rsidP="003C2171">
      <w:pPr>
        <w:spacing w:before="240"/>
        <w:ind w:left="720" w:hanging="720"/>
        <w:rPr>
          <w:sz w:val="24"/>
          <w:szCs w:val="24"/>
        </w:rPr>
      </w:pPr>
      <w:proofErr w:type="spellStart"/>
      <w:r w:rsidRPr="00EF053A">
        <w:rPr>
          <w:sz w:val="24"/>
          <w:szCs w:val="24"/>
        </w:rPr>
        <w:t>Okafor</w:t>
      </w:r>
      <w:proofErr w:type="spellEnd"/>
      <w:r w:rsidRPr="00EF053A">
        <w:rPr>
          <w:sz w:val="24"/>
          <w:szCs w:val="24"/>
        </w:rPr>
        <w:t xml:space="preserve">, N. (2010). Funding the Rehabilitation of Universities. The Alumnus Special Millennium Education </w:t>
      </w:r>
      <w:proofErr w:type="gramStart"/>
      <w:r w:rsidRPr="00EF053A">
        <w:rPr>
          <w:sz w:val="24"/>
          <w:szCs w:val="24"/>
        </w:rPr>
        <w:t>Journal.12(</w:t>
      </w:r>
      <w:proofErr w:type="gramEnd"/>
      <w:r w:rsidRPr="00EF053A">
        <w:rPr>
          <w:sz w:val="24"/>
          <w:szCs w:val="24"/>
        </w:rPr>
        <w:t>231-410)</w:t>
      </w:r>
    </w:p>
    <w:p w:rsidR="003C2171" w:rsidRPr="00EF053A" w:rsidRDefault="003C2171" w:rsidP="003C2171">
      <w:pPr>
        <w:spacing w:before="240"/>
        <w:ind w:left="720" w:hanging="720"/>
        <w:rPr>
          <w:sz w:val="24"/>
          <w:szCs w:val="24"/>
        </w:rPr>
      </w:pPr>
      <w:proofErr w:type="spellStart"/>
      <w:r w:rsidRPr="00EF053A">
        <w:rPr>
          <w:sz w:val="24"/>
          <w:szCs w:val="24"/>
        </w:rPr>
        <w:lastRenderedPageBreak/>
        <w:t>Olubodun</w:t>
      </w:r>
      <w:proofErr w:type="spellEnd"/>
      <w:r w:rsidRPr="00EF053A">
        <w:rPr>
          <w:sz w:val="24"/>
          <w:szCs w:val="24"/>
        </w:rPr>
        <w:t>, O. (2007). Low productivity of the Nigerian construction workers. In Report No. Unpublished Seminar Paper, Building Department, OAU, Ile-</w:t>
      </w:r>
      <w:proofErr w:type="gramStart"/>
      <w:r w:rsidRPr="00EF053A">
        <w:rPr>
          <w:sz w:val="24"/>
          <w:szCs w:val="24"/>
        </w:rPr>
        <w:t>Ife.20(</w:t>
      </w:r>
      <w:proofErr w:type="gramEnd"/>
      <w:r w:rsidRPr="00EF053A">
        <w:rPr>
          <w:sz w:val="24"/>
          <w:szCs w:val="24"/>
        </w:rPr>
        <w:t>715-924)</w:t>
      </w:r>
    </w:p>
    <w:p w:rsidR="003C2171" w:rsidRPr="00EF053A" w:rsidRDefault="003C2171" w:rsidP="003C2171">
      <w:pPr>
        <w:spacing w:before="240"/>
        <w:ind w:left="720" w:hanging="720"/>
        <w:rPr>
          <w:sz w:val="24"/>
          <w:szCs w:val="24"/>
        </w:rPr>
      </w:pPr>
      <w:r w:rsidRPr="00EF053A">
        <w:rPr>
          <w:sz w:val="24"/>
          <w:szCs w:val="24"/>
        </w:rPr>
        <w:t>Porter S, (2005). Improving workmanship skills in the industry, journal on decrease injury rates, and greater use of new technologies.</w:t>
      </w:r>
      <w:r w:rsidRPr="00EF053A">
        <w:rPr>
          <w:rFonts w:eastAsiaTheme="minorHAnsi"/>
          <w:kern w:val="0"/>
          <w:sz w:val="24"/>
          <w:szCs w:val="24"/>
          <w:lang w:eastAsia="en-US"/>
        </w:rPr>
        <w:t xml:space="preserve"> 131(2), 195-202</w:t>
      </w:r>
    </w:p>
    <w:p w:rsidR="003C2171" w:rsidRPr="00EF053A" w:rsidRDefault="003C2171" w:rsidP="003C2171">
      <w:pPr>
        <w:spacing w:before="240"/>
        <w:ind w:left="720" w:hanging="720"/>
        <w:rPr>
          <w:sz w:val="24"/>
          <w:szCs w:val="24"/>
        </w:rPr>
      </w:pPr>
      <w:r w:rsidRPr="00EF053A">
        <w:rPr>
          <w:sz w:val="24"/>
          <w:szCs w:val="24"/>
        </w:rPr>
        <w:t xml:space="preserve">Proverbs, D. G., Holt, G. D., and </w:t>
      </w:r>
      <w:proofErr w:type="spellStart"/>
      <w:r w:rsidRPr="00EF053A">
        <w:rPr>
          <w:sz w:val="24"/>
          <w:szCs w:val="24"/>
        </w:rPr>
        <w:t>Olomolaiye</w:t>
      </w:r>
      <w:proofErr w:type="spellEnd"/>
      <w:r w:rsidRPr="00EF053A">
        <w:rPr>
          <w:sz w:val="24"/>
          <w:szCs w:val="24"/>
        </w:rPr>
        <w:t xml:space="preserve">, P. O. (2007), </w:t>
      </w:r>
      <w:r w:rsidRPr="00EF053A">
        <w:rPr>
          <w:iCs/>
          <w:sz w:val="24"/>
          <w:szCs w:val="24"/>
        </w:rPr>
        <w:t>A Method for Estimating Labor Requirements and Costs for International Construction Projects at Inception</w:t>
      </w:r>
      <w:r w:rsidRPr="00EF053A">
        <w:rPr>
          <w:sz w:val="24"/>
          <w:szCs w:val="24"/>
        </w:rPr>
        <w:t>. Building and Environment, 34, 43-48.</w:t>
      </w:r>
    </w:p>
    <w:p w:rsidR="003C2171" w:rsidRPr="00EF053A" w:rsidRDefault="003C2171" w:rsidP="003C2171">
      <w:pPr>
        <w:spacing w:before="240"/>
        <w:ind w:left="720" w:hanging="720"/>
        <w:rPr>
          <w:sz w:val="24"/>
          <w:szCs w:val="24"/>
        </w:rPr>
      </w:pPr>
      <w:r w:rsidRPr="00EF053A">
        <w:rPr>
          <w:sz w:val="24"/>
          <w:szCs w:val="24"/>
        </w:rPr>
        <w:t xml:space="preserve">Rhodes, B. &amp; Smallwood, J.J. (2002), </w:t>
      </w:r>
      <w:r w:rsidRPr="00EF053A">
        <w:rPr>
          <w:iCs/>
          <w:sz w:val="24"/>
          <w:szCs w:val="24"/>
        </w:rPr>
        <w:t>Defects and Rework in South African Construction Projects</w:t>
      </w:r>
      <w:r w:rsidRPr="00EF053A">
        <w:rPr>
          <w:sz w:val="24"/>
          <w:szCs w:val="24"/>
        </w:rPr>
        <w:t xml:space="preserve">. In: </w:t>
      </w:r>
      <w:proofErr w:type="spellStart"/>
      <w:r w:rsidRPr="00EF053A">
        <w:rPr>
          <w:sz w:val="24"/>
          <w:szCs w:val="24"/>
        </w:rPr>
        <w:t>Morledge</w:t>
      </w:r>
      <w:proofErr w:type="spellEnd"/>
      <w:r w:rsidRPr="00EF053A">
        <w:rPr>
          <w:sz w:val="24"/>
          <w:szCs w:val="24"/>
        </w:rPr>
        <w:t>, R. (Ed.).</w:t>
      </w:r>
    </w:p>
    <w:p w:rsidR="003C2171" w:rsidRPr="00EF053A" w:rsidRDefault="003C2171" w:rsidP="003C2171">
      <w:pPr>
        <w:spacing w:before="240"/>
        <w:ind w:left="720" w:hanging="720"/>
        <w:rPr>
          <w:sz w:val="24"/>
          <w:szCs w:val="24"/>
        </w:rPr>
      </w:pPr>
      <w:r w:rsidRPr="00EF053A">
        <w:rPr>
          <w:sz w:val="24"/>
          <w:szCs w:val="24"/>
        </w:rPr>
        <w:t xml:space="preserve">Robby, S., Proverbs, D. G., and Holt, G. D. (2001), </w:t>
      </w:r>
      <w:r w:rsidRPr="00EF053A">
        <w:rPr>
          <w:iCs/>
          <w:sz w:val="24"/>
          <w:szCs w:val="24"/>
        </w:rPr>
        <w:t>Achieving Quality Construction Projects Based on Harmonious Working Relationships</w:t>
      </w:r>
      <w:r w:rsidRPr="00EF053A">
        <w:rPr>
          <w:sz w:val="24"/>
          <w:szCs w:val="24"/>
        </w:rPr>
        <w:t>: Clients’ and architects’ perceptions of contractor performance. International Journal of Quality &amp; Reliability Management, 18(5), 528-5University, Nottingham. pp. 1-15.98.</w:t>
      </w:r>
    </w:p>
    <w:p w:rsidR="003C2171" w:rsidRPr="00EF053A" w:rsidRDefault="003C2171" w:rsidP="003C2171">
      <w:pPr>
        <w:spacing w:before="240"/>
        <w:ind w:left="720" w:hanging="720"/>
        <w:rPr>
          <w:sz w:val="24"/>
          <w:szCs w:val="24"/>
        </w:rPr>
      </w:pPr>
      <w:r w:rsidRPr="00EF053A">
        <w:rPr>
          <w:sz w:val="24"/>
          <w:szCs w:val="24"/>
        </w:rPr>
        <w:t xml:space="preserve">Rojas, V. M., &amp; </w:t>
      </w:r>
      <w:proofErr w:type="spellStart"/>
      <w:r w:rsidRPr="00EF053A">
        <w:rPr>
          <w:sz w:val="24"/>
          <w:szCs w:val="24"/>
        </w:rPr>
        <w:t>Kleiner</w:t>
      </w:r>
      <w:proofErr w:type="spellEnd"/>
      <w:r w:rsidRPr="00EF053A">
        <w:rPr>
          <w:sz w:val="24"/>
          <w:szCs w:val="24"/>
        </w:rPr>
        <w:t xml:space="preserve">, B. H. (2000). The Art and Science of Effective Stress Management. Management Research </w:t>
      </w:r>
      <w:proofErr w:type="gramStart"/>
      <w:r w:rsidRPr="00EF053A">
        <w:rPr>
          <w:sz w:val="24"/>
          <w:szCs w:val="24"/>
        </w:rPr>
        <w:t>News.23(</w:t>
      </w:r>
      <w:proofErr w:type="gramEnd"/>
      <w:r w:rsidRPr="00EF053A">
        <w:rPr>
          <w:sz w:val="24"/>
          <w:szCs w:val="24"/>
        </w:rPr>
        <w:t>712-910)</w:t>
      </w:r>
    </w:p>
    <w:p w:rsidR="003C2171" w:rsidRPr="00EF053A" w:rsidRDefault="003C2171" w:rsidP="003C2171">
      <w:pPr>
        <w:spacing w:before="240"/>
        <w:ind w:left="720" w:hanging="720"/>
        <w:rPr>
          <w:sz w:val="24"/>
          <w:szCs w:val="24"/>
        </w:rPr>
      </w:pPr>
      <w:proofErr w:type="spellStart"/>
      <w:r w:rsidRPr="00EF053A">
        <w:rPr>
          <w:sz w:val="24"/>
          <w:szCs w:val="24"/>
        </w:rPr>
        <w:t>Salisu</w:t>
      </w:r>
      <w:proofErr w:type="spellEnd"/>
      <w:r w:rsidRPr="00EF053A">
        <w:rPr>
          <w:sz w:val="24"/>
          <w:szCs w:val="24"/>
        </w:rPr>
        <w:t xml:space="preserve">, J. B., </w:t>
      </w:r>
      <w:proofErr w:type="spellStart"/>
      <w:r w:rsidRPr="00EF053A">
        <w:rPr>
          <w:sz w:val="24"/>
          <w:szCs w:val="24"/>
        </w:rPr>
        <w:t>Chinyio</w:t>
      </w:r>
      <w:proofErr w:type="spellEnd"/>
      <w:r w:rsidRPr="00EF053A">
        <w:rPr>
          <w:sz w:val="24"/>
          <w:szCs w:val="24"/>
        </w:rPr>
        <w:t xml:space="preserve">, E., &amp; Suresh, S. (2006). The impact of compensation on the job satisfaction of public sector construction workers of </w:t>
      </w:r>
      <w:proofErr w:type="spellStart"/>
      <w:r w:rsidRPr="00EF053A">
        <w:rPr>
          <w:sz w:val="24"/>
          <w:szCs w:val="24"/>
        </w:rPr>
        <w:t>jigawa</w:t>
      </w:r>
      <w:proofErr w:type="spellEnd"/>
      <w:r w:rsidRPr="00EF053A">
        <w:rPr>
          <w:sz w:val="24"/>
          <w:szCs w:val="24"/>
        </w:rPr>
        <w:t xml:space="preserve"> state of Nigeria. The Business &amp; Management </w:t>
      </w:r>
      <w:proofErr w:type="gramStart"/>
      <w:r w:rsidRPr="00EF053A">
        <w:rPr>
          <w:sz w:val="24"/>
          <w:szCs w:val="24"/>
        </w:rPr>
        <w:t>Review.33(</w:t>
      </w:r>
      <w:proofErr w:type="gramEnd"/>
      <w:r w:rsidRPr="00EF053A">
        <w:rPr>
          <w:sz w:val="24"/>
          <w:szCs w:val="24"/>
        </w:rPr>
        <w:t>732-916)</w:t>
      </w:r>
    </w:p>
    <w:p w:rsidR="003C2171" w:rsidRPr="00EF053A" w:rsidRDefault="003C2171" w:rsidP="003C2171">
      <w:pPr>
        <w:spacing w:before="240"/>
        <w:ind w:left="720" w:hanging="720"/>
        <w:rPr>
          <w:sz w:val="24"/>
          <w:szCs w:val="24"/>
        </w:rPr>
      </w:pPr>
      <w:r w:rsidRPr="00EF053A">
        <w:rPr>
          <w:sz w:val="24"/>
          <w:szCs w:val="24"/>
        </w:rPr>
        <w:t xml:space="preserve">Schwarzkopf, W. (2004). Calculating lost labour productivity in construction claims (2nd </w:t>
      </w:r>
      <w:proofErr w:type="gramStart"/>
      <w:r w:rsidRPr="00EF053A">
        <w:rPr>
          <w:sz w:val="24"/>
          <w:szCs w:val="24"/>
        </w:rPr>
        <w:t>ed</w:t>
      </w:r>
      <w:proofErr w:type="gramEnd"/>
      <w:r w:rsidRPr="00EF053A">
        <w:rPr>
          <w:sz w:val="24"/>
          <w:szCs w:val="24"/>
        </w:rPr>
        <w:t>.). Maryland: Frederick Aspen Publisher 2(573-837)</w:t>
      </w:r>
    </w:p>
    <w:p w:rsidR="003C2171" w:rsidRPr="00EF053A" w:rsidRDefault="003C2171" w:rsidP="003C2171">
      <w:pPr>
        <w:spacing w:before="240"/>
        <w:ind w:left="720" w:hanging="720"/>
        <w:rPr>
          <w:sz w:val="24"/>
          <w:szCs w:val="24"/>
        </w:rPr>
      </w:pPr>
      <w:r w:rsidRPr="00EF053A">
        <w:rPr>
          <w:sz w:val="24"/>
          <w:szCs w:val="24"/>
        </w:rPr>
        <w:t>Sinha, P. (2005). Towards higher maintenance effectiveness: Integrating maintenance management with reliability engineering. International Journal of Quality &amp; Reliability Management, 32(7), 754 -810.</w:t>
      </w:r>
    </w:p>
    <w:p w:rsidR="003C2171" w:rsidRPr="00EF053A" w:rsidRDefault="003C2171" w:rsidP="003C2171">
      <w:pPr>
        <w:spacing w:before="240"/>
        <w:ind w:left="720" w:hanging="720"/>
        <w:rPr>
          <w:sz w:val="24"/>
          <w:szCs w:val="24"/>
        </w:rPr>
      </w:pPr>
      <w:proofErr w:type="spellStart"/>
      <w:r w:rsidRPr="00EF053A">
        <w:rPr>
          <w:sz w:val="24"/>
          <w:szCs w:val="24"/>
        </w:rPr>
        <w:t>Wai</w:t>
      </w:r>
      <w:proofErr w:type="spellEnd"/>
      <w:r w:rsidRPr="00EF053A">
        <w:rPr>
          <w:sz w:val="24"/>
          <w:szCs w:val="24"/>
        </w:rPr>
        <w:t xml:space="preserve"> </w:t>
      </w:r>
      <w:proofErr w:type="spellStart"/>
      <w:r w:rsidRPr="00EF053A">
        <w:rPr>
          <w:sz w:val="24"/>
          <w:szCs w:val="24"/>
        </w:rPr>
        <w:t>Kiong</w:t>
      </w:r>
      <w:proofErr w:type="spellEnd"/>
      <w:r w:rsidRPr="00EF053A">
        <w:rPr>
          <w:sz w:val="24"/>
          <w:szCs w:val="24"/>
        </w:rPr>
        <w:t xml:space="preserve">, C., and Sui </w:t>
      </w:r>
      <w:proofErr w:type="spellStart"/>
      <w:r w:rsidRPr="00EF053A">
        <w:rPr>
          <w:sz w:val="24"/>
          <w:szCs w:val="24"/>
        </w:rPr>
        <w:t>Pheng</w:t>
      </w:r>
      <w:proofErr w:type="spellEnd"/>
      <w:r w:rsidRPr="00EF053A">
        <w:rPr>
          <w:sz w:val="24"/>
          <w:szCs w:val="24"/>
        </w:rPr>
        <w:t xml:space="preserve">, L. (2005), </w:t>
      </w:r>
      <w:r w:rsidRPr="00EF053A">
        <w:rPr>
          <w:iCs/>
          <w:sz w:val="24"/>
          <w:szCs w:val="24"/>
        </w:rPr>
        <w:t>Latent Building Defects: Causes and Design Strategies to Prevent Them</w:t>
      </w:r>
      <w:r w:rsidRPr="00EF053A">
        <w:rPr>
          <w:sz w:val="24"/>
          <w:szCs w:val="24"/>
        </w:rPr>
        <w:t>. Journal of Performance of Constructed Facilities, 20(3), 213-221.</w:t>
      </w:r>
    </w:p>
    <w:p w:rsidR="003C2171" w:rsidRPr="00EF053A" w:rsidRDefault="003C2171" w:rsidP="003C2171">
      <w:pPr>
        <w:spacing w:before="240"/>
        <w:ind w:left="720" w:hanging="720"/>
        <w:rPr>
          <w:sz w:val="24"/>
          <w:szCs w:val="24"/>
        </w:rPr>
      </w:pPr>
    </w:p>
    <w:p w:rsidR="003C2171" w:rsidRPr="00EF053A" w:rsidRDefault="003C2171" w:rsidP="003C2171">
      <w:pPr>
        <w:autoSpaceDE w:val="0"/>
        <w:autoSpaceDN w:val="0"/>
        <w:adjustRightInd w:val="0"/>
        <w:ind w:left="2880" w:firstLine="720"/>
        <w:rPr>
          <w:b/>
          <w:sz w:val="24"/>
          <w:szCs w:val="24"/>
        </w:rPr>
      </w:pPr>
    </w:p>
    <w:p w:rsidR="003C2171" w:rsidRPr="00EF053A" w:rsidRDefault="003C2171" w:rsidP="003C2171">
      <w:pPr>
        <w:autoSpaceDE w:val="0"/>
        <w:autoSpaceDN w:val="0"/>
        <w:adjustRightInd w:val="0"/>
        <w:ind w:left="2880" w:firstLine="720"/>
        <w:rPr>
          <w:b/>
          <w:sz w:val="24"/>
          <w:szCs w:val="24"/>
        </w:rPr>
      </w:pPr>
    </w:p>
    <w:p w:rsidR="003C2171" w:rsidRPr="00EF053A" w:rsidRDefault="003C2171" w:rsidP="003C2171">
      <w:pPr>
        <w:autoSpaceDE w:val="0"/>
        <w:autoSpaceDN w:val="0"/>
        <w:adjustRightInd w:val="0"/>
        <w:ind w:left="2880" w:firstLine="720"/>
        <w:rPr>
          <w:b/>
          <w:sz w:val="24"/>
          <w:szCs w:val="24"/>
        </w:rPr>
      </w:pPr>
    </w:p>
    <w:p w:rsidR="003C2171" w:rsidRDefault="003C2171" w:rsidP="003C2171"/>
    <w:p w:rsidR="003C2171" w:rsidRDefault="003C2171" w:rsidP="007C5EFB">
      <w:pPr>
        <w:autoSpaceDE w:val="0"/>
        <w:autoSpaceDN w:val="0"/>
        <w:adjustRightInd w:val="0"/>
        <w:ind w:left="2880" w:firstLine="720"/>
        <w:rPr>
          <w:b/>
          <w:sz w:val="24"/>
          <w:szCs w:val="24"/>
        </w:rPr>
      </w:pPr>
    </w:p>
    <w:sectPr w:rsidR="003C217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04F" w:rsidRDefault="00EA604F" w:rsidP="00E80E02">
      <w:r>
        <w:separator/>
      </w:r>
    </w:p>
  </w:endnote>
  <w:endnote w:type="continuationSeparator" w:id="0">
    <w:p w:rsidR="00EA604F" w:rsidRDefault="00EA604F" w:rsidP="00E80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7069343"/>
      <w:docPartObj>
        <w:docPartGallery w:val="Page Numbers (Bottom of Page)"/>
        <w:docPartUnique/>
      </w:docPartObj>
    </w:sdtPr>
    <w:sdtEndPr>
      <w:rPr>
        <w:noProof/>
      </w:rPr>
    </w:sdtEndPr>
    <w:sdtContent>
      <w:p w:rsidR="00BA6076" w:rsidRDefault="00BA6076">
        <w:pPr>
          <w:pStyle w:val="Footer"/>
          <w:jc w:val="center"/>
        </w:pPr>
        <w:r>
          <w:fldChar w:fldCharType="begin"/>
        </w:r>
        <w:r>
          <w:instrText xml:space="preserve"> PAGE   \* MERGEFORMAT </w:instrText>
        </w:r>
        <w:r>
          <w:fldChar w:fldCharType="separate"/>
        </w:r>
        <w:r w:rsidR="00A446D7">
          <w:rPr>
            <w:noProof/>
          </w:rPr>
          <w:t>13</w:t>
        </w:r>
        <w:r>
          <w:rPr>
            <w:noProof/>
          </w:rPr>
          <w:fldChar w:fldCharType="end"/>
        </w:r>
      </w:p>
    </w:sdtContent>
  </w:sdt>
  <w:p w:rsidR="00BA6076" w:rsidRDefault="00BA60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04F" w:rsidRDefault="00EA604F" w:rsidP="00E80E02">
      <w:r>
        <w:separator/>
      </w:r>
    </w:p>
  </w:footnote>
  <w:footnote w:type="continuationSeparator" w:id="0">
    <w:p w:rsidR="00EA604F" w:rsidRDefault="00EA604F" w:rsidP="00E80E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748C7"/>
    <w:multiLevelType w:val="multilevel"/>
    <w:tmpl w:val="7624E9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22B24F9"/>
    <w:multiLevelType w:val="multilevel"/>
    <w:tmpl w:val="5C3E4E3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59B74D2"/>
    <w:multiLevelType w:val="hybridMultilevel"/>
    <w:tmpl w:val="C07A98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6F47B1"/>
    <w:multiLevelType w:val="multilevel"/>
    <w:tmpl w:val="19903374"/>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2A939B9"/>
    <w:multiLevelType w:val="hybridMultilevel"/>
    <w:tmpl w:val="C792DF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6F3BA7"/>
    <w:multiLevelType w:val="hybridMultilevel"/>
    <w:tmpl w:val="728CE908"/>
    <w:lvl w:ilvl="0" w:tplc="0409000F">
      <w:start w:val="1"/>
      <w:numFmt w:val="decimal"/>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6">
    <w:nsid w:val="43BB12BF"/>
    <w:multiLevelType w:val="multilevel"/>
    <w:tmpl w:val="453A4B8E"/>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5D037950"/>
    <w:multiLevelType w:val="multilevel"/>
    <w:tmpl w:val="112882F0"/>
    <w:lvl w:ilvl="0">
      <w:start w:val="1"/>
      <w:numFmt w:val="decimal"/>
      <w:lvlText w:val="%1."/>
      <w:lvlJc w:val="left"/>
      <w:pPr>
        <w:ind w:left="720" w:hanging="360"/>
      </w:pPr>
      <w:rPr>
        <w:rFonts w:hint="default"/>
      </w:rPr>
    </w:lvl>
    <w:lvl w:ilvl="1">
      <w:start w:val="6"/>
      <w:numFmt w:val="decimal"/>
      <w:isLgl/>
      <w:lvlText w:val="%1.%2"/>
      <w:lvlJc w:val="left"/>
      <w:pPr>
        <w:ind w:left="54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E3F5A4F"/>
    <w:multiLevelType w:val="multilevel"/>
    <w:tmpl w:val="8476489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EB923B8"/>
    <w:multiLevelType w:val="multilevel"/>
    <w:tmpl w:val="E39428EA"/>
    <w:lvl w:ilvl="0">
      <w:start w:val="1"/>
      <w:numFmt w:val="decimal"/>
      <w:lvlText w:val="%1."/>
      <w:lvlJc w:val="left"/>
      <w:pPr>
        <w:ind w:left="720" w:hanging="360"/>
      </w:pPr>
      <w:rPr>
        <w:rFonts w:hint="default"/>
        <w:b/>
      </w:rPr>
    </w:lvl>
    <w:lvl w:ilvl="1">
      <w:start w:val="6"/>
      <w:numFmt w:val="decimal"/>
      <w:isLgl/>
      <w:lvlText w:val="%1.%2"/>
      <w:lvlJc w:val="left"/>
      <w:pPr>
        <w:ind w:left="5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68096E87"/>
    <w:multiLevelType w:val="hybridMultilevel"/>
    <w:tmpl w:val="B5A87B42"/>
    <w:lvl w:ilvl="0" w:tplc="481A90FA">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6"/>
  </w:num>
  <w:num w:numId="3">
    <w:abstractNumId w:val="7"/>
  </w:num>
  <w:num w:numId="4">
    <w:abstractNumId w:val="10"/>
  </w:num>
  <w:num w:numId="5">
    <w:abstractNumId w:val="9"/>
  </w:num>
  <w:num w:numId="6">
    <w:abstractNumId w:val="1"/>
  </w:num>
  <w:num w:numId="7">
    <w:abstractNumId w:val="2"/>
  </w:num>
  <w:num w:numId="8">
    <w:abstractNumId w:val="3"/>
  </w:num>
  <w:num w:numId="9">
    <w:abstractNumId w:val="4"/>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DD2"/>
    <w:rsid w:val="0006723B"/>
    <w:rsid w:val="000807CE"/>
    <w:rsid w:val="0008594A"/>
    <w:rsid w:val="000B6A5E"/>
    <w:rsid w:val="000D3E20"/>
    <w:rsid w:val="000D705F"/>
    <w:rsid w:val="001126CB"/>
    <w:rsid w:val="00143E1B"/>
    <w:rsid w:val="00165D83"/>
    <w:rsid w:val="00166153"/>
    <w:rsid w:val="001E3D37"/>
    <w:rsid w:val="00285C53"/>
    <w:rsid w:val="00295090"/>
    <w:rsid w:val="0029683F"/>
    <w:rsid w:val="002F187B"/>
    <w:rsid w:val="003C2171"/>
    <w:rsid w:val="003D136E"/>
    <w:rsid w:val="0042558C"/>
    <w:rsid w:val="00441FF7"/>
    <w:rsid w:val="00470F73"/>
    <w:rsid w:val="00485AC1"/>
    <w:rsid w:val="004862A0"/>
    <w:rsid w:val="00492DD2"/>
    <w:rsid w:val="004A36FB"/>
    <w:rsid w:val="004A52C4"/>
    <w:rsid w:val="004C26D2"/>
    <w:rsid w:val="004F657D"/>
    <w:rsid w:val="00513BD6"/>
    <w:rsid w:val="005644D0"/>
    <w:rsid w:val="00596E64"/>
    <w:rsid w:val="005A6419"/>
    <w:rsid w:val="0061561D"/>
    <w:rsid w:val="00676AE8"/>
    <w:rsid w:val="006937F1"/>
    <w:rsid w:val="006A47F7"/>
    <w:rsid w:val="006C69E9"/>
    <w:rsid w:val="006F3029"/>
    <w:rsid w:val="007A159D"/>
    <w:rsid w:val="007C5EFB"/>
    <w:rsid w:val="007E43CA"/>
    <w:rsid w:val="00817461"/>
    <w:rsid w:val="00824B6E"/>
    <w:rsid w:val="00876FDA"/>
    <w:rsid w:val="008A44F6"/>
    <w:rsid w:val="008B25D7"/>
    <w:rsid w:val="00956167"/>
    <w:rsid w:val="00963800"/>
    <w:rsid w:val="00994795"/>
    <w:rsid w:val="009960F5"/>
    <w:rsid w:val="009A43A8"/>
    <w:rsid w:val="009E0C41"/>
    <w:rsid w:val="00A446D7"/>
    <w:rsid w:val="00A44C74"/>
    <w:rsid w:val="00AD28F2"/>
    <w:rsid w:val="00AF6C79"/>
    <w:rsid w:val="00B4643C"/>
    <w:rsid w:val="00B91228"/>
    <w:rsid w:val="00BA6076"/>
    <w:rsid w:val="00C13571"/>
    <w:rsid w:val="00C21930"/>
    <w:rsid w:val="00C849B0"/>
    <w:rsid w:val="00C97CB1"/>
    <w:rsid w:val="00CA3467"/>
    <w:rsid w:val="00D03C8F"/>
    <w:rsid w:val="00D557DA"/>
    <w:rsid w:val="00DC56A6"/>
    <w:rsid w:val="00DD013A"/>
    <w:rsid w:val="00E32F23"/>
    <w:rsid w:val="00E6170C"/>
    <w:rsid w:val="00E80E02"/>
    <w:rsid w:val="00E84398"/>
    <w:rsid w:val="00E8495C"/>
    <w:rsid w:val="00EA604F"/>
    <w:rsid w:val="00F06917"/>
    <w:rsid w:val="00F52DD5"/>
    <w:rsid w:val="00FE6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10EFDE-9982-4FC7-80E9-7A62FF826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DD2"/>
    <w:pPr>
      <w:widowControl w:val="0"/>
      <w:spacing w:after="0" w:line="240" w:lineRule="auto"/>
      <w:jc w:val="both"/>
    </w:pPr>
    <w:rPr>
      <w:rFonts w:ascii="Times New Roman" w:eastAsia="SimSun" w:hAnsi="Times New Roman" w:cs="Times New Roman"/>
      <w:kern w:val="2"/>
      <w:sz w:val="21"/>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492DD2"/>
    <w:pPr>
      <w:ind w:left="720"/>
      <w:contextualSpacing/>
    </w:pPr>
  </w:style>
  <w:style w:type="paragraph" w:customStyle="1" w:styleId="Default">
    <w:name w:val="Default"/>
    <w:rsid w:val="00492DD2"/>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E80E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qFormat/>
    <w:rsid w:val="00E80E02"/>
    <w:pPr>
      <w:widowControl w:val="0"/>
      <w:spacing w:after="0" w:line="240" w:lineRule="auto"/>
      <w:jc w:val="both"/>
    </w:pPr>
    <w:rPr>
      <w:rFonts w:ascii="Calibri" w:eastAsia="SimSun" w:hAnsi="Calibri" w:cs="Times New Roman"/>
      <w:kern w:val="2"/>
      <w:sz w:val="21"/>
      <w:szCs w:val="20"/>
      <w:lang w:eastAsia="zh-CN"/>
    </w:rPr>
  </w:style>
  <w:style w:type="paragraph" w:styleId="Header">
    <w:name w:val="header"/>
    <w:basedOn w:val="Normal"/>
    <w:link w:val="HeaderChar"/>
    <w:uiPriority w:val="99"/>
    <w:unhideWhenUsed/>
    <w:rsid w:val="00E80E02"/>
    <w:pPr>
      <w:tabs>
        <w:tab w:val="center" w:pos="4680"/>
        <w:tab w:val="right" w:pos="9360"/>
      </w:tabs>
    </w:pPr>
  </w:style>
  <w:style w:type="character" w:customStyle="1" w:styleId="HeaderChar">
    <w:name w:val="Header Char"/>
    <w:basedOn w:val="DefaultParagraphFont"/>
    <w:link w:val="Header"/>
    <w:uiPriority w:val="99"/>
    <w:rsid w:val="00E80E02"/>
    <w:rPr>
      <w:rFonts w:ascii="Times New Roman" w:eastAsia="SimSun" w:hAnsi="Times New Roman" w:cs="Times New Roman"/>
      <w:kern w:val="2"/>
      <w:sz w:val="21"/>
      <w:szCs w:val="20"/>
      <w:lang w:eastAsia="zh-CN"/>
    </w:rPr>
  </w:style>
  <w:style w:type="paragraph" w:styleId="Footer">
    <w:name w:val="footer"/>
    <w:basedOn w:val="Normal"/>
    <w:link w:val="FooterChar"/>
    <w:uiPriority w:val="99"/>
    <w:unhideWhenUsed/>
    <w:rsid w:val="00E80E02"/>
    <w:pPr>
      <w:tabs>
        <w:tab w:val="center" w:pos="4680"/>
        <w:tab w:val="right" w:pos="9360"/>
      </w:tabs>
    </w:pPr>
  </w:style>
  <w:style w:type="character" w:customStyle="1" w:styleId="FooterChar">
    <w:name w:val="Footer Char"/>
    <w:basedOn w:val="DefaultParagraphFont"/>
    <w:link w:val="Footer"/>
    <w:uiPriority w:val="99"/>
    <w:rsid w:val="00E80E02"/>
    <w:rPr>
      <w:rFonts w:ascii="Times New Roman" w:eastAsia="SimSun" w:hAnsi="Times New Roman" w:cs="Times New Roman"/>
      <w:kern w:val="2"/>
      <w:sz w:val="21"/>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13</Pages>
  <Words>4470</Words>
  <Characters>25483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47</cp:revision>
  <dcterms:created xsi:type="dcterms:W3CDTF">2023-07-20T20:58:00Z</dcterms:created>
  <dcterms:modified xsi:type="dcterms:W3CDTF">2023-07-25T15:22:00Z</dcterms:modified>
</cp:coreProperties>
</file>