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D886B" w14:textId="77777777" w:rsidR="008A50C2" w:rsidRDefault="00806842">
      <w:pPr>
        <w:pStyle w:val="Title"/>
      </w:pPr>
      <w:r>
        <w:t xml:space="preserve"> </w:t>
      </w:r>
    </w:p>
    <w:p w14:paraId="2DD7502E" w14:textId="77777777" w:rsidR="008A50C2" w:rsidRDefault="008A50C2">
      <w:pPr>
        <w:pStyle w:val="BodyText"/>
        <w:spacing w:before="5"/>
        <w:rPr>
          <w:rFonts w:ascii="Times New Roman"/>
          <w:b/>
          <w:i/>
          <w:sz w:val="16"/>
        </w:rPr>
      </w:pPr>
    </w:p>
    <w:p w14:paraId="382BD059" w14:textId="77777777" w:rsidR="008A50C2" w:rsidRDefault="008A50C2">
      <w:pPr>
        <w:pStyle w:val="BodyText"/>
        <w:spacing w:before="10"/>
        <w:rPr>
          <w:rFonts w:ascii="Times New Roman"/>
          <w:b/>
          <w:i/>
          <w:sz w:val="14"/>
        </w:rPr>
      </w:pPr>
    </w:p>
    <w:p w14:paraId="03E4C5CB" w14:textId="77777777" w:rsidR="008A50C2" w:rsidRDefault="008A50C2" w:rsidP="00806842">
      <w:pPr>
        <w:spacing w:before="78" w:line="257" w:lineRule="exact"/>
        <w:rPr>
          <w:rFonts w:ascii="Palatino Linotype"/>
          <w:i/>
          <w:sz w:val="20"/>
        </w:rPr>
      </w:pPr>
    </w:p>
    <w:p w14:paraId="7A84BFF4" w14:textId="768AD448" w:rsidR="008A50C2" w:rsidRDefault="00D61374">
      <w:pPr>
        <w:spacing w:before="45" w:line="199" w:lineRule="auto"/>
        <w:ind w:left="114" w:right="596"/>
        <w:jc w:val="both"/>
        <w:rPr>
          <w:b/>
          <w:sz w:val="36"/>
        </w:rPr>
      </w:pPr>
      <w:r>
        <w:rPr>
          <w:b/>
          <w:sz w:val="36"/>
        </w:rPr>
        <w:t>Molecular Profiles of Multiple Antimalarial Drug Resistance</w:t>
      </w:r>
      <w:r>
        <w:rPr>
          <w:b/>
          <w:spacing w:val="1"/>
          <w:sz w:val="36"/>
        </w:rPr>
        <w:t xml:space="preserve"> </w:t>
      </w:r>
      <w:r>
        <w:rPr>
          <w:b/>
          <w:sz w:val="36"/>
        </w:rPr>
        <w:t xml:space="preserve">Markers in </w:t>
      </w:r>
      <w:r w:rsidR="00737C03">
        <w:rPr>
          <w:rFonts w:ascii="Palatino Linotype"/>
          <w:b/>
          <w:i/>
          <w:sz w:val="36"/>
        </w:rPr>
        <w:t>Plasmodium</w:t>
      </w:r>
      <w:r>
        <w:rPr>
          <w:rFonts w:ascii="Palatino Linotype"/>
          <w:b/>
          <w:i/>
          <w:sz w:val="36"/>
        </w:rPr>
        <w:t xml:space="preserve"> </w:t>
      </w:r>
      <w:r w:rsidR="00806842">
        <w:rPr>
          <w:rFonts w:ascii="Palatino Linotype"/>
          <w:b/>
          <w:i/>
          <w:sz w:val="36"/>
        </w:rPr>
        <w:t>malaria</w:t>
      </w:r>
      <w:r>
        <w:rPr>
          <w:rFonts w:ascii="Palatino Linotype"/>
          <w:b/>
          <w:i/>
          <w:sz w:val="36"/>
        </w:rPr>
        <w:t xml:space="preserve"> </w:t>
      </w:r>
      <w:r>
        <w:rPr>
          <w:b/>
          <w:sz w:val="36"/>
        </w:rPr>
        <w:t xml:space="preserve">and </w:t>
      </w:r>
      <w:r w:rsidR="00737C03">
        <w:rPr>
          <w:rFonts w:ascii="Palatino Linotype"/>
          <w:b/>
          <w:i/>
          <w:sz w:val="36"/>
        </w:rPr>
        <w:t>Plasmodium</w:t>
      </w:r>
      <w:r>
        <w:rPr>
          <w:rFonts w:ascii="Palatino Linotype"/>
          <w:b/>
          <w:i/>
          <w:sz w:val="36"/>
        </w:rPr>
        <w:t xml:space="preserve"> vivax </w:t>
      </w:r>
      <w:r>
        <w:rPr>
          <w:b/>
          <w:sz w:val="36"/>
        </w:rPr>
        <w:t>in</w:t>
      </w:r>
      <w:r>
        <w:rPr>
          <w:b/>
          <w:spacing w:val="1"/>
          <w:sz w:val="36"/>
        </w:rPr>
        <w:t xml:space="preserve"> </w:t>
      </w:r>
      <w:r>
        <w:rPr>
          <w:b/>
          <w:sz w:val="36"/>
        </w:rPr>
        <w:t>the</w:t>
      </w:r>
      <w:r>
        <w:rPr>
          <w:b/>
          <w:spacing w:val="11"/>
          <w:sz w:val="36"/>
        </w:rPr>
        <w:t xml:space="preserve"> </w:t>
      </w:r>
      <w:r w:rsidR="00196A32">
        <w:rPr>
          <w:b/>
          <w:sz w:val="36"/>
        </w:rPr>
        <w:t>Hyderabad</w:t>
      </w:r>
      <w:r>
        <w:rPr>
          <w:b/>
          <w:spacing w:val="11"/>
          <w:sz w:val="36"/>
        </w:rPr>
        <w:t xml:space="preserve"> </w:t>
      </w:r>
      <w:r>
        <w:rPr>
          <w:b/>
          <w:sz w:val="36"/>
        </w:rPr>
        <w:t>Region,</w:t>
      </w:r>
      <w:r>
        <w:rPr>
          <w:b/>
          <w:spacing w:val="11"/>
          <w:sz w:val="36"/>
        </w:rPr>
        <w:t xml:space="preserve"> </w:t>
      </w:r>
      <w:r w:rsidR="00806842">
        <w:rPr>
          <w:b/>
          <w:sz w:val="36"/>
        </w:rPr>
        <w:t>India</w:t>
      </w:r>
    </w:p>
    <w:p w14:paraId="51C4F138" w14:textId="77777777" w:rsidR="008A50C2" w:rsidRDefault="008A50C2">
      <w:pPr>
        <w:pStyle w:val="BodyText"/>
        <w:spacing w:before="10"/>
        <w:rPr>
          <w:b/>
          <w:sz w:val="28"/>
        </w:rPr>
      </w:pPr>
    </w:p>
    <w:p w14:paraId="0B66DBAC" w14:textId="77777777" w:rsidR="008A50C2" w:rsidRDefault="008A50C2">
      <w:pPr>
        <w:pStyle w:val="BodyText"/>
        <w:spacing w:before="10"/>
        <w:rPr>
          <w:sz w:val="17"/>
        </w:rPr>
      </w:pPr>
    </w:p>
    <w:p w14:paraId="0405FF4C" w14:textId="77777777" w:rsidR="00E617C2" w:rsidRDefault="00806842">
      <w:r>
        <w:rPr>
          <w:sz w:val="17"/>
        </w:rPr>
        <w:t xml:space="preserve">                                                                      </w:t>
      </w:r>
      <w:r w:rsidRPr="00806842">
        <w:t xml:space="preserve">Corresponding author: </w:t>
      </w:r>
      <w:r w:rsidR="00E617C2">
        <w:t xml:space="preserve"> Prof. Dr. </w:t>
      </w:r>
      <w:r w:rsidRPr="00806842">
        <w:t>Chandra Anjaiah.   Department of Zo</w:t>
      </w:r>
      <w:r w:rsidR="00E617C2">
        <w:t>o</w:t>
      </w:r>
      <w:r w:rsidRPr="00806842">
        <w:t xml:space="preserve">logy. University </w:t>
      </w:r>
    </w:p>
    <w:p w14:paraId="751FC7B8" w14:textId="02B3AA52" w:rsidR="00806842" w:rsidRDefault="00E617C2">
      <w:r>
        <w:t xml:space="preserve">                                                      </w:t>
      </w:r>
      <w:r w:rsidR="00806842" w:rsidRPr="00806842">
        <w:t xml:space="preserve">college </w:t>
      </w:r>
      <w:r>
        <w:t>of science</w:t>
      </w:r>
      <w:r w:rsidR="00B80AB2">
        <w:t>,</w:t>
      </w:r>
      <w:r>
        <w:t xml:space="preserve"> </w:t>
      </w:r>
      <w:r w:rsidR="004971ED">
        <w:t xml:space="preserve">Osmania </w:t>
      </w:r>
      <w:r>
        <w:t>University</w:t>
      </w:r>
      <w:r w:rsidR="00FC59C6">
        <w:t>.</w:t>
      </w:r>
    </w:p>
    <w:p w14:paraId="5F3DD820" w14:textId="77777777" w:rsidR="008A50C2" w:rsidRPr="00806842" w:rsidRDefault="00806842">
      <w:pPr>
        <w:sectPr w:rsidR="008A50C2" w:rsidRPr="00806842">
          <w:type w:val="continuous"/>
          <w:pgSz w:w="11910" w:h="16840"/>
          <w:pgMar w:top="980" w:right="580" w:bottom="0" w:left="600" w:header="720" w:footer="720" w:gutter="0"/>
          <w:cols w:space="720"/>
        </w:sectPr>
      </w:pPr>
      <w:r>
        <w:t xml:space="preserve">                                                      </w:t>
      </w:r>
    </w:p>
    <w:p w14:paraId="62992E3F" w14:textId="77777777" w:rsidR="008A50C2" w:rsidRDefault="008A50C2">
      <w:pPr>
        <w:pStyle w:val="BodyText"/>
      </w:pPr>
    </w:p>
    <w:p w14:paraId="299012EF" w14:textId="77777777" w:rsidR="008A50C2" w:rsidRDefault="008A50C2">
      <w:pPr>
        <w:pStyle w:val="BodyText"/>
      </w:pPr>
    </w:p>
    <w:p w14:paraId="173331D2" w14:textId="77777777" w:rsidR="008A50C2" w:rsidRDefault="008A50C2">
      <w:pPr>
        <w:pStyle w:val="BodyText"/>
        <w:spacing w:before="5"/>
        <w:rPr>
          <w:sz w:val="27"/>
        </w:rPr>
      </w:pPr>
    </w:p>
    <w:p w14:paraId="220AF459" w14:textId="77777777" w:rsidR="008A50C2" w:rsidRDefault="00D61374">
      <w:pPr>
        <w:spacing w:before="74" w:line="326" w:lineRule="auto"/>
        <w:ind w:left="114" w:right="74"/>
        <w:rPr>
          <w:sz w:val="14"/>
        </w:rPr>
      </w:pPr>
      <w:r>
        <w:rPr>
          <w:w w:val="105"/>
          <w:sz w:val="14"/>
        </w:rPr>
        <w:t>.</w:t>
      </w:r>
    </w:p>
    <w:p w14:paraId="194CB082" w14:textId="77777777" w:rsidR="008A50C2" w:rsidRPr="00806842" w:rsidRDefault="008A50C2" w:rsidP="00806842">
      <w:pPr>
        <w:spacing w:line="333" w:lineRule="auto"/>
        <w:ind w:left="114" w:right="262"/>
        <w:rPr>
          <w:sz w:val="14"/>
        </w:rPr>
      </w:pPr>
    </w:p>
    <w:p w14:paraId="2E1C2B37" w14:textId="77777777" w:rsidR="00806842" w:rsidRDefault="00D61374">
      <w:pPr>
        <w:spacing w:before="98" w:line="276" w:lineRule="auto"/>
        <w:ind w:left="108" w:right="106"/>
        <w:jc w:val="both"/>
      </w:pPr>
      <w:r>
        <w:br w:type="column"/>
      </w:r>
    </w:p>
    <w:p w14:paraId="09B2BB78" w14:textId="77777777" w:rsidR="00806842" w:rsidRDefault="00806842">
      <w:pPr>
        <w:spacing w:before="98" w:line="276" w:lineRule="auto"/>
        <w:ind w:left="108" w:right="106"/>
        <w:jc w:val="both"/>
      </w:pPr>
    </w:p>
    <w:p w14:paraId="28CE9FF2" w14:textId="005CF812" w:rsidR="008A50C2" w:rsidRDefault="00D61374">
      <w:pPr>
        <w:spacing w:before="98" w:line="276" w:lineRule="auto"/>
        <w:ind w:left="108" w:right="106"/>
        <w:jc w:val="both"/>
        <w:rPr>
          <w:sz w:val="18"/>
        </w:rPr>
      </w:pPr>
      <w:r>
        <w:rPr>
          <w:b/>
          <w:sz w:val="18"/>
        </w:rPr>
        <w:t xml:space="preserve">Abstract: </w:t>
      </w:r>
      <w:r>
        <w:rPr>
          <w:sz w:val="18"/>
        </w:rPr>
        <w:t>Emergence and spreading of antimalarial drug resistant malaria parasites are great hurdles</w:t>
      </w:r>
      <w:r>
        <w:rPr>
          <w:spacing w:val="1"/>
          <w:sz w:val="18"/>
        </w:rPr>
        <w:t xml:space="preserve"> </w:t>
      </w:r>
      <w:r>
        <w:rPr>
          <w:sz w:val="18"/>
        </w:rPr>
        <w:t>to</w:t>
      </w:r>
      <w:r>
        <w:rPr>
          <w:spacing w:val="1"/>
          <w:sz w:val="18"/>
        </w:rPr>
        <w:t xml:space="preserve"> </w:t>
      </w:r>
      <w:r>
        <w:rPr>
          <w:sz w:val="18"/>
        </w:rPr>
        <w:t>combating</w:t>
      </w:r>
      <w:r>
        <w:rPr>
          <w:spacing w:val="1"/>
          <w:sz w:val="18"/>
        </w:rPr>
        <w:t xml:space="preserve"> </w:t>
      </w:r>
      <w:r>
        <w:rPr>
          <w:sz w:val="18"/>
        </w:rPr>
        <w:t>malaria.</w:t>
      </w:r>
      <w:r>
        <w:rPr>
          <w:spacing w:val="1"/>
          <w:sz w:val="18"/>
        </w:rPr>
        <w:t xml:space="preserve"> </w:t>
      </w:r>
      <w:r>
        <w:rPr>
          <w:sz w:val="18"/>
        </w:rPr>
        <w:t>Although</w:t>
      </w:r>
      <w:r>
        <w:rPr>
          <w:spacing w:val="1"/>
          <w:sz w:val="18"/>
        </w:rPr>
        <w:t xml:space="preserve"> </w:t>
      </w:r>
      <w:r>
        <w:rPr>
          <w:sz w:val="18"/>
        </w:rPr>
        <w:t>approaches</w:t>
      </w:r>
      <w:r>
        <w:rPr>
          <w:spacing w:val="1"/>
          <w:sz w:val="18"/>
        </w:rPr>
        <w:t xml:space="preserve"> </w:t>
      </w:r>
      <w:r>
        <w:rPr>
          <w:sz w:val="18"/>
        </w:rPr>
        <w:t>to</w:t>
      </w:r>
      <w:r>
        <w:rPr>
          <w:spacing w:val="1"/>
          <w:sz w:val="18"/>
        </w:rPr>
        <w:t xml:space="preserve"> </w:t>
      </w:r>
      <w:r>
        <w:rPr>
          <w:sz w:val="18"/>
        </w:rPr>
        <w:t>investigate</w:t>
      </w:r>
      <w:r>
        <w:rPr>
          <w:spacing w:val="1"/>
          <w:sz w:val="18"/>
        </w:rPr>
        <w:t xml:space="preserve"> </w:t>
      </w:r>
      <w:r>
        <w:rPr>
          <w:sz w:val="18"/>
        </w:rPr>
        <w:t>antimalarial</w:t>
      </w:r>
      <w:r>
        <w:rPr>
          <w:spacing w:val="1"/>
          <w:sz w:val="18"/>
        </w:rPr>
        <w:t xml:space="preserve"> </w:t>
      </w:r>
      <w:r>
        <w:rPr>
          <w:sz w:val="18"/>
        </w:rPr>
        <w:t>drug</w:t>
      </w:r>
      <w:r>
        <w:rPr>
          <w:spacing w:val="1"/>
          <w:sz w:val="18"/>
        </w:rPr>
        <w:t xml:space="preserve"> </w:t>
      </w:r>
      <w:r>
        <w:rPr>
          <w:sz w:val="18"/>
        </w:rPr>
        <w:t>resistance</w:t>
      </w:r>
      <w:r>
        <w:rPr>
          <w:spacing w:val="1"/>
          <w:sz w:val="18"/>
        </w:rPr>
        <w:t xml:space="preserve"> </w:t>
      </w:r>
      <w:r>
        <w:rPr>
          <w:sz w:val="18"/>
        </w:rPr>
        <w:t>status</w:t>
      </w:r>
      <w:r>
        <w:rPr>
          <w:spacing w:val="1"/>
          <w:sz w:val="18"/>
        </w:rPr>
        <w:t xml:space="preserve"> </w:t>
      </w:r>
      <w:r>
        <w:rPr>
          <w:sz w:val="18"/>
        </w:rPr>
        <w:t>in</w:t>
      </w:r>
      <w:r>
        <w:rPr>
          <w:spacing w:val="1"/>
          <w:sz w:val="18"/>
        </w:rPr>
        <w:t xml:space="preserve"> </w:t>
      </w:r>
      <w:r>
        <w:rPr>
          <w:sz w:val="18"/>
        </w:rPr>
        <w:t>Myanmar</w:t>
      </w:r>
      <w:r>
        <w:rPr>
          <w:spacing w:val="29"/>
          <w:sz w:val="18"/>
        </w:rPr>
        <w:t xml:space="preserve"> </w:t>
      </w:r>
      <w:r>
        <w:rPr>
          <w:sz w:val="18"/>
        </w:rPr>
        <w:t>malaria</w:t>
      </w:r>
      <w:r>
        <w:rPr>
          <w:spacing w:val="29"/>
          <w:sz w:val="18"/>
        </w:rPr>
        <w:t xml:space="preserve"> </w:t>
      </w:r>
      <w:r>
        <w:rPr>
          <w:sz w:val="18"/>
        </w:rPr>
        <w:t>parasites</w:t>
      </w:r>
      <w:r>
        <w:rPr>
          <w:spacing w:val="29"/>
          <w:sz w:val="18"/>
        </w:rPr>
        <w:t xml:space="preserve"> </w:t>
      </w:r>
      <w:r>
        <w:rPr>
          <w:sz w:val="18"/>
        </w:rPr>
        <w:t>have</w:t>
      </w:r>
      <w:r>
        <w:rPr>
          <w:spacing w:val="29"/>
          <w:sz w:val="18"/>
        </w:rPr>
        <w:t xml:space="preserve"> </w:t>
      </w:r>
      <w:r>
        <w:rPr>
          <w:sz w:val="18"/>
        </w:rPr>
        <w:t>been</w:t>
      </w:r>
      <w:r>
        <w:rPr>
          <w:spacing w:val="29"/>
          <w:sz w:val="18"/>
        </w:rPr>
        <w:t xml:space="preserve"> </w:t>
      </w:r>
      <w:r>
        <w:rPr>
          <w:sz w:val="18"/>
        </w:rPr>
        <w:t>made,</w:t>
      </w:r>
      <w:r>
        <w:rPr>
          <w:spacing w:val="29"/>
          <w:sz w:val="18"/>
        </w:rPr>
        <w:t xml:space="preserve"> </w:t>
      </w:r>
      <w:r>
        <w:rPr>
          <w:sz w:val="18"/>
        </w:rPr>
        <w:t>more</w:t>
      </w:r>
      <w:r>
        <w:rPr>
          <w:spacing w:val="29"/>
          <w:sz w:val="18"/>
        </w:rPr>
        <w:t xml:space="preserve"> </w:t>
      </w:r>
      <w:r>
        <w:rPr>
          <w:sz w:val="18"/>
        </w:rPr>
        <w:t>expanded</w:t>
      </w:r>
      <w:r>
        <w:rPr>
          <w:spacing w:val="29"/>
          <w:sz w:val="18"/>
        </w:rPr>
        <w:t xml:space="preserve"> </w:t>
      </w:r>
      <w:r>
        <w:rPr>
          <w:sz w:val="18"/>
        </w:rPr>
        <w:t>studies</w:t>
      </w:r>
      <w:r>
        <w:rPr>
          <w:spacing w:val="29"/>
          <w:sz w:val="18"/>
        </w:rPr>
        <w:t xml:space="preserve"> </w:t>
      </w:r>
      <w:r>
        <w:rPr>
          <w:sz w:val="18"/>
        </w:rPr>
        <w:t>are</w:t>
      </w:r>
      <w:r>
        <w:rPr>
          <w:spacing w:val="29"/>
          <w:sz w:val="18"/>
        </w:rPr>
        <w:t xml:space="preserve"> </w:t>
      </w:r>
      <w:r>
        <w:rPr>
          <w:sz w:val="18"/>
        </w:rPr>
        <w:t>necessary</w:t>
      </w:r>
      <w:r>
        <w:rPr>
          <w:spacing w:val="29"/>
          <w:sz w:val="18"/>
        </w:rPr>
        <w:t xml:space="preserve"> </w:t>
      </w:r>
      <w:r>
        <w:rPr>
          <w:sz w:val="18"/>
        </w:rPr>
        <w:t>to</w:t>
      </w:r>
      <w:r>
        <w:rPr>
          <w:spacing w:val="29"/>
          <w:sz w:val="18"/>
        </w:rPr>
        <w:t xml:space="preserve"> </w:t>
      </w:r>
      <w:r>
        <w:rPr>
          <w:sz w:val="18"/>
        </w:rPr>
        <w:t>understand</w:t>
      </w:r>
      <w:r>
        <w:rPr>
          <w:spacing w:val="1"/>
          <w:sz w:val="18"/>
        </w:rPr>
        <w:t xml:space="preserve"> </w:t>
      </w:r>
      <w:r>
        <w:rPr>
          <w:sz w:val="18"/>
        </w:rPr>
        <w:t>the nationwide aspect of antimalarial drug resistance.</w:t>
      </w:r>
      <w:r>
        <w:rPr>
          <w:spacing w:val="39"/>
          <w:sz w:val="18"/>
        </w:rPr>
        <w:t xml:space="preserve"> </w:t>
      </w:r>
      <w:r>
        <w:rPr>
          <w:sz w:val="18"/>
        </w:rPr>
        <w:t xml:space="preserve">In the present study, molecular </w:t>
      </w:r>
      <w:proofErr w:type="spellStart"/>
      <w:r>
        <w:rPr>
          <w:sz w:val="18"/>
        </w:rPr>
        <w:t>epidemiolog</w:t>
      </w:r>
      <w:proofErr w:type="spellEnd"/>
      <w:r>
        <w:rPr>
          <w:sz w:val="18"/>
        </w:rPr>
        <w:t>-</w:t>
      </w:r>
      <w:r>
        <w:rPr>
          <w:spacing w:val="1"/>
          <w:sz w:val="18"/>
        </w:rPr>
        <w:t xml:space="preserve"> </w:t>
      </w:r>
      <w:proofErr w:type="spellStart"/>
      <w:r>
        <w:rPr>
          <w:sz w:val="18"/>
        </w:rPr>
        <w:t>ical</w:t>
      </w:r>
      <w:proofErr w:type="spellEnd"/>
      <w:r>
        <w:rPr>
          <w:sz w:val="18"/>
        </w:rPr>
        <w:t xml:space="preserve"> analysis for antimalarial drug resistance genes in </w:t>
      </w:r>
      <w:r>
        <w:rPr>
          <w:rFonts w:ascii="Palatino Linotype"/>
          <w:i/>
          <w:sz w:val="18"/>
        </w:rPr>
        <w:t xml:space="preserve">Plasmodium falciparum </w:t>
      </w:r>
      <w:r>
        <w:rPr>
          <w:sz w:val="18"/>
        </w:rPr>
        <w:t xml:space="preserve">and </w:t>
      </w:r>
      <w:r>
        <w:rPr>
          <w:rFonts w:ascii="Palatino Linotype"/>
          <w:i/>
          <w:sz w:val="18"/>
        </w:rPr>
        <w:t xml:space="preserve">P. vivax </w:t>
      </w:r>
      <w:r>
        <w:rPr>
          <w:sz w:val="18"/>
        </w:rPr>
        <w:t>from the</w:t>
      </w:r>
      <w:r>
        <w:rPr>
          <w:spacing w:val="1"/>
          <w:sz w:val="18"/>
        </w:rPr>
        <w:t xml:space="preserve"> </w:t>
      </w:r>
      <w:r>
        <w:rPr>
          <w:sz w:val="18"/>
        </w:rPr>
        <w:t>Mandalay region of Myanmar was performed.</w:t>
      </w:r>
      <w:r>
        <w:rPr>
          <w:spacing w:val="1"/>
          <w:sz w:val="18"/>
        </w:rPr>
        <w:t xml:space="preserve"> </w:t>
      </w:r>
      <w:r>
        <w:rPr>
          <w:sz w:val="18"/>
        </w:rPr>
        <w:t>Blood samples were collected from patients infected</w:t>
      </w:r>
      <w:r>
        <w:rPr>
          <w:spacing w:val="1"/>
          <w:sz w:val="18"/>
        </w:rPr>
        <w:t xml:space="preserve"> </w:t>
      </w:r>
      <w:r>
        <w:rPr>
          <w:sz w:val="18"/>
        </w:rPr>
        <w:t xml:space="preserve">with </w:t>
      </w:r>
      <w:r>
        <w:rPr>
          <w:rFonts w:ascii="Palatino Linotype"/>
          <w:i/>
          <w:sz w:val="18"/>
        </w:rPr>
        <w:t xml:space="preserve">P. falciparum </w:t>
      </w:r>
      <w:r>
        <w:rPr>
          <w:sz w:val="18"/>
        </w:rPr>
        <w:t xml:space="preserve">and </w:t>
      </w:r>
      <w:r>
        <w:rPr>
          <w:rFonts w:ascii="Palatino Linotype"/>
          <w:i/>
          <w:sz w:val="18"/>
        </w:rPr>
        <w:t xml:space="preserve">P. vivax </w:t>
      </w:r>
      <w:r>
        <w:rPr>
          <w:sz w:val="18"/>
        </w:rPr>
        <w:t>in four townships around the Mandalay region, Myanmar in 2015.</w:t>
      </w:r>
      <w:r>
        <w:rPr>
          <w:spacing w:val="1"/>
          <w:sz w:val="18"/>
        </w:rPr>
        <w:t xml:space="preserve"> </w:t>
      </w:r>
      <w:r>
        <w:rPr>
          <w:sz w:val="18"/>
        </w:rPr>
        <w:t>Partial regions flanking major mutations in 11 antimalarial drug resistance genes, including seven</w:t>
      </w:r>
      <w:r>
        <w:rPr>
          <w:spacing w:val="1"/>
          <w:sz w:val="18"/>
        </w:rPr>
        <w:t xml:space="preserve"> </w:t>
      </w:r>
      <w:r>
        <w:rPr>
          <w:sz w:val="18"/>
        </w:rPr>
        <w:t>genes (</w:t>
      </w:r>
      <w:proofErr w:type="spellStart"/>
      <w:r>
        <w:rPr>
          <w:rFonts w:ascii="Palatino Linotype"/>
          <w:i/>
          <w:sz w:val="18"/>
        </w:rPr>
        <w:t>pfdhfr</w:t>
      </w:r>
      <w:proofErr w:type="spellEnd"/>
      <w:r>
        <w:rPr>
          <w:sz w:val="18"/>
        </w:rPr>
        <w:t xml:space="preserve">, </w:t>
      </w:r>
      <w:proofErr w:type="spellStart"/>
      <w:r>
        <w:rPr>
          <w:rFonts w:ascii="Palatino Linotype"/>
          <w:i/>
          <w:sz w:val="18"/>
        </w:rPr>
        <w:t>pfdhps</w:t>
      </w:r>
      <w:proofErr w:type="spellEnd"/>
      <w:r>
        <w:rPr>
          <w:sz w:val="18"/>
        </w:rPr>
        <w:t xml:space="preserve">, </w:t>
      </w:r>
      <w:r>
        <w:rPr>
          <w:rFonts w:ascii="Palatino Linotype"/>
          <w:i/>
          <w:sz w:val="18"/>
        </w:rPr>
        <w:t>pfmdr-1</w:t>
      </w:r>
      <w:r>
        <w:rPr>
          <w:sz w:val="18"/>
        </w:rPr>
        <w:t xml:space="preserve">, </w:t>
      </w:r>
      <w:proofErr w:type="spellStart"/>
      <w:r>
        <w:rPr>
          <w:rFonts w:ascii="Palatino Linotype"/>
          <w:i/>
          <w:sz w:val="18"/>
        </w:rPr>
        <w:t>pfcrt</w:t>
      </w:r>
      <w:proofErr w:type="spellEnd"/>
      <w:r>
        <w:rPr>
          <w:sz w:val="18"/>
        </w:rPr>
        <w:t xml:space="preserve">, </w:t>
      </w:r>
      <w:r>
        <w:rPr>
          <w:rFonts w:ascii="Palatino Linotype"/>
          <w:i/>
          <w:sz w:val="18"/>
        </w:rPr>
        <w:t>pfk13</w:t>
      </w:r>
      <w:r>
        <w:rPr>
          <w:sz w:val="18"/>
        </w:rPr>
        <w:t xml:space="preserve">, </w:t>
      </w:r>
      <w:r>
        <w:rPr>
          <w:rFonts w:ascii="Palatino Linotype"/>
          <w:i/>
          <w:sz w:val="18"/>
        </w:rPr>
        <w:t>pfubp-1</w:t>
      </w:r>
      <w:r>
        <w:rPr>
          <w:sz w:val="18"/>
        </w:rPr>
        <w:t xml:space="preserve">, and </w:t>
      </w:r>
      <w:proofErr w:type="spellStart"/>
      <w:r>
        <w:rPr>
          <w:rFonts w:ascii="Palatino Linotype"/>
          <w:i/>
          <w:sz w:val="18"/>
        </w:rPr>
        <w:t>pfcytb</w:t>
      </w:r>
      <w:proofErr w:type="spellEnd"/>
      <w:r>
        <w:rPr>
          <w:sz w:val="18"/>
        </w:rPr>
        <w:t xml:space="preserve">) of </w:t>
      </w:r>
      <w:r>
        <w:rPr>
          <w:rFonts w:ascii="Palatino Linotype"/>
          <w:i/>
          <w:sz w:val="18"/>
        </w:rPr>
        <w:t xml:space="preserve">P. falciparum </w:t>
      </w:r>
      <w:r>
        <w:rPr>
          <w:sz w:val="18"/>
        </w:rPr>
        <w:t>and four genes (</w:t>
      </w:r>
      <w:proofErr w:type="spellStart"/>
      <w:r>
        <w:rPr>
          <w:rFonts w:ascii="Palatino Linotype"/>
          <w:i/>
          <w:sz w:val="18"/>
        </w:rPr>
        <w:t>pvdhfr</w:t>
      </w:r>
      <w:proofErr w:type="spellEnd"/>
      <w:r>
        <w:rPr>
          <w:sz w:val="18"/>
        </w:rPr>
        <w:t>,</w:t>
      </w:r>
      <w:r>
        <w:rPr>
          <w:spacing w:val="1"/>
          <w:sz w:val="18"/>
        </w:rPr>
        <w:t xml:space="preserve"> </w:t>
      </w:r>
      <w:proofErr w:type="spellStart"/>
      <w:r>
        <w:rPr>
          <w:rFonts w:ascii="Palatino Linotype"/>
          <w:i/>
          <w:sz w:val="18"/>
        </w:rPr>
        <w:t>pvdhps</w:t>
      </w:r>
      <w:proofErr w:type="spellEnd"/>
      <w:r>
        <w:rPr>
          <w:sz w:val="18"/>
        </w:rPr>
        <w:t xml:space="preserve">, </w:t>
      </w:r>
      <w:r>
        <w:rPr>
          <w:rFonts w:ascii="Palatino Linotype"/>
          <w:i/>
          <w:sz w:val="18"/>
        </w:rPr>
        <w:t>pvmdr-1</w:t>
      </w:r>
      <w:r>
        <w:rPr>
          <w:sz w:val="18"/>
        </w:rPr>
        <w:t xml:space="preserve">, and </w:t>
      </w:r>
      <w:r>
        <w:rPr>
          <w:rFonts w:ascii="Palatino Linotype"/>
          <w:i/>
          <w:sz w:val="18"/>
        </w:rPr>
        <w:t>pvk12</w:t>
      </w:r>
      <w:r>
        <w:rPr>
          <w:sz w:val="18"/>
        </w:rPr>
        <w:t xml:space="preserve">) of </w:t>
      </w:r>
      <w:r>
        <w:rPr>
          <w:rFonts w:ascii="Palatino Linotype"/>
          <w:i/>
          <w:sz w:val="18"/>
        </w:rPr>
        <w:t xml:space="preserve">P. vivax </w:t>
      </w:r>
      <w:r>
        <w:rPr>
          <w:sz w:val="18"/>
        </w:rPr>
        <w:t>were amplified, sequenced, and overall mutation patterns in</w:t>
      </w:r>
      <w:r>
        <w:rPr>
          <w:spacing w:val="1"/>
          <w:sz w:val="18"/>
        </w:rPr>
        <w:t xml:space="preserve"> </w:t>
      </w:r>
      <w:r>
        <w:rPr>
          <w:sz w:val="18"/>
        </w:rPr>
        <w:t>these genes were analyzed.</w:t>
      </w:r>
      <w:r>
        <w:rPr>
          <w:spacing w:val="1"/>
          <w:sz w:val="18"/>
        </w:rPr>
        <w:t xml:space="preserve"> </w:t>
      </w:r>
      <w:r>
        <w:rPr>
          <w:sz w:val="18"/>
        </w:rPr>
        <w:t>Substantial levels of mutations conferring antimalarial drug resistance</w:t>
      </w:r>
      <w:r>
        <w:rPr>
          <w:spacing w:val="1"/>
          <w:sz w:val="18"/>
        </w:rPr>
        <w:t xml:space="preserve"> </w:t>
      </w:r>
      <w:r>
        <w:rPr>
          <w:sz w:val="18"/>
        </w:rPr>
        <w:t xml:space="preserve">were detected in both </w:t>
      </w:r>
      <w:r>
        <w:rPr>
          <w:rFonts w:ascii="Palatino Linotype"/>
          <w:i/>
          <w:sz w:val="18"/>
        </w:rPr>
        <w:t xml:space="preserve">P. falciparum </w:t>
      </w:r>
      <w:r>
        <w:rPr>
          <w:sz w:val="18"/>
        </w:rPr>
        <w:t xml:space="preserve">and </w:t>
      </w:r>
      <w:r>
        <w:rPr>
          <w:rFonts w:ascii="Palatino Linotype"/>
          <w:i/>
          <w:sz w:val="18"/>
        </w:rPr>
        <w:t xml:space="preserve">P. vivax </w:t>
      </w:r>
      <w:r>
        <w:rPr>
          <w:sz w:val="18"/>
        </w:rPr>
        <w:t>isolated in Mandalay region of Myanmar. Mutations</w:t>
      </w:r>
      <w:r>
        <w:rPr>
          <w:spacing w:val="1"/>
          <w:sz w:val="18"/>
        </w:rPr>
        <w:t xml:space="preserve"> </w:t>
      </w:r>
      <w:r>
        <w:rPr>
          <w:sz w:val="18"/>
        </w:rPr>
        <w:t xml:space="preserve">associated with </w:t>
      </w:r>
      <w:proofErr w:type="spellStart"/>
      <w:r>
        <w:rPr>
          <w:sz w:val="18"/>
        </w:rPr>
        <w:t>sulfadoxine</w:t>
      </w:r>
      <w:proofErr w:type="spellEnd"/>
      <w:r>
        <w:rPr>
          <w:sz w:val="18"/>
        </w:rPr>
        <w:t xml:space="preserve">-pyrimethamine resistance were found in </w:t>
      </w:r>
      <w:proofErr w:type="spellStart"/>
      <w:r>
        <w:rPr>
          <w:rFonts w:ascii="Palatino Linotype"/>
          <w:i/>
          <w:sz w:val="18"/>
        </w:rPr>
        <w:t>pfdhfr</w:t>
      </w:r>
      <w:proofErr w:type="spellEnd"/>
      <w:r>
        <w:rPr>
          <w:sz w:val="18"/>
        </w:rPr>
        <w:t xml:space="preserve">, </w:t>
      </w:r>
      <w:proofErr w:type="spellStart"/>
      <w:r>
        <w:rPr>
          <w:rFonts w:ascii="Palatino Linotype"/>
          <w:i/>
          <w:sz w:val="18"/>
        </w:rPr>
        <w:t>pfdhps</w:t>
      </w:r>
      <w:proofErr w:type="spellEnd"/>
      <w:r>
        <w:rPr>
          <w:sz w:val="18"/>
        </w:rPr>
        <w:t xml:space="preserve">, </w:t>
      </w:r>
      <w:proofErr w:type="spellStart"/>
      <w:r>
        <w:rPr>
          <w:rFonts w:ascii="Palatino Linotype"/>
          <w:i/>
          <w:sz w:val="18"/>
        </w:rPr>
        <w:t>pvdhfr</w:t>
      </w:r>
      <w:proofErr w:type="spellEnd"/>
      <w:r>
        <w:rPr>
          <w:sz w:val="18"/>
        </w:rPr>
        <w:t xml:space="preserve">, and </w:t>
      </w:r>
      <w:proofErr w:type="spellStart"/>
      <w:r>
        <w:rPr>
          <w:rFonts w:ascii="Palatino Linotype"/>
          <w:i/>
          <w:sz w:val="18"/>
        </w:rPr>
        <w:t>pvdhps</w:t>
      </w:r>
      <w:proofErr w:type="spellEnd"/>
      <w:r>
        <w:rPr>
          <w:rFonts w:ascii="Palatino Linotype"/>
          <w:i/>
          <w:spacing w:val="1"/>
          <w:sz w:val="18"/>
        </w:rPr>
        <w:t xml:space="preserve"> </w:t>
      </w:r>
      <w:r>
        <w:rPr>
          <w:sz w:val="18"/>
        </w:rPr>
        <w:t xml:space="preserve">of Myanmar </w:t>
      </w:r>
      <w:r>
        <w:rPr>
          <w:rFonts w:ascii="Palatino Linotype"/>
          <w:i/>
          <w:sz w:val="18"/>
        </w:rPr>
        <w:t xml:space="preserve">P. falciparum </w:t>
      </w:r>
      <w:r>
        <w:rPr>
          <w:sz w:val="18"/>
        </w:rPr>
        <w:t xml:space="preserve">and </w:t>
      </w:r>
      <w:r>
        <w:rPr>
          <w:rFonts w:ascii="Palatino Linotype"/>
          <w:i/>
          <w:sz w:val="18"/>
        </w:rPr>
        <w:t xml:space="preserve">P. vivax </w:t>
      </w:r>
      <w:r>
        <w:rPr>
          <w:sz w:val="18"/>
        </w:rPr>
        <w:t>with very high frequencies up to 90%. High or moderate levels</w:t>
      </w:r>
      <w:r>
        <w:rPr>
          <w:spacing w:val="1"/>
          <w:sz w:val="18"/>
        </w:rPr>
        <w:t xml:space="preserve"> </w:t>
      </w:r>
      <w:r>
        <w:rPr>
          <w:sz w:val="18"/>
        </w:rPr>
        <w:t xml:space="preserve">of mutations were detected in genes such as </w:t>
      </w:r>
      <w:r>
        <w:rPr>
          <w:rFonts w:ascii="Palatino Linotype"/>
          <w:i/>
          <w:sz w:val="18"/>
        </w:rPr>
        <w:t>pfmdr-1</w:t>
      </w:r>
      <w:r>
        <w:rPr>
          <w:sz w:val="18"/>
        </w:rPr>
        <w:t xml:space="preserve">, </w:t>
      </w:r>
      <w:proofErr w:type="spellStart"/>
      <w:r>
        <w:rPr>
          <w:rFonts w:ascii="Palatino Linotype"/>
          <w:i/>
          <w:sz w:val="18"/>
        </w:rPr>
        <w:t>pfcrt</w:t>
      </w:r>
      <w:proofErr w:type="spellEnd"/>
      <w:r>
        <w:rPr>
          <w:sz w:val="18"/>
        </w:rPr>
        <w:t xml:space="preserve">, and </w:t>
      </w:r>
      <w:r>
        <w:rPr>
          <w:rFonts w:ascii="Palatino Linotype"/>
          <w:i/>
          <w:sz w:val="18"/>
        </w:rPr>
        <w:t xml:space="preserve">pvmdr-1 </w:t>
      </w:r>
      <w:r>
        <w:rPr>
          <w:sz w:val="18"/>
        </w:rPr>
        <w:t>associated with chloroquine</w:t>
      </w:r>
      <w:r>
        <w:rPr>
          <w:spacing w:val="1"/>
          <w:sz w:val="18"/>
        </w:rPr>
        <w:t xml:space="preserve"> </w:t>
      </w:r>
      <w:r>
        <w:rPr>
          <w:sz w:val="18"/>
        </w:rPr>
        <w:t>resistance.</w:t>
      </w:r>
      <w:r>
        <w:rPr>
          <w:spacing w:val="14"/>
          <w:sz w:val="18"/>
        </w:rPr>
        <w:t xml:space="preserve"> </w:t>
      </w:r>
      <w:r>
        <w:rPr>
          <w:sz w:val="18"/>
        </w:rPr>
        <w:t>Meanwhile,</w:t>
      </w:r>
      <w:r>
        <w:rPr>
          <w:spacing w:val="30"/>
          <w:sz w:val="18"/>
        </w:rPr>
        <w:t xml:space="preserve"> </w:t>
      </w:r>
      <w:r>
        <w:rPr>
          <w:sz w:val="18"/>
        </w:rPr>
        <w:t>low</w:t>
      </w:r>
      <w:r>
        <w:rPr>
          <w:spacing w:val="29"/>
          <w:sz w:val="18"/>
        </w:rPr>
        <w:t xml:space="preserve"> </w:t>
      </w:r>
      <w:r>
        <w:rPr>
          <w:sz w:val="18"/>
        </w:rPr>
        <w:t>frequency</w:t>
      </w:r>
      <w:r>
        <w:rPr>
          <w:spacing w:val="29"/>
          <w:sz w:val="18"/>
        </w:rPr>
        <w:t xml:space="preserve"> </w:t>
      </w:r>
      <w:r>
        <w:rPr>
          <w:sz w:val="18"/>
        </w:rPr>
        <w:t>mutations</w:t>
      </w:r>
      <w:r>
        <w:rPr>
          <w:spacing w:val="29"/>
          <w:sz w:val="18"/>
        </w:rPr>
        <w:t xml:space="preserve"> </w:t>
      </w:r>
      <w:r>
        <w:rPr>
          <w:sz w:val="18"/>
        </w:rPr>
        <w:t>or</w:t>
      </w:r>
      <w:r>
        <w:rPr>
          <w:spacing w:val="29"/>
          <w:sz w:val="18"/>
        </w:rPr>
        <w:t xml:space="preserve"> </w:t>
      </w:r>
      <w:r>
        <w:rPr>
          <w:sz w:val="18"/>
        </w:rPr>
        <w:t>none</w:t>
      </w:r>
      <w:r>
        <w:rPr>
          <w:spacing w:val="29"/>
          <w:sz w:val="18"/>
        </w:rPr>
        <w:t xml:space="preserve"> </w:t>
      </w:r>
      <w:r>
        <w:rPr>
          <w:sz w:val="18"/>
        </w:rPr>
        <w:t>were</w:t>
      </w:r>
      <w:r>
        <w:rPr>
          <w:spacing w:val="29"/>
          <w:sz w:val="18"/>
        </w:rPr>
        <w:t xml:space="preserve"> </w:t>
      </w:r>
      <w:r>
        <w:rPr>
          <w:sz w:val="18"/>
        </w:rPr>
        <w:t>found</w:t>
      </w:r>
      <w:r>
        <w:rPr>
          <w:spacing w:val="29"/>
          <w:sz w:val="18"/>
        </w:rPr>
        <w:t xml:space="preserve"> </w:t>
      </w:r>
      <w:r>
        <w:rPr>
          <w:sz w:val="18"/>
        </w:rPr>
        <w:t>in</w:t>
      </w:r>
      <w:r>
        <w:rPr>
          <w:spacing w:val="29"/>
          <w:sz w:val="18"/>
        </w:rPr>
        <w:t xml:space="preserve"> </w:t>
      </w:r>
      <w:r>
        <w:rPr>
          <w:rFonts w:ascii="Palatino Linotype"/>
          <w:i/>
          <w:sz w:val="18"/>
        </w:rPr>
        <w:t>pfk13</w:t>
      </w:r>
      <w:r>
        <w:rPr>
          <w:sz w:val="18"/>
        </w:rPr>
        <w:t>,</w:t>
      </w:r>
      <w:r>
        <w:rPr>
          <w:spacing w:val="30"/>
          <w:sz w:val="18"/>
        </w:rPr>
        <w:t xml:space="preserve"> </w:t>
      </w:r>
      <w:r>
        <w:rPr>
          <w:rFonts w:ascii="Palatino Linotype"/>
          <w:i/>
          <w:sz w:val="18"/>
        </w:rPr>
        <w:t>pfubp-1</w:t>
      </w:r>
      <w:r>
        <w:rPr>
          <w:sz w:val="18"/>
        </w:rPr>
        <w:t>,</w:t>
      </w:r>
      <w:r>
        <w:rPr>
          <w:spacing w:val="31"/>
          <w:sz w:val="18"/>
        </w:rPr>
        <w:t xml:space="preserve"> </w:t>
      </w:r>
      <w:proofErr w:type="spellStart"/>
      <w:r>
        <w:rPr>
          <w:rFonts w:ascii="Palatino Linotype"/>
          <w:i/>
          <w:sz w:val="18"/>
        </w:rPr>
        <w:t>pfcytb</w:t>
      </w:r>
      <w:proofErr w:type="spellEnd"/>
      <w:r>
        <w:rPr>
          <w:sz w:val="18"/>
        </w:rPr>
        <w:t>,</w:t>
      </w:r>
      <w:r>
        <w:rPr>
          <w:spacing w:val="30"/>
          <w:sz w:val="18"/>
        </w:rPr>
        <w:t xml:space="preserve"> </w:t>
      </w:r>
      <w:r>
        <w:rPr>
          <w:sz w:val="18"/>
        </w:rPr>
        <w:t>and</w:t>
      </w:r>
      <w:r>
        <w:rPr>
          <w:spacing w:val="1"/>
          <w:sz w:val="18"/>
        </w:rPr>
        <w:t xml:space="preserve"> </w:t>
      </w:r>
      <w:r>
        <w:rPr>
          <w:rFonts w:ascii="Palatino Linotype"/>
          <w:i/>
          <w:sz w:val="18"/>
        </w:rPr>
        <w:t xml:space="preserve">pvk12 </w:t>
      </w:r>
      <w:r>
        <w:rPr>
          <w:sz w:val="18"/>
        </w:rPr>
        <w:t>of the parasites.</w:t>
      </w:r>
      <w:r>
        <w:rPr>
          <w:spacing w:val="1"/>
          <w:sz w:val="18"/>
        </w:rPr>
        <w:t xml:space="preserve"> </w:t>
      </w:r>
      <w:r>
        <w:rPr>
          <w:sz w:val="18"/>
        </w:rPr>
        <w:t>Overall molecular profiles for antimalarial drug resistance genes in malaria</w:t>
      </w:r>
      <w:r>
        <w:rPr>
          <w:spacing w:val="1"/>
          <w:sz w:val="18"/>
        </w:rPr>
        <w:t xml:space="preserve"> </w:t>
      </w:r>
      <w:r>
        <w:rPr>
          <w:sz w:val="18"/>
        </w:rPr>
        <w:t>parasites</w:t>
      </w:r>
      <w:r>
        <w:rPr>
          <w:spacing w:val="32"/>
          <w:sz w:val="18"/>
        </w:rPr>
        <w:t xml:space="preserve"> </w:t>
      </w:r>
      <w:r>
        <w:rPr>
          <w:sz w:val="18"/>
        </w:rPr>
        <w:t>in</w:t>
      </w:r>
      <w:r>
        <w:rPr>
          <w:spacing w:val="32"/>
          <w:sz w:val="18"/>
        </w:rPr>
        <w:t xml:space="preserve"> </w:t>
      </w:r>
      <w:r>
        <w:rPr>
          <w:sz w:val="18"/>
        </w:rPr>
        <w:t>the</w:t>
      </w:r>
      <w:r>
        <w:rPr>
          <w:spacing w:val="32"/>
          <w:sz w:val="18"/>
        </w:rPr>
        <w:t xml:space="preserve"> </w:t>
      </w:r>
      <w:proofErr w:type="spellStart"/>
      <w:r w:rsidR="007F5D3D">
        <w:rPr>
          <w:sz w:val="18"/>
        </w:rPr>
        <w:t>secundarabad</w:t>
      </w:r>
      <w:proofErr w:type="spellEnd"/>
      <w:r>
        <w:rPr>
          <w:spacing w:val="33"/>
          <w:sz w:val="18"/>
        </w:rPr>
        <w:t xml:space="preserve"> </w:t>
      </w:r>
      <w:r>
        <w:rPr>
          <w:sz w:val="18"/>
        </w:rPr>
        <w:t>region</w:t>
      </w:r>
      <w:r>
        <w:rPr>
          <w:spacing w:val="32"/>
          <w:sz w:val="18"/>
        </w:rPr>
        <w:t xml:space="preserve"> </w:t>
      </w:r>
      <w:r>
        <w:rPr>
          <w:sz w:val="18"/>
        </w:rPr>
        <w:t>suggest</w:t>
      </w:r>
      <w:r>
        <w:rPr>
          <w:spacing w:val="32"/>
          <w:sz w:val="18"/>
        </w:rPr>
        <w:t xml:space="preserve"> </w:t>
      </w:r>
      <w:r>
        <w:rPr>
          <w:sz w:val="18"/>
        </w:rPr>
        <w:t>that</w:t>
      </w:r>
      <w:r>
        <w:rPr>
          <w:spacing w:val="33"/>
          <w:sz w:val="18"/>
        </w:rPr>
        <w:t xml:space="preserve"> </w:t>
      </w:r>
      <w:r>
        <w:rPr>
          <w:sz w:val="18"/>
        </w:rPr>
        <w:t>parasite</w:t>
      </w:r>
      <w:r>
        <w:rPr>
          <w:spacing w:val="32"/>
          <w:sz w:val="18"/>
        </w:rPr>
        <w:t xml:space="preserve"> </w:t>
      </w:r>
      <w:r>
        <w:rPr>
          <w:sz w:val="18"/>
        </w:rPr>
        <w:t>populations</w:t>
      </w:r>
      <w:r>
        <w:rPr>
          <w:spacing w:val="32"/>
          <w:sz w:val="18"/>
        </w:rPr>
        <w:t xml:space="preserve"> </w:t>
      </w:r>
      <w:r>
        <w:rPr>
          <w:sz w:val="18"/>
        </w:rPr>
        <w:t>in</w:t>
      </w:r>
      <w:r>
        <w:rPr>
          <w:spacing w:val="33"/>
          <w:sz w:val="18"/>
        </w:rPr>
        <w:t xml:space="preserve"> </w:t>
      </w:r>
      <w:r>
        <w:rPr>
          <w:sz w:val="18"/>
        </w:rPr>
        <w:t>the</w:t>
      </w:r>
      <w:r>
        <w:rPr>
          <w:spacing w:val="32"/>
          <w:sz w:val="18"/>
        </w:rPr>
        <w:t xml:space="preserve"> </w:t>
      </w:r>
      <w:r>
        <w:rPr>
          <w:sz w:val="18"/>
        </w:rPr>
        <w:t>region</w:t>
      </w:r>
      <w:r>
        <w:rPr>
          <w:spacing w:val="32"/>
          <w:sz w:val="18"/>
        </w:rPr>
        <w:t xml:space="preserve"> </w:t>
      </w:r>
      <w:r>
        <w:rPr>
          <w:sz w:val="18"/>
        </w:rPr>
        <w:t>have</w:t>
      </w:r>
      <w:r>
        <w:rPr>
          <w:spacing w:val="33"/>
          <w:sz w:val="18"/>
        </w:rPr>
        <w:t xml:space="preserve"> </w:t>
      </w:r>
      <w:r>
        <w:rPr>
          <w:sz w:val="18"/>
        </w:rPr>
        <w:t>substantial</w:t>
      </w:r>
      <w:r>
        <w:rPr>
          <w:spacing w:val="1"/>
          <w:sz w:val="18"/>
        </w:rPr>
        <w:t xml:space="preserve"> </w:t>
      </w:r>
      <w:r>
        <w:rPr>
          <w:sz w:val="18"/>
        </w:rPr>
        <w:t>levels</w:t>
      </w:r>
      <w:r>
        <w:rPr>
          <w:spacing w:val="1"/>
          <w:sz w:val="18"/>
        </w:rPr>
        <w:t xml:space="preserve"> </w:t>
      </w:r>
      <w:r>
        <w:rPr>
          <w:sz w:val="18"/>
        </w:rPr>
        <w:t>of</w:t>
      </w:r>
      <w:r>
        <w:rPr>
          <w:spacing w:val="1"/>
          <w:sz w:val="18"/>
        </w:rPr>
        <w:t xml:space="preserve"> </w:t>
      </w:r>
      <w:r>
        <w:rPr>
          <w:sz w:val="18"/>
        </w:rPr>
        <w:t>mutations</w:t>
      </w:r>
      <w:r>
        <w:rPr>
          <w:spacing w:val="1"/>
          <w:sz w:val="18"/>
        </w:rPr>
        <w:t xml:space="preserve"> </w:t>
      </w:r>
      <w:r>
        <w:rPr>
          <w:sz w:val="18"/>
        </w:rPr>
        <w:t>conferring</w:t>
      </w:r>
      <w:r>
        <w:rPr>
          <w:spacing w:val="1"/>
          <w:sz w:val="18"/>
        </w:rPr>
        <w:t xml:space="preserve"> </w:t>
      </w:r>
      <w:r>
        <w:rPr>
          <w:sz w:val="18"/>
        </w:rPr>
        <w:t>antimalarial</w:t>
      </w:r>
      <w:r>
        <w:rPr>
          <w:spacing w:val="1"/>
          <w:sz w:val="18"/>
        </w:rPr>
        <w:t xml:space="preserve"> </w:t>
      </w:r>
      <w:r>
        <w:rPr>
          <w:sz w:val="18"/>
        </w:rPr>
        <w:t>drug</w:t>
      </w:r>
      <w:r>
        <w:rPr>
          <w:spacing w:val="1"/>
          <w:sz w:val="18"/>
        </w:rPr>
        <w:t xml:space="preserve"> </w:t>
      </w:r>
      <w:r>
        <w:rPr>
          <w:sz w:val="18"/>
        </w:rPr>
        <w:t>resistance.</w:t>
      </w:r>
      <w:r>
        <w:rPr>
          <w:spacing w:val="1"/>
          <w:sz w:val="18"/>
        </w:rPr>
        <w:t xml:space="preserve"> </w:t>
      </w:r>
      <w:r>
        <w:rPr>
          <w:sz w:val="18"/>
        </w:rPr>
        <w:t>Continuous</w:t>
      </w:r>
      <w:r>
        <w:rPr>
          <w:spacing w:val="1"/>
          <w:sz w:val="18"/>
        </w:rPr>
        <w:t xml:space="preserve"> </w:t>
      </w:r>
      <w:r>
        <w:rPr>
          <w:sz w:val="18"/>
        </w:rPr>
        <w:t>monitoring</w:t>
      </w:r>
      <w:r>
        <w:rPr>
          <w:spacing w:val="39"/>
          <w:sz w:val="18"/>
        </w:rPr>
        <w:t xml:space="preserve"> </w:t>
      </w:r>
      <w:r>
        <w:rPr>
          <w:sz w:val="18"/>
        </w:rPr>
        <w:t>of</w:t>
      </w:r>
      <w:r>
        <w:rPr>
          <w:spacing w:val="40"/>
          <w:sz w:val="18"/>
        </w:rPr>
        <w:t xml:space="preserve"> </w:t>
      </w:r>
      <w:r>
        <w:rPr>
          <w:sz w:val="18"/>
        </w:rPr>
        <w:t>mutations</w:t>
      </w:r>
      <w:r>
        <w:rPr>
          <w:spacing w:val="1"/>
          <w:sz w:val="18"/>
        </w:rPr>
        <w:t xml:space="preserve"> </w:t>
      </w:r>
      <w:r>
        <w:rPr>
          <w:sz w:val="18"/>
        </w:rPr>
        <w:t>linked</w:t>
      </w:r>
      <w:r>
        <w:rPr>
          <w:spacing w:val="13"/>
          <w:sz w:val="18"/>
        </w:rPr>
        <w:t xml:space="preserve"> </w:t>
      </w:r>
      <w:r>
        <w:rPr>
          <w:sz w:val="18"/>
        </w:rPr>
        <w:t>with</w:t>
      </w:r>
      <w:r>
        <w:rPr>
          <w:spacing w:val="13"/>
          <w:sz w:val="18"/>
        </w:rPr>
        <w:t xml:space="preserve"> </w:t>
      </w:r>
      <w:r>
        <w:rPr>
          <w:sz w:val="18"/>
        </w:rPr>
        <w:t>antimalarial</w:t>
      </w:r>
      <w:r>
        <w:rPr>
          <w:spacing w:val="14"/>
          <w:sz w:val="18"/>
        </w:rPr>
        <w:t xml:space="preserve"> </w:t>
      </w:r>
      <w:r>
        <w:rPr>
          <w:sz w:val="18"/>
        </w:rPr>
        <w:t>drug</w:t>
      </w:r>
      <w:r>
        <w:rPr>
          <w:spacing w:val="13"/>
          <w:sz w:val="18"/>
        </w:rPr>
        <w:t xml:space="preserve"> </w:t>
      </w:r>
      <w:r>
        <w:rPr>
          <w:sz w:val="18"/>
        </w:rPr>
        <w:t>resistance</w:t>
      </w:r>
      <w:r>
        <w:rPr>
          <w:spacing w:val="13"/>
          <w:sz w:val="18"/>
        </w:rPr>
        <w:t xml:space="preserve"> </w:t>
      </w:r>
      <w:r>
        <w:rPr>
          <w:sz w:val="18"/>
        </w:rPr>
        <w:t>is</w:t>
      </w:r>
      <w:r>
        <w:rPr>
          <w:spacing w:val="14"/>
          <w:sz w:val="18"/>
        </w:rPr>
        <w:t xml:space="preserve"> </w:t>
      </w:r>
      <w:r>
        <w:rPr>
          <w:sz w:val="18"/>
        </w:rPr>
        <w:t>necessary</w:t>
      </w:r>
      <w:r>
        <w:rPr>
          <w:spacing w:val="13"/>
          <w:sz w:val="18"/>
        </w:rPr>
        <w:t xml:space="preserve"> </w:t>
      </w:r>
      <w:r>
        <w:rPr>
          <w:sz w:val="18"/>
        </w:rPr>
        <w:t>to</w:t>
      </w:r>
      <w:r>
        <w:rPr>
          <w:spacing w:val="13"/>
          <w:sz w:val="18"/>
        </w:rPr>
        <w:t xml:space="preserve"> </w:t>
      </w:r>
      <w:r>
        <w:rPr>
          <w:sz w:val="18"/>
        </w:rPr>
        <w:t>provide</w:t>
      </w:r>
      <w:r>
        <w:rPr>
          <w:spacing w:val="14"/>
          <w:sz w:val="18"/>
        </w:rPr>
        <w:t xml:space="preserve"> </w:t>
      </w:r>
      <w:r>
        <w:rPr>
          <w:sz w:val="18"/>
        </w:rPr>
        <w:t>useful</w:t>
      </w:r>
      <w:r>
        <w:rPr>
          <w:spacing w:val="13"/>
          <w:sz w:val="18"/>
        </w:rPr>
        <w:t xml:space="preserve"> </w:t>
      </w:r>
      <w:r>
        <w:rPr>
          <w:sz w:val="18"/>
        </w:rPr>
        <w:t>information</w:t>
      </w:r>
      <w:r>
        <w:rPr>
          <w:spacing w:val="14"/>
          <w:sz w:val="18"/>
        </w:rPr>
        <w:t xml:space="preserve"> </w:t>
      </w:r>
      <w:r>
        <w:rPr>
          <w:sz w:val="18"/>
        </w:rPr>
        <w:t>for</w:t>
      </w:r>
      <w:r>
        <w:rPr>
          <w:spacing w:val="13"/>
          <w:sz w:val="18"/>
        </w:rPr>
        <w:t xml:space="preserve"> </w:t>
      </w:r>
      <w:r>
        <w:rPr>
          <w:sz w:val="18"/>
        </w:rPr>
        <w:t>policymakers</w:t>
      </w:r>
      <w:r>
        <w:rPr>
          <w:spacing w:val="1"/>
          <w:sz w:val="18"/>
        </w:rPr>
        <w:t xml:space="preserve"> </w:t>
      </w:r>
      <w:r>
        <w:rPr>
          <w:sz w:val="18"/>
        </w:rPr>
        <w:t>to</w:t>
      </w:r>
      <w:r>
        <w:rPr>
          <w:spacing w:val="10"/>
          <w:sz w:val="18"/>
        </w:rPr>
        <w:t xml:space="preserve"> </w:t>
      </w:r>
      <w:r>
        <w:rPr>
          <w:sz w:val="18"/>
        </w:rPr>
        <w:t>plan</w:t>
      </w:r>
      <w:r>
        <w:rPr>
          <w:spacing w:val="11"/>
          <w:sz w:val="18"/>
        </w:rPr>
        <w:t xml:space="preserve"> </w:t>
      </w:r>
      <w:r>
        <w:rPr>
          <w:sz w:val="18"/>
        </w:rPr>
        <w:t>for</w:t>
      </w:r>
      <w:r>
        <w:rPr>
          <w:spacing w:val="11"/>
          <w:sz w:val="18"/>
        </w:rPr>
        <w:t xml:space="preserve"> </w:t>
      </w:r>
      <w:r>
        <w:rPr>
          <w:sz w:val="18"/>
        </w:rPr>
        <w:t>proper</w:t>
      </w:r>
      <w:r>
        <w:rPr>
          <w:spacing w:val="10"/>
          <w:sz w:val="18"/>
        </w:rPr>
        <w:t xml:space="preserve"> </w:t>
      </w:r>
      <w:r>
        <w:rPr>
          <w:sz w:val="18"/>
        </w:rPr>
        <w:t>antimalarial</w:t>
      </w:r>
      <w:r>
        <w:rPr>
          <w:spacing w:val="11"/>
          <w:sz w:val="18"/>
        </w:rPr>
        <w:t xml:space="preserve"> </w:t>
      </w:r>
      <w:r>
        <w:rPr>
          <w:sz w:val="18"/>
        </w:rPr>
        <w:t>drug</w:t>
      </w:r>
      <w:r>
        <w:rPr>
          <w:spacing w:val="11"/>
          <w:sz w:val="18"/>
        </w:rPr>
        <w:t xml:space="preserve"> </w:t>
      </w:r>
      <w:r>
        <w:rPr>
          <w:sz w:val="18"/>
        </w:rPr>
        <w:t>regimens</w:t>
      </w:r>
      <w:r>
        <w:rPr>
          <w:spacing w:val="11"/>
          <w:sz w:val="18"/>
        </w:rPr>
        <w:t xml:space="preserve"> </w:t>
      </w:r>
      <w:r>
        <w:rPr>
          <w:sz w:val="18"/>
        </w:rPr>
        <w:t>to</w:t>
      </w:r>
      <w:r>
        <w:rPr>
          <w:spacing w:val="10"/>
          <w:sz w:val="18"/>
        </w:rPr>
        <w:t xml:space="preserve"> </w:t>
      </w:r>
      <w:r>
        <w:rPr>
          <w:sz w:val="18"/>
        </w:rPr>
        <w:t>control</w:t>
      </w:r>
      <w:r>
        <w:rPr>
          <w:spacing w:val="11"/>
          <w:sz w:val="18"/>
        </w:rPr>
        <w:t xml:space="preserve"> </w:t>
      </w:r>
      <w:r>
        <w:rPr>
          <w:sz w:val="18"/>
        </w:rPr>
        <w:t>and</w:t>
      </w:r>
      <w:r>
        <w:rPr>
          <w:spacing w:val="11"/>
          <w:sz w:val="18"/>
        </w:rPr>
        <w:t xml:space="preserve"> </w:t>
      </w:r>
      <w:r>
        <w:rPr>
          <w:sz w:val="18"/>
        </w:rPr>
        <w:t>eliminate</w:t>
      </w:r>
      <w:r>
        <w:rPr>
          <w:spacing w:val="10"/>
          <w:sz w:val="18"/>
        </w:rPr>
        <w:t xml:space="preserve"> </w:t>
      </w:r>
      <w:r>
        <w:rPr>
          <w:sz w:val="18"/>
        </w:rPr>
        <w:t>malaria</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country.</w:t>
      </w:r>
    </w:p>
    <w:p w14:paraId="19DAC6FB" w14:textId="77777777" w:rsidR="008A50C2" w:rsidRDefault="008A50C2">
      <w:pPr>
        <w:pStyle w:val="BodyText"/>
        <w:spacing w:before="8"/>
        <w:rPr>
          <w:sz w:val="17"/>
        </w:rPr>
      </w:pPr>
    </w:p>
    <w:p w14:paraId="79104A45" w14:textId="0429DADB" w:rsidR="008A50C2" w:rsidRDefault="00D61374">
      <w:pPr>
        <w:ind w:left="116"/>
        <w:jc w:val="both"/>
        <w:rPr>
          <w:sz w:val="18"/>
        </w:rPr>
      </w:pPr>
      <w:r>
        <w:rPr>
          <w:b/>
          <w:sz w:val="18"/>
        </w:rPr>
        <w:t>Keywords:</w:t>
      </w:r>
      <w:r>
        <w:rPr>
          <w:b/>
          <w:spacing w:val="21"/>
          <w:sz w:val="18"/>
        </w:rPr>
        <w:t xml:space="preserve"> </w:t>
      </w:r>
      <w:r>
        <w:rPr>
          <w:rFonts w:ascii="Palatino Linotype"/>
          <w:i/>
          <w:sz w:val="18"/>
        </w:rPr>
        <w:t>Plasmodium</w:t>
      </w:r>
      <w:r>
        <w:rPr>
          <w:rFonts w:ascii="Palatino Linotype"/>
          <w:i/>
          <w:spacing w:val="5"/>
          <w:sz w:val="18"/>
        </w:rPr>
        <w:t xml:space="preserve"> </w:t>
      </w:r>
      <w:r>
        <w:rPr>
          <w:rFonts w:ascii="Palatino Linotype"/>
          <w:i/>
          <w:sz w:val="18"/>
        </w:rPr>
        <w:t>falciparum</w:t>
      </w:r>
      <w:r>
        <w:rPr>
          <w:sz w:val="18"/>
        </w:rPr>
        <w:t>;</w:t>
      </w:r>
      <w:r>
        <w:rPr>
          <w:spacing w:val="11"/>
          <w:sz w:val="18"/>
        </w:rPr>
        <w:t xml:space="preserve"> </w:t>
      </w:r>
      <w:r>
        <w:rPr>
          <w:rFonts w:ascii="Palatino Linotype"/>
          <w:i/>
          <w:sz w:val="18"/>
        </w:rPr>
        <w:t>Plasmodium</w:t>
      </w:r>
      <w:r>
        <w:rPr>
          <w:rFonts w:ascii="Palatino Linotype"/>
          <w:i/>
          <w:spacing w:val="4"/>
          <w:sz w:val="18"/>
        </w:rPr>
        <w:t xml:space="preserve"> </w:t>
      </w:r>
      <w:r>
        <w:rPr>
          <w:rFonts w:ascii="Palatino Linotype"/>
          <w:i/>
          <w:sz w:val="18"/>
        </w:rPr>
        <w:t>vivax</w:t>
      </w:r>
      <w:r>
        <w:rPr>
          <w:sz w:val="18"/>
        </w:rPr>
        <w:t>;</w:t>
      </w:r>
      <w:r>
        <w:rPr>
          <w:spacing w:val="11"/>
          <w:sz w:val="18"/>
        </w:rPr>
        <w:t xml:space="preserve"> </w:t>
      </w:r>
      <w:r w:rsidRPr="00C671C9">
        <w:rPr>
          <w:i/>
          <w:iCs/>
          <w:sz w:val="18"/>
        </w:rPr>
        <w:t>drug</w:t>
      </w:r>
      <w:r w:rsidRPr="00C671C9">
        <w:rPr>
          <w:i/>
          <w:iCs/>
          <w:spacing w:val="11"/>
          <w:sz w:val="18"/>
        </w:rPr>
        <w:t xml:space="preserve"> </w:t>
      </w:r>
      <w:r w:rsidRPr="00C671C9">
        <w:rPr>
          <w:i/>
          <w:iCs/>
          <w:sz w:val="18"/>
        </w:rPr>
        <w:t>resistance</w:t>
      </w:r>
      <w:r w:rsidRPr="00C671C9">
        <w:rPr>
          <w:i/>
          <w:iCs/>
          <w:spacing w:val="10"/>
          <w:sz w:val="18"/>
        </w:rPr>
        <w:t xml:space="preserve"> </w:t>
      </w:r>
      <w:r w:rsidRPr="00C671C9">
        <w:rPr>
          <w:i/>
          <w:iCs/>
          <w:sz w:val="18"/>
        </w:rPr>
        <w:t>genes;</w:t>
      </w:r>
      <w:r w:rsidRPr="00C671C9">
        <w:rPr>
          <w:i/>
          <w:iCs/>
          <w:spacing w:val="11"/>
          <w:sz w:val="18"/>
        </w:rPr>
        <w:t xml:space="preserve"> </w:t>
      </w:r>
      <w:r w:rsidRPr="00C671C9">
        <w:rPr>
          <w:i/>
          <w:iCs/>
          <w:sz w:val="18"/>
        </w:rPr>
        <w:t>malaria;</w:t>
      </w:r>
      <w:r w:rsidRPr="00C671C9">
        <w:rPr>
          <w:i/>
          <w:iCs/>
          <w:spacing w:val="11"/>
          <w:sz w:val="18"/>
        </w:rPr>
        <w:t xml:space="preserve"> </w:t>
      </w:r>
      <w:r w:rsidR="00E6757A" w:rsidRPr="00C671C9">
        <w:rPr>
          <w:i/>
          <w:iCs/>
          <w:sz w:val="18"/>
        </w:rPr>
        <w:t>Ano</w:t>
      </w:r>
      <w:r w:rsidR="00C671C9" w:rsidRPr="00C671C9">
        <w:rPr>
          <w:i/>
          <w:iCs/>
          <w:sz w:val="18"/>
        </w:rPr>
        <w:t>pheles</w:t>
      </w:r>
    </w:p>
    <w:p w14:paraId="00FE3706" w14:textId="77777777" w:rsidR="008A50C2" w:rsidRDefault="008A50C2">
      <w:pPr>
        <w:pStyle w:val="BodyText"/>
        <w:spacing w:before="7"/>
        <w:rPr>
          <w:sz w:val="23"/>
        </w:rPr>
      </w:pPr>
    </w:p>
    <w:p w14:paraId="3391A1B2" w14:textId="77777777" w:rsidR="008A50C2" w:rsidRDefault="008A50C2">
      <w:pPr>
        <w:pStyle w:val="BodyText"/>
        <w:rPr>
          <w:sz w:val="22"/>
        </w:rPr>
      </w:pPr>
    </w:p>
    <w:p w14:paraId="74F4EC33" w14:textId="77777777" w:rsidR="008A50C2" w:rsidRDefault="00D61374">
      <w:pPr>
        <w:pStyle w:val="Heading1"/>
        <w:numPr>
          <w:ilvl w:val="0"/>
          <w:numId w:val="2"/>
        </w:numPr>
        <w:tabs>
          <w:tab w:val="left" w:pos="328"/>
        </w:tabs>
        <w:spacing w:before="147"/>
        <w:jc w:val="both"/>
      </w:pPr>
      <w:bookmarkStart w:id="0" w:name="Introduction_"/>
      <w:bookmarkEnd w:id="0"/>
      <w:r>
        <w:t>Introduction</w:t>
      </w:r>
    </w:p>
    <w:p w14:paraId="73165141" w14:textId="77777777" w:rsidR="008A50C2" w:rsidRDefault="00D61374">
      <w:pPr>
        <w:pStyle w:val="BodyText"/>
        <w:spacing w:before="57" w:line="247" w:lineRule="auto"/>
        <w:ind w:left="116" w:right="130" w:firstLine="425"/>
        <w:jc w:val="both"/>
      </w:pPr>
      <w:r>
        <w:t xml:space="preserve">Malaria is an acute febrile infectious disease caused by </w:t>
      </w:r>
      <w:r>
        <w:rPr>
          <w:rFonts w:ascii="Palatino Linotype"/>
          <w:i/>
        </w:rPr>
        <w:t xml:space="preserve">Plasmodium </w:t>
      </w:r>
      <w:r>
        <w:t>species parasites</w:t>
      </w:r>
      <w:r>
        <w:rPr>
          <w:spacing w:val="1"/>
        </w:rPr>
        <w:t xml:space="preserve"> </w:t>
      </w:r>
      <w:r>
        <w:rPr>
          <w:w w:val="105"/>
        </w:rPr>
        <w:t xml:space="preserve">transmitted by female </w:t>
      </w:r>
      <w:r>
        <w:rPr>
          <w:rFonts w:ascii="Palatino Linotype"/>
          <w:i/>
          <w:w w:val="105"/>
        </w:rPr>
        <w:t xml:space="preserve">Anopheles </w:t>
      </w:r>
      <w:r>
        <w:rPr>
          <w:w w:val="105"/>
        </w:rPr>
        <w:t>mosquitoes.</w:t>
      </w:r>
      <w:r>
        <w:rPr>
          <w:spacing w:val="1"/>
          <w:w w:val="105"/>
        </w:rPr>
        <w:t xml:space="preserve"> </w:t>
      </w:r>
      <w:r>
        <w:rPr>
          <w:w w:val="105"/>
        </w:rPr>
        <w:t>Despite the remarkable decline of global</w:t>
      </w:r>
      <w:r>
        <w:rPr>
          <w:spacing w:val="1"/>
          <w:w w:val="105"/>
        </w:rPr>
        <w:t xml:space="preserve"> </w:t>
      </w:r>
      <w:r>
        <w:rPr>
          <w:w w:val="105"/>
        </w:rPr>
        <w:t>malaria incidences in recent years, approximately 241 million people still had malaria</w:t>
      </w:r>
      <w:r>
        <w:rPr>
          <w:spacing w:val="1"/>
          <w:w w:val="105"/>
        </w:rPr>
        <w:t xml:space="preserve"> </w:t>
      </w:r>
      <w:r>
        <w:rPr>
          <w:w w:val="105"/>
        </w:rPr>
        <w:t>and more than 620,000 died in 2020 globally [</w:t>
      </w:r>
      <w:hyperlink w:anchor="_bookmark10" w:history="1">
        <w:r>
          <w:rPr>
            <w:color w:val="0774B7"/>
            <w:w w:val="105"/>
          </w:rPr>
          <w:t>1</w:t>
        </w:r>
      </w:hyperlink>
      <w:r>
        <w:rPr>
          <w:w w:val="105"/>
        </w:rPr>
        <w:t>].</w:t>
      </w:r>
      <w:r>
        <w:rPr>
          <w:spacing w:val="1"/>
          <w:w w:val="105"/>
        </w:rPr>
        <w:t xml:space="preserve"> </w:t>
      </w:r>
      <w:r>
        <w:rPr>
          <w:w w:val="105"/>
        </w:rPr>
        <w:t>For effective control and elimination</w:t>
      </w:r>
      <w:r>
        <w:rPr>
          <w:spacing w:val="1"/>
          <w:w w:val="105"/>
        </w:rPr>
        <w:t xml:space="preserve"> </w:t>
      </w:r>
      <w:r>
        <w:rPr>
          <w:w w:val="105"/>
        </w:rPr>
        <w:t>of malaria, accurate diagnosis followed by proper treatment with antimalarial drugs is</w:t>
      </w:r>
      <w:r>
        <w:rPr>
          <w:spacing w:val="1"/>
          <w:w w:val="105"/>
        </w:rPr>
        <w:t xml:space="preserve"> </w:t>
      </w:r>
      <w:r>
        <w:t>important</w:t>
      </w:r>
      <w:r>
        <w:rPr>
          <w:spacing w:val="12"/>
        </w:rPr>
        <w:t xml:space="preserve"> </w:t>
      </w:r>
      <w:r>
        <w:t>[</w:t>
      </w:r>
      <w:hyperlink w:anchor="_bookmark11" w:history="1">
        <w:r>
          <w:rPr>
            <w:color w:val="0774B7"/>
          </w:rPr>
          <w:t>2</w:t>
        </w:r>
      </w:hyperlink>
      <w:r>
        <w:t>].</w:t>
      </w:r>
      <w:r>
        <w:rPr>
          <w:spacing w:val="25"/>
        </w:rPr>
        <w:t xml:space="preserve"> </w:t>
      </w:r>
      <w:r>
        <w:t>However,</w:t>
      </w:r>
      <w:r>
        <w:rPr>
          <w:spacing w:val="12"/>
        </w:rPr>
        <w:t xml:space="preserve"> </w:t>
      </w:r>
      <w:r>
        <w:t>global</w:t>
      </w:r>
      <w:r>
        <w:rPr>
          <w:spacing w:val="12"/>
        </w:rPr>
        <w:t xml:space="preserve"> </w:t>
      </w:r>
      <w:r>
        <w:t>efforts</w:t>
      </w:r>
      <w:r>
        <w:rPr>
          <w:spacing w:val="12"/>
        </w:rPr>
        <w:t xml:space="preserve"> </w:t>
      </w:r>
      <w:r>
        <w:t>toward</w:t>
      </w:r>
      <w:r>
        <w:rPr>
          <w:spacing w:val="13"/>
        </w:rPr>
        <w:t xml:space="preserve"> </w:t>
      </w:r>
      <w:r>
        <w:t>controlling</w:t>
      </w:r>
      <w:r>
        <w:rPr>
          <w:spacing w:val="12"/>
        </w:rPr>
        <w:t xml:space="preserve"> </w:t>
      </w:r>
      <w:r>
        <w:t>malaria</w:t>
      </w:r>
      <w:r>
        <w:rPr>
          <w:spacing w:val="12"/>
        </w:rPr>
        <w:t xml:space="preserve"> </w:t>
      </w:r>
      <w:r>
        <w:t>have</w:t>
      </w:r>
      <w:r>
        <w:rPr>
          <w:spacing w:val="12"/>
        </w:rPr>
        <w:t xml:space="preserve"> </w:t>
      </w:r>
      <w:r>
        <w:t>been</w:t>
      </w:r>
      <w:r>
        <w:rPr>
          <w:spacing w:val="12"/>
        </w:rPr>
        <w:t xml:space="preserve"> </w:t>
      </w:r>
      <w:r>
        <w:t>challenged</w:t>
      </w:r>
      <w:r>
        <w:rPr>
          <w:spacing w:val="12"/>
        </w:rPr>
        <w:t xml:space="preserve"> </w:t>
      </w:r>
      <w:r>
        <w:t>by</w:t>
      </w:r>
    </w:p>
    <w:p w14:paraId="3A38226D" w14:textId="77777777" w:rsidR="008A50C2" w:rsidRDefault="008A50C2">
      <w:pPr>
        <w:spacing w:line="247" w:lineRule="auto"/>
        <w:jc w:val="both"/>
        <w:sectPr w:rsidR="008A50C2">
          <w:type w:val="continuous"/>
          <w:pgSz w:w="11910" w:h="16840"/>
          <w:pgMar w:top="980" w:right="580" w:bottom="0" w:left="600" w:header="720" w:footer="720" w:gutter="0"/>
          <w:cols w:num="2" w:space="720" w:equalWidth="0">
            <w:col w:w="2505" w:space="107"/>
            <w:col w:w="8118"/>
          </w:cols>
        </w:sectPr>
      </w:pPr>
    </w:p>
    <w:p w14:paraId="168D7429" w14:textId="77777777" w:rsidR="008A50C2" w:rsidRDefault="008A50C2">
      <w:pPr>
        <w:pStyle w:val="BodyText"/>
      </w:pPr>
    </w:p>
    <w:p w14:paraId="4BAE0416" w14:textId="77777777" w:rsidR="008A50C2" w:rsidRDefault="008A50C2">
      <w:pPr>
        <w:pStyle w:val="BodyText"/>
      </w:pPr>
    </w:p>
    <w:p w14:paraId="6DDFACDC" w14:textId="77777777" w:rsidR="008A50C2" w:rsidRDefault="008A50C2">
      <w:pPr>
        <w:pStyle w:val="BodyText"/>
        <w:spacing w:after="1"/>
        <w:rPr>
          <w:sz w:val="13"/>
        </w:rPr>
      </w:pPr>
    </w:p>
    <w:p w14:paraId="38F77134" w14:textId="77777777" w:rsidR="008A50C2" w:rsidRDefault="008A50C2">
      <w:pPr>
        <w:pStyle w:val="BodyText"/>
        <w:spacing w:line="20" w:lineRule="exact"/>
        <w:ind w:left="110"/>
        <w:rPr>
          <w:sz w:val="2"/>
        </w:rPr>
      </w:pPr>
    </w:p>
    <w:p w14:paraId="07BEA658" w14:textId="77777777" w:rsidR="008A50C2" w:rsidRDefault="00D61374" w:rsidP="00806842">
      <w:pPr>
        <w:tabs>
          <w:tab w:val="left" w:pos="7018"/>
        </w:tabs>
        <w:spacing w:before="59"/>
        <w:rPr>
          <w:sz w:val="16"/>
        </w:rPr>
        <w:sectPr w:rsidR="008A50C2">
          <w:type w:val="continuous"/>
          <w:pgSz w:w="11910" w:h="16840"/>
          <w:pgMar w:top="980" w:right="580" w:bottom="0" w:left="600" w:header="720" w:footer="720" w:gutter="0"/>
          <w:cols w:space="720"/>
        </w:sectPr>
      </w:pPr>
      <w:r>
        <w:rPr>
          <w:sz w:val="16"/>
        </w:rPr>
        <w:tab/>
      </w:r>
    </w:p>
    <w:p w14:paraId="38003844" w14:textId="77777777" w:rsidR="008A50C2" w:rsidRDefault="008A50C2">
      <w:pPr>
        <w:pStyle w:val="BodyText"/>
      </w:pPr>
    </w:p>
    <w:p w14:paraId="7B7B4850" w14:textId="77777777" w:rsidR="008A50C2" w:rsidRDefault="008A50C2">
      <w:pPr>
        <w:pStyle w:val="BodyText"/>
        <w:spacing w:before="6"/>
        <w:rPr>
          <w:sz w:val="21"/>
        </w:rPr>
      </w:pPr>
    </w:p>
    <w:p w14:paraId="43922D6F" w14:textId="77777777" w:rsidR="008A50C2" w:rsidRDefault="00D61374">
      <w:pPr>
        <w:pStyle w:val="BodyText"/>
        <w:spacing w:line="256" w:lineRule="auto"/>
        <w:ind w:left="2727" w:right="113"/>
        <w:jc w:val="both"/>
      </w:pPr>
      <w:r>
        <w:t>the emergence and widespread of antimalarial drug resistance. Antimalarial drug resistance</w:t>
      </w:r>
      <w:r>
        <w:rPr>
          <w:spacing w:val="1"/>
        </w:rPr>
        <w:t xml:space="preserve"> </w:t>
      </w:r>
      <w:r>
        <w:t>of malaria parasites is acquired by mutations or duplications in target genes, which can</w:t>
      </w:r>
      <w:r>
        <w:rPr>
          <w:spacing w:val="1"/>
        </w:rPr>
        <w:t xml:space="preserve"> </w:t>
      </w:r>
      <w:r>
        <w:t>confer reduced drug susceptibility. Up to now, multiple genes associated with antimalarial</w:t>
      </w:r>
      <w:r>
        <w:rPr>
          <w:spacing w:val="1"/>
        </w:rPr>
        <w:t xml:space="preserve"> </w:t>
      </w:r>
      <w:r>
        <w:t>drug resistances have been identified and major mutations inducing the resistances have</w:t>
      </w:r>
      <w:r>
        <w:rPr>
          <w:spacing w:val="1"/>
        </w:rPr>
        <w:t xml:space="preserve"> </w:t>
      </w:r>
      <w:r>
        <w:t>been characterized [</w:t>
      </w:r>
      <w:hyperlink w:anchor="_bookmark12" w:history="1">
        <w:r>
          <w:rPr>
            <w:color w:val="0774B7"/>
          </w:rPr>
          <w:t>3</w:t>
        </w:r>
      </w:hyperlink>
      <w:r>
        <w:t>–</w:t>
      </w:r>
      <w:hyperlink w:anchor="_bookmark13" w:history="1">
        <w:r>
          <w:rPr>
            <w:color w:val="0774B7"/>
          </w:rPr>
          <w:t>5</w:t>
        </w:r>
      </w:hyperlink>
      <w:r>
        <w:t>].</w:t>
      </w:r>
      <w:r>
        <w:rPr>
          <w:spacing w:val="1"/>
        </w:rPr>
        <w:t xml:space="preserve"> </w:t>
      </w:r>
      <w:r>
        <w:t>The Great Mekong Subregion (GMS) has been recognized as a</w:t>
      </w:r>
      <w:r>
        <w:rPr>
          <w:spacing w:val="1"/>
        </w:rPr>
        <w:t xml:space="preserve"> </w:t>
      </w:r>
      <w:r>
        <w:t>breeding</w:t>
      </w:r>
      <w:r>
        <w:rPr>
          <w:spacing w:val="23"/>
        </w:rPr>
        <w:t xml:space="preserve"> </w:t>
      </w:r>
      <w:r>
        <w:t>hub</w:t>
      </w:r>
      <w:r>
        <w:rPr>
          <w:spacing w:val="23"/>
        </w:rPr>
        <w:t xml:space="preserve"> </w:t>
      </w:r>
      <w:r>
        <w:t>for</w:t>
      </w:r>
      <w:r>
        <w:rPr>
          <w:spacing w:val="24"/>
        </w:rPr>
        <w:t xml:space="preserve"> </w:t>
      </w:r>
      <w:r>
        <w:t>antimalarial</w:t>
      </w:r>
      <w:r>
        <w:rPr>
          <w:spacing w:val="23"/>
        </w:rPr>
        <w:t xml:space="preserve"> </w:t>
      </w:r>
      <w:r>
        <w:t>drug</w:t>
      </w:r>
      <w:r>
        <w:rPr>
          <w:spacing w:val="23"/>
        </w:rPr>
        <w:t xml:space="preserve"> </w:t>
      </w:r>
      <w:r>
        <w:t>resistant</w:t>
      </w:r>
      <w:r>
        <w:rPr>
          <w:spacing w:val="24"/>
        </w:rPr>
        <w:t xml:space="preserve"> </w:t>
      </w:r>
      <w:r>
        <w:t>malaria</w:t>
      </w:r>
      <w:r>
        <w:rPr>
          <w:spacing w:val="23"/>
        </w:rPr>
        <w:t xml:space="preserve"> </w:t>
      </w:r>
      <w:r>
        <w:t>parasites.</w:t>
      </w:r>
      <w:r>
        <w:rPr>
          <w:spacing w:val="40"/>
        </w:rPr>
        <w:t xml:space="preserve"> </w:t>
      </w:r>
      <w:r>
        <w:t>Emergence</w:t>
      </w:r>
      <w:r>
        <w:rPr>
          <w:spacing w:val="23"/>
        </w:rPr>
        <w:t xml:space="preserve"> </w:t>
      </w:r>
      <w:r>
        <w:t>and</w:t>
      </w:r>
      <w:r>
        <w:rPr>
          <w:spacing w:val="24"/>
        </w:rPr>
        <w:t xml:space="preserve"> </w:t>
      </w:r>
      <w:r>
        <w:t>spreading</w:t>
      </w:r>
      <w:r>
        <w:rPr>
          <w:spacing w:val="1"/>
        </w:rPr>
        <w:t xml:space="preserve"> </w:t>
      </w:r>
      <w:r>
        <w:t>of parasites resistant to antimalarial drugs threaten recent outstanding achievements in</w:t>
      </w:r>
      <w:r>
        <w:rPr>
          <w:spacing w:val="1"/>
        </w:rPr>
        <w:t xml:space="preserve"> </w:t>
      </w:r>
      <w:r>
        <w:t>malaria control and challenge the goal for malaria elimination in the GMS [</w:t>
      </w:r>
      <w:hyperlink w:anchor="_bookmark14" w:history="1">
        <w:r>
          <w:rPr>
            <w:color w:val="0774B7"/>
          </w:rPr>
          <w:t>6</w:t>
        </w:r>
      </w:hyperlink>
      <w:r>
        <w:t>].</w:t>
      </w:r>
      <w:r>
        <w:rPr>
          <w:spacing w:val="1"/>
        </w:rPr>
        <w:t xml:space="preserve"> </w:t>
      </w:r>
      <w:r>
        <w:t>Moreover,</w:t>
      </w:r>
      <w:r>
        <w:rPr>
          <w:spacing w:val="1"/>
        </w:rPr>
        <w:t xml:space="preserve"> </w:t>
      </w:r>
      <w:r>
        <w:t>there</w:t>
      </w:r>
      <w:r>
        <w:rPr>
          <w:spacing w:val="8"/>
        </w:rPr>
        <w:t xml:space="preserve"> </w:t>
      </w:r>
      <w:r>
        <w:t>are</w:t>
      </w:r>
      <w:r>
        <w:rPr>
          <w:spacing w:val="9"/>
        </w:rPr>
        <w:t xml:space="preserve"> </w:t>
      </w:r>
      <w:r>
        <w:t>concerns</w:t>
      </w:r>
      <w:r>
        <w:rPr>
          <w:spacing w:val="9"/>
        </w:rPr>
        <w:t xml:space="preserve"> </w:t>
      </w:r>
      <w:r>
        <w:t>on</w:t>
      </w:r>
      <w:r>
        <w:rPr>
          <w:spacing w:val="9"/>
        </w:rPr>
        <w:t xml:space="preserve"> </w:t>
      </w:r>
      <w:r>
        <w:t>the</w:t>
      </w:r>
      <w:r>
        <w:rPr>
          <w:spacing w:val="8"/>
        </w:rPr>
        <w:t xml:space="preserve"> </w:t>
      </w:r>
      <w:r>
        <w:t>emergence</w:t>
      </w:r>
      <w:r>
        <w:rPr>
          <w:spacing w:val="9"/>
        </w:rPr>
        <w:t xml:space="preserve"> </w:t>
      </w:r>
      <w:r>
        <w:t>of</w:t>
      </w:r>
      <w:r>
        <w:rPr>
          <w:spacing w:val="9"/>
        </w:rPr>
        <w:t xml:space="preserve"> </w:t>
      </w:r>
      <w:r>
        <w:t>artemisinin</w:t>
      </w:r>
      <w:r>
        <w:rPr>
          <w:spacing w:val="9"/>
        </w:rPr>
        <w:t xml:space="preserve"> </w:t>
      </w:r>
      <w:r>
        <w:t>resistant</w:t>
      </w:r>
      <w:r>
        <w:rPr>
          <w:spacing w:val="9"/>
        </w:rPr>
        <w:t xml:space="preserve"> </w:t>
      </w:r>
      <w:r>
        <w:t>parasites</w:t>
      </w:r>
      <w:r>
        <w:rPr>
          <w:spacing w:val="8"/>
        </w:rPr>
        <w:t xml:space="preserve"> </w:t>
      </w:r>
      <w:r>
        <w:t>in</w:t>
      </w:r>
      <w:r>
        <w:rPr>
          <w:spacing w:val="9"/>
        </w:rPr>
        <w:t xml:space="preserve"> </w:t>
      </w:r>
      <w:r>
        <w:t>the</w:t>
      </w:r>
      <w:r>
        <w:rPr>
          <w:spacing w:val="9"/>
        </w:rPr>
        <w:t xml:space="preserve"> </w:t>
      </w:r>
      <w:r>
        <w:t>GMS</w:t>
      </w:r>
      <w:r>
        <w:rPr>
          <w:spacing w:val="9"/>
        </w:rPr>
        <w:t xml:space="preserve"> </w:t>
      </w:r>
      <w:r>
        <w:t>[</w:t>
      </w:r>
      <w:hyperlink w:anchor="_bookmark15" w:history="1">
        <w:r>
          <w:rPr>
            <w:color w:val="0774B7"/>
          </w:rPr>
          <w:t>7</w:t>
        </w:r>
      </w:hyperlink>
      <w:r>
        <w:t>–</w:t>
      </w:r>
      <w:hyperlink w:anchor="_bookmark16" w:history="1">
        <w:r>
          <w:rPr>
            <w:color w:val="0774B7"/>
          </w:rPr>
          <w:t>11</w:t>
        </w:r>
      </w:hyperlink>
      <w:r>
        <w:t>].</w:t>
      </w:r>
    </w:p>
    <w:p w14:paraId="59E5C547" w14:textId="77777777" w:rsidR="008A50C2" w:rsidRDefault="00D61374">
      <w:pPr>
        <w:spacing w:line="251" w:lineRule="exact"/>
        <w:ind w:left="3153"/>
        <w:jc w:val="both"/>
        <w:rPr>
          <w:sz w:val="20"/>
        </w:rPr>
      </w:pPr>
      <w:r>
        <w:rPr>
          <w:sz w:val="20"/>
        </w:rPr>
        <w:t>Myanmar</w:t>
      </w:r>
      <w:r>
        <w:rPr>
          <w:spacing w:val="16"/>
          <w:sz w:val="20"/>
        </w:rPr>
        <w:t xml:space="preserve"> </w:t>
      </w:r>
      <w:r>
        <w:rPr>
          <w:sz w:val="20"/>
        </w:rPr>
        <w:t>is</w:t>
      </w:r>
      <w:r>
        <w:rPr>
          <w:spacing w:val="16"/>
          <w:sz w:val="20"/>
        </w:rPr>
        <w:t xml:space="preserve"> </w:t>
      </w:r>
      <w:r>
        <w:rPr>
          <w:sz w:val="20"/>
        </w:rPr>
        <w:t>a</w:t>
      </w:r>
      <w:r>
        <w:rPr>
          <w:spacing w:val="17"/>
          <w:sz w:val="20"/>
        </w:rPr>
        <w:t xml:space="preserve"> </w:t>
      </w:r>
      <w:r>
        <w:rPr>
          <w:sz w:val="20"/>
        </w:rPr>
        <w:t>country</w:t>
      </w:r>
      <w:r>
        <w:rPr>
          <w:spacing w:val="16"/>
          <w:sz w:val="20"/>
        </w:rPr>
        <w:t xml:space="preserve"> </w:t>
      </w:r>
      <w:r>
        <w:rPr>
          <w:sz w:val="20"/>
        </w:rPr>
        <w:t>where</w:t>
      </w:r>
      <w:r>
        <w:rPr>
          <w:spacing w:val="17"/>
          <w:sz w:val="20"/>
        </w:rPr>
        <w:t xml:space="preserve"> </w:t>
      </w:r>
      <w:r>
        <w:rPr>
          <w:sz w:val="20"/>
        </w:rPr>
        <w:t>both</w:t>
      </w:r>
      <w:r>
        <w:rPr>
          <w:spacing w:val="16"/>
          <w:sz w:val="20"/>
        </w:rPr>
        <w:t xml:space="preserve"> </w:t>
      </w:r>
      <w:r>
        <w:rPr>
          <w:rFonts w:ascii="Palatino Linotype"/>
          <w:i/>
          <w:sz w:val="20"/>
        </w:rPr>
        <w:t>P.</w:t>
      </w:r>
      <w:r>
        <w:rPr>
          <w:rFonts w:ascii="Palatino Linotype"/>
          <w:i/>
          <w:spacing w:val="11"/>
          <w:sz w:val="20"/>
        </w:rPr>
        <w:t xml:space="preserve"> </w:t>
      </w:r>
      <w:r>
        <w:rPr>
          <w:rFonts w:ascii="Palatino Linotype"/>
          <w:i/>
          <w:sz w:val="20"/>
        </w:rPr>
        <w:t>falciparum</w:t>
      </w:r>
      <w:r>
        <w:rPr>
          <w:rFonts w:ascii="Palatino Linotype"/>
          <w:i/>
          <w:spacing w:val="10"/>
          <w:sz w:val="20"/>
        </w:rPr>
        <w:t xml:space="preserve"> </w:t>
      </w:r>
      <w:r>
        <w:rPr>
          <w:sz w:val="20"/>
        </w:rPr>
        <w:t>and</w:t>
      </w:r>
      <w:r>
        <w:rPr>
          <w:spacing w:val="17"/>
          <w:sz w:val="20"/>
        </w:rPr>
        <w:t xml:space="preserve"> </w:t>
      </w:r>
      <w:r>
        <w:rPr>
          <w:rFonts w:ascii="Palatino Linotype"/>
          <w:i/>
          <w:sz w:val="20"/>
        </w:rPr>
        <w:t>P.</w:t>
      </w:r>
      <w:r>
        <w:rPr>
          <w:rFonts w:ascii="Palatino Linotype"/>
          <w:i/>
          <w:spacing w:val="10"/>
          <w:sz w:val="20"/>
        </w:rPr>
        <w:t xml:space="preserve"> </w:t>
      </w:r>
      <w:r>
        <w:rPr>
          <w:rFonts w:ascii="Palatino Linotype"/>
          <w:i/>
          <w:sz w:val="20"/>
        </w:rPr>
        <w:t>vivax</w:t>
      </w:r>
      <w:r>
        <w:rPr>
          <w:rFonts w:ascii="Palatino Linotype"/>
          <w:i/>
          <w:spacing w:val="11"/>
          <w:sz w:val="20"/>
        </w:rPr>
        <w:t xml:space="preserve"> </w:t>
      </w:r>
      <w:r>
        <w:rPr>
          <w:sz w:val="20"/>
        </w:rPr>
        <w:t>are</w:t>
      </w:r>
      <w:r>
        <w:rPr>
          <w:spacing w:val="16"/>
          <w:sz w:val="20"/>
        </w:rPr>
        <w:t xml:space="preserve"> </w:t>
      </w:r>
      <w:r>
        <w:rPr>
          <w:sz w:val="20"/>
        </w:rPr>
        <w:t>prevalent.</w:t>
      </w:r>
      <w:r>
        <w:rPr>
          <w:spacing w:val="32"/>
          <w:sz w:val="20"/>
        </w:rPr>
        <w:t xml:space="preserve"> </w:t>
      </w:r>
      <w:r>
        <w:rPr>
          <w:sz w:val="20"/>
        </w:rPr>
        <w:t>It</w:t>
      </w:r>
      <w:r>
        <w:rPr>
          <w:spacing w:val="16"/>
          <w:sz w:val="20"/>
        </w:rPr>
        <w:t xml:space="preserve"> </w:t>
      </w:r>
      <w:r>
        <w:rPr>
          <w:sz w:val="20"/>
        </w:rPr>
        <w:t>has</w:t>
      </w:r>
      <w:r>
        <w:rPr>
          <w:spacing w:val="17"/>
          <w:sz w:val="20"/>
        </w:rPr>
        <w:t xml:space="preserve"> </w:t>
      </w:r>
      <w:r>
        <w:rPr>
          <w:sz w:val="20"/>
        </w:rPr>
        <w:t>the</w:t>
      </w:r>
    </w:p>
    <w:p w14:paraId="5ECE1958" w14:textId="77777777" w:rsidR="008A50C2" w:rsidRDefault="00D61374">
      <w:pPr>
        <w:pStyle w:val="BodyText"/>
        <w:spacing w:before="2" w:line="254" w:lineRule="auto"/>
        <w:ind w:left="2721" w:right="104" w:firstLine="5"/>
        <w:jc w:val="both"/>
      </w:pPr>
      <w:r>
        <w:rPr>
          <w:w w:val="105"/>
        </w:rPr>
        <w:t>largest malaria burden in the GMS [</w:t>
      </w:r>
      <w:hyperlink w:anchor="_bookmark17" w:history="1">
        <w:r>
          <w:rPr>
            <w:color w:val="0774B7"/>
            <w:w w:val="105"/>
          </w:rPr>
          <w:t>12</w:t>
        </w:r>
      </w:hyperlink>
      <w:r>
        <w:rPr>
          <w:w w:val="105"/>
        </w:rPr>
        <w:t>]. Similar to other countries in the GMS, parasites</w:t>
      </w:r>
      <w:r>
        <w:rPr>
          <w:spacing w:val="1"/>
          <w:w w:val="105"/>
        </w:rPr>
        <w:t xml:space="preserve"> </w:t>
      </w:r>
      <w:r>
        <w:rPr>
          <w:w w:val="105"/>
        </w:rPr>
        <w:t>resistant to multiple antimalarial drugs have been reported in the country [</w:t>
      </w:r>
      <w:hyperlink w:anchor="_bookmark18" w:history="1">
        <w:r>
          <w:rPr>
            <w:color w:val="0774B7"/>
            <w:w w:val="105"/>
          </w:rPr>
          <w:t>13</w:t>
        </w:r>
      </w:hyperlink>
      <w:r>
        <w:rPr>
          <w:w w:val="105"/>
        </w:rPr>
        <w:t>–</w:t>
      </w:r>
      <w:hyperlink w:anchor="_bookmark19" w:history="1">
        <w:r>
          <w:rPr>
            <w:color w:val="0774B7"/>
            <w:w w:val="105"/>
          </w:rPr>
          <w:t>15</w:t>
        </w:r>
      </w:hyperlink>
      <w:r>
        <w:rPr>
          <w:w w:val="105"/>
        </w:rPr>
        <w:t>]. Cur-</w:t>
      </w:r>
      <w:r>
        <w:rPr>
          <w:spacing w:val="-44"/>
          <w:w w:val="105"/>
        </w:rPr>
        <w:t xml:space="preserve"> </w:t>
      </w:r>
      <w:proofErr w:type="spellStart"/>
      <w:r>
        <w:rPr>
          <w:w w:val="105"/>
        </w:rPr>
        <w:t>rently</w:t>
      </w:r>
      <w:proofErr w:type="spellEnd"/>
      <w:r>
        <w:rPr>
          <w:w w:val="105"/>
        </w:rPr>
        <w:t>, artemisinin-based combination therapy (ACT) and chloroquine (CQ) are applied</w:t>
      </w:r>
      <w:r>
        <w:rPr>
          <w:spacing w:val="1"/>
          <w:w w:val="105"/>
        </w:rPr>
        <w:t xml:space="preserve"> </w:t>
      </w:r>
      <w:r>
        <w:t xml:space="preserve">as frontline treatment drugs for </w:t>
      </w:r>
      <w:r>
        <w:rPr>
          <w:rFonts w:ascii="Palatino Linotype" w:hAnsi="Palatino Linotype"/>
          <w:i/>
        </w:rPr>
        <w:t xml:space="preserve">P. falciparum </w:t>
      </w:r>
      <w:r>
        <w:t xml:space="preserve">and </w:t>
      </w:r>
      <w:r>
        <w:rPr>
          <w:rFonts w:ascii="Palatino Linotype" w:hAnsi="Palatino Linotype"/>
          <w:i/>
        </w:rPr>
        <w:t>P. vivax</w:t>
      </w:r>
      <w:r>
        <w:t>, respectively [</w:t>
      </w:r>
      <w:hyperlink w:anchor="_bookmark17" w:history="1">
        <w:r>
          <w:rPr>
            <w:color w:val="0774B7"/>
          </w:rPr>
          <w:t>12</w:t>
        </w:r>
      </w:hyperlink>
      <w:r>
        <w:t>].</w:t>
      </w:r>
      <w:r>
        <w:rPr>
          <w:spacing w:val="1"/>
        </w:rPr>
        <w:t xml:space="preserve"> </w:t>
      </w:r>
      <w:r>
        <w:t>The unique</w:t>
      </w:r>
      <w:r>
        <w:rPr>
          <w:spacing w:val="1"/>
        </w:rPr>
        <w:t xml:space="preserve"> </w:t>
      </w:r>
      <w:r>
        <w:rPr>
          <w:w w:val="105"/>
        </w:rPr>
        <w:t xml:space="preserve">geographical location of Myanmar, which connects GMS and South Asia, has also </w:t>
      </w:r>
      <w:proofErr w:type="spellStart"/>
      <w:r>
        <w:rPr>
          <w:w w:val="105"/>
        </w:rPr>
        <w:t>empha</w:t>
      </w:r>
      <w:proofErr w:type="spellEnd"/>
      <w:r>
        <w:rPr>
          <w:w w:val="105"/>
        </w:rPr>
        <w:t>-</w:t>
      </w:r>
      <w:r>
        <w:rPr>
          <w:spacing w:val="-44"/>
          <w:w w:val="105"/>
        </w:rPr>
        <w:t xml:space="preserve"> </w:t>
      </w:r>
      <w:r>
        <w:rPr>
          <w:w w:val="105"/>
        </w:rPr>
        <w:t>sized</w:t>
      </w:r>
      <w:r>
        <w:rPr>
          <w:spacing w:val="-8"/>
          <w:w w:val="105"/>
        </w:rPr>
        <w:t xml:space="preserve"> </w:t>
      </w:r>
      <w:r>
        <w:rPr>
          <w:w w:val="105"/>
        </w:rPr>
        <w:t>its</w:t>
      </w:r>
      <w:r>
        <w:rPr>
          <w:spacing w:val="-8"/>
          <w:w w:val="105"/>
        </w:rPr>
        <w:t xml:space="preserve"> </w:t>
      </w:r>
      <w:r>
        <w:rPr>
          <w:w w:val="105"/>
        </w:rPr>
        <w:t>importance</w:t>
      </w:r>
      <w:r>
        <w:rPr>
          <w:spacing w:val="-8"/>
          <w:w w:val="105"/>
        </w:rPr>
        <w:t xml:space="preserve"> </w:t>
      </w:r>
      <w:r>
        <w:rPr>
          <w:w w:val="105"/>
        </w:rPr>
        <w:t>as</w:t>
      </w:r>
      <w:r>
        <w:rPr>
          <w:spacing w:val="-7"/>
          <w:w w:val="105"/>
        </w:rPr>
        <w:t xml:space="preserve"> </w:t>
      </w:r>
      <w:r>
        <w:rPr>
          <w:w w:val="105"/>
        </w:rPr>
        <w:t>a</w:t>
      </w:r>
      <w:r>
        <w:rPr>
          <w:spacing w:val="-8"/>
          <w:w w:val="105"/>
        </w:rPr>
        <w:t xml:space="preserve"> </w:t>
      </w:r>
      <w:r>
        <w:rPr>
          <w:w w:val="105"/>
        </w:rPr>
        <w:t>bridge</w:t>
      </w:r>
      <w:r>
        <w:rPr>
          <w:spacing w:val="-8"/>
          <w:w w:val="105"/>
        </w:rPr>
        <w:t xml:space="preserve"> </w:t>
      </w:r>
      <w:r>
        <w:rPr>
          <w:w w:val="105"/>
        </w:rPr>
        <w:t>to</w:t>
      </w:r>
      <w:r>
        <w:rPr>
          <w:spacing w:val="-7"/>
          <w:w w:val="105"/>
        </w:rPr>
        <w:t xml:space="preserve"> </w:t>
      </w:r>
      <w:r>
        <w:rPr>
          <w:w w:val="105"/>
        </w:rPr>
        <w:t>spread</w:t>
      </w:r>
      <w:r>
        <w:rPr>
          <w:spacing w:val="-8"/>
          <w:w w:val="105"/>
        </w:rPr>
        <w:t xml:space="preserve"> </w:t>
      </w:r>
      <w:r>
        <w:rPr>
          <w:w w:val="105"/>
        </w:rPr>
        <w:t>antimalarial</w:t>
      </w:r>
      <w:r>
        <w:rPr>
          <w:spacing w:val="-8"/>
          <w:w w:val="105"/>
        </w:rPr>
        <w:t xml:space="preserve"> </w:t>
      </w:r>
      <w:r>
        <w:rPr>
          <w:w w:val="105"/>
        </w:rPr>
        <w:t>drug</w:t>
      </w:r>
      <w:r>
        <w:rPr>
          <w:spacing w:val="-7"/>
          <w:w w:val="105"/>
        </w:rPr>
        <w:t xml:space="preserve"> </w:t>
      </w:r>
      <w:r>
        <w:rPr>
          <w:w w:val="105"/>
        </w:rPr>
        <w:t>resistant</w:t>
      </w:r>
      <w:r>
        <w:rPr>
          <w:spacing w:val="-8"/>
          <w:w w:val="105"/>
        </w:rPr>
        <w:t xml:space="preserve"> </w:t>
      </w:r>
      <w:r>
        <w:rPr>
          <w:w w:val="105"/>
        </w:rPr>
        <w:t>parasites</w:t>
      </w:r>
      <w:r>
        <w:rPr>
          <w:spacing w:val="-8"/>
          <w:w w:val="105"/>
        </w:rPr>
        <w:t xml:space="preserve"> </w:t>
      </w:r>
      <w:r>
        <w:rPr>
          <w:w w:val="105"/>
        </w:rPr>
        <w:t>from</w:t>
      </w:r>
      <w:r>
        <w:rPr>
          <w:spacing w:val="-8"/>
          <w:w w:val="105"/>
        </w:rPr>
        <w:t xml:space="preserve"> </w:t>
      </w:r>
      <w:r>
        <w:rPr>
          <w:w w:val="105"/>
        </w:rPr>
        <w:t>GMS</w:t>
      </w:r>
      <w:r>
        <w:rPr>
          <w:spacing w:val="1"/>
          <w:w w:val="105"/>
        </w:rPr>
        <w:t xml:space="preserve"> </w:t>
      </w:r>
      <w:r>
        <w:rPr>
          <w:w w:val="105"/>
        </w:rPr>
        <w:t>to South Asia countries [</w:t>
      </w:r>
      <w:hyperlink w:anchor="_bookmark20" w:history="1">
        <w:r>
          <w:rPr>
            <w:color w:val="0774B7"/>
            <w:w w:val="105"/>
          </w:rPr>
          <w:t>16</w:t>
        </w:r>
      </w:hyperlink>
      <w:r>
        <w:rPr>
          <w:w w:val="105"/>
        </w:rPr>
        <w:t>]. Molecular analysis of antimalarial drug resistance markers</w:t>
      </w:r>
      <w:r>
        <w:rPr>
          <w:spacing w:val="1"/>
          <w:w w:val="105"/>
        </w:rPr>
        <w:t xml:space="preserve"> </w:t>
      </w:r>
      <w:r>
        <w:t>has been validated as one effective tool for surveillance of resistance [</w:t>
      </w:r>
      <w:hyperlink w:anchor="_bookmark12" w:history="1">
        <w:r>
          <w:rPr>
            <w:color w:val="0774B7"/>
          </w:rPr>
          <w:t>3</w:t>
        </w:r>
      </w:hyperlink>
      <w:r>
        <w:t>–</w:t>
      </w:r>
      <w:hyperlink w:anchor="_bookmark13" w:history="1">
        <w:r>
          <w:rPr>
            <w:color w:val="0774B7"/>
          </w:rPr>
          <w:t>5</w:t>
        </w:r>
      </w:hyperlink>
      <w:r>
        <w:t>]. These markers</w:t>
      </w:r>
      <w:r>
        <w:rPr>
          <w:spacing w:val="1"/>
        </w:rPr>
        <w:t xml:space="preserve"> </w:t>
      </w:r>
      <w:r>
        <w:rPr>
          <w:w w:val="105"/>
        </w:rPr>
        <w:t>serve as valuable molecular blueprints for mapping drug resistance status and planning</w:t>
      </w:r>
      <w:r>
        <w:rPr>
          <w:spacing w:val="1"/>
          <w:w w:val="105"/>
        </w:rPr>
        <w:t xml:space="preserve"> </w:t>
      </w:r>
      <w:r>
        <w:t>malaria control measures [</w:t>
      </w:r>
      <w:hyperlink w:anchor="_bookmark21" w:history="1">
        <w:r>
          <w:rPr>
            <w:color w:val="0774B7"/>
          </w:rPr>
          <w:t>17</w:t>
        </w:r>
      </w:hyperlink>
      <w:r>
        <w:t>]. Currently, several molecular studies reporting drug resistant</w:t>
      </w:r>
      <w:r>
        <w:rPr>
          <w:spacing w:val="1"/>
        </w:rPr>
        <w:t xml:space="preserve"> </w:t>
      </w:r>
      <w:r>
        <w:t>parasites have performed in border areas of Myanmar [</w:t>
      </w:r>
      <w:hyperlink w:anchor="_bookmark22" w:history="1">
        <w:r>
          <w:rPr>
            <w:color w:val="0774B7"/>
          </w:rPr>
          <w:t>18</w:t>
        </w:r>
      </w:hyperlink>
      <w:r>
        <w:t>–</w:t>
      </w:r>
      <w:hyperlink w:anchor="_bookmark30" w:history="1">
        <w:r>
          <w:rPr>
            <w:color w:val="0774B7"/>
          </w:rPr>
          <w:t>28</w:t>
        </w:r>
      </w:hyperlink>
      <w:r>
        <w:t>], but it is lacked in the central</w:t>
      </w:r>
      <w:r>
        <w:rPr>
          <w:spacing w:val="1"/>
        </w:rPr>
        <w:t xml:space="preserve"> </w:t>
      </w:r>
      <w:r>
        <w:rPr>
          <w:w w:val="105"/>
        </w:rPr>
        <w:t>Myanmar. Therefore, in the present study we investigated on the prevalence of resistant</w:t>
      </w:r>
      <w:r>
        <w:rPr>
          <w:spacing w:val="-44"/>
          <w:w w:val="105"/>
        </w:rPr>
        <w:t xml:space="preserve"> </w:t>
      </w:r>
      <w:r>
        <w:rPr>
          <w:w w:val="105"/>
        </w:rPr>
        <w:t>parasites</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Central</w:t>
      </w:r>
      <w:r>
        <w:rPr>
          <w:spacing w:val="2"/>
          <w:w w:val="105"/>
        </w:rPr>
        <w:t xml:space="preserve"> </w:t>
      </w:r>
      <w:r>
        <w:rPr>
          <w:w w:val="105"/>
        </w:rPr>
        <w:t>region</w:t>
      </w:r>
      <w:r>
        <w:rPr>
          <w:spacing w:val="2"/>
          <w:w w:val="105"/>
        </w:rPr>
        <w:t xml:space="preserve"> </w:t>
      </w:r>
      <w:r>
        <w:rPr>
          <w:w w:val="105"/>
        </w:rPr>
        <w:t>of</w:t>
      </w:r>
      <w:r>
        <w:rPr>
          <w:spacing w:val="2"/>
          <w:w w:val="105"/>
        </w:rPr>
        <w:t xml:space="preserve"> </w:t>
      </w:r>
      <w:r>
        <w:rPr>
          <w:w w:val="105"/>
        </w:rPr>
        <w:t>Myanmar.</w:t>
      </w:r>
    </w:p>
    <w:p w14:paraId="23AF3C08" w14:textId="77777777" w:rsidR="008A50C2" w:rsidRDefault="00D61374">
      <w:pPr>
        <w:pStyle w:val="BodyText"/>
        <w:spacing w:line="256" w:lineRule="auto"/>
        <w:ind w:left="2727" w:right="138" w:firstLine="425"/>
        <w:jc w:val="both"/>
      </w:pPr>
      <w:r>
        <w:rPr>
          <w:w w:val="105"/>
        </w:rPr>
        <w:t>Using molecular profiling we report on the prevalence of resistant parasites in the</w:t>
      </w:r>
      <w:r>
        <w:rPr>
          <w:spacing w:val="1"/>
          <w:w w:val="105"/>
        </w:rPr>
        <w:t xml:space="preserve"> </w:t>
      </w:r>
      <w:r>
        <w:rPr>
          <w:w w:val="105"/>
        </w:rPr>
        <w:t>central</w:t>
      </w:r>
      <w:r>
        <w:rPr>
          <w:spacing w:val="-6"/>
          <w:w w:val="105"/>
        </w:rPr>
        <w:t xml:space="preserve"> </w:t>
      </w:r>
      <w:r>
        <w:rPr>
          <w:w w:val="105"/>
        </w:rPr>
        <w:t>region,</w:t>
      </w:r>
      <w:r>
        <w:rPr>
          <w:spacing w:val="-6"/>
          <w:w w:val="105"/>
        </w:rPr>
        <w:t xml:space="preserve"> </w:t>
      </w:r>
      <w:r>
        <w:rPr>
          <w:w w:val="105"/>
        </w:rPr>
        <w:t>providing</w:t>
      </w:r>
      <w:r>
        <w:rPr>
          <w:spacing w:val="-6"/>
          <w:w w:val="105"/>
        </w:rPr>
        <w:t xml:space="preserve"> </w:t>
      </w:r>
      <w:r>
        <w:rPr>
          <w:w w:val="105"/>
        </w:rPr>
        <w:t>data</w:t>
      </w:r>
      <w:r>
        <w:rPr>
          <w:spacing w:val="-6"/>
          <w:w w:val="105"/>
        </w:rPr>
        <w:t xml:space="preserve"> </w:t>
      </w:r>
      <w:r>
        <w:rPr>
          <w:w w:val="105"/>
        </w:rPr>
        <w:t>that</w:t>
      </w:r>
      <w:r>
        <w:rPr>
          <w:spacing w:val="-6"/>
          <w:w w:val="105"/>
        </w:rPr>
        <w:t xml:space="preserve"> </w:t>
      </w:r>
      <w:r>
        <w:rPr>
          <w:w w:val="105"/>
        </w:rPr>
        <w:t>is</w:t>
      </w:r>
      <w:r>
        <w:rPr>
          <w:spacing w:val="-6"/>
          <w:w w:val="105"/>
        </w:rPr>
        <w:t xml:space="preserve"> </w:t>
      </w:r>
      <w:r>
        <w:rPr>
          <w:w w:val="105"/>
        </w:rPr>
        <w:t>important</w:t>
      </w:r>
      <w:r>
        <w:rPr>
          <w:spacing w:val="-6"/>
          <w:w w:val="105"/>
        </w:rPr>
        <w:t xml:space="preserve"> </w:t>
      </w:r>
      <w:r>
        <w:rPr>
          <w:w w:val="105"/>
        </w:rPr>
        <w:t>for</w:t>
      </w:r>
      <w:r>
        <w:rPr>
          <w:spacing w:val="-6"/>
          <w:w w:val="105"/>
        </w:rPr>
        <w:t xml:space="preserve"> </w:t>
      </w:r>
      <w:r>
        <w:rPr>
          <w:w w:val="105"/>
        </w:rPr>
        <w:t>the</w:t>
      </w:r>
      <w:r>
        <w:rPr>
          <w:spacing w:val="-6"/>
          <w:w w:val="105"/>
        </w:rPr>
        <w:t xml:space="preserve"> </w:t>
      </w:r>
      <w:r>
        <w:rPr>
          <w:w w:val="105"/>
        </w:rPr>
        <w:t>design</w:t>
      </w:r>
      <w:r>
        <w:rPr>
          <w:spacing w:val="-6"/>
          <w:w w:val="105"/>
        </w:rPr>
        <w:t xml:space="preserve"> </w:t>
      </w:r>
      <w:r>
        <w:rPr>
          <w:w w:val="105"/>
        </w:rPr>
        <w:t>of</w:t>
      </w:r>
      <w:r>
        <w:rPr>
          <w:spacing w:val="-6"/>
          <w:w w:val="105"/>
        </w:rPr>
        <w:t xml:space="preserve"> </w:t>
      </w:r>
      <w:r>
        <w:rPr>
          <w:w w:val="105"/>
        </w:rPr>
        <w:t>national</w:t>
      </w:r>
      <w:r>
        <w:rPr>
          <w:spacing w:val="-6"/>
          <w:w w:val="105"/>
        </w:rPr>
        <w:t xml:space="preserve"> </w:t>
      </w:r>
      <w:r>
        <w:rPr>
          <w:w w:val="105"/>
        </w:rPr>
        <w:t>malaria</w:t>
      </w:r>
      <w:r>
        <w:rPr>
          <w:spacing w:val="-6"/>
          <w:w w:val="105"/>
        </w:rPr>
        <w:t xml:space="preserve"> </w:t>
      </w:r>
      <w:r>
        <w:rPr>
          <w:w w:val="105"/>
        </w:rPr>
        <w:t>control</w:t>
      </w:r>
      <w:r>
        <w:rPr>
          <w:spacing w:val="-44"/>
          <w:w w:val="105"/>
        </w:rPr>
        <w:t xml:space="preserve"> </w:t>
      </w:r>
      <w:r>
        <w:rPr>
          <w:w w:val="105"/>
        </w:rPr>
        <w:t>strategy</w:t>
      </w:r>
      <w:r>
        <w:rPr>
          <w:spacing w:val="2"/>
          <w:w w:val="105"/>
        </w:rPr>
        <w:t xml:space="preserve"> </w:t>
      </w:r>
      <w:r>
        <w:rPr>
          <w:w w:val="105"/>
        </w:rPr>
        <w:t>in</w:t>
      </w:r>
      <w:r>
        <w:rPr>
          <w:spacing w:val="3"/>
          <w:w w:val="105"/>
        </w:rPr>
        <w:t xml:space="preserve"> </w:t>
      </w:r>
      <w:r>
        <w:rPr>
          <w:w w:val="105"/>
        </w:rPr>
        <w:t>Myanmar.</w:t>
      </w:r>
    </w:p>
    <w:p w14:paraId="149ECA70" w14:textId="77777777" w:rsidR="008A50C2" w:rsidRDefault="00D61374">
      <w:pPr>
        <w:pStyle w:val="Heading1"/>
        <w:numPr>
          <w:ilvl w:val="0"/>
          <w:numId w:val="2"/>
        </w:numPr>
        <w:tabs>
          <w:tab w:val="left" w:pos="2940"/>
        </w:tabs>
        <w:spacing w:before="193"/>
        <w:ind w:left="2939" w:hanging="213"/>
        <w:jc w:val="left"/>
      </w:pPr>
      <w:bookmarkStart w:id="1" w:name="Materials_and_Methods_"/>
      <w:bookmarkEnd w:id="1"/>
      <w:r>
        <w:t>Materials</w:t>
      </w:r>
      <w:r>
        <w:rPr>
          <w:spacing w:val="6"/>
        </w:rPr>
        <w:t xml:space="preserve"> </w:t>
      </w:r>
      <w:r>
        <w:t>and</w:t>
      </w:r>
      <w:r>
        <w:rPr>
          <w:spacing w:val="7"/>
        </w:rPr>
        <w:t xml:space="preserve"> </w:t>
      </w:r>
      <w:r>
        <w:t>Methods</w:t>
      </w:r>
    </w:p>
    <w:p w14:paraId="2AC8E1C3" w14:textId="77777777" w:rsidR="008A50C2" w:rsidRDefault="00D61374">
      <w:pPr>
        <w:pStyle w:val="ListParagraph"/>
        <w:numPr>
          <w:ilvl w:val="1"/>
          <w:numId w:val="2"/>
        </w:numPr>
        <w:tabs>
          <w:tab w:val="left" w:pos="3089"/>
        </w:tabs>
        <w:spacing w:before="14"/>
        <w:ind w:hanging="362"/>
        <w:rPr>
          <w:rFonts w:ascii="Palatino Linotype"/>
          <w:i/>
          <w:sz w:val="20"/>
        </w:rPr>
      </w:pPr>
      <w:bookmarkStart w:id="2" w:name="Blood_Samples_"/>
      <w:bookmarkEnd w:id="2"/>
      <w:r>
        <w:rPr>
          <w:rFonts w:ascii="Palatino Linotype"/>
          <w:i/>
          <w:sz w:val="20"/>
        </w:rPr>
        <w:t>Blood</w:t>
      </w:r>
      <w:r>
        <w:rPr>
          <w:rFonts w:ascii="Palatino Linotype"/>
          <w:i/>
          <w:spacing w:val="-5"/>
          <w:sz w:val="20"/>
        </w:rPr>
        <w:t xml:space="preserve"> </w:t>
      </w:r>
      <w:r>
        <w:rPr>
          <w:rFonts w:ascii="Palatino Linotype"/>
          <w:i/>
          <w:sz w:val="20"/>
        </w:rPr>
        <w:t>Samples</w:t>
      </w:r>
    </w:p>
    <w:p w14:paraId="7789BCB8" w14:textId="50BDFD5E" w:rsidR="008A50C2" w:rsidRDefault="00D61374">
      <w:pPr>
        <w:pStyle w:val="BodyText"/>
        <w:spacing w:before="50" w:line="252" w:lineRule="exact"/>
        <w:ind w:left="2721" w:right="103" w:firstLine="431"/>
        <w:jc w:val="both"/>
      </w:pPr>
      <w:r>
        <w:rPr>
          <w:w w:val="105"/>
        </w:rPr>
        <w:t>Blood</w:t>
      </w:r>
      <w:r>
        <w:rPr>
          <w:spacing w:val="-5"/>
          <w:w w:val="105"/>
        </w:rPr>
        <w:t xml:space="preserve"> </w:t>
      </w:r>
      <w:r>
        <w:rPr>
          <w:w w:val="105"/>
        </w:rPr>
        <w:t>samples</w:t>
      </w:r>
      <w:r>
        <w:rPr>
          <w:spacing w:val="-4"/>
          <w:w w:val="105"/>
        </w:rPr>
        <w:t xml:space="preserve"> </w:t>
      </w:r>
      <w:r>
        <w:rPr>
          <w:w w:val="105"/>
        </w:rPr>
        <w:t>were</w:t>
      </w:r>
      <w:r>
        <w:rPr>
          <w:spacing w:val="-5"/>
          <w:w w:val="105"/>
        </w:rPr>
        <w:t xml:space="preserve"> </w:t>
      </w:r>
      <w:r>
        <w:rPr>
          <w:w w:val="105"/>
        </w:rPr>
        <w:t>collected</w:t>
      </w:r>
      <w:r>
        <w:rPr>
          <w:spacing w:val="-4"/>
          <w:w w:val="105"/>
        </w:rPr>
        <w:t xml:space="preserve"> </w:t>
      </w:r>
      <w:r>
        <w:rPr>
          <w:w w:val="105"/>
        </w:rPr>
        <w:t>from</w:t>
      </w:r>
      <w:r>
        <w:rPr>
          <w:spacing w:val="-4"/>
          <w:w w:val="105"/>
        </w:rPr>
        <w:t xml:space="preserve"> </w:t>
      </w:r>
      <w:r>
        <w:rPr>
          <w:w w:val="105"/>
        </w:rPr>
        <w:t>patients</w:t>
      </w:r>
      <w:r>
        <w:rPr>
          <w:spacing w:val="-5"/>
          <w:w w:val="105"/>
        </w:rPr>
        <w:t xml:space="preserve"> </w:t>
      </w:r>
      <w:r>
        <w:rPr>
          <w:w w:val="105"/>
        </w:rPr>
        <w:t>who</w:t>
      </w:r>
      <w:r>
        <w:rPr>
          <w:spacing w:val="-4"/>
          <w:w w:val="105"/>
        </w:rPr>
        <w:t xml:space="preserve"> </w:t>
      </w:r>
      <w:r>
        <w:rPr>
          <w:w w:val="105"/>
        </w:rPr>
        <w:t>were</w:t>
      </w:r>
      <w:r>
        <w:rPr>
          <w:spacing w:val="-5"/>
          <w:w w:val="105"/>
        </w:rPr>
        <w:t xml:space="preserve"> </w:t>
      </w:r>
      <w:r>
        <w:rPr>
          <w:w w:val="105"/>
        </w:rPr>
        <w:t>infected</w:t>
      </w:r>
      <w:r>
        <w:rPr>
          <w:spacing w:val="-4"/>
          <w:w w:val="105"/>
        </w:rPr>
        <w:t xml:space="preserve"> </w:t>
      </w:r>
      <w:r>
        <w:rPr>
          <w:w w:val="105"/>
        </w:rPr>
        <w:t>with</w:t>
      </w:r>
      <w:r>
        <w:rPr>
          <w:spacing w:val="-4"/>
          <w:w w:val="105"/>
        </w:rPr>
        <w:t xml:space="preserve"> </w:t>
      </w:r>
      <w:r>
        <w:rPr>
          <w:rFonts w:ascii="Palatino Linotype"/>
          <w:i/>
          <w:w w:val="105"/>
        </w:rPr>
        <w:t>Plasmodium</w:t>
      </w:r>
      <w:r>
        <w:rPr>
          <w:rFonts w:ascii="Palatino Linotype"/>
          <w:i/>
          <w:spacing w:val="-11"/>
          <w:w w:val="105"/>
        </w:rPr>
        <w:t xml:space="preserve"> </w:t>
      </w:r>
      <w:proofErr w:type="spellStart"/>
      <w:r>
        <w:rPr>
          <w:rFonts w:ascii="Palatino Linotype"/>
          <w:i/>
          <w:w w:val="105"/>
        </w:rPr>
        <w:t>fal</w:t>
      </w:r>
      <w:proofErr w:type="spellEnd"/>
      <w:r>
        <w:rPr>
          <w:rFonts w:ascii="Palatino Linotype"/>
          <w:i/>
          <w:w w:val="105"/>
        </w:rPr>
        <w:t>-</w:t>
      </w:r>
      <w:r>
        <w:rPr>
          <w:rFonts w:ascii="Palatino Linotype"/>
          <w:i/>
          <w:spacing w:val="-50"/>
          <w:w w:val="105"/>
        </w:rPr>
        <w:t xml:space="preserve"> </w:t>
      </w:r>
      <w:proofErr w:type="spellStart"/>
      <w:r>
        <w:rPr>
          <w:rFonts w:ascii="Palatino Linotype"/>
          <w:i/>
          <w:w w:val="105"/>
        </w:rPr>
        <w:t>ciparum</w:t>
      </w:r>
      <w:proofErr w:type="spellEnd"/>
      <w:r>
        <w:rPr>
          <w:rFonts w:ascii="Palatino Linotype"/>
          <w:i/>
          <w:w w:val="105"/>
        </w:rPr>
        <w:t xml:space="preserve"> </w:t>
      </w:r>
      <w:r>
        <w:rPr>
          <w:w w:val="105"/>
        </w:rPr>
        <w:t xml:space="preserve">and </w:t>
      </w:r>
      <w:r>
        <w:rPr>
          <w:rFonts w:ascii="Palatino Linotype"/>
          <w:i/>
          <w:w w:val="105"/>
        </w:rPr>
        <w:t xml:space="preserve">P. vivax </w:t>
      </w:r>
      <w:r>
        <w:rPr>
          <w:w w:val="105"/>
        </w:rPr>
        <w:t xml:space="preserve">in four townships, </w:t>
      </w:r>
      <w:r w:rsidR="00166836">
        <w:rPr>
          <w:w w:val="105"/>
        </w:rPr>
        <w:t>Hyderabad</w:t>
      </w:r>
      <w:r>
        <w:rPr>
          <w:w w:val="105"/>
        </w:rPr>
        <w:t xml:space="preserve">, </w:t>
      </w:r>
      <w:r w:rsidR="00BD34E1">
        <w:rPr>
          <w:w w:val="105"/>
        </w:rPr>
        <w:t>LB. Nagar</w:t>
      </w:r>
      <w:r>
        <w:rPr>
          <w:w w:val="105"/>
        </w:rPr>
        <w:t xml:space="preserve">, </w:t>
      </w:r>
      <w:proofErr w:type="spellStart"/>
      <w:r w:rsidR="00BD34E1">
        <w:rPr>
          <w:w w:val="105"/>
        </w:rPr>
        <w:t>secundarabad</w:t>
      </w:r>
      <w:proofErr w:type="spellEnd"/>
      <w:r>
        <w:rPr>
          <w:w w:val="105"/>
        </w:rPr>
        <w:t xml:space="preserve">, and </w:t>
      </w:r>
      <w:r w:rsidR="00166836">
        <w:rPr>
          <w:w w:val="105"/>
        </w:rPr>
        <w:t>Uppal</w:t>
      </w:r>
      <w:r>
        <w:rPr>
          <w:w w:val="105"/>
        </w:rPr>
        <w:t>,</w:t>
      </w:r>
      <w:r>
        <w:rPr>
          <w:spacing w:val="-6"/>
          <w:w w:val="105"/>
        </w:rPr>
        <w:t xml:space="preserve"> </w:t>
      </w:r>
      <w:r>
        <w:rPr>
          <w:w w:val="105"/>
        </w:rPr>
        <w:t>around</w:t>
      </w:r>
      <w:r>
        <w:rPr>
          <w:spacing w:val="-5"/>
          <w:w w:val="105"/>
        </w:rPr>
        <w:t xml:space="preserve"> </w:t>
      </w:r>
      <w:r w:rsidR="00166836">
        <w:rPr>
          <w:w w:val="105"/>
        </w:rPr>
        <w:t xml:space="preserve">Hyderabad </w:t>
      </w:r>
      <w:r w:rsidR="00166836">
        <w:rPr>
          <w:spacing w:val="-6"/>
          <w:w w:val="105"/>
        </w:rPr>
        <w:t>region</w:t>
      </w:r>
      <w:r>
        <w:rPr>
          <w:spacing w:val="-5"/>
          <w:w w:val="105"/>
        </w:rPr>
        <w:t xml:space="preserve"> </w:t>
      </w:r>
      <w:r>
        <w:rPr>
          <w:w w:val="105"/>
        </w:rPr>
        <w:t>of</w:t>
      </w:r>
      <w:r w:rsidR="00821C22">
        <w:rPr>
          <w:spacing w:val="-6"/>
          <w:w w:val="105"/>
        </w:rPr>
        <w:t xml:space="preserve"> </w:t>
      </w:r>
      <w:r w:rsidR="00166836">
        <w:rPr>
          <w:spacing w:val="-6"/>
          <w:w w:val="105"/>
        </w:rPr>
        <w:t>India</w:t>
      </w:r>
      <w:r>
        <w:rPr>
          <w:spacing w:val="-6"/>
          <w:w w:val="105"/>
        </w:rPr>
        <w:t xml:space="preserve"> </w:t>
      </w:r>
      <w:r>
        <w:rPr>
          <w:w w:val="105"/>
        </w:rPr>
        <w:t>in</w:t>
      </w:r>
      <w:r>
        <w:rPr>
          <w:spacing w:val="-5"/>
          <w:w w:val="105"/>
        </w:rPr>
        <w:t xml:space="preserve"> </w:t>
      </w:r>
      <w:r>
        <w:rPr>
          <w:w w:val="105"/>
        </w:rPr>
        <w:t>20</w:t>
      </w:r>
      <w:r w:rsidR="00821C22">
        <w:rPr>
          <w:w w:val="105"/>
        </w:rPr>
        <w:t>22</w:t>
      </w:r>
      <w:r>
        <w:rPr>
          <w:spacing w:val="-6"/>
          <w:w w:val="105"/>
        </w:rPr>
        <w:t xml:space="preserve"> </w:t>
      </w:r>
      <w:r>
        <w:rPr>
          <w:w w:val="105"/>
        </w:rPr>
        <w:t>[</w:t>
      </w:r>
      <w:hyperlink w:anchor="_bookmark31" w:history="1">
        <w:r>
          <w:rPr>
            <w:color w:val="0774B7"/>
            <w:w w:val="105"/>
          </w:rPr>
          <w:t>29</w:t>
        </w:r>
      </w:hyperlink>
      <w:r>
        <w:rPr>
          <w:w w:val="105"/>
        </w:rPr>
        <w:t>]</w:t>
      </w:r>
      <w:r>
        <w:rPr>
          <w:spacing w:val="-6"/>
          <w:w w:val="105"/>
        </w:rPr>
        <w:t xml:space="preserve"> </w:t>
      </w:r>
      <w:r>
        <w:rPr>
          <w:w w:val="105"/>
        </w:rPr>
        <w:t>(Figure</w:t>
      </w:r>
      <w:r>
        <w:rPr>
          <w:spacing w:val="-5"/>
          <w:w w:val="105"/>
        </w:rPr>
        <w:t xml:space="preserve"> </w:t>
      </w:r>
      <w:hyperlink w:anchor="_bookmark0" w:history="1">
        <w:r>
          <w:rPr>
            <w:color w:val="0774B7"/>
            <w:w w:val="105"/>
          </w:rPr>
          <w:t>1</w:t>
        </w:r>
      </w:hyperlink>
      <w:r>
        <w:rPr>
          <w:w w:val="105"/>
        </w:rPr>
        <w:t>).</w:t>
      </w:r>
      <w:r>
        <w:rPr>
          <w:spacing w:val="5"/>
          <w:w w:val="105"/>
        </w:rPr>
        <w:t xml:space="preserve"> </w:t>
      </w:r>
      <w:r>
        <w:rPr>
          <w:w w:val="105"/>
        </w:rPr>
        <w:t>The</w:t>
      </w:r>
      <w:r>
        <w:rPr>
          <w:spacing w:val="-6"/>
          <w:w w:val="105"/>
        </w:rPr>
        <w:t xml:space="preserve"> </w:t>
      </w:r>
      <w:r>
        <w:rPr>
          <w:w w:val="105"/>
        </w:rPr>
        <w:t>transmission</w:t>
      </w:r>
      <w:r>
        <w:rPr>
          <w:spacing w:val="1"/>
          <w:w w:val="105"/>
        </w:rPr>
        <w:t xml:space="preserve"> </w:t>
      </w:r>
      <w:r>
        <w:rPr>
          <w:w w:val="105"/>
        </w:rPr>
        <w:t>intensity</w:t>
      </w:r>
      <w:r>
        <w:rPr>
          <w:spacing w:val="-6"/>
          <w:w w:val="105"/>
        </w:rPr>
        <w:t xml:space="preserve"> </w:t>
      </w:r>
      <w:r>
        <w:rPr>
          <w:w w:val="105"/>
        </w:rPr>
        <w:t>of</w:t>
      </w:r>
      <w:r>
        <w:rPr>
          <w:spacing w:val="-5"/>
          <w:w w:val="105"/>
        </w:rPr>
        <w:t xml:space="preserve"> </w:t>
      </w:r>
      <w:r>
        <w:rPr>
          <w:w w:val="105"/>
        </w:rPr>
        <w:t>malaria</w:t>
      </w:r>
      <w:r>
        <w:rPr>
          <w:spacing w:val="-5"/>
          <w:w w:val="105"/>
        </w:rPr>
        <w:t xml:space="preserve"> </w:t>
      </w:r>
      <w:r>
        <w:rPr>
          <w:w w:val="105"/>
        </w:rPr>
        <w:t>in</w:t>
      </w:r>
      <w:r>
        <w:rPr>
          <w:spacing w:val="-5"/>
          <w:w w:val="105"/>
        </w:rPr>
        <w:t xml:space="preserve"> </w:t>
      </w:r>
      <w:r>
        <w:rPr>
          <w:w w:val="105"/>
        </w:rPr>
        <w:t>the</w:t>
      </w:r>
      <w:r>
        <w:rPr>
          <w:spacing w:val="-6"/>
          <w:w w:val="105"/>
        </w:rPr>
        <w:t xml:space="preserve"> </w:t>
      </w:r>
      <w:r>
        <w:rPr>
          <w:w w:val="105"/>
        </w:rPr>
        <w:t>areas</w:t>
      </w:r>
      <w:r>
        <w:rPr>
          <w:spacing w:val="-5"/>
          <w:w w:val="105"/>
        </w:rPr>
        <w:t xml:space="preserve"> </w:t>
      </w:r>
      <w:r>
        <w:rPr>
          <w:w w:val="105"/>
        </w:rPr>
        <w:t>is</w:t>
      </w:r>
      <w:r>
        <w:rPr>
          <w:spacing w:val="-5"/>
          <w:w w:val="105"/>
        </w:rPr>
        <w:t xml:space="preserve"> </w:t>
      </w:r>
      <w:r>
        <w:rPr>
          <w:w w:val="105"/>
        </w:rPr>
        <w:t>low</w:t>
      </w:r>
      <w:r>
        <w:rPr>
          <w:spacing w:val="-5"/>
          <w:w w:val="105"/>
        </w:rPr>
        <w:t xml:space="preserve"> </w:t>
      </w:r>
      <w:r>
        <w:rPr>
          <w:w w:val="105"/>
        </w:rPr>
        <w:t>or</w:t>
      </w:r>
      <w:r>
        <w:rPr>
          <w:spacing w:val="-5"/>
          <w:w w:val="105"/>
        </w:rPr>
        <w:t xml:space="preserve"> </w:t>
      </w:r>
      <w:r>
        <w:rPr>
          <w:w w:val="105"/>
        </w:rPr>
        <w:t>hypo-endemic</w:t>
      </w:r>
      <w:r>
        <w:rPr>
          <w:spacing w:val="-6"/>
          <w:w w:val="105"/>
        </w:rPr>
        <w:t xml:space="preserve"> </w:t>
      </w:r>
      <w:r>
        <w:rPr>
          <w:w w:val="105"/>
        </w:rPr>
        <w:t>[</w:t>
      </w:r>
      <w:hyperlink w:anchor="_bookmark10" w:history="1">
        <w:r>
          <w:rPr>
            <w:color w:val="0774B7"/>
            <w:w w:val="105"/>
          </w:rPr>
          <w:t>1</w:t>
        </w:r>
      </w:hyperlink>
      <w:r>
        <w:rPr>
          <w:w w:val="105"/>
        </w:rPr>
        <w:t>,</w:t>
      </w:r>
      <w:hyperlink w:anchor="_bookmark24" w:history="1">
        <w:r>
          <w:rPr>
            <w:color w:val="0774B7"/>
            <w:w w:val="105"/>
          </w:rPr>
          <w:t>20</w:t>
        </w:r>
      </w:hyperlink>
      <w:r>
        <w:rPr>
          <w:w w:val="105"/>
        </w:rPr>
        <w:t>].</w:t>
      </w:r>
      <w:r>
        <w:rPr>
          <w:spacing w:val="7"/>
          <w:w w:val="105"/>
        </w:rPr>
        <w:t xml:space="preserve"> </w:t>
      </w:r>
      <w:r>
        <w:rPr>
          <w:rFonts w:ascii="Palatino Linotype"/>
          <w:i/>
          <w:w w:val="105"/>
        </w:rPr>
        <w:t>Plasmodium</w:t>
      </w:r>
      <w:r>
        <w:rPr>
          <w:rFonts w:ascii="Palatino Linotype"/>
          <w:i/>
          <w:spacing w:val="-12"/>
          <w:w w:val="105"/>
        </w:rPr>
        <w:t xml:space="preserve"> </w:t>
      </w:r>
      <w:r>
        <w:rPr>
          <w:w w:val="105"/>
        </w:rPr>
        <w:t>species</w:t>
      </w:r>
      <w:r>
        <w:rPr>
          <w:spacing w:val="-5"/>
          <w:w w:val="105"/>
        </w:rPr>
        <w:t xml:space="preserve"> </w:t>
      </w:r>
      <w:r>
        <w:rPr>
          <w:w w:val="105"/>
        </w:rPr>
        <w:t>were</w:t>
      </w:r>
      <w:r>
        <w:rPr>
          <w:spacing w:val="1"/>
          <w:w w:val="105"/>
        </w:rPr>
        <w:t xml:space="preserve"> </w:t>
      </w:r>
      <w:r>
        <w:rPr>
          <w:w w:val="105"/>
        </w:rPr>
        <w:t>identified by microscopic examination of Giemsa stained thin and thick blood smears.</w:t>
      </w:r>
      <w:r>
        <w:rPr>
          <w:spacing w:val="1"/>
          <w:w w:val="105"/>
        </w:rPr>
        <w:t xml:space="preserve"> </w:t>
      </w:r>
      <w:r>
        <w:rPr>
          <w:w w:val="105"/>
        </w:rPr>
        <w:t>Before antimalarial drug treatment, finger-prick blood samples were collected from the</w:t>
      </w:r>
      <w:r>
        <w:rPr>
          <w:spacing w:val="1"/>
          <w:w w:val="105"/>
        </w:rPr>
        <w:t xml:space="preserve"> </w:t>
      </w:r>
      <w:r>
        <w:rPr>
          <w:w w:val="105"/>
        </w:rPr>
        <w:t>patients, spotted on Whatman 3 mm filter papers (GE Healthcare, Pittsburg, PA, USA),</w:t>
      </w:r>
      <w:r>
        <w:rPr>
          <w:spacing w:val="1"/>
          <w:w w:val="105"/>
        </w:rPr>
        <w:t xml:space="preserve"> </w:t>
      </w:r>
      <w:r>
        <w:rPr>
          <w:w w:val="105"/>
        </w:rPr>
        <w:t>air-dried, and kept individually in sealed plastic bags at room temperature until further</w:t>
      </w:r>
      <w:r>
        <w:rPr>
          <w:spacing w:val="1"/>
          <w:w w:val="105"/>
        </w:rPr>
        <w:t xml:space="preserve"> </w:t>
      </w:r>
      <w:r>
        <w:rPr>
          <w:w w:val="105"/>
        </w:rPr>
        <w:t>analysis. Informed consents were obtained from all patients before blood sampling. The</w:t>
      </w:r>
      <w:r>
        <w:rPr>
          <w:spacing w:val="1"/>
          <w:w w:val="105"/>
        </w:rPr>
        <w:t xml:space="preserve"> </w:t>
      </w:r>
      <w:r>
        <w:rPr>
          <w:w w:val="105"/>
        </w:rPr>
        <w:t>study protocol was reviewed and approved by the Ethics Committee of the Ministry of</w:t>
      </w:r>
      <w:r>
        <w:rPr>
          <w:spacing w:val="1"/>
          <w:w w:val="105"/>
        </w:rPr>
        <w:t xml:space="preserve"> </w:t>
      </w:r>
      <w:r>
        <w:rPr>
          <w:w w:val="105"/>
        </w:rPr>
        <w:t>Health, Myanmar (97/Ethics 2015) and the Biomedical Research Ethics Review Board of</w:t>
      </w:r>
      <w:r>
        <w:rPr>
          <w:spacing w:val="-44"/>
          <w:w w:val="105"/>
        </w:rPr>
        <w:t xml:space="preserve"> </w:t>
      </w:r>
      <w:r>
        <w:rPr>
          <w:w w:val="105"/>
        </w:rPr>
        <w:t>Inha</w:t>
      </w:r>
      <w:r>
        <w:rPr>
          <w:spacing w:val="1"/>
          <w:w w:val="105"/>
        </w:rPr>
        <w:t xml:space="preserve"> </w:t>
      </w:r>
      <w:r>
        <w:rPr>
          <w:w w:val="105"/>
        </w:rPr>
        <w:t>University</w:t>
      </w:r>
      <w:r>
        <w:rPr>
          <w:spacing w:val="1"/>
          <w:w w:val="105"/>
        </w:rPr>
        <w:t xml:space="preserve"> </w:t>
      </w:r>
      <w:r>
        <w:rPr>
          <w:w w:val="105"/>
        </w:rPr>
        <w:t>School</w:t>
      </w:r>
      <w:r>
        <w:rPr>
          <w:spacing w:val="2"/>
          <w:w w:val="105"/>
        </w:rPr>
        <w:t xml:space="preserve"> </w:t>
      </w:r>
      <w:r>
        <w:rPr>
          <w:w w:val="105"/>
        </w:rPr>
        <w:t>of</w:t>
      </w:r>
      <w:r>
        <w:rPr>
          <w:spacing w:val="1"/>
          <w:w w:val="105"/>
        </w:rPr>
        <w:t xml:space="preserve"> </w:t>
      </w:r>
      <w:r>
        <w:rPr>
          <w:w w:val="105"/>
        </w:rPr>
        <w:t>Medicine,</w:t>
      </w:r>
      <w:r>
        <w:rPr>
          <w:spacing w:val="2"/>
          <w:w w:val="105"/>
        </w:rPr>
        <w:t xml:space="preserve"> </w:t>
      </w:r>
      <w:r>
        <w:rPr>
          <w:w w:val="105"/>
        </w:rPr>
        <w:t>Republic</w:t>
      </w:r>
      <w:r>
        <w:rPr>
          <w:spacing w:val="1"/>
          <w:w w:val="105"/>
        </w:rPr>
        <w:t xml:space="preserve"> </w:t>
      </w:r>
      <w:r>
        <w:rPr>
          <w:w w:val="105"/>
        </w:rPr>
        <w:t>of</w:t>
      </w:r>
      <w:r>
        <w:rPr>
          <w:spacing w:val="2"/>
          <w:w w:val="105"/>
        </w:rPr>
        <w:t xml:space="preserve"> </w:t>
      </w:r>
      <w:r>
        <w:rPr>
          <w:w w:val="105"/>
        </w:rPr>
        <w:t>Korea</w:t>
      </w:r>
      <w:r>
        <w:rPr>
          <w:spacing w:val="1"/>
          <w:w w:val="105"/>
        </w:rPr>
        <w:t xml:space="preserve"> </w:t>
      </w:r>
      <w:r>
        <w:rPr>
          <w:w w:val="105"/>
        </w:rPr>
        <w:t>(INHA</w:t>
      </w:r>
      <w:r>
        <w:rPr>
          <w:spacing w:val="2"/>
          <w:w w:val="105"/>
        </w:rPr>
        <w:t xml:space="preserve"> </w:t>
      </w:r>
      <w:r>
        <w:rPr>
          <w:w w:val="105"/>
        </w:rPr>
        <w:t>15-013).</w:t>
      </w:r>
    </w:p>
    <w:p w14:paraId="7A19D899" w14:textId="77777777" w:rsidR="008A50C2" w:rsidRDefault="00D61374">
      <w:pPr>
        <w:pStyle w:val="ListParagraph"/>
        <w:numPr>
          <w:ilvl w:val="1"/>
          <w:numId w:val="2"/>
        </w:numPr>
        <w:tabs>
          <w:tab w:val="left" w:pos="3089"/>
        </w:tabs>
        <w:spacing w:before="177"/>
        <w:ind w:hanging="362"/>
        <w:rPr>
          <w:rFonts w:ascii="Palatino Linotype"/>
          <w:i/>
          <w:sz w:val="20"/>
        </w:rPr>
      </w:pPr>
      <w:bookmarkStart w:id="3" w:name="Amplification_of_Antimalarial_Drug_Resis"/>
      <w:bookmarkEnd w:id="3"/>
      <w:r>
        <w:rPr>
          <w:rFonts w:ascii="Palatino Linotype"/>
          <w:i/>
          <w:sz w:val="20"/>
        </w:rPr>
        <w:t>Amplification</w:t>
      </w:r>
      <w:r>
        <w:rPr>
          <w:rFonts w:ascii="Palatino Linotype"/>
          <w:i/>
          <w:spacing w:val="-6"/>
          <w:sz w:val="20"/>
        </w:rPr>
        <w:t xml:space="preserve"> </w:t>
      </w:r>
      <w:r>
        <w:rPr>
          <w:rFonts w:ascii="Palatino Linotype"/>
          <w:i/>
          <w:sz w:val="20"/>
        </w:rPr>
        <w:t>of</w:t>
      </w:r>
      <w:r>
        <w:rPr>
          <w:rFonts w:ascii="Palatino Linotype"/>
          <w:i/>
          <w:spacing w:val="-5"/>
          <w:sz w:val="20"/>
        </w:rPr>
        <w:t xml:space="preserve"> </w:t>
      </w:r>
      <w:r>
        <w:rPr>
          <w:rFonts w:ascii="Palatino Linotype"/>
          <w:i/>
          <w:sz w:val="20"/>
        </w:rPr>
        <w:t>Antimalarial</w:t>
      </w:r>
      <w:r>
        <w:rPr>
          <w:rFonts w:ascii="Palatino Linotype"/>
          <w:i/>
          <w:spacing w:val="-5"/>
          <w:sz w:val="20"/>
        </w:rPr>
        <w:t xml:space="preserve"> </w:t>
      </w:r>
      <w:r>
        <w:rPr>
          <w:rFonts w:ascii="Palatino Linotype"/>
          <w:i/>
          <w:sz w:val="20"/>
        </w:rPr>
        <w:t>Drug</w:t>
      </w:r>
      <w:r>
        <w:rPr>
          <w:rFonts w:ascii="Palatino Linotype"/>
          <w:i/>
          <w:spacing w:val="-5"/>
          <w:sz w:val="20"/>
        </w:rPr>
        <w:t xml:space="preserve"> </w:t>
      </w:r>
      <w:r>
        <w:rPr>
          <w:rFonts w:ascii="Palatino Linotype"/>
          <w:i/>
          <w:sz w:val="20"/>
        </w:rPr>
        <w:t>Resistance</w:t>
      </w:r>
      <w:r>
        <w:rPr>
          <w:rFonts w:ascii="Palatino Linotype"/>
          <w:i/>
          <w:spacing w:val="-5"/>
          <w:sz w:val="20"/>
        </w:rPr>
        <w:t xml:space="preserve"> </w:t>
      </w:r>
      <w:r>
        <w:rPr>
          <w:rFonts w:ascii="Palatino Linotype"/>
          <w:i/>
          <w:sz w:val="20"/>
        </w:rPr>
        <w:t>Genes</w:t>
      </w:r>
    </w:p>
    <w:p w14:paraId="4C976C3A" w14:textId="29E5C5CC" w:rsidR="008A50C2" w:rsidRDefault="00D61374">
      <w:pPr>
        <w:pStyle w:val="BodyText"/>
        <w:spacing w:before="41"/>
        <w:ind w:left="2717" w:right="113" w:firstLine="435"/>
        <w:jc w:val="both"/>
      </w:pPr>
      <w:r>
        <w:t xml:space="preserve">A total of 129 </w:t>
      </w:r>
      <w:r>
        <w:rPr>
          <w:rFonts w:ascii="Palatino Linotype" w:hAnsi="Palatino Linotype"/>
          <w:i/>
        </w:rPr>
        <w:t xml:space="preserve">P. falciparum </w:t>
      </w:r>
      <w:r>
        <w:t xml:space="preserve">isolates (71 from </w:t>
      </w:r>
      <w:proofErr w:type="spellStart"/>
      <w:r w:rsidR="00FC4E7B">
        <w:t>Hydarabad</w:t>
      </w:r>
      <w:proofErr w:type="spellEnd"/>
      <w:r>
        <w:t xml:space="preserve">, 6 from </w:t>
      </w:r>
      <w:proofErr w:type="spellStart"/>
      <w:proofErr w:type="gramStart"/>
      <w:r w:rsidR="00B46ADD">
        <w:t>LB.Nagar</w:t>
      </w:r>
      <w:proofErr w:type="spellEnd"/>
      <w:proofErr w:type="gramEnd"/>
      <w:r>
        <w:t>, 20 from</w:t>
      </w:r>
      <w:r>
        <w:rPr>
          <w:spacing w:val="1"/>
        </w:rPr>
        <w:t xml:space="preserve"> </w:t>
      </w:r>
      <w:proofErr w:type="spellStart"/>
      <w:r w:rsidR="00B46ADD">
        <w:rPr>
          <w:w w:val="105"/>
        </w:rPr>
        <w:t>secundarabad</w:t>
      </w:r>
      <w:proofErr w:type="spellEnd"/>
      <w:r>
        <w:rPr>
          <w:w w:val="105"/>
        </w:rPr>
        <w:t xml:space="preserve">, and 32 from </w:t>
      </w:r>
      <w:r w:rsidR="009C4D06">
        <w:rPr>
          <w:w w:val="105"/>
        </w:rPr>
        <w:t>Uppal</w:t>
      </w:r>
      <w:r>
        <w:rPr>
          <w:w w:val="105"/>
        </w:rPr>
        <w:t xml:space="preserve">) and 138 </w:t>
      </w:r>
      <w:r>
        <w:rPr>
          <w:rFonts w:ascii="Palatino Linotype" w:hAnsi="Palatino Linotype"/>
          <w:i/>
          <w:w w:val="105"/>
        </w:rPr>
        <w:t xml:space="preserve">P. vivax </w:t>
      </w:r>
      <w:r>
        <w:rPr>
          <w:w w:val="105"/>
        </w:rPr>
        <w:t xml:space="preserve">isolates (112 from </w:t>
      </w:r>
      <w:proofErr w:type="spellStart"/>
      <w:r w:rsidR="009C4D06">
        <w:rPr>
          <w:w w:val="105"/>
        </w:rPr>
        <w:t>Hydarabad</w:t>
      </w:r>
      <w:proofErr w:type="spellEnd"/>
      <w:r>
        <w:rPr>
          <w:w w:val="105"/>
        </w:rPr>
        <w:t>,</w:t>
      </w:r>
      <w:r>
        <w:rPr>
          <w:spacing w:val="1"/>
          <w:w w:val="105"/>
        </w:rPr>
        <w:t xml:space="preserve"> </w:t>
      </w:r>
      <w:r>
        <w:rPr>
          <w:w w:val="105"/>
        </w:rPr>
        <w:t xml:space="preserve">11 from </w:t>
      </w:r>
      <w:proofErr w:type="spellStart"/>
      <w:r w:rsidR="00B46ADD">
        <w:rPr>
          <w:w w:val="105"/>
        </w:rPr>
        <w:t>secudarabad</w:t>
      </w:r>
      <w:proofErr w:type="spellEnd"/>
      <w:r>
        <w:rPr>
          <w:w w:val="105"/>
        </w:rPr>
        <w:t xml:space="preserve">, and 15 from </w:t>
      </w:r>
      <w:r w:rsidR="00816670">
        <w:rPr>
          <w:w w:val="105"/>
        </w:rPr>
        <w:t>Uppal</w:t>
      </w:r>
      <w:r>
        <w:rPr>
          <w:w w:val="105"/>
        </w:rPr>
        <w:t>) were analyzed in this study.</w:t>
      </w:r>
      <w:r>
        <w:rPr>
          <w:spacing w:val="1"/>
          <w:w w:val="105"/>
        </w:rPr>
        <w:t xml:space="preserve"> </w:t>
      </w:r>
      <w:r>
        <w:rPr>
          <w:w w:val="105"/>
        </w:rPr>
        <w:t>Parasite</w:t>
      </w:r>
      <w:r>
        <w:rPr>
          <w:spacing w:val="1"/>
          <w:w w:val="105"/>
        </w:rPr>
        <w:t xml:space="preserve"> </w:t>
      </w:r>
      <w:r>
        <w:rPr>
          <w:w w:val="105"/>
        </w:rPr>
        <w:t>genomic DNA was extracted from the blood spots using the Blood DNA Kit (Qiagen,</w:t>
      </w:r>
      <w:r>
        <w:rPr>
          <w:spacing w:val="1"/>
          <w:w w:val="105"/>
        </w:rPr>
        <w:t xml:space="preserve"> </w:t>
      </w:r>
      <w:r>
        <w:t>Hilden, Germany) according to the manufacturer’s protocols. Parasite species in the blood</w:t>
      </w:r>
      <w:r>
        <w:rPr>
          <w:spacing w:val="1"/>
        </w:rPr>
        <w:t xml:space="preserve"> </w:t>
      </w:r>
      <w:r>
        <w:t>samples were further confirmed by species-specific nested polymerase chain reaction (PCR)</w:t>
      </w:r>
      <w:r>
        <w:rPr>
          <w:spacing w:val="1"/>
        </w:rPr>
        <w:t xml:space="preserve"> </w:t>
      </w:r>
      <w:r>
        <w:t>for 18S ribosomal RNA (rRNA) gene [</w:t>
      </w:r>
      <w:hyperlink w:anchor="_bookmark31" w:history="1">
        <w:r>
          <w:rPr>
            <w:color w:val="0774B7"/>
          </w:rPr>
          <w:t>29</w:t>
        </w:r>
      </w:hyperlink>
      <w:r>
        <w:t>,</w:t>
      </w:r>
      <w:hyperlink w:anchor="_bookmark32" w:history="1">
        <w:r>
          <w:rPr>
            <w:color w:val="0774B7"/>
          </w:rPr>
          <w:t>30</w:t>
        </w:r>
      </w:hyperlink>
      <w:r>
        <w:t>]. The partial regions flanking major mutations</w:t>
      </w:r>
      <w:r>
        <w:rPr>
          <w:spacing w:val="1"/>
        </w:rPr>
        <w:t xml:space="preserve"> </w:t>
      </w:r>
      <w:r>
        <w:rPr>
          <w:w w:val="105"/>
        </w:rPr>
        <w:t xml:space="preserve">associated with antimalarial drug resistance in </w:t>
      </w:r>
      <w:r>
        <w:rPr>
          <w:rFonts w:ascii="Palatino Linotype" w:hAnsi="Palatino Linotype"/>
          <w:i/>
          <w:w w:val="105"/>
        </w:rPr>
        <w:t xml:space="preserve">P. falciparum </w:t>
      </w:r>
      <w:r>
        <w:rPr>
          <w:w w:val="105"/>
        </w:rPr>
        <w:t xml:space="preserve">and </w:t>
      </w:r>
      <w:r>
        <w:rPr>
          <w:rFonts w:ascii="Palatino Linotype" w:hAnsi="Palatino Linotype"/>
          <w:i/>
          <w:w w:val="105"/>
        </w:rPr>
        <w:t xml:space="preserve">P. vivax </w:t>
      </w:r>
      <w:r>
        <w:rPr>
          <w:w w:val="105"/>
        </w:rPr>
        <w:t>marker genes</w:t>
      </w:r>
      <w:r>
        <w:rPr>
          <w:spacing w:val="1"/>
          <w:w w:val="105"/>
        </w:rPr>
        <w:t xml:space="preserve"> </w:t>
      </w:r>
      <w:r>
        <w:t xml:space="preserve">were amplified by nested PCR, respectively. </w:t>
      </w:r>
      <w:r>
        <w:rPr>
          <w:rFonts w:ascii="Palatino Linotype" w:hAnsi="Palatino Linotype"/>
          <w:i/>
        </w:rPr>
        <w:t xml:space="preserve">P. falciparum </w:t>
      </w:r>
      <w:r>
        <w:t>dihydrofolate reductase (</w:t>
      </w:r>
      <w:proofErr w:type="spellStart"/>
      <w:r>
        <w:rPr>
          <w:rFonts w:ascii="Palatino Linotype" w:hAnsi="Palatino Linotype"/>
          <w:i/>
        </w:rPr>
        <w:t>pfdhfr</w:t>
      </w:r>
      <w:proofErr w:type="spellEnd"/>
      <w:r>
        <w:t>),</w:t>
      </w:r>
      <w:r>
        <w:rPr>
          <w:spacing w:val="1"/>
        </w:rPr>
        <w:t xml:space="preserve"> </w:t>
      </w:r>
      <w:r>
        <w:rPr>
          <w:spacing w:val="-1"/>
          <w:w w:val="105"/>
        </w:rPr>
        <w:t>dihydropteroate</w:t>
      </w:r>
      <w:r>
        <w:rPr>
          <w:spacing w:val="-11"/>
          <w:w w:val="105"/>
        </w:rPr>
        <w:t xml:space="preserve"> </w:t>
      </w:r>
      <w:r>
        <w:rPr>
          <w:spacing w:val="-1"/>
          <w:w w:val="105"/>
        </w:rPr>
        <w:t>synthase</w:t>
      </w:r>
      <w:r>
        <w:rPr>
          <w:spacing w:val="-10"/>
          <w:w w:val="105"/>
        </w:rPr>
        <w:t xml:space="preserve"> </w:t>
      </w:r>
      <w:r>
        <w:rPr>
          <w:spacing w:val="-1"/>
          <w:w w:val="105"/>
        </w:rPr>
        <w:t>(</w:t>
      </w:r>
      <w:proofErr w:type="spellStart"/>
      <w:r>
        <w:rPr>
          <w:rFonts w:ascii="Palatino Linotype" w:hAnsi="Palatino Linotype"/>
          <w:i/>
          <w:spacing w:val="-1"/>
          <w:w w:val="105"/>
        </w:rPr>
        <w:t>pfdhps</w:t>
      </w:r>
      <w:proofErr w:type="spellEnd"/>
      <w:r>
        <w:rPr>
          <w:spacing w:val="-1"/>
          <w:w w:val="105"/>
        </w:rPr>
        <w:t>),</w:t>
      </w:r>
      <w:r>
        <w:rPr>
          <w:spacing w:val="-10"/>
          <w:w w:val="105"/>
        </w:rPr>
        <w:t xml:space="preserve"> </w:t>
      </w:r>
      <w:r>
        <w:rPr>
          <w:w w:val="105"/>
        </w:rPr>
        <w:t>multidrug</w:t>
      </w:r>
      <w:r>
        <w:rPr>
          <w:spacing w:val="-10"/>
          <w:w w:val="105"/>
        </w:rPr>
        <w:t xml:space="preserve"> </w:t>
      </w:r>
      <w:r>
        <w:rPr>
          <w:w w:val="105"/>
        </w:rPr>
        <w:t>resistance</w:t>
      </w:r>
      <w:r>
        <w:rPr>
          <w:spacing w:val="-11"/>
          <w:w w:val="105"/>
        </w:rPr>
        <w:t xml:space="preserve"> </w:t>
      </w:r>
      <w:r>
        <w:rPr>
          <w:w w:val="105"/>
        </w:rPr>
        <w:t>protein</w:t>
      </w:r>
      <w:r>
        <w:rPr>
          <w:spacing w:val="-10"/>
          <w:w w:val="105"/>
        </w:rPr>
        <w:t xml:space="preserve"> </w:t>
      </w:r>
      <w:r>
        <w:rPr>
          <w:w w:val="105"/>
        </w:rPr>
        <w:t>1</w:t>
      </w:r>
      <w:r>
        <w:rPr>
          <w:spacing w:val="-10"/>
          <w:w w:val="105"/>
        </w:rPr>
        <w:t xml:space="preserve"> </w:t>
      </w:r>
      <w:r>
        <w:rPr>
          <w:w w:val="105"/>
        </w:rPr>
        <w:t>(</w:t>
      </w:r>
      <w:r>
        <w:rPr>
          <w:rFonts w:ascii="Palatino Linotype" w:hAnsi="Palatino Linotype"/>
          <w:i/>
          <w:w w:val="105"/>
        </w:rPr>
        <w:t>pfmdr-1</w:t>
      </w:r>
      <w:r>
        <w:rPr>
          <w:w w:val="105"/>
        </w:rPr>
        <w:t>),</w:t>
      </w:r>
      <w:r>
        <w:rPr>
          <w:spacing w:val="-10"/>
          <w:w w:val="105"/>
        </w:rPr>
        <w:t xml:space="preserve"> </w:t>
      </w:r>
      <w:r>
        <w:rPr>
          <w:w w:val="105"/>
        </w:rPr>
        <w:t>chloroquine</w:t>
      </w:r>
      <w:r>
        <w:rPr>
          <w:spacing w:val="-44"/>
          <w:w w:val="105"/>
        </w:rPr>
        <w:t xml:space="preserve"> </w:t>
      </w:r>
      <w:r>
        <w:t>resistance</w:t>
      </w:r>
      <w:r>
        <w:rPr>
          <w:spacing w:val="4"/>
        </w:rPr>
        <w:t xml:space="preserve"> </w:t>
      </w:r>
      <w:r>
        <w:t>transporter</w:t>
      </w:r>
      <w:r>
        <w:rPr>
          <w:spacing w:val="4"/>
        </w:rPr>
        <w:t xml:space="preserve"> </w:t>
      </w:r>
      <w:r>
        <w:t>(</w:t>
      </w:r>
      <w:proofErr w:type="spellStart"/>
      <w:r>
        <w:rPr>
          <w:rFonts w:ascii="Palatino Linotype" w:hAnsi="Palatino Linotype"/>
          <w:i/>
        </w:rPr>
        <w:t>pfcrt</w:t>
      </w:r>
      <w:proofErr w:type="spellEnd"/>
      <w:r>
        <w:t>),</w:t>
      </w:r>
      <w:r>
        <w:rPr>
          <w:spacing w:val="4"/>
        </w:rPr>
        <w:t xml:space="preserve"> </w:t>
      </w:r>
      <w:proofErr w:type="spellStart"/>
      <w:r>
        <w:t>kelch</w:t>
      </w:r>
      <w:proofErr w:type="spellEnd"/>
      <w:r>
        <w:rPr>
          <w:spacing w:val="5"/>
        </w:rPr>
        <w:t xml:space="preserve"> </w:t>
      </w:r>
      <w:r>
        <w:t>propeller</w:t>
      </w:r>
      <w:r>
        <w:rPr>
          <w:spacing w:val="4"/>
        </w:rPr>
        <w:t xml:space="preserve"> </w:t>
      </w:r>
      <w:r>
        <w:t>protein</w:t>
      </w:r>
      <w:r>
        <w:rPr>
          <w:spacing w:val="4"/>
        </w:rPr>
        <w:t xml:space="preserve"> </w:t>
      </w:r>
      <w:r>
        <w:t>13</w:t>
      </w:r>
      <w:r>
        <w:rPr>
          <w:spacing w:val="4"/>
        </w:rPr>
        <w:t xml:space="preserve"> </w:t>
      </w:r>
      <w:r>
        <w:t>(</w:t>
      </w:r>
      <w:r>
        <w:rPr>
          <w:rFonts w:ascii="Palatino Linotype" w:hAnsi="Palatino Linotype"/>
          <w:i/>
        </w:rPr>
        <w:t>pfk13</w:t>
      </w:r>
      <w:r>
        <w:t>),</w:t>
      </w:r>
      <w:r>
        <w:rPr>
          <w:spacing w:val="5"/>
        </w:rPr>
        <w:t xml:space="preserve"> </w:t>
      </w:r>
      <w:r>
        <w:t>cytochrome</w:t>
      </w:r>
      <w:r>
        <w:rPr>
          <w:spacing w:val="4"/>
        </w:rPr>
        <w:t xml:space="preserve"> </w:t>
      </w:r>
      <w:r>
        <w:t>b</w:t>
      </w:r>
      <w:r>
        <w:rPr>
          <w:spacing w:val="4"/>
        </w:rPr>
        <w:t xml:space="preserve"> </w:t>
      </w:r>
      <w:r>
        <w:t>(</w:t>
      </w:r>
      <w:proofErr w:type="spellStart"/>
      <w:r>
        <w:rPr>
          <w:rFonts w:ascii="Palatino Linotype" w:hAnsi="Palatino Linotype"/>
          <w:i/>
        </w:rPr>
        <w:t>pfcytb</w:t>
      </w:r>
      <w:proofErr w:type="spellEnd"/>
      <w:r>
        <w:t>),</w:t>
      </w:r>
      <w:r>
        <w:rPr>
          <w:spacing w:val="4"/>
        </w:rPr>
        <w:t xml:space="preserve"> </w:t>
      </w:r>
      <w:r>
        <w:t>and</w:t>
      </w:r>
    </w:p>
    <w:p w14:paraId="773B9BDA" w14:textId="77777777" w:rsidR="008A50C2" w:rsidRDefault="008A50C2">
      <w:pPr>
        <w:jc w:val="both"/>
        <w:sectPr w:rsidR="008A50C2">
          <w:headerReference w:type="default" r:id="rId7"/>
          <w:pgSz w:w="11910" w:h="16840"/>
          <w:pgMar w:top="1400" w:right="580" w:bottom="280" w:left="600" w:header="1109" w:footer="0" w:gutter="0"/>
          <w:pgNumType w:start="2"/>
          <w:cols w:space="720"/>
        </w:sectPr>
      </w:pPr>
    </w:p>
    <w:p w14:paraId="44D6F0BB" w14:textId="77777777" w:rsidR="008A50C2" w:rsidRDefault="008A50C2">
      <w:pPr>
        <w:pStyle w:val="BodyText"/>
      </w:pPr>
    </w:p>
    <w:p w14:paraId="04DE1D90" w14:textId="77777777" w:rsidR="008A50C2" w:rsidRDefault="008A50C2">
      <w:pPr>
        <w:pStyle w:val="BodyText"/>
        <w:spacing w:before="2"/>
      </w:pPr>
    </w:p>
    <w:p w14:paraId="5820D8CE" w14:textId="77777777" w:rsidR="008A50C2" w:rsidRDefault="00D61374">
      <w:pPr>
        <w:pStyle w:val="BodyText"/>
        <w:spacing w:line="235" w:lineRule="auto"/>
        <w:ind w:left="2721" w:right="113" w:firstLine="6"/>
        <w:jc w:val="both"/>
      </w:pPr>
      <w:r>
        <w:t>ubiquitin</w:t>
      </w:r>
      <w:r>
        <w:rPr>
          <w:spacing w:val="1"/>
        </w:rPr>
        <w:t xml:space="preserve"> </w:t>
      </w:r>
      <w:r>
        <w:t>carboxyl-terminal</w:t>
      </w:r>
      <w:r>
        <w:rPr>
          <w:spacing w:val="1"/>
        </w:rPr>
        <w:t xml:space="preserve"> </w:t>
      </w:r>
      <w:r>
        <w:t>hydrolase</w:t>
      </w:r>
      <w:r>
        <w:rPr>
          <w:spacing w:val="1"/>
        </w:rPr>
        <w:t xml:space="preserve"> </w:t>
      </w:r>
      <w:r>
        <w:t>1</w:t>
      </w:r>
      <w:r>
        <w:rPr>
          <w:spacing w:val="1"/>
        </w:rPr>
        <w:t xml:space="preserve"> </w:t>
      </w:r>
      <w:r>
        <w:t>(</w:t>
      </w:r>
      <w:r>
        <w:rPr>
          <w:rFonts w:ascii="Palatino Linotype" w:hAnsi="Palatino Linotype"/>
          <w:i/>
        </w:rPr>
        <w:t>pfubp-1</w:t>
      </w:r>
      <w:r>
        <w:t>)</w:t>
      </w:r>
      <w:r>
        <w:rPr>
          <w:spacing w:val="1"/>
        </w:rPr>
        <w:t xml:space="preserve"> </w:t>
      </w:r>
      <w:r>
        <w:t>and</w:t>
      </w:r>
      <w:r>
        <w:rPr>
          <w:spacing w:val="1"/>
        </w:rPr>
        <w:t xml:space="preserve"> </w:t>
      </w:r>
      <w:r>
        <w:rPr>
          <w:rFonts w:ascii="Palatino Linotype" w:hAnsi="Palatino Linotype"/>
          <w:i/>
        </w:rPr>
        <w:t xml:space="preserve">P. vivax </w:t>
      </w:r>
      <w:r>
        <w:t>dihydrofolate</w:t>
      </w:r>
      <w:r>
        <w:rPr>
          <w:spacing w:val="1"/>
        </w:rPr>
        <w:t xml:space="preserve"> </w:t>
      </w:r>
      <w:r>
        <w:t>reductase</w:t>
      </w:r>
      <w:r>
        <w:rPr>
          <w:spacing w:val="1"/>
        </w:rPr>
        <w:t xml:space="preserve"> </w:t>
      </w:r>
      <w:r>
        <w:t>(</w:t>
      </w:r>
      <w:proofErr w:type="spellStart"/>
      <w:r>
        <w:rPr>
          <w:rFonts w:ascii="Palatino Linotype" w:hAnsi="Palatino Linotype"/>
          <w:i/>
        </w:rPr>
        <w:t>pvdhfr</w:t>
      </w:r>
      <w:proofErr w:type="spellEnd"/>
      <w:r>
        <w:t>), dihydropteroate synthase (</w:t>
      </w:r>
      <w:proofErr w:type="spellStart"/>
      <w:r>
        <w:rPr>
          <w:rFonts w:ascii="Palatino Linotype" w:hAnsi="Palatino Linotype"/>
          <w:i/>
        </w:rPr>
        <w:t>pvdhps</w:t>
      </w:r>
      <w:proofErr w:type="spellEnd"/>
      <w:r>
        <w:t>), multidrug resistance protein 1 (</w:t>
      </w:r>
      <w:r>
        <w:rPr>
          <w:rFonts w:ascii="Palatino Linotype" w:hAnsi="Palatino Linotype"/>
          <w:i/>
        </w:rPr>
        <w:t>pvmdr-1</w:t>
      </w:r>
      <w:r>
        <w:t>), and</w:t>
      </w:r>
      <w:r>
        <w:rPr>
          <w:spacing w:val="1"/>
        </w:rPr>
        <w:t xml:space="preserve"> </w:t>
      </w:r>
      <w:proofErr w:type="spellStart"/>
      <w:r>
        <w:t>kelch</w:t>
      </w:r>
      <w:proofErr w:type="spellEnd"/>
      <w:r>
        <w:t xml:space="preserve"> domain-containing protein (</w:t>
      </w:r>
      <w:r>
        <w:rPr>
          <w:rFonts w:ascii="Palatino Linotype" w:hAnsi="Palatino Linotype"/>
          <w:i/>
        </w:rPr>
        <w:t>pvk12</w:t>
      </w:r>
      <w:r>
        <w:t>) were included. The primers used to amplify each</w:t>
      </w:r>
      <w:r>
        <w:rPr>
          <w:spacing w:val="1"/>
        </w:rPr>
        <w:t xml:space="preserve"> </w:t>
      </w:r>
      <w:r>
        <w:t xml:space="preserve">drug resistance gene of </w:t>
      </w:r>
      <w:r>
        <w:rPr>
          <w:rFonts w:ascii="Palatino Linotype" w:hAnsi="Palatino Linotype"/>
          <w:i/>
        </w:rPr>
        <w:t xml:space="preserve">P. falciparum </w:t>
      </w:r>
      <w:r>
        <w:t xml:space="preserve">and </w:t>
      </w:r>
      <w:r>
        <w:rPr>
          <w:rFonts w:ascii="Palatino Linotype" w:hAnsi="Palatino Linotype"/>
          <w:i/>
        </w:rPr>
        <w:t xml:space="preserve">P. vivax </w:t>
      </w:r>
      <w:r>
        <w:t xml:space="preserve">were summarized in Table S1. Ex </w:t>
      </w:r>
      <w:r>
        <w:rPr>
          <w:rFonts w:ascii="Palatino Linotype" w:hAnsi="Palatino Linotype"/>
          <w:i/>
        </w:rPr>
        <w:t xml:space="preserve">Taq </w:t>
      </w:r>
      <w:r>
        <w:t>DNA</w:t>
      </w:r>
      <w:r>
        <w:rPr>
          <w:spacing w:val="-42"/>
        </w:rPr>
        <w:t xml:space="preserve"> </w:t>
      </w:r>
      <w:r>
        <w:t>polymerase</w:t>
      </w:r>
      <w:r>
        <w:rPr>
          <w:spacing w:val="1"/>
        </w:rPr>
        <w:t xml:space="preserve"> </w:t>
      </w:r>
      <w:r>
        <w:t>(Takara,</w:t>
      </w:r>
      <w:r>
        <w:rPr>
          <w:spacing w:val="1"/>
        </w:rPr>
        <w:t xml:space="preserve"> </w:t>
      </w:r>
      <w:r>
        <w:t>Otsu,</w:t>
      </w:r>
      <w:r>
        <w:rPr>
          <w:spacing w:val="1"/>
        </w:rPr>
        <w:t xml:space="preserve"> </w:t>
      </w:r>
      <w:r>
        <w:t>Japan)</w:t>
      </w:r>
      <w:r>
        <w:rPr>
          <w:spacing w:val="44"/>
        </w:rPr>
        <w:t xml:space="preserve"> </w:t>
      </w:r>
      <w:r>
        <w:t>with</w:t>
      </w:r>
      <w:r>
        <w:rPr>
          <w:spacing w:val="44"/>
        </w:rPr>
        <w:t xml:space="preserve"> </w:t>
      </w:r>
      <w:r>
        <w:t>proof-reading</w:t>
      </w:r>
      <w:r>
        <w:rPr>
          <w:spacing w:val="44"/>
        </w:rPr>
        <w:t xml:space="preserve"> </w:t>
      </w:r>
      <w:r>
        <w:t>activity</w:t>
      </w:r>
      <w:r>
        <w:rPr>
          <w:spacing w:val="44"/>
        </w:rPr>
        <w:t xml:space="preserve"> </w:t>
      </w:r>
      <w:r>
        <w:t>was</w:t>
      </w:r>
      <w:r>
        <w:rPr>
          <w:spacing w:val="44"/>
        </w:rPr>
        <w:t xml:space="preserve"> </w:t>
      </w:r>
      <w:r>
        <w:t>used</w:t>
      </w:r>
      <w:r>
        <w:rPr>
          <w:spacing w:val="44"/>
        </w:rPr>
        <w:t xml:space="preserve"> </w:t>
      </w:r>
      <w:r>
        <w:t>in</w:t>
      </w:r>
      <w:r>
        <w:rPr>
          <w:spacing w:val="44"/>
        </w:rPr>
        <w:t xml:space="preserve"> </w:t>
      </w:r>
      <w:r>
        <w:t>all</w:t>
      </w:r>
      <w:r>
        <w:rPr>
          <w:spacing w:val="44"/>
        </w:rPr>
        <w:t xml:space="preserve"> </w:t>
      </w:r>
      <w:r>
        <w:t>PCR</w:t>
      </w:r>
      <w:r>
        <w:rPr>
          <w:spacing w:val="44"/>
        </w:rPr>
        <w:t xml:space="preserve"> </w:t>
      </w:r>
      <w:r>
        <w:t>steps</w:t>
      </w:r>
      <w:r>
        <w:rPr>
          <w:spacing w:val="-42"/>
        </w:rPr>
        <w:t xml:space="preserve"> </w:t>
      </w:r>
      <w:r>
        <w:t>to minimize the nucleotide misincorporation.</w:t>
      </w:r>
      <w:r>
        <w:rPr>
          <w:spacing w:val="1"/>
        </w:rPr>
        <w:t xml:space="preserve"> </w:t>
      </w:r>
      <w:r>
        <w:t>The PCR products were analyzed on 1.5%</w:t>
      </w:r>
      <w:r>
        <w:rPr>
          <w:spacing w:val="1"/>
        </w:rPr>
        <w:t xml:space="preserve"> </w:t>
      </w:r>
      <w:r>
        <w:t>agarose gel.</w:t>
      </w:r>
      <w:r>
        <w:rPr>
          <w:spacing w:val="1"/>
        </w:rPr>
        <w:t xml:space="preserve"> </w:t>
      </w:r>
      <w:r>
        <w:t>Each PCR product was purified from the agarose gel and ligated into T&amp;A</w:t>
      </w:r>
      <w:r>
        <w:rPr>
          <w:spacing w:val="1"/>
        </w:rPr>
        <w:t xml:space="preserve"> </w:t>
      </w:r>
      <w:r>
        <w:t>cloning vector (Real Biotech Corporation, Banqiao City, Taiwan). Each ligation mixture was</w:t>
      </w:r>
      <w:r>
        <w:rPr>
          <w:spacing w:val="1"/>
        </w:rPr>
        <w:t xml:space="preserve"> </w:t>
      </w:r>
      <w:r>
        <w:t>transformed</w:t>
      </w:r>
      <w:r>
        <w:rPr>
          <w:spacing w:val="22"/>
        </w:rPr>
        <w:t xml:space="preserve"> </w:t>
      </w:r>
      <w:r>
        <w:t>into</w:t>
      </w:r>
      <w:r>
        <w:rPr>
          <w:spacing w:val="22"/>
        </w:rPr>
        <w:t xml:space="preserve"> </w:t>
      </w:r>
      <w:r>
        <w:rPr>
          <w:rFonts w:ascii="Palatino Linotype" w:hAnsi="Palatino Linotype"/>
          <w:i/>
        </w:rPr>
        <w:t>Escherichia</w:t>
      </w:r>
      <w:r>
        <w:rPr>
          <w:rFonts w:ascii="Palatino Linotype" w:hAnsi="Palatino Linotype"/>
          <w:i/>
          <w:spacing w:val="16"/>
        </w:rPr>
        <w:t xml:space="preserve"> </w:t>
      </w:r>
      <w:r>
        <w:rPr>
          <w:rFonts w:ascii="Palatino Linotype" w:hAnsi="Palatino Linotype"/>
          <w:i/>
        </w:rPr>
        <w:t>coli</w:t>
      </w:r>
      <w:r>
        <w:rPr>
          <w:rFonts w:ascii="Palatino Linotype" w:hAnsi="Palatino Linotype"/>
          <w:i/>
          <w:spacing w:val="16"/>
        </w:rPr>
        <w:t xml:space="preserve"> </w:t>
      </w:r>
      <w:r>
        <w:t>DH5</w:t>
      </w:r>
      <w:r>
        <w:rPr>
          <w:rFonts w:ascii="Lucida Sans Unicode" w:hAnsi="Lucida Sans Unicode"/>
        </w:rPr>
        <w:t>α</w:t>
      </w:r>
      <w:r>
        <w:rPr>
          <w:rFonts w:ascii="Lucida Sans Unicode" w:hAnsi="Lucida Sans Unicode"/>
          <w:spacing w:val="3"/>
        </w:rPr>
        <w:t xml:space="preserve"> </w:t>
      </w:r>
      <w:r>
        <w:t>competent</w:t>
      </w:r>
      <w:r>
        <w:rPr>
          <w:spacing w:val="22"/>
        </w:rPr>
        <w:t xml:space="preserve"> </w:t>
      </w:r>
      <w:r>
        <w:t>cells</w:t>
      </w:r>
      <w:r>
        <w:rPr>
          <w:spacing w:val="22"/>
        </w:rPr>
        <w:t xml:space="preserve"> </w:t>
      </w:r>
      <w:r>
        <w:t>and</w:t>
      </w:r>
      <w:r>
        <w:rPr>
          <w:spacing w:val="22"/>
        </w:rPr>
        <w:t xml:space="preserve"> </w:t>
      </w:r>
      <w:r>
        <w:t>positive</w:t>
      </w:r>
      <w:r>
        <w:rPr>
          <w:spacing w:val="23"/>
        </w:rPr>
        <w:t xml:space="preserve"> </w:t>
      </w:r>
      <w:r>
        <w:t>clones</w:t>
      </w:r>
      <w:r>
        <w:rPr>
          <w:spacing w:val="22"/>
        </w:rPr>
        <w:t xml:space="preserve"> </w:t>
      </w:r>
      <w:r>
        <w:t>were</w:t>
      </w:r>
      <w:r>
        <w:rPr>
          <w:spacing w:val="22"/>
        </w:rPr>
        <w:t xml:space="preserve"> </w:t>
      </w:r>
      <w:r>
        <w:t>selected</w:t>
      </w:r>
      <w:r>
        <w:rPr>
          <w:spacing w:val="1"/>
        </w:rPr>
        <w:t xml:space="preserve"> </w:t>
      </w:r>
      <w:r>
        <w:t>by</w:t>
      </w:r>
      <w:r>
        <w:rPr>
          <w:spacing w:val="1"/>
        </w:rPr>
        <w:t xml:space="preserve"> </w:t>
      </w:r>
      <w:r>
        <w:t>colony</w:t>
      </w:r>
      <w:r>
        <w:rPr>
          <w:spacing w:val="1"/>
        </w:rPr>
        <w:t xml:space="preserve"> </w:t>
      </w:r>
      <w:r>
        <w:t>PCR</w:t>
      </w:r>
      <w:r>
        <w:rPr>
          <w:spacing w:val="1"/>
        </w:rPr>
        <w:t xml:space="preserve"> </w:t>
      </w:r>
      <w:r>
        <w:t>using</w:t>
      </w:r>
      <w:r>
        <w:rPr>
          <w:spacing w:val="44"/>
        </w:rPr>
        <w:t xml:space="preserve"> </w:t>
      </w:r>
      <w:r>
        <w:t>nested</w:t>
      </w:r>
      <w:r>
        <w:rPr>
          <w:spacing w:val="44"/>
        </w:rPr>
        <w:t xml:space="preserve"> </w:t>
      </w:r>
      <w:r>
        <w:t>PCR</w:t>
      </w:r>
      <w:r>
        <w:rPr>
          <w:spacing w:val="44"/>
        </w:rPr>
        <w:t xml:space="preserve"> </w:t>
      </w:r>
      <w:r>
        <w:t>primers</w:t>
      </w:r>
      <w:r>
        <w:rPr>
          <w:spacing w:val="44"/>
        </w:rPr>
        <w:t xml:space="preserve"> </w:t>
      </w:r>
      <w:r>
        <w:t>for</w:t>
      </w:r>
      <w:r>
        <w:rPr>
          <w:spacing w:val="44"/>
        </w:rPr>
        <w:t xml:space="preserve"> </w:t>
      </w:r>
      <w:r>
        <w:t>each</w:t>
      </w:r>
      <w:r>
        <w:rPr>
          <w:spacing w:val="44"/>
        </w:rPr>
        <w:t xml:space="preserve"> </w:t>
      </w:r>
      <w:r>
        <w:t>gene.</w:t>
      </w:r>
      <w:r>
        <w:rPr>
          <w:spacing w:val="45"/>
        </w:rPr>
        <w:t xml:space="preserve"> </w:t>
      </w:r>
      <w:r>
        <w:t>The</w:t>
      </w:r>
      <w:r>
        <w:rPr>
          <w:spacing w:val="44"/>
        </w:rPr>
        <w:t xml:space="preserve"> </w:t>
      </w:r>
      <w:r>
        <w:t>plasmids</w:t>
      </w:r>
      <w:r>
        <w:rPr>
          <w:spacing w:val="44"/>
        </w:rPr>
        <w:t xml:space="preserve"> </w:t>
      </w:r>
      <w:r>
        <w:t>were</w:t>
      </w:r>
      <w:r>
        <w:rPr>
          <w:spacing w:val="44"/>
        </w:rPr>
        <w:t xml:space="preserve"> </w:t>
      </w:r>
      <w:r>
        <w:t>purified</w:t>
      </w:r>
      <w:r>
        <w:rPr>
          <w:spacing w:val="1"/>
        </w:rPr>
        <w:t xml:space="preserve"> </w:t>
      </w:r>
      <w:r>
        <w:t xml:space="preserve">from the selected </w:t>
      </w:r>
      <w:r>
        <w:rPr>
          <w:rFonts w:ascii="Palatino Linotype" w:hAnsi="Palatino Linotype"/>
          <w:i/>
        </w:rPr>
        <w:t xml:space="preserve">E. coli </w:t>
      </w:r>
      <w:r>
        <w:t>clones. The nucleotide sequences of the cloned gene fragments in</w:t>
      </w:r>
      <w:r>
        <w:rPr>
          <w:spacing w:val="1"/>
        </w:rPr>
        <w:t xml:space="preserve"> </w:t>
      </w:r>
      <w:r>
        <w:t>the</w:t>
      </w:r>
      <w:r>
        <w:rPr>
          <w:spacing w:val="35"/>
        </w:rPr>
        <w:t xml:space="preserve"> </w:t>
      </w:r>
      <w:r>
        <w:t>plasmids</w:t>
      </w:r>
      <w:r>
        <w:rPr>
          <w:spacing w:val="36"/>
        </w:rPr>
        <w:t xml:space="preserve"> </w:t>
      </w:r>
      <w:r>
        <w:t>were</w:t>
      </w:r>
      <w:r>
        <w:rPr>
          <w:spacing w:val="35"/>
        </w:rPr>
        <w:t xml:space="preserve"> </w:t>
      </w:r>
      <w:r>
        <w:t>analyzed</w:t>
      </w:r>
      <w:r>
        <w:rPr>
          <w:spacing w:val="36"/>
        </w:rPr>
        <w:t xml:space="preserve"> </w:t>
      </w:r>
      <w:r>
        <w:t>by</w:t>
      </w:r>
      <w:r>
        <w:rPr>
          <w:spacing w:val="37"/>
        </w:rPr>
        <w:t xml:space="preserve"> </w:t>
      </w:r>
      <w:r>
        <w:t>automatic</w:t>
      </w:r>
      <w:r>
        <w:rPr>
          <w:spacing w:val="35"/>
        </w:rPr>
        <w:t xml:space="preserve"> </w:t>
      </w:r>
      <w:r>
        <w:t>Sanger</w:t>
      </w:r>
      <w:r>
        <w:rPr>
          <w:spacing w:val="36"/>
        </w:rPr>
        <w:t xml:space="preserve"> </w:t>
      </w:r>
      <w:r>
        <w:t>sequencing</w:t>
      </w:r>
      <w:r>
        <w:rPr>
          <w:spacing w:val="36"/>
        </w:rPr>
        <w:t xml:space="preserve"> </w:t>
      </w:r>
      <w:r>
        <w:t>method</w:t>
      </w:r>
      <w:r>
        <w:rPr>
          <w:spacing w:val="37"/>
        </w:rPr>
        <w:t xml:space="preserve"> </w:t>
      </w:r>
      <w:r>
        <w:t>in</w:t>
      </w:r>
      <w:r>
        <w:rPr>
          <w:spacing w:val="35"/>
        </w:rPr>
        <w:t xml:space="preserve"> </w:t>
      </w:r>
      <w:r>
        <w:t>both</w:t>
      </w:r>
      <w:r>
        <w:rPr>
          <w:spacing w:val="36"/>
        </w:rPr>
        <w:t xml:space="preserve"> </w:t>
      </w:r>
      <w:r>
        <w:t>directions</w:t>
      </w:r>
      <w:r>
        <w:rPr>
          <w:spacing w:val="1"/>
        </w:rPr>
        <w:t xml:space="preserve"> </w:t>
      </w:r>
      <w:r>
        <w:t>using M13 forward and M13 reverse primers.</w:t>
      </w:r>
      <w:r>
        <w:rPr>
          <w:spacing w:val="1"/>
        </w:rPr>
        <w:t xml:space="preserve"> </w:t>
      </w:r>
      <w:r>
        <w:t>To verify the sequence accuracy, plasmids</w:t>
      </w:r>
      <w:r>
        <w:rPr>
          <w:spacing w:val="1"/>
        </w:rPr>
        <w:t xml:space="preserve"> </w:t>
      </w:r>
      <w:r>
        <w:t xml:space="preserve">from at least three independent </w:t>
      </w:r>
      <w:r>
        <w:rPr>
          <w:rFonts w:ascii="Palatino Linotype" w:hAnsi="Palatino Linotype"/>
          <w:i/>
        </w:rPr>
        <w:t xml:space="preserve">E. coli </w:t>
      </w:r>
      <w:r>
        <w:t>clones form each gene fragment in each isolate were</w:t>
      </w:r>
      <w:r>
        <w:rPr>
          <w:spacing w:val="1"/>
        </w:rPr>
        <w:t xml:space="preserve"> </w:t>
      </w:r>
      <w:r>
        <w:t>sequenced. The nucleotide sequences of genes reported in this study have been deposited in</w:t>
      </w:r>
      <w:r>
        <w:rPr>
          <w:spacing w:val="1"/>
        </w:rPr>
        <w:t xml:space="preserve"> </w:t>
      </w:r>
      <w:r>
        <w:rPr>
          <w:w w:val="95"/>
        </w:rPr>
        <w:t xml:space="preserve">the </w:t>
      </w:r>
      <w:proofErr w:type="spellStart"/>
      <w:r>
        <w:rPr>
          <w:w w:val="95"/>
        </w:rPr>
        <w:t>Genbank</w:t>
      </w:r>
      <w:proofErr w:type="spellEnd"/>
      <w:r>
        <w:rPr>
          <w:w w:val="95"/>
        </w:rPr>
        <w:t xml:space="preserve"> database following the accession numbers: </w:t>
      </w:r>
      <w:proofErr w:type="spellStart"/>
      <w:r>
        <w:rPr>
          <w:rFonts w:ascii="Palatino Linotype" w:hAnsi="Palatino Linotype"/>
          <w:i/>
          <w:w w:val="95"/>
        </w:rPr>
        <w:t>pfcrt</w:t>
      </w:r>
      <w:proofErr w:type="spellEnd"/>
      <w:r>
        <w:rPr>
          <w:rFonts w:ascii="Palatino Linotype" w:hAnsi="Palatino Linotype"/>
          <w:i/>
          <w:w w:val="95"/>
        </w:rPr>
        <w:t xml:space="preserve"> </w:t>
      </w:r>
      <w:r>
        <w:rPr>
          <w:w w:val="95"/>
        </w:rPr>
        <w:t xml:space="preserve">(OM981378–OM981466), </w:t>
      </w:r>
      <w:proofErr w:type="spellStart"/>
      <w:r>
        <w:rPr>
          <w:rFonts w:ascii="Palatino Linotype" w:hAnsi="Palatino Linotype"/>
          <w:i/>
          <w:w w:val="95"/>
        </w:rPr>
        <w:t>pfcytb</w:t>
      </w:r>
      <w:proofErr w:type="spellEnd"/>
      <w:r>
        <w:rPr>
          <w:rFonts w:ascii="Palatino Linotype" w:hAnsi="Palatino Linotype"/>
          <w:i/>
          <w:spacing w:val="1"/>
          <w:w w:val="95"/>
        </w:rPr>
        <w:t xml:space="preserve"> </w:t>
      </w:r>
      <w:r>
        <w:rPr>
          <w:spacing w:val="-1"/>
          <w:w w:val="95"/>
        </w:rPr>
        <w:t xml:space="preserve">(OM981467–OM981568), </w:t>
      </w:r>
      <w:proofErr w:type="spellStart"/>
      <w:r>
        <w:rPr>
          <w:rFonts w:ascii="Palatino Linotype" w:hAnsi="Palatino Linotype"/>
          <w:i/>
          <w:w w:val="95"/>
        </w:rPr>
        <w:t>pfdhfr</w:t>
      </w:r>
      <w:proofErr w:type="spellEnd"/>
      <w:r>
        <w:rPr>
          <w:rFonts w:ascii="Palatino Linotype" w:hAnsi="Palatino Linotype"/>
          <w:i/>
          <w:w w:val="95"/>
        </w:rPr>
        <w:t xml:space="preserve"> </w:t>
      </w:r>
      <w:r>
        <w:rPr>
          <w:w w:val="95"/>
        </w:rPr>
        <w:t xml:space="preserve">(OM981569–OM981663), </w:t>
      </w:r>
      <w:proofErr w:type="spellStart"/>
      <w:r>
        <w:rPr>
          <w:rFonts w:ascii="Palatino Linotype" w:hAnsi="Palatino Linotype"/>
          <w:i/>
          <w:w w:val="95"/>
        </w:rPr>
        <w:t>pfdhps</w:t>
      </w:r>
      <w:proofErr w:type="spellEnd"/>
      <w:r>
        <w:rPr>
          <w:rFonts w:ascii="Palatino Linotype" w:hAnsi="Palatino Linotype"/>
          <w:i/>
          <w:w w:val="95"/>
        </w:rPr>
        <w:t xml:space="preserve"> </w:t>
      </w:r>
      <w:r>
        <w:rPr>
          <w:w w:val="95"/>
        </w:rPr>
        <w:t xml:space="preserve">(OM981664–OM981756), </w:t>
      </w:r>
      <w:r>
        <w:rPr>
          <w:rFonts w:ascii="Palatino Linotype" w:hAnsi="Palatino Linotype"/>
          <w:i/>
          <w:w w:val="95"/>
        </w:rPr>
        <w:t>pfk13</w:t>
      </w:r>
      <w:r>
        <w:rPr>
          <w:rFonts w:ascii="Palatino Linotype" w:hAnsi="Palatino Linotype"/>
          <w:i/>
          <w:spacing w:val="-45"/>
          <w:w w:val="95"/>
        </w:rPr>
        <w:t xml:space="preserve"> </w:t>
      </w:r>
      <w:r>
        <w:rPr>
          <w:spacing w:val="-3"/>
        </w:rPr>
        <w:t xml:space="preserve">(OM981757–OM981831), </w:t>
      </w:r>
      <w:r>
        <w:rPr>
          <w:rFonts w:ascii="Palatino Linotype" w:hAnsi="Palatino Linotype"/>
          <w:i/>
          <w:spacing w:val="-2"/>
        </w:rPr>
        <w:t xml:space="preserve">pfubp-1 </w:t>
      </w:r>
      <w:r>
        <w:rPr>
          <w:spacing w:val="-2"/>
        </w:rPr>
        <w:t xml:space="preserve">(OM982024–OM982081), </w:t>
      </w:r>
      <w:r>
        <w:rPr>
          <w:rFonts w:ascii="Palatino Linotype" w:hAnsi="Palatino Linotype"/>
          <w:i/>
          <w:spacing w:val="-2"/>
        </w:rPr>
        <w:t xml:space="preserve">pfmdr-1 </w:t>
      </w:r>
      <w:r>
        <w:rPr>
          <w:spacing w:val="-2"/>
        </w:rPr>
        <w:t>(OM981832–OM981927,</w:t>
      </w:r>
      <w:r>
        <w:rPr>
          <w:spacing w:val="-1"/>
        </w:rPr>
        <w:t xml:space="preserve"> </w:t>
      </w:r>
      <w:r>
        <w:rPr>
          <w:spacing w:val="-2"/>
        </w:rPr>
        <w:t xml:space="preserve">OM981928–OM982023), </w:t>
      </w:r>
      <w:r>
        <w:rPr>
          <w:rFonts w:ascii="Palatino Linotype" w:hAnsi="Palatino Linotype"/>
          <w:i/>
          <w:spacing w:val="-2"/>
        </w:rPr>
        <w:t xml:space="preserve">pvmdr-1 </w:t>
      </w:r>
      <w:r>
        <w:rPr>
          <w:spacing w:val="-2"/>
        </w:rPr>
        <w:t xml:space="preserve">(OM982314–OM982403), </w:t>
      </w:r>
      <w:proofErr w:type="spellStart"/>
      <w:r>
        <w:rPr>
          <w:rFonts w:ascii="Palatino Linotype" w:hAnsi="Palatino Linotype"/>
          <w:i/>
          <w:spacing w:val="-1"/>
        </w:rPr>
        <w:t>pvdhfr</w:t>
      </w:r>
      <w:proofErr w:type="spellEnd"/>
      <w:r>
        <w:rPr>
          <w:rFonts w:ascii="Palatino Linotype" w:hAnsi="Palatino Linotype"/>
          <w:i/>
          <w:spacing w:val="-1"/>
        </w:rPr>
        <w:t xml:space="preserve"> </w:t>
      </w:r>
      <w:r>
        <w:rPr>
          <w:spacing w:val="-1"/>
        </w:rPr>
        <w:t>(OM982082–OM982174),</w:t>
      </w:r>
      <w:r>
        <w:t xml:space="preserve"> </w:t>
      </w:r>
      <w:proofErr w:type="spellStart"/>
      <w:r>
        <w:rPr>
          <w:rFonts w:ascii="Palatino Linotype" w:hAnsi="Palatino Linotype"/>
          <w:i/>
        </w:rPr>
        <w:t>pvdhps</w:t>
      </w:r>
      <w:proofErr w:type="spellEnd"/>
      <w:r>
        <w:rPr>
          <w:rFonts w:ascii="Palatino Linotype" w:hAnsi="Palatino Linotype"/>
          <w:i/>
          <w:spacing w:val="-7"/>
        </w:rPr>
        <w:t xml:space="preserve"> </w:t>
      </w:r>
      <w:r>
        <w:t>(OM982175–OM982252),</w:t>
      </w:r>
      <w:r>
        <w:rPr>
          <w:spacing w:val="1"/>
        </w:rPr>
        <w:t xml:space="preserve"> </w:t>
      </w:r>
      <w:r>
        <w:t>and</w:t>
      </w:r>
      <w:r>
        <w:rPr>
          <w:spacing w:val="2"/>
        </w:rPr>
        <w:t xml:space="preserve"> </w:t>
      </w:r>
      <w:r>
        <w:rPr>
          <w:rFonts w:ascii="Palatino Linotype" w:hAnsi="Palatino Linotype"/>
          <w:i/>
        </w:rPr>
        <w:t>pvk12</w:t>
      </w:r>
      <w:r>
        <w:rPr>
          <w:rFonts w:ascii="Palatino Linotype" w:hAnsi="Palatino Linotype"/>
          <w:i/>
          <w:spacing w:val="-4"/>
        </w:rPr>
        <w:t xml:space="preserve"> </w:t>
      </w:r>
      <w:r>
        <w:t>(OM982253–OM982313).</w:t>
      </w:r>
    </w:p>
    <w:p w14:paraId="7F2A3937" w14:textId="77777777" w:rsidR="008A50C2" w:rsidRDefault="006B7B1B">
      <w:pPr>
        <w:pStyle w:val="BodyText"/>
        <w:spacing w:before="2"/>
        <w:rPr>
          <w:sz w:val="17"/>
        </w:rPr>
      </w:pPr>
      <w:r>
        <w:rPr>
          <w:noProof/>
        </w:rPr>
        <w:drawing>
          <wp:inline distT="0" distB="0" distL="0" distR="0" wp14:anchorId="46FECECF" wp14:editId="28F66141">
            <wp:extent cx="6469380" cy="5564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5258" cy="5595465"/>
                    </a:xfrm>
                    <a:prstGeom prst="rect">
                      <a:avLst/>
                    </a:prstGeom>
                    <a:noFill/>
                    <a:ln>
                      <a:noFill/>
                    </a:ln>
                  </pic:spPr>
                </pic:pic>
              </a:graphicData>
            </a:graphic>
          </wp:inline>
        </w:drawing>
      </w:r>
    </w:p>
    <w:p w14:paraId="11E1DFC8" w14:textId="5F371A82" w:rsidR="008A50C2" w:rsidRDefault="00D61374">
      <w:pPr>
        <w:spacing w:before="108" w:line="292" w:lineRule="auto"/>
        <w:ind w:left="2727" w:right="137"/>
        <w:jc w:val="both"/>
        <w:rPr>
          <w:sz w:val="18"/>
        </w:rPr>
      </w:pPr>
      <w:bookmarkStart w:id="4" w:name="_bookmark0"/>
      <w:bookmarkEnd w:id="4"/>
      <w:r>
        <w:rPr>
          <w:b/>
          <w:sz w:val="18"/>
        </w:rPr>
        <w:t xml:space="preserve">Figure 1. </w:t>
      </w:r>
      <w:r>
        <w:rPr>
          <w:sz w:val="18"/>
        </w:rPr>
        <w:t>Blood samples collection site map. Blood samples of malaria patients were collected in the</w:t>
      </w:r>
      <w:r>
        <w:rPr>
          <w:spacing w:val="1"/>
          <w:sz w:val="18"/>
        </w:rPr>
        <w:t xml:space="preserve"> </w:t>
      </w:r>
      <w:r>
        <w:rPr>
          <w:sz w:val="18"/>
        </w:rPr>
        <w:t>four</w:t>
      </w:r>
      <w:r>
        <w:rPr>
          <w:spacing w:val="6"/>
          <w:sz w:val="18"/>
        </w:rPr>
        <w:t xml:space="preserve"> </w:t>
      </w:r>
      <w:r>
        <w:rPr>
          <w:sz w:val="18"/>
        </w:rPr>
        <w:t>townships,</w:t>
      </w:r>
      <w:r>
        <w:rPr>
          <w:spacing w:val="6"/>
          <w:sz w:val="18"/>
        </w:rPr>
        <w:t xml:space="preserve"> </w:t>
      </w:r>
      <w:r w:rsidR="00E96FD4">
        <w:rPr>
          <w:sz w:val="18"/>
        </w:rPr>
        <w:t>Hyderabad</w:t>
      </w:r>
      <w:r w:rsidR="006B7B1B">
        <w:rPr>
          <w:sz w:val="18"/>
        </w:rPr>
        <w:t xml:space="preserve"> region</w:t>
      </w:r>
      <w:r>
        <w:rPr>
          <w:sz w:val="18"/>
        </w:rPr>
        <w:t>,</w:t>
      </w:r>
      <w:r>
        <w:rPr>
          <w:spacing w:val="6"/>
          <w:sz w:val="18"/>
        </w:rPr>
        <w:t xml:space="preserve"> </w:t>
      </w:r>
      <w:r w:rsidR="00E96FD4">
        <w:rPr>
          <w:sz w:val="18"/>
        </w:rPr>
        <w:t>India</w:t>
      </w:r>
      <w:r>
        <w:rPr>
          <w:sz w:val="18"/>
        </w:rPr>
        <w:t>,</w:t>
      </w:r>
      <w:r>
        <w:rPr>
          <w:spacing w:val="7"/>
          <w:sz w:val="18"/>
        </w:rPr>
        <w:t xml:space="preserve"> </w:t>
      </w:r>
      <w:r>
        <w:rPr>
          <w:sz w:val="18"/>
        </w:rPr>
        <w:t>in</w:t>
      </w:r>
      <w:r>
        <w:rPr>
          <w:spacing w:val="6"/>
          <w:sz w:val="18"/>
        </w:rPr>
        <w:t xml:space="preserve"> </w:t>
      </w:r>
      <w:r>
        <w:rPr>
          <w:sz w:val="18"/>
        </w:rPr>
        <w:t>20</w:t>
      </w:r>
      <w:r w:rsidR="006B7B1B">
        <w:rPr>
          <w:sz w:val="18"/>
        </w:rPr>
        <w:t>22</w:t>
      </w:r>
      <w:r>
        <w:rPr>
          <w:sz w:val="18"/>
        </w:rPr>
        <w:t>.</w:t>
      </w:r>
    </w:p>
    <w:p w14:paraId="2152A53E" w14:textId="77777777" w:rsidR="008A50C2" w:rsidRDefault="008A50C2">
      <w:pPr>
        <w:spacing w:line="292" w:lineRule="auto"/>
        <w:jc w:val="both"/>
        <w:rPr>
          <w:sz w:val="18"/>
        </w:rPr>
        <w:sectPr w:rsidR="008A50C2">
          <w:pgSz w:w="11910" w:h="16840"/>
          <w:pgMar w:top="1400" w:right="580" w:bottom="280" w:left="600" w:header="1109" w:footer="0" w:gutter="0"/>
          <w:cols w:space="720"/>
        </w:sectPr>
      </w:pPr>
    </w:p>
    <w:p w14:paraId="7A9A0E17" w14:textId="77777777" w:rsidR="008A50C2" w:rsidRDefault="008A50C2">
      <w:pPr>
        <w:pStyle w:val="BodyText"/>
      </w:pPr>
    </w:p>
    <w:p w14:paraId="031B8F01" w14:textId="77777777" w:rsidR="008A50C2" w:rsidRDefault="008A50C2">
      <w:pPr>
        <w:pStyle w:val="BodyText"/>
        <w:spacing w:before="10"/>
        <w:rPr>
          <w:sz w:val="19"/>
        </w:rPr>
      </w:pPr>
    </w:p>
    <w:p w14:paraId="5349DC93" w14:textId="77777777" w:rsidR="008A50C2" w:rsidRDefault="00D61374">
      <w:pPr>
        <w:pStyle w:val="ListParagraph"/>
        <w:numPr>
          <w:ilvl w:val="1"/>
          <w:numId w:val="2"/>
        </w:numPr>
        <w:tabs>
          <w:tab w:val="left" w:pos="3089"/>
        </w:tabs>
        <w:ind w:hanging="362"/>
        <w:rPr>
          <w:rFonts w:ascii="Palatino Linotype"/>
          <w:i/>
          <w:sz w:val="20"/>
        </w:rPr>
      </w:pPr>
      <w:bookmarkStart w:id="5" w:name="Sequence_Polymorphism_Analysis_"/>
      <w:bookmarkEnd w:id="5"/>
      <w:r>
        <w:rPr>
          <w:rFonts w:ascii="Palatino Linotype"/>
          <w:i/>
          <w:sz w:val="20"/>
        </w:rPr>
        <w:t>Sequence</w:t>
      </w:r>
      <w:r>
        <w:rPr>
          <w:rFonts w:ascii="Palatino Linotype"/>
          <w:i/>
          <w:spacing w:val="-6"/>
          <w:sz w:val="20"/>
        </w:rPr>
        <w:t xml:space="preserve"> </w:t>
      </w:r>
      <w:r>
        <w:rPr>
          <w:rFonts w:ascii="Palatino Linotype"/>
          <w:i/>
          <w:sz w:val="20"/>
        </w:rPr>
        <w:t>Polymorphism</w:t>
      </w:r>
      <w:r>
        <w:rPr>
          <w:rFonts w:ascii="Palatino Linotype"/>
          <w:i/>
          <w:spacing w:val="-6"/>
          <w:sz w:val="20"/>
        </w:rPr>
        <w:t xml:space="preserve"> </w:t>
      </w:r>
      <w:r>
        <w:rPr>
          <w:rFonts w:ascii="Palatino Linotype"/>
          <w:i/>
          <w:sz w:val="20"/>
        </w:rPr>
        <w:t>Analysis</w:t>
      </w:r>
    </w:p>
    <w:p w14:paraId="539FCA9F" w14:textId="77777777" w:rsidR="008A50C2" w:rsidRDefault="00D61374">
      <w:pPr>
        <w:pStyle w:val="BodyText"/>
        <w:spacing w:before="65" w:line="235" w:lineRule="auto"/>
        <w:ind w:left="2721" w:right="104" w:firstLine="431"/>
        <w:jc w:val="both"/>
      </w:pPr>
      <w:r>
        <w:rPr>
          <w:w w:val="105"/>
        </w:rPr>
        <w:t>The nucleotide and deduced amino acid sequences of each antimalarial drug re-</w:t>
      </w:r>
      <w:r>
        <w:rPr>
          <w:spacing w:val="1"/>
          <w:w w:val="105"/>
        </w:rPr>
        <w:t xml:space="preserve"> </w:t>
      </w:r>
      <w:proofErr w:type="spellStart"/>
      <w:r>
        <w:rPr>
          <w:w w:val="105"/>
        </w:rPr>
        <w:t>sistance</w:t>
      </w:r>
      <w:proofErr w:type="spellEnd"/>
      <w:r>
        <w:rPr>
          <w:w w:val="105"/>
        </w:rPr>
        <w:t xml:space="preserve"> gene were annotated and analyzed with the </w:t>
      </w:r>
      <w:proofErr w:type="spellStart"/>
      <w:r>
        <w:rPr>
          <w:w w:val="105"/>
        </w:rPr>
        <w:t>Editseq</w:t>
      </w:r>
      <w:proofErr w:type="spellEnd"/>
      <w:r>
        <w:rPr>
          <w:w w:val="105"/>
        </w:rPr>
        <w:t xml:space="preserve">, </w:t>
      </w:r>
      <w:proofErr w:type="spellStart"/>
      <w:r>
        <w:rPr>
          <w:w w:val="105"/>
        </w:rPr>
        <w:t>SeqMan</w:t>
      </w:r>
      <w:proofErr w:type="spellEnd"/>
      <w:r>
        <w:rPr>
          <w:w w:val="105"/>
        </w:rPr>
        <w:t xml:space="preserve">, and </w:t>
      </w:r>
      <w:proofErr w:type="spellStart"/>
      <w:r>
        <w:rPr>
          <w:w w:val="105"/>
        </w:rPr>
        <w:t>Megalign</w:t>
      </w:r>
      <w:proofErr w:type="spellEnd"/>
      <w:r>
        <w:rPr>
          <w:spacing w:val="1"/>
          <w:w w:val="105"/>
        </w:rPr>
        <w:t xml:space="preserve"> </w:t>
      </w:r>
      <w:r>
        <w:rPr>
          <w:w w:val="105"/>
        </w:rPr>
        <w:t xml:space="preserve">programs in the DNASTAR package (DNASTAR, Madison, WI, USA). </w:t>
      </w:r>
      <w:r>
        <w:rPr>
          <w:rFonts w:ascii="Palatino Linotype"/>
          <w:i/>
          <w:w w:val="105"/>
        </w:rPr>
        <w:t xml:space="preserve">P. falciparum </w:t>
      </w:r>
      <w:r>
        <w:rPr>
          <w:w w:val="105"/>
        </w:rPr>
        <w:t>3D7</w:t>
      </w:r>
      <w:r>
        <w:rPr>
          <w:spacing w:val="1"/>
          <w:w w:val="105"/>
        </w:rPr>
        <w:t xml:space="preserve"> </w:t>
      </w:r>
      <w:proofErr w:type="spellStart"/>
      <w:r>
        <w:rPr>
          <w:rFonts w:ascii="Palatino Linotype"/>
          <w:i/>
          <w:w w:val="95"/>
        </w:rPr>
        <w:t>pfdhfr</w:t>
      </w:r>
      <w:proofErr w:type="spellEnd"/>
      <w:r>
        <w:rPr>
          <w:rFonts w:ascii="Palatino Linotype"/>
          <w:i/>
          <w:w w:val="95"/>
        </w:rPr>
        <w:t xml:space="preserve"> </w:t>
      </w:r>
      <w:r>
        <w:rPr>
          <w:w w:val="95"/>
        </w:rPr>
        <w:t xml:space="preserve">(XM_001351443), HB3 </w:t>
      </w:r>
      <w:proofErr w:type="spellStart"/>
      <w:r>
        <w:rPr>
          <w:rFonts w:ascii="Palatino Linotype"/>
          <w:i/>
          <w:w w:val="95"/>
        </w:rPr>
        <w:t>pfdhps</w:t>
      </w:r>
      <w:proofErr w:type="spellEnd"/>
      <w:r>
        <w:rPr>
          <w:rFonts w:ascii="Palatino Linotype"/>
          <w:i/>
          <w:w w:val="95"/>
        </w:rPr>
        <w:t xml:space="preserve"> </w:t>
      </w:r>
      <w:r>
        <w:rPr>
          <w:w w:val="95"/>
        </w:rPr>
        <w:t xml:space="preserve">(PfHB3_080016200), 3D7 </w:t>
      </w:r>
      <w:r>
        <w:rPr>
          <w:rFonts w:ascii="Palatino Linotype"/>
          <w:i/>
          <w:w w:val="95"/>
        </w:rPr>
        <w:t xml:space="preserve">pfmdr-1 </w:t>
      </w:r>
      <w:r>
        <w:rPr>
          <w:w w:val="95"/>
        </w:rPr>
        <w:t>(XM_001351751), 3D7</w:t>
      </w:r>
      <w:r>
        <w:rPr>
          <w:spacing w:val="1"/>
          <w:w w:val="95"/>
        </w:rPr>
        <w:t xml:space="preserve"> </w:t>
      </w:r>
      <w:proofErr w:type="spellStart"/>
      <w:r>
        <w:rPr>
          <w:rFonts w:ascii="Palatino Linotype"/>
          <w:i/>
          <w:w w:val="95"/>
        </w:rPr>
        <w:t>pfcrt</w:t>
      </w:r>
      <w:proofErr w:type="spellEnd"/>
      <w:r>
        <w:rPr>
          <w:rFonts w:ascii="Palatino Linotype"/>
          <w:i/>
          <w:spacing w:val="20"/>
          <w:w w:val="95"/>
        </w:rPr>
        <w:t xml:space="preserve"> </w:t>
      </w:r>
      <w:r>
        <w:rPr>
          <w:w w:val="95"/>
        </w:rPr>
        <w:t>(XM_001348968),</w:t>
      </w:r>
      <w:r>
        <w:rPr>
          <w:spacing w:val="27"/>
          <w:w w:val="95"/>
        </w:rPr>
        <w:t xml:space="preserve"> </w:t>
      </w:r>
      <w:r>
        <w:rPr>
          <w:w w:val="95"/>
        </w:rPr>
        <w:t>3D7</w:t>
      </w:r>
      <w:r>
        <w:rPr>
          <w:spacing w:val="26"/>
          <w:w w:val="95"/>
        </w:rPr>
        <w:t xml:space="preserve"> </w:t>
      </w:r>
      <w:r>
        <w:rPr>
          <w:rFonts w:ascii="Palatino Linotype"/>
          <w:i/>
          <w:w w:val="95"/>
        </w:rPr>
        <w:t>pfk13</w:t>
      </w:r>
      <w:r>
        <w:rPr>
          <w:rFonts w:ascii="Palatino Linotype"/>
          <w:i/>
          <w:spacing w:val="21"/>
          <w:w w:val="95"/>
        </w:rPr>
        <w:t xml:space="preserve"> </w:t>
      </w:r>
      <w:r>
        <w:rPr>
          <w:w w:val="95"/>
        </w:rPr>
        <w:t>(PF3D7_1343700),</w:t>
      </w:r>
      <w:r>
        <w:rPr>
          <w:spacing w:val="26"/>
          <w:w w:val="95"/>
        </w:rPr>
        <w:t xml:space="preserve"> </w:t>
      </w:r>
      <w:r>
        <w:rPr>
          <w:w w:val="95"/>
        </w:rPr>
        <w:t>3D7</w:t>
      </w:r>
      <w:r>
        <w:rPr>
          <w:spacing w:val="26"/>
          <w:w w:val="95"/>
        </w:rPr>
        <w:t xml:space="preserve"> </w:t>
      </w:r>
      <w:proofErr w:type="spellStart"/>
      <w:r>
        <w:rPr>
          <w:rFonts w:ascii="Palatino Linotype"/>
          <w:i/>
          <w:w w:val="95"/>
        </w:rPr>
        <w:t>pfcytb</w:t>
      </w:r>
      <w:proofErr w:type="spellEnd"/>
      <w:r>
        <w:rPr>
          <w:rFonts w:ascii="Palatino Linotype"/>
          <w:i/>
          <w:spacing w:val="21"/>
          <w:w w:val="95"/>
        </w:rPr>
        <w:t xml:space="preserve"> </w:t>
      </w:r>
      <w:r>
        <w:rPr>
          <w:w w:val="95"/>
        </w:rPr>
        <w:t>(PF3D7_MIT02300),</w:t>
      </w:r>
      <w:r>
        <w:rPr>
          <w:spacing w:val="26"/>
          <w:w w:val="95"/>
        </w:rPr>
        <w:t xml:space="preserve"> </w:t>
      </w:r>
      <w:r>
        <w:rPr>
          <w:w w:val="95"/>
        </w:rPr>
        <w:t>and</w:t>
      </w:r>
      <w:r>
        <w:rPr>
          <w:spacing w:val="27"/>
          <w:w w:val="95"/>
        </w:rPr>
        <w:t xml:space="preserve"> </w:t>
      </w:r>
      <w:r>
        <w:rPr>
          <w:w w:val="95"/>
        </w:rPr>
        <w:t>3D7</w:t>
      </w:r>
    </w:p>
    <w:p w14:paraId="342D10BA" w14:textId="77777777" w:rsidR="008A50C2" w:rsidRDefault="00D61374">
      <w:pPr>
        <w:spacing w:line="223" w:lineRule="auto"/>
        <w:ind w:left="2727" w:right="139"/>
        <w:jc w:val="both"/>
        <w:rPr>
          <w:sz w:val="20"/>
        </w:rPr>
      </w:pPr>
      <w:r>
        <w:rPr>
          <w:rFonts w:ascii="Palatino Linotype"/>
          <w:i/>
          <w:sz w:val="20"/>
        </w:rPr>
        <w:t xml:space="preserve">pfubp-1 </w:t>
      </w:r>
      <w:r>
        <w:rPr>
          <w:sz w:val="20"/>
        </w:rPr>
        <w:t>(PF3D7_0104300) were used as wild type reference sequences.</w:t>
      </w:r>
      <w:r>
        <w:rPr>
          <w:spacing w:val="1"/>
          <w:sz w:val="20"/>
        </w:rPr>
        <w:t xml:space="preserve"> </w:t>
      </w:r>
      <w:r>
        <w:rPr>
          <w:sz w:val="20"/>
        </w:rPr>
        <w:t xml:space="preserve">For </w:t>
      </w:r>
      <w:r>
        <w:rPr>
          <w:rFonts w:ascii="Palatino Linotype"/>
          <w:i/>
          <w:sz w:val="20"/>
        </w:rPr>
        <w:t>P. vivax</w:t>
      </w:r>
      <w:r>
        <w:rPr>
          <w:sz w:val="20"/>
        </w:rPr>
        <w:t>, Sal I</w:t>
      </w:r>
      <w:r>
        <w:rPr>
          <w:spacing w:val="1"/>
          <w:sz w:val="20"/>
        </w:rPr>
        <w:t xml:space="preserve"> </w:t>
      </w:r>
      <w:proofErr w:type="spellStart"/>
      <w:r>
        <w:rPr>
          <w:rFonts w:ascii="Palatino Linotype"/>
          <w:i/>
          <w:sz w:val="20"/>
        </w:rPr>
        <w:t>pvdhfr</w:t>
      </w:r>
      <w:proofErr w:type="spellEnd"/>
      <w:r>
        <w:rPr>
          <w:rFonts w:ascii="Palatino Linotype"/>
          <w:i/>
          <w:sz w:val="20"/>
        </w:rPr>
        <w:t xml:space="preserve"> </w:t>
      </w:r>
      <w:r>
        <w:rPr>
          <w:sz w:val="20"/>
        </w:rPr>
        <w:t xml:space="preserve">(PVX_089950), Sal I </w:t>
      </w:r>
      <w:proofErr w:type="spellStart"/>
      <w:r>
        <w:rPr>
          <w:rFonts w:ascii="Palatino Linotype"/>
          <w:i/>
          <w:sz w:val="20"/>
        </w:rPr>
        <w:t>pvdhps</w:t>
      </w:r>
      <w:proofErr w:type="spellEnd"/>
      <w:r>
        <w:rPr>
          <w:rFonts w:ascii="Palatino Linotype"/>
          <w:i/>
          <w:sz w:val="20"/>
        </w:rPr>
        <w:t xml:space="preserve"> </w:t>
      </w:r>
      <w:r>
        <w:rPr>
          <w:sz w:val="20"/>
        </w:rPr>
        <w:t xml:space="preserve">(XM_001617159), Sal I </w:t>
      </w:r>
      <w:r>
        <w:rPr>
          <w:rFonts w:ascii="Palatino Linotype"/>
          <w:i/>
          <w:sz w:val="20"/>
        </w:rPr>
        <w:t xml:space="preserve">pvmdr-1 </w:t>
      </w:r>
      <w:r>
        <w:rPr>
          <w:sz w:val="20"/>
        </w:rPr>
        <w:t>(AY618622), and Sal I</w:t>
      </w:r>
      <w:r>
        <w:rPr>
          <w:spacing w:val="1"/>
          <w:sz w:val="20"/>
        </w:rPr>
        <w:t xml:space="preserve"> </w:t>
      </w:r>
      <w:r>
        <w:rPr>
          <w:rFonts w:ascii="Palatino Linotype"/>
          <w:i/>
          <w:sz w:val="20"/>
        </w:rPr>
        <w:t>pvk12</w:t>
      </w:r>
      <w:r>
        <w:rPr>
          <w:rFonts w:ascii="Palatino Linotype"/>
          <w:i/>
          <w:spacing w:val="-2"/>
          <w:sz w:val="20"/>
        </w:rPr>
        <w:t xml:space="preserve"> </w:t>
      </w:r>
      <w:r>
        <w:rPr>
          <w:sz w:val="20"/>
        </w:rPr>
        <w:t>(PVX_083080)</w:t>
      </w:r>
      <w:r>
        <w:rPr>
          <w:spacing w:val="5"/>
          <w:sz w:val="20"/>
        </w:rPr>
        <w:t xml:space="preserve"> </w:t>
      </w:r>
      <w:r>
        <w:rPr>
          <w:sz w:val="20"/>
        </w:rPr>
        <w:t>were</w:t>
      </w:r>
      <w:r>
        <w:rPr>
          <w:spacing w:val="5"/>
          <w:sz w:val="20"/>
        </w:rPr>
        <w:t xml:space="preserve"> </w:t>
      </w:r>
      <w:r>
        <w:rPr>
          <w:sz w:val="20"/>
        </w:rPr>
        <w:t>used</w:t>
      </w:r>
      <w:r>
        <w:rPr>
          <w:spacing w:val="5"/>
          <w:sz w:val="20"/>
        </w:rPr>
        <w:t xml:space="preserve"> </w:t>
      </w:r>
      <w:r>
        <w:rPr>
          <w:sz w:val="20"/>
        </w:rPr>
        <w:t>as</w:t>
      </w:r>
      <w:r>
        <w:rPr>
          <w:spacing w:val="4"/>
          <w:sz w:val="20"/>
        </w:rPr>
        <w:t xml:space="preserve"> </w:t>
      </w:r>
      <w:r>
        <w:rPr>
          <w:sz w:val="20"/>
        </w:rPr>
        <w:t>reference</w:t>
      </w:r>
      <w:r>
        <w:rPr>
          <w:spacing w:val="5"/>
          <w:sz w:val="20"/>
        </w:rPr>
        <w:t xml:space="preserve"> </w:t>
      </w:r>
      <w:r>
        <w:rPr>
          <w:sz w:val="20"/>
        </w:rPr>
        <w:t>sequences</w:t>
      </w:r>
      <w:r>
        <w:rPr>
          <w:spacing w:val="5"/>
          <w:sz w:val="20"/>
        </w:rPr>
        <w:t xml:space="preserve"> </w:t>
      </w:r>
      <w:r>
        <w:rPr>
          <w:sz w:val="20"/>
        </w:rPr>
        <w:t>for</w:t>
      </w:r>
      <w:r>
        <w:rPr>
          <w:spacing w:val="5"/>
          <w:sz w:val="20"/>
        </w:rPr>
        <w:t xml:space="preserve"> </w:t>
      </w:r>
      <w:r>
        <w:rPr>
          <w:rFonts w:ascii="Palatino Linotype"/>
          <w:i/>
          <w:sz w:val="20"/>
        </w:rPr>
        <w:t>P.</w:t>
      </w:r>
      <w:r>
        <w:rPr>
          <w:rFonts w:ascii="Palatino Linotype"/>
          <w:i/>
          <w:spacing w:val="-1"/>
          <w:sz w:val="20"/>
        </w:rPr>
        <w:t xml:space="preserve"> </w:t>
      </w:r>
      <w:r>
        <w:rPr>
          <w:rFonts w:ascii="Palatino Linotype"/>
          <w:i/>
          <w:sz w:val="20"/>
        </w:rPr>
        <w:t>vivax</w:t>
      </w:r>
      <w:r>
        <w:rPr>
          <w:rFonts w:ascii="Palatino Linotype"/>
          <w:i/>
          <w:spacing w:val="-2"/>
          <w:sz w:val="20"/>
        </w:rPr>
        <w:t xml:space="preserve"> </w:t>
      </w:r>
      <w:r>
        <w:rPr>
          <w:sz w:val="20"/>
        </w:rPr>
        <w:t>genes.</w:t>
      </w:r>
    </w:p>
    <w:p w14:paraId="3FE776AD" w14:textId="77777777" w:rsidR="008A50C2" w:rsidRDefault="00D61374">
      <w:pPr>
        <w:pStyle w:val="ListParagraph"/>
        <w:numPr>
          <w:ilvl w:val="1"/>
          <w:numId w:val="2"/>
        </w:numPr>
        <w:tabs>
          <w:tab w:val="left" w:pos="3089"/>
        </w:tabs>
        <w:spacing w:before="176"/>
        <w:ind w:hanging="362"/>
        <w:rPr>
          <w:rFonts w:ascii="Palatino Linotype"/>
          <w:i/>
          <w:sz w:val="20"/>
        </w:rPr>
      </w:pPr>
      <w:bookmarkStart w:id="6" w:name="Statistical_Analysis_"/>
      <w:bookmarkEnd w:id="6"/>
      <w:r>
        <w:rPr>
          <w:rFonts w:ascii="Palatino Linotype"/>
          <w:i/>
          <w:sz w:val="20"/>
        </w:rPr>
        <w:t>Statistical</w:t>
      </w:r>
      <w:r>
        <w:rPr>
          <w:rFonts w:ascii="Palatino Linotype"/>
          <w:i/>
          <w:spacing w:val="-7"/>
          <w:sz w:val="20"/>
        </w:rPr>
        <w:t xml:space="preserve"> </w:t>
      </w:r>
      <w:r>
        <w:rPr>
          <w:rFonts w:ascii="Palatino Linotype"/>
          <w:i/>
          <w:sz w:val="20"/>
        </w:rPr>
        <w:t>Analysis</w:t>
      </w:r>
    </w:p>
    <w:p w14:paraId="2DC0B326" w14:textId="77777777" w:rsidR="008A50C2" w:rsidRDefault="00D61374">
      <w:pPr>
        <w:pStyle w:val="BodyText"/>
        <w:spacing w:before="61" w:line="244" w:lineRule="auto"/>
        <w:ind w:left="2719" w:right="105" w:firstLine="433"/>
        <w:jc w:val="both"/>
      </w:pPr>
      <w:r>
        <w:rPr>
          <w:w w:val="105"/>
        </w:rPr>
        <w:t>The</w:t>
      </w:r>
      <w:r>
        <w:rPr>
          <w:spacing w:val="-11"/>
          <w:w w:val="105"/>
        </w:rPr>
        <w:t xml:space="preserve"> </w:t>
      </w:r>
      <w:r>
        <w:rPr>
          <w:w w:val="105"/>
        </w:rPr>
        <w:t>comparison</w:t>
      </w:r>
      <w:r>
        <w:rPr>
          <w:spacing w:val="-11"/>
          <w:w w:val="105"/>
        </w:rPr>
        <w:t xml:space="preserve"> </w:t>
      </w:r>
      <w:r>
        <w:rPr>
          <w:w w:val="105"/>
        </w:rPr>
        <w:t>of</w:t>
      </w:r>
      <w:r>
        <w:rPr>
          <w:spacing w:val="-11"/>
          <w:w w:val="105"/>
        </w:rPr>
        <w:t xml:space="preserve"> </w:t>
      </w:r>
      <w:r>
        <w:rPr>
          <w:w w:val="105"/>
        </w:rPr>
        <w:t>haplotype</w:t>
      </w:r>
      <w:r>
        <w:rPr>
          <w:spacing w:val="-10"/>
          <w:w w:val="105"/>
        </w:rPr>
        <w:t xml:space="preserve"> </w:t>
      </w:r>
      <w:r>
        <w:rPr>
          <w:w w:val="105"/>
        </w:rPr>
        <w:t>frequency</w:t>
      </w:r>
      <w:r>
        <w:rPr>
          <w:spacing w:val="-11"/>
          <w:w w:val="105"/>
        </w:rPr>
        <w:t xml:space="preserve"> </w:t>
      </w:r>
      <w:r>
        <w:rPr>
          <w:w w:val="105"/>
        </w:rPr>
        <w:t>in</w:t>
      </w:r>
      <w:r>
        <w:rPr>
          <w:spacing w:val="-11"/>
          <w:w w:val="105"/>
        </w:rPr>
        <w:t xml:space="preserve"> </w:t>
      </w:r>
      <w:r>
        <w:rPr>
          <w:w w:val="105"/>
        </w:rPr>
        <w:t>each</w:t>
      </w:r>
      <w:r>
        <w:rPr>
          <w:spacing w:val="-10"/>
          <w:w w:val="105"/>
        </w:rPr>
        <w:t xml:space="preserve"> </w:t>
      </w:r>
      <w:r>
        <w:rPr>
          <w:w w:val="105"/>
        </w:rPr>
        <w:t>gene</w:t>
      </w:r>
      <w:r>
        <w:rPr>
          <w:spacing w:val="-10"/>
          <w:w w:val="105"/>
        </w:rPr>
        <w:t xml:space="preserve"> </w:t>
      </w:r>
      <w:r>
        <w:rPr>
          <w:w w:val="105"/>
        </w:rPr>
        <w:t>population</w:t>
      </w:r>
      <w:r>
        <w:rPr>
          <w:spacing w:val="-11"/>
          <w:w w:val="105"/>
        </w:rPr>
        <w:t xml:space="preserve"> </w:t>
      </w:r>
      <w:r>
        <w:rPr>
          <w:w w:val="105"/>
        </w:rPr>
        <w:t>between</w:t>
      </w:r>
      <w:r>
        <w:rPr>
          <w:spacing w:val="-10"/>
          <w:w w:val="105"/>
        </w:rPr>
        <w:t xml:space="preserve"> </w:t>
      </w:r>
      <w:r>
        <w:rPr>
          <w:w w:val="105"/>
        </w:rPr>
        <w:t>townships</w:t>
      </w:r>
      <w:r>
        <w:rPr>
          <w:spacing w:val="-44"/>
          <w:w w:val="105"/>
        </w:rPr>
        <w:t xml:space="preserve"> </w:t>
      </w:r>
      <w:r>
        <w:rPr>
          <w:w w:val="105"/>
        </w:rPr>
        <w:t>was performed to analyze precision and the extent of difference in the proportions. Chi-</w:t>
      </w:r>
      <w:r>
        <w:rPr>
          <w:spacing w:val="1"/>
          <w:w w:val="105"/>
        </w:rPr>
        <w:t xml:space="preserve"> </w:t>
      </w:r>
      <w:r>
        <w:rPr>
          <w:w w:val="105"/>
        </w:rPr>
        <w:t>square</w:t>
      </w:r>
      <w:r>
        <w:rPr>
          <w:spacing w:val="-7"/>
          <w:w w:val="105"/>
        </w:rPr>
        <w:t xml:space="preserve"> </w:t>
      </w:r>
      <w:r>
        <w:rPr>
          <w:w w:val="105"/>
        </w:rPr>
        <w:t>test</w:t>
      </w:r>
      <w:r>
        <w:rPr>
          <w:spacing w:val="-7"/>
          <w:w w:val="105"/>
        </w:rPr>
        <w:t xml:space="preserve"> </w:t>
      </w:r>
      <w:r>
        <w:rPr>
          <w:w w:val="105"/>
        </w:rPr>
        <w:t>with</w:t>
      </w:r>
      <w:r>
        <w:rPr>
          <w:spacing w:val="-6"/>
          <w:w w:val="105"/>
        </w:rPr>
        <w:t xml:space="preserve"> </w:t>
      </w:r>
      <w:r>
        <w:rPr>
          <w:w w:val="105"/>
        </w:rPr>
        <w:t>95%</w:t>
      </w:r>
      <w:r>
        <w:rPr>
          <w:spacing w:val="-7"/>
          <w:w w:val="105"/>
        </w:rPr>
        <w:t xml:space="preserve"> </w:t>
      </w:r>
      <w:r>
        <w:rPr>
          <w:w w:val="105"/>
        </w:rPr>
        <w:t>confidence</w:t>
      </w:r>
      <w:r>
        <w:rPr>
          <w:spacing w:val="-7"/>
          <w:w w:val="105"/>
        </w:rPr>
        <w:t xml:space="preserve"> </w:t>
      </w:r>
      <w:r>
        <w:rPr>
          <w:w w:val="105"/>
        </w:rPr>
        <w:t>intervals</w:t>
      </w:r>
      <w:r>
        <w:rPr>
          <w:spacing w:val="-6"/>
          <w:w w:val="105"/>
        </w:rPr>
        <w:t xml:space="preserve"> </w:t>
      </w:r>
      <w:r>
        <w:rPr>
          <w:w w:val="105"/>
        </w:rPr>
        <w:t>(CI</w:t>
      </w:r>
      <w:r>
        <w:rPr>
          <w:spacing w:val="-7"/>
          <w:w w:val="105"/>
        </w:rPr>
        <w:t xml:space="preserve"> </w:t>
      </w:r>
      <w:r>
        <w:rPr>
          <w:w w:val="105"/>
        </w:rPr>
        <w:t>95%)</w:t>
      </w:r>
      <w:r>
        <w:rPr>
          <w:spacing w:val="-7"/>
          <w:w w:val="105"/>
        </w:rPr>
        <w:t xml:space="preserve"> </w:t>
      </w:r>
      <w:r>
        <w:rPr>
          <w:w w:val="105"/>
        </w:rPr>
        <w:t>and</w:t>
      </w:r>
      <w:r>
        <w:rPr>
          <w:spacing w:val="-6"/>
          <w:w w:val="105"/>
        </w:rPr>
        <w:t xml:space="preserve"> </w:t>
      </w:r>
      <w:r>
        <w:rPr>
          <w:rFonts w:ascii="Palatino Linotype"/>
          <w:i/>
          <w:w w:val="105"/>
        </w:rPr>
        <w:t>p</w:t>
      </w:r>
      <w:r>
        <w:rPr>
          <w:rFonts w:ascii="Palatino Linotype"/>
          <w:i/>
          <w:spacing w:val="-13"/>
          <w:w w:val="105"/>
        </w:rPr>
        <w:t xml:space="preserve"> </w:t>
      </w:r>
      <w:r>
        <w:rPr>
          <w:w w:val="105"/>
        </w:rPr>
        <w:t>value</w:t>
      </w:r>
      <w:r>
        <w:rPr>
          <w:spacing w:val="-7"/>
          <w:w w:val="105"/>
        </w:rPr>
        <w:t xml:space="preserve"> </w:t>
      </w:r>
      <w:r>
        <w:rPr>
          <w:w w:val="105"/>
        </w:rPr>
        <w:t>were</w:t>
      </w:r>
      <w:r>
        <w:rPr>
          <w:spacing w:val="-6"/>
          <w:w w:val="105"/>
        </w:rPr>
        <w:t xml:space="preserve"> </w:t>
      </w:r>
      <w:r>
        <w:rPr>
          <w:w w:val="105"/>
        </w:rPr>
        <w:t>calculated</w:t>
      </w:r>
      <w:r>
        <w:rPr>
          <w:spacing w:val="-7"/>
          <w:w w:val="105"/>
        </w:rPr>
        <w:t xml:space="preserve"> </w:t>
      </w:r>
      <w:r>
        <w:rPr>
          <w:w w:val="105"/>
        </w:rPr>
        <w:t>by</w:t>
      </w:r>
      <w:r>
        <w:rPr>
          <w:spacing w:val="-7"/>
          <w:w w:val="105"/>
        </w:rPr>
        <w:t xml:space="preserve"> </w:t>
      </w:r>
      <w:r>
        <w:rPr>
          <w:w w:val="105"/>
        </w:rPr>
        <w:t>using</w:t>
      </w:r>
      <w:r>
        <w:rPr>
          <w:spacing w:val="1"/>
          <w:w w:val="105"/>
        </w:rPr>
        <w:t xml:space="preserve"> </w:t>
      </w:r>
      <w:proofErr w:type="spellStart"/>
      <w:r>
        <w:rPr>
          <w:w w:val="105"/>
        </w:rPr>
        <w:t>Graphpad</w:t>
      </w:r>
      <w:proofErr w:type="spellEnd"/>
      <w:r>
        <w:rPr>
          <w:spacing w:val="3"/>
          <w:w w:val="105"/>
        </w:rPr>
        <w:t xml:space="preserve"> </w:t>
      </w:r>
      <w:r>
        <w:rPr>
          <w:w w:val="105"/>
        </w:rPr>
        <w:t>Prism</w:t>
      </w:r>
      <w:r>
        <w:rPr>
          <w:spacing w:val="3"/>
          <w:w w:val="105"/>
        </w:rPr>
        <w:t xml:space="preserve"> </w:t>
      </w:r>
      <w:r>
        <w:rPr>
          <w:w w:val="105"/>
        </w:rPr>
        <w:t>ver.</w:t>
      </w:r>
      <w:r>
        <w:rPr>
          <w:spacing w:val="16"/>
          <w:w w:val="105"/>
        </w:rPr>
        <w:t xml:space="preserve"> </w:t>
      </w:r>
      <w:r>
        <w:rPr>
          <w:w w:val="105"/>
        </w:rPr>
        <w:t>8.0.2</w:t>
      </w:r>
      <w:r>
        <w:rPr>
          <w:spacing w:val="3"/>
          <w:w w:val="105"/>
        </w:rPr>
        <w:t xml:space="preserve"> </w:t>
      </w:r>
      <w:r>
        <w:rPr>
          <w:w w:val="105"/>
        </w:rPr>
        <w:t>(San</w:t>
      </w:r>
      <w:r>
        <w:rPr>
          <w:spacing w:val="4"/>
          <w:w w:val="105"/>
        </w:rPr>
        <w:t xml:space="preserve"> </w:t>
      </w:r>
      <w:r>
        <w:rPr>
          <w:w w:val="105"/>
        </w:rPr>
        <w:t>Diego,</w:t>
      </w:r>
      <w:r>
        <w:rPr>
          <w:spacing w:val="3"/>
          <w:w w:val="105"/>
        </w:rPr>
        <w:t xml:space="preserve"> </w:t>
      </w:r>
      <w:r>
        <w:rPr>
          <w:w w:val="105"/>
        </w:rPr>
        <w:t>CA,</w:t>
      </w:r>
      <w:r>
        <w:rPr>
          <w:spacing w:val="3"/>
          <w:w w:val="105"/>
        </w:rPr>
        <w:t xml:space="preserve"> </w:t>
      </w:r>
      <w:r>
        <w:rPr>
          <w:w w:val="105"/>
        </w:rPr>
        <w:t>USA).</w:t>
      </w:r>
    </w:p>
    <w:p w14:paraId="54A58CA6" w14:textId="77777777" w:rsidR="008A50C2" w:rsidRDefault="00D61374">
      <w:pPr>
        <w:pStyle w:val="Heading1"/>
        <w:numPr>
          <w:ilvl w:val="0"/>
          <w:numId w:val="2"/>
        </w:numPr>
        <w:tabs>
          <w:tab w:val="left" w:pos="2940"/>
        </w:tabs>
        <w:spacing w:before="209"/>
        <w:ind w:left="2939" w:hanging="213"/>
        <w:jc w:val="both"/>
      </w:pPr>
      <w:bookmarkStart w:id="7" w:name="Results_"/>
      <w:bookmarkEnd w:id="7"/>
      <w:r>
        <w:t>Results</w:t>
      </w:r>
    </w:p>
    <w:p w14:paraId="6E119FF5" w14:textId="77777777" w:rsidR="008A50C2" w:rsidRDefault="00D61374">
      <w:pPr>
        <w:pStyle w:val="ListParagraph"/>
        <w:numPr>
          <w:ilvl w:val="1"/>
          <w:numId w:val="2"/>
        </w:numPr>
        <w:tabs>
          <w:tab w:val="left" w:pos="3089"/>
        </w:tabs>
        <w:spacing w:before="14" w:line="269" w:lineRule="exact"/>
        <w:ind w:hanging="362"/>
        <w:rPr>
          <w:rFonts w:ascii="Palatino Linotype"/>
          <w:i/>
          <w:sz w:val="20"/>
        </w:rPr>
      </w:pPr>
      <w:r>
        <w:rPr>
          <w:rFonts w:ascii="Palatino Linotype"/>
          <w:i/>
          <w:w w:val="95"/>
          <w:sz w:val="20"/>
        </w:rPr>
        <w:t>Molecular</w:t>
      </w:r>
      <w:r>
        <w:rPr>
          <w:rFonts w:ascii="Palatino Linotype"/>
          <w:i/>
          <w:spacing w:val="27"/>
          <w:w w:val="95"/>
          <w:sz w:val="20"/>
        </w:rPr>
        <w:t xml:space="preserve"> </w:t>
      </w:r>
      <w:r>
        <w:rPr>
          <w:rFonts w:ascii="Palatino Linotype"/>
          <w:i/>
          <w:w w:val="95"/>
          <w:sz w:val="20"/>
        </w:rPr>
        <w:t>Profiles</w:t>
      </w:r>
      <w:r>
        <w:rPr>
          <w:rFonts w:ascii="Palatino Linotype"/>
          <w:i/>
          <w:spacing w:val="28"/>
          <w:w w:val="95"/>
          <w:sz w:val="20"/>
        </w:rPr>
        <w:t xml:space="preserve"> </w:t>
      </w:r>
      <w:r>
        <w:rPr>
          <w:rFonts w:ascii="Palatino Linotype"/>
          <w:i/>
          <w:w w:val="95"/>
          <w:sz w:val="20"/>
        </w:rPr>
        <w:t>of</w:t>
      </w:r>
      <w:r>
        <w:rPr>
          <w:rFonts w:ascii="Palatino Linotype"/>
          <w:i/>
          <w:spacing w:val="28"/>
          <w:w w:val="95"/>
          <w:sz w:val="20"/>
        </w:rPr>
        <w:t xml:space="preserve"> </w:t>
      </w:r>
      <w:r>
        <w:rPr>
          <w:rFonts w:ascii="Palatino Linotype"/>
          <w:i/>
          <w:w w:val="95"/>
          <w:sz w:val="20"/>
        </w:rPr>
        <w:t>Antimalarial</w:t>
      </w:r>
      <w:r>
        <w:rPr>
          <w:rFonts w:ascii="Palatino Linotype"/>
          <w:i/>
          <w:spacing w:val="27"/>
          <w:w w:val="95"/>
          <w:sz w:val="20"/>
        </w:rPr>
        <w:t xml:space="preserve"> </w:t>
      </w:r>
      <w:r>
        <w:rPr>
          <w:rFonts w:ascii="Palatino Linotype"/>
          <w:i/>
          <w:w w:val="95"/>
          <w:sz w:val="20"/>
        </w:rPr>
        <w:t>Drug</w:t>
      </w:r>
      <w:r>
        <w:rPr>
          <w:rFonts w:ascii="Palatino Linotype"/>
          <w:i/>
          <w:spacing w:val="28"/>
          <w:w w:val="95"/>
          <w:sz w:val="20"/>
        </w:rPr>
        <w:t xml:space="preserve"> </w:t>
      </w:r>
      <w:r>
        <w:rPr>
          <w:rFonts w:ascii="Palatino Linotype"/>
          <w:i/>
          <w:w w:val="95"/>
          <w:sz w:val="20"/>
        </w:rPr>
        <w:t>Resistance</w:t>
      </w:r>
      <w:r>
        <w:rPr>
          <w:rFonts w:ascii="Palatino Linotype"/>
          <w:i/>
          <w:spacing w:val="28"/>
          <w:w w:val="95"/>
          <w:sz w:val="20"/>
        </w:rPr>
        <w:t xml:space="preserve"> </w:t>
      </w:r>
      <w:r>
        <w:rPr>
          <w:rFonts w:ascii="Palatino Linotype"/>
          <w:i/>
          <w:w w:val="95"/>
          <w:sz w:val="20"/>
        </w:rPr>
        <w:t>Genes</w:t>
      </w:r>
      <w:r>
        <w:rPr>
          <w:rFonts w:ascii="Palatino Linotype"/>
          <w:i/>
          <w:spacing w:val="27"/>
          <w:w w:val="95"/>
          <w:sz w:val="20"/>
        </w:rPr>
        <w:t xml:space="preserve"> </w:t>
      </w:r>
      <w:r>
        <w:rPr>
          <w:rFonts w:ascii="Palatino Linotype"/>
          <w:i/>
          <w:w w:val="95"/>
          <w:sz w:val="20"/>
        </w:rPr>
        <w:t>in</w:t>
      </w:r>
      <w:r>
        <w:rPr>
          <w:rFonts w:ascii="Palatino Linotype"/>
          <w:i/>
          <w:spacing w:val="28"/>
          <w:w w:val="95"/>
          <w:sz w:val="20"/>
        </w:rPr>
        <w:t xml:space="preserve"> </w:t>
      </w:r>
      <w:r>
        <w:rPr>
          <w:rFonts w:ascii="Palatino Linotype"/>
          <w:i/>
          <w:w w:val="95"/>
          <w:sz w:val="20"/>
        </w:rPr>
        <w:t>Myanmar</w:t>
      </w:r>
      <w:r>
        <w:rPr>
          <w:rFonts w:ascii="Palatino Linotype"/>
          <w:i/>
          <w:spacing w:val="28"/>
          <w:w w:val="95"/>
          <w:sz w:val="20"/>
        </w:rPr>
        <w:t xml:space="preserve"> </w:t>
      </w:r>
      <w:r>
        <w:rPr>
          <w:rFonts w:ascii="Palatino Linotype"/>
          <w:i/>
          <w:w w:val="95"/>
          <w:sz w:val="20"/>
        </w:rPr>
        <w:t>P.</w:t>
      </w:r>
      <w:r>
        <w:rPr>
          <w:rFonts w:ascii="Palatino Linotype"/>
          <w:i/>
          <w:spacing w:val="28"/>
          <w:w w:val="95"/>
          <w:sz w:val="20"/>
        </w:rPr>
        <w:t xml:space="preserve"> </w:t>
      </w:r>
      <w:r>
        <w:rPr>
          <w:rFonts w:ascii="Palatino Linotype"/>
          <w:i/>
          <w:w w:val="95"/>
          <w:sz w:val="20"/>
        </w:rPr>
        <w:t>falciparum</w:t>
      </w:r>
    </w:p>
    <w:p w14:paraId="35326A2C" w14:textId="77777777" w:rsidR="008A50C2" w:rsidRDefault="00D61374">
      <w:pPr>
        <w:pStyle w:val="ListParagraph"/>
        <w:numPr>
          <w:ilvl w:val="2"/>
          <w:numId w:val="2"/>
        </w:numPr>
        <w:tabs>
          <w:tab w:val="left" w:pos="3238"/>
        </w:tabs>
        <w:spacing w:line="269" w:lineRule="exact"/>
        <w:jc w:val="both"/>
        <w:rPr>
          <w:rFonts w:ascii="Palatino Linotype"/>
          <w:i/>
          <w:sz w:val="20"/>
        </w:rPr>
      </w:pPr>
      <w:bookmarkStart w:id="8" w:name="Molecular_Profiles_of_pfdhfr_and_pfdhps_"/>
      <w:bookmarkEnd w:id="8"/>
      <w:r>
        <w:rPr>
          <w:sz w:val="20"/>
        </w:rPr>
        <w:t>Molecular</w:t>
      </w:r>
      <w:r>
        <w:rPr>
          <w:spacing w:val="18"/>
          <w:sz w:val="20"/>
        </w:rPr>
        <w:t xml:space="preserve"> </w:t>
      </w:r>
      <w:r>
        <w:rPr>
          <w:sz w:val="20"/>
        </w:rPr>
        <w:t>Profiles</w:t>
      </w:r>
      <w:r>
        <w:rPr>
          <w:spacing w:val="19"/>
          <w:sz w:val="20"/>
        </w:rPr>
        <w:t xml:space="preserve"> </w:t>
      </w:r>
      <w:r>
        <w:rPr>
          <w:sz w:val="20"/>
        </w:rPr>
        <w:t>of</w:t>
      </w:r>
      <w:r>
        <w:rPr>
          <w:spacing w:val="19"/>
          <w:sz w:val="20"/>
        </w:rPr>
        <w:t xml:space="preserve"> </w:t>
      </w:r>
      <w:proofErr w:type="spellStart"/>
      <w:r>
        <w:rPr>
          <w:rFonts w:ascii="Palatino Linotype"/>
          <w:i/>
          <w:sz w:val="20"/>
        </w:rPr>
        <w:t>pfdhfr</w:t>
      </w:r>
      <w:proofErr w:type="spellEnd"/>
      <w:r>
        <w:rPr>
          <w:rFonts w:ascii="Palatino Linotype"/>
          <w:i/>
          <w:spacing w:val="13"/>
          <w:sz w:val="20"/>
        </w:rPr>
        <w:t xml:space="preserve"> </w:t>
      </w:r>
      <w:r>
        <w:rPr>
          <w:sz w:val="20"/>
        </w:rPr>
        <w:t>and</w:t>
      </w:r>
      <w:r>
        <w:rPr>
          <w:spacing w:val="18"/>
          <w:sz w:val="20"/>
        </w:rPr>
        <w:t xml:space="preserve"> </w:t>
      </w:r>
      <w:proofErr w:type="spellStart"/>
      <w:r>
        <w:rPr>
          <w:rFonts w:ascii="Palatino Linotype"/>
          <w:i/>
          <w:sz w:val="20"/>
        </w:rPr>
        <w:t>pfdhps</w:t>
      </w:r>
      <w:proofErr w:type="spellEnd"/>
    </w:p>
    <w:p w14:paraId="6A1FF0AD" w14:textId="0C5A1C15" w:rsidR="008A50C2" w:rsidRDefault="00D61374">
      <w:pPr>
        <w:pStyle w:val="BodyText"/>
        <w:spacing w:before="41" w:line="242" w:lineRule="auto"/>
        <w:ind w:left="2719" w:right="103" w:firstLine="433"/>
        <w:jc w:val="both"/>
      </w:pPr>
      <w:r>
        <w:rPr>
          <w:w w:val="95"/>
        </w:rPr>
        <w:t xml:space="preserve">The </w:t>
      </w:r>
      <w:proofErr w:type="spellStart"/>
      <w:r>
        <w:rPr>
          <w:rFonts w:ascii="Palatino Linotype" w:hAnsi="Palatino Linotype"/>
          <w:i/>
          <w:w w:val="95"/>
        </w:rPr>
        <w:t>pfdhfr</w:t>
      </w:r>
      <w:proofErr w:type="spellEnd"/>
      <w:r>
        <w:rPr>
          <w:rFonts w:ascii="Palatino Linotype" w:hAnsi="Palatino Linotype"/>
          <w:i/>
          <w:w w:val="95"/>
        </w:rPr>
        <w:t xml:space="preserve"> </w:t>
      </w:r>
      <w:r>
        <w:rPr>
          <w:w w:val="95"/>
        </w:rPr>
        <w:t xml:space="preserve">and </w:t>
      </w:r>
      <w:proofErr w:type="spellStart"/>
      <w:r>
        <w:rPr>
          <w:rFonts w:ascii="Palatino Linotype" w:hAnsi="Palatino Linotype"/>
          <w:i/>
          <w:w w:val="95"/>
        </w:rPr>
        <w:t>pfdhps</w:t>
      </w:r>
      <w:proofErr w:type="spellEnd"/>
      <w:r>
        <w:rPr>
          <w:rFonts w:ascii="Palatino Linotype" w:hAnsi="Palatino Linotype"/>
          <w:i/>
          <w:w w:val="95"/>
        </w:rPr>
        <w:t xml:space="preserve"> </w:t>
      </w:r>
      <w:r>
        <w:rPr>
          <w:w w:val="95"/>
        </w:rPr>
        <w:t xml:space="preserve">were successfully amplified from 95 and 93 Myanmar </w:t>
      </w:r>
      <w:r>
        <w:rPr>
          <w:rFonts w:ascii="Palatino Linotype" w:hAnsi="Palatino Linotype"/>
          <w:i/>
          <w:w w:val="95"/>
        </w:rPr>
        <w:t>P. falciparum</w:t>
      </w:r>
      <w:r>
        <w:rPr>
          <w:rFonts w:ascii="Palatino Linotype" w:hAnsi="Palatino Linotype"/>
          <w:i/>
          <w:spacing w:val="1"/>
          <w:w w:val="95"/>
        </w:rPr>
        <w:t xml:space="preserve"> </w:t>
      </w:r>
      <w:r>
        <w:t>isolates, respectively.</w:t>
      </w:r>
      <w:r>
        <w:rPr>
          <w:spacing w:val="1"/>
        </w:rPr>
        <w:t xml:space="preserve"> </w:t>
      </w:r>
      <w:r>
        <w:t>Both genes in the parasites showed high frequencies of mutations</w:t>
      </w:r>
      <w:r>
        <w:rPr>
          <w:spacing w:val="1"/>
        </w:rPr>
        <w:t xml:space="preserve"> </w:t>
      </w:r>
      <w:r>
        <w:t xml:space="preserve">related to </w:t>
      </w:r>
      <w:proofErr w:type="spellStart"/>
      <w:r>
        <w:t>sulfadoxine</w:t>
      </w:r>
      <w:proofErr w:type="spellEnd"/>
      <w:r>
        <w:t xml:space="preserve">-pyrimethamine (SP) resistance (Figure </w:t>
      </w:r>
      <w:hyperlink w:anchor="_bookmark1" w:history="1">
        <w:r>
          <w:rPr>
            <w:color w:val="0774B7"/>
          </w:rPr>
          <w:t>2</w:t>
        </w:r>
      </w:hyperlink>
      <w:r>
        <w:t xml:space="preserve">). For </w:t>
      </w:r>
      <w:proofErr w:type="spellStart"/>
      <w:r>
        <w:rPr>
          <w:rFonts w:ascii="Palatino Linotype" w:hAnsi="Palatino Linotype"/>
          <w:i/>
        </w:rPr>
        <w:t>pfdhfr</w:t>
      </w:r>
      <w:proofErr w:type="spellEnd"/>
      <w:r>
        <w:t>, C59R and S108N</w:t>
      </w:r>
      <w:r>
        <w:rPr>
          <w:spacing w:val="-43"/>
        </w:rPr>
        <w:t xml:space="preserve"> </w:t>
      </w:r>
      <w:r>
        <w:t>showed the highest frequencies of 98.9%, respectively, and followed by I164L (71.6%) and</w:t>
      </w:r>
      <w:r>
        <w:rPr>
          <w:spacing w:val="1"/>
        </w:rPr>
        <w:t xml:space="preserve"> </w:t>
      </w:r>
      <w:r>
        <w:t xml:space="preserve">N51I (69.5%) (Figure </w:t>
      </w:r>
      <w:hyperlink w:anchor="_bookmark1" w:history="1">
        <w:r>
          <w:rPr>
            <w:color w:val="0774B7"/>
          </w:rPr>
          <w:t>2</w:t>
        </w:r>
      </w:hyperlink>
      <w:r>
        <w:t>A). These mutations were concurrent in the isolates, making diverse</w:t>
      </w:r>
      <w:r>
        <w:rPr>
          <w:spacing w:val="1"/>
        </w:rPr>
        <w:t xml:space="preserve"> </w:t>
      </w:r>
      <w:r>
        <w:t>haplotypes.</w:t>
      </w:r>
      <w:r>
        <w:rPr>
          <w:spacing w:val="1"/>
        </w:rPr>
        <w:t xml:space="preserve"> </w:t>
      </w:r>
      <w:r>
        <w:t>The quadruple mutation, AIRNL, was the most prevalent haplotype (45/95,</w:t>
      </w:r>
      <w:r>
        <w:rPr>
          <w:spacing w:val="1"/>
        </w:rPr>
        <w:t xml:space="preserve"> </w:t>
      </w:r>
      <w:r>
        <w:t>47.4%) followed by triple mutations,</w:t>
      </w:r>
      <w:r>
        <w:rPr>
          <w:spacing w:val="1"/>
        </w:rPr>
        <w:t xml:space="preserve"> </w:t>
      </w:r>
      <w:r>
        <w:t>ANRNL (23/95,</w:t>
      </w:r>
      <w:r>
        <w:rPr>
          <w:spacing w:val="44"/>
        </w:rPr>
        <w:t xml:space="preserve"> </w:t>
      </w:r>
      <w:r>
        <w:t>24.2%) and AIRNI (21/95,</w:t>
      </w:r>
      <w:r>
        <w:rPr>
          <w:spacing w:val="44"/>
        </w:rPr>
        <w:t xml:space="preserve"> </w:t>
      </w:r>
      <w:r>
        <w:t>22.1%),</w:t>
      </w:r>
      <w:r>
        <w:rPr>
          <w:spacing w:val="1"/>
        </w:rPr>
        <w:t xml:space="preserve"> </w:t>
      </w:r>
      <w:r>
        <w:t xml:space="preserve">and double mutation ANRNI (5/95, 5.3%) (Figure </w:t>
      </w:r>
      <w:hyperlink w:anchor="_bookmark1" w:history="1">
        <w:r>
          <w:rPr>
            <w:color w:val="0774B7"/>
          </w:rPr>
          <w:t>2</w:t>
        </w:r>
      </w:hyperlink>
      <w:r>
        <w:t>B). These mutant haplotypes were not</w:t>
      </w:r>
      <w:r>
        <w:rPr>
          <w:spacing w:val="1"/>
        </w:rPr>
        <w:t xml:space="preserve"> </w:t>
      </w:r>
      <w:r>
        <w:t>evenly distributed in four townships.</w:t>
      </w:r>
      <w:r>
        <w:rPr>
          <w:spacing w:val="1"/>
        </w:rPr>
        <w:t xml:space="preserve"> </w:t>
      </w:r>
      <w:r>
        <w:t>The frequency of each haplotype also differed by</w:t>
      </w:r>
      <w:r>
        <w:rPr>
          <w:spacing w:val="1"/>
        </w:rPr>
        <w:t xml:space="preserve"> </w:t>
      </w:r>
      <w:r>
        <w:t xml:space="preserve">township (Figure </w:t>
      </w:r>
      <w:hyperlink w:anchor="_bookmark1" w:history="1">
        <w:r>
          <w:rPr>
            <w:color w:val="0774B7"/>
          </w:rPr>
          <w:t>2</w:t>
        </w:r>
      </w:hyperlink>
      <w:r>
        <w:t xml:space="preserve">C). The AIRNL showed the highest prevalence in </w:t>
      </w:r>
      <w:proofErr w:type="spellStart"/>
      <w:r w:rsidR="00FC59C6">
        <w:t>Hydarabad</w:t>
      </w:r>
      <w:proofErr w:type="spellEnd"/>
      <w:r>
        <w:t xml:space="preserve"> (23/47,</w:t>
      </w:r>
      <w:r>
        <w:rPr>
          <w:spacing w:val="1"/>
        </w:rPr>
        <w:t xml:space="preserve"> </w:t>
      </w:r>
      <w:r>
        <w:t xml:space="preserve">48.9%), </w:t>
      </w:r>
      <w:proofErr w:type="spellStart"/>
      <w:proofErr w:type="gramStart"/>
      <w:r w:rsidR="005A37EC">
        <w:t>LB.Nagar</w:t>
      </w:r>
      <w:proofErr w:type="spellEnd"/>
      <w:proofErr w:type="gramEnd"/>
      <w:r>
        <w:t xml:space="preserve"> (5/6, 83.3%), and</w:t>
      </w:r>
      <w:r w:rsidR="005A37EC">
        <w:t xml:space="preserve"> </w:t>
      </w:r>
      <w:proofErr w:type="spellStart"/>
      <w:r w:rsidR="005A37EC">
        <w:t>secundarabad</w:t>
      </w:r>
      <w:proofErr w:type="spellEnd"/>
      <w:r>
        <w:t xml:space="preserve"> (8/18, 44.4%).</w:t>
      </w:r>
      <w:r>
        <w:rPr>
          <w:spacing w:val="1"/>
        </w:rPr>
        <w:t xml:space="preserve"> </w:t>
      </w:r>
      <w:r>
        <w:t>However, ANRNL was</w:t>
      </w:r>
      <w:r>
        <w:rPr>
          <w:spacing w:val="1"/>
        </w:rPr>
        <w:t xml:space="preserve"> </w:t>
      </w:r>
      <w:r>
        <w:t>more</w:t>
      </w:r>
      <w:r>
        <w:rPr>
          <w:spacing w:val="22"/>
        </w:rPr>
        <w:t xml:space="preserve"> </w:t>
      </w:r>
      <w:r>
        <w:t>prevalent</w:t>
      </w:r>
      <w:r>
        <w:rPr>
          <w:spacing w:val="22"/>
        </w:rPr>
        <w:t xml:space="preserve"> </w:t>
      </w:r>
      <w:r>
        <w:t>in</w:t>
      </w:r>
      <w:r>
        <w:rPr>
          <w:spacing w:val="23"/>
        </w:rPr>
        <w:t xml:space="preserve"> </w:t>
      </w:r>
      <w:r>
        <w:t>Tha</w:t>
      </w:r>
      <w:r>
        <w:rPr>
          <w:spacing w:val="22"/>
        </w:rPr>
        <w:t xml:space="preserve"> </w:t>
      </w:r>
      <w:r>
        <w:t>Beik</w:t>
      </w:r>
      <w:r>
        <w:rPr>
          <w:spacing w:val="22"/>
        </w:rPr>
        <w:t xml:space="preserve"> </w:t>
      </w:r>
      <w:proofErr w:type="spellStart"/>
      <w:r>
        <w:t>Kyin</w:t>
      </w:r>
      <w:proofErr w:type="spellEnd"/>
      <w:r>
        <w:rPr>
          <w:spacing w:val="23"/>
        </w:rPr>
        <w:t xml:space="preserve"> </w:t>
      </w:r>
      <w:r>
        <w:t>(13/24,</w:t>
      </w:r>
      <w:r>
        <w:rPr>
          <w:spacing w:val="22"/>
        </w:rPr>
        <w:t xml:space="preserve"> </w:t>
      </w:r>
      <w:r>
        <w:t>54.2%).</w:t>
      </w:r>
      <w:r>
        <w:rPr>
          <w:spacing w:val="38"/>
        </w:rPr>
        <w:t xml:space="preserve"> </w:t>
      </w:r>
      <w:r>
        <w:t>The</w:t>
      </w:r>
      <w:r>
        <w:rPr>
          <w:spacing w:val="23"/>
        </w:rPr>
        <w:t xml:space="preserve"> </w:t>
      </w:r>
      <w:r>
        <w:t>AIRNI</w:t>
      </w:r>
      <w:r>
        <w:rPr>
          <w:spacing w:val="22"/>
        </w:rPr>
        <w:t xml:space="preserve"> </w:t>
      </w:r>
      <w:r>
        <w:t>was</w:t>
      </w:r>
      <w:r>
        <w:rPr>
          <w:spacing w:val="23"/>
        </w:rPr>
        <w:t xml:space="preserve"> </w:t>
      </w:r>
      <w:r>
        <w:t>detected</w:t>
      </w:r>
      <w:r>
        <w:rPr>
          <w:spacing w:val="22"/>
        </w:rPr>
        <w:t xml:space="preserve"> </w:t>
      </w:r>
      <w:r>
        <w:t>only</w:t>
      </w:r>
      <w:r>
        <w:rPr>
          <w:spacing w:val="22"/>
        </w:rPr>
        <w:t xml:space="preserve"> </w:t>
      </w:r>
      <w:r>
        <w:t>in</w:t>
      </w:r>
      <w:r>
        <w:rPr>
          <w:spacing w:val="23"/>
        </w:rPr>
        <w:t xml:space="preserve"> </w:t>
      </w:r>
      <w:proofErr w:type="spellStart"/>
      <w:r w:rsidR="00C951F6">
        <w:t>Hydarabad</w:t>
      </w:r>
      <w:proofErr w:type="spellEnd"/>
      <w:r>
        <w:t xml:space="preserve"> (15/47, 31.9%) and </w:t>
      </w:r>
      <w:proofErr w:type="spellStart"/>
      <w:r w:rsidR="00C951F6">
        <w:t>secundarabad</w:t>
      </w:r>
      <w:proofErr w:type="spellEnd"/>
      <w:r>
        <w:t xml:space="preserve"> (6/18, 33.3%). For </w:t>
      </w:r>
      <w:proofErr w:type="spellStart"/>
      <w:r>
        <w:rPr>
          <w:rFonts w:ascii="Palatino Linotype" w:hAnsi="Palatino Linotype"/>
          <w:i/>
        </w:rPr>
        <w:t>pfdhps</w:t>
      </w:r>
      <w:proofErr w:type="spellEnd"/>
      <w:r>
        <w:t>, validated mutations associated</w:t>
      </w:r>
      <w:r>
        <w:rPr>
          <w:spacing w:val="-42"/>
        </w:rPr>
        <w:t xml:space="preserve"> </w:t>
      </w:r>
      <w:r>
        <w:t>with</w:t>
      </w:r>
      <w:r>
        <w:rPr>
          <w:spacing w:val="-7"/>
        </w:rPr>
        <w:t xml:space="preserve"> </w:t>
      </w:r>
      <w:r>
        <w:t>SP</w:t>
      </w:r>
      <w:r>
        <w:rPr>
          <w:spacing w:val="-6"/>
        </w:rPr>
        <w:t xml:space="preserve"> </w:t>
      </w:r>
      <w:r>
        <w:t>resistance</w:t>
      </w:r>
      <w:r>
        <w:rPr>
          <w:spacing w:val="-6"/>
        </w:rPr>
        <w:t xml:space="preserve"> </w:t>
      </w:r>
      <w:r>
        <w:t>were</w:t>
      </w:r>
      <w:r>
        <w:rPr>
          <w:spacing w:val="-6"/>
        </w:rPr>
        <w:t xml:space="preserve"> </w:t>
      </w:r>
      <w:r>
        <w:t>also</w:t>
      </w:r>
      <w:r>
        <w:rPr>
          <w:spacing w:val="-6"/>
        </w:rPr>
        <w:t xml:space="preserve"> </w:t>
      </w:r>
      <w:r>
        <w:t>detected</w:t>
      </w:r>
      <w:r>
        <w:rPr>
          <w:spacing w:val="-6"/>
        </w:rPr>
        <w:t xml:space="preserve"> </w:t>
      </w:r>
      <w:r>
        <w:t>with</w:t>
      </w:r>
      <w:r>
        <w:rPr>
          <w:spacing w:val="-6"/>
        </w:rPr>
        <w:t xml:space="preserve"> </w:t>
      </w:r>
      <w:r>
        <w:t>high</w:t>
      </w:r>
      <w:r>
        <w:rPr>
          <w:spacing w:val="-6"/>
        </w:rPr>
        <w:t xml:space="preserve"> </w:t>
      </w:r>
      <w:r>
        <w:t>frequencies:</w:t>
      </w:r>
      <w:r>
        <w:rPr>
          <w:spacing w:val="3"/>
        </w:rPr>
        <w:t xml:space="preserve"> </w:t>
      </w:r>
      <w:r>
        <w:t>S436A</w:t>
      </w:r>
      <w:r>
        <w:rPr>
          <w:spacing w:val="-6"/>
        </w:rPr>
        <w:t xml:space="preserve"> </w:t>
      </w:r>
      <w:r>
        <w:t>(57.0%),</w:t>
      </w:r>
      <w:r>
        <w:rPr>
          <w:spacing w:val="-6"/>
        </w:rPr>
        <w:t xml:space="preserve"> </w:t>
      </w:r>
      <w:r>
        <w:t>A437G</w:t>
      </w:r>
      <w:r>
        <w:rPr>
          <w:spacing w:val="-6"/>
        </w:rPr>
        <w:t xml:space="preserve"> </w:t>
      </w:r>
      <w:r>
        <w:t>(97.8%),</w:t>
      </w:r>
      <w:r>
        <w:rPr>
          <w:spacing w:val="-42"/>
        </w:rPr>
        <w:t xml:space="preserve"> </w:t>
      </w:r>
      <w:r>
        <w:t xml:space="preserve">K540E (90.3%), K540N (3.2%), and A581G (38.7%) (Figure </w:t>
      </w:r>
      <w:hyperlink w:anchor="_bookmark1" w:history="1">
        <w:r>
          <w:rPr>
            <w:color w:val="0774B7"/>
          </w:rPr>
          <w:t>2</w:t>
        </w:r>
      </w:hyperlink>
      <w:r>
        <w:t>A). These mutations were also</w:t>
      </w:r>
      <w:r>
        <w:rPr>
          <w:spacing w:val="1"/>
        </w:rPr>
        <w:t xml:space="preserve"> </w:t>
      </w:r>
      <w:r>
        <w:t>concurrent in isolates.</w:t>
      </w:r>
      <w:r>
        <w:rPr>
          <w:spacing w:val="1"/>
        </w:rPr>
        <w:t xml:space="preserve"> </w:t>
      </w:r>
      <w:r>
        <w:t xml:space="preserve">Meanwhile, A613S was not detect in Myanmar </w:t>
      </w:r>
      <w:proofErr w:type="spellStart"/>
      <w:r>
        <w:rPr>
          <w:rFonts w:ascii="Palatino Linotype" w:hAnsi="Palatino Linotype"/>
          <w:i/>
        </w:rPr>
        <w:t>pfdhps</w:t>
      </w:r>
      <w:proofErr w:type="spellEnd"/>
      <w:r>
        <w:t>.</w:t>
      </w:r>
      <w:r>
        <w:rPr>
          <w:spacing w:val="1"/>
        </w:rPr>
        <w:t xml:space="preserve"> </w:t>
      </w:r>
      <w:r>
        <w:t>Triple mu-</w:t>
      </w:r>
      <w:r>
        <w:rPr>
          <w:spacing w:val="1"/>
        </w:rPr>
        <w:t xml:space="preserve"> </w:t>
      </w:r>
      <w:proofErr w:type="spellStart"/>
      <w:r>
        <w:t>tations</w:t>
      </w:r>
      <w:proofErr w:type="spellEnd"/>
      <w:r>
        <w:rPr>
          <w:spacing w:val="1"/>
        </w:rPr>
        <w:t xml:space="preserve"> </w:t>
      </w:r>
      <w:r>
        <w:t>AGEAA</w:t>
      </w:r>
      <w:r>
        <w:rPr>
          <w:spacing w:val="1"/>
        </w:rPr>
        <w:t xml:space="preserve"> </w:t>
      </w:r>
      <w:r>
        <w:t>and</w:t>
      </w:r>
      <w:r>
        <w:rPr>
          <w:spacing w:val="1"/>
        </w:rPr>
        <w:t xml:space="preserve"> </w:t>
      </w:r>
      <w:r>
        <w:t>SGEGA</w:t>
      </w:r>
      <w:r>
        <w:rPr>
          <w:spacing w:val="1"/>
        </w:rPr>
        <w:t xml:space="preserve"> </w:t>
      </w:r>
      <w:r>
        <w:t>were</w:t>
      </w:r>
      <w:r>
        <w:rPr>
          <w:spacing w:val="1"/>
        </w:rPr>
        <w:t xml:space="preserve"> </w:t>
      </w:r>
      <w:r>
        <w:t>predominant</w:t>
      </w:r>
      <w:r>
        <w:rPr>
          <w:spacing w:val="1"/>
        </w:rPr>
        <w:t xml:space="preserve"> </w:t>
      </w:r>
      <w:r>
        <w:t>ones</w:t>
      </w:r>
      <w:r>
        <w:rPr>
          <w:spacing w:val="1"/>
        </w:rPr>
        <w:t xml:space="preserve"> </w:t>
      </w:r>
      <w:r>
        <w:t>in</w:t>
      </w:r>
      <w:r>
        <w:rPr>
          <w:spacing w:val="1"/>
        </w:rPr>
        <w:t xml:space="preserve"> </w:t>
      </w:r>
      <w:r w:rsidR="00A926C3">
        <w:t>India</w:t>
      </w:r>
      <w:r>
        <w:rPr>
          <w:spacing w:val="1"/>
        </w:rPr>
        <w:t xml:space="preserve"> </w:t>
      </w:r>
      <w:proofErr w:type="spellStart"/>
      <w:r>
        <w:rPr>
          <w:rFonts w:ascii="Palatino Linotype" w:hAnsi="Palatino Linotype"/>
          <w:i/>
        </w:rPr>
        <w:t>pfdhps</w:t>
      </w:r>
      <w:proofErr w:type="spellEnd"/>
      <w:r>
        <w:t>,</w:t>
      </w:r>
      <w:r>
        <w:rPr>
          <w:spacing w:val="44"/>
        </w:rPr>
        <w:t xml:space="preserve"> </w:t>
      </w:r>
      <w:r>
        <w:t>accounting</w:t>
      </w:r>
      <w:r>
        <w:rPr>
          <w:spacing w:val="44"/>
        </w:rPr>
        <w:t xml:space="preserve"> </w:t>
      </w:r>
      <w:r>
        <w:t>for</w:t>
      </w:r>
      <w:r>
        <w:rPr>
          <w:spacing w:val="1"/>
        </w:rPr>
        <w:t xml:space="preserve"> </w:t>
      </w:r>
      <w:r>
        <w:t xml:space="preserve">51.6% (48/93) and 31.2% (29/93), respectively (Figure </w:t>
      </w:r>
      <w:hyperlink w:anchor="_bookmark1" w:history="1">
        <w:r>
          <w:rPr>
            <w:color w:val="0774B7"/>
          </w:rPr>
          <w:t>2</w:t>
        </w:r>
      </w:hyperlink>
      <w:r>
        <w:t>B). Mutant haplotypes including</w:t>
      </w:r>
      <w:r>
        <w:rPr>
          <w:spacing w:val="1"/>
        </w:rPr>
        <w:t xml:space="preserve"> </w:t>
      </w:r>
      <w:r>
        <w:t>quadruple</w:t>
      </w:r>
      <w:r>
        <w:rPr>
          <w:spacing w:val="1"/>
        </w:rPr>
        <w:t xml:space="preserve"> </w:t>
      </w:r>
      <w:r>
        <w:t>mutation</w:t>
      </w:r>
      <w:r>
        <w:rPr>
          <w:spacing w:val="1"/>
        </w:rPr>
        <w:t xml:space="preserve"> </w:t>
      </w:r>
      <w:r>
        <w:t>(AGEGA),</w:t>
      </w:r>
      <w:r>
        <w:rPr>
          <w:spacing w:val="1"/>
        </w:rPr>
        <w:t xml:space="preserve"> </w:t>
      </w:r>
      <w:r>
        <w:t>triple</w:t>
      </w:r>
      <w:r>
        <w:rPr>
          <w:spacing w:val="1"/>
        </w:rPr>
        <w:t xml:space="preserve"> </w:t>
      </w:r>
      <w:r>
        <w:t>mutations</w:t>
      </w:r>
      <w:r>
        <w:rPr>
          <w:spacing w:val="1"/>
        </w:rPr>
        <w:t xml:space="preserve"> </w:t>
      </w:r>
      <w:r>
        <w:t>(SGNGA</w:t>
      </w:r>
      <w:r>
        <w:rPr>
          <w:spacing w:val="1"/>
        </w:rPr>
        <w:t xml:space="preserve"> </w:t>
      </w:r>
      <w:r>
        <w:t>and</w:t>
      </w:r>
      <w:r>
        <w:rPr>
          <w:spacing w:val="1"/>
        </w:rPr>
        <w:t xml:space="preserve"> </w:t>
      </w:r>
      <w:r>
        <w:t>AGNAA),</w:t>
      </w:r>
      <w:r>
        <w:rPr>
          <w:spacing w:val="1"/>
        </w:rPr>
        <w:t xml:space="preserve"> </w:t>
      </w:r>
      <w:r>
        <w:t>and</w:t>
      </w:r>
      <w:r>
        <w:rPr>
          <w:spacing w:val="44"/>
        </w:rPr>
        <w:t xml:space="preserve"> </w:t>
      </w:r>
      <w:r>
        <w:t>double</w:t>
      </w:r>
      <w:r>
        <w:rPr>
          <w:spacing w:val="44"/>
        </w:rPr>
        <w:t xml:space="preserve"> </w:t>
      </w:r>
      <w:r>
        <w:t>mu-</w:t>
      </w:r>
      <w:r>
        <w:rPr>
          <w:spacing w:val="1"/>
        </w:rPr>
        <w:t xml:space="preserve"> </w:t>
      </w:r>
      <w:proofErr w:type="spellStart"/>
      <w:r>
        <w:t>tations</w:t>
      </w:r>
      <w:proofErr w:type="spellEnd"/>
      <w:r>
        <w:rPr>
          <w:spacing w:val="1"/>
        </w:rPr>
        <w:t xml:space="preserve"> </w:t>
      </w:r>
      <w:r>
        <w:t>(SGEAA,</w:t>
      </w:r>
      <w:r>
        <w:rPr>
          <w:spacing w:val="44"/>
        </w:rPr>
        <w:t xml:space="preserve"> </w:t>
      </w:r>
      <w:r>
        <w:t>SGKGA,</w:t>
      </w:r>
      <w:r>
        <w:rPr>
          <w:spacing w:val="44"/>
        </w:rPr>
        <w:t xml:space="preserve"> </w:t>
      </w:r>
      <w:r>
        <w:t>and</w:t>
      </w:r>
      <w:r>
        <w:rPr>
          <w:spacing w:val="44"/>
        </w:rPr>
        <w:t xml:space="preserve"> </w:t>
      </w:r>
      <w:r>
        <w:t>SAKAA)</w:t>
      </w:r>
      <w:r>
        <w:rPr>
          <w:spacing w:val="44"/>
        </w:rPr>
        <w:t xml:space="preserve"> </w:t>
      </w:r>
      <w:r>
        <w:t>were</w:t>
      </w:r>
      <w:r>
        <w:rPr>
          <w:spacing w:val="44"/>
        </w:rPr>
        <w:t xml:space="preserve"> </w:t>
      </w:r>
      <w:r>
        <w:t>also</w:t>
      </w:r>
      <w:r>
        <w:rPr>
          <w:spacing w:val="44"/>
        </w:rPr>
        <w:t xml:space="preserve"> </w:t>
      </w:r>
      <w:r>
        <w:t>identified,</w:t>
      </w:r>
      <w:r>
        <w:rPr>
          <w:spacing w:val="44"/>
        </w:rPr>
        <w:t xml:space="preserve"> </w:t>
      </w:r>
      <w:r>
        <w:t>but</w:t>
      </w:r>
      <w:r>
        <w:rPr>
          <w:spacing w:val="44"/>
        </w:rPr>
        <w:t xml:space="preserve"> </w:t>
      </w:r>
      <w:r>
        <w:t>their</w:t>
      </w:r>
      <w:r>
        <w:rPr>
          <w:spacing w:val="44"/>
        </w:rPr>
        <w:t xml:space="preserve"> </w:t>
      </w:r>
      <w:r>
        <w:t>frequencies</w:t>
      </w:r>
      <w:r>
        <w:rPr>
          <w:spacing w:val="44"/>
        </w:rPr>
        <w:t xml:space="preserve"> </w:t>
      </w:r>
      <w:r>
        <w:t>were</w:t>
      </w:r>
      <w:r>
        <w:rPr>
          <w:spacing w:val="1"/>
        </w:rPr>
        <w:t xml:space="preserve"> </w:t>
      </w:r>
      <w:r>
        <w:t>low ranged from 1.1 to 4.3%.</w:t>
      </w:r>
      <w:r>
        <w:rPr>
          <w:spacing w:val="44"/>
        </w:rPr>
        <w:t xml:space="preserve"> </w:t>
      </w:r>
      <w:r>
        <w:t>These mutant haplotypes were unevenly distributed in the</w:t>
      </w:r>
      <w:r>
        <w:rPr>
          <w:spacing w:val="1"/>
        </w:rPr>
        <w:t xml:space="preserve"> </w:t>
      </w:r>
      <w:r>
        <w:t>four</w:t>
      </w:r>
      <w:r>
        <w:rPr>
          <w:spacing w:val="23"/>
        </w:rPr>
        <w:t xml:space="preserve"> </w:t>
      </w:r>
      <w:r>
        <w:t>townships</w:t>
      </w:r>
      <w:r>
        <w:rPr>
          <w:spacing w:val="24"/>
        </w:rPr>
        <w:t xml:space="preserve"> </w:t>
      </w:r>
      <w:r>
        <w:t>and</w:t>
      </w:r>
      <w:r>
        <w:rPr>
          <w:spacing w:val="23"/>
        </w:rPr>
        <w:t xml:space="preserve"> </w:t>
      </w:r>
      <w:r>
        <w:t>significant</w:t>
      </w:r>
      <w:r>
        <w:rPr>
          <w:spacing w:val="24"/>
        </w:rPr>
        <w:t xml:space="preserve"> </w:t>
      </w:r>
      <w:r>
        <w:t>difference</w:t>
      </w:r>
      <w:r>
        <w:rPr>
          <w:spacing w:val="23"/>
        </w:rPr>
        <w:t xml:space="preserve"> </w:t>
      </w:r>
      <w:r>
        <w:t>in</w:t>
      </w:r>
      <w:r>
        <w:rPr>
          <w:spacing w:val="24"/>
        </w:rPr>
        <w:t xml:space="preserve"> </w:t>
      </w:r>
      <w:r>
        <w:t>frequencies</w:t>
      </w:r>
      <w:r>
        <w:rPr>
          <w:spacing w:val="23"/>
        </w:rPr>
        <w:t xml:space="preserve"> </w:t>
      </w:r>
      <w:r>
        <w:t>of</w:t>
      </w:r>
      <w:r>
        <w:rPr>
          <w:spacing w:val="24"/>
        </w:rPr>
        <w:t xml:space="preserve"> </w:t>
      </w:r>
      <w:r>
        <w:t>the</w:t>
      </w:r>
      <w:r>
        <w:rPr>
          <w:spacing w:val="23"/>
        </w:rPr>
        <w:t xml:space="preserve"> </w:t>
      </w:r>
      <w:r>
        <w:t>haplotypes</w:t>
      </w:r>
      <w:r>
        <w:rPr>
          <w:spacing w:val="23"/>
        </w:rPr>
        <w:t xml:space="preserve"> </w:t>
      </w:r>
      <w:r>
        <w:t>were</w:t>
      </w:r>
      <w:r>
        <w:rPr>
          <w:spacing w:val="24"/>
        </w:rPr>
        <w:t xml:space="preserve"> </w:t>
      </w:r>
      <w:r>
        <w:t>observed</w:t>
      </w:r>
      <w:r>
        <w:rPr>
          <w:spacing w:val="1"/>
        </w:rPr>
        <w:t xml:space="preserve"> </w:t>
      </w:r>
      <w:r>
        <w:t>(</w:t>
      </w:r>
      <w:r>
        <w:rPr>
          <w:rFonts w:ascii="Lucida Sans Unicode" w:hAnsi="Lucida Sans Unicode"/>
        </w:rPr>
        <w:t>χ</w:t>
      </w:r>
      <w:r>
        <w:rPr>
          <w:vertAlign w:val="superscript"/>
        </w:rPr>
        <w:t>2</w:t>
      </w:r>
      <w:r>
        <w:rPr>
          <w:spacing w:val="1"/>
        </w:rPr>
        <w:t xml:space="preserve"> </w:t>
      </w:r>
      <w:r>
        <w:t xml:space="preserve">= 22.76, </w:t>
      </w:r>
      <w:r>
        <w:rPr>
          <w:rFonts w:ascii="Palatino Linotype" w:hAnsi="Palatino Linotype"/>
          <w:i/>
        </w:rPr>
        <w:t xml:space="preserve">p </w:t>
      </w:r>
      <w:r>
        <w:t xml:space="preserve">= 0.0016, CI 95%) (Table S2, Figure </w:t>
      </w:r>
      <w:hyperlink w:anchor="_bookmark1" w:history="1">
        <w:r>
          <w:rPr>
            <w:color w:val="0774B7"/>
          </w:rPr>
          <w:t>2</w:t>
        </w:r>
      </w:hyperlink>
      <w:r>
        <w:t>C). AGEAA and SGEGA showed high</w:t>
      </w:r>
      <w:r>
        <w:rPr>
          <w:spacing w:val="1"/>
        </w:rPr>
        <w:t xml:space="preserve"> </w:t>
      </w:r>
      <w:r>
        <w:t>prevalence</w:t>
      </w:r>
      <w:r>
        <w:rPr>
          <w:spacing w:val="1"/>
        </w:rPr>
        <w:t xml:space="preserve"> </w:t>
      </w:r>
      <w:r>
        <w:t>in</w:t>
      </w:r>
      <w:r>
        <w:rPr>
          <w:spacing w:val="1"/>
        </w:rPr>
        <w:t xml:space="preserve"> </w:t>
      </w:r>
      <w:r>
        <w:t>all</w:t>
      </w:r>
      <w:r>
        <w:rPr>
          <w:spacing w:val="1"/>
        </w:rPr>
        <w:t xml:space="preserve"> </w:t>
      </w:r>
      <w:r>
        <w:t>four</w:t>
      </w:r>
      <w:r>
        <w:rPr>
          <w:spacing w:val="1"/>
        </w:rPr>
        <w:t xml:space="preserve"> </w:t>
      </w:r>
      <w:r>
        <w:t>townships,</w:t>
      </w:r>
      <w:r>
        <w:rPr>
          <w:spacing w:val="1"/>
        </w:rPr>
        <w:t xml:space="preserve"> </w:t>
      </w:r>
      <w:r>
        <w:t>while</w:t>
      </w:r>
      <w:r>
        <w:rPr>
          <w:spacing w:val="1"/>
        </w:rPr>
        <w:t xml:space="preserve"> </w:t>
      </w:r>
      <w:r>
        <w:t>AGEGA</w:t>
      </w:r>
      <w:r>
        <w:rPr>
          <w:spacing w:val="1"/>
        </w:rPr>
        <w:t xml:space="preserve"> </w:t>
      </w:r>
      <w:r>
        <w:t>was</w:t>
      </w:r>
      <w:r>
        <w:rPr>
          <w:spacing w:val="1"/>
        </w:rPr>
        <w:t xml:space="preserve"> </w:t>
      </w:r>
      <w:r>
        <w:t>found</w:t>
      </w:r>
      <w:r>
        <w:rPr>
          <w:spacing w:val="1"/>
        </w:rPr>
        <w:t xml:space="preserve"> </w:t>
      </w:r>
      <w:r>
        <w:t>in</w:t>
      </w:r>
      <w:r>
        <w:rPr>
          <w:spacing w:val="1"/>
        </w:rPr>
        <w:t xml:space="preserve"> </w:t>
      </w:r>
      <w:r>
        <w:t>only</w:t>
      </w:r>
      <w:r>
        <w:rPr>
          <w:spacing w:val="1"/>
        </w:rPr>
        <w:t xml:space="preserve"> </w:t>
      </w:r>
      <w:r>
        <w:t>Naung</w:t>
      </w:r>
      <w:r>
        <w:rPr>
          <w:spacing w:val="1"/>
        </w:rPr>
        <w:t xml:space="preserve"> </w:t>
      </w:r>
      <w:r>
        <w:t>Cho</w:t>
      </w:r>
      <w:r>
        <w:rPr>
          <w:spacing w:val="1"/>
        </w:rPr>
        <w:t xml:space="preserve"> </w:t>
      </w:r>
      <w:r>
        <w:t>with</w:t>
      </w:r>
      <w:r>
        <w:rPr>
          <w:spacing w:val="1"/>
        </w:rPr>
        <w:t xml:space="preserve"> </w:t>
      </w:r>
      <w:r>
        <w:t>a</w:t>
      </w:r>
      <w:r>
        <w:rPr>
          <w:spacing w:val="1"/>
        </w:rPr>
        <w:t xml:space="preserve"> </w:t>
      </w:r>
      <w:r>
        <w:t xml:space="preserve">frequency of 6.5% (3/46). Diverse haplotypes were identified in </w:t>
      </w:r>
      <w:proofErr w:type="spellStart"/>
      <w:r w:rsidR="00C02816">
        <w:t>Hydarabad</w:t>
      </w:r>
      <w:proofErr w:type="spellEnd"/>
      <w:r>
        <w:t xml:space="preserve"> and </w:t>
      </w:r>
      <w:proofErr w:type="spellStart"/>
      <w:r w:rsidR="00C02816">
        <w:t>secundarabad</w:t>
      </w:r>
      <w:proofErr w:type="spellEnd"/>
      <w:r>
        <w:t>,</w:t>
      </w:r>
      <w:r>
        <w:rPr>
          <w:spacing w:val="1"/>
        </w:rPr>
        <w:t xml:space="preserve"> </w:t>
      </w:r>
      <w:r>
        <w:t>but not statistically different (</w:t>
      </w:r>
      <w:r>
        <w:rPr>
          <w:rFonts w:ascii="Lucida Sans Unicode" w:hAnsi="Lucida Sans Unicode"/>
        </w:rPr>
        <w:t>χ</w:t>
      </w:r>
      <w:r>
        <w:rPr>
          <w:vertAlign w:val="superscript"/>
        </w:rPr>
        <w:t>2</w:t>
      </w:r>
      <w:r>
        <w:t xml:space="preserve"> = 34.55, </w:t>
      </w:r>
      <w:r>
        <w:rPr>
          <w:rFonts w:ascii="Palatino Linotype" w:hAnsi="Palatino Linotype"/>
          <w:i/>
        </w:rPr>
        <w:t xml:space="preserve">p </w:t>
      </w:r>
      <w:r>
        <w:t xml:space="preserve">= 0.0754, CI 95%) (Table S2). However, </w:t>
      </w:r>
      <w:proofErr w:type="spellStart"/>
      <w:proofErr w:type="gramStart"/>
      <w:r w:rsidR="00C02816">
        <w:t>LB.Nagar</w:t>
      </w:r>
      <w:proofErr w:type="spellEnd"/>
      <w:proofErr w:type="gramEnd"/>
      <w:r>
        <w:t xml:space="preserve"> and </w:t>
      </w:r>
      <w:r w:rsidR="00C02816">
        <w:t>Uppal</w:t>
      </w:r>
      <w:r>
        <w:t xml:space="preserve"> showed simple haplotype compositions having only 2 or 3 distinct</w:t>
      </w:r>
      <w:r>
        <w:rPr>
          <w:spacing w:val="1"/>
        </w:rPr>
        <w:t xml:space="preserve"> </w:t>
      </w:r>
      <w:r>
        <w:t xml:space="preserve">haplotypes. Synergistic effect of combined mutations in </w:t>
      </w:r>
      <w:proofErr w:type="spellStart"/>
      <w:r>
        <w:rPr>
          <w:rFonts w:ascii="Palatino Linotype" w:hAnsi="Palatino Linotype"/>
          <w:i/>
        </w:rPr>
        <w:t>pfdhfr</w:t>
      </w:r>
      <w:proofErr w:type="spellEnd"/>
      <w:r>
        <w:rPr>
          <w:rFonts w:ascii="Palatino Linotype" w:hAnsi="Palatino Linotype"/>
          <w:i/>
        </w:rPr>
        <w:t xml:space="preserve"> </w:t>
      </w:r>
      <w:r>
        <w:t xml:space="preserve">and </w:t>
      </w:r>
      <w:proofErr w:type="spellStart"/>
      <w:r>
        <w:rPr>
          <w:rFonts w:ascii="Palatino Linotype" w:hAnsi="Palatino Linotype"/>
          <w:i/>
        </w:rPr>
        <w:t>pfdhps</w:t>
      </w:r>
      <w:proofErr w:type="spellEnd"/>
      <w:r>
        <w:rPr>
          <w:rFonts w:ascii="Palatino Linotype" w:hAnsi="Palatino Linotype"/>
          <w:i/>
        </w:rPr>
        <w:t xml:space="preserve"> </w:t>
      </w:r>
      <w:r>
        <w:t>on SP resistance</w:t>
      </w:r>
      <w:r>
        <w:rPr>
          <w:spacing w:val="1"/>
        </w:rPr>
        <w:t xml:space="preserve"> </w:t>
      </w:r>
      <w:r>
        <w:t>level has been classified previously:</w:t>
      </w:r>
      <w:r>
        <w:rPr>
          <w:spacing w:val="1"/>
        </w:rPr>
        <w:t xml:space="preserve"> </w:t>
      </w:r>
      <w:proofErr w:type="spellStart"/>
      <w:r>
        <w:rPr>
          <w:rFonts w:ascii="Palatino Linotype" w:hAnsi="Palatino Linotype"/>
          <w:i/>
        </w:rPr>
        <w:t>pfdhfr</w:t>
      </w:r>
      <w:proofErr w:type="spellEnd"/>
      <w:r>
        <w:rPr>
          <w:rFonts w:ascii="Palatino Linotype" w:hAnsi="Palatino Linotype"/>
          <w:i/>
        </w:rPr>
        <w:t xml:space="preserve"> </w:t>
      </w:r>
      <w:r>
        <w:t xml:space="preserve">N51I/C59R/S108N + </w:t>
      </w:r>
      <w:proofErr w:type="spellStart"/>
      <w:r>
        <w:rPr>
          <w:rFonts w:ascii="Palatino Linotype" w:hAnsi="Palatino Linotype"/>
          <w:i/>
        </w:rPr>
        <w:t>pfdhps</w:t>
      </w:r>
      <w:proofErr w:type="spellEnd"/>
      <w:r>
        <w:rPr>
          <w:rFonts w:ascii="Palatino Linotype" w:hAnsi="Palatino Linotype"/>
          <w:i/>
        </w:rPr>
        <w:t xml:space="preserve"> </w:t>
      </w:r>
      <w:r>
        <w:t>A437G for partial</w:t>
      </w:r>
      <w:r>
        <w:rPr>
          <w:spacing w:val="1"/>
        </w:rPr>
        <w:t xml:space="preserve"> </w:t>
      </w:r>
      <w:r>
        <w:t xml:space="preserve">resistance, </w:t>
      </w:r>
      <w:proofErr w:type="spellStart"/>
      <w:r>
        <w:rPr>
          <w:rFonts w:ascii="Palatino Linotype" w:hAnsi="Palatino Linotype"/>
          <w:i/>
        </w:rPr>
        <w:t>pfdhfr</w:t>
      </w:r>
      <w:proofErr w:type="spellEnd"/>
      <w:r>
        <w:rPr>
          <w:rFonts w:ascii="Palatino Linotype" w:hAnsi="Palatino Linotype"/>
          <w:i/>
        </w:rPr>
        <w:t xml:space="preserve"> </w:t>
      </w:r>
      <w:r>
        <w:t xml:space="preserve">N51I/C59R/S108N + </w:t>
      </w:r>
      <w:proofErr w:type="spellStart"/>
      <w:r>
        <w:rPr>
          <w:rFonts w:ascii="Palatino Linotype" w:hAnsi="Palatino Linotype"/>
          <w:i/>
        </w:rPr>
        <w:t>pfdhps</w:t>
      </w:r>
      <w:proofErr w:type="spellEnd"/>
      <w:r>
        <w:rPr>
          <w:rFonts w:ascii="Palatino Linotype" w:hAnsi="Palatino Linotype"/>
          <w:i/>
        </w:rPr>
        <w:t xml:space="preserve"> </w:t>
      </w:r>
      <w:r>
        <w:t xml:space="preserve">A437G/K540E for full resistance, and </w:t>
      </w:r>
      <w:proofErr w:type="spellStart"/>
      <w:r>
        <w:rPr>
          <w:rFonts w:ascii="Palatino Linotype" w:hAnsi="Palatino Linotype"/>
          <w:i/>
        </w:rPr>
        <w:t>pfdhfr</w:t>
      </w:r>
      <w:proofErr w:type="spellEnd"/>
      <w:r>
        <w:rPr>
          <w:rFonts w:ascii="Palatino Linotype" w:hAnsi="Palatino Linotype"/>
          <w:i/>
          <w:spacing w:val="1"/>
        </w:rPr>
        <w:t xml:space="preserve"> </w:t>
      </w:r>
      <w:r>
        <w:t>N51I/C59R/S108N</w:t>
      </w:r>
      <w:r>
        <w:rPr>
          <w:spacing w:val="1"/>
        </w:rPr>
        <w:t xml:space="preserve"> </w:t>
      </w:r>
      <w:r>
        <w:t>+</w:t>
      </w:r>
      <w:r>
        <w:rPr>
          <w:spacing w:val="1"/>
        </w:rPr>
        <w:t xml:space="preserve"> </w:t>
      </w:r>
      <w:proofErr w:type="spellStart"/>
      <w:r>
        <w:rPr>
          <w:rFonts w:ascii="Palatino Linotype" w:hAnsi="Palatino Linotype"/>
          <w:i/>
        </w:rPr>
        <w:t>pfdhps</w:t>
      </w:r>
      <w:proofErr w:type="spellEnd"/>
      <w:r>
        <w:rPr>
          <w:rFonts w:ascii="Palatino Linotype" w:hAnsi="Palatino Linotype"/>
          <w:i/>
        </w:rPr>
        <w:t xml:space="preserve"> </w:t>
      </w:r>
      <w:r>
        <w:t>A437G/K540E/A581G</w:t>
      </w:r>
      <w:r>
        <w:rPr>
          <w:spacing w:val="1"/>
        </w:rPr>
        <w:t xml:space="preserve"> </w:t>
      </w:r>
      <w:r>
        <w:t>for</w:t>
      </w:r>
      <w:r>
        <w:rPr>
          <w:spacing w:val="1"/>
        </w:rPr>
        <w:t xml:space="preserve"> </w:t>
      </w:r>
      <w:r>
        <w:t>super</w:t>
      </w:r>
      <w:r>
        <w:rPr>
          <w:spacing w:val="1"/>
        </w:rPr>
        <w:t xml:space="preserve"> </w:t>
      </w:r>
      <w:r>
        <w:t>resistance</w:t>
      </w:r>
      <w:r>
        <w:rPr>
          <w:spacing w:val="1"/>
        </w:rPr>
        <w:t xml:space="preserve"> </w:t>
      </w:r>
      <w:r>
        <w:t>[</w:t>
      </w:r>
      <w:hyperlink w:anchor="_bookmark33" w:history="1">
        <w:r>
          <w:rPr>
            <w:color w:val="0774B7"/>
          </w:rPr>
          <w:t>31</w:t>
        </w:r>
      </w:hyperlink>
      <w:r>
        <w:t>].</w:t>
      </w:r>
      <w:r>
        <w:rPr>
          <w:spacing w:val="1"/>
        </w:rPr>
        <w:t xml:space="preserve"> </w:t>
      </w:r>
      <w:r>
        <w:t>Combined</w:t>
      </w:r>
      <w:r>
        <w:rPr>
          <w:spacing w:val="1"/>
        </w:rPr>
        <w:t xml:space="preserve"> </w:t>
      </w:r>
      <w:r>
        <w:t>mutations</w:t>
      </w:r>
      <w:r>
        <w:rPr>
          <w:spacing w:val="1"/>
        </w:rPr>
        <w:t xml:space="preserve"> </w:t>
      </w:r>
      <w:r>
        <w:t>in</w:t>
      </w:r>
      <w:r>
        <w:rPr>
          <w:spacing w:val="1"/>
        </w:rPr>
        <w:t xml:space="preserve"> </w:t>
      </w:r>
      <w:proofErr w:type="spellStart"/>
      <w:r>
        <w:rPr>
          <w:rFonts w:ascii="Palatino Linotype" w:hAnsi="Palatino Linotype"/>
          <w:i/>
        </w:rPr>
        <w:t>pfdhfr</w:t>
      </w:r>
      <w:proofErr w:type="spellEnd"/>
      <w:r>
        <w:rPr>
          <w:rFonts w:ascii="Palatino Linotype" w:hAnsi="Palatino Linotype"/>
          <w:i/>
        </w:rPr>
        <w:t xml:space="preserve"> </w:t>
      </w:r>
      <w:r>
        <w:t>and</w:t>
      </w:r>
      <w:r>
        <w:rPr>
          <w:spacing w:val="1"/>
        </w:rPr>
        <w:t xml:space="preserve"> </w:t>
      </w:r>
      <w:proofErr w:type="spellStart"/>
      <w:r>
        <w:rPr>
          <w:rFonts w:ascii="Palatino Linotype" w:hAnsi="Palatino Linotype"/>
          <w:i/>
        </w:rPr>
        <w:t>pfdhps</w:t>
      </w:r>
      <w:proofErr w:type="spellEnd"/>
      <w:r>
        <w:rPr>
          <w:rFonts w:ascii="Palatino Linotype" w:hAnsi="Palatino Linotype"/>
          <w:i/>
        </w:rPr>
        <w:t xml:space="preserve"> </w:t>
      </w:r>
      <w:r>
        <w:t>were</w:t>
      </w:r>
      <w:r>
        <w:rPr>
          <w:spacing w:val="1"/>
        </w:rPr>
        <w:t xml:space="preserve"> </w:t>
      </w:r>
      <w:r>
        <w:t>identified</w:t>
      </w:r>
      <w:r>
        <w:rPr>
          <w:spacing w:val="1"/>
        </w:rPr>
        <w:t xml:space="preserve"> </w:t>
      </w:r>
      <w:r>
        <w:t>in</w:t>
      </w:r>
      <w:r>
        <w:rPr>
          <w:spacing w:val="44"/>
        </w:rPr>
        <w:t xml:space="preserve"> </w:t>
      </w:r>
      <w:r>
        <w:rPr>
          <w:rFonts w:ascii="Palatino Linotype" w:hAnsi="Palatino Linotype"/>
          <w:i/>
        </w:rPr>
        <w:t xml:space="preserve">P. falciparum </w:t>
      </w:r>
      <w:r>
        <w:t>isolates</w:t>
      </w:r>
      <w:r>
        <w:rPr>
          <w:spacing w:val="44"/>
        </w:rPr>
        <w:t xml:space="preserve"> </w:t>
      </w:r>
      <w:r>
        <w:t>only</w:t>
      </w:r>
      <w:r>
        <w:rPr>
          <w:spacing w:val="44"/>
        </w:rPr>
        <w:t xml:space="preserve"> </w:t>
      </w:r>
      <w:r>
        <w:t>from</w:t>
      </w:r>
      <w:r>
        <w:rPr>
          <w:spacing w:val="44"/>
        </w:rPr>
        <w:t xml:space="preserve"> </w:t>
      </w:r>
      <w:proofErr w:type="spellStart"/>
      <w:r w:rsidR="00A926C3">
        <w:t>Hydarabad</w:t>
      </w:r>
      <w:proofErr w:type="spellEnd"/>
      <w:r>
        <w:rPr>
          <w:spacing w:val="44"/>
        </w:rPr>
        <w:t xml:space="preserve"> </w:t>
      </w:r>
      <w:r>
        <w:t>and</w:t>
      </w:r>
      <w:r>
        <w:rPr>
          <w:spacing w:val="44"/>
        </w:rPr>
        <w:t xml:space="preserve"> </w:t>
      </w:r>
      <w:proofErr w:type="spellStart"/>
      <w:r w:rsidR="00A926C3">
        <w:t>secundarabad</w:t>
      </w:r>
      <w:proofErr w:type="spellEnd"/>
      <w:r>
        <w:t>,</w:t>
      </w:r>
      <w:r>
        <w:rPr>
          <w:spacing w:val="44"/>
        </w:rPr>
        <w:t xml:space="preserve"> </w:t>
      </w:r>
      <w:r>
        <w:t>where</w:t>
      </w:r>
      <w:r>
        <w:rPr>
          <w:spacing w:val="44"/>
        </w:rPr>
        <w:t xml:space="preserve"> </w:t>
      </w:r>
      <w:r>
        <w:t>more</w:t>
      </w:r>
      <w:r>
        <w:rPr>
          <w:spacing w:val="44"/>
        </w:rPr>
        <w:t xml:space="preserve"> </w:t>
      </w:r>
      <w:r>
        <w:t>diverse</w:t>
      </w:r>
      <w:r>
        <w:rPr>
          <w:spacing w:val="44"/>
        </w:rPr>
        <w:t xml:space="preserve"> </w:t>
      </w:r>
      <w:r>
        <w:t>haplotypes</w:t>
      </w:r>
      <w:r>
        <w:rPr>
          <w:spacing w:val="44"/>
        </w:rPr>
        <w:t xml:space="preserve"> </w:t>
      </w:r>
      <w:r>
        <w:t>of</w:t>
      </w:r>
      <w:r>
        <w:rPr>
          <w:spacing w:val="44"/>
        </w:rPr>
        <w:t xml:space="preserve"> </w:t>
      </w:r>
      <w:r>
        <w:t>mutations</w:t>
      </w:r>
      <w:r>
        <w:rPr>
          <w:spacing w:val="44"/>
        </w:rPr>
        <w:t xml:space="preserve"> </w:t>
      </w:r>
      <w:r>
        <w:t>were</w:t>
      </w:r>
      <w:r>
        <w:rPr>
          <w:spacing w:val="44"/>
        </w:rPr>
        <w:t xml:space="preserve"> </w:t>
      </w:r>
      <w:r>
        <w:t>detected.</w:t>
      </w:r>
      <w:r>
        <w:rPr>
          <w:spacing w:val="45"/>
        </w:rPr>
        <w:t xml:space="preserve"> </w:t>
      </w:r>
      <w:r>
        <w:t>None</w:t>
      </w:r>
      <w:r>
        <w:rPr>
          <w:spacing w:val="1"/>
        </w:rPr>
        <w:t xml:space="preserve"> </w:t>
      </w:r>
      <w:r>
        <w:t>of</w:t>
      </w:r>
      <w:r>
        <w:rPr>
          <w:spacing w:val="25"/>
        </w:rPr>
        <w:t xml:space="preserve"> </w:t>
      </w:r>
      <w:r>
        <w:t>these</w:t>
      </w:r>
      <w:r>
        <w:rPr>
          <w:spacing w:val="26"/>
        </w:rPr>
        <w:t xml:space="preserve"> </w:t>
      </w:r>
      <w:r>
        <w:t>combinations</w:t>
      </w:r>
      <w:r>
        <w:rPr>
          <w:spacing w:val="25"/>
        </w:rPr>
        <w:t xml:space="preserve"> </w:t>
      </w:r>
      <w:r>
        <w:t>for</w:t>
      </w:r>
      <w:r>
        <w:rPr>
          <w:spacing w:val="26"/>
        </w:rPr>
        <w:t xml:space="preserve"> </w:t>
      </w:r>
      <w:r>
        <w:t>partial</w:t>
      </w:r>
      <w:r>
        <w:rPr>
          <w:spacing w:val="26"/>
        </w:rPr>
        <w:t xml:space="preserve"> </w:t>
      </w:r>
      <w:r>
        <w:t>resistance</w:t>
      </w:r>
      <w:r>
        <w:rPr>
          <w:spacing w:val="25"/>
        </w:rPr>
        <w:t xml:space="preserve"> </w:t>
      </w:r>
      <w:r>
        <w:t>was</w:t>
      </w:r>
      <w:r>
        <w:rPr>
          <w:spacing w:val="26"/>
        </w:rPr>
        <w:t xml:space="preserve"> </w:t>
      </w:r>
      <w:r>
        <w:t>found</w:t>
      </w:r>
      <w:r>
        <w:rPr>
          <w:spacing w:val="26"/>
        </w:rPr>
        <w:t xml:space="preserve"> </w:t>
      </w:r>
      <w:r>
        <w:t>in</w:t>
      </w:r>
      <w:r>
        <w:rPr>
          <w:spacing w:val="25"/>
        </w:rPr>
        <w:t xml:space="preserve"> </w:t>
      </w:r>
      <w:r w:rsidR="005D7FF6">
        <w:t>India</w:t>
      </w:r>
      <w:r>
        <w:rPr>
          <w:spacing w:val="26"/>
        </w:rPr>
        <w:t xml:space="preserve"> </w:t>
      </w:r>
      <w:r>
        <w:rPr>
          <w:rFonts w:ascii="Palatino Linotype" w:hAnsi="Palatino Linotype"/>
          <w:i/>
        </w:rPr>
        <w:t>P.</w:t>
      </w:r>
      <w:r>
        <w:rPr>
          <w:rFonts w:ascii="Palatino Linotype" w:hAnsi="Palatino Linotype"/>
          <w:i/>
          <w:spacing w:val="20"/>
        </w:rPr>
        <w:t xml:space="preserve"> </w:t>
      </w:r>
      <w:r>
        <w:rPr>
          <w:rFonts w:ascii="Palatino Linotype" w:hAnsi="Palatino Linotype"/>
          <w:i/>
        </w:rPr>
        <w:t>falciparum</w:t>
      </w:r>
      <w:r>
        <w:rPr>
          <w:rFonts w:ascii="Palatino Linotype" w:hAnsi="Palatino Linotype"/>
          <w:i/>
          <w:spacing w:val="19"/>
        </w:rPr>
        <w:t xml:space="preserve"> </w:t>
      </w:r>
      <w:r>
        <w:t>isolates.</w:t>
      </w:r>
      <w:r>
        <w:rPr>
          <w:spacing w:val="-41"/>
        </w:rPr>
        <w:t xml:space="preserve"> </w:t>
      </w:r>
      <w:r>
        <w:t>The</w:t>
      </w:r>
      <w:r>
        <w:rPr>
          <w:spacing w:val="38"/>
        </w:rPr>
        <w:t xml:space="preserve"> </w:t>
      </w:r>
      <w:r>
        <w:t>combination</w:t>
      </w:r>
      <w:r>
        <w:rPr>
          <w:spacing w:val="38"/>
        </w:rPr>
        <w:t xml:space="preserve"> </w:t>
      </w:r>
      <w:r>
        <w:t>considered</w:t>
      </w:r>
      <w:r>
        <w:rPr>
          <w:spacing w:val="38"/>
        </w:rPr>
        <w:t xml:space="preserve"> </w:t>
      </w:r>
      <w:r>
        <w:t>as</w:t>
      </w:r>
      <w:r>
        <w:rPr>
          <w:spacing w:val="39"/>
        </w:rPr>
        <w:t xml:space="preserve"> </w:t>
      </w:r>
      <w:r>
        <w:t>conferring</w:t>
      </w:r>
      <w:r>
        <w:rPr>
          <w:spacing w:val="38"/>
        </w:rPr>
        <w:t xml:space="preserve"> </w:t>
      </w:r>
      <w:r>
        <w:t>full</w:t>
      </w:r>
      <w:r>
        <w:rPr>
          <w:spacing w:val="38"/>
        </w:rPr>
        <w:t xml:space="preserve"> </w:t>
      </w:r>
      <w:r>
        <w:t>resistance</w:t>
      </w:r>
      <w:r>
        <w:rPr>
          <w:spacing w:val="38"/>
        </w:rPr>
        <w:t xml:space="preserve"> </w:t>
      </w:r>
      <w:r>
        <w:t>was</w:t>
      </w:r>
      <w:r>
        <w:rPr>
          <w:spacing w:val="39"/>
        </w:rPr>
        <w:t xml:space="preserve"> </w:t>
      </w:r>
      <w:r>
        <w:t>detected</w:t>
      </w:r>
      <w:r>
        <w:rPr>
          <w:spacing w:val="38"/>
        </w:rPr>
        <w:t xml:space="preserve"> </w:t>
      </w:r>
      <w:r>
        <w:t>in</w:t>
      </w:r>
      <w:r>
        <w:rPr>
          <w:spacing w:val="38"/>
        </w:rPr>
        <w:t xml:space="preserve"> </w:t>
      </w:r>
      <w:r>
        <w:t>three</w:t>
      </w:r>
      <w:r>
        <w:rPr>
          <w:spacing w:val="38"/>
        </w:rPr>
        <w:t xml:space="preserve"> </w:t>
      </w:r>
      <w:r>
        <w:t>isolates</w:t>
      </w:r>
    </w:p>
    <w:p w14:paraId="6660FCC1" w14:textId="77777777" w:rsidR="008A50C2" w:rsidRDefault="008A50C2">
      <w:pPr>
        <w:spacing w:line="242" w:lineRule="auto"/>
        <w:jc w:val="both"/>
        <w:sectPr w:rsidR="008A50C2">
          <w:pgSz w:w="11910" w:h="16840"/>
          <w:pgMar w:top="1400" w:right="580" w:bottom="280" w:left="600" w:header="1109" w:footer="0" w:gutter="0"/>
          <w:cols w:space="720"/>
        </w:sectPr>
      </w:pPr>
    </w:p>
    <w:p w14:paraId="31CD6523" w14:textId="77777777" w:rsidR="008A50C2" w:rsidRDefault="008A50C2">
      <w:pPr>
        <w:pStyle w:val="BodyText"/>
      </w:pPr>
    </w:p>
    <w:p w14:paraId="2FADAE35" w14:textId="77777777" w:rsidR="008A50C2" w:rsidRDefault="008A50C2">
      <w:pPr>
        <w:pStyle w:val="BodyText"/>
        <w:spacing w:before="8"/>
        <w:rPr>
          <w:sz w:val="21"/>
        </w:rPr>
      </w:pPr>
    </w:p>
    <w:p w14:paraId="6B292690" w14:textId="50587040" w:rsidR="00BD6E71" w:rsidRDefault="00D61374" w:rsidP="00BD6E71">
      <w:pPr>
        <w:pStyle w:val="BodyText"/>
        <w:spacing w:line="237" w:lineRule="auto"/>
        <w:ind w:left="2727" w:right="137" w:hanging="7"/>
        <w:jc w:val="both"/>
      </w:pPr>
      <w:r>
        <w:t xml:space="preserve">(1 from </w:t>
      </w:r>
      <w:proofErr w:type="spellStart"/>
      <w:r w:rsidR="005D7FF6">
        <w:t>Hydarabad</w:t>
      </w:r>
      <w:proofErr w:type="spellEnd"/>
      <w:r>
        <w:t xml:space="preserve"> and 2 from </w:t>
      </w:r>
      <w:proofErr w:type="spellStart"/>
      <w:r w:rsidR="005D7FF6">
        <w:t>secundarabad</w:t>
      </w:r>
      <w:proofErr w:type="spellEnd"/>
      <w:r>
        <w:t>).</w:t>
      </w:r>
      <w:r>
        <w:rPr>
          <w:spacing w:val="44"/>
        </w:rPr>
        <w:t xml:space="preserve"> </w:t>
      </w:r>
      <w:r>
        <w:t>Super resistance was predicted for 8 isolates</w:t>
      </w:r>
      <w:r>
        <w:rPr>
          <w:spacing w:val="1"/>
        </w:rPr>
        <w:t xml:space="preserve"> </w:t>
      </w:r>
      <w:r>
        <w:t xml:space="preserve">from </w:t>
      </w:r>
      <w:proofErr w:type="spellStart"/>
      <w:r w:rsidR="005D7FF6">
        <w:t>hydarabad</w:t>
      </w:r>
      <w:proofErr w:type="spellEnd"/>
      <w:r>
        <w:t xml:space="preserve"> and 1 isolate from </w:t>
      </w:r>
      <w:proofErr w:type="spellStart"/>
      <w:r w:rsidR="005D7FF6">
        <w:t>secundarabad</w:t>
      </w:r>
      <w:proofErr w:type="spellEnd"/>
      <w:r>
        <w:t xml:space="preserve"> (Table </w:t>
      </w:r>
      <w:hyperlink w:anchor="_bookmark2" w:history="1">
        <w:r>
          <w:rPr>
            <w:color w:val="0774B7"/>
          </w:rPr>
          <w:t>1</w:t>
        </w:r>
      </w:hyperlink>
      <w:r>
        <w:t>). Besides these validated mutations</w:t>
      </w:r>
      <w:r>
        <w:rPr>
          <w:spacing w:val="1"/>
        </w:rPr>
        <w:t xml:space="preserve"> </w:t>
      </w:r>
      <w:r>
        <w:t>for</w:t>
      </w:r>
      <w:r>
        <w:rPr>
          <w:spacing w:val="1"/>
        </w:rPr>
        <w:t xml:space="preserve"> </w:t>
      </w:r>
      <w:r>
        <w:t>SP resistance,</w:t>
      </w:r>
      <w:r>
        <w:rPr>
          <w:spacing w:val="1"/>
        </w:rPr>
        <w:t xml:space="preserve"> </w:t>
      </w:r>
      <w:r>
        <w:t>diverse minor</w:t>
      </w:r>
      <w:r>
        <w:rPr>
          <w:spacing w:val="1"/>
        </w:rPr>
        <w:t xml:space="preserve"> </w:t>
      </w:r>
      <w:r>
        <w:t>mutations</w:t>
      </w:r>
      <w:r>
        <w:rPr>
          <w:spacing w:val="1"/>
        </w:rPr>
        <w:t xml:space="preserve"> </w:t>
      </w:r>
      <w:r>
        <w:t>were</w:t>
      </w:r>
      <w:r>
        <w:rPr>
          <w:spacing w:val="1"/>
        </w:rPr>
        <w:t xml:space="preserve"> </w:t>
      </w:r>
      <w:r>
        <w:t>also observed</w:t>
      </w:r>
      <w:r>
        <w:rPr>
          <w:spacing w:val="1"/>
        </w:rPr>
        <w:t xml:space="preserve"> </w:t>
      </w:r>
      <w:r>
        <w:t>in</w:t>
      </w:r>
      <w:r>
        <w:rPr>
          <w:spacing w:val="1"/>
        </w:rPr>
        <w:t xml:space="preserve"> </w:t>
      </w:r>
      <w:r>
        <w:t>Myanmar</w:t>
      </w:r>
      <w:r>
        <w:rPr>
          <w:spacing w:val="44"/>
        </w:rPr>
        <w:t xml:space="preserve"> </w:t>
      </w:r>
      <w:proofErr w:type="spellStart"/>
      <w:r>
        <w:rPr>
          <w:rFonts w:ascii="Palatino Linotype"/>
          <w:i/>
        </w:rPr>
        <w:t>pfdhps</w:t>
      </w:r>
      <w:proofErr w:type="spellEnd"/>
      <w:r>
        <w:rPr>
          <w:rFonts w:ascii="Palatino Linotype"/>
          <w:i/>
        </w:rPr>
        <w:t xml:space="preserve"> </w:t>
      </w:r>
      <w:r>
        <w:t>and</w:t>
      </w:r>
      <w:r>
        <w:rPr>
          <w:spacing w:val="1"/>
        </w:rPr>
        <w:t xml:space="preserve"> </w:t>
      </w:r>
      <w:proofErr w:type="spellStart"/>
      <w:r>
        <w:rPr>
          <w:rFonts w:ascii="Palatino Linotype"/>
          <w:i/>
        </w:rPr>
        <w:t>pfdhfr</w:t>
      </w:r>
      <w:proofErr w:type="spellEnd"/>
      <w:r>
        <w:rPr>
          <w:rFonts w:ascii="Palatino Linotype"/>
          <w:i/>
          <w:spacing w:val="-2"/>
        </w:rPr>
        <w:t xml:space="preserve"> </w:t>
      </w:r>
      <w:r>
        <w:t>(Table</w:t>
      </w:r>
      <w:r>
        <w:rPr>
          <w:spacing w:val="5"/>
        </w:rPr>
        <w:t xml:space="preserve"> </w:t>
      </w:r>
      <w:r>
        <w:t>S3</w:t>
      </w:r>
      <w:r w:rsidR="009F4DB5">
        <w:t>)</w:t>
      </w:r>
    </w:p>
    <w:p w14:paraId="6DE3F52C" w14:textId="77777777" w:rsidR="000304D6" w:rsidRDefault="000304D6">
      <w:pPr>
        <w:pStyle w:val="BodyText"/>
        <w:spacing w:before="7"/>
        <w:rPr>
          <w:noProof/>
        </w:rPr>
      </w:pPr>
    </w:p>
    <w:p w14:paraId="22BCA374" w14:textId="2B8C7A99" w:rsidR="006D6B9F" w:rsidRDefault="006D6B9F">
      <w:pPr>
        <w:pStyle w:val="BodyText"/>
        <w:spacing w:before="7"/>
        <w:rPr>
          <w:noProof/>
        </w:rPr>
      </w:pPr>
      <w:r>
        <w:rPr>
          <w:noProof/>
        </w:rPr>
        <w:t>(B)</w:t>
      </w:r>
    </w:p>
    <w:tbl>
      <w:tblPr>
        <w:tblStyle w:val="TableGrid"/>
        <w:tblpPr w:leftFromText="180" w:rightFromText="180" w:vertAnchor="text" w:horzAnchor="page" w:tblpX="1813" w:tblpY="25"/>
        <w:tblOverlap w:val="never"/>
        <w:tblW w:w="0" w:type="auto"/>
        <w:tblLook w:val="04A0" w:firstRow="1" w:lastRow="0" w:firstColumn="1" w:lastColumn="0" w:noHBand="0" w:noVBand="1"/>
      </w:tblPr>
      <w:tblGrid>
        <w:gridCol w:w="250"/>
        <w:gridCol w:w="284"/>
        <w:gridCol w:w="283"/>
        <w:gridCol w:w="284"/>
        <w:gridCol w:w="283"/>
        <w:gridCol w:w="284"/>
        <w:gridCol w:w="283"/>
        <w:gridCol w:w="284"/>
        <w:gridCol w:w="283"/>
        <w:gridCol w:w="284"/>
      </w:tblGrid>
      <w:tr w:rsidR="006D6B9F" w14:paraId="5B923863" w14:textId="77777777" w:rsidTr="0062652C">
        <w:tc>
          <w:tcPr>
            <w:tcW w:w="250" w:type="dxa"/>
            <w:shd w:val="clear" w:color="auto" w:fill="C0504D" w:themeFill="accent2"/>
          </w:tcPr>
          <w:p w14:paraId="65837BD6" w14:textId="77777777" w:rsidR="006D6B9F" w:rsidRDefault="006D6B9F" w:rsidP="00817390">
            <w:pPr>
              <w:pStyle w:val="BodyText"/>
              <w:spacing w:before="7"/>
              <w:rPr>
                <w:noProof/>
              </w:rPr>
            </w:pPr>
          </w:p>
        </w:tc>
        <w:tc>
          <w:tcPr>
            <w:tcW w:w="284" w:type="dxa"/>
            <w:shd w:val="clear" w:color="auto" w:fill="C0504D" w:themeFill="accent2"/>
          </w:tcPr>
          <w:p w14:paraId="0032B329" w14:textId="77777777" w:rsidR="006D6B9F" w:rsidRDefault="006D6B9F" w:rsidP="00817390">
            <w:pPr>
              <w:pStyle w:val="BodyText"/>
              <w:spacing w:before="7"/>
              <w:rPr>
                <w:noProof/>
              </w:rPr>
            </w:pPr>
          </w:p>
        </w:tc>
        <w:tc>
          <w:tcPr>
            <w:tcW w:w="283" w:type="dxa"/>
            <w:shd w:val="clear" w:color="auto" w:fill="C0504D" w:themeFill="accent2"/>
          </w:tcPr>
          <w:p w14:paraId="340FED62" w14:textId="77777777" w:rsidR="006D6B9F" w:rsidRDefault="006D6B9F" w:rsidP="00817390">
            <w:pPr>
              <w:pStyle w:val="BodyText"/>
              <w:spacing w:before="7"/>
              <w:rPr>
                <w:noProof/>
              </w:rPr>
            </w:pPr>
          </w:p>
        </w:tc>
        <w:tc>
          <w:tcPr>
            <w:tcW w:w="284" w:type="dxa"/>
            <w:shd w:val="clear" w:color="auto" w:fill="C0504D" w:themeFill="accent2"/>
          </w:tcPr>
          <w:p w14:paraId="62129900" w14:textId="77777777" w:rsidR="006D6B9F" w:rsidRDefault="006D6B9F" w:rsidP="00817390">
            <w:pPr>
              <w:pStyle w:val="BodyText"/>
              <w:spacing w:before="7"/>
              <w:rPr>
                <w:noProof/>
              </w:rPr>
            </w:pPr>
          </w:p>
        </w:tc>
        <w:tc>
          <w:tcPr>
            <w:tcW w:w="283" w:type="dxa"/>
            <w:shd w:val="clear" w:color="auto" w:fill="C0504D" w:themeFill="accent2"/>
          </w:tcPr>
          <w:p w14:paraId="7E847967" w14:textId="77777777" w:rsidR="006D6B9F" w:rsidRDefault="006D6B9F" w:rsidP="00817390">
            <w:pPr>
              <w:pStyle w:val="BodyText"/>
              <w:spacing w:before="7"/>
              <w:rPr>
                <w:noProof/>
              </w:rPr>
            </w:pPr>
          </w:p>
        </w:tc>
        <w:tc>
          <w:tcPr>
            <w:tcW w:w="284" w:type="dxa"/>
            <w:shd w:val="clear" w:color="auto" w:fill="C0504D" w:themeFill="accent2"/>
          </w:tcPr>
          <w:p w14:paraId="3B324D8B" w14:textId="77777777" w:rsidR="006D6B9F" w:rsidRDefault="006D6B9F" w:rsidP="00817390">
            <w:pPr>
              <w:pStyle w:val="BodyText"/>
              <w:spacing w:before="7"/>
              <w:rPr>
                <w:noProof/>
              </w:rPr>
            </w:pPr>
          </w:p>
        </w:tc>
        <w:tc>
          <w:tcPr>
            <w:tcW w:w="283" w:type="dxa"/>
            <w:shd w:val="clear" w:color="auto" w:fill="C0504D" w:themeFill="accent2"/>
          </w:tcPr>
          <w:p w14:paraId="13D5A158" w14:textId="77777777" w:rsidR="006D6B9F" w:rsidRDefault="006D6B9F" w:rsidP="00817390">
            <w:pPr>
              <w:pStyle w:val="BodyText"/>
              <w:spacing w:before="7"/>
              <w:rPr>
                <w:noProof/>
              </w:rPr>
            </w:pPr>
          </w:p>
        </w:tc>
        <w:tc>
          <w:tcPr>
            <w:tcW w:w="284" w:type="dxa"/>
            <w:shd w:val="clear" w:color="auto" w:fill="C0504D" w:themeFill="accent2"/>
          </w:tcPr>
          <w:p w14:paraId="059B6A44" w14:textId="77777777" w:rsidR="006D6B9F" w:rsidRDefault="006D6B9F" w:rsidP="00817390">
            <w:pPr>
              <w:pStyle w:val="BodyText"/>
              <w:spacing w:before="7"/>
              <w:rPr>
                <w:noProof/>
              </w:rPr>
            </w:pPr>
          </w:p>
        </w:tc>
        <w:tc>
          <w:tcPr>
            <w:tcW w:w="283" w:type="dxa"/>
            <w:shd w:val="clear" w:color="auto" w:fill="C0504D" w:themeFill="accent2"/>
          </w:tcPr>
          <w:p w14:paraId="36485625" w14:textId="77777777" w:rsidR="006D6B9F" w:rsidRDefault="006D6B9F" w:rsidP="00817390">
            <w:pPr>
              <w:pStyle w:val="BodyText"/>
              <w:spacing w:before="7"/>
              <w:rPr>
                <w:noProof/>
              </w:rPr>
            </w:pPr>
          </w:p>
        </w:tc>
        <w:tc>
          <w:tcPr>
            <w:tcW w:w="284" w:type="dxa"/>
            <w:shd w:val="clear" w:color="auto" w:fill="C0504D" w:themeFill="accent2"/>
          </w:tcPr>
          <w:p w14:paraId="101DA010" w14:textId="77777777" w:rsidR="006D6B9F" w:rsidRDefault="006D6B9F" w:rsidP="00817390">
            <w:pPr>
              <w:pStyle w:val="BodyText"/>
              <w:spacing w:before="7"/>
              <w:rPr>
                <w:noProof/>
              </w:rPr>
            </w:pPr>
          </w:p>
        </w:tc>
      </w:tr>
      <w:tr w:rsidR="006D6B9F" w14:paraId="57A09347" w14:textId="77777777" w:rsidTr="0062652C">
        <w:tc>
          <w:tcPr>
            <w:tcW w:w="250" w:type="dxa"/>
            <w:shd w:val="clear" w:color="auto" w:fill="C0504D" w:themeFill="accent2"/>
          </w:tcPr>
          <w:p w14:paraId="138A1F1C" w14:textId="77777777" w:rsidR="006D6B9F" w:rsidRDefault="006D6B9F" w:rsidP="00817390">
            <w:pPr>
              <w:pStyle w:val="BodyText"/>
              <w:spacing w:before="7"/>
              <w:rPr>
                <w:noProof/>
              </w:rPr>
            </w:pPr>
          </w:p>
        </w:tc>
        <w:tc>
          <w:tcPr>
            <w:tcW w:w="284" w:type="dxa"/>
            <w:shd w:val="clear" w:color="auto" w:fill="C0504D" w:themeFill="accent2"/>
          </w:tcPr>
          <w:p w14:paraId="34D8334A" w14:textId="77777777" w:rsidR="006D6B9F" w:rsidRDefault="006D6B9F" w:rsidP="00817390">
            <w:pPr>
              <w:pStyle w:val="BodyText"/>
              <w:spacing w:before="7"/>
              <w:rPr>
                <w:noProof/>
              </w:rPr>
            </w:pPr>
          </w:p>
        </w:tc>
        <w:tc>
          <w:tcPr>
            <w:tcW w:w="283" w:type="dxa"/>
            <w:shd w:val="clear" w:color="auto" w:fill="C0504D" w:themeFill="accent2"/>
          </w:tcPr>
          <w:p w14:paraId="6534679C" w14:textId="77777777" w:rsidR="006D6B9F" w:rsidRDefault="006D6B9F" w:rsidP="00817390">
            <w:pPr>
              <w:pStyle w:val="BodyText"/>
              <w:spacing w:before="7"/>
              <w:rPr>
                <w:noProof/>
              </w:rPr>
            </w:pPr>
          </w:p>
        </w:tc>
        <w:tc>
          <w:tcPr>
            <w:tcW w:w="284" w:type="dxa"/>
            <w:shd w:val="clear" w:color="auto" w:fill="C0504D" w:themeFill="accent2"/>
          </w:tcPr>
          <w:p w14:paraId="2677C1B0" w14:textId="77777777" w:rsidR="006D6B9F" w:rsidRDefault="006D6B9F" w:rsidP="00817390">
            <w:pPr>
              <w:pStyle w:val="BodyText"/>
              <w:spacing w:before="7"/>
              <w:rPr>
                <w:noProof/>
              </w:rPr>
            </w:pPr>
          </w:p>
        </w:tc>
        <w:tc>
          <w:tcPr>
            <w:tcW w:w="283" w:type="dxa"/>
            <w:shd w:val="clear" w:color="auto" w:fill="C0504D" w:themeFill="accent2"/>
          </w:tcPr>
          <w:p w14:paraId="5B4E33A2" w14:textId="77777777" w:rsidR="006D6B9F" w:rsidRDefault="006D6B9F" w:rsidP="00817390">
            <w:pPr>
              <w:pStyle w:val="BodyText"/>
              <w:spacing w:before="7"/>
              <w:rPr>
                <w:noProof/>
              </w:rPr>
            </w:pPr>
          </w:p>
        </w:tc>
        <w:tc>
          <w:tcPr>
            <w:tcW w:w="284" w:type="dxa"/>
            <w:shd w:val="clear" w:color="auto" w:fill="C0504D" w:themeFill="accent2"/>
          </w:tcPr>
          <w:p w14:paraId="621FBE9E" w14:textId="77777777" w:rsidR="006D6B9F" w:rsidRDefault="006D6B9F" w:rsidP="00817390">
            <w:pPr>
              <w:pStyle w:val="BodyText"/>
              <w:spacing w:before="7"/>
              <w:rPr>
                <w:noProof/>
              </w:rPr>
            </w:pPr>
          </w:p>
        </w:tc>
        <w:tc>
          <w:tcPr>
            <w:tcW w:w="283" w:type="dxa"/>
            <w:shd w:val="clear" w:color="auto" w:fill="C0504D" w:themeFill="accent2"/>
          </w:tcPr>
          <w:p w14:paraId="76E09B65" w14:textId="77777777" w:rsidR="006D6B9F" w:rsidRDefault="006D6B9F" w:rsidP="00817390">
            <w:pPr>
              <w:pStyle w:val="BodyText"/>
              <w:spacing w:before="7"/>
              <w:rPr>
                <w:noProof/>
              </w:rPr>
            </w:pPr>
          </w:p>
        </w:tc>
        <w:tc>
          <w:tcPr>
            <w:tcW w:w="284" w:type="dxa"/>
            <w:shd w:val="clear" w:color="auto" w:fill="C0504D" w:themeFill="accent2"/>
          </w:tcPr>
          <w:p w14:paraId="21B67664" w14:textId="77777777" w:rsidR="006D6B9F" w:rsidRDefault="006D6B9F" w:rsidP="00817390">
            <w:pPr>
              <w:pStyle w:val="BodyText"/>
              <w:spacing w:before="7"/>
              <w:rPr>
                <w:noProof/>
              </w:rPr>
            </w:pPr>
          </w:p>
        </w:tc>
        <w:tc>
          <w:tcPr>
            <w:tcW w:w="283" w:type="dxa"/>
            <w:shd w:val="clear" w:color="auto" w:fill="C0504D" w:themeFill="accent2"/>
          </w:tcPr>
          <w:p w14:paraId="6FE8A82D" w14:textId="77777777" w:rsidR="006D6B9F" w:rsidRDefault="006D6B9F" w:rsidP="00817390">
            <w:pPr>
              <w:pStyle w:val="BodyText"/>
              <w:spacing w:before="7"/>
              <w:rPr>
                <w:noProof/>
              </w:rPr>
            </w:pPr>
          </w:p>
        </w:tc>
        <w:tc>
          <w:tcPr>
            <w:tcW w:w="284" w:type="dxa"/>
            <w:shd w:val="clear" w:color="auto" w:fill="C0504D" w:themeFill="accent2"/>
          </w:tcPr>
          <w:p w14:paraId="4B88BBFC" w14:textId="77777777" w:rsidR="006D6B9F" w:rsidRDefault="006D6B9F" w:rsidP="00817390">
            <w:pPr>
              <w:pStyle w:val="BodyText"/>
              <w:spacing w:before="7"/>
              <w:rPr>
                <w:noProof/>
              </w:rPr>
            </w:pPr>
          </w:p>
        </w:tc>
      </w:tr>
      <w:tr w:rsidR="006D6B9F" w14:paraId="4C6CBC20" w14:textId="77777777" w:rsidTr="0062652C">
        <w:tc>
          <w:tcPr>
            <w:tcW w:w="250" w:type="dxa"/>
            <w:shd w:val="clear" w:color="auto" w:fill="C0504D" w:themeFill="accent2"/>
          </w:tcPr>
          <w:p w14:paraId="463EF7BD" w14:textId="77777777" w:rsidR="006D6B9F" w:rsidRDefault="006D6B9F" w:rsidP="00817390">
            <w:pPr>
              <w:pStyle w:val="BodyText"/>
              <w:spacing w:before="7"/>
              <w:rPr>
                <w:noProof/>
              </w:rPr>
            </w:pPr>
          </w:p>
        </w:tc>
        <w:tc>
          <w:tcPr>
            <w:tcW w:w="284" w:type="dxa"/>
            <w:shd w:val="clear" w:color="auto" w:fill="C0504D" w:themeFill="accent2"/>
          </w:tcPr>
          <w:p w14:paraId="78B2EB8B" w14:textId="77777777" w:rsidR="006D6B9F" w:rsidRDefault="006D6B9F" w:rsidP="00817390">
            <w:pPr>
              <w:pStyle w:val="BodyText"/>
              <w:spacing w:before="7"/>
              <w:rPr>
                <w:noProof/>
              </w:rPr>
            </w:pPr>
          </w:p>
        </w:tc>
        <w:tc>
          <w:tcPr>
            <w:tcW w:w="283" w:type="dxa"/>
            <w:shd w:val="clear" w:color="auto" w:fill="C0504D" w:themeFill="accent2"/>
          </w:tcPr>
          <w:p w14:paraId="03032431" w14:textId="77777777" w:rsidR="006D6B9F" w:rsidRDefault="006D6B9F" w:rsidP="00817390">
            <w:pPr>
              <w:pStyle w:val="BodyText"/>
              <w:spacing w:before="7"/>
              <w:rPr>
                <w:noProof/>
              </w:rPr>
            </w:pPr>
          </w:p>
        </w:tc>
        <w:tc>
          <w:tcPr>
            <w:tcW w:w="284" w:type="dxa"/>
            <w:shd w:val="clear" w:color="auto" w:fill="C0504D" w:themeFill="accent2"/>
          </w:tcPr>
          <w:p w14:paraId="2A902679" w14:textId="77777777" w:rsidR="006D6B9F" w:rsidRDefault="006D6B9F" w:rsidP="00817390">
            <w:pPr>
              <w:pStyle w:val="BodyText"/>
              <w:spacing w:before="7"/>
              <w:rPr>
                <w:noProof/>
              </w:rPr>
            </w:pPr>
          </w:p>
        </w:tc>
        <w:tc>
          <w:tcPr>
            <w:tcW w:w="283" w:type="dxa"/>
            <w:shd w:val="clear" w:color="auto" w:fill="C0504D" w:themeFill="accent2"/>
          </w:tcPr>
          <w:p w14:paraId="7720AC0C" w14:textId="77777777" w:rsidR="006D6B9F" w:rsidRDefault="006D6B9F" w:rsidP="00817390">
            <w:pPr>
              <w:pStyle w:val="BodyText"/>
              <w:spacing w:before="7"/>
              <w:rPr>
                <w:noProof/>
              </w:rPr>
            </w:pPr>
          </w:p>
        </w:tc>
        <w:tc>
          <w:tcPr>
            <w:tcW w:w="284" w:type="dxa"/>
            <w:shd w:val="clear" w:color="auto" w:fill="C0504D" w:themeFill="accent2"/>
          </w:tcPr>
          <w:p w14:paraId="3B755321" w14:textId="77777777" w:rsidR="006D6B9F" w:rsidRDefault="006D6B9F" w:rsidP="00817390">
            <w:pPr>
              <w:pStyle w:val="BodyText"/>
              <w:spacing w:before="7"/>
              <w:rPr>
                <w:noProof/>
              </w:rPr>
            </w:pPr>
          </w:p>
        </w:tc>
        <w:tc>
          <w:tcPr>
            <w:tcW w:w="283" w:type="dxa"/>
            <w:shd w:val="clear" w:color="auto" w:fill="C0504D" w:themeFill="accent2"/>
          </w:tcPr>
          <w:p w14:paraId="1F02DBC0" w14:textId="77777777" w:rsidR="006D6B9F" w:rsidRDefault="006D6B9F" w:rsidP="00817390">
            <w:pPr>
              <w:pStyle w:val="BodyText"/>
              <w:spacing w:before="7"/>
              <w:rPr>
                <w:noProof/>
              </w:rPr>
            </w:pPr>
          </w:p>
        </w:tc>
        <w:tc>
          <w:tcPr>
            <w:tcW w:w="284" w:type="dxa"/>
            <w:shd w:val="clear" w:color="auto" w:fill="C0504D" w:themeFill="accent2"/>
          </w:tcPr>
          <w:p w14:paraId="4BB52885" w14:textId="77777777" w:rsidR="006D6B9F" w:rsidRDefault="006D6B9F" w:rsidP="00817390">
            <w:pPr>
              <w:pStyle w:val="BodyText"/>
              <w:spacing w:before="7"/>
              <w:rPr>
                <w:noProof/>
              </w:rPr>
            </w:pPr>
          </w:p>
        </w:tc>
        <w:tc>
          <w:tcPr>
            <w:tcW w:w="283" w:type="dxa"/>
            <w:shd w:val="clear" w:color="auto" w:fill="C0504D" w:themeFill="accent2"/>
          </w:tcPr>
          <w:p w14:paraId="7FE05300" w14:textId="77777777" w:rsidR="006D6B9F" w:rsidRDefault="006D6B9F" w:rsidP="00817390">
            <w:pPr>
              <w:pStyle w:val="BodyText"/>
              <w:spacing w:before="7"/>
              <w:rPr>
                <w:noProof/>
              </w:rPr>
            </w:pPr>
          </w:p>
        </w:tc>
        <w:tc>
          <w:tcPr>
            <w:tcW w:w="284" w:type="dxa"/>
            <w:shd w:val="clear" w:color="auto" w:fill="C0504D" w:themeFill="accent2"/>
          </w:tcPr>
          <w:p w14:paraId="5BDD1B4A" w14:textId="77777777" w:rsidR="006D6B9F" w:rsidRDefault="006D6B9F" w:rsidP="00817390">
            <w:pPr>
              <w:pStyle w:val="BodyText"/>
              <w:spacing w:before="7"/>
              <w:rPr>
                <w:noProof/>
              </w:rPr>
            </w:pPr>
          </w:p>
        </w:tc>
      </w:tr>
      <w:tr w:rsidR="006D6B9F" w14:paraId="7054D440" w14:textId="77777777" w:rsidTr="0062652C">
        <w:tc>
          <w:tcPr>
            <w:tcW w:w="250" w:type="dxa"/>
            <w:shd w:val="clear" w:color="auto" w:fill="C0504D" w:themeFill="accent2"/>
          </w:tcPr>
          <w:p w14:paraId="0279F417" w14:textId="77777777" w:rsidR="006D6B9F" w:rsidRDefault="006D6B9F" w:rsidP="00817390">
            <w:pPr>
              <w:pStyle w:val="BodyText"/>
              <w:spacing w:before="7"/>
              <w:rPr>
                <w:noProof/>
              </w:rPr>
            </w:pPr>
          </w:p>
        </w:tc>
        <w:tc>
          <w:tcPr>
            <w:tcW w:w="284" w:type="dxa"/>
            <w:shd w:val="clear" w:color="auto" w:fill="C0504D" w:themeFill="accent2"/>
          </w:tcPr>
          <w:p w14:paraId="1B95CF61" w14:textId="77777777" w:rsidR="006D6B9F" w:rsidRDefault="006D6B9F" w:rsidP="00817390">
            <w:pPr>
              <w:pStyle w:val="BodyText"/>
              <w:spacing w:before="7"/>
              <w:rPr>
                <w:noProof/>
              </w:rPr>
            </w:pPr>
          </w:p>
        </w:tc>
        <w:tc>
          <w:tcPr>
            <w:tcW w:w="283" w:type="dxa"/>
            <w:shd w:val="clear" w:color="auto" w:fill="C0504D" w:themeFill="accent2"/>
          </w:tcPr>
          <w:p w14:paraId="5D41787B" w14:textId="77777777" w:rsidR="006D6B9F" w:rsidRDefault="006D6B9F" w:rsidP="00817390">
            <w:pPr>
              <w:pStyle w:val="BodyText"/>
              <w:spacing w:before="7"/>
              <w:rPr>
                <w:noProof/>
              </w:rPr>
            </w:pPr>
          </w:p>
        </w:tc>
        <w:tc>
          <w:tcPr>
            <w:tcW w:w="284" w:type="dxa"/>
            <w:shd w:val="clear" w:color="auto" w:fill="C0504D" w:themeFill="accent2"/>
          </w:tcPr>
          <w:p w14:paraId="33B7F906" w14:textId="77777777" w:rsidR="006D6B9F" w:rsidRDefault="006D6B9F" w:rsidP="00817390">
            <w:pPr>
              <w:pStyle w:val="BodyText"/>
              <w:spacing w:before="7"/>
              <w:rPr>
                <w:noProof/>
              </w:rPr>
            </w:pPr>
          </w:p>
        </w:tc>
        <w:tc>
          <w:tcPr>
            <w:tcW w:w="283" w:type="dxa"/>
            <w:shd w:val="clear" w:color="auto" w:fill="C0504D" w:themeFill="accent2"/>
          </w:tcPr>
          <w:p w14:paraId="33D93C10" w14:textId="77777777" w:rsidR="006D6B9F" w:rsidRDefault="006D6B9F" w:rsidP="00817390">
            <w:pPr>
              <w:pStyle w:val="BodyText"/>
              <w:spacing w:before="7"/>
              <w:rPr>
                <w:noProof/>
              </w:rPr>
            </w:pPr>
          </w:p>
        </w:tc>
        <w:tc>
          <w:tcPr>
            <w:tcW w:w="284" w:type="dxa"/>
            <w:shd w:val="clear" w:color="auto" w:fill="C0504D" w:themeFill="accent2"/>
          </w:tcPr>
          <w:p w14:paraId="2FE20655" w14:textId="77777777" w:rsidR="006D6B9F" w:rsidRDefault="006D6B9F" w:rsidP="00817390">
            <w:pPr>
              <w:pStyle w:val="BodyText"/>
              <w:spacing w:before="7"/>
              <w:rPr>
                <w:noProof/>
              </w:rPr>
            </w:pPr>
          </w:p>
        </w:tc>
        <w:tc>
          <w:tcPr>
            <w:tcW w:w="283" w:type="dxa"/>
            <w:shd w:val="clear" w:color="auto" w:fill="C0504D" w:themeFill="accent2"/>
          </w:tcPr>
          <w:p w14:paraId="0D19C086" w14:textId="77777777" w:rsidR="006D6B9F" w:rsidRDefault="006D6B9F" w:rsidP="00817390">
            <w:pPr>
              <w:pStyle w:val="BodyText"/>
              <w:spacing w:before="7"/>
              <w:rPr>
                <w:noProof/>
              </w:rPr>
            </w:pPr>
          </w:p>
        </w:tc>
        <w:tc>
          <w:tcPr>
            <w:tcW w:w="284" w:type="dxa"/>
            <w:shd w:val="clear" w:color="auto" w:fill="C0504D" w:themeFill="accent2"/>
          </w:tcPr>
          <w:p w14:paraId="2FFB9FC2" w14:textId="77777777" w:rsidR="006D6B9F" w:rsidRDefault="006D6B9F" w:rsidP="00817390">
            <w:pPr>
              <w:pStyle w:val="BodyText"/>
              <w:spacing w:before="7"/>
              <w:rPr>
                <w:noProof/>
              </w:rPr>
            </w:pPr>
          </w:p>
        </w:tc>
        <w:tc>
          <w:tcPr>
            <w:tcW w:w="283" w:type="dxa"/>
            <w:shd w:val="clear" w:color="auto" w:fill="C0504D" w:themeFill="accent2"/>
          </w:tcPr>
          <w:p w14:paraId="632CAF77" w14:textId="77777777" w:rsidR="006D6B9F" w:rsidRDefault="006D6B9F" w:rsidP="00817390">
            <w:pPr>
              <w:pStyle w:val="BodyText"/>
              <w:spacing w:before="7"/>
              <w:rPr>
                <w:noProof/>
              </w:rPr>
            </w:pPr>
          </w:p>
        </w:tc>
        <w:tc>
          <w:tcPr>
            <w:tcW w:w="284" w:type="dxa"/>
            <w:shd w:val="clear" w:color="auto" w:fill="C0504D" w:themeFill="accent2"/>
          </w:tcPr>
          <w:p w14:paraId="445447D7" w14:textId="77777777" w:rsidR="006D6B9F" w:rsidRDefault="006D6B9F" w:rsidP="00817390">
            <w:pPr>
              <w:pStyle w:val="BodyText"/>
              <w:spacing w:before="7"/>
              <w:rPr>
                <w:noProof/>
              </w:rPr>
            </w:pPr>
          </w:p>
        </w:tc>
      </w:tr>
      <w:tr w:rsidR="006D6B9F" w14:paraId="59BC2A01" w14:textId="77777777" w:rsidTr="0062652C">
        <w:tc>
          <w:tcPr>
            <w:tcW w:w="250" w:type="dxa"/>
            <w:shd w:val="clear" w:color="auto" w:fill="C0504D" w:themeFill="accent2"/>
          </w:tcPr>
          <w:p w14:paraId="015F9098" w14:textId="77777777" w:rsidR="006D6B9F" w:rsidRDefault="006D6B9F" w:rsidP="00817390">
            <w:pPr>
              <w:pStyle w:val="BodyText"/>
              <w:spacing w:before="7"/>
              <w:rPr>
                <w:noProof/>
              </w:rPr>
            </w:pPr>
          </w:p>
        </w:tc>
        <w:tc>
          <w:tcPr>
            <w:tcW w:w="284" w:type="dxa"/>
            <w:shd w:val="clear" w:color="auto" w:fill="C0504D" w:themeFill="accent2"/>
          </w:tcPr>
          <w:p w14:paraId="4A3AB5B7" w14:textId="77777777" w:rsidR="006D6B9F" w:rsidRDefault="006D6B9F" w:rsidP="00817390">
            <w:pPr>
              <w:pStyle w:val="BodyText"/>
              <w:spacing w:before="7"/>
              <w:rPr>
                <w:noProof/>
              </w:rPr>
            </w:pPr>
          </w:p>
        </w:tc>
        <w:tc>
          <w:tcPr>
            <w:tcW w:w="283" w:type="dxa"/>
            <w:shd w:val="clear" w:color="auto" w:fill="C0504D" w:themeFill="accent2"/>
          </w:tcPr>
          <w:p w14:paraId="495A048C" w14:textId="77777777" w:rsidR="006D6B9F" w:rsidRDefault="006D6B9F" w:rsidP="00817390">
            <w:pPr>
              <w:pStyle w:val="BodyText"/>
              <w:spacing w:before="7"/>
              <w:rPr>
                <w:noProof/>
              </w:rPr>
            </w:pPr>
          </w:p>
        </w:tc>
        <w:tc>
          <w:tcPr>
            <w:tcW w:w="284" w:type="dxa"/>
            <w:shd w:val="clear" w:color="auto" w:fill="C0504D" w:themeFill="accent2"/>
          </w:tcPr>
          <w:p w14:paraId="1D6D56B6" w14:textId="77777777" w:rsidR="006D6B9F" w:rsidRDefault="006D6B9F" w:rsidP="00817390">
            <w:pPr>
              <w:pStyle w:val="BodyText"/>
              <w:spacing w:before="7"/>
              <w:rPr>
                <w:noProof/>
              </w:rPr>
            </w:pPr>
          </w:p>
        </w:tc>
        <w:tc>
          <w:tcPr>
            <w:tcW w:w="283" w:type="dxa"/>
            <w:shd w:val="clear" w:color="auto" w:fill="C0504D" w:themeFill="accent2"/>
          </w:tcPr>
          <w:p w14:paraId="06A45485" w14:textId="77777777" w:rsidR="006D6B9F" w:rsidRDefault="006D6B9F" w:rsidP="00817390">
            <w:pPr>
              <w:pStyle w:val="BodyText"/>
              <w:spacing w:before="7"/>
              <w:rPr>
                <w:noProof/>
              </w:rPr>
            </w:pPr>
          </w:p>
        </w:tc>
        <w:tc>
          <w:tcPr>
            <w:tcW w:w="284" w:type="dxa"/>
            <w:shd w:val="clear" w:color="auto" w:fill="C0504D" w:themeFill="accent2"/>
          </w:tcPr>
          <w:p w14:paraId="694B21F8" w14:textId="77777777" w:rsidR="006D6B9F" w:rsidRDefault="006D6B9F" w:rsidP="00817390">
            <w:pPr>
              <w:pStyle w:val="BodyText"/>
              <w:spacing w:before="7"/>
              <w:rPr>
                <w:noProof/>
              </w:rPr>
            </w:pPr>
          </w:p>
        </w:tc>
        <w:tc>
          <w:tcPr>
            <w:tcW w:w="283" w:type="dxa"/>
            <w:shd w:val="clear" w:color="auto" w:fill="C0504D" w:themeFill="accent2"/>
          </w:tcPr>
          <w:p w14:paraId="02631505" w14:textId="77777777" w:rsidR="006D6B9F" w:rsidRDefault="006D6B9F" w:rsidP="00817390">
            <w:pPr>
              <w:pStyle w:val="BodyText"/>
              <w:spacing w:before="7"/>
              <w:rPr>
                <w:noProof/>
              </w:rPr>
            </w:pPr>
          </w:p>
        </w:tc>
        <w:tc>
          <w:tcPr>
            <w:tcW w:w="284" w:type="dxa"/>
            <w:shd w:val="clear" w:color="auto" w:fill="C0504D" w:themeFill="accent2"/>
          </w:tcPr>
          <w:p w14:paraId="2E29FFD7" w14:textId="77777777" w:rsidR="006D6B9F" w:rsidRDefault="006D6B9F" w:rsidP="00817390">
            <w:pPr>
              <w:pStyle w:val="BodyText"/>
              <w:spacing w:before="7"/>
              <w:rPr>
                <w:noProof/>
              </w:rPr>
            </w:pPr>
          </w:p>
        </w:tc>
        <w:tc>
          <w:tcPr>
            <w:tcW w:w="283" w:type="dxa"/>
            <w:shd w:val="clear" w:color="auto" w:fill="C0504D" w:themeFill="accent2"/>
          </w:tcPr>
          <w:p w14:paraId="1C48963B" w14:textId="77777777" w:rsidR="006D6B9F" w:rsidRDefault="006D6B9F" w:rsidP="00817390">
            <w:pPr>
              <w:pStyle w:val="BodyText"/>
              <w:spacing w:before="7"/>
              <w:rPr>
                <w:noProof/>
              </w:rPr>
            </w:pPr>
          </w:p>
        </w:tc>
        <w:tc>
          <w:tcPr>
            <w:tcW w:w="284" w:type="dxa"/>
            <w:shd w:val="clear" w:color="auto" w:fill="C0504D" w:themeFill="accent2"/>
          </w:tcPr>
          <w:p w14:paraId="27B8059D" w14:textId="77777777" w:rsidR="006D6B9F" w:rsidRDefault="006D6B9F" w:rsidP="00817390">
            <w:pPr>
              <w:pStyle w:val="BodyText"/>
              <w:spacing w:before="7"/>
              <w:rPr>
                <w:noProof/>
              </w:rPr>
            </w:pPr>
          </w:p>
        </w:tc>
      </w:tr>
      <w:tr w:rsidR="006D6B9F" w14:paraId="03230E6B" w14:textId="77777777" w:rsidTr="0062652C">
        <w:tc>
          <w:tcPr>
            <w:tcW w:w="250" w:type="dxa"/>
            <w:shd w:val="clear" w:color="auto" w:fill="4F81BD" w:themeFill="accent1"/>
          </w:tcPr>
          <w:p w14:paraId="22A45DA1" w14:textId="77777777" w:rsidR="006D6B9F" w:rsidRDefault="006D6B9F" w:rsidP="00817390">
            <w:pPr>
              <w:pStyle w:val="BodyText"/>
              <w:spacing w:before="7"/>
              <w:rPr>
                <w:noProof/>
              </w:rPr>
            </w:pPr>
          </w:p>
        </w:tc>
        <w:tc>
          <w:tcPr>
            <w:tcW w:w="284" w:type="dxa"/>
            <w:shd w:val="clear" w:color="auto" w:fill="4F81BD" w:themeFill="accent1"/>
          </w:tcPr>
          <w:p w14:paraId="16A8A73B" w14:textId="77777777" w:rsidR="006D6B9F" w:rsidRDefault="006D6B9F" w:rsidP="00817390">
            <w:pPr>
              <w:pStyle w:val="BodyText"/>
              <w:spacing w:before="7"/>
              <w:rPr>
                <w:noProof/>
              </w:rPr>
            </w:pPr>
          </w:p>
        </w:tc>
        <w:tc>
          <w:tcPr>
            <w:tcW w:w="283" w:type="dxa"/>
            <w:shd w:val="clear" w:color="auto" w:fill="4F81BD" w:themeFill="accent1"/>
          </w:tcPr>
          <w:p w14:paraId="5F244FAF" w14:textId="77777777" w:rsidR="006D6B9F" w:rsidRDefault="006D6B9F" w:rsidP="00817390">
            <w:pPr>
              <w:pStyle w:val="BodyText"/>
              <w:spacing w:before="7"/>
              <w:rPr>
                <w:noProof/>
              </w:rPr>
            </w:pPr>
          </w:p>
        </w:tc>
        <w:tc>
          <w:tcPr>
            <w:tcW w:w="284" w:type="dxa"/>
            <w:shd w:val="clear" w:color="auto" w:fill="4F81BD" w:themeFill="accent1"/>
          </w:tcPr>
          <w:p w14:paraId="0F11D0D5" w14:textId="77777777" w:rsidR="006D6B9F" w:rsidRDefault="006D6B9F" w:rsidP="00817390">
            <w:pPr>
              <w:pStyle w:val="BodyText"/>
              <w:spacing w:before="7"/>
              <w:rPr>
                <w:noProof/>
              </w:rPr>
            </w:pPr>
          </w:p>
        </w:tc>
        <w:tc>
          <w:tcPr>
            <w:tcW w:w="283" w:type="dxa"/>
            <w:shd w:val="clear" w:color="auto" w:fill="4F81BD" w:themeFill="accent1"/>
          </w:tcPr>
          <w:p w14:paraId="39853034" w14:textId="77777777" w:rsidR="006D6B9F" w:rsidRDefault="006D6B9F" w:rsidP="00817390">
            <w:pPr>
              <w:pStyle w:val="BodyText"/>
              <w:spacing w:before="7"/>
              <w:rPr>
                <w:noProof/>
              </w:rPr>
            </w:pPr>
          </w:p>
        </w:tc>
        <w:tc>
          <w:tcPr>
            <w:tcW w:w="284" w:type="dxa"/>
            <w:shd w:val="clear" w:color="auto" w:fill="4F81BD" w:themeFill="accent1"/>
          </w:tcPr>
          <w:p w14:paraId="459716E7" w14:textId="77777777" w:rsidR="006D6B9F" w:rsidRDefault="006D6B9F" w:rsidP="00817390">
            <w:pPr>
              <w:pStyle w:val="BodyText"/>
              <w:spacing w:before="7"/>
              <w:rPr>
                <w:noProof/>
              </w:rPr>
            </w:pPr>
          </w:p>
        </w:tc>
        <w:tc>
          <w:tcPr>
            <w:tcW w:w="283" w:type="dxa"/>
            <w:shd w:val="clear" w:color="auto" w:fill="4F81BD" w:themeFill="accent1"/>
          </w:tcPr>
          <w:p w14:paraId="505677DB" w14:textId="77777777" w:rsidR="006D6B9F" w:rsidRDefault="006D6B9F" w:rsidP="00817390">
            <w:pPr>
              <w:pStyle w:val="BodyText"/>
              <w:spacing w:before="7"/>
              <w:rPr>
                <w:noProof/>
              </w:rPr>
            </w:pPr>
          </w:p>
        </w:tc>
        <w:tc>
          <w:tcPr>
            <w:tcW w:w="284" w:type="dxa"/>
            <w:shd w:val="clear" w:color="auto" w:fill="4F81BD" w:themeFill="accent1"/>
          </w:tcPr>
          <w:p w14:paraId="2040E188" w14:textId="77777777" w:rsidR="006D6B9F" w:rsidRDefault="006D6B9F" w:rsidP="00817390">
            <w:pPr>
              <w:pStyle w:val="BodyText"/>
              <w:spacing w:before="7"/>
              <w:rPr>
                <w:noProof/>
              </w:rPr>
            </w:pPr>
          </w:p>
        </w:tc>
        <w:tc>
          <w:tcPr>
            <w:tcW w:w="283" w:type="dxa"/>
            <w:shd w:val="clear" w:color="auto" w:fill="4F81BD" w:themeFill="accent1"/>
          </w:tcPr>
          <w:p w14:paraId="7418D121" w14:textId="77777777" w:rsidR="006D6B9F" w:rsidRDefault="006D6B9F" w:rsidP="00817390">
            <w:pPr>
              <w:pStyle w:val="BodyText"/>
              <w:spacing w:before="7"/>
              <w:rPr>
                <w:noProof/>
              </w:rPr>
            </w:pPr>
          </w:p>
        </w:tc>
        <w:tc>
          <w:tcPr>
            <w:tcW w:w="284" w:type="dxa"/>
            <w:shd w:val="clear" w:color="auto" w:fill="4F81BD" w:themeFill="accent1"/>
          </w:tcPr>
          <w:p w14:paraId="771BDE10" w14:textId="77777777" w:rsidR="006D6B9F" w:rsidRDefault="006D6B9F" w:rsidP="00817390">
            <w:pPr>
              <w:pStyle w:val="BodyText"/>
              <w:spacing w:before="7"/>
              <w:rPr>
                <w:noProof/>
              </w:rPr>
            </w:pPr>
          </w:p>
        </w:tc>
      </w:tr>
      <w:tr w:rsidR="006D6B9F" w14:paraId="5AC42CA2" w14:textId="77777777" w:rsidTr="0062652C">
        <w:tc>
          <w:tcPr>
            <w:tcW w:w="250" w:type="dxa"/>
            <w:shd w:val="clear" w:color="auto" w:fill="4F81BD" w:themeFill="accent1"/>
          </w:tcPr>
          <w:p w14:paraId="72ECC30F" w14:textId="77777777" w:rsidR="006D6B9F" w:rsidRPr="00FE3A8E" w:rsidRDefault="006D6B9F" w:rsidP="00817390">
            <w:pPr>
              <w:pStyle w:val="BodyText"/>
              <w:spacing w:before="7"/>
              <w:rPr>
                <w:noProof/>
                <w:color w:val="FF0000"/>
              </w:rPr>
            </w:pPr>
          </w:p>
        </w:tc>
        <w:tc>
          <w:tcPr>
            <w:tcW w:w="284" w:type="dxa"/>
            <w:shd w:val="clear" w:color="auto" w:fill="4F81BD" w:themeFill="accent1"/>
          </w:tcPr>
          <w:p w14:paraId="00040C65" w14:textId="77777777" w:rsidR="006D6B9F" w:rsidRDefault="006D6B9F" w:rsidP="00817390">
            <w:pPr>
              <w:pStyle w:val="BodyText"/>
              <w:spacing w:before="7"/>
              <w:rPr>
                <w:noProof/>
              </w:rPr>
            </w:pPr>
          </w:p>
        </w:tc>
        <w:tc>
          <w:tcPr>
            <w:tcW w:w="283" w:type="dxa"/>
            <w:shd w:val="clear" w:color="auto" w:fill="4F81BD" w:themeFill="accent1"/>
          </w:tcPr>
          <w:p w14:paraId="365C1F23" w14:textId="77777777" w:rsidR="006D6B9F" w:rsidRDefault="006D6B9F" w:rsidP="00817390">
            <w:pPr>
              <w:pStyle w:val="BodyText"/>
              <w:spacing w:before="7"/>
              <w:rPr>
                <w:noProof/>
              </w:rPr>
            </w:pPr>
          </w:p>
        </w:tc>
        <w:tc>
          <w:tcPr>
            <w:tcW w:w="284" w:type="dxa"/>
            <w:shd w:val="clear" w:color="auto" w:fill="4F81BD" w:themeFill="accent1"/>
          </w:tcPr>
          <w:p w14:paraId="07234E26" w14:textId="77777777" w:rsidR="006D6B9F" w:rsidRDefault="006D6B9F" w:rsidP="00817390">
            <w:pPr>
              <w:pStyle w:val="BodyText"/>
              <w:spacing w:before="7"/>
              <w:rPr>
                <w:noProof/>
              </w:rPr>
            </w:pPr>
          </w:p>
        </w:tc>
        <w:tc>
          <w:tcPr>
            <w:tcW w:w="283" w:type="dxa"/>
            <w:shd w:val="clear" w:color="auto" w:fill="4F81BD" w:themeFill="accent1"/>
          </w:tcPr>
          <w:p w14:paraId="7079AD44" w14:textId="77777777" w:rsidR="006D6B9F" w:rsidRDefault="006D6B9F" w:rsidP="00817390">
            <w:pPr>
              <w:pStyle w:val="BodyText"/>
              <w:spacing w:before="7"/>
              <w:rPr>
                <w:noProof/>
              </w:rPr>
            </w:pPr>
          </w:p>
        </w:tc>
        <w:tc>
          <w:tcPr>
            <w:tcW w:w="284" w:type="dxa"/>
            <w:shd w:val="clear" w:color="auto" w:fill="4F81BD" w:themeFill="accent1"/>
          </w:tcPr>
          <w:p w14:paraId="06F90304" w14:textId="77777777" w:rsidR="006D6B9F" w:rsidRDefault="006D6B9F" w:rsidP="00817390">
            <w:pPr>
              <w:pStyle w:val="BodyText"/>
              <w:spacing w:before="7"/>
              <w:rPr>
                <w:noProof/>
              </w:rPr>
            </w:pPr>
          </w:p>
        </w:tc>
        <w:tc>
          <w:tcPr>
            <w:tcW w:w="283" w:type="dxa"/>
            <w:shd w:val="clear" w:color="auto" w:fill="4F81BD" w:themeFill="accent1"/>
          </w:tcPr>
          <w:p w14:paraId="19F566EE" w14:textId="77777777" w:rsidR="006D6B9F" w:rsidRDefault="006D6B9F" w:rsidP="00817390">
            <w:pPr>
              <w:pStyle w:val="BodyText"/>
              <w:spacing w:before="7"/>
              <w:rPr>
                <w:noProof/>
              </w:rPr>
            </w:pPr>
          </w:p>
        </w:tc>
        <w:tc>
          <w:tcPr>
            <w:tcW w:w="284" w:type="dxa"/>
            <w:shd w:val="clear" w:color="auto" w:fill="4F81BD" w:themeFill="accent1"/>
          </w:tcPr>
          <w:p w14:paraId="767A6DF5" w14:textId="77777777" w:rsidR="006D6B9F" w:rsidRDefault="006D6B9F" w:rsidP="00817390">
            <w:pPr>
              <w:pStyle w:val="BodyText"/>
              <w:spacing w:before="7"/>
              <w:rPr>
                <w:noProof/>
              </w:rPr>
            </w:pPr>
          </w:p>
        </w:tc>
        <w:tc>
          <w:tcPr>
            <w:tcW w:w="283" w:type="dxa"/>
            <w:shd w:val="clear" w:color="auto" w:fill="4F81BD" w:themeFill="accent1"/>
          </w:tcPr>
          <w:p w14:paraId="51D9445E" w14:textId="77777777" w:rsidR="006D6B9F" w:rsidRDefault="006D6B9F" w:rsidP="00817390">
            <w:pPr>
              <w:pStyle w:val="BodyText"/>
              <w:spacing w:before="7"/>
              <w:rPr>
                <w:noProof/>
              </w:rPr>
            </w:pPr>
          </w:p>
        </w:tc>
        <w:tc>
          <w:tcPr>
            <w:tcW w:w="284" w:type="dxa"/>
            <w:shd w:val="clear" w:color="auto" w:fill="4F81BD" w:themeFill="accent1"/>
          </w:tcPr>
          <w:p w14:paraId="1720A770" w14:textId="77777777" w:rsidR="006D6B9F" w:rsidRDefault="006D6B9F" w:rsidP="00817390">
            <w:pPr>
              <w:pStyle w:val="BodyText"/>
              <w:spacing w:before="7"/>
              <w:rPr>
                <w:noProof/>
              </w:rPr>
            </w:pPr>
          </w:p>
        </w:tc>
      </w:tr>
      <w:tr w:rsidR="006D6B9F" w14:paraId="2512AD7D" w14:textId="77777777" w:rsidTr="0062652C">
        <w:tc>
          <w:tcPr>
            <w:tcW w:w="250" w:type="dxa"/>
            <w:shd w:val="clear" w:color="auto" w:fill="FFFF00"/>
          </w:tcPr>
          <w:p w14:paraId="32F11E7D" w14:textId="77777777" w:rsidR="006D6B9F" w:rsidRDefault="006D6B9F" w:rsidP="00817390">
            <w:pPr>
              <w:pStyle w:val="BodyText"/>
              <w:spacing w:before="7"/>
              <w:rPr>
                <w:noProof/>
              </w:rPr>
            </w:pPr>
          </w:p>
        </w:tc>
        <w:tc>
          <w:tcPr>
            <w:tcW w:w="284" w:type="dxa"/>
            <w:shd w:val="clear" w:color="auto" w:fill="FFFF00"/>
          </w:tcPr>
          <w:p w14:paraId="672B80DE" w14:textId="77777777" w:rsidR="006D6B9F" w:rsidRDefault="006D6B9F" w:rsidP="00817390">
            <w:pPr>
              <w:pStyle w:val="BodyText"/>
              <w:spacing w:before="7"/>
              <w:rPr>
                <w:noProof/>
              </w:rPr>
            </w:pPr>
          </w:p>
        </w:tc>
        <w:tc>
          <w:tcPr>
            <w:tcW w:w="283" w:type="dxa"/>
            <w:shd w:val="clear" w:color="auto" w:fill="FFFF00"/>
          </w:tcPr>
          <w:p w14:paraId="0AFBAE3A" w14:textId="77777777" w:rsidR="006D6B9F" w:rsidRDefault="006D6B9F" w:rsidP="00817390">
            <w:pPr>
              <w:pStyle w:val="BodyText"/>
              <w:spacing w:before="7"/>
              <w:rPr>
                <w:noProof/>
              </w:rPr>
            </w:pPr>
          </w:p>
        </w:tc>
        <w:tc>
          <w:tcPr>
            <w:tcW w:w="284" w:type="dxa"/>
            <w:shd w:val="clear" w:color="auto" w:fill="FFFF00"/>
          </w:tcPr>
          <w:p w14:paraId="745797EC" w14:textId="77777777" w:rsidR="006D6B9F" w:rsidRDefault="006D6B9F" w:rsidP="00817390">
            <w:pPr>
              <w:pStyle w:val="BodyText"/>
              <w:spacing w:before="7"/>
              <w:rPr>
                <w:noProof/>
              </w:rPr>
            </w:pPr>
          </w:p>
        </w:tc>
        <w:tc>
          <w:tcPr>
            <w:tcW w:w="283" w:type="dxa"/>
            <w:shd w:val="clear" w:color="auto" w:fill="FFFF00"/>
          </w:tcPr>
          <w:p w14:paraId="5F6C230E" w14:textId="77777777" w:rsidR="006D6B9F" w:rsidRDefault="006D6B9F" w:rsidP="00817390">
            <w:pPr>
              <w:pStyle w:val="BodyText"/>
              <w:spacing w:before="7"/>
              <w:rPr>
                <w:noProof/>
              </w:rPr>
            </w:pPr>
          </w:p>
        </w:tc>
        <w:tc>
          <w:tcPr>
            <w:tcW w:w="284" w:type="dxa"/>
            <w:shd w:val="clear" w:color="auto" w:fill="FFFF00"/>
          </w:tcPr>
          <w:p w14:paraId="5289C6B2" w14:textId="77777777" w:rsidR="006D6B9F" w:rsidRDefault="006D6B9F" w:rsidP="00817390">
            <w:pPr>
              <w:pStyle w:val="BodyText"/>
              <w:spacing w:before="7"/>
              <w:rPr>
                <w:noProof/>
              </w:rPr>
            </w:pPr>
          </w:p>
        </w:tc>
        <w:tc>
          <w:tcPr>
            <w:tcW w:w="283" w:type="dxa"/>
            <w:shd w:val="clear" w:color="auto" w:fill="FFFF00"/>
          </w:tcPr>
          <w:p w14:paraId="0A98891D" w14:textId="77777777" w:rsidR="006D6B9F" w:rsidRDefault="006D6B9F" w:rsidP="00817390">
            <w:pPr>
              <w:pStyle w:val="BodyText"/>
              <w:spacing w:before="7"/>
              <w:rPr>
                <w:noProof/>
              </w:rPr>
            </w:pPr>
          </w:p>
        </w:tc>
        <w:tc>
          <w:tcPr>
            <w:tcW w:w="284" w:type="dxa"/>
            <w:shd w:val="clear" w:color="auto" w:fill="FFFF00"/>
          </w:tcPr>
          <w:p w14:paraId="18D0C6F9" w14:textId="77777777" w:rsidR="006D6B9F" w:rsidRDefault="006D6B9F" w:rsidP="00817390">
            <w:pPr>
              <w:pStyle w:val="BodyText"/>
              <w:spacing w:before="7"/>
              <w:rPr>
                <w:noProof/>
              </w:rPr>
            </w:pPr>
          </w:p>
        </w:tc>
        <w:tc>
          <w:tcPr>
            <w:tcW w:w="283" w:type="dxa"/>
            <w:shd w:val="clear" w:color="auto" w:fill="FFFF00"/>
          </w:tcPr>
          <w:p w14:paraId="1C6E0318" w14:textId="77777777" w:rsidR="006D6B9F" w:rsidRDefault="006D6B9F" w:rsidP="00817390">
            <w:pPr>
              <w:pStyle w:val="BodyText"/>
              <w:spacing w:before="7"/>
              <w:rPr>
                <w:noProof/>
              </w:rPr>
            </w:pPr>
          </w:p>
        </w:tc>
        <w:tc>
          <w:tcPr>
            <w:tcW w:w="284" w:type="dxa"/>
            <w:shd w:val="clear" w:color="auto" w:fill="FFFF00"/>
          </w:tcPr>
          <w:p w14:paraId="437971E1" w14:textId="77777777" w:rsidR="006D6B9F" w:rsidRDefault="006D6B9F" w:rsidP="00817390">
            <w:pPr>
              <w:pStyle w:val="BodyText"/>
              <w:spacing w:before="7"/>
              <w:rPr>
                <w:noProof/>
              </w:rPr>
            </w:pPr>
          </w:p>
        </w:tc>
      </w:tr>
    </w:tbl>
    <w:p w14:paraId="0217285D" w14:textId="0F1AC714" w:rsidR="006D6B9F" w:rsidRDefault="009F4DB5">
      <w:pPr>
        <w:pStyle w:val="BodyText"/>
        <w:spacing w:before="7"/>
        <w:rPr>
          <w:noProof/>
        </w:rPr>
      </w:pPr>
      <w:r>
        <w:rPr>
          <w:noProof/>
        </w:rPr>
        <w:t xml:space="preserve">                                                                                        </w:t>
      </w:r>
      <w:r w:rsidR="00817390">
        <w:rPr>
          <w:noProof/>
        </w:rPr>
        <w:t xml:space="preserve">         </w:t>
      </w:r>
      <w:r w:rsidR="00967BE8">
        <w:rPr>
          <w:noProof/>
        </w:rPr>
        <w:t xml:space="preserve">        </w:t>
      </w:r>
      <w:r>
        <w:rPr>
          <w:noProof/>
        </w:rPr>
        <w:drawing>
          <wp:inline distT="0" distB="0" distL="0" distR="0" wp14:anchorId="34123513" wp14:editId="262DD224">
            <wp:extent cx="1661160" cy="1318260"/>
            <wp:effectExtent l="0" t="0" r="15240" b="15240"/>
            <wp:docPr id="5143365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922212">
        <w:rPr>
          <w:noProof/>
        </w:rPr>
        <w:br w:type="textWrapping" w:clear="all"/>
      </w:r>
    </w:p>
    <w:p w14:paraId="33C1F042" w14:textId="5EFD8DE1" w:rsidR="000304D6" w:rsidRDefault="006D6B9F">
      <w:pPr>
        <w:pStyle w:val="BodyText"/>
        <w:spacing w:before="7"/>
        <w:rPr>
          <w:noProof/>
        </w:rPr>
      </w:pPr>
      <w:r>
        <w:rPr>
          <w:noProof/>
        </w:rPr>
        <w:t>(C)</w:t>
      </w:r>
    </w:p>
    <w:p w14:paraId="4B5E30C4" w14:textId="4EE131A4" w:rsidR="00BD6E71" w:rsidRDefault="000304D6" w:rsidP="000304D6">
      <w:pPr>
        <w:pStyle w:val="BodyText"/>
        <w:spacing w:before="7"/>
        <w:rPr>
          <w:noProof/>
        </w:rPr>
      </w:pPr>
      <w:r>
        <w:rPr>
          <w:noProof/>
        </w:rPr>
        <w:drawing>
          <wp:inline distT="0" distB="0" distL="0" distR="0" wp14:anchorId="646FD220" wp14:editId="1FF79FD8">
            <wp:extent cx="2255520" cy="1508760"/>
            <wp:effectExtent l="0" t="0" r="11430" b="15240"/>
            <wp:docPr id="18440322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1C79A3FF" wp14:editId="004055C2">
            <wp:extent cx="2103120" cy="1524000"/>
            <wp:effectExtent l="0" t="0" r="11430" b="0"/>
            <wp:docPr id="14861950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41B9069B" wp14:editId="3D17403F">
            <wp:extent cx="2103120" cy="1508760"/>
            <wp:effectExtent l="0" t="0" r="11430" b="15240"/>
            <wp:docPr id="167655587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t xml:space="preserve">              </w:t>
      </w:r>
    </w:p>
    <w:p w14:paraId="455E4FBC" w14:textId="77777777" w:rsidR="00BD6E71" w:rsidRDefault="00BD6E71">
      <w:pPr>
        <w:pStyle w:val="BodyText"/>
        <w:spacing w:before="7"/>
        <w:rPr>
          <w:noProof/>
        </w:rPr>
      </w:pPr>
    </w:p>
    <w:p w14:paraId="19AC34D6" w14:textId="72392F53" w:rsidR="00BD6E71" w:rsidRDefault="006D6B9F">
      <w:pPr>
        <w:pStyle w:val="BodyText"/>
        <w:spacing w:before="7"/>
        <w:rPr>
          <w:noProof/>
        </w:rPr>
      </w:pPr>
      <w:r>
        <w:rPr>
          <w:noProof/>
        </w:rPr>
        <w:t xml:space="preserve">       (A)</w:t>
      </w:r>
    </w:p>
    <w:tbl>
      <w:tblPr>
        <w:tblW w:w="0" w:type="auto"/>
        <w:tblInd w:w="504" w:type="dxa"/>
        <w:tblBorders>
          <w:top w:val="single" w:sz="4" w:space="0" w:color="auto"/>
        </w:tblBorders>
        <w:tblLook w:val="0000" w:firstRow="0" w:lastRow="0" w:firstColumn="0" w:lastColumn="0" w:noHBand="0" w:noVBand="0"/>
      </w:tblPr>
      <w:tblGrid>
        <w:gridCol w:w="7764"/>
      </w:tblGrid>
      <w:tr w:rsidR="00A04345" w14:paraId="59E583A1" w14:textId="77777777" w:rsidTr="00A04345">
        <w:trPr>
          <w:trHeight w:val="100"/>
        </w:trPr>
        <w:tc>
          <w:tcPr>
            <w:tcW w:w="7764" w:type="dxa"/>
          </w:tcPr>
          <w:p w14:paraId="2B89A0AB" w14:textId="77777777" w:rsidR="00A04345" w:rsidRDefault="00A04345">
            <w:pPr>
              <w:pStyle w:val="BodyText"/>
              <w:spacing w:before="7"/>
              <w:rPr>
                <w:noProof/>
              </w:rPr>
            </w:pPr>
          </w:p>
        </w:tc>
      </w:tr>
    </w:tbl>
    <w:p w14:paraId="378E4B3D" w14:textId="5917AE8B" w:rsidR="00BD6E71" w:rsidRDefault="0062652C">
      <w:pPr>
        <w:pStyle w:val="BodyText"/>
        <w:spacing w:before="7"/>
        <w:rPr>
          <w:noProof/>
        </w:rPr>
      </w:pPr>
      <w:r>
        <w:rPr>
          <w:noProof/>
        </w:rPr>
        <w:t xml:space="preserve">                  Gene                       Mutation                                            Frequency(%)</w:t>
      </w:r>
    </w:p>
    <w:tbl>
      <w:tblPr>
        <w:tblW w:w="0" w:type="auto"/>
        <w:tblInd w:w="504" w:type="dxa"/>
        <w:tblBorders>
          <w:top w:val="single" w:sz="4" w:space="0" w:color="auto"/>
        </w:tblBorders>
        <w:tblLook w:val="0000" w:firstRow="0" w:lastRow="0" w:firstColumn="0" w:lastColumn="0" w:noHBand="0" w:noVBand="0"/>
      </w:tblPr>
      <w:tblGrid>
        <w:gridCol w:w="7824"/>
      </w:tblGrid>
      <w:tr w:rsidR="00A04345" w14:paraId="0EDE10FC" w14:textId="77777777" w:rsidTr="00A04345">
        <w:trPr>
          <w:trHeight w:val="100"/>
        </w:trPr>
        <w:tc>
          <w:tcPr>
            <w:tcW w:w="7824" w:type="dxa"/>
          </w:tcPr>
          <w:p w14:paraId="3C57C99B" w14:textId="411B94D1" w:rsidR="00A04345" w:rsidRDefault="0062652C" w:rsidP="0062652C">
            <w:pPr>
              <w:pStyle w:val="BodyText"/>
              <w:tabs>
                <w:tab w:val="left" w:pos="1884"/>
              </w:tabs>
              <w:spacing w:before="7"/>
              <w:rPr>
                <w:noProof/>
              </w:rPr>
            </w:pPr>
            <w:r>
              <w:rPr>
                <w:noProof/>
              </w:rPr>
              <w:tab/>
              <w:t>A16V                                                    0.0</w:t>
            </w:r>
          </w:p>
        </w:tc>
      </w:tr>
    </w:tbl>
    <w:p w14:paraId="5629826E" w14:textId="77761A57" w:rsidR="00BD6E71" w:rsidRDefault="0062652C">
      <w:pPr>
        <w:pStyle w:val="BodyText"/>
        <w:spacing w:before="7"/>
        <w:rPr>
          <w:noProof/>
        </w:rPr>
      </w:pPr>
      <w:r>
        <w:rPr>
          <w:noProof/>
        </w:rPr>
        <w:t xml:space="preserve">                                                      N51I                                                     69.5</w:t>
      </w:r>
    </w:p>
    <w:p w14:paraId="1B80A070" w14:textId="7450B7A2" w:rsidR="00BD6E71" w:rsidRDefault="0062652C">
      <w:pPr>
        <w:pStyle w:val="BodyText"/>
        <w:spacing w:before="7"/>
        <w:rPr>
          <w:noProof/>
        </w:rPr>
      </w:pPr>
      <w:r>
        <w:rPr>
          <w:noProof/>
        </w:rPr>
        <w:t xml:space="preserve">                                                       C59R                                                    98.9</w:t>
      </w:r>
    </w:p>
    <w:p w14:paraId="441DBF9E" w14:textId="32D33C95" w:rsidR="00BD6E71" w:rsidRDefault="0062652C">
      <w:pPr>
        <w:pStyle w:val="BodyText"/>
        <w:spacing w:before="7"/>
        <w:rPr>
          <w:noProof/>
        </w:rPr>
      </w:pPr>
      <w:r>
        <w:rPr>
          <w:noProof/>
        </w:rPr>
        <w:t xml:space="preserve">               Pfdhfr                           S108N                                                  98.9</w:t>
      </w:r>
    </w:p>
    <w:p w14:paraId="0E8EBD36" w14:textId="68DEECE2" w:rsidR="000619DC" w:rsidRDefault="000619DC" w:rsidP="000619DC">
      <w:pPr>
        <w:pStyle w:val="BodyText"/>
        <w:tabs>
          <w:tab w:val="left" w:pos="2400"/>
        </w:tabs>
        <w:spacing w:before="7"/>
        <w:rPr>
          <w:noProof/>
        </w:rPr>
      </w:pPr>
      <w:r>
        <w:rPr>
          <w:noProof/>
        </w:rPr>
        <w:t xml:space="preserve"> </w:t>
      </w:r>
      <w:r w:rsidR="0062652C">
        <w:rPr>
          <w:noProof/>
        </w:rPr>
        <w:t xml:space="preserve">             (N=95)                           S108T                                                  0.0</w:t>
      </w:r>
    </w:p>
    <w:p w14:paraId="5E3EF962" w14:textId="4DE27DCC" w:rsidR="000619DC" w:rsidRDefault="000619DC" w:rsidP="000619DC">
      <w:pPr>
        <w:pStyle w:val="BodyText"/>
        <w:tabs>
          <w:tab w:val="left" w:pos="2400"/>
        </w:tabs>
        <w:spacing w:before="7"/>
        <w:rPr>
          <w:noProof/>
        </w:rPr>
      </w:pPr>
      <w:r>
        <w:rPr>
          <w:noProof/>
        </w:rPr>
        <w:t xml:space="preserve">           </w:t>
      </w:r>
      <w:r w:rsidR="0062652C">
        <w:rPr>
          <w:noProof/>
        </w:rPr>
        <w:t xml:space="preserve">                                             I164L                                                  71.6</w:t>
      </w:r>
      <w:r>
        <w:rPr>
          <w:noProof/>
        </w:rPr>
        <w:tab/>
      </w:r>
    </w:p>
    <w:p w14:paraId="5738A705" w14:textId="55D8EBBF" w:rsidR="00BD6E71" w:rsidRDefault="000619DC" w:rsidP="000619DC">
      <w:pPr>
        <w:pStyle w:val="BodyText"/>
        <w:tabs>
          <w:tab w:val="left" w:pos="2400"/>
        </w:tabs>
        <w:spacing w:before="7"/>
        <w:rPr>
          <w:noProof/>
        </w:rPr>
      </w:pPr>
      <w:r>
        <w:rPr>
          <w:noProof/>
        </w:rPr>
        <w:br w:type="textWrapping" w:clear="all"/>
        <w:t xml:space="preserve">                 </w:t>
      </w:r>
    </w:p>
    <w:p w14:paraId="5BB53126" w14:textId="77777777" w:rsidR="00BD6E71" w:rsidRDefault="00BD6E71">
      <w:pPr>
        <w:pStyle w:val="BodyText"/>
        <w:spacing w:before="7"/>
        <w:rPr>
          <w:noProof/>
        </w:rPr>
      </w:pPr>
    </w:p>
    <w:tbl>
      <w:tblPr>
        <w:tblW w:w="0" w:type="auto"/>
        <w:tblInd w:w="588" w:type="dxa"/>
        <w:tblBorders>
          <w:top w:val="single" w:sz="4" w:space="0" w:color="auto"/>
        </w:tblBorders>
        <w:tblLook w:val="0000" w:firstRow="0" w:lastRow="0" w:firstColumn="0" w:lastColumn="0" w:noHBand="0" w:noVBand="0"/>
      </w:tblPr>
      <w:tblGrid>
        <w:gridCol w:w="7752"/>
      </w:tblGrid>
      <w:tr w:rsidR="008E2E35" w14:paraId="513F45C1" w14:textId="77777777" w:rsidTr="008E2E35">
        <w:trPr>
          <w:trHeight w:val="100"/>
        </w:trPr>
        <w:tc>
          <w:tcPr>
            <w:tcW w:w="7752" w:type="dxa"/>
          </w:tcPr>
          <w:p w14:paraId="478EEDA2" w14:textId="77777777" w:rsidR="008E2E35" w:rsidRDefault="008E2E35">
            <w:pPr>
              <w:pStyle w:val="BodyText"/>
              <w:spacing w:before="7"/>
              <w:rPr>
                <w:noProof/>
              </w:rPr>
            </w:pPr>
          </w:p>
        </w:tc>
      </w:tr>
    </w:tbl>
    <w:p w14:paraId="0419FBB8" w14:textId="77777777" w:rsidR="006D6B9F" w:rsidRDefault="006D6B9F">
      <w:pPr>
        <w:pStyle w:val="BodyText"/>
        <w:spacing w:before="7"/>
        <w:rPr>
          <w:noProof/>
        </w:rPr>
      </w:pPr>
      <w:r>
        <w:rPr>
          <w:noProof/>
        </w:rPr>
        <w:t xml:space="preserve">             </w:t>
      </w:r>
    </w:p>
    <w:p w14:paraId="2BFBE28D" w14:textId="5935E834" w:rsidR="006D6B9F" w:rsidRDefault="006D6B9F">
      <w:pPr>
        <w:pStyle w:val="BodyText"/>
        <w:spacing w:before="7"/>
        <w:rPr>
          <w:noProof/>
        </w:rPr>
      </w:pPr>
      <w:r>
        <w:rPr>
          <w:noProof/>
        </w:rPr>
        <w:t xml:space="preserve">   </w:t>
      </w:r>
    </w:p>
    <w:p w14:paraId="4EBAEC05" w14:textId="72380FBB" w:rsidR="008A50C2" w:rsidRPr="006D6B9F" w:rsidRDefault="00D61374" w:rsidP="006D6B9F">
      <w:pPr>
        <w:pStyle w:val="BodyText"/>
        <w:tabs>
          <w:tab w:val="left" w:pos="1812"/>
        </w:tabs>
        <w:spacing w:before="7"/>
        <w:rPr>
          <w:noProof/>
        </w:rPr>
      </w:pPr>
      <w:bookmarkStart w:id="9" w:name="_bookmark1"/>
      <w:bookmarkEnd w:id="9"/>
      <w:r>
        <w:rPr>
          <w:b/>
          <w:w w:val="105"/>
          <w:sz w:val="18"/>
        </w:rPr>
        <w:t>Figure 2.</w:t>
      </w:r>
      <w:r>
        <w:rPr>
          <w:b/>
          <w:spacing w:val="1"/>
          <w:w w:val="105"/>
          <w:sz w:val="18"/>
        </w:rPr>
        <w:t xml:space="preserve"> </w:t>
      </w:r>
      <w:r>
        <w:rPr>
          <w:w w:val="105"/>
          <w:sz w:val="18"/>
        </w:rPr>
        <w:t>Frequencies and distributions of dihydrofolate reductase (</w:t>
      </w:r>
      <w:proofErr w:type="spellStart"/>
      <w:r>
        <w:rPr>
          <w:rFonts w:ascii="Palatino Linotype"/>
          <w:i/>
          <w:w w:val="105"/>
          <w:sz w:val="18"/>
        </w:rPr>
        <w:t>pfdhfr</w:t>
      </w:r>
      <w:proofErr w:type="spellEnd"/>
      <w:r>
        <w:rPr>
          <w:w w:val="105"/>
          <w:sz w:val="18"/>
        </w:rPr>
        <w:t>) and dihydropteroate</w:t>
      </w:r>
      <w:r>
        <w:rPr>
          <w:spacing w:val="1"/>
          <w:w w:val="105"/>
          <w:sz w:val="18"/>
        </w:rPr>
        <w:t xml:space="preserve"> </w:t>
      </w:r>
      <w:r>
        <w:rPr>
          <w:sz w:val="18"/>
        </w:rPr>
        <w:t>synthase (</w:t>
      </w:r>
      <w:proofErr w:type="spellStart"/>
      <w:r>
        <w:rPr>
          <w:rFonts w:ascii="Palatino Linotype"/>
          <w:i/>
          <w:sz w:val="18"/>
        </w:rPr>
        <w:t>pfdhps</w:t>
      </w:r>
      <w:proofErr w:type="spellEnd"/>
      <w:r>
        <w:rPr>
          <w:sz w:val="18"/>
        </w:rPr>
        <w:t xml:space="preserve">) in </w:t>
      </w:r>
      <w:r w:rsidR="00B13460">
        <w:rPr>
          <w:sz w:val="18"/>
        </w:rPr>
        <w:t>India</w:t>
      </w:r>
      <w:r>
        <w:rPr>
          <w:sz w:val="18"/>
        </w:rPr>
        <w:t xml:space="preserve"> </w:t>
      </w:r>
      <w:r>
        <w:rPr>
          <w:rFonts w:ascii="Palatino Linotype"/>
          <w:i/>
          <w:sz w:val="18"/>
        </w:rPr>
        <w:t xml:space="preserve">P. falciparum </w:t>
      </w:r>
      <w:r>
        <w:rPr>
          <w:sz w:val="18"/>
        </w:rPr>
        <w:t>isolates. (</w:t>
      </w:r>
      <w:r>
        <w:rPr>
          <w:b/>
          <w:sz w:val="18"/>
        </w:rPr>
        <w:t>A</w:t>
      </w:r>
      <w:r>
        <w:rPr>
          <w:sz w:val="18"/>
        </w:rPr>
        <w:t>) Overall prevalence of mutations identified in</w:t>
      </w:r>
      <w:r>
        <w:rPr>
          <w:spacing w:val="1"/>
          <w:sz w:val="18"/>
        </w:rPr>
        <w:t xml:space="preserve"> </w:t>
      </w:r>
      <w:proofErr w:type="spellStart"/>
      <w:r>
        <w:rPr>
          <w:rFonts w:ascii="Palatino Linotype"/>
          <w:i/>
          <w:sz w:val="18"/>
        </w:rPr>
        <w:t>pfdhfr</w:t>
      </w:r>
      <w:proofErr w:type="spellEnd"/>
      <w:r>
        <w:rPr>
          <w:rFonts w:ascii="Palatino Linotype"/>
          <w:i/>
          <w:sz w:val="18"/>
        </w:rPr>
        <w:t xml:space="preserve"> </w:t>
      </w:r>
      <w:r>
        <w:rPr>
          <w:sz w:val="18"/>
        </w:rPr>
        <w:t xml:space="preserve">and </w:t>
      </w:r>
      <w:proofErr w:type="spellStart"/>
      <w:r>
        <w:rPr>
          <w:rFonts w:ascii="Palatino Linotype"/>
          <w:i/>
          <w:sz w:val="18"/>
        </w:rPr>
        <w:t>pfdhps</w:t>
      </w:r>
      <w:proofErr w:type="spellEnd"/>
      <w:r>
        <w:rPr>
          <w:sz w:val="18"/>
        </w:rPr>
        <w:t>. (</w:t>
      </w:r>
      <w:r>
        <w:rPr>
          <w:b/>
          <w:sz w:val="18"/>
        </w:rPr>
        <w:t>B</w:t>
      </w:r>
      <w:r>
        <w:rPr>
          <w:sz w:val="18"/>
        </w:rPr>
        <w:t xml:space="preserve">) Overall frequency of haplotypes of </w:t>
      </w:r>
      <w:proofErr w:type="spellStart"/>
      <w:r>
        <w:rPr>
          <w:rFonts w:ascii="Palatino Linotype"/>
          <w:i/>
          <w:sz w:val="18"/>
        </w:rPr>
        <w:t>pfdhfr</w:t>
      </w:r>
      <w:proofErr w:type="spellEnd"/>
      <w:r>
        <w:rPr>
          <w:rFonts w:ascii="Palatino Linotype"/>
          <w:i/>
          <w:sz w:val="18"/>
        </w:rPr>
        <w:t xml:space="preserve"> </w:t>
      </w:r>
      <w:r>
        <w:rPr>
          <w:sz w:val="18"/>
        </w:rPr>
        <w:t xml:space="preserve">and </w:t>
      </w:r>
      <w:proofErr w:type="spellStart"/>
      <w:r>
        <w:rPr>
          <w:rFonts w:ascii="Palatino Linotype"/>
          <w:i/>
          <w:sz w:val="18"/>
        </w:rPr>
        <w:t>pfdhps</w:t>
      </w:r>
      <w:proofErr w:type="spellEnd"/>
      <w:r>
        <w:rPr>
          <w:sz w:val="18"/>
        </w:rPr>
        <w:t>. The amino acid codons in</w:t>
      </w:r>
      <w:r>
        <w:rPr>
          <w:spacing w:val="1"/>
          <w:sz w:val="18"/>
        </w:rPr>
        <w:t xml:space="preserve"> </w:t>
      </w:r>
      <w:r>
        <w:rPr>
          <w:w w:val="105"/>
          <w:sz w:val="18"/>
        </w:rPr>
        <w:t>haplotypes</w:t>
      </w:r>
      <w:r>
        <w:rPr>
          <w:spacing w:val="-7"/>
          <w:w w:val="105"/>
          <w:sz w:val="18"/>
        </w:rPr>
        <w:t xml:space="preserve"> </w:t>
      </w:r>
      <w:r>
        <w:rPr>
          <w:w w:val="105"/>
          <w:sz w:val="18"/>
        </w:rPr>
        <w:t>corresponded</w:t>
      </w:r>
      <w:r>
        <w:rPr>
          <w:spacing w:val="-7"/>
          <w:w w:val="105"/>
          <w:sz w:val="18"/>
        </w:rPr>
        <w:t xml:space="preserve"> </w:t>
      </w:r>
      <w:r>
        <w:rPr>
          <w:w w:val="105"/>
          <w:sz w:val="18"/>
        </w:rPr>
        <w:t>to</w:t>
      </w:r>
      <w:r>
        <w:rPr>
          <w:spacing w:val="-7"/>
          <w:w w:val="105"/>
          <w:sz w:val="18"/>
        </w:rPr>
        <w:t xml:space="preserve"> </w:t>
      </w:r>
      <w:r>
        <w:rPr>
          <w:w w:val="105"/>
          <w:sz w:val="18"/>
        </w:rPr>
        <w:t>the</w:t>
      </w:r>
      <w:r>
        <w:rPr>
          <w:spacing w:val="-7"/>
          <w:w w:val="105"/>
          <w:sz w:val="18"/>
        </w:rPr>
        <w:t xml:space="preserve"> </w:t>
      </w:r>
      <w:r>
        <w:rPr>
          <w:w w:val="105"/>
          <w:sz w:val="18"/>
        </w:rPr>
        <w:t>amino</w:t>
      </w:r>
      <w:r>
        <w:rPr>
          <w:spacing w:val="-6"/>
          <w:w w:val="105"/>
          <w:sz w:val="18"/>
        </w:rPr>
        <w:t xml:space="preserve"> </w:t>
      </w:r>
      <w:r>
        <w:rPr>
          <w:w w:val="105"/>
          <w:sz w:val="18"/>
        </w:rPr>
        <w:t>acids</w:t>
      </w:r>
      <w:r>
        <w:rPr>
          <w:spacing w:val="-7"/>
          <w:w w:val="105"/>
          <w:sz w:val="18"/>
        </w:rPr>
        <w:t xml:space="preserve"> </w:t>
      </w:r>
      <w:r>
        <w:rPr>
          <w:w w:val="105"/>
          <w:sz w:val="18"/>
        </w:rPr>
        <w:t>specified</w:t>
      </w:r>
      <w:r>
        <w:rPr>
          <w:spacing w:val="-7"/>
          <w:w w:val="105"/>
          <w:sz w:val="18"/>
        </w:rPr>
        <w:t xml:space="preserve"> </w:t>
      </w:r>
      <w:r>
        <w:rPr>
          <w:w w:val="105"/>
          <w:sz w:val="18"/>
        </w:rPr>
        <w:t>in</w:t>
      </w:r>
      <w:r>
        <w:rPr>
          <w:spacing w:val="-6"/>
          <w:w w:val="105"/>
          <w:sz w:val="18"/>
        </w:rPr>
        <w:t xml:space="preserve"> </w:t>
      </w:r>
      <w:r>
        <w:rPr>
          <w:w w:val="105"/>
          <w:sz w:val="18"/>
        </w:rPr>
        <w:t>(</w:t>
      </w:r>
      <w:r>
        <w:rPr>
          <w:b/>
          <w:w w:val="105"/>
          <w:sz w:val="18"/>
        </w:rPr>
        <w:t>A</w:t>
      </w:r>
      <w:r>
        <w:rPr>
          <w:w w:val="105"/>
          <w:sz w:val="18"/>
        </w:rPr>
        <w:t>).</w:t>
      </w:r>
      <w:r>
        <w:rPr>
          <w:spacing w:val="-7"/>
          <w:w w:val="105"/>
          <w:sz w:val="18"/>
        </w:rPr>
        <w:t xml:space="preserve"> </w:t>
      </w:r>
      <w:r>
        <w:rPr>
          <w:w w:val="105"/>
          <w:sz w:val="18"/>
        </w:rPr>
        <w:t>(</w:t>
      </w:r>
      <w:r>
        <w:rPr>
          <w:b/>
          <w:w w:val="105"/>
          <w:sz w:val="18"/>
        </w:rPr>
        <w:t>C</w:t>
      </w:r>
      <w:r>
        <w:rPr>
          <w:w w:val="105"/>
          <w:sz w:val="18"/>
        </w:rPr>
        <w:t>)</w:t>
      </w:r>
      <w:r>
        <w:rPr>
          <w:spacing w:val="-7"/>
          <w:w w:val="105"/>
          <w:sz w:val="18"/>
        </w:rPr>
        <w:t xml:space="preserve"> </w:t>
      </w:r>
      <w:r>
        <w:rPr>
          <w:w w:val="105"/>
          <w:sz w:val="18"/>
        </w:rPr>
        <w:t>Proportion</w:t>
      </w:r>
      <w:r>
        <w:rPr>
          <w:spacing w:val="-6"/>
          <w:w w:val="105"/>
          <w:sz w:val="18"/>
        </w:rPr>
        <w:t xml:space="preserve"> </w:t>
      </w:r>
      <w:r>
        <w:rPr>
          <w:w w:val="105"/>
          <w:sz w:val="18"/>
        </w:rPr>
        <w:t>of</w:t>
      </w:r>
      <w:r>
        <w:rPr>
          <w:spacing w:val="-7"/>
          <w:w w:val="105"/>
          <w:sz w:val="18"/>
        </w:rPr>
        <w:t xml:space="preserve"> </w:t>
      </w:r>
      <w:r>
        <w:rPr>
          <w:w w:val="105"/>
          <w:sz w:val="18"/>
        </w:rPr>
        <w:t>haplotypes</w:t>
      </w:r>
      <w:r>
        <w:rPr>
          <w:spacing w:val="-7"/>
          <w:w w:val="105"/>
          <w:sz w:val="18"/>
        </w:rPr>
        <w:t xml:space="preserve"> </w:t>
      </w:r>
      <w:r>
        <w:rPr>
          <w:w w:val="105"/>
          <w:sz w:val="18"/>
        </w:rPr>
        <w:t>of</w:t>
      </w:r>
      <w:r>
        <w:rPr>
          <w:spacing w:val="-7"/>
          <w:w w:val="105"/>
          <w:sz w:val="18"/>
        </w:rPr>
        <w:t xml:space="preserve"> </w:t>
      </w:r>
      <w:proofErr w:type="spellStart"/>
      <w:r>
        <w:rPr>
          <w:rFonts w:ascii="Palatino Linotype"/>
          <w:i/>
          <w:w w:val="105"/>
          <w:sz w:val="18"/>
        </w:rPr>
        <w:t>pfdhfr</w:t>
      </w:r>
      <w:proofErr w:type="spellEnd"/>
      <w:r>
        <w:rPr>
          <w:rFonts w:ascii="Palatino Linotype"/>
          <w:i/>
          <w:spacing w:val="-45"/>
          <w:w w:val="105"/>
          <w:sz w:val="18"/>
        </w:rPr>
        <w:t xml:space="preserve"> </w:t>
      </w:r>
      <w:r>
        <w:rPr>
          <w:w w:val="105"/>
          <w:sz w:val="18"/>
        </w:rPr>
        <w:t>and</w:t>
      </w:r>
      <w:r>
        <w:rPr>
          <w:spacing w:val="2"/>
          <w:w w:val="105"/>
          <w:sz w:val="18"/>
        </w:rPr>
        <w:t xml:space="preserve"> </w:t>
      </w:r>
      <w:proofErr w:type="spellStart"/>
      <w:r>
        <w:rPr>
          <w:rFonts w:ascii="Palatino Linotype"/>
          <w:i/>
          <w:w w:val="105"/>
          <w:sz w:val="18"/>
        </w:rPr>
        <w:t>pfdhps</w:t>
      </w:r>
      <w:proofErr w:type="spellEnd"/>
      <w:r>
        <w:rPr>
          <w:rFonts w:ascii="Palatino Linotype"/>
          <w:i/>
          <w:spacing w:val="-3"/>
          <w:w w:val="105"/>
          <w:sz w:val="18"/>
        </w:rPr>
        <w:t xml:space="preserve"> </w:t>
      </w:r>
      <w:r>
        <w:rPr>
          <w:w w:val="105"/>
          <w:sz w:val="18"/>
        </w:rPr>
        <w:t>in</w:t>
      </w:r>
      <w:r>
        <w:rPr>
          <w:spacing w:val="2"/>
          <w:w w:val="105"/>
          <w:sz w:val="18"/>
        </w:rPr>
        <w:t xml:space="preserve"> </w:t>
      </w:r>
      <w:r>
        <w:rPr>
          <w:w w:val="105"/>
          <w:sz w:val="18"/>
        </w:rPr>
        <w:t>each</w:t>
      </w:r>
      <w:r>
        <w:rPr>
          <w:spacing w:val="3"/>
          <w:w w:val="105"/>
          <w:sz w:val="18"/>
        </w:rPr>
        <w:t xml:space="preserve"> </w:t>
      </w:r>
      <w:r>
        <w:rPr>
          <w:w w:val="105"/>
          <w:sz w:val="18"/>
        </w:rPr>
        <w:t>township.</w:t>
      </w:r>
    </w:p>
    <w:p w14:paraId="73FD507C" w14:textId="77777777" w:rsidR="008A50C2" w:rsidRDefault="008A50C2">
      <w:pPr>
        <w:pStyle w:val="BodyText"/>
        <w:spacing w:before="1"/>
        <w:rPr>
          <w:sz w:val="18"/>
        </w:rPr>
      </w:pPr>
    </w:p>
    <w:p w14:paraId="580588A0" w14:textId="3238E0C8" w:rsidR="008A50C2" w:rsidRDefault="00D61374">
      <w:pPr>
        <w:spacing w:line="271" w:lineRule="auto"/>
        <w:ind w:left="2727" w:right="138" w:hanging="6"/>
        <w:jc w:val="both"/>
        <w:rPr>
          <w:sz w:val="18"/>
        </w:rPr>
      </w:pPr>
      <w:bookmarkStart w:id="10" w:name="_bookmark2"/>
      <w:bookmarkEnd w:id="10"/>
      <w:r>
        <w:rPr>
          <w:b/>
          <w:sz w:val="18"/>
        </w:rPr>
        <w:t xml:space="preserve">Table 1. </w:t>
      </w:r>
      <w:r>
        <w:rPr>
          <w:sz w:val="18"/>
        </w:rPr>
        <w:t>Combination of mutations between genes related with multidrug resistance and resistance</w:t>
      </w:r>
      <w:r>
        <w:rPr>
          <w:spacing w:val="1"/>
          <w:sz w:val="18"/>
        </w:rPr>
        <w:t xml:space="preserve"> </w:t>
      </w:r>
      <w:r>
        <w:rPr>
          <w:sz w:val="18"/>
        </w:rPr>
        <w:t>level</w:t>
      </w:r>
      <w:r>
        <w:rPr>
          <w:spacing w:val="5"/>
          <w:sz w:val="18"/>
        </w:rPr>
        <w:t xml:space="preserve"> </w:t>
      </w:r>
      <w:r>
        <w:rPr>
          <w:sz w:val="18"/>
        </w:rPr>
        <w:t>of</w:t>
      </w:r>
      <w:r>
        <w:rPr>
          <w:spacing w:val="5"/>
          <w:sz w:val="18"/>
        </w:rPr>
        <w:t xml:space="preserve"> </w:t>
      </w:r>
      <w:r w:rsidR="00246793">
        <w:rPr>
          <w:sz w:val="18"/>
        </w:rPr>
        <w:t>India</w:t>
      </w:r>
      <w:r>
        <w:rPr>
          <w:spacing w:val="6"/>
          <w:sz w:val="18"/>
        </w:rPr>
        <w:t xml:space="preserve"> </w:t>
      </w:r>
      <w:r>
        <w:rPr>
          <w:rFonts w:ascii="Palatino Linotype"/>
          <w:i/>
          <w:sz w:val="18"/>
        </w:rPr>
        <w:t>P.</w:t>
      </w:r>
      <w:r>
        <w:rPr>
          <w:rFonts w:ascii="Palatino Linotype"/>
          <w:i/>
          <w:spacing w:val="-1"/>
          <w:sz w:val="18"/>
        </w:rPr>
        <w:t xml:space="preserve"> </w:t>
      </w:r>
      <w:r>
        <w:rPr>
          <w:rFonts w:ascii="Palatino Linotype"/>
          <w:i/>
          <w:sz w:val="18"/>
        </w:rPr>
        <w:t>falciparum</w:t>
      </w:r>
      <w:r>
        <w:rPr>
          <w:sz w:val="18"/>
        </w:rPr>
        <w:t>.</w:t>
      </w:r>
    </w:p>
    <w:p w14:paraId="67574B66" w14:textId="77777777" w:rsidR="008A50C2" w:rsidRDefault="008A50C2">
      <w:pPr>
        <w:pStyle w:val="BodyText"/>
        <w:spacing w:before="2"/>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597"/>
        <w:gridCol w:w="3747"/>
        <w:gridCol w:w="1212"/>
        <w:gridCol w:w="1108"/>
        <w:gridCol w:w="1370"/>
        <w:gridCol w:w="1437"/>
      </w:tblGrid>
      <w:tr w:rsidR="008A50C2" w14:paraId="5453B366" w14:textId="77777777" w:rsidTr="00B80AB2">
        <w:trPr>
          <w:trHeight w:val="271"/>
        </w:trPr>
        <w:tc>
          <w:tcPr>
            <w:tcW w:w="6556" w:type="dxa"/>
            <w:gridSpan w:val="3"/>
            <w:tcBorders>
              <w:top w:val="single" w:sz="8" w:space="0" w:color="000000"/>
            </w:tcBorders>
          </w:tcPr>
          <w:p w14:paraId="67EB3EC6" w14:textId="6F225800" w:rsidR="00246793" w:rsidRDefault="00246793" w:rsidP="00246793">
            <w:pPr>
              <w:pStyle w:val="TableParagraph"/>
              <w:tabs>
                <w:tab w:val="left" w:pos="3104"/>
                <w:tab w:val="left" w:pos="5526"/>
              </w:tabs>
              <w:spacing w:before="82" w:line="52" w:lineRule="auto"/>
              <w:jc w:val="left"/>
              <w:rPr>
                <w:b/>
                <w:w w:val="105"/>
                <w:sz w:val="16"/>
              </w:rPr>
            </w:pPr>
            <w:r>
              <w:rPr>
                <w:b/>
                <w:w w:val="105"/>
                <w:sz w:val="16"/>
              </w:rPr>
              <w:t xml:space="preserve">                                                                                   Mutation                                      </w:t>
            </w:r>
            <w:proofErr w:type="spellStart"/>
            <w:r>
              <w:rPr>
                <w:b/>
                <w:w w:val="105"/>
                <w:sz w:val="16"/>
              </w:rPr>
              <w:t>Hydarabad</w:t>
            </w:r>
            <w:proofErr w:type="spellEnd"/>
          </w:p>
          <w:p w14:paraId="1AF469C4" w14:textId="1501FC92" w:rsidR="008A50C2" w:rsidRPr="00246793" w:rsidRDefault="00246793" w:rsidP="00246793">
            <w:pPr>
              <w:pStyle w:val="TableParagraph"/>
              <w:tabs>
                <w:tab w:val="left" w:pos="3104"/>
                <w:tab w:val="left" w:pos="5526"/>
              </w:tabs>
              <w:spacing w:before="82" w:line="52" w:lineRule="auto"/>
              <w:jc w:val="left"/>
              <w:rPr>
                <w:b/>
                <w:w w:val="105"/>
                <w:sz w:val="16"/>
              </w:rPr>
            </w:pPr>
            <w:r>
              <w:rPr>
                <w:b/>
                <w:w w:val="105"/>
                <w:sz w:val="16"/>
              </w:rPr>
              <w:t xml:space="preserve">                 </w:t>
            </w:r>
            <w:r w:rsidR="00D61374">
              <w:rPr>
                <w:b/>
                <w:w w:val="105"/>
                <w:sz w:val="16"/>
              </w:rPr>
              <w:t>Gene</w:t>
            </w:r>
            <w:r w:rsidR="00B80AB2">
              <w:rPr>
                <w:b/>
                <w:w w:val="105"/>
                <w:position w:val="-8"/>
                <w:sz w:val="16"/>
              </w:rPr>
              <w:t xml:space="preserve">                                </w:t>
            </w:r>
          </w:p>
        </w:tc>
        <w:tc>
          <w:tcPr>
            <w:tcW w:w="1108" w:type="dxa"/>
            <w:tcBorders>
              <w:top w:val="single" w:sz="8" w:space="0" w:color="000000"/>
            </w:tcBorders>
          </w:tcPr>
          <w:p w14:paraId="2D8A3249" w14:textId="699FD050" w:rsidR="008A50C2" w:rsidRDefault="00B80AB2" w:rsidP="00246793">
            <w:pPr>
              <w:pStyle w:val="TableParagraph"/>
              <w:spacing w:before="34" w:line="180" w:lineRule="exact"/>
              <w:ind w:right="169"/>
              <w:jc w:val="left"/>
              <w:rPr>
                <w:b/>
                <w:sz w:val="16"/>
              </w:rPr>
            </w:pPr>
            <w:proofErr w:type="spellStart"/>
            <w:r>
              <w:rPr>
                <w:b/>
                <w:sz w:val="16"/>
              </w:rPr>
              <w:t>secundarabad</w:t>
            </w:r>
            <w:proofErr w:type="spellEnd"/>
          </w:p>
        </w:tc>
        <w:tc>
          <w:tcPr>
            <w:tcW w:w="1370" w:type="dxa"/>
            <w:tcBorders>
              <w:top w:val="single" w:sz="8" w:space="0" w:color="000000"/>
            </w:tcBorders>
          </w:tcPr>
          <w:p w14:paraId="29B7E932" w14:textId="3637F95B" w:rsidR="008A50C2" w:rsidRDefault="00B80AB2" w:rsidP="00B80AB2">
            <w:pPr>
              <w:pStyle w:val="TableParagraph"/>
              <w:spacing w:before="34" w:line="180" w:lineRule="exact"/>
              <w:ind w:left="160" w:right="152"/>
              <w:jc w:val="left"/>
              <w:rPr>
                <w:b/>
                <w:sz w:val="16"/>
              </w:rPr>
            </w:pPr>
            <w:proofErr w:type="spellStart"/>
            <w:proofErr w:type="gramStart"/>
            <w:r>
              <w:rPr>
                <w:b/>
                <w:w w:val="105"/>
                <w:sz w:val="16"/>
              </w:rPr>
              <w:t>LB.Nagar</w:t>
            </w:r>
            <w:proofErr w:type="spellEnd"/>
            <w:proofErr w:type="gramEnd"/>
          </w:p>
        </w:tc>
        <w:tc>
          <w:tcPr>
            <w:tcW w:w="1437" w:type="dxa"/>
            <w:tcBorders>
              <w:top w:val="single" w:sz="8" w:space="0" w:color="000000"/>
            </w:tcBorders>
          </w:tcPr>
          <w:p w14:paraId="0F79F25E" w14:textId="76B52DF1" w:rsidR="008A50C2" w:rsidRDefault="00B80AB2" w:rsidP="00B80AB2">
            <w:pPr>
              <w:pStyle w:val="TableParagraph"/>
              <w:spacing w:before="34" w:line="180" w:lineRule="exact"/>
              <w:ind w:left="159" w:right="187"/>
              <w:jc w:val="left"/>
              <w:rPr>
                <w:b/>
                <w:sz w:val="16"/>
              </w:rPr>
            </w:pPr>
            <w:r>
              <w:rPr>
                <w:b/>
                <w:sz w:val="16"/>
              </w:rPr>
              <w:t xml:space="preserve">   Uppal</w:t>
            </w:r>
          </w:p>
        </w:tc>
      </w:tr>
      <w:tr w:rsidR="008A50C2" w14:paraId="280D42C3" w14:textId="77777777">
        <w:trPr>
          <w:trHeight w:val="230"/>
        </w:trPr>
        <w:tc>
          <w:tcPr>
            <w:tcW w:w="1597" w:type="dxa"/>
            <w:tcBorders>
              <w:bottom w:val="single" w:sz="4" w:space="0" w:color="000000"/>
            </w:tcBorders>
          </w:tcPr>
          <w:p w14:paraId="2A163330" w14:textId="77777777" w:rsidR="008A50C2" w:rsidRDefault="00D61374">
            <w:pPr>
              <w:pStyle w:val="TableParagraph"/>
              <w:spacing w:before="0" w:line="185" w:lineRule="exact"/>
              <w:ind w:left="286" w:right="283"/>
              <w:rPr>
                <w:b/>
                <w:sz w:val="16"/>
              </w:rPr>
            </w:pPr>
            <w:r>
              <w:rPr>
                <w:b/>
                <w:sz w:val="16"/>
              </w:rPr>
              <w:t>Combination</w:t>
            </w:r>
          </w:p>
        </w:tc>
        <w:tc>
          <w:tcPr>
            <w:tcW w:w="3747" w:type="dxa"/>
            <w:tcBorders>
              <w:bottom w:val="single" w:sz="4" w:space="0" w:color="000000"/>
            </w:tcBorders>
          </w:tcPr>
          <w:p w14:paraId="30B677D4" w14:textId="77777777" w:rsidR="008A50C2" w:rsidRDefault="008A50C2">
            <w:pPr>
              <w:pStyle w:val="TableParagraph"/>
              <w:spacing w:before="0" w:line="240" w:lineRule="auto"/>
              <w:jc w:val="left"/>
              <w:rPr>
                <w:rFonts w:ascii="Times New Roman"/>
                <w:sz w:val="16"/>
              </w:rPr>
            </w:pPr>
          </w:p>
        </w:tc>
        <w:tc>
          <w:tcPr>
            <w:tcW w:w="1212" w:type="dxa"/>
            <w:tcBorders>
              <w:bottom w:val="single" w:sz="4" w:space="0" w:color="000000"/>
            </w:tcBorders>
          </w:tcPr>
          <w:p w14:paraId="631FCD1D" w14:textId="77777777" w:rsidR="008A50C2" w:rsidRDefault="00D61374" w:rsidP="00246793">
            <w:pPr>
              <w:pStyle w:val="TableParagraph"/>
              <w:spacing w:before="0" w:line="197" w:lineRule="exact"/>
              <w:ind w:right="265"/>
              <w:jc w:val="left"/>
              <w:rPr>
                <w:b/>
                <w:sz w:val="16"/>
              </w:rPr>
            </w:pPr>
            <w:r>
              <w:rPr>
                <w:b/>
                <w:w w:val="95"/>
                <w:sz w:val="16"/>
              </w:rPr>
              <w:t>(</w:t>
            </w:r>
            <w:r>
              <w:rPr>
                <w:rFonts w:ascii="Palatino Linotype"/>
                <w:b/>
                <w:i/>
                <w:w w:val="95"/>
                <w:sz w:val="16"/>
              </w:rPr>
              <w:t>n</w:t>
            </w:r>
            <w:r>
              <w:rPr>
                <w:rFonts w:ascii="Palatino Linotype"/>
                <w:b/>
                <w:i/>
                <w:spacing w:val="-8"/>
                <w:w w:val="95"/>
                <w:sz w:val="16"/>
              </w:rPr>
              <w:t xml:space="preserve"> </w:t>
            </w:r>
            <w:r>
              <w:rPr>
                <w:b/>
                <w:w w:val="95"/>
                <w:sz w:val="16"/>
              </w:rPr>
              <w:t>=</w:t>
            </w:r>
            <w:r>
              <w:rPr>
                <w:b/>
                <w:spacing w:val="-2"/>
                <w:w w:val="95"/>
                <w:sz w:val="16"/>
              </w:rPr>
              <w:t xml:space="preserve"> </w:t>
            </w:r>
            <w:r>
              <w:rPr>
                <w:b/>
                <w:w w:val="95"/>
                <w:sz w:val="16"/>
              </w:rPr>
              <w:t>38)</w:t>
            </w:r>
          </w:p>
        </w:tc>
        <w:tc>
          <w:tcPr>
            <w:tcW w:w="1108" w:type="dxa"/>
            <w:tcBorders>
              <w:bottom w:val="single" w:sz="4" w:space="0" w:color="000000"/>
            </w:tcBorders>
          </w:tcPr>
          <w:p w14:paraId="560CCE37" w14:textId="77777777" w:rsidR="008A50C2" w:rsidRDefault="00D61374">
            <w:pPr>
              <w:pStyle w:val="TableParagraph"/>
              <w:spacing w:before="0" w:line="197" w:lineRule="exact"/>
              <w:ind w:left="169" w:right="169"/>
              <w:rPr>
                <w:b/>
                <w:sz w:val="16"/>
              </w:rPr>
            </w:pPr>
            <w:r>
              <w:rPr>
                <w:b/>
                <w:w w:val="95"/>
                <w:sz w:val="16"/>
              </w:rPr>
              <w:t>(</w:t>
            </w:r>
            <w:r>
              <w:rPr>
                <w:rFonts w:ascii="Palatino Linotype"/>
                <w:b/>
                <w:i/>
                <w:w w:val="95"/>
                <w:sz w:val="16"/>
              </w:rPr>
              <w:t>n</w:t>
            </w:r>
            <w:r>
              <w:rPr>
                <w:rFonts w:ascii="Palatino Linotype"/>
                <w:b/>
                <w:i/>
                <w:spacing w:val="-8"/>
                <w:w w:val="95"/>
                <w:sz w:val="16"/>
              </w:rPr>
              <w:t xml:space="preserve"> </w:t>
            </w:r>
            <w:r>
              <w:rPr>
                <w:b/>
                <w:w w:val="95"/>
                <w:sz w:val="16"/>
              </w:rPr>
              <w:t>=</w:t>
            </w:r>
            <w:r>
              <w:rPr>
                <w:b/>
                <w:spacing w:val="-2"/>
                <w:w w:val="95"/>
                <w:sz w:val="16"/>
              </w:rPr>
              <w:t xml:space="preserve"> </w:t>
            </w:r>
            <w:r>
              <w:rPr>
                <w:b/>
                <w:w w:val="95"/>
                <w:sz w:val="16"/>
              </w:rPr>
              <w:t>17)</w:t>
            </w:r>
          </w:p>
        </w:tc>
        <w:tc>
          <w:tcPr>
            <w:tcW w:w="1370" w:type="dxa"/>
            <w:tcBorders>
              <w:bottom w:val="single" w:sz="4" w:space="0" w:color="000000"/>
            </w:tcBorders>
          </w:tcPr>
          <w:p w14:paraId="444FF769" w14:textId="77777777" w:rsidR="008A50C2" w:rsidRDefault="00D61374">
            <w:pPr>
              <w:pStyle w:val="TableParagraph"/>
              <w:spacing w:before="0" w:line="197" w:lineRule="exact"/>
              <w:ind w:left="155" w:right="152"/>
              <w:rPr>
                <w:b/>
                <w:sz w:val="16"/>
              </w:rPr>
            </w:pPr>
            <w:r>
              <w:rPr>
                <w:b/>
                <w:w w:val="95"/>
                <w:sz w:val="16"/>
              </w:rPr>
              <w:t>(</w:t>
            </w:r>
            <w:r>
              <w:rPr>
                <w:rFonts w:ascii="Palatino Linotype"/>
                <w:b/>
                <w:i/>
                <w:w w:val="95"/>
                <w:sz w:val="16"/>
              </w:rPr>
              <w:t>n</w:t>
            </w:r>
            <w:r>
              <w:rPr>
                <w:rFonts w:ascii="Palatino Linotype"/>
                <w:b/>
                <w:i/>
                <w:spacing w:val="-5"/>
                <w:w w:val="95"/>
                <w:sz w:val="16"/>
              </w:rPr>
              <w:t xml:space="preserve"> </w:t>
            </w:r>
            <w:r>
              <w:rPr>
                <w:b/>
                <w:w w:val="95"/>
                <w:sz w:val="16"/>
              </w:rPr>
              <w:t>=</w:t>
            </w:r>
            <w:r>
              <w:rPr>
                <w:b/>
                <w:spacing w:val="1"/>
                <w:w w:val="95"/>
                <w:sz w:val="16"/>
              </w:rPr>
              <w:t xml:space="preserve"> </w:t>
            </w:r>
            <w:r>
              <w:rPr>
                <w:b/>
                <w:w w:val="95"/>
                <w:sz w:val="16"/>
              </w:rPr>
              <w:t>6)</w:t>
            </w:r>
          </w:p>
        </w:tc>
        <w:tc>
          <w:tcPr>
            <w:tcW w:w="1437" w:type="dxa"/>
            <w:tcBorders>
              <w:bottom w:val="single" w:sz="4" w:space="0" w:color="000000"/>
            </w:tcBorders>
          </w:tcPr>
          <w:p w14:paraId="4AD35268" w14:textId="77777777" w:rsidR="008A50C2" w:rsidRDefault="00D61374">
            <w:pPr>
              <w:pStyle w:val="TableParagraph"/>
              <w:spacing w:before="0" w:line="197" w:lineRule="exact"/>
              <w:ind w:left="154" w:right="187"/>
              <w:rPr>
                <w:b/>
                <w:sz w:val="16"/>
              </w:rPr>
            </w:pPr>
            <w:r>
              <w:rPr>
                <w:b/>
                <w:w w:val="95"/>
                <w:sz w:val="16"/>
              </w:rPr>
              <w:t>(</w:t>
            </w:r>
            <w:r>
              <w:rPr>
                <w:rFonts w:ascii="Palatino Linotype"/>
                <w:b/>
                <w:i/>
                <w:w w:val="95"/>
                <w:sz w:val="16"/>
              </w:rPr>
              <w:t>n</w:t>
            </w:r>
            <w:r>
              <w:rPr>
                <w:rFonts w:ascii="Palatino Linotype"/>
                <w:b/>
                <w:i/>
                <w:spacing w:val="-8"/>
                <w:w w:val="95"/>
                <w:sz w:val="16"/>
              </w:rPr>
              <w:t xml:space="preserve"> </w:t>
            </w:r>
            <w:r>
              <w:rPr>
                <w:b/>
                <w:w w:val="95"/>
                <w:sz w:val="16"/>
              </w:rPr>
              <w:t>=</w:t>
            </w:r>
            <w:r>
              <w:rPr>
                <w:b/>
                <w:spacing w:val="-2"/>
                <w:w w:val="95"/>
                <w:sz w:val="16"/>
              </w:rPr>
              <w:t xml:space="preserve"> </w:t>
            </w:r>
            <w:r>
              <w:rPr>
                <w:b/>
                <w:w w:val="95"/>
                <w:sz w:val="16"/>
              </w:rPr>
              <w:t>19)</w:t>
            </w:r>
          </w:p>
        </w:tc>
      </w:tr>
      <w:tr w:rsidR="008A50C2" w14:paraId="320CCAF6" w14:textId="77777777">
        <w:trPr>
          <w:trHeight w:val="226"/>
        </w:trPr>
        <w:tc>
          <w:tcPr>
            <w:tcW w:w="1597" w:type="dxa"/>
            <w:tcBorders>
              <w:top w:val="single" w:sz="4" w:space="0" w:color="000000"/>
            </w:tcBorders>
          </w:tcPr>
          <w:p w14:paraId="1FC70AA8" w14:textId="77777777" w:rsidR="008A50C2" w:rsidRDefault="008A50C2">
            <w:pPr>
              <w:pStyle w:val="TableParagraph"/>
              <w:spacing w:before="0" w:line="240" w:lineRule="auto"/>
              <w:jc w:val="left"/>
              <w:rPr>
                <w:rFonts w:ascii="Times New Roman"/>
                <w:sz w:val="16"/>
              </w:rPr>
            </w:pPr>
          </w:p>
        </w:tc>
        <w:tc>
          <w:tcPr>
            <w:tcW w:w="3747" w:type="dxa"/>
            <w:tcBorders>
              <w:top w:val="single" w:sz="4" w:space="0" w:color="000000"/>
            </w:tcBorders>
          </w:tcPr>
          <w:p w14:paraId="31F0A460" w14:textId="77777777" w:rsidR="008A50C2" w:rsidRDefault="00D61374">
            <w:pPr>
              <w:pStyle w:val="TableParagraph"/>
              <w:spacing w:before="34" w:line="172" w:lineRule="exact"/>
              <w:ind w:left="279" w:right="260"/>
              <w:rPr>
                <w:sz w:val="16"/>
              </w:rPr>
            </w:pPr>
            <w:r>
              <w:rPr>
                <w:w w:val="105"/>
                <w:sz w:val="16"/>
              </w:rPr>
              <w:t>N51I/C59R/S108N + A437G</w:t>
            </w:r>
          </w:p>
        </w:tc>
        <w:tc>
          <w:tcPr>
            <w:tcW w:w="1212" w:type="dxa"/>
            <w:tcBorders>
              <w:top w:val="single" w:sz="4" w:space="0" w:color="000000"/>
            </w:tcBorders>
          </w:tcPr>
          <w:p w14:paraId="77DECC71" w14:textId="77777777" w:rsidR="008A50C2" w:rsidRDefault="00D61374">
            <w:pPr>
              <w:pStyle w:val="TableParagraph"/>
              <w:spacing w:before="34" w:line="172" w:lineRule="exact"/>
              <w:ind w:right="8"/>
              <w:rPr>
                <w:sz w:val="16"/>
              </w:rPr>
            </w:pPr>
            <w:r>
              <w:rPr>
                <w:w w:val="89"/>
                <w:sz w:val="16"/>
              </w:rPr>
              <w:t>0</w:t>
            </w:r>
          </w:p>
        </w:tc>
        <w:tc>
          <w:tcPr>
            <w:tcW w:w="1108" w:type="dxa"/>
            <w:tcBorders>
              <w:top w:val="single" w:sz="4" w:space="0" w:color="000000"/>
            </w:tcBorders>
          </w:tcPr>
          <w:p w14:paraId="3955F586" w14:textId="77777777" w:rsidR="008A50C2" w:rsidRDefault="00D61374">
            <w:pPr>
              <w:pStyle w:val="TableParagraph"/>
              <w:spacing w:before="34" w:line="172" w:lineRule="exact"/>
              <w:ind w:left="5"/>
              <w:rPr>
                <w:sz w:val="16"/>
              </w:rPr>
            </w:pPr>
            <w:r>
              <w:rPr>
                <w:w w:val="89"/>
                <w:sz w:val="16"/>
              </w:rPr>
              <w:t>0</w:t>
            </w:r>
          </w:p>
        </w:tc>
        <w:tc>
          <w:tcPr>
            <w:tcW w:w="1370" w:type="dxa"/>
            <w:tcBorders>
              <w:top w:val="single" w:sz="4" w:space="0" w:color="000000"/>
            </w:tcBorders>
          </w:tcPr>
          <w:p w14:paraId="31B8F3DE" w14:textId="77777777" w:rsidR="008A50C2" w:rsidRDefault="00D61374">
            <w:pPr>
              <w:pStyle w:val="TableParagraph"/>
              <w:spacing w:before="34" w:line="172" w:lineRule="exact"/>
              <w:ind w:left="8"/>
              <w:rPr>
                <w:sz w:val="16"/>
              </w:rPr>
            </w:pPr>
            <w:r>
              <w:rPr>
                <w:w w:val="89"/>
                <w:sz w:val="16"/>
              </w:rPr>
              <w:t>0</w:t>
            </w:r>
          </w:p>
        </w:tc>
        <w:tc>
          <w:tcPr>
            <w:tcW w:w="1437" w:type="dxa"/>
            <w:tcBorders>
              <w:top w:val="single" w:sz="4" w:space="0" w:color="000000"/>
            </w:tcBorders>
          </w:tcPr>
          <w:p w14:paraId="1F704B7D" w14:textId="77777777" w:rsidR="008A50C2" w:rsidRDefault="00D61374">
            <w:pPr>
              <w:pStyle w:val="TableParagraph"/>
              <w:spacing w:before="34" w:line="172" w:lineRule="exact"/>
              <w:ind w:right="28"/>
              <w:rPr>
                <w:sz w:val="16"/>
              </w:rPr>
            </w:pPr>
            <w:r>
              <w:rPr>
                <w:w w:val="89"/>
                <w:sz w:val="16"/>
              </w:rPr>
              <w:t>0</w:t>
            </w:r>
          </w:p>
        </w:tc>
      </w:tr>
      <w:tr w:rsidR="008A50C2" w14:paraId="6EE59430" w14:textId="77777777">
        <w:trPr>
          <w:trHeight w:val="191"/>
        </w:trPr>
        <w:tc>
          <w:tcPr>
            <w:tcW w:w="1597" w:type="dxa"/>
          </w:tcPr>
          <w:p w14:paraId="2FD2FCF6" w14:textId="77777777" w:rsidR="008A50C2" w:rsidRDefault="00D61374">
            <w:pPr>
              <w:pStyle w:val="TableParagraph"/>
              <w:spacing w:before="0" w:line="171" w:lineRule="exact"/>
              <w:ind w:left="286" w:right="283"/>
              <w:rPr>
                <w:rFonts w:ascii="Palatino Linotype"/>
                <w:i/>
                <w:sz w:val="16"/>
              </w:rPr>
            </w:pPr>
            <w:proofErr w:type="spellStart"/>
            <w:r>
              <w:rPr>
                <w:rFonts w:ascii="Palatino Linotype"/>
                <w:i/>
                <w:sz w:val="16"/>
              </w:rPr>
              <w:t>pfdhfr</w:t>
            </w:r>
            <w:proofErr w:type="spellEnd"/>
            <w:r>
              <w:rPr>
                <w:rFonts w:ascii="Palatino Linotype"/>
                <w:i/>
                <w:sz w:val="16"/>
              </w:rPr>
              <w:t xml:space="preserve"> </w:t>
            </w:r>
            <w:r>
              <w:rPr>
                <w:sz w:val="16"/>
              </w:rPr>
              <w:t>+</w:t>
            </w:r>
            <w:r>
              <w:rPr>
                <w:spacing w:val="5"/>
                <w:sz w:val="16"/>
              </w:rPr>
              <w:t xml:space="preserve"> </w:t>
            </w:r>
            <w:proofErr w:type="spellStart"/>
            <w:r>
              <w:rPr>
                <w:rFonts w:ascii="Palatino Linotype"/>
                <w:i/>
                <w:sz w:val="16"/>
              </w:rPr>
              <w:t>pfdhps</w:t>
            </w:r>
            <w:proofErr w:type="spellEnd"/>
          </w:p>
        </w:tc>
        <w:tc>
          <w:tcPr>
            <w:tcW w:w="3747" w:type="dxa"/>
          </w:tcPr>
          <w:p w14:paraId="4C3F28AE" w14:textId="77777777" w:rsidR="008A50C2" w:rsidRDefault="00D61374">
            <w:pPr>
              <w:pStyle w:val="TableParagraph"/>
              <w:spacing w:before="0" w:line="171" w:lineRule="exact"/>
              <w:ind w:left="279" w:right="260"/>
              <w:rPr>
                <w:sz w:val="16"/>
              </w:rPr>
            </w:pPr>
            <w:r>
              <w:rPr>
                <w:w w:val="105"/>
                <w:sz w:val="16"/>
              </w:rPr>
              <w:t>N51I/C59R/S108N</w:t>
            </w:r>
            <w:r>
              <w:rPr>
                <w:spacing w:val="-5"/>
                <w:w w:val="105"/>
                <w:sz w:val="16"/>
              </w:rPr>
              <w:t xml:space="preserve"> </w:t>
            </w:r>
            <w:r>
              <w:rPr>
                <w:w w:val="105"/>
                <w:sz w:val="16"/>
              </w:rPr>
              <w:t>+</w:t>
            </w:r>
            <w:r>
              <w:rPr>
                <w:spacing w:val="-4"/>
                <w:w w:val="105"/>
                <w:sz w:val="16"/>
              </w:rPr>
              <w:t xml:space="preserve"> </w:t>
            </w:r>
            <w:r>
              <w:rPr>
                <w:w w:val="105"/>
                <w:sz w:val="16"/>
              </w:rPr>
              <w:t>A437G/K540E</w:t>
            </w:r>
          </w:p>
        </w:tc>
        <w:tc>
          <w:tcPr>
            <w:tcW w:w="1212" w:type="dxa"/>
          </w:tcPr>
          <w:p w14:paraId="2E0887B5" w14:textId="77777777" w:rsidR="008A50C2" w:rsidRDefault="00D61374">
            <w:pPr>
              <w:pStyle w:val="TableParagraph"/>
              <w:spacing w:before="0" w:line="171" w:lineRule="exact"/>
              <w:ind w:left="257" w:right="265"/>
              <w:rPr>
                <w:sz w:val="16"/>
              </w:rPr>
            </w:pPr>
            <w:r>
              <w:rPr>
                <w:w w:val="95"/>
                <w:sz w:val="16"/>
              </w:rPr>
              <w:t>1</w:t>
            </w:r>
            <w:r>
              <w:rPr>
                <w:spacing w:val="-1"/>
                <w:w w:val="95"/>
                <w:sz w:val="16"/>
              </w:rPr>
              <w:t xml:space="preserve"> </w:t>
            </w:r>
            <w:r>
              <w:rPr>
                <w:w w:val="95"/>
                <w:sz w:val="16"/>
              </w:rPr>
              <w:t>(2.6%)</w:t>
            </w:r>
          </w:p>
        </w:tc>
        <w:tc>
          <w:tcPr>
            <w:tcW w:w="1108" w:type="dxa"/>
          </w:tcPr>
          <w:p w14:paraId="184B0532" w14:textId="77777777" w:rsidR="008A50C2" w:rsidRDefault="00D61374">
            <w:pPr>
              <w:pStyle w:val="TableParagraph"/>
              <w:spacing w:before="0" w:line="171" w:lineRule="exact"/>
              <w:ind w:left="174" w:right="169"/>
              <w:rPr>
                <w:sz w:val="16"/>
              </w:rPr>
            </w:pPr>
            <w:r>
              <w:rPr>
                <w:w w:val="95"/>
                <w:sz w:val="16"/>
              </w:rPr>
              <w:t>2</w:t>
            </w:r>
            <w:r>
              <w:rPr>
                <w:spacing w:val="-3"/>
                <w:w w:val="95"/>
                <w:sz w:val="16"/>
              </w:rPr>
              <w:t xml:space="preserve"> </w:t>
            </w:r>
            <w:r>
              <w:rPr>
                <w:w w:val="95"/>
                <w:sz w:val="16"/>
              </w:rPr>
              <w:t>(11.8%)</w:t>
            </w:r>
          </w:p>
        </w:tc>
        <w:tc>
          <w:tcPr>
            <w:tcW w:w="1370" w:type="dxa"/>
          </w:tcPr>
          <w:p w14:paraId="11130BDC" w14:textId="77777777" w:rsidR="008A50C2" w:rsidRDefault="00D61374">
            <w:pPr>
              <w:pStyle w:val="TableParagraph"/>
              <w:spacing w:before="0" w:line="171" w:lineRule="exact"/>
              <w:ind w:left="8"/>
              <w:rPr>
                <w:sz w:val="16"/>
              </w:rPr>
            </w:pPr>
            <w:r>
              <w:rPr>
                <w:w w:val="89"/>
                <w:sz w:val="16"/>
              </w:rPr>
              <w:t>0</w:t>
            </w:r>
          </w:p>
        </w:tc>
        <w:tc>
          <w:tcPr>
            <w:tcW w:w="1437" w:type="dxa"/>
          </w:tcPr>
          <w:p w14:paraId="22BAAF58" w14:textId="77777777" w:rsidR="008A50C2" w:rsidRDefault="00D61374">
            <w:pPr>
              <w:pStyle w:val="TableParagraph"/>
              <w:spacing w:before="0" w:line="171" w:lineRule="exact"/>
              <w:ind w:right="28"/>
              <w:rPr>
                <w:sz w:val="16"/>
              </w:rPr>
            </w:pPr>
            <w:r>
              <w:rPr>
                <w:w w:val="89"/>
                <w:sz w:val="16"/>
              </w:rPr>
              <w:t>0</w:t>
            </w:r>
          </w:p>
        </w:tc>
      </w:tr>
      <w:tr w:rsidR="008A50C2" w14:paraId="76F2A7B4" w14:textId="77777777">
        <w:trPr>
          <w:trHeight w:val="236"/>
        </w:trPr>
        <w:tc>
          <w:tcPr>
            <w:tcW w:w="1597" w:type="dxa"/>
            <w:tcBorders>
              <w:bottom w:val="single" w:sz="4" w:space="0" w:color="000000"/>
            </w:tcBorders>
          </w:tcPr>
          <w:p w14:paraId="7872F1BE" w14:textId="77777777" w:rsidR="008A50C2" w:rsidRDefault="008A50C2">
            <w:pPr>
              <w:pStyle w:val="TableParagraph"/>
              <w:spacing w:before="0" w:line="240" w:lineRule="auto"/>
              <w:jc w:val="left"/>
              <w:rPr>
                <w:rFonts w:ascii="Times New Roman"/>
                <w:sz w:val="16"/>
              </w:rPr>
            </w:pPr>
          </w:p>
        </w:tc>
        <w:tc>
          <w:tcPr>
            <w:tcW w:w="3747" w:type="dxa"/>
            <w:tcBorders>
              <w:bottom w:val="single" w:sz="4" w:space="0" w:color="000000"/>
            </w:tcBorders>
          </w:tcPr>
          <w:p w14:paraId="6CB0ED0C" w14:textId="77777777" w:rsidR="008A50C2" w:rsidRDefault="00D61374">
            <w:pPr>
              <w:pStyle w:val="TableParagraph"/>
              <w:spacing w:before="0" w:line="183" w:lineRule="exact"/>
              <w:ind w:left="279" w:right="260"/>
              <w:rPr>
                <w:sz w:val="16"/>
              </w:rPr>
            </w:pPr>
            <w:r>
              <w:rPr>
                <w:w w:val="105"/>
                <w:sz w:val="16"/>
              </w:rPr>
              <w:t>N51I/C59R/S108N</w:t>
            </w:r>
            <w:r>
              <w:rPr>
                <w:spacing w:val="-1"/>
                <w:w w:val="105"/>
                <w:sz w:val="16"/>
              </w:rPr>
              <w:t xml:space="preserve"> </w:t>
            </w:r>
            <w:r>
              <w:rPr>
                <w:w w:val="105"/>
                <w:sz w:val="16"/>
              </w:rPr>
              <w:t>+ A437G/K540E/A581G</w:t>
            </w:r>
          </w:p>
        </w:tc>
        <w:tc>
          <w:tcPr>
            <w:tcW w:w="1212" w:type="dxa"/>
            <w:tcBorders>
              <w:bottom w:val="single" w:sz="4" w:space="0" w:color="000000"/>
            </w:tcBorders>
          </w:tcPr>
          <w:p w14:paraId="5A82DC45" w14:textId="77777777" w:rsidR="008A50C2" w:rsidRDefault="00D61374">
            <w:pPr>
              <w:pStyle w:val="TableParagraph"/>
              <w:spacing w:before="0" w:line="183" w:lineRule="exact"/>
              <w:ind w:left="257" w:right="265"/>
              <w:rPr>
                <w:sz w:val="16"/>
              </w:rPr>
            </w:pPr>
            <w:r>
              <w:rPr>
                <w:w w:val="95"/>
                <w:sz w:val="16"/>
              </w:rPr>
              <w:t>8</w:t>
            </w:r>
            <w:r>
              <w:rPr>
                <w:spacing w:val="-3"/>
                <w:w w:val="95"/>
                <w:sz w:val="16"/>
              </w:rPr>
              <w:t xml:space="preserve"> </w:t>
            </w:r>
            <w:r>
              <w:rPr>
                <w:w w:val="95"/>
                <w:sz w:val="16"/>
              </w:rPr>
              <w:t>(21.1%)</w:t>
            </w:r>
          </w:p>
        </w:tc>
        <w:tc>
          <w:tcPr>
            <w:tcW w:w="1108" w:type="dxa"/>
            <w:tcBorders>
              <w:bottom w:val="single" w:sz="4" w:space="0" w:color="000000"/>
            </w:tcBorders>
          </w:tcPr>
          <w:p w14:paraId="69492718" w14:textId="77777777" w:rsidR="008A50C2" w:rsidRDefault="00D61374">
            <w:pPr>
              <w:pStyle w:val="TableParagraph"/>
              <w:spacing w:before="0" w:line="183" w:lineRule="exact"/>
              <w:ind w:left="174" w:right="169"/>
              <w:rPr>
                <w:sz w:val="16"/>
              </w:rPr>
            </w:pPr>
            <w:r>
              <w:rPr>
                <w:w w:val="95"/>
                <w:sz w:val="16"/>
              </w:rPr>
              <w:t>1</w:t>
            </w:r>
            <w:r>
              <w:rPr>
                <w:spacing w:val="-1"/>
                <w:w w:val="95"/>
                <w:sz w:val="16"/>
              </w:rPr>
              <w:t xml:space="preserve"> </w:t>
            </w:r>
            <w:r>
              <w:rPr>
                <w:w w:val="95"/>
                <w:sz w:val="16"/>
              </w:rPr>
              <w:t>(5.9%)</w:t>
            </w:r>
          </w:p>
        </w:tc>
        <w:tc>
          <w:tcPr>
            <w:tcW w:w="1370" w:type="dxa"/>
            <w:tcBorders>
              <w:bottom w:val="single" w:sz="4" w:space="0" w:color="000000"/>
            </w:tcBorders>
          </w:tcPr>
          <w:p w14:paraId="366DB05E" w14:textId="77777777" w:rsidR="008A50C2" w:rsidRDefault="00D61374">
            <w:pPr>
              <w:pStyle w:val="TableParagraph"/>
              <w:spacing w:before="0" w:line="183" w:lineRule="exact"/>
              <w:ind w:left="8"/>
              <w:rPr>
                <w:sz w:val="16"/>
              </w:rPr>
            </w:pPr>
            <w:r>
              <w:rPr>
                <w:w w:val="89"/>
                <w:sz w:val="16"/>
              </w:rPr>
              <w:t>0</w:t>
            </w:r>
          </w:p>
        </w:tc>
        <w:tc>
          <w:tcPr>
            <w:tcW w:w="1437" w:type="dxa"/>
            <w:tcBorders>
              <w:bottom w:val="single" w:sz="4" w:space="0" w:color="000000"/>
            </w:tcBorders>
          </w:tcPr>
          <w:p w14:paraId="2913C829" w14:textId="77777777" w:rsidR="008A50C2" w:rsidRDefault="00D61374">
            <w:pPr>
              <w:pStyle w:val="TableParagraph"/>
              <w:spacing w:before="0" w:line="183" w:lineRule="exact"/>
              <w:ind w:right="28"/>
              <w:rPr>
                <w:sz w:val="16"/>
              </w:rPr>
            </w:pPr>
            <w:r>
              <w:rPr>
                <w:w w:val="89"/>
                <w:sz w:val="16"/>
              </w:rPr>
              <w:t>0</w:t>
            </w:r>
          </w:p>
        </w:tc>
      </w:tr>
    </w:tbl>
    <w:p w14:paraId="5618AA49" w14:textId="77777777" w:rsidR="008A50C2" w:rsidRDefault="008A50C2">
      <w:pPr>
        <w:spacing w:line="183" w:lineRule="exact"/>
        <w:rPr>
          <w:sz w:val="16"/>
        </w:rPr>
        <w:sectPr w:rsidR="008A50C2">
          <w:pgSz w:w="11910" w:h="16840"/>
          <w:pgMar w:top="1400" w:right="580" w:bottom="280" w:left="600" w:header="1109" w:footer="0" w:gutter="0"/>
          <w:cols w:space="720"/>
        </w:sectPr>
      </w:pPr>
    </w:p>
    <w:p w14:paraId="0B49A324" w14:textId="77777777" w:rsidR="008A50C2" w:rsidRDefault="00AB2F9B">
      <w:pPr>
        <w:spacing w:before="33"/>
        <w:ind w:left="719"/>
        <w:rPr>
          <w:b/>
          <w:sz w:val="16"/>
        </w:rPr>
      </w:pPr>
      <w:r>
        <w:pict w14:anchorId="617FDA96">
          <v:shapetype id="_x0000_t202" coordsize="21600,21600" o:spt="202" path="m,l,21600r21600,l21600,xe">
            <v:stroke joinstyle="miter"/>
            <v:path gradientshapeok="t" o:connecttype="rect"/>
          </v:shapetype>
          <v:shape id="_x0000_s2050" type="#_x0000_t202" style="position:absolute;left:0;text-align:left;margin-left:35.7pt;margin-top:11.25pt;width:523.6pt;height:27.5pt;z-index:1573427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54"/>
                    <w:gridCol w:w="2655"/>
                    <w:gridCol w:w="1724"/>
                    <w:gridCol w:w="1215"/>
                    <w:gridCol w:w="1292"/>
                    <w:gridCol w:w="1428"/>
                  </w:tblGrid>
                  <w:tr w:rsidR="008A50C2" w14:paraId="71801B37" w14:textId="77777777">
                    <w:trPr>
                      <w:trHeight w:val="238"/>
                    </w:trPr>
                    <w:tc>
                      <w:tcPr>
                        <w:tcW w:w="2154" w:type="dxa"/>
                        <w:tcBorders>
                          <w:bottom w:val="single" w:sz="4" w:space="0" w:color="000000"/>
                        </w:tcBorders>
                      </w:tcPr>
                      <w:p w14:paraId="0F7DE9D0" w14:textId="77777777" w:rsidR="008A50C2" w:rsidRDefault="00D61374">
                        <w:pPr>
                          <w:pStyle w:val="TableParagraph"/>
                          <w:spacing w:before="0" w:line="185" w:lineRule="exact"/>
                          <w:ind w:left="339"/>
                          <w:jc w:val="left"/>
                          <w:rPr>
                            <w:b/>
                            <w:sz w:val="16"/>
                          </w:rPr>
                        </w:pPr>
                        <w:r>
                          <w:rPr>
                            <w:b/>
                            <w:sz w:val="16"/>
                          </w:rPr>
                          <w:t>combination</w:t>
                        </w:r>
                      </w:p>
                    </w:tc>
                    <w:tc>
                      <w:tcPr>
                        <w:tcW w:w="2655" w:type="dxa"/>
                        <w:tcBorders>
                          <w:bottom w:val="single" w:sz="4" w:space="0" w:color="000000"/>
                        </w:tcBorders>
                      </w:tcPr>
                      <w:p w14:paraId="6C7F8C0E" w14:textId="77777777" w:rsidR="008A50C2" w:rsidRDefault="008A50C2">
                        <w:pPr>
                          <w:pStyle w:val="TableParagraph"/>
                          <w:spacing w:before="0" w:line="240" w:lineRule="auto"/>
                          <w:jc w:val="left"/>
                          <w:rPr>
                            <w:rFonts w:ascii="Times New Roman"/>
                            <w:sz w:val="16"/>
                          </w:rPr>
                        </w:pPr>
                      </w:p>
                    </w:tc>
                    <w:tc>
                      <w:tcPr>
                        <w:tcW w:w="1724" w:type="dxa"/>
                        <w:tcBorders>
                          <w:bottom w:val="single" w:sz="4" w:space="0" w:color="000000"/>
                        </w:tcBorders>
                      </w:tcPr>
                      <w:p w14:paraId="742CD777" w14:textId="77777777" w:rsidR="008A50C2" w:rsidRDefault="00D61374">
                        <w:pPr>
                          <w:pStyle w:val="TableParagraph"/>
                          <w:spacing w:before="0" w:line="197" w:lineRule="exact"/>
                          <w:ind w:right="323"/>
                          <w:jc w:val="right"/>
                          <w:rPr>
                            <w:b/>
                            <w:sz w:val="16"/>
                          </w:rPr>
                        </w:pPr>
                        <w:r>
                          <w:rPr>
                            <w:b/>
                            <w:w w:val="95"/>
                            <w:sz w:val="16"/>
                          </w:rPr>
                          <w:t>(</w:t>
                        </w:r>
                        <w:r>
                          <w:rPr>
                            <w:rFonts w:ascii="Palatino Linotype"/>
                            <w:b/>
                            <w:i/>
                            <w:w w:val="95"/>
                            <w:sz w:val="16"/>
                          </w:rPr>
                          <w:t>n</w:t>
                        </w:r>
                        <w:r>
                          <w:rPr>
                            <w:rFonts w:ascii="Palatino Linotype"/>
                            <w:b/>
                            <w:i/>
                            <w:spacing w:val="-8"/>
                            <w:w w:val="95"/>
                            <w:sz w:val="16"/>
                          </w:rPr>
                          <w:t xml:space="preserve"> </w:t>
                        </w:r>
                        <w:r>
                          <w:rPr>
                            <w:b/>
                            <w:w w:val="95"/>
                            <w:sz w:val="16"/>
                          </w:rPr>
                          <w:t>=</w:t>
                        </w:r>
                        <w:r>
                          <w:rPr>
                            <w:b/>
                            <w:spacing w:val="-2"/>
                            <w:w w:val="95"/>
                            <w:sz w:val="16"/>
                          </w:rPr>
                          <w:t xml:space="preserve"> </w:t>
                        </w:r>
                        <w:r>
                          <w:rPr>
                            <w:b/>
                            <w:w w:val="95"/>
                            <w:sz w:val="16"/>
                          </w:rPr>
                          <w:t>16)</w:t>
                        </w:r>
                      </w:p>
                    </w:tc>
                    <w:tc>
                      <w:tcPr>
                        <w:tcW w:w="1215" w:type="dxa"/>
                        <w:tcBorders>
                          <w:bottom w:val="single" w:sz="4" w:space="0" w:color="000000"/>
                        </w:tcBorders>
                      </w:tcPr>
                      <w:p w14:paraId="7752DD19" w14:textId="77777777" w:rsidR="008A50C2" w:rsidRDefault="00D61374">
                        <w:pPr>
                          <w:pStyle w:val="TableParagraph"/>
                          <w:spacing w:before="0" w:line="197" w:lineRule="exact"/>
                          <w:ind w:left="288" w:right="346"/>
                          <w:rPr>
                            <w:b/>
                            <w:sz w:val="16"/>
                          </w:rPr>
                        </w:pPr>
                        <w:r>
                          <w:rPr>
                            <w:b/>
                            <w:w w:val="95"/>
                            <w:sz w:val="16"/>
                          </w:rPr>
                          <w:t>(</w:t>
                        </w:r>
                        <w:r>
                          <w:rPr>
                            <w:rFonts w:ascii="Palatino Linotype"/>
                            <w:b/>
                            <w:i/>
                            <w:w w:val="95"/>
                            <w:sz w:val="16"/>
                          </w:rPr>
                          <w:t>n</w:t>
                        </w:r>
                        <w:r>
                          <w:rPr>
                            <w:rFonts w:ascii="Palatino Linotype"/>
                            <w:b/>
                            <w:i/>
                            <w:spacing w:val="-8"/>
                            <w:w w:val="95"/>
                            <w:sz w:val="16"/>
                          </w:rPr>
                          <w:t xml:space="preserve"> </w:t>
                        </w:r>
                        <w:r>
                          <w:rPr>
                            <w:b/>
                            <w:w w:val="95"/>
                            <w:sz w:val="16"/>
                          </w:rPr>
                          <w:t>=</w:t>
                        </w:r>
                        <w:r>
                          <w:rPr>
                            <w:b/>
                            <w:spacing w:val="-2"/>
                            <w:w w:val="95"/>
                            <w:sz w:val="16"/>
                          </w:rPr>
                          <w:t xml:space="preserve"> </w:t>
                        </w:r>
                        <w:r>
                          <w:rPr>
                            <w:b/>
                            <w:w w:val="95"/>
                            <w:sz w:val="16"/>
                          </w:rPr>
                          <w:t>11)</w:t>
                        </w:r>
                      </w:p>
                    </w:tc>
                    <w:tc>
                      <w:tcPr>
                        <w:tcW w:w="1292" w:type="dxa"/>
                        <w:tcBorders>
                          <w:bottom w:val="single" w:sz="4" w:space="0" w:color="000000"/>
                        </w:tcBorders>
                      </w:tcPr>
                      <w:p w14:paraId="40F90570" w14:textId="77777777" w:rsidR="008A50C2" w:rsidRDefault="00D61374">
                        <w:pPr>
                          <w:pStyle w:val="TableParagraph"/>
                          <w:spacing w:before="0" w:line="197" w:lineRule="exact"/>
                          <w:ind w:left="354" w:right="440"/>
                          <w:rPr>
                            <w:b/>
                            <w:sz w:val="16"/>
                          </w:rPr>
                        </w:pPr>
                        <w:r>
                          <w:rPr>
                            <w:b/>
                            <w:w w:val="95"/>
                            <w:sz w:val="16"/>
                          </w:rPr>
                          <w:t>(</w:t>
                        </w:r>
                        <w:r>
                          <w:rPr>
                            <w:rFonts w:ascii="Palatino Linotype"/>
                            <w:b/>
                            <w:i/>
                            <w:w w:val="95"/>
                            <w:sz w:val="16"/>
                          </w:rPr>
                          <w:t>n</w:t>
                        </w:r>
                        <w:r>
                          <w:rPr>
                            <w:rFonts w:ascii="Palatino Linotype"/>
                            <w:b/>
                            <w:i/>
                            <w:spacing w:val="-5"/>
                            <w:w w:val="95"/>
                            <w:sz w:val="16"/>
                          </w:rPr>
                          <w:t xml:space="preserve"> </w:t>
                        </w:r>
                        <w:r>
                          <w:rPr>
                            <w:b/>
                            <w:w w:val="95"/>
                            <w:sz w:val="16"/>
                          </w:rPr>
                          <w:t>=</w:t>
                        </w:r>
                        <w:r>
                          <w:rPr>
                            <w:b/>
                            <w:spacing w:val="1"/>
                            <w:w w:val="95"/>
                            <w:sz w:val="16"/>
                          </w:rPr>
                          <w:t xml:space="preserve"> </w:t>
                        </w:r>
                        <w:r>
                          <w:rPr>
                            <w:b/>
                            <w:w w:val="95"/>
                            <w:sz w:val="16"/>
                          </w:rPr>
                          <w:t>0)</w:t>
                        </w:r>
                      </w:p>
                    </w:tc>
                    <w:tc>
                      <w:tcPr>
                        <w:tcW w:w="1428" w:type="dxa"/>
                        <w:tcBorders>
                          <w:bottom w:val="single" w:sz="4" w:space="0" w:color="000000"/>
                        </w:tcBorders>
                      </w:tcPr>
                      <w:p w14:paraId="2C526F2F" w14:textId="77777777" w:rsidR="008A50C2" w:rsidRDefault="00D61374">
                        <w:pPr>
                          <w:pStyle w:val="TableParagraph"/>
                          <w:spacing w:before="0" w:line="197" w:lineRule="exact"/>
                          <w:ind w:left="447" w:right="483"/>
                          <w:rPr>
                            <w:b/>
                            <w:sz w:val="16"/>
                          </w:rPr>
                        </w:pPr>
                        <w:r>
                          <w:rPr>
                            <w:b/>
                            <w:w w:val="95"/>
                            <w:sz w:val="16"/>
                          </w:rPr>
                          <w:t>(</w:t>
                        </w:r>
                        <w:r>
                          <w:rPr>
                            <w:rFonts w:ascii="Palatino Linotype"/>
                            <w:b/>
                            <w:i/>
                            <w:w w:val="95"/>
                            <w:sz w:val="16"/>
                          </w:rPr>
                          <w:t>n</w:t>
                        </w:r>
                        <w:r>
                          <w:rPr>
                            <w:rFonts w:ascii="Palatino Linotype"/>
                            <w:b/>
                            <w:i/>
                            <w:spacing w:val="-5"/>
                            <w:w w:val="95"/>
                            <w:sz w:val="16"/>
                          </w:rPr>
                          <w:t xml:space="preserve"> </w:t>
                        </w:r>
                        <w:r>
                          <w:rPr>
                            <w:b/>
                            <w:w w:val="95"/>
                            <w:sz w:val="16"/>
                          </w:rPr>
                          <w:t>=</w:t>
                        </w:r>
                        <w:r>
                          <w:rPr>
                            <w:b/>
                            <w:spacing w:val="1"/>
                            <w:w w:val="95"/>
                            <w:sz w:val="16"/>
                          </w:rPr>
                          <w:t xml:space="preserve"> </w:t>
                        </w:r>
                        <w:r>
                          <w:rPr>
                            <w:b/>
                            <w:w w:val="95"/>
                            <w:sz w:val="16"/>
                          </w:rPr>
                          <w:t>6)</w:t>
                        </w:r>
                      </w:p>
                    </w:tc>
                  </w:tr>
                  <w:tr w:rsidR="008A50C2" w14:paraId="2C41275E" w14:textId="77777777">
                    <w:trPr>
                      <w:trHeight w:val="275"/>
                    </w:trPr>
                    <w:tc>
                      <w:tcPr>
                        <w:tcW w:w="2154" w:type="dxa"/>
                        <w:tcBorders>
                          <w:top w:val="single" w:sz="4" w:space="0" w:color="000000"/>
                          <w:bottom w:val="single" w:sz="8" w:space="0" w:color="000000"/>
                        </w:tcBorders>
                      </w:tcPr>
                      <w:p w14:paraId="5AA0EF36" w14:textId="77777777" w:rsidR="008A50C2" w:rsidRDefault="00D61374">
                        <w:pPr>
                          <w:pStyle w:val="TableParagraph"/>
                          <w:spacing w:line="240" w:lineRule="auto"/>
                          <w:ind w:left="298"/>
                          <w:jc w:val="left"/>
                          <w:rPr>
                            <w:rFonts w:ascii="Palatino Linotype"/>
                            <w:i/>
                            <w:sz w:val="16"/>
                          </w:rPr>
                        </w:pPr>
                        <w:r>
                          <w:rPr>
                            <w:rFonts w:ascii="Palatino Linotype"/>
                            <w:i/>
                            <w:sz w:val="16"/>
                          </w:rPr>
                          <w:t xml:space="preserve">pfmdr-1 </w:t>
                        </w:r>
                        <w:r>
                          <w:rPr>
                            <w:sz w:val="16"/>
                          </w:rPr>
                          <w:t>+</w:t>
                        </w:r>
                        <w:r>
                          <w:rPr>
                            <w:spacing w:val="5"/>
                            <w:sz w:val="16"/>
                          </w:rPr>
                          <w:t xml:space="preserve"> </w:t>
                        </w:r>
                        <w:r>
                          <w:rPr>
                            <w:rFonts w:ascii="Palatino Linotype"/>
                            <w:i/>
                            <w:sz w:val="16"/>
                          </w:rPr>
                          <w:t>pfcrt</w:t>
                        </w:r>
                      </w:p>
                    </w:tc>
                    <w:tc>
                      <w:tcPr>
                        <w:tcW w:w="2655" w:type="dxa"/>
                        <w:tcBorders>
                          <w:top w:val="single" w:sz="4" w:space="0" w:color="000000"/>
                          <w:bottom w:val="single" w:sz="8" w:space="0" w:color="000000"/>
                        </w:tcBorders>
                      </w:tcPr>
                      <w:p w14:paraId="6B05C98D" w14:textId="77777777" w:rsidR="008A50C2" w:rsidRDefault="00D61374">
                        <w:pPr>
                          <w:pStyle w:val="TableParagraph"/>
                          <w:spacing w:before="34" w:line="240" w:lineRule="auto"/>
                          <w:ind w:left="852"/>
                          <w:jc w:val="left"/>
                          <w:rPr>
                            <w:sz w:val="16"/>
                          </w:rPr>
                        </w:pPr>
                        <w:r>
                          <w:rPr>
                            <w:w w:val="105"/>
                            <w:sz w:val="16"/>
                          </w:rPr>
                          <w:t>N86Y</w:t>
                        </w:r>
                        <w:r>
                          <w:rPr>
                            <w:spacing w:val="-2"/>
                            <w:w w:val="105"/>
                            <w:sz w:val="16"/>
                          </w:rPr>
                          <w:t xml:space="preserve"> </w:t>
                        </w:r>
                        <w:r>
                          <w:rPr>
                            <w:w w:val="105"/>
                            <w:sz w:val="16"/>
                          </w:rPr>
                          <w:t>+</w:t>
                        </w:r>
                        <w:r>
                          <w:rPr>
                            <w:spacing w:val="-2"/>
                            <w:w w:val="105"/>
                            <w:sz w:val="16"/>
                          </w:rPr>
                          <w:t xml:space="preserve"> </w:t>
                        </w:r>
                        <w:r>
                          <w:rPr>
                            <w:w w:val="105"/>
                            <w:sz w:val="16"/>
                          </w:rPr>
                          <w:t>K76T</w:t>
                        </w:r>
                      </w:p>
                    </w:tc>
                    <w:tc>
                      <w:tcPr>
                        <w:tcW w:w="1724" w:type="dxa"/>
                        <w:tcBorders>
                          <w:top w:val="single" w:sz="4" w:space="0" w:color="000000"/>
                          <w:bottom w:val="single" w:sz="8" w:space="0" w:color="000000"/>
                        </w:tcBorders>
                      </w:tcPr>
                      <w:p w14:paraId="58120561" w14:textId="77777777" w:rsidR="008A50C2" w:rsidRDefault="00D61374">
                        <w:pPr>
                          <w:pStyle w:val="TableParagraph"/>
                          <w:spacing w:before="34" w:line="240" w:lineRule="auto"/>
                          <w:ind w:right="306"/>
                          <w:jc w:val="right"/>
                          <w:rPr>
                            <w:sz w:val="16"/>
                          </w:rPr>
                        </w:pPr>
                        <w:r>
                          <w:rPr>
                            <w:w w:val="95"/>
                            <w:sz w:val="16"/>
                          </w:rPr>
                          <w:t>1</w:t>
                        </w:r>
                        <w:r>
                          <w:rPr>
                            <w:spacing w:val="-1"/>
                            <w:w w:val="95"/>
                            <w:sz w:val="16"/>
                          </w:rPr>
                          <w:t xml:space="preserve"> </w:t>
                        </w:r>
                        <w:r>
                          <w:rPr>
                            <w:w w:val="95"/>
                            <w:sz w:val="16"/>
                          </w:rPr>
                          <w:t>(6.3%)</w:t>
                        </w:r>
                      </w:p>
                    </w:tc>
                    <w:tc>
                      <w:tcPr>
                        <w:tcW w:w="1215" w:type="dxa"/>
                        <w:tcBorders>
                          <w:top w:val="single" w:sz="4" w:space="0" w:color="000000"/>
                          <w:bottom w:val="single" w:sz="8" w:space="0" w:color="000000"/>
                        </w:tcBorders>
                      </w:tcPr>
                      <w:p w14:paraId="46654E74" w14:textId="77777777" w:rsidR="008A50C2" w:rsidRDefault="00D61374">
                        <w:pPr>
                          <w:pStyle w:val="TableParagraph"/>
                          <w:spacing w:before="34" w:line="240" w:lineRule="auto"/>
                          <w:ind w:right="53"/>
                          <w:rPr>
                            <w:sz w:val="16"/>
                          </w:rPr>
                        </w:pPr>
                        <w:r>
                          <w:rPr>
                            <w:w w:val="89"/>
                            <w:sz w:val="16"/>
                          </w:rPr>
                          <w:t>0</w:t>
                        </w:r>
                      </w:p>
                    </w:tc>
                    <w:tc>
                      <w:tcPr>
                        <w:tcW w:w="1292" w:type="dxa"/>
                        <w:tcBorders>
                          <w:top w:val="single" w:sz="4" w:space="0" w:color="000000"/>
                          <w:bottom w:val="single" w:sz="8" w:space="0" w:color="000000"/>
                        </w:tcBorders>
                      </w:tcPr>
                      <w:p w14:paraId="377F876A" w14:textId="77777777" w:rsidR="008A50C2" w:rsidRDefault="00D61374">
                        <w:pPr>
                          <w:pStyle w:val="TableParagraph"/>
                          <w:spacing w:before="34" w:line="240" w:lineRule="auto"/>
                          <w:ind w:right="79"/>
                          <w:rPr>
                            <w:sz w:val="16"/>
                          </w:rPr>
                        </w:pPr>
                        <w:r>
                          <w:rPr>
                            <w:w w:val="89"/>
                            <w:sz w:val="16"/>
                          </w:rPr>
                          <w:t>0</w:t>
                        </w:r>
                      </w:p>
                    </w:tc>
                    <w:tc>
                      <w:tcPr>
                        <w:tcW w:w="1428" w:type="dxa"/>
                        <w:tcBorders>
                          <w:top w:val="single" w:sz="4" w:space="0" w:color="000000"/>
                          <w:bottom w:val="single" w:sz="8" w:space="0" w:color="000000"/>
                        </w:tcBorders>
                      </w:tcPr>
                      <w:p w14:paraId="327ACE17" w14:textId="77777777" w:rsidR="008A50C2" w:rsidRDefault="00D61374">
                        <w:pPr>
                          <w:pStyle w:val="TableParagraph"/>
                          <w:spacing w:before="34" w:line="240" w:lineRule="auto"/>
                          <w:ind w:right="31"/>
                          <w:rPr>
                            <w:sz w:val="16"/>
                          </w:rPr>
                        </w:pPr>
                        <w:r>
                          <w:rPr>
                            <w:w w:val="89"/>
                            <w:sz w:val="16"/>
                          </w:rPr>
                          <w:t>0</w:t>
                        </w:r>
                      </w:p>
                    </w:tc>
                  </w:tr>
                </w:tbl>
                <w:p w14:paraId="5A9000E9" w14:textId="77777777" w:rsidR="008A50C2" w:rsidRDefault="008A50C2">
                  <w:pPr>
                    <w:pStyle w:val="BodyText"/>
                  </w:pPr>
                </w:p>
              </w:txbxContent>
            </v:textbox>
            <w10:wrap anchorx="page"/>
          </v:shape>
        </w:pict>
      </w:r>
      <w:r w:rsidR="00D61374">
        <w:rPr>
          <w:b/>
          <w:w w:val="105"/>
          <w:sz w:val="16"/>
        </w:rPr>
        <w:t>Gene</w:t>
      </w:r>
    </w:p>
    <w:p w14:paraId="4EDD63FA" w14:textId="44646866" w:rsidR="008A50C2" w:rsidRDefault="00D61374">
      <w:pPr>
        <w:tabs>
          <w:tab w:val="left" w:pos="3141"/>
        </w:tabs>
        <w:spacing w:before="38"/>
        <w:ind w:left="719"/>
        <w:rPr>
          <w:b/>
          <w:sz w:val="16"/>
        </w:rPr>
      </w:pPr>
      <w:r>
        <w:br w:type="column"/>
      </w:r>
      <w:r>
        <w:rPr>
          <w:b/>
          <w:w w:val="105"/>
          <w:sz w:val="16"/>
        </w:rPr>
        <w:t>Mutations</w:t>
      </w:r>
      <w:r w:rsidR="00246793">
        <w:rPr>
          <w:b/>
          <w:w w:val="105"/>
          <w:sz w:val="16"/>
        </w:rPr>
        <w:t xml:space="preserve">                                    </w:t>
      </w:r>
      <w:proofErr w:type="spellStart"/>
      <w:r w:rsidR="00246793">
        <w:rPr>
          <w:b/>
          <w:w w:val="105"/>
          <w:position w:val="9"/>
          <w:sz w:val="16"/>
        </w:rPr>
        <w:t>Hydarabad</w:t>
      </w:r>
      <w:proofErr w:type="spellEnd"/>
    </w:p>
    <w:p w14:paraId="1E515DD7" w14:textId="4715F27C" w:rsidR="008A50C2" w:rsidRDefault="00D61374" w:rsidP="00246793">
      <w:pPr>
        <w:spacing w:before="33"/>
        <w:rPr>
          <w:b/>
          <w:sz w:val="16"/>
        </w:rPr>
      </w:pPr>
      <w:r>
        <w:br w:type="column"/>
      </w:r>
      <w:proofErr w:type="spellStart"/>
      <w:r w:rsidR="00246793">
        <w:rPr>
          <w:b/>
          <w:sz w:val="16"/>
        </w:rPr>
        <w:t>secundarabad</w:t>
      </w:r>
      <w:proofErr w:type="spellEnd"/>
    </w:p>
    <w:p w14:paraId="3289D540" w14:textId="54CE54A3" w:rsidR="008A50C2" w:rsidRDefault="00D61374">
      <w:pPr>
        <w:spacing w:before="33"/>
        <w:ind w:left="320"/>
        <w:rPr>
          <w:b/>
          <w:sz w:val="16"/>
        </w:rPr>
      </w:pPr>
      <w:r>
        <w:br w:type="column"/>
      </w:r>
      <w:proofErr w:type="spellStart"/>
      <w:proofErr w:type="gramStart"/>
      <w:r w:rsidR="00246793">
        <w:rPr>
          <w:b/>
          <w:w w:val="105"/>
          <w:sz w:val="16"/>
        </w:rPr>
        <w:t>LB.Nagar</w:t>
      </w:r>
      <w:proofErr w:type="spellEnd"/>
      <w:proofErr w:type="gramEnd"/>
    </w:p>
    <w:p w14:paraId="6CC6D16A" w14:textId="666EB0DE" w:rsidR="008A50C2" w:rsidRDefault="00D61374">
      <w:pPr>
        <w:spacing w:before="33"/>
        <w:ind w:left="303"/>
        <w:rPr>
          <w:b/>
          <w:sz w:val="16"/>
        </w:rPr>
      </w:pPr>
      <w:r>
        <w:br w:type="column"/>
      </w:r>
      <w:r w:rsidR="00246793">
        <w:rPr>
          <w:b/>
          <w:sz w:val="16"/>
        </w:rPr>
        <w:t xml:space="preserve">       Uppal</w:t>
      </w:r>
    </w:p>
    <w:p w14:paraId="225CAF32" w14:textId="77777777" w:rsidR="008A50C2" w:rsidRDefault="008A50C2">
      <w:pPr>
        <w:rPr>
          <w:sz w:val="16"/>
        </w:rPr>
        <w:sectPr w:rsidR="008A50C2">
          <w:type w:val="continuous"/>
          <w:pgSz w:w="11910" w:h="16840"/>
          <w:pgMar w:top="980" w:right="580" w:bottom="0" w:left="600" w:header="720" w:footer="720" w:gutter="0"/>
          <w:cols w:num="5" w:space="720" w:equalWidth="0">
            <w:col w:w="1150" w:space="1349"/>
            <w:col w:w="3979" w:space="39"/>
            <w:col w:w="1081" w:space="40"/>
            <w:col w:w="1339" w:space="39"/>
            <w:col w:w="1714"/>
          </w:cols>
        </w:sectPr>
      </w:pPr>
    </w:p>
    <w:p w14:paraId="58B9C2FD" w14:textId="77777777" w:rsidR="008A50C2" w:rsidRDefault="008A50C2">
      <w:pPr>
        <w:pStyle w:val="BodyText"/>
        <w:spacing w:before="8"/>
        <w:rPr>
          <w:b/>
          <w:sz w:val="28"/>
        </w:rPr>
      </w:pPr>
    </w:p>
    <w:p w14:paraId="162BEC0C" w14:textId="39B7F9A6" w:rsidR="008A50C2" w:rsidRPr="003C7067" w:rsidRDefault="00D61374" w:rsidP="003C7067">
      <w:pPr>
        <w:spacing w:before="82"/>
        <w:ind w:left="2727"/>
        <w:rPr>
          <w:rFonts w:ascii="Palatino Linotype"/>
          <w:i/>
          <w:sz w:val="16"/>
        </w:rPr>
        <w:sectPr w:rsidR="008A50C2" w:rsidRPr="003C7067">
          <w:type w:val="continuous"/>
          <w:pgSz w:w="11910" w:h="16840"/>
          <w:pgMar w:top="980" w:right="580" w:bottom="0" w:left="600" w:header="720" w:footer="720" w:gutter="0"/>
          <w:cols w:space="720"/>
        </w:sectPr>
      </w:pPr>
      <w:r>
        <w:rPr>
          <w:rFonts w:ascii="Palatino Linotype"/>
          <w:i/>
          <w:sz w:val="16"/>
        </w:rPr>
        <w:t>n</w:t>
      </w:r>
      <w:r>
        <w:rPr>
          <w:sz w:val="16"/>
        </w:rPr>
        <w:t>:</w:t>
      </w:r>
      <w:r>
        <w:rPr>
          <w:spacing w:val="21"/>
          <w:sz w:val="16"/>
        </w:rPr>
        <w:t xml:space="preserve"> </w:t>
      </w:r>
      <w:r>
        <w:rPr>
          <w:sz w:val="16"/>
        </w:rPr>
        <w:t>number</w:t>
      </w:r>
      <w:r>
        <w:rPr>
          <w:spacing w:val="10"/>
          <w:sz w:val="16"/>
        </w:rPr>
        <w:t xml:space="preserve"> </w:t>
      </w:r>
      <w:r>
        <w:rPr>
          <w:sz w:val="16"/>
        </w:rPr>
        <w:t>of</w:t>
      </w:r>
      <w:r>
        <w:rPr>
          <w:spacing w:val="10"/>
          <w:sz w:val="16"/>
        </w:rPr>
        <w:t xml:space="preserve"> </w:t>
      </w:r>
      <w:r>
        <w:rPr>
          <w:sz w:val="16"/>
        </w:rPr>
        <w:t>samples</w:t>
      </w:r>
      <w:r>
        <w:rPr>
          <w:spacing w:val="9"/>
          <w:sz w:val="16"/>
        </w:rPr>
        <w:t xml:space="preserve"> </w:t>
      </w:r>
      <w:r>
        <w:rPr>
          <w:sz w:val="16"/>
        </w:rPr>
        <w:t>amplified</w:t>
      </w:r>
      <w:r>
        <w:rPr>
          <w:spacing w:val="10"/>
          <w:sz w:val="16"/>
        </w:rPr>
        <w:t xml:space="preserve"> </w:t>
      </w:r>
      <w:proofErr w:type="spellStart"/>
      <w:r>
        <w:rPr>
          <w:rFonts w:ascii="Palatino Linotype"/>
          <w:i/>
          <w:sz w:val="16"/>
        </w:rPr>
        <w:t>pfdhfr</w:t>
      </w:r>
      <w:proofErr w:type="spellEnd"/>
      <w:r>
        <w:rPr>
          <w:rFonts w:ascii="Palatino Linotype"/>
          <w:i/>
          <w:spacing w:val="5"/>
          <w:sz w:val="16"/>
        </w:rPr>
        <w:t xml:space="preserve"> </w:t>
      </w:r>
      <w:r>
        <w:rPr>
          <w:sz w:val="16"/>
        </w:rPr>
        <w:t>+</w:t>
      </w:r>
      <w:r>
        <w:rPr>
          <w:spacing w:val="10"/>
          <w:sz w:val="16"/>
        </w:rPr>
        <w:t xml:space="preserve"> </w:t>
      </w:r>
      <w:proofErr w:type="spellStart"/>
      <w:r>
        <w:rPr>
          <w:rFonts w:ascii="Palatino Linotype"/>
          <w:i/>
          <w:sz w:val="16"/>
        </w:rPr>
        <w:t>pfdhps</w:t>
      </w:r>
      <w:proofErr w:type="spellEnd"/>
      <w:r>
        <w:rPr>
          <w:rFonts w:ascii="Palatino Linotype"/>
          <w:i/>
          <w:spacing w:val="5"/>
          <w:sz w:val="16"/>
        </w:rPr>
        <w:t xml:space="preserve"> </w:t>
      </w:r>
      <w:r>
        <w:rPr>
          <w:sz w:val="16"/>
        </w:rPr>
        <w:t>or</w:t>
      </w:r>
      <w:r>
        <w:rPr>
          <w:spacing w:val="10"/>
          <w:sz w:val="16"/>
        </w:rPr>
        <w:t xml:space="preserve"> </w:t>
      </w:r>
      <w:r>
        <w:rPr>
          <w:rFonts w:ascii="Palatino Linotype"/>
          <w:i/>
          <w:sz w:val="16"/>
        </w:rPr>
        <w:t>pfmdr-1</w:t>
      </w:r>
      <w:r>
        <w:rPr>
          <w:rFonts w:ascii="Palatino Linotype"/>
          <w:i/>
          <w:spacing w:val="4"/>
          <w:sz w:val="16"/>
        </w:rPr>
        <w:t xml:space="preserve"> </w:t>
      </w:r>
      <w:r>
        <w:rPr>
          <w:sz w:val="16"/>
        </w:rPr>
        <w:t>+</w:t>
      </w:r>
      <w:r>
        <w:rPr>
          <w:spacing w:val="10"/>
          <w:sz w:val="16"/>
        </w:rPr>
        <w:t xml:space="preserve"> </w:t>
      </w:r>
      <w:proofErr w:type="spellStart"/>
      <w:r>
        <w:rPr>
          <w:rFonts w:ascii="Palatino Linotype"/>
          <w:i/>
          <w:sz w:val="16"/>
        </w:rPr>
        <w:t>pfcrt</w:t>
      </w:r>
      <w:proofErr w:type="spellEnd"/>
      <w:r>
        <w:rPr>
          <w:rFonts w:ascii="Palatino Linotype"/>
          <w:i/>
          <w:sz w:val="16"/>
        </w:rPr>
        <w:t>.</w:t>
      </w:r>
    </w:p>
    <w:p w14:paraId="2E0B4E58" w14:textId="6F4B603D" w:rsidR="008A50C2" w:rsidRDefault="008A50C2" w:rsidP="003C7067">
      <w:pPr>
        <w:pStyle w:val="BodyText"/>
        <w:tabs>
          <w:tab w:val="left" w:pos="2952"/>
        </w:tabs>
        <w:spacing w:before="11"/>
        <w:rPr>
          <w:rFonts w:ascii="Palatino Linotype"/>
          <w:i/>
          <w:sz w:val="28"/>
        </w:rPr>
      </w:pPr>
    </w:p>
    <w:p w14:paraId="02C95279" w14:textId="77777777" w:rsidR="008A50C2" w:rsidRDefault="00D61374">
      <w:pPr>
        <w:pStyle w:val="ListParagraph"/>
        <w:numPr>
          <w:ilvl w:val="2"/>
          <w:numId w:val="2"/>
        </w:numPr>
        <w:tabs>
          <w:tab w:val="left" w:pos="3238"/>
        </w:tabs>
        <w:spacing w:before="78"/>
        <w:jc w:val="both"/>
        <w:rPr>
          <w:rFonts w:ascii="Palatino Linotype"/>
          <w:i/>
          <w:sz w:val="20"/>
        </w:rPr>
      </w:pPr>
      <w:bookmarkStart w:id="11" w:name="Molecular_Profiles_of_pfmdr-1_and_pfcrt_"/>
      <w:bookmarkEnd w:id="11"/>
      <w:r>
        <w:rPr>
          <w:sz w:val="20"/>
        </w:rPr>
        <w:t>Molecular</w:t>
      </w:r>
      <w:r>
        <w:rPr>
          <w:spacing w:val="18"/>
          <w:sz w:val="20"/>
        </w:rPr>
        <w:t xml:space="preserve"> </w:t>
      </w:r>
      <w:r>
        <w:rPr>
          <w:sz w:val="20"/>
        </w:rPr>
        <w:t>Profiles</w:t>
      </w:r>
      <w:r>
        <w:rPr>
          <w:spacing w:val="19"/>
          <w:sz w:val="20"/>
        </w:rPr>
        <w:t xml:space="preserve"> </w:t>
      </w:r>
      <w:r>
        <w:rPr>
          <w:sz w:val="20"/>
        </w:rPr>
        <w:t>of</w:t>
      </w:r>
      <w:r>
        <w:rPr>
          <w:spacing w:val="19"/>
          <w:sz w:val="20"/>
        </w:rPr>
        <w:t xml:space="preserve"> </w:t>
      </w:r>
      <w:r>
        <w:rPr>
          <w:rFonts w:ascii="Palatino Linotype"/>
          <w:i/>
          <w:sz w:val="20"/>
        </w:rPr>
        <w:t>pfmdr-1</w:t>
      </w:r>
      <w:r>
        <w:rPr>
          <w:rFonts w:ascii="Palatino Linotype"/>
          <w:i/>
          <w:spacing w:val="13"/>
          <w:sz w:val="20"/>
        </w:rPr>
        <w:t xml:space="preserve"> </w:t>
      </w:r>
      <w:r>
        <w:rPr>
          <w:sz w:val="20"/>
        </w:rPr>
        <w:t>and</w:t>
      </w:r>
      <w:r>
        <w:rPr>
          <w:spacing w:val="18"/>
          <w:sz w:val="20"/>
        </w:rPr>
        <w:t xml:space="preserve"> </w:t>
      </w:r>
      <w:proofErr w:type="spellStart"/>
      <w:r>
        <w:rPr>
          <w:rFonts w:ascii="Palatino Linotype"/>
          <w:i/>
          <w:sz w:val="20"/>
        </w:rPr>
        <w:t>pfcrt</w:t>
      </w:r>
      <w:proofErr w:type="spellEnd"/>
    </w:p>
    <w:p w14:paraId="006DB0E5" w14:textId="10B77BEE" w:rsidR="008A50C2" w:rsidRDefault="00D61374">
      <w:pPr>
        <w:pStyle w:val="BodyText"/>
        <w:spacing w:before="50" w:line="252" w:lineRule="exact"/>
        <w:ind w:left="2719" w:right="103" w:firstLine="433"/>
        <w:jc w:val="both"/>
      </w:pPr>
      <w:r>
        <w:rPr>
          <w:spacing w:val="-1"/>
          <w:w w:val="105"/>
        </w:rPr>
        <w:t>High</w:t>
      </w:r>
      <w:r>
        <w:rPr>
          <w:spacing w:val="-11"/>
          <w:w w:val="105"/>
        </w:rPr>
        <w:t xml:space="preserve"> </w:t>
      </w:r>
      <w:r>
        <w:rPr>
          <w:spacing w:val="-1"/>
          <w:w w:val="105"/>
        </w:rPr>
        <w:t>frequency</w:t>
      </w:r>
      <w:r>
        <w:rPr>
          <w:spacing w:val="-10"/>
          <w:w w:val="105"/>
        </w:rPr>
        <w:t xml:space="preserve"> </w:t>
      </w:r>
      <w:r>
        <w:rPr>
          <w:spacing w:val="-1"/>
          <w:w w:val="105"/>
        </w:rPr>
        <w:t>(56.2%)</w:t>
      </w:r>
      <w:r>
        <w:rPr>
          <w:spacing w:val="-10"/>
          <w:w w:val="105"/>
        </w:rPr>
        <w:t xml:space="preserve"> </w:t>
      </w:r>
      <w:r>
        <w:rPr>
          <w:w w:val="105"/>
        </w:rPr>
        <w:t>of</w:t>
      </w:r>
      <w:r>
        <w:rPr>
          <w:spacing w:val="-10"/>
          <w:w w:val="105"/>
        </w:rPr>
        <w:t xml:space="preserve"> </w:t>
      </w:r>
      <w:r>
        <w:rPr>
          <w:w w:val="105"/>
        </w:rPr>
        <w:t>mutations</w:t>
      </w:r>
      <w:r>
        <w:rPr>
          <w:spacing w:val="-10"/>
          <w:w w:val="105"/>
        </w:rPr>
        <w:t xml:space="preserve"> </w:t>
      </w:r>
      <w:r>
        <w:rPr>
          <w:w w:val="105"/>
        </w:rPr>
        <w:t>associated</w:t>
      </w:r>
      <w:r>
        <w:rPr>
          <w:spacing w:val="-11"/>
          <w:w w:val="105"/>
        </w:rPr>
        <w:t xml:space="preserve"> </w:t>
      </w:r>
      <w:r>
        <w:rPr>
          <w:w w:val="105"/>
        </w:rPr>
        <w:t>with</w:t>
      </w:r>
      <w:r>
        <w:rPr>
          <w:spacing w:val="-10"/>
          <w:w w:val="105"/>
        </w:rPr>
        <w:t xml:space="preserve"> </w:t>
      </w:r>
      <w:r>
        <w:rPr>
          <w:w w:val="105"/>
        </w:rPr>
        <w:t>CQ</w:t>
      </w:r>
      <w:r>
        <w:rPr>
          <w:spacing w:val="-10"/>
          <w:w w:val="105"/>
        </w:rPr>
        <w:t xml:space="preserve"> </w:t>
      </w:r>
      <w:r>
        <w:rPr>
          <w:w w:val="105"/>
        </w:rPr>
        <w:t>resistance</w:t>
      </w:r>
      <w:r>
        <w:rPr>
          <w:spacing w:val="-10"/>
          <w:w w:val="105"/>
        </w:rPr>
        <w:t xml:space="preserve"> </w:t>
      </w:r>
      <w:r>
        <w:rPr>
          <w:w w:val="105"/>
        </w:rPr>
        <w:t>was</w:t>
      </w:r>
      <w:r>
        <w:rPr>
          <w:spacing w:val="-10"/>
          <w:w w:val="105"/>
        </w:rPr>
        <w:t xml:space="preserve"> </w:t>
      </w:r>
      <w:r>
        <w:rPr>
          <w:w w:val="105"/>
        </w:rPr>
        <w:t>identified</w:t>
      </w:r>
      <w:r>
        <w:rPr>
          <w:spacing w:val="-10"/>
          <w:w w:val="105"/>
        </w:rPr>
        <w:t xml:space="preserve"> </w:t>
      </w:r>
      <w:r>
        <w:rPr>
          <w:w w:val="105"/>
        </w:rPr>
        <w:t>in</w:t>
      </w:r>
      <w:r>
        <w:rPr>
          <w:spacing w:val="-44"/>
          <w:w w:val="105"/>
        </w:rPr>
        <w:t xml:space="preserve"> </w:t>
      </w:r>
      <w:r>
        <w:t xml:space="preserve">96 </w:t>
      </w:r>
      <w:r w:rsidR="002D4DCA">
        <w:t>India</w:t>
      </w:r>
      <w:r>
        <w:t xml:space="preserve"> </w:t>
      </w:r>
      <w:r>
        <w:rPr>
          <w:rFonts w:ascii="Palatino Linotype" w:hAnsi="Palatino Linotype"/>
          <w:i/>
        </w:rPr>
        <w:t>pfmdr-1</w:t>
      </w:r>
      <w:r>
        <w:t xml:space="preserve">. Notable mutations found in </w:t>
      </w:r>
      <w:r w:rsidR="002D4DCA">
        <w:t>India</w:t>
      </w:r>
      <w:r>
        <w:t xml:space="preserve"> </w:t>
      </w:r>
      <w:r>
        <w:rPr>
          <w:rFonts w:ascii="Palatino Linotype" w:hAnsi="Palatino Linotype"/>
          <w:i/>
        </w:rPr>
        <w:t xml:space="preserve">pfmdr-1 </w:t>
      </w:r>
      <w:r>
        <w:t>were Y184F (28.1%)</w:t>
      </w:r>
      <w:r>
        <w:rPr>
          <w:spacing w:val="1"/>
        </w:rPr>
        <w:t xml:space="preserve"> </w:t>
      </w:r>
      <w:r>
        <w:t xml:space="preserve">and F1226Y (24.0%) (Figure </w:t>
      </w:r>
      <w:hyperlink w:anchor="_bookmark3" w:history="1">
        <w:r>
          <w:rPr>
            <w:color w:val="0774B7"/>
          </w:rPr>
          <w:t>3</w:t>
        </w:r>
      </w:hyperlink>
      <w:r>
        <w:t>A). Although N86Y, E130K, and S1034I mutations were also</w:t>
      </w:r>
      <w:r>
        <w:rPr>
          <w:spacing w:val="1"/>
        </w:rPr>
        <w:t xml:space="preserve"> </w:t>
      </w:r>
      <w:r>
        <w:rPr>
          <w:w w:val="105"/>
        </w:rPr>
        <w:t>observed, they showed lower frequencies ranging from 1.0% to 4.2%.</w:t>
      </w:r>
      <w:r>
        <w:rPr>
          <w:spacing w:val="1"/>
          <w:w w:val="105"/>
        </w:rPr>
        <w:t xml:space="preserve"> </w:t>
      </w:r>
      <w:r>
        <w:rPr>
          <w:w w:val="105"/>
        </w:rPr>
        <w:t>NEFSNFD and</w:t>
      </w:r>
      <w:r>
        <w:rPr>
          <w:spacing w:val="1"/>
          <w:w w:val="105"/>
        </w:rPr>
        <w:t xml:space="preserve"> </w:t>
      </w:r>
      <w:r>
        <w:rPr>
          <w:w w:val="105"/>
        </w:rPr>
        <w:t>NEYSNYD</w:t>
      </w:r>
      <w:r>
        <w:rPr>
          <w:spacing w:val="-8"/>
          <w:w w:val="105"/>
        </w:rPr>
        <w:t xml:space="preserve"> </w:t>
      </w:r>
      <w:r>
        <w:rPr>
          <w:w w:val="105"/>
        </w:rPr>
        <w:t>haplotypes</w:t>
      </w:r>
      <w:r>
        <w:rPr>
          <w:spacing w:val="-7"/>
          <w:w w:val="105"/>
        </w:rPr>
        <w:t xml:space="preserve"> </w:t>
      </w:r>
      <w:r>
        <w:rPr>
          <w:w w:val="105"/>
        </w:rPr>
        <w:t>were</w:t>
      </w:r>
      <w:r>
        <w:rPr>
          <w:spacing w:val="-8"/>
          <w:w w:val="105"/>
        </w:rPr>
        <w:t xml:space="preserve"> </w:t>
      </w:r>
      <w:r>
        <w:rPr>
          <w:w w:val="105"/>
        </w:rPr>
        <w:t>identified</w:t>
      </w:r>
      <w:r>
        <w:rPr>
          <w:spacing w:val="-7"/>
          <w:w w:val="105"/>
        </w:rPr>
        <w:t xml:space="preserve"> </w:t>
      </w:r>
      <w:r>
        <w:rPr>
          <w:w w:val="105"/>
        </w:rPr>
        <w:t>with</w:t>
      </w:r>
      <w:r>
        <w:rPr>
          <w:spacing w:val="-7"/>
          <w:w w:val="105"/>
        </w:rPr>
        <w:t xml:space="preserve"> </w:t>
      </w:r>
      <w:r>
        <w:rPr>
          <w:w w:val="105"/>
        </w:rPr>
        <w:t>the</w:t>
      </w:r>
      <w:r>
        <w:rPr>
          <w:spacing w:val="-8"/>
          <w:w w:val="105"/>
        </w:rPr>
        <w:t xml:space="preserve"> </w:t>
      </w:r>
      <w:r>
        <w:rPr>
          <w:w w:val="105"/>
        </w:rPr>
        <w:t>same</w:t>
      </w:r>
      <w:r>
        <w:rPr>
          <w:spacing w:val="-7"/>
          <w:w w:val="105"/>
        </w:rPr>
        <w:t xml:space="preserve"> </w:t>
      </w:r>
      <w:r>
        <w:rPr>
          <w:w w:val="105"/>
        </w:rPr>
        <w:t>frequency</w:t>
      </w:r>
      <w:r>
        <w:rPr>
          <w:spacing w:val="-8"/>
          <w:w w:val="105"/>
        </w:rPr>
        <w:t xml:space="preserve"> </w:t>
      </w:r>
      <w:r>
        <w:rPr>
          <w:w w:val="105"/>
        </w:rPr>
        <w:t>of</w:t>
      </w:r>
      <w:r>
        <w:rPr>
          <w:spacing w:val="-7"/>
          <w:w w:val="105"/>
        </w:rPr>
        <w:t xml:space="preserve"> </w:t>
      </w:r>
      <w:r>
        <w:rPr>
          <w:w w:val="105"/>
        </w:rPr>
        <w:t>24.0%</w:t>
      </w:r>
      <w:r>
        <w:rPr>
          <w:spacing w:val="-7"/>
          <w:w w:val="105"/>
        </w:rPr>
        <w:t xml:space="preserve"> </w:t>
      </w:r>
      <w:r>
        <w:rPr>
          <w:w w:val="105"/>
        </w:rPr>
        <w:t>(Figure</w:t>
      </w:r>
      <w:r>
        <w:rPr>
          <w:spacing w:val="-7"/>
          <w:w w:val="105"/>
        </w:rPr>
        <w:t xml:space="preserve"> </w:t>
      </w:r>
      <w:hyperlink w:anchor="_bookmark3" w:history="1">
        <w:r>
          <w:rPr>
            <w:color w:val="0774B7"/>
            <w:w w:val="105"/>
          </w:rPr>
          <w:t>3</w:t>
        </w:r>
      </w:hyperlink>
      <w:r>
        <w:rPr>
          <w:w w:val="105"/>
        </w:rPr>
        <w:t>B).</w:t>
      </w:r>
      <w:r>
        <w:rPr>
          <w:spacing w:val="-8"/>
          <w:w w:val="105"/>
        </w:rPr>
        <w:t xml:space="preserve"> </w:t>
      </w:r>
      <w:r>
        <w:rPr>
          <w:w w:val="105"/>
        </w:rPr>
        <w:t>Fre-</w:t>
      </w:r>
      <w:r>
        <w:rPr>
          <w:spacing w:val="-44"/>
          <w:w w:val="105"/>
        </w:rPr>
        <w:t xml:space="preserve"> </w:t>
      </w:r>
      <w:proofErr w:type="spellStart"/>
      <w:r>
        <w:rPr>
          <w:w w:val="105"/>
        </w:rPr>
        <w:t>quencies</w:t>
      </w:r>
      <w:proofErr w:type="spellEnd"/>
      <w:r>
        <w:rPr>
          <w:spacing w:val="-4"/>
          <w:w w:val="105"/>
        </w:rPr>
        <w:t xml:space="preserve"> </w:t>
      </w:r>
      <w:r>
        <w:rPr>
          <w:w w:val="105"/>
        </w:rPr>
        <w:t>of</w:t>
      </w:r>
      <w:r>
        <w:rPr>
          <w:spacing w:val="-4"/>
          <w:w w:val="105"/>
        </w:rPr>
        <w:t xml:space="preserve"> </w:t>
      </w:r>
      <w:r>
        <w:rPr>
          <w:w w:val="105"/>
        </w:rPr>
        <w:t>NEFINFD,</w:t>
      </w:r>
      <w:r>
        <w:rPr>
          <w:spacing w:val="-4"/>
          <w:w w:val="105"/>
        </w:rPr>
        <w:t xml:space="preserve"> </w:t>
      </w:r>
      <w:r>
        <w:rPr>
          <w:w w:val="105"/>
        </w:rPr>
        <w:t>YEYSNFD,</w:t>
      </w:r>
      <w:r>
        <w:rPr>
          <w:spacing w:val="-4"/>
          <w:w w:val="105"/>
        </w:rPr>
        <w:t xml:space="preserve"> </w:t>
      </w:r>
      <w:r>
        <w:rPr>
          <w:w w:val="105"/>
        </w:rPr>
        <w:t>and</w:t>
      </w:r>
      <w:r>
        <w:rPr>
          <w:spacing w:val="-4"/>
          <w:w w:val="105"/>
        </w:rPr>
        <w:t xml:space="preserve"> </w:t>
      </w:r>
      <w:r>
        <w:rPr>
          <w:w w:val="105"/>
        </w:rPr>
        <w:t>NKYSNFD</w:t>
      </w:r>
      <w:r>
        <w:rPr>
          <w:spacing w:val="-4"/>
          <w:w w:val="105"/>
        </w:rPr>
        <w:t xml:space="preserve"> </w:t>
      </w:r>
      <w:r>
        <w:rPr>
          <w:w w:val="105"/>
        </w:rPr>
        <w:t>were</w:t>
      </w:r>
      <w:r>
        <w:rPr>
          <w:spacing w:val="-4"/>
          <w:w w:val="105"/>
        </w:rPr>
        <w:t xml:space="preserve"> </w:t>
      </w:r>
      <w:r>
        <w:rPr>
          <w:w w:val="105"/>
        </w:rPr>
        <w:t>4.2%,</w:t>
      </w:r>
      <w:r>
        <w:rPr>
          <w:spacing w:val="-4"/>
          <w:w w:val="105"/>
        </w:rPr>
        <w:t xml:space="preserve"> </w:t>
      </w:r>
      <w:r>
        <w:rPr>
          <w:w w:val="105"/>
        </w:rPr>
        <w:t>1.0%,</w:t>
      </w:r>
      <w:r>
        <w:rPr>
          <w:spacing w:val="-3"/>
          <w:w w:val="105"/>
        </w:rPr>
        <w:t xml:space="preserve"> </w:t>
      </w:r>
      <w:r>
        <w:rPr>
          <w:w w:val="105"/>
        </w:rPr>
        <w:t>and</w:t>
      </w:r>
      <w:r>
        <w:rPr>
          <w:spacing w:val="-4"/>
          <w:w w:val="105"/>
        </w:rPr>
        <w:t xml:space="preserve"> </w:t>
      </w:r>
      <w:r>
        <w:rPr>
          <w:w w:val="105"/>
        </w:rPr>
        <w:t>3.1%,</w:t>
      </w:r>
      <w:r>
        <w:rPr>
          <w:spacing w:val="-4"/>
          <w:w w:val="105"/>
        </w:rPr>
        <w:t xml:space="preserve"> </w:t>
      </w:r>
      <w:r>
        <w:rPr>
          <w:w w:val="105"/>
        </w:rPr>
        <w:t>respectively.</w:t>
      </w:r>
      <w:r>
        <w:rPr>
          <w:spacing w:val="-44"/>
          <w:w w:val="105"/>
        </w:rPr>
        <w:t xml:space="preserve"> </w:t>
      </w:r>
      <w:r>
        <w:rPr>
          <w:w w:val="105"/>
        </w:rPr>
        <w:t>Different</w:t>
      </w:r>
      <w:r>
        <w:rPr>
          <w:spacing w:val="-3"/>
          <w:w w:val="105"/>
        </w:rPr>
        <w:t xml:space="preserve"> </w:t>
      </w:r>
      <w:r>
        <w:rPr>
          <w:rFonts w:ascii="Palatino Linotype" w:hAnsi="Palatino Linotype"/>
          <w:i/>
          <w:w w:val="105"/>
        </w:rPr>
        <w:t>pfmdr-1</w:t>
      </w:r>
      <w:r>
        <w:rPr>
          <w:rFonts w:ascii="Palatino Linotype" w:hAnsi="Palatino Linotype"/>
          <w:i/>
          <w:spacing w:val="-9"/>
          <w:w w:val="105"/>
        </w:rPr>
        <w:t xml:space="preserve"> </w:t>
      </w:r>
      <w:r>
        <w:rPr>
          <w:w w:val="105"/>
        </w:rPr>
        <w:t>haplotypes</w:t>
      </w:r>
      <w:r>
        <w:rPr>
          <w:spacing w:val="-2"/>
          <w:w w:val="105"/>
        </w:rPr>
        <w:t xml:space="preserve"> </w:t>
      </w:r>
      <w:r>
        <w:rPr>
          <w:w w:val="105"/>
        </w:rPr>
        <w:t>were</w:t>
      </w:r>
      <w:r>
        <w:rPr>
          <w:spacing w:val="-3"/>
          <w:w w:val="105"/>
        </w:rPr>
        <w:t xml:space="preserve"> </w:t>
      </w:r>
      <w:r>
        <w:rPr>
          <w:w w:val="105"/>
        </w:rPr>
        <w:t>identified</w:t>
      </w:r>
      <w:r>
        <w:rPr>
          <w:spacing w:val="-2"/>
          <w:w w:val="105"/>
        </w:rPr>
        <w:t xml:space="preserve"> </w:t>
      </w:r>
      <w:r>
        <w:rPr>
          <w:w w:val="105"/>
        </w:rPr>
        <w:t>in</w:t>
      </w:r>
      <w:r>
        <w:rPr>
          <w:spacing w:val="-3"/>
          <w:w w:val="105"/>
        </w:rPr>
        <w:t xml:space="preserve"> </w:t>
      </w:r>
      <w:r>
        <w:rPr>
          <w:rFonts w:ascii="Palatino Linotype" w:hAnsi="Palatino Linotype"/>
          <w:i/>
          <w:w w:val="105"/>
        </w:rPr>
        <w:t>P.</w:t>
      </w:r>
      <w:r>
        <w:rPr>
          <w:rFonts w:ascii="Palatino Linotype" w:hAnsi="Palatino Linotype"/>
          <w:i/>
          <w:spacing w:val="-9"/>
          <w:w w:val="105"/>
        </w:rPr>
        <w:t xml:space="preserve"> </w:t>
      </w:r>
      <w:r>
        <w:rPr>
          <w:rFonts w:ascii="Palatino Linotype" w:hAnsi="Palatino Linotype"/>
          <w:i/>
          <w:w w:val="105"/>
        </w:rPr>
        <w:t>falciparum</w:t>
      </w:r>
      <w:r>
        <w:rPr>
          <w:rFonts w:ascii="Palatino Linotype" w:hAnsi="Palatino Linotype"/>
          <w:i/>
          <w:spacing w:val="-8"/>
          <w:w w:val="105"/>
        </w:rPr>
        <w:t xml:space="preserve"> </w:t>
      </w:r>
      <w:r>
        <w:rPr>
          <w:w w:val="105"/>
        </w:rPr>
        <w:t>from</w:t>
      </w:r>
      <w:r>
        <w:rPr>
          <w:spacing w:val="-3"/>
          <w:w w:val="105"/>
        </w:rPr>
        <w:t xml:space="preserve"> </w:t>
      </w:r>
      <w:proofErr w:type="spellStart"/>
      <w:r w:rsidR="00C02816">
        <w:rPr>
          <w:w w:val="105"/>
        </w:rPr>
        <w:t>Hydarabad</w:t>
      </w:r>
      <w:proofErr w:type="spellEnd"/>
      <w:r>
        <w:rPr>
          <w:w w:val="105"/>
        </w:rPr>
        <w:t>,</w:t>
      </w:r>
      <w:r>
        <w:rPr>
          <w:spacing w:val="-3"/>
          <w:w w:val="105"/>
        </w:rPr>
        <w:t xml:space="preserve"> </w:t>
      </w:r>
      <w:proofErr w:type="spellStart"/>
      <w:r w:rsidR="00C02816">
        <w:rPr>
          <w:w w:val="105"/>
        </w:rPr>
        <w:t>secundarabad</w:t>
      </w:r>
      <w:proofErr w:type="spellEnd"/>
      <w:r>
        <w:rPr>
          <w:w w:val="105"/>
        </w:rPr>
        <w:t>,</w:t>
      </w:r>
      <w:r>
        <w:rPr>
          <w:spacing w:val="-44"/>
          <w:w w:val="105"/>
        </w:rPr>
        <w:t xml:space="preserve"> </w:t>
      </w:r>
      <w:r>
        <w:t xml:space="preserve">and </w:t>
      </w:r>
      <w:r w:rsidR="00C02816">
        <w:t>Uppal</w:t>
      </w:r>
      <w:r>
        <w:t xml:space="preserve">, but no mutant haplotype was identified in </w:t>
      </w:r>
      <w:r>
        <w:rPr>
          <w:rFonts w:ascii="Palatino Linotype" w:hAnsi="Palatino Linotype"/>
          <w:i/>
        </w:rPr>
        <w:t xml:space="preserve">P. falciparum </w:t>
      </w:r>
      <w:r>
        <w:t xml:space="preserve">from </w:t>
      </w:r>
      <w:proofErr w:type="spellStart"/>
      <w:proofErr w:type="gramStart"/>
      <w:r w:rsidR="00C02816">
        <w:t>LB.Nagar</w:t>
      </w:r>
      <w:proofErr w:type="spellEnd"/>
      <w:proofErr w:type="gramEnd"/>
      <w:r>
        <w:rPr>
          <w:w w:val="105"/>
        </w:rPr>
        <w:t xml:space="preserve"> (</w:t>
      </w:r>
      <w:r>
        <w:rPr>
          <w:rFonts w:ascii="Lucida Sans Unicode" w:hAnsi="Lucida Sans Unicode"/>
          <w:w w:val="105"/>
        </w:rPr>
        <w:t>χ</w:t>
      </w:r>
      <w:r>
        <w:rPr>
          <w:w w:val="105"/>
          <w:vertAlign w:val="superscript"/>
        </w:rPr>
        <w:t>2</w:t>
      </w:r>
      <w:r>
        <w:rPr>
          <w:w w:val="105"/>
        </w:rPr>
        <w:t xml:space="preserve"> = 20.86, </w:t>
      </w:r>
      <w:r>
        <w:rPr>
          <w:rFonts w:ascii="Palatino Linotype" w:hAnsi="Palatino Linotype"/>
          <w:i/>
          <w:w w:val="105"/>
        </w:rPr>
        <w:t xml:space="preserve">p </w:t>
      </w:r>
      <w:r>
        <w:rPr>
          <w:w w:val="105"/>
        </w:rPr>
        <w:t xml:space="preserve">= 0.1414, CI 95%) (Figure </w:t>
      </w:r>
      <w:hyperlink w:anchor="_bookmark3" w:history="1">
        <w:r>
          <w:rPr>
            <w:color w:val="0774B7"/>
            <w:w w:val="105"/>
          </w:rPr>
          <w:t>3</w:t>
        </w:r>
      </w:hyperlink>
      <w:r>
        <w:rPr>
          <w:w w:val="105"/>
        </w:rPr>
        <w:t xml:space="preserve">C, Table S2). In the case of </w:t>
      </w:r>
      <w:proofErr w:type="spellStart"/>
      <w:r>
        <w:rPr>
          <w:rFonts w:ascii="Palatino Linotype" w:hAnsi="Palatino Linotype"/>
          <w:i/>
          <w:w w:val="105"/>
        </w:rPr>
        <w:t>pfcrt</w:t>
      </w:r>
      <w:proofErr w:type="spellEnd"/>
      <w:r>
        <w:rPr>
          <w:w w:val="105"/>
        </w:rPr>
        <w:t>, very high</w:t>
      </w:r>
      <w:r>
        <w:rPr>
          <w:spacing w:val="-45"/>
          <w:w w:val="105"/>
        </w:rPr>
        <w:t xml:space="preserve"> </w:t>
      </w:r>
      <w:r>
        <w:rPr>
          <w:w w:val="105"/>
        </w:rPr>
        <w:t>levels of mutations linked to CQ resistance were found.</w:t>
      </w:r>
      <w:r>
        <w:rPr>
          <w:spacing w:val="1"/>
          <w:w w:val="105"/>
        </w:rPr>
        <w:t xml:space="preserve"> </w:t>
      </w:r>
      <w:r>
        <w:rPr>
          <w:w w:val="105"/>
        </w:rPr>
        <w:t xml:space="preserve">All </w:t>
      </w:r>
      <w:r w:rsidR="002D4DCA">
        <w:rPr>
          <w:w w:val="105"/>
        </w:rPr>
        <w:t>India</w:t>
      </w:r>
      <w:r>
        <w:rPr>
          <w:w w:val="105"/>
        </w:rPr>
        <w:t xml:space="preserve"> </w:t>
      </w:r>
      <w:proofErr w:type="spellStart"/>
      <w:r>
        <w:rPr>
          <w:rFonts w:ascii="Palatino Linotype" w:hAnsi="Palatino Linotype"/>
          <w:i/>
          <w:w w:val="105"/>
        </w:rPr>
        <w:t>pfcrt</w:t>
      </w:r>
      <w:proofErr w:type="spellEnd"/>
      <w:r>
        <w:rPr>
          <w:rFonts w:ascii="Palatino Linotype" w:hAnsi="Palatino Linotype"/>
          <w:i/>
          <w:w w:val="105"/>
        </w:rPr>
        <w:t xml:space="preserve"> </w:t>
      </w:r>
      <w:r>
        <w:rPr>
          <w:w w:val="105"/>
        </w:rPr>
        <w:t>had major</w:t>
      </w:r>
      <w:r>
        <w:rPr>
          <w:spacing w:val="1"/>
          <w:w w:val="105"/>
        </w:rPr>
        <w:t xml:space="preserve"> </w:t>
      </w:r>
      <w:r>
        <w:rPr>
          <w:w w:val="105"/>
        </w:rPr>
        <w:t>mutations of M74I/T, N75E, and K76T known to closely associated with CQ resistance.</w:t>
      </w:r>
      <w:r>
        <w:rPr>
          <w:spacing w:val="1"/>
          <w:w w:val="105"/>
        </w:rPr>
        <w:t xml:space="preserve"> </w:t>
      </w:r>
      <w:r>
        <w:t xml:space="preserve">Frequencies of M74I, M74T, N75E, and K76T were 98.9%, 1.1%, 100%, and 100%, </w:t>
      </w:r>
      <w:proofErr w:type="spellStart"/>
      <w:r>
        <w:t>respec</w:t>
      </w:r>
      <w:proofErr w:type="spellEnd"/>
      <w:r>
        <w:t>-</w:t>
      </w:r>
      <w:r>
        <w:rPr>
          <w:spacing w:val="1"/>
        </w:rPr>
        <w:t xml:space="preserve"> </w:t>
      </w:r>
      <w:proofErr w:type="spellStart"/>
      <w:r>
        <w:rPr>
          <w:w w:val="105"/>
        </w:rPr>
        <w:t>tively</w:t>
      </w:r>
      <w:proofErr w:type="spellEnd"/>
      <w:r>
        <w:rPr>
          <w:w w:val="105"/>
        </w:rPr>
        <w:t xml:space="preserve"> (Figure </w:t>
      </w:r>
      <w:hyperlink w:anchor="_bookmark3" w:history="1">
        <w:r>
          <w:rPr>
            <w:color w:val="0774B7"/>
            <w:w w:val="105"/>
          </w:rPr>
          <w:t>3</w:t>
        </w:r>
      </w:hyperlink>
      <w:r>
        <w:rPr>
          <w:w w:val="105"/>
        </w:rPr>
        <w:t>A). These mutations resulted in two quadruple mutation haplotypes of</w:t>
      </w:r>
      <w:r>
        <w:rPr>
          <w:spacing w:val="1"/>
          <w:w w:val="105"/>
        </w:rPr>
        <w:t xml:space="preserve"> </w:t>
      </w:r>
      <w:r>
        <w:rPr>
          <w:w w:val="105"/>
        </w:rPr>
        <w:t xml:space="preserve">CIET and CTET, with CIET being highly prevalent (88/89, 98.9%) (Figure </w:t>
      </w:r>
      <w:hyperlink w:anchor="_bookmark3" w:history="1">
        <w:r>
          <w:rPr>
            <w:color w:val="0774B7"/>
            <w:w w:val="105"/>
          </w:rPr>
          <w:t>3</w:t>
        </w:r>
      </w:hyperlink>
      <w:r>
        <w:rPr>
          <w:w w:val="105"/>
        </w:rPr>
        <w:t>B). CIET was</w:t>
      </w:r>
      <w:r>
        <w:rPr>
          <w:spacing w:val="1"/>
          <w:w w:val="105"/>
        </w:rPr>
        <w:t xml:space="preserve"> </w:t>
      </w:r>
      <w:r>
        <w:rPr>
          <w:w w:val="105"/>
        </w:rPr>
        <w:t xml:space="preserve">found in all </w:t>
      </w:r>
      <w:r w:rsidR="00C02816">
        <w:rPr>
          <w:w w:val="105"/>
        </w:rPr>
        <w:t>India</w:t>
      </w:r>
      <w:r>
        <w:rPr>
          <w:w w:val="105"/>
        </w:rPr>
        <w:t xml:space="preserve"> </w:t>
      </w:r>
      <w:r>
        <w:rPr>
          <w:rFonts w:ascii="Palatino Linotype" w:hAnsi="Palatino Linotype"/>
          <w:i/>
          <w:w w:val="105"/>
        </w:rPr>
        <w:t xml:space="preserve">P. falciparum </w:t>
      </w:r>
      <w:r>
        <w:rPr>
          <w:w w:val="105"/>
        </w:rPr>
        <w:t xml:space="preserve">isolates except for one isolate from </w:t>
      </w:r>
      <w:r w:rsidR="00C02816">
        <w:rPr>
          <w:w w:val="105"/>
        </w:rPr>
        <w:t>Uppal</w:t>
      </w:r>
      <w:r>
        <w:rPr>
          <w:w w:val="105"/>
        </w:rPr>
        <w:t>,</w:t>
      </w:r>
      <w:r>
        <w:rPr>
          <w:spacing w:val="1"/>
          <w:w w:val="105"/>
        </w:rPr>
        <w:t xml:space="preserve"> </w:t>
      </w:r>
      <w:r>
        <w:rPr>
          <w:w w:val="105"/>
        </w:rPr>
        <w:t xml:space="preserve">which had the CTET haplotype (Figure </w:t>
      </w:r>
      <w:hyperlink w:anchor="_bookmark3" w:history="1">
        <w:r>
          <w:rPr>
            <w:color w:val="0774B7"/>
            <w:w w:val="105"/>
          </w:rPr>
          <w:t>3</w:t>
        </w:r>
      </w:hyperlink>
      <w:r>
        <w:rPr>
          <w:w w:val="105"/>
        </w:rPr>
        <w:t>C). Combination of mutations in the two genes,</w:t>
      </w:r>
      <w:r>
        <w:rPr>
          <w:spacing w:val="1"/>
          <w:w w:val="105"/>
        </w:rPr>
        <w:t xml:space="preserve"> </w:t>
      </w:r>
      <w:r>
        <w:rPr>
          <w:rFonts w:ascii="Palatino Linotype" w:hAnsi="Palatino Linotype"/>
          <w:i/>
          <w:w w:val="105"/>
        </w:rPr>
        <w:t xml:space="preserve">pfmdr-1 </w:t>
      </w:r>
      <w:r>
        <w:rPr>
          <w:w w:val="105"/>
        </w:rPr>
        <w:t xml:space="preserve">N86Y + </w:t>
      </w:r>
      <w:proofErr w:type="spellStart"/>
      <w:r>
        <w:rPr>
          <w:rFonts w:ascii="Palatino Linotype" w:hAnsi="Palatino Linotype"/>
          <w:i/>
          <w:w w:val="105"/>
        </w:rPr>
        <w:t>pfcrt</w:t>
      </w:r>
      <w:proofErr w:type="spellEnd"/>
      <w:r>
        <w:rPr>
          <w:rFonts w:ascii="Palatino Linotype" w:hAnsi="Palatino Linotype"/>
          <w:i/>
          <w:w w:val="105"/>
        </w:rPr>
        <w:t xml:space="preserve"> </w:t>
      </w:r>
      <w:r>
        <w:rPr>
          <w:w w:val="105"/>
        </w:rPr>
        <w:t>K76T suspected to be associated with amodiaquine (AQ) and CQ</w:t>
      </w:r>
      <w:r>
        <w:rPr>
          <w:spacing w:val="1"/>
          <w:w w:val="105"/>
        </w:rPr>
        <w:t xml:space="preserve"> </w:t>
      </w:r>
      <w:r>
        <w:rPr>
          <w:w w:val="105"/>
        </w:rPr>
        <w:t>resistance [</w:t>
      </w:r>
      <w:hyperlink w:anchor="_bookmark34" w:history="1">
        <w:r>
          <w:rPr>
            <w:color w:val="0774B7"/>
            <w:w w:val="105"/>
          </w:rPr>
          <w:t>32</w:t>
        </w:r>
      </w:hyperlink>
      <w:r>
        <w:rPr>
          <w:w w:val="105"/>
        </w:rPr>
        <w:t xml:space="preserve">], was identified in one isolate from </w:t>
      </w:r>
      <w:proofErr w:type="spellStart"/>
      <w:r w:rsidR="00001F2B">
        <w:rPr>
          <w:w w:val="105"/>
        </w:rPr>
        <w:t>Hydarabad</w:t>
      </w:r>
      <w:proofErr w:type="spellEnd"/>
      <w:r>
        <w:rPr>
          <w:w w:val="105"/>
        </w:rPr>
        <w:t xml:space="preserve"> (Table </w:t>
      </w:r>
      <w:hyperlink w:anchor="_bookmark2" w:history="1">
        <w:r>
          <w:rPr>
            <w:color w:val="0774B7"/>
            <w:w w:val="105"/>
          </w:rPr>
          <w:t>1</w:t>
        </w:r>
      </w:hyperlink>
      <w:r>
        <w:rPr>
          <w:w w:val="105"/>
        </w:rPr>
        <w:t>).</w:t>
      </w:r>
      <w:r>
        <w:rPr>
          <w:spacing w:val="1"/>
          <w:w w:val="105"/>
        </w:rPr>
        <w:t xml:space="preserve"> </w:t>
      </w:r>
      <w:r>
        <w:rPr>
          <w:w w:val="105"/>
        </w:rPr>
        <w:t>Besides these</w:t>
      </w:r>
      <w:r>
        <w:rPr>
          <w:spacing w:val="1"/>
          <w:w w:val="105"/>
        </w:rPr>
        <w:t xml:space="preserve"> </w:t>
      </w:r>
      <w:r>
        <w:t xml:space="preserve">validated or associated mutations, a number of minor mutations were also found in </w:t>
      </w:r>
      <w:r>
        <w:rPr>
          <w:rFonts w:ascii="Palatino Linotype" w:hAnsi="Palatino Linotype"/>
          <w:i/>
        </w:rPr>
        <w:t>pfmdr-1</w:t>
      </w:r>
      <w:r>
        <w:rPr>
          <w:rFonts w:ascii="Palatino Linotype" w:hAnsi="Palatino Linotype"/>
          <w:i/>
          <w:spacing w:val="1"/>
        </w:rPr>
        <w:t xml:space="preserve"> </w:t>
      </w:r>
      <w:r>
        <w:t>and</w:t>
      </w:r>
      <w:r>
        <w:rPr>
          <w:spacing w:val="5"/>
        </w:rPr>
        <w:t xml:space="preserve"> </w:t>
      </w:r>
      <w:proofErr w:type="spellStart"/>
      <w:r>
        <w:rPr>
          <w:rFonts w:ascii="Palatino Linotype" w:hAnsi="Palatino Linotype"/>
          <w:i/>
        </w:rPr>
        <w:t>pfcrt</w:t>
      </w:r>
      <w:proofErr w:type="spellEnd"/>
      <w:r>
        <w:rPr>
          <w:rFonts w:ascii="Palatino Linotype" w:hAnsi="Palatino Linotype"/>
          <w:i/>
          <w:spacing w:val="-1"/>
        </w:rPr>
        <w:t xml:space="preserve"> </w:t>
      </w:r>
      <w:r>
        <w:t>of</w:t>
      </w:r>
      <w:r>
        <w:rPr>
          <w:spacing w:val="5"/>
        </w:rPr>
        <w:t xml:space="preserve"> </w:t>
      </w:r>
      <w:r w:rsidR="00001F2B">
        <w:t>India</w:t>
      </w:r>
      <w:r>
        <w:rPr>
          <w:spacing w:val="5"/>
        </w:rPr>
        <w:t xml:space="preserve"> </w:t>
      </w:r>
      <w:r>
        <w:rPr>
          <w:rFonts w:ascii="Palatino Linotype" w:hAnsi="Palatino Linotype"/>
          <w:i/>
        </w:rPr>
        <w:t>P.</w:t>
      </w:r>
      <w:r>
        <w:rPr>
          <w:rFonts w:ascii="Palatino Linotype" w:hAnsi="Palatino Linotype"/>
          <w:i/>
          <w:spacing w:val="-1"/>
        </w:rPr>
        <w:t xml:space="preserve"> </w:t>
      </w:r>
      <w:r>
        <w:rPr>
          <w:rFonts w:ascii="Palatino Linotype" w:hAnsi="Palatino Linotype"/>
          <w:i/>
        </w:rPr>
        <w:t xml:space="preserve">falciparum </w:t>
      </w:r>
      <w:r>
        <w:t>(Table</w:t>
      </w:r>
      <w:r>
        <w:rPr>
          <w:spacing w:val="5"/>
        </w:rPr>
        <w:t xml:space="preserve"> </w:t>
      </w:r>
      <w:r>
        <w:t>S3).</w:t>
      </w:r>
    </w:p>
    <w:p w14:paraId="0B27F8DE" w14:textId="77777777" w:rsidR="008A50C2" w:rsidRDefault="00D61374">
      <w:pPr>
        <w:pStyle w:val="ListParagraph"/>
        <w:numPr>
          <w:ilvl w:val="2"/>
          <w:numId w:val="2"/>
        </w:numPr>
        <w:tabs>
          <w:tab w:val="left" w:pos="3238"/>
        </w:tabs>
        <w:spacing w:before="170"/>
        <w:jc w:val="both"/>
        <w:rPr>
          <w:rFonts w:ascii="Palatino Linotype"/>
          <w:i/>
          <w:sz w:val="20"/>
        </w:rPr>
      </w:pPr>
      <w:bookmarkStart w:id="12" w:name="Molecular_Profiles_of_pfk13,_pfubp-1,_an"/>
      <w:bookmarkEnd w:id="12"/>
      <w:r>
        <w:rPr>
          <w:sz w:val="20"/>
        </w:rPr>
        <w:t>Molecular</w:t>
      </w:r>
      <w:r>
        <w:rPr>
          <w:spacing w:val="19"/>
          <w:sz w:val="20"/>
        </w:rPr>
        <w:t xml:space="preserve"> </w:t>
      </w:r>
      <w:r>
        <w:rPr>
          <w:sz w:val="20"/>
        </w:rPr>
        <w:t>Profiles</w:t>
      </w:r>
      <w:r>
        <w:rPr>
          <w:spacing w:val="19"/>
          <w:sz w:val="20"/>
        </w:rPr>
        <w:t xml:space="preserve"> </w:t>
      </w:r>
      <w:r>
        <w:rPr>
          <w:sz w:val="20"/>
        </w:rPr>
        <w:t>of</w:t>
      </w:r>
      <w:r>
        <w:rPr>
          <w:spacing w:val="19"/>
          <w:sz w:val="20"/>
        </w:rPr>
        <w:t xml:space="preserve"> </w:t>
      </w:r>
      <w:r>
        <w:rPr>
          <w:rFonts w:ascii="Palatino Linotype"/>
          <w:i/>
          <w:sz w:val="20"/>
        </w:rPr>
        <w:t>pfk13</w:t>
      </w:r>
      <w:r>
        <w:rPr>
          <w:sz w:val="20"/>
        </w:rPr>
        <w:t>,</w:t>
      </w:r>
      <w:r>
        <w:rPr>
          <w:spacing w:val="19"/>
          <w:sz w:val="20"/>
        </w:rPr>
        <w:t xml:space="preserve"> </w:t>
      </w:r>
      <w:r>
        <w:rPr>
          <w:rFonts w:ascii="Palatino Linotype"/>
          <w:i/>
          <w:sz w:val="20"/>
        </w:rPr>
        <w:t>pfubp-1</w:t>
      </w:r>
      <w:r>
        <w:rPr>
          <w:sz w:val="20"/>
        </w:rPr>
        <w:t>,</w:t>
      </w:r>
      <w:r>
        <w:rPr>
          <w:spacing w:val="19"/>
          <w:sz w:val="20"/>
        </w:rPr>
        <w:t xml:space="preserve"> </w:t>
      </w:r>
      <w:r>
        <w:rPr>
          <w:sz w:val="20"/>
        </w:rPr>
        <w:t>and</w:t>
      </w:r>
      <w:r>
        <w:rPr>
          <w:spacing w:val="19"/>
          <w:sz w:val="20"/>
        </w:rPr>
        <w:t xml:space="preserve"> </w:t>
      </w:r>
      <w:proofErr w:type="spellStart"/>
      <w:r>
        <w:rPr>
          <w:rFonts w:ascii="Palatino Linotype"/>
          <w:i/>
          <w:sz w:val="20"/>
        </w:rPr>
        <w:t>pfcytb</w:t>
      </w:r>
      <w:proofErr w:type="spellEnd"/>
    </w:p>
    <w:p w14:paraId="1783258D" w14:textId="6AB595A3" w:rsidR="008A50C2" w:rsidRDefault="00D61374">
      <w:pPr>
        <w:pStyle w:val="BodyText"/>
        <w:spacing w:before="49" w:line="252" w:lineRule="exact"/>
        <w:ind w:left="2717" w:right="103" w:firstLine="435"/>
        <w:jc w:val="both"/>
      </w:pPr>
      <w:r>
        <w:t xml:space="preserve">A total of 75 sequences of </w:t>
      </w:r>
      <w:r>
        <w:rPr>
          <w:rFonts w:ascii="Palatino Linotype" w:hAnsi="Palatino Linotype"/>
          <w:i/>
        </w:rPr>
        <w:t xml:space="preserve">pfk13 </w:t>
      </w:r>
      <w:r>
        <w:t xml:space="preserve">were obtained from Myanmar </w:t>
      </w:r>
      <w:r>
        <w:rPr>
          <w:rFonts w:ascii="Palatino Linotype" w:hAnsi="Palatino Linotype"/>
          <w:i/>
        </w:rPr>
        <w:t xml:space="preserve">P. falciparum </w:t>
      </w:r>
      <w:r>
        <w:t>isolates.</w:t>
      </w:r>
      <w:r>
        <w:rPr>
          <w:spacing w:val="1"/>
        </w:rPr>
        <w:t xml:space="preserve"> </w:t>
      </w:r>
      <w:r>
        <w:rPr>
          <w:w w:val="105"/>
        </w:rPr>
        <w:t xml:space="preserve">Although wild type </w:t>
      </w:r>
      <w:r>
        <w:rPr>
          <w:rFonts w:ascii="Palatino Linotype" w:hAnsi="Palatino Linotype"/>
          <w:i/>
          <w:w w:val="105"/>
        </w:rPr>
        <w:t xml:space="preserve">pfk13 </w:t>
      </w:r>
      <w:r>
        <w:rPr>
          <w:w w:val="105"/>
        </w:rPr>
        <w:t>was prevalent (54/75, 72.0%), four mutations (F446I, N458Y,</w:t>
      </w:r>
      <w:r>
        <w:rPr>
          <w:spacing w:val="1"/>
          <w:w w:val="105"/>
        </w:rPr>
        <w:t xml:space="preserve"> </w:t>
      </w:r>
      <w:r>
        <w:t>R561H, and P574L) associated with artemisinin resistance were identified. F446I was the</w:t>
      </w:r>
      <w:r>
        <w:rPr>
          <w:spacing w:val="1"/>
        </w:rPr>
        <w:t xml:space="preserve"> </w:t>
      </w:r>
      <w:r>
        <w:t>most common mutation accounting for 17.7%, followed by P574L with a frequency of 6.7%</w:t>
      </w:r>
      <w:r>
        <w:rPr>
          <w:spacing w:val="1"/>
        </w:rPr>
        <w:t xml:space="preserve"> </w:t>
      </w:r>
      <w:r>
        <w:rPr>
          <w:w w:val="105"/>
        </w:rPr>
        <w:t xml:space="preserve">(Figure </w:t>
      </w:r>
      <w:hyperlink w:anchor="_bookmark4" w:history="1">
        <w:r>
          <w:rPr>
            <w:color w:val="0774B7"/>
            <w:w w:val="105"/>
          </w:rPr>
          <w:t>4</w:t>
        </w:r>
      </w:hyperlink>
      <w:r>
        <w:rPr>
          <w:w w:val="105"/>
        </w:rPr>
        <w:t>A). INYRIRPC was the most prevalent mutant haplotype with a frequency of</w:t>
      </w:r>
      <w:r>
        <w:rPr>
          <w:spacing w:val="1"/>
          <w:w w:val="105"/>
        </w:rPr>
        <w:t xml:space="preserve"> </w:t>
      </w:r>
      <w:r>
        <w:t xml:space="preserve">18.7%, followed by FNYRIRLC (6.7%) (Figure </w:t>
      </w:r>
      <w:hyperlink w:anchor="_bookmark4" w:history="1">
        <w:r>
          <w:rPr>
            <w:color w:val="0774B7"/>
          </w:rPr>
          <w:t>4</w:t>
        </w:r>
      </w:hyperlink>
      <w:r>
        <w:t>B). Two mutant haplotypes, FYYRIRPC and</w:t>
      </w:r>
      <w:r>
        <w:rPr>
          <w:spacing w:val="1"/>
        </w:rPr>
        <w:t xml:space="preserve"> </w:t>
      </w:r>
      <w:r>
        <w:rPr>
          <w:w w:val="105"/>
        </w:rPr>
        <w:t>FNYRIHPC, accounted for 1.3%, respectively. These mutant haplotypes were detected in</w:t>
      </w:r>
      <w:r>
        <w:rPr>
          <w:spacing w:val="-44"/>
          <w:w w:val="105"/>
        </w:rPr>
        <w:t xml:space="preserve"> </w:t>
      </w:r>
      <w:r>
        <w:t xml:space="preserve">the isolates from Naung Cho, Mandalay, and Tha Beik </w:t>
      </w:r>
      <w:proofErr w:type="spellStart"/>
      <w:r>
        <w:t>Kyin</w:t>
      </w:r>
      <w:proofErr w:type="spellEnd"/>
      <w:r>
        <w:t xml:space="preserve">, but not in isolates from </w:t>
      </w:r>
      <w:proofErr w:type="spellStart"/>
      <w:r>
        <w:t>Pyin</w:t>
      </w:r>
      <w:proofErr w:type="spellEnd"/>
      <w:r>
        <w:t xml:space="preserve"> Oo</w:t>
      </w:r>
      <w:r>
        <w:rPr>
          <w:spacing w:val="1"/>
        </w:rPr>
        <w:t xml:space="preserve"> </w:t>
      </w:r>
      <w:r>
        <w:t>Lwin (</w:t>
      </w:r>
      <w:r>
        <w:rPr>
          <w:rFonts w:ascii="Lucida Sans Unicode" w:hAnsi="Lucida Sans Unicode"/>
        </w:rPr>
        <w:t>χ</w:t>
      </w:r>
      <w:r>
        <w:rPr>
          <w:vertAlign w:val="superscript"/>
        </w:rPr>
        <w:t>2</w:t>
      </w:r>
      <w:r>
        <w:t xml:space="preserve"> = 16.86, </w:t>
      </w:r>
      <w:r>
        <w:rPr>
          <w:rFonts w:ascii="Palatino Linotype" w:hAnsi="Palatino Linotype"/>
          <w:i/>
        </w:rPr>
        <w:t xml:space="preserve">p </w:t>
      </w:r>
      <w:r>
        <w:t xml:space="preserve">= 0.1549, CI 95%) (Table S2). Haplotype diversity was greater in </w:t>
      </w:r>
      <w:proofErr w:type="spellStart"/>
      <w:r w:rsidR="002D4DCA">
        <w:t>Hydarabad</w:t>
      </w:r>
      <w:proofErr w:type="spellEnd"/>
      <w:r>
        <w:t xml:space="preserve"> and </w:t>
      </w:r>
      <w:r w:rsidR="002D4DCA">
        <w:t>India</w:t>
      </w:r>
      <w:r>
        <w:t xml:space="preserve"> (Figure </w:t>
      </w:r>
      <w:hyperlink w:anchor="_bookmark4" w:history="1">
        <w:r>
          <w:rPr>
            <w:color w:val="0774B7"/>
          </w:rPr>
          <w:t>4</w:t>
        </w:r>
      </w:hyperlink>
      <w:r>
        <w:t xml:space="preserve">C). Sequence analyses of 102 </w:t>
      </w:r>
      <w:proofErr w:type="spellStart"/>
      <w:r>
        <w:rPr>
          <w:rFonts w:ascii="Palatino Linotype" w:hAnsi="Palatino Linotype"/>
          <w:i/>
        </w:rPr>
        <w:t>pfcytb</w:t>
      </w:r>
      <w:proofErr w:type="spellEnd"/>
      <w:r>
        <w:rPr>
          <w:rFonts w:ascii="Palatino Linotype" w:hAnsi="Palatino Linotype"/>
          <w:i/>
        </w:rPr>
        <w:t xml:space="preserve"> </w:t>
      </w:r>
      <w:r>
        <w:t xml:space="preserve">and 58 </w:t>
      </w:r>
      <w:r>
        <w:rPr>
          <w:rFonts w:ascii="Palatino Linotype" w:hAnsi="Palatino Linotype"/>
          <w:i/>
        </w:rPr>
        <w:t xml:space="preserve">pfubp-1 </w:t>
      </w:r>
      <w:r>
        <w:t>sequences</w:t>
      </w:r>
      <w:r>
        <w:rPr>
          <w:spacing w:val="1"/>
        </w:rPr>
        <w:t xml:space="preserve"> </w:t>
      </w:r>
      <w:r>
        <w:t xml:space="preserve">revealed no mutation associated with drug resistance (V739F, V770F, or E1528D in </w:t>
      </w:r>
      <w:r>
        <w:rPr>
          <w:rFonts w:ascii="Palatino Linotype" w:hAnsi="Palatino Linotype"/>
          <w:i/>
        </w:rPr>
        <w:t>pfubp-1</w:t>
      </w:r>
      <w:r>
        <w:rPr>
          <w:rFonts w:ascii="Palatino Linotype" w:hAnsi="Palatino Linotype"/>
          <w:i/>
          <w:spacing w:val="1"/>
        </w:rPr>
        <w:t xml:space="preserve"> </w:t>
      </w:r>
      <w:r>
        <w:rPr>
          <w:w w:val="105"/>
        </w:rPr>
        <w:t xml:space="preserve">or Y268N/S/C in </w:t>
      </w:r>
      <w:proofErr w:type="spellStart"/>
      <w:r>
        <w:rPr>
          <w:rFonts w:ascii="Palatino Linotype" w:hAnsi="Palatino Linotype"/>
          <w:i/>
          <w:w w:val="105"/>
        </w:rPr>
        <w:t>pfcytb</w:t>
      </w:r>
      <w:proofErr w:type="spellEnd"/>
      <w:r>
        <w:rPr>
          <w:w w:val="105"/>
        </w:rPr>
        <w:t>) in Myanmar isolates. Beyond these validated mutations, minor</w:t>
      </w:r>
      <w:r>
        <w:rPr>
          <w:spacing w:val="1"/>
          <w:w w:val="105"/>
        </w:rPr>
        <w:t xml:space="preserve"> </w:t>
      </w:r>
      <w:r>
        <w:t>mutations</w:t>
      </w:r>
      <w:r>
        <w:rPr>
          <w:spacing w:val="10"/>
        </w:rPr>
        <w:t xml:space="preserve"> </w:t>
      </w:r>
      <w:r>
        <w:t>were</w:t>
      </w:r>
      <w:r>
        <w:rPr>
          <w:spacing w:val="10"/>
        </w:rPr>
        <w:t xml:space="preserve"> </w:t>
      </w:r>
      <w:r>
        <w:t>identified</w:t>
      </w:r>
      <w:r>
        <w:rPr>
          <w:spacing w:val="10"/>
        </w:rPr>
        <w:t xml:space="preserve"> </w:t>
      </w:r>
      <w:r>
        <w:t>in</w:t>
      </w:r>
      <w:r>
        <w:rPr>
          <w:spacing w:val="10"/>
        </w:rPr>
        <w:t xml:space="preserve"> </w:t>
      </w:r>
      <w:r>
        <w:rPr>
          <w:rFonts w:ascii="Palatino Linotype" w:hAnsi="Palatino Linotype"/>
          <w:i/>
        </w:rPr>
        <w:t>pfk13</w:t>
      </w:r>
      <w:r>
        <w:t>,</w:t>
      </w:r>
      <w:r>
        <w:rPr>
          <w:spacing w:val="10"/>
        </w:rPr>
        <w:t xml:space="preserve"> </w:t>
      </w:r>
      <w:r>
        <w:rPr>
          <w:rFonts w:ascii="Palatino Linotype" w:hAnsi="Palatino Linotype"/>
          <w:i/>
        </w:rPr>
        <w:t>pfubp-1</w:t>
      </w:r>
      <w:r>
        <w:t>,</w:t>
      </w:r>
      <w:r>
        <w:rPr>
          <w:spacing w:val="10"/>
        </w:rPr>
        <w:t xml:space="preserve"> </w:t>
      </w:r>
      <w:r>
        <w:t>and</w:t>
      </w:r>
      <w:r>
        <w:rPr>
          <w:spacing w:val="11"/>
        </w:rPr>
        <w:t xml:space="preserve"> </w:t>
      </w:r>
      <w:proofErr w:type="spellStart"/>
      <w:r>
        <w:rPr>
          <w:rFonts w:ascii="Palatino Linotype" w:hAnsi="Palatino Linotype"/>
          <w:i/>
        </w:rPr>
        <w:t>pfcytb</w:t>
      </w:r>
      <w:proofErr w:type="spellEnd"/>
      <w:r>
        <w:rPr>
          <w:rFonts w:ascii="Palatino Linotype" w:hAnsi="Palatino Linotype"/>
          <w:i/>
          <w:spacing w:val="4"/>
        </w:rPr>
        <w:t xml:space="preserve"> </w:t>
      </w:r>
      <w:r>
        <w:t>of</w:t>
      </w:r>
      <w:r>
        <w:rPr>
          <w:spacing w:val="10"/>
        </w:rPr>
        <w:t xml:space="preserve"> </w:t>
      </w:r>
      <w:r w:rsidR="002D4DCA">
        <w:t>India</w:t>
      </w:r>
      <w:r>
        <w:rPr>
          <w:spacing w:val="10"/>
        </w:rPr>
        <w:t xml:space="preserve"> </w:t>
      </w:r>
      <w:r>
        <w:rPr>
          <w:rFonts w:ascii="Palatino Linotype" w:hAnsi="Palatino Linotype"/>
          <w:i/>
        </w:rPr>
        <w:t>P.</w:t>
      </w:r>
      <w:r>
        <w:rPr>
          <w:rFonts w:ascii="Palatino Linotype" w:hAnsi="Palatino Linotype"/>
          <w:i/>
          <w:spacing w:val="4"/>
        </w:rPr>
        <w:t xml:space="preserve"> </w:t>
      </w:r>
      <w:r>
        <w:rPr>
          <w:rFonts w:ascii="Palatino Linotype" w:hAnsi="Palatino Linotype"/>
          <w:i/>
        </w:rPr>
        <w:t>falciparum</w:t>
      </w:r>
      <w:r>
        <w:rPr>
          <w:rFonts w:ascii="Palatino Linotype" w:hAnsi="Palatino Linotype"/>
          <w:i/>
          <w:spacing w:val="4"/>
        </w:rPr>
        <w:t xml:space="preserve"> </w:t>
      </w:r>
      <w:r>
        <w:t>(Table</w:t>
      </w:r>
      <w:r>
        <w:rPr>
          <w:spacing w:val="11"/>
        </w:rPr>
        <w:t xml:space="preserve"> </w:t>
      </w:r>
      <w:r>
        <w:t>S3).</w:t>
      </w:r>
    </w:p>
    <w:p w14:paraId="1D444ED3" w14:textId="77777777" w:rsidR="008A50C2" w:rsidRDefault="00D61374">
      <w:pPr>
        <w:pStyle w:val="ListParagraph"/>
        <w:numPr>
          <w:ilvl w:val="2"/>
          <w:numId w:val="2"/>
        </w:numPr>
        <w:tabs>
          <w:tab w:val="left" w:pos="3238"/>
        </w:tabs>
        <w:spacing w:before="197"/>
        <w:jc w:val="both"/>
        <w:rPr>
          <w:sz w:val="20"/>
        </w:rPr>
      </w:pPr>
      <w:r>
        <w:rPr>
          <w:w w:val="105"/>
          <w:sz w:val="20"/>
        </w:rPr>
        <w:t>Summary</w:t>
      </w:r>
      <w:r>
        <w:rPr>
          <w:spacing w:val="1"/>
          <w:w w:val="105"/>
          <w:sz w:val="20"/>
        </w:rPr>
        <w:t xml:space="preserve"> </w:t>
      </w:r>
      <w:r>
        <w:rPr>
          <w:w w:val="105"/>
          <w:sz w:val="20"/>
        </w:rPr>
        <w:t>of</w:t>
      </w:r>
      <w:r>
        <w:rPr>
          <w:spacing w:val="2"/>
          <w:w w:val="105"/>
          <w:sz w:val="20"/>
        </w:rPr>
        <w:t xml:space="preserve"> </w:t>
      </w:r>
      <w:r>
        <w:rPr>
          <w:w w:val="105"/>
          <w:sz w:val="20"/>
        </w:rPr>
        <w:t>Mutations</w:t>
      </w:r>
      <w:r>
        <w:rPr>
          <w:spacing w:val="2"/>
          <w:w w:val="105"/>
          <w:sz w:val="20"/>
        </w:rPr>
        <w:t xml:space="preserve"> </w:t>
      </w:r>
      <w:r>
        <w:rPr>
          <w:w w:val="105"/>
          <w:sz w:val="20"/>
        </w:rPr>
        <w:t>in</w:t>
      </w:r>
      <w:r>
        <w:rPr>
          <w:spacing w:val="2"/>
          <w:w w:val="105"/>
          <w:sz w:val="20"/>
        </w:rPr>
        <w:t xml:space="preserve"> </w:t>
      </w:r>
      <w:r>
        <w:rPr>
          <w:w w:val="105"/>
          <w:sz w:val="20"/>
        </w:rPr>
        <w:t>Multiple</w:t>
      </w:r>
      <w:r>
        <w:rPr>
          <w:spacing w:val="2"/>
          <w:w w:val="105"/>
          <w:sz w:val="20"/>
        </w:rPr>
        <w:t xml:space="preserve"> </w:t>
      </w:r>
      <w:r>
        <w:rPr>
          <w:w w:val="105"/>
          <w:sz w:val="20"/>
        </w:rPr>
        <w:t>Antimalarial</w:t>
      </w:r>
      <w:r>
        <w:rPr>
          <w:spacing w:val="2"/>
          <w:w w:val="105"/>
          <w:sz w:val="20"/>
        </w:rPr>
        <w:t xml:space="preserve"> </w:t>
      </w:r>
      <w:r>
        <w:rPr>
          <w:w w:val="105"/>
          <w:sz w:val="20"/>
        </w:rPr>
        <w:t>Drug</w:t>
      </w:r>
      <w:r>
        <w:rPr>
          <w:spacing w:val="2"/>
          <w:w w:val="105"/>
          <w:sz w:val="20"/>
        </w:rPr>
        <w:t xml:space="preserve"> </w:t>
      </w:r>
      <w:r>
        <w:rPr>
          <w:w w:val="105"/>
          <w:sz w:val="20"/>
        </w:rPr>
        <w:t>Resistance</w:t>
      </w:r>
      <w:r>
        <w:rPr>
          <w:spacing w:val="1"/>
          <w:w w:val="105"/>
          <w:sz w:val="20"/>
        </w:rPr>
        <w:t xml:space="preserve"> </w:t>
      </w:r>
      <w:r>
        <w:rPr>
          <w:w w:val="105"/>
          <w:sz w:val="20"/>
        </w:rPr>
        <w:t>Genes</w:t>
      </w:r>
    </w:p>
    <w:p w14:paraId="6090ADF4" w14:textId="6939BDF2" w:rsidR="008A50C2" w:rsidRDefault="00D61374">
      <w:pPr>
        <w:pStyle w:val="BodyText"/>
        <w:spacing w:before="78" w:line="237" w:lineRule="auto"/>
        <w:ind w:left="2727" w:right="104" w:firstLine="425"/>
        <w:jc w:val="both"/>
      </w:pPr>
      <w:r>
        <w:rPr>
          <w:w w:val="105"/>
        </w:rPr>
        <w:t>Although not all antimalarial drug resistance genes were successfully amplified in</w:t>
      </w:r>
      <w:r>
        <w:rPr>
          <w:spacing w:val="1"/>
          <w:w w:val="105"/>
        </w:rPr>
        <w:t xml:space="preserve"> </w:t>
      </w:r>
      <w:r>
        <w:t xml:space="preserve">all Myanmar </w:t>
      </w:r>
      <w:r>
        <w:rPr>
          <w:rFonts w:ascii="Palatino Linotype"/>
          <w:i/>
        </w:rPr>
        <w:t xml:space="preserve">P. falciparum </w:t>
      </w:r>
      <w:r>
        <w:t>isolates, comparative analysis of molecular profiles of the five</w:t>
      </w:r>
      <w:r>
        <w:rPr>
          <w:spacing w:val="1"/>
        </w:rPr>
        <w:t xml:space="preserve"> </w:t>
      </w:r>
      <w:r>
        <w:rPr>
          <w:w w:val="105"/>
        </w:rPr>
        <w:t xml:space="preserve">genes except </w:t>
      </w:r>
      <w:r>
        <w:rPr>
          <w:rFonts w:ascii="Palatino Linotype"/>
          <w:i/>
          <w:w w:val="105"/>
        </w:rPr>
        <w:t xml:space="preserve">pfubp-1 </w:t>
      </w:r>
      <w:r>
        <w:rPr>
          <w:w w:val="105"/>
        </w:rPr>
        <w:t xml:space="preserve">and </w:t>
      </w:r>
      <w:proofErr w:type="spellStart"/>
      <w:r>
        <w:rPr>
          <w:rFonts w:ascii="Palatino Linotype"/>
          <w:i/>
          <w:w w:val="105"/>
        </w:rPr>
        <w:t>pfcytb</w:t>
      </w:r>
      <w:proofErr w:type="spellEnd"/>
      <w:r>
        <w:rPr>
          <w:rFonts w:ascii="Palatino Linotype"/>
          <w:i/>
          <w:w w:val="105"/>
        </w:rPr>
        <w:t xml:space="preserve"> </w:t>
      </w:r>
      <w:r>
        <w:rPr>
          <w:w w:val="105"/>
        </w:rPr>
        <w:t>in each isolate suggested a high prevalence of multiple</w:t>
      </w:r>
      <w:r>
        <w:rPr>
          <w:spacing w:val="1"/>
          <w:w w:val="105"/>
        </w:rPr>
        <w:t xml:space="preserve"> </w:t>
      </w:r>
      <w:r>
        <w:t xml:space="preserve">drug resistance of the parasite, implying resistance against at least two different </w:t>
      </w:r>
      <w:proofErr w:type="spellStart"/>
      <w:r>
        <w:t>antimalar</w:t>
      </w:r>
      <w:proofErr w:type="spellEnd"/>
      <w:r>
        <w:t>-</w:t>
      </w:r>
      <w:r>
        <w:rPr>
          <w:spacing w:val="1"/>
        </w:rPr>
        <w:t xml:space="preserve"> </w:t>
      </w:r>
      <w:proofErr w:type="spellStart"/>
      <w:r>
        <w:rPr>
          <w:w w:val="105"/>
        </w:rPr>
        <w:t>ial</w:t>
      </w:r>
      <w:proofErr w:type="spellEnd"/>
      <w:r>
        <w:rPr>
          <w:w w:val="105"/>
        </w:rPr>
        <w:t xml:space="preserve"> drugs (Figure </w:t>
      </w:r>
      <w:hyperlink w:anchor="_bookmark5" w:history="1">
        <w:r>
          <w:rPr>
            <w:color w:val="0774B7"/>
            <w:w w:val="105"/>
          </w:rPr>
          <w:t>5</w:t>
        </w:r>
      </w:hyperlink>
      <w:r>
        <w:rPr>
          <w:w w:val="105"/>
        </w:rPr>
        <w:t xml:space="preserve">). Among the 129 </w:t>
      </w:r>
      <w:r>
        <w:rPr>
          <w:rFonts w:ascii="Palatino Linotype"/>
          <w:i/>
          <w:w w:val="105"/>
        </w:rPr>
        <w:t xml:space="preserve">P. falciparum </w:t>
      </w:r>
      <w:r>
        <w:rPr>
          <w:w w:val="105"/>
        </w:rPr>
        <w:t>isolates analyzed, 9 shared validated</w:t>
      </w:r>
      <w:r>
        <w:rPr>
          <w:spacing w:val="1"/>
          <w:w w:val="105"/>
        </w:rPr>
        <w:t xml:space="preserve"> </w:t>
      </w:r>
      <w:r>
        <w:rPr>
          <w:w w:val="105"/>
        </w:rPr>
        <w:t xml:space="preserve">mutations in </w:t>
      </w:r>
      <w:proofErr w:type="spellStart"/>
      <w:r>
        <w:rPr>
          <w:rFonts w:ascii="Palatino Linotype"/>
          <w:i/>
          <w:w w:val="105"/>
        </w:rPr>
        <w:t>pfdhfr</w:t>
      </w:r>
      <w:proofErr w:type="spellEnd"/>
      <w:r>
        <w:rPr>
          <w:w w:val="105"/>
        </w:rPr>
        <w:t xml:space="preserve">, </w:t>
      </w:r>
      <w:proofErr w:type="spellStart"/>
      <w:r>
        <w:rPr>
          <w:rFonts w:ascii="Palatino Linotype"/>
          <w:i/>
          <w:w w:val="105"/>
        </w:rPr>
        <w:t>pfdhps</w:t>
      </w:r>
      <w:proofErr w:type="spellEnd"/>
      <w:r>
        <w:rPr>
          <w:w w:val="105"/>
        </w:rPr>
        <w:t xml:space="preserve">, </w:t>
      </w:r>
      <w:r>
        <w:rPr>
          <w:rFonts w:ascii="Palatino Linotype"/>
          <w:i/>
          <w:w w:val="105"/>
        </w:rPr>
        <w:t>pfmdr-1</w:t>
      </w:r>
      <w:r>
        <w:rPr>
          <w:w w:val="105"/>
        </w:rPr>
        <w:t xml:space="preserve">, </w:t>
      </w:r>
      <w:proofErr w:type="spellStart"/>
      <w:r>
        <w:rPr>
          <w:rFonts w:ascii="Palatino Linotype"/>
          <w:i/>
          <w:w w:val="105"/>
        </w:rPr>
        <w:t>pfcrt</w:t>
      </w:r>
      <w:proofErr w:type="spellEnd"/>
      <w:r>
        <w:rPr>
          <w:w w:val="105"/>
        </w:rPr>
        <w:t xml:space="preserve">, and </w:t>
      </w:r>
      <w:r>
        <w:rPr>
          <w:rFonts w:ascii="Palatino Linotype"/>
          <w:i/>
          <w:w w:val="105"/>
        </w:rPr>
        <w:t>pfk13</w:t>
      </w:r>
      <w:r>
        <w:rPr>
          <w:w w:val="105"/>
        </w:rPr>
        <w:t>, suggesting their potent resistance</w:t>
      </w:r>
      <w:r>
        <w:rPr>
          <w:spacing w:val="1"/>
          <w:w w:val="105"/>
        </w:rPr>
        <w:t xml:space="preserve"> </w:t>
      </w:r>
      <w:r>
        <w:rPr>
          <w:w w:val="105"/>
        </w:rPr>
        <w:t xml:space="preserve">against multiple antimalarial drugs including SP, CQ, and artemisinin. Concurrent </w:t>
      </w:r>
      <w:proofErr w:type="spellStart"/>
      <w:r>
        <w:rPr>
          <w:w w:val="105"/>
        </w:rPr>
        <w:t>muta</w:t>
      </w:r>
      <w:proofErr w:type="spellEnd"/>
      <w:r>
        <w:rPr>
          <w:w w:val="105"/>
        </w:rPr>
        <w:t>-</w:t>
      </w:r>
      <w:r>
        <w:rPr>
          <w:spacing w:val="1"/>
          <w:w w:val="105"/>
        </w:rPr>
        <w:t xml:space="preserve"> </w:t>
      </w:r>
      <w:proofErr w:type="spellStart"/>
      <w:r>
        <w:rPr>
          <w:w w:val="105"/>
        </w:rPr>
        <w:t>tions</w:t>
      </w:r>
      <w:proofErr w:type="spellEnd"/>
      <w:r>
        <w:rPr>
          <w:spacing w:val="3"/>
          <w:w w:val="105"/>
        </w:rPr>
        <w:t xml:space="preserve"> </w:t>
      </w:r>
      <w:r>
        <w:rPr>
          <w:w w:val="105"/>
        </w:rPr>
        <w:t>in</w:t>
      </w:r>
      <w:r>
        <w:rPr>
          <w:spacing w:val="3"/>
          <w:w w:val="105"/>
        </w:rPr>
        <w:t xml:space="preserve"> </w:t>
      </w:r>
      <w:r>
        <w:rPr>
          <w:w w:val="105"/>
        </w:rPr>
        <w:t>genes</w:t>
      </w:r>
      <w:r>
        <w:rPr>
          <w:spacing w:val="3"/>
          <w:w w:val="105"/>
        </w:rPr>
        <w:t xml:space="preserve"> </w:t>
      </w:r>
      <w:r>
        <w:rPr>
          <w:w w:val="105"/>
        </w:rPr>
        <w:t>associated</w:t>
      </w:r>
      <w:r>
        <w:rPr>
          <w:spacing w:val="4"/>
          <w:w w:val="105"/>
        </w:rPr>
        <w:t xml:space="preserve"> </w:t>
      </w:r>
      <w:r>
        <w:rPr>
          <w:w w:val="105"/>
        </w:rPr>
        <w:t>with</w:t>
      </w:r>
      <w:r>
        <w:rPr>
          <w:spacing w:val="3"/>
          <w:w w:val="105"/>
        </w:rPr>
        <w:t xml:space="preserve"> </w:t>
      </w:r>
      <w:r>
        <w:rPr>
          <w:w w:val="105"/>
        </w:rPr>
        <w:t>SP</w:t>
      </w:r>
      <w:r>
        <w:rPr>
          <w:spacing w:val="3"/>
          <w:w w:val="105"/>
        </w:rPr>
        <w:t xml:space="preserve"> </w:t>
      </w:r>
      <w:r>
        <w:rPr>
          <w:w w:val="105"/>
        </w:rPr>
        <w:t>and</w:t>
      </w:r>
      <w:r>
        <w:rPr>
          <w:spacing w:val="4"/>
          <w:w w:val="105"/>
        </w:rPr>
        <w:t xml:space="preserve"> </w:t>
      </w:r>
      <w:r>
        <w:rPr>
          <w:w w:val="105"/>
        </w:rPr>
        <w:t>CQ</w:t>
      </w:r>
      <w:r>
        <w:rPr>
          <w:spacing w:val="3"/>
          <w:w w:val="105"/>
        </w:rPr>
        <w:t xml:space="preserve"> </w:t>
      </w:r>
      <w:r>
        <w:rPr>
          <w:w w:val="105"/>
        </w:rPr>
        <w:t>resistance</w:t>
      </w:r>
      <w:r>
        <w:rPr>
          <w:spacing w:val="3"/>
          <w:w w:val="105"/>
        </w:rPr>
        <w:t xml:space="preserve"> </w:t>
      </w:r>
      <w:r>
        <w:rPr>
          <w:w w:val="105"/>
        </w:rPr>
        <w:t>were</w:t>
      </w:r>
      <w:r>
        <w:rPr>
          <w:spacing w:val="4"/>
          <w:w w:val="105"/>
        </w:rPr>
        <w:t xml:space="preserve"> </w:t>
      </w:r>
      <w:r>
        <w:rPr>
          <w:w w:val="105"/>
        </w:rPr>
        <w:t>also</w:t>
      </w:r>
      <w:r>
        <w:rPr>
          <w:spacing w:val="3"/>
          <w:w w:val="105"/>
        </w:rPr>
        <w:t xml:space="preserve"> </w:t>
      </w:r>
      <w:r>
        <w:rPr>
          <w:w w:val="105"/>
        </w:rPr>
        <w:t>identified</w:t>
      </w:r>
      <w:r>
        <w:rPr>
          <w:spacing w:val="3"/>
          <w:w w:val="105"/>
        </w:rPr>
        <w:t xml:space="preserve"> </w:t>
      </w:r>
      <w:r>
        <w:rPr>
          <w:w w:val="105"/>
        </w:rPr>
        <w:t>85</w:t>
      </w:r>
      <w:r w:rsidR="00246793">
        <w:rPr>
          <w:w w:val="105"/>
        </w:rPr>
        <w:t xml:space="preserve"> in</w:t>
      </w:r>
      <w:r>
        <w:rPr>
          <w:spacing w:val="3"/>
          <w:w w:val="105"/>
        </w:rPr>
        <w:t xml:space="preserve"> </w:t>
      </w:r>
      <w:r w:rsidR="00C02816">
        <w:rPr>
          <w:w w:val="105"/>
        </w:rPr>
        <w:t>India</w:t>
      </w:r>
    </w:p>
    <w:p w14:paraId="02D88C2F" w14:textId="77777777" w:rsidR="008A50C2" w:rsidRDefault="00D61374" w:rsidP="003C7067">
      <w:pPr>
        <w:spacing w:line="259" w:lineRule="exact"/>
        <w:ind w:left="2721"/>
        <w:jc w:val="both"/>
        <w:rPr>
          <w:sz w:val="20"/>
        </w:rPr>
      </w:pPr>
      <w:r>
        <w:rPr>
          <w:rFonts w:ascii="Palatino Linotype"/>
          <w:i/>
          <w:sz w:val="20"/>
        </w:rPr>
        <w:t>P.</w:t>
      </w:r>
      <w:r>
        <w:rPr>
          <w:rFonts w:ascii="Palatino Linotype"/>
          <w:i/>
          <w:spacing w:val="-7"/>
          <w:sz w:val="20"/>
        </w:rPr>
        <w:t xml:space="preserve"> </w:t>
      </w:r>
      <w:r>
        <w:rPr>
          <w:rFonts w:ascii="Palatino Linotype"/>
          <w:i/>
          <w:sz w:val="20"/>
        </w:rPr>
        <w:t>falciparum</w:t>
      </w:r>
      <w:r>
        <w:rPr>
          <w:rFonts w:ascii="Palatino Linotype"/>
          <w:i/>
          <w:spacing w:val="-6"/>
          <w:sz w:val="20"/>
        </w:rPr>
        <w:t xml:space="preserve"> </w:t>
      </w:r>
      <w:r>
        <w:rPr>
          <w:sz w:val="20"/>
        </w:rPr>
        <w:t>isolates.</w:t>
      </w:r>
    </w:p>
    <w:p w14:paraId="070B4CC1" w14:textId="44D19C9D" w:rsidR="003C7067" w:rsidRDefault="003C7067" w:rsidP="003C7067">
      <w:pPr>
        <w:spacing w:line="259" w:lineRule="exact"/>
        <w:ind w:left="2721"/>
        <w:jc w:val="both"/>
        <w:rPr>
          <w:sz w:val="20"/>
        </w:rPr>
        <w:sectPr w:rsidR="003C7067">
          <w:pgSz w:w="11910" w:h="16840"/>
          <w:pgMar w:top="1400" w:right="580" w:bottom="280" w:left="600" w:header="1109" w:footer="0" w:gutter="0"/>
          <w:cols w:space="720"/>
        </w:sectPr>
      </w:pPr>
    </w:p>
    <w:p w14:paraId="4DF81BEC" w14:textId="77777777" w:rsidR="008A50C2" w:rsidRDefault="008A50C2">
      <w:pPr>
        <w:pStyle w:val="BodyText"/>
        <w:spacing w:before="10"/>
        <w:rPr>
          <w:sz w:val="6"/>
        </w:rPr>
      </w:pPr>
    </w:p>
    <w:p w14:paraId="42540F44" w14:textId="5C39B9A8" w:rsidR="008A50C2" w:rsidRDefault="008A50C2">
      <w:pPr>
        <w:spacing w:before="81" w:line="254" w:lineRule="auto"/>
        <w:ind w:left="2727" w:right="139"/>
        <w:jc w:val="both"/>
        <w:rPr>
          <w:sz w:val="18"/>
        </w:rPr>
      </w:pPr>
      <w:bookmarkStart w:id="13" w:name="_bookmark3"/>
      <w:bookmarkEnd w:id="13"/>
    </w:p>
    <w:p w14:paraId="2DDA7813" w14:textId="1BFE78DC" w:rsidR="008A50C2" w:rsidRDefault="00D61374">
      <w:pPr>
        <w:pStyle w:val="ListParagraph"/>
        <w:numPr>
          <w:ilvl w:val="1"/>
          <w:numId w:val="2"/>
        </w:numPr>
        <w:tabs>
          <w:tab w:val="left" w:pos="3089"/>
        </w:tabs>
        <w:spacing w:before="123" w:line="269" w:lineRule="exact"/>
        <w:ind w:hanging="362"/>
        <w:jc w:val="both"/>
        <w:rPr>
          <w:rFonts w:ascii="Palatino Linotype"/>
          <w:i/>
          <w:sz w:val="20"/>
        </w:rPr>
      </w:pPr>
      <w:bookmarkStart w:id="14" w:name="Molecular_Profiles_of_Antimalarial_Drug_"/>
      <w:bookmarkEnd w:id="14"/>
      <w:r>
        <w:rPr>
          <w:rFonts w:ascii="Palatino Linotype"/>
          <w:i/>
          <w:w w:val="95"/>
          <w:sz w:val="20"/>
        </w:rPr>
        <w:t>Molecular</w:t>
      </w:r>
      <w:r>
        <w:rPr>
          <w:rFonts w:ascii="Palatino Linotype"/>
          <w:i/>
          <w:spacing w:val="25"/>
          <w:w w:val="95"/>
          <w:sz w:val="20"/>
        </w:rPr>
        <w:t xml:space="preserve"> </w:t>
      </w:r>
      <w:r>
        <w:rPr>
          <w:rFonts w:ascii="Palatino Linotype"/>
          <w:i/>
          <w:w w:val="95"/>
          <w:sz w:val="20"/>
        </w:rPr>
        <w:t>Profiles</w:t>
      </w:r>
      <w:r>
        <w:rPr>
          <w:rFonts w:ascii="Palatino Linotype"/>
          <w:i/>
          <w:spacing w:val="26"/>
          <w:w w:val="95"/>
          <w:sz w:val="20"/>
        </w:rPr>
        <w:t xml:space="preserve"> </w:t>
      </w:r>
      <w:r>
        <w:rPr>
          <w:rFonts w:ascii="Palatino Linotype"/>
          <w:i/>
          <w:w w:val="95"/>
          <w:sz w:val="20"/>
        </w:rPr>
        <w:t>of</w:t>
      </w:r>
      <w:r>
        <w:rPr>
          <w:rFonts w:ascii="Palatino Linotype"/>
          <w:i/>
          <w:spacing w:val="26"/>
          <w:w w:val="95"/>
          <w:sz w:val="20"/>
        </w:rPr>
        <w:t xml:space="preserve"> </w:t>
      </w:r>
      <w:r>
        <w:rPr>
          <w:rFonts w:ascii="Palatino Linotype"/>
          <w:i/>
          <w:w w:val="95"/>
          <w:sz w:val="20"/>
        </w:rPr>
        <w:t>Antimalarial</w:t>
      </w:r>
      <w:r>
        <w:rPr>
          <w:rFonts w:ascii="Palatino Linotype"/>
          <w:i/>
          <w:spacing w:val="25"/>
          <w:w w:val="95"/>
          <w:sz w:val="20"/>
        </w:rPr>
        <w:t xml:space="preserve"> </w:t>
      </w:r>
      <w:r>
        <w:rPr>
          <w:rFonts w:ascii="Palatino Linotype"/>
          <w:i/>
          <w:w w:val="95"/>
          <w:sz w:val="20"/>
        </w:rPr>
        <w:t>Drug</w:t>
      </w:r>
      <w:r>
        <w:rPr>
          <w:rFonts w:ascii="Palatino Linotype"/>
          <w:i/>
          <w:spacing w:val="26"/>
          <w:w w:val="95"/>
          <w:sz w:val="20"/>
        </w:rPr>
        <w:t xml:space="preserve"> </w:t>
      </w:r>
      <w:r>
        <w:rPr>
          <w:rFonts w:ascii="Palatino Linotype"/>
          <w:i/>
          <w:w w:val="95"/>
          <w:sz w:val="20"/>
        </w:rPr>
        <w:t>Resistance</w:t>
      </w:r>
      <w:r>
        <w:rPr>
          <w:rFonts w:ascii="Palatino Linotype"/>
          <w:i/>
          <w:spacing w:val="26"/>
          <w:w w:val="95"/>
          <w:sz w:val="20"/>
        </w:rPr>
        <w:t xml:space="preserve"> </w:t>
      </w:r>
      <w:r>
        <w:rPr>
          <w:rFonts w:ascii="Palatino Linotype"/>
          <w:i/>
          <w:w w:val="95"/>
          <w:sz w:val="20"/>
        </w:rPr>
        <w:t>Genes</w:t>
      </w:r>
      <w:r>
        <w:rPr>
          <w:rFonts w:ascii="Palatino Linotype"/>
          <w:i/>
          <w:spacing w:val="26"/>
          <w:w w:val="95"/>
          <w:sz w:val="20"/>
        </w:rPr>
        <w:t xml:space="preserve"> </w:t>
      </w:r>
      <w:r>
        <w:rPr>
          <w:rFonts w:ascii="Palatino Linotype"/>
          <w:i/>
          <w:w w:val="95"/>
          <w:sz w:val="20"/>
        </w:rPr>
        <w:t>in</w:t>
      </w:r>
      <w:r>
        <w:rPr>
          <w:rFonts w:ascii="Palatino Linotype"/>
          <w:i/>
          <w:spacing w:val="25"/>
          <w:w w:val="95"/>
          <w:sz w:val="20"/>
        </w:rPr>
        <w:t xml:space="preserve"> </w:t>
      </w:r>
      <w:r w:rsidR="00246793">
        <w:rPr>
          <w:rFonts w:ascii="Palatino Linotype"/>
          <w:i/>
          <w:w w:val="95"/>
          <w:sz w:val="20"/>
        </w:rPr>
        <w:t>India</w:t>
      </w:r>
      <w:r>
        <w:rPr>
          <w:rFonts w:ascii="Palatino Linotype"/>
          <w:i/>
          <w:spacing w:val="26"/>
          <w:w w:val="95"/>
          <w:sz w:val="20"/>
        </w:rPr>
        <w:t xml:space="preserve"> </w:t>
      </w:r>
      <w:r>
        <w:rPr>
          <w:rFonts w:ascii="Palatino Linotype"/>
          <w:i/>
          <w:w w:val="95"/>
          <w:sz w:val="20"/>
        </w:rPr>
        <w:t>P.</w:t>
      </w:r>
      <w:r>
        <w:rPr>
          <w:rFonts w:ascii="Palatino Linotype"/>
          <w:i/>
          <w:spacing w:val="26"/>
          <w:w w:val="95"/>
          <w:sz w:val="20"/>
        </w:rPr>
        <w:t xml:space="preserve"> </w:t>
      </w:r>
      <w:r>
        <w:rPr>
          <w:rFonts w:ascii="Palatino Linotype"/>
          <w:i/>
          <w:w w:val="95"/>
          <w:sz w:val="20"/>
        </w:rPr>
        <w:t>vivax</w:t>
      </w:r>
    </w:p>
    <w:p w14:paraId="313D389C" w14:textId="77777777" w:rsidR="008A50C2" w:rsidRDefault="00D61374">
      <w:pPr>
        <w:pStyle w:val="ListParagraph"/>
        <w:numPr>
          <w:ilvl w:val="2"/>
          <w:numId w:val="2"/>
        </w:numPr>
        <w:tabs>
          <w:tab w:val="left" w:pos="3238"/>
        </w:tabs>
        <w:spacing w:line="269" w:lineRule="exact"/>
        <w:jc w:val="both"/>
        <w:rPr>
          <w:rFonts w:ascii="Palatino Linotype"/>
          <w:i/>
          <w:sz w:val="20"/>
        </w:rPr>
      </w:pPr>
      <w:bookmarkStart w:id="15" w:name="Molecular_Profiles_of_pvdhfr_and_pvdhps_"/>
      <w:bookmarkEnd w:id="15"/>
      <w:r>
        <w:rPr>
          <w:sz w:val="20"/>
        </w:rPr>
        <w:t>Molecular</w:t>
      </w:r>
      <w:r>
        <w:rPr>
          <w:spacing w:val="18"/>
          <w:sz w:val="20"/>
        </w:rPr>
        <w:t xml:space="preserve"> </w:t>
      </w:r>
      <w:r>
        <w:rPr>
          <w:sz w:val="20"/>
        </w:rPr>
        <w:t>Profiles</w:t>
      </w:r>
      <w:r>
        <w:rPr>
          <w:spacing w:val="19"/>
          <w:sz w:val="20"/>
        </w:rPr>
        <w:t xml:space="preserve"> </w:t>
      </w:r>
      <w:r>
        <w:rPr>
          <w:sz w:val="20"/>
        </w:rPr>
        <w:t>of</w:t>
      </w:r>
      <w:r>
        <w:rPr>
          <w:spacing w:val="19"/>
          <w:sz w:val="20"/>
        </w:rPr>
        <w:t xml:space="preserve"> </w:t>
      </w:r>
      <w:proofErr w:type="spellStart"/>
      <w:r>
        <w:rPr>
          <w:rFonts w:ascii="Palatino Linotype"/>
          <w:i/>
          <w:sz w:val="20"/>
        </w:rPr>
        <w:t>pvdhfr</w:t>
      </w:r>
      <w:proofErr w:type="spellEnd"/>
      <w:r>
        <w:rPr>
          <w:rFonts w:ascii="Palatino Linotype"/>
          <w:i/>
          <w:spacing w:val="12"/>
          <w:sz w:val="20"/>
        </w:rPr>
        <w:t xml:space="preserve"> </w:t>
      </w:r>
      <w:r>
        <w:rPr>
          <w:sz w:val="20"/>
        </w:rPr>
        <w:t>and</w:t>
      </w:r>
      <w:r>
        <w:rPr>
          <w:spacing w:val="19"/>
          <w:sz w:val="20"/>
        </w:rPr>
        <w:t xml:space="preserve"> </w:t>
      </w:r>
      <w:proofErr w:type="spellStart"/>
      <w:r>
        <w:rPr>
          <w:rFonts w:ascii="Palatino Linotype"/>
          <w:i/>
          <w:sz w:val="20"/>
        </w:rPr>
        <w:t>pvdhps</w:t>
      </w:r>
      <w:proofErr w:type="spellEnd"/>
    </w:p>
    <w:p w14:paraId="14B18BFF" w14:textId="1FB79D38" w:rsidR="008A50C2" w:rsidRDefault="00D61374">
      <w:pPr>
        <w:pStyle w:val="BodyText"/>
        <w:spacing w:before="50" w:line="252" w:lineRule="exact"/>
        <w:ind w:left="2719" w:right="103" w:firstLine="433"/>
        <w:jc w:val="both"/>
      </w:pPr>
      <w:r>
        <w:t xml:space="preserve">The </w:t>
      </w:r>
      <w:proofErr w:type="spellStart"/>
      <w:r>
        <w:rPr>
          <w:rFonts w:ascii="Palatino Linotype" w:hAnsi="Palatino Linotype"/>
          <w:i/>
        </w:rPr>
        <w:t>pvdhfr</w:t>
      </w:r>
      <w:proofErr w:type="spellEnd"/>
      <w:r>
        <w:rPr>
          <w:rFonts w:ascii="Palatino Linotype" w:hAnsi="Palatino Linotype"/>
          <w:i/>
        </w:rPr>
        <w:t xml:space="preserve"> </w:t>
      </w:r>
      <w:r>
        <w:t xml:space="preserve">was successfully amplified from 93 </w:t>
      </w:r>
      <w:r w:rsidR="00001F2B">
        <w:t>India</w:t>
      </w:r>
      <w:r>
        <w:t xml:space="preserve"> </w:t>
      </w:r>
      <w:r>
        <w:rPr>
          <w:rFonts w:ascii="Palatino Linotype" w:hAnsi="Palatino Linotype"/>
          <w:i/>
        </w:rPr>
        <w:t xml:space="preserve">P. vivax </w:t>
      </w:r>
      <w:r>
        <w:t>isolates. The majority</w:t>
      </w:r>
      <w:r>
        <w:rPr>
          <w:spacing w:val="1"/>
        </w:rPr>
        <w:t xml:space="preserve"> </w:t>
      </w:r>
      <w:r>
        <w:rPr>
          <w:w w:val="105"/>
        </w:rPr>
        <w:t>of these isolates carried mutations related to SP resistance.</w:t>
      </w:r>
      <w:r>
        <w:rPr>
          <w:spacing w:val="1"/>
          <w:w w:val="105"/>
        </w:rPr>
        <w:t xml:space="preserve"> </w:t>
      </w:r>
      <w:r>
        <w:rPr>
          <w:w w:val="105"/>
        </w:rPr>
        <w:t>F57L/I, S58R, T61M, and</w:t>
      </w:r>
      <w:r>
        <w:rPr>
          <w:spacing w:val="1"/>
          <w:w w:val="105"/>
        </w:rPr>
        <w:t xml:space="preserve"> </w:t>
      </w:r>
      <w:r>
        <w:rPr>
          <w:spacing w:val="-1"/>
        </w:rPr>
        <w:t>S117N/T</w:t>
      </w:r>
      <w:r>
        <w:rPr>
          <w:spacing w:val="-10"/>
        </w:rPr>
        <w:t xml:space="preserve"> </w:t>
      </w:r>
      <w:r>
        <w:rPr>
          <w:spacing w:val="-1"/>
        </w:rPr>
        <w:t>were</w:t>
      </w:r>
      <w:r>
        <w:rPr>
          <w:spacing w:val="-10"/>
        </w:rPr>
        <w:t xml:space="preserve"> </w:t>
      </w:r>
      <w:r>
        <w:rPr>
          <w:spacing w:val="-1"/>
        </w:rPr>
        <w:t>found</w:t>
      </w:r>
      <w:r>
        <w:rPr>
          <w:spacing w:val="-9"/>
        </w:rPr>
        <w:t xml:space="preserve"> </w:t>
      </w:r>
      <w:r>
        <w:rPr>
          <w:spacing w:val="-1"/>
        </w:rPr>
        <w:t>in</w:t>
      </w:r>
      <w:r>
        <w:rPr>
          <w:spacing w:val="-10"/>
        </w:rPr>
        <w:t xml:space="preserve"> </w:t>
      </w:r>
      <w:r>
        <w:rPr>
          <w:spacing w:val="-1"/>
        </w:rPr>
        <w:t>60.2%,</w:t>
      </w:r>
      <w:r>
        <w:rPr>
          <w:spacing w:val="-8"/>
        </w:rPr>
        <w:t xml:space="preserve"> </w:t>
      </w:r>
      <w:r>
        <w:t>74.2%,</w:t>
      </w:r>
      <w:r>
        <w:rPr>
          <w:spacing w:val="-8"/>
        </w:rPr>
        <w:t xml:space="preserve"> </w:t>
      </w:r>
      <w:r>
        <w:t>61.3%,</w:t>
      </w:r>
      <w:r>
        <w:rPr>
          <w:spacing w:val="-8"/>
        </w:rPr>
        <w:t xml:space="preserve"> </w:t>
      </w:r>
      <w:r>
        <w:t>and</w:t>
      </w:r>
      <w:r>
        <w:rPr>
          <w:spacing w:val="-9"/>
        </w:rPr>
        <w:t xml:space="preserve"> </w:t>
      </w:r>
      <w:r>
        <w:t>92.5%</w:t>
      </w:r>
      <w:r>
        <w:rPr>
          <w:spacing w:val="-10"/>
        </w:rPr>
        <w:t xml:space="preserve"> </w:t>
      </w:r>
      <w:r>
        <w:t>of</w:t>
      </w:r>
      <w:r>
        <w:rPr>
          <w:spacing w:val="-9"/>
        </w:rPr>
        <w:t xml:space="preserve"> </w:t>
      </w:r>
      <w:r>
        <w:t>samples,</w:t>
      </w:r>
      <w:r>
        <w:rPr>
          <w:spacing w:val="-8"/>
        </w:rPr>
        <w:t xml:space="preserve"> </w:t>
      </w:r>
      <w:r>
        <w:t>respectively</w:t>
      </w:r>
      <w:r>
        <w:rPr>
          <w:spacing w:val="-10"/>
        </w:rPr>
        <w:t xml:space="preserve"> </w:t>
      </w:r>
      <w:r>
        <w:t>(Figure</w:t>
      </w:r>
      <w:r>
        <w:rPr>
          <w:spacing w:val="-10"/>
        </w:rPr>
        <w:t xml:space="preserve"> </w:t>
      </w:r>
      <w:hyperlink w:anchor="_bookmark7" w:history="1">
        <w:r>
          <w:rPr>
            <w:color w:val="0774B7"/>
          </w:rPr>
          <w:t>6</w:t>
        </w:r>
      </w:hyperlink>
      <w:r>
        <w:t>A).</w:t>
      </w:r>
      <w:r>
        <w:rPr>
          <w:spacing w:val="-41"/>
        </w:rPr>
        <w:t xml:space="preserve"> </w:t>
      </w:r>
      <w:r>
        <w:rPr>
          <w:spacing w:val="-1"/>
          <w:w w:val="105"/>
        </w:rPr>
        <w:t>A</w:t>
      </w:r>
      <w:r>
        <w:rPr>
          <w:spacing w:val="-7"/>
          <w:w w:val="105"/>
        </w:rPr>
        <w:t xml:space="preserve"> </w:t>
      </w:r>
      <w:r>
        <w:rPr>
          <w:spacing w:val="-1"/>
          <w:w w:val="105"/>
        </w:rPr>
        <w:t>total</w:t>
      </w:r>
      <w:r>
        <w:rPr>
          <w:spacing w:val="-7"/>
          <w:w w:val="105"/>
        </w:rPr>
        <w:t xml:space="preserve"> </w:t>
      </w:r>
      <w:r>
        <w:rPr>
          <w:spacing w:val="-1"/>
          <w:w w:val="105"/>
        </w:rPr>
        <w:t>of</w:t>
      </w:r>
      <w:r>
        <w:rPr>
          <w:spacing w:val="-7"/>
          <w:w w:val="105"/>
        </w:rPr>
        <w:t xml:space="preserve"> </w:t>
      </w:r>
      <w:r>
        <w:rPr>
          <w:w w:val="105"/>
        </w:rPr>
        <w:t>eight</w:t>
      </w:r>
      <w:r>
        <w:rPr>
          <w:spacing w:val="-6"/>
          <w:w w:val="105"/>
        </w:rPr>
        <w:t xml:space="preserve"> </w:t>
      </w:r>
      <w:r>
        <w:rPr>
          <w:w w:val="105"/>
        </w:rPr>
        <w:t>distinct</w:t>
      </w:r>
      <w:r>
        <w:rPr>
          <w:spacing w:val="-6"/>
          <w:w w:val="105"/>
        </w:rPr>
        <w:t xml:space="preserve"> </w:t>
      </w:r>
      <w:r>
        <w:rPr>
          <w:w w:val="105"/>
        </w:rPr>
        <w:t>haplotypes</w:t>
      </w:r>
      <w:r>
        <w:rPr>
          <w:spacing w:val="-7"/>
          <w:w w:val="105"/>
        </w:rPr>
        <w:t xml:space="preserve"> </w:t>
      </w:r>
      <w:r>
        <w:rPr>
          <w:w w:val="105"/>
        </w:rPr>
        <w:t>of</w:t>
      </w:r>
      <w:r>
        <w:rPr>
          <w:spacing w:val="-7"/>
          <w:w w:val="105"/>
        </w:rPr>
        <w:t xml:space="preserve"> </w:t>
      </w:r>
      <w:proofErr w:type="spellStart"/>
      <w:r>
        <w:rPr>
          <w:rFonts w:ascii="Palatino Linotype" w:hAnsi="Palatino Linotype"/>
          <w:i/>
          <w:w w:val="105"/>
        </w:rPr>
        <w:t>pvdhfr</w:t>
      </w:r>
      <w:proofErr w:type="spellEnd"/>
      <w:r>
        <w:rPr>
          <w:rFonts w:ascii="Palatino Linotype" w:hAnsi="Palatino Linotype"/>
          <w:i/>
          <w:spacing w:val="-13"/>
          <w:w w:val="105"/>
        </w:rPr>
        <w:t xml:space="preserve"> </w:t>
      </w:r>
      <w:r>
        <w:rPr>
          <w:w w:val="105"/>
        </w:rPr>
        <w:t>having</w:t>
      </w:r>
      <w:r>
        <w:rPr>
          <w:spacing w:val="-6"/>
          <w:w w:val="105"/>
        </w:rPr>
        <w:t xml:space="preserve"> </w:t>
      </w:r>
      <w:r>
        <w:rPr>
          <w:w w:val="105"/>
        </w:rPr>
        <w:t>quadruple,</w:t>
      </w:r>
      <w:r>
        <w:rPr>
          <w:spacing w:val="-7"/>
          <w:w w:val="105"/>
        </w:rPr>
        <w:t xml:space="preserve"> </w:t>
      </w:r>
      <w:r>
        <w:rPr>
          <w:w w:val="105"/>
        </w:rPr>
        <w:t>double,</w:t>
      </w:r>
      <w:r>
        <w:rPr>
          <w:spacing w:val="-6"/>
          <w:w w:val="105"/>
        </w:rPr>
        <w:t xml:space="preserve"> </w:t>
      </w:r>
      <w:r>
        <w:rPr>
          <w:w w:val="105"/>
        </w:rPr>
        <w:t>or</w:t>
      </w:r>
      <w:r>
        <w:rPr>
          <w:spacing w:val="-7"/>
          <w:w w:val="105"/>
        </w:rPr>
        <w:t xml:space="preserve"> </w:t>
      </w:r>
      <w:r>
        <w:rPr>
          <w:w w:val="105"/>
        </w:rPr>
        <w:t>single</w:t>
      </w:r>
      <w:r>
        <w:rPr>
          <w:spacing w:val="-6"/>
          <w:w w:val="105"/>
        </w:rPr>
        <w:t xml:space="preserve"> </w:t>
      </w:r>
      <w:r>
        <w:rPr>
          <w:w w:val="105"/>
        </w:rPr>
        <w:t>mutation</w:t>
      </w:r>
      <w:r>
        <w:rPr>
          <w:spacing w:val="-44"/>
          <w:w w:val="105"/>
        </w:rPr>
        <w:t xml:space="preserve"> </w:t>
      </w:r>
      <w:r>
        <w:rPr>
          <w:w w:val="105"/>
        </w:rPr>
        <w:t xml:space="preserve">were observed in </w:t>
      </w:r>
      <w:r w:rsidR="00001F2B">
        <w:rPr>
          <w:w w:val="105"/>
        </w:rPr>
        <w:t>India</w:t>
      </w:r>
      <w:r>
        <w:rPr>
          <w:w w:val="105"/>
        </w:rPr>
        <w:t xml:space="preserve"> </w:t>
      </w:r>
      <w:proofErr w:type="spellStart"/>
      <w:r>
        <w:rPr>
          <w:rFonts w:ascii="Palatino Linotype" w:hAnsi="Palatino Linotype"/>
          <w:i/>
          <w:w w:val="105"/>
        </w:rPr>
        <w:t>pvdhfr</w:t>
      </w:r>
      <w:proofErr w:type="spellEnd"/>
      <w:r>
        <w:rPr>
          <w:w w:val="105"/>
        </w:rPr>
        <w:t>, with IRMT being the most prevalent (31/93, 33.3%),</w:t>
      </w:r>
      <w:r>
        <w:rPr>
          <w:spacing w:val="-44"/>
          <w:w w:val="105"/>
        </w:rPr>
        <w:t xml:space="preserve"> </w:t>
      </w:r>
      <w:r>
        <w:rPr>
          <w:w w:val="105"/>
        </w:rPr>
        <w:t>followed</w:t>
      </w:r>
      <w:r>
        <w:rPr>
          <w:spacing w:val="-11"/>
          <w:w w:val="105"/>
        </w:rPr>
        <w:t xml:space="preserve"> </w:t>
      </w:r>
      <w:r>
        <w:rPr>
          <w:w w:val="105"/>
        </w:rPr>
        <w:t>by</w:t>
      </w:r>
      <w:r>
        <w:rPr>
          <w:spacing w:val="-11"/>
          <w:w w:val="105"/>
        </w:rPr>
        <w:t xml:space="preserve"> </w:t>
      </w:r>
      <w:r>
        <w:rPr>
          <w:w w:val="105"/>
        </w:rPr>
        <w:t>LRMT</w:t>
      </w:r>
      <w:r>
        <w:rPr>
          <w:spacing w:val="-10"/>
          <w:w w:val="105"/>
        </w:rPr>
        <w:t xml:space="preserve"> </w:t>
      </w:r>
      <w:r>
        <w:rPr>
          <w:w w:val="105"/>
        </w:rPr>
        <w:t>(25/93,</w:t>
      </w:r>
      <w:r>
        <w:rPr>
          <w:spacing w:val="-11"/>
          <w:w w:val="105"/>
        </w:rPr>
        <w:t xml:space="preserve"> </w:t>
      </w:r>
      <w:r>
        <w:rPr>
          <w:w w:val="105"/>
        </w:rPr>
        <w:t>26.9%)</w:t>
      </w:r>
      <w:r>
        <w:rPr>
          <w:spacing w:val="-10"/>
          <w:w w:val="105"/>
        </w:rPr>
        <w:t xml:space="preserve"> </w:t>
      </w:r>
      <w:r>
        <w:rPr>
          <w:w w:val="105"/>
        </w:rPr>
        <w:t>(Figure</w:t>
      </w:r>
      <w:r>
        <w:rPr>
          <w:spacing w:val="-11"/>
          <w:w w:val="105"/>
        </w:rPr>
        <w:t xml:space="preserve"> </w:t>
      </w:r>
      <w:hyperlink w:anchor="_bookmark7" w:history="1">
        <w:r>
          <w:rPr>
            <w:color w:val="0774B7"/>
            <w:w w:val="105"/>
          </w:rPr>
          <w:t>6</w:t>
        </w:r>
      </w:hyperlink>
      <w:r>
        <w:rPr>
          <w:w w:val="105"/>
        </w:rPr>
        <w:t>B).</w:t>
      </w:r>
      <w:r>
        <w:rPr>
          <w:spacing w:val="-11"/>
          <w:w w:val="105"/>
        </w:rPr>
        <w:t xml:space="preserve"> </w:t>
      </w:r>
      <w:r>
        <w:rPr>
          <w:w w:val="105"/>
        </w:rPr>
        <w:t>Frequencies</w:t>
      </w:r>
      <w:r>
        <w:rPr>
          <w:spacing w:val="-10"/>
          <w:w w:val="105"/>
        </w:rPr>
        <w:t xml:space="preserve"> </w:t>
      </w:r>
      <w:r>
        <w:rPr>
          <w:w w:val="105"/>
        </w:rPr>
        <w:t>of</w:t>
      </w:r>
      <w:r>
        <w:rPr>
          <w:spacing w:val="-11"/>
          <w:w w:val="105"/>
        </w:rPr>
        <w:t xml:space="preserve"> </w:t>
      </w:r>
      <w:r>
        <w:rPr>
          <w:w w:val="105"/>
        </w:rPr>
        <w:t>FSTN,</w:t>
      </w:r>
      <w:r>
        <w:rPr>
          <w:spacing w:val="-10"/>
          <w:w w:val="105"/>
        </w:rPr>
        <w:t xml:space="preserve"> </w:t>
      </w:r>
      <w:r>
        <w:rPr>
          <w:w w:val="105"/>
        </w:rPr>
        <w:t>FRTN,</w:t>
      </w:r>
      <w:r>
        <w:rPr>
          <w:spacing w:val="-11"/>
          <w:w w:val="105"/>
        </w:rPr>
        <w:t xml:space="preserve"> </w:t>
      </w:r>
      <w:r>
        <w:rPr>
          <w:w w:val="105"/>
        </w:rPr>
        <w:t>and</w:t>
      </w:r>
      <w:r>
        <w:rPr>
          <w:spacing w:val="-10"/>
          <w:w w:val="105"/>
        </w:rPr>
        <w:t xml:space="preserve"> </w:t>
      </w:r>
      <w:r>
        <w:rPr>
          <w:w w:val="105"/>
        </w:rPr>
        <w:t>wild</w:t>
      </w:r>
      <w:r>
        <w:rPr>
          <w:spacing w:val="-11"/>
          <w:w w:val="105"/>
        </w:rPr>
        <w:t xml:space="preserve"> </w:t>
      </w:r>
      <w:r>
        <w:rPr>
          <w:w w:val="105"/>
        </w:rPr>
        <w:t>type</w:t>
      </w:r>
      <w:r>
        <w:rPr>
          <w:spacing w:val="-44"/>
          <w:w w:val="105"/>
        </w:rPr>
        <w:t xml:space="preserve"> </w:t>
      </w:r>
      <w:r>
        <w:rPr>
          <w:w w:val="105"/>
        </w:rPr>
        <w:t>FSTS were 12.9%, 11.8%, and 9.7%, respectively. Meanwhile, frequencies of FRTT, and</w:t>
      </w:r>
      <w:r>
        <w:rPr>
          <w:spacing w:val="1"/>
          <w:w w:val="105"/>
        </w:rPr>
        <w:t xml:space="preserve"> </w:t>
      </w:r>
      <w:r>
        <w:rPr>
          <w:w w:val="105"/>
        </w:rPr>
        <w:t>FSTT, and FSMN were low, ranging from 1.1% to 2.2%.</w:t>
      </w:r>
      <w:r>
        <w:rPr>
          <w:spacing w:val="1"/>
          <w:w w:val="105"/>
        </w:rPr>
        <w:t xml:space="preserve"> </w:t>
      </w:r>
      <w:r>
        <w:rPr>
          <w:w w:val="105"/>
        </w:rPr>
        <w:t>Distributions of these mutant</w:t>
      </w:r>
      <w:r>
        <w:rPr>
          <w:spacing w:val="1"/>
          <w:w w:val="105"/>
        </w:rPr>
        <w:t xml:space="preserve"> </w:t>
      </w:r>
      <w:r>
        <w:t>haplotypes were differed by township, but not significantly different (</w:t>
      </w:r>
      <w:r>
        <w:rPr>
          <w:rFonts w:ascii="Lucida Sans Unicode" w:hAnsi="Lucida Sans Unicode"/>
        </w:rPr>
        <w:t>χ</w:t>
      </w:r>
      <w:r>
        <w:rPr>
          <w:vertAlign w:val="superscript"/>
        </w:rPr>
        <w:t>2</w:t>
      </w:r>
      <w:r>
        <w:t xml:space="preserve"> = 22.62, </w:t>
      </w:r>
      <w:r>
        <w:rPr>
          <w:rFonts w:ascii="Palatino Linotype" w:hAnsi="Palatino Linotype"/>
          <w:i/>
        </w:rPr>
        <w:t xml:space="preserve">p </w:t>
      </w:r>
      <w:r>
        <w:t>= 0.0068,</w:t>
      </w:r>
      <w:r>
        <w:rPr>
          <w:spacing w:val="1"/>
        </w:rPr>
        <w:t xml:space="preserve"> </w:t>
      </w:r>
      <w:r>
        <w:rPr>
          <w:w w:val="105"/>
        </w:rPr>
        <w:t>CI</w:t>
      </w:r>
      <w:r>
        <w:rPr>
          <w:spacing w:val="-9"/>
          <w:w w:val="105"/>
        </w:rPr>
        <w:t xml:space="preserve"> </w:t>
      </w:r>
      <w:r>
        <w:rPr>
          <w:w w:val="105"/>
        </w:rPr>
        <w:t>95%)</w:t>
      </w:r>
      <w:r>
        <w:rPr>
          <w:spacing w:val="-8"/>
          <w:w w:val="105"/>
        </w:rPr>
        <w:t xml:space="preserve"> </w:t>
      </w:r>
      <w:r>
        <w:rPr>
          <w:w w:val="105"/>
        </w:rPr>
        <w:t>(Table</w:t>
      </w:r>
      <w:r>
        <w:rPr>
          <w:spacing w:val="-9"/>
          <w:w w:val="105"/>
        </w:rPr>
        <w:t xml:space="preserve"> </w:t>
      </w:r>
      <w:r>
        <w:rPr>
          <w:w w:val="105"/>
        </w:rPr>
        <w:t>S2).</w:t>
      </w:r>
      <w:r>
        <w:rPr>
          <w:spacing w:val="1"/>
          <w:w w:val="105"/>
        </w:rPr>
        <w:t xml:space="preserve"> </w:t>
      </w:r>
      <w:r>
        <w:rPr>
          <w:w w:val="105"/>
        </w:rPr>
        <w:t>The</w:t>
      </w:r>
      <w:r>
        <w:rPr>
          <w:spacing w:val="-8"/>
          <w:w w:val="105"/>
        </w:rPr>
        <w:t xml:space="preserve"> </w:t>
      </w:r>
      <w:r>
        <w:rPr>
          <w:w w:val="105"/>
        </w:rPr>
        <w:t>IRMT</w:t>
      </w:r>
      <w:r>
        <w:rPr>
          <w:spacing w:val="-9"/>
          <w:w w:val="105"/>
        </w:rPr>
        <w:t xml:space="preserve"> </w:t>
      </w:r>
      <w:r>
        <w:rPr>
          <w:w w:val="105"/>
        </w:rPr>
        <w:t>was</w:t>
      </w:r>
      <w:r>
        <w:rPr>
          <w:spacing w:val="-8"/>
          <w:w w:val="105"/>
        </w:rPr>
        <w:t xml:space="preserve"> </w:t>
      </w:r>
      <w:r>
        <w:rPr>
          <w:w w:val="105"/>
        </w:rPr>
        <w:t>prevalent</w:t>
      </w:r>
      <w:r>
        <w:rPr>
          <w:spacing w:val="-9"/>
          <w:w w:val="105"/>
        </w:rPr>
        <w:t xml:space="preserve"> </w:t>
      </w:r>
      <w:r>
        <w:rPr>
          <w:w w:val="105"/>
        </w:rPr>
        <w:t>in</w:t>
      </w:r>
      <w:r>
        <w:rPr>
          <w:spacing w:val="-8"/>
          <w:w w:val="105"/>
        </w:rPr>
        <w:t xml:space="preserve"> </w:t>
      </w:r>
      <w:proofErr w:type="spellStart"/>
      <w:r w:rsidR="00001F2B">
        <w:rPr>
          <w:w w:val="105"/>
        </w:rPr>
        <w:t>Hydarabad</w:t>
      </w:r>
      <w:proofErr w:type="spellEnd"/>
      <w:r>
        <w:rPr>
          <w:spacing w:val="-9"/>
          <w:w w:val="105"/>
        </w:rPr>
        <w:t xml:space="preserve"> </w:t>
      </w:r>
      <w:r>
        <w:rPr>
          <w:w w:val="105"/>
        </w:rPr>
        <w:t>and</w:t>
      </w:r>
      <w:r>
        <w:rPr>
          <w:spacing w:val="-8"/>
          <w:w w:val="105"/>
        </w:rPr>
        <w:t xml:space="preserve"> </w:t>
      </w:r>
      <w:proofErr w:type="spellStart"/>
      <w:r w:rsidR="00001F2B">
        <w:rPr>
          <w:w w:val="105"/>
        </w:rPr>
        <w:t>secundarabad</w:t>
      </w:r>
      <w:proofErr w:type="spellEnd"/>
      <w:r>
        <w:rPr>
          <w:w w:val="105"/>
        </w:rPr>
        <w:t>,</w:t>
      </w:r>
      <w:r>
        <w:rPr>
          <w:spacing w:val="-9"/>
          <w:w w:val="105"/>
        </w:rPr>
        <w:t xml:space="preserve"> </w:t>
      </w:r>
      <w:r>
        <w:rPr>
          <w:w w:val="105"/>
        </w:rPr>
        <w:t>whereas</w:t>
      </w:r>
      <w:r>
        <w:rPr>
          <w:spacing w:val="-8"/>
          <w:w w:val="105"/>
        </w:rPr>
        <w:t xml:space="preserve"> </w:t>
      </w:r>
      <w:r>
        <w:rPr>
          <w:w w:val="105"/>
        </w:rPr>
        <w:t>LRMT</w:t>
      </w:r>
      <w:r>
        <w:rPr>
          <w:spacing w:val="-44"/>
          <w:w w:val="105"/>
        </w:rPr>
        <w:t xml:space="preserve"> </w:t>
      </w:r>
      <w:r>
        <w:rPr>
          <w:w w:val="105"/>
        </w:rPr>
        <w:t>was</w:t>
      </w:r>
      <w:r>
        <w:rPr>
          <w:spacing w:val="13"/>
          <w:w w:val="105"/>
        </w:rPr>
        <w:t xml:space="preserve"> </w:t>
      </w:r>
      <w:r>
        <w:rPr>
          <w:w w:val="105"/>
        </w:rPr>
        <w:t>predominant</w:t>
      </w:r>
      <w:r>
        <w:rPr>
          <w:spacing w:val="14"/>
          <w:w w:val="105"/>
        </w:rPr>
        <w:t xml:space="preserve"> </w:t>
      </w:r>
      <w:r>
        <w:rPr>
          <w:w w:val="105"/>
        </w:rPr>
        <w:t>in</w:t>
      </w:r>
      <w:r>
        <w:rPr>
          <w:spacing w:val="13"/>
          <w:w w:val="105"/>
        </w:rPr>
        <w:t xml:space="preserve"> </w:t>
      </w:r>
      <w:r w:rsidR="00001F2B">
        <w:rPr>
          <w:w w:val="105"/>
        </w:rPr>
        <w:t>Uppal</w:t>
      </w:r>
      <w:r>
        <w:rPr>
          <w:spacing w:val="14"/>
          <w:w w:val="105"/>
        </w:rPr>
        <w:t xml:space="preserve"> </w:t>
      </w:r>
      <w:r>
        <w:rPr>
          <w:w w:val="105"/>
        </w:rPr>
        <w:t>(Figure</w:t>
      </w:r>
      <w:r>
        <w:rPr>
          <w:spacing w:val="14"/>
          <w:w w:val="105"/>
        </w:rPr>
        <w:t xml:space="preserve"> </w:t>
      </w:r>
      <w:hyperlink w:anchor="_bookmark7" w:history="1">
        <w:r>
          <w:rPr>
            <w:color w:val="0774B7"/>
            <w:w w:val="105"/>
          </w:rPr>
          <w:t>6</w:t>
        </w:r>
      </w:hyperlink>
      <w:r>
        <w:rPr>
          <w:w w:val="105"/>
        </w:rPr>
        <w:t>C).</w:t>
      </w:r>
      <w:r>
        <w:rPr>
          <w:spacing w:val="13"/>
          <w:w w:val="105"/>
        </w:rPr>
        <w:t xml:space="preserve"> </w:t>
      </w:r>
      <w:r>
        <w:rPr>
          <w:w w:val="105"/>
        </w:rPr>
        <w:t>Greater</w:t>
      </w:r>
      <w:r>
        <w:rPr>
          <w:spacing w:val="14"/>
          <w:w w:val="105"/>
        </w:rPr>
        <w:t xml:space="preserve"> </w:t>
      </w:r>
      <w:r>
        <w:rPr>
          <w:w w:val="105"/>
        </w:rPr>
        <w:t>haplotype</w:t>
      </w:r>
      <w:r>
        <w:rPr>
          <w:spacing w:val="13"/>
          <w:w w:val="105"/>
        </w:rPr>
        <w:t xml:space="preserve"> </w:t>
      </w:r>
      <w:r>
        <w:rPr>
          <w:w w:val="105"/>
        </w:rPr>
        <w:t>diversity</w:t>
      </w:r>
      <w:r>
        <w:rPr>
          <w:spacing w:val="14"/>
          <w:w w:val="105"/>
        </w:rPr>
        <w:t xml:space="preserve"> </w:t>
      </w:r>
      <w:r>
        <w:rPr>
          <w:w w:val="105"/>
        </w:rPr>
        <w:t>was</w:t>
      </w:r>
      <w:r>
        <w:rPr>
          <w:spacing w:val="14"/>
          <w:w w:val="105"/>
        </w:rPr>
        <w:t xml:space="preserve"> </w:t>
      </w:r>
      <w:r>
        <w:rPr>
          <w:w w:val="105"/>
        </w:rPr>
        <w:t>found</w:t>
      </w:r>
      <w:r>
        <w:rPr>
          <w:spacing w:val="1"/>
          <w:w w:val="105"/>
        </w:rPr>
        <w:t xml:space="preserve"> </w:t>
      </w:r>
      <w:r>
        <w:rPr>
          <w:w w:val="105"/>
        </w:rPr>
        <w:t xml:space="preserve">in </w:t>
      </w:r>
      <w:r>
        <w:rPr>
          <w:rFonts w:ascii="Palatino Linotype" w:hAnsi="Palatino Linotype"/>
          <w:i/>
          <w:w w:val="105"/>
        </w:rPr>
        <w:t xml:space="preserve">P. vivax </w:t>
      </w:r>
      <w:r>
        <w:rPr>
          <w:w w:val="105"/>
        </w:rPr>
        <w:t xml:space="preserve">isolates from </w:t>
      </w:r>
      <w:proofErr w:type="spellStart"/>
      <w:r w:rsidR="002D4DCA">
        <w:rPr>
          <w:w w:val="105"/>
        </w:rPr>
        <w:t>Hydarabad</w:t>
      </w:r>
      <w:proofErr w:type="spellEnd"/>
      <w:r>
        <w:rPr>
          <w:w w:val="105"/>
        </w:rPr>
        <w:t xml:space="preserve"> and </w:t>
      </w:r>
      <w:r w:rsidR="002D4DCA">
        <w:rPr>
          <w:w w:val="105"/>
        </w:rPr>
        <w:t>Uppal</w:t>
      </w:r>
      <w:r>
        <w:rPr>
          <w:w w:val="105"/>
        </w:rPr>
        <w:t xml:space="preserve"> than those from </w:t>
      </w:r>
      <w:proofErr w:type="spellStart"/>
      <w:r w:rsidR="002D4DCA">
        <w:rPr>
          <w:w w:val="105"/>
        </w:rPr>
        <w:t>Secundarabad</w:t>
      </w:r>
      <w:proofErr w:type="spellEnd"/>
      <w:r>
        <w:rPr>
          <w:w w:val="105"/>
        </w:rPr>
        <w:t>. For</w:t>
      </w:r>
      <w:r>
        <w:rPr>
          <w:spacing w:val="1"/>
          <w:w w:val="105"/>
        </w:rPr>
        <w:t xml:space="preserve"> </w:t>
      </w:r>
      <w:proofErr w:type="spellStart"/>
      <w:r>
        <w:rPr>
          <w:rFonts w:ascii="Palatino Linotype" w:hAnsi="Palatino Linotype"/>
          <w:i/>
        </w:rPr>
        <w:t>pvdhps</w:t>
      </w:r>
      <w:proofErr w:type="spellEnd"/>
      <w:r>
        <w:t>,</w:t>
      </w:r>
      <w:r>
        <w:rPr>
          <w:spacing w:val="20"/>
        </w:rPr>
        <w:t xml:space="preserve"> </w:t>
      </w:r>
      <w:r>
        <w:t>S382A,</w:t>
      </w:r>
      <w:r>
        <w:rPr>
          <w:spacing w:val="20"/>
        </w:rPr>
        <w:t xml:space="preserve"> </w:t>
      </w:r>
      <w:r>
        <w:t>A383G,</w:t>
      </w:r>
      <w:r>
        <w:rPr>
          <w:spacing w:val="20"/>
        </w:rPr>
        <w:t xml:space="preserve"> </w:t>
      </w:r>
      <w:r>
        <w:t>K512E,</w:t>
      </w:r>
      <w:r>
        <w:rPr>
          <w:spacing w:val="20"/>
        </w:rPr>
        <w:t xml:space="preserve"> </w:t>
      </w:r>
      <w:r>
        <w:t>and</w:t>
      </w:r>
      <w:r>
        <w:rPr>
          <w:spacing w:val="21"/>
        </w:rPr>
        <w:t xml:space="preserve"> </w:t>
      </w:r>
      <w:r>
        <w:t>A553G</w:t>
      </w:r>
      <w:r>
        <w:rPr>
          <w:spacing w:val="20"/>
        </w:rPr>
        <w:t xml:space="preserve"> </w:t>
      </w:r>
      <w:r>
        <w:t>were</w:t>
      </w:r>
      <w:r>
        <w:rPr>
          <w:spacing w:val="20"/>
        </w:rPr>
        <w:t xml:space="preserve"> </w:t>
      </w:r>
      <w:r>
        <w:t>detected</w:t>
      </w:r>
      <w:r>
        <w:rPr>
          <w:spacing w:val="20"/>
        </w:rPr>
        <w:t xml:space="preserve"> </w:t>
      </w:r>
      <w:r>
        <w:t>in</w:t>
      </w:r>
      <w:r>
        <w:rPr>
          <w:spacing w:val="21"/>
        </w:rPr>
        <w:t xml:space="preserve"> </w:t>
      </w:r>
      <w:r>
        <w:t>78</w:t>
      </w:r>
      <w:r>
        <w:rPr>
          <w:spacing w:val="20"/>
        </w:rPr>
        <w:t xml:space="preserve"> </w:t>
      </w:r>
      <w:r w:rsidR="00001F2B">
        <w:t>India</w:t>
      </w:r>
      <w:r>
        <w:rPr>
          <w:spacing w:val="20"/>
        </w:rPr>
        <w:t xml:space="preserve"> </w:t>
      </w:r>
      <w:r>
        <w:rPr>
          <w:rFonts w:ascii="Palatino Linotype" w:hAnsi="Palatino Linotype"/>
          <w:i/>
        </w:rPr>
        <w:t>P.</w:t>
      </w:r>
      <w:r>
        <w:rPr>
          <w:rFonts w:ascii="Palatino Linotype" w:hAnsi="Palatino Linotype"/>
          <w:i/>
          <w:spacing w:val="14"/>
        </w:rPr>
        <w:t xml:space="preserve"> </w:t>
      </w:r>
      <w:r>
        <w:rPr>
          <w:rFonts w:ascii="Palatino Linotype" w:hAnsi="Palatino Linotype"/>
          <w:i/>
        </w:rPr>
        <w:t>vivax</w:t>
      </w:r>
      <w:r>
        <w:rPr>
          <w:rFonts w:ascii="Palatino Linotype" w:hAnsi="Palatino Linotype"/>
          <w:i/>
          <w:spacing w:val="15"/>
        </w:rPr>
        <w:t xml:space="preserve"> </w:t>
      </w:r>
      <w:r>
        <w:t>isolates</w:t>
      </w:r>
    </w:p>
    <w:p w14:paraId="66E1DF91" w14:textId="77777777" w:rsidR="008A50C2" w:rsidRDefault="008A50C2">
      <w:pPr>
        <w:spacing w:line="252" w:lineRule="exact"/>
        <w:jc w:val="both"/>
        <w:rPr>
          <w:sz w:val="20"/>
          <w:szCs w:val="20"/>
        </w:rPr>
      </w:pPr>
    </w:p>
    <w:p w14:paraId="5564C452" w14:textId="77777777" w:rsidR="00522F65" w:rsidRPr="00522F65" w:rsidRDefault="00522F65" w:rsidP="00522F65"/>
    <w:p w14:paraId="5BD1A715" w14:textId="77777777" w:rsidR="00522F65" w:rsidRPr="00522F65" w:rsidRDefault="00522F65" w:rsidP="00522F65"/>
    <w:p w14:paraId="48567346" w14:textId="77777777" w:rsidR="00522F65" w:rsidRPr="00522F65" w:rsidRDefault="00522F65" w:rsidP="00522F65"/>
    <w:tbl>
      <w:tblPr>
        <w:tblW w:w="0" w:type="auto"/>
        <w:tblInd w:w="2964" w:type="dxa"/>
        <w:tblBorders>
          <w:top w:val="single" w:sz="4" w:space="0" w:color="auto"/>
        </w:tblBorders>
        <w:tblLook w:val="0000" w:firstRow="0" w:lastRow="0" w:firstColumn="0" w:lastColumn="0" w:noHBand="0" w:noVBand="0"/>
      </w:tblPr>
      <w:tblGrid>
        <w:gridCol w:w="6972"/>
      </w:tblGrid>
      <w:tr w:rsidR="00522F65" w14:paraId="4B8B3119" w14:textId="77777777" w:rsidTr="00522F65">
        <w:trPr>
          <w:trHeight w:val="100"/>
        </w:trPr>
        <w:tc>
          <w:tcPr>
            <w:tcW w:w="6972" w:type="dxa"/>
          </w:tcPr>
          <w:p w14:paraId="547FF29C" w14:textId="77777777" w:rsidR="00522F65" w:rsidRDefault="00522F65" w:rsidP="00522F65">
            <w:pPr>
              <w:tabs>
                <w:tab w:val="left" w:pos="3888"/>
              </w:tabs>
              <w:rPr>
                <w:sz w:val="20"/>
                <w:szCs w:val="20"/>
              </w:rPr>
            </w:pPr>
          </w:p>
        </w:tc>
      </w:tr>
    </w:tbl>
    <w:p w14:paraId="571799A8" w14:textId="20E2E3FB" w:rsidR="00522F65" w:rsidRDefault="0062652C" w:rsidP="00522F65">
      <w:pPr>
        <w:tabs>
          <w:tab w:val="left" w:pos="3888"/>
        </w:tabs>
        <w:rPr>
          <w:sz w:val="20"/>
          <w:szCs w:val="20"/>
        </w:rPr>
      </w:pPr>
      <w:r>
        <w:rPr>
          <w:sz w:val="20"/>
          <w:szCs w:val="20"/>
        </w:rPr>
        <w:t xml:space="preserve">                                                                     Geen                                Mutation                                           Frequency</w:t>
      </w:r>
    </w:p>
    <w:tbl>
      <w:tblPr>
        <w:tblW w:w="0" w:type="auto"/>
        <w:tblInd w:w="2772" w:type="dxa"/>
        <w:tblBorders>
          <w:top w:val="single" w:sz="4" w:space="0" w:color="auto"/>
        </w:tblBorders>
        <w:tblLook w:val="0000" w:firstRow="0" w:lastRow="0" w:firstColumn="0" w:lastColumn="0" w:noHBand="0" w:noVBand="0"/>
      </w:tblPr>
      <w:tblGrid>
        <w:gridCol w:w="7128"/>
      </w:tblGrid>
      <w:tr w:rsidR="00522F65" w14:paraId="6A78EC39" w14:textId="77777777" w:rsidTr="00522F65">
        <w:trPr>
          <w:trHeight w:val="100"/>
        </w:trPr>
        <w:tc>
          <w:tcPr>
            <w:tcW w:w="7128" w:type="dxa"/>
          </w:tcPr>
          <w:p w14:paraId="0AFB6C5D" w14:textId="1F89863E" w:rsidR="00522F65" w:rsidRDefault="00C058C3" w:rsidP="00522F65">
            <w:pPr>
              <w:tabs>
                <w:tab w:val="left" w:pos="3888"/>
              </w:tabs>
            </w:pPr>
            <w:r>
              <w:t xml:space="preserve">                                         N86Y                                                 1.0</w:t>
            </w:r>
          </w:p>
        </w:tc>
      </w:tr>
    </w:tbl>
    <w:p w14:paraId="1322DE91" w14:textId="43212064" w:rsidR="00522F65" w:rsidRDefault="00522F65" w:rsidP="00522F65">
      <w:pPr>
        <w:tabs>
          <w:tab w:val="left" w:pos="3108"/>
        </w:tabs>
      </w:pPr>
      <w:r>
        <w:tab/>
      </w:r>
      <w:r w:rsidR="00C058C3">
        <w:t xml:space="preserve">                                  E130K                                            3.1</w:t>
      </w:r>
    </w:p>
    <w:p w14:paraId="00C86A7B" w14:textId="387754BE" w:rsidR="00522F65" w:rsidRDefault="00C058C3" w:rsidP="00522F65">
      <w:pPr>
        <w:tabs>
          <w:tab w:val="left" w:pos="3108"/>
        </w:tabs>
      </w:pPr>
      <w:r>
        <w:t xml:space="preserve">                                                                                                  Y184F                                            28.1</w:t>
      </w:r>
    </w:p>
    <w:p w14:paraId="3D42539F" w14:textId="1AF53D2B" w:rsidR="00522F65" w:rsidRDefault="0062652C" w:rsidP="00522F65">
      <w:pPr>
        <w:tabs>
          <w:tab w:val="left" w:pos="3108"/>
        </w:tabs>
      </w:pPr>
      <w:r>
        <w:t xml:space="preserve">                                                           </w:t>
      </w:r>
      <w:r w:rsidR="00C058C3">
        <w:t>Pfmdr-1                        S1034I                                         4.2</w:t>
      </w:r>
    </w:p>
    <w:p w14:paraId="6563C664" w14:textId="581B10F8" w:rsidR="00522F65" w:rsidRDefault="00C058C3" w:rsidP="00522F65">
      <w:pPr>
        <w:tabs>
          <w:tab w:val="left" w:pos="3108"/>
        </w:tabs>
      </w:pPr>
      <w:r>
        <w:t xml:space="preserve">                                                             N=96                           S1034C                                        0.0</w:t>
      </w:r>
    </w:p>
    <w:p w14:paraId="18440B95" w14:textId="4E5EDA79" w:rsidR="00522F65" w:rsidRDefault="00C058C3" w:rsidP="00522F65">
      <w:pPr>
        <w:tabs>
          <w:tab w:val="left" w:pos="3108"/>
        </w:tabs>
      </w:pPr>
      <w:r>
        <w:t xml:space="preserve">                                                                                                    F1226Y                                      24.0</w:t>
      </w:r>
    </w:p>
    <w:p w14:paraId="2C5B8CFA" w14:textId="77777777" w:rsidR="00522F65" w:rsidRDefault="00522F65" w:rsidP="00522F65">
      <w:pPr>
        <w:tabs>
          <w:tab w:val="left" w:pos="3108"/>
        </w:tabs>
      </w:pPr>
    </w:p>
    <w:p w14:paraId="50457B31" w14:textId="77777777" w:rsidR="00522F65" w:rsidRDefault="00522F65" w:rsidP="00522F65">
      <w:pPr>
        <w:tabs>
          <w:tab w:val="left" w:pos="3108"/>
        </w:tabs>
      </w:pPr>
    </w:p>
    <w:tbl>
      <w:tblPr>
        <w:tblW w:w="0" w:type="auto"/>
        <w:tblInd w:w="2496" w:type="dxa"/>
        <w:tblBorders>
          <w:top w:val="single" w:sz="4" w:space="0" w:color="auto"/>
        </w:tblBorders>
        <w:tblLook w:val="0000" w:firstRow="0" w:lastRow="0" w:firstColumn="0" w:lastColumn="0" w:noHBand="0" w:noVBand="0"/>
      </w:tblPr>
      <w:tblGrid>
        <w:gridCol w:w="7464"/>
      </w:tblGrid>
      <w:tr w:rsidR="00522F65" w14:paraId="62DD10D8" w14:textId="77777777" w:rsidTr="00522F65">
        <w:trPr>
          <w:trHeight w:val="100"/>
        </w:trPr>
        <w:tc>
          <w:tcPr>
            <w:tcW w:w="7464" w:type="dxa"/>
          </w:tcPr>
          <w:p w14:paraId="7B68143B" w14:textId="77777777" w:rsidR="00522F65" w:rsidRDefault="00522F65" w:rsidP="00522F65">
            <w:pPr>
              <w:tabs>
                <w:tab w:val="left" w:pos="3888"/>
              </w:tabs>
            </w:pPr>
          </w:p>
        </w:tc>
      </w:tr>
    </w:tbl>
    <w:p w14:paraId="3409644B" w14:textId="77777777" w:rsidR="00522F65" w:rsidRDefault="00522F65" w:rsidP="00522F65">
      <w:pPr>
        <w:tabs>
          <w:tab w:val="left" w:pos="3888"/>
        </w:tabs>
      </w:pPr>
    </w:p>
    <w:p w14:paraId="16BDB93C" w14:textId="0A67B026" w:rsidR="00522F65" w:rsidRPr="00522F65" w:rsidRDefault="00522F65" w:rsidP="00522F65">
      <w:pPr>
        <w:tabs>
          <w:tab w:val="left" w:pos="3888"/>
        </w:tabs>
      </w:pPr>
    </w:p>
    <w:p w14:paraId="0076A8FF" w14:textId="77777777" w:rsidR="00522F65" w:rsidRPr="00522F65" w:rsidRDefault="00522F65" w:rsidP="00522F65"/>
    <w:p w14:paraId="39934ADE" w14:textId="77777777" w:rsidR="00522F65" w:rsidRDefault="00522F65" w:rsidP="00522F65">
      <w:pPr>
        <w:tabs>
          <w:tab w:val="left" w:pos="2460"/>
        </w:tabs>
      </w:pPr>
      <w:r>
        <w:tab/>
      </w:r>
    </w:p>
    <w:tbl>
      <w:tblPr>
        <w:tblStyle w:val="TableGrid"/>
        <w:tblpPr w:leftFromText="180" w:rightFromText="180" w:vertAnchor="text" w:horzAnchor="page" w:tblpX="2125" w:tblpY="49"/>
        <w:tblOverlap w:val="never"/>
        <w:tblW w:w="0" w:type="auto"/>
        <w:tblLook w:val="04A0" w:firstRow="1" w:lastRow="0" w:firstColumn="1" w:lastColumn="0" w:noHBand="0" w:noVBand="1"/>
      </w:tblPr>
      <w:tblGrid>
        <w:gridCol w:w="392"/>
        <w:gridCol w:w="283"/>
        <w:gridCol w:w="284"/>
        <w:gridCol w:w="283"/>
        <w:gridCol w:w="284"/>
        <w:gridCol w:w="283"/>
        <w:gridCol w:w="284"/>
        <w:gridCol w:w="283"/>
        <w:gridCol w:w="284"/>
        <w:gridCol w:w="283"/>
      </w:tblGrid>
      <w:tr w:rsidR="00522F65" w14:paraId="6BBA1C5E" w14:textId="77777777" w:rsidTr="00C058C3">
        <w:tc>
          <w:tcPr>
            <w:tcW w:w="392" w:type="dxa"/>
            <w:shd w:val="clear" w:color="auto" w:fill="F79646" w:themeFill="accent6"/>
          </w:tcPr>
          <w:p w14:paraId="403874E0" w14:textId="77777777" w:rsidR="00522F65" w:rsidRPr="00FE3A8E" w:rsidRDefault="00522F65" w:rsidP="00817390"/>
        </w:tc>
        <w:tc>
          <w:tcPr>
            <w:tcW w:w="283" w:type="dxa"/>
            <w:shd w:val="clear" w:color="auto" w:fill="F79646" w:themeFill="accent6"/>
          </w:tcPr>
          <w:p w14:paraId="50E88A91" w14:textId="77777777" w:rsidR="00522F65" w:rsidRDefault="00522F65" w:rsidP="00817390">
            <w:pPr>
              <w:tabs>
                <w:tab w:val="left" w:pos="2460"/>
              </w:tabs>
            </w:pPr>
          </w:p>
        </w:tc>
        <w:tc>
          <w:tcPr>
            <w:tcW w:w="284" w:type="dxa"/>
            <w:shd w:val="clear" w:color="auto" w:fill="F79646" w:themeFill="accent6"/>
          </w:tcPr>
          <w:p w14:paraId="0418CAAD" w14:textId="77777777" w:rsidR="00522F65" w:rsidRDefault="00522F65" w:rsidP="00817390">
            <w:pPr>
              <w:tabs>
                <w:tab w:val="left" w:pos="2460"/>
              </w:tabs>
            </w:pPr>
          </w:p>
        </w:tc>
        <w:tc>
          <w:tcPr>
            <w:tcW w:w="283" w:type="dxa"/>
            <w:shd w:val="clear" w:color="auto" w:fill="F79646" w:themeFill="accent6"/>
          </w:tcPr>
          <w:p w14:paraId="4623F4D6" w14:textId="77777777" w:rsidR="00522F65" w:rsidRDefault="00522F65" w:rsidP="00817390">
            <w:pPr>
              <w:tabs>
                <w:tab w:val="left" w:pos="2460"/>
              </w:tabs>
            </w:pPr>
          </w:p>
        </w:tc>
        <w:tc>
          <w:tcPr>
            <w:tcW w:w="284" w:type="dxa"/>
            <w:shd w:val="clear" w:color="auto" w:fill="FFFF00"/>
          </w:tcPr>
          <w:p w14:paraId="6C74931A" w14:textId="77777777" w:rsidR="00522F65" w:rsidRDefault="00522F65" w:rsidP="00817390">
            <w:pPr>
              <w:tabs>
                <w:tab w:val="left" w:pos="2460"/>
              </w:tabs>
            </w:pPr>
          </w:p>
        </w:tc>
        <w:tc>
          <w:tcPr>
            <w:tcW w:w="283" w:type="dxa"/>
            <w:shd w:val="clear" w:color="auto" w:fill="00B0F0"/>
          </w:tcPr>
          <w:p w14:paraId="4F3C32B9" w14:textId="77777777" w:rsidR="00522F65" w:rsidRDefault="00522F65" w:rsidP="00817390">
            <w:pPr>
              <w:tabs>
                <w:tab w:val="left" w:pos="2460"/>
              </w:tabs>
            </w:pPr>
          </w:p>
        </w:tc>
        <w:tc>
          <w:tcPr>
            <w:tcW w:w="284" w:type="dxa"/>
            <w:shd w:val="clear" w:color="auto" w:fill="00B0F0"/>
          </w:tcPr>
          <w:p w14:paraId="5372BACC" w14:textId="77777777" w:rsidR="00522F65" w:rsidRDefault="00522F65" w:rsidP="00817390">
            <w:pPr>
              <w:tabs>
                <w:tab w:val="left" w:pos="2460"/>
              </w:tabs>
            </w:pPr>
          </w:p>
        </w:tc>
        <w:tc>
          <w:tcPr>
            <w:tcW w:w="283" w:type="dxa"/>
            <w:shd w:val="clear" w:color="auto" w:fill="00B0F0"/>
          </w:tcPr>
          <w:p w14:paraId="73750AE8" w14:textId="77777777" w:rsidR="00522F65" w:rsidRDefault="00522F65" w:rsidP="00817390">
            <w:pPr>
              <w:tabs>
                <w:tab w:val="left" w:pos="2460"/>
              </w:tabs>
            </w:pPr>
          </w:p>
        </w:tc>
        <w:tc>
          <w:tcPr>
            <w:tcW w:w="284" w:type="dxa"/>
            <w:shd w:val="clear" w:color="auto" w:fill="7030A0"/>
          </w:tcPr>
          <w:p w14:paraId="6C306E93" w14:textId="77777777" w:rsidR="00522F65" w:rsidRDefault="00522F65" w:rsidP="00817390">
            <w:pPr>
              <w:tabs>
                <w:tab w:val="left" w:pos="2460"/>
              </w:tabs>
            </w:pPr>
          </w:p>
        </w:tc>
        <w:tc>
          <w:tcPr>
            <w:tcW w:w="283" w:type="dxa"/>
            <w:shd w:val="clear" w:color="auto" w:fill="7030A0"/>
          </w:tcPr>
          <w:p w14:paraId="190EE6D4" w14:textId="77777777" w:rsidR="00522F65" w:rsidRDefault="00522F65" w:rsidP="00817390">
            <w:pPr>
              <w:tabs>
                <w:tab w:val="left" w:pos="2460"/>
              </w:tabs>
            </w:pPr>
          </w:p>
        </w:tc>
      </w:tr>
      <w:tr w:rsidR="00522F65" w14:paraId="2B7E973B" w14:textId="77777777" w:rsidTr="00C058C3">
        <w:tc>
          <w:tcPr>
            <w:tcW w:w="392" w:type="dxa"/>
            <w:shd w:val="clear" w:color="auto" w:fill="7030A0"/>
          </w:tcPr>
          <w:p w14:paraId="5DDF3BAE" w14:textId="77777777" w:rsidR="00522F65" w:rsidRDefault="00522F65" w:rsidP="00817390">
            <w:pPr>
              <w:tabs>
                <w:tab w:val="left" w:pos="2460"/>
              </w:tabs>
            </w:pPr>
          </w:p>
        </w:tc>
        <w:tc>
          <w:tcPr>
            <w:tcW w:w="283" w:type="dxa"/>
            <w:shd w:val="clear" w:color="auto" w:fill="7030A0"/>
          </w:tcPr>
          <w:p w14:paraId="58017407" w14:textId="77777777" w:rsidR="00522F65" w:rsidRDefault="00522F65" w:rsidP="00817390">
            <w:pPr>
              <w:tabs>
                <w:tab w:val="left" w:pos="2460"/>
              </w:tabs>
            </w:pPr>
          </w:p>
        </w:tc>
        <w:tc>
          <w:tcPr>
            <w:tcW w:w="284" w:type="dxa"/>
            <w:shd w:val="clear" w:color="auto" w:fill="7030A0"/>
          </w:tcPr>
          <w:p w14:paraId="4ACD0703" w14:textId="77777777" w:rsidR="00522F65" w:rsidRDefault="00522F65" w:rsidP="00817390">
            <w:pPr>
              <w:tabs>
                <w:tab w:val="left" w:pos="2460"/>
              </w:tabs>
            </w:pPr>
          </w:p>
        </w:tc>
        <w:tc>
          <w:tcPr>
            <w:tcW w:w="283" w:type="dxa"/>
            <w:shd w:val="clear" w:color="auto" w:fill="7030A0"/>
          </w:tcPr>
          <w:p w14:paraId="3692C918" w14:textId="77777777" w:rsidR="00522F65" w:rsidRDefault="00522F65" w:rsidP="00817390">
            <w:pPr>
              <w:tabs>
                <w:tab w:val="left" w:pos="2460"/>
              </w:tabs>
            </w:pPr>
          </w:p>
        </w:tc>
        <w:tc>
          <w:tcPr>
            <w:tcW w:w="284" w:type="dxa"/>
            <w:shd w:val="clear" w:color="auto" w:fill="7030A0"/>
          </w:tcPr>
          <w:p w14:paraId="383970BD" w14:textId="77777777" w:rsidR="00522F65" w:rsidRDefault="00522F65" w:rsidP="00817390">
            <w:pPr>
              <w:tabs>
                <w:tab w:val="left" w:pos="2460"/>
              </w:tabs>
            </w:pPr>
          </w:p>
        </w:tc>
        <w:tc>
          <w:tcPr>
            <w:tcW w:w="283" w:type="dxa"/>
            <w:shd w:val="clear" w:color="auto" w:fill="7030A0"/>
          </w:tcPr>
          <w:p w14:paraId="0EA6E665" w14:textId="77777777" w:rsidR="00522F65" w:rsidRDefault="00522F65" w:rsidP="00817390">
            <w:pPr>
              <w:tabs>
                <w:tab w:val="left" w:pos="2460"/>
              </w:tabs>
            </w:pPr>
          </w:p>
        </w:tc>
        <w:tc>
          <w:tcPr>
            <w:tcW w:w="284" w:type="dxa"/>
            <w:shd w:val="clear" w:color="auto" w:fill="7030A0"/>
          </w:tcPr>
          <w:p w14:paraId="33E15B1A" w14:textId="77777777" w:rsidR="00522F65" w:rsidRDefault="00522F65" w:rsidP="00817390">
            <w:pPr>
              <w:tabs>
                <w:tab w:val="left" w:pos="2460"/>
              </w:tabs>
            </w:pPr>
          </w:p>
        </w:tc>
        <w:tc>
          <w:tcPr>
            <w:tcW w:w="283" w:type="dxa"/>
            <w:shd w:val="clear" w:color="auto" w:fill="7030A0"/>
          </w:tcPr>
          <w:p w14:paraId="6770C6F0" w14:textId="77777777" w:rsidR="00522F65" w:rsidRDefault="00522F65" w:rsidP="00817390">
            <w:pPr>
              <w:tabs>
                <w:tab w:val="left" w:pos="2460"/>
              </w:tabs>
            </w:pPr>
          </w:p>
        </w:tc>
        <w:tc>
          <w:tcPr>
            <w:tcW w:w="284" w:type="dxa"/>
            <w:shd w:val="clear" w:color="auto" w:fill="7030A0"/>
          </w:tcPr>
          <w:p w14:paraId="6C8CE4DD" w14:textId="77777777" w:rsidR="00522F65" w:rsidRDefault="00522F65" w:rsidP="00817390">
            <w:pPr>
              <w:tabs>
                <w:tab w:val="left" w:pos="2460"/>
              </w:tabs>
            </w:pPr>
          </w:p>
        </w:tc>
        <w:tc>
          <w:tcPr>
            <w:tcW w:w="283" w:type="dxa"/>
            <w:shd w:val="clear" w:color="auto" w:fill="7030A0"/>
          </w:tcPr>
          <w:p w14:paraId="7434DFE7" w14:textId="77777777" w:rsidR="00522F65" w:rsidRDefault="00522F65" w:rsidP="00817390">
            <w:pPr>
              <w:tabs>
                <w:tab w:val="left" w:pos="2460"/>
              </w:tabs>
            </w:pPr>
          </w:p>
        </w:tc>
      </w:tr>
      <w:tr w:rsidR="00522F65" w14:paraId="3CD63249" w14:textId="77777777" w:rsidTr="00C058C3">
        <w:tc>
          <w:tcPr>
            <w:tcW w:w="392" w:type="dxa"/>
            <w:shd w:val="clear" w:color="auto" w:fill="7030A0"/>
          </w:tcPr>
          <w:p w14:paraId="327C8515" w14:textId="77777777" w:rsidR="00522F65" w:rsidRDefault="00522F65" w:rsidP="00817390">
            <w:pPr>
              <w:tabs>
                <w:tab w:val="left" w:pos="2460"/>
              </w:tabs>
            </w:pPr>
          </w:p>
        </w:tc>
        <w:tc>
          <w:tcPr>
            <w:tcW w:w="283" w:type="dxa"/>
            <w:shd w:val="clear" w:color="auto" w:fill="7030A0"/>
          </w:tcPr>
          <w:p w14:paraId="6E0A3784" w14:textId="77777777" w:rsidR="00522F65" w:rsidRDefault="00522F65" w:rsidP="00817390">
            <w:pPr>
              <w:tabs>
                <w:tab w:val="left" w:pos="2460"/>
              </w:tabs>
            </w:pPr>
          </w:p>
        </w:tc>
        <w:tc>
          <w:tcPr>
            <w:tcW w:w="284" w:type="dxa"/>
            <w:shd w:val="clear" w:color="auto" w:fill="7030A0"/>
          </w:tcPr>
          <w:p w14:paraId="1900A855" w14:textId="77777777" w:rsidR="00522F65" w:rsidRDefault="00522F65" w:rsidP="00817390">
            <w:pPr>
              <w:tabs>
                <w:tab w:val="left" w:pos="2460"/>
              </w:tabs>
            </w:pPr>
          </w:p>
        </w:tc>
        <w:tc>
          <w:tcPr>
            <w:tcW w:w="283" w:type="dxa"/>
            <w:shd w:val="clear" w:color="auto" w:fill="7030A0"/>
          </w:tcPr>
          <w:p w14:paraId="49469594" w14:textId="77777777" w:rsidR="00522F65" w:rsidRDefault="00522F65" w:rsidP="00817390">
            <w:pPr>
              <w:tabs>
                <w:tab w:val="left" w:pos="2460"/>
              </w:tabs>
            </w:pPr>
          </w:p>
        </w:tc>
        <w:tc>
          <w:tcPr>
            <w:tcW w:w="284" w:type="dxa"/>
            <w:shd w:val="clear" w:color="auto" w:fill="7030A0"/>
          </w:tcPr>
          <w:p w14:paraId="33E51A4B" w14:textId="77777777" w:rsidR="00522F65" w:rsidRDefault="00522F65" w:rsidP="00817390">
            <w:pPr>
              <w:tabs>
                <w:tab w:val="left" w:pos="2460"/>
              </w:tabs>
            </w:pPr>
          </w:p>
        </w:tc>
        <w:tc>
          <w:tcPr>
            <w:tcW w:w="283" w:type="dxa"/>
            <w:shd w:val="clear" w:color="auto" w:fill="7030A0"/>
          </w:tcPr>
          <w:p w14:paraId="772E8CAE" w14:textId="77777777" w:rsidR="00522F65" w:rsidRDefault="00522F65" w:rsidP="00817390">
            <w:pPr>
              <w:tabs>
                <w:tab w:val="left" w:pos="2460"/>
              </w:tabs>
            </w:pPr>
          </w:p>
        </w:tc>
        <w:tc>
          <w:tcPr>
            <w:tcW w:w="284" w:type="dxa"/>
            <w:shd w:val="clear" w:color="auto" w:fill="7030A0"/>
          </w:tcPr>
          <w:p w14:paraId="4FD7DC75" w14:textId="77777777" w:rsidR="00522F65" w:rsidRDefault="00522F65" w:rsidP="00817390">
            <w:pPr>
              <w:tabs>
                <w:tab w:val="left" w:pos="2460"/>
              </w:tabs>
            </w:pPr>
          </w:p>
        </w:tc>
        <w:tc>
          <w:tcPr>
            <w:tcW w:w="283" w:type="dxa"/>
            <w:shd w:val="clear" w:color="auto" w:fill="7030A0"/>
          </w:tcPr>
          <w:p w14:paraId="2731480D" w14:textId="77777777" w:rsidR="00522F65" w:rsidRDefault="00522F65" w:rsidP="00817390">
            <w:pPr>
              <w:tabs>
                <w:tab w:val="left" w:pos="2460"/>
              </w:tabs>
            </w:pPr>
          </w:p>
        </w:tc>
        <w:tc>
          <w:tcPr>
            <w:tcW w:w="284" w:type="dxa"/>
            <w:shd w:val="clear" w:color="auto" w:fill="7030A0"/>
          </w:tcPr>
          <w:p w14:paraId="28A5E281" w14:textId="77777777" w:rsidR="00522F65" w:rsidRDefault="00522F65" w:rsidP="00817390">
            <w:pPr>
              <w:tabs>
                <w:tab w:val="left" w:pos="2460"/>
              </w:tabs>
            </w:pPr>
          </w:p>
        </w:tc>
        <w:tc>
          <w:tcPr>
            <w:tcW w:w="283" w:type="dxa"/>
            <w:shd w:val="clear" w:color="auto" w:fill="7030A0"/>
          </w:tcPr>
          <w:p w14:paraId="7EEF4926" w14:textId="77777777" w:rsidR="00522F65" w:rsidRDefault="00522F65" w:rsidP="00817390">
            <w:pPr>
              <w:tabs>
                <w:tab w:val="left" w:pos="2460"/>
              </w:tabs>
            </w:pPr>
          </w:p>
        </w:tc>
      </w:tr>
      <w:tr w:rsidR="00522F65" w14:paraId="5ECD2BD4" w14:textId="77777777" w:rsidTr="00C058C3">
        <w:tc>
          <w:tcPr>
            <w:tcW w:w="392" w:type="dxa"/>
            <w:shd w:val="clear" w:color="auto" w:fill="FF0000"/>
          </w:tcPr>
          <w:p w14:paraId="0054018D" w14:textId="77777777" w:rsidR="00522F65" w:rsidRDefault="00522F65" w:rsidP="00817390">
            <w:pPr>
              <w:tabs>
                <w:tab w:val="left" w:pos="2460"/>
              </w:tabs>
            </w:pPr>
          </w:p>
        </w:tc>
        <w:tc>
          <w:tcPr>
            <w:tcW w:w="283" w:type="dxa"/>
            <w:shd w:val="clear" w:color="auto" w:fill="FF0000"/>
          </w:tcPr>
          <w:p w14:paraId="31CC2855" w14:textId="77777777" w:rsidR="00522F65" w:rsidRDefault="00522F65" w:rsidP="00817390">
            <w:pPr>
              <w:tabs>
                <w:tab w:val="left" w:pos="2460"/>
              </w:tabs>
            </w:pPr>
          </w:p>
        </w:tc>
        <w:tc>
          <w:tcPr>
            <w:tcW w:w="284" w:type="dxa"/>
            <w:shd w:val="clear" w:color="auto" w:fill="FF0000"/>
          </w:tcPr>
          <w:p w14:paraId="003421DF" w14:textId="77777777" w:rsidR="00522F65" w:rsidRDefault="00522F65" w:rsidP="00817390">
            <w:pPr>
              <w:tabs>
                <w:tab w:val="left" w:pos="2460"/>
              </w:tabs>
            </w:pPr>
          </w:p>
        </w:tc>
        <w:tc>
          <w:tcPr>
            <w:tcW w:w="283" w:type="dxa"/>
            <w:shd w:val="clear" w:color="auto" w:fill="FF0000"/>
          </w:tcPr>
          <w:p w14:paraId="6B041378" w14:textId="77777777" w:rsidR="00522F65" w:rsidRDefault="00522F65" w:rsidP="00817390">
            <w:pPr>
              <w:tabs>
                <w:tab w:val="left" w:pos="2460"/>
              </w:tabs>
            </w:pPr>
          </w:p>
        </w:tc>
        <w:tc>
          <w:tcPr>
            <w:tcW w:w="284" w:type="dxa"/>
            <w:shd w:val="clear" w:color="auto" w:fill="FF0000"/>
          </w:tcPr>
          <w:p w14:paraId="166BC9ED" w14:textId="77777777" w:rsidR="00522F65" w:rsidRDefault="00522F65" w:rsidP="00817390">
            <w:pPr>
              <w:tabs>
                <w:tab w:val="left" w:pos="2460"/>
              </w:tabs>
            </w:pPr>
          </w:p>
        </w:tc>
        <w:tc>
          <w:tcPr>
            <w:tcW w:w="283" w:type="dxa"/>
            <w:shd w:val="clear" w:color="auto" w:fill="FF0000"/>
          </w:tcPr>
          <w:p w14:paraId="402E372E" w14:textId="77777777" w:rsidR="00522F65" w:rsidRDefault="00522F65" w:rsidP="00817390">
            <w:pPr>
              <w:tabs>
                <w:tab w:val="left" w:pos="2460"/>
              </w:tabs>
            </w:pPr>
          </w:p>
        </w:tc>
        <w:tc>
          <w:tcPr>
            <w:tcW w:w="284" w:type="dxa"/>
            <w:shd w:val="clear" w:color="auto" w:fill="FF0000"/>
          </w:tcPr>
          <w:p w14:paraId="4807AE63" w14:textId="77777777" w:rsidR="00522F65" w:rsidRDefault="00522F65" w:rsidP="00817390">
            <w:pPr>
              <w:tabs>
                <w:tab w:val="left" w:pos="2460"/>
              </w:tabs>
            </w:pPr>
          </w:p>
        </w:tc>
        <w:tc>
          <w:tcPr>
            <w:tcW w:w="283" w:type="dxa"/>
            <w:shd w:val="clear" w:color="auto" w:fill="FF0000"/>
          </w:tcPr>
          <w:p w14:paraId="69B9DB29" w14:textId="77777777" w:rsidR="00522F65" w:rsidRDefault="00522F65" w:rsidP="00817390">
            <w:pPr>
              <w:tabs>
                <w:tab w:val="left" w:pos="2460"/>
              </w:tabs>
            </w:pPr>
          </w:p>
        </w:tc>
        <w:tc>
          <w:tcPr>
            <w:tcW w:w="284" w:type="dxa"/>
            <w:shd w:val="clear" w:color="auto" w:fill="FF0000"/>
          </w:tcPr>
          <w:p w14:paraId="1A19B3E0" w14:textId="77777777" w:rsidR="00522F65" w:rsidRDefault="00522F65" w:rsidP="00817390">
            <w:pPr>
              <w:tabs>
                <w:tab w:val="left" w:pos="2460"/>
              </w:tabs>
            </w:pPr>
          </w:p>
        </w:tc>
        <w:tc>
          <w:tcPr>
            <w:tcW w:w="283" w:type="dxa"/>
            <w:shd w:val="clear" w:color="auto" w:fill="FF0000"/>
          </w:tcPr>
          <w:p w14:paraId="67165524" w14:textId="77777777" w:rsidR="00522F65" w:rsidRDefault="00522F65" w:rsidP="00817390">
            <w:pPr>
              <w:tabs>
                <w:tab w:val="left" w:pos="2460"/>
              </w:tabs>
            </w:pPr>
          </w:p>
        </w:tc>
      </w:tr>
      <w:tr w:rsidR="00522F65" w14:paraId="50199641" w14:textId="77777777" w:rsidTr="00C058C3">
        <w:tc>
          <w:tcPr>
            <w:tcW w:w="392" w:type="dxa"/>
            <w:shd w:val="clear" w:color="auto" w:fill="FF0000"/>
          </w:tcPr>
          <w:p w14:paraId="0017577C" w14:textId="77777777" w:rsidR="00522F65" w:rsidRDefault="00522F65" w:rsidP="00817390">
            <w:pPr>
              <w:tabs>
                <w:tab w:val="left" w:pos="2460"/>
              </w:tabs>
            </w:pPr>
          </w:p>
        </w:tc>
        <w:tc>
          <w:tcPr>
            <w:tcW w:w="283" w:type="dxa"/>
            <w:shd w:val="clear" w:color="auto" w:fill="FF0000"/>
          </w:tcPr>
          <w:p w14:paraId="1A83E001" w14:textId="77777777" w:rsidR="00522F65" w:rsidRDefault="00522F65" w:rsidP="00817390">
            <w:pPr>
              <w:tabs>
                <w:tab w:val="left" w:pos="2460"/>
              </w:tabs>
            </w:pPr>
          </w:p>
        </w:tc>
        <w:tc>
          <w:tcPr>
            <w:tcW w:w="284" w:type="dxa"/>
            <w:shd w:val="clear" w:color="auto" w:fill="FF0000"/>
          </w:tcPr>
          <w:p w14:paraId="5035436E" w14:textId="77777777" w:rsidR="00522F65" w:rsidRDefault="00522F65" w:rsidP="00817390">
            <w:pPr>
              <w:tabs>
                <w:tab w:val="left" w:pos="2460"/>
              </w:tabs>
            </w:pPr>
          </w:p>
        </w:tc>
        <w:tc>
          <w:tcPr>
            <w:tcW w:w="283" w:type="dxa"/>
            <w:shd w:val="clear" w:color="auto" w:fill="FF0000"/>
          </w:tcPr>
          <w:p w14:paraId="2668BBE2" w14:textId="77777777" w:rsidR="00522F65" w:rsidRDefault="00522F65" w:rsidP="00817390">
            <w:pPr>
              <w:tabs>
                <w:tab w:val="left" w:pos="2460"/>
              </w:tabs>
            </w:pPr>
          </w:p>
        </w:tc>
        <w:tc>
          <w:tcPr>
            <w:tcW w:w="284" w:type="dxa"/>
            <w:shd w:val="clear" w:color="auto" w:fill="FF0000"/>
          </w:tcPr>
          <w:p w14:paraId="1AFC841A" w14:textId="77777777" w:rsidR="00522F65" w:rsidRDefault="00522F65" w:rsidP="00817390">
            <w:pPr>
              <w:tabs>
                <w:tab w:val="left" w:pos="2460"/>
              </w:tabs>
            </w:pPr>
          </w:p>
        </w:tc>
        <w:tc>
          <w:tcPr>
            <w:tcW w:w="283" w:type="dxa"/>
            <w:shd w:val="clear" w:color="auto" w:fill="FF0000"/>
          </w:tcPr>
          <w:p w14:paraId="6464995B" w14:textId="77777777" w:rsidR="00522F65" w:rsidRDefault="00522F65" w:rsidP="00817390">
            <w:pPr>
              <w:tabs>
                <w:tab w:val="left" w:pos="2460"/>
              </w:tabs>
            </w:pPr>
          </w:p>
        </w:tc>
        <w:tc>
          <w:tcPr>
            <w:tcW w:w="284" w:type="dxa"/>
            <w:shd w:val="clear" w:color="auto" w:fill="FF0000"/>
          </w:tcPr>
          <w:p w14:paraId="025C35F1" w14:textId="77777777" w:rsidR="00522F65" w:rsidRDefault="00522F65" w:rsidP="00817390">
            <w:pPr>
              <w:tabs>
                <w:tab w:val="left" w:pos="2460"/>
              </w:tabs>
            </w:pPr>
          </w:p>
        </w:tc>
        <w:tc>
          <w:tcPr>
            <w:tcW w:w="283" w:type="dxa"/>
            <w:shd w:val="clear" w:color="auto" w:fill="FF0000"/>
          </w:tcPr>
          <w:p w14:paraId="268E1806" w14:textId="77777777" w:rsidR="00522F65" w:rsidRDefault="00522F65" w:rsidP="00817390">
            <w:pPr>
              <w:tabs>
                <w:tab w:val="left" w:pos="2460"/>
              </w:tabs>
            </w:pPr>
          </w:p>
        </w:tc>
        <w:tc>
          <w:tcPr>
            <w:tcW w:w="284" w:type="dxa"/>
            <w:shd w:val="clear" w:color="auto" w:fill="FF0000"/>
          </w:tcPr>
          <w:p w14:paraId="343C5DDF" w14:textId="77777777" w:rsidR="00522F65" w:rsidRDefault="00522F65" w:rsidP="00817390">
            <w:pPr>
              <w:tabs>
                <w:tab w:val="left" w:pos="2460"/>
              </w:tabs>
            </w:pPr>
          </w:p>
        </w:tc>
        <w:tc>
          <w:tcPr>
            <w:tcW w:w="283" w:type="dxa"/>
            <w:shd w:val="clear" w:color="auto" w:fill="FF0000"/>
          </w:tcPr>
          <w:p w14:paraId="0AEA0DA1" w14:textId="77777777" w:rsidR="00522F65" w:rsidRDefault="00522F65" w:rsidP="00817390">
            <w:pPr>
              <w:tabs>
                <w:tab w:val="left" w:pos="2460"/>
              </w:tabs>
            </w:pPr>
          </w:p>
        </w:tc>
      </w:tr>
      <w:tr w:rsidR="00522F65" w14:paraId="7386219D" w14:textId="77777777" w:rsidTr="00C058C3">
        <w:tc>
          <w:tcPr>
            <w:tcW w:w="392" w:type="dxa"/>
            <w:shd w:val="clear" w:color="auto" w:fill="00B050"/>
          </w:tcPr>
          <w:p w14:paraId="00A6215F" w14:textId="77777777" w:rsidR="00522F65" w:rsidRDefault="00522F65" w:rsidP="00817390">
            <w:pPr>
              <w:tabs>
                <w:tab w:val="left" w:pos="2460"/>
              </w:tabs>
            </w:pPr>
          </w:p>
        </w:tc>
        <w:tc>
          <w:tcPr>
            <w:tcW w:w="283" w:type="dxa"/>
            <w:shd w:val="clear" w:color="auto" w:fill="00B050"/>
          </w:tcPr>
          <w:p w14:paraId="005AE041" w14:textId="77777777" w:rsidR="00522F65" w:rsidRDefault="00522F65" w:rsidP="00817390">
            <w:pPr>
              <w:tabs>
                <w:tab w:val="left" w:pos="2460"/>
              </w:tabs>
            </w:pPr>
          </w:p>
        </w:tc>
        <w:tc>
          <w:tcPr>
            <w:tcW w:w="284" w:type="dxa"/>
            <w:shd w:val="clear" w:color="auto" w:fill="00B050"/>
          </w:tcPr>
          <w:p w14:paraId="3959CD92" w14:textId="77777777" w:rsidR="00522F65" w:rsidRDefault="00522F65" w:rsidP="00817390">
            <w:pPr>
              <w:tabs>
                <w:tab w:val="left" w:pos="2460"/>
              </w:tabs>
            </w:pPr>
          </w:p>
        </w:tc>
        <w:tc>
          <w:tcPr>
            <w:tcW w:w="283" w:type="dxa"/>
            <w:shd w:val="clear" w:color="auto" w:fill="00B050"/>
          </w:tcPr>
          <w:p w14:paraId="4530229B" w14:textId="77777777" w:rsidR="00522F65" w:rsidRDefault="00522F65" w:rsidP="00817390">
            <w:pPr>
              <w:tabs>
                <w:tab w:val="left" w:pos="2460"/>
              </w:tabs>
            </w:pPr>
          </w:p>
        </w:tc>
        <w:tc>
          <w:tcPr>
            <w:tcW w:w="284" w:type="dxa"/>
            <w:shd w:val="clear" w:color="auto" w:fill="00B050"/>
          </w:tcPr>
          <w:p w14:paraId="62AC6A1A" w14:textId="77777777" w:rsidR="00522F65" w:rsidRDefault="00522F65" w:rsidP="00817390">
            <w:pPr>
              <w:tabs>
                <w:tab w:val="left" w:pos="2460"/>
              </w:tabs>
            </w:pPr>
          </w:p>
        </w:tc>
        <w:tc>
          <w:tcPr>
            <w:tcW w:w="283" w:type="dxa"/>
            <w:shd w:val="clear" w:color="auto" w:fill="00B050"/>
          </w:tcPr>
          <w:p w14:paraId="0B6F4077" w14:textId="77777777" w:rsidR="00522F65" w:rsidRDefault="00522F65" w:rsidP="00817390">
            <w:pPr>
              <w:tabs>
                <w:tab w:val="left" w:pos="2460"/>
              </w:tabs>
            </w:pPr>
          </w:p>
        </w:tc>
        <w:tc>
          <w:tcPr>
            <w:tcW w:w="284" w:type="dxa"/>
            <w:shd w:val="clear" w:color="auto" w:fill="00B050"/>
          </w:tcPr>
          <w:p w14:paraId="4608C09D" w14:textId="77777777" w:rsidR="00522F65" w:rsidRDefault="00522F65" w:rsidP="00817390">
            <w:pPr>
              <w:tabs>
                <w:tab w:val="left" w:pos="2460"/>
              </w:tabs>
            </w:pPr>
          </w:p>
        </w:tc>
        <w:tc>
          <w:tcPr>
            <w:tcW w:w="283" w:type="dxa"/>
            <w:shd w:val="clear" w:color="auto" w:fill="00B050"/>
          </w:tcPr>
          <w:p w14:paraId="58D22764" w14:textId="77777777" w:rsidR="00522F65" w:rsidRDefault="00522F65" w:rsidP="00817390">
            <w:pPr>
              <w:tabs>
                <w:tab w:val="left" w:pos="2460"/>
              </w:tabs>
            </w:pPr>
          </w:p>
        </w:tc>
        <w:tc>
          <w:tcPr>
            <w:tcW w:w="284" w:type="dxa"/>
            <w:shd w:val="clear" w:color="auto" w:fill="00B050"/>
          </w:tcPr>
          <w:p w14:paraId="113E17CC" w14:textId="77777777" w:rsidR="00522F65" w:rsidRDefault="00522F65" w:rsidP="00817390">
            <w:pPr>
              <w:tabs>
                <w:tab w:val="left" w:pos="2460"/>
              </w:tabs>
            </w:pPr>
          </w:p>
        </w:tc>
        <w:tc>
          <w:tcPr>
            <w:tcW w:w="283" w:type="dxa"/>
            <w:shd w:val="clear" w:color="auto" w:fill="00B050"/>
          </w:tcPr>
          <w:p w14:paraId="1623B93D" w14:textId="77777777" w:rsidR="00522F65" w:rsidRDefault="00522F65" w:rsidP="00817390">
            <w:pPr>
              <w:tabs>
                <w:tab w:val="left" w:pos="2460"/>
              </w:tabs>
            </w:pPr>
          </w:p>
        </w:tc>
      </w:tr>
      <w:tr w:rsidR="00522F65" w14:paraId="265C7C3D" w14:textId="77777777" w:rsidTr="00C058C3">
        <w:tc>
          <w:tcPr>
            <w:tcW w:w="392" w:type="dxa"/>
            <w:shd w:val="clear" w:color="auto" w:fill="00B050"/>
          </w:tcPr>
          <w:p w14:paraId="7BC476AC" w14:textId="77777777" w:rsidR="00522F65" w:rsidRDefault="00522F65" w:rsidP="00817390">
            <w:pPr>
              <w:tabs>
                <w:tab w:val="left" w:pos="2460"/>
              </w:tabs>
            </w:pPr>
          </w:p>
        </w:tc>
        <w:tc>
          <w:tcPr>
            <w:tcW w:w="283" w:type="dxa"/>
            <w:shd w:val="clear" w:color="auto" w:fill="00B050"/>
          </w:tcPr>
          <w:p w14:paraId="3B09A164" w14:textId="77777777" w:rsidR="00522F65" w:rsidRDefault="00522F65" w:rsidP="00817390">
            <w:pPr>
              <w:tabs>
                <w:tab w:val="left" w:pos="2460"/>
              </w:tabs>
            </w:pPr>
          </w:p>
        </w:tc>
        <w:tc>
          <w:tcPr>
            <w:tcW w:w="284" w:type="dxa"/>
            <w:shd w:val="clear" w:color="auto" w:fill="00B050"/>
          </w:tcPr>
          <w:p w14:paraId="7B814B5F" w14:textId="77777777" w:rsidR="00522F65" w:rsidRDefault="00522F65" w:rsidP="00817390">
            <w:pPr>
              <w:tabs>
                <w:tab w:val="left" w:pos="2460"/>
              </w:tabs>
            </w:pPr>
          </w:p>
        </w:tc>
        <w:tc>
          <w:tcPr>
            <w:tcW w:w="283" w:type="dxa"/>
            <w:shd w:val="clear" w:color="auto" w:fill="00B050"/>
          </w:tcPr>
          <w:p w14:paraId="2A3577BF" w14:textId="77777777" w:rsidR="00522F65" w:rsidRDefault="00522F65" w:rsidP="00817390">
            <w:pPr>
              <w:tabs>
                <w:tab w:val="left" w:pos="2460"/>
              </w:tabs>
            </w:pPr>
          </w:p>
        </w:tc>
        <w:tc>
          <w:tcPr>
            <w:tcW w:w="284" w:type="dxa"/>
            <w:shd w:val="clear" w:color="auto" w:fill="00B050"/>
          </w:tcPr>
          <w:p w14:paraId="603F9428" w14:textId="77777777" w:rsidR="00522F65" w:rsidRDefault="00522F65" w:rsidP="00817390">
            <w:pPr>
              <w:tabs>
                <w:tab w:val="left" w:pos="2460"/>
              </w:tabs>
            </w:pPr>
          </w:p>
        </w:tc>
        <w:tc>
          <w:tcPr>
            <w:tcW w:w="283" w:type="dxa"/>
            <w:shd w:val="clear" w:color="auto" w:fill="00B050"/>
          </w:tcPr>
          <w:p w14:paraId="02239E19" w14:textId="77777777" w:rsidR="00522F65" w:rsidRDefault="00522F65" w:rsidP="00817390">
            <w:pPr>
              <w:tabs>
                <w:tab w:val="left" w:pos="2460"/>
              </w:tabs>
            </w:pPr>
          </w:p>
        </w:tc>
        <w:tc>
          <w:tcPr>
            <w:tcW w:w="284" w:type="dxa"/>
            <w:shd w:val="clear" w:color="auto" w:fill="00B050"/>
          </w:tcPr>
          <w:p w14:paraId="2B74D736" w14:textId="77777777" w:rsidR="00522F65" w:rsidRDefault="00522F65" w:rsidP="00817390">
            <w:pPr>
              <w:tabs>
                <w:tab w:val="left" w:pos="2460"/>
              </w:tabs>
            </w:pPr>
          </w:p>
        </w:tc>
        <w:tc>
          <w:tcPr>
            <w:tcW w:w="283" w:type="dxa"/>
            <w:shd w:val="clear" w:color="auto" w:fill="00B050"/>
          </w:tcPr>
          <w:p w14:paraId="3C70F9F4" w14:textId="77777777" w:rsidR="00522F65" w:rsidRDefault="00522F65" w:rsidP="00817390">
            <w:pPr>
              <w:tabs>
                <w:tab w:val="left" w:pos="2460"/>
              </w:tabs>
            </w:pPr>
          </w:p>
        </w:tc>
        <w:tc>
          <w:tcPr>
            <w:tcW w:w="284" w:type="dxa"/>
            <w:shd w:val="clear" w:color="auto" w:fill="00B050"/>
          </w:tcPr>
          <w:p w14:paraId="5531CD1F" w14:textId="77777777" w:rsidR="00522F65" w:rsidRDefault="00522F65" w:rsidP="00817390">
            <w:pPr>
              <w:tabs>
                <w:tab w:val="left" w:pos="2460"/>
              </w:tabs>
            </w:pPr>
          </w:p>
        </w:tc>
        <w:tc>
          <w:tcPr>
            <w:tcW w:w="283" w:type="dxa"/>
            <w:shd w:val="clear" w:color="auto" w:fill="00B050"/>
          </w:tcPr>
          <w:p w14:paraId="7297030A" w14:textId="77777777" w:rsidR="00522F65" w:rsidRDefault="00522F65" w:rsidP="00817390">
            <w:pPr>
              <w:tabs>
                <w:tab w:val="left" w:pos="2460"/>
              </w:tabs>
            </w:pPr>
          </w:p>
        </w:tc>
      </w:tr>
      <w:tr w:rsidR="00522F65" w14:paraId="7E2C9ECC" w14:textId="77777777" w:rsidTr="00C058C3">
        <w:tc>
          <w:tcPr>
            <w:tcW w:w="392" w:type="dxa"/>
            <w:shd w:val="clear" w:color="auto" w:fill="00B050"/>
          </w:tcPr>
          <w:p w14:paraId="4516EF53" w14:textId="77777777" w:rsidR="00522F65" w:rsidRDefault="00522F65" w:rsidP="00817390">
            <w:pPr>
              <w:tabs>
                <w:tab w:val="left" w:pos="2460"/>
              </w:tabs>
            </w:pPr>
          </w:p>
        </w:tc>
        <w:tc>
          <w:tcPr>
            <w:tcW w:w="283" w:type="dxa"/>
            <w:shd w:val="clear" w:color="auto" w:fill="00B050"/>
          </w:tcPr>
          <w:p w14:paraId="1BE821B7" w14:textId="77777777" w:rsidR="00522F65" w:rsidRDefault="00522F65" w:rsidP="00817390">
            <w:pPr>
              <w:tabs>
                <w:tab w:val="left" w:pos="2460"/>
              </w:tabs>
            </w:pPr>
          </w:p>
        </w:tc>
        <w:tc>
          <w:tcPr>
            <w:tcW w:w="284" w:type="dxa"/>
            <w:shd w:val="clear" w:color="auto" w:fill="00B050"/>
          </w:tcPr>
          <w:p w14:paraId="336225CD" w14:textId="77777777" w:rsidR="00522F65" w:rsidRDefault="00522F65" w:rsidP="00817390">
            <w:pPr>
              <w:tabs>
                <w:tab w:val="left" w:pos="2460"/>
              </w:tabs>
            </w:pPr>
          </w:p>
        </w:tc>
        <w:tc>
          <w:tcPr>
            <w:tcW w:w="283" w:type="dxa"/>
            <w:shd w:val="clear" w:color="auto" w:fill="00B050"/>
          </w:tcPr>
          <w:p w14:paraId="5750E56A" w14:textId="77777777" w:rsidR="00522F65" w:rsidRDefault="00522F65" w:rsidP="00817390">
            <w:pPr>
              <w:tabs>
                <w:tab w:val="left" w:pos="2460"/>
              </w:tabs>
            </w:pPr>
          </w:p>
        </w:tc>
        <w:tc>
          <w:tcPr>
            <w:tcW w:w="284" w:type="dxa"/>
            <w:shd w:val="clear" w:color="auto" w:fill="00B050"/>
          </w:tcPr>
          <w:p w14:paraId="557DF956" w14:textId="77777777" w:rsidR="00522F65" w:rsidRDefault="00522F65" w:rsidP="00817390">
            <w:pPr>
              <w:tabs>
                <w:tab w:val="left" w:pos="2460"/>
              </w:tabs>
            </w:pPr>
          </w:p>
        </w:tc>
        <w:tc>
          <w:tcPr>
            <w:tcW w:w="283" w:type="dxa"/>
            <w:shd w:val="clear" w:color="auto" w:fill="00B050"/>
          </w:tcPr>
          <w:p w14:paraId="5CD32C4F" w14:textId="77777777" w:rsidR="00522F65" w:rsidRDefault="00522F65" w:rsidP="00817390">
            <w:pPr>
              <w:tabs>
                <w:tab w:val="left" w:pos="2460"/>
              </w:tabs>
            </w:pPr>
          </w:p>
        </w:tc>
        <w:tc>
          <w:tcPr>
            <w:tcW w:w="284" w:type="dxa"/>
            <w:shd w:val="clear" w:color="auto" w:fill="00B050"/>
          </w:tcPr>
          <w:p w14:paraId="2C57CB43" w14:textId="77777777" w:rsidR="00522F65" w:rsidRDefault="00522F65" w:rsidP="00817390">
            <w:pPr>
              <w:tabs>
                <w:tab w:val="left" w:pos="2460"/>
              </w:tabs>
            </w:pPr>
          </w:p>
        </w:tc>
        <w:tc>
          <w:tcPr>
            <w:tcW w:w="283" w:type="dxa"/>
            <w:shd w:val="clear" w:color="auto" w:fill="00B050"/>
          </w:tcPr>
          <w:p w14:paraId="3F1D86C8" w14:textId="77777777" w:rsidR="00522F65" w:rsidRDefault="00522F65" w:rsidP="00817390">
            <w:pPr>
              <w:tabs>
                <w:tab w:val="left" w:pos="2460"/>
              </w:tabs>
            </w:pPr>
          </w:p>
        </w:tc>
        <w:tc>
          <w:tcPr>
            <w:tcW w:w="284" w:type="dxa"/>
            <w:shd w:val="clear" w:color="auto" w:fill="00B050"/>
          </w:tcPr>
          <w:p w14:paraId="6AC87E65" w14:textId="77777777" w:rsidR="00522F65" w:rsidRDefault="00522F65" w:rsidP="00817390">
            <w:pPr>
              <w:tabs>
                <w:tab w:val="left" w:pos="2460"/>
              </w:tabs>
            </w:pPr>
          </w:p>
        </w:tc>
        <w:tc>
          <w:tcPr>
            <w:tcW w:w="283" w:type="dxa"/>
            <w:shd w:val="clear" w:color="auto" w:fill="00B050"/>
          </w:tcPr>
          <w:p w14:paraId="28A5DD6E" w14:textId="77777777" w:rsidR="00522F65" w:rsidRDefault="00522F65" w:rsidP="00817390">
            <w:pPr>
              <w:tabs>
                <w:tab w:val="left" w:pos="2460"/>
              </w:tabs>
            </w:pPr>
          </w:p>
        </w:tc>
      </w:tr>
    </w:tbl>
    <w:p w14:paraId="7A546883" w14:textId="0D92045A" w:rsidR="00522F65" w:rsidRPr="00522F65" w:rsidRDefault="009F4DB5" w:rsidP="00FE3A8E">
      <w:pPr>
        <w:sectPr w:rsidR="00522F65" w:rsidRPr="00522F65">
          <w:pgSz w:w="11910" w:h="16840"/>
          <w:pgMar w:top="1400" w:right="580" w:bottom="280" w:left="600" w:header="1109" w:footer="0" w:gutter="0"/>
          <w:cols w:space="720"/>
        </w:sectPr>
      </w:pPr>
      <w:r>
        <w:t xml:space="preserve">                                                                      </w:t>
      </w:r>
      <w:r w:rsidR="00922212">
        <w:rPr>
          <w:noProof/>
        </w:rPr>
        <w:drawing>
          <wp:inline distT="0" distB="0" distL="0" distR="0" wp14:anchorId="18D3FAFF" wp14:editId="45B3187C">
            <wp:extent cx="2214880" cy="1407160"/>
            <wp:effectExtent l="0" t="0" r="13970" b="2540"/>
            <wp:docPr id="82965604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22212">
        <w:br w:type="textWrapping" w:clear="all"/>
      </w:r>
    </w:p>
    <w:p w14:paraId="0F193CCA" w14:textId="77777777" w:rsidR="00FE3A8E" w:rsidRDefault="00FE3A8E">
      <w:pPr>
        <w:pStyle w:val="BodyText"/>
        <w:spacing w:before="6"/>
      </w:pPr>
    </w:p>
    <w:p w14:paraId="042D771C" w14:textId="05F976E7" w:rsidR="00FE3A8E" w:rsidRDefault="00FE3A8E">
      <w:pPr>
        <w:pStyle w:val="BodyText"/>
        <w:spacing w:before="6"/>
      </w:pPr>
      <w:r>
        <w:rPr>
          <w:noProof/>
        </w:rPr>
        <w:drawing>
          <wp:inline distT="0" distB="0" distL="0" distR="0" wp14:anchorId="5E47C9CA" wp14:editId="38DED751">
            <wp:extent cx="2133600" cy="1874520"/>
            <wp:effectExtent l="0" t="0" r="0" b="11430"/>
            <wp:docPr id="4793804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4CFB9B12" wp14:editId="027D5721">
            <wp:extent cx="2286000" cy="1882140"/>
            <wp:effectExtent l="0" t="0" r="0" b="3810"/>
            <wp:docPr id="2837557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E54AC">
        <w:rPr>
          <w:noProof/>
        </w:rPr>
        <w:drawing>
          <wp:inline distT="0" distB="0" distL="0" distR="0" wp14:anchorId="68F90E86" wp14:editId="19C7ED06">
            <wp:extent cx="2080260" cy="1882140"/>
            <wp:effectExtent l="0" t="0" r="15240" b="3810"/>
            <wp:docPr id="7455970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C346AD" w14:textId="77777777" w:rsidR="003C7067" w:rsidRDefault="003C7067" w:rsidP="003C7067">
      <w:pPr>
        <w:spacing w:before="81" w:line="254" w:lineRule="auto"/>
        <w:ind w:right="139"/>
        <w:jc w:val="both"/>
        <w:rPr>
          <w:sz w:val="18"/>
        </w:rPr>
      </w:pPr>
      <w:r>
        <w:rPr>
          <w:b/>
          <w:sz w:val="18"/>
        </w:rPr>
        <w:t>Figure</w:t>
      </w:r>
      <w:r>
        <w:rPr>
          <w:b/>
          <w:spacing w:val="-7"/>
          <w:sz w:val="18"/>
        </w:rPr>
        <w:t xml:space="preserve"> </w:t>
      </w:r>
      <w:r>
        <w:rPr>
          <w:b/>
          <w:sz w:val="18"/>
        </w:rPr>
        <w:t>3.</w:t>
      </w:r>
      <w:r>
        <w:rPr>
          <w:b/>
          <w:spacing w:val="4"/>
          <w:sz w:val="18"/>
        </w:rPr>
        <w:t xml:space="preserve"> </w:t>
      </w:r>
      <w:r>
        <w:rPr>
          <w:sz w:val="18"/>
        </w:rPr>
        <w:t>Frequencies</w:t>
      </w:r>
      <w:r>
        <w:rPr>
          <w:spacing w:val="-7"/>
          <w:sz w:val="18"/>
        </w:rPr>
        <w:t xml:space="preserve"> </w:t>
      </w:r>
      <w:r>
        <w:rPr>
          <w:sz w:val="18"/>
        </w:rPr>
        <w:t>and</w:t>
      </w:r>
      <w:r>
        <w:rPr>
          <w:spacing w:val="-6"/>
          <w:sz w:val="18"/>
        </w:rPr>
        <w:t xml:space="preserve"> </w:t>
      </w:r>
      <w:r>
        <w:rPr>
          <w:sz w:val="18"/>
        </w:rPr>
        <w:t>distributions</w:t>
      </w:r>
      <w:r>
        <w:rPr>
          <w:spacing w:val="-7"/>
          <w:sz w:val="18"/>
        </w:rPr>
        <w:t xml:space="preserve"> </w:t>
      </w:r>
      <w:r>
        <w:rPr>
          <w:sz w:val="18"/>
        </w:rPr>
        <w:t>of</w:t>
      </w:r>
      <w:r>
        <w:rPr>
          <w:spacing w:val="-7"/>
          <w:sz w:val="18"/>
        </w:rPr>
        <w:t xml:space="preserve"> </w:t>
      </w:r>
      <w:r>
        <w:rPr>
          <w:sz w:val="18"/>
        </w:rPr>
        <w:t>multidrug</w:t>
      </w:r>
      <w:r>
        <w:rPr>
          <w:spacing w:val="-7"/>
          <w:sz w:val="18"/>
        </w:rPr>
        <w:t xml:space="preserve"> </w:t>
      </w:r>
      <w:r>
        <w:rPr>
          <w:sz w:val="18"/>
        </w:rPr>
        <w:t>resistance</w:t>
      </w:r>
      <w:r>
        <w:rPr>
          <w:spacing w:val="-7"/>
          <w:sz w:val="18"/>
        </w:rPr>
        <w:t xml:space="preserve"> </w:t>
      </w:r>
      <w:r>
        <w:rPr>
          <w:sz w:val="18"/>
        </w:rPr>
        <w:t>1</w:t>
      </w:r>
      <w:r>
        <w:rPr>
          <w:spacing w:val="-7"/>
          <w:sz w:val="18"/>
        </w:rPr>
        <w:t xml:space="preserve"> </w:t>
      </w:r>
      <w:r>
        <w:rPr>
          <w:sz w:val="18"/>
        </w:rPr>
        <w:t>(</w:t>
      </w:r>
      <w:r>
        <w:rPr>
          <w:rFonts w:ascii="Palatino Linotype"/>
          <w:i/>
          <w:sz w:val="18"/>
        </w:rPr>
        <w:t>pfmdr-1</w:t>
      </w:r>
      <w:r>
        <w:rPr>
          <w:sz w:val="18"/>
        </w:rPr>
        <w:t>)</w:t>
      </w:r>
      <w:r>
        <w:rPr>
          <w:spacing w:val="-7"/>
          <w:sz w:val="18"/>
        </w:rPr>
        <w:t xml:space="preserve"> </w:t>
      </w:r>
      <w:r>
        <w:rPr>
          <w:sz w:val="18"/>
        </w:rPr>
        <w:t>and</w:t>
      </w:r>
      <w:r>
        <w:rPr>
          <w:spacing w:val="-7"/>
          <w:sz w:val="18"/>
        </w:rPr>
        <w:t xml:space="preserve"> </w:t>
      </w:r>
      <w:r>
        <w:rPr>
          <w:sz w:val="18"/>
        </w:rPr>
        <w:t>chloroquine</w:t>
      </w:r>
      <w:r>
        <w:rPr>
          <w:spacing w:val="-7"/>
          <w:sz w:val="18"/>
        </w:rPr>
        <w:t xml:space="preserve"> </w:t>
      </w:r>
      <w:r>
        <w:rPr>
          <w:sz w:val="18"/>
        </w:rPr>
        <w:t>resistance</w:t>
      </w:r>
      <w:r>
        <w:rPr>
          <w:spacing w:val="-37"/>
          <w:sz w:val="18"/>
        </w:rPr>
        <w:t xml:space="preserve"> </w:t>
      </w:r>
      <w:r>
        <w:rPr>
          <w:sz w:val="18"/>
        </w:rPr>
        <w:t>transporter (</w:t>
      </w:r>
      <w:proofErr w:type="spellStart"/>
      <w:r>
        <w:rPr>
          <w:rFonts w:ascii="Palatino Linotype"/>
          <w:i/>
          <w:sz w:val="18"/>
        </w:rPr>
        <w:t>pfcrt</w:t>
      </w:r>
      <w:proofErr w:type="spellEnd"/>
      <w:r>
        <w:rPr>
          <w:sz w:val="18"/>
        </w:rPr>
        <w:t xml:space="preserve">) in India </w:t>
      </w:r>
      <w:r>
        <w:rPr>
          <w:rFonts w:ascii="Palatino Linotype"/>
          <w:i/>
          <w:sz w:val="18"/>
        </w:rPr>
        <w:t xml:space="preserve">P. falciparum </w:t>
      </w:r>
      <w:r>
        <w:rPr>
          <w:sz w:val="18"/>
        </w:rPr>
        <w:t>isolates. (</w:t>
      </w:r>
      <w:r>
        <w:rPr>
          <w:b/>
          <w:sz w:val="18"/>
        </w:rPr>
        <w:t>A</w:t>
      </w:r>
      <w:r>
        <w:rPr>
          <w:sz w:val="18"/>
        </w:rPr>
        <w:t>) Overall prevalence of mutations identified in</w:t>
      </w:r>
      <w:r>
        <w:rPr>
          <w:spacing w:val="-37"/>
          <w:sz w:val="18"/>
        </w:rPr>
        <w:t xml:space="preserve"> </w:t>
      </w:r>
      <w:r>
        <w:rPr>
          <w:rFonts w:ascii="Palatino Linotype"/>
          <w:i/>
          <w:sz w:val="18"/>
        </w:rPr>
        <w:t xml:space="preserve">pfmdr-1 </w:t>
      </w:r>
      <w:r>
        <w:rPr>
          <w:sz w:val="18"/>
        </w:rPr>
        <w:t xml:space="preserve">and </w:t>
      </w:r>
      <w:proofErr w:type="spellStart"/>
      <w:r>
        <w:rPr>
          <w:rFonts w:ascii="Palatino Linotype"/>
          <w:i/>
          <w:sz w:val="18"/>
        </w:rPr>
        <w:t>pfcrt</w:t>
      </w:r>
      <w:proofErr w:type="spellEnd"/>
      <w:r>
        <w:rPr>
          <w:sz w:val="18"/>
        </w:rPr>
        <w:t>. (</w:t>
      </w:r>
      <w:r>
        <w:rPr>
          <w:b/>
          <w:sz w:val="18"/>
        </w:rPr>
        <w:t>B</w:t>
      </w:r>
      <w:r>
        <w:rPr>
          <w:sz w:val="18"/>
        </w:rPr>
        <w:t xml:space="preserve">) Overall frequency of haplotypes of </w:t>
      </w:r>
      <w:r>
        <w:rPr>
          <w:rFonts w:ascii="Palatino Linotype"/>
          <w:i/>
          <w:sz w:val="18"/>
        </w:rPr>
        <w:t xml:space="preserve">pfmdr-1 </w:t>
      </w:r>
      <w:r>
        <w:rPr>
          <w:sz w:val="18"/>
        </w:rPr>
        <w:t xml:space="preserve">and </w:t>
      </w:r>
      <w:proofErr w:type="spellStart"/>
      <w:r>
        <w:rPr>
          <w:rFonts w:ascii="Palatino Linotype"/>
          <w:i/>
          <w:sz w:val="18"/>
        </w:rPr>
        <w:t>pfcrt</w:t>
      </w:r>
      <w:proofErr w:type="spellEnd"/>
      <w:r>
        <w:rPr>
          <w:sz w:val="18"/>
        </w:rPr>
        <w:t>. The amino acid codons in</w:t>
      </w:r>
      <w:r>
        <w:rPr>
          <w:spacing w:val="1"/>
          <w:sz w:val="18"/>
        </w:rPr>
        <w:t xml:space="preserve"> </w:t>
      </w:r>
      <w:r>
        <w:rPr>
          <w:sz w:val="18"/>
        </w:rPr>
        <w:t>haplotypes corresponded to the amino acids specified in (</w:t>
      </w:r>
      <w:r>
        <w:rPr>
          <w:b/>
          <w:sz w:val="18"/>
        </w:rPr>
        <w:t>A</w:t>
      </w:r>
      <w:r>
        <w:rPr>
          <w:sz w:val="18"/>
        </w:rPr>
        <w:t>). (</w:t>
      </w:r>
      <w:r>
        <w:rPr>
          <w:b/>
          <w:sz w:val="18"/>
        </w:rPr>
        <w:t>C</w:t>
      </w:r>
      <w:r>
        <w:rPr>
          <w:sz w:val="18"/>
        </w:rPr>
        <w:t xml:space="preserve">) Proportion of haplotypes of </w:t>
      </w:r>
      <w:r>
        <w:rPr>
          <w:rFonts w:ascii="Palatino Linotype"/>
          <w:i/>
          <w:sz w:val="18"/>
        </w:rPr>
        <w:t>pfmdr-1</w:t>
      </w:r>
      <w:r>
        <w:rPr>
          <w:rFonts w:ascii="Palatino Linotype"/>
          <w:i/>
          <w:spacing w:val="1"/>
          <w:sz w:val="18"/>
        </w:rPr>
        <w:t xml:space="preserve"> </w:t>
      </w:r>
      <w:r>
        <w:rPr>
          <w:sz w:val="18"/>
        </w:rPr>
        <w:t>and</w:t>
      </w:r>
      <w:r>
        <w:rPr>
          <w:spacing w:val="5"/>
          <w:sz w:val="18"/>
        </w:rPr>
        <w:t xml:space="preserve"> </w:t>
      </w:r>
      <w:proofErr w:type="spellStart"/>
      <w:r>
        <w:rPr>
          <w:rFonts w:ascii="Palatino Linotype"/>
          <w:i/>
          <w:sz w:val="18"/>
        </w:rPr>
        <w:t>pfcrt</w:t>
      </w:r>
      <w:proofErr w:type="spellEnd"/>
      <w:r>
        <w:rPr>
          <w:rFonts w:ascii="Palatino Linotype"/>
          <w:i/>
          <w:spacing w:val="-1"/>
          <w:sz w:val="18"/>
        </w:rPr>
        <w:t xml:space="preserve"> </w:t>
      </w:r>
      <w:r>
        <w:rPr>
          <w:sz w:val="18"/>
        </w:rPr>
        <w:t>in</w:t>
      </w:r>
      <w:r>
        <w:rPr>
          <w:spacing w:val="6"/>
          <w:sz w:val="18"/>
        </w:rPr>
        <w:t xml:space="preserve"> </w:t>
      </w:r>
      <w:r>
        <w:rPr>
          <w:sz w:val="18"/>
        </w:rPr>
        <w:t>each</w:t>
      </w:r>
      <w:r>
        <w:rPr>
          <w:spacing w:val="5"/>
          <w:sz w:val="18"/>
        </w:rPr>
        <w:t xml:space="preserve"> </w:t>
      </w:r>
      <w:r>
        <w:rPr>
          <w:sz w:val="18"/>
        </w:rPr>
        <w:t>township.</w:t>
      </w:r>
    </w:p>
    <w:p w14:paraId="107C2F4A" w14:textId="55926B97" w:rsidR="008A50C2" w:rsidRDefault="00D61374" w:rsidP="003C7067">
      <w:pPr>
        <w:pStyle w:val="BodyText"/>
        <w:spacing w:before="1" w:line="252" w:lineRule="exact"/>
        <w:ind w:right="103"/>
        <w:jc w:val="both"/>
      </w:pPr>
      <w:r>
        <w:t xml:space="preserve">with frequencies of 9.0%, 89.7%, 3.8%, and 73.1%, respectively (Figure </w:t>
      </w:r>
      <w:hyperlink w:anchor="_bookmark7" w:history="1">
        <w:r>
          <w:rPr>
            <w:color w:val="0774B7"/>
          </w:rPr>
          <w:t>6</w:t>
        </w:r>
      </w:hyperlink>
      <w:r>
        <w:t>A). There was no</w:t>
      </w:r>
      <w:r>
        <w:rPr>
          <w:spacing w:val="1"/>
        </w:rPr>
        <w:t xml:space="preserve"> </w:t>
      </w:r>
      <w:r>
        <w:t>V585R</w:t>
      </w:r>
      <w:r>
        <w:rPr>
          <w:spacing w:val="21"/>
        </w:rPr>
        <w:t xml:space="preserve"> </w:t>
      </w:r>
      <w:r>
        <w:t>detected</w:t>
      </w:r>
      <w:r>
        <w:rPr>
          <w:spacing w:val="22"/>
        </w:rPr>
        <w:t xml:space="preserve"> </w:t>
      </w:r>
      <w:r>
        <w:t>in</w:t>
      </w:r>
      <w:r>
        <w:rPr>
          <w:spacing w:val="21"/>
        </w:rPr>
        <w:t xml:space="preserve"> </w:t>
      </w:r>
      <w:r>
        <w:t>Myanmar</w:t>
      </w:r>
      <w:r>
        <w:rPr>
          <w:spacing w:val="22"/>
        </w:rPr>
        <w:t xml:space="preserve"> </w:t>
      </w:r>
      <w:proofErr w:type="spellStart"/>
      <w:r>
        <w:rPr>
          <w:rFonts w:ascii="Palatino Linotype" w:hAnsi="Palatino Linotype"/>
          <w:i/>
        </w:rPr>
        <w:t>pvdhps</w:t>
      </w:r>
      <w:proofErr w:type="spellEnd"/>
      <w:r>
        <w:t>.</w:t>
      </w:r>
      <w:r>
        <w:rPr>
          <w:spacing w:val="39"/>
        </w:rPr>
        <w:t xml:space="preserve"> </w:t>
      </w:r>
      <w:r>
        <w:t>These</w:t>
      </w:r>
      <w:r>
        <w:rPr>
          <w:spacing w:val="21"/>
        </w:rPr>
        <w:t xml:space="preserve"> </w:t>
      </w:r>
      <w:r>
        <w:t>mutations</w:t>
      </w:r>
      <w:r>
        <w:rPr>
          <w:spacing w:val="22"/>
        </w:rPr>
        <w:t xml:space="preserve"> </w:t>
      </w:r>
      <w:r>
        <w:t>generated</w:t>
      </w:r>
      <w:r>
        <w:rPr>
          <w:spacing w:val="21"/>
        </w:rPr>
        <w:t xml:space="preserve"> </w:t>
      </w:r>
      <w:r>
        <w:t>five</w:t>
      </w:r>
      <w:r>
        <w:rPr>
          <w:spacing w:val="22"/>
        </w:rPr>
        <w:t xml:space="preserve"> </w:t>
      </w:r>
      <w:r>
        <w:t>different</w:t>
      </w:r>
      <w:r>
        <w:rPr>
          <w:spacing w:val="22"/>
        </w:rPr>
        <w:t xml:space="preserve"> </w:t>
      </w:r>
      <w:r>
        <w:t>haplotypes</w:t>
      </w:r>
      <w:r>
        <w:rPr>
          <w:spacing w:val="1"/>
        </w:rPr>
        <w:t xml:space="preserve"> </w:t>
      </w:r>
      <w:r>
        <w:rPr>
          <w:w w:val="105"/>
        </w:rPr>
        <w:t xml:space="preserve">of </w:t>
      </w:r>
      <w:r w:rsidR="002D4DCA">
        <w:rPr>
          <w:w w:val="105"/>
        </w:rPr>
        <w:t>India</w:t>
      </w:r>
      <w:r>
        <w:rPr>
          <w:w w:val="105"/>
        </w:rPr>
        <w:t xml:space="preserve"> </w:t>
      </w:r>
      <w:proofErr w:type="spellStart"/>
      <w:r>
        <w:rPr>
          <w:rFonts w:ascii="Palatino Linotype" w:hAnsi="Palatino Linotype"/>
          <w:i/>
          <w:w w:val="105"/>
        </w:rPr>
        <w:t>pvdhps</w:t>
      </w:r>
      <w:proofErr w:type="spellEnd"/>
      <w:r>
        <w:rPr>
          <w:rFonts w:ascii="Palatino Linotype" w:hAnsi="Palatino Linotype"/>
          <w:i/>
          <w:w w:val="105"/>
        </w:rPr>
        <w:t xml:space="preserve"> </w:t>
      </w:r>
      <w:r>
        <w:rPr>
          <w:w w:val="105"/>
        </w:rPr>
        <w:t>harboring triple mutations (AGKGV), double mutations (SGKGV and</w:t>
      </w:r>
      <w:r>
        <w:rPr>
          <w:spacing w:val="1"/>
          <w:w w:val="105"/>
        </w:rPr>
        <w:t xml:space="preserve"> </w:t>
      </w:r>
      <w:r>
        <w:rPr>
          <w:w w:val="105"/>
        </w:rPr>
        <w:t xml:space="preserve">AGKAV), and single mutation (SGKAV) (Figure </w:t>
      </w:r>
      <w:hyperlink w:anchor="_bookmark7" w:history="1">
        <w:r>
          <w:rPr>
            <w:color w:val="0774B7"/>
            <w:w w:val="105"/>
          </w:rPr>
          <w:t>6</w:t>
        </w:r>
      </w:hyperlink>
      <w:r>
        <w:rPr>
          <w:w w:val="105"/>
        </w:rPr>
        <w:t>B). The SGKGV was the most prevalent</w:t>
      </w:r>
      <w:r>
        <w:rPr>
          <w:spacing w:val="1"/>
          <w:w w:val="105"/>
        </w:rPr>
        <w:t xml:space="preserve"> </w:t>
      </w:r>
      <w:r>
        <w:rPr>
          <w:w w:val="105"/>
        </w:rPr>
        <w:t>haplotype,</w:t>
      </w:r>
      <w:r>
        <w:rPr>
          <w:spacing w:val="-10"/>
          <w:w w:val="105"/>
        </w:rPr>
        <w:t xml:space="preserve"> </w:t>
      </w:r>
      <w:r>
        <w:rPr>
          <w:w w:val="105"/>
        </w:rPr>
        <w:t>having</w:t>
      </w:r>
      <w:r>
        <w:rPr>
          <w:spacing w:val="-10"/>
          <w:w w:val="105"/>
        </w:rPr>
        <w:t xml:space="preserve"> </w:t>
      </w:r>
      <w:r>
        <w:rPr>
          <w:w w:val="105"/>
        </w:rPr>
        <w:t>a</w:t>
      </w:r>
      <w:r>
        <w:rPr>
          <w:spacing w:val="-10"/>
          <w:w w:val="105"/>
        </w:rPr>
        <w:t xml:space="preserve"> </w:t>
      </w:r>
      <w:r>
        <w:rPr>
          <w:w w:val="105"/>
        </w:rPr>
        <w:t>frequency</w:t>
      </w:r>
      <w:r>
        <w:rPr>
          <w:spacing w:val="-10"/>
          <w:w w:val="105"/>
        </w:rPr>
        <w:t xml:space="preserve"> </w:t>
      </w:r>
      <w:r>
        <w:rPr>
          <w:w w:val="105"/>
        </w:rPr>
        <w:t>of</w:t>
      </w:r>
      <w:r>
        <w:rPr>
          <w:spacing w:val="-10"/>
          <w:w w:val="105"/>
        </w:rPr>
        <w:t xml:space="preserve"> </w:t>
      </w:r>
      <w:r>
        <w:rPr>
          <w:w w:val="105"/>
        </w:rPr>
        <w:t>69.2%.</w:t>
      </w:r>
      <w:r>
        <w:rPr>
          <w:spacing w:val="3"/>
          <w:w w:val="105"/>
        </w:rPr>
        <w:t xml:space="preserve"> </w:t>
      </w:r>
      <w:r>
        <w:rPr>
          <w:w w:val="105"/>
        </w:rPr>
        <w:t>Frequencies</w:t>
      </w:r>
      <w:r>
        <w:rPr>
          <w:spacing w:val="-10"/>
          <w:w w:val="105"/>
        </w:rPr>
        <w:t xml:space="preserve"> </w:t>
      </w:r>
      <w:r>
        <w:rPr>
          <w:w w:val="105"/>
        </w:rPr>
        <w:t>of</w:t>
      </w:r>
      <w:r>
        <w:rPr>
          <w:spacing w:val="-10"/>
          <w:w w:val="105"/>
        </w:rPr>
        <w:t xml:space="preserve"> </w:t>
      </w:r>
      <w:r>
        <w:rPr>
          <w:w w:val="105"/>
        </w:rPr>
        <w:t>SGKAV,</w:t>
      </w:r>
      <w:r>
        <w:rPr>
          <w:spacing w:val="-10"/>
          <w:w w:val="105"/>
        </w:rPr>
        <w:t xml:space="preserve"> </w:t>
      </w:r>
      <w:r>
        <w:rPr>
          <w:w w:val="105"/>
        </w:rPr>
        <w:t>AGKAV,</w:t>
      </w:r>
      <w:r>
        <w:rPr>
          <w:spacing w:val="-10"/>
          <w:w w:val="105"/>
        </w:rPr>
        <w:t xml:space="preserve"> </w:t>
      </w:r>
      <w:r>
        <w:rPr>
          <w:w w:val="105"/>
        </w:rPr>
        <w:t>and</w:t>
      </w:r>
      <w:r>
        <w:rPr>
          <w:spacing w:val="-10"/>
          <w:w w:val="105"/>
        </w:rPr>
        <w:t xml:space="preserve"> </w:t>
      </w:r>
      <w:r>
        <w:rPr>
          <w:w w:val="105"/>
        </w:rPr>
        <w:t>AGKGV</w:t>
      </w:r>
      <w:r>
        <w:rPr>
          <w:spacing w:val="-10"/>
          <w:w w:val="105"/>
        </w:rPr>
        <w:t xml:space="preserve"> </w:t>
      </w:r>
      <w:r>
        <w:rPr>
          <w:w w:val="105"/>
        </w:rPr>
        <w:t>were</w:t>
      </w:r>
      <w:r>
        <w:rPr>
          <w:spacing w:val="1"/>
          <w:w w:val="105"/>
        </w:rPr>
        <w:t xml:space="preserve"> </w:t>
      </w:r>
      <w:r>
        <w:t>11.5%, 5.1%, and 3.9 %, respectively. Meanwhile, the frequency of SAKAV (wild type) was</w:t>
      </w:r>
      <w:r>
        <w:rPr>
          <w:spacing w:val="1"/>
        </w:rPr>
        <w:t xml:space="preserve"> </w:t>
      </w:r>
      <w:r>
        <w:t xml:space="preserve">10.3%. The SGKGV was a prevalent haplotype in all three townships (Figure </w:t>
      </w:r>
      <w:hyperlink w:anchor="_bookmark7" w:history="1">
        <w:r>
          <w:rPr>
            <w:color w:val="0774B7"/>
          </w:rPr>
          <w:t>6</w:t>
        </w:r>
      </w:hyperlink>
      <w:r>
        <w:t>C). Similar to</w:t>
      </w:r>
      <w:r>
        <w:rPr>
          <w:spacing w:val="1"/>
        </w:rPr>
        <w:t xml:space="preserve"> </w:t>
      </w:r>
      <w:proofErr w:type="spellStart"/>
      <w:r>
        <w:rPr>
          <w:rFonts w:ascii="Palatino Linotype" w:hAnsi="Palatino Linotype"/>
          <w:i/>
        </w:rPr>
        <w:t>pvdhfr</w:t>
      </w:r>
      <w:proofErr w:type="spellEnd"/>
      <w:r>
        <w:t xml:space="preserve">, greater haplotype diversity of </w:t>
      </w:r>
      <w:proofErr w:type="spellStart"/>
      <w:r>
        <w:rPr>
          <w:rFonts w:ascii="Palatino Linotype" w:hAnsi="Palatino Linotype"/>
          <w:i/>
        </w:rPr>
        <w:t>pvdhps</w:t>
      </w:r>
      <w:proofErr w:type="spellEnd"/>
      <w:r>
        <w:rPr>
          <w:rFonts w:ascii="Palatino Linotype" w:hAnsi="Palatino Linotype"/>
          <w:i/>
        </w:rPr>
        <w:t xml:space="preserve"> </w:t>
      </w:r>
      <w:r>
        <w:t xml:space="preserve">was detected in </w:t>
      </w:r>
      <w:r>
        <w:rPr>
          <w:rFonts w:ascii="Palatino Linotype" w:hAnsi="Palatino Linotype"/>
          <w:i/>
        </w:rPr>
        <w:t xml:space="preserve">P. vivax </w:t>
      </w:r>
      <w:r>
        <w:t xml:space="preserve">isolates from </w:t>
      </w:r>
      <w:proofErr w:type="spellStart"/>
      <w:r w:rsidR="00001F2B">
        <w:t>Hydarabad</w:t>
      </w:r>
      <w:proofErr w:type="spellEnd"/>
      <w:r>
        <w:rPr>
          <w:w w:val="105"/>
        </w:rPr>
        <w:t xml:space="preserve"> and </w:t>
      </w:r>
      <w:r w:rsidR="00001F2B">
        <w:rPr>
          <w:w w:val="105"/>
        </w:rPr>
        <w:t>Uppal</w:t>
      </w:r>
      <w:r>
        <w:rPr>
          <w:w w:val="105"/>
        </w:rPr>
        <w:t xml:space="preserve"> than from </w:t>
      </w:r>
      <w:proofErr w:type="spellStart"/>
      <w:r w:rsidR="00001F2B">
        <w:rPr>
          <w:w w:val="105"/>
        </w:rPr>
        <w:t>Secundarabad</w:t>
      </w:r>
      <w:proofErr w:type="spellEnd"/>
      <w:r>
        <w:rPr>
          <w:w w:val="105"/>
        </w:rPr>
        <w:t xml:space="preserve"> (</w:t>
      </w:r>
      <w:r>
        <w:rPr>
          <w:rFonts w:ascii="Lucida Sans Unicode" w:hAnsi="Lucida Sans Unicode"/>
          <w:w w:val="105"/>
        </w:rPr>
        <w:t>χ</w:t>
      </w:r>
      <w:r>
        <w:rPr>
          <w:w w:val="105"/>
          <w:vertAlign w:val="superscript"/>
        </w:rPr>
        <w:t>2</w:t>
      </w:r>
      <w:r>
        <w:rPr>
          <w:w w:val="105"/>
        </w:rPr>
        <w:t xml:space="preserve"> = 26.41, </w:t>
      </w:r>
      <w:r>
        <w:rPr>
          <w:rFonts w:ascii="Palatino Linotype" w:hAnsi="Palatino Linotype"/>
          <w:i/>
          <w:w w:val="105"/>
        </w:rPr>
        <w:t xml:space="preserve">p </w:t>
      </w:r>
      <w:r>
        <w:rPr>
          <w:w w:val="105"/>
        </w:rPr>
        <w:t>= 0.0009, CI 95%) (Table S2).</w:t>
      </w:r>
      <w:r>
        <w:rPr>
          <w:spacing w:val="1"/>
          <w:w w:val="105"/>
        </w:rPr>
        <w:t xml:space="preserve"> </w:t>
      </w:r>
      <w:r>
        <w:t xml:space="preserve">Allele combination between </w:t>
      </w:r>
      <w:proofErr w:type="spellStart"/>
      <w:r>
        <w:rPr>
          <w:rFonts w:ascii="Palatino Linotype" w:hAnsi="Palatino Linotype"/>
          <w:i/>
        </w:rPr>
        <w:t>pvdhfr</w:t>
      </w:r>
      <w:proofErr w:type="spellEnd"/>
      <w:r>
        <w:rPr>
          <w:rFonts w:ascii="Palatino Linotype" w:hAnsi="Palatino Linotype"/>
          <w:i/>
        </w:rPr>
        <w:t xml:space="preserve"> </w:t>
      </w:r>
      <w:r>
        <w:t xml:space="preserve">and </w:t>
      </w:r>
      <w:proofErr w:type="spellStart"/>
      <w:r>
        <w:rPr>
          <w:rFonts w:ascii="Palatino Linotype" w:hAnsi="Palatino Linotype"/>
          <w:i/>
        </w:rPr>
        <w:t>pvdhps</w:t>
      </w:r>
      <w:proofErr w:type="spellEnd"/>
      <w:r>
        <w:rPr>
          <w:rFonts w:ascii="Palatino Linotype" w:hAnsi="Palatino Linotype"/>
          <w:i/>
        </w:rPr>
        <w:t xml:space="preserve"> </w:t>
      </w:r>
      <w:r>
        <w:t>harboring multiple mutations in these two</w:t>
      </w:r>
      <w:r>
        <w:rPr>
          <w:spacing w:val="1"/>
        </w:rPr>
        <w:t xml:space="preserve"> </w:t>
      </w:r>
      <w:r>
        <w:rPr>
          <w:w w:val="95"/>
        </w:rPr>
        <w:t>genes is known to contribute to synergistic SP resistance [</w:t>
      </w:r>
      <w:hyperlink w:anchor="_bookmark35" w:history="1">
        <w:r>
          <w:rPr>
            <w:color w:val="0774B7"/>
            <w:w w:val="95"/>
          </w:rPr>
          <w:t>33</w:t>
        </w:r>
      </w:hyperlink>
      <w:r>
        <w:rPr>
          <w:w w:val="95"/>
        </w:rPr>
        <w:t>].</w:t>
      </w:r>
      <w:r>
        <w:rPr>
          <w:spacing w:val="1"/>
          <w:w w:val="95"/>
        </w:rPr>
        <w:t xml:space="preserve"> </w:t>
      </w:r>
      <w:r>
        <w:rPr>
          <w:w w:val="95"/>
        </w:rPr>
        <w:t xml:space="preserve">Sixty-three </w:t>
      </w:r>
      <w:r w:rsidR="00B13460">
        <w:rPr>
          <w:w w:val="95"/>
        </w:rPr>
        <w:t>India</w:t>
      </w:r>
      <w:r>
        <w:rPr>
          <w:w w:val="95"/>
        </w:rPr>
        <w:t xml:space="preserve"> </w:t>
      </w:r>
      <w:r>
        <w:rPr>
          <w:rFonts w:ascii="Palatino Linotype" w:hAnsi="Palatino Linotype"/>
          <w:i/>
          <w:w w:val="95"/>
        </w:rPr>
        <w:t>P. vivax</w:t>
      </w:r>
      <w:r>
        <w:rPr>
          <w:rFonts w:ascii="Palatino Linotype" w:hAnsi="Palatino Linotype"/>
          <w:i/>
          <w:spacing w:val="1"/>
          <w:w w:val="95"/>
        </w:rPr>
        <w:t xml:space="preserve"> </w:t>
      </w:r>
      <w:r>
        <w:rPr>
          <w:w w:val="105"/>
        </w:rPr>
        <w:t xml:space="preserve">isolates carried concurrent mutations in both </w:t>
      </w:r>
      <w:proofErr w:type="spellStart"/>
      <w:r>
        <w:rPr>
          <w:rFonts w:ascii="Palatino Linotype" w:hAnsi="Palatino Linotype"/>
          <w:i/>
          <w:w w:val="105"/>
        </w:rPr>
        <w:t>pvdhfr</w:t>
      </w:r>
      <w:proofErr w:type="spellEnd"/>
      <w:r>
        <w:rPr>
          <w:rFonts w:ascii="Palatino Linotype" w:hAnsi="Palatino Linotype"/>
          <w:i/>
          <w:w w:val="105"/>
        </w:rPr>
        <w:t xml:space="preserve"> </w:t>
      </w:r>
      <w:r>
        <w:rPr>
          <w:w w:val="105"/>
        </w:rPr>
        <w:t xml:space="preserve">and </w:t>
      </w:r>
      <w:proofErr w:type="spellStart"/>
      <w:r>
        <w:rPr>
          <w:rFonts w:ascii="Palatino Linotype" w:hAnsi="Palatino Linotype"/>
          <w:i/>
          <w:w w:val="105"/>
        </w:rPr>
        <w:t>pvdhps</w:t>
      </w:r>
      <w:proofErr w:type="spellEnd"/>
      <w:r>
        <w:rPr>
          <w:rFonts w:ascii="Palatino Linotype" w:hAnsi="Palatino Linotype"/>
          <w:i/>
          <w:w w:val="105"/>
        </w:rPr>
        <w:t xml:space="preserve"> </w:t>
      </w:r>
      <w:r>
        <w:rPr>
          <w:w w:val="105"/>
        </w:rPr>
        <w:t xml:space="preserve">(Table </w:t>
      </w:r>
      <w:hyperlink w:anchor="_bookmark6" w:history="1">
        <w:r>
          <w:rPr>
            <w:color w:val="0774B7"/>
            <w:w w:val="105"/>
          </w:rPr>
          <w:t>2</w:t>
        </w:r>
      </w:hyperlink>
      <w:r>
        <w:rPr>
          <w:w w:val="105"/>
        </w:rPr>
        <w:t>). Besides these</w:t>
      </w:r>
      <w:r>
        <w:rPr>
          <w:spacing w:val="-44"/>
          <w:w w:val="105"/>
        </w:rPr>
        <w:t xml:space="preserve"> </w:t>
      </w:r>
      <w:bookmarkStart w:id="16" w:name="_bookmark4"/>
      <w:bookmarkEnd w:id="16"/>
      <w:r>
        <w:rPr>
          <w:w w:val="105"/>
        </w:rPr>
        <w:t>major</w:t>
      </w:r>
      <w:r>
        <w:rPr>
          <w:spacing w:val="-6"/>
          <w:w w:val="105"/>
        </w:rPr>
        <w:t xml:space="preserve"> </w:t>
      </w:r>
      <w:r>
        <w:rPr>
          <w:w w:val="105"/>
        </w:rPr>
        <w:t>mutations,</w:t>
      </w:r>
      <w:r>
        <w:rPr>
          <w:spacing w:val="-5"/>
          <w:w w:val="105"/>
        </w:rPr>
        <w:t xml:space="preserve"> </w:t>
      </w:r>
      <w:r>
        <w:rPr>
          <w:w w:val="105"/>
        </w:rPr>
        <w:t>diverse</w:t>
      </w:r>
      <w:r>
        <w:rPr>
          <w:spacing w:val="-5"/>
          <w:w w:val="105"/>
        </w:rPr>
        <w:t xml:space="preserve"> </w:t>
      </w:r>
      <w:r>
        <w:rPr>
          <w:w w:val="105"/>
        </w:rPr>
        <w:t>minor</w:t>
      </w:r>
      <w:r>
        <w:rPr>
          <w:spacing w:val="-6"/>
          <w:w w:val="105"/>
        </w:rPr>
        <w:t xml:space="preserve"> </w:t>
      </w:r>
      <w:r>
        <w:rPr>
          <w:w w:val="105"/>
        </w:rPr>
        <w:t>mutations</w:t>
      </w:r>
      <w:r>
        <w:rPr>
          <w:spacing w:val="-5"/>
          <w:w w:val="105"/>
        </w:rPr>
        <w:t xml:space="preserve"> </w:t>
      </w:r>
      <w:r>
        <w:rPr>
          <w:w w:val="105"/>
        </w:rPr>
        <w:t>were</w:t>
      </w:r>
      <w:r>
        <w:rPr>
          <w:spacing w:val="-5"/>
          <w:w w:val="105"/>
        </w:rPr>
        <w:t xml:space="preserve"> </w:t>
      </w:r>
      <w:r>
        <w:rPr>
          <w:w w:val="105"/>
        </w:rPr>
        <w:t>also</w:t>
      </w:r>
      <w:r>
        <w:rPr>
          <w:spacing w:val="-5"/>
          <w:w w:val="105"/>
        </w:rPr>
        <w:t xml:space="preserve"> </w:t>
      </w:r>
      <w:r>
        <w:rPr>
          <w:w w:val="105"/>
        </w:rPr>
        <w:t>found</w:t>
      </w:r>
      <w:r>
        <w:rPr>
          <w:spacing w:val="-6"/>
          <w:w w:val="105"/>
        </w:rPr>
        <w:t xml:space="preserve"> </w:t>
      </w:r>
      <w:r>
        <w:rPr>
          <w:w w:val="105"/>
        </w:rPr>
        <w:t>in</w:t>
      </w:r>
      <w:r>
        <w:rPr>
          <w:spacing w:val="-5"/>
          <w:w w:val="105"/>
        </w:rPr>
        <w:t xml:space="preserve"> </w:t>
      </w:r>
      <w:r>
        <w:rPr>
          <w:w w:val="105"/>
        </w:rPr>
        <w:t>the</w:t>
      </w:r>
      <w:r>
        <w:rPr>
          <w:spacing w:val="-5"/>
          <w:w w:val="105"/>
        </w:rPr>
        <w:t xml:space="preserve"> </w:t>
      </w:r>
      <w:r>
        <w:rPr>
          <w:w w:val="105"/>
        </w:rPr>
        <w:t>genes</w:t>
      </w:r>
      <w:r>
        <w:rPr>
          <w:spacing w:val="-6"/>
          <w:w w:val="105"/>
        </w:rPr>
        <w:t xml:space="preserve"> </w:t>
      </w:r>
      <w:r>
        <w:rPr>
          <w:w w:val="105"/>
        </w:rPr>
        <w:t>(Table</w:t>
      </w:r>
      <w:r>
        <w:rPr>
          <w:spacing w:val="-5"/>
          <w:w w:val="105"/>
        </w:rPr>
        <w:t xml:space="preserve"> </w:t>
      </w:r>
      <w:r>
        <w:rPr>
          <w:w w:val="105"/>
        </w:rPr>
        <w:t>S4).</w:t>
      </w:r>
    </w:p>
    <w:p w14:paraId="35A1B156" w14:textId="77777777" w:rsidR="008E54AC" w:rsidRDefault="008E54AC">
      <w:pPr>
        <w:spacing w:before="152" w:line="261" w:lineRule="auto"/>
        <w:ind w:left="2722" w:right="106" w:firstLine="5"/>
        <w:jc w:val="both"/>
        <w:rPr>
          <w:b/>
          <w:w w:val="105"/>
          <w:sz w:val="18"/>
        </w:rPr>
      </w:pPr>
    </w:p>
    <w:p w14:paraId="50FBAF15" w14:textId="77777777" w:rsidR="008E54AC" w:rsidRDefault="008E54AC">
      <w:pPr>
        <w:spacing w:before="152" w:line="261" w:lineRule="auto"/>
        <w:ind w:left="2722" w:right="106" w:firstLine="5"/>
        <w:jc w:val="both"/>
        <w:rPr>
          <w:b/>
          <w:w w:val="105"/>
          <w:sz w:val="18"/>
        </w:rPr>
      </w:pPr>
    </w:p>
    <w:tbl>
      <w:tblPr>
        <w:tblW w:w="0" w:type="auto"/>
        <w:tblInd w:w="2904" w:type="dxa"/>
        <w:tblBorders>
          <w:top w:val="single" w:sz="4" w:space="0" w:color="auto"/>
        </w:tblBorders>
        <w:tblLook w:val="0000" w:firstRow="0" w:lastRow="0" w:firstColumn="0" w:lastColumn="0" w:noHBand="0" w:noVBand="0"/>
      </w:tblPr>
      <w:tblGrid>
        <w:gridCol w:w="6912"/>
      </w:tblGrid>
      <w:tr w:rsidR="008E54AC" w14:paraId="7F8BF36F" w14:textId="77777777" w:rsidTr="008E54AC">
        <w:trPr>
          <w:trHeight w:val="100"/>
        </w:trPr>
        <w:tc>
          <w:tcPr>
            <w:tcW w:w="6912" w:type="dxa"/>
          </w:tcPr>
          <w:p w14:paraId="37E5A231" w14:textId="77777777" w:rsidR="008E54AC" w:rsidRDefault="008E54AC">
            <w:pPr>
              <w:spacing w:before="152" w:line="261" w:lineRule="auto"/>
              <w:ind w:right="106"/>
              <w:jc w:val="both"/>
              <w:rPr>
                <w:b/>
                <w:w w:val="105"/>
                <w:sz w:val="18"/>
              </w:rPr>
            </w:pPr>
          </w:p>
        </w:tc>
      </w:tr>
    </w:tbl>
    <w:p w14:paraId="1FE62A08" w14:textId="7198D14C" w:rsidR="008E54AC" w:rsidRDefault="00E411B0">
      <w:pPr>
        <w:spacing w:before="152" w:line="261" w:lineRule="auto"/>
        <w:ind w:left="2722" w:right="106" w:firstLine="5"/>
        <w:jc w:val="both"/>
        <w:rPr>
          <w:b/>
          <w:w w:val="105"/>
          <w:sz w:val="18"/>
        </w:rPr>
      </w:pPr>
      <w:r>
        <w:rPr>
          <w:b/>
          <w:w w:val="105"/>
          <w:sz w:val="18"/>
        </w:rPr>
        <w:t xml:space="preserve">            Gene              Mutation                             </w:t>
      </w:r>
      <w:r w:rsidR="00AB2F9B">
        <w:rPr>
          <w:b/>
          <w:w w:val="105"/>
          <w:sz w:val="18"/>
        </w:rPr>
        <w:t>Frequency (</w:t>
      </w:r>
      <w:r>
        <w:rPr>
          <w:b/>
          <w:w w:val="105"/>
          <w:sz w:val="18"/>
        </w:rPr>
        <w:t>%)</w:t>
      </w:r>
    </w:p>
    <w:tbl>
      <w:tblPr>
        <w:tblW w:w="0" w:type="auto"/>
        <w:tblInd w:w="2856" w:type="dxa"/>
        <w:tblBorders>
          <w:top w:val="single" w:sz="4" w:space="0" w:color="auto"/>
        </w:tblBorders>
        <w:tblLook w:val="0000" w:firstRow="0" w:lastRow="0" w:firstColumn="0" w:lastColumn="0" w:noHBand="0" w:noVBand="0"/>
      </w:tblPr>
      <w:tblGrid>
        <w:gridCol w:w="6960"/>
      </w:tblGrid>
      <w:tr w:rsidR="008E54AC" w14:paraId="024D1142" w14:textId="77777777" w:rsidTr="008E54AC">
        <w:trPr>
          <w:trHeight w:val="100"/>
        </w:trPr>
        <w:tc>
          <w:tcPr>
            <w:tcW w:w="6960" w:type="dxa"/>
          </w:tcPr>
          <w:p w14:paraId="522F794B" w14:textId="7610978D" w:rsidR="008E54AC" w:rsidRDefault="00E411B0">
            <w:pPr>
              <w:spacing w:before="152" w:line="261" w:lineRule="auto"/>
              <w:ind w:right="106"/>
              <w:jc w:val="both"/>
              <w:rPr>
                <w:b/>
                <w:w w:val="105"/>
                <w:sz w:val="18"/>
              </w:rPr>
            </w:pPr>
            <w:r>
              <w:rPr>
                <w:b/>
                <w:w w:val="105"/>
                <w:sz w:val="18"/>
              </w:rPr>
              <w:t xml:space="preserve">                                    F446I                                        17.7</w:t>
            </w:r>
          </w:p>
        </w:tc>
      </w:tr>
    </w:tbl>
    <w:p w14:paraId="497A9607" w14:textId="4C8432DD" w:rsidR="008E54AC" w:rsidRDefault="00E411B0" w:rsidP="00E411B0">
      <w:pPr>
        <w:spacing w:before="152" w:line="261" w:lineRule="auto"/>
        <w:ind w:right="106"/>
        <w:jc w:val="both"/>
        <w:rPr>
          <w:b/>
          <w:w w:val="105"/>
          <w:sz w:val="18"/>
        </w:rPr>
      </w:pPr>
      <w:r>
        <w:rPr>
          <w:b/>
          <w:w w:val="105"/>
          <w:sz w:val="18"/>
        </w:rPr>
        <w:t xml:space="preserve">                                                                                                         N458Y                                      1.3</w:t>
      </w:r>
    </w:p>
    <w:p w14:paraId="1D7A5C0F" w14:textId="66316540" w:rsidR="008E54AC" w:rsidRDefault="00E411B0">
      <w:pPr>
        <w:spacing w:before="152" w:line="261" w:lineRule="auto"/>
        <w:ind w:left="2722" w:right="106" w:firstLine="5"/>
        <w:jc w:val="both"/>
        <w:rPr>
          <w:b/>
          <w:w w:val="105"/>
          <w:sz w:val="18"/>
        </w:rPr>
      </w:pPr>
      <w:r>
        <w:rPr>
          <w:b/>
          <w:w w:val="105"/>
          <w:sz w:val="18"/>
        </w:rPr>
        <w:t xml:space="preserve">                                       Y493H                                      0.0                                       </w:t>
      </w:r>
    </w:p>
    <w:p w14:paraId="46C7B8ED" w14:textId="0D3DCD57" w:rsidR="008E54AC" w:rsidRDefault="00E411B0">
      <w:pPr>
        <w:spacing w:before="152" w:line="261" w:lineRule="auto"/>
        <w:ind w:left="2722" w:right="106" w:firstLine="5"/>
        <w:jc w:val="both"/>
        <w:rPr>
          <w:b/>
          <w:w w:val="105"/>
          <w:sz w:val="18"/>
        </w:rPr>
      </w:pPr>
      <w:r>
        <w:rPr>
          <w:b/>
          <w:w w:val="105"/>
          <w:sz w:val="18"/>
        </w:rPr>
        <w:t xml:space="preserve">   Pfk13                         R539T                                     0.0         </w:t>
      </w:r>
    </w:p>
    <w:p w14:paraId="751022B0" w14:textId="30E77293" w:rsidR="008E54AC" w:rsidRDefault="00E411B0">
      <w:pPr>
        <w:spacing w:before="152" w:line="261" w:lineRule="auto"/>
        <w:ind w:left="2722" w:right="106" w:firstLine="5"/>
        <w:jc w:val="both"/>
        <w:rPr>
          <w:b/>
          <w:w w:val="105"/>
          <w:sz w:val="18"/>
        </w:rPr>
      </w:pPr>
      <w:r>
        <w:rPr>
          <w:b/>
          <w:w w:val="105"/>
          <w:sz w:val="18"/>
        </w:rPr>
        <w:t xml:space="preserve">                                      R561H                                     1.3</w:t>
      </w:r>
    </w:p>
    <w:p w14:paraId="7F31622B" w14:textId="77777777" w:rsidR="008E54AC" w:rsidRDefault="008E54AC">
      <w:pPr>
        <w:spacing w:before="152" w:line="261" w:lineRule="auto"/>
        <w:ind w:left="2722" w:right="106" w:firstLine="5"/>
        <w:jc w:val="both"/>
        <w:rPr>
          <w:b/>
          <w:w w:val="105"/>
          <w:sz w:val="18"/>
        </w:rPr>
      </w:pPr>
    </w:p>
    <w:tbl>
      <w:tblPr>
        <w:tblW w:w="0" w:type="auto"/>
        <w:tblInd w:w="2952" w:type="dxa"/>
        <w:tblBorders>
          <w:top w:val="single" w:sz="4" w:space="0" w:color="auto"/>
        </w:tblBorders>
        <w:tblLook w:val="0000" w:firstRow="0" w:lastRow="0" w:firstColumn="0" w:lastColumn="0" w:noHBand="0" w:noVBand="0"/>
      </w:tblPr>
      <w:tblGrid>
        <w:gridCol w:w="6828"/>
      </w:tblGrid>
      <w:tr w:rsidR="008E54AC" w14:paraId="74D35D05" w14:textId="77777777" w:rsidTr="008E54AC">
        <w:trPr>
          <w:trHeight w:val="100"/>
        </w:trPr>
        <w:tc>
          <w:tcPr>
            <w:tcW w:w="6828" w:type="dxa"/>
          </w:tcPr>
          <w:p w14:paraId="31A3D29B" w14:textId="77777777" w:rsidR="008E54AC" w:rsidRDefault="008E54AC">
            <w:pPr>
              <w:spacing w:before="152" w:line="261" w:lineRule="auto"/>
              <w:ind w:right="106"/>
              <w:jc w:val="both"/>
              <w:rPr>
                <w:b/>
                <w:w w:val="105"/>
                <w:sz w:val="18"/>
              </w:rPr>
            </w:pPr>
          </w:p>
        </w:tc>
      </w:tr>
    </w:tbl>
    <w:p w14:paraId="10F829D3" w14:textId="77777777" w:rsidR="008E54AC" w:rsidRDefault="008E54AC" w:rsidP="008E54AC">
      <w:pPr>
        <w:spacing w:before="152" w:line="261" w:lineRule="auto"/>
        <w:ind w:right="106"/>
        <w:jc w:val="both"/>
        <w:rPr>
          <w:b/>
          <w:w w:val="105"/>
          <w:sz w:val="18"/>
        </w:rPr>
      </w:pPr>
    </w:p>
    <w:tbl>
      <w:tblPr>
        <w:tblStyle w:val="TableGrid"/>
        <w:tblpPr w:leftFromText="180" w:rightFromText="180" w:vertAnchor="text" w:horzAnchor="page" w:tblpX="2757" w:tblpY="17"/>
        <w:tblOverlap w:val="never"/>
        <w:tblW w:w="0" w:type="auto"/>
        <w:tblLook w:val="04A0" w:firstRow="1" w:lastRow="0" w:firstColumn="1" w:lastColumn="0" w:noHBand="0" w:noVBand="1"/>
      </w:tblPr>
      <w:tblGrid>
        <w:gridCol w:w="236"/>
        <w:gridCol w:w="269"/>
        <w:gridCol w:w="283"/>
        <w:gridCol w:w="284"/>
        <w:gridCol w:w="283"/>
        <w:gridCol w:w="284"/>
        <w:gridCol w:w="283"/>
        <w:gridCol w:w="284"/>
        <w:gridCol w:w="283"/>
        <w:gridCol w:w="284"/>
      </w:tblGrid>
      <w:tr w:rsidR="008E54AC" w14:paraId="15BF82CA" w14:textId="77777777" w:rsidTr="00C058C3">
        <w:trPr>
          <w:trHeight w:val="215"/>
        </w:trPr>
        <w:tc>
          <w:tcPr>
            <w:tcW w:w="236" w:type="dxa"/>
            <w:shd w:val="clear" w:color="auto" w:fill="C0504D" w:themeFill="accent2"/>
          </w:tcPr>
          <w:p w14:paraId="6DB32C91" w14:textId="77777777" w:rsidR="008E54AC" w:rsidRDefault="008E54AC" w:rsidP="00817390">
            <w:pPr>
              <w:spacing w:before="152" w:line="261" w:lineRule="auto"/>
              <w:ind w:right="106"/>
              <w:jc w:val="both"/>
              <w:rPr>
                <w:b/>
                <w:w w:val="105"/>
                <w:sz w:val="18"/>
              </w:rPr>
            </w:pPr>
          </w:p>
        </w:tc>
        <w:tc>
          <w:tcPr>
            <w:tcW w:w="269" w:type="dxa"/>
            <w:shd w:val="clear" w:color="auto" w:fill="C0504D" w:themeFill="accent2"/>
          </w:tcPr>
          <w:p w14:paraId="0DC1B190" w14:textId="77777777" w:rsidR="008E54AC" w:rsidRDefault="008E54AC" w:rsidP="00817390">
            <w:pPr>
              <w:spacing w:before="152" w:line="261" w:lineRule="auto"/>
              <w:ind w:right="106"/>
              <w:jc w:val="both"/>
              <w:rPr>
                <w:b/>
                <w:w w:val="105"/>
                <w:sz w:val="18"/>
              </w:rPr>
            </w:pPr>
          </w:p>
        </w:tc>
        <w:tc>
          <w:tcPr>
            <w:tcW w:w="283" w:type="dxa"/>
            <w:shd w:val="clear" w:color="auto" w:fill="C0504D" w:themeFill="accent2"/>
          </w:tcPr>
          <w:p w14:paraId="5AC59097" w14:textId="77777777" w:rsidR="008E54AC" w:rsidRDefault="008E54AC" w:rsidP="00817390">
            <w:pPr>
              <w:spacing w:before="152" w:line="261" w:lineRule="auto"/>
              <w:ind w:right="106"/>
              <w:jc w:val="both"/>
              <w:rPr>
                <w:b/>
                <w:w w:val="105"/>
                <w:sz w:val="18"/>
              </w:rPr>
            </w:pPr>
          </w:p>
        </w:tc>
        <w:tc>
          <w:tcPr>
            <w:tcW w:w="284" w:type="dxa"/>
            <w:shd w:val="clear" w:color="auto" w:fill="C0504D" w:themeFill="accent2"/>
          </w:tcPr>
          <w:p w14:paraId="6848E24B" w14:textId="77777777" w:rsidR="008E54AC" w:rsidRDefault="008E54AC" w:rsidP="00817390">
            <w:pPr>
              <w:spacing w:before="152" w:line="261" w:lineRule="auto"/>
              <w:ind w:right="106"/>
              <w:jc w:val="both"/>
              <w:rPr>
                <w:b/>
                <w:w w:val="105"/>
                <w:sz w:val="18"/>
              </w:rPr>
            </w:pPr>
          </w:p>
        </w:tc>
        <w:tc>
          <w:tcPr>
            <w:tcW w:w="283" w:type="dxa"/>
            <w:shd w:val="clear" w:color="auto" w:fill="C0504D" w:themeFill="accent2"/>
          </w:tcPr>
          <w:p w14:paraId="4F1E5799" w14:textId="77777777" w:rsidR="008E54AC" w:rsidRDefault="008E54AC" w:rsidP="00817390">
            <w:pPr>
              <w:spacing w:before="152" w:line="261" w:lineRule="auto"/>
              <w:ind w:right="106"/>
              <w:jc w:val="both"/>
              <w:rPr>
                <w:b/>
                <w:w w:val="105"/>
                <w:sz w:val="18"/>
              </w:rPr>
            </w:pPr>
          </w:p>
        </w:tc>
        <w:tc>
          <w:tcPr>
            <w:tcW w:w="284" w:type="dxa"/>
            <w:shd w:val="clear" w:color="auto" w:fill="C0504D" w:themeFill="accent2"/>
          </w:tcPr>
          <w:p w14:paraId="5A136830" w14:textId="77777777" w:rsidR="008E54AC" w:rsidRDefault="008E54AC" w:rsidP="00817390">
            <w:pPr>
              <w:spacing w:before="152" w:line="261" w:lineRule="auto"/>
              <w:ind w:right="106"/>
              <w:jc w:val="both"/>
              <w:rPr>
                <w:b/>
                <w:w w:val="105"/>
                <w:sz w:val="18"/>
              </w:rPr>
            </w:pPr>
          </w:p>
        </w:tc>
        <w:tc>
          <w:tcPr>
            <w:tcW w:w="283" w:type="dxa"/>
            <w:shd w:val="clear" w:color="auto" w:fill="C0504D" w:themeFill="accent2"/>
          </w:tcPr>
          <w:p w14:paraId="3590F0F3" w14:textId="77777777" w:rsidR="008E54AC" w:rsidRDefault="008E54AC" w:rsidP="00817390">
            <w:pPr>
              <w:spacing w:before="152" w:line="261" w:lineRule="auto"/>
              <w:ind w:right="106"/>
              <w:jc w:val="both"/>
              <w:rPr>
                <w:b/>
                <w:w w:val="105"/>
                <w:sz w:val="18"/>
              </w:rPr>
            </w:pPr>
          </w:p>
        </w:tc>
        <w:tc>
          <w:tcPr>
            <w:tcW w:w="284" w:type="dxa"/>
            <w:shd w:val="clear" w:color="auto" w:fill="C0504D" w:themeFill="accent2"/>
          </w:tcPr>
          <w:p w14:paraId="14786941" w14:textId="77777777" w:rsidR="008E54AC" w:rsidRDefault="008E54AC" w:rsidP="00817390">
            <w:pPr>
              <w:spacing w:before="152" w:line="261" w:lineRule="auto"/>
              <w:ind w:right="106"/>
              <w:jc w:val="both"/>
              <w:rPr>
                <w:b/>
                <w:w w:val="105"/>
                <w:sz w:val="18"/>
              </w:rPr>
            </w:pPr>
          </w:p>
        </w:tc>
        <w:tc>
          <w:tcPr>
            <w:tcW w:w="283" w:type="dxa"/>
            <w:shd w:val="clear" w:color="auto" w:fill="C0504D" w:themeFill="accent2"/>
          </w:tcPr>
          <w:p w14:paraId="6A6AA752" w14:textId="77777777" w:rsidR="008E54AC" w:rsidRDefault="008E54AC" w:rsidP="00817390">
            <w:pPr>
              <w:spacing w:before="152" w:line="261" w:lineRule="auto"/>
              <w:ind w:right="106"/>
              <w:jc w:val="both"/>
              <w:rPr>
                <w:b/>
                <w:w w:val="105"/>
                <w:sz w:val="18"/>
              </w:rPr>
            </w:pPr>
          </w:p>
        </w:tc>
        <w:tc>
          <w:tcPr>
            <w:tcW w:w="284" w:type="dxa"/>
            <w:shd w:val="clear" w:color="auto" w:fill="C0504D" w:themeFill="accent2"/>
          </w:tcPr>
          <w:p w14:paraId="18A1E449" w14:textId="77777777" w:rsidR="008E54AC" w:rsidRDefault="008E54AC" w:rsidP="00817390">
            <w:pPr>
              <w:spacing w:before="152" w:line="261" w:lineRule="auto"/>
              <w:ind w:right="106"/>
              <w:jc w:val="both"/>
              <w:rPr>
                <w:b/>
                <w:w w:val="105"/>
                <w:sz w:val="18"/>
              </w:rPr>
            </w:pPr>
          </w:p>
        </w:tc>
      </w:tr>
      <w:tr w:rsidR="008E54AC" w14:paraId="40DBCBB1" w14:textId="77777777" w:rsidTr="00C058C3">
        <w:tc>
          <w:tcPr>
            <w:tcW w:w="236" w:type="dxa"/>
            <w:shd w:val="clear" w:color="auto" w:fill="C0504D" w:themeFill="accent2"/>
          </w:tcPr>
          <w:p w14:paraId="6F0930AF" w14:textId="77777777" w:rsidR="008E54AC" w:rsidRDefault="008E54AC" w:rsidP="00817390">
            <w:pPr>
              <w:spacing w:before="152" w:line="261" w:lineRule="auto"/>
              <w:ind w:right="106"/>
              <w:jc w:val="both"/>
              <w:rPr>
                <w:b/>
                <w:w w:val="105"/>
                <w:sz w:val="18"/>
              </w:rPr>
            </w:pPr>
          </w:p>
        </w:tc>
        <w:tc>
          <w:tcPr>
            <w:tcW w:w="269" w:type="dxa"/>
            <w:shd w:val="clear" w:color="auto" w:fill="C0504D" w:themeFill="accent2"/>
          </w:tcPr>
          <w:p w14:paraId="4E9D9758" w14:textId="77777777" w:rsidR="008E54AC" w:rsidRDefault="008E54AC" w:rsidP="00817390">
            <w:pPr>
              <w:spacing w:before="152" w:line="261" w:lineRule="auto"/>
              <w:ind w:right="106"/>
              <w:jc w:val="both"/>
              <w:rPr>
                <w:b/>
                <w:w w:val="105"/>
                <w:sz w:val="18"/>
              </w:rPr>
            </w:pPr>
          </w:p>
        </w:tc>
        <w:tc>
          <w:tcPr>
            <w:tcW w:w="283" w:type="dxa"/>
            <w:shd w:val="clear" w:color="auto" w:fill="C0504D" w:themeFill="accent2"/>
          </w:tcPr>
          <w:p w14:paraId="0EC3E8DB" w14:textId="77777777" w:rsidR="008E54AC" w:rsidRDefault="008E54AC" w:rsidP="00817390">
            <w:pPr>
              <w:spacing w:before="152" w:line="261" w:lineRule="auto"/>
              <w:ind w:right="106"/>
              <w:jc w:val="both"/>
              <w:rPr>
                <w:b/>
                <w:w w:val="105"/>
                <w:sz w:val="18"/>
              </w:rPr>
            </w:pPr>
          </w:p>
        </w:tc>
        <w:tc>
          <w:tcPr>
            <w:tcW w:w="284" w:type="dxa"/>
            <w:shd w:val="clear" w:color="auto" w:fill="C0504D" w:themeFill="accent2"/>
          </w:tcPr>
          <w:p w14:paraId="0CC8E3E4" w14:textId="77777777" w:rsidR="008E54AC" w:rsidRDefault="008E54AC" w:rsidP="00817390">
            <w:pPr>
              <w:spacing w:before="152" w:line="261" w:lineRule="auto"/>
              <w:ind w:right="106"/>
              <w:jc w:val="both"/>
              <w:rPr>
                <w:b/>
                <w:w w:val="105"/>
                <w:sz w:val="18"/>
              </w:rPr>
            </w:pPr>
          </w:p>
        </w:tc>
        <w:tc>
          <w:tcPr>
            <w:tcW w:w="283" w:type="dxa"/>
            <w:shd w:val="clear" w:color="auto" w:fill="C0504D" w:themeFill="accent2"/>
          </w:tcPr>
          <w:p w14:paraId="11DB5C80" w14:textId="77777777" w:rsidR="008E54AC" w:rsidRDefault="008E54AC" w:rsidP="00817390">
            <w:pPr>
              <w:spacing w:before="152" w:line="261" w:lineRule="auto"/>
              <w:ind w:right="106"/>
              <w:jc w:val="both"/>
              <w:rPr>
                <w:b/>
                <w:w w:val="105"/>
                <w:sz w:val="18"/>
              </w:rPr>
            </w:pPr>
          </w:p>
        </w:tc>
        <w:tc>
          <w:tcPr>
            <w:tcW w:w="284" w:type="dxa"/>
            <w:shd w:val="clear" w:color="auto" w:fill="C0504D" w:themeFill="accent2"/>
          </w:tcPr>
          <w:p w14:paraId="27785698" w14:textId="77777777" w:rsidR="008E54AC" w:rsidRDefault="008E54AC" w:rsidP="00817390">
            <w:pPr>
              <w:spacing w:before="152" w:line="261" w:lineRule="auto"/>
              <w:ind w:right="106"/>
              <w:jc w:val="both"/>
              <w:rPr>
                <w:b/>
                <w:w w:val="105"/>
                <w:sz w:val="18"/>
              </w:rPr>
            </w:pPr>
          </w:p>
        </w:tc>
        <w:tc>
          <w:tcPr>
            <w:tcW w:w="283" w:type="dxa"/>
            <w:shd w:val="clear" w:color="auto" w:fill="C0504D" w:themeFill="accent2"/>
          </w:tcPr>
          <w:p w14:paraId="4E9ED29E" w14:textId="77777777" w:rsidR="008E54AC" w:rsidRDefault="008E54AC" w:rsidP="00817390">
            <w:pPr>
              <w:spacing w:before="152" w:line="261" w:lineRule="auto"/>
              <w:ind w:right="106"/>
              <w:jc w:val="both"/>
              <w:rPr>
                <w:b/>
                <w:w w:val="105"/>
                <w:sz w:val="18"/>
              </w:rPr>
            </w:pPr>
          </w:p>
        </w:tc>
        <w:tc>
          <w:tcPr>
            <w:tcW w:w="284" w:type="dxa"/>
            <w:shd w:val="clear" w:color="auto" w:fill="C0504D" w:themeFill="accent2"/>
          </w:tcPr>
          <w:p w14:paraId="3E02E997" w14:textId="77777777" w:rsidR="008E54AC" w:rsidRDefault="008E54AC" w:rsidP="00817390">
            <w:pPr>
              <w:spacing w:before="152" w:line="261" w:lineRule="auto"/>
              <w:ind w:right="106"/>
              <w:jc w:val="both"/>
              <w:rPr>
                <w:b/>
                <w:w w:val="105"/>
                <w:sz w:val="18"/>
              </w:rPr>
            </w:pPr>
          </w:p>
        </w:tc>
        <w:tc>
          <w:tcPr>
            <w:tcW w:w="283" w:type="dxa"/>
            <w:shd w:val="clear" w:color="auto" w:fill="C0504D" w:themeFill="accent2"/>
          </w:tcPr>
          <w:p w14:paraId="10C818CE" w14:textId="77777777" w:rsidR="008E54AC" w:rsidRDefault="008E54AC" w:rsidP="00817390">
            <w:pPr>
              <w:spacing w:before="152" w:line="261" w:lineRule="auto"/>
              <w:ind w:right="106"/>
              <w:jc w:val="both"/>
              <w:rPr>
                <w:b/>
                <w:w w:val="105"/>
                <w:sz w:val="18"/>
              </w:rPr>
            </w:pPr>
          </w:p>
        </w:tc>
        <w:tc>
          <w:tcPr>
            <w:tcW w:w="284" w:type="dxa"/>
            <w:shd w:val="clear" w:color="auto" w:fill="C0504D" w:themeFill="accent2"/>
          </w:tcPr>
          <w:p w14:paraId="676C4D3B" w14:textId="77777777" w:rsidR="008E54AC" w:rsidRDefault="008E54AC" w:rsidP="00817390">
            <w:pPr>
              <w:spacing w:before="152" w:line="261" w:lineRule="auto"/>
              <w:ind w:right="106"/>
              <w:jc w:val="both"/>
              <w:rPr>
                <w:b/>
                <w:w w:val="105"/>
                <w:sz w:val="18"/>
              </w:rPr>
            </w:pPr>
          </w:p>
        </w:tc>
      </w:tr>
      <w:tr w:rsidR="008E54AC" w14:paraId="2BD44CB5" w14:textId="77777777" w:rsidTr="00C058C3">
        <w:tc>
          <w:tcPr>
            <w:tcW w:w="236" w:type="dxa"/>
            <w:shd w:val="clear" w:color="auto" w:fill="FFC000"/>
          </w:tcPr>
          <w:p w14:paraId="4B22176C" w14:textId="77777777" w:rsidR="008E54AC" w:rsidRDefault="008E54AC" w:rsidP="00817390">
            <w:pPr>
              <w:spacing w:before="152" w:line="261" w:lineRule="auto"/>
              <w:ind w:right="106"/>
              <w:jc w:val="both"/>
              <w:rPr>
                <w:b/>
                <w:w w:val="105"/>
                <w:sz w:val="18"/>
              </w:rPr>
            </w:pPr>
          </w:p>
        </w:tc>
        <w:tc>
          <w:tcPr>
            <w:tcW w:w="269" w:type="dxa"/>
            <w:shd w:val="clear" w:color="auto" w:fill="FFC000"/>
          </w:tcPr>
          <w:p w14:paraId="75E96711" w14:textId="77777777" w:rsidR="008E54AC" w:rsidRDefault="008E54AC" w:rsidP="00817390">
            <w:pPr>
              <w:spacing w:before="152" w:line="261" w:lineRule="auto"/>
              <w:ind w:right="106"/>
              <w:jc w:val="both"/>
              <w:rPr>
                <w:b/>
                <w:w w:val="105"/>
                <w:sz w:val="18"/>
              </w:rPr>
            </w:pPr>
          </w:p>
        </w:tc>
        <w:tc>
          <w:tcPr>
            <w:tcW w:w="283" w:type="dxa"/>
            <w:shd w:val="clear" w:color="auto" w:fill="FFC000"/>
          </w:tcPr>
          <w:p w14:paraId="1623F967" w14:textId="77777777" w:rsidR="008E54AC" w:rsidRDefault="008E54AC" w:rsidP="00817390">
            <w:pPr>
              <w:spacing w:before="152" w:line="261" w:lineRule="auto"/>
              <w:ind w:right="106"/>
              <w:jc w:val="both"/>
              <w:rPr>
                <w:b/>
                <w:w w:val="105"/>
                <w:sz w:val="18"/>
              </w:rPr>
            </w:pPr>
          </w:p>
        </w:tc>
        <w:tc>
          <w:tcPr>
            <w:tcW w:w="284" w:type="dxa"/>
            <w:shd w:val="clear" w:color="auto" w:fill="FFC000"/>
          </w:tcPr>
          <w:p w14:paraId="7D23B291" w14:textId="77777777" w:rsidR="008E54AC" w:rsidRDefault="008E54AC" w:rsidP="00817390">
            <w:pPr>
              <w:spacing w:before="152" w:line="261" w:lineRule="auto"/>
              <w:ind w:right="106"/>
              <w:jc w:val="both"/>
              <w:rPr>
                <w:b/>
                <w:w w:val="105"/>
                <w:sz w:val="18"/>
              </w:rPr>
            </w:pPr>
          </w:p>
        </w:tc>
        <w:tc>
          <w:tcPr>
            <w:tcW w:w="283" w:type="dxa"/>
            <w:shd w:val="clear" w:color="auto" w:fill="FFC000"/>
          </w:tcPr>
          <w:p w14:paraId="5D864FD2" w14:textId="77777777" w:rsidR="008E54AC" w:rsidRDefault="008E54AC" w:rsidP="00817390">
            <w:pPr>
              <w:spacing w:before="152" w:line="261" w:lineRule="auto"/>
              <w:ind w:right="106"/>
              <w:jc w:val="both"/>
              <w:rPr>
                <w:b/>
                <w:w w:val="105"/>
                <w:sz w:val="18"/>
              </w:rPr>
            </w:pPr>
          </w:p>
        </w:tc>
        <w:tc>
          <w:tcPr>
            <w:tcW w:w="284" w:type="dxa"/>
            <w:shd w:val="clear" w:color="auto" w:fill="FFC000"/>
          </w:tcPr>
          <w:p w14:paraId="04B121E8" w14:textId="77777777" w:rsidR="008E54AC" w:rsidRDefault="008E54AC" w:rsidP="00817390">
            <w:pPr>
              <w:spacing w:before="152" w:line="261" w:lineRule="auto"/>
              <w:ind w:right="106"/>
              <w:jc w:val="both"/>
              <w:rPr>
                <w:b/>
                <w:w w:val="105"/>
                <w:sz w:val="18"/>
              </w:rPr>
            </w:pPr>
          </w:p>
        </w:tc>
        <w:tc>
          <w:tcPr>
            <w:tcW w:w="283" w:type="dxa"/>
            <w:shd w:val="clear" w:color="auto" w:fill="FFC000"/>
          </w:tcPr>
          <w:p w14:paraId="1A6E6300" w14:textId="77777777" w:rsidR="008E54AC" w:rsidRDefault="008E54AC" w:rsidP="00817390">
            <w:pPr>
              <w:spacing w:before="152" w:line="261" w:lineRule="auto"/>
              <w:ind w:right="106"/>
              <w:jc w:val="both"/>
              <w:rPr>
                <w:b/>
                <w:w w:val="105"/>
                <w:sz w:val="18"/>
              </w:rPr>
            </w:pPr>
          </w:p>
        </w:tc>
        <w:tc>
          <w:tcPr>
            <w:tcW w:w="284" w:type="dxa"/>
            <w:shd w:val="clear" w:color="auto" w:fill="FFC000"/>
          </w:tcPr>
          <w:p w14:paraId="17D8C6CD" w14:textId="77777777" w:rsidR="008E54AC" w:rsidRDefault="008E54AC" w:rsidP="00817390">
            <w:pPr>
              <w:spacing w:before="152" w:line="261" w:lineRule="auto"/>
              <w:ind w:right="106"/>
              <w:jc w:val="both"/>
              <w:rPr>
                <w:b/>
                <w:w w:val="105"/>
                <w:sz w:val="18"/>
              </w:rPr>
            </w:pPr>
          </w:p>
        </w:tc>
        <w:tc>
          <w:tcPr>
            <w:tcW w:w="283" w:type="dxa"/>
            <w:shd w:val="clear" w:color="auto" w:fill="FFC000"/>
          </w:tcPr>
          <w:p w14:paraId="724F6B1B" w14:textId="77777777" w:rsidR="008E54AC" w:rsidRDefault="008E54AC" w:rsidP="00817390">
            <w:pPr>
              <w:spacing w:before="152" w:line="261" w:lineRule="auto"/>
              <w:ind w:right="106"/>
              <w:jc w:val="both"/>
              <w:rPr>
                <w:b/>
                <w:w w:val="105"/>
                <w:sz w:val="18"/>
              </w:rPr>
            </w:pPr>
          </w:p>
        </w:tc>
        <w:tc>
          <w:tcPr>
            <w:tcW w:w="284" w:type="dxa"/>
            <w:shd w:val="clear" w:color="auto" w:fill="FFC000"/>
          </w:tcPr>
          <w:p w14:paraId="6BCCD355" w14:textId="77777777" w:rsidR="008E54AC" w:rsidRDefault="008E54AC" w:rsidP="00817390">
            <w:pPr>
              <w:spacing w:before="152" w:line="261" w:lineRule="auto"/>
              <w:ind w:right="106"/>
              <w:jc w:val="both"/>
              <w:rPr>
                <w:b/>
                <w:w w:val="105"/>
                <w:sz w:val="18"/>
              </w:rPr>
            </w:pPr>
          </w:p>
        </w:tc>
      </w:tr>
      <w:tr w:rsidR="008E54AC" w14:paraId="12C003AF" w14:textId="77777777" w:rsidTr="00C058C3">
        <w:tc>
          <w:tcPr>
            <w:tcW w:w="236" w:type="dxa"/>
            <w:shd w:val="clear" w:color="auto" w:fill="00B050"/>
          </w:tcPr>
          <w:p w14:paraId="0A8F73BB" w14:textId="77777777" w:rsidR="008E54AC" w:rsidRDefault="008E54AC" w:rsidP="00817390">
            <w:pPr>
              <w:spacing w:before="152" w:line="261" w:lineRule="auto"/>
              <w:ind w:right="106"/>
              <w:jc w:val="both"/>
              <w:rPr>
                <w:b/>
                <w:w w:val="105"/>
                <w:sz w:val="18"/>
              </w:rPr>
            </w:pPr>
          </w:p>
        </w:tc>
        <w:tc>
          <w:tcPr>
            <w:tcW w:w="269" w:type="dxa"/>
            <w:shd w:val="clear" w:color="auto" w:fill="00B050"/>
          </w:tcPr>
          <w:p w14:paraId="3C577459"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021742A4"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51644BEB"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0FC15503"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06E70805"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682B5692"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61A50610"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12E68AA7"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3161DF4B" w14:textId="77777777" w:rsidR="008E54AC" w:rsidRDefault="008E54AC" w:rsidP="00817390">
            <w:pPr>
              <w:spacing w:before="152" w:line="261" w:lineRule="auto"/>
              <w:ind w:right="106"/>
              <w:jc w:val="both"/>
              <w:rPr>
                <w:b/>
                <w:w w:val="105"/>
                <w:sz w:val="18"/>
              </w:rPr>
            </w:pPr>
          </w:p>
        </w:tc>
      </w:tr>
      <w:tr w:rsidR="008E54AC" w14:paraId="5CEE5957" w14:textId="77777777" w:rsidTr="00C058C3">
        <w:tc>
          <w:tcPr>
            <w:tcW w:w="236" w:type="dxa"/>
            <w:shd w:val="clear" w:color="auto" w:fill="00B050"/>
          </w:tcPr>
          <w:p w14:paraId="6B5A1655" w14:textId="77777777" w:rsidR="008E54AC" w:rsidRDefault="008E54AC" w:rsidP="00817390">
            <w:pPr>
              <w:spacing w:before="152" w:line="261" w:lineRule="auto"/>
              <w:ind w:right="106"/>
              <w:jc w:val="both"/>
              <w:rPr>
                <w:b/>
                <w:w w:val="105"/>
                <w:sz w:val="18"/>
              </w:rPr>
            </w:pPr>
          </w:p>
        </w:tc>
        <w:tc>
          <w:tcPr>
            <w:tcW w:w="269" w:type="dxa"/>
            <w:shd w:val="clear" w:color="auto" w:fill="00B050"/>
          </w:tcPr>
          <w:p w14:paraId="7A1798D6"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764F418D"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5992A925"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6A6FD212"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5EDAF060"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10448C0A"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30BD0418"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5E52E9DA"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2DE247EF" w14:textId="77777777" w:rsidR="008E54AC" w:rsidRDefault="008E54AC" w:rsidP="00817390">
            <w:pPr>
              <w:spacing w:before="152" w:line="261" w:lineRule="auto"/>
              <w:ind w:right="106"/>
              <w:jc w:val="both"/>
              <w:rPr>
                <w:b/>
                <w:w w:val="105"/>
                <w:sz w:val="18"/>
              </w:rPr>
            </w:pPr>
          </w:p>
        </w:tc>
      </w:tr>
      <w:tr w:rsidR="008E54AC" w14:paraId="265E40FF" w14:textId="77777777" w:rsidTr="00C058C3">
        <w:tc>
          <w:tcPr>
            <w:tcW w:w="236" w:type="dxa"/>
            <w:shd w:val="clear" w:color="auto" w:fill="00B050"/>
          </w:tcPr>
          <w:p w14:paraId="3EE63D51" w14:textId="77777777" w:rsidR="008E54AC" w:rsidRDefault="008E54AC" w:rsidP="00817390">
            <w:pPr>
              <w:spacing w:before="152" w:line="261" w:lineRule="auto"/>
              <w:ind w:right="106"/>
              <w:jc w:val="both"/>
              <w:rPr>
                <w:b/>
                <w:w w:val="105"/>
                <w:sz w:val="18"/>
              </w:rPr>
            </w:pPr>
          </w:p>
        </w:tc>
        <w:tc>
          <w:tcPr>
            <w:tcW w:w="269" w:type="dxa"/>
            <w:shd w:val="clear" w:color="auto" w:fill="00B050"/>
          </w:tcPr>
          <w:p w14:paraId="21CB16AF"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0731EB47"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211BC302"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4114F0C1"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5B64EB76"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49A9F56B"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1838E4C3"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59ACCCFA"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55407F3E" w14:textId="77777777" w:rsidR="008E54AC" w:rsidRDefault="008E54AC" w:rsidP="00817390">
            <w:pPr>
              <w:spacing w:before="152" w:line="261" w:lineRule="auto"/>
              <w:ind w:right="106"/>
              <w:jc w:val="both"/>
              <w:rPr>
                <w:b/>
                <w:w w:val="105"/>
                <w:sz w:val="18"/>
              </w:rPr>
            </w:pPr>
          </w:p>
        </w:tc>
      </w:tr>
      <w:tr w:rsidR="008E54AC" w14:paraId="4EB76548" w14:textId="77777777" w:rsidTr="00C058C3">
        <w:tc>
          <w:tcPr>
            <w:tcW w:w="236" w:type="dxa"/>
            <w:shd w:val="clear" w:color="auto" w:fill="00B050"/>
          </w:tcPr>
          <w:p w14:paraId="08F03774" w14:textId="77777777" w:rsidR="008E54AC" w:rsidRDefault="008E54AC" w:rsidP="00817390">
            <w:pPr>
              <w:spacing w:before="152" w:line="261" w:lineRule="auto"/>
              <w:ind w:right="106"/>
              <w:jc w:val="both"/>
              <w:rPr>
                <w:b/>
                <w:w w:val="105"/>
                <w:sz w:val="18"/>
              </w:rPr>
            </w:pPr>
          </w:p>
        </w:tc>
        <w:tc>
          <w:tcPr>
            <w:tcW w:w="269" w:type="dxa"/>
            <w:shd w:val="clear" w:color="auto" w:fill="00B050"/>
          </w:tcPr>
          <w:p w14:paraId="028C1531"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5315A72E"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00BB7A44"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334E320F"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59E33B7F"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7D6E5881"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0D463B76"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5A63D53D"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42F867EA" w14:textId="77777777" w:rsidR="008E54AC" w:rsidRDefault="008E54AC" w:rsidP="00817390">
            <w:pPr>
              <w:spacing w:before="152" w:line="261" w:lineRule="auto"/>
              <w:ind w:right="106"/>
              <w:jc w:val="both"/>
              <w:rPr>
                <w:b/>
                <w:w w:val="105"/>
                <w:sz w:val="18"/>
              </w:rPr>
            </w:pPr>
          </w:p>
        </w:tc>
      </w:tr>
      <w:tr w:rsidR="008E54AC" w14:paraId="18FCE0CF" w14:textId="77777777" w:rsidTr="00C058C3">
        <w:trPr>
          <w:trHeight w:val="58"/>
        </w:trPr>
        <w:tc>
          <w:tcPr>
            <w:tcW w:w="236" w:type="dxa"/>
            <w:shd w:val="clear" w:color="auto" w:fill="00B050"/>
          </w:tcPr>
          <w:p w14:paraId="6CB55CDC" w14:textId="77777777" w:rsidR="008E54AC" w:rsidRDefault="008E54AC" w:rsidP="00817390">
            <w:pPr>
              <w:spacing w:before="152" w:line="261" w:lineRule="auto"/>
              <w:ind w:right="106"/>
              <w:jc w:val="both"/>
              <w:rPr>
                <w:b/>
                <w:w w:val="105"/>
                <w:sz w:val="18"/>
              </w:rPr>
            </w:pPr>
          </w:p>
        </w:tc>
        <w:tc>
          <w:tcPr>
            <w:tcW w:w="269" w:type="dxa"/>
            <w:shd w:val="clear" w:color="auto" w:fill="00B050"/>
          </w:tcPr>
          <w:p w14:paraId="04B85EBC"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3016FAAF"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7C9BE1BD"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03300B85"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6536AA88"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7D390C9B"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10A5880E" w14:textId="77777777" w:rsidR="008E54AC" w:rsidRDefault="008E54AC" w:rsidP="00817390">
            <w:pPr>
              <w:spacing w:before="152" w:line="261" w:lineRule="auto"/>
              <w:ind w:right="106"/>
              <w:jc w:val="both"/>
              <w:rPr>
                <w:b/>
                <w:w w:val="105"/>
                <w:sz w:val="18"/>
              </w:rPr>
            </w:pPr>
          </w:p>
        </w:tc>
        <w:tc>
          <w:tcPr>
            <w:tcW w:w="283" w:type="dxa"/>
            <w:shd w:val="clear" w:color="auto" w:fill="00B050"/>
          </w:tcPr>
          <w:p w14:paraId="39612A5F" w14:textId="77777777" w:rsidR="008E54AC" w:rsidRDefault="008E54AC" w:rsidP="00817390">
            <w:pPr>
              <w:spacing w:before="152" w:line="261" w:lineRule="auto"/>
              <w:ind w:right="106"/>
              <w:jc w:val="both"/>
              <w:rPr>
                <w:b/>
                <w:w w:val="105"/>
                <w:sz w:val="18"/>
              </w:rPr>
            </w:pPr>
          </w:p>
        </w:tc>
        <w:tc>
          <w:tcPr>
            <w:tcW w:w="284" w:type="dxa"/>
            <w:shd w:val="clear" w:color="auto" w:fill="00B050"/>
          </w:tcPr>
          <w:p w14:paraId="5FA35B92" w14:textId="77777777" w:rsidR="008E54AC" w:rsidRDefault="008E54AC" w:rsidP="00817390">
            <w:pPr>
              <w:spacing w:before="152" w:line="261" w:lineRule="auto"/>
              <w:ind w:right="106"/>
              <w:jc w:val="both"/>
              <w:rPr>
                <w:b/>
                <w:w w:val="105"/>
                <w:sz w:val="18"/>
              </w:rPr>
            </w:pPr>
          </w:p>
        </w:tc>
      </w:tr>
    </w:tbl>
    <w:p w14:paraId="3743E8D8" w14:textId="64AAC2A6" w:rsidR="008E54AC" w:rsidRDefault="009F4DB5" w:rsidP="00922212">
      <w:pPr>
        <w:spacing w:before="152" w:line="261" w:lineRule="auto"/>
        <w:ind w:left="2722" w:right="106" w:firstLine="5"/>
        <w:jc w:val="both"/>
        <w:rPr>
          <w:b/>
          <w:w w:val="105"/>
          <w:sz w:val="18"/>
        </w:rPr>
      </w:pPr>
      <w:r>
        <w:rPr>
          <w:b/>
          <w:w w:val="105"/>
          <w:sz w:val="18"/>
        </w:rPr>
        <w:t xml:space="preserve">                                                                                                   </w:t>
      </w:r>
      <w:r w:rsidR="008E54AC">
        <w:rPr>
          <w:b/>
          <w:noProof/>
          <w:w w:val="105"/>
          <w:sz w:val="18"/>
        </w:rPr>
        <w:drawing>
          <wp:inline distT="0" distB="0" distL="0" distR="0" wp14:anchorId="7E1E0F6B" wp14:editId="34534CF4">
            <wp:extent cx="1838960" cy="1772920"/>
            <wp:effectExtent l="0" t="0" r="8890" b="17780"/>
            <wp:docPr id="15392008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8E54AC">
        <w:rPr>
          <w:b/>
          <w:w w:val="105"/>
          <w:sz w:val="18"/>
        </w:rPr>
        <w:br w:type="textWrapping" w:clear="all"/>
      </w:r>
    </w:p>
    <w:p w14:paraId="4C614B8C" w14:textId="56CACBFC" w:rsidR="008E54AC" w:rsidRDefault="009F4DB5" w:rsidP="009F4DB5">
      <w:pPr>
        <w:spacing w:before="152" w:line="261" w:lineRule="auto"/>
        <w:ind w:right="106"/>
        <w:jc w:val="both"/>
        <w:rPr>
          <w:b/>
          <w:w w:val="105"/>
          <w:sz w:val="18"/>
        </w:rPr>
      </w:pPr>
      <w:r>
        <w:rPr>
          <w:b/>
          <w:w w:val="105"/>
          <w:sz w:val="18"/>
        </w:rPr>
        <w:lastRenderedPageBreak/>
        <w:t xml:space="preserve">                                    </w:t>
      </w:r>
      <w:r w:rsidR="008E54AC">
        <w:rPr>
          <w:b/>
          <w:noProof/>
          <w:w w:val="105"/>
          <w:sz w:val="18"/>
        </w:rPr>
        <w:drawing>
          <wp:inline distT="0" distB="0" distL="0" distR="0" wp14:anchorId="6C2C0D02" wp14:editId="741B4490">
            <wp:extent cx="1488440" cy="1666240"/>
            <wp:effectExtent l="0" t="0" r="16510" b="10160"/>
            <wp:docPr id="204088754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922212">
        <w:rPr>
          <w:b/>
          <w:noProof/>
          <w:w w:val="105"/>
          <w:sz w:val="18"/>
        </w:rPr>
        <w:drawing>
          <wp:inline distT="0" distB="0" distL="0" distR="0" wp14:anchorId="0B1C13B2" wp14:editId="08C928D4">
            <wp:extent cx="1762760" cy="1666240"/>
            <wp:effectExtent l="0" t="0" r="8890" b="10160"/>
            <wp:docPr id="41329780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922212">
        <w:rPr>
          <w:b/>
          <w:noProof/>
          <w:w w:val="105"/>
          <w:sz w:val="18"/>
        </w:rPr>
        <w:drawing>
          <wp:inline distT="0" distB="0" distL="0" distR="0" wp14:anchorId="010B89CF" wp14:editId="1EA4238C">
            <wp:extent cx="1615440" cy="1661160"/>
            <wp:effectExtent l="0" t="0" r="3810" b="15240"/>
            <wp:docPr id="156019409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2EE335" w14:textId="28D6B4EE" w:rsidR="008A50C2" w:rsidRDefault="00D61374" w:rsidP="00922212">
      <w:pPr>
        <w:spacing w:before="152" w:line="261" w:lineRule="auto"/>
        <w:ind w:right="106"/>
        <w:jc w:val="both"/>
        <w:rPr>
          <w:sz w:val="18"/>
        </w:rPr>
      </w:pPr>
      <w:r>
        <w:rPr>
          <w:b/>
          <w:w w:val="105"/>
          <w:sz w:val="18"/>
        </w:rPr>
        <w:t>Figure</w:t>
      </w:r>
      <w:r>
        <w:rPr>
          <w:b/>
          <w:spacing w:val="-5"/>
          <w:w w:val="105"/>
          <w:sz w:val="18"/>
        </w:rPr>
        <w:t xml:space="preserve"> </w:t>
      </w:r>
      <w:r>
        <w:rPr>
          <w:b/>
          <w:w w:val="105"/>
          <w:sz w:val="18"/>
        </w:rPr>
        <w:t>4.</w:t>
      </w:r>
      <w:r>
        <w:rPr>
          <w:b/>
          <w:spacing w:val="15"/>
          <w:w w:val="105"/>
          <w:sz w:val="18"/>
        </w:rPr>
        <w:t xml:space="preserve"> </w:t>
      </w:r>
      <w:r>
        <w:rPr>
          <w:w w:val="105"/>
          <w:sz w:val="18"/>
        </w:rPr>
        <w:t>Frequencies</w:t>
      </w:r>
      <w:r>
        <w:rPr>
          <w:spacing w:val="-4"/>
          <w:w w:val="105"/>
          <w:sz w:val="18"/>
        </w:rPr>
        <w:t xml:space="preserve"> </w:t>
      </w:r>
      <w:r>
        <w:rPr>
          <w:w w:val="105"/>
          <w:sz w:val="18"/>
        </w:rPr>
        <w:t>and</w:t>
      </w:r>
      <w:r>
        <w:rPr>
          <w:spacing w:val="-4"/>
          <w:w w:val="105"/>
          <w:sz w:val="18"/>
        </w:rPr>
        <w:t xml:space="preserve"> </w:t>
      </w:r>
      <w:r>
        <w:rPr>
          <w:w w:val="105"/>
          <w:sz w:val="18"/>
        </w:rPr>
        <w:t>distributions</w:t>
      </w:r>
      <w:r>
        <w:rPr>
          <w:spacing w:val="-4"/>
          <w:w w:val="105"/>
          <w:sz w:val="18"/>
        </w:rPr>
        <w:t xml:space="preserve"> </w:t>
      </w:r>
      <w:r>
        <w:rPr>
          <w:w w:val="105"/>
          <w:sz w:val="18"/>
        </w:rPr>
        <w:t>of</w:t>
      </w:r>
      <w:r>
        <w:rPr>
          <w:spacing w:val="-4"/>
          <w:w w:val="105"/>
          <w:sz w:val="18"/>
        </w:rPr>
        <w:t xml:space="preserve"> </w:t>
      </w:r>
      <w:r>
        <w:rPr>
          <w:w w:val="105"/>
          <w:sz w:val="18"/>
        </w:rPr>
        <w:t>Kelch</w:t>
      </w:r>
      <w:r>
        <w:rPr>
          <w:spacing w:val="-4"/>
          <w:w w:val="105"/>
          <w:sz w:val="18"/>
        </w:rPr>
        <w:t xml:space="preserve"> </w:t>
      </w:r>
      <w:r>
        <w:rPr>
          <w:w w:val="105"/>
          <w:sz w:val="18"/>
        </w:rPr>
        <w:t>13</w:t>
      </w:r>
      <w:r>
        <w:rPr>
          <w:spacing w:val="-4"/>
          <w:w w:val="105"/>
          <w:sz w:val="18"/>
        </w:rPr>
        <w:t xml:space="preserve"> </w:t>
      </w:r>
      <w:r>
        <w:rPr>
          <w:w w:val="105"/>
          <w:sz w:val="18"/>
        </w:rPr>
        <w:t>(</w:t>
      </w:r>
      <w:r>
        <w:rPr>
          <w:rFonts w:ascii="Palatino Linotype"/>
          <w:i/>
          <w:w w:val="105"/>
          <w:sz w:val="18"/>
        </w:rPr>
        <w:t>pfk13</w:t>
      </w:r>
      <w:r>
        <w:rPr>
          <w:w w:val="105"/>
          <w:sz w:val="18"/>
        </w:rPr>
        <w:t>),</w:t>
      </w:r>
      <w:r>
        <w:rPr>
          <w:spacing w:val="-3"/>
          <w:w w:val="105"/>
          <w:sz w:val="18"/>
        </w:rPr>
        <w:t xml:space="preserve"> </w:t>
      </w:r>
      <w:r>
        <w:rPr>
          <w:w w:val="105"/>
          <w:sz w:val="18"/>
        </w:rPr>
        <w:t>ubiquitin</w:t>
      </w:r>
      <w:r>
        <w:rPr>
          <w:spacing w:val="-4"/>
          <w:w w:val="105"/>
          <w:sz w:val="18"/>
        </w:rPr>
        <w:t xml:space="preserve"> </w:t>
      </w:r>
      <w:r>
        <w:rPr>
          <w:w w:val="105"/>
          <w:sz w:val="18"/>
        </w:rPr>
        <w:t>specific</w:t>
      </w:r>
      <w:r>
        <w:rPr>
          <w:spacing w:val="-4"/>
          <w:w w:val="105"/>
          <w:sz w:val="18"/>
        </w:rPr>
        <w:t xml:space="preserve"> </w:t>
      </w:r>
      <w:r>
        <w:rPr>
          <w:w w:val="105"/>
          <w:sz w:val="18"/>
        </w:rPr>
        <w:t>protease</w:t>
      </w:r>
      <w:r>
        <w:rPr>
          <w:spacing w:val="-4"/>
          <w:w w:val="105"/>
          <w:sz w:val="18"/>
        </w:rPr>
        <w:t xml:space="preserve"> </w:t>
      </w:r>
      <w:r>
        <w:rPr>
          <w:w w:val="105"/>
          <w:sz w:val="18"/>
        </w:rPr>
        <w:t>1</w:t>
      </w:r>
      <w:r>
        <w:rPr>
          <w:spacing w:val="-4"/>
          <w:w w:val="105"/>
          <w:sz w:val="18"/>
        </w:rPr>
        <w:t xml:space="preserve"> </w:t>
      </w:r>
      <w:r>
        <w:rPr>
          <w:w w:val="105"/>
          <w:sz w:val="18"/>
        </w:rPr>
        <w:t>(</w:t>
      </w:r>
      <w:r>
        <w:rPr>
          <w:rFonts w:ascii="Palatino Linotype"/>
          <w:i/>
          <w:w w:val="105"/>
          <w:sz w:val="18"/>
        </w:rPr>
        <w:t>pfubp-1</w:t>
      </w:r>
      <w:r>
        <w:rPr>
          <w:w w:val="105"/>
          <w:sz w:val="18"/>
        </w:rPr>
        <w:t>)</w:t>
      </w:r>
      <w:r>
        <w:rPr>
          <w:spacing w:val="-39"/>
          <w:w w:val="105"/>
          <w:sz w:val="18"/>
        </w:rPr>
        <w:t xml:space="preserve"> </w:t>
      </w:r>
      <w:r>
        <w:rPr>
          <w:sz w:val="18"/>
        </w:rPr>
        <w:t>and cytochrome b (</w:t>
      </w:r>
      <w:proofErr w:type="spellStart"/>
      <w:r>
        <w:rPr>
          <w:rFonts w:ascii="Palatino Linotype"/>
          <w:i/>
          <w:sz w:val="18"/>
        </w:rPr>
        <w:t>pfcytb</w:t>
      </w:r>
      <w:proofErr w:type="spellEnd"/>
      <w:r>
        <w:rPr>
          <w:sz w:val="18"/>
        </w:rPr>
        <w:t xml:space="preserve">) in </w:t>
      </w:r>
      <w:r w:rsidR="00B13460">
        <w:rPr>
          <w:sz w:val="18"/>
        </w:rPr>
        <w:t>India</w:t>
      </w:r>
      <w:r>
        <w:rPr>
          <w:sz w:val="18"/>
        </w:rPr>
        <w:t xml:space="preserve"> </w:t>
      </w:r>
      <w:r>
        <w:rPr>
          <w:rFonts w:ascii="Palatino Linotype"/>
          <w:i/>
          <w:sz w:val="18"/>
        </w:rPr>
        <w:t xml:space="preserve">P. falciparum </w:t>
      </w:r>
      <w:r>
        <w:rPr>
          <w:sz w:val="18"/>
        </w:rPr>
        <w:t>isolates.</w:t>
      </w:r>
      <w:r>
        <w:rPr>
          <w:spacing w:val="1"/>
          <w:sz w:val="18"/>
        </w:rPr>
        <w:t xml:space="preserve"> </w:t>
      </w:r>
      <w:r>
        <w:rPr>
          <w:sz w:val="18"/>
        </w:rPr>
        <w:t>(</w:t>
      </w:r>
      <w:r>
        <w:rPr>
          <w:b/>
          <w:sz w:val="18"/>
        </w:rPr>
        <w:t>A</w:t>
      </w:r>
      <w:r>
        <w:rPr>
          <w:sz w:val="18"/>
        </w:rPr>
        <w:t>) Overall prevalence of mutations</w:t>
      </w:r>
      <w:r>
        <w:rPr>
          <w:spacing w:val="1"/>
          <w:sz w:val="18"/>
        </w:rPr>
        <w:t xml:space="preserve"> </w:t>
      </w:r>
      <w:r>
        <w:rPr>
          <w:sz w:val="18"/>
        </w:rPr>
        <w:t xml:space="preserve">identified in </w:t>
      </w:r>
      <w:r>
        <w:rPr>
          <w:rFonts w:ascii="Palatino Linotype"/>
          <w:i/>
          <w:sz w:val="18"/>
        </w:rPr>
        <w:t>pfk13</w:t>
      </w:r>
      <w:r>
        <w:rPr>
          <w:sz w:val="18"/>
        </w:rPr>
        <w:t xml:space="preserve">, </w:t>
      </w:r>
      <w:r>
        <w:rPr>
          <w:rFonts w:ascii="Palatino Linotype"/>
          <w:i/>
          <w:sz w:val="18"/>
        </w:rPr>
        <w:t>pfubp-1</w:t>
      </w:r>
      <w:r>
        <w:rPr>
          <w:sz w:val="18"/>
        </w:rPr>
        <w:t xml:space="preserve">, and </w:t>
      </w:r>
      <w:proofErr w:type="spellStart"/>
      <w:r>
        <w:rPr>
          <w:rFonts w:ascii="Palatino Linotype"/>
          <w:i/>
          <w:sz w:val="18"/>
        </w:rPr>
        <w:t>pfcytb</w:t>
      </w:r>
      <w:proofErr w:type="spellEnd"/>
      <w:r>
        <w:rPr>
          <w:sz w:val="18"/>
        </w:rPr>
        <w:t>. (</w:t>
      </w:r>
      <w:r>
        <w:rPr>
          <w:b/>
          <w:sz w:val="18"/>
        </w:rPr>
        <w:t>B</w:t>
      </w:r>
      <w:r>
        <w:rPr>
          <w:sz w:val="18"/>
        </w:rPr>
        <w:t xml:space="preserve">) Overall frequency of haplotypes of </w:t>
      </w:r>
      <w:r>
        <w:rPr>
          <w:rFonts w:ascii="Palatino Linotype"/>
          <w:i/>
          <w:sz w:val="18"/>
        </w:rPr>
        <w:t>pfk13</w:t>
      </w:r>
      <w:r>
        <w:rPr>
          <w:sz w:val="18"/>
        </w:rPr>
        <w:t xml:space="preserve">, </w:t>
      </w:r>
      <w:r>
        <w:rPr>
          <w:rFonts w:ascii="Palatino Linotype"/>
          <w:i/>
          <w:sz w:val="18"/>
        </w:rPr>
        <w:t>pfubp-1</w:t>
      </w:r>
      <w:r>
        <w:rPr>
          <w:sz w:val="18"/>
        </w:rPr>
        <w:t xml:space="preserve">, and </w:t>
      </w:r>
      <w:proofErr w:type="spellStart"/>
      <w:r>
        <w:rPr>
          <w:rFonts w:ascii="Palatino Linotype"/>
          <w:i/>
          <w:sz w:val="18"/>
        </w:rPr>
        <w:t>pfcytb</w:t>
      </w:r>
      <w:proofErr w:type="spellEnd"/>
      <w:r>
        <w:rPr>
          <w:sz w:val="18"/>
        </w:rPr>
        <w:t>.</w:t>
      </w:r>
      <w:r>
        <w:rPr>
          <w:spacing w:val="1"/>
          <w:sz w:val="18"/>
        </w:rPr>
        <w:t xml:space="preserve"> </w:t>
      </w:r>
      <w:r>
        <w:rPr>
          <w:sz w:val="18"/>
        </w:rPr>
        <w:t>The amino acid codons in haplotypes corresponded to the amino acids specified in (</w:t>
      </w:r>
      <w:r>
        <w:rPr>
          <w:b/>
          <w:sz w:val="18"/>
        </w:rPr>
        <w:t>A</w:t>
      </w:r>
      <w:r>
        <w:rPr>
          <w:sz w:val="18"/>
        </w:rPr>
        <w:t>). (</w:t>
      </w:r>
      <w:r>
        <w:rPr>
          <w:b/>
          <w:sz w:val="18"/>
        </w:rPr>
        <w:t>C</w:t>
      </w:r>
      <w:r>
        <w:rPr>
          <w:sz w:val="18"/>
        </w:rPr>
        <w:t>) Proportion</w:t>
      </w:r>
      <w:r>
        <w:rPr>
          <w:spacing w:val="1"/>
          <w:sz w:val="18"/>
        </w:rPr>
        <w:t xml:space="preserve"> </w:t>
      </w:r>
      <w:r>
        <w:rPr>
          <w:w w:val="105"/>
          <w:sz w:val="18"/>
        </w:rPr>
        <w:t>of</w:t>
      </w:r>
      <w:r>
        <w:rPr>
          <w:spacing w:val="1"/>
          <w:w w:val="105"/>
          <w:sz w:val="18"/>
        </w:rPr>
        <w:t xml:space="preserve"> </w:t>
      </w:r>
      <w:r>
        <w:rPr>
          <w:w w:val="105"/>
          <w:sz w:val="18"/>
        </w:rPr>
        <w:t>haplotypes</w:t>
      </w:r>
      <w:r>
        <w:rPr>
          <w:spacing w:val="2"/>
          <w:w w:val="105"/>
          <w:sz w:val="18"/>
        </w:rPr>
        <w:t xml:space="preserve"> </w:t>
      </w:r>
      <w:r>
        <w:rPr>
          <w:w w:val="105"/>
          <w:sz w:val="18"/>
        </w:rPr>
        <w:t>of</w:t>
      </w:r>
      <w:r>
        <w:rPr>
          <w:spacing w:val="2"/>
          <w:w w:val="105"/>
          <w:sz w:val="18"/>
        </w:rPr>
        <w:t xml:space="preserve"> </w:t>
      </w:r>
      <w:r>
        <w:rPr>
          <w:rFonts w:ascii="Palatino Linotype"/>
          <w:i/>
          <w:w w:val="105"/>
          <w:sz w:val="18"/>
        </w:rPr>
        <w:t>pfk13</w:t>
      </w:r>
      <w:r>
        <w:rPr>
          <w:w w:val="105"/>
          <w:sz w:val="18"/>
        </w:rPr>
        <w:t>,</w:t>
      </w:r>
      <w:r>
        <w:rPr>
          <w:spacing w:val="2"/>
          <w:w w:val="105"/>
          <w:sz w:val="18"/>
        </w:rPr>
        <w:t xml:space="preserve"> </w:t>
      </w:r>
      <w:r>
        <w:rPr>
          <w:rFonts w:ascii="Palatino Linotype"/>
          <w:i/>
          <w:w w:val="105"/>
          <w:sz w:val="18"/>
        </w:rPr>
        <w:t>pfubp-1</w:t>
      </w:r>
      <w:r>
        <w:rPr>
          <w:w w:val="105"/>
          <w:sz w:val="18"/>
        </w:rPr>
        <w:t>,</w:t>
      </w:r>
      <w:r>
        <w:rPr>
          <w:spacing w:val="2"/>
          <w:w w:val="105"/>
          <w:sz w:val="18"/>
        </w:rPr>
        <w:t xml:space="preserve"> </w:t>
      </w:r>
      <w:r>
        <w:rPr>
          <w:w w:val="105"/>
          <w:sz w:val="18"/>
        </w:rPr>
        <w:t>and</w:t>
      </w:r>
      <w:r>
        <w:rPr>
          <w:spacing w:val="2"/>
          <w:w w:val="105"/>
          <w:sz w:val="18"/>
        </w:rPr>
        <w:t xml:space="preserve"> </w:t>
      </w:r>
      <w:proofErr w:type="spellStart"/>
      <w:r>
        <w:rPr>
          <w:rFonts w:ascii="Palatino Linotype"/>
          <w:i/>
          <w:w w:val="105"/>
          <w:sz w:val="18"/>
        </w:rPr>
        <w:t>pfcytb</w:t>
      </w:r>
      <w:proofErr w:type="spellEnd"/>
      <w:r>
        <w:rPr>
          <w:rFonts w:ascii="Palatino Linotype"/>
          <w:i/>
          <w:spacing w:val="-5"/>
          <w:w w:val="105"/>
          <w:sz w:val="18"/>
        </w:rPr>
        <w:t xml:space="preserve"> </w:t>
      </w:r>
      <w:r>
        <w:rPr>
          <w:w w:val="105"/>
          <w:sz w:val="18"/>
        </w:rPr>
        <w:t>in</w:t>
      </w:r>
      <w:r>
        <w:rPr>
          <w:spacing w:val="2"/>
          <w:w w:val="105"/>
          <w:sz w:val="18"/>
        </w:rPr>
        <w:t xml:space="preserve"> </w:t>
      </w:r>
      <w:r>
        <w:rPr>
          <w:w w:val="105"/>
          <w:sz w:val="18"/>
        </w:rPr>
        <w:t>each</w:t>
      </w:r>
      <w:r>
        <w:rPr>
          <w:spacing w:val="2"/>
          <w:w w:val="105"/>
          <w:sz w:val="18"/>
        </w:rPr>
        <w:t xml:space="preserve"> </w:t>
      </w:r>
      <w:r>
        <w:rPr>
          <w:w w:val="105"/>
          <w:sz w:val="18"/>
        </w:rPr>
        <w:t>township.</w:t>
      </w:r>
    </w:p>
    <w:p w14:paraId="2CCF1A02" w14:textId="77777777" w:rsidR="008A50C2" w:rsidRDefault="008A50C2">
      <w:pPr>
        <w:spacing w:line="261" w:lineRule="auto"/>
        <w:jc w:val="both"/>
        <w:rPr>
          <w:sz w:val="18"/>
        </w:rPr>
        <w:sectPr w:rsidR="008A50C2">
          <w:pgSz w:w="11910" w:h="16840"/>
          <w:pgMar w:top="1400" w:right="580" w:bottom="280" w:left="600" w:header="1109" w:footer="0" w:gutter="0"/>
          <w:cols w:space="720"/>
        </w:sectPr>
      </w:pPr>
    </w:p>
    <w:p w14:paraId="20258995" w14:textId="77777777" w:rsidR="008A50C2" w:rsidRDefault="008A50C2">
      <w:pPr>
        <w:pStyle w:val="BodyText"/>
      </w:pPr>
    </w:p>
    <w:p w14:paraId="5B1BDE36" w14:textId="77777777" w:rsidR="008A50C2" w:rsidRDefault="008A50C2">
      <w:pPr>
        <w:pStyle w:val="BodyText"/>
      </w:pPr>
    </w:p>
    <w:p w14:paraId="5728A996" w14:textId="77777777" w:rsidR="008A50C2" w:rsidRDefault="008A50C2">
      <w:pPr>
        <w:pStyle w:val="BodyText"/>
        <w:spacing w:before="3" w:after="1"/>
        <w:rPr>
          <w:sz w:val="11"/>
        </w:rPr>
      </w:pPr>
    </w:p>
    <w:p w14:paraId="4DFED5E1" w14:textId="77777777" w:rsidR="008A50C2" w:rsidRDefault="00D61374">
      <w:pPr>
        <w:pStyle w:val="BodyText"/>
        <w:ind w:left="2840"/>
      </w:pPr>
      <w:r>
        <w:rPr>
          <w:noProof/>
        </w:rPr>
        <w:drawing>
          <wp:inline distT="0" distB="0" distL="0" distR="0" wp14:anchorId="51A13BFE" wp14:editId="31876866">
            <wp:extent cx="2448737" cy="7969472"/>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1" cstate="print"/>
                    <a:stretch>
                      <a:fillRect/>
                    </a:stretch>
                  </pic:blipFill>
                  <pic:spPr>
                    <a:xfrm>
                      <a:off x="0" y="0"/>
                      <a:ext cx="2448737" cy="7969472"/>
                    </a:xfrm>
                    <a:prstGeom prst="rect">
                      <a:avLst/>
                    </a:prstGeom>
                  </pic:spPr>
                </pic:pic>
              </a:graphicData>
            </a:graphic>
          </wp:inline>
        </w:drawing>
      </w:r>
    </w:p>
    <w:p w14:paraId="445FF247" w14:textId="77777777" w:rsidR="008A50C2" w:rsidRDefault="008A50C2">
      <w:pPr>
        <w:pStyle w:val="BodyText"/>
        <w:spacing w:before="3"/>
        <w:rPr>
          <w:sz w:val="13"/>
        </w:rPr>
      </w:pPr>
    </w:p>
    <w:p w14:paraId="2FDE69F5" w14:textId="77777777" w:rsidR="008A50C2" w:rsidRDefault="00D61374">
      <w:pPr>
        <w:spacing w:before="99" w:line="271" w:lineRule="auto"/>
        <w:ind w:left="2727" w:right="137"/>
        <w:jc w:val="both"/>
        <w:rPr>
          <w:sz w:val="18"/>
        </w:rPr>
      </w:pPr>
      <w:bookmarkStart w:id="17" w:name="_bookmark5"/>
      <w:bookmarkEnd w:id="17"/>
      <w:r>
        <w:rPr>
          <w:b/>
          <w:w w:val="105"/>
          <w:sz w:val="18"/>
        </w:rPr>
        <w:t xml:space="preserve">Figure 5. </w:t>
      </w:r>
      <w:r>
        <w:rPr>
          <w:w w:val="105"/>
          <w:sz w:val="18"/>
        </w:rPr>
        <w:t>Combinational analysis of the mutations in five genes associated with antimalarial drug</w:t>
      </w:r>
      <w:r>
        <w:rPr>
          <w:spacing w:val="-39"/>
          <w:w w:val="105"/>
          <w:sz w:val="18"/>
        </w:rPr>
        <w:t xml:space="preserve"> </w:t>
      </w:r>
      <w:r>
        <w:rPr>
          <w:w w:val="105"/>
          <w:sz w:val="18"/>
        </w:rPr>
        <w:t xml:space="preserve">resistance in </w:t>
      </w:r>
      <w:r>
        <w:rPr>
          <w:rFonts w:ascii="Palatino Linotype"/>
          <w:i/>
          <w:w w:val="105"/>
          <w:sz w:val="18"/>
        </w:rPr>
        <w:t>P. falciparum</w:t>
      </w:r>
      <w:r>
        <w:rPr>
          <w:w w:val="105"/>
          <w:sz w:val="18"/>
        </w:rPr>
        <w:t>. Mutations in each gene highlighted with different colors and wild type</w:t>
      </w:r>
      <w:r>
        <w:rPr>
          <w:spacing w:val="1"/>
          <w:w w:val="105"/>
          <w:sz w:val="18"/>
        </w:rPr>
        <w:t xml:space="preserve"> </w:t>
      </w:r>
      <w:r>
        <w:rPr>
          <w:w w:val="105"/>
          <w:sz w:val="18"/>
        </w:rPr>
        <w:t>residues</w:t>
      </w:r>
      <w:r>
        <w:rPr>
          <w:spacing w:val="-2"/>
          <w:w w:val="105"/>
          <w:sz w:val="18"/>
        </w:rPr>
        <w:t xml:space="preserve"> </w:t>
      </w:r>
      <w:r>
        <w:rPr>
          <w:w w:val="105"/>
          <w:sz w:val="18"/>
        </w:rPr>
        <w:t>shown</w:t>
      </w:r>
      <w:r>
        <w:rPr>
          <w:spacing w:val="-1"/>
          <w:w w:val="105"/>
          <w:sz w:val="18"/>
        </w:rPr>
        <w:t xml:space="preserve"> </w:t>
      </w:r>
      <w:r>
        <w:rPr>
          <w:w w:val="105"/>
          <w:sz w:val="18"/>
        </w:rPr>
        <w:t>as</w:t>
      </w:r>
      <w:r>
        <w:rPr>
          <w:spacing w:val="-1"/>
          <w:w w:val="105"/>
          <w:sz w:val="18"/>
        </w:rPr>
        <w:t xml:space="preserve"> </w:t>
      </w:r>
      <w:r>
        <w:rPr>
          <w:w w:val="105"/>
          <w:sz w:val="18"/>
        </w:rPr>
        <w:t>closed</w:t>
      </w:r>
      <w:r>
        <w:rPr>
          <w:spacing w:val="-1"/>
          <w:w w:val="105"/>
          <w:sz w:val="18"/>
        </w:rPr>
        <w:t xml:space="preserve"> </w:t>
      </w:r>
      <w:r>
        <w:rPr>
          <w:w w:val="105"/>
          <w:sz w:val="18"/>
        </w:rPr>
        <w:t>circles.</w:t>
      </w:r>
      <w:r>
        <w:rPr>
          <w:spacing w:val="8"/>
          <w:w w:val="105"/>
          <w:sz w:val="18"/>
        </w:rPr>
        <w:t xml:space="preserve"> </w:t>
      </w:r>
      <w:r>
        <w:rPr>
          <w:w w:val="105"/>
          <w:sz w:val="18"/>
        </w:rPr>
        <w:t>Grey</w:t>
      </w:r>
      <w:r>
        <w:rPr>
          <w:spacing w:val="-1"/>
          <w:w w:val="105"/>
          <w:sz w:val="18"/>
        </w:rPr>
        <w:t xml:space="preserve"> </w:t>
      </w:r>
      <w:r>
        <w:rPr>
          <w:w w:val="105"/>
          <w:sz w:val="18"/>
        </w:rPr>
        <w:t>boxes</w:t>
      </w:r>
      <w:r>
        <w:rPr>
          <w:spacing w:val="-1"/>
          <w:w w:val="105"/>
          <w:sz w:val="18"/>
        </w:rPr>
        <w:t xml:space="preserve"> </w:t>
      </w:r>
      <w:r>
        <w:rPr>
          <w:w w:val="105"/>
          <w:sz w:val="18"/>
        </w:rPr>
        <w:t>represented</w:t>
      </w:r>
      <w:r>
        <w:rPr>
          <w:spacing w:val="-1"/>
          <w:w w:val="105"/>
          <w:sz w:val="18"/>
        </w:rPr>
        <w:t xml:space="preserve"> </w:t>
      </w:r>
      <w:r>
        <w:rPr>
          <w:w w:val="105"/>
          <w:sz w:val="18"/>
        </w:rPr>
        <w:t>samples</w:t>
      </w:r>
      <w:r>
        <w:rPr>
          <w:spacing w:val="-1"/>
          <w:w w:val="105"/>
          <w:sz w:val="18"/>
        </w:rPr>
        <w:t xml:space="preserve"> </w:t>
      </w:r>
      <w:r>
        <w:rPr>
          <w:w w:val="105"/>
          <w:sz w:val="18"/>
        </w:rPr>
        <w:t>failed</w:t>
      </w:r>
      <w:r>
        <w:rPr>
          <w:spacing w:val="-1"/>
          <w:w w:val="105"/>
          <w:sz w:val="18"/>
        </w:rPr>
        <w:t xml:space="preserve"> </w:t>
      </w:r>
      <w:r>
        <w:rPr>
          <w:w w:val="105"/>
          <w:sz w:val="18"/>
        </w:rPr>
        <w:t>to</w:t>
      </w:r>
      <w:r>
        <w:rPr>
          <w:spacing w:val="-1"/>
          <w:w w:val="105"/>
          <w:sz w:val="18"/>
        </w:rPr>
        <w:t xml:space="preserve"> </w:t>
      </w:r>
      <w:r>
        <w:rPr>
          <w:w w:val="105"/>
          <w:sz w:val="18"/>
        </w:rPr>
        <w:t>amplify.</w:t>
      </w:r>
    </w:p>
    <w:p w14:paraId="02939F85" w14:textId="77777777" w:rsidR="008A50C2" w:rsidRDefault="008A50C2">
      <w:pPr>
        <w:spacing w:line="271" w:lineRule="auto"/>
        <w:jc w:val="both"/>
        <w:rPr>
          <w:sz w:val="18"/>
        </w:rPr>
        <w:sectPr w:rsidR="008A50C2">
          <w:pgSz w:w="11910" w:h="16840"/>
          <w:pgMar w:top="1400" w:right="580" w:bottom="280" w:left="600" w:header="1109" w:footer="0" w:gutter="0"/>
          <w:cols w:space="720"/>
        </w:sectPr>
      </w:pPr>
    </w:p>
    <w:p w14:paraId="745B57AD" w14:textId="77777777" w:rsidR="008A50C2" w:rsidRDefault="008A50C2">
      <w:pPr>
        <w:pStyle w:val="BodyText"/>
      </w:pPr>
    </w:p>
    <w:p w14:paraId="6F3F880D" w14:textId="77777777" w:rsidR="008A50C2" w:rsidRDefault="008A50C2">
      <w:pPr>
        <w:pStyle w:val="BodyText"/>
        <w:spacing w:before="6"/>
        <w:rPr>
          <w:sz w:val="21"/>
        </w:rPr>
      </w:pPr>
    </w:p>
    <w:p w14:paraId="73534365" w14:textId="6FBD530D" w:rsidR="008A50C2" w:rsidRDefault="00D61374">
      <w:pPr>
        <w:spacing w:line="271" w:lineRule="auto"/>
        <w:ind w:left="2727" w:right="137" w:hanging="6"/>
        <w:jc w:val="both"/>
        <w:rPr>
          <w:sz w:val="18"/>
        </w:rPr>
      </w:pPr>
      <w:bookmarkStart w:id="18" w:name="_bookmark6"/>
      <w:bookmarkEnd w:id="18"/>
      <w:r>
        <w:rPr>
          <w:b/>
          <w:w w:val="105"/>
          <w:sz w:val="18"/>
        </w:rPr>
        <w:t>Table</w:t>
      </w:r>
      <w:r>
        <w:rPr>
          <w:b/>
          <w:spacing w:val="-6"/>
          <w:w w:val="105"/>
          <w:sz w:val="18"/>
        </w:rPr>
        <w:t xml:space="preserve"> </w:t>
      </w:r>
      <w:r>
        <w:rPr>
          <w:b/>
          <w:w w:val="105"/>
          <w:sz w:val="18"/>
        </w:rPr>
        <w:t>2.</w:t>
      </w:r>
      <w:r>
        <w:rPr>
          <w:b/>
          <w:spacing w:val="2"/>
          <w:w w:val="105"/>
          <w:sz w:val="18"/>
        </w:rPr>
        <w:t xml:space="preserve"> </w:t>
      </w:r>
      <w:r>
        <w:rPr>
          <w:w w:val="105"/>
          <w:sz w:val="18"/>
        </w:rPr>
        <w:t>Combination</w:t>
      </w:r>
      <w:r>
        <w:rPr>
          <w:spacing w:val="-6"/>
          <w:w w:val="105"/>
          <w:sz w:val="18"/>
        </w:rPr>
        <w:t xml:space="preserve"> </w:t>
      </w:r>
      <w:r>
        <w:rPr>
          <w:w w:val="105"/>
          <w:sz w:val="18"/>
        </w:rPr>
        <w:t>of</w:t>
      </w:r>
      <w:r>
        <w:rPr>
          <w:spacing w:val="-6"/>
          <w:w w:val="105"/>
          <w:sz w:val="18"/>
        </w:rPr>
        <w:t xml:space="preserve"> </w:t>
      </w:r>
      <w:r>
        <w:rPr>
          <w:w w:val="105"/>
          <w:sz w:val="18"/>
        </w:rPr>
        <w:t>mutations</w:t>
      </w:r>
      <w:r>
        <w:rPr>
          <w:spacing w:val="-6"/>
          <w:w w:val="105"/>
          <w:sz w:val="18"/>
        </w:rPr>
        <w:t xml:space="preserve"> </w:t>
      </w:r>
      <w:r>
        <w:rPr>
          <w:w w:val="105"/>
          <w:sz w:val="18"/>
        </w:rPr>
        <w:t>between</w:t>
      </w:r>
      <w:r>
        <w:rPr>
          <w:spacing w:val="-6"/>
          <w:w w:val="105"/>
          <w:sz w:val="18"/>
        </w:rPr>
        <w:t xml:space="preserve"> </w:t>
      </w:r>
      <w:r>
        <w:rPr>
          <w:w w:val="105"/>
          <w:sz w:val="18"/>
        </w:rPr>
        <w:t>genes</w:t>
      </w:r>
      <w:r>
        <w:rPr>
          <w:spacing w:val="-6"/>
          <w:w w:val="105"/>
          <w:sz w:val="18"/>
        </w:rPr>
        <w:t xml:space="preserve"> </w:t>
      </w:r>
      <w:r>
        <w:rPr>
          <w:w w:val="105"/>
          <w:sz w:val="18"/>
        </w:rPr>
        <w:t>related</w:t>
      </w:r>
      <w:r>
        <w:rPr>
          <w:spacing w:val="-5"/>
          <w:w w:val="105"/>
          <w:sz w:val="18"/>
        </w:rPr>
        <w:t xml:space="preserve"> </w:t>
      </w:r>
      <w:r>
        <w:rPr>
          <w:w w:val="105"/>
          <w:sz w:val="18"/>
        </w:rPr>
        <w:t>with</w:t>
      </w:r>
      <w:r>
        <w:rPr>
          <w:spacing w:val="-6"/>
          <w:w w:val="105"/>
          <w:sz w:val="18"/>
        </w:rPr>
        <w:t xml:space="preserve"> </w:t>
      </w:r>
      <w:r>
        <w:rPr>
          <w:w w:val="105"/>
          <w:sz w:val="18"/>
        </w:rPr>
        <w:t>multidrug</w:t>
      </w:r>
      <w:r>
        <w:rPr>
          <w:spacing w:val="-6"/>
          <w:w w:val="105"/>
          <w:sz w:val="18"/>
        </w:rPr>
        <w:t xml:space="preserve"> </w:t>
      </w:r>
      <w:r>
        <w:rPr>
          <w:w w:val="105"/>
          <w:sz w:val="18"/>
        </w:rPr>
        <w:t>resistance</w:t>
      </w:r>
      <w:r>
        <w:rPr>
          <w:spacing w:val="-6"/>
          <w:w w:val="105"/>
          <w:sz w:val="18"/>
        </w:rPr>
        <w:t xml:space="preserve"> </w:t>
      </w:r>
      <w:r>
        <w:rPr>
          <w:w w:val="105"/>
          <w:sz w:val="18"/>
        </w:rPr>
        <w:t>and</w:t>
      </w:r>
      <w:r>
        <w:rPr>
          <w:spacing w:val="-6"/>
          <w:w w:val="105"/>
          <w:sz w:val="18"/>
        </w:rPr>
        <w:t xml:space="preserve"> </w:t>
      </w:r>
      <w:r>
        <w:rPr>
          <w:w w:val="105"/>
          <w:sz w:val="18"/>
        </w:rPr>
        <w:t>resistant</w:t>
      </w:r>
      <w:r>
        <w:rPr>
          <w:spacing w:val="-39"/>
          <w:w w:val="105"/>
          <w:sz w:val="18"/>
        </w:rPr>
        <w:t xml:space="preserve"> </w:t>
      </w:r>
      <w:r>
        <w:rPr>
          <w:w w:val="105"/>
          <w:sz w:val="18"/>
        </w:rPr>
        <w:t>level</w:t>
      </w:r>
      <w:r>
        <w:rPr>
          <w:spacing w:val="2"/>
          <w:w w:val="105"/>
          <w:sz w:val="18"/>
        </w:rPr>
        <w:t xml:space="preserve"> </w:t>
      </w:r>
      <w:r>
        <w:rPr>
          <w:w w:val="105"/>
          <w:sz w:val="18"/>
        </w:rPr>
        <w:t>of</w:t>
      </w:r>
      <w:r>
        <w:rPr>
          <w:spacing w:val="3"/>
          <w:w w:val="105"/>
          <w:sz w:val="18"/>
        </w:rPr>
        <w:t xml:space="preserve"> </w:t>
      </w:r>
      <w:r w:rsidR="00246793">
        <w:rPr>
          <w:w w:val="105"/>
          <w:sz w:val="18"/>
        </w:rPr>
        <w:t>India</w:t>
      </w:r>
      <w:r>
        <w:rPr>
          <w:spacing w:val="3"/>
          <w:w w:val="105"/>
          <w:sz w:val="18"/>
        </w:rPr>
        <w:t xml:space="preserve"> </w:t>
      </w:r>
      <w:r>
        <w:rPr>
          <w:rFonts w:ascii="Palatino Linotype"/>
          <w:i/>
          <w:w w:val="105"/>
          <w:sz w:val="18"/>
        </w:rPr>
        <w:t>P.</w:t>
      </w:r>
      <w:r>
        <w:rPr>
          <w:rFonts w:ascii="Palatino Linotype"/>
          <w:i/>
          <w:spacing w:val="-4"/>
          <w:w w:val="105"/>
          <w:sz w:val="18"/>
        </w:rPr>
        <w:t xml:space="preserve"> </w:t>
      </w:r>
      <w:r>
        <w:rPr>
          <w:rFonts w:ascii="Palatino Linotype"/>
          <w:i/>
          <w:w w:val="105"/>
          <w:sz w:val="18"/>
        </w:rPr>
        <w:t>vivax</w:t>
      </w:r>
      <w:r>
        <w:rPr>
          <w:w w:val="105"/>
          <w:sz w:val="18"/>
        </w:rPr>
        <w:t>.</w:t>
      </w:r>
    </w:p>
    <w:p w14:paraId="5C4D7074" w14:textId="77777777" w:rsidR="008A50C2" w:rsidRDefault="008A50C2">
      <w:pPr>
        <w:pStyle w:val="BodyText"/>
        <w:spacing w:before="4"/>
        <w:rPr>
          <w:sz w:val="8"/>
        </w:rPr>
      </w:pPr>
    </w:p>
    <w:tbl>
      <w:tblPr>
        <w:tblW w:w="0" w:type="auto"/>
        <w:tblInd w:w="121" w:type="dxa"/>
        <w:tblLayout w:type="fixed"/>
        <w:tblCellMar>
          <w:left w:w="0" w:type="dxa"/>
          <w:right w:w="0" w:type="dxa"/>
        </w:tblCellMar>
        <w:tblLook w:val="01E0" w:firstRow="1" w:lastRow="1" w:firstColumn="1" w:lastColumn="1" w:noHBand="0" w:noVBand="0"/>
      </w:tblPr>
      <w:tblGrid>
        <w:gridCol w:w="6385"/>
        <w:gridCol w:w="1294"/>
        <w:gridCol w:w="1325"/>
        <w:gridCol w:w="1464"/>
      </w:tblGrid>
      <w:tr w:rsidR="008A50C2" w14:paraId="0EE2455E" w14:textId="77777777">
        <w:trPr>
          <w:trHeight w:val="261"/>
        </w:trPr>
        <w:tc>
          <w:tcPr>
            <w:tcW w:w="7679" w:type="dxa"/>
            <w:gridSpan w:val="2"/>
            <w:tcBorders>
              <w:top w:val="single" w:sz="8" w:space="0" w:color="000000"/>
            </w:tcBorders>
          </w:tcPr>
          <w:p w14:paraId="21DFE83C" w14:textId="6D2C34CA" w:rsidR="008A50C2" w:rsidRDefault="00D61374">
            <w:pPr>
              <w:pStyle w:val="TableParagraph"/>
              <w:tabs>
                <w:tab w:val="left" w:pos="3796"/>
                <w:tab w:val="left" w:pos="6489"/>
              </w:tabs>
              <w:spacing w:before="56" w:line="185" w:lineRule="exact"/>
              <w:ind w:left="262"/>
              <w:jc w:val="left"/>
              <w:rPr>
                <w:b/>
                <w:sz w:val="18"/>
              </w:rPr>
            </w:pPr>
            <w:r>
              <w:rPr>
                <w:b/>
                <w:w w:val="105"/>
                <w:sz w:val="18"/>
              </w:rPr>
              <w:t>Gene</w:t>
            </w:r>
            <w:r>
              <w:rPr>
                <w:b/>
                <w:spacing w:val="-5"/>
                <w:w w:val="105"/>
                <w:sz w:val="18"/>
              </w:rPr>
              <w:t xml:space="preserve"> </w:t>
            </w:r>
            <w:r>
              <w:rPr>
                <w:b/>
                <w:w w:val="105"/>
                <w:sz w:val="18"/>
              </w:rPr>
              <w:t>Combination</w:t>
            </w:r>
            <w:r>
              <w:rPr>
                <w:b/>
                <w:w w:val="105"/>
                <w:sz w:val="18"/>
              </w:rPr>
              <w:tab/>
              <w:t>Mutations</w:t>
            </w:r>
            <w:r w:rsidR="00015C9F">
              <w:rPr>
                <w:b/>
                <w:w w:val="105"/>
                <w:sz w:val="18"/>
              </w:rPr>
              <w:t xml:space="preserve">                                       </w:t>
            </w:r>
            <w:proofErr w:type="spellStart"/>
            <w:r w:rsidR="00B13460">
              <w:rPr>
                <w:b/>
                <w:w w:val="105"/>
                <w:position w:val="11"/>
                <w:sz w:val="18"/>
              </w:rPr>
              <w:t>Hydarabad</w:t>
            </w:r>
            <w:proofErr w:type="spellEnd"/>
          </w:p>
        </w:tc>
        <w:tc>
          <w:tcPr>
            <w:tcW w:w="1325" w:type="dxa"/>
            <w:tcBorders>
              <w:top w:val="single" w:sz="8" w:space="0" w:color="000000"/>
            </w:tcBorders>
          </w:tcPr>
          <w:p w14:paraId="25DD1453" w14:textId="210A6EA3" w:rsidR="008A50C2" w:rsidRDefault="00B13460" w:rsidP="00015C9F">
            <w:pPr>
              <w:pStyle w:val="TableParagraph"/>
              <w:spacing w:before="56" w:line="184" w:lineRule="exact"/>
              <w:ind w:right="241"/>
              <w:jc w:val="left"/>
              <w:rPr>
                <w:b/>
                <w:sz w:val="18"/>
              </w:rPr>
            </w:pPr>
            <w:proofErr w:type="spellStart"/>
            <w:r>
              <w:rPr>
                <w:b/>
                <w:sz w:val="18"/>
              </w:rPr>
              <w:t>secund</w:t>
            </w:r>
            <w:r w:rsidR="00015C9F">
              <w:rPr>
                <w:b/>
                <w:sz w:val="18"/>
              </w:rPr>
              <w:t>rabad</w:t>
            </w:r>
            <w:proofErr w:type="spellEnd"/>
          </w:p>
        </w:tc>
        <w:tc>
          <w:tcPr>
            <w:tcW w:w="1464" w:type="dxa"/>
            <w:tcBorders>
              <w:top w:val="single" w:sz="8" w:space="0" w:color="000000"/>
            </w:tcBorders>
          </w:tcPr>
          <w:p w14:paraId="2D61756B" w14:textId="41702BE9" w:rsidR="008A50C2" w:rsidRDefault="00015C9F" w:rsidP="00B13460">
            <w:pPr>
              <w:pStyle w:val="TableParagraph"/>
              <w:spacing w:before="56" w:line="184" w:lineRule="exact"/>
              <w:ind w:left="225" w:right="134"/>
              <w:jc w:val="left"/>
              <w:rPr>
                <w:b/>
                <w:sz w:val="18"/>
              </w:rPr>
            </w:pPr>
            <w:r>
              <w:rPr>
                <w:b/>
                <w:sz w:val="18"/>
              </w:rPr>
              <w:t xml:space="preserve">      </w:t>
            </w:r>
            <w:r w:rsidR="00B13460">
              <w:rPr>
                <w:b/>
                <w:sz w:val="18"/>
              </w:rPr>
              <w:t>Uppal</w:t>
            </w:r>
          </w:p>
        </w:tc>
      </w:tr>
      <w:tr w:rsidR="008A50C2" w14:paraId="58181389" w14:textId="77777777">
        <w:trPr>
          <w:trHeight w:val="263"/>
        </w:trPr>
        <w:tc>
          <w:tcPr>
            <w:tcW w:w="6385" w:type="dxa"/>
            <w:tcBorders>
              <w:bottom w:val="single" w:sz="4" w:space="0" w:color="000000"/>
            </w:tcBorders>
          </w:tcPr>
          <w:p w14:paraId="198BE32B" w14:textId="77777777" w:rsidR="008A50C2" w:rsidRDefault="008A50C2">
            <w:pPr>
              <w:pStyle w:val="TableParagraph"/>
              <w:spacing w:before="0" w:line="240" w:lineRule="auto"/>
              <w:jc w:val="left"/>
              <w:rPr>
                <w:rFonts w:ascii="Times New Roman"/>
                <w:sz w:val="16"/>
              </w:rPr>
            </w:pPr>
          </w:p>
        </w:tc>
        <w:tc>
          <w:tcPr>
            <w:tcW w:w="1294" w:type="dxa"/>
            <w:tcBorders>
              <w:bottom w:val="single" w:sz="4" w:space="0" w:color="000000"/>
            </w:tcBorders>
          </w:tcPr>
          <w:p w14:paraId="2696AF0E" w14:textId="77777777" w:rsidR="008A50C2" w:rsidRDefault="00D61374">
            <w:pPr>
              <w:pStyle w:val="TableParagraph"/>
              <w:spacing w:before="0" w:line="242" w:lineRule="exact"/>
              <w:ind w:right="420"/>
              <w:jc w:val="right"/>
              <w:rPr>
                <w:b/>
                <w:sz w:val="18"/>
              </w:rPr>
            </w:pPr>
            <w:r>
              <w:rPr>
                <w:b/>
                <w:w w:val="95"/>
                <w:sz w:val="18"/>
              </w:rPr>
              <w:t>(</w:t>
            </w:r>
            <w:r>
              <w:rPr>
                <w:rFonts w:ascii="Palatino Linotype"/>
                <w:b/>
                <w:i/>
                <w:w w:val="95"/>
                <w:sz w:val="18"/>
              </w:rPr>
              <w:t>n</w:t>
            </w:r>
            <w:r>
              <w:rPr>
                <w:rFonts w:ascii="Palatino Linotype"/>
                <w:b/>
                <w:i/>
                <w:spacing w:val="-9"/>
                <w:w w:val="95"/>
                <w:sz w:val="18"/>
              </w:rPr>
              <w:t xml:space="preserve"> </w:t>
            </w:r>
            <w:r>
              <w:rPr>
                <w:b/>
                <w:w w:val="95"/>
                <w:sz w:val="18"/>
              </w:rPr>
              <w:t>=</w:t>
            </w:r>
            <w:r>
              <w:rPr>
                <w:b/>
                <w:spacing w:val="-2"/>
                <w:w w:val="95"/>
                <w:sz w:val="18"/>
              </w:rPr>
              <w:t xml:space="preserve"> </w:t>
            </w:r>
            <w:r>
              <w:rPr>
                <w:b/>
                <w:w w:val="95"/>
                <w:sz w:val="18"/>
              </w:rPr>
              <w:t>43)</w:t>
            </w:r>
          </w:p>
        </w:tc>
        <w:tc>
          <w:tcPr>
            <w:tcW w:w="1325" w:type="dxa"/>
            <w:tcBorders>
              <w:bottom w:val="single" w:sz="4" w:space="0" w:color="000000"/>
            </w:tcBorders>
          </w:tcPr>
          <w:p w14:paraId="7DC67C08" w14:textId="77777777" w:rsidR="008A50C2" w:rsidRDefault="00D61374">
            <w:pPr>
              <w:pStyle w:val="TableParagraph"/>
              <w:spacing w:before="0" w:line="242" w:lineRule="exact"/>
              <w:ind w:left="222" w:right="241"/>
              <w:rPr>
                <w:b/>
                <w:sz w:val="18"/>
              </w:rPr>
            </w:pPr>
            <w:r>
              <w:rPr>
                <w:b/>
                <w:w w:val="95"/>
                <w:sz w:val="18"/>
              </w:rPr>
              <w:t>(</w:t>
            </w:r>
            <w:r>
              <w:rPr>
                <w:rFonts w:ascii="Palatino Linotype"/>
                <w:b/>
                <w:i/>
                <w:w w:val="95"/>
                <w:sz w:val="18"/>
              </w:rPr>
              <w:t>n</w:t>
            </w:r>
            <w:r>
              <w:rPr>
                <w:rFonts w:ascii="Palatino Linotype"/>
                <w:b/>
                <w:i/>
                <w:spacing w:val="-5"/>
                <w:w w:val="95"/>
                <w:sz w:val="18"/>
              </w:rPr>
              <w:t xml:space="preserve"> </w:t>
            </w:r>
            <w:r>
              <w:rPr>
                <w:b/>
                <w:w w:val="95"/>
                <w:sz w:val="18"/>
              </w:rPr>
              <w:t>= 9)</w:t>
            </w:r>
          </w:p>
        </w:tc>
        <w:tc>
          <w:tcPr>
            <w:tcW w:w="1464" w:type="dxa"/>
            <w:tcBorders>
              <w:bottom w:val="single" w:sz="4" w:space="0" w:color="000000"/>
            </w:tcBorders>
          </w:tcPr>
          <w:p w14:paraId="429137D7" w14:textId="19A5778F" w:rsidR="008A50C2" w:rsidRDefault="00D61374">
            <w:pPr>
              <w:pStyle w:val="TableParagraph"/>
              <w:spacing w:before="0" w:line="242" w:lineRule="exact"/>
              <w:ind w:left="225" w:right="140"/>
              <w:rPr>
                <w:b/>
                <w:sz w:val="18"/>
              </w:rPr>
            </w:pPr>
            <w:r>
              <w:rPr>
                <w:b/>
                <w:spacing w:val="-4"/>
                <w:sz w:val="18"/>
              </w:rPr>
              <w:t xml:space="preserve"> </w:t>
            </w:r>
            <w:r>
              <w:rPr>
                <w:b/>
                <w:sz w:val="18"/>
              </w:rPr>
              <w:t>(</w:t>
            </w:r>
            <w:r>
              <w:rPr>
                <w:rFonts w:ascii="Palatino Linotype"/>
                <w:b/>
                <w:i/>
                <w:sz w:val="18"/>
              </w:rPr>
              <w:t>n</w:t>
            </w:r>
            <w:r>
              <w:rPr>
                <w:rFonts w:ascii="Palatino Linotype"/>
                <w:b/>
                <w:i/>
                <w:spacing w:val="-9"/>
                <w:sz w:val="18"/>
              </w:rPr>
              <w:t xml:space="preserve"> </w:t>
            </w:r>
            <w:r>
              <w:rPr>
                <w:b/>
                <w:sz w:val="18"/>
              </w:rPr>
              <w:t>=</w:t>
            </w:r>
            <w:r>
              <w:rPr>
                <w:b/>
                <w:spacing w:val="-3"/>
                <w:sz w:val="18"/>
              </w:rPr>
              <w:t xml:space="preserve"> </w:t>
            </w:r>
            <w:r>
              <w:rPr>
                <w:b/>
                <w:sz w:val="18"/>
              </w:rPr>
              <w:t>12)</w:t>
            </w:r>
          </w:p>
        </w:tc>
      </w:tr>
      <w:tr w:rsidR="008A50C2" w14:paraId="36C4A8E3" w14:textId="77777777">
        <w:trPr>
          <w:trHeight w:val="257"/>
        </w:trPr>
        <w:tc>
          <w:tcPr>
            <w:tcW w:w="6385" w:type="dxa"/>
            <w:tcBorders>
              <w:top w:val="single" w:sz="4" w:space="0" w:color="000000"/>
            </w:tcBorders>
          </w:tcPr>
          <w:p w14:paraId="2EB26635" w14:textId="77777777" w:rsidR="008A50C2" w:rsidRDefault="00D61374">
            <w:pPr>
              <w:pStyle w:val="TableParagraph"/>
              <w:spacing w:before="57"/>
              <w:ind w:left="2212"/>
              <w:jc w:val="left"/>
              <w:rPr>
                <w:sz w:val="18"/>
              </w:rPr>
            </w:pPr>
            <w:r>
              <w:rPr>
                <w:sz w:val="18"/>
              </w:rPr>
              <w:t>F57I/S58R/T61M/S117T</w:t>
            </w:r>
            <w:r>
              <w:rPr>
                <w:spacing w:val="42"/>
                <w:sz w:val="18"/>
              </w:rPr>
              <w:t xml:space="preserve"> </w:t>
            </w:r>
            <w:r>
              <w:rPr>
                <w:sz w:val="18"/>
              </w:rPr>
              <w:t>+</w:t>
            </w:r>
            <w:r>
              <w:rPr>
                <w:spacing w:val="42"/>
                <w:sz w:val="18"/>
              </w:rPr>
              <w:t xml:space="preserve"> </w:t>
            </w:r>
            <w:r>
              <w:rPr>
                <w:sz w:val="18"/>
              </w:rPr>
              <w:t>S382A/A383G/A553G</w:t>
            </w:r>
          </w:p>
        </w:tc>
        <w:tc>
          <w:tcPr>
            <w:tcW w:w="1294" w:type="dxa"/>
            <w:tcBorders>
              <w:top w:val="single" w:sz="4" w:space="0" w:color="000000"/>
            </w:tcBorders>
          </w:tcPr>
          <w:p w14:paraId="0D07C743" w14:textId="77777777" w:rsidR="008A50C2" w:rsidRDefault="00D61374">
            <w:pPr>
              <w:pStyle w:val="TableParagraph"/>
              <w:spacing w:before="57"/>
              <w:ind w:right="401"/>
              <w:jc w:val="right"/>
              <w:rPr>
                <w:sz w:val="18"/>
              </w:rPr>
            </w:pPr>
            <w:r>
              <w:rPr>
                <w:w w:val="95"/>
                <w:sz w:val="18"/>
              </w:rPr>
              <w:t>1</w:t>
            </w:r>
            <w:r>
              <w:rPr>
                <w:spacing w:val="-1"/>
                <w:w w:val="95"/>
                <w:sz w:val="18"/>
              </w:rPr>
              <w:t xml:space="preserve"> </w:t>
            </w:r>
            <w:r>
              <w:rPr>
                <w:w w:val="95"/>
                <w:sz w:val="18"/>
              </w:rPr>
              <w:t>(2.3%)</w:t>
            </w:r>
          </w:p>
        </w:tc>
        <w:tc>
          <w:tcPr>
            <w:tcW w:w="1325" w:type="dxa"/>
            <w:tcBorders>
              <w:top w:val="single" w:sz="4" w:space="0" w:color="000000"/>
            </w:tcBorders>
          </w:tcPr>
          <w:p w14:paraId="7E741E2B" w14:textId="77777777" w:rsidR="008A50C2" w:rsidRDefault="00D61374">
            <w:pPr>
              <w:pStyle w:val="TableParagraph"/>
              <w:spacing w:before="57"/>
              <w:ind w:right="13"/>
              <w:rPr>
                <w:sz w:val="18"/>
              </w:rPr>
            </w:pPr>
            <w:r>
              <w:rPr>
                <w:w w:val="89"/>
                <w:sz w:val="18"/>
              </w:rPr>
              <w:t>0</w:t>
            </w:r>
          </w:p>
        </w:tc>
        <w:tc>
          <w:tcPr>
            <w:tcW w:w="1464" w:type="dxa"/>
            <w:tcBorders>
              <w:top w:val="single" w:sz="4" w:space="0" w:color="000000"/>
            </w:tcBorders>
          </w:tcPr>
          <w:p w14:paraId="47B646BD" w14:textId="77777777" w:rsidR="008A50C2" w:rsidRDefault="00D61374">
            <w:pPr>
              <w:pStyle w:val="TableParagraph"/>
              <w:spacing w:before="57"/>
              <w:ind w:left="86"/>
              <w:rPr>
                <w:sz w:val="18"/>
              </w:rPr>
            </w:pPr>
            <w:r>
              <w:rPr>
                <w:w w:val="89"/>
                <w:sz w:val="18"/>
              </w:rPr>
              <w:t>0</w:t>
            </w:r>
          </w:p>
        </w:tc>
      </w:tr>
      <w:tr w:rsidR="008A50C2" w14:paraId="42872B8B" w14:textId="77777777">
        <w:trPr>
          <w:trHeight w:val="219"/>
        </w:trPr>
        <w:tc>
          <w:tcPr>
            <w:tcW w:w="6385" w:type="dxa"/>
          </w:tcPr>
          <w:p w14:paraId="318FD958" w14:textId="77777777" w:rsidR="008A50C2" w:rsidRDefault="00D61374">
            <w:pPr>
              <w:pStyle w:val="TableParagraph"/>
              <w:ind w:left="2212"/>
              <w:jc w:val="left"/>
              <w:rPr>
                <w:sz w:val="18"/>
              </w:rPr>
            </w:pPr>
            <w:r>
              <w:rPr>
                <w:sz w:val="18"/>
              </w:rPr>
              <w:t>F57I/S58R/T61M/S117T</w:t>
            </w:r>
            <w:r>
              <w:rPr>
                <w:spacing w:val="35"/>
                <w:sz w:val="18"/>
              </w:rPr>
              <w:t xml:space="preserve"> </w:t>
            </w:r>
            <w:r>
              <w:rPr>
                <w:sz w:val="18"/>
              </w:rPr>
              <w:t>+</w:t>
            </w:r>
            <w:r>
              <w:rPr>
                <w:spacing w:val="35"/>
                <w:sz w:val="18"/>
              </w:rPr>
              <w:t xml:space="preserve"> </w:t>
            </w:r>
            <w:r>
              <w:rPr>
                <w:sz w:val="18"/>
              </w:rPr>
              <w:t>A383G/A553G</w:t>
            </w:r>
          </w:p>
        </w:tc>
        <w:tc>
          <w:tcPr>
            <w:tcW w:w="1294" w:type="dxa"/>
          </w:tcPr>
          <w:p w14:paraId="7691C661" w14:textId="77777777" w:rsidR="008A50C2" w:rsidRDefault="00D61374">
            <w:pPr>
              <w:pStyle w:val="TableParagraph"/>
              <w:ind w:right="312"/>
              <w:jc w:val="right"/>
              <w:rPr>
                <w:sz w:val="18"/>
              </w:rPr>
            </w:pPr>
            <w:r>
              <w:rPr>
                <w:w w:val="95"/>
                <w:sz w:val="18"/>
              </w:rPr>
              <w:t>19</w:t>
            </w:r>
            <w:r>
              <w:rPr>
                <w:spacing w:val="-5"/>
                <w:w w:val="95"/>
                <w:sz w:val="18"/>
              </w:rPr>
              <w:t xml:space="preserve"> </w:t>
            </w:r>
            <w:r>
              <w:rPr>
                <w:w w:val="95"/>
                <w:sz w:val="18"/>
              </w:rPr>
              <w:t>(41.1%)</w:t>
            </w:r>
          </w:p>
        </w:tc>
        <w:tc>
          <w:tcPr>
            <w:tcW w:w="1325" w:type="dxa"/>
          </w:tcPr>
          <w:p w14:paraId="51746708" w14:textId="77777777" w:rsidR="008A50C2" w:rsidRDefault="00D61374">
            <w:pPr>
              <w:pStyle w:val="TableParagraph"/>
              <w:ind w:left="228" w:right="241"/>
              <w:rPr>
                <w:sz w:val="18"/>
              </w:rPr>
            </w:pPr>
            <w:r>
              <w:rPr>
                <w:w w:val="95"/>
                <w:sz w:val="18"/>
              </w:rPr>
              <w:t>5</w:t>
            </w:r>
            <w:r>
              <w:rPr>
                <w:spacing w:val="-3"/>
                <w:w w:val="95"/>
                <w:sz w:val="18"/>
              </w:rPr>
              <w:t xml:space="preserve"> </w:t>
            </w:r>
            <w:r>
              <w:rPr>
                <w:w w:val="95"/>
                <w:sz w:val="18"/>
              </w:rPr>
              <w:t>(55.6%)</w:t>
            </w:r>
          </w:p>
        </w:tc>
        <w:tc>
          <w:tcPr>
            <w:tcW w:w="1464" w:type="dxa"/>
          </w:tcPr>
          <w:p w14:paraId="79A1780B" w14:textId="77777777" w:rsidR="008A50C2" w:rsidRDefault="00D61374">
            <w:pPr>
              <w:pStyle w:val="TableParagraph"/>
              <w:ind w:left="225" w:right="139"/>
              <w:rPr>
                <w:sz w:val="18"/>
              </w:rPr>
            </w:pPr>
            <w:r>
              <w:rPr>
                <w:w w:val="95"/>
                <w:sz w:val="18"/>
              </w:rPr>
              <w:t>1</w:t>
            </w:r>
            <w:r>
              <w:rPr>
                <w:spacing w:val="-1"/>
                <w:w w:val="95"/>
                <w:sz w:val="18"/>
              </w:rPr>
              <w:t xml:space="preserve"> </w:t>
            </w:r>
            <w:r>
              <w:rPr>
                <w:w w:val="95"/>
                <w:sz w:val="18"/>
              </w:rPr>
              <w:t>(8.3%)</w:t>
            </w:r>
          </w:p>
        </w:tc>
      </w:tr>
      <w:tr w:rsidR="008A50C2" w14:paraId="21B29942" w14:textId="77777777">
        <w:trPr>
          <w:trHeight w:val="219"/>
        </w:trPr>
        <w:tc>
          <w:tcPr>
            <w:tcW w:w="6385" w:type="dxa"/>
          </w:tcPr>
          <w:p w14:paraId="569E3C8D" w14:textId="77777777" w:rsidR="008A50C2" w:rsidRDefault="00D61374">
            <w:pPr>
              <w:pStyle w:val="TableParagraph"/>
              <w:ind w:left="2212"/>
              <w:jc w:val="left"/>
              <w:rPr>
                <w:sz w:val="18"/>
              </w:rPr>
            </w:pPr>
            <w:r>
              <w:rPr>
                <w:sz w:val="18"/>
              </w:rPr>
              <w:t>F57L/S58R/T61M/S117T</w:t>
            </w:r>
            <w:r>
              <w:rPr>
                <w:spacing w:val="38"/>
                <w:sz w:val="18"/>
              </w:rPr>
              <w:t xml:space="preserve"> </w:t>
            </w:r>
            <w:r>
              <w:rPr>
                <w:sz w:val="18"/>
              </w:rPr>
              <w:t>+</w:t>
            </w:r>
            <w:r>
              <w:rPr>
                <w:spacing w:val="39"/>
                <w:sz w:val="18"/>
              </w:rPr>
              <w:t xml:space="preserve"> </w:t>
            </w:r>
            <w:r>
              <w:rPr>
                <w:sz w:val="18"/>
              </w:rPr>
              <w:t>A383G/A553G</w:t>
            </w:r>
          </w:p>
        </w:tc>
        <w:tc>
          <w:tcPr>
            <w:tcW w:w="1294" w:type="dxa"/>
          </w:tcPr>
          <w:p w14:paraId="0F85CAE3" w14:textId="77777777" w:rsidR="008A50C2" w:rsidRDefault="00D61374">
            <w:pPr>
              <w:pStyle w:val="TableParagraph"/>
              <w:ind w:right="357"/>
              <w:jc w:val="right"/>
              <w:rPr>
                <w:sz w:val="18"/>
              </w:rPr>
            </w:pPr>
            <w:r>
              <w:rPr>
                <w:w w:val="95"/>
                <w:sz w:val="18"/>
              </w:rPr>
              <w:t>7</w:t>
            </w:r>
            <w:r>
              <w:rPr>
                <w:spacing w:val="-3"/>
                <w:w w:val="95"/>
                <w:sz w:val="18"/>
              </w:rPr>
              <w:t xml:space="preserve"> </w:t>
            </w:r>
            <w:r>
              <w:rPr>
                <w:w w:val="95"/>
                <w:sz w:val="18"/>
              </w:rPr>
              <w:t>(16.3%)</w:t>
            </w:r>
          </w:p>
        </w:tc>
        <w:tc>
          <w:tcPr>
            <w:tcW w:w="1325" w:type="dxa"/>
          </w:tcPr>
          <w:p w14:paraId="1AC51BE4" w14:textId="77777777" w:rsidR="008A50C2" w:rsidRDefault="00D61374">
            <w:pPr>
              <w:pStyle w:val="TableParagraph"/>
              <w:ind w:left="228" w:right="241"/>
              <w:rPr>
                <w:sz w:val="18"/>
              </w:rPr>
            </w:pPr>
            <w:r>
              <w:rPr>
                <w:w w:val="95"/>
                <w:sz w:val="18"/>
              </w:rPr>
              <w:t>2</w:t>
            </w:r>
            <w:r>
              <w:rPr>
                <w:spacing w:val="-3"/>
                <w:w w:val="95"/>
                <w:sz w:val="18"/>
              </w:rPr>
              <w:t xml:space="preserve"> </w:t>
            </w:r>
            <w:r>
              <w:rPr>
                <w:w w:val="95"/>
                <w:sz w:val="18"/>
              </w:rPr>
              <w:t>(22.2%)</w:t>
            </w:r>
          </w:p>
        </w:tc>
        <w:tc>
          <w:tcPr>
            <w:tcW w:w="1464" w:type="dxa"/>
          </w:tcPr>
          <w:p w14:paraId="16CBC0DD" w14:textId="77777777" w:rsidR="008A50C2" w:rsidRDefault="00D61374">
            <w:pPr>
              <w:pStyle w:val="TableParagraph"/>
              <w:ind w:left="225" w:right="139"/>
              <w:rPr>
                <w:sz w:val="18"/>
              </w:rPr>
            </w:pPr>
            <w:r>
              <w:rPr>
                <w:w w:val="95"/>
                <w:sz w:val="18"/>
              </w:rPr>
              <w:t>5</w:t>
            </w:r>
            <w:r>
              <w:rPr>
                <w:spacing w:val="-3"/>
                <w:w w:val="95"/>
                <w:sz w:val="18"/>
              </w:rPr>
              <w:t xml:space="preserve"> </w:t>
            </w:r>
            <w:r>
              <w:rPr>
                <w:w w:val="95"/>
                <w:sz w:val="18"/>
              </w:rPr>
              <w:t>(41.7%)</w:t>
            </w:r>
          </w:p>
        </w:tc>
      </w:tr>
      <w:tr w:rsidR="008A50C2" w14:paraId="10343D2E" w14:textId="77777777">
        <w:trPr>
          <w:trHeight w:val="219"/>
        </w:trPr>
        <w:tc>
          <w:tcPr>
            <w:tcW w:w="6385" w:type="dxa"/>
          </w:tcPr>
          <w:p w14:paraId="5BAE2A94" w14:textId="77777777" w:rsidR="008A50C2" w:rsidRDefault="00D61374">
            <w:pPr>
              <w:pStyle w:val="TableParagraph"/>
              <w:ind w:left="2212"/>
              <w:jc w:val="left"/>
              <w:rPr>
                <w:sz w:val="18"/>
              </w:rPr>
            </w:pPr>
            <w:r>
              <w:rPr>
                <w:sz w:val="18"/>
              </w:rPr>
              <w:t>F57I/S58R/T61M/S117T</w:t>
            </w:r>
            <w:r>
              <w:rPr>
                <w:spacing w:val="28"/>
                <w:sz w:val="18"/>
              </w:rPr>
              <w:t xml:space="preserve"> </w:t>
            </w:r>
            <w:r>
              <w:rPr>
                <w:sz w:val="18"/>
              </w:rPr>
              <w:t>+</w:t>
            </w:r>
            <w:r>
              <w:rPr>
                <w:spacing w:val="29"/>
                <w:sz w:val="18"/>
              </w:rPr>
              <w:t xml:space="preserve"> </w:t>
            </w:r>
            <w:r>
              <w:rPr>
                <w:sz w:val="18"/>
              </w:rPr>
              <w:t>S382A/A383G</w:t>
            </w:r>
          </w:p>
        </w:tc>
        <w:tc>
          <w:tcPr>
            <w:tcW w:w="1294" w:type="dxa"/>
          </w:tcPr>
          <w:p w14:paraId="43A4530C" w14:textId="77777777" w:rsidR="008A50C2" w:rsidRDefault="00D61374">
            <w:pPr>
              <w:pStyle w:val="TableParagraph"/>
              <w:ind w:right="140"/>
              <w:rPr>
                <w:sz w:val="18"/>
              </w:rPr>
            </w:pPr>
            <w:r>
              <w:rPr>
                <w:w w:val="89"/>
                <w:sz w:val="18"/>
              </w:rPr>
              <w:t>0</w:t>
            </w:r>
          </w:p>
        </w:tc>
        <w:tc>
          <w:tcPr>
            <w:tcW w:w="1325" w:type="dxa"/>
          </w:tcPr>
          <w:p w14:paraId="1212C0B0" w14:textId="77777777" w:rsidR="008A50C2" w:rsidRDefault="00D61374">
            <w:pPr>
              <w:pStyle w:val="TableParagraph"/>
              <w:ind w:right="13"/>
              <w:rPr>
                <w:sz w:val="18"/>
              </w:rPr>
            </w:pPr>
            <w:r>
              <w:rPr>
                <w:w w:val="89"/>
                <w:sz w:val="18"/>
              </w:rPr>
              <w:t>0</w:t>
            </w:r>
          </w:p>
        </w:tc>
        <w:tc>
          <w:tcPr>
            <w:tcW w:w="1464" w:type="dxa"/>
          </w:tcPr>
          <w:p w14:paraId="7476E4CB" w14:textId="77777777" w:rsidR="008A50C2" w:rsidRDefault="00D61374">
            <w:pPr>
              <w:pStyle w:val="TableParagraph"/>
              <w:ind w:left="86"/>
              <w:rPr>
                <w:sz w:val="18"/>
              </w:rPr>
            </w:pPr>
            <w:r>
              <w:rPr>
                <w:w w:val="89"/>
                <w:sz w:val="18"/>
              </w:rPr>
              <w:t>0</w:t>
            </w:r>
          </w:p>
        </w:tc>
      </w:tr>
      <w:tr w:rsidR="008A50C2" w14:paraId="7D55A02A" w14:textId="77777777">
        <w:trPr>
          <w:trHeight w:val="219"/>
        </w:trPr>
        <w:tc>
          <w:tcPr>
            <w:tcW w:w="6385" w:type="dxa"/>
          </w:tcPr>
          <w:p w14:paraId="3F1BC3E2" w14:textId="77777777" w:rsidR="008A50C2" w:rsidRDefault="00D61374">
            <w:pPr>
              <w:pStyle w:val="TableParagraph"/>
              <w:ind w:left="2212"/>
              <w:jc w:val="left"/>
              <w:rPr>
                <w:sz w:val="18"/>
              </w:rPr>
            </w:pPr>
            <w:r>
              <w:rPr>
                <w:sz w:val="18"/>
              </w:rPr>
              <w:t>F57L/S58R/T61M/S117T</w:t>
            </w:r>
            <w:r>
              <w:rPr>
                <w:spacing w:val="31"/>
                <w:sz w:val="18"/>
              </w:rPr>
              <w:t xml:space="preserve"> </w:t>
            </w:r>
            <w:r>
              <w:rPr>
                <w:sz w:val="18"/>
              </w:rPr>
              <w:t>+</w:t>
            </w:r>
            <w:r>
              <w:rPr>
                <w:spacing w:val="32"/>
                <w:sz w:val="18"/>
              </w:rPr>
              <w:t xml:space="preserve"> </w:t>
            </w:r>
            <w:r>
              <w:rPr>
                <w:sz w:val="18"/>
              </w:rPr>
              <w:t>S382A/A383G</w:t>
            </w:r>
          </w:p>
        </w:tc>
        <w:tc>
          <w:tcPr>
            <w:tcW w:w="1294" w:type="dxa"/>
          </w:tcPr>
          <w:p w14:paraId="27369B75" w14:textId="77777777" w:rsidR="008A50C2" w:rsidRDefault="00D61374">
            <w:pPr>
              <w:pStyle w:val="TableParagraph"/>
              <w:ind w:right="140"/>
              <w:rPr>
                <w:sz w:val="18"/>
              </w:rPr>
            </w:pPr>
            <w:r>
              <w:rPr>
                <w:w w:val="89"/>
                <w:sz w:val="18"/>
              </w:rPr>
              <w:t>0</w:t>
            </w:r>
          </w:p>
        </w:tc>
        <w:tc>
          <w:tcPr>
            <w:tcW w:w="1325" w:type="dxa"/>
          </w:tcPr>
          <w:p w14:paraId="74F68F9F" w14:textId="77777777" w:rsidR="008A50C2" w:rsidRDefault="00D61374">
            <w:pPr>
              <w:pStyle w:val="TableParagraph"/>
              <w:ind w:left="228" w:right="241"/>
              <w:rPr>
                <w:sz w:val="18"/>
              </w:rPr>
            </w:pPr>
            <w:r>
              <w:rPr>
                <w:w w:val="95"/>
                <w:sz w:val="18"/>
              </w:rPr>
              <w:t>1</w:t>
            </w:r>
            <w:r>
              <w:rPr>
                <w:spacing w:val="-3"/>
                <w:w w:val="95"/>
                <w:sz w:val="18"/>
              </w:rPr>
              <w:t xml:space="preserve"> </w:t>
            </w:r>
            <w:r>
              <w:rPr>
                <w:w w:val="95"/>
                <w:sz w:val="18"/>
              </w:rPr>
              <w:t>(11.1%)</w:t>
            </w:r>
          </w:p>
        </w:tc>
        <w:tc>
          <w:tcPr>
            <w:tcW w:w="1464" w:type="dxa"/>
          </w:tcPr>
          <w:p w14:paraId="31F0C8D7" w14:textId="77777777" w:rsidR="008A50C2" w:rsidRDefault="00D61374">
            <w:pPr>
              <w:pStyle w:val="TableParagraph"/>
              <w:ind w:left="86"/>
              <w:rPr>
                <w:sz w:val="18"/>
              </w:rPr>
            </w:pPr>
            <w:r>
              <w:rPr>
                <w:w w:val="89"/>
                <w:sz w:val="18"/>
              </w:rPr>
              <w:t>0</w:t>
            </w:r>
          </w:p>
        </w:tc>
      </w:tr>
      <w:tr w:rsidR="008A50C2" w14:paraId="6BF18AB5" w14:textId="77777777">
        <w:trPr>
          <w:trHeight w:val="219"/>
        </w:trPr>
        <w:tc>
          <w:tcPr>
            <w:tcW w:w="6385" w:type="dxa"/>
          </w:tcPr>
          <w:p w14:paraId="58EE7713" w14:textId="77777777" w:rsidR="008A50C2" w:rsidRDefault="00D61374">
            <w:pPr>
              <w:pStyle w:val="TableParagraph"/>
              <w:ind w:left="2212"/>
              <w:jc w:val="left"/>
              <w:rPr>
                <w:sz w:val="18"/>
              </w:rPr>
            </w:pPr>
            <w:r>
              <w:rPr>
                <w:sz w:val="18"/>
              </w:rPr>
              <w:t>F57L/S58R/T61M/S117T</w:t>
            </w:r>
            <w:r>
              <w:rPr>
                <w:spacing w:val="25"/>
                <w:sz w:val="18"/>
              </w:rPr>
              <w:t xml:space="preserve"> </w:t>
            </w:r>
            <w:r>
              <w:rPr>
                <w:sz w:val="18"/>
              </w:rPr>
              <w:t>+</w:t>
            </w:r>
            <w:r>
              <w:rPr>
                <w:spacing w:val="25"/>
                <w:sz w:val="18"/>
              </w:rPr>
              <w:t xml:space="preserve"> </w:t>
            </w:r>
            <w:r>
              <w:rPr>
                <w:sz w:val="18"/>
              </w:rPr>
              <w:t>A383G</w:t>
            </w:r>
          </w:p>
        </w:tc>
        <w:tc>
          <w:tcPr>
            <w:tcW w:w="1294" w:type="dxa"/>
          </w:tcPr>
          <w:p w14:paraId="4F5AEBA5" w14:textId="77777777" w:rsidR="008A50C2" w:rsidRDefault="00D61374">
            <w:pPr>
              <w:pStyle w:val="TableParagraph"/>
              <w:ind w:right="401"/>
              <w:jc w:val="right"/>
              <w:rPr>
                <w:sz w:val="18"/>
              </w:rPr>
            </w:pPr>
            <w:r>
              <w:rPr>
                <w:w w:val="95"/>
                <w:sz w:val="18"/>
              </w:rPr>
              <w:t>2</w:t>
            </w:r>
            <w:r>
              <w:rPr>
                <w:spacing w:val="-1"/>
                <w:w w:val="95"/>
                <w:sz w:val="18"/>
              </w:rPr>
              <w:t xml:space="preserve"> </w:t>
            </w:r>
            <w:r>
              <w:rPr>
                <w:w w:val="95"/>
                <w:sz w:val="18"/>
              </w:rPr>
              <w:t>(4.7%)</w:t>
            </w:r>
          </w:p>
        </w:tc>
        <w:tc>
          <w:tcPr>
            <w:tcW w:w="1325" w:type="dxa"/>
          </w:tcPr>
          <w:p w14:paraId="6E0EE750" w14:textId="77777777" w:rsidR="008A50C2" w:rsidRDefault="00D61374">
            <w:pPr>
              <w:pStyle w:val="TableParagraph"/>
              <w:ind w:right="13"/>
              <w:rPr>
                <w:sz w:val="18"/>
              </w:rPr>
            </w:pPr>
            <w:r>
              <w:rPr>
                <w:w w:val="89"/>
                <w:sz w:val="18"/>
              </w:rPr>
              <w:t>0</w:t>
            </w:r>
          </w:p>
        </w:tc>
        <w:tc>
          <w:tcPr>
            <w:tcW w:w="1464" w:type="dxa"/>
          </w:tcPr>
          <w:p w14:paraId="4CCCE81D" w14:textId="77777777" w:rsidR="008A50C2" w:rsidRDefault="00D61374">
            <w:pPr>
              <w:pStyle w:val="TableParagraph"/>
              <w:ind w:left="225" w:right="139"/>
              <w:rPr>
                <w:sz w:val="18"/>
              </w:rPr>
            </w:pPr>
            <w:r>
              <w:rPr>
                <w:w w:val="95"/>
                <w:sz w:val="18"/>
              </w:rPr>
              <w:t>1</w:t>
            </w:r>
            <w:r>
              <w:rPr>
                <w:spacing w:val="-1"/>
                <w:w w:val="95"/>
                <w:sz w:val="18"/>
              </w:rPr>
              <w:t xml:space="preserve"> </w:t>
            </w:r>
            <w:r>
              <w:rPr>
                <w:w w:val="95"/>
                <w:sz w:val="18"/>
              </w:rPr>
              <w:t>(8.3%)</w:t>
            </w:r>
          </w:p>
        </w:tc>
      </w:tr>
      <w:tr w:rsidR="008A50C2" w14:paraId="56237939" w14:textId="77777777">
        <w:trPr>
          <w:trHeight w:val="219"/>
        </w:trPr>
        <w:tc>
          <w:tcPr>
            <w:tcW w:w="6385" w:type="dxa"/>
          </w:tcPr>
          <w:p w14:paraId="2C632A5B" w14:textId="77777777" w:rsidR="008A50C2" w:rsidRDefault="00D61374">
            <w:pPr>
              <w:pStyle w:val="TableParagraph"/>
              <w:tabs>
                <w:tab w:val="left" w:pos="2212"/>
              </w:tabs>
              <w:ind w:left="449"/>
              <w:jc w:val="left"/>
              <w:rPr>
                <w:sz w:val="18"/>
              </w:rPr>
            </w:pPr>
            <w:proofErr w:type="spellStart"/>
            <w:r>
              <w:rPr>
                <w:rFonts w:ascii="Palatino Linotype"/>
                <w:i/>
                <w:position w:val="-9"/>
                <w:sz w:val="18"/>
              </w:rPr>
              <w:t>pvdhfr</w:t>
            </w:r>
            <w:proofErr w:type="spellEnd"/>
            <w:r>
              <w:rPr>
                <w:rFonts w:ascii="Palatino Linotype"/>
                <w:i/>
                <w:spacing w:val="-1"/>
                <w:position w:val="-9"/>
                <w:sz w:val="18"/>
              </w:rPr>
              <w:t xml:space="preserve"> </w:t>
            </w:r>
            <w:r>
              <w:rPr>
                <w:position w:val="-9"/>
                <w:sz w:val="18"/>
              </w:rPr>
              <w:t>+</w:t>
            </w:r>
            <w:r>
              <w:rPr>
                <w:spacing w:val="6"/>
                <w:position w:val="-9"/>
                <w:sz w:val="18"/>
              </w:rPr>
              <w:t xml:space="preserve"> </w:t>
            </w:r>
            <w:proofErr w:type="spellStart"/>
            <w:r>
              <w:rPr>
                <w:rFonts w:ascii="Palatino Linotype"/>
                <w:i/>
                <w:position w:val="-9"/>
                <w:sz w:val="18"/>
              </w:rPr>
              <w:t>pvdhps</w:t>
            </w:r>
            <w:proofErr w:type="spellEnd"/>
            <w:r>
              <w:rPr>
                <w:rFonts w:ascii="Palatino Linotype"/>
                <w:i/>
                <w:position w:val="-9"/>
                <w:sz w:val="18"/>
              </w:rPr>
              <w:tab/>
            </w:r>
            <w:r>
              <w:rPr>
                <w:sz w:val="18"/>
              </w:rPr>
              <w:t>F57I/S58R/T61M/S117T</w:t>
            </w:r>
            <w:r>
              <w:rPr>
                <w:spacing w:val="22"/>
                <w:sz w:val="18"/>
              </w:rPr>
              <w:t xml:space="preserve"> </w:t>
            </w:r>
            <w:r>
              <w:rPr>
                <w:sz w:val="18"/>
              </w:rPr>
              <w:t>+</w:t>
            </w:r>
            <w:r>
              <w:rPr>
                <w:spacing w:val="22"/>
                <w:sz w:val="18"/>
              </w:rPr>
              <w:t xml:space="preserve"> </w:t>
            </w:r>
            <w:r>
              <w:rPr>
                <w:sz w:val="18"/>
              </w:rPr>
              <w:t>A383G</w:t>
            </w:r>
          </w:p>
        </w:tc>
        <w:tc>
          <w:tcPr>
            <w:tcW w:w="1294" w:type="dxa"/>
          </w:tcPr>
          <w:p w14:paraId="735CAE69" w14:textId="77777777" w:rsidR="008A50C2" w:rsidRDefault="00D61374">
            <w:pPr>
              <w:pStyle w:val="TableParagraph"/>
              <w:ind w:right="401"/>
              <w:jc w:val="right"/>
              <w:rPr>
                <w:sz w:val="18"/>
              </w:rPr>
            </w:pPr>
            <w:r>
              <w:rPr>
                <w:w w:val="95"/>
                <w:sz w:val="18"/>
              </w:rPr>
              <w:t>1</w:t>
            </w:r>
            <w:r>
              <w:rPr>
                <w:spacing w:val="-1"/>
                <w:w w:val="95"/>
                <w:sz w:val="18"/>
              </w:rPr>
              <w:t xml:space="preserve"> </w:t>
            </w:r>
            <w:r>
              <w:rPr>
                <w:w w:val="95"/>
                <w:sz w:val="18"/>
              </w:rPr>
              <w:t>(2.3%)</w:t>
            </w:r>
          </w:p>
        </w:tc>
        <w:tc>
          <w:tcPr>
            <w:tcW w:w="1325" w:type="dxa"/>
          </w:tcPr>
          <w:p w14:paraId="459BEBAE" w14:textId="77777777" w:rsidR="008A50C2" w:rsidRDefault="00D61374">
            <w:pPr>
              <w:pStyle w:val="TableParagraph"/>
              <w:ind w:right="13"/>
              <w:rPr>
                <w:sz w:val="18"/>
              </w:rPr>
            </w:pPr>
            <w:r>
              <w:rPr>
                <w:w w:val="89"/>
                <w:sz w:val="18"/>
              </w:rPr>
              <w:t>0</w:t>
            </w:r>
          </w:p>
        </w:tc>
        <w:tc>
          <w:tcPr>
            <w:tcW w:w="1464" w:type="dxa"/>
          </w:tcPr>
          <w:p w14:paraId="09AD3DAB" w14:textId="77777777" w:rsidR="008A50C2" w:rsidRDefault="00D61374">
            <w:pPr>
              <w:pStyle w:val="TableParagraph"/>
              <w:ind w:left="86"/>
              <w:rPr>
                <w:sz w:val="18"/>
              </w:rPr>
            </w:pPr>
            <w:r>
              <w:rPr>
                <w:w w:val="89"/>
                <w:sz w:val="18"/>
              </w:rPr>
              <w:t>0</w:t>
            </w:r>
          </w:p>
        </w:tc>
      </w:tr>
      <w:tr w:rsidR="008A50C2" w14:paraId="7ABAE7DB" w14:textId="77777777">
        <w:trPr>
          <w:trHeight w:val="219"/>
        </w:trPr>
        <w:tc>
          <w:tcPr>
            <w:tcW w:w="6385" w:type="dxa"/>
          </w:tcPr>
          <w:p w14:paraId="29EE7113" w14:textId="77777777" w:rsidR="008A50C2" w:rsidRDefault="00D61374">
            <w:pPr>
              <w:pStyle w:val="TableParagraph"/>
              <w:ind w:left="2212"/>
              <w:jc w:val="left"/>
              <w:rPr>
                <w:sz w:val="18"/>
              </w:rPr>
            </w:pPr>
            <w:r>
              <w:rPr>
                <w:w w:val="105"/>
                <w:sz w:val="18"/>
              </w:rPr>
              <w:t>S58R/S117N</w:t>
            </w:r>
            <w:r>
              <w:rPr>
                <w:spacing w:val="-3"/>
                <w:w w:val="105"/>
                <w:sz w:val="18"/>
              </w:rPr>
              <w:t xml:space="preserve"> </w:t>
            </w:r>
            <w:r>
              <w:rPr>
                <w:w w:val="105"/>
                <w:sz w:val="18"/>
              </w:rPr>
              <w:t>+</w:t>
            </w:r>
            <w:r>
              <w:rPr>
                <w:spacing w:val="-3"/>
                <w:w w:val="105"/>
                <w:sz w:val="18"/>
              </w:rPr>
              <w:t xml:space="preserve"> </w:t>
            </w:r>
            <w:r>
              <w:rPr>
                <w:w w:val="105"/>
                <w:sz w:val="18"/>
              </w:rPr>
              <w:t>A383G/A553G</w:t>
            </w:r>
          </w:p>
        </w:tc>
        <w:tc>
          <w:tcPr>
            <w:tcW w:w="1294" w:type="dxa"/>
          </w:tcPr>
          <w:p w14:paraId="3B74B8EC" w14:textId="77777777" w:rsidR="008A50C2" w:rsidRDefault="00D61374">
            <w:pPr>
              <w:pStyle w:val="TableParagraph"/>
              <w:ind w:right="357"/>
              <w:jc w:val="right"/>
              <w:rPr>
                <w:sz w:val="18"/>
              </w:rPr>
            </w:pPr>
            <w:r>
              <w:rPr>
                <w:w w:val="95"/>
                <w:sz w:val="18"/>
              </w:rPr>
              <w:t>6</w:t>
            </w:r>
            <w:r>
              <w:rPr>
                <w:spacing w:val="-3"/>
                <w:w w:val="95"/>
                <w:sz w:val="18"/>
              </w:rPr>
              <w:t xml:space="preserve"> </w:t>
            </w:r>
            <w:r>
              <w:rPr>
                <w:w w:val="95"/>
                <w:sz w:val="18"/>
              </w:rPr>
              <w:t>(13.9%)</w:t>
            </w:r>
          </w:p>
        </w:tc>
        <w:tc>
          <w:tcPr>
            <w:tcW w:w="1325" w:type="dxa"/>
          </w:tcPr>
          <w:p w14:paraId="07E71978" w14:textId="77777777" w:rsidR="008A50C2" w:rsidRDefault="00D61374">
            <w:pPr>
              <w:pStyle w:val="TableParagraph"/>
              <w:ind w:right="13"/>
              <w:rPr>
                <w:sz w:val="18"/>
              </w:rPr>
            </w:pPr>
            <w:r>
              <w:rPr>
                <w:w w:val="89"/>
                <w:sz w:val="18"/>
              </w:rPr>
              <w:t>0</w:t>
            </w:r>
          </w:p>
        </w:tc>
        <w:tc>
          <w:tcPr>
            <w:tcW w:w="1464" w:type="dxa"/>
          </w:tcPr>
          <w:p w14:paraId="47C8BB01" w14:textId="77777777" w:rsidR="008A50C2" w:rsidRDefault="00D61374">
            <w:pPr>
              <w:pStyle w:val="TableParagraph"/>
              <w:ind w:left="225" w:right="139"/>
              <w:rPr>
                <w:sz w:val="18"/>
              </w:rPr>
            </w:pPr>
            <w:r>
              <w:rPr>
                <w:w w:val="95"/>
                <w:sz w:val="18"/>
              </w:rPr>
              <w:t>1</w:t>
            </w:r>
            <w:r>
              <w:rPr>
                <w:spacing w:val="-1"/>
                <w:w w:val="95"/>
                <w:sz w:val="18"/>
              </w:rPr>
              <w:t xml:space="preserve"> </w:t>
            </w:r>
            <w:r>
              <w:rPr>
                <w:w w:val="95"/>
                <w:sz w:val="18"/>
              </w:rPr>
              <w:t>(8.3%)</w:t>
            </w:r>
          </w:p>
        </w:tc>
      </w:tr>
      <w:tr w:rsidR="008A50C2" w14:paraId="44914513" w14:textId="77777777">
        <w:trPr>
          <w:trHeight w:val="219"/>
        </w:trPr>
        <w:tc>
          <w:tcPr>
            <w:tcW w:w="6385" w:type="dxa"/>
          </w:tcPr>
          <w:p w14:paraId="6F5DBC3C" w14:textId="77777777" w:rsidR="008A50C2" w:rsidRDefault="00D61374">
            <w:pPr>
              <w:pStyle w:val="TableParagraph"/>
              <w:ind w:left="2212"/>
              <w:jc w:val="left"/>
              <w:rPr>
                <w:sz w:val="18"/>
              </w:rPr>
            </w:pPr>
            <w:r>
              <w:rPr>
                <w:sz w:val="18"/>
              </w:rPr>
              <w:t>S58R/S117T</w:t>
            </w:r>
            <w:r>
              <w:rPr>
                <w:spacing w:val="32"/>
                <w:sz w:val="18"/>
              </w:rPr>
              <w:t xml:space="preserve"> </w:t>
            </w:r>
            <w:r>
              <w:rPr>
                <w:sz w:val="18"/>
              </w:rPr>
              <w:t>+</w:t>
            </w:r>
            <w:r>
              <w:rPr>
                <w:spacing w:val="32"/>
                <w:sz w:val="18"/>
              </w:rPr>
              <w:t xml:space="preserve"> </w:t>
            </w:r>
            <w:r>
              <w:rPr>
                <w:sz w:val="18"/>
              </w:rPr>
              <w:t>S382A/A383G/A553G</w:t>
            </w:r>
          </w:p>
        </w:tc>
        <w:tc>
          <w:tcPr>
            <w:tcW w:w="1294" w:type="dxa"/>
          </w:tcPr>
          <w:p w14:paraId="7A0B376A" w14:textId="77777777" w:rsidR="008A50C2" w:rsidRDefault="00D61374">
            <w:pPr>
              <w:pStyle w:val="TableParagraph"/>
              <w:ind w:right="140"/>
              <w:rPr>
                <w:sz w:val="18"/>
              </w:rPr>
            </w:pPr>
            <w:r>
              <w:rPr>
                <w:w w:val="89"/>
                <w:sz w:val="18"/>
              </w:rPr>
              <w:t>0</w:t>
            </w:r>
          </w:p>
        </w:tc>
        <w:tc>
          <w:tcPr>
            <w:tcW w:w="1325" w:type="dxa"/>
          </w:tcPr>
          <w:p w14:paraId="1B59D3D2" w14:textId="77777777" w:rsidR="008A50C2" w:rsidRDefault="00D61374">
            <w:pPr>
              <w:pStyle w:val="TableParagraph"/>
              <w:ind w:right="13"/>
              <w:rPr>
                <w:sz w:val="18"/>
              </w:rPr>
            </w:pPr>
            <w:r>
              <w:rPr>
                <w:w w:val="89"/>
                <w:sz w:val="18"/>
              </w:rPr>
              <w:t>0</w:t>
            </w:r>
          </w:p>
        </w:tc>
        <w:tc>
          <w:tcPr>
            <w:tcW w:w="1464" w:type="dxa"/>
          </w:tcPr>
          <w:p w14:paraId="601FF1EF" w14:textId="77777777" w:rsidR="008A50C2" w:rsidRDefault="00D61374">
            <w:pPr>
              <w:pStyle w:val="TableParagraph"/>
              <w:ind w:left="225" w:right="139"/>
              <w:rPr>
                <w:sz w:val="18"/>
              </w:rPr>
            </w:pPr>
            <w:r>
              <w:rPr>
                <w:w w:val="95"/>
                <w:sz w:val="18"/>
              </w:rPr>
              <w:t>1</w:t>
            </w:r>
            <w:r>
              <w:rPr>
                <w:spacing w:val="-1"/>
                <w:w w:val="95"/>
                <w:sz w:val="18"/>
              </w:rPr>
              <w:t xml:space="preserve"> </w:t>
            </w:r>
            <w:r>
              <w:rPr>
                <w:w w:val="95"/>
                <w:sz w:val="18"/>
              </w:rPr>
              <w:t>(8.3%)</w:t>
            </w:r>
          </w:p>
        </w:tc>
      </w:tr>
      <w:tr w:rsidR="008A50C2" w14:paraId="1BBA1DA5" w14:textId="77777777">
        <w:trPr>
          <w:trHeight w:val="219"/>
        </w:trPr>
        <w:tc>
          <w:tcPr>
            <w:tcW w:w="6385" w:type="dxa"/>
          </w:tcPr>
          <w:p w14:paraId="1413CF49" w14:textId="77777777" w:rsidR="008A50C2" w:rsidRDefault="00D61374">
            <w:pPr>
              <w:pStyle w:val="TableParagraph"/>
              <w:ind w:left="2180" w:right="1771"/>
              <w:rPr>
                <w:sz w:val="18"/>
              </w:rPr>
            </w:pPr>
            <w:r>
              <w:rPr>
                <w:w w:val="105"/>
                <w:sz w:val="18"/>
              </w:rPr>
              <w:t>S58R/S117N</w:t>
            </w:r>
            <w:r>
              <w:rPr>
                <w:spacing w:val="-9"/>
                <w:w w:val="105"/>
                <w:sz w:val="18"/>
              </w:rPr>
              <w:t xml:space="preserve"> </w:t>
            </w:r>
            <w:r>
              <w:rPr>
                <w:w w:val="105"/>
                <w:sz w:val="18"/>
              </w:rPr>
              <w:t>+</w:t>
            </w:r>
            <w:r>
              <w:rPr>
                <w:spacing w:val="-9"/>
                <w:w w:val="105"/>
                <w:sz w:val="18"/>
              </w:rPr>
              <w:t xml:space="preserve"> </w:t>
            </w:r>
            <w:r>
              <w:rPr>
                <w:w w:val="105"/>
                <w:sz w:val="18"/>
              </w:rPr>
              <w:t>S382A/A553G</w:t>
            </w:r>
          </w:p>
        </w:tc>
        <w:tc>
          <w:tcPr>
            <w:tcW w:w="1294" w:type="dxa"/>
          </w:tcPr>
          <w:p w14:paraId="5703CDC7" w14:textId="77777777" w:rsidR="008A50C2" w:rsidRDefault="00D61374">
            <w:pPr>
              <w:pStyle w:val="TableParagraph"/>
              <w:ind w:right="401"/>
              <w:jc w:val="right"/>
              <w:rPr>
                <w:sz w:val="18"/>
              </w:rPr>
            </w:pPr>
            <w:r>
              <w:rPr>
                <w:w w:val="95"/>
                <w:sz w:val="18"/>
              </w:rPr>
              <w:t>1</w:t>
            </w:r>
            <w:r>
              <w:rPr>
                <w:spacing w:val="-1"/>
                <w:w w:val="95"/>
                <w:sz w:val="18"/>
              </w:rPr>
              <w:t xml:space="preserve"> </w:t>
            </w:r>
            <w:r>
              <w:rPr>
                <w:w w:val="95"/>
                <w:sz w:val="18"/>
              </w:rPr>
              <w:t>(2.3%)</w:t>
            </w:r>
          </w:p>
        </w:tc>
        <w:tc>
          <w:tcPr>
            <w:tcW w:w="1325" w:type="dxa"/>
          </w:tcPr>
          <w:p w14:paraId="47FA3637" w14:textId="77777777" w:rsidR="008A50C2" w:rsidRDefault="00D61374">
            <w:pPr>
              <w:pStyle w:val="TableParagraph"/>
              <w:ind w:right="13"/>
              <w:rPr>
                <w:sz w:val="18"/>
              </w:rPr>
            </w:pPr>
            <w:r>
              <w:rPr>
                <w:w w:val="89"/>
                <w:sz w:val="18"/>
              </w:rPr>
              <w:t>0</w:t>
            </w:r>
          </w:p>
        </w:tc>
        <w:tc>
          <w:tcPr>
            <w:tcW w:w="1464" w:type="dxa"/>
          </w:tcPr>
          <w:p w14:paraId="64FEBD89" w14:textId="77777777" w:rsidR="008A50C2" w:rsidRDefault="00D61374">
            <w:pPr>
              <w:pStyle w:val="TableParagraph"/>
              <w:ind w:left="86"/>
              <w:rPr>
                <w:sz w:val="18"/>
              </w:rPr>
            </w:pPr>
            <w:r>
              <w:rPr>
                <w:w w:val="89"/>
                <w:sz w:val="18"/>
              </w:rPr>
              <w:t>0</w:t>
            </w:r>
          </w:p>
        </w:tc>
      </w:tr>
      <w:tr w:rsidR="008A50C2" w14:paraId="4FE0B9A9" w14:textId="77777777">
        <w:trPr>
          <w:trHeight w:val="219"/>
        </w:trPr>
        <w:tc>
          <w:tcPr>
            <w:tcW w:w="6385" w:type="dxa"/>
          </w:tcPr>
          <w:p w14:paraId="4E0FF37F" w14:textId="77777777" w:rsidR="008A50C2" w:rsidRDefault="00D61374">
            <w:pPr>
              <w:pStyle w:val="TableParagraph"/>
              <w:ind w:left="2212"/>
              <w:jc w:val="left"/>
              <w:rPr>
                <w:sz w:val="18"/>
              </w:rPr>
            </w:pPr>
            <w:r>
              <w:rPr>
                <w:w w:val="105"/>
                <w:sz w:val="18"/>
              </w:rPr>
              <w:t>T61M/S117N +</w:t>
            </w:r>
            <w:r>
              <w:rPr>
                <w:spacing w:val="1"/>
                <w:w w:val="105"/>
                <w:sz w:val="18"/>
              </w:rPr>
              <w:t xml:space="preserve"> </w:t>
            </w:r>
            <w:r>
              <w:rPr>
                <w:w w:val="105"/>
                <w:sz w:val="18"/>
              </w:rPr>
              <w:t>A383G/A553G</w:t>
            </w:r>
          </w:p>
        </w:tc>
        <w:tc>
          <w:tcPr>
            <w:tcW w:w="1294" w:type="dxa"/>
          </w:tcPr>
          <w:p w14:paraId="54FD1D96" w14:textId="77777777" w:rsidR="008A50C2" w:rsidRDefault="00D61374">
            <w:pPr>
              <w:pStyle w:val="TableParagraph"/>
              <w:ind w:right="401"/>
              <w:jc w:val="right"/>
              <w:rPr>
                <w:sz w:val="18"/>
              </w:rPr>
            </w:pPr>
            <w:r>
              <w:rPr>
                <w:w w:val="95"/>
                <w:sz w:val="18"/>
              </w:rPr>
              <w:t>1</w:t>
            </w:r>
            <w:r>
              <w:rPr>
                <w:spacing w:val="-1"/>
                <w:w w:val="95"/>
                <w:sz w:val="18"/>
              </w:rPr>
              <w:t xml:space="preserve"> </w:t>
            </w:r>
            <w:r>
              <w:rPr>
                <w:w w:val="95"/>
                <w:sz w:val="18"/>
              </w:rPr>
              <w:t>(2.3%)</w:t>
            </w:r>
          </w:p>
        </w:tc>
        <w:tc>
          <w:tcPr>
            <w:tcW w:w="1325" w:type="dxa"/>
          </w:tcPr>
          <w:p w14:paraId="0D64E427" w14:textId="77777777" w:rsidR="008A50C2" w:rsidRDefault="00D61374">
            <w:pPr>
              <w:pStyle w:val="TableParagraph"/>
              <w:ind w:right="13"/>
              <w:rPr>
                <w:sz w:val="18"/>
              </w:rPr>
            </w:pPr>
            <w:r>
              <w:rPr>
                <w:w w:val="89"/>
                <w:sz w:val="18"/>
              </w:rPr>
              <w:t>0</w:t>
            </w:r>
          </w:p>
        </w:tc>
        <w:tc>
          <w:tcPr>
            <w:tcW w:w="1464" w:type="dxa"/>
          </w:tcPr>
          <w:p w14:paraId="72916BC8" w14:textId="77777777" w:rsidR="008A50C2" w:rsidRDefault="00D61374">
            <w:pPr>
              <w:pStyle w:val="TableParagraph"/>
              <w:ind w:left="86"/>
              <w:rPr>
                <w:sz w:val="18"/>
              </w:rPr>
            </w:pPr>
            <w:r>
              <w:rPr>
                <w:w w:val="89"/>
                <w:sz w:val="18"/>
              </w:rPr>
              <w:t>0</w:t>
            </w:r>
          </w:p>
        </w:tc>
      </w:tr>
      <w:tr w:rsidR="008A50C2" w14:paraId="6622DC29" w14:textId="77777777">
        <w:trPr>
          <w:trHeight w:val="219"/>
        </w:trPr>
        <w:tc>
          <w:tcPr>
            <w:tcW w:w="6385" w:type="dxa"/>
          </w:tcPr>
          <w:p w14:paraId="7B3F78B5" w14:textId="77777777" w:rsidR="008A50C2" w:rsidRDefault="00D61374">
            <w:pPr>
              <w:pStyle w:val="TableParagraph"/>
              <w:ind w:left="2184" w:right="1771"/>
              <w:rPr>
                <w:sz w:val="18"/>
              </w:rPr>
            </w:pPr>
            <w:r>
              <w:rPr>
                <w:w w:val="105"/>
                <w:sz w:val="18"/>
              </w:rPr>
              <w:t>S58R/S117T</w:t>
            </w:r>
            <w:r>
              <w:rPr>
                <w:spacing w:val="-10"/>
                <w:w w:val="105"/>
                <w:sz w:val="18"/>
              </w:rPr>
              <w:t xml:space="preserve"> </w:t>
            </w:r>
            <w:r>
              <w:rPr>
                <w:w w:val="105"/>
                <w:sz w:val="18"/>
              </w:rPr>
              <w:t>+</w:t>
            </w:r>
            <w:r>
              <w:rPr>
                <w:spacing w:val="-9"/>
                <w:w w:val="105"/>
                <w:sz w:val="18"/>
              </w:rPr>
              <w:t xml:space="preserve"> </w:t>
            </w:r>
            <w:r>
              <w:rPr>
                <w:w w:val="105"/>
                <w:sz w:val="18"/>
              </w:rPr>
              <w:t>A383G/A553G</w:t>
            </w:r>
          </w:p>
        </w:tc>
        <w:tc>
          <w:tcPr>
            <w:tcW w:w="1294" w:type="dxa"/>
          </w:tcPr>
          <w:p w14:paraId="4D06C2AC" w14:textId="77777777" w:rsidR="008A50C2" w:rsidRDefault="00D61374">
            <w:pPr>
              <w:pStyle w:val="TableParagraph"/>
              <w:ind w:right="140"/>
              <w:rPr>
                <w:sz w:val="18"/>
              </w:rPr>
            </w:pPr>
            <w:r>
              <w:rPr>
                <w:w w:val="89"/>
                <w:sz w:val="18"/>
              </w:rPr>
              <w:t>0</w:t>
            </w:r>
          </w:p>
        </w:tc>
        <w:tc>
          <w:tcPr>
            <w:tcW w:w="1325" w:type="dxa"/>
          </w:tcPr>
          <w:p w14:paraId="17671156" w14:textId="77777777" w:rsidR="008A50C2" w:rsidRDefault="00D61374">
            <w:pPr>
              <w:pStyle w:val="TableParagraph"/>
              <w:ind w:left="228" w:right="241"/>
              <w:rPr>
                <w:sz w:val="18"/>
              </w:rPr>
            </w:pPr>
            <w:r>
              <w:rPr>
                <w:w w:val="95"/>
                <w:sz w:val="18"/>
              </w:rPr>
              <w:t>1</w:t>
            </w:r>
            <w:r>
              <w:rPr>
                <w:spacing w:val="-3"/>
                <w:w w:val="95"/>
                <w:sz w:val="18"/>
              </w:rPr>
              <w:t xml:space="preserve"> </w:t>
            </w:r>
            <w:r>
              <w:rPr>
                <w:w w:val="95"/>
                <w:sz w:val="18"/>
              </w:rPr>
              <w:t>(11.1%)</w:t>
            </w:r>
          </w:p>
        </w:tc>
        <w:tc>
          <w:tcPr>
            <w:tcW w:w="1464" w:type="dxa"/>
          </w:tcPr>
          <w:p w14:paraId="6810C357" w14:textId="77777777" w:rsidR="008A50C2" w:rsidRDefault="00D61374">
            <w:pPr>
              <w:pStyle w:val="TableParagraph"/>
              <w:ind w:left="86"/>
              <w:rPr>
                <w:sz w:val="18"/>
              </w:rPr>
            </w:pPr>
            <w:r>
              <w:rPr>
                <w:w w:val="89"/>
                <w:sz w:val="18"/>
              </w:rPr>
              <w:t>0</w:t>
            </w:r>
          </w:p>
        </w:tc>
      </w:tr>
      <w:tr w:rsidR="008A50C2" w14:paraId="5BABE471" w14:textId="77777777">
        <w:trPr>
          <w:trHeight w:val="219"/>
        </w:trPr>
        <w:tc>
          <w:tcPr>
            <w:tcW w:w="6385" w:type="dxa"/>
          </w:tcPr>
          <w:p w14:paraId="6264FEE3" w14:textId="77777777" w:rsidR="008A50C2" w:rsidRDefault="00D61374">
            <w:pPr>
              <w:pStyle w:val="TableParagraph"/>
              <w:ind w:left="1724" w:right="1771"/>
              <w:rPr>
                <w:sz w:val="18"/>
              </w:rPr>
            </w:pPr>
            <w:r>
              <w:rPr>
                <w:w w:val="105"/>
                <w:sz w:val="18"/>
              </w:rPr>
              <w:t>S117N +</w:t>
            </w:r>
            <w:r>
              <w:rPr>
                <w:spacing w:val="1"/>
                <w:w w:val="105"/>
                <w:sz w:val="18"/>
              </w:rPr>
              <w:t xml:space="preserve"> </w:t>
            </w:r>
            <w:r>
              <w:rPr>
                <w:w w:val="105"/>
                <w:sz w:val="18"/>
              </w:rPr>
              <w:t>A383G/A553G</w:t>
            </w:r>
          </w:p>
        </w:tc>
        <w:tc>
          <w:tcPr>
            <w:tcW w:w="1294" w:type="dxa"/>
          </w:tcPr>
          <w:p w14:paraId="57933D2E" w14:textId="77777777" w:rsidR="008A50C2" w:rsidRDefault="00D61374">
            <w:pPr>
              <w:pStyle w:val="TableParagraph"/>
              <w:ind w:right="401"/>
              <w:jc w:val="right"/>
              <w:rPr>
                <w:sz w:val="18"/>
              </w:rPr>
            </w:pPr>
            <w:r>
              <w:rPr>
                <w:w w:val="95"/>
                <w:sz w:val="18"/>
              </w:rPr>
              <w:t>3</w:t>
            </w:r>
            <w:r>
              <w:rPr>
                <w:spacing w:val="-1"/>
                <w:w w:val="95"/>
                <w:sz w:val="18"/>
              </w:rPr>
              <w:t xml:space="preserve"> </w:t>
            </w:r>
            <w:r>
              <w:rPr>
                <w:w w:val="95"/>
                <w:sz w:val="18"/>
              </w:rPr>
              <w:t>(7.0%)</w:t>
            </w:r>
          </w:p>
        </w:tc>
        <w:tc>
          <w:tcPr>
            <w:tcW w:w="1325" w:type="dxa"/>
          </w:tcPr>
          <w:p w14:paraId="469EEB12" w14:textId="77777777" w:rsidR="008A50C2" w:rsidRDefault="00D61374">
            <w:pPr>
              <w:pStyle w:val="TableParagraph"/>
              <w:ind w:right="13"/>
              <w:rPr>
                <w:sz w:val="18"/>
              </w:rPr>
            </w:pPr>
            <w:r>
              <w:rPr>
                <w:w w:val="89"/>
                <w:sz w:val="18"/>
              </w:rPr>
              <w:t>0</w:t>
            </w:r>
          </w:p>
        </w:tc>
        <w:tc>
          <w:tcPr>
            <w:tcW w:w="1464" w:type="dxa"/>
          </w:tcPr>
          <w:p w14:paraId="59ACF7D1" w14:textId="77777777" w:rsidR="008A50C2" w:rsidRDefault="00D61374">
            <w:pPr>
              <w:pStyle w:val="TableParagraph"/>
              <w:ind w:left="86"/>
              <w:rPr>
                <w:sz w:val="18"/>
              </w:rPr>
            </w:pPr>
            <w:r>
              <w:rPr>
                <w:w w:val="89"/>
                <w:sz w:val="18"/>
              </w:rPr>
              <w:t>0</w:t>
            </w:r>
          </w:p>
        </w:tc>
      </w:tr>
      <w:tr w:rsidR="008A50C2" w14:paraId="2E5B4224" w14:textId="77777777" w:rsidTr="00B13460">
        <w:trPr>
          <w:trHeight w:val="405"/>
        </w:trPr>
        <w:tc>
          <w:tcPr>
            <w:tcW w:w="6385" w:type="dxa"/>
            <w:tcBorders>
              <w:bottom w:val="single" w:sz="8" w:space="0" w:color="000000"/>
            </w:tcBorders>
          </w:tcPr>
          <w:p w14:paraId="6C67A2E2" w14:textId="77777777" w:rsidR="008A50C2" w:rsidRDefault="00D61374">
            <w:pPr>
              <w:pStyle w:val="TableParagraph"/>
              <w:spacing w:line="240" w:lineRule="auto"/>
              <w:ind w:left="1572" w:right="1771"/>
              <w:rPr>
                <w:sz w:val="18"/>
              </w:rPr>
            </w:pPr>
            <w:r>
              <w:rPr>
                <w:w w:val="105"/>
                <w:sz w:val="18"/>
              </w:rPr>
              <w:t>S58R/S117N</w:t>
            </w:r>
            <w:r>
              <w:rPr>
                <w:spacing w:val="-7"/>
                <w:w w:val="105"/>
                <w:sz w:val="18"/>
              </w:rPr>
              <w:t xml:space="preserve"> </w:t>
            </w:r>
            <w:r>
              <w:rPr>
                <w:w w:val="105"/>
                <w:sz w:val="18"/>
              </w:rPr>
              <w:t>+</w:t>
            </w:r>
            <w:r>
              <w:rPr>
                <w:spacing w:val="-7"/>
                <w:w w:val="105"/>
                <w:sz w:val="18"/>
              </w:rPr>
              <w:t xml:space="preserve"> </w:t>
            </w:r>
            <w:r>
              <w:rPr>
                <w:w w:val="105"/>
                <w:sz w:val="18"/>
              </w:rPr>
              <w:t>A553G</w:t>
            </w:r>
          </w:p>
        </w:tc>
        <w:tc>
          <w:tcPr>
            <w:tcW w:w="1294" w:type="dxa"/>
            <w:tcBorders>
              <w:bottom w:val="single" w:sz="8" w:space="0" w:color="000000"/>
            </w:tcBorders>
          </w:tcPr>
          <w:p w14:paraId="5EE09E27" w14:textId="77777777" w:rsidR="008A50C2" w:rsidRDefault="00D61374">
            <w:pPr>
              <w:pStyle w:val="TableParagraph"/>
              <w:spacing w:line="240" w:lineRule="auto"/>
              <w:ind w:right="140"/>
              <w:rPr>
                <w:sz w:val="18"/>
              </w:rPr>
            </w:pPr>
            <w:r>
              <w:rPr>
                <w:w w:val="89"/>
                <w:sz w:val="18"/>
              </w:rPr>
              <w:t>0</w:t>
            </w:r>
          </w:p>
        </w:tc>
        <w:tc>
          <w:tcPr>
            <w:tcW w:w="1325" w:type="dxa"/>
            <w:tcBorders>
              <w:bottom w:val="single" w:sz="8" w:space="0" w:color="000000"/>
            </w:tcBorders>
          </w:tcPr>
          <w:p w14:paraId="6A20274A" w14:textId="77777777" w:rsidR="008A50C2" w:rsidRDefault="00D61374">
            <w:pPr>
              <w:pStyle w:val="TableParagraph"/>
              <w:spacing w:line="240" w:lineRule="auto"/>
              <w:ind w:right="13"/>
              <w:rPr>
                <w:sz w:val="18"/>
              </w:rPr>
            </w:pPr>
            <w:r>
              <w:rPr>
                <w:w w:val="89"/>
                <w:sz w:val="18"/>
              </w:rPr>
              <w:t>0</w:t>
            </w:r>
          </w:p>
        </w:tc>
        <w:tc>
          <w:tcPr>
            <w:tcW w:w="1464" w:type="dxa"/>
            <w:tcBorders>
              <w:bottom w:val="single" w:sz="8" w:space="0" w:color="000000"/>
            </w:tcBorders>
          </w:tcPr>
          <w:p w14:paraId="6E903C03" w14:textId="77777777" w:rsidR="008A50C2" w:rsidRDefault="00D61374">
            <w:pPr>
              <w:pStyle w:val="TableParagraph"/>
              <w:spacing w:line="240" w:lineRule="auto"/>
              <w:ind w:left="225" w:right="139"/>
              <w:rPr>
                <w:sz w:val="18"/>
              </w:rPr>
            </w:pPr>
            <w:r>
              <w:rPr>
                <w:w w:val="95"/>
                <w:sz w:val="18"/>
              </w:rPr>
              <w:t>2</w:t>
            </w:r>
            <w:r>
              <w:rPr>
                <w:spacing w:val="-3"/>
                <w:w w:val="95"/>
                <w:sz w:val="18"/>
              </w:rPr>
              <w:t xml:space="preserve"> </w:t>
            </w:r>
            <w:r>
              <w:rPr>
                <w:w w:val="95"/>
                <w:sz w:val="18"/>
              </w:rPr>
              <w:t>(16.7%)</w:t>
            </w:r>
          </w:p>
        </w:tc>
      </w:tr>
    </w:tbl>
    <w:p w14:paraId="7E052D13" w14:textId="17391D60" w:rsidR="008A50C2" w:rsidRDefault="003D7F9B">
      <w:pPr>
        <w:ind w:left="2727"/>
        <w:jc w:val="both"/>
        <w:rPr>
          <w:rFonts w:ascii="Palatino Linotype"/>
          <w:i/>
          <w:sz w:val="16"/>
        </w:rPr>
      </w:pPr>
      <w:r>
        <w:rPr>
          <w:rFonts w:ascii="Palatino Linotype"/>
          <w:i/>
          <w:sz w:val="16"/>
        </w:rPr>
        <w:t>n</w:t>
      </w:r>
      <w:r>
        <w:rPr>
          <w:sz w:val="16"/>
        </w:rPr>
        <w:t>:</w:t>
      </w:r>
      <w:r>
        <w:rPr>
          <w:spacing w:val="24"/>
          <w:sz w:val="16"/>
        </w:rPr>
        <w:t xml:space="preserve"> </w:t>
      </w:r>
      <w:r>
        <w:rPr>
          <w:sz w:val="16"/>
        </w:rPr>
        <w:t>number</w:t>
      </w:r>
      <w:r>
        <w:rPr>
          <w:spacing w:val="12"/>
          <w:sz w:val="16"/>
        </w:rPr>
        <w:t xml:space="preserve"> </w:t>
      </w:r>
      <w:r>
        <w:rPr>
          <w:sz w:val="16"/>
        </w:rPr>
        <w:t>of</w:t>
      </w:r>
      <w:r>
        <w:rPr>
          <w:spacing w:val="12"/>
          <w:sz w:val="16"/>
        </w:rPr>
        <w:t xml:space="preserve"> </w:t>
      </w:r>
      <w:r>
        <w:rPr>
          <w:sz w:val="16"/>
        </w:rPr>
        <w:t>samples</w:t>
      </w:r>
      <w:r>
        <w:rPr>
          <w:spacing w:val="12"/>
          <w:sz w:val="16"/>
        </w:rPr>
        <w:t xml:space="preserve"> </w:t>
      </w:r>
      <w:r>
        <w:rPr>
          <w:sz w:val="16"/>
        </w:rPr>
        <w:t>amplified</w:t>
      </w:r>
      <w:r>
        <w:rPr>
          <w:spacing w:val="12"/>
          <w:sz w:val="16"/>
        </w:rPr>
        <w:t xml:space="preserve"> </w:t>
      </w:r>
      <w:proofErr w:type="spellStart"/>
      <w:r>
        <w:rPr>
          <w:rFonts w:ascii="Palatino Linotype"/>
          <w:i/>
          <w:sz w:val="16"/>
        </w:rPr>
        <w:t>pvdhfr</w:t>
      </w:r>
      <w:proofErr w:type="spellEnd"/>
      <w:r>
        <w:rPr>
          <w:rFonts w:ascii="Palatino Linotype"/>
          <w:i/>
          <w:spacing w:val="7"/>
          <w:sz w:val="16"/>
        </w:rPr>
        <w:t xml:space="preserve"> </w:t>
      </w:r>
      <w:r>
        <w:rPr>
          <w:sz w:val="16"/>
        </w:rPr>
        <w:t>+</w:t>
      </w:r>
      <w:r>
        <w:rPr>
          <w:spacing w:val="12"/>
          <w:sz w:val="16"/>
        </w:rPr>
        <w:t xml:space="preserve"> </w:t>
      </w:r>
      <w:proofErr w:type="spellStart"/>
      <w:r>
        <w:rPr>
          <w:rFonts w:ascii="Palatino Linotype"/>
          <w:i/>
          <w:sz w:val="16"/>
        </w:rPr>
        <w:t>pvdhps</w:t>
      </w:r>
      <w:proofErr w:type="spellEnd"/>
      <w:r>
        <w:rPr>
          <w:rFonts w:ascii="Palatino Linotype"/>
          <w:i/>
          <w:sz w:val="16"/>
        </w:rPr>
        <w:t>.</w:t>
      </w:r>
    </w:p>
    <w:p w14:paraId="279F357A" w14:textId="3A9D74EA" w:rsidR="008A50C2" w:rsidRDefault="008A50C2" w:rsidP="003D7F9B">
      <w:pPr>
        <w:rPr>
          <w:rFonts w:ascii="Palatino Linotype"/>
          <w:i/>
          <w:sz w:val="19"/>
        </w:rPr>
      </w:pPr>
    </w:p>
    <w:tbl>
      <w:tblPr>
        <w:tblW w:w="0" w:type="auto"/>
        <w:tblInd w:w="2068" w:type="dxa"/>
        <w:tblBorders>
          <w:top w:val="single" w:sz="4" w:space="0" w:color="auto"/>
        </w:tblBorders>
        <w:tblLook w:val="0000" w:firstRow="0" w:lastRow="0" w:firstColumn="0" w:lastColumn="0" w:noHBand="0" w:noVBand="0"/>
      </w:tblPr>
      <w:tblGrid>
        <w:gridCol w:w="5664"/>
      </w:tblGrid>
      <w:tr w:rsidR="009F4DB5" w14:paraId="4D0F326A" w14:textId="77777777" w:rsidTr="009F4DB5">
        <w:trPr>
          <w:trHeight w:val="100"/>
        </w:trPr>
        <w:tc>
          <w:tcPr>
            <w:tcW w:w="5664" w:type="dxa"/>
          </w:tcPr>
          <w:p w14:paraId="4B531310" w14:textId="77777777" w:rsidR="009F4DB5" w:rsidRDefault="009F4DB5">
            <w:pPr>
              <w:pStyle w:val="BodyText"/>
              <w:spacing w:before="7"/>
              <w:rPr>
                <w:rFonts w:ascii="Palatino Linotype"/>
                <w:i/>
              </w:rPr>
            </w:pPr>
          </w:p>
        </w:tc>
      </w:tr>
    </w:tbl>
    <w:p w14:paraId="410B21D4" w14:textId="6CE8B9A4" w:rsidR="009F4DB5" w:rsidRDefault="00E411B0">
      <w:pPr>
        <w:pStyle w:val="BodyText"/>
        <w:spacing w:before="7"/>
        <w:rPr>
          <w:rFonts w:ascii="Palatino Linotype"/>
          <w:i/>
        </w:rPr>
      </w:pPr>
      <w:r>
        <w:rPr>
          <w:rFonts w:ascii="Palatino Linotype"/>
          <w:i/>
        </w:rPr>
        <w:t xml:space="preserve">                                                Gene                    Mutation                            Frequency (%)</w:t>
      </w:r>
    </w:p>
    <w:tbl>
      <w:tblPr>
        <w:tblW w:w="0" w:type="auto"/>
        <w:tblInd w:w="2004" w:type="dxa"/>
        <w:tblBorders>
          <w:top w:val="single" w:sz="4" w:space="0" w:color="auto"/>
        </w:tblBorders>
        <w:tblLook w:val="0000" w:firstRow="0" w:lastRow="0" w:firstColumn="0" w:lastColumn="0" w:noHBand="0" w:noVBand="0"/>
      </w:tblPr>
      <w:tblGrid>
        <w:gridCol w:w="5760"/>
      </w:tblGrid>
      <w:tr w:rsidR="009F4DB5" w14:paraId="67FE69EB" w14:textId="77777777" w:rsidTr="009F4DB5">
        <w:trPr>
          <w:trHeight w:val="100"/>
        </w:trPr>
        <w:tc>
          <w:tcPr>
            <w:tcW w:w="5760" w:type="dxa"/>
          </w:tcPr>
          <w:p w14:paraId="034422F9" w14:textId="144AB350" w:rsidR="009F4DB5" w:rsidRDefault="00E411B0">
            <w:pPr>
              <w:pStyle w:val="BodyText"/>
              <w:spacing w:before="7"/>
              <w:rPr>
                <w:rFonts w:ascii="Palatino Linotype"/>
                <w:i/>
              </w:rPr>
            </w:pPr>
            <w:r>
              <w:rPr>
                <w:rFonts w:ascii="Palatino Linotype"/>
                <w:i/>
              </w:rPr>
              <w:t xml:space="preserve">                                   F57L                                        25.8</w:t>
            </w:r>
          </w:p>
        </w:tc>
      </w:tr>
    </w:tbl>
    <w:p w14:paraId="21D361AA" w14:textId="5E7761BC" w:rsidR="008A50C2" w:rsidRDefault="00E411B0">
      <w:pPr>
        <w:pStyle w:val="BodyText"/>
        <w:spacing w:before="7"/>
        <w:rPr>
          <w:rFonts w:ascii="Palatino Linotype"/>
          <w:i/>
        </w:rPr>
      </w:pPr>
      <w:r>
        <w:rPr>
          <w:rFonts w:ascii="Palatino Linotype"/>
          <w:i/>
        </w:rPr>
        <w:t xml:space="preserve">                                                                           S58R                                        74.2</w:t>
      </w:r>
    </w:p>
    <w:p w14:paraId="01DDB83A" w14:textId="5BDD59AD" w:rsidR="009F4DB5" w:rsidRDefault="00E411B0">
      <w:pPr>
        <w:spacing w:line="254" w:lineRule="auto"/>
        <w:ind w:left="2727" w:right="139"/>
        <w:jc w:val="both"/>
        <w:rPr>
          <w:b/>
          <w:w w:val="105"/>
          <w:sz w:val="18"/>
        </w:rPr>
      </w:pPr>
      <w:bookmarkStart w:id="19" w:name="_bookmark7"/>
      <w:bookmarkEnd w:id="19"/>
      <w:r>
        <w:rPr>
          <w:b/>
          <w:w w:val="105"/>
          <w:sz w:val="18"/>
        </w:rPr>
        <w:t xml:space="preserve">                        T61M                                              61.3</w:t>
      </w:r>
    </w:p>
    <w:p w14:paraId="0CD80D9E" w14:textId="02E92D9E" w:rsidR="009F4DB5" w:rsidRDefault="00E411B0">
      <w:pPr>
        <w:spacing w:line="254" w:lineRule="auto"/>
        <w:ind w:left="2727" w:right="139"/>
        <w:jc w:val="both"/>
        <w:rPr>
          <w:b/>
          <w:w w:val="105"/>
          <w:sz w:val="18"/>
        </w:rPr>
      </w:pPr>
      <w:r>
        <w:rPr>
          <w:b/>
          <w:w w:val="105"/>
          <w:sz w:val="18"/>
        </w:rPr>
        <w:t xml:space="preserve">                        S117N                                             25.8</w:t>
      </w:r>
    </w:p>
    <w:p w14:paraId="28703195" w14:textId="4659ACF6" w:rsidR="009F4DB5" w:rsidRDefault="00E411B0">
      <w:pPr>
        <w:spacing w:line="254" w:lineRule="auto"/>
        <w:ind w:left="2727" w:right="139"/>
        <w:jc w:val="both"/>
        <w:rPr>
          <w:b/>
          <w:w w:val="105"/>
          <w:sz w:val="18"/>
        </w:rPr>
      </w:pPr>
      <w:proofErr w:type="spellStart"/>
      <w:r>
        <w:rPr>
          <w:b/>
          <w:w w:val="105"/>
          <w:sz w:val="18"/>
        </w:rPr>
        <w:t>Pvdhfr</w:t>
      </w:r>
      <w:proofErr w:type="spellEnd"/>
      <w:r>
        <w:rPr>
          <w:b/>
          <w:w w:val="105"/>
          <w:sz w:val="18"/>
        </w:rPr>
        <w:t xml:space="preserve">               S117T                                       66.7</w:t>
      </w:r>
    </w:p>
    <w:p w14:paraId="50B7671D" w14:textId="77777777" w:rsidR="009F4DB5" w:rsidRDefault="009F4DB5">
      <w:pPr>
        <w:spacing w:line="254" w:lineRule="auto"/>
        <w:ind w:left="2727" w:right="139"/>
        <w:jc w:val="both"/>
        <w:rPr>
          <w:b/>
          <w:w w:val="105"/>
          <w:sz w:val="18"/>
        </w:rPr>
      </w:pPr>
    </w:p>
    <w:p w14:paraId="1E163A72" w14:textId="77777777" w:rsidR="009F4DB5" w:rsidRDefault="009F4DB5">
      <w:pPr>
        <w:spacing w:line="254" w:lineRule="auto"/>
        <w:ind w:left="2727" w:right="139"/>
        <w:jc w:val="both"/>
        <w:rPr>
          <w:b/>
          <w:w w:val="105"/>
          <w:sz w:val="18"/>
        </w:rPr>
      </w:pPr>
    </w:p>
    <w:p w14:paraId="3151D358" w14:textId="77777777" w:rsidR="009F4DB5" w:rsidRDefault="009F4DB5">
      <w:pPr>
        <w:spacing w:line="254" w:lineRule="auto"/>
        <w:ind w:left="2727" w:right="139"/>
        <w:jc w:val="both"/>
        <w:rPr>
          <w:b/>
          <w:w w:val="105"/>
          <w:sz w:val="18"/>
        </w:rPr>
      </w:pPr>
    </w:p>
    <w:tbl>
      <w:tblPr>
        <w:tblW w:w="0" w:type="auto"/>
        <w:tblInd w:w="1916" w:type="dxa"/>
        <w:tblBorders>
          <w:top w:val="single" w:sz="4" w:space="0" w:color="auto"/>
        </w:tblBorders>
        <w:tblLook w:val="0000" w:firstRow="0" w:lastRow="0" w:firstColumn="0" w:lastColumn="0" w:noHBand="0" w:noVBand="0"/>
      </w:tblPr>
      <w:tblGrid>
        <w:gridCol w:w="5808"/>
      </w:tblGrid>
      <w:tr w:rsidR="009F4DB5" w14:paraId="271A5A35" w14:textId="77777777" w:rsidTr="009F4DB5">
        <w:trPr>
          <w:trHeight w:val="100"/>
        </w:trPr>
        <w:tc>
          <w:tcPr>
            <w:tcW w:w="5808" w:type="dxa"/>
          </w:tcPr>
          <w:p w14:paraId="6E14980F" w14:textId="77777777" w:rsidR="009F4DB5" w:rsidRDefault="009F4DB5">
            <w:pPr>
              <w:spacing w:line="254" w:lineRule="auto"/>
              <w:ind w:right="139"/>
              <w:jc w:val="both"/>
              <w:rPr>
                <w:b/>
                <w:w w:val="105"/>
                <w:sz w:val="18"/>
              </w:rPr>
            </w:pPr>
          </w:p>
        </w:tc>
      </w:tr>
    </w:tbl>
    <w:tbl>
      <w:tblPr>
        <w:tblStyle w:val="TableGrid"/>
        <w:tblpPr w:leftFromText="180" w:rightFromText="180" w:vertAnchor="text" w:horzAnchor="page" w:tblpX="2813" w:tblpY="345"/>
        <w:tblW w:w="0" w:type="auto"/>
        <w:tblLook w:val="04A0" w:firstRow="1" w:lastRow="0" w:firstColumn="1" w:lastColumn="0" w:noHBand="0" w:noVBand="1"/>
      </w:tblPr>
      <w:tblGrid>
        <w:gridCol w:w="236"/>
        <w:gridCol w:w="264"/>
        <w:gridCol w:w="283"/>
        <w:gridCol w:w="283"/>
        <w:gridCol w:w="284"/>
        <w:gridCol w:w="283"/>
        <w:gridCol w:w="284"/>
        <w:gridCol w:w="283"/>
        <w:gridCol w:w="284"/>
        <w:gridCol w:w="283"/>
        <w:gridCol w:w="284"/>
      </w:tblGrid>
      <w:tr w:rsidR="00817390" w14:paraId="2A436A23" w14:textId="77777777" w:rsidTr="00C058C3">
        <w:tc>
          <w:tcPr>
            <w:tcW w:w="236" w:type="dxa"/>
            <w:shd w:val="clear" w:color="auto" w:fill="002060"/>
          </w:tcPr>
          <w:p w14:paraId="11B7AB3E" w14:textId="77777777" w:rsidR="00817390" w:rsidRDefault="00817390" w:rsidP="00817390">
            <w:pPr>
              <w:spacing w:line="254" w:lineRule="auto"/>
              <w:ind w:right="139"/>
              <w:jc w:val="both"/>
              <w:rPr>
                <w:b/>
                <w:w w:val="105"/>
                <w:sz w:val="18"/>
              </w:rPr>
            </w:pPr>
          </w:p>
        </w:tc>
        <w:tc>
          <w:tcPr>
            <w:tcW w:w="264" w:type="dxa"/>
            <w:shd w:val="clear" w:color="auto" w:fill="002060"/>
          </w:tcPr>
          <w:p w14:paraId="4E312158" w14:textId="77777777" w:rsidR="00817390" w:rsidRDefault="00817390" w:rsidP="00817390">
            <w:pPr>
              <w:spacing w:line="254" w:lineRule="auto"/>
              <w:ind w:right="139"/>
              <w:jc w:val="both"/>
              <w:rPr>
                <w:b/>
                <w:w w:val="105"/>
                <w:sz w:val="18"/>
              </w:rPr>
            </w:pPr>
          </w:p>
        </w:tc>
        <w:tc>
          <w:tcPr>
            <w:tcW w:w="283" w:type="dxa"/>
            <w:shd w:val="clear" w:color="auto" w:fill="002060"/>
          </w:tcPr>
          <w:p w14:paraId="4DD9132C" w14:textId="77777777" w:rsidR="00817390" w:rsidRDefault="00817390" w:rsidP="00817390">
            <w:pPr>
              <w:spacing w:line="254" w:lineRule="auto"/>
              <w:ind w:right="139"/>
              <w:jc w:val="both"/>
              <w:rPr>
                <w:b/>
                <w:w w:val="105"/>
                <w:sz w:val="18"/>
              </w:rPr>
            </w:pPr>
          </w:p>
        </w:tc>
        <w:tc>
          <w:tcPr>
            <w:tcW w:w="283" w:type="dxa"/>
            <w:shd w:val="clear" w:color="auto" w:fill="002060"/>
          </w:tcPr>
          <w:p w14:paraId="1BC14F89" w14:textId="77777777" w:rsidR="00817390" w:rsidRDefault="00817390" w:rsidP="00817390">
            <w:pPr>
              <w:spacing w:line="254" w:lineRule="auto"/>
              <w:ind w:right="139"/>
              <w:jc w:val="both"/>
              <w:rPr>
                <w:b/>
                <w:w w:val="105"/>
                <w:sz w:val="18"/>
              </w:rPr>
            </w:pPr>
          </w:p>
        </w:tc>
        <w:tc>
          <w:tcPr>
            <w:tcW w:w="284" w:type="dxa"/>
            <w:shd w:val="clear" w:color="auto" w:fill="002060"/>
          </w:tcPr>
          <w:p w14:paraId="6214F85C" w14:textId="77777777" w:rsidR="00817390" w:rsidRDefault="00817390" w:rsidP="00817390">
            <w:pPr>
              <w:spacing w:line="254" w:lineRule="auto"/>
              <w:ind w:right="139"/>
              <w:jc w:val="both"/>
              <w:rPr>
                <w:b/>
                <w:w w:val="105"/>
                <w:sz w:val="18"/>
              </w:rPr>
            </w:pPr>
          </w:p>
        </w:tc>
        <w:tc>
          <w:tcPr>
            <w:tcW w:w="283" w:type="dxa"/>
            <w:shd w:val="clear" w:color="auto" w:fill="002060"/>
          </w:tcPr>
          <w:p w14:paraId="5988C719" w14:textId="77777777" w:rsidR="00817390" w:rsidRDefault="00817390" w:rsidP="00817390">
            <w:pPr>
              <w:spacing w:line="254" w:lineRule="auto"/>
              <w:ind w:right="139"/>
              <w:jc w:val="both"/>
              <w:rPr>
                <w:b/>
                <w:w w:val="105"/>
                <w:sz w:val="18"/>
              </w:rPr>
            </w:pPr>
          </w:p>
        </w:tc>
        <w:tc>
          <w:tcPr>
            <w:tcW w:w="284" w:type="dxa"/>
            <w:shd w:val="clear" w:color="auto" w:fill="002060"/>
          </w:tcPr>
          <w:p w14:paraId="6F4AF693" w14:textId="77777777" w:rsidR="00817390" w:rsidRDefault="00817390" w:rsidP="00817390">
            <w:pPr>
              <w:spacing w:line="254" w:lineRule="auto"/>
              <w:ind w:right="139"/>
              <w:jc w:val="both"/>
              <w:rPr>
                <w:b/>
                <w:w w:val="105"/>
                <w:sz w:val="18"/>
              </w:rPr>
            </w:pPr>
          </w:p>
        </w:tc>
        <w:tc>
          <w:tcPr>
            <w:tcW w:w="283" w:type="dxa"/>
            <w:shd w:val="clear" w:color="auto" w:fill="002060"/>
          </w:tcPr>
          <w:p w14:paraId="29E26635" w14:textId="77777777" w:rsidR="00817390" w:rsidRDefault="00817390" w:rsidP="00817390">
            <w:pPr>
              <w:spacing w:line="254" w:lineRule="auto"/>
              <w:ind w:right="139"/>
              <w:jc w:val="both"/>
              <w:rPr>
                <w:b/>
                <w:w w:val="105"/>
                <w:sz w:val="18"/>
              </w:rPr>
            </w:pPr>
          </w:p>
        </w:tc>
        <w:tc>
          <w:tcPr>
            <w:tcW w:w="284" w:type="dxa"/>
            <w:shd w:val="clear" w:color="auto" w:fill="002060"/>
          </w:tcPr>
          <w:p w14:paraId="6D77BC05" w14:textId="77777777" w:rsidR="00817390" w:rsidRDefault="00817390" w:rsidP="00817390">
            <w:pPr>
              <w:spacing w:line="254" w:lineRule="auto"/>
              <w:ind w:right="139"/>
              <w:jc w:val="both"/>
              <w:rPr>
                <w:b/>
                <w:w w:val="105"/>
                <w:sz w:val="18"/>
              </w:rPr>
            </w:pPr>
          </w:p>
        </w:tc>
        <w:tc>
          <w:tcPr>
            <w:tcW w:w="283" w:type="dxa"/>
            <w:shd w:val="clear" w:color="auto" w:fill="002060"/>
          </w:tcPr>
          <w:p w14:paraId="2574F192" w14:textId="77777777" w:rsidR="00817390" w:rsidRDefault="00817390" w:rsidP="00817390">
            <w:pPr>
              <w:spacing w:line="254" w:lineRule="auto"/>
              <w:ind w:right="139"/>
              <w:jc w:val="both"/>
              <w:rPr>
                <w:b/>
                <w:w w:val="105"/>
                <w:sz w:val="18"/>
              </w:rPr>
            </w:pPr>
          </w:p>
        </w:tc>
        <w:tc>
          <w:tcPr>
            <w:tcW w:w="284" w:type="dxa"/>
            <w:shd w:val="clear" w:color="auto" w:fill="002060"/>
          </w:tcPr>
          <w:p w14:paraId="12643B4B" w14:textId="77777777" w:rsidR="00817390" w:rsidRDefault="00817390" w:rsidP="00817390">
            <w:pPr>
              <w:spacing w:line="254" w:lineRule="auto"/>
              <w:ind w:right="139"/>
              <w:jc w:val="both"/>
              <w:rPr>
                <w:b/>
                <w:w w:val="105"/>
                <w:sz w:val="18"/>
              </w:rPr>
            </w:pPr>
          </w:p>
        </w:tc>
      </w:tr>
      <w:tr w:rsidR="00817390" w14:paraId="052A4804" w14:textId="77777777" w:rsidTr="00C058C3">
        <w:tc>
          <w:tcPr>
            <w:tcW w:w="236" w:type="dxa"/>
            <w:shd w:val="clear" w:color="auto" w:fill="002060"/>
          </w:tcPr>
          <w:p w14:paraId="774B9BE6" w14:textId="77777777" w:rsidR="00817390" w:rsidRDefault="00817390" w:rsidP="00817390">
            <w:pPr>
              <w:spacing w:line="254" w:lineRule="auto"/>
              <w:ind w:right="139"/>
              <w:jc w:val="both"/>
              <w:rPr>
                <w:b/>
                <w:w w:val="105"/>
                <w:sz w:val="18"/>
              </w:rPr>
            </w:pPr>
          </w:p>
        </w:tc>
        <w:tc>
          <w:tcPr>
            <w:tcW w:w="264" w:type="dxa"/>
            <w:shd w:val="clear" w:color="auto" w:fill="002060"/>
          </w:tcPr>
          <w:p w14:paraId="2AA8C8EE" w14:textId="77777777" w:rsidR="00817390" w:rsidRDefault="00817390" w:rsidP="00817390">
            <w:pPr>
              <w:spacing w:line="254" w:lineRule="auto"/>
              <w:ind w:right="139"/>
              <w:jc w:val="both"/>
              <w:rPr>
                <w:b/>
                <w:w w:val="105"/>
                <w:sz w:val="18"/>
              </w:rPr>
            </w:pPr>
          </w:p>
        </w:tc>
        <w:tc>
          <w:tcPr>
            <w:tcW w:w="283" w:type="dxa"/>
            <w:shd w:val="clear" w:color="auto" w:fill="002060"/>
          </w:tcPr>
          <w:p w14:paraId="28312E66" w14:textId="77777777" w:rsidR="00817390" w:rsidRDefault="00817390" w:rsidP="00817390">
            <w:pPr>
              <w:spacing w:line="254" w:lineRule="auto"/>
              <w:ind w:right="139"/>
              <w:jc w:val="both"/>
              <w:rPr>
                <w:b/>
                <w:w w:val="105"/>
                <w:sz w:val="18"/>
              </w:rPr>
            </w:pPr>
          </w:p>
        </w:tc>
        <w:tc>
          <w:tcPr>
            <w:tcW w:w="283" w:type="dxa"/>
            <w:shd w:val="clear" w:color="auto" w:fill="002060"/>
          </w:tcPr>
          <w:p w14:paraId="01CDD407" w14:textId="77777777" w:rsidR="00817390" w:rsidRDefault="00817390" w:rsidP="00817390">
            <w:pPr>
              <w:spacing w:line="254" w:lineRule="auto"/>
              <w:ind w:right="139"/>
              <w:jc w:val="both"/>
              <w:rPr>
                <w:b/>
                <w:w w:val="105"/>
                <w:sz w:val="18"/>
              </w:rPr>
            </w:pPr>
          </w:p>
        </w:tc>
        <w:tc>
          <w:tcPr>
            <w:tcW w:w="284" w:type="dxa"/>
            <w:shd w:val="clear" w:color="auto" w:fill="002060"/>
          </w:tcPr>
          <w:p w14:paraId="504BC345" w14:textId="77777777" w:rsidR="00817390" w:rsidRDefault="00817390" w:rsidP="00817390">
            <w:pPr>
              <w:spacing w:line="254" w:lineRule="auto"/>
              <w:ind w:right="139"/>
              <w:jc w:val="both"/>
              <w:rPr>
                <w:b/>
                <w:w w:val="105"/>
                <w:sz w:val="18"/>
              </w:rPr>
            </w:pPr>
          </w:p>
        </w:tc>
        <w:tc>
          <w:tcPr>
            <w:tcW w:w="283" w:type="dxa"/>
            <w:shd w:val="clear" w:color="auto" w:fill="002060"/>
          </w:tcPr>
          <w:p w14:paraId="058F06CA" w14:textId="77777777" w:rsidR="00817390" w:rsidRDefault="00817390" w:rsidP="00817390">
            <w:pPr>
              <w:spacing w:line="254" w:lineRule="auto"/>
              <w:ind w:right="139"/>
              <w:jc w:val="both"/>
              <w:rPr>
                <w:b/>
                <w:w w:val="105"/>
                <w:sz w:val="18"/>
              </w:rPr>
            </w:pPr>
          </w:p>
        </w:tc>
        <w:tc>
          <w:tcPr>
            <w:tcW w:w="284" w:type="dxa"/>
            <w:shd w:val="clear" w:color="auto" w:fill="002060"/>
          </w:tcPr>
          <w:p w14:paraId="5B0419E5" w14:textId="77777777" w:rsidR="00817390" w:rsidRDefault="00817390" w:rsidP="00817390">
            <w:pPr>
              <w:spacing w:line="254" w:lineRule="auto"/>
              <w:ind w:right="139"/>
              <w:jc w:val="both"/>
              <w:rPr>
                <w:b/>
                <w:w w:val="105"/>
                <w:sz w:val="18"/>
              </w:rPr>
            </w:pPr>
          </w:p>
        </w:tc>
        <w:tc>
          <w:tcPr>
            <w:tcW w:w="283" w:type="dxa"/>
            <w:shd w:val="clear" w:color="auto" w:fill="002060"/>
          </w:tcPr>
          <w:p w14:paraId="47624DF8" w14:textId="77777777" w:rsidR="00817390" w:rsidRDefault="00817390" w:rsidP="00817390">
            <w:pPr>
              <w:spacing w:line="254" w:lineRule="auto"/>
              <w:ind w:right="139"/>
              <w:jc w:val="both"/>
              <w:rPr>
                <w:b/>
                <w:w w:val="105"/>
                <w:sz w:val="18"/>
              </w:rPr>
            </w:pPr>
          </w:p>
        </w:tc>
        <w:tc>
          <w:tcPr>
            <w:tcW w:w="284" w:type="dxa"/>
            <w:shd w:val="clear" w:color="auto" w:fill="002060"/>
          </w:tcPr>
          <w:p w14:paraId="2155EC87" w14:textId="77777777" w:rsidR="00817390" w:rsidRDefault="00817390" w:rsidP="00817390">
            <w:pPr>
              <w:spacing w:line="254" w:lineRule="auto"/>
              <w:ind w:right="139"/>
              <w:jc w:val="both"/>
              <w:rPr>
                <w:b/>
                <w:w w:val="105"/>
                <w:sz w:val="18"/>
              </w:rPr>
            </w:pPr>
          </w:p>
        </w:tc>
        <w:tc>
          <w:tcPr>
            <w:tcW w:w="283" w:type="dxa"/>
            <w:shd w:val="clear" w:color="auto" w:fill="002060"/>
          </w:tcPr>
          <w:p w14:paraId="785FAAD1" w14:textId="77777777" w:rsidR="00817390" w:rsidRDefault="00817390" w:rsidP="00817390">
            <w:pPr>
              <w:spacing w:line="254" w:lineRule="auto"/>
              <w:ind w:right="139"/>
              <w:jc w:val="both"/>
              <w:rPr>
                <w:b/>
                <w:w w:val="105"/>
                <w:sz w:val="18"/>
              </w:rPr>
            </w:pPr>
          </w:p>
        </w:tc>
        <w:tc>
          <w:tcPr>
            <w:tcW w:w="284" w:type="dxa"/>
            <w:shd w:val="clear" w:color="auto" w:fill="002060"/>
          </w:tcPr>
          <w:p w14:paraId="0929017A" w14:textId="77777777" w:rsidR="00817390" w:rsidRDefault="00817390" w:rsidP="00817390">
            <w:pPr>
              <w:spacing w:line="254" w:lineRule="auto"/>
              <w:ind w:right="139"/>
              <w:jc w:val="both"/>
              <w:rPr>
                <w:b/>
                <w:w w:val="105"/>
                <w:sz w:val="18"/>
              </w:rPr>
            </w:pPr>
          </w:p>
        </w:tc>
      </w:tr>
      <w:tr w:rsidR="00817390" w14:paraId="7B2776ED" w14:textId="77777777" w:rsidTr="00C058C3">
        <w:tc>
          <w:tcPr>
            <w:tcW w:w="236" w:type="dxa"/>
            <w:shd w:val="clear" w:color="auto" w:fill="002060"/>
          </w:tcPr>
          <w:p w14:paraId="421978C0" w14:textId="77777777" w:rsidR="00817390" w:rsidRDefault="00817390" w:rsidP="00817390">
            <w:pPr>
              <w:spacing w:line="254" w:lineRule="auto"/>
              <w:ind w:right="139"/>
              <w:jc w:val="both"/>
              <w:rPr>
                <w:b/>
                <w:w w:val="105"/>
                <w:sz w:val="18"/>
              </w:rPr>
            </w:pPr>
          </w:p>
        </w:tc>
        <w:tc>
          <w:tcPr>
            <w:tcW w:w="264" w:type="dxa"/>
            <w:shd w:val="clear" w:color="auto" w:fill="002060"/>
          </w:tcPr>
          <w:p w14:paraId="663A3989" w14:textId="77777777" w:rsidR="00817390" w:rsidRDefault="00817390" w:rsidP="00817390">
            <w:pPr>
              <w:spacing w:line="254" w:lineRule="auto"/>
              <w:ind w:right="139"/>
              <w:jc w:val="both"/>
              <w:rPr>
                <w:b/>
                <w:w w:val="105"/>
                <w:sz w:val="18"/>
              </w:rPr>
            </w:pPr>
          </w:p>
        </w:tc>
        <w:tc>
          <w:tcPr>
            <w:tcW w:w="283" w:type="dxa"/>
            <w:shd w:val="clear" w:color="auto" w:fill="002060"/>
          </w:tcPr>
          <w:p w14:paraId="62BE2A2A" w14:textId="77777777" w:rsidR="00817390" w:rsidRDefault="00817390" w:rsidP="00817390">
            <w:pPr>
              <w:spacing w:line="254" w:lineRule="auto"/>
              <w:ind w:right="139"/>
              <w:jc w:val="both"/>
              <w:rPr>
                <w:b/>
                <w:w w:val="105"/>
                <w:sz w:val="18"/>
              </w:rPr>
            </w:pPr>
          </w:p>
        </w:tc>
        <w:tc>
          <w:tcPr>
            <w:tcW w:w="283" w:type="dxa"/>
            <w:shd w:val="clear" w:color="auto" w:fill="002060"/>
          </w:tcPr>
          <w:p w14:paraId="34646E97" w14:textId="77777777" w:rsidR="00817390" w:rsidRDefault="00817390" w:rsidP="00817390">
            <w:pPr>
              <w:spacing w:line="254" w:lineRule="auto"/>
              <w:ind w:right="139"/>
              <w:jc w:val="both"/>
              <w:rPr>
                <w:b/>
                <w:w w:val="105"/>
                <w:sz w:val="18"/>
              </w:rPr>
            </w:pPr>
          </w:p>
        </w:tc>
        <w:tc>
          <w:tcPr>
            <w:tcW w:w="284" w:type="dxa"/>
            <w:shd w:val="clear" w:color="auto" w:fill="002060"/>
          </w:tcPr>
          <w:p w14:paraId="0BF36ED3" w14:textId="77777777" w:rsidR="00817390" w:rsidRDefault="00817390" w:rsidP="00817390">
            <w:pPr>
              <w:spacing w:line="254" w:lineRule="auto"/>
              <w:ind w:right="139"/>
              <w:jc w:val="both"/>
              <w:rPr>
                <w:b/>
                <w:w w:val="105"/>
                <w:sz w:val="18"/>
              </w:rPr>
            </w:pPr>
          </w:p>
        </w:tc>
        <w:tc>
          <w:tcPr>
            <w:tcW w:w="283" w:type="dxa"/>
            <w:shd w:val="clear" w:color="auto" w:fill="002060"/>
          </w:tcPr>
          <w:p w14:paraId="14EF5192" w14:textId="77777777" w:rsidR="00817390" w:rsidRDefault="00817390" w:rsidP="00817390">
            <w:pPr>
              <w:spacing w:line="254" w:lineRule="auto"/>
              <w:ind w:right="139"/>
              <w:jc w:val="both"/>
              <w:rPr>
                <w:b/>
                <w:w w:val="105"/>
                <w:sz w:val="18"/>
              </w:rPr>
            </w:pPr>
          </w:p>
        </w:tc>
        <w:tc>
          <w:tcPr>
            <w:tcW w:w="284" w:type="dxa"/>
            <w:shd w:val="clear" w:color="auto" w:fill="002060"/>
          </w:tcPr>
          <w:p w14:paraId="3C191B5E" w14:textId="77777777" w:rsidR="00817390" w:rsidRDefault="00817390" w:rsidP="00817390">
            <w:pPr>
              <w:spacing w:line="254" w:lineRule="auto"/>
              <w:ind w:right="139"/>
              <w:jc w:val="both"/>
              <w:rPr>
                <w:b/>
                <w:w w:val="105"/>
                <w:sz w:val="18"/>
              </w:rPr>
            </w:pPr>
          </w:p>
        </w:tc>
        <w:tc>
          <w:tcPr>
            <w:tcW w:w="283" w:type="dxa"/>
            <w:shd w:val="clear" w:color="auto" w:fill="002060"/>
          </w:tcPr>
          <w:p w14:paraId="2A3BAA02" w14:textId="77777777" w:rsidR="00817390" w:rsidRDefault="00817390" w:rsidP="00817390">
            <w:pPr>
              <w:spacing w:line="254" w:lineRule="auto"/>
              <w:ind w:right="139"/>
              <w:jc w:val="both"/>
              <w:rPr>
                <w:b/>
                <w:w w:val="105"/>
                <w:sz w:val="18"/>
              </w:rPr>
            </w:pPr>
          </w:p>
        </w:tc>
        <w:tc>
          <w:tcPr>
            <w:tcW w:w="284" w:type="dxa"/>
            <w:shd w:val="clear" w:color="auto" w:fill="002060"/>
          </w:tcPr>
          <w:p w14:paraId="4DF5E5CB" w14:textId="77777777" w:rsidR="00817390" w:rsidRDefault="00817390" w:rsidP="00817390">
            <w:pPr>
              <w:spacing w:line="254" w:lineRule="auto"/>
              <w:ind w:right="139"/>
              <w:jc w:val="both"/>
              <w:rPr>
                <w:b/>
                <w:w w:val="105"/>
                <w:sz w:val="18"/>
              </w:rPr>
            </w:pPr>
          </w:p>
        </w:tc>
        <w:tc>
          <w:tcPr>
            <w:tcW w:w="283" w:type="dxa"/>
            <w:shd w:val="clear" w:color="auto" w:fill="002060"/>
          </w:tcPr>
          <w:p w14:paraId="6D7D7921" w14:textId="77777777" w:rsidR="00817390" w:rsidRDefault="00817390" w:rsidP="00817390">
            <w:pPr>
              <w:spacing w:line="254" w:lineRule="auto"/>
              <w:ind w:right="139"/>
              <w:jc w:val="both"/>
              <w:rPr>
                <w:b/>
                <w:w w:val="105"/>
                <w:sz w:val="18"/>
              </w:rPr>
            </w:pPr>
          </w:p>
        </w:tc>
        <w:tc>
          <w:tcPr>
            <w:tcW w:w="284" w:type="dxa"/>
            <w:shd w:val="clear" w:color="auto" w:fill="002060"/>
          </w:tcPr>
          <w:p w14:paraId="019CE5C5" w14:textId="77777777" w:rsidR="00817390" w:rsidRDefault="00817390" w:rsidP="00817390">
            <w:pPr>
              <w:spacing w:line="254" w:lineRule="auto"/>
              <w:ind w:right="139"/>
              <w:jc w:val="both"/>
              <w:rPr>
                <w:b/>
                <w:w w:val="105"/>
                <w:sz w:val="18"/>
              </w:rPr>
            </w:pPr>
          </w:p>
        </w:tc>
      </w:tr>
      <w:tr w:rsidR="00817390" w14:paraId="318B0C92" w14:textId="77777777" w:rsidTr="00C058C3">
        <w:tc>
          <w:tcPr>
            <w:tcW w:w="236" w:type="dxa"/>
            <w:shd w:val="clear" w:color="auto" w:fill="FF0000"/>
          </w:tcPr>
          <w:p w14:paraId="340A636D" w14:textId="77777777" w:rsidR="00817390" w:rsidRDefault="00817390" w:rsidP="00817390">
            <w:pPr>
              <w:spacing w:line="254" w:lineRule="auto"/>
              <w:ind w:right="139"/>
              <w:jc w:val="both"/>
              <w:rPr>
                <w:b/>
                <w:w w:val="105"/>
                <w:sz w:val="18"/>
              </w:rPr>
            </w:pPr>
          </w:p>
        </w:tc>
        <w:tc>
          <w:tcPr>
            <w:tcW w:w="264" w:type="dxa"/>
            <w:shd w:val="clear" w:color="auto" w:fill="FF0000"/>
          </w:tcPr>
          <w:p w14:paraId="0D951F3F" w14:textId="77777777" w:rsidR="00817390" w:rsidRDefault="00817390" w:rsidP="00817390">
            <w:pPr>
              <w:spacing w:line="254" w:lineRule="auto"/>
              <w:ind w:right="139"/>
              <w:jc w:val="both"/>
              <w:rPr>
                <w:b/>
                <w:w w:val="105"/>
                <w:sz w:val="18"/>
              </w:rPr>
            </w:pPr>
          </w:p>
        </w:tc>
        <w:tc>
          <w:tcPr>
            <w:tcW w:w="283" w:type="dxa"/>
            <w:shd w:val="clear" w:color="auto" w:fill="FF0000"/>
          </w:tcPr>
          <w:p w14:paraId="2CDC74C7" w14:textId="77777777" w:rsidR="00817390" w:rsidRDefault="00817390" w:rsidP="00817390">
            <w:pPr>
              <w:spacing w:line="254" w:lineRule="auto"/>
              <w:ind w:right="139"/>
              <w:jc w:val="both"/>
              <w:rPr>
                <w:b/>
                <w:w w:val="105"/>
                <w:sz w:val="18"/>
              </w:rPr>
            </w:pPr>
          </w:p>
        </w:tc>
        <w:tc>
          <w:tcPr>
            <w:tcW w:w="283" w:type="dxa"/>
            <w:shd w:val="clear" w:color="auto" w:fill="FF0000"/>
          </w:tcPr>
          <w:p w14:paraId="2078B54F" w14:textId="77777777" w:rsidR="00817390" w:rsidRDefault="00817390" w:rsidP="00817390">
            <w:pPr>
              <w:spacing w:line="254" w:lineRule="auto"/>
              <w:ind w:right="139"/>
              <w:jc w:val="both"/>
              <w:rPr>
                <w:b/>
                <w:w w:val="105"/>
                <w:sz w:val="18"/>
              </w:rPr>
            </w:pPr>
          </w:p>
        </w:tc>
        <w:tc>
          <w:tcPr>
            <w:tcW w:w="284" w:type="dxa"/>
            <w:shd w:val="clear" w:color="auto" w:fill="FF0000"/>
          </w:tcPr>
          <w:p w14:paraId="51D06852" w14:textId="77777777" w:rsidR="00817390" w:rsidRDefault="00817390" w:rsidP="00817390">
            <w:pPr>
              <w:spacing w:line="254" w:lineRule="auto"/>
              <w:ind w:right="139"/>
              <w:jc w:val="both"/>
              <w:rPr>
                <w:b/>
                <w:w w:val="105"/>
                <w:sz w:val="18"/>
              </w:rPr>
            </w:pPr>
          </w:p>
        </w:tc>
        <w:tc>
          <w:tcPr>
            <w:tcW w:w="283" w:type="dxa"/>
            <w:shd w:val="clear" w:color="auto" w:fill="FF0000"/>
          </w:tcPr>
          <w:p w14:paraId="433EFCB6" w14:textId="77777777" w:rsidR="00817390" w:rsidRDefault="00817390" w:rsidP="00817390">
            <w:pPr>
              <w:spacing w:line="254" w:lineRule="auto"/>
              <w:ind w:right="139"/>
              <w:jc w:val="both"/>
              <w:rPr>
                <w:b/>
                <w:w w:val="105"/>
                <w:sz w:val="18"/>
              </w:rPr>
            </w:pPr>
          </w:p>
        </w:tc>
        <w:tc>
          <w:tcPr>
            <w:tcW w:w="284" w:type="dxa"/>
            <w:shd w:val="clear" w:color="auto" w:fill="FF0000"/>
          </w:tcPr>
          <w:p w14:paraId="6271B3AC" w14:textId="77777777" w:rsidR="00817390" w:rsidRDefault="00817390" w:rsidP="00817390">
            <w:pPr>
              <w:spacing w:line="254" w:lineRule="auto"/>
              <w:ind w:right="139"/>
              <w:jc w:val="both"/>
              <w:rPr>
                <w:b/>
                <w:w w:val="105"/>
                <w:sz w:val="18"/>
              </w:rPr>
            </w:pPr>
          </w:p>
        </w:tc>
        <w:tc>
          <w:tcPr>
            <w:tcW w:w="283" w:type="dxa"/>
            <w:shd w:val="clear" w:color="auto" w:fill="FF0000"/>
          </w:tcPr>
          <w:p w14:paraId="3F06BA5B" w14:textId="77777777" w:rsidR="00817390" w:rsidRDefault="00817390" w:rsidP="00817390">
            <w:pPr>
              <w:spacing w:line="254" w:lineRule="auto"/>
              <w:ind w:right="139"/>
              <w:jc w:val="both"/>
              <w:rPr>
                <w:b/>
                <w:w w:val="105"/>
                <w:sz w:val="18"/>
              </w:rPr>
            </w:pPr>
          </w:p>
        </w:tc>
        <w:tc>
          <w:tcPr>
            <w:tcW w:w="284" w:type="dxa"/>
            <w:shd w:val="clear" w:color="auto" w:fill="FF0000"/>
          </w:tcPr>
          <w:p w14:paraId="00280BFB" w14:textId="77777777" w:rsidR="00817390" w:rsidRDefault="00817390" w:rsidP="00817390">
            <w:pPr>
              <w:spacing w:line="254" w:lineRule="auto"/>
              <w:ind w:right="139"/>
              <w:jc w:val="both"/>
              <w:rPr>
                <w:b/>
                <w:w w:val="105"/>
                <w:sz w:val="18"/>
              </w:rPr>
            </w:pPr>
          </w:p>
        </w:tc>
        <w:tc>
          <w:tcPr>
            <w:tcW w:w="283" w:type="dxa"/>
            <w:shd w:val="clear" w:color="auto" w:fill="FF0000"/>
          </w:tcPr>
          <w:p w14:paraId="1B604446" w14:textId="77777777" w:rsidR="00817390" w:rsidRDefault="00817390" w:rsidP="00817390">
            <w:pPr>
              <w:spacing w:line="254" w:lineRule="auto"/>
              <w:ind w:right="139"/>
              <w:jc w:val="both"/>
              <w:rPr>
                <w:b/>
                <w:w w:val="105"/>
                <w:sz w:val="18"/>
              </w:rPr>
            </w:pPr>
          </w:p>
        </w:tc>
        <w:tc>
          <w:tcPr>
            <w:tcW w:w="284" w:type="dxa"/>
            <w:shd w:val="clear" w:color="auto" w:fill="FF0000"/>
          </w:tcPr>
          <w:p w14:paraId="5727EBB9" w14:textId="77777777" w:rsidR="00817390" w:rsidRDefault="00817390" w:rsidP="00817390">
            <w:pPr>
              <w:spacing w:line="254" w:lineRule="auto"/>
              <w:ind w:right="139"/>
              <w:jc w:val="both"/>
              <w:rPr>
                <w:b/>
                <w:w w:val="105"/>
                <w:sz w:val="18"/>
              </w:rPr>
            </w:pPr>
          </w:p>
        </w:tc>
      </w:tr>
      <w:tr w:rsidR="00817390" w14:paraId="02B59D7B" w14:textId="77777777" w:rsidTr="00C058C3">
        <w:tc>
          <w:tcPr>
            <w:tcW w:w="236" w:type="dxa"/>
            <w:shd w:val="clear" w:color="auto" w:fill="FF0000"/>
          </w:tcPr>
          <w:p w14:paraId="3E6E1A40" w14:textId="77777777" w:rsidR="00817390" w:rsidRDefault="00817390" w:rsidP="00817390">
            <w:pPr>
              <w:spacing w:line="254" w:lineRule="auto"/>
              <w:ind w:right="139"/>
              <w:jc w:val="both"/>
              <w:rPr>
                <w:b/>
                <w:w w:val="105"/>
                <w:sz w:val="18"/>
              </w:rPr>
            </w:pPr>
          </w:p>
        </w:tc>
        <w:tc>
          <w:tcPr>
            <w:tcW w:w="264" w:type="dxa"/>
            <w:shd w:val="clear" w:color="auto" w:fill="FF0000"/>
          </w:tcPr>
          <w:p w14:paraId="20F1E198" w14:textId="77777777" w:rsidR="00817390" w:rsidRDefault="00817390" w:rsidP="00817390">
            <w:pPr>
              <w:spacing w:line="254" w:lineRule="auto"/>
              <w:ind w:right="139"/>
              <w:jc w:val="both"/>
              <w:rPr>
                <w:b/>
                <w:w w:val="105"/>
                <w:sz w:val="18"/>
              </w:rPr>
            </w:pPr>
          </w:p>
        </w:tc>
        <w:tc>
          <w:tcPr>
            <w:tcW w:w="283" w:type="dxa"/>
            <w:shd w:val="clear" w:color="auto" w:fill="FF0000"/>
          </w:tcPr>
          <w:p w14:paraId="7A683D9C" w14:textId="77777777" w:rsidR="00817390" w:rsidRDefault="00817390" w:rsidP="00817390">
            <w:pPr>
              <w:spacing w:line="254" w:lineRule="auto"/>
              <w:ind w:right="139"/>
              <w:jc w:val="both"/>
              <w:rPr>
                <w:b/>
                <w:w w:val="105"/>
                <w:sz w:val="18"/>
              </w:rPr>
            </w:pPr>
          </w:p>
        </w:tc>
        <w:tc>
          <w:tcPr>
            <w:tcW w:w="283" w:type="dxa"/>
            <w:shd w:val="clear" w:color="auto" w:fill="FF0000"/>
          </w:tcPr>
          <w:p w14:paraId="0C108F1F" w14:textId="77777777" w:rsidR="00817390" w:rsidRDefault="00817390" w:rsidP="00817390">
            <w:pPr>
              <w:spacing w:line="254" w:lineRule="auto"/>
              <w:ind w:right="139"/>
              <w:jc w:val="both"/>
              <w:rPr>
                <w:b/>
                <w:w w:val="105"/>
                <w:sz w:val="18"/>
              </w:rPr>
            </w:pPr>
          </w:p>
        </w:tc>
        <w:tc>
          <w:tcPr>
            <w:tcW w:w="284" w:type="dxa"/>
            <w:shd w:val="clear" w:color="auto" w:fill="FF0000"/>
          </w:tcPr>
          <w:p w14:paraId="724F5F11" w14:textId="77777777" w:rsidR="00817390" w:rsidRDefault="00817390" w:rsidP="00817390">
            <w:pPr>
              <w:spacing w:line="254" w:lineRule="auto"/>
              <w:ind w:right="139"/>
              <w:jc w:val="both"/>
              <w:rPr>
                <w:b/>
                <w:w w:val="105"/>
                <w:sz w:val="18"/>
              </w:rPr>
            </w:pPr>
          </w:p>
        </w:tc>
        <w:tc>
          <w:tcPr>
            <w:tcW w:w="283" w:type="dxa"/>
            <w:shd w:val="clear" w:color="auto" w:fill="FF0000"/>
          </w:tcPr>
          <w:p w14:paraId="69FF01F7" w14:textId="77777777" w:rsidR="00817390" w:rsidRDefault="00817390" w:rsidP="00817390">
            <w:pPr>
              <w:spacing w:line="254" w:lineRule="auto"/>
              <w:ind w:right="139"/>
              <w:jc w:val="both"/>
              <w:rPr>
                <w:b/>
                <w:w w:val="105"/>
                <w:sz w:val="18"/>
              </w:rPr>
            </w:pPr>
          </w:p>
        </w:tc>
        <w:tc>
          <w:tcPr>
            <w:tcW w:w="284" w:type="dxa"/>
            <w:shd w:val="clear" w:color="auto" w:fill="FF0000"/>
          </w:tcPr>
          <w:p w14:paraId="76FB450E" w14:textId="77777777" w:rsidR="00817390" w:rsidRDefault="00817390" w:rsidP="00817390">
            <w:pPr>
              <w:spacing w:line="254" w:lineRule="auto"/>
              <w:ind w:right="139"/>
              <w:jc w:val="both"/>
              <w:rPr>
                <w:b/>
                <w:w w:val="105"/>
                <w:sz w:val="18"/>
              </w:rPr>
            </w:pPr>
          </w:p>
        </w:tc>
        <w:tc>
          <w:tcPr>
            <w:tcW w:w="283" w:type="dxa"/>
            <w:shd w:val="clear" w:color="auto" w:fill="FF0000"/>
          </w:tcPr>
          <w:p w14:paraId="2095329C" w14:textId="77777777" w:rsidR="00817390" w:rsidRDefault="00817390" w:rsidP="00817390">
            <w:pPr>
              <w:spacing w:line="254" w:lineRule="auto"/>
              <w:ind w:right="139"/>
              <w:jc w:val="both"/>
              <w:rPr>
                <w:b/>
                <w:w w:val="105"/>
                <w:sz w:val="18"/>
              </w:rPr>
            </w:pPr>
          </w:p>
        </w:tc>
        <w:tc>
          <w:tcPr>
            <w:tcW w:w="284" w:type="dxa"/>
            <w:shd w:val="clear" w:color="auto" w:fill="FF0000"/>
          </w:tcPr>
          <w:p w14:paraId="16C33C5A" w14:textId="77777777" w:rsidR="00817390" w:rsidRDefault="00817390" w:rsidP="00817390">
            <w:pPr>
              <w:spacing w:line="254" w:lineRule="auto"/>
              <w:ind w:right="139"/>
              <w:jc w:val="both"/>
              <w:rPr>
                <w:b/>
                <w:w w:val="105"/>
                <w:sz w:val="18"/>
              </w:rPr>
            </w:pPr>
          </w:p>
        </w:tc>
        <w:tc>
          <w:tcPr>
            <w:tcW w:w="283" w:type="dxa"/>
            <w:shd w:val="clear" w:color="auto" w:fill="FF0000"/>
          </w:tcPr>
          <w:p w14:paraId="5AEF0C94" w14:textId="77777777" w:rsidR="00817390" w:rsidRDefault="00817390" w:rsidP="00817390">
            <w:pPr>
              <w:spacing w:line="254" w:lineRule="auto"/>
              <w:ind w:right="139"/>
              <w:jc w:val="both"/>
              <w:rPr>
                <w:b/>
                <w:w w:val="105"/>
                <w:sz w:val="18"/>
              </w:rPr>
            </w:pPr>
          </w:p>
        </w:tc>
        <w:tc>
          <w:tcPr>
            <w:tcW w:w="284" w:type="dxa"/>
            <w:shd w:val="clear" w:color="auto" w:fill="FF0000"/>
          </w:tcPr>
          <w:p w14:paraId="1FC27956" w14:textId="77777777" w:rsidR="00817390" w:rsidRDefault="00817390" w:rsidP="00817390">
            <w:pPr>
              <w:spacing w:line="254" w:lineRule="auto"/>
              <w:ind w:right="139"/>
              <w:jc w:val="both"/>
              <w:rPr>
                <w:b/>
                <w:w w:val="105"/>
                <w:sz w:val="18"/>
              </w:rPr>
            </w:pPr>
          </w:p>
        </w:tc>
      </w:tr>
      <w:tr w:rsidR="00817390" w14:paraId="40A73D2D" w14:textId="77777777" w:rsidTr="00C058C3">
        <w:tc>
          <w:tcPr>
            <w:tcW w:w="236" w:type="dxa"/>
            <w:shd w:val="clear" w:color="auto" w:fill="000000" w:themeFill="text1"/>
          </w:tcPr>
          <w:p w14:paraId="0C6724DE" w14:textId="77777777" w:rsidR="00817390" w:rsidRDefault="00817390" w:rsidP="00817390">
            <w:pPr>
              <w:spacing w:line="254" w:lineRule="auto"/>
              <w:ind w:right="139"/>
              <w:jc w:val="both"/>
              <w:rPr>
                <w:b/>
                <w:w w:val="105"/>
                <w:sz w:val="18"/>
              </w:rPr>
            </w:pPr>
          </w:p>
        </w:tc>
        <w:tc>
          <w:tcPr>
            <w:tcW w:w="264" w:type="dxa"/>
            <w:shd w:val="clear" w:color="auto" w:fill="000000" w:themeFill="text1"/>
          </w:tcPr>
          <w:p w14:paraId="6BFE206E" w14:textId="77777777" w:rsidR="00817390" w:rsidRDefault="00817390" w:rsidP="00817390">
            <w:pPr>
              <w:spacing w:line="254" w:lineRule="auto"/>
              <w:ind w:right="139"/>
              <w:jc w:val="both"/>
              <w:rPr>
                <w:b/>
                <w:w w:val="105"/>
                <w:sz w:val="18"/>
              </w:rPr>
            </w:pPr>
          </w:p>
        </w:tc>
        <w:tc>
          <w:tcPr>
            <w:tcW w:w="283" w:type="dxa"/>
            <w:shd w:val="clear" w:color="auto" w:fill="000000" w:themeFill="text1"/>
          </w:tcPr>
          <w:p w14:paraId="0F2F0D3F" w14:textId="77777777" w:rsidR="00817390" w:rsidRDefault="00817390" w:rsidP="00817390">
            <w:pPr>
              <w:spacing w:line="254" w:lineRule="auto"/>
              <w:ind w:right="139"/>
              <w:jc w:val="both"/>
              <w:rPr>
                <w:b/>
                <w:w w:val="105"/>
                <w:sz w:val="18"/>
              </w:rPr>
            </w:pPr>
          </w:p>
        </w:tc>
        <w:tc>
          <w:tcPr>
            <w:tcW w:w="283" w:type="dxa"/>
            <w:shd w:val="clear" w:color="auto" w:fill="000000" w:themeFill="text1"/>
          </w:tcPr>
          <w:p w14:paraId="1B1BE6CE" w14:textId="77777777" w:rsidR="00817390" w:rsidRDefault="00817390" w:rsidP="00817390">
            <w:pPr>
              <w:spacing w:line="254" w:lineRule="auto"/>
              <w:ind w:right="139"/>
              <w:jc w:val="both"/>
              <w:rPr>
                <w:b/>
                <w:w w:val="105"/>
                <w:sz w:val="18"/>
              </w:rPr>
            </w:pPr>
          </w:p>
        </w:tc>
        <w:tc>
          <w:tcPr>
            <w:tcW w:w="284" w:type="dxa"/>
            <w:shd w:val="clear" w:color="auto" w:fill="000000" w:themeFill="text1"/>
          </w:tcPr>
          <w:p w14:paraId="18723A2A" w14:textId="77777777" w:rsidR="00817390" w:rsidRDefault="00817390" w:rsidP="00817390">
            <w:pPr>
              <w:spacing w:line="254" w:lineRule="auto"/>
              <w:ind w:right="139"/>
              <w:jc w:val="both"/>
              <w:rPr>
                <w:b/>
                <w:w w:val="105"/>
                <w:sz w:val="18"/>
              </w:rPr>
            </w:pPr>
          </w:p>
        </w:tc>
        <w:tc>
          <w:tcPr>
            <w:tcW w:w="283" w:type="dxa"/>
            <w:shd w:val="clear" w:color="auto" w:fill="000000" w:themeFill="text1"/>
          </w:tcPr>
          <w:p w14:paraId="712E221D" w14:textId="77777777" w:rsidR="00817390" w:rsidRDefault="00817390" w:rsidP="00817390">
            <w:pPr>
              <w:spacing w:line="254" w:lineRule="auto"/>
              <w:ind w:right="139"/>
              <w:jc w:val="both"/>
              <w:rPr>
                <w:b/>
                <w:w w:val="105"/>
                <w:sz w:val="18"/>
              </w:rPr>
            </w:pPr>
          </w:p>
        </w:tc>
        <w:tc>
          <w:tcPr>
            <w:tcW w:w="284" w:type="dxa"/>
            <w:shd w:val="clear" w:color="auto" w:fill="000000" w:themeFill="text1"/>
          </w:tcPr>
          <w:p w14:paraId="11DFAFF8" w14:textId="77777777" w:rsidR="00817390" w:rsidRDefault="00817390" w:rsidP="00817390">
            <w:pPr>
              <w:spacing w:line="254" w:lineRule="auto"/>
              <w:ind w:right="139"/>
              <w:jc w:val="both"/>
              <w:rPr>
                <w:b/>
                <w:w w:val="105"/>
                <w:sz w:val="18"/>
              </w:rPr>
            </w:pPr>
          </w:p>
        </w:tc>
        <w:tc>
          <w:tcPr>
            <w:tcW w:w="283" w:type="dxa"/>
            <w:shd w:val="clear" w:color="auto" w:fill="000000" w:themeFill="text1"/>
          </w:tcPr>
          <w:p w14:paraId="4D6E7344" w14:textId="77777777" w:rsidR="00817390" w:rsidRDefault="00817390" w:rsidP="00817390">
            <w:pPr>
              <w:spacing w:line="254" w:lineRule="auto"/>
              <w:ind w:right="139"/>
              <w:jc w:val="both"/>
              <w:rPr>
                <w:b/>
                <w:w w:val="105"/>
                <w:sz w:val="18"/>
              </w:rPr>
            </w:pPr>
          </w:p>
        </w:tc>
        <w:tc>
          <w:tcPr>
            <w:tcW w:w="284" w:type="dxa"/>
            <w:shd w:val="clear" w:color="auto" w:fill="000000" w:themeFill="text1"/>
          </w:tcPr>
          <w:p w14:paraId="2148DE0F" w14:textId="77777777" w:rsidR="00817390" w:rsidRDefault="00817390" w:rsidP="00817390">
            <w:pPr>
              <w:spacing w:line="254" w:lineRule="auto"/>
              <w:ind w:right="139"/>
              <w:jc w:val="both"/>
              <w:rPr>
                <w:b/>
                <w:w w:val="105"/>
                <w:sz w:val="18"/>
              </w:rPr>
            </w:pPr>
          </w:p>
        </w:tc>
        <w:tc>
          <w:tcPr>
            <w:tcW w:w="283" w:type="dxa"/>
            <w:shd w:val="clear" w:color="auto" w:fill="000000" w:themeFill="text1"/>
          </w:tcPr>
          <w:p w14:paraId="037B9D93" w14:textId="77777777" w:rsidR="00817390" w:rsidRDefault="00817390" w:rsidP="00817390">
            <w:pPr>
              <w:spacing w:line="254" w:lineRule="auto"/>
              <w:ind w:right="139"/>
              <w:jc w:val="both"/>
              <w:rPr>
                <w:b/>
                <w:w w:val="105"/>
                <w:sz w:val="18"/>
              </w:rPr>
            </w:pPr>
          </w:p>
        </w:tc>
        <w:tc>
          <w:tcPr>
            <w:tcW w:w="284" w:type="dxa"/>
            <w:shd w:val="clear" w:color="auto" w:fill="000000" w:themeFill="text1"/>
          </w:tcPr>
          <w:p w14:paraId="3858C5C1" w14:textId="77777777" w:rsidR="00817390" w:rsidRDefault="00817390" w:rsidP="00817390">
            <w:pPr>
              <w:spacing w:line="254" w:lineRule="auto"/>
              <w:ind w:right="139"/>
              <w:jc w:val="both"/>
              <w:rPr>
                <w:b/>
                <w:w w:val="105"/>
                <w:sz w:val="18"/>
              </w:rPr>
            </w:pPr>
          </w:p>
        </w:tc>
      </w:tr>
      <w:tr w:rsidR="00817390" w14:paraId="3B409640" w14:textId="77777777" w:rsidTr="00C84F07">
        <w:tc>
          <w:tcPr>
            <w:tcW w:w="236" w:type="dxa"/>
            <w:shd w:val="clear" w:color="auto" w:fill="00B050"/>
          </w:tcPr>
          <w:p w14:paraId="6AE2CCCC" w14:textId="77777777" w:rsidR="00817390" w:rsidRDefault="00817390" w:rsidP="00817390">
            <w:pPr>
              <w:spacing w:line="254" w:lineRule="auto"/>
              <w:ind w:right="139"/>
              <w:jc w:val="both"/>
              <w:rPr>
                <w:b/>
                <w:w w:val="105"/>
                <w:sz w:val="18"/>
              </w:rPr>
            </w:pPr>
          </w:p>
        </w:tc>
        <w:tc>
          <w:tcPr>
            <w:tcW w:w="264" w:type="dxa"/>
            <w:shd w:val="clear" w:color="auto" w:fill="00B050"/>
          </w:tcPr>
          <w:p w14:paraId="19D7AC11" w14:textId="77777777" w:rsidR="00817390" w:rsidRDefault="00817390" w:rsidP="00817390">
            <w:pPr>
              <w:spacing w:line="254" w:lineRule="auto"/>
              <w:ind w:right="139"/>
              <w:jc w:val="both"/>
              <w:rPr>
                <w:b/>
                <w:w w:val="105"/>
                <w:sz w:val="18"/>
              </w:rPr>
            </w:pPr>
          </w:p>
        </w:tc>
        <w:tc>
          <w:tcPr>
            <w:tcW w:w="283" w:type="dxa"/>
            <w:shd w:val="clear" w:color="auto" w:fill="00B050"/>
          </w:tcPr>
          <w:p w14:paraId="01F0C8B1" w14:textId="77777777" w:rsidR="00817390" w:rsidRDefault="00817390" w:rsidP="00817390">
            <w:pPr>
              <w:spacing w:line="254" w:lineRule="auto"/>
              <w:ind w:right="139"/>
              <w:jc w:val="both"/>
              <w:rPr>
                <w:b/>
                <w:w w:val="105"/>
                <w:sz w:val="18"/>
              </w:rPr>
            </w:pPr>
          </w:p>
        </w:tc>
        <w:tc>
          <w:tcPr>
            <w:tcW w:w="283" w:type="dxa"/>
            <w:shd w:val="clear" w:color="auto" w:fill="00B050"/>
          </w:tcPr>
          <w:p w14:paraId="0D4FF0D7" w14:textId="77777777" w:rsidR="00817390" w:rsidRDefault="00817390" w:rsidP="00817390">
            <w:pPr>
              <w:spacing w:line="254" w:lineRule="auto"/>
              <w:ind w:right="139"/>
              <w:jc w:val="both"/>
              <w:rPr>
                <w:b/>
                <w:w w:val="105"/>
                <w:sz w:val="18"/>
              </w:rPr>
            </w:pPr>
          </w:p>
        </w:tc>
        <w:tc>
          <w:tcPr>
            <w:tcW w:w="284" w:type="dxa"/>
            <w:shd w:val="clear" w:color="auto" w:fill="00B050"/>
          </w:tcPr>
          <w:p w14:paraId="4ED726F9" w14:textId="77777777" w:rsidR="00817390" w:rsidRDefault="00817390" w:rsidP="00817390">
            <w:pPr>
              <w:spacing w:line="254" w:lineRule="auto"/>
              <w:ind w:right="139"/>
              <w:jc w:val="both"/>
              <w:rPr>
                <w:b/>
                <w:w w:val="105"/>
                <w:sz w:val="18"/>
              </w:rPr>
            </w:pPr>
          </w:p>
        </w:tc>
        <w:tc>
          <w:tcPr>
            <w:tcW w:w="283" w:type="dxa"/>
            <w:shd w:val="clear" w:color="auto" w:fill="00B050"/>
          </w:tcPr>
          <w:p w14:paraId="2EFEF823" w14:textId="77777777" w:rsidR="00817390" w:rsidRDefault="00817390" w:rsidP="00817390">
            <w:pPr>
              <w:spacing w:line="254" w:lineRule="auto"/>
              <w:ind w:right="139"/>
              <w:jc w:val="both"/>
              <w:rPr>
                <w:b/>
                <w:w w:val="105"/>
                <w:sz w:val="18"/>
              </w:rPr>
            </w:pPr>
          </w:p>
        </w:tc>
        <w:tc>
          <w:tcPr>
            <w:tcW w:w="284" w:type="dxa"/>
            <w:shd w:val="clear" w:color="auto" w:fill="00B050"/>
          </w:tcPr>
          <w:p w14:paraId="06823188" w14:textId="77777777" w:rsidR="00817390" w:rsidRDefault="00817390" w:rsidP="00817390">
            <w:pPr>
              <w:spacing w:line="254" w:lineRule="auto"/>
              <w:ind w:right="139"/>
              <w:jc w:val="both"/>
              <w:rPr>
                <w:b/>
                <w:w w:val="105"/>
                <w:sz w:val="18"/>
              </w:rPr>
            </w:pPr>
          </w:p>
        </w:tc>
        <w:tc>
          <w:tcPr>
            <w:tcW w:w="283" w:type="dxa"/>
            <w:shd w:val="clear" w:color="auto" w:fill="00B050"/>
          </w:tcPr>
          <w:p w14:paraId="4BB2E793" w14:textId="77777777" w:rsidR="00817390" w:rsidRDefault="00817390" w:rsidP="00817390">
            <w:pPr>
              <w:spacing w:line="254" w:lineRule="auto"/>
              <w:ind w:right="139"/>
              <w:jc w:val="both"/>
              <w:rPr>
                <w:b/>
                <w:w w:val="105"/>
                <w:sz w:val="18"/>
              </w:rPr>
            </w:pPr>
          </w:p>
        </w:tc>
        <w:tc>
          <w:tcPr>
            <w:tcW w:w="284" w:type="dxa"/>
            <w:shd w:val="clear" w:color="auto" w:fill="00B050"/>
          </w:tcPr>
          <w:p w14:paraId="296AE2F2" w14:textId="77777777" w:rsidR="00817390" w:rsidRDefault="00817390" w:rsidP="00817390">
            <w:pPr>
              <w:spacing w:line="254" w:lineRule="auto"/>
              <w:ind w:right="139"/>
              <w:jc w:val="both"/>
              <w:rPr>
                <w:b/>
                <w:w w:val="105"/>
                <w:sz w:val="18"/>
              </w:rPr>
            </w:pPr>
          </w:p>
        </w:tc>
        <w:tc>
          <w:tcPr>
            <w:tcW w:w="283" w:type="dxa"/>
            <w:shd w:val="clear" w:color="auto" w:fill="00B050"/>
          </w:tcPr>
          <w:p w14:paraId="04913103" w14:textId="77777777" w:rsidR="00817390" w:rsidRDefault="00817390" w:rsidP="00817390">
            <w:pPr>
              <w:spacing w:line="254" w:lineRule="auto"/>
              <w:ind w:right="139"/>
              <w:jc w:val="both"/>
              <w:rPr>
                <w:b/>
                <w:w w:val="105"/>
                <w:sz w:val="18"/>
              </w:rPr>
            </w:pPr>
          </w:p>
        </w:tc>
        <w:tc>
          <w:tcPr>
            <w:tcW w:w="284" w:type="dxa"/>
            <w:shd w:val="clear" w:color="auto" w:fill="00B050"/>
          </w:tcPr>
          <w:p w14:paraId="5112046C" w14:textId="77777777" w:rsidR="00817390" w:rsidRDefault="00817390" w:rsidP="00817390">
            <w:pPr>
              <w:spacing w:line="254" w:lineRule="auto"/>
              <w:ind w:right="139"/>
              <w:jc w:val="both"/>
              <w:rPr>
                <w:b/>
                <w:w w:val="105"/>
                <w:sz w:val="18"/>
              </w:rPr>
            </w:pPr>
          </w:p>
        </w:tc>
      </w:tr>
      <w:tr w:rsidR="00817390" w14:paraId="77611F13" w14:textId="77777777" w:rsidTr="00C84F07">
        <w:tc>
          <w:tcPr>
            <w:tcW w:w="236" w:type="dxa"/>
            <w:shd w:val="clear" w:color="auto" w:fill="00B050"/>
          </w:tcPr>
          <w:p w14:paraId="37D0E81F" w14:textId="77777777" w:rsidR="00817390" w:rsidRDefault="00817390" w:rsidP="00817390">
            <w:pPr>
              <w:spacing w:line="254" w:lineRule="auto"/>
              <w:ind w:right="139"/>
              <w:jc w:val="both"/>
              <w:rPr>
                <w:b/>
                <w:w w:val="105"/>
                <w:sz w:val="18"/>
              </w:rPr>
            </w:pPr>
          </w:p>
        </w:tc>
        <w:tc>
          <w:tcPr>
            <w:tcW w:w="264" w:type="dxa"/>
            <w:shd w:val="clear" w:color="auto" w:fill="00B050"/>
          </w:tcPr>
          <w:p w14:paraId="6465C30D" w14:textId="77777777" w:rsidR="00817390" w:rsidRDefault="00817390" w:rsidP="00817390">
            <w:pPr>
              <w:spacing w:line="254" w:lineRule="auto"/>
              <w:ind w:right="139"/>
              <w:jc w:val="both"/>
              <w:rPr>
                <w:b/>
                <w:w w:val="105"/>
                <w:sz w:val="18"/>
              </w:rPr>
            </w:pPr>
          </w:p>
        </w:tc>
        <w:tc>
          <w:tcPr>
            <w:tcW w:w="283" w:type="dxa"/>
            <w:shd w:val="clear" w:color="auto" w:fill="00B050"/>
          </w:tcPr>
          <w:p w14:paraId="2EF8C91A" w14:textId="77777777" w:rsidR="00817390" w:rsidRDefault="00817390" w:rsidP="00817390">
            <w:pPr>
              <w:spacing w:line="254" w:lineRule="auto"/>
              <w:ind w:right="139"/>
              <w:jc w:val="both"/>
              <w:rPr>
                <w:b/>
                <w:w w:val="105"/>
                <w:sz w:val="18"/>
              </w:rPr>
            </w:pPr>
          </w:p>
        </w:tc>
        <w:tc>
          <w:tcPr>
            <w:tcW w:w="283" w:type="dxa"/>
            <w:shd w:val="clear" w:color="auto" w:fill="00B050"/>
          </w:tcPr>
          <w:p w14:paraId="1947BC32" w14:textId="77777777" w:rsidR="00817390" w:rsidRDefault="00817390" w:rsidP="00817390">
            <w:pPr>
              <w:spacing w:line="254" w:lineRule="auto"/>
              <w:ind w:right="139"/>
              <w:jc w:val="both"/>
              <w:rPr>
                <w:b/>
                <w:w w:val="105"/>
                <w:sz w:val="18"/>
              </w:rPr>
            </w:pPr>
          </w:p>
        </w:tc>
        <w:tc>
          <w:tcPr>
            <w:tcW w:w="284" w:type="dxa"/>
            <w:shd w:val="clear" w:color="auto" w:fill="00B050"/>
          </w:tcPr>
          <w:p w14:paraId="700B8428" w14:textId="77777777" w:rsidR="00817390" w:rsidRDefault="00817390" w:rsidP="00817390">
            <w:pPr>
              <w:spacing w:line="254" w:lineRule="auto"/>
              <w:ind w:right="139"/>
              <w:jc w:val="both"/>
              <w:rPr>
                <w:b/>
                <w:w w:val="105"/>
                <w:sz w:val="18"/>
              </w:rPr>
            </w:pPr>
          </w:p>
        </w:tc>
        <w:tc>
          <w:tcPr>
            <w:tcW w:w="283" w:type="dxa"/>
            <w:shd w:val="clear" w:color="auto" w:fill="00B050"/>
          </w:tcPr>
          <w:p w14:paraId="04D9E301" w14:textId="77777777" w:rsidR="00817390" w:rsidRDefault="00817390" w:rsidP="00817390">
            <w:pPr>
              <w:spacing w:line="254" w:lineRule="auto"/>
              <w:ind w:right="139"/>
              <w:jc w:val="both"/>
              <w:rPr>
                <w:b/>
                <w:w w:val="105"/>
                <w:sz w:val="18"/>
              </w:rPr>
            </w:pPr>
          </w:p>
        </w:tc>
        <w:tc>
          <w:tcPr>
            <w:tcW w:w="284" w:type="dxa"/>
            <w:shd w:val="clear" w:color="auto" w:fill="00B050"/>
          </w:tcPr>
          <w:p w14:paraId="35E64334" w14:textId="77777777" w:rsidR="00817390" w:rsidRDefault="00817390" w:rsidP="00817390">
            <w:pPr>
              <w:spacing w:line="254" w:lineRule="auto"/>
              <w:ind w:right="139"/>
              <w:jc w:val="both"/>
              <w:rPr>
                <w:b/>
                <w:w w:val="105"/>
                <w:sz w:val="18"/>
              </w:rPr>
            </w:pPr>
          </w:p>
        </w:tc>
        <w:tc>
          <w:tcPr>
            <w:tcW w:w="283" w:type="dxa"/>
            <w:shd w:val="clear" w:color="auto" w:fill="00B050"/>
          </w:tcPr>
          <w:p w14:paraId="5DACF150" w14:textId="77777777" w:rsidR="00817390" w:rsidRDefault="00817390" w:rsidP="00817390">
            <w:pPr>
              <w:spacing w:line="254" w:lineRule="auto"/>
              <w:ind w:right="139"/>
              <w:jc w:val="both"/>
              <w:rPr>
                <w:b/>
                <w:w w:val="105"/>
                <w:sz w:val="18"/>
              </w:rPr>
            </w:pPr>
          </w:p>
        </w:tc>
        <w:tc>
          <w:tcPr>
            <w:tcW w:w="284" w:type="dxa"/>
            <w:shd w:val="clear" w:color="auto" w:fill="00B050"/>
          </w:tcPr>
          <w:p w14:paraId="4EB27895" w14:textId="77777777" w:rsidR="00817390" w:rsidRDefault="00817390" w:rsidP="00817390">
            <w:pPr>
              <w:spacing w:line="254" w:lineRule="auto"/>
              <w:ind w:right="139"/>
              <w:jc w:val="both"/>
              <w:rPr>
                <w:b/>
                <w:w w:val="105"/>
                <w:sz w:val="18"/>
              </w:rPr>
            </w:pPr>
          </w:p>
        </w:tc>
        <w:tc>
          <w:tcPr>
            <w:tcW w:w="283" w:type="dxa"/>
            <w:shd w:val="clear" w:color="auto" w:fill="00B050"/>
          </w:tcPr>
          <w:p w14:paraId="2FC8C2E6" w14:textId="77777777" w:rsidR="00817390" w:rsidRDefault="00817390" w:rsidP="00817390">
            <w:pPr>
              <w:spacing w:line="254" w:lineRule="auto"/>
              <w:ind w:right="139"/>
              <w:jc w:val="both"/>
              <w:rPr>
                <w:b/>
                <w:w w:val="105"/>
                <w:sz w:val="18"/>
              </w:rPr>
            </w:pPr>
          </w:p>
        </w:tc>
        <w:tc>
          <w:tcPr>
            <w:tcW w:w="284" w:type="dxa"/>
            <w:shd w:val="clear" w:color="auto" w:fill="00B050"/>
          </w:tcPr>
          <w:p w14:paraId="43E9B211" w14:textId="77777777" w:rsidR="00817390" w:rsidRDefault="00817390" w:rsidP="00817390">
            <w:pPr>
              <w:spacing w:line="254" w:lineRule="auto"/>
              <w:ind w:right="139"/>
              <w:jc w:val="both"/>
              <w:rPr>
                <w:b/>
                <w:w w:val="105"/>
                <w:sz w:val="18"/>
              </w:rPr>
            </w:pPr>
          </w:p>
        </w:tc>
      </w:tr>
    </w:tbl>
    <w:p w14:paraId="4B9CEC6F" w14:textId="4C8F9C2B" w:rsidR="009F4DB5" w:rsidRDefault="009F4DB5" w:rsidP="00E31AA9">
      <w:pPr>
        <w:spacing w:line="254" w:lineRule="auto"/>
        <w:ind w:right="139"/>
        <w:jc w:val="both"/>
        <w:rPr>
          <w:b/>
          <w:w w:val="105"/>
          <w:sz w:val="18"/>
        </w:rPr>
      </w:pPr>
      <w:r>
        <w:rPr>
          <w:b/>
          <w:w w:val="105"/>
          <w:sz w:val="18"/>
        </w:rPr>
        <w:t xml:space="preserve">                                                                 </w:t>
      </w:r>
      <w:r w:rsidR="00E31AA9">
        <w:rPr>
          <w:b/>
          <w:w w:val="105"/>
          <w:sz w:val="18"/>
        </w:rPr>
        <w:t xml:space="preserve">                                                                                            </w:t>
      </w:r>
      <w:r>
        <w:rPr>
          <w:b/>
          <w:w w:val="105"/>
          <w:sz w:val="18"/>
        </w:rPr>
        <w:t xml:space="preserve">   </w:t>
      </w:r>
      <w:r w:rsidR="00E31AA9">
        <w:rPr>
          <w:b/>
          <w:w w:val="105"/>
          <w:sz w:val="18"/>
        </w:rPr>
        <w:t xml:space="preserve">                         </w:t>
      </w:r>
      <w:r w:rsidR="00817390">
        <w:rPr>
          <w:b/>
          <w:w w:val="105"/>
          <w:sz w:val="18"/>
        </w:rPr>
        <w:t xml:space="preserve">          </w:t>
      </w:r>
      <w:r w:rsidR="00B73DCE">
        <w:rPr>
          <w:b/>
          <w:w w:val="105"/>
          <w:sz w:val="18"/>
        </w:rPr>
        <w:t xml:space="preserve">   </w:t>
      </w:r>
      <w:r>
        <w:rPr>
          <w:b/>
          <w:noProof/>
          <w:w w:val="105"/>
          <w:sz w:val="18"/>
        </w:rPr>
        <w:drawing>
          <wp:inline distT="0" distB="0" distL="0" distR="0" wp14:anchorId="6EF206A1" wp14:editId="4910608E">
            <wp:extent cx="1424940" cy="1397000"/>
            <wp:effectExtent l="0" t="0" r="3810" b="12700"/>
            <wp:docPr id="20102089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7A7785" w14:textId="77777777" w:rsidR="009F4DB5" w:rsidRDefault="009F4DB5" w:rsidP="00E31AA9">
      <w:pPr>
        <w:spacing w:line="254" w:lineRule="auto"/>
        <w:ind w:right="139"/>
        <w:jc w:val="both"/>
        <w:rPr>
          <w:b/>
          <w:w w:val="105"/>
          <w:sz w:val="18"/>
        </w:rPr>
      </w:pPr>
    </w:p>
    <w:p w14:paraId="3ADF730C" w14:textId="77777777" w:rsidR="009F4DB5" w:rsidRDefault="009F4DB5">
      <w:pPr>
        <w:spacing w:line="254" w:lineRule="auto"/>
        <w:ind w:left="2727" w:right="139"/>
        <w:jc w:val="both"/>
        <w:rPr>
          <w:b/>
          <w:w w:val="105"/>
          <w:sz w:val="18"/>
        </w:rPr>
      </w:pPr>
    </w:p>
    <w:p w14:paraId="16F656A5" w14:textId="77777777" w:rsidR="009F4DB5" w:rsidRDefault="009F4DB5">
      <w:pPr>
        <w:spacing w:line="254" w:lineRule="auto"/>
        <w:ind w:left="2727" w:right="139"/>
        <w:jc w:val="both"/>
        <w:rPr>
          <w:b/>
          <w:w w:val="105"/>
          <w:sz w:val="18"/>
        </w:rPr>
      </w:pPr>
    </w:p>
    <w:p w14:paraId="191DA7C1" w14:textId="4C50AC6E" w:rsidR="009F4DB5" w:rsidRDefault="00817390" w:rsidP="00817390">
      <w:pPr>
        <w:spacing w:line="254" w:lineRule="auto"/>
        <w:ind w:right="139"/>
        <w:jc w:val="both"/>
        <w:rPr>
          <w:b/>
          <w:w w:val="105"/>
          <w:sz w:val="18"/>
        </w:rPr>
      </w:pPr>
      <w:r>
        <w:rPr>
          <w:b/>
          <w:w w:val="105"/>
          <w:sz w:val="18"/>
        </w:rPr>
        <w:t xml:space="preserve">                                                </w:t>
      </w:r>
      <w:r w:rsidR="00E31AA9">
        <w:rPr>
          <w:b/>
          <w:noProof/>
          <w:w w:val="105"/>
          <w:sz w:val="18"/>
        </w:rPr>
        <w:drawing>
          <wp:inline distT="0" distB="0" distL="0" distR="0" wp14:anchorId="222E0CD3" wp14:editId="72B82D69">
            <wp:extent cx="2057400" cy="1478280"/>
            <wp:effectExtent l="0" t="0" r="0" b="7620"/>
            <wp:docPr id="2514288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b/>
          <w:noProof/>
          <w:w w:val="105"/>
          <w:sz w:val="18"/>
        </w:rPr>
        <w:drawing>
          <wp:inline distT="0" distB="0" distL="0" distR="0" wp14:anchorId="392C5E0F" wp14:editId="24621519">
            <wp:extent cx="1899920" cy="1478280"/>
            <wp:effectExtent l="0" t="0" r="5080" b="7620"/>
            <wp:docPr id="13052938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0FCAC1" w14:textId="77777777" w:rsidR="009F4DB5" w:rsidRDefault="009F4DB5">
      <w:pPr>
        <w:spacing w:line="254" w:lineRule="auto"/>
        <w:ind w:left="2727" w:right="139"/>
        <w:jc w:val="both"/>
        <w:rPr>
          <w:b/>
          <w:w w:val="105"/>
          <w:sz w:val="18"/>
        </w:rPr>
      </w:pPr>
    </w:p>
    <w:p w14:paraId="78CFDA0A" w14:textId="77777777" w:rsidR="009F4DB5" w:rsidRDefault="009F4DB5">
      <w:pPr>
        <w:spacing w:line="254" w:lineRule="auto"/>
        <w:ind w:left="2727" w:right="139"/>
        <w:jc w:val="both"/>
        <w:rPr>
          <w:b/>
          <w:w w:val="105"/>
          <w:sz w:val="18"/>
        </w:rPr>
      </w:pPr>
    </w:p>
    <w:p w14:paraId="45567027" w14:textId="777ADB90" w:rsidR="008A50C2" w:rsidRDefault="00D61374" w:rsidP="00817390">
      <w:pPr>
        <w:spacing w:line="254" w:lineRule="auto"/>
        <w:ind w:right="139"/>
        <w:jc w:val="both"/>
        <w:rPr>
          <w:sz w:val="18"/>
        </w:rPr>
      </w:pPr>
      <w:r>
        <w:rPr>
          <w:b/>
          <w:w w:val="105"/>
          <w:sz w:val="18"/>
        </w:rPr>
        <w:t xml:space="preserve">Figure 6. </w:t>
      </w:r>
      <w:r>
        <w:rPr>
          <w:w w:val="105"/>
          <w:sz w:val="18"/>
        </w:rPr>
        <w:t>Frequencies and distributions of dihydrofolate reductase (</w:t>
      </w:r>
      <w:proofErr w:type="spellStart"/>
      <w:r>
        <w:rPr>
          <w:rFonts w:ascii="Palatino Linotype"/>
          <w:i/>
          <w:w w:val="105"/>
          <w:sz w:val="18"/>
        </w:rPr>
        <w:t>pvdhfr</w:t>
      </w:r>
      <w:proofErr w:type="spellEnd"/>
      <w:r>
        <w:rPr>
          <w:w w:val="105"/>
          <w:sz w:val="18"/>
        </w:rPr>
        <w:t>) and dihydropteroate</w:t>
      </w:r>
      <w:r>
        <w:rPr>
          <w:spacing w:val="1"/>
          <w:w w:val="105"/>
          <w:sz w:val="18"/>
        </w:rPr>
        <w:t xml:space="preserve"> </w:t>
      </w:r>
      <w:r>
        <w:rPr>
          <w:w w:val="105"/>
          <w:sz w:val="18"/>
        </w:rPr>
        <w:t>synthase (</w:t>
      </w:r>
      <w:proofErr w:type="spellStart"/>
      <w:r>
        <w:rPr>
          <w:rFonts w:ascii="Palatino Linotype"/>
          <w:i/>
          <w:w w:val="105"/>
          <w:sz w:val="18"/>
        </w:rPr>
        <w:t>pvdhps</w:t>
      </w:r>
      <w:proofErr w:type="spellEnd"/>
      <w:r>
        <w:rPr>
          <w:w w:val="105"/>
          <w:sz w:val="18"/>
        </w:rPr>
        <w:t xml:space="preserve">) in Myanmar </w:t>
      </w:r>
      <w:r>
        <w:rPr>
          <w:rFonts w:ascii="Palatino Linotype"/>
          <w:i/>
          <w:w w:val="105"/>
          <w:sz w:val="18"/>
        </w:rPr>
        <w:t xml:space="preserve">P. vivax </w:t>
      </w:r>
      <w:r>
        <w:rPr>
          <w:w w:val="105"/>
          <w:sz w:val="18"/>
        </w:rPr>
        <w:t>isolates. (</w:t>
      </w:r>
      <w:r>
        <w:rPr>
          <w:b/>
          <w:w w:val="105"/>
          <w:sz w:val="18"/>
        </w:rPr>
        <w:t>A</w:t>
      </w:r>
      <w:r>
        <w:rPr>
          <w:w w:val="105"/>
          <w:sz w:val="18"/>
        </w:rPr>
        <w:t>) Overall prevalence of mutations identified in</w:t>
      </w:r>
      <w:r>
        <w:rPr>
          <w:spacing w:val="1"/>
          <w:w w:val="105"/>
          <w:sz w:val="18"/>
        </w:rPr>
        <w:t xml:space="preserve"> </w:t>
      </w:r>
      <w:proofErr w:type="spellStart"/>
      <w:r>
        <w:rPr>
          <w:rFonts w:ascii="Palatino Linotype"/>
          <w:i/>
          <w:sz w:val="18"/>
        </w:rPr>
        <w:t>pvdhfr</w:t>
      </w:r>
      <w:proofErr w:type="spellEnd"/>
      <w:r>
        <w:rPr>
          <w:rFonts w:ascii="Palatino Linotype"/>
          <w:i/>
          <w:spacing w:val="7"/>
          <w:sz w:val="18"/>
        </w:rPr>
        <w:t xml:space="preserve"> </w:t>
      </w:r>
      <w:r>
        <w:rPr>
          <w:sz w:val="18"/>
        </w:rPr>
        <w:t>and</w:t>
      </w:r>
      <w:r>
        <w:rPr>
          <w:spacing w:val="14"/>
          <w:sz w:val="18"/>
        </w:rPr>
        <w:t xml:space="preserve"> </w:t>
      </w:r>
      <w:proofErr w:type="spellStart"/>
      <w:r>
        <w:rPr>
          <w:rFonts w:ascii="Palatino Linotype"/>
          <w:i/>
          <w:sz w:val="18"/>
        </w:rPr>
        <w:t>pvdhps</w:t>
      </w:r>
      <w:proofErr w:type="spellEnd"/>
      <w:r>
        <w:rPr>
          <w:sz w:val="18"/>
        </w:rPr>
        <w:t>.</w:t>
      </w:r>
      <w:r>
        <w:rPr>
          <w:spacing w:val="25"/>
          <w:sz w:val="18"/>
        </w:rPr>
        <w:t xml:space="preserve"> </w:t>
      </w:r>
      <w:r>
        <w:rPr>
          <w:sz w:val="18"/>
        </w:rPr>
        <w:t>(</w:t>
      </w:r>
      <w:r>
        <w:rPr>
          <w:b/>
          <w:sz w:val="18"/>
        </w:rPr>
        <w:t>B</w:t>
      </w:r>
      <w:r>
        <w:rPr>
          <w:sz w:val="18"/>
        </w:rPr>
        <w:t>)</w:t>
      </w:r>
      <w:r>
        <w:rPr>
          <w:spacing w:val="14"/>
          <w:sz w:val="18"/>
        </w:rPr>
        <w:t xml:space="preserve"> </w:t>
      </w:r>
      <w:r>
        <w:rPr>
          <w:sz w:val="18"/>
        </w:rPr>
        <w:t>Overall</w:t>
      </w:r>
      <w:r>
        <w:rPr>
          <w:spacing w:val="13"/>
          <w:sz w:val="18"/>
        </w:rPr>
        <w:t xml:space="preserve"> </w:t>
      </w:r>
      <w:r>
        <w:rPr>
          <w:sz w:val="18"/>
        </w:rPr>
        <w:t>frequency</w:t>
      </w:r>
      <w:r>
        <w:rPr>
          <w:spacing w:val="14"/>
          <w:sz w:val="18"/>
        </w:rPr>
        <w:t xml:space="preserve"> </w:t>
      </w:r>
      <w:r>
        <w:rPr>
          <w:sz w:val="18"/>
        </w:rPr>
        <w:t>of</w:t>
      </w:r>
      <w:r>
        <w:rPr>
          <w:spacing w:val="13"/>
          <w:sz w:val="18"/>
        </w:rPr>
        <w:t xml:space="preserve"> </w:t>
      </w:r>
      <w:r>
        <w:rPr>
          <w:sz w:val="18"/>
        </w:rPr>
        <w:t>haplotypes</w:t>
      </w:r>
      <w:r>
        <w:rPr>
          <w:spacing w:val="14"/>
          <w:sz w:val="18"/>
        </w:rPr>
        <w:t xml:space="preserve"> </w:t>
      </w:r>
      <w:r>
        <w:rPr>
          <w:sz w:val="18"/>
        </w:rPr>
        <w:t>of</w:t>
      </w:r>
      <w:r>
        <w:rPr>
          <w:spacing w:val="14"/>
          <w:sz w:val="18"/>
        </w:rPr>
        <w:t xml:space="preserve"> </w:t>
      </w:r>
      <w:proofErr w:type="spellStart"/>
      <w:r>
        <w:rPr>
          <w:rFonts w:ascii="Palatino Linotype"/>
          <w:i/>
          <w:sz w:val="18"/>
        </w:rPr>
        <w:t>pvdhfr</w:t>
      </w:r>
      <w:proofErr w:type="spellEnd"/>
      <w:r>
        <w:rPr>
          <w:rFonts w:ascii="Palatino Linotype"/>
          <w:i/>
          <w:spacing w:val="7"/>
          <w:sz w:val="18"/>
        </w:rPr>
        <w:t xml:space="preserve"> </w:t>
      </w:r>
      <w:r>
        <w:rPr>
          <w:sz w:val="18"/>
        </w:rPr>
        <w:t>and</w:t>
      </w:r>
      <w:r>
        <w:rPr>
          <w:spacing w:val="14"/>
          <w:sz w:val="18"/>
        </w:rPr>
        <w:t xml:space="preserve"> </w:t>
      </w:r>
      <w:proofErr w:type="spellStart"/>
      <w:r>
        <w:rPr>
          <w:rFonts w:ascii="Palatino Linotype"/>
          <w:i/>
          <w:sz w:val="18"/>
        </w:rPr>
        <w:t>pvdhps</w:t>
      </w:r>
      <w:proofErr w:type="spellEnd"/>
      <w:r>
        <w:rPr>
          <w:sz w:val="18"/>
        </w:rPr>
        <w:t>.</w:t>
      </w:r>
      <w:r>
        <w:rPr>
          <w:spacing w:val="25"/>
          <w:sz w:val="18"/>
        </w:rPr>
        <w:t xml:space="preserve"> </w:t>
      </w:r>
      <w:r>
        <w:rPr>
          <w:sz w:val="18"/>
        </w:rPr>
        <w:t>The</w:t>
      </w:r>
      <w:r>
        <w:rPr>
          <w:spacing w:val="14"/>
          <w:sz w:val="18"/>
        </w:rPr>
        <w:t xml:space="preserve"> </w:t>
      </w:r>
      <w:r>
        <w:rPr>
          <w:sz w:val="18"/>
        </w:rPr>
        <w:t>amino</w:t>
      </w:r>
      <w:r>
        <w:rPr>
          <w:spacing w:val="13"/>
          <w:sz w:val="18"/>
        </w:rPr>
        <w:t xml:space="preserve"> </w:t>
      </w:r>
      <w:r>
        <w:rPr>
          <w:sz w:val="18"/>
        </w:rPr>
        <w:t>acid</w:t>
      </w:r>
      <w:r>
        <w:rPr>
          <w:spacing w:val="14"/>
          <w:sz w:val="18"/>
        </w:rPr>
        <w:t xml:space="preserve"> </w:t>
      </w:r>
      <w:r>
        <w:rPr>
          <w:sz w:val="18"/>
        </w:rPr>
        <w:t>codons</w:t>
      </w:r>
      <w:r>
        <w:rPr>
          <w:spacing w:val="-37"/>
          <w:sz w:val="18"/>
        </w:rPr>
        <w:t xml:space="preserve"> </w:t>
      </w:r>
      <w:r>
        <w:rPr>
          <w:sz w:val="18"/>
        </w:rPr>
        <w:t>in haplotypes corresponded to the amino acids specified in (</w:t>
      </w:r>
      <w:r>
        <w:rPr>
          <w:b/>
          <w:sz w:val="18"/>
        </w:rPr>
        <w:t>A</w:t>
      </w:r>
      <w:r>
        <w:rPr>
          <w:sz w:val="18"/>
        </w:rPr>
        <w:t>). (</w:t>
      </w:r>
      <w:r>
        <w:rPr>
          <w:b/>
          <w:sz w:val="18"/>
        </w:rPr>
        <w:t>C</w:t>
      </w:r>
      <w:r>
        <w:rPr>
          <w:sz w:val="18"/>
        </w:rPr>
        <w:t xml:space="preserve">) Proportion of haplotypes of </w:t>
      </w:r>
      <w:proofErr w:type="spellStart"/>
      <w:r>
        <w:rPr>
          <w:rFonts w:ascii="Palatino Linotype"/>
          <w:i/>
          <w:sz w:val="18"/>
        </w:rPr>
        <w:t>pvdhfr</w:t>
      </w:r>
      <w:proofErr w:type="spellEnd"/>
      <w:r>
        <w:rPr>
          <w:rFonts w:ascii="Palatino Linotype"/>
          <w:i/>
          <w:spacing w:val="1"/>
          <w:sz w:val="18"/>
        </w:rPr>
        <w:t xml:space="preserve"> </w:t>
      </w:r>
      <w:r>
        <w:rPr>
          <w:w w:val="105"/>
          <w:sz w:val="18"/>
        </w:rPr>
        <w:t>and</w:t>
      </w:r>
      <w:r>
        <w:rPr>
          <w:spacing w:val="2"/>
          <w:w w:val="105"/>
          <w:sz w:val="18"/>
        </w:rPr>
        <w:t xml:space="preserve"> </w:t>
      </w:r>
      <w:proofErr w:type="spellStart"/>
      <w:r>
        <w:rPr>
          <w:rFonts w:ascii="Palatino Linotype"/>
          <w:i/>
          <w:w w:val="105"/>
          <w:sz w:val="18"/>
        </w:rPr>
        <w:t>pvdhps</w:t>
      </w:r>
      <w:proofErr w:type="spellEnd"/>
      <w:r>
        <w:rPr>
          <w:rFonts w:ascii="Palatino Linotype"/>
          <w:i/>
          <w:spacing w:val="-3"/>
          <w:w w:val="105"/>
          <w:sz w:val="18"/>
        </w:rPr>
        <w:t xml:space="preserve"> </w:t>
      </w:r>
      <w:r>
        <w:rPr>
          <w:w w:val="105"/>
          <w:sz w:val="18"/>
        </w:rPr>
        <w:t>in</w:t>
      </w:r>
      <w:r>
        <w:rPr>
          <w:spacing w:val="2"/>
          <w:w w:val="105"/>
          <w:sz w:val="18"/>
        </w:rPr>
        <w:t xml:space="preserve"> </w:t>
      </w:r>
      <w:r>
        <w:rPr>
          <w:w w:val="105"/>
          <w:sz w:val="18"/>
        </w:rPr>
        <w:t>each</w:t>
      </w:r>
      <w:r>
        <w:rPr>
          <w:spacing w:val="3"/>
          <w:w w:val="105"/>
          <w:sz w:val="18"/>
        </w:rPr>
        <w:t xml:space="preserve"> </w:t>
      </w:r>
      <w:r>
        <w:rPr>
          <w:w w:val="105"/>
          <w:sz w:val="18"/>
        </w:rPr>
        <w:t>township.</w:t>
      </w:r>
    </w:p>
    <w:p w14:paraId="20196741" w14:textId="77777777" w:rsidR="008A50C2" w:rsidRDefault="008A50C2">
      <w:pPr>
        <w:spacing w:line="254" w:lineRule="auto"/>
        <w:jc w:val="both"/>
        <w:rPr>
          <w:sz w:val="18"/>
        </w:rPr>
        <w:sectPr w:rsidR="008A50C2">
          <w:pgSz w:w="11910" w:h="16840"/>
          <w:pgMar w:top="1400" w:right="580" w:bottom="280" w:left="600" w:header="1109" w:footer="0" w:gutter="0"/>
          <w:cols w:space="720"/>
        </w:sectPr>
      </w:pPr>
    </w:p>
    <w:p w14:paraId="099AEF59" w14:textId="77777777" w:rsidR="008A50C2" w:rsidRDefault="008A50C2">
      <w:pPr>
        <w:pStyle w:val="BodyText"/>
      </w:pPr>
    </w:p>
    <w:p w14:paraId="17DCEECB" w14:textId="77777777" w:rsidR="008A50C2" w:rsidRDefault="008A50C2">
      <w:pPr>
        <w:pStyle w:val="BodyText"/>
        <w:spacing w:before="10"/>
        <w:rPr>
          <w:sz w:val="19"/>
        </w:rPr>
      </w:pPr>
    </w:p>
    <w:p w14:paraId="11C1A3D6" w14:textId="77777777" w:rsidR="008A50C2" w:rsidRDefault="00D61374">
      <w:pPr>
        <w:pStyle w:val="ListParagraph"/>
        <w:numPr>
          <w:ilvl w:val="2"/>
          <w:numId w:val="2"/>
        </w:numPr>
        <w:tabs>
          <w:tab w:val="left" w:pos="3238"/>
        </w:tabs>
        <w:jc w:val="both"/>
        <w:rPr>
          <w:rFonts w:ascii="Palatino Linotype"/>
          <w:i/>
          <w:sz w:val="20"/>
        </w:rPr>
      </w:pPr>
      <w:bookmarkStart w:id="20" w:name="Molecular_Profiles_of_pvmdr-1_and_pvk12_"/>
      <w:bookmarkEnd w:id="20"/>
      <w:r>
        <w:rPr>
          <w:sz w:val="20"/>
        </w:rPr>
        <w:t>Molecular</w:t>
      </w:r>
      <w:r>
        <w:rPr>
          <w:spacing w:val="18"/>
          <w:sz w:val="20"/>
        </w:rPr>
        <w:t xml:space="preserve"> </w:t>
      </w:r>
      <w:r>
        <w:rPr>
          <w:sz w:val="20"/>
        </w:rPr>
        <w:t>Profiles</w:t>
      </w:r>
      <w:r>
        <w:rPr>
          <w:spacing w:val="19"/>
          <w:sz w:val="20"/>
        </w:rPr>
        <w:t xml:space="preserve"> </w:t>
      </w:r>
      <w:r>
        <w:rPr>
          <w:sz w:val="20"/>
        </w:rPr>
        <w:t>of</w:t>
      </w:r>
      <w:r>
        <w:rPr>
          <w:spacing w:val="18"/>
          <w:sz w:val="20"/>
        </w:rPr>
        <w:t xml:space="preserve"> </w:t>
      </w:r>
      <w:r>
        <w:rPr>
          <w:rFonts w:ascii="Palatino Linotype"/>
          <w:i/>
          <w:sz w:val="20"/>
        </w:rPr>
        <w:t>pvmdr-1</w:t>
      </w:r>
      <w:r>
        <w:rPr>
          <w:rFonts w:ascii="Palatino Linotype"/>
          <w:i/>
          <w:spacing w:val="13"/>
          <w:sz w:val="20"/>
        </w:rPr>
        <w:t xml:space="preserve"> </w:t>
      </w:r>
      <w:r>
        <w:rPr>
          <w:sz w:val="20"/>
        </w:rPr>
        <w:t>and</w:t>
      </w:r>
      <w:r>
        <w:rPr>
          <w:spacing w:val="19"/>
          <w:sz w:val="20"/>
        </w:rPr>
        <w:t xml:space="preserve"> </w:t>
      </w:r>
      <w:r>
        <w:rPr>
          <w:rFonts w:ascii="Palatino Linotype"/>
          <w:i/>
          <w:sz w:val="20"/>
        </w:rPr>
        <w:t>pvk12</w:t>
      </w:r>
    </w:p>
    <w:p w14:paraId="4CB70429" w14:textId="7C271227" w:rsidR="008A50C2" w:rsidRDefault="00D61374">
      <w:pPr>
        <w:pStyle w:val="BodyText"/>
        <w:spacing w:before="43" w:line="237" w:lineRule="auto"/>
        <w:ind w:left="2727" w:right="103" w:firstLine="425"/>
        <w:jc w:val="both"/>
      </w:pPr>
      <w:r>
        <w:t>Moderate</w:t>
      </w:r>
      <w:r>
        <w:rPr>
          <w:spacing w:val="13"/>
        </w:rPr>
        <w:t xml:space="preserve"> </w:t>
      </w:r>
      <w:r>
        <w:t>levels</w:t>
      </w:r>
      <w:r>
        <w:rPr>
          <w:spacing w:val="13"/>
        </w:rPr>
        <w:t xml:space="preserve"> </w:t>
      </w:r>
      <w:r>
        <w:t>of</w:t>
      </w:r>
      <w:r>
        <w:rPr>
          <w:spacing w:val="13"/>
        </w:rPr>
        <w:t xml:space="preserve"> </w:t>
      </w:r>
      <w:r>
        <w:t>mutations</w:t>
      </w:r>
      <w:r>
        <w:rPr>
          <w:spacing w:val="14"/>
        </w:rPr>
        <w:t xml:space="preserve"> </w:t>
      </w:r>
      <w:r>
        <w:t>associated</w:t>
      </w:r>
      <w:r>
        <w:rPr>
          <w:spacing w:val="13"/>
        </w:rPr>
        <w:t xml:space="preserve"> </w:t>
      </w:r>
      <w:r>
        <w:t>with</w:t>
      </w:r>
      <w:r>
        <w:rPr>
          <w:spacing w:val="13"/>
        </w:rPr>
        <w:t xml:space="preserve"> </w:t>
      </w:r>
      <w:r>
        <w:t>CQ</w:t>
      </w:r>
      <w:r>
        <w:rPr>
          <w:spacing w:val="13"/>
        </w:rPr>
        <w:t xml:space="preserve"> </w:t>
      </w:r>
      <w:r>
        <w:t>resistance</w:t>
      </w:r>
      <w:r>
        <w:rPr>
          <w:spacing w:val="14"/>
        </w:rPr>
        <w:t xml:space="preserve"> </w:t>
      </w:r>
      <w:r>
        <w:t>were</w:t>
      </w:r>
      <w:r>
        <w:rPr>
          <w:spacing w:val="13"/>
        </w:rPr>
        <w:t xml:space="preserve"> </w:t>
      </w:r>
      <w:r>
        <w:t>detected</w:t>
      </w:r>
      <w:r>
        <w:rPr>
          <w:spacing w:val="13"/>
        </w:rPr>
        <w:t xml:space="preserve"> </w:t>
      </w:r>
      <w:r>
        <w:t>in</w:t>
      </w:r>
      <w:r>
        <w:rPr>
          <w:spacing w:val="14"/>
        </w:rPr>
        <w:t xml:space="preserve"> </w:t>
      </w:r>
      <w:r>
        <w:rPr>
          <w:rFonts w:ascii="Palatino Linotype"/>
          <w:i/>
        </w:rPr>
        <w:t>pvmdr-1</w:t>
      </w:r>
      <w:r>
        <w:rPr>
          <w:rFonts w:ascii="Palatino Linotype"/>
          <w:i/>
          <w:spacing w:val="1"/>
        </w:rPr>
        <w:t xml:space="preserve"> </w:t>
      </w:r>
      <w:r>
        <w:t xml:space="preserve">of Myanmar </w:t>
      </w:r>
      <w:r>
        <w:rPr>
          <w:rFonts w:ascii="Palatino Linotype"/>
          <w:i/>
        </w:rPr>
        <w:t xml:space="preserve">P. vivax </w:t>
      </w:r>
      <w:r>
        <w:t>isolates. Two mutations, Y976F and F1076L, were identified in Myan-</w:t>
      </w:r>
      <w:r>
        <w:rPr>
          <w:spacing w:val="1"/>
        </w:rPr>
        <w:t xml:space="preserve"> </w:t>
      </w:r>
      <w:r>
        <w:t xml:space="preserve">mar </w:t>
      </w:r>
      <w:r>
        <w:rPr>
          <w:rFonts w:ascii="Palatino Linotype"/>
          <w:i/>
        </w:rPr>
        <w:t xml:space="preserve">pvmdr-1 </w:t>
      </w:r>
      <w:r>
        <w:t xml:space="preserve">with frequencies of 10.0% and 33.3%, respectively (Figure </w:t>
      </w:r>
      <w:hyperlink w:anchor="_bookmark8" w:history="1">
        <w:r>
          <w:rPr>
            <w:color w:val="0774B7"/>
          </w:rPr>
          <w:t>7</w:t>
        </w:r>
      </w:hyperlink>
      <w:r>
        <w:t>A). Frequencies of</w:t>
      </w:r>
      <w:r>
        <w:rPr>
          <w:spacing w:val="1"/>
        </w:rPr>
        <w:t xml:space="preserve"> </w:t>
      </w:r>
      <w:r>
        <w:rPr>
          <w:w w:val="105"/>
        </w:rPr>
        <w:t xml:space="preserve">FL haplotype and YL haplotype were 10.0% and 33.3%, respectively (Figure </w:t>
      </w:r>
      <w:hyperlink w:anchor="_bookmark8" w:history="1">
        <w:r>
          <w:rPr>
            <w:color w:val="0774B7"/>
            <w:w w:val="105"/>
          </w:rPr>
          <w:t>7</w:t>
        </w:r>
      </w:hyperlink>
      <w:r>
        <w:rPr>
          <w:w w:val="105"/>
        </w:rPr>
        <w:t>B). FL was</w:t>
      </w:r>
      <w:r>
        <w:rPr>
          <w:spacing w:val="-44"/>
          <w:w w:val="105"/>
        </w:rPr>
        <w:t xml:space="preserve"> </w:t>
      </w:r>
      <w:r>
        <w:rPr>
          <w:w w:val="105"/>
        </w:rPr>
        <w:t xml:space="preserve">detected only in </w:t>
      </w:r>
      <w:proofErr w:type="spellStart"/>
      <w:r w:rsidR="00B80AB2">
        <w:rPr>
          <w:w w:val="105"/>
        </w:rPr>
        <w:t>Hydarabad</w:t>
      </w:r>
      <w:proofErr w:type="spellEnd"/>
      <w:r>
        <w:rPr>
          <w:w w:val="105"/>
        </w:rPr>
        <w:t xml:space="preserve"> isolates, while YL was commonly identified in all isolates</w:t>
      </w:r>
      <w:r>
        <w:rPr>
          <w:spacing w:val="1"/>
          <w:w w:val="105"/>
        </w:rPr>
        <w:t xml:space="preserve"> </w:t>
      </w:r>
      <w:r>
        <w:rPr>
          <w:w w:val="105"/>
        </w:rPr>
        <w:t>from</w:t>
      </w:r>
      <w:r>
        <w:rPr>
          <w:spacing w:val="-8"/>
          <w:w w:val="105"/>
        </w:rPr>
        <w:t xml:space="preserve"> </w:t>
      </w:r>
      <w:proofErr w:type="spellStart"/>
      <w:r w:rsidR="00B80AB2">
        <w:rPr>
          <w:w w:val="105"/>
        </w:rPr>
        <w:t>Hydarabad</w:t>
      </w:r>
      <w:proofErr w:type="spellEnd"/>
      <w:r>
        <w:rPr>
          <w:w w:val="105"/>
        </w:rPr>
        <w:t>,</w:t>
      </w:r>
      <w:r>
        <w:rPr>
          <w:spacing w:val="-8"/>
          <w:w w:val="105"/>
        </w:rPr>
        <w:t xml:space="preserve"> </w:t>
      </w:r>
      <w:proofErr w:type="spellStart"/>
      <w:r w:rsidR="00B80AB2">
        <w:rPr>
          <w:w w:val="105"/>
        </w:rPr>
        <w:t>secundarabad</w:t>
      </w:r>
      <w:proofErr w:type="spellEnd"/>
      <w:r>
        <w:rPr>
          <w:w w:val="105"/>
        </w:rPr>
        <w:t>,</w:t>
      </w:r>
      <w:r>
        <w:rPr>
          <w:spacing w:val="-7"/>
          <w:w w:val="105"/>
        </w:rPr>
        <w:t xml:space="preserve"> </w:t>
      </w:r>
      <w:r>
        <w:rPr>
          <w:w w:val="105"/>
        </w:rPr>
        <w:t>and</w:t>
      </w:r>
      <w:r>
        <w:rPr>
          <w:spacing w:val="-8"/>
          <w:w w:val="105"/>
        </w:rPr>
        <w:t xml:space="preserve"> </w:t>
      </w:r>
      <w:proofErr w:type="spellStart"/>
      <w:proofErr w:type="gramStart"/>
      <w:r w:rsidR="00B80AB2">
        <w:rPr>
          <w:w w:val="105"/>
        </w:rPr>
        <w:t>LB.Nagar</w:t>
      </w:r>
      <w:proofErr w:type="spellEnd"/>
      <w:proofErr w:type="gramEnd"/>
      <w:r>
        <w:rPr>
          <w:spacing w:val="-8"/>
          <w:w w:val="105"/>
        </w:rPr>
        <w:t xml:space="preserve"> </w:t>
      </w:r>
      <w:r>
        <w:rPr>
          <w:w w:val="105"/>
        </w:rPr>
        <w:t>(Figure</w:t>
      </w:r>
      <w:r>
        <w:rPr>
          <w:spacing w:val="-8"/>
          <w:w w:val="105"/>
        </w:rPr>
        <w:t xml:space="preserve"> </w:t>
      </w:r>
      <w:hyperlink w:anchor="_bookmark8" w:history="1">
        <w:r>
          <w:rPr>
            <w:color w:val="0774B7"/>
            <w:w w:val="105"/>
          </w:rPr>
          <w:t>7</w:t>
        </w:r>
      </w:hyperlink>
      <w:r>
        <w:rPr>
          <w:w w:val="105"/>
        </w:rPr>
        <w:t>C).</w:t>
      </w:r>
      <w:r>
        <w:rPr>
          <w:spacing w:val="-8"/>
          <w:w w:val="105"/>
        </w:rPr>
        <w:t xml:space="preserve"> </w:t>
      </w:r>
      <w:r>
        <w:rPr>
          <w:w w:val="105"/>
        </w:rPr>
        <w:t>Meanwhile,</w:t>
      </w:r>
      <w:r>
        <w:rPr>
          <w:spacing w:val="-7"/>
          <w:w w:val="105"/>
        </w:rPr>
        <w:t xml:space="preserve"> </w:t>
      </w:r>
      <w:r>
        <w:rPr>
          <w:w w:val="105"/>
        </w:rPr>
        <w:t>V552I,</w:t>
      </w:r>
      <w:r>
        <w:rPr>
          <w:spacing w:val="-8"/>
          <w:w w:val="105"/>
        </w:rPr>
        <w:t xml:space="preserve"> </w:t>
      </w:r>
      <w:r>
        <w:rPr>
          <w:w w:val="105"/>
        </w:rPr>
        <w:t>which</w:t>
      </w:r>
      <w:r>
        <w:rPr>
          <w:spacing w:val="-8"/>
          <w:w w:val="105"/>
        </w:rPr>
        <w:t xml:space="preserve"> </w:t>
      </w:r>
      <w:r>
        <w:rPr>
          <w:w w:val="105"/>
        </w:rPr>
        <w:t>was</w:t>
      </w:r>
      <w:r>
        <w:rPr>
          <w:spacing w:val="-44"/>
          <w:w w:val="105"/>
        </w:rPr>
        <w:t xml:space="preserve"> </w:t>
      </w:r>
      <w:r>
        <w:t xml:space="preserve">suspected to be associated with artemisinin resistance, was not detected in </w:t>
      </w:r>
      <w:r w:rsidR="00970862">
        <w:t>India</w:t>
      </w:r>
      <w:r>
        <w:t xml:space="preserve"> </w:t>
      </w:r>
      <w:r>
        <w:rPr>
          <w:rFonts w:ascii="Palatino Linotype"/>
          <w:i/>
        </w:rPr>
        <w:t>pvk12</w:t>
      </w:r>
      <w:r>
        <w:t>.</w:t>
      </w:r>
      <w:r>
        <w:rPr>
          <w:spacing w:val="1"/>
        </w:rPr>
        <w:t xml:space="preserve"> </w:t>
      </w:r>
      <w:r>
        <w:t>Diverse</w:t>
      </w:r>
      <w:r>
        <w:rPr>
          <w:spacing w:val="13"/>
        </w:rPr>
        <w:t xml:space="preserve"> </w:t>
      </w:r>
      <w:r>
        <w:t>minor</w:t>
      </w:r>
      <w:r>
        <w:rPr>
          <w:spacing w:val="13"/>
        </w:rPr>
        <w:t xml:space="preserve"> </w:t>
      </w:r>
      <w:r>
        <w:t>mutations</w:t>
      </w:r>
      <w:r>
        <w:rPr>
          <w:spacing w:val="13"/>
        </w:rPr>
        <w:t xml:space="preserve"> </w:t>
      </w:r>
      <w:r>
        <w:t>were</w:t>
      </w:r>
      <w:r>
        <w:rPr>
          <w:spacing w:val="13"/>
        </w:rPr>
        <w:t xml:space="preserve"> </w:t>
      </w:r>
      <w:r>
        <w:t>also</w:t>
      </w:r>
      <w:r>
        <w:rPr>
          <w:spacing w:val="13"/>
        </w:rPr>
        <w:t xml:space="preserve"> </w:t>
      </w:r>
      <w:r>
        <w:t>observed</w:t>
      </w:r>
      <w:r>
        <w:rPr>
          <w:spacing w:val="13"/>
        </w:rPr>
        <w:t xml:space="preserve"> </w:t>
      </w:r>
      <w:r>
        <w:t>in</w:t>
      </w:r>
      <w:r>
        <w:rPr>
          <w:spacing w:val="13"/>
        </w:rPr>
        <w:t xml:space="preserve"> </w:t>
      </w:r>
      <w:r w:rsidR="00B80AB2">
        <w:t>India,</w:t>
      </w:r>
      <w:r>
        <w:rPr>
          <w:spacing w:val="13"/>
        </w:rPr>
        <w:t xml:space="preserve"> </w:t>
      </w:r>
      <w:r>
        <w:rPr>
          <w:rFonts w:ascii="Palatino Linotype"/>
          <w:i/>
        </w:rPr>
        <w:t>pvmdr-1</w:t>
      </w:r>
      <w:r>
        <w:rPr>
          <w:rFonts w:ascii="Palatino Linotype"/>
          <w:i/>
          <w:spacing w:val="7"/>
        </w:rPr>
        <w:t xml:space="preserve"> </w:t>
      </w:r>
      <w:r>
        <w:t>and</w:t>
      </w:r>
      <w:r>
        <w:rPr>
          <w:spacing w:val="13"/>
        </w:rPr>
        <w:t xml:space="preserve"> </w:t>
      </w:r>
      <w:r>
        <w:rPr>
          <w:rFonts w:ascii="Palatino Linotype"/>
          <w:i/>
        </w:rPr>
        <w:t>pvk12</w:t>
      </w:r>
      <w:r>
        <w:rPr>
          <w:rFonts w:ascii="Palatino Linotype"/>
          <w:i/>
          <w:spacing w:val="7"/>
        </w:rPr>
        <w:t xml:space="preserve"> </w:t>
      </w:r>
      <w:r>
        <w:t>(Table</w:t>
      </w:r>
      <w:r>
        <w:rPr>
          <w:spacing w:val="13"/>
        </w:rPr>
        <w:t xml:space="preserve"> </w:t>
      </w:r>
      <w:r>
        <w:t>S4).</w:t>
      </w:r>
    </w:p>
    <w:p w14:paraId="2427744F" w14:textId="77777777" w:rsidR="008A50C2" w:rsidRDefault="00D61374">
      <w:pPr>
        <w:pStyle w:val="ListParagraph"/>
        <w:numPr>
          <w:ilvl w:val="2"/>
          <w:numId w:val="2"/>
        </w:numPr>
        <w:tabs>
          <w:tab w:val="left" w:pos="3238"/>
        </w:tabs>
        <w:spacing w:before="192"/>
        <w:jc w:val="both"/>
        <w:rPr>
          <w:sz w:val="20"/>
        </w:rPr>
      </w:pPr>
      <w:bookmarkStart w:id="21" w:name="Summary_of_Mutations_in_Multiple_Antimal"/>
      <w:bookmarkEnd w:id="21"/>
      <w:r>
        <w:rPr>
          <w:w w:val="105"/>
          <w:sz w:val="20"/>
        </w:rPr>
        <w:t>Summary</w:t>
      </w:r>
      <w:r>
        <w:rPr>
          <w:spacing w:val="1"/>
          <w:w w:val="105"/>
          <w:sz w:val="20"/>
        </w:rPr>
        <w:t xml:space="preserve"> </w:t>
      </w:r>
      <w:r>
        <w:rPr>
          <w:w w:val="105"/>
          <w:sz w:val="20"/>
        </w:rPr>
        <w:t>of</w:t>
      </w:r>
      <w:r>
        <w:rPr>
          <w:spacing w:val="2"/>
          <w:w w:val="105"/>
          <w:sz w:val="20"/>
        </w:rPr>
        <w:t xml:space="preserve"> </w:t>
      </w:r>
      <w:r>
        <w:rPr>
          <w:w w:val="105"/>
          <w:sz w:val="20"/>
        </w:rPr>
        <w:t>Mutations</w:t>
      </w:r>
      <w:r>
        <w:rPr>
          <w:spacing w:val="2"/>
          <w:w w:val="105"/>
          <w:sz w:val="20"/>
        </w:rPr>
        <w:t xml:space="preserve"> </w:t>
      </w:r>
      <w:r>
        <w:rPr>
          <w:w w:val="105"/>
          <w:sz w:val="20"/>
        </w:rPr>
        <w:t>in</w:t>
      </w:r>
      <w:r>
        <w:rPr>
          <w:spacing w:val="2"/>
          <w:w w:val="105"/>
          <w:sz w:val="20"/>
        </w:rPr>
        <w:t xml:space="preserve"> </w:t>
      </w:r>
      <w:r>
        <w:rPr>
          <w:w w:val="105"/>
          <w:sz w:val="20"/>
        </w:rPr>
        <w:t>Multiple</w:t>
      </w:r>
      <w:r>
        <w:rPr>
          <w:spacing w:val="2"/>
          <w:w w:val="105"/>
          <w:sz w:val="20"/>
        </w:rPr>
        <w:t xml:space="preserve"> </w:t>
      </w:r>
      <w:r>
        <w:rPr>
          <w:w w:val="105"/>
          <w:sz w:val="20"/>
        </w:rPr>
        <w:t>Antimalarial</w:t>
      </w:r>
      <w:r>
        <w:rPr>
          <w:spacing w:val="2"/>
          <w:w w:val="105"/>
          <w:sz w:val="20"/>
        </w:rPr>
        <w:t xml:space="preserve"> </w:t>
      </w:r>
      <w:r>
        <w:rPr>
          <w:w w:val="105"/>
          <w:sz w:val="20"/>
        </w:rPr>
        <w:t>Drug</w:t>
      </w:r>
      <w:r>
        <w:rPr>
          <w:spacing w:val="2"/>
          <w:w w:val="105"/>
          <w:sz w:val="20"/>
        </w:rPr>
        <w:t xml:space="preserve"> </w:t>
      </w:r>
      <w:r>
        <w:rPr>
          <w:w w:val="105"/>
          <w:sz w:val="20"/>
        </w:rPr>
        <w:t>Resistance</w:t>
      </w:r>
      <w:r>
        <w:rPr>
          <w:spacing w:val="1"/>
          <w:w w:val="105"/>
          <w:sz w:val="20"/>
        </w:rPr>
        <w:t xml:space="preserve"> </w:t>
      </w:r>
      <w:r>
        <w:rPr>
          <w:w w:val="105"/>
          <w:sz w:val="20"/>
        </w:rPr>
        <w:t>Genes</w:t>
      </w:r>
    </w:p>
    <w:p w14:paraId="18A5C541" w14:textId="7BBC95FE" w:rsidR="008A50C2" w:rsidRDefault="00D61374">
      <w:pPr>
        <w:pStyle w:val="BodyText"/>
        <w:spacing w:before="69" w:line="225" w:lineRule="auto"/>
        <w:ind w:left="2721" w:right="104" w:firstLine="431"/>
        <w:jc w:val="both"/>
      </w:pPr>
      <w:r>
        <w:t xml:space="preserve">Consistent with </w:t>
      </w:r>
      <w:r>
        <w:rPr>
          <w:rFonts w:ascii="Palatino Linotype"/>
          <w:i/>
        </w:rPr>
        <w:t>P. falciparum</w:t>
      </w:r>
      <w:r>
        <w:t>, not all antimalarial drug resistance genes were success-</w:t>
      </w:r>
      <w:r>
        <w:rPr>
          <w:spacing w:val="1"/>
        </w:rPr>
        <w:t xml:space="preserve"> </w:t>
      </w:r>
      <w:r>
        <w:t>fully</w:t>
      </w:r>
      <w:r>
        <w:rPr>
          <w:spacing w:val="26"/>
        </w:rPr>
        <w:t xml:space="preserve"> </w:t>
      </w:r>
      <w:r>
        <w:t>amplified</w:t>
      </w:r>
      <w:r>
        <w:rPr>
          <w:spacing w:val="26"/>
        </w:rPr>
        <w:t xml:space="preserve"> </w:t>
      </w:r>
      <w:r>
        <w:t>in</w:t>
      </w:r>
      <w:r>
        <w:rPr>
          <w:spacing w:val="27"/>
        </w:rPr>
        <w:t xml:space="preserve"> </w:t>
      </w:r>
      <w:r>
        <w:t>all</w:t>
      </w:r>
      <w:r>
        <w:rPr>
          <w:spacing w:val="26"/>
        </w:rPr>
        <w:t xml:space="preserve"> </w:t>
      </w:r>
      <w:r>
        <w:t>Myanmar</w:t>
      </w:r>
      <w:r>
        <w:rPr>
          <w:spacing w:val="27"/>
        </w:rPr>
        <w:t xml:space="preserve"> </w:t>
      </w:r>
      <w:r>
        <w:rPr>
          <w:rFonts w:ascii="Palatino Linotype"/>
          <w:i/>
        </w:rPr>
        <w:t>P.</w:t>
      </w:r>
      <w:r>
        <w:rPr>
          <w:rFonts w:ascii="Palatino Linotype"/>
          <w:i/>
          <w:spacing w:val="20"/>
        </w:rPr>
        <w:t xml:space="preserve"> </w:t>
      </w:r>
      <w:r>
        <w:rPr>
          <w:rFonts w:ascii="Palatino Linotype"/>
          <w:i/>
        </w:rPr>
        <w:t>vivax</w:t>
      </w:r>
      <w:r>
        <w:rPr>
          <w:rFonts w:ascii="Palatino Linotype"/>
          <w:i/>
          <w:spacing w:val="21"/>
        </w:rPr>
        <w:t xml:space="preserve"> </w:t>
      </w:r>
      <w:r>
        <w:t>isolates</w:t>
      </w:r>
      <w:r>
        <w:rPr>
          <w:spacing w:val="26"/>
        </w:rPr>
        <w:t xml:space="preserve"> </w:t>
      </w:r>
      <w:r>
        <w:t>analyzed.  However,</w:t>
      </w:r>
      <w:r>
        <w:rPr>
          <w:spacing w:val="26"/>
        </w:rPr>
        <w:t xml:space="preserve"> </w:t>
      </w:r>
      <w:r>
        <w:t>comparative</w:t>
      </w:r>
      <w:r>
        <w:rPr>
          <w:spacing w:val="27"/>
        </w:rPr>
        <w:t xml:space="preserve"> </w:t>
      </w:r>
      <w:r>
        <w:t>analysis</w:t>
      </w:r>
      <w:r>
        <w:rPr>
          <w:spacing w:val="1"/>
        </w:rPr>
        <w:t xml:space="preserve"> </w:t>
      </w:r>
      <w:r>
        <w:t xml:space="preserve">of molecular profiles of the four genes in each </w:t>
      </w:r>
      <w:r>
        <w:rPr>
          <w:rFonts w:ascii="Palatino Linotype"/>
          <w:i/>
        </w:rPr>
        <w:t xml:space="preserve">P. vivax </w:t>
      </w:r>
      <w:r>
        <w:t>isolate implied substantial levels of</w:t>
      </w:r>
      <w:r>
        <w:rPr>
          <w:spacing w:val="1"/>
        </w:rPr>
        <w:t xml:space="preserve"> </w:t>
      </w:r>
      <w:r>
        <w:t xml:space="preserve">multiple drug resistances in </w:t>
      </w:r>
      <w:r w:rsidR="00B80AB2">
        <w:t>India</w:t>
      </w:r>
      <w:r>
        <w:t xml:space="preserve"> isolates (Figure </w:t>
      </w:r>
      <w:hyperlink w:anchor="_bookmark9" w:history="1">
        <w:r>
          <w:rPr>
            <w:color w:val="0774B7"/>
          </w:rPr>
          <w:t>8</w:t>
        </w:r>
      </w:hyperlink>
      <w:r>
        <w:t xml:space="preserve">). Among the 138 </w:t>
      </w:r>
      <w:r>
        <w:rPr>
          <w:rFonts w:ascii="Palatino Linotype"/>
          <w:i/>
        </w:rPr>
        <w:t xml:space="preserve">P. vivax </w:t>
      </w:r>
      <w:r>
        <w:t>isolates</w:t>
      </w:r>
      <w:r>
        <w:rPr>
          <w:spacing w:val="1"/>
        </w:rPr>
        <w:t xml:space="preserve"> </w:t>
      </w:r>
      <w:r>
        <w:rPr>
          <w:w w:val="105"/>
        </w:rPr>
        <w:t xml:space="preserve">analyzed, 21 had concurrent mutations in </w:t>
      </w:r>
      <w:proofErr w:type="spellStart"/>
      <w:r>
        <w:rPr>
          <w:rFonts w:ascii="Palatino Linotype"/>
          <w:i/>
          <w:w w:val="105"/>
        </w:rPr>
        <w:t>pvdhfr</w:t>
      </w:r>
      <w:proofErr w:type="spellEnd"/>
      <w:r>
        <w:rPr>
          <w:w w:val="105"/>
        </w:rPr>
        <w:t xml:space="preserve">, </w:t>
      </w:r>
      <w:proofErr w:type="spellStart"/>
      <w:r>
        <w:rPr>
          <w:rFonts w:ascii="Palatino Linotype"/>
          <w:i/>
          <w:w w:val="105"/>
        </w:rPr>
        <w:t>pvdhps</w:t>
      </w:r>
      <w:proofErr w:type="spellEnd"/>
      <w:r>
        <w:rPr>
          <w:w w:val="105"/>
        </w:rPr>
        <w:t xml:space="preserve">, and </w:t>
      </w:r>
      <w:r>
        <w:rPr>
          <w:rFonts w:ascii="Palatino Linotype"/>
          <w:i/>
          <w:w w:val="105"/>
        </w:rPr>
        <w:t>pvmdr-1</w:t>
      </w:r>
      <w:r>
        <w:rPr>
          <w:w w:val="105"/>
        </w:rPr>
        <w:t>, suggesting their</w:t>
      </w:r>
      <w:r>
        <w:rPr>
          <w:spacing w:val="1"/>
          <w:w w:val="105"/>
        </w:rPr>
        <w:t xml:space="preserve"> </w:t>
      </w:r>
      <w:r>
        <w:rPr>
          <w:w w:val="105"/>
        </w:rPr>
        <w:t>potent</w:t>
      </w:r>
      <w:r>
        <w:rPr>
          <w:spacing w:val="2"/>
          <w:w w:val="105"/>
        </w:rPr>
        <w:t xml:space="preserve"> </w:t>
      </w:r>
      <w:r>
        <w:rPr>
          <w:w w:val="105"/>
        </w:rPr>
        <w:t>roles</w:t>
      </w:r>
      <w:r>
        <w:rPr>
          <w:spacing w:val="2"/>
          <w:w w:val="105"/>
        </w:rPr>
        <w:t xml:space="preserve"> </w:t>
      </w:r>
      <w:r>
        <w:rPr>
          <w:w w:val="105"/>
        </w:rPr>
        <w:t>in</w:t>
      </w:r>
      <w:r>
        <w:rPr>
          <w:spacing w:val="2"/>
          <w:w w:val="105"/>
        </w:rPr>
        <w:t xml:space="preserve"> </w:t>
      </w:r>
      <w:r>
        <w:rPr>
          <w:w w:val="105"/>
        </w:rPr>
        <w:t>SP</w:t>
      </w:r>
      <w:r>
        <w:rPr>
          <w:spacing w:val="3"/>
          <w:w w:val="105"/>
        </w:rPr>
        <w:t xml:space="preserve"> </w:t>
      </w:r>
      <w:r>
        <w:rPr>
          <w:w w:val="105"/>
        </w:rPr>
        <w:t>and</w:t>
      </w:r>
      <w:r>
        <w:rPr>
          <w:spacing w:val="2"/>
          <w:w w:val="105"/>
        </w:rPr>
        <w:t xml:space="preserve"> </w:t>
      </w:r>
      <w:r>
        <w:rPr>
          <w:w w:val="105"/>
        </w:rPr>
        <w:t>CQ</w:t>
      </w:r>
      <w:r>
        <w:rPr>
          <w:spacing w:val="2"/>
          <w:w w:val="105"/>
        </w:rPr>
        <w:t xml:space="preserve"> </w:t>
      </w:r>
      <w:r>
        <w:rPr>
          <w:w w:val="105"/>
        </w:rPr>
        <w:t>resistance.</w:t>
      </w:r>
    </w:p>
    <w:p w14:paraId="2A8D1E30" w14:textId="725ABD9B" w:rsidR="008A50C2" w:rsidRDefault="008A50C2">
      <w:pPr>
        <w:pStyle w:val="BodyText"/>
        <w:spacing w:before="2"/>
        <w:rPr>
          <w:sz w:val="21"/>
        </w:rPr>
      </w:pPr>
    </w:p>
    <w:tbl>
      <w:tblPr>
        <w:tblW w:w="0" w:type="auto"/>
        <w:tblInd w:w="2828" w:type="dxa"/>
        <w:tblBorders>
          <w:top w:val="single" w:sz="4" w:space="0" w:color="auto"/>
        </w:tblBorders>
        <w:tblLook w:val="0000" w:firstRow="0" w:lastRow="0" w:firstColumn="0" w:lastColumn="0" w:noHBand="0" w:noVBand="0"/>
      </w:tblPr>
      <w:tblGrid>
        <w:gridCol w:w="6272"/>
      </w:tblGrid>
      <w:tr w:rsidR="00796D51" w14:paraId="69ECE529" w14:textId="77777777" w:rsidTr="00796D51">
        <w:trPr>
          <w:trHeight w:val="100"/>
        </w:trPr>
        <w:tc>
          <w:tcPr>
            <w:tcW w:w="6272" w:type="dxa"/>
          </w:tcPr>
          <w:p w14:paraId="71C9E897" w14:textId="77777777" w:rsidR="00796D51" w:rsidRDefault="00796D51">
            <w:pPr>
              <w:pStyle w:val="BodyText"/>
              <w:spacing w:before="2"/>
              <w:rPr>
                <w:sz w:val="21"/>
              </w:rPr>
            </w:pPr>
          </w:p>
        </w:tc>
      </w:tr>
    </w:tbl>
    <w:p w14:paraId="2FCDFA35" w14:textId="67B568EB" w:rsidR="00796D51" w:rsidRDefault="00E411B0" w:rsidP="00E411B0">
      <w:pPr>
        <w:pStyle w:val="BodyText"/>
        <w:tabs>
          <w:tab w:val="left" w:pos="3384"/>
        </w:tabs>
        <w:spacing w:before="2"/>
        <w:rPr>
          <w:sz w:val="21"/>
        </w:rPr>
      </w:pPr>
      <w:r>
        <w:rPr>
          <w:sz w:val="21"/>
        </w:rPr>
        <w:tab/>
        <w:t xml:space="preserve">Gene  </w:t>
      </w:r>
      <w:r w:rsidR="009A19AC">
        <w:rPr>
          <w:sz w:val="21"/>
        </w:rPr>
        <w:t xml:space="preserve">             Mutation                                 </w:t>
      </w:r>
      <w:r>
        <w:rPr>
          <w:sz w:val="21"/>
        </w:rPr>
        <w:t xml:space="preserve"> Frequency</w:t>
      </w:r>
    </w:p>
    <w:tbl>
      <w:tblPr>
        <w:tblW w:w="0" w:type="auto"/>
        <w:tblInd w:w="2780" w:type="dxa"/>
        <w:tblBorders>
          <w:top w:val="single" w:sz="4" w:space="0" w:color="auto"/>
        </w:tblBorders>
        <w:tblLook w:val="0000" w:firstRow="0" w:lastRow="0" w:firstColumn="0" w:lastColumn="0" w:noHBand="0" w:noVBand="0"/>
      </w:tblPr>
      <w:tblGrid>
        <w:gridCol w:w="6304"/>
      </w:tblGrid>
      <w:tr w:rsidR="00796D51" w14:paraId="71E3FC1F" w14:textId="77777777" w:rsidTr="00796D51">
        <w:trPr>
          <w:trHeight w:val="100"/>
        </w:trPr>
        <w:tc>
          <w:tcPr>
            <w:tcW w:w="6304" w:type="dxa"/>
          </w:tcPr>
          <w:p w14:paraId="28842DF6" w14:textId="571CAA5C" w:rsidR="00796D51" w:rsidRDefault="009A19AC">
            <w:pPr>
              <w:pStyle w:val="BodyText"/>
              <w:spacing w:before="2"/>
              <w:rPr>
                <w:sz w:val="21"/>
              </w:rPr>
            </w:pPr>
            <w:r>
              <w:rPr>
                <w:sz w:val="21"/>
              </w:rPr>
              <w:t xml:space="preserve">   Pvmdr-1                 Y976M                                              10.0</w:t>
            </w:r>
          </w:p>
        </w:tc>
      </w:tr>
    </w:tbl>
    <w:p w14:paraId="1F00C91E" w14:textId="40203CEC" w:rsidR="00796D51" w:rsidRDefault="00796D51">
      <w:pPr>
        <w:pStyle w:val="BodyText"/>
        <w:spacing w:before="2"/>
        <w:rPr>
          <w:sz w:val="21"/>
        </w:rPr>
      </w:pPr>
    </w:p>
    <w:p w14:paraId="6DE64CC9" w14:textId="56F36EAE" w:rsidR="00796D51" w:rsidRDefault="009A19AC">
      <w:pPr>
        <w:pStyle w:val="BodyText"/>
        <w:spacing w:before="2"/>
        <w:rPr>
          <w:sz w:val="21"/>
        </w:rPr>
      </w:pPr>
      <w:r>
        <w:rPr>
          <w:sz w:val="21"/>
        </w:rPr>
        <w:t xml:space="preserve">                                                               Pvk12                          F1067L                                               33.3</w:t>
      </w:r>
    </w:p>
    <w:tbl>
      <w:tblPr>
        <w:tblW w:w="0" w:type="auto"/>
        <w:tblInd w:w="2780" w:type="dxa"/>
        <w:tblBorders>
          <w:top w:val="single" w:sz="4" w:space="0" w:color="auto"/>
        </w:tblBorders>
        <w:tblLook w:val="0000" w:firstRow="0" w:lastRow="0" w:firstColumn="0" w:lastColumn="0" w:noHBand="0" w:noVBand="0"/>
      </w:tblPr>
      <w:tblGrid>
        <w:gridCol w:w="6368"/>
      </w:tblGrid>
      <w:tr w:rsidR="00796D51" w14:paraId="201BBE0A" w14:textId="77777777" w:rsidTr="00796D51">
        <w:trPr>
          <w:trHeight w:val="100"/>
        </w:trPr>
        <w:tc>
          <w:tcPr>
            <w:tcW w:w="6368" w:type="dxa"/>
          </w:tcPr>
          <w:p w14:paraId="50B08CF0" w14:textId="77777777" w:rsidR="00796D51" w:rsidRDefault="00796D51">
            <w:pPr>
              <w:pStyle w:val="BodyText"/>
              <w:spacing w:before="2"/>
              <w:rPr>
                <w:sz w:val="21"/>
              </w:rPr>
            </w:pPr>
          </w:p>
        </w:tc>
      </w:tr>
    </w:tbl>
    <w:p w14:paraId="63CE90E2" w14:textId="77777777" w:rsidR="00796D51" w:rsidRDefault="00796D51">
      <w:pPr>
        <w:pStyle w:val="BodyText"/>
        <w:spacing w:before="2"/>
        <w:rPr>
          <w:sz w:val="21"/>
        </w:rPr>
      </w:pPr>
    </w:p>
    <w:tbl>
      <w:tblPr>
        <w:tblStyle w:val="TableGrid"/>
        <w:tblpPr w:leftFromText="180" w:rightFromText="180" w:vertAnchor="text" w:horzAnchor="page" w:tblpX="2517" w:tblpY="207"/>
        <w:tblW w:w="0" w:type="auto"/>
        <w:tblLook w:val="04A0" w:firstRow="1" w:lastRow="0" w:firstColumn="1" w:lastColumn="0" w:noHBand="0" w:noVBand="1"/>
      </w:tblPr>
      <w:tblGrid>
        <w:gridCol w:w="250"/>
        <w:gridCol w:w="284"/>
        <w:gridCol w:w="283"/>
        <w:gridCol w:w="284"/>
        <w:gridCol w:w="283"/>
        <w:gridCol w:w="284"/>
        <w:gridCol w:w="283"/>
        <w:gridCol w:w="284"/>
        <w:gridCol w:w="283"/>
        <w:gridCol w:w="284"/>
      </w:tblGrid>
      <w:tr w:rsidR="00796D51" w14:paraId="4B130B51" w14:textId="77777777" w:rsidTr="00C84F07">
        <w:tc>
          <w:tcPr>
            <w:tcW w:w="250" w:type="dxa"/>
            <w:shd w:val="clear" w:color="auto" w:fill="FF0000"/>
          </w:tcPr>
          <w:p w14:paraId="73EA0096" w14:textId="77777777" w:rsidR="00796D51" w:rsidRDefault="00796D51" w:rsidP="00796D51">
            <w:pPr>
              <w:pStyle w:val="BodyText"/>
              <w:tabs>
                <w:tab w:val="left" w:pos="2792"/>
              </w:tabs>
              <w:spacing w:before="2"/>
              <w:rPr>
                <w:sz w:val="21"/>
              </w:rPr>
            </w:pPr>
          </w:p>
        </w:tc>
        <w:tc>
          <w:tcPr>
            <w:tcW w:w="284" w:type="dxa"/>
            <w:shd w:val="clear" w:color="auto" w:fill="FF0000"/>
          </w:tcPr>
          <w:p w14:paraId="73257B24" w14:textId="77777777" w:rsidR="00796D51" w:rsidRDefault="00796D51" w:rsidP="00796D51">
            <w:pPr>
              <w:pStyle w:val="BodyText"/>
              <w:tabs>
                <w:tab w:val="left" w:pos="2792"/>
              </w:tabs>
              <w:spacing w:before="2"/>
              <w:rPr>
                <w:sz w:val="21"/>
              </w:rPr>
            </w:pPr>
          </w:p>
        </w:tc>
        <w:tc>
          <w:tcPr>
            <w:tcW w:w="283" w:type="dxa"/>
            <w:shd w:val="clear" w:color="auto" w:fill="FF0000"/>
          </w:tcPr>
          <w:p w14:paraId="7FF20FA2" w14:textId="77777777" w:rsidR="00796D51" w:rsidRDefault="00796D51" w:rsidP="00796D51">
            <w:pPr>
              <w:pStyle w:val="BodyText"/>
              <w:tabs>
                <w:tab w:val="left" w:pos="2792"/>
              </w:tabs>
              <w:spacing w:before="2"/>
              <w:rPr>
                <w:sz w:val="21"/>
              </w:rPr>
            </w:pPr>
          </w:p>
        </w:tc>
        <w:tc>
          <w:tcPr>
            <w:tcW w:w="284" w:type="dxa"/>
            <w:shd w:val="clear" w:color="auto" w:fill="FF0000"/>
          </w:tcPr>
          <w:p w14:paraId="044EA7ED" w14:textId="77777777" w:rsidR="00796D51" w:rsidRDefault="00796D51" w:rsidP="00796D51">
            <w:pPr>
              <w:pStyle w:val="BodyText"/>
              <w:tabs>
                <w:tab w:val="left" w:pos="2792"/>
              </w:tabs>
              <w:spacing w:before="2"/>
              <w:rPr>
                <w:sz w:val="21"/>
              </w:rPr>
            </w:pPr>
          </w:p>
        </w:tc>
        <w:tc>
          <w:tcPr>
            <w:tcW w:w="283" w:type="dxa"/>
            <w:shd w:val="clear" w:color="auto" w:fill="FF0000"/>
          </w:tcPr>
          <w:p w14:paraId="588CDC21" w14:textId="77777777" w:rsidR="00796D51" w:rsidRDefault="00796D51" w:rsidP="00796D51">
            <w:pPr>
              <w:pStyle w:val="BodyText"/>
              <w:tabs>
                <w:tab w:val="left" w:pos="2792"/>
              </w:tabs>
              <w:spacing w:before="2"/>
              <w:rPr>
                <w:sz w:val="21"/>
              </w:rPr>
            </w:pPr>
          </w:p>
        </w:tc>
        <w:tc>
          <w:tcPr>
            <w:tcW w:w="284" w:type="dxa"/>
            <w:shd w:val="clear" w:color="auto" w:fill="FF0000"/>
          </w:tcPr>
          <w:p w14:paraId="2EE5BE33" w14:textId="77777777" w:rsidR="00796D51" w:rsidRDefault="00796D51" w:rsidP="00796D51">
            <w:pPr>
              <w:pStyle w:val="BodyText"/>
              <w:tabs>
                <w:tab w:val="left" w:pos="2792"/>
              </w:tabs>
              <w:spacing w:before="2"/>
              <w:rPr>
                <w:sz w:val="21"/>
              </w:rPr>
            </w:pPr>
          </w:p>
        </w:tc>
        <w:tc>
          <w:tcPr>
            <w:tcW w:w="283" w:type="dxa"/>
            <w:shd w:val="clear" w:color="auto" w:fill="FF0000"/>
          </w:tcPr>
          <w:p w14:paraId="3EBE66B2" w14:textId="77777777" w:rsidR="00796D51" w:rsidRDefault="00796D51" w:rsidP="00796D51">
            <w:pPr>
              <w:pStyle w:val="BodyText"/>
              <w:tabs>
                <w:tab w:val="left" w:pos="2792"/>
              </w:tabs>
              <w:spacing w:before="2"/>
              <w:rPr>
                <w:sz w:val="21"/>
              </w:rPr>
            </w:pPr>
          </w:p>
        </w:tc>
        <w:tc>
          <w:tcPr>
            <w:tcW w:w="284" w:type="dxa"/>
            <w:shd w:val="clear" w:color="auto" w:fill="FF0000"/>
          </w:tcPr>
          <w:p w14:paraId="29768F09" w14:textId="77777777" w:rsidR="00796D51" w:rsidRDefault="00796D51" w:rsidP="00796D51">
            <w:pPr>
              <w:pStyle w:val="BodyText"/>
              <w:tabs>
                <w:tab w:val="left" w:pos="2792"/>
              </w:tabs>
              <w:spacing w:before="2"/>
              <w:rPr>
                <w:sz w:val="21"/>
              </w:rPr>
            </w:pPr>
          </w:p>
        </w:tc>
        <w:tc>
          <w:tcPr>
            <w:tcW w:w="283" w:type="dxa"/>
            <w:shd w:val="clear" w:color="auto" w:fill="FF0000"/>
          </w:tcPr>
          <w:p w14:paraId="445A13FA" w14:textId="77777777" w:rsidR="00796D51" w:rsidRDefault="00796D51" w:rsidP="00796D51">
            <w:pPr>
              <w:pStyle w:val="BodyText"/>
              <w:tabs>
                <w:tab w:val="left" w:pos="2792"/>
              </w:tabs>
              <w:spacing w:before="2"/>
              <w:rPr>
                <w:sz w:val="21"/>
              </w:rPr>
            </w:pPr>
          </w:p>
        </w:tc>
        <w:tc>
          <w:tcPr>
            <w:tcW w:w="284" w:type="dxa"/>
            <w:shd w:val="clear" w:color="auto" w:fill="FF0000"/>
          </w:tcPr>
          <w:p w14:paraId="4EBD3124" w14:textId="77777777" w:rsidR="00796D51" w:rsidRDefault="00796D51" w:rsidP="00796D51">
            <w:pPr>
              <w:pStyle w:val="BodyText"/>
              <w:tabs>
                <w:tab w:val="left" w:pos="2792"/>
              </w:tabs>
              <w:spacing w:before="2"/>
              <w:rPr>
                <w:sz w:val="21"/>
              </w:rPr>
            </w:pPr>
          </w:p>
        </w:tc>
      </w:tr>
      <w:tr w:rsidR="00796D51" w14:paraId="11ED82EF" w14:textId="77777777" w:rsidTr="00C84F07">
        <w:tc>
          <w:tcPr>
            <w:tcW w:w="250" w:type="dxa"/>
            <w:shd w:val="clear" w:color="auto" w:fill="4BACC6" w:themeFill="accent5"/>
          </w:tcPr>
          <w:p w14:paraId="34A60914"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60B71842"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6B2A8D91"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5A85DB9A"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5C467A63"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16D200D5"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1176AF31"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112BAD0A"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539A21FD"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5B16BA14" w14:textId="77777777" w:rsidR="00796D51" w:rsidRDefault="00796D51" w:rsidP="00796D51">
            <w:pPr>
              <w:pStyle w:val="BodyText"/>
              <w:tabs>
                <w:tab w:val="left" w:pos="2792"/>
              </w:tabs>
              <w:spacing w:before="2"/>
              <w:rPr>
                <w:sz w:val="21"/>
              </w:rPr>
            </w:pPr>
          </w:p>
        </w:tc>
      </w:tr>
      <w:tr w:rsidR="00796D51" w14:paraId="750D2224" w14:textId="77777777" w:rsidTr="00C84F07">
        <w:tc>
          <w:tcPr>
            <w:tcW w:w="250" w:type="dxa"/>
            <w:shd w:val="clear" w:color="auto" w:fill="4BACC6" w:themeFill="accent5"/>
          </w:tcPr>
          <w:p w14:paraId="5FC4D35A"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1CED1D4E"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4F8A0B9B"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7DEC2414"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67310D3F"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5FD61EFF"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3470192B"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4B825C1D"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6314A80A"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2A7F69DE" w14:textId="77777777" w:rsidR="00796D51" w:rsidRDefault="00796D51" w:rsidP="00796D51">
            <w:pPr>
              <w:pStyle w:val="BodyText"/>
              <w:tabs>
                <w:tab w:val="left" w:pos="2792"/>
              </w:tabs>
              <w:spacing w:before="2"/>
              <w:rPr>
                <w:sz w:val="21"/>
              </w:rPr>
            </w:pPr>
          </w:p>
        </w:tc>
      </w:tr>
      <w:tr w:rsidR="00796D51" w14:paraId="03D5FD74" w14:textId="77777777" w:rsidTr="00C84F07">
        <w:tc>
          <w:tcPr>
            <w:tcW w:w="250" w:type="dxa"/>
            <w:shd w:val="clear" w:color="auto" w:fill="4BACC6" w:themeFill="accent5"/>
          </w:tcPr>
          <w:p w14:paraId="13E3BDA3"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22EEC1C0"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3C8BAAAF"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551FBD6F"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3DB33E90"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20740217"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1D80F5CA"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7761FA28" w14:textId="77777777" w:rsidR="00796D51" w:rsidRDefault="00796D51" w:rsidP="00796D51">
            <w:pPr>
              <w:pStyle w:val="BodyText"/>
              <w:tabs>
                <w:tab w:val="left" w:pos="2792"/>
              </w:tabs>
              <w:spacing w:before="2"/>
              <w:rPr>
                <w:sz w:val="21"/>
              </w:rPr>
            </w:pPr>
          </w:p>
        </w:tc>
        <w:tc>
          <w:tcPr>
            <w:tcW w:w="283" w:type="dxa"/>
            <w:shd w:val="clear" w:color="auto" w:fill="4BACC6" w:themeFill="accent5"/>
          </w:tcPr>
          <w:p w14:paraId="04C6BE15" w14:textId="77777777" w:rsidR="00796D51" w:rsidRDefault="00796D51" w:rsidP="00796D51">
            <w:pPr>
              <w:pStyle w:val="BodyText"/>
              <w:tabs>
                <w:tab w:val="left" w:pos="2792"/>
              </w:tabs>
              <w:spacing w:before="2"/>
              <w:rPr>
                <w:sz w:val="21"/>
              </w:rPr>
            </w:pPr>
          </w:p>
        </w:tc>
        <w:tc>
          <w:tcPr>
            <w:tcW w:w="284" w:type="dxa"/>
            <w:shd w:val="clear" w:color="auto" w:fill="4BACC6" w:themeFill="accent5"/>
          </w:tcPr>
          <w:p w14:paraId="5776CE52" w14:textId="77777777" w:rsidR="00796D51" w:rsidRDefault="00796D51" w:rsidP="00796D51">
            <w:pPr>
              <w:pStyle w:val="BodyText"/>
              <w:tabs>
                <w:tab w:val="left" w:pos="2792"/>
              </w:tabs>
              <w:spacing w:before="2"/>
              <w:rPr>
                <w:sz w:val="21"/>
              </w:rPr>
            </w:pPr>
          </w:p>
        </w:tc>
      </w:tr>
      <w:tr w:rsidR="00796D51" w14:paraId="476ABDCD" w14:textId="77777777" w:rsidTr="00C84F07">
        <w:tc>
          <w:tcPr>
            <w:tcW w:w="250" w:type="dxa"/>
            <w:shd w:val="clear" w:color="auto" w:fill="00B050"/>
          </w:tcPr>
          <w:p w14:paraId="43690091" w14:textId="77777777" w:rsidR="00796D51" w:rsidRDefault="00796D51" w:rsidP="00796D51">
            <w:pPr>
              <w:pStyle w:val="BodyText"/>
              <w:tabs>
                <w:tab w:val="left" w:pos="2792"/>
              </w:tabs>
              <w:spacing w:before="2"/>
              <w:rPr>
                <w:sz w:val="21"/>
              </w:rPr>
            </w:pPr>
          </w:p>
        </w:tc>
        <w:tc>
          <w:tcPr>
            <w:tcW w:w="284" w:type="dxa"/>
            <w:shd w:val="clear" w:color="auto" w:fill="00B050"/>
          </w:tcPr>
          <w:p w14:paraId="2E4781B6" w14:textId="77777777" w:rsidR="00796D51" w:rsidRDefault="00796D51" w:rsidP="00796D51">
            <w:pPr>
              <w:pStyle w:val="BodyText"/>
              <w:tabs>
                <w:tab w:val="left" w:pos="2792"/>
              </w:tabs>
              <w:spacing w:before="2"/>
              <w:rPr>
                <w:sz w:val="21"/>
              </w:rPr>
            </w:pPr>
          </w:p>
        </w:tc>
        <w:tc>
          <w:tcPr>
            <w:tcW w:w="283" w:type="dxa"/>
            <w:shd w:val="clear" w:color="auto" w:fill="00B050"/>
          </w:tcPr>
          <w:p w14:paraId="0847DE17" w14:textId="77777777" w:rsidR="00796D51" w:rsidRDefault="00796D51" w:rsidP="00796D51">
            <w:pPr>
              <w:pStyle w:val="BodyText"/>
              <w:tabs>
                <w:tab w:val="left" w:pos="2792"/>
              </w:tabs>
              <w:spacing w:before="2"/>
              <w:rPr>
                <w:sz w:val="21"/>
              </w:rPr>
            </w:pPr>
          </w:p>
        </w:tc>
        <w:tc>
          <w:tcPr>
            <w:tcW w:w="284" w:type="dxa"/>
            <w:shd w:val="clear" w:color="auto" w:fill="00B050"/>
          </w:tcPr>
          <w:p w14:paraId="481FC9F5" w14:textId="77777777" w:rsidR="00796D51" w:rsidRDefault="00796D51" w:rsidP="00796D51">
            <w:pPr>
              <w:pStyle w:val="BodyText"/>
              <w:tabs>
                <w:tab w:val="left" w:pos="2792"/>
              </w:tabs>
              <w:spacing w:before="2"/>
              <w:rPr>
                <w:sz w:val="21"/>
              </w:rPr>
            </w:pPr>
          </w:p>
        </w:tc>
        <w:tc>
          <w:tcPr>
            <w:tcW w:w="283" w:type="dxa"/>
            <w:shd w:val="clear" w:color="auto" w:fill="00B050"/>
          </w:tcPr>
          <w:p w14:paraId="06939F4A" w14:textId="77777777" w:rsidR="00796D51" w:rsidRDefault="00796D51" w:rsidP="00796D51">
            <w:pPr>
              <w:pStyle w:val="BodyText"/>
              <w:tabs>
                <w:tab w:val="left" w:pos="2792"/>
              </w:tabs>
              <w:spacing w:before="2"/>
              <w:rPr>
                <w:sz w:val="21"/>
              </w:rPr>
            </w:pPr>
          </w:p>
        </w:tc>
        <w:tc>
          <w:tcPr>
            <w:tcW w:w="284" w:type="dxa"/>
            <w:shd w:val="clear" w:color="auto" w:fill="00B050"/>
          </w:tcPr>
          <w:p w14:paraId="685280D8" w14:textId="77777777" w:rsidR="00796D51" w:rsidRDefault="00796D51" w:rsidP="00796D51">
            <w:pPr>
              <w:pStyle w:val="BodyText"/>
              <w:tabs>
                <w:tab w:val="left" w:pos="2792"/>
              </w:tabs>
              <w:spacing w:before="2"/>
              <w:rPr>
                <w:sz w:val="21"/>
              </w:rPr>
            </w:pPr>
          </w:p>
        </w:tc>
        <w:tc>
          <w:tcPr>
            <w:tcW w:w="283" w:type="dxa"/>
            <w:shd w:val="clear" w:color="auto" w:fill="00B050"/>
          </w:tcPr>
          <w:p w14:paraId="4025C9B1" w14:textId="77777777" w:rsidR="00796D51" w:rsidRDefault="00796D51" w:rsidP="00796D51">
            <w:pPr>
              <w:pStyle w:val="BodyText"/>
              <w:tabs>
                <w:tab w:val="left" w:pos="2792"/>
              </w:tabs>
              <w:spacing w:before="2"/>
              <w:rPr>
                <w:sz w:val="21"/>
              </w:rPr>
            </w:pPr>
          </w:p>
        </w:tc>
        <w:tc>
          <w:tcPr>
            <w:tcW w:w="284" w:type="dxa"/>
            <w:shd w:val="clear" w:color="auto" w:fill="00B050"/>
          </w:tcPr>
          <w:p w14:paraId="04B7625F" w14:textId="77777777" w:rsidR="00796D51" w:rsidRDefault="00796D51" w:rsidP="00796D51">
            <w:pPr>
              <w:pStyle w:val="BodyText"/>
              <w:tabs>
                <w:tab w:val="left" w:pos="2792"/>
              </w:tabs>
              <w:spacing w:before="2"/>
              <w:rPr>
                <w:sz w:val="21"/>
              </w:rPr>
            </w:pPr>
          </w:p>
        </w:tc>
        <w:tc>
          <w:tcPr>
            <w:tcW w:w="283" w:type="dxa"/>
            <w:shd w:val="clear" w:color="auto" w:fill="00B050"/>
          </w:tcPr>
          <w:p w14:paraId="0A458C8A" w14:textId="77777777" w:rsidR="00796D51" w:rsidRDefault="00796D51" w:rsidP="00796D51">
            <w:pPr>
              <w:pStyle w:val="BodyText"/>
              <w:tabs>
                <w:tab w:val="left" w:pos="2792"/>
              </w:tabs>
              <w:spacing w:before="2"/>
              <w:rPr>
                <w:sz w:val="21"/>
              </w:rPr>
            </w:pPr>
          </w:p>
        </w:tc>
        <w:tc>
          <w:tcPr>
            <w:tcW w:w="284" w:type="dxa"/>
            <w:shd w:val="clear" w:color="auto" w:fill="00B050"/>
          </w:tcPr>
          <w:p w14:paraId="292D3C30" w14:textId="77777777" w:rsidR="00796D51" w:rsidRDefault="00796D51" w:rsidP="00796D51">
            <w:pPr>
              <w:pStyle w:val="BodyText"/>
              <w:tabs>
                <w:tab w:val="left" w:pos="2792"/>
              </w:tabs>
              <w:spacing w:before="2"/>
              <w:rPr>
                <w:sz w:val="21"/>
              </w:rPr>
            </w:pPr>
          </w:p>
        </w:tc>
      </w:tr>
      <w:tr w:rsidR="00796D51" w14:paraId="23D12FA2" w14:textId="77777777" w:rsidTr="00C84F07">
        <w:tc>
          <w:tcPr>
            <w:tcW w:w="250" w:type="dxa"/>
            <w:shd w:val="clear" w:color="auto" w:fill="00B050"/>
          </w:tcPr>
          <w:p w14:paraId="65003C6F" w14:textId="77777777" w:rsidR="00796D51" w:rsidRDefault="00796D51" w:rsidP="00796D51">
            <w:pPr>
              <w:pStyle w:val="BodyText"/>
              <w:tabs>
                <w:tab w:val="left" w:pos="2792"/>
              </w:tabs>
              <w:spacing w:before="2"/>
              <w:rPr>
                <w:sz w:val="21"/>
              </w:rPr>
            </w:pPr>
          </w:p>
        </w:tc>
        <w:tc>
          <w:tcPr>
            <w:tcW w:w="284" w:type="dxa"/>
            <w:shd w:val="clear" w:color="auto" w:fill="00B050"/>
          </w:tcPr>
          <w:p w14:paraId="551B5BCB" w14:textId="77777777" w:rsidR="00796D51" w:rsidRDefault="00796D51" w:rsidP="00796D51">
            <w:pPr>
              <w:pStyle w:val="BodyText"/>
              <w:tabs>
                <w:tab w:val="left" w:pos="2792"/>
              </w:tabs>
              <w:spacing w:before="2"/>
              <w:rPr>
                <w:sz w:val="21"/>
              </w:rPr>
            </w:pPr>
          </w:p>
        </w:tc>
        <w:tc>
          <w:tcPr>
            <w:tcW w:w="283" w:type="dxa"/>
            <w:shd w:val="clear" w:color="auto" w:fill="00B050"/>
          </w:tcPr>
          <w:p w14:paraId="159D630D" w14:textId="77777777" w:rsidR="00796D51" w:rsidRDefault="00796D51" w:rsidP="00796D51">
            <w:pPr>
              <w:pStyle w:val="BodyText"/>
              <w:tabs>
                <w:tab w:val="left" w:pos="2792"/>
              </w:tabs>
              <w:spacing w:before="2"/>
              <w:rPr>
                <w:sz w:val="21"/>
              </w:rPr>
            </w:pPr>
          </w:p>
        </w:tc>
        <w:tc>
          <w:tcPr>
            <w:tcW w:w="284" w:type="dxa"/>
            <w:shd w:val="clear" w:color="auto" w:fill="00B050"/>
          </w:tcPr>
          <w:p w14:paraId="51ED9734" w14:textId="77777777" w:rsidR="00796D51" w:rsidRDefault="00796D51" w:rsidP="00796D51">
            <w:pPr>
              <w:pStyle w:val="BodyText"/>
              <w:tabs>
                <w:tab w:val="left" w:pos="2792"/>
              </w:tabs>
              <w:spacing w:before="2"/>
              <w:rPr>
                <w:sz w:val="21"/>
              </w:rPr>
            </w:pPr>
          </w:p>
        </w:tc>
        <w:tc>
          <w:tcPr>
            <w:tcW w:w="283" w:type="dxa"/>
            <w:shd w:val="clear" w:color="auto" w:fill="00B050"/>
          </w:tcPr>
          <w:p w14:paraId="22CE898C" w14:textId="77777777" w:rsidR="00796D51" w:rsidRDefault="00796D51" w:rsidP="00796D51">
            <w:pPr>
              <w:pStyle w:val="BodyText"/>
              <w:tabs>
                <w:tab w:val="left" w:pos="2792"/>
              </w:tabs>
              <w:spacing w:before="2"/>
              <w:rPr>
                <w:sz w:val="21"/>
              </w:rPr>
            </w:pPr>
          </w:p>
        </w:tc>
        <w:tc>
          <w:tcPr>
            <w:tcW w:w="284" w:type="dxa"/>
            <w:shd w:val="clear" w:color="auto" w:fill="00B050"/>
          </w:tcPr>
          <w:p w14:paraId="687F89A9" w14:textId="77777777" w:rsidR="00796D51" w:rsidRDefault="00796D51" w:rsidP="00796D51">
            <w:pPr>
              <w:pStyle w:val="BodyText"/>
              <w:tabs>
                <w:tab w:val="left" w:pos="2792"/>
              </w:tabs>
              <w:spacing w:before="2"/>
              <w:rPr>
                <w:sz w:val="21"/>
              </w:rPr>
            </w:pPr>
          </w:p>
        </w:tc>
        <w:tc>
          <w:tcPr>
            <w:tcW w:w="283" w:type="dxa"/>
            <w:shd w:val="clear" w:color="auto" w:fill="00B050"/>
          </w:tcPr>
          <w:p w14:paraId="7FD1155F" w14:textId="77777777" w:rsidR="00796D51" w:rsidRDefault="00796D51" w:rsidP="00796D51">
            <w:pPr>
              <w:pStyle w:val="BodyText"/>
              <w:tabs>
                <w:tab w:val="left" w:pos="2792"/>
              </w:tabs>
              <w:spacing w:before="2"/>
              <w:rPr>
                <w:sz w:val="21"/>
              </w:rPr>
            </w:pPr>
          </w:p>
        </w:tc>
        <w:tc>
          <w:tcPr>
            <w:tcW w:w="284" w:type="dxa"/>
            <w:shd w:val="clear" w:color="auto" w:fill="00B050"/>
          </w:tcPr>
          <w:p w14:paraId="132DDCD1" w14:textId="77777777" w:rsidR="00796D51" w:rsidRDefault="00796D51" w:rsidP="00796D51">
            <w:pPr>
              <w:pStyle w:val="BodyText"/>
              <w:tabs>
                <w:tab w:val="left" w:pos="2792"/>
              </w:tabs>
              <w:spacing w:before="2"/>
              <w:rPr>
                <w:sz w:val="21"/>
              </w:rPr>
            </w:pPr>
          </w:p>
        </w:tc>
        <w:tc>
          <w:tcPr>
            <w:tcW w:w="283" w:type="dxa"/>
            <w:shd w:val="clear" w:color="auto" w:fill="00B050"/>
          </w:tcPr>
          <w:p w14:paraId="617D08C7" w14:textId="77777777" w:rsidR="00796D51" w:rsidRDefault="00796D51" w:rsidP="00796D51">
            <w:pPr>
              <w:pStyle w:val="BodyText"/>
              <w:tabs>
                <w:tab w:val="left" w:pos="2792"/>
              </w:tabs>
              <w:spacing w:before="2"/>
              <w:rPr>
                <w:sz w:val="21"/>
              </w:rPr>
            </w:pPr>
          </w:p>
        </w:tc>
        <w:tc>
          <w:tcPr>
            <w:tcW w:w="284" w:type="dxa"/>
            <w:shd w:val="clear" w:color="auto" w:fill="00B050"/>
          </w:tcPr>
          <w:p w14:paraId="14C6A5BE" w14:textId="77777777" w:rsidR="00796D51" w:rsidRDefault="00796D51" w:rsidP="00796D51">
            <w:pPr>
              <w:pStyle w:val="BodyText"/>
              <w:tabs>
                <w:tab w:val="left" w:pos="2792"/>
              </w:tabs>
              <w:spacing w:before="2"/>
              <w:rPr>
                <w:sz w:val="21"/>
              </w:rPr>
            </w:pPr>
          </w:p>
        </w:tc>
      </w:tr>
      <w:tr w:rsidR="00796D51" w14:paraId="6C7FF5A1" w14:textId="77777777" w:rsidTr="00C84F07">
        <w:tc>
          <w:tcPr>
            <w:tcW w:w="250" w:type="dxa"/>
            <w:shd w:val="clear" w:color="auto" w:fill="00B050"/>
          </w:tcPr>
          <w:p w14:paraId="2B1D29E0" w14:textId="77777777" w:rsidR="00796D51" w:rsidRDefault="00796D51" w:rsidP="00796D51">
            <w:pPr>
              <w:pStyle w:val="BodyText"/>
              <w:tabs>
                <w:tab w:val="left" w:pos="2792"/>
              </w:tabs>
              <w:spacing w:before="2"/>
              <w:rPr>
                <w:sz w:val="21"/>
              </w:rPr>
            </w:pPr>
          </w:p>
        </w:tc>
        <w:tc>
          <w:tcPr>
            <w:tcW w:w="284" w:type="dxa"/>
            <w:shd w:val="clear" w:color="auto" w:fill="00B050"/>
          </w:tcPr>
          <w:p w14:paraId="18DC4FEB" w14:textId="77777777" w:rsidR="00796D51" w:rsidRDefault="00796D51" w:rsidP="00796D51">
            <w:pPr>
              <w:pStyle w:val="BodyText"/>
              <w:tabs>
                <w:tab w:val="left" w:pos="2792"/>
              </w:tabs>
              <w:spacing w:before="2"/>
              <w:rPr>
                <w:sz w:val="21"/>
              </w:rPr>
            </w:pPr>
          </w:p>
        </w:tc>
        <w:tc>
          <w:tcPr>
            <w:tcW w:w="283" w:type="dxa"/>
            <w:shd w:val="clear" w:color="auto" w:fill="00B050"/>
          </w:tcPr>
          <w:p w14:paraId="56F2A02B" w14:textId="77777777" w:rsidR="00796D51" w:rsidRDefault="00796D51" w:rsidP="00796D51">
            <w:pPr>
              <w:pStyle w:val="BodyText"/>
              <w:tabs>
                <w:tab w:val="left" w:pos="2792"/>
              </w:tabs>
              <w:spacing w:before="2"/>
              <w:rPr>
                <w:sz w:val="21"/>
              </w:rPr>
            </w:pPr>
          </w:p>
        </w:tc>
        <w:tc>
          <w:tcPr>
            <w:tcW w:w="284" w:type="dxa"/>
            <w:shd w:val="clear" w:color="auto" w:fill="00B050"/>
          </w:tcPr>
          <w:p w14:paraId="34F77B7F" w14:textId="77777777" w:rsidR="00796D51" w:rsidRDefault="00796D51" w:rsidP="00796D51">
            <w:pPr>
              <w:pStyle w:val="BodyText"/>
              <w:tabs>
                <w:tab w:val="left" w:pos="2792"/>
              </w:tabs>
              <w:spacing w:before="2"/>
              <w:rPr>
                <w:sz w:val="21"/>
              </w:rPr>
            </w:pPr>
          </w:p>
        </w:tc>
        <w:tc>
          <w:tcPr>
            <w:tcW w:w="283" w:type="dxa"/>
            <w:shd w:val="clear" w:color="auto" w:fill="00B050"/>
          </w:tcPr>
          <w:p w14:paraId="154983DE" w14:textId="77777777" w:rsidR="00796D51" w:rsidRDefault="00796D51" w:rsidP="00796D51">
            <w:pPr>
              <w:pStyle w:val="BodyText"/>
              <w:tabs>
                <w:tab w:val="left" w:pos="2792"/>
              </w:tabs>
              <w:spacing w:before="2"/>
              <w:rPr>
                <w:sz w:val="21"/>
              </w:rPr>
            </w:pPr>
          </w:p>
        </w:tc>
        <w:tc>
          <w:tcPr>
            <w:tcW w:w="284" w:type="dxa"/>
            <w:shd w:val="clear" w:color="auto" w:fill="00B050"/>
          </w:tcPr>
          <w:p w14:paraId="40548F20" w14:textId="77777777" w:rsidR="00796D51" w:rsidRDefault="00796D51" w:rsidP="00796D51">
            <w:pPr>
              <w:pStyle w:val="BodyText"/>
              <w:tabs>
                <w:tab w:val="left" w:pos="2792"/>
              </w:tabs>
              <w:spacing w:before="2"/>
              <w:rPr>
                <w:sz w:val="21"/>
              </w:rPr>
            </w:pPr>
          </w:p>
        </w:tc>
        <w:tc>
          <w:tcPr>
            <w:tcW w:w="283" w:type="dxa"/>
            <w:shd w:val="clear" w:color="auto" w:fill="00B050"/>
          </w:tcPr>
          <w:p w14:paraId="0703904D" w14:textId="77777777" w:rsidR="00796D51" w:rsidRDefault="00796D51" w:rsidP="00796D51">
            <w:pPr>
              <w:pStyle w:val="BodyText"/>
              <w:tabs>
                <w:tab w:val="left" w:pos="2792"/>
              </w:tabs>
              <w:spacing w:before="2"/>
              <w:rPr>
                <w:sz w:val="21"/>
              </w:rPr>
            </w:pPr>
          </w:p>
        </w:tc>
        <w:tc>
          <w:tcPr>
            <w:tcW w:w="284" w:type="dxa"/>
            <w:shd w:val="clear" w:color="auto" w:fill="00B050"/>
          </w:tcPr>
          <w:p w14:paraId="2EC38D00" w14:textId="77777777" w:rsidR="00796D51" w:rsidRDefault="00796D51" w:rsidP="00796D51">
            <w:pPr>
              <w:pStyle w:val="BodyText"/>
              <w:tabs>
                <w:tab w:val="left" w:pos="2792"/>
              </w:tabs>
              <w:spacing w:before="2"/>
              <w:rPr>
                <w:sz w:val="21"/>
              </w:rPr>
            </w:pPr>
          </w:p>
        </w:tc>
        <w:tc>
          <w:tcPr>
            <w:tcW w:w="283" w:type="dxa"/>
            <w:shd w:val="clear" w:color="auto" w:fill="00B050"/>
          </w:tcPr>
          <w:p w14:paraId="1F05073A" w14:textId="77777777" w:rsidR="00796D51" w:rsidRDefault="00796D51" w:rsidP="00796D51">
            <w:pPr>
              <w:pStyle w:val="BodyText"/>
              <w:tabs>
                <w:tab w:val="left" w:pos="2792"/>
              </w:tabs>
              <w:spacing w:before="2"/>
              <w:rPr>
                <w:sz w:val="21"/>
              </w:rPr>
            </w:pPr>
          </w:p>
        </w:tc>
        <w:tc>
          <w:tcPr>
            <w:tcW w:w="284" w:type="dxa"/>
            <w:shd w:val="clear" w:color="auto" w:fill="00B050"/>
          </w:tcPr>
          <w:p w14:paraId="1EF307D3" w14:textId="77777777" w:rsidR="00796D51" w:rsidRDefault="00796D51" w:rsidP="00796D51">
            <w:pPr>
              <w:pStyle w:val="BodyText"/>
              <w:tabs>
                <w:tab w:val="left" w:pos="2792"/>
              </w:tabs>
              <w:spacing w:before="2"/>
              <w:rPr>
                <w:sz w:val="21"/>
              </w:rPr>
            </w:pPr>
          </w:p>
        </w:tc>
      </w:tr>
      <w:tr w:rsidR="00796D51" w14:paraId="575F9757" w14:textId="77777777" w:rsidTr="00C84F07">
        <w:tc>
          <w:tcPr>
            <w:tcW w:w="250" w:type="dxa"/>
            <w:shd w:val="clear" w:color="auto" w:fill="00B050"/>
          </w:tcPr>
          <w:p w14:paraId="03FF0260" w14:textId="77777777" w:rsidR="00796D51" w:rsidRDefault="00796D51" w:rsidP="00796D51">
            <w:pPr>
              <w:pStyle w:val="BodyText"/>
              <w:tabs>
                <w:tab w:val="left" w:pos="2792"/>
              </w:tabs>
              <w:spacing w:before="2"/>
              <w:rPr>
                <w:sz w:val="21"/>
              </w:rPr>
            </w:pPr>
          </w:p>
        </w:tc>
        <w:tc>
          <w:tcPr>
            <w:tcW w:w="284" w:type="dxa"/>
            <w:shd w:val="clear" w:color="auto" w:fill="00B050"/>
          </w:tcPr>
          <w:p w14:paraId="690ACB1B" w14:textId="77777777" w:rsidR="00796D51" w:rsidRDefault="00796D51" w:rsidP="00796D51">
            <w:pPr>
              <w:pStyle w:val="BodyText"/>
              <w:tabs>
                <w:tab w:val="left" w:pos="2792"/>
              </w:tabs>
              <w:spacing w:before="2"/>
              <w:rPr>
                <w:sz w:val="21"/>
              </w:rPr>
            </w:pPr>
          </w:p>
        </w:tc>
        <w:tc>
          <w:tcPr>
            <w:tcW w:w="283" w:type="dxa"/>
            <w:shd w:val="clear" w:color="auto" w:fill="00B050"/>
          </w:tcPr>
          <w:p w14:paraId="5E1EA76B" w14:textId="77777777" w:rsidR="00796D51" w:rsidRDefault="00796D51" w:rsidP="00796D51">
            <w:pPr>
              <w:pStyle w:val="BodyText"/>
              <w:tabs>
                <w:tab w:val="left" w:pos="2792"/>
              </w:tabs>
              <w:spacing w:before="2"/>
              <w:rPr>
                <w:sz w:val="21"/>
              </w:rPr>
            </w:pPr>
          </w:p>
        </w:tc>
        <w:tc>
          <w:tcPr>
            <w:tcW w:w="284" w:type="dxa"/>
            <w:shd w:val="clear" w:color="auto" w:fill="00B050"/>
          </w:tcPr>
          <w:p w14:paraId="5909A131" w14:textId="77777777" w:rsidR="00796D51" w:rsidRDefault="00796D51" w:rsidP="00796D51">
            <w:pPr>
              <w:pStyle w:val="BodyText"/>
              <w:tabs>
                <w:tab w:val="left" w:pos="2792"/>
              </w:tabs>
              <w:spacing w:before="2"/>
              <w:rPr>
                <w:sz w:val="21"/>
              </w:rPr>
            </w:pPr>
          </w:p>
        </w:tc>
        <w:tc>
          <w:tcPr>
            <w:tcW w:w="283" w:type="dxa"/>
            <w:shd w:val="clear" w:color="auto" w:fill="00B050"/>
          </w:tcPr>
          <w:p w14:paraId="6179AF2A" w14:textId="77777777" w:rsidR="00796D51" w:rsidRDefault="00796D51" w:rsidP="00796D51">
            <w:pPr>
              <w:pStyle w:val="BodyText"/>
              <w:tabs>
                <w:tab w:val="left" w:pos="2792"/>
              </w:tabs>
              <w:spacing w:before="2"/>
              <w:rPr>
                <w:sz w:val="21"/>
              </w:rPr>
            </w:pPr>
          </w:p>
        </w:tc>
        <w:tc>
          <w:tcPr>
            <w:tcW w:w="284" w:type="dxa"/>
            <w:shd w:val="clear" w:color="auto" w:fill="00B050"/>
          </w:tcPr>
          <w:p w14:paraId="1441BA59" w14:textId="77777777" w:rsidR="00796D51" w:rsidRDefault="00796D51" w:rsidP="00796D51">
            <w:pPr>
              <w:pStyle w:val="BodyText"/>
              <w:tabs>
                <w:tab w:val="left" w:pos="2792"/>
              </w:tabs>
              <w:spacing w:before="2"/>
              <w:rPr>
                <w:sz w:val="21"/>
              </w:rPr>
            </w:pPr>
          </w:p>
        </w:tc>
        <w:tc>
          <w:tcPr>
            <w:tcW w:w="283" w:type="dxa"/>
            <w:shd w:val="clear" w:color="auto" w:fill="00B050"/>
          </w:tcPr>
          <w:p w14:paraId="3896A4E0" w14:textId="77777777" w:rsidR="00796D51" w:rsidRDefault="00796D51" w:rsidP="00796D51">
            <w:pPr>
              <w:pStyle w:val="BodyText"/>
              <w:tabs>
                <w:tab w:val="left" w:pos="2792"/>
              </w:tabs>
              <w:spacing w:before="2"/>
              <w:rPr>
                <w:sz w:val="21"/>
              </w:rPr>
            </w:pPr>
          </w:p>
        </w:tc>
        <w:tc>
          <w:tcPr>
            <w:tcW w:w="284" w:type="dxa"/>
            <w:shd w:val="clear" w:color="auto" w:fill="00B050"/>
          </w:tcPr>
          <w:p w14:paraId="063FF63A" w14:textId="77777777" w:rsidR="00796D51" w:rsidRDefault="00796D51" w:rsidP="00796D51">
            <w:pPr>
              <w:pStyle w:val="BodyText"/>
              <w:tabs>
                <w:tab w:val="left" w:pos="2792"/>
              </w:tabs>
              <w:spacing w:before="2"/>
              <w:rPr>
                <w:sz w:val="21"/>
              </w:rPr>
            </w:pPr>
          </w:p>
        </w:tc>
        <w:tc>
          <w:tcPr>
            <w:tcW w:w="283" w:type="dxa"/>
            <w:shd w:val="clear" w:color="auto" w:fill="00B050"/>
          </w:tcPr>
          <w:p w14:paraId="5ED5C22B" w14:textId="77777777" w:rsidR="00796D51" w:rsidRDefault="00796D51" w:rsidP="00796D51">
            <w:pPr>
              <w:pStyle w:val="BodyText"/>
              <w:tabs>
                <w:tab w:val="left" w:pos="2792"/>
              </w:tabs>
              <w:spacing w:before="2"/>
              <w:rPr>
                <w:sz w:val="21"/>
              </w:rPr>
            </w:pPr>
          </w:p>
        </w:tc>
        <w:tc>
          <w:tcPr>
            <w:tcW w:w="284" w:type="dxa"/>
            <w:shd w:val="clear" w:color="auto" w:fill="00B050"/>
          </w:tcPr>
          <w:p w14:paraId="4986E72D" w14:textId="77777777" w:rsidR="00796D51" w:rsidRDefault="00796D51" w:rsidP="00796D51">
            <w:pPr>
              <w:pStyle w:val="BodyText"/>
              <w:tabs>
                <w:tab w:val="left" w:pos="2792"/>
              </w:tabs>
              <w:spacing w:before="2"/>
              <w:rPr>
                <w:sz w:val="21"/>
              </w:rPr>
            </w:pPr>
          </w:p>
        </w:tc>
      </w:tr>
    </w:tbl>
    <w:p w14:paraId="5D1A20BD" w14:textId="77777777" w:rsidR="00796D51" w:rsidRDefault="00796D51" w:rsidP="00796D51">
      <w:pPr>
        <w:pStyle w:val="BodyText"/>
        <w:tabs>
          <w:tab w:val="left" w:pos="2792"/>
        </w:tabs>
        <w:spacing w:before="2"/>
        <w:rPr>
          <w:sz w:val="21"/>
        </w:rPr>
      </w:pPr>
      <w:r>
        <w:rPr>
          <w:sz w:val="21"/>
        </w:rPr>
        <w:tab/>
      </w:r>
    </w:p>
    <w:p w14:paraId="3BBDAD17" w14:textId="0CCE5541" w:rsidR="00796D51" w:rsidRDefault="00796D51" w:rsidP="00796D51">
      <w:pPr>
        <w:pStyle w:val="BodyText"/>
        <w:tabs>
          <w:tab w:val="left" w:pos="2792"/>
        </w:tabs>
        <w:spacing w:before="2"/>
        <w:rPr>
          <w:sz w:val="21"/>
        </w:rPr>
      </w:pPr>
      <w:r>
        <w:rPr>
          <w:sz w:val="21"/>
        </w:rPr>
        <w:t xml:space="preserve">                                          </w:t>
      </w:r>
      <w:r>
        <w:rPr>
          <w:noProof/>
          <w:sz w:val="21"/>
        </w:rPr>
        <w:drawing>
          <wp:inline distT="0" distB="0" distL="0" distR="0" wp14:anchorId="4D4E846B" wp14:editId="5812E6CA">
            <wp:extent cx="2369820" cy="1371600"/>
            <wp:effectExtent l="0" t="0" r="11430" b="0"/>
            <wp:docPr id="32952689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0B0212" w14:textId="635639DB" w:rsidR="00796D51" w:rsidRDefault="00796D51" w:rsidP="00796D51">
      <w:pPr>
        <w:pStyle w:val="BodyText"/>
        <w:tabs>
          <w:tab w:val="left" w:pos="2552"/>
        </w:tabs>
        <w:spacing w:before="2"/>
        <w:rPr>
          <w:sz w:val="21"/>
        </w:rPr>
      </w:pPr>
      <w:r>
        <w:rPr>
          <w:sz w:val="21"/>
        </w:rPr>
        <w:tab/>
      </w:r>
    </w:p>
    <w:p w14:paraId="25176157" w14:textId="77777777" w:rsidR="00796D51" w:rsidRDefault="00796D51">
      <w:pPr>
        <w:pStyle w:val="BodyText"/>
        <w:spacing w:before="2"/>
        <w:rPr>
          <w:sz w:val="21"/>
        </w:rPr>
      </w:pPr>
    </w:p>
    <w:p w14:paraId="071C418C" w14:textId="77777777" w:rsidR="00796D51" w:rsidRDefault="00796D51">
      <w:pPr>
        <w:pStyle w:val="BodyText"/>
        <w:spacing w:before="2"/>
        <w:rPr>
          <w:sz w:val="21"/>
        </w:rPr>
      </w:pPr>
    </w:p>
    <w:p w14:paraId="63B5522D" w14:textId="6298BE19" w:rsidR="00796D51" w:rsidRDefault="00B73DCE">
      <w:pPr>
        <w:pStyle w:val="BodyText"/>
        <w:spacing w:before="2"/>
        <w:rPr>
          <w:sz w:val="21"/>
        </w:rPr>
      </w:pPr>
      <w:r>
        <w:rPr>
          <w:sz w:val="21"/>
        </w:rPr>
        <w:t xml:space="preserve">                                    </w:t>
      </w:r>
      <w:r>
        <w:rPr>
          <w:noProof/>
          <w:sz w:val="21"/>
        </w:rPr>
        <w:drawing>
          <wp:inline distT="0" distB="0" distL="0" distR="0" wp14:anchorId="61D7E0F1" wp14:editId="5C4C2386">
            <wp:extent cx="1991360" cy="1524000"/>
            <wp:effectExtent l="0" t="0" r="8890" b="0"/>
            <wp:docPr id="3962555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sz w:val="21"/>
        </w:rPr>
        <w:drawing>
          <wp:inline distT="0" distB="0" distL="0" distR="0" wp14:anchorId="10DFE3E9" wp14:editId="1C35C37F">
            <wp:extent cx="2443480" cy="1463040"/>
            <wp:effectExtent l="0" t="0" r="13970" b="3810"/>
            <wp:docPr id="4523297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6194D5" w14:textId="2A8CAB9A" w:rsidR="00796D51" w:rsidRDefault="00796D51">
      <w:pPr>
        <w:pStyle w:val="BodyText"/>
        <w:spacing w:before="2"/>
        <w:rPr>
          <w:sz w:val="21"/>
        </w:rPr>
      </w:pPr>
    </w:p>
    <w:p w14:paraId="646448EE" w14:textId="18C1BD45" w:rsidR="008A50C2" w:rsidRDefault="00D61374" w:rsidP="00B73DCE">
      <w:pPr>
        <w:spacing w:before="208" w:line="254" w:lineRule="auto"/>
        <w:ind w:right="106"/>
        <w:jc w:val="both"/>
        <w:rPr>
          <w:sz w:val="18"/>
        </w:rPr>
      </w:pPr>
      <w:bookmarkStart w:id="22" w:name="_bookmark8"/>
      <w:bookmarkEnd w:id="22"/>
      <w:r>
        <w:rPr>
          <w:b/>
          <w:w w:val="105"/>
          <w:sz w:val="18"/>
        </w:rPr>
        <w:t xml:space="preserve">Figure 7. </w:t>
      </w:r>
      <w:r>
        <w:rPr>
          <w:w w:val="105"/>
          <w:sz w:val="18"/>
        </w:rPr>
        <w:t>Frequencies and distributions of multidrug resistance 1 (</w:t>
      </w:r>
      <w:r>
        <w:rPr>
          <w:rFonts w:ascii="Palatino Linotype"/>
          <w:i/>
          <w:w w:val="105"/>
          <w:sz w:val="18"/>
        </w:rPr>
        <w:t>pvmdr-1</w:t>
      </w:r>
      <w:r>
        <w:rPr>
          <w:w w:val="105"/>
          <w:sz w:val="18"/>
        </w:rPr>
        <w:t xml:space="preserve">) and </w:t>
      </w:r>
      <w:proofErr w:type="spellStart"/>
      <w:r>
        <w:rPr>
          <w:w w:val="105"/>
          <w:sz w:val="18"/>
        </w:rPr>
        <w:t>kelch</w:t>
      </w:r>
      <w:proofErr w:type="spellEnd"/>
      <w:r>
        <w:rPr>
          <w:w w:val="105"/>
          <w:sz w:val="18"/>
        </w:rPr>
        <w:t xml:space="preserve"> 12 (</w:t>
      </w:r>
      <w:r>
        <w:rPr>
          <w:rFonts w:ascii="Palatino Linotype"/>
          <w:i/>
          <w:w w:val="105"/>
          <w:sz w:val="18"/>
        </w:rPr>
        <w:t>pvk12</w:t>
      </w:r>
      <w:r>
        <w:rPr>
          <w:w w:val="105"/>
          <w:sz w:val="18"/>
        </w:rPr>
        <w:t>)</w:t>
      </w:r>
      <w:r>
        <w:rPr>
          <w:spacing w:val="1"/>
          <w:w w:val="105"/>
          <w:sz w:val="18"/>
        </w:rPr>
        <w:t xml:space="preserve"> </w:t>
      </w:r>
      <w:r>
        <w:rPr>
          <w:w w:val="105"/>
          <w:sz w:val="18"/>
        </w:rPr>
        <w:t xml:space="preserve">in Myanmar </w:t>
      </w:r>
      <w:r>
        <w:rPr>
          <w:rFonts w:ascii="Palatino Linotype"/>
          <w:i/>
          <w:w w:val="105"/>
          <w:sz w:val="18"/>
        </w:rPr>
        <w:t>P.</w:t>
      </w:r>
      <w:r>
        <w:rPr>
          <w:rFonts w:ascii="Palatino Linotype"/>
          <w:i/>
          <w:spacing w:val="-6"/>
          <w:w w:val="105"/>
          <w:sz w:val="18"/>
        </w:rPr>
        <w:t xml:space="preserve"> </w:t>
      </w:r>
      <w:r>
        <w:rPr>
          <w:rFonts w:ascii="Palatino Linotype"/>
          <w:i/>
          <w:w w:val="105"/>
          <w:sz w:val="18"/>
        </w:rPr>
        <w:t>vivax</w:t>
      </w:r>
      <w:r>
        <w:rPr>
          <w:rFonts w:ascii="Palatino Linotype"/>
          <w:i/>
          <w:spacing w:val="-6"/>
          <w:w w:val="105"/>
          <w:sz w:val="18"/>
        </w:rPr>
        <w:t xml:space="preserve"> </w:t>
      </w:r>
      <w:r>
        <w:rPr>
          <w:w w:val="105"/>
          <w:sz w:val="18"/>
        </w:rPr>
        <w:t>isolates.</w:t>
      </w:r>
      <w:r>
        <w:rPr>
          <w:spacing w:val="10"/>
          <w:w w:val="105"/>
          <w:sz w:val="18"/>
        </w:rPr>
        <w:t xml:space="preserve"> </w:t>
      </w:r>
      <w:r>
        <w:rPr>
          <w:w w:val="105"/>
          <w:sz w:val="18"/>
        </w:rPr>
        <w:t>(</w:t>
      </w:r>
      <w:r>
        <w:rPr>
          <w:b/>
          <w:w w:val="105"/>
          <w:sz w:val="18"/>
        </w:rPr>
        <w:t>A</w:t>
      </w:r>
      <w:r>
        <w:rPr>
          <w:w w:val="105"/>
          <w:sz w:val="18"/>
        </w:rPr>
        <w:t>) Overall</w:t>
      </w:r>
      <w:r>
        <w:rPr>
          <w:spacing w:val="1"/>
          <w:w w:val="105"/>
          <w:sz w:val="18"/>
        </w:rPr>
        <w:t xml:space="preserve"> </w:t>
      </w:r>
      <w:r>
        <w:rPr>
          <w:w w:val="105"/>
          <w:sz w:val="18"/>
        </w:rPr>
        <w:t>prevalence of mutations</w:t>
      </w:r>
      <w:r>
        <w:rPr>
          <w:spacing w:val="1"/>
          <w:w w:val="105"/>
          <w:sz w:val="18"/>
        </w:rPr>
        <w:t xml:space="preserve"> </w:t>
      </w:r>
      <w:r>
        <w:rPr>
          <w:w w:val="105"/>
          <w:sz w:val="18"/>
        </w:rPr>
        <w:t xml:space="preserve">identified in </w:t>
      </w:r>
      <w:r>
        <w:rPr>
          <w:rFonts w:ascii="Palatino Linotype"/>
          <w:i/>
          <w:w w:val="105"/>
          <w:sz w:val="18"/>
        </w:rPr>
        <w:t>pvmdr-1</w:t>
      </w:r>
      <w:r>
        <w:rPr>
          <w:rFonts w:ascii="Palatino Linotype"/>
          <w:i/>
          <w:spacing w:val="-5"/>
          <w:w w:val="105"/>
          <w:sz w:val="18"/>
        </w:rPr>
        <w:t xml:space="preserve"> </w:t>
      </w:r>
      <w:r>
        <w:rPr>
          <w:w w:val="105"/>
          <w:sz w:val="18"/>
        </w:rPr>
        <w:t xml:space="preserve">and </w:t>
      </w:r>
      <w:r>
        <w:rPr>
          <w:rFonts w:ascii="Palatino Linotype"/>
          <w:i/>
          <w:w w:val="105"/>
          <w:sz w:val="18"/>
        </w:rPr>
        <w:t>pvk</w:t>
      </w:r>
      <w:proofErr w:type="gramStart"/>
      <w:r>
        <w:rPr>
          <w:rFonts w:ascii="Palatino Linotype"/>
          <w:i/>
          <w:w w:val="105"/>
          <w:sz w:val="18"/>
        </w:rPr>
        <w:t>12</w:t>
      </w:r>
      <w:r>
        <w:rPr>
          <w:w w:val="105"/>
          <w:sz w:val="18"/>
        </w:rPr>
        <w:t>.</w:t>
      </w:r>
      <w:r>
        <w:rPr>
          <w:sz w:val="18"/>
        </w:rPr>
        <w:t>(</w:t>
      </w:r>
      <w:proofErr w:type="gramEnd"/>
      <w:r>
        <w:rPr>
          <w:b/>
          <w:sz w:val="18"/>
        </w:rPr>
        <w:t>B</w:t>
      </w:r>
      <w:r>
        <w:rPr>
          <w:sz w:val="18"/>
        </w:rPr>
        <w:t xml:space="preserve">) Overall frequency of haplotypes of </w:t>
      </w:r>
      <w:r>
        <w:rPr>
          <w:rFonts w:ascii="Palatino Linotype"/>
          <w:i/>
          <w:sz w:val="18"/>
        </w:rPr>
        <w:t xml:space="preserve">pvmdr-1 </w:t>
      </w:r>
      <w:r>
        <w:rPr>
          <w:sz w:val="18"/>
        </w:rPr>
        <w:t xml:space="preserve">and </w:t>
      </w:r>
      <w:r>
        <w:rPr>
          <w:rFonts w:ascii="Palatino Linotype"/>
          <w:i/>
          <w:sz w:val="18"/>
        </w:rPr>
        <w:t>pvk12</w:t>
      </w:r>
      <w:r>
        <w:rPr>
          <w:sz w:val="18"/>
        </w:rPr>
        <w:t>.</w:t>
      </w:r>
      <w:r>
        <w:rPr>
          <w:spacing w:val="1"/>
          <w:sz w:val="18"/>
        </w:rPr>
        <w:t xml:space="preserve"> </w:t>
      </w:r>
      <w:r>
        <w:rPr>
          <w:sz w:val="18"/>
        </w:rPr>
        <w:t>The amino acid codons in haplotypes</w:t>
      </w:r>
      <w:r>
        <w:rPr>
          <w:spacing w:val="1"/>
          <w:sz w:val="18"/>
        </w:rPr>
        <w:t xml:space="preserve"> </w:t>
      </w:r>
      <w:r>
        <w:rPr>
          <w:sz w:val="18"/>
        </w:rPr>
        <w:t>corresponded</w:t>
      </w:r>
      <w:r>
        <w:rPr>
          <w:spacing w:val="10"/>
          <w:sz w:val="18"/>
        </w:rPr>
        <w:t xml:space="preserve"> </w:t>
      </w:r>
      <w:r>
        <w:rPr>
          <w:sz w:val="18"/>
        </w:rPr>
        <w:t>to</w:t>
      </w:r>
      <w:r>
        <w:rPr>
          <w:spacing w:val="12"/>
          <w:sz w:val="18"/>
        </w:rPr>
        <w:t xml:space="preserve"> </w:t>
      </w:r>
      <w:r>
        <w:rPr>
          <w:sz w:val="18"/>
        </w:rPr>
        <w:t>the</w:t>
      </w:r>
      <w:r>
        <w:rPr>
          <w:spacing w:val="10"/>
          <w:sz w:val="18"/>
        </w:rPr>
        <w:t xml:space="preserve"> </w:t>
      </w:r>
      <w:r>
        <w:rPr>
          <w:sz w:val="18"/>
        </w:rPr>
        <w:t>amino</w:t>
      </w:r>
      <w:r>
        <w:rPr>
          <w:spacing w:val="12"/>
          <w:sz w:val="18"/>
        </w:rPr>
        <w:t xml:space="preserve"> </w:t>
      </w:r>
      <w:r>
        <w:rPr>
          <w:sz w:val="18"/>
        </w:rPr>
        <w:t>acids</w:t>
      </w:r>
      <w:r>
        <w:rPr>
          <w:spacing w:val="11"/>
          <w:sz w:val="18"/>
        </w:rPr>
        <w:t xml:space="preserve"> </w:t>
      </w:r>
      <w:r>
        <w:rPr>
          <w:sz w:val="18"/>
        </w:rPr>
        <w:t>specified</w:t>
      </w:r>
      <w:r>
        <w:rPr>
          <w:spacing w:val="10"/>
          <w:sz w:val="18"/>
        </w:rPr>
        <w:t xml:space="preserve"> </w:t>
      </w:r>
      <w:r>
        <w:rPr>
          <w:sz w:val="18"/>
        </w:rPr>
        <w:t>in</w:t>
      </w:r>
      <w:r>
        <w:rPr>
          <w:spacing w:val="12"/>
          <w:sz w:val="18"/>
        </w:rPr>
        <w:t xml:space="preserve"> </w:t>
      </w:r>
      <w:r>
        <w:rPr>
          <w:sz w:val="18"/>
        </w:rPr>
        <w:t>(</w:t>
      </w:r>
      <w:r>
        <w:rPr>
          <w:b/>
          <w:sz w:val="18"/>
        </w:rPr>
        <w:t>A</w:t>
      </w:r>
      <w:r>
        <w:rPr>
          <w:sz w:val="18"/>
        </w:rPr>
        <w:t>).</w:t>
      </w:r>
      <w:r>
        <w:rPr>
          <w:spacing w:val="11"/>
          <w:sz w:val="18"/>
        </w:rPr>
        <w:t xml:space="preserve"> </w:t>
      </w:r>
      <w:r>
        <w:rPr>
          <w:sz w:val="18"/>
        </w:rPr>
        <w:t>(</w:t>
      </w:r>
      <w:r>
        <w:rPr>
          <w:b/>
          <w:sz w:val="18"/>
        </w:rPr>
        <w:t>C</w:t>
      </w:r>
      <w:r>
        <w:rPr>
          <w:sz w:val="18"/>
        </w:rPr>
        <w:t>)</w:t>
      </w:r>
      <w:r>
        <w:rPr>
          <w:spacing w:val="12"/>
          <w:sz w:val="18"/>
        </w:rPr>
        <w:t xml:space="preserve"> </w:t>
      </w:r>
      <w:r>
        <w:rPr>
          <w:sz w:val="18"/>
        </w:rPr>
        <w:t>Proportion</w:t>
      </w:r>
      <w:r>
        <w:rPr>
          <w:spacing w:val="11"/>
          <w:sz w:val="18"/>
        </w:rPr>
        <w:t xml:space="preserve"> </w:t>
      </w:r>
      <w:r>
        <w:rPr>
          <w:sz w:val="18"/>
        </w:rPr>
        <w:t>of</w:t>
      </w:r>
      <w:r>
        <w:rPr>
          <w:spacing w:val="11"/>
          <w:sz w:val="18"/>
        </w:rPr>
        <w:t xml:space="preserve"> </w:t>
      </w:r>
      <w:r>
        <w:rPr>
          <w:sz w:val="18"/>
        </w:rPr>
        <w:t>haplotypes</w:t>
      </w:r>
      <w:r>
        <w:rPr>
          <w:spacing w:val="12"/>
          <w:sz w:val="18"/>
        </w:rPr>
        <w:t xml:space="preserve"> </w:t>
      </w:r>
      <w:r>
        <w:rPr>
          <w:sz w:val="18"/>
        </w:rPr>
        <w:t>of</w:t>
      </w:r>
      <w:r>
        <w:rPr>
          <w:spacing w:val="11"/>
          <w:sz w:val="18"/>
        </w:rPr>
        <w:t xml:space="preserve"> </w:t>
      </w:r>
      <w:r>
        <w:rPr>
          <w:rFonts w:ascii="Palatino Linotype"/>
          <w:i/>
          <w:sz w:val="18"/>
        </w:rPr>
        <w:t>pvmdr-1</w:t>
      </w:r>
      <w:r>
        <w:rPr>
          <w:rFonts w:ascii="Palatino Linotype"/>
          <w:i/>
          <w:spacing w:val="6"/>
          <w:sz w:val="18"/>
        </w:rPr>
        <w:t xml:space="preserve"> </w:t>
      </w:r>
      <w:r>
        <w:rPr>
          <w:sz w:val="18"/>
        </w:rPr>
        <w:t>and</w:t>
      </w:r>
      <w:r>
        <w:rPr>
          <w:spacing w:val="12"/>
          <w:sz w:val="18"/>
        </w:rPr>
        <w:t xml:space="preserve"> </w:t>
      </w:r>
      <w:r>
        <w:rPr>
          <w:rFonts w:ascii="Palatino Linotype"/>
          <w:i/>
          <w:sz w:val="18"/>
        </w:rPr>
        <w:t>pvk12</w:t>
      </w:r>
      <w:r>
        <w:rPr>
          <w:rFonts w:ascii="Palatino Linotype"/>
          <w:i/>
          <w:spacing w:val="-43"/>
          <w:sz w:val="18"/>
        </w:rPr>
        <w:t xml:space="preserve"> </w:t>
      </w:r>
      <w:r>
        <w:rPr>
          <w:sz w:val="18"/>
        </w:rPr>
        <w:t>in</w:t>
      </w:r>
      <w:r>
        <w:rPr>
          <w:spacing w:val="5"/>
          <w:sz w:val="18"/>
        </w:rPr>
        <w:t xml:space="preserve"> </w:t>
      </w:r>
      <w:r>
        <w:rPr>
          <w:sz w:val="18"/>
        </w:rPr>
        <w:t>each</w:t>
      </w:r>
      <w:r>
        <w:rPr>
          <w:spacing w:val="5"/>
          <w:sz w:val="18"/>
        </w:rPr>
        <w:t xml:space="preserve"> </w:t>
      </w:r>
      <w:r>
        <w:rPr>
          <w:sz w:val="18"/>
        </w:rPr>
        <w:t>township.</w:t>
      </w:r>
    </w:p>
    <w:p w14:paraId="764EBA16" w14:textId="77777777" w:rsidR="008A50C2" w:rsidRDefault="008A50C2">
      <w:pPr>
        <w:spacing w:line="261" w:lineRule="auto"/>
        <w:jc w:val="both"/>
        <w:rPr>
          <w:sz w:val="18"/>
        </w:rPr>
        <w:sectPr w:rsidR="008A50C2">
          <w:pgSz w:w="11910" w:h="16840"/>
          <w:pgMar w:top="1400" w:right="580" w:bottom="280" w:left="600" w:header="1109" w:footer="0" w:gutter="0"/>
          <w:cols w:space="720"/>
        </w:sectPr>
      </w:pPr>
    </w:p>
    <w:p w14:paraId="4545D6DA" w14:textId="77777777" w:rsidR="008A50C2" w:rsidRDefault="008A50C2">
      <w:pPr>
        <w:pStyle w:val="BodyText"/>
      </w:pPr>
    </w:p>
    <w:p w14:paraId="23504296" w14:textId="77777777" w:rsidR="008A50C2" w:rsidRDefault="008A50C2">
      <w:pPr>
        <w:pStyle w:val="BodyText"/>
      </w:pPr>
    </w:p>
    <w:p w14:paraId="591742B7" w14:textId="77777777" w:rsidR="008A50C2" w:rsidRDefault="008A50C2">
      <w:pPr>
        <w:pStyle w:val="BodyText"/>
        <w:spacing w:before="4"/>
        <w:rPr>
          <w:sz w:val="13"/>
        </w:rPr>
      </w:pPr>
    </w:p>
    <w:p w14:paraId="6C675898" w14:textId="77777777" w:rsidR="008A50C2" w:rsidRDefault="00D61374">
      <w:pPr>
        <w:pStyle w:val="BodyText"/>
        <w:ind w:left="2866"/>
      </w:pPr>
      <w:r>
        <w:rPr>
          <w:noProof/>
        </w:rPr>
        <w:drawing>
          <wp:inline distT="0" distB="0" distL="0" distR="0" wp14:anchorId="3D4E11D7" wp14:editId="770F4B74">
            <wp:extent cx="1567330" cy="7987188"/>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28" cstate="print"/>
                    <a:stretch>
                      <a:fillRect/>
                    </a:stretch>
                  </pic:blipFill>
                  <pic:spPr>
                    <a:xfrm>
                      <a:off x="0" y="0"/>
                      <a:ext cx="1567330" cy="7987188"/>
                    </a:xfrm>
                    <a:prstGeom prst="rect">
                      <a:avLst/>
                    </a:prstGeom>
                  </pic:spPr>
                </pic:pic>
              </a:graphicData>
            </a:graphic>
          </wp:inline>
        </w:drawing>
      </w:r>
    </w:p>
    <w:p w14:paraId="53BEB18F" w14:textId="77777777" w:rsidR="008A50C2" w:rsidRDefault="00D61374">
      <w:pPr>
        <w:spacing w:before="161" w:line="271" w:lineRule="auto"/>
        <w:ind w:left="2727" w:right="137"/>
        <w:jc w:val="both"/>
        <w:rPr>
          <w:sz w:val="18"/>
        </w:rPr>
      </w:pPr>
      <w:bookmarkStart w:id="23" w:name="_bookmark9"/>
      <w:bookmarkEnd w:id="23"/>
      <w:r>
        <w:rPr>
          <w:b/>
          <w:w w:val="105"/>
          <w:sz w:val="18"/>
        </w:rPr>
        <w:t>Figure</w:t>
      </w:r>
      <w:r>
        <w:rPr>
          <w:b/>
          <w:spacing w:val="-3"/>
          <w:w w:val="105"/>
          <w:sz w:val="18"/>
        </w:rPr>
        <w:t xml:space="preserve"> </w:t>
      </w:r>
      <w:r>
        <w:rPr>
          <w:b/>
          <w:w w:val="105"/>
          <w:sz w:val="18"/>
        </w:rPr>
        <w:t>8.</w:t>
      </w:r>
      <w:r>
        <w:rPr>
          <w:b/>
          <w:spacing w:val="6"/>
          <w:w w:val="105"/>
          <w:sz w:val="18"/>
        </w:rPr>
        <w:t xml:space="preserve"> </w:t>
      </w:r>
      <w:r>
        <w:rPr>
          <w:w w:val="105"/>
          <w:sz w:val="18"/>
        </w:rPr>
        <w:t>Combinational</w:t>
      </w:r>
      <w:r>
        <w:rPr>
          <w:spacing w:val="-3"/>
          <w:w w:val="105"/>
          <w:sz w:val="18"/>
        </w:rPr>
        <w:t xml:space="preserve"> </w:t>
      </w:r>
      <w:r>
        <w:rPr>
          <w:w w:val="105"/>
          <w:sz w:val="18"/>
        </w:rPr>
        <w:t>analysis</w:t>
      </w:r>
      <w:r>
        <w:rPr>
          <w:spacing w:val="-2"/>
          <w:w w:val="105"/>
          <w:sz w:val="18"/>
        </w:rPr>
        <w:t xml:space="preserve"> </w:t>
      </w:r>
      <w:r>
        <w:rPr>
          <w:w w:val="105"/>
          <w:sz w:val="18"/>
        </w:rPr>
        <w:t>of</w:t>
      </w:r>
      <w:r>
        <w:rPr>
          <w:spacing w:val="-3"/>
          <w:w w:val="105"/>
          <w:sz w:val="18"/>
        </w:rPr>
        <w:t xml:space="preserve"> </w:t>
      </w:r>
      <w:r>
        <w:rPr>
          <w:w w:val="105"/>
          <w:sz w:val="18"/>
        </w:rPr>
        <w:t>the</w:t>
      </w:r>
      <w:r>
        <w:rPr>
          <w:spacing w:val="-2"/>
          <w:w w:val="105"/>
          <w:sz w:val="18"/>
        </w:rPr>
        <w:t xml:space="preserve"> </w:t>
      </w:r>
      <w:r>
        <w:rPr>
          <w:w w:val="105"/>
          <w:sz w:val="18"/>
        </w:rPr>
        <w:t>mutations</w:t>
      </w:r>
      <w:r>
        <w:rPr>
          <w:spacing w:val="-3"/>
          <w:w w:val="105"/>
          <w:sz w:val="18"/>
        </w:rPr>
        <w:t xml:space="preserve"> </w:t>
      </w:r>
      <w:r>
        <w:rPr>
          <w:w w:val="105"/>
          <w:sz w:val="18"/>
        </w:rPr>
        <w:t>in</w:t>
      </w:r>
      <w:r>
        <w:rPr>
          <w:spacing w:val="-3"/>
          <w:w w:val="105"/>
          <w:sz w:val="18"/>
        </w:rPr>
        <w:t xml:space="preserve"> </w:t>
      </w:r>
      <w:r>
        <w:rPr>
          <w:w w:val="105"/>
          <w:sz w:val="18"/>
        </w:rPr>
        <w:t>four</w:t>
      </w:r>
      <w:r>
        <w:rPr>
          <w:spacing w:val="-2"/>
          <w:w w:val="105"/>
          <w:sz w:val="18"/>
        </w:rPr>
        <w:t xml:space="preserve"> </w:t>
      </w:r>
      <w:r>
        <w:rPr>
          <w:w w:val="105"/>
          <w:sz w:val="18"/>
        </w:rPr>
        <w:t>genes</w:t>
      </w:r>
      <w:r>
        <w:rPr>
          <w:spacing w:val="-3"/>
          <w:w w:val="105"/>
          <w:sz w:val="18"/>
        </w:rPr>
        <w:t xml:space="preserve"> </w:t>
      </w:r>
      <w:r>
        <w:rPr>
          <w:w w:val="105"/>
          <w:sz w:val="18"/>
        </w:rPr>
        <w:t>associated</w:t>
      </w:r>
      <w:r>
        <w:rPr>
          <w:spacing w:val="-2"/>
          <w:w w:val="105"/>
          <w:sz w:val="18"/>
        </w:rPr>
        <w:t xml:space="preserve"> </w:t>
      </w:r>
      <w:r>
        <w:rPr>
          <w:w w:val="105"/>
          <w:sz w:val="18"/>
        </w:rPr>
        <w:t>with</w:t>
      </w:r>
      <w:r>
        <w:rPr>
          <w:spacing w:val="-3"/>
          <w:w w:val="105"/>
          <w:sz w:val="18"/>
        </w:rPr>
        <w:t xml:space="preserve"> </w:t>
      </w:r>
      <w:r>
        <w:rPr>
          <w:w w:val="105"/>
          <w:sz w:val="18"/>
        </w:rPr>
        <w:t>antimalarial</w:t>
      </w:r>
      <w:r>
        <w:rPr>
          <w:spacing w:val="-3"/>
          <w:w w:val="105"/>
          <w:sz w:val="18"/>
        </w:rPr>
        <w:t xml:space="preserve"> </w:t>
      </w:r>
      <w:r>
        <w:rPr>
          <w:w w:val="105"/>
          <w:sz w:val="18"/>
        </w:rPr>
        <w:t>drug</w:t>
      </w:r>
      <w:r>
        <w:rPr>
          <w:spacing w:val="-39"/>
          <w:w w:val="105"/>
          <w:sz w:val="18"/>
        </w:rPr>
        <w:t xml:space="preserve"> </w:t>
      </w:r>
      <w:r>
        <w:rPr>
          <w:sz w:val="18"/>
        </w:rPr>
        <w:t xml:space="preserve">resistance in </w:t>
      </w:r>
      <w:r>
        <w:rPr>
          <w:rFonts w:ascii="Palatino Linotype"/>
          <w:i/>
          <w:sz w:val="18"/>
        </w:rPr>
        <w:t>P. vivax</w:t>
      </w:r>
      <w:r>
        <w:rPr>
          <w:sz w:val="18"/>
        </w:rPr>
        <w:t>. Mutations in each gene highlighted with different colors and wild type residues</w:t>
      </w:r>
      <w:r>
        <w:rPr>
          <w:spacing w:val="1"/>
          <w:sz w:val="18"/>
        </w:rPr>
        <w:t xml:space="preserve"> </w:t>
      </w:r>
      <w:r>
        <w:rPr>
          <w:w w:val="105"/>
          <w:sz w:val="18"/>
        </w:rPr>
        <w:t>shown as</w:t>
      </w:r>
      <w:r>
        <w:rPr>
          <w:spacing w:val="1"/>
          <w:w w:val="105"/>
          <w:sz w:val="18"/>
        </w:rPr>
        <w:t xml:space="preserve"> </w:t>
      </w:r>
      <w:r>
        <w:rPr>
          <w:w w:val="105"/>
          <w:sz w:val="18"/>
        </w:rPr>
        <w:t>closed circles.</w:t>
      </w:r>
      <w:r>
        <w:rPr>
          <w:spacing w:val="10"/>
          <w:w w:val="105"/>
          <w:sz w:val="18"/>
        </w:rPr>
        <w:t xml:space="preserve"> </w:t>
      </w:r>
      <w:r>
        <w:rPr>
          <w:w w:val="105"/>
          <w:sz w:val="18"/>
        </w:rPr>
        <w:t>Grey boxes</w:t>
      </w:r>
      <w:r>
        <w:rPr>
          <w:spacing w:val="1"/>
          <w:w w:val="105"/>
          <w:sz w:val="18"/>
        </w:rPr>
        <w:t xml:space="preserve"> </w:t>
      </w:r>
      <w:r>
        <w:rPr>
          <w:w w:val="105"/>
          <w:sz w:val="18"/>
        </w:rPr>
        <w:t>represented samples</w:t>
      </w:r>
      <w:r>
        <w:rPr>
          <w:spacing w:val="1"/>
          <w:w w:val="105"/>
          <w:sz w:val="18"/>
        </w:rPr>
        <w:t xml:space="preserve"> </w:t>
      </w:r>
      <w:r>
        <w:rPr>
          <w:w w:val="105"/>
          <w:sz w:val="18"/>
        </w:rPr>
        <w:t>failed to</w:t>
      </w:r>
      <w:r>
        <w:rPr>
          <w:spacing w:val="1"/>
          <w:w w:val="105"/>
          <w:sz w:val="18"/>
        </w:rPr>
        <w:t xml:space="preserve"> </w:t>
      </w:r>
      <w:r>
        <w:rPr>
          <w:w w:val="105"/>
          <w:sz w:val="18"/>
        </w:rPr>
        <w:t>amplify.</w:t>
      </w:r>
    </w:p>
    <w:p w14:paraId="55AE9BFB" w14:textId="77777777" w:rsidR="008A50C2" w:rsidRDefault="008A50C2">
      <w:pPr>
        <w:spacing w:line="271" w:lineRule="auto"/>
        <w:jc w:val="both"/>
        <w:rPr>
          <w:sz w:val="18"/>
        </w:rPr>
        <w:sectPr w:rsidR="008A50C2">
          <w:pgSz w:w="11910" w:h="16840"/>
          <w:pgMar w:top="1400" w:right="580" w:bottom="280" w:left="600" w:header="1109" w:footer="0" w:gutter="0"/>
          <w:cols w:space="720"/>
        </w:sectPr>
      </w:pPr>
    </w:p>
    <w:p w14:paraId="26A2CEA4" w14:textId="77777777" w:rsidR="008A50C2" w:rsidRDefault="008A50C2">
      <w:pPr>
        <w:pStyle w:val="BodyText"/>
      </w:pPr>
    </w:p>
    <w:p w14:paraId="4EDE36FA" w14:textId="77777777" w:rsidR="008A50C2" w:rsidRDefault="008A50C2">
      <w:pPr>
        <w:pStyle w:val="BodyText"/>
        <w:spacing w:before="6"/>
        <w:rPr>
          <w:sz w:val="21"/>
        </w:rPr>
      </w:pPr>
    </w:p>
    <w:p w14:paraId="3DF00703" w14:textId="77777777" w:rsidR="008A50C2" w:rsidRDefault="00D61374">
      <w:pPr>
        <w:pStyle w:val="Heading1"/>
        <w:numPr>
          <w:ilvl w:val="0"/>
          <w:numId w:val="2"/>
        </w:numPr>
        <w:tabs>
          <w:tab w:val="left" w:pos="2940"/>
        </w:tabs>
        <w:ind w:left="2939" w:hanging="213"/>
        <w:jc w:val="both"/>
      </w:pPr>
      <w:bookmarkStart w:id="24" w:name="Discussion_"/>
      <w:bookmarkEnd w:id="24"/>
      <w:r>
        <w:t>Discussion</w:t>
      </w:r>
    </w:p>
    <w:p w14:paraId="3C49D109" w14:textId="7857F673" w:rsidR="008A50C2" w:rsidRDefault="00D61374">
      <w:pPr>
        <w:pStyle w:val="BodyText"/>
        <w:spacing w:before="81" w:line="235" w:lineRule="auto"/>
        <w:ind w:left="2719" w:right="103" w:firstLine="433"/>
        <w:jc w:val="both"/>
      </w:pPr>
      <w:r>
        <w:t>Antifolate</w:t>
      </w:r>
      <w:r>
        <w:rPr>
          <w:spacing w:val="34"/>
        </w:rPr>
        <w:t xml:space="preserve"> </w:t>
      </w:r>
      <w:r>
        <w:t>drugs</w:t>
      </w:r>
      <w:r>
        <w:rPr>
          <w:spacing w:val="34"/>
        </w:rPr>
        <w:t xml:space="preserve"> </w:t>
      </w:r>
      <w:r>
        <w:t>represented</w:t>
      </w:r>
      <w:r>
        <w:rPr>
          <w:spacing w:val="34"/>
        </w:rPr>
        <w:t xml:space="preserve"> </w:t>
      </w:r>
      <w:r>
        <w:t>by</w:t>
      </w:r>
      <w:r>
        <w:rPr>
          <w:spacing w:val="34"/>
        </w:rPr>
        <w:t xml:space="preserve"> </w:t>
      </w:r>
      <w:r>
        <w:t>SP</w:t>
      </w:r>
      <w:r>
        <w:rPr>
          <w:spacing w:val="35"/>
        </w:rPr>
        <w:t xml:space="preserve"> </w:t>
      </w:r>
      <w:r>
        <w:t>have</w:t>
      </w:r>
      <w:r>
        <w:rPr>
          <w:spacing w:val="34"/>
        </w:rPr>
        <w:t xml:space="preserve"> </w:t>
      </w:r>
      <w:r>
        <w:t>been</w:t>
      </w:r>
      <w:r>
        <w:rPr>
          <w:spacing w:val="34"/>
        </w:rPr>
        <w:t xml:space="preserve"> </w:t>
      </w:r>
      <w:r>
        <w:t>extensively</w:t>
      </w:r>
      <w:r>
        <w:rPr>
          <w:spacing w:val="34"/>
        </w:rPr>
        <w:t xml:space="preserve"> </w:t>
      </w:r>
      <w:r>
        <w:t>deployed</w:t>
      </w:r>
      <w:r>
        <w:rPr>
          <w:spacing w:val="35"/>
        </w:rPr>
        <w:t xml:space="preserve"> </w:t>
      </w:r>
      <w:r>
        <w:t>in</w:t>
      </w:r>
      <w:r>
        <w:rPr>
          <w:spacing w:val="34"/>
        </w:rPr>
        <w:t xml:space="preserve"> </w:t>
      </w:r>
      <w:r w:rsidR="00B80AB2">
        <w:t>India</w:t>
      </w:r>
      <w:r>
        <w:rPr>
          <w:spacing w:val="34"/>
        </w:rPr>
        <w:t xml:space="preserve"> </w:t>
      </w:r>
      <w:r>
        <w:t>in</w:t>
      </w:r>
      <w:r>
        <w:rPr>
          <w:spacing w:val="1"/>
        </w:rPr>
        <w:t xml:space="preserve"> </w:t>
      </w:r>
      <w:r>
        <w:t>the past decades. However, they have been withdrawn due to widespread use of resistant</w:t>
      </w:r>
      <w:r>
        <w:rPr>
          <w:spacing w:val="1"/>
        </w:rPr>
        <w:t xml:space="preserve"> </w:t>
      </w:r>
      <w:r>
        <w:rPr>
          <w:rFonts w:ascii="Palatino Linotype"/>
          <w:i/>
        </w:rPr>
        <w:t xml:space="preserve">Plasmodium </w:t>
      </w:r>
      <w:r>
        <w:t>species against these drugs.</w:t>
      </w:r>
      <w:r>
        <w:rPr>
          <w:spacing w:val="1"/>
        </w:rPr>
        <w:t xml:space="preserve"> </w:t>
      </w:r>
      <w:r>
        <w:t>As expected, extremely high levels of mutations</w:t>
      </w:r>
      <w:r>
        <w:rPr>
          <w:spacing w:val="1"/>
        </w:rPr>
        <w:t xml:space="preserve"> </w:t>
      </w:r>
      <w:r>
        <w:t xml:space="preserve">strongly associated with SP resistance were detected in both </w:t>
      </w:r>
      <w:r>
        <w:rPr>
          <w:rFonts w:ascii="Palatino Linotype"/>
          <w:i/>
        </w:rPr>
        <w:t xml:space="preserve">P. falciparum </w:t>
      </w:r>
      <w:r>
        <w:t xml:space="preserve">and </w:t>
      </w:r>
      <w:r>
        <w:rPr>
          <w:rFonts w:ascii="Palatino Linotype"/>
          <w:i/>
        </w:rPr>
        <w:t>P. vivax</w:t>
      </w:r>
      <w:r>
        <w:rPr>
          <w:rFonts w:ascii="Palatino Linotype"/>
          <w:i/>
          <w:spacing w:val="1"/>
        </w:rPr>
        <w:t xml:space="preserve"> </w:t>
      </w:r>
      <w:r>
        <w:t xml:space="preserve">analyzed in this study. </w:t>
      </w:r>
      <w:r>
        <w:rPr>
          <w:rFonts w:ascii="Palatino Linotype"/>
          <w:i/>
        </w:rPr>
        <w:t xml:space="preserve">P. falciparum </w:t>
      </w:r>
      <w:r>
        <w:t xml:space="preserve">isolates from </w:t>
      </w:r>
      <w:proofErr w:type="spellStart"/>
      <w:proofErr w:type="gramStart"/>
      <w:r w:rsidR="005F1338">
        <w:t>secundarabad</w:t>
      </w:r>
      <w:proofErr w:type="spellEnd"/>
      <w:r w:rsidR="005F1338">
        <w:t xml:space="preserve"> </w:t>
      </w:r>
      <w:r>
        <w:t xml:space="preserve"> region</w:t>
      </w:r>
      <w:proofErr w:type="gramEnd"/>
      <w:r>
        <w:t xml:space="preserve"> had major mutations that</w:t>
      </w:r>
      <w:r>
        <w:rPr>
          <w:spacing w:val="-42"/>
        </w:rPr>
        <w:t xml:space="preserve"> </w:t>
      </w:r>
      <w:r>
        <w:t>were</w:t>
      </w:r>
      <w:r>
        <w:rPr>
          <w:spacing w:val="19"/>
        </w:rPr>
        <w:t xml:space="preserve"> </w:t>
      </w:r>
      <w:r>
        <w:t>strongly</w:t>
      </w:r>
      <w:r>
        <w:rPr>
          <w:spacing w:val="20"/>
        </w:rPr>
        <w:t xml:space="preserve"> </w:t>
      </w:r>
      <w:r>
        <w:t>associated</w:t>
      </w:r>
      <w:r>
        <w:rPr>
          <w:spacing w:val="19"/>
        </w:rPr>
        <w:t xml:space="preserve"> </w:t>
      </w:r>
      <w:r>
        <w:t>with</w:t>
      </w:r>
      <w:r>
        <w:rPr>
          <w:spacing w:val="20"/>
        </w:rPr>
        <w:t xml:space="preserve"> </w:t>
      </w:r>
      <w:r>
        <w:t>SP</w:t>
      </w:r>
      <w:r>
        <w:rPr>
          <w:spacing w:val="20"/>
        </w:rPr>
        <w:t xml:space="preserve"> </w:t>
      </w:r>
      <w:r>
        <w:t>resistance</w:t>
      </w:r>
      <w:r>
        <w:rPr>
          <w:spacing w:val="19"/>
        </w:rPr>
        <w:t xml:space="preserve"> </w:t>
      </w:r>
      <w:r>
        <w:t>in</w:t>
      </w:r>
      <w:r>
        <w:rPr>
          <w:spacing w:val="20"/>
        </w:rPr>
        <w:t xml:space="preserve"> </w:t>
      </w:r>
      <w:proofErr w:type="spellStart"/>
      <w:r>
        <w:rPr>
          <w:rFonts w:ascii="Palatino Linotype"/>
          <w:i/>
        </w:rPr>
        <w:t>pfdhfr</w:t>
      </w:r>
      <w:proofErr w:type="spellEnd"/>
      <w:r>
        <w:rPr>
          <w:rFonts w:ascii="Palatino Linotype"/>
          <w:i/>
          <w:spacing w:val="13"/>
        </w:rPr>
        <w:t xml:space="preserve"> </w:t>
      </w:r>
      <w:r>
        <w:t>and</w:t>
      </w:r>
      <w:r>
        <w:rPr>
          <w:spacing w:val="20"/>
        </w:rPr>
        <w:t xml:space="preserve"> </w:t>
      </w:r>
      <w:proofErr w:type="spellStart"/>
      <w:r>
        <w:rPr>
          <w:rFonts w:ascii="Palatino Linotype"/>
          <w:i/>
        </w:rPr>
        <w:t>pfdhps</w:t>
      </w:r>
      <w:proofErr w:type="spellEnd"/>
      <w:r>
        <w:rPr>
          <w:rFonts w:ascii="Palatino Linotype"/>
          <w:i/>
          <w:spacing w:val="14"/>
        </w:rPr>
        <w:t xml:space="preserve"> </w:t>
      </w:r>
      <w:r>
        <w:t>with</w:t>
      </w:r>
      <w:r>
        <w:rPr>
          <w:spacing w:val="19"/>
        </w:rPr>
        <w:t xml:space="preserve"> </w:t>
      </w:r>
      <w:r>
        <w:t>high</w:t>
      </w:r>
      <w:r>
        <w:rPr>
          <w:spacing w:val="20"/>
        </w:rPr>
        <w:t xml:space="preserve"> </w:t>
      </w:r>
      <w:r>
        <w:t>frequencies.</w:t>
      </w:r>
      <w:r>
        <w:rPr>
          <w:spacing w:val="35"/>
        </w:rPr>
        <w:t xml:space="preserve"> </w:t>
      </w:r>
      <w:r>
        <w:t>In</w:t>
      </w:r>
      <w:r>
        <w:rPr>
          <w:spacing w:val="1"/>
        </w:rPr>
        <w:t xml:space="preserve"> </w:t>
      </w:r>
      <w:r>
        <w:t xml:space="preserve">the case of </w:t>
      </w:r>
      <w:proofErr w:type="spellStart"/>
      <w:r>
        <w:rPr>
          <w:rFonts w:ascii="Palatino Linotype"/>
          <w:i/>
        </w:rPr>
        <w:t>pfdhfr</w:t>
      </w:r>
      <w:proofErr w:type="spellEnd"/>
      <w:r>
        <w:t>, these mutations were commonly identified as concurrent mutations rather</w:t>
      </w:r>
      <w:r>
        <w:rPr>
          <w:spacing w:val="-42"/>
        </w:rPr>
        <w:t xml:space="preserve"> </w:t>
      </w:r>
      <w:r>
        <w:t>single mutations in the gene. Frequencies of quadruple mutation (AIRNL), triple mutation</w:t>
      </w:r>
      <w:r>
        <w:rPr>
          <w:spacing w:val="1"/>
        </w:rPr>
        <w:t xml:space="preserve"> </w:t>
      </w:r>
      <w:r>
        <w:t>(AIRNI or ANRNL), and double mutation (ANRNI) were comparable to or slightly different</w:t>
      </w:r>
      <w:r>
        <w:rPr>
          <w:spacing w:val="1"/>
        </w:rPr>
        <w:t xml:space="preserve"> </w:t>
      </w:r>
      <w:r>
        <w:t xml:space="preserve">from those of </w:t>
      </w:r>
      <w:r>
        <w:rPr>
          <w:rFonts w:ascii="Palatino Linotype"/>
          <w:i/>
        </w:rPr>
        <w:t xml:space="preserve">P. falciparum </w:t>
      </w:r>
      <w:r>
        <w:t>collected from northern (</w:t>
      </w:r>
      <w:r w:rsidR="002D4DCA">
        <w:t>Telangana</w:t>
      </w:r>
      <w:r>
        <w:t xml:space="preserve"> State) and western (</w:t>
      </w:r>
      <w:proofErr w:type="gramStart"/>
      <w:r w:rsidR="002D4DCA">
        <w:t xml:space="preserve">Telangana </w:t>
      </w:r>
      <w:r>
        <w:t xml:space="preserve"> State</w:t>
      </w:r>
      <w:proofErr w:type="gramEnd"/>
      <w:r>
        <w:t xml:space="preserve">) </w:t>
      </w:r>
      <w:r w:rsidR="002D4DCA">
        <w:t>India</w:t>
      </w:r>
      <w:r>
        <w:t xml:space="preserve"> [</w:t>
      </w:r>
      <w:hyperlink w:anchor="_bookmark28" w:history="1">
        <w:r>
          <w:rPr>
            <w:color w:val="0774B7"/>
          </w:rPr>
          <w:t>25</w:t>
        </w:r>
      </w:hyperlink>
      <w:r>
        <w:t>,</w:t>
      </w:r>
      <w:hyperlink w:anchor="_bookmark36" w:history="1">
        <w:r>
          <w:rPr>
            <w:color w:val="0774B7"/>
          </w:rPr>
          <w:t>34</w:t>
        </w:r>
      </w:hyperlink>
      <w:r>
        <w:t>]. Concurrent mutations</w:t>
      </w:r>
      <w:r>
        <w:rPr>
          <w:spacing w:val="1"/>
        </w:rPr>
        <w:t xml:space="preserve"> </w:t>
      </w:r>
      <w:r>
        <w:t xml:space="preserve">were also identified in </w:t>
      </w:r>
      <w:proofErr w:type="spellStart"/>
      <w:r>
        <w:rPr>
          <w:rFonts w:ascii="Palatino Linotype"/>
          <w:i/>
        </w:rPr>
        <w:t>pfdhps</w:t>
      </w:r>
      <w:proofErr w:type="spellEnd"/>
      <w:r>
        <w:t>. Frequencies of the mutations were similar to or slightly higher</w:t>
      </w:r>
      <w:r>
        <w:rPr>
          <w:spacing w:val="-42"/>
        </w:rPr>
        <w:t xml:space="preserve"> </w:t>
      </w:r>
      <w:r>
        <w:t xml:space="preserve">than those of </w:t>
      </w:r>
      <w:r>
        <w:rPr>
          <w:rFonts w:ascii="Palatino Linotype"/>
          <w:i/>
        </w:rPr>
        <w:t xml:space="preserve">P. falciparum </w:t>
      </w:r>
      <w:r>
        <w:t>collected from northern (</w:t>
      </w:r>
      <w:r w:rsidR="002D4DCA">
        <w:t>Telangana state</w:t>
      </w:r>
      <w:r>
        <w:t xml:space="preserve"> State) and western (</w:t>
      </w:r>
      <w:r w:rsidR="002D4DCA">
        <w:t xml:space="preserve">Telangana </w:t>
      </w:r>
      <w:proofErr w:type="spellStart"/>
      <w:r w:rsidR="002D4DCA">
        <w:t>state</w:t>
      </w:r>
      <w:r>
        <w:t>State</w:t>
      </w:r>
      <w:proofErr w:type="spellEnd"/>
      <w:r>
        <w:t xml:space="preserve">) </w:t>
      </w:r>
      <w:r w:rsidR="002D4DCA">
        <w:t>India</w:t>
      </w:r>
      <w:r>
        <w:t xml:space="preserve"> [</w:t>
      </w:r>
      <w:hyperlink w:anchor="_bookmark28" w:history="1">
        <w:r>
          <w:rPr>
            <w:color w:val="0774B7"/>
          </w:rPr>
          <w:t>25</w:t>
        </w:r>
      </w:hyperlink>
      <w:r>
        <w:t>,</w:t>
      </w:r>
      <w:hyperlink w:anchor="_bookmark36" w:history="1">
        <w:r>
          <w:rPr>
            <w:color w:val="0774B7"/>
          </w:rPr>
          <w:t>34</w:t>
        </w:r>
      </w:hyperlink>
      <w:r>
        <w:t>]. However, more diverse</w:t>
      </w:r>
      <w:r>
        <w:rPr>
          <w:spacing w:val="1"/>
        </w:rPr>
        <w:t xml:space="preserve"> </w:t>
      </w:r>
      <w:r>
        <w:t>haplotypes</w:t>
      </w:r>
      <w:r>
        <w:rPr>
          <w:spacing w:val="-1"/>
        </w:rPr>
        <w:t xml:space="preserve"> </w:t>
      </w:r>
      <w:r>
        <w:t>of</w:t>
      </w:r>
      <w:r>
        <w:rPr>
          <w:spacing w:val="-1"/>
        </w:rPr>
        <w:t xml:space="preserve"> </w:t>
      </w:r>
      <w:proofErr w:type="spellStart"/>
      <w:r>
        <w:rPr>
          <w:rFonts w:ascii="Palatino Linotype"/>
          <w:i/>
        </w:rPr>
        <w:t>pfdhps</w:t>
      </w:r>
      <w:proofErr w:type="spellEnd"/>
      <w:r>
        <w:rPr>
          <w:rFonts w:ascii="Palatino Linotype"/>
          <w:i/>
          <w:spacing w:val="-7"/>
        </w:rPr>
        <w:t xml:space="preserve"> </w:t>
      </w:r>
      <w:r>
        <w:t>were</w:t>
      </w:r>
      <w:r>
        <w:rPr>
          <w:spacing w:val="-1"/>
        </w:rPr>
        <w:t xml:space="preserve"> </w:t>
      </w:r>
      <w:r>
        <w:t>identified</w:t>
      </w:r>
      <w:r>
        <w:rPr>
          <w:spacing w:val="-1"/>
        </w:rPr>
        <w:t xml:space="preserve"> </w:t>
      </w:r>
      <w:r>
        <w:t>in</w:t>
      </w:r>
      <w:r>
        <w:rPr>
          <w:spacing w:val="-1"/>
        </w:rPr>
        <w:t xml:space="preserve"> </w:t>
      </w:r>
      <w:r>
        <w:rPr>
          <w:rFonts w:ascii="Palatino Linotype"/>
          <w:i/>
        </w:rPr>
        <w:t>P.</w:t>
      </w:r>
      <w:r>
        <w:rPr>
          <w:rFonts w:ascii="Palatino Linotype"/>
          <w:i/>
          <w:spacing w:val="-6"/>
        </w:rPr>
        <w:t xml:space="preserve"> </w:t>
      </w:r>
      <w:r>
        <w:rPr>
          <w:rFonts w:ascii="Palatino Linotype"/>
          <w:i/>
        </w:rPr>
        <w:t>falciparum</w:t>
      </w:r>
      <w:r>
        <w:rPr>
          <w:rFonts w:ascii="Palatino Linotype"/>
          <w:i/>
          <w:spacing w:val="-7"/>
        </w:rPr>
        <w:t xml:space="preserve"> </w:t>
      </w:r>
      <w:r>
        <w:t>isolates</w:t>
      </w:r>
      <w:r>
        <w:rPr>
          <w:spacing w:val="-1"/>
        </w:rPr>
        <w:t xml:space="preserve"> </w:t>
      </w:r>
      <w:r>
        <w:t>collected</w:t>
      </w:r>
      <w:r>
        <w:rPr>
          <w:spacing w:val="-1"/>
        </w:rPr>
        <w:t xml:space="preserve"> </w:t>
      </w:r>
      <w:r>
        <w:t>from</w:t>
      </w:r>
      <w:r>
        <w:rPr>
          <w:spacing w:val="-1"/>
        </w:rPr>
        <w:t xml:space="preserve"> </w:t>
      </w:r>
      <w:proofErr w:type="spellStart"/>
      <w:r w:rsidR="00B80AB2">
        <w:t>secundarabad</w:t>
      </w:r>
      <w:proofErr w:type="spellEnd"/>
      <w:r>
        <w:rPr>
          <w:spacing w:val="-1"/>
        </w:rPr>
        <w:t xml:space="preserve"> </w:t>
      </w:r>
      <w:r>
        <w:t>region.</w:t>
      </w:r>
      <w:r>
        <w:rPr>
          <w:spacing w:val="-41"/>
        </w:rPr>
        <w:t xml:space="preserve"> </w:t>
      </w:r>
      <w:r>
        <w:t>Combined</w:t>
      </w:r>
      <w:r>
        <w:rPr>
          <w:spacing w:val="26"/>
        </w:rPr>
        <w:t xml:space="preserve"> </w:t>
      </w:r>
      <w:r>
        <w:t>mutations</w:t>
      </w:r>
      <w:r>
        <w:rPr>
          <w:spacing w:val="26"/>
        </w:rPr>
        <w:t xml:space="preserve"> </w:t>
      </w:r>
      <w:r>
        <w:t>in</w:t>
      </w:r>
      <w:r>
        <w:rPr>
          <w:spacing w:val="27"/>
        </w:rPr>
        <w:t xml:space="preserve"> </w:t>
      </w:r>
      <w:proofErr w:type="spellStart"/>
      <w:r>
        <w:rPr>
          <w:rFonts w:ascii="Palatino Linotype"/>
          <w:i/>
        </w:rPr>
        <w:t>pfdhfr</w:t>
      </w:r>
      <w:proofErr w:type="spellEnd"/>
      <w:r>
        <w:rPr>
          <w:rFonts w:ascii="Palatino Linotype"/>
          <w:i/>
          <w:spacing w:val="20"/>
        </w:rPr>
        <w:t xml:space="preserve"> </w:t>
      </w:r>
      <w:r>
        <w:t>and</w:t>
      </w:r>
      <w:r>
        <w:rPr>
          <w:spacing w:val="26"/>
        </w:rPr>
        <w:t xml:space="preserve"> </w:t>
      </w:r>
      <w:proofErr w:type="spellStart"/>
      <w:r>
        <w:rPr>
          <w:rFonts w:ascii="Palatino Linotype"/>
          <w:i/>
        </w:rPr>
        <w:t>pfdhps</w:t>
      </w:r>
      <w:proofErr w:type="spellEnd"/>
      <w:r>
        <w:rPr>
          <w:rFonts w:ascii="Palatino Linotype"/>
          <w:i/>
          <w:spacing w:val="21"/>
        </w:rPr>
        <w:t xml:space="preserve"> </w:t>
      </w:r>
      <w:r>
        <w:t>have</w:t>
      </w:r>
      <w:r>
        <w:rPr>
          <w:spacing w:val="26"/>
        </w:rPr>
        <w:t xml:space="preserve"> </w:t>
      </w:r>
      <w:r>
        <w:t>been</w:t>
      </w:r>
      <w:r>
        <w:rPr>
          <w:spacing w:val="27"/>
        </w:rPr>
        <w:t xml:space="preserve"> </w:t>
      </w:r>
      <w:r>
        <w:t>recognized</w:t>
      </w:r>
      <w:r>
        <w:rPr>
          <w:spacing w:val="26"/>
        </w:rPr>
        <w:t xml:space="preserve"> </w:t>
      </w:r>
      <w:r>
        <w:t>as</w:t>
      </w:r>
      <w:r>
        <w:rPr>
          <w:spacing w:val="26"/>
        </w:rPr>
        <w:t xml:space="preserve"> </w:t>
      </w:r>
      <w:r>
        <w:t>reliable</w:t>
      </w:r>
      <w:r>
        <w:rPr>
          <w:spacing w:val="27"/>
        </w:rPr>
        <w:t xml:space="preserve"> </w:t>
      </w:r>
      <w:r>
        <w:t>predictors</w:t>
      </w:r>
      <w:r>
        <w:rPr>
          <w:spacing w:val="26"/>
        </w:rPr>
        <w:t xml:space="preserve"> </w:t>
      </w:r>
      <w:r>
        <w:t>for</w:t>
      </w:r>
      <w:r>
        <w:rPr>
          <w:spacing w:val="1"/>
        </w:rPr>
        <w:t xml:space="preserve"> </w:t>
      </w:r>
      <w:r>
        <w:t>SP</w:t>
      </w:r>
      <w:r>
        <w:rPr>
          <w:spacing w:val="1"/>
        </w:rPr>
        <w:t xml:space="preserve"> </w:t>
      </w:r>
      <w:r>
        <w:t>treatment</w:t>
      </w:r>
      <w:r>
        <w:rPr>
          <w:spacing w:val="1"/>
        </w:rPr>
        <w:t xml:space="preserve"> </w:t>
      </w:r>
      <w:r>
        <w:t>failure</w:t>
      </w:r>
      <w:r>
        <w:rPr>
          <w:spacing w:val="1"/>
        </w:rPr>
        <w:t xml:space="preserve"> </w:t>
      </w:r>
      <w:r>
        <w:t>[</w:t>
      </w:r>
      <w:hyperlink w:anchor="_bookmark33" w:history="1">
        <w:r>
          <w:rPr>
            <w:color w:val="0774B7"/>
          </w:rPr>
          <w:t>31</w:t>
        </w:r>
      </w:hyperlink>
      <w:r>
        <w:t>,</w:t>
      </w:r>
      <w:hyperlink w:anchor="_bookmark37" w:history="1">
        <w:r>
          <w:rPr>
            <w:color w:val="0774B7"/>
          </w:rPr>
          <w:t>35</w:t>
        </w:r>
      </w:hyperlink>
      <w:r>
        <w:t>].</w:t>
      </w:r>
      <w:r>
        <w:rPr>
          <w:spacing w:val="1"/>
        </w:rPr>
        <w:t xml:space="preserve"> </w:t>
      </w:r>
      <w:r>
        <w:t>These</w:t>
      </w:r>
      <w:r>
        <w:rPr>
          <w:spacing w:val="1"/>
        </w:rPr>
        <w:t xml:space="preserve"> </w:t>
      </w:r>
      <w:r>
        <w:t>mutations</w:t>
      </w:r>
      <w:r>
        <w:rPr>
          <w:spacing w:val="1"/>
        </w:rPr>
        <w:t xml:space="preserve"> </w:t>
      </w:r>
      <w:r>
        <w:t>were</w:t>
      </w:r>
      <w:r>
        <w:rPr>
          <w:spacing w:val="1"/>
        </w:rPr>
        <w:t xml:space="preserve"> </w:t>
      </w:r>
      <w:r>
        <w:t>also</w:t>
      </w:r>
      <w:r>
        <w:rPr>
          <w:spacing w:val="1"/>
        </w:rPr>
        <w:t xml:space="preserve"> </w:t>
      </w:r>
      <w:r>
        <w:t>detected</w:t>
      </w:r>
      <w:r>
        <w:rPr>
          <w:spacing w:val="1"/>
        </w:rPr>
        <w:t xml:space="preserve"> </w:t>
      </w:r>
      <w:r>
        <w:t>in</w:t>
      </w:r>
      <w:r>
        <w:rPr>
          <w:spacing w:val="1"/>
        </w:rPr>
        <w:t xml:space="preserve"> </w:t>
      </w:r>
      <w:r w:rsidR="00B80AB2">
        <w:t>India</w:t>
      </w:r>
      <w:r>
        <w:rPr>
          <w:spacing w:val="1"/>
        </w:rPr>
        <w:t xml:space="preserve"> </w:t>
      </w:r>
      <w:r>
        <w:t>isolates</w:t>
      </w:r>
      <w:r>
        <w:rPr>
          <w:spacing w:val="1"/>
        </w:rPr>
        <w:t xml:space="preserve"> </w:t>
      </w:r>
      <w:r>
        <w:t>analyzed</w:t>
      </w:r>
      <w:r>
        <w:rPr>
          <w:spacing w:val="44"/>
        </w:rPr>
        <w:t xml:space="preserve"> </w:t>
      </w:r>
      <w:r>
        <w:t>in</w:t>
      </w:r>
      <w:r>
        <w:rPr>
          <w:spacing w:val="44"/>
        </w:rPr>
        <w:t xml:space="preserve"> </w:t>
      </w:r>
      <w:r>
        <w:t>this</w:t>
      </w:r>
      <w:r>
        <w:rPr>
          <w:spacing w:val="44"/>
        </w:rPr>
        <w:t xml:space="preserve"> </w:t>
      </w:r>
      <w:r>
        <w:t>study.</w:t>
      </w:r>
      <w:r>
        <w:rPr>
          <w:spacing w:val="45"/>
        </w:rPr>
        <w:t xml:space="preserve"> </w:t>
      </w:r>
      <w:r>
        <w:t>Similar</w:t>
      </w:r>
      <w:r>
        <w:rPr>
          <w:spacing w:val="44"/>
        </w:rPr>
        <w:t xml:space="preserve"> </w:t>
      </w:r>
      <w:r>
        <w:t>proportions</w:t>
      </w:r>
      <w:r>
        <w:rPr>
          <w:spacing w:val="44"/>
        </w:rPr>
        <w:t xml:space="preserve"> </w:t>
      </w:r>
      <w:r>
        <w:t>of</w:t>
      </w:r>
      <w:r>
        <w:rPr>
          <w:spacing w:val="44"/>
        </w:rPr>
        <w:t xml:space="preserve"> </w:t>
      </w:r>
      <w:r>
        <w:t>these</w:t>
      </w:r>
      <w:r>
        <w:rPr>
          <w:spacing w:val="44"/>
        </w:rPr>
        <w:t xml:space="preserve"> </w:t>
      </w:r>
      <w:r>
        <w:t>combinations</w:t>
      </w:r>
      <w:r>
        <w:rPr>
          <w:spacing w:val="44"/>
        </w:rPr>
        <w:t xml:space="preserve"> </w:t>
      </w:r>
      <w:r>
        <w:t>have</w:t>
      </w:r>
      <w:r>
        <w:rPr>
          <w:spacing w:val="44"/>
        </w:rPr>
        <w:t xml:space="preserve"> </w:t>
      </w:r>
      <w:r>
        <w:t>been</w:t>
      </w:r>
      <w:r>
        <w:rPr>
          <w:spacing w:val="44"/>
        </w:rPr>
        <w:t xml:space="preserve"> </w:t>
      </w:r>
      <w:r>
        <w:t>reported</w:t>
      </w:r>
      <w:r>
        <w:rPr>
          <w:spacing w:val="1"/>
        </w:rPr>
        <w:t xml:space="preserve"> </w:t>
      </w:r>
      <w:r>
        <w:t xml:space="preserve">in northern </w:t>
      </w:r>
      <w:r w:rsidR="002D4DCA">
        <w:t>India</w:t>
      </w:r>
      <w:r>
        <w:t>, Thailand and Cambodia [</w:t>
      </w:r>
      <w:hyperlink w:anchor="_bookmark28" w:history="1">
        <w:r>
          <w:rPr>
            <w:color w:val="0774B7"/>
          </w:rPr>
          <w:t>25</w:t>
        </w:r>
      </w:hyperlink>
      <w:r>
        <w:t>,</w:t>
      </w:r>
      <w:hyperlink w:anchor="_bookmark38" w:history="1">
        <w:r>
          <w:rPr>
            <w:color w:val="0774B7"/>
          </w:rPr>
          <w:t>36</w:t>
        </w:r>
      </w:hyperlink>
      <w:r>
        <w:t>].</w:t>
      </w:r>
      <w:r>
        <w:rPr>
          <w:spacing w:val="1"/>
        </w:rPr>
        <w:t xml:space="preserve"> </w:t>
      </w:r>
      <w:r>
        <w:t xml:space="preserve">High rates of </w:t>
      </w:r>
      <w:proofErr w:type="spellStart"/>
      <w:r>
        <w:rPr>
          <w:rFonts w:ascii="Palatino Linotype"/>
          <w:i/>
        </w:rPr>
        <w:t>pvdhps</w:t>
      </w:r>
      <w:proofErr w:type="spellEnd"/>
      <w:r>
        <w:rPr>
          <w:rFonts w:ascii="Palatino Linotype"/>
          <w:i/>
        </w:rPr>
        <w:t xml:space="preserve"> </w:t>
      </w:r>
      <w:r>
        <w:t xml:space="preserve">and </w:t>
      </w:r>
      <w:proofErr w:type="spellStart"/>
      <w:r>
        <w:rPr>
          <w:rFonts w:ascii="Palatino Linotype"/>
          <w:i/>
        </w:rPr>
        <w:t>pvdhfr</w:t>
      </w:r>
      <w:proofErr w:type="spellEnd"/>
      <w:r>
        <w:rPr>
          <w:rFonts w:ascii="Palatino Linotype"/>
          <w:i/>
          <w:spacing w:val="1"/>
        </w:rPr>
        <w:t xml:space="preserve"> </w:t>
      </w:r>
      <w:r>
        <w:t xml:space="preserve">mutations in </w:t>
      </w:r>
      <w:r w:rsidR="002D4DCA">
        <w:t>India</w:t>
      </w:r>
      <w:r>
        <w:t xml:space="preserve"> </w:t>
      </w:r>
      <w:r>
        <w:rPr>
          <w:rFonts w:ascii="Palatino Linotype"/>
          <w:i/>
        </w:rPr>
        <w:t xml:space="preserve">P. vivax </w:t>
      </w:r>
      <w:r>
        <w:t>have been reported previously [</w:t>
      </w:r>
      <w:hyperlink w:anchor="_bookmark21" w:history="1">
        <w:r>
          <w:rPr>
            <w:color w:val="0774B7"/>
          </w:rPr>
          <w:t>17</w:t>
        </w:r>
      </w:hyperlink>
      <w:r>
        <w:t>,</w:t>
      </w:r>
      <w:hyperlink w:anchor="_bookmark23" w:history="1">
        <w:r>
          <w:rPr>
            <w:color w:val="0774B7"/>
          </w:rPr>
          <w:t>19</w:t>
        </w:r>
      </w:hyperlink>
      <w:r>
        <w:t>,</w:t>
      </w:r>
      <w:hyperlink w:anchor="_bookmark28" w:history="1">
        <w:r>
          <w:rPr>
            <w:color w:val="0774B7"/>
          </w:rPr>
          <w:t>25</w:t>
        </w:r>
      </w:hyperlink>
      <w:r>
        <w:t>].</w:t>
      </w:r>
      <w:r>
        <w:rPr>
          <w:spacing w:val="1"/>
        </w:rPr>
        <w:t xml:space="preserve"> </w:t>
      </w:r>
      <w:r>
        <w:t>High levels of</w:t>
      </w:r>
      <w:r>
        <w:rPr>
          <w:spacing w:val="1"/>
        </w:rPr>
        <w:t xml:space="preserve"> </w:t>
      </w:r>
      <w:r>
        <w:t xml:space="preserve">mutations associated with SP resistance were also observed in </w:t>
      </w:r>
      <w:proofErr w:type="spellStart"/>
      <w:r>
        <w:rPr>
          <w:rFonts w:ascii="Palatino Linotype"/>
          <w:i/>
        </w:rPr>
        <w:t>pvdhps</w:t>
      </w:r>
      <w:proofErr w:type="spellEnd"/>
      <w:r>
        <w:rPr>
          <w:rFonts w:ascii="Palatino Linotype"/>
          <w:i/>
        </w:rPr>
        <w:t xml:space="preserve"> </w:t>
      </w:r>
      <w:r>
        <w:t xml:space="preserve">and </w:t>
      </w:r>
      <w:proofErr w:type="spellStart"/>
      <w:r>
        <w:rPr>
          <w:rFonts w:ascii="Palatino Linotype"/>
          <w:i/>
        </w:rPr>
        <w:t>pvdhfr</w:t>
      </w:r>
      <w:proofErr w:type="spellEnd"/>
      <w:r>
        <w:rPr>
          <w:rFonts w:ascii="Palatino Linotype"/>
          <w:i/>
        </w:rPr>
        <w:t xml:space="preserve"> </w:t>
      </w:r>
      <w:r>
        <w:t xml:space="preserve">in </w:t>
      </w:r>
      <w:r>
        <w:rPr>
          <w:rFonts w:ascii="Palatino Linotype"/>
          <w:i/>
        </w:rPr>
        <w:t>P. vivax</w:t>
      </w:r>
      <w:r>
        <w:rPr>
          <w:rFonts w:ascii="Palatino Linotype"/>
          <w:i/>
          <w:spacing w:val="1"/>
        </w:rPr>
        <w:t xml:space="preserve"> </w:t>
      </w:r>
      <w:r>
        <w:t xml:space="preserve">isolates from </w:t>
      </w:r>
      <w:proofErr w:type="spellStart"/>
      <w:r w:rsidR="002D4DCA">
        <w:t>secundarbad</w:t>
      </w:r>
      <w:proofErr w:type="spellEnd"/>
      <w:r>
        <w:t xml:space="preserve"> region, which were comparable to parasites from southern (Kayah,</w:t>
      </w:r>
      <w:r>
        <w:rPr>
          <w:spacing w:val="1"/>
        </w:rPr>
        <w:t xml:space="preserve"> </w:t>
      </w:r>
      <w:r>
        <w:t>Mon, and Kayin), northern (Laiza, Kachin State), and western (</w:t>
      </w:r>
      <w:proofErr w:type="spellStart"/>
      <w:r>
        <w:t>Sagaing</w:t>
      </w:r>
      <w:proofErr w:type="spellEnd"/>
      <w:r>
        <w:t xml:space="preserve"> and </w:t>
      </w:r>
      <w:proofErr w:type="spellStart"/>
      <w:r>
        <w:t>Buthidaung</w:t>
      </w:r>
      <w:proofErr w:type="spellEnd"/>
      <w:r>
        <w:t>)</w:t>
      </w:r>
      <w:r>
        <w:rPr>
          <w:spacing w:val="1"/>
        </w:rPr>
        <w:t xml:space="preserve"> </w:t>
      </w:r>
      <w:r>
        <w:t>Myanmar</w:t>
      </w:r>
      <w:r>
        <w:rPr>
          <w:spacing w:val="1"/>
        </w:rPr>
        <w:t xml:space="preserve"> </w:t>
      </w:r>
      <w:r>
        <w:t>[</w:t>
      </w:r>
      <w:hyperlink w:anchor="_bookmark23" w:history="1">
        <w:r>
          <w:rPr>
            <w:color w:val="0774B7"/>
          </w:rPr>
          <w:t>19</w:t>
        </w:r>
      </w:hyperlink>
      <w:r>
        <w:t>,</w:t>
      </w:r>
      <w:hyperlink w:anchor="_bookmark28" w:history="1">
        <w:r>
          <w:rPr>
            <w:color w:val="0774B7"/>
          </w:rPr>
          <w:t>25</w:t>
        </w:r>
      </w:hyperlink>
      <w:r>
        <w:t>].</w:t>
      </w:r>
      <w:r>
        <w:rPr>
          <w:spacing w:val="1"/>
        </w:rPr>
        <w:t xml:space="preserve"> </w:t>
      </w:r>
      <w:r>
        <w:t>These</w:t>
      </w:r>
      <w:r>
        <w:rPr>
          <w:spacing w:val="1"/>
        </w:rPr>
        <w:t xml:space="preserve"> </w:t>
      </w:r>
      <w:r>
        <w:t>molecular</w:t>
      </w:r>
      <w:r>
        <w:rPr>
          <w:spacing w:val="1"/>
        </w:rPr>
        <w:t xml:space="preserve"> </w:t>
      </w:r>
      <w:r>
        <w:t>profiles</w:t>
      </w:r>
      <w:r>
        <w:rPr>
          <w:spacing w:val="1"/>
        </w:rPr>
        <w:t xml:space="preserve"> </w:t>
      </w:r>
      <w:r>
        <w:t>for</w:t>
      </w:r>
      <w:r>
        <w:rPr>
          <w:spacing w:val="1"/>
        </w:rPr>
        <w:t xml:space="preserve"> </w:t>
      </w:r>
      <w:r>
        <w:t>SP-resistant</w:t>
      </w:r>
      <w:r>
        <w:rPr>
          <w:spacing w:val="1"/>
        </w:rPr>
        <w:t xml:space="preserve"> </w:t>
      </w:r>
      <w:r>
        <w:rPr>
          <w:rFonts w:ascii="Palatino Linotype"/>
          <w:i/>
        </w:rPr>
        <w:t xml:space="preserve">Plasmodium </w:t>
      </w:r>
      <w:r>
        <w:t>population</w:t>
      </w:r>
      <w:r>
        <w:rPr>
          <w:spacing w:val="1"/>
        </w:rPr>
        <w:t xml:space="preserve"> </w:t>
      </w:r>
      <w:r>
        <w:t>in</w:t>
      </w:r>
      <w:r>
        <w:rPr>
          <w:spacing w:val="1"/>
        </w:rPr>
        <w:t xml:space="preserve"> </w:t>
      </w:r>
      <w:r>
        <w:t xml:space="preserve">Myanmar should be underscored in that mutations in </w:t>
      </w:r>
      <w:proofErr w:type="spellStart"/>
      <w:r>
        <w:rPr>
          <w:rFonts w:ascii="Palatino Linotype"/>
          <w:i/>
        </w:rPr>
        <w:t>dhfr</w:t>
      </w:r>
      <w:proofErr w:type="spellEnd"/>
      <w:r>
        <w:rPr>
          <w:rFonts w:ascii="Palatino Linotype"/>
          <w:i/>
        </w:rPr>
        <w:t xml:space="preserve"> </w:t>
      </w:r>
      <w:r>
        <w:t xml:space="preserve">and </w:t>
      </w:r>
      <w:proofErr w:type="spellStart"/>
      <w:r>
        <w:rPr>
          <w:rFonts w:ascii="Palatino Linotype"/>
          <w:i/>
        </w:rPr>
        <w:t>dhps</w:t>
      </w:r>
      <w:proofErr w:type="spellEnd"/>
      <w:r>
        <w:rPr>
          <w:rFonts w:ascii="Palatino Linotype"/>
          <w:i/>
        </w:rPr>
        <w:t xml:space="preserve"> </w:t>
      </w:r>
      <w:r>
        <w:t>conferring SP resistance</w:t>
      </w:r>
      <w:r>
        <w:rPr>
          <w:spacing w:val="1"/>
        </w:rPr>
        <w:t xml:space="preserve"> </w:t>
      </w:r>
      <w:r>
        <w:t xml:space="preserve">to both </w:t>
      </w:r>
      <w:r>
        <w:rPr>
          <w:rFonts w:ascii="Palatino Linotype"/>
          <w:i/>
        </w:rPr>
        <w:t xml:space="preserve">P. falciparum </w:t>
      </w:r>
      <w:r>
        <w:t xml:space="preserve">and </w:t>
      </w:r>
      <w:r>
        <w:rPr>
          <w:rFonts w:ascii="Palatino Linotype"/>
          <w:i/>
        </w:rPr>
        <w:t xml:space="preserve">P. vivax </w:t>
      </w:r>
      <w:r>
        <w:t>were still highly preserved in the parasite population of</w:t>
      </w:r>
      <w:r>
        <w:rPr>
          <w:spacing w:val="1"/>
        </w:rPr>
        <w:t xml:space="preserve"> </w:t>
      </w:r>
      <w:r>
        <w:t>Myanmar, albeit antifolate drugs were not used for malaria treatment in recent few decades.</w:t>
      </w:r>
      <w:r>
        <w:rPr>
          <w:spacing w:val="1"/>
        </w:rPr>
        <w:t xml:space="preserve"> </w:t>
      </w:r>
      <w:r>
        <w:t xml:space="preserve">The reason for why selective pressure still acting to maintain </w:t>
      </w:r>
      <w:proofErr w:type="spellStart"/>
      <w:r>
        <w:rPr>
          <w:rFonts w:ascii="Palatino Linotype"/>
          <w:i/>
        </w:rPr>
        <w:t>dhfr</w:t>
      </w:r>
      <w:proofErr w:type="spellEnd"/>
      <w:r>
        <w:rPr>
          <w:rFonts w:ascii="Palatino Linotype"/>
          <w:i/>
        </w:rPr>
        <w:t xml:space="preserve"> </w:t>
      </w:r>
      <w:r>
        <w:t xml:space="preserve">and </w:t>
      </w:r>
      <w:proofErr w:type="spellStart"/>
      <w:r>
        <w:rPr>
          <w:rFonts w:ascii="Palatino Linotype"/>
          <w:i/>
        </w:rPr>
        <w:t>dhps</w:t>
      </w:r>
      <w:proofErr w:type="spellEnd"/>
      <w:r>
        <w:rPr>
          <w:rFonts w:ascii="Palatino Linotype"/>
          <w:i/>
        </w:rPr>
        <w:t xml:space="preserve"> </w:t>
      </w:r>
      <w:r>
        <w:t>mutations for SP</w:t>
      </w:r>
      <w:r>
        <w:rPr>
          <w:spacing w:val="1"/>
        </w:rPr>
        <w:t xml:space="preserve"> </w:t>
      </w:r>
      <w:r>
        <w:t xml:space="preserve">resistance in Myanmar </w:t>
      </w:r>
      <w:r>
        <w:rPr>
          <w:rFonts w:ascii="Palatino Linotype"/>
          <w:i/>
        </w:rPr>
        <w:t xml:space="preserve">Plasmodium </w:t>
      </w:r>
      <w:r>
        <w:t>population is currently unclear.</w:t>
      </w:r>
      <w:r>
        <w:rPr>
          <w:spacing w:val="44"/>
        </w:rPr>
        <w:t xml:space="preserve"> </w:t>
      </w:r>
      <w:r>
        <w:t>Sulfa based drugs such</w:t>
      </w:r>
      <w:r>
        <w:rPr>
          <w:spacing w:val="1"/>
        </w:rPr>
        <w:t xml:space="preserve"> </w:t>
      </w:r>
      <w:r>
        <w:t>as cotrimoxazole, sulfamethoxazole and trimethoprim used to treat bacterial infections can</w:t>
      </w:r>
      <w:r>
        <w:rPr>
          <w:spacing w:val="1"/>
        </w:rPr>
        <w:t xml:space="preserve"> </w:t>
      </w:r>
      <w:r>
        <w:t>be</w:t>
      </w:r>
      <w:r>
        <w:rPr>
          <w:spacing w:val="7"/>
        </w:rPr>
        <w:t xml:space="preserve"> </w:t>
      </w:r>
      <w:r>
        <w:t>one</w:t>
      </w:r>
      <w:r>
        <w:rPr>
          <w:spacing w:val="8"/>
        </w:rPr>
        <w:t xml:space="preserve"> </w:t>
      </w:r>
      <w:r>
        <w:t>cause.</w:t>
      </w:r>
      <w:r>
        <w:rPr>
          <w:spacing w:val="20"/>
        </w:rPr>
        <w:t xml:space="preserve"> </w:t>
      </w:r>
      <w:r>
        <w:t>Further</w:t>
      </w:r>
      <w:r>
        <w:rPr>
          <w:spacing w:val="7"/>
        </w:rPr>
        <w:t xml:space="preserve"> </w:t>
      </w:r>
      <w:r>
        <w:t>comprehensive</w:t>
      </w:r>
      <w:r>
        <w:rPr>
          <w:spacing w:val="8"/>
        </w:rPr>
        <w:t xml:space="preserve"> </w:t>
      </w:r>
      <w:r>
        <w:t>studies</w:t>
      </w:r>
      <w:r>
        <w:rPr>
          <w:spacing w:val="8"/>
        </w:rPr>
        <w:t xml:space="preserve"> </w:t>
      </w:r>
      <w:r>
        <w:t>are</w:t>
      </w:r>
      <w:r>
        <w:rPr>
          <w:spacing w:val="7"/>
        </w:rPr>
        <w:t xml:space="preserve"> </w:t>
      </w:r>
      <w:r>
        <w:t>needed</w:t>
      </w:r>
      <w:r>
        <w:rPr>
          <w:spacing w:val="8"/>
        </w:rPr>
        <w:t xml:space="preserve"> </w:t>
      </w:r>
      <w:r>
        <w:t>to</w:t>
      </w:r>
      <w:r>
        <w:rPr>
          <w:spacing w:val="7"/>
        </w:rPr>
        <w:t xml:space="preserve"> </w:t>
      </w:r>
      <w:r>
        <w:t>elucidate</w:t>
      </w:r>
      <w:r>
        <w:rPr>
          <w:spacing w:val="8"/>
        </w:rPr>
        <w:t xml:space="preserve"> </w:t>
      </w:r>
      <w:r>
        <w:t>it.</w:t>
      </w:r>
    </w:p>
    <w:p w14:paraId="76E52307" w14:textId="77777777" w:rsidR="008A50C2" w:rsidRDefault="00D61374">
      <w:pPr>
        <w:pStyle w:val="BodyText"/>
        <w:spacing w:before="34" w:line="237" w:lineRule="auto"/>
        <w:ind w:left="2720" w:right="113" w:firstLine="432"/>
        <w:jc w:val="both"/>
      </w:pPr>
      <w:r>
        <w:rPr>
          <w:w w:val="105"/>
        </w:rPr>
        <w:t>CQ had been largely applied in Myanmar to treat both falciparum malaria and vivax</w:t>
      </w:r>
      <w:r>
        <w:rPr>
          <w:spacing w:val="-44"/>
          <w:w w:val="105"/>
        </w:rPr>
        <w:t xml:space="preserve"> </w:t>
      </w:r>
      <w:r>
        <w:t>malaria</w:t>
      </w:r>
      <w:r>
        <w:rPr>
          <w:spacing w:val="15"/>
        </w:rPr>
        <w:t xml:space="preserve"> </w:t>
      </w:r>
      <w:r>
        <w:t>in</w:t>
      </w:r>
      <w:r>
        <w:rPr>
          <w:spacing w:val="15"/>
        </w:rPr>
        <w:t xml:space="preserve"> </w:t>
      </w:r>
      <w:r>
        <w:t>the</w:t>
      </w:r>
      <w:r>
        <w:rPr>
          <w:spacing w:val="15"/>
        </w:rPr>
        <w:t xml:space="preserve"> </w:t>
      </w:r>
      <w:r>
        <w:t>past.</w:t>
      </w:r>
      <w:r>
        <w:rPr>
          <w:spacing w:val="31"/>
        </w:rPr>
        <w:t xml:space="preserve"> </w:t>
      </w:r>
      <w:r>
        <w:t>However,</w:t>
      </w:r>
      <w:r>
        <w:rPr>
          <w:spacing w:val="15"/>
        </w:rPr>
        <w:t xml:space="preserve"> </w:t>
      </w:r>
      <w:r>
        <w:t>CQ</w:t>
      </w:r>
      <w:r>
        <w:rPr>
          <w:spacing w:val="15"/>
        </w:rPr>
        <w:t xml:space="preserve"> </w:t>
      </w:r>
      <w:r>
        <w:t>resistant</w:t>
      </w:r>
      <w:r>
        <w:rPr>
          <w:spacing w:val="15"/>
        </w:rPr>
        <w:t xml:space="preserve"> </w:t>
      </w:r>
      <w:r>
        <w:rPr>
          <w:rFonts w:ascii="Palatino Linotype"/>
          <w:i/>
        </w:rPr>
        <w:t>P.</w:t>
      </w:r>
      <w:r>
        <w:rPr>
          <w:rFonts w:ascii="Palatino Linotype"/>
          <w:i/>
          <w:spacing w:val="10"/>
        </w:rPr>
        <w:t xml:space="preserve"> </w:t>
      </w:r>
      <w:r>
        <w:rPr>
          <w:rFonts w:ascii="Palatino Linotype"/>
          <w:i/>
        </w:rPr>
        <w:t>falciparum</w:t>
      </w:r>
      <w:r>
        <w:rPr>
          <w:rFonts w:ascii="Palatino Linotype"/>
          <w:i/>
          <w:spacing w:val="9"/>
        </w:rPr>
        <w:t xml:space="preserve"> </w:t>
      </w:r>
      <w:r>
        <w:t>began</w:t>
      </w:r>
      <w:r>
        <w:rPr>
          <w:spacing w:val="15"/>
        </w:rPr>
        <w:t xml:space="preserve"> </w:t>
      </w:r>
      <w:r>
        <w:t>to</w:t>
      </w:r>
      <w:r>
        <w:rPr>
          <w:spacing w:val="15"/>
        </w:rPr>
        <w:t xml:space="preserve"> </w:t>
      </w:r>
      <w:r>
        <w:t>be</w:t>
      </w:r>
      <w:r>
        <w:rPr>
          <w:spacing w:val="15"/>
        </w:rPr>
        <w:t xml:space="preserve"> </w:t>
      </w:r>
      <w:r>
        <w:t>reported</w:t>
      </w:r>
      <w:r>
        <w:rPr>
          <w:spacing w:val="15"/>
        </w:rPr>
        <w:t xml:space="preserve"> </w:t>
      </w:r>
      <w:r>
        <w:t>in</w:t>
      </w:r>
      <w:r>
        <w:rPr>
          <w:spacing w:val="17"/>
        </w:rPr>
        <w:t xml:space="preserve"> </w:t>
      </w:r>
      <w:r>
        <w:t>Myanmar</w:t>
      </w:r>
      <w:r>
        <w:rPr>
          <w:spacing w:val="1"/>
        </w:rPr>
        <w:t xml:space="preserve"> </w:t>
      </w:r>
      <w:r>
        <w:t>in 1970s and has rapidly spread throughout the country [</w:t>
      </w:r>
      <w:hyperlink w:anchor="_bookmark39" w:history="1">
        <w:r>
          <w:rPr>
            <w:color w:val="0774B7"/>
          </w:rPr>
          <w:t>37</w:t>
        </w:r>
      </w:hyperlink>
      <w:r>
        <w:t xml:space="preserve">]. Mutations in </w:t>
      </w:r>
      <w:proofErr w:type="spellStart"/>
      <w:r>
        <w:rPr>
          <w:rFonts w:ascii="Palatino Linotype"/>
          <w:i/>
        </w:rPr>
        <w:t>pfcrt</w:t>
      </w:r>
      <w:proofErr w:type="spellEnd"/>
      <w:r>
        <w:rPr>
          <w:rFonts w:ascii="Palatino Linotype"/>
          <w:i/>
        </w:rPr>
        <w:t xml:space="preserve"> </w:t>
      </w:r>
      <w:r>
        <w:t>are primary</w:t>
      </w:r>
      <w:r>
        <w:rPr>
          <w:spacing w:val="1"/>
        </w:rPr>
        <w:t xml:space="preserve"> </w:t>
      </w:r>
      <w:r>
        <w:rPr>
          <w:w w:val="105"/>
        </w:rPr>
        <w:t>indicators for CQ resistance, especially K76T mutation [</w:t>
      </w:r>
      <w:hyperlink w:anchor="_bookmark40" w:history="1">
        <w:r>
          <w:rPr>
            <w:color w:val="0774B7"/>
            <w:w w:val="105"/>
          </w:rPr>
          <w:t>38</w:t>
        </w:r>
      </w:hyperlink>
      <w:r>
        <w:rPr>
          <w:w w:val="105"/>
        </w:rPr>
        <w:t>,</w:t>
      </w:r>
      <w:hyperlink w:anchor="_bookmark41" w:history="1">
        <w:r>
          <w:rPr>
            <w:color w:val="0774B7"/>
            <w:w w:val="105"/>
          </w:rPr>
          <w:t>39</w:t>
        </w:r>
      </w:hyperlink>
      <w:r>
        <w:rPr>
          <w:w w:val="105"/>
        </w:rPr>
        <w:t>]. They can also influence</w:t>
      </w:r>
      <w:r>
        <w:rPr>
          <w:spacing w:val="1"/>
          <w:w w:val="105"/>
        </w:rPr>
        <w:t xml:space="preserve"> </w:t>
      </w:r>
      <w:r>
        <w:rPr>
          <w:w w:val="105"/>
        </w:rPr>
        <w:t>susceptibility to quinine (QN), mefloquine (MQ), halofantrine (HF), and amodiaquine</w:t>
      </w:r>
      <w:r>
        <w:rPr>
          <w:spacing w:val="1"/>
          <w:w w:val="105"/>
        </w:rPr>
        <w:t xml:space="preserve"> </w:t>
      </w:r>
      <w:r>
        <w:rPr>
          <w:w w:val="105"/>
        </w:rPr>
        <w:t>(AQ) [</w:t>
      </w:r>
      <w:hyperlink w:anchor="_bookmark42" w:history="1">
        <w:r>
          <w:rPr>
            <w:color w:val="0774B7"/>
            <w:w w:val="105"/>
          </w:rPr>
          <w:t>40</w:t>
        </w:r>
      </w:hyperlink>
      <w:r>
        <w:rPr>
          <w:w w:val="105"/>
        </w:rPr>
        <w:t>].</w:t>
      </w:r>
      <w:r>
        <w:rPr>
          <w:spacing w:val="1"/>
          <w:w w:val="105"/>
        </w:rPr>
        <w:t xml:space="preserve"> </w:t>
      </w:r>
      <w:r>
        <w:rPr>
          <w:w w:val="105"/>
        </w:rPr>
        <w:t>High levels of mutations including M74I, N75E, and K76T were detected in</w:t>
      </w:r>
      <w:r>
        <w:rPr>
          <w:spacing w:val="1"/>
          <w:w w:val="105"/>
        </w:rPr>
        <w:t xml:space="preserve"> </w:t>
      </w:r>
      <w:r>
        <w:rPr>
          <w:w w:val="105"/>
        </w:rPr>
        <w:t xml:space="preserve">Myanmar </w:t>
      </w:r>
      <w:proofErr w:type="spellStart"/>
      <w:r>
        <w:rPr>
          <w:rFonts w:ascii="Palatino Linotype"/>
          <w:i/>
          <w:w w:val="105"/>
        </w:rPr>
        <w:t>pfcrt</w:t>
      </w:r>
      <w:proofErr w:type="spellEnd"/>
      <w:r>
        <w:rPr>
          <w:rFonts w:ascii="Palatino Linotype"/>
          <w:i/>
          <w:w w:val="105"/>
        </w:rPr>
        <w:t xml:space="preserve"> </w:t>
      </w:r>
      <w:r>
        <w:rPr>
          <w:w w:val="105"/>
        </w:rPr>
        <w:t xml:space="preserve">analyzed in this study. Moreover, all </w:t>
      </w:r>
      <w:r>
        <w:rPr>
          <w:rFonts w:ascii="Palatino Linotype"/>
          <w:i/>
          <w:w w:val="105"/>
        </w:rPr>
        <w:t xml:space="preserve">P. falciparum </w:t>
      </w:r>
      <w:r>
        <w:rPr>
          <w:w w:val="105"/>
        </w:rPr>
        <w:t>isolates harbored the</w:t>
      </w:r>
      <w:r>
        <w:rPr>
          <w:spacing w:val="1"/>
          <w:w w:val="105"/>
        </w:rPr>
        <w:t xml:space="preserve"> </w:t>
      </w:r>
      <w:r>
        <w:rPr>
          <w:w w:val="105"/>
        </w:rPr>
        <w:t xml:space="preserve">triple mutation, CIET or CTET. These values were greater than those of </w:t>
      </w:r>
      <w:r>
        <w:rPr>
          <w:rFonts w:ascii="Palatino Linotype"/>
          <w:i/>
          <w:w w:val="105"/>
        </w:rPr>
        <w:t>P. falciparum</w:t>
      </w:r>
      <w:r>
        <w:rPr>
          <w:rFonts w:ascii="Palatino Linotype"/>
          <w:i/>
          <w:spacing w:val="1"/>
          <w:w w:val="105"/>
        </w:rPr>
        <w:t xml:space="preserve"> </w:t>
      </w:r>
      <w:r>
        <w:t xml:space="preserve">isolates collected from northern (Laiza and </w:t>
      </w:r>
      <w:proofErr w:type="spellStart"/>
      <w:r>
        <w:t>Banmauk</w:t>
      </w:r>
      <w:proofErr w:type="spellEnd"/>
      <w:r>
        <w:t>; 76.5%) and western (</w:t>
      </w:r>
      <w:proofErr w:type="spellStart"/>
      <w:r>
        <w:t>Paletwa</w:t>
      </w:r>
      <w:proofErr w:type="spellEnd"/>
      <w:r>
        <w:t>; 95.8%)</w:t>
      </w:r>
      <w:r>
        <w:rPr>
          <w:spacing w:val="-42"/>
        </w:rPr>
        <w:t xml:space="preserve"> </w:t>
      </w:r>
      <w:r>
        <w:rPr>
          <w:w w:val="105"/>
        </w:rPr>
        <w:t>Myanmar [</w:t>
      </w:r>
      <w:hyperlink w:anchor="_bookmark28" w:history="1">
        <w:r>
          <w:rPr>
            <w:color w:val="0774B7"/>
            <w:w w:val="105"/>
          </w:rPr>
          <w:t>25</w:t>
        </w:r>
      </w:hyperlink>
      <w:r>
        <w:rPr>
          <w:w w:val="105"/>
        </w:rPr>
        <w:t>]. Meanwhile, frequencies of two validated major mutations linked to CQ</w:t>
      </w:r>
      <w:r>
        <w:rPr>
          <w:spacing w:val="1"/>
          <w:w w:val="105"/>
        </w:rPr>
        <w:t xml:space="preserve"> </w:t>
      </w:r>
      <w:r>
        <w:rPr>
          <w:w w:val="105"/>
        </w:rPr>
        <w:t>resistance</w:t>
      </w:r>
      <w:r>
        <w:rPr>
          <w:spacing w:val="-7"/>
          <w:w w:val="105"/>
        </w:rPr>
        <w:t xml:space="preserve"> </w:t>
      </w:r>
      <w:r>
        <w:rPr>
          <w:w w:val="105"/>
        </w:rPr>
        <w:t>in</w:t>
      </w:r>
      <w:r>
        <w:rPr>
          <w:spacing w:val="-6"/>
          <w:w w:val="105"/>
        </w:rPr>
        <w:t xml:space="preserve"> </w:t>
      </w:r>
      <w:r>
        <w:rPr>
          <w:rFonts w:ascii="Palatino Linotype"/>
          <w:i/>
          <w:w w:val="105"/>
        </w:rPr>
        <w:t>pfmdr-1</w:t>
      </w:r>
      <w:r>
        <w:rPr>
          <w:w w:val="105"/>
        </w:rPr>
        <w:t>,</w:t>
      </w:r>
      <w:r>
        <w:rPr>
          <w:spacing w:val="-6"/>
          <w:w w:val="105"/>
        </w:rPr>
        <w:t xml:space="preserve"> </w:t>
      </w:r>
      <w:r>
        <w:rPr>
          <w:w w:val="105"/>
        </w:rPr>
        <w:t>Y184F</w:t>
      </w:r>
      <w:r>
        <w:rPr>
          <w:spacing w:val="-6"/>
          <w:w w:val="105"/>
        </w:rPr>
        <w:t xml:space="preserve"> </w:t>
      </w:r>
      <w:r>
        <w:rPr>
          <w:w w:val="105"/>
        </w:rPr>
        <w:t>and</w:t>
      </w:r>
      <w:r>
        <w:rPr>
          <w:spacing w:val="-6"/>
          <w:w w:val="105"/>
        </w:rPr>
        <w:t xml:space="preserve"> </w:t>
      </w:r>
      <w:r>
        <w:rPr>
          <w:w w:val="105"/>
        </w:rPr>
        <w:t>F1226Y,</w:t>
      </w:r>
      <w:r>
        <w:rPr>
          <w:spacing w:val="-6"/>
          <w:w w:val="105"/>
        </w:rPr>
        <w:t xml:space="preserve"> </w:t>
      </w:r>
      <w:r>
        <w:rPr>
          <w:w w:val="105"/>
        </w:rPr>
        <w:t>were</w:t>
      </w:r>
      <w:r>
        <w:rPr>
          <w:spacing w:val="-6"/>
          <w:w w:val="105"/>
        </w:rPr>
        <w:t xml:space="preserve"> </w:t>
      </w:r>
      <w:r>
        <w:rPr>
          <w:w w:val="105"/>
        </w:rPr>
        <w:t>relatively</w:t>
      </w:r>
      <w:r>
        <w:rPr>
          <w:spacing w:val="-6"/>
          <w:w w:val="105"/>
        </w:rPr>
        <w:t xml:space="preserve"> </w:t>
      </w:r>
      <w:r>
        <w:rPr>
          <w:w w:val="105"/>
        </w:rPr>
        <w:t>low</w:t>
      </w:r>
      <w:r>
        <w:rPr>
          <w:spacing w:val="-6"/>
          <w:w w:val="105"/>
        </w:rPr>
        <w:t xml:space="preserve"> </w:t>
      </w:r>
      <w:r>
        <w:rPr>
          <w:w w:val="105"/>
        </w:rPr>
        <w:t>in</w:t>
      </w:r>
      <w:r>
        <w:rPr>
          <w:spacing w:val="-6"/>
          <w:w w:val="105"/>
        </w:rPr>
        <w:t xml:space="preserve"> </w:t>
      </w:r>
      <w:r>
        <w:rPr>
          <w:w w:val="105"/>
        </w:rPr>
        <w:t>samples</w:t>
      </w:r>
      <w:r>
        <w:rPr>
          <w:spacing w:val="-6"/>
          <w:w w:val="105"/>
        </w:rPr>
        <w:t xml:space="preserve"> </w:t>
      </w:r>
      <w:r>
        <w:rPr>
          <w:w w:val="105"/>
        </w:rPr>
        <w:t>analyzed</w:t>
      </w:r>
      <w:r>
        <w:rPr>
          <w:spacing w:val="-6"/>
          <w:w w:val="105"/>
        </w:rPr>
        <w:t xml:space="preserve"> </w:t>
      </w:r>
      <w:r>
        <w:rPr>
          <w:w w:val="105"/>
        </w:rPr>
        <w:t>in</w:t>
      </w:r>
      <w:r>
        <w:rPr>
          <w:spacing w:val="-6"/>
          <w:w w:val="105"/>
        </w:rPr>
        <w:t xml:space="preserve"> </w:t>
      </w:r>
      <w:r>
        <w:rPr>
          <w:w w:val="105"/>
        </w:rPr>
        <w:t>this</w:t>
      </w:r>
      <w:r>
        <w:rPr>
          <w:spacing w:val="-44"/>
          <w:w w:val="105"/>
        </w:rPr>
        <w:t xml:space="preserve"> </w:t>
      </w:r>
      <w:r>
        <w:rPr>
          <w:spacing w:val="-1"/>
        </w:rPr>
        <w:t>study.</w:t>
      </w:r>
      <w:r>
        <w:rPr>
          <w:spacing w:val="6"/>
        </w:rPr>
        <w:t xml:space="preserve"> </w:t>
      </w:r>
      <w:r>
        <w:rPr>
          <w:spacing w:val="-1"/>
        </w:rPr>
        <w:t>Concurrent</w:t>
      </w:r>
      <w:r>
        <w:rPr>
          <w:spacing w:val="-5"/>
        </w:rPr>
        <w:t xml:space="preserve"> </w:t>
      </w:r>
      <w:r>
        <w:t>mutations</w:t>
      </w:r>
      <w:r>
        <w:rPr>
          <w:spacing w:val="-6"/>
        </w:rPr>
        <w:t xml:space="preserve"> </w:t>
      </w:r>
      <w:r>
        <w:t>in</w:t>
      </w:r>
      <w:r>
        <w:rPr>
          <w:spacing w:val="-6"/>
        </w:rPr>
        <w:t xml:space="preserve"> </w:t>
      </w:r>
      <w:proofErr w:type="spellStart"/>
      <w:r>
        <w:rPr>
          <w:rFonts w:ascii="Palatino Linotype"/>
          <w:i/>
        </w:rPr>
        <w:t>pfcrt</w:t>
      </w:r>
      <w:proofErr w:type="spellEnd"/>
      <w:r>
        <w:rPr>
          <w:rFonts w:ascii="Palatino Linotype"/>
          <w:i/>
          <w:spacing w:val="-12"/>
        </w:rPr>
        <w:t xml:space="preserve"> </w:t>
      </w:r>
      <w:r>
        <w:t>(K67T)</w:t>
      </w:r>
      <w:r>
        <w:rPr>
          <w:spacing w:val="-6"/>
        </w:rPr>
        <w:t xml:space="preserve"> </w:t>
      </w:r>
      <w:r>
        <w:t>and</w:t>
      </w:r>
      <w:r>
        <w:rPr>
          <w:spacing w:val="-6"/>
        </w:rPr>
        <w:t xml:space="preserve"> </w:t>
      </w:r>
      <w:r>
        <w:rPr>
          <w:rFonts w:ascii="Palatino Linotype"/>
          <w:i/>
        </w:rPr>
        <w:t>pfmdr-1</w:t>
      </w:r>
      <w:r>
        <w:rPr>
          <w:rFonts w:ascii="Palatino Linotype"/>
          <w:i/>
          <w:spacing w:val="-12"/>
        </w:rPr>
        <w:t xml:space="preserve"> </w:t>
      </w:r>
      <w:r>
        <w:t>(N86Y,</w:t>
      </w:r>
      <w:r>
        <w:rPr>
          <w:spacing w:val="-6"/>
        </w:rPr>
        <w:t xml:space="preserve"> </w:t>
      </w:r>
      <w:r>
        <w:t>Y184F,</w:t>
      </w:r>
      <w:r>
        <w:rPr>
          <w:spacing w:val="-6"/>
        </w:rPr>
        <w:t xml:space="preserve"> </w:t>
      </w:r>
      <w:r>
        <w:t>S1034I,</w:t>
      </w:r>
      <w:r>
        <w:rPr>
          <w:spacing w:val="-6"/>
        </w:rPr>
        <w:t xml:space="preserve"> </w:t>
      </w:r>
      <w:r>
        <w:t>N1042D,</w:t>
      </w:r>
      <w:r>
        <w:rPr>
          <w:spacing w:val="-6"/>
        </w:rPr>
        <w:t xml:space="preserve"> </w:t>
      </w:r>
      <w:r>
        <w:t>and</w:t>
      </w:r>
      <w:r>
        <w:rPr>
          <w:spacing w:val="-42"/>
        </w:rPr>
        <w:t xml:space="preserve"> </w:t>
      </w:r>
      <w:r>
        <w:t>D1246Y) are known to increase CQ resistance [</w:t>
      </w:r>
      <w:hyperlink w:anchor="_bookmark43" w:history="1">
        <w:r>
          <w:rPr>
            <w:color w:val="0774B7"/>
          </w:rPr>
          <w:t>41</w:t>
        </w:r>
      </w:hyperlink>
      <w:r>
        <w:t xml:space="preserve">]. Combination of </w:t>
      </w:r>
      <w:proofErr w:type="spellStart"/>
      <w:r>
        <w:rPr>
          <w:rFonts w:ascii="Palatino Linotype"/>
          <w:i/>
        </w:rPr>
        <w:t>pfcrt</w:t>
      </w:r>
      <w:proofErr w:type="spellEnd"/>
      <w:r>
        <w:rPr>
          <w:rFonts w:ascii="Palatino Linotype"/>
          <w:i/>
        </w:rPr>
        <w:t xml:space="preserve"> </w:t>
      </w:r>
      <w:r>
        <w:t xml:space="preserve">K76T and </w:t>
      </w:r>
      <w:r>
        <w:rPr>
          <w:rFonts w:ascii="Palatino Linotype"/>
          <w:i/>
        </w:rPr>
        <w:t>pfmdr-1</w:t>
      </w:r>
      <w:r>
        <w:rPr>
          <w:rFonts w:ascii="Palatino Linotype"/>
          <w:i/>
          <w:spacing w:val="1"/>
        </w:rPr>
        <w:t xml:space="preserve"> </w:t>
      </w:r>
      <w:r>
        <w:rPr>
          <w:w w:val="105"/>
        </w:rPr>
        <w:t>N86Y was identified in only one isolate from Naung Cho, while combined mutations of</w:t>
      </w:r>
      <w:r>
        <w:rPr>
          <w:spacing w:val="1"/>
          <w:w w:val="105"/>
        </w:rPr>
        <w:t xml:space="preserve"> </w:t>
      </w:r>
      <w:proofErr w:type="spellStart"/>
      <w:r>
        <w:rPr>
          <w:rFonts w:ascii="Palatino Linotype"/>
          <w:i/>
        </w:rPr>
        <w:t>pfcrt</w:t>
      </w:r>
      <w:proofErr w:type="spellEnd"/>
      <w:r>
        <w:rPr>
          <w:rFonts w:ascii="Palatino Linotype"/>
          <w:i/>
        </w:rPr>
        <w:t xml:space="preserve"> </w:t>
      </w:r>
      <w:r>
        <w:t xml:space="preserve">K76T and </w:t>
      </w:r>
      <w:r>
        <w:rPr>
          <w:rFonts w:ascii="Palatino Linotype"/>
          <w:i/>
        </w:rPr>
        <w:t xml:space="preserve">pfmdr-1 </w:t>
      </w:r>
      <w:r>
        <w:t>Y184F were detected with a frequency of 22.5%, which was lower</w:t>
      </w:r>
      <w:r>
        <w:rPr>
          <w:spacing w:val="1"/>
        </w:rPr>
        <w:t xml:space="preserve"> </w:t>
      </w:r>
      <w:r>
        <w:t xml:space="preserve">than that in </w:t>
      </w:r>
      <w:r>
        <w:rPr>
          <w:rFonts w:ascii="Palatino Linotype"/>
          <w:i/>
        </w:rPr>
        <w:t xml:space="preserve">P. falciparum </w:t>
      </w:r>
      <w:r>
        <w:t xml:space="preserve">isolates collected from northern Myanmar (Laiza and </w:t>
      </w:r>
      <w:proofErr w:type="spellStart"/>
      <w:r>
        <w:t>Banmauk</w:t>
      </w:r>
      <w:proofErr w:type="spellEnd"/>
      <w:r>
        <w:t>:</w:t>
      </w:r>
      <w:r>
        <w:rPr>
          <w:spacing w:val="1"/>
        </w:rPr>
        <w:t xml:space="preserve"> </w:t>
      </w:r>
      <w:r>
        <w:rPr>
          <w:w w:val="105"/>
        </w:rPr>
        <w:t xml:space="preserve">76.4%), but higher than that in </w:t>
      </w:r>
      <w:r>
        <w:rPr>
          <w:rFonts w:ascii="Palatino Linotype"/>
          <w:i/>
          <w:w w:val="105"/>
        </w:rPr>
        <w:t xml:space="preserve">P. falciparum </w:t>
      </w:r>
      <w:r>
        <w:rPr>
          <w:w w:val="105"/>
        </w:rPr>
        <w:t>isolates collected from western Myanmar</w:t>
      </w:r>
      <w:r>
        <w:rPr>
          <w:spacing w:val="1"/>
          <w:w w:val="105"/>
        </w:rPr>
        <w:t xml:space="preserve"> </w:t>
      </w:r>
      <w:r>
        <w:t>(</w:t>
      </w:r>
      <w:proofErr w:type="spellStart"/>
      <w:r>
        <w:t>Paletwa</w:t>
      </w:r>
      <w:proofErr w:type="spellEnd"/>
      <w:r>
        <w:t>: 12.5%) [</w:t>
      </w:r>
      <w:hyperlink w:anchor="_bookmark28" w:history="1">
        <w:r>
          <w:rPr>
            <w:color w:val="0774B7"/>
          </w:rPr>
          <w:t>25</w:t>
        </w:r>
      </w:hyperlink>
      <w:r>
        <w:t xml:space="preserve">]. The N86Y/Y184F mutation in </w:t>
      </w:r>
      <w:r>
        <w:rPr>
          <w:rFonts w:ascii="Palatino Linotype"/>
          <w:i/>
        </w:rPr>
        <w:t xml:space="preserve">pfmdr-1 </w:t>
      </w:r>
      <w:r>
        <w:t>also has proposed to decrease</w:t>
      </w:r>
      <w:r>
        <w:rPr>
          <w:spacing w:val="1"/>
        </w:rPr>
        <w:t xml:space="preserve"> </w:t>
      </w:r>
      <w:r>
        <w:rPr>
          <w:w w:val="105"/>
        </w:rPr>
        <w:t>parasite susceptibility to lumefantrine and MQ by enhancing digestive vacuole transport</w:t>
      </w:r>
      <w:r>
        <w:rPr>
          <w:spacing w:val="-44"/>
          <w:w w:val="105"/>
        </w:rPr>
        <w:t xml:space="preserve"> </w:t>
      </w:r>
      <w:r>
        <w:t>efficacy</w:t>
      </w:r>
      <w:r>
        <w:rPr>
          <w:spacing w:val="15"/>
        </w:rPr>
        <w:t xml:space="preserve"> </w:t>
      </w:r>
      <w:r>
        <w:t>[</w:t>
      </w:r>
      <w:hyperlink w:anchor="_bookmark44" w:history="1">
        <w:r>
          <w:rPr>
            <w:color w:val="0774B7"/>
          </w:rPr>
          <w:t>42</w:t>
        </w:r>
      </w:hyperlink>
      <w:r>
        <w:t>].</w:t>
      </w:r>
      <w:r>
        <w:rPr>
          <w:spacing w:val="30"/>
        </w:rPr>
        <w:t xml:space="preserve"> </w:t>
      </w:r>
      <w:r>
        <w:t>This</w:t>
      </w:r>
      <w:r>
        <w:rPr>
          <w:spacing w:val="15"/>
        </w:rPr>
        <w:t xml:space="preserve"> </w:t>
      </w:r>
      <w:r>
        <w:t>double</w:t>
      </w:r>
      <w:r>
        <w:rPr>
          <w:spacing w:val="15"/>
        </w:rPr>
        <w:t xml:space="preserve"> </w:t>
      </w:r>
      <w:r>
        <w:t>mutation</w:t>
      </w:r>
      <w:r>
        <w:rPr>
          <w:spacing w:val="15"/>
        </w:rPr>
        <w:t xml:space="preserve"> </w:t>
      </w:r>
      <w:r>
        <w:t>was</w:t>
      </w:r>
      <w:r>
        <w:rPr>
          <w:spacing w:val="16"/>
        </w:rPr>
        <w:t xml:space="preserve"> </w:t>
      </w:r>
      <w:r>
        <w:t>not</w:t>
      </w:r>
      <w:r>
        <w:rPr>
          <w:spacing w:val="15"/>
        </w:rPr>
        <w:t xml:space="preserve"> </w:t>
      </w:r>
      <w:r>
        <w:t>identified</w:t>
      </w:r>
      <w:r>
        <w:rPr>
          <w:spacing w:val="15"/>
        </w:rPr>
        <w:t xml:space="preserve"> </w:t>
      </w:r>
      <w:r>
        <w:t>in</w:t>
      </w:r>
      <w:r>
        <w:rPr>
          <w:spacing w:val="15"/>
        </w:rPr>
        <w:t xml:space="preserve"> </w:t>
      </w:r>
      <w:r>
        <w:rPr>
          <w:rFonts w:ascii="Palatino Linotype"/>
          <w:i/>
        </w:rPr>
        <w:t>pfmdr-1</w:t>
      </w:r>
      <w:r>
        <w:rPr>
          <w:rFonts w:ascii="Palatino Linotype"/>
          <w:i/>
          <w:spacing w:val="9"/>
        </w:rPr>
        <w:t xml:space="preserve"> </w:t>
      </w:r>
      <w:r>
        <w:t>in</w:t>
      </w:r>
      <w:r>
        <w:rPr>
          <w:spacing w:val="16"/>
        </w:rPr>
        <w:t xml:space="preserve"> </w:t>
      </w:r>
      <w:r>
        <w:t>the</w:t>
      </w:r>
      <w:r>
        <w:rPr>
          <w:spacing w:val="15"/>
        </w:rPr>
        <w:t xml:space="preserve"> </w:t>
      </w:r>
      <w:r>
        <w:t>parasites</w:t>
      </w:r>
      <w:r>
        <w:rPr>
          <w:spacing w:val="15"/>
        </w:rPr>
        <w:t xml:space="preserve"> </w:t>
      </w:r>
      <w:r>
        <w:t>analyzed</w:t>
      </w:r>
      <w:r>
        <w:rPr>
          <w:spacing w:val="1"/>
        </w:rPr>
        <w:t xml:space="preserve"> </w:t>
      </w:r>
      <w:r>
        <w:rPr>
          <w:w w:val="105"/>
        </w:rPr>
        <w:t>in this study, suggesting lumefantrine and MQ may still applicable as partner drugs for</w:t>
      </w:r>
      <w:r>
        <w:rPr>
          <w:spacing w:val="1"/>
          <w:w w:val="105"/>
        </w:rPr>
        <w:t xml:space="preserve"> </w:t>
      </w:r>
      <w:r>
        <w:rPr>
          <w:w w:val="105"/>
        </w:rPr>
        <w:t>ACT</w:t>
      </w:r>
      <w:r>
        <w:rPr>
          <w:spacing w:val="28"/>
          <w:w w:val="105"/>
        </w:rPr>
        <w:t xml:space="preserve"> </w:t>
      </w:r>
      <w:r>
        <w:rPr>
          <w:w w:val="105"/>
        </w:rPr>
        <w:t>in</w:t>
      </w:r>
      <w:r>
        <w:rPr>
          <w:spacing w:val="29"/>
          <w:w w:val="105"/>
        </w:rPr>
        <w:t xml:space="preserve"> </w:t>
      </w:r>
      <w:r>
        <w:rPr>
          <w:w w:val="105"/>
        </w:rPr>
        <w:t>Mandalay</w:t>
      </w:r>
      <w:r>
        <w:rPr>
          <w:spacing w:val="28"/>
          <w:w w:val="105"/>
        </w:rPr>
        <w:t xml:space="preserve"> </w:t>
      </w:r>
      <w:r>
        <w:rPr>
          <w:w w:val="105"/>
        </w:rPr>
        <w:t>region.</w:t>
      </w:r>
      <w:r>
        <w:rPr>
          <w:spacing w:val="43"/>
          <w:w w:val="105"/>
        </w:rPr>
        <w:t xml:space="preserve"> </w:t>
      </w:r>
      <w:r>
        <w:rPr>
          <w:w w:val="105"/>
        </w:rPr>
        <w:t>These</w:t>
      </w:r>
      <w:r>
        <w:rPr>
          <w:spacing w:val="29"/>
          <w:w w:val="105"/>
        </w:rPr>
        <w:t xml:space="preserve"> </w:t>
      </w:r>
      <w:r>
        <w:rPr>
          <w:w w:val="105"/>
        </w:rPr>
        <w:t>results</w:t>
      </w:r>
      <w:r>
        <w:rPr>
          <w:spacing w:val="28"/>
          <w:w w:val="105"/>
        </w:rPr>
        <w:t xml:space="preserve"> </w:t>
      </w:r>
      <w:r>
        <w:rPr>
          <w:w w:val="105"/>
        </w:rPr>
        <w:t>collectively</w:t>
      </w:r>
      <w:r>
        <w:rPr>
          <w:spacing w:val="29"/>
          <w:w w:val="105"/>
        </w:rPr>
        <w:t xml:space="preserve"> </w:t>
      </w:r>
      <w:r>
        <w:rPr>
          <w:w w:val="105"/>
        </w:rPr>
        <w:t>indicate</w:t>
      </w:r>
      <w:r>
        <w:rPr>
          <w:spacing w:val="28"/>
          <w:w w:val="105"/>
        </w:rPr>
        <w:t xml:space="preserve"> </w:t>
      </w:r>
      <w:r>
        <w:rPr>
          <w:w w:val="105"/>
        </w:rPr>
        <w:t>that</w:t>
      </w:r>
      <w:r>
        <w:rPr>
          <w:spacing w:val="29"/>
          <w:w w:val="105"/>
        </w:rPr>
        <w:t xml:space="preserve"> </w:t>
      </w:r>
      <w:r>
        <w:rPr>
          <w:w w:val="105"/>
        </w:rPr>
        <w:t>substantial</w:t>
      </w:r>
      <w:r>
        <w:rPr>
          <w:spacing w:val="29"/>
          <w:w w:val="105"/>
        </w:rPr>
        <w:t xml:space="preserve"> </w:t>
      </w:r>
      <w:r>
        <w:rPr>
          <w:w w:val="105"/>
        </w:rPr>
        <w:t>levels</w:t>
      </w:r>
      <w:r>
        <w:rPr>
          <w:spacing w:val="28"/>
          <w:w w:val="105"/>
        </w:rPr>
        <w:t xml:space="preserve"> </w:t>
      </w:r>
      <w:r>
        <w:rPr>
          <w:w w:val="105"/>
        </w:rPr>
        <w:t>of</w:t>
      </w:r>
    </w:p>
    <w:p w14:paraId="4F7DBECD" w14:textId="77777777" w:rsidR="008A50C2" w:rsidRDefault="008A50C2">
      <w:pPr>
        <w:spacing w:line="237" w:lineRule="auto"/>
        <w:jc w:val="both"/>
        <w:sectPr w:rsidR="008A50C2">
          <w:pgSz w:w="11910" w:h="16840"/>
          <w:pgMar w:top="1400" w:right="580" w:bottom="280" w:left="600" w:header="1109" w:footer="0" w:gutter="0"/>
          <w:cols w:space="720"/>
        </w:sectPr>
      </w:pPr>
    </w:p>
    <w:p w14:paraId="260D90AC" w14:textId="77777777" w:rsidR="008A50C2" w:rsidRDefault="008A50C2">
      <w:pPr>
        <w:pStyle w:val="BodyText"/>
      </w:pPr>
    </w:p>
    <w:p w14:paraId="7173D3EC" w14:textId="77777777" w:rsidR="008A50C2" w:rsidRDefault="008A50C2">
      <w:pPr>
        <w:pStyle w:val="BodyText"/>
        <w:spacing w:before="10"/>
        <w:rPr>
          <w:sz w:val="19"/>
        </w:rPr>
      </w:pPr>
    </w:p>
    <w:p w14:paraId="039602D8" w14:textId="77777777" w:rsidR="008A50C2" w:rsidRDefault="00D61374">
      <w:pPr>
        <w:pStyle w:val="BodyText"/>
        <w:spacing w:line="242" w:lineRule="auto"/>
        <w:ind w:left="2721" w:right="104" w:firstLine="6"/>
        <w:jc w:val="right"/>
      </w:pPr>
      <w:r>
        <w:t>CQ-resistant</w:t>
      </w:r>
      <w:r>
        <w:rPr>
          <w:spacing w:val="1"/>
        </w:rPr>
        <w:t xml:space="preserve"> </w:t>
      </w:r>
      <w:r>
        <w:rPr>
          <w:rFonts w:ascii="Palatino Linotype" w:hAnsi="Palatino Linotype"/>
          <w:i/>
        </w:rPr>
        <w:t xml:space="preserve">P. falciparum </w:t>
      </w:r>
      <w:r>
        <w:t>are</w:t>
      </w:r>
      <w:r>
        <w:rPr>
          <w:spacing w:val="1"/>
        </w:rPr>
        <w:t xml:space="preserve"> </w:t>
      </w:r>
      <w:r>
        <w:t>prevalent</w:t>
      </w:r>
      <w:r>
        <w:rPr>
          <w:spacing w:val="1"/>
        </w:rPr>
        <w:t xml:space="preserve"> </w:t>
      </w:r>
      <w:r>
        <w:t>in</w:t>
      </w:r>
      <w:r>
        <w:rPr>
          <w:spacing w:val="1"/>
        </w:rPr>
        <w:t xml:space="preserve"> </w:t>
      </w:r>
      <w:r>
        <w:t>Myanmar,</w:t>
      </w:r>
      <w:r>
        <w:rPr>
          <w:spacing w:val="1"/>
        </w:rPr>
        <w:t xml:space="preserve"> </w:t>
      </w:r>
      <w:r>
        <w:t>although</w:t>
      </w:r>
      <w:r>
        <w:rPr>
          <w:spacing w:val="1"/>
        </w:rPr>
        <w:t xml:space="preserve"> </w:t>
      </w:r>
      <w:r>
        <w:t>the</w:t>
      </w:r>
      <w:r>
        <w:rPr>
          <w:spacing w:val="1"/>
        </w:rPr>
        <w:t xml:space="preserve"> </w:t>
      </w:r>
      <w:r>
        <w:t>drug</w:t>
      </w:r>
      <w:r>
        <w:rPr>
          <w:spacing w:val="1"/>
        </w:rPr>
        <w:t xml:space="preserve"> </w:t>
      </w:r>
      <w:r>
        <w:t>was</w:t>
      </w:r>
      <w:r>
        <w:rPr>
          <w:spacing w:val="44"/>
        </w:rPr>
        <w:t xml:space="preserve"> </w:t>
      </w:r>
      <w:r>
        <w:t>withdrawn</w:t>
      </w:r>
      <w:r>
        <w:rPr>
          <w:spacing w:val="1"/>
        </w:rPr>
        <w:t xml:space="preserve"> </w:t>
      </w:r>
      <w:r>
        <w:t>from</w:t>
      </w:r>
      <w:r>
        <w:rPr>
          <w:spacing w:val="24"/>
        </w:rPr>
        <w:t xml:space="preserve"> </w:t>
      </w:r>
      <w:r>
        <w:t>the</w:t>
      </w:r>
      <w:r>
        <w:rPr>
          <w:spacing w:val="24"/>
        </w:rPr>
        <w:t xml:space="preserve"> </w:t>
      </w:r>
      <w:r>
        <w:t>country</w:t>
      </w:r>
      <w:r>
        <w:rPr>
          <w:spacing w:val="24"/>
        </w:rPr>
        <w:t xml:space="preserve"> </w:t>
      </w:r>
      <w:r>
        <w:t>in</w:t>
      </w:r>
      <w:r>
        <w:rPr>
          <w:spacing w:val="24"/>
        </w:rPr>
        <w:t xml:space="preserve"> </w:t>
      </w:r>
      <w:r>
        <w:t>the</w:t>
      </w:r>
      <w:r>
        <w:rPr>
          <w:spacing w:val="24"/>
        </w:rPr>
        <w:t xml:space="preserve"> </w:t>
      </w:r>
      <w:r>
        <w:t>1970’s</w:t>
      </w:r>
      <w:r>
        <w:rPr>
          <w:spacing w:val="24"/>
        </w:rPr>
        <w:t xml:space="preserve"> </w:t>
      </w:r>
      <w:r>
        <w:t>for</w:t>
      </w:r>
      <w:r>
        <w:rPr>
          <w:spacing w:val="24"/>
        </w:rPr>
        <w:t xml:space="preserve"> </w:t>
      </w:r>
      <w:r>
        <w:t>radical</w:t>
      </w:r>
      <w:r>
        <w:rPr>
          <w:spacing w:val="24"/>
        </w:rPr>
        <w:t xml:space="preserve"> </w:t>
      </w:r>
      <w:r>
        <w:t>cure</w:t>
      </w:r>
      <w:r>
        <w:rPr>
          <w:spacing w:val="24"/>
        </w:rPr>
        <w:t xml:space="preserve"> </w:t>
      </w:r>
      <w:r>
        <w:t>of</w:t>
      </w:r>
      <w:r>
        <w:rPr>
          <w:spacing w:val="24"/>
        </w:rPr>
        <w:t xml:space="preserve"> </w:t>
      </w:r>
      <w:r>
        <w:t>falciparum</w:t>
      </w:r>
      <w:r>
        <w:rPr>
          <w:spacing w:val="24"/>
        </w:rPr>
        <w:t xml:space="preserve"> </w:t>
      </w:r>
      <w:r>
        <w:t>malaria.</w:t>
      </w:r>
      <w:r>
        <w:rPr>
          <w:spacing w:val="41"/>
        </w:rPr>
        <w:t xml:space="preserve"> </w:t>
      </w:r>
      <w:r>
        <w:t>Nonetheless,</w:t>
      </w:r>
      <w:r>
        <w:rPr>
          <w:spacing w:val="24"/>
        </w:rPr>
        <w:t xml:space="preserve"> </w:t>
      </w:r>
      <w:r>
        <w:t>CQ</w:t>
      </w:r>
      <w:r>
        <w:rPr>
          <w:spacing w:val="24"/>
        </w:rPr>
        <w:t xml:space="preserve"> </w:t>
      </w:r>
      <w:r>
        <w:t>is</w:t>
      </w:r>
      <w:r>
        <w:rPr>
          <w:spacing w:val="1"/>
        </w:rPr>
        <w:t xml:space="preserve"> </w:t>
      </w:r>
      <w:r>
        <w:t>still</w:t>
      </w:r>
      <w:r>
        <w:rPr>
          <w:spacing w:val="27"/>
        </w:rPr>
        <w:t xml:space="preserve"> </w:t>
      </w:r>
      <w:r>
        <w:t>continuously</w:t>
      </w:r>
      <w:r>
        <w:rPr>
          <w:spacing w:val="28"/>
        </w:rPr>
        <w:t xml:space="preserve"> </w:t>
      </w:r>
      <w:r>
        <w:t>used</w:t>
      </w:r>
      <w:r>
        <w:rPr>
          <w:spacing w:val="27"/>
        </w:rPr>
        <w:t xml:space="preserve"> </w:t>
      </w:r>
      <w:r>
        <w:t>as</w:t>
      </w:r>
      <w:r>
        <w:rPr>
          <w:spacing w:val="28"/>
        </w:rPr>
        <w:t xml:space="preserve"> </w:t>
      </w:r>
      <w:r>
        <w:t>a</w:t>
      </w:r>
      <w:r>
        <w:rPr>
          <w:spacing w:val="27"/>
        </w:rPr>
        <w:t xml:space="preserve"> </w:t>
      </w:r>
      <w:r>
        <w:t>frontline</w:t>
      </w:r>
      <w:r>
        <w:rPr>
          <w:spacing w:val="28"/>
        </w:rPr>
        <w:t xml:space="preserve"> </w:t>
      </w:r>
      <w:r>
        <w:t>treatment</w:t>
      </w:r>
      <w:r>
        <w:rPr>
          <w:spacing w:val="27"/>
        </w:rPr>
        <w:t xml:space="preserve"> </w:t>
      </w:r>
      <w:r>
        <w:t>drug</w:t>
      </w:r>
      <w:r>
        <w:rPr>
          <w:spacing w:val="28"/>
        </w:rPr>
        <w:t xml:space="preserve"> </w:t>
      </w:r>
      <w:r>
        <w:t>for</w:t>
      </w:r>
      <w:r>
        <w:rPr>
          <w:spacing w:val="28"/>
        </w:rPr>
        <w:t xml:space="preserve"> </w:t>
      </w:r>
      <w:r>
        <w:t>vivax</w:t>
      </w:r>
      <w:r>
        <w:rPr>
          <w:spacing w:val="27"/>
        </w:rPr>
        <w:t xml:space="preserve"> </w:t>
      </w:r>
      <w:r>
        <w:t>malaria</w:t>
      </w:r>
      <w:r>
        <w:rPr>
          <w:spacing w:val="28"/>
        </w:rPr>
        <w:t xml:space="preserve"> </w:t>
      </w:r>
      <w:r>
        <w:t>in</w:t>
      </w:r>
      <w:r>
        <w:rPr>
          <w:spacing w:val="27"/>
        </w:rPr>
        <w:t xml:space="preserve"> </w:t>
      </w:r>
      <w:r>
        <w:t>Myanmar.</w:t>
      </w:r>
      <w:r>
        <w:rPr>
          <w:spacing w:val="2"/>
        </w:rPr>
        <w:t xml:space="preserve"> </w:t>
      </w:r>
      <w:r>
        <w:t>This</w:t>
      </w:r>
      <w:r>
        <w:rPr>
          <w:spacing w:val="1"/>
        </w:rPr>
        <w:t xml:space="preserve"> </w:t>
      </w:r>
      <w:r>
        <w:t>might</w:t>
      </w:r>
      <w:r>
        <w:rPr>
          <w:spacing w:val="2"/>
        </w:rPr>
        <w:t xml:space="preserve"> </w:t>
      </w:r>
      <w:r>
        <w:t>have</w:t>
      </w:r>
      <w:r>
        <w:rPr>
          <w:spacing w:val="3"/>
        </w:rPr>
        <w:t xml:space="preserve"> </w:t>
      </w:r>
      <w:r>
        <w:t>contributed</w:t>
      </w:r>
      <w:r>
        <w:rPr>
          <w:spacing w:val="3"/>
        </w:rPr>
        <w:t xml:space="preserve"> </w:t>
      </w:r>
      <w:r>
        <w:t>to</w:t>
      </w:r>
      <w:r>
        <w:rPr>
          <w:spacing w:val="2"/>
        </w:rPr>
        <w:t xml:space="preserve"> </w:t>
      </w:r>
      <w:r>
        <w:t>a</w:t>
      </w:r>
      <w:r>
        <w:rPr>
          <w:spacing w:val="3"/>
        </w:rPr>
        <w:t xml:space="preserve"> </w:t>
      </w:r>
      <w:r>
        <w:t>stable</w:t>
      </w:r>
      <w:r>
        <w:rPr>
          <w:spacing w:val="3"/>
        </w:rPr>
        <w:t xml:space="preserve"> </w:t>
      </w:r>
      <w:r>
        <w:t>maintenance</w:t>
      </w:r>
      <w:r>
        <w:rPr>
          <w:spacing w:val="3"/>
        </w:rPr>
        <w:t xml:space="preserve"> </w:t>
      </w:r>
      <w:r>
        <w:t>of</w:t>
      </w:r>
      <w:r>
        <w:rPr>
          <w:spacing w:val="2"/>
        </w:rPr>
        <w:t xml:space="preserve"> </w:t>
      </w:r>
      <w:proofErr w:type="spellStart"/>
      <w:r>
        <w:rPr>
          <w:rFonts w:ascii="Palatino Linotype" w:hAnsi="Palatino Linotype"/>
          <w:i/>
        </w:rPr>
        <w:t>pfcrt</w:t>
      </w:r>
      <w:proofErr w:type="spellEnd"/>
      <w:r>
        <w:rPr>
          <w:rFonts w:ascii="Palatino Linotype" w:hAnsi="Palatino Linotype"/>
          <w:i/>
          <w:spacing w:val="-3"/>
        </w:rPr>
        <w:t xml:space="preserve"> </w:t>
      </w:r>
      <w:r>
        <w:t>mutations</w:t>
      </w:r>
      <w:r>
        <w:rPr>
          <w:spacing w:val="3"/>
        </w:rPr>
        <w:t xml:space="preserve"> </w:t>
      </w:r>
      <w:r>
        <w:t>in</w:t>
      </w:r>
      <w:r>
        <w:rPr>
          <w:spacing w:val="3"/>
        </w:rPr>
        <w:t xml:space="preserve"> </w:t>
      </w:r>
      <w:r>
        <w:t>Myanmar</w:t>
      </w:r>
      <w:r>
        <w:rPr>
          <w:spacing w:val="2"/>
        </w:rPr>
        <w:t xml:space="preserve"> </w:t>
      </w:r>
      <w:r>
        <w:rPr>
          <w:rFonts w:ascii="Palatino Linotype" w:hAnsi="Palatino Linotype"/>
          <w:i/>
        </w:rPr>
        <w:t>P.</w:t>
      </w:r>
      <w:r>
        <w:rPr>
          <w:rFonts w:ascii="Palatino Linotype" w:hAnsi="Palatino Linotype"/>
          <w:i/>
          <w:spacing w:val="-3"/>
        </w:rPr>
        <w:t xml:space="preserve"> </w:t>
      </w:r>
      <w:r>
        <w:rPr>
          <w:rFonts w:ascii="Palatino Linotype" w:hAnsi="Palatino Linotype"/>
          <w:i/>
        </w:rPr>
        <w:t>falciparum</w:t>
      </w:r>
      <w:r>
        <w:rPr>
          <w:rFonts w:ascii="Palatino Linotype" w:hAnsi="Palatino Linotype"/>
          <w:i/>
          <w:spacing w:val="1"/>
        </w:rPr>
        <w:t xml:space="preserve"> </w:t>
      </w:r>
      <w:r>
        <w:t>population.</w:t>
      </w:r>
      <w:r>
        <w:rPr>
          <w:spacing w:val="5"/>
        </w:rPr>
        <w:t xml:space="preserve"> </w:t>
      </w:r>
      <w:r>
        <w:t>Although</w:t>
      </w:r>
      <w:r>
        <w:rPr>
          <w:spacing w:val="5"/>
        </w:rPr>
        <w:t xml:space="preserve"> </w:t>
      </w:r>
      <w:r>
        <w:t>CQ</w:t>
      </w:r>
      <w:r>
        <w:rPr>
          <w:spacing w:val="5"/>
        </w:rPr>
        <w:t xml:space="preserve"> </w:t>
      </w:r>
      <w:r>
        <w:t>is</w:t>
      </w:r>
      <w:r>
        <w:rPr>
          <w:spacing w:val="5"/>
        </w:rPr>
        <w:t xml:space="preserve"> </w:t>
      </w:r>
      <w:r>
        <w:t>still</w:t>
      </w:r>
      <w:r>
        <w:rPr>
          <w:spacing w:val="5"/>
        </w:rPr>
        <w:t xml:space="preserve"> </w:t>
      </w:r>
      <w:r>
        <w:t>the</w:t>
      </w:r>
      <w:r>
        <w:rPr>
          <w:spacing w:val="5"/>
        </w:rPr>
        <w:t xml:space="preserve"> </w:t>
      </w:r>
      <w:r>
        <w:t>drug</w:t>
      </w:r>
      <w:r>
        <w:rPr>
          <w:spacing w:val="5"/>
        </w:rPr>
        <w:t xml:space="preserve"> </w:t>
      </w:r>
      <w:r>
        <w:t>of</w:t>
      </w:r>
      <w:r>
        <w:rPr>
          <w:spacing w:val="5"/>
        </w:rPr>
        <w:t xml:space="preserve"> </w:t>
      </w:r>
      <w:r>
        <w:t>choice</w:t>
      </w:r>
      <w:r>
        <w:rPr>
          <w:spacing w:val="5"/>
        </w:rPr>
        <w:t xml:space="preserve"> </w:t>
      </w:r>
      <w:r>
        <w:t>for</w:t>
      </w:r>
      <w:r>
        <w:rPr>
          <w:spacing w:val="5"/>
        </w:rPr>
        <w:t xml:space="preserve"> </w:t>
      </w:r>
      <w:r>
        <w:t>vivax</w:t>
      </w:r>
      <w:r>
        <w:rPr>
          <w:spacing w:val="5"/>
        </w:rPr>
        <w:t xml:space="preserve"> </w:t>
      </w:r>
      <w:r>
        <w:t>malaria</w:t>
      </w:r>
      <w:r>
        <w:rPr>
          <w:spacing w:val="5"/>
        </w:rPr>
        <w:t xml:space="preserve"> </w:t>
      </w:r>
      <w:r>
        <w:t>in</w:t>
      </w:r>
      <w:r>
        <w:rPr>
          <w:spacing w:val="5"/>
        </w:rPr>
        <w:t xml:space="preserve"> </w:t>
      </w:r>
      <w:r>
        <w:t>Myanmar,</w:t>
      </w:r>
      <w:r>
        <w:rPr>
          <w:spacing w:val="8"/>
        </w:rPr>
        <w:t xml:space="preserve"> </w:t>
      </w:r>
      <w:r>
        <w:t>CQ-</w:t>
      </w:r>
      <w:r>
        <w:rPr>
          <w:spacing w:val="-42"/>
        </w:rPr>
        <w:t xml:space="preserve"> </w:t>
      </w:r>
      <w:r>
        <w:t>resistant</w:t>
      </w:r>
      <w:r>
        <w:rPr>
          <w:spacing w:val="25"/>
        </w:rPr>
        <w:t xml:space="preserve"> </w:t>
      </w:r>
      <w:r>
        <w:rPr>
          <w:rFonts w:ascii="Palatino Linotype" w:hAnsi="Palatino Linotype"/>
          <w:i/>
        </w:rPr>
        <w:t>P.</w:t>
      </w:r>
      <w:r>
        <w:rPr>
          <w:rFonts w:ascii="Palatino Linotype" w:hAnsi="Palatino Linotype"/>
          <w:i/>
          <w:spacing w:val="19"/>
        </w:rPr>
        <w:t xml:space="preserve"> </w:t>
      </w:r>
      <w:r>
        <w:rPr>
          <w:rFonts w:ascii="Palatino Linotype" w:hAnsi="Palatino Linotype"/>
          <w:i/>
        </w:rPr>
        <w:t>vivax</w:t>
      </w:r>
      <w:r>
        <w:rPr>
          <w:rFonts w:ascii="Palatino Linotype" w:hAnsi="Palatino Linotype"/>
          <w:i/>
          <w:spacing w:val="20"/>
        </w:rPr>
        <w:t xml:space="preserve"> </w:t>
      </w:r>
      <w:r>
        <w:t>was</w:t>
      </w:r>
      <w:r>
        <w:rPr>
          <w:spacing w:val="25"/>
        </w:rPr>
        <w:t xml:space="preserve"> </w:t>
      </w:r>
      <w:r>
        <w:t>first</w:t>
      </w:r>
      <w:r>
        <w:rPr>
          <w:spacing w:val="26"/>
        </w:rPr>
        <w:t xml:space="preserve"> </w:t>
      </w:r>
      <w:r>
        <w:t>detected</w:t>
      </w:r>
      <w:r>
        <w:rPr>
          <w:spacing w:val="25"/>
        </w:rPr>
        <w:t xml:space="preserve"> </w:t>
      </w:r>
      <w:r>
        <w:t>in</w:t>
      </w:r>
      <w:r>
        <w:rPr>
          <w:spacing w:val="27"/>
        </w:rPr>
        <w:t xml:space="preserve"> </w:t>
      </w:r>
      <w:r>
        <w:t>Myanmar</w:t>
      </w:r>
      <w:r>
        <w:rPr>
          <w:spacing w:val="25"/>
        </w:rPr>
        <w:t xml:space="preserve"> </w:t>
      </w:r>
      <w:r>
        <w:t>in</w:t>
      </w:r>
      <w:r>
        <w:rPr>
          <w:spacing w:val="25"/>
        </w:rPr>
        <w:t xml:space="preserve"> </w:t>
      </w:r>
      <w:r>
        <w:t>the</w:t>
      </w:r>
      <w:r>
        <w:rPr>
          <w:spacing w:val="26"/>
        </w:rPr>
        <w:t xml:space="preserve"> </w:t>
      </w:r>
      <w:r>
        <w:t>1990s</w:t>
      </w:r>
      <w:r>
        <w:rPr>
          <w:spacing w:val="25"/>
        </w:rPr>
        <w:t xml:space="preserve"> </w:t>
      </w:r>
      <w:r>
        <w:t>[</w:t>
      </w:r>
      <w:hyperlink w:anchor="_bookmark39" w:history="1">
        <w:r>
          <w:rPr>
            <w:color w:val="0774B7"/>
          </w:rPr>
          <w:t>37</w:t>
        </w:r>
      </w:hyperlink>
      <w:r>
        <w:t>].</w:t>
      </w:r>
      <w:r>
        <w:rPr>
          <w:spacing w:val="19"/>
        </w:rPr>
        <w:t xml:space="preserve"> </w:t>
      </w:r>
      <w:r>
        <w:t>Declined</w:t>
      </w:r>
      <w:r>
        <w:rPr>
          <w:spacing w:val="26"/>
        </w:rPr>
        <w:t xml:space="preserve"> </w:t>
      </w:r>
      <w:r>
        <w:t>therapeutic</w:t>
      </w:r>
      <w:r>
        <w:rPr>
          <w:spacing w:val="1"/>
        </w:rPr>
        <w:t xml:space="preserve"> </w:t>
      </w:r>
      <w:r>
        <w:t>responses</w:t>
      </w:r>
      <w:r>
        <w:rPr>
          <w:spacing w:val="39"/>
        </w:rPr>
        <w:t xml:space="preserve"> </w:t>
      </w:r>
      <w:r>
        <w:t>of</w:t>
      </w:r>
      <w:r>
        <w:rPr>
          <w:spacing w:val="40"/>
        </w:rPr>
        <w:t xml:space="preserve"> </w:t>
      </w:r>
      <w:r>
        <w:rPr>
          <w:rFonts w:ascii="Palatino Linotype" w:hAnsi="Palatino Linotype"/>
          <w:i/>
        </w:rPr>
        <w:t>P.</w:t>
      </w:r>
      <w:r>
        <w:rPr>
          <w:rFonts w:ascii="Palatino Linotype" w:hAnsi="Palatino Linotype"/>
          <w:i/>
          <w:spacing w:val="33"/>
        </w:rPr>
        <w:t xml:space="preserve"> </w:t>
      </w:r>
      <w:r>
        <w:rPr>
          <w:rFonts w:ascii="Palatino Linotype" w:hAnsi="Palatino Linotype"/>
          <w:i/>
        </w:rPr>
        <w:t>vivax</w:t>
      </w:r>
      <w:r>
        <w:rPr>
          <w:rFonts w:ascii="Palatino Linotype" w:hAnsi="Palatino Linotype"/>
          <w:i/>
          <w:spacing w:val="33"/>
        </w:rPr>
        <w:t xml:space="preserve"> </w:t>
      </w:r>
      <w:r>
        <w:t>to</w:t>
      </w:r>
      <w:r>
        <w:rPr>
          <w:spacing w:val="40"/>
        </w:rPr>
        <w:t xml:space="preserve"> </w:t>
      </w:r>
      <w:r>
        <w:t>CQ</w:t>
      </w:r>
      <w:r>
        <w:rPr>
          <w:spacing w:val="39"/>
        </w:rPr>
        <w:t xml:space="preserve"> </w:t>
      </w:r>
      <w:r>
        <w:t>have</w:t>
      </w:r>
      <w:r>
        <w:rPr>
          <w:spacing w:val="40"/>
        </w:rPr>
        <w:t xml:space="preserve"> </w:t>
      </w:r>
      <w:r>
        <w:t>been</w:t>
      </w:r>
      <w:r>
        <w:rPr>
          <w:spacing w:val="39"/>
        </w:rPr>
        <w:t xml:space="preserve"> </w:t>
      </w:r>
      <w:r>
        <w:t>recently</w:t>
      </w:r>
      <w:r>
        <w:rPr>
          <w:spacing w:val="40"/>
        </w:rPr>
        <w:t xml:space="preserve"> </w:t>
      </w:r>
      <w:r>
        <w:t>reported</w:t>
      </w:r>
      <w:r>
        <w:rPr>
          <w:spacing w:val="39"/>
        </w:rPr>
        <w:t xml:space="preserve"> </w:t>
      </w:r>
      <w:r>
        <w:t>in</w:t>
      </w:r>
      <w:r>
        <w:rPr>
          <w:spacing w:val="40"/>
        </w:rPr>
        <w:t xml:space="preserve"> </w:t>
      </w:r>
      <w:r>
        <w:t>the</w:t>
      </w:r>
      <w:r>
        <w:rPr>
          <w:spacing w:val="39"/>
        </w:rPr>
        <w:t xml:space="preserve"> </w:t>
      </w:r>
      <w:r>
        <w:t>China-Myanmar</w:t>
      </w:r>
      <w:r>
        <w:rPr>
          <w:spacing w:val="40"/>
        </w:rPr>
        <w:t xml:space="preserve"> </w:t>
      </w:r>
      <w:r>
        <w:t>border</w:t>
      </w:r>
      <w:r>
        <w:rPr>
          <w:spacing w:val="1"/>
        </w:rPr>
        <w:t xml:space="preserve"> </w:t>
      </w:r>
      <w:r>
        <w:t>and</w:t>
      </w:r>
      <w:r>
        <w:rPr>
          <w:spacing w:val="29"/>
        </w:rPr>
        <w:t xml:space="preserve"> </w:t>
      </w:r>
      <w:r>
        <w:t>southern</w:t>
      </w:r>
      <w:r>
        <w:rPr>
          <w:spacing w:val="29"/>
        </w:rPr>
        <w:t xml:space="preserve"> </w:t>
      </w:r>
      <w:r>
        <w:t>Myanmar</w:t>
      </w:r>
      <w:r>
        <w:rPr>
          <w:spacing w:val="29"/>
        </w:rPr>
        <w:t xml:space="preserve"> </w:t>
      </w:r>
      <w:r>
        <w:t>[</w:t>
      </w:r>
      <w:hyperlink w:anchor="_bookmark25" w:history="1">
        <w:r>
          <w:rPr>
            <w:color w:val="0774B7"/>
          </w:rPr>
          <w:t>21</w:t>
        </w:r>
      </w:hyperlink>
      <w:r>
        <w:t>,</w:t>
      </w:r>
      <w:hyperlink w:anchor="_bookmark45" w:history="1">
        <w:r>
          <w:rPr>
            <w:color w:val="0774B7"/>
          </w:rPr>
          <w:t>43</w:t>
        </w:r>
      </w:hyperlink>
      <w:r>
        <w:t>–</w:t>
      </w:r>
      <w:hyperlink w:anchor="_bookmark46" w:history="1">
        <w:r>
          <w:rPr>
            <w:color w:val="0774B7"/>
          </w:rPr>
          <w:t>46</w:t>
        </w:r>
      </w:hyperlink>
      <w:r>
        <w:t>].</w:t>
      </w:r>
      <w:r>
        <w:rPr>
          <w:spacing w:val="4"/>
        </w:rPr>
        <w:t xml:space="preserve"> </w:t>
      </w:r>
      <w:r>
        <w:t>Although</w:t>
      </w:r>
      <w:r>
        <w:rPr>
          <w:spacing w:val="30"/>
        </w:rPr>
        <w:t xml:space="preserve"> </w:t>
      </w:r>
      <w:r>
        <w:t>controversial</w:t>
      </w:r>
      <w:r>
        <w:rPr>
          <w:spacing w:val="29"/>
        </w:rPr>
        <w:t xml:space="preserve"> </w:t>
      </w:r>
      <w:r>
        <w:t>as</w:t>
      </w:r>
      <w:r>
        <w:rPr>
          <w:spacing w:val="29"/>
        </w:rPr>
        <w:t xml:space="preserve"> </w:t>
      </w:r>
      <w:r>
        <w:t>molecular</w:t>
      </w:r>
      <w:r>
        <w:rPr>
          <w:spacing w:val="30"/>
        </w:rPr>
        <w:t xml:space="preserve"> </w:t>
      </w:r>
      <w:r>
        <w:t>markers</w:t>
      </w:r>
      <w:r>
        <w:rPr>
          <w:spacing w:val="29"/>
        </w:rPr>
        <w:t xml:space="preserve"> </w:t>
      </w:r>
      <w:r>
        <w:t>for</w:t>
      </w:r>
      <w:r>
        <w:rPr>
          <w:spacing w:val="29"/>
        </w:rPr>
        <w:t xml:space="preserve"> </w:t>
      </w:r>
      <w:r>
        <w:t>CQ</w:t>
      </w:r>
      <w:r>
        <w:rPr>
          <w:spacing w:val="1"/>
        </w:rPr>
        <w:t xml:space="preserve"> </w:t>
      </w:r>
      <w:r>
        <w:t>resistance</w:t>
      </w:r>
      <w:r>
        <w:rPr>
          <w:spacing w:val="13"/>
        </w:rPr>
        <w:t xml:space="preserve"> </w:t>
      </w:r>
      <w:r>
        <w:t>in</w:t>
      </w:r>
      <w:r>
        <w:rPr>
          <w:spacing w:val="14"/>
        </w:rPr>
        <w:t xml:space="preserve"> </w:t>
      </w:r>
      <w:r>
        <w:rPr>
          <w:rFonts w:ascii="Palatino Linotype" w:hAnsi="Palatino Linotype"/>
          <w:i/>
        </w:rPr>
        <w:t>P.</w:t>
      </w:r>
      <w:r>
        <w:rPr>
          <w:rFonts w:ascii="Palatino Linotype" w:hAnsi="Palatino Linotype"/>
          <w:i/>
          <w:spacing w:val="8"/>
        </w:rPr>
        <w:t xml:space="preserve"> </w:t>
      </w:r>
      <w:r>
        <w:rPr>
          <w:rFonts w:ascii="Palatino Linotype" w:hAnsi="Palatino Linotype"/>
          <w:i/>
        </w:rPr>
        <w:t>vivax</w:t>
      </w:r>
      <w:r>
        <w:rPr>
          <w:rFonts w:ascii="Palatino Linotype" w:hAnsi="Palatino Linotype"/>
          <w:i/>
          <w:spacing w:val="8"/>
        </w:rPr>
        <w:t xml:space="preserve"> </w:t>
      </w:r>
      <w:r>
        <w:t>still</w:t>
      </w:r>
      <w:r>
        <w:rPr>
          <w:spacing w:val="14"/>
        </w:rPr>
        <w:t xml:space="preserve"> </w:t>
      </w:r>
      <w:r>
        <w:t>remains,</w:t>
      </w:r>
      <w:r>
        <w:rPr>
          <w:spacing w:val="14"/>
        </w:rPr>
        <w:t xml:space="preserve"> </w:t>
      </w:r>
      <w:r>
        <w:rPr>
          <w:rFonts w:ascii="Palatino Linotype" w:hAnsi="Palatino Linotype"/>
          <w:i/>
        </w:rPr>
        <w:t>pvmdr-1</w:t>
      </w:r>
      <w:r>
        <w:rPr>
          <w:rFonts w:ascii="Palatino Linotype" w:hAnsi="Palatino Linotype"/>
          <w:i/>
          <w:spacing w:val="8"/>
        </w:rPr>
        <w:t xml:space="preserve"> </w:t>
      </w:r>
      <w:r>
        <w:t>and</w:t>
      </w:r>
      <w:r>
        <w:rPr>
          <w:spacing w:val="14"/>
        </w:rPr>
        <w:t xml:space="preserve"> </w:t>
      </w:r>
      <w:proofErr w:type="spellStart"/>
      <w:r>
        <w:rPr>
          <w:rFonts w:ascii="Palatino Linotype" w:hAnsi="Palatino Linotype"/>
          <w:i/>
        </w:rPr>
        <w:t>pvcrt</w:t>
      </w:r>
      <w:proofErr w:type="spellEnd"/>
      <w:r>
        <w:rPr>
          <w:rFonts w:ascii="Palatino Linotype" w:hAnsi="Palatino Linotype"/>
          <w:i/>
        </w:rPr>
        <w:t>-o</w:t>
      </w:r>
      <w:r>
        <w:rPr>
          <w:rFonts w:ascii="Palatino Linotype" w:hAnsi="Palatino Linotype"/>
          <w:i/>
          <w:spacing w:val="8"/>
        </w:rPr>
        <w:t xml:space="preserve"> </w:t>
      </w:r>
      <w:r>
        <w:t>have</w:t>
      </w:r>
      <w:r>
        <w:rPr>
          <w:spacing w:val="14"/>
        </w:rPr>
        <w:t xml:space="preserve"> </w:t>
      </w:r>
      <w:r>
        <w:t>been</w:t>
      </w:r>
      <w:r>
        <w:rPr>
          <w:spacing w:val="14"/>
        </w:rPr>
        <w:t xml:space="preserve"> </w:t>
      </w:r>
      <w:r>
        <w:t>queried</w:t>
      </w:r>
      <w:r>
        <w:rPr>
          <w:spacing w:val="13"/>
        </w:rPr>
        <w:t xml:space="preserve"> </w:t>
      </w:r>
      <w:r>
        <w:t>since</w:t>
      </w:r>
      <w:r>
        <w:rPr>
          <w:spacing w:val="14"/>
        </w:rPr>
        <w:t xml:space="preserve"> </w:t>
      </w:r>
      <w:r>
        <w:t>these</w:t>
      </w:r>
      <w:r>
        <w:rPr>
          <w:spacing w:val="14"/>
        </w:rPr>
        <w:t xml:space="preserve"> </w:t>
      </w:r>
      <w:r>
        <w:t>two</w:t>
      </w:r>
      <w:r>
        <w:rPr>
          <w:spacing w:val="1"/>
        </w:rPr>
        <w:t xml:space="preserve"> </w:t>
      </w:r>
      <w:r>
        <w:t>genes</w:t>
      </w:r>
      <w:r>
        <w:rPr>
          <w:spacing w:val="18"/>
        </w:rPr>
        <w:t xml:space="preserve"> </w:t>
      </w:r>
      <w:r>
        <w:t>are</w:t>
      </w:r>
      <w:r>
        <w:rPr>
          <w:spacing w:val="19"/>
        </w:rPr>
        <w:t xml:space="preserve"> </w:t>
      </w:r>
      <w:r>
        <w:t>orthologues</w:t>
      </w:r>
      <w:r>
        <w:rPr>
          <w:spacing w:val="18"/>
        </w:rPr>
        <w:t xml:space="preserve"> </w:t>
      </w:r>
      <w:r>
        <w:t>of</w:t>
      </w:r>
      <w:r>
        <w:rPr>
          <w:spacing w:val="19"/>
        </w:rPr>
        <w:t xml:space="preserve"> </w:t>
      </w:r>
      <w:r>
        <w:rPr>
          <w:rFonts w:ascii="Palatino Linotype" w:hAnsi="Palatino Linotype"/>
          <w:i/>
        </w:rPr>
        <w:t>pfmdr-1</w:t>
      </w:r>
      <w:r>
        <w:rPr>
          <w:rFonts w:ascii="Palatino Linotype" w:hAnsi="Palatino Linotype"/>
          <w:i/>
          <w:spacing w:val="12"/>
        </w:rPr>
        <w:t xml:space="preserve"> </w:t>
      </w:r>
      <w:r>
        <w:t>and</w:t>
      </w:r>
      <w:r>
        <w:rPr>
          <w:spacing w:val="19"/>
        </w:rPr>
        <w:t xml:space="preserve"> </w:t>
      </w:r>
      <w:proofErr w:type="spellStart"/>
      <w:r>
        <w:rPr>
          <w:rFonts w:ascii="Palatino Linotype" w:hAnsi="Palatino Linotype"/>
          <w:i/>
        </w:rPr>
        <w:t>pfcrt</w:t>
      </w:r>
      <w:proofErr w:type="spellEnd"/>
      <w:r>
        <w:t>,</w:t>
      </w:r>
      <w:r>
        <w:rPr>
          <w:spacing w:val="19"/>
        </w:rPr>
        <w:t xml:space="preserve"> </w:t>
      </w:r>
      <w:r>
        <w:t>which</w:t>
      </w:r>
      <w:r>
        <w:rPr>
          <w:spacing w:val="18"/>
        </w:rPr>
        <w:t xml:space="preserve"> </w:t>
      </w:r>
      <w:r>
        <w:t>are</w:t>
      </w:r>
      <w:r>
        <w:rPr>
          <w:spacing w:val="19"/>
        </w:rPr>
        <w:t xml:space="preserve"> </w:t>
      </w:r>
      <w:r>
        <w:t>validated</w:t>
      </w:r>
      <w:r>
        <w:rPr>
          <w:spacing w:val="18"/>
        </w:rPr>
        <w:t xml:space="preserve"> </w:t>
      </w:r>
      <w:r>
        <w:t>molecular</w:t>
      </w:r>
      <w:r>
        <w:rPr>
          <w:spacing w:val="19"/>
        </w:rPr>
        <w:t xml:space="preserve"> </w:t>
      </w:r>
      <w:r>
        <w:t>markers</w:t>
      </w:r>
      <w:r>
        <w:rPr>
          <w:spacing w:val="18"/>
        </w:rPr>
        <w:t xml:space="preserve"> </w:t>
      </w:r>
      <w:r>
        <w:t>for</w:t>
      </w:r>
      <w:r>
        <w:rPr>
          <w:spacing w:val="19"/>
        </w:rPr>
        <w:t xml:space="preserve"> </w:t>
      </w:r>
      <w:r>
        <w:t>CQ</w:t>
      </w:r>
      <w:r>
        <w:rPr>
          <w:spacing w:val="1"/>
        </w:rPr>
        <w:t xml:space="preserve"> </w:t>
      </w:r>
      <w:r>
        <w:rPr>
          <w:w w:val="95"/>
        </w:rPr>
        <w:t>resistance</w:t>
      </w:r>
      <w:r>
        <w:rPr>
          <w:spacing w:val="15"/>
          <w:w w:val="95"/>
        </w:rPr>
        <w:t xml:space="preserve"> </w:t>
      </w:r>
      <w:r>
        <w:rPr>
          <w:w w:val="95"/>
        </w:rPr>
        <w:t>in</w:t>
      </w:r>
      <w:r>
        <w:rPr>
          <w:spacing w:val="17"/>
          <w:w w:val="95"/>
        </w:rPr>
        <w:t xml:space="preserve"> </w:t>
      </w:r>
      <w:r>
        <w:rPr>
          <w:rFonts w:ascii="Palatino Linotype" w:hAnsi="Palatino Linotype"/>
          <w:i/>
          <w:w w:val="95"/>
        </w:rPr>
        <w:t>P.</w:t>
      </w:r>
      <w:r>
        <w:rPr>
          <w:rFonts w:ascii="Palatino Linotype" w:hAnsi="Palatino Linotype"/>
          <w:i/>
          <w:spacing w:val="11"/>
          <w:w w:val="95"/>
        </w:rPr>
        <w:t xml:space="preserve"> </w:t>
      </w:r>
      <w:r>
        <w:rPr>
          <w:rFonts w:ascii="Palatino Linotype" w:hAnsi="Palatino Linotype"/>
          <w:i/>
          <w:w w:val="95"/>
        </w:rPr>
        <w:t>falciparum</w:t>
      </w:r>
      <w:r>
        <w:rPr>
          <w:rFonts w:ascii="Palatino Linotype" w:hAnsi="Palatino Linotype"/>
          <w:i/>
          <w:spacing w:val="11"/>
          <w:w w:val="95"/>
        </w:rPr>
        <w:t xml:space="preserve"> </w:t>
      </w:r>
      <w:r>
        <w:rPr>
          <w:w w:val="95"/>
        </w:rPr>
        <w:t>[</w:t>
      </w:r>
      <w:hyperlink w:anchor="_bookmark12" w:history="1">
        <w:r>
          <w:rPr>
            <w:color w:val="0774B7"/>
            <w:w w:val="95"/>
          </w:rPr>
          <w:t>3</w:t>
        </w:r>
      </w:hyperlink>
      <w:r>
        <w:rPr>
          <w:w w:val="95"/>
        </w:rPr>
        <w:t>,</w:t>
      </w:r>
      <w:hyperlink w:anchor="_bookmark47" w:history="1">
        <w:r>
          <w:rPr>
            <w:color w:val="0774B7"/>
            <w:w w:val="95"/>
          </w:rPr>
          <w:t>47</w:t>
        </w:r>
      </w:hyperlink>
      <w:r>
        <w:rPr>
          <w:w w:val="95"/>
        </w:rPr>
        <w:t>].</w:t>
      </w:r>
      <w:r>
        <w:rPr>
          <w:spacing w:val="35"/>
          <w:w w:val="95"/>
        </w:rPr>
        <w:t xml:space="preserve"> </w:t>
      </w:r>
      <w:r>
        <w:rPr>
          <w:w w:val="95"/>
        </w:rPr>
        <w:t>The</w:t>
      </w:r>
      <w:r>
        <w:rPr>
          <w:spacing w:val="17"/>
          <w:w w:val="95"/>
        </w:rPr>
        <w:t xml:space="preserve"> </w:t>
      </w:r>
      <w:r>
        <w:rPr>
          <w:w w:val="95"/>
        </w:rPr>
        <w:t>Y967F</w:t>
      </w:r>
      <w:r>
        <w:rPr>
          <w:spacing w:val="16"/>
          <w:w w:val="95"/>
        </w:rPr>
        <w:t xml:space="preserve"> </w:t>
      </w:r>
      <w:r>
        <w:rPr>
          <w:w w:val="95"/>
        </w:rPr>
        <w:t>in</w:t>
      </w:r>
      <w:r>
        <w:rPr>
          <w:spacing w:val="17"/>
          <w:w w:val="95"/>
        </w:rPr>
        <w:t xml:space="preserve"> </w:t>
      </w:r>
      <w:r>
        <w:rPr>
          <w:rFonts w:ascii="Palatino Linotype" w:hAnsi="Palatino Linotype"/>
          <w:i/>
          <w:w w:val="95"/>
        </w:rPr>
        <w:t>pvmdr-1</w:t>
      </w:r>
      <w:r>
        <w:rPr>
          <w:rFonts w:ascii="Palatino Linotype" w:hAnsi="Palatino Linotype"/>
          <w:i/>
          <w:spacing w:val="11"/>
          <w:w w:val="95"/>
        </w:rPr>
        <w:t xml:space="preserve"> </w:t>
      </w:r>
      <w:r>
        <w:rPr>
          <w:w w:val="95"/>
        </w:rPr>
        <w:t>is</w:t>
      </w:r>
      <w:r>
        <w:rPr>
          <w:spacing w:val="17"/>
          <w:w w:val="95"/>
        </w:rPr>
        <w:t xml:space="preserve"> </w:t>
      </w:r>
      <w:r>
        <w:rPr>
          <w:w w:val="95"/>
        </w:rPr>
        <w:t>a</w:t>
      </w:r>
      <w:r>
        <w:rPr>
          <w:spacing w:val="17"/>
          <w:w w:val="95"/>
        </w:rPr>
        <w:t xml:space="preserve"> </w:t>
      </w:r>
      <w:r>
        <w:rPr>
          <w:w w:val="95"/>
        </w:rPr>
        <w:t>major</w:t>
      </w:r>
      <w:r>
        <w:rPr>
          <w:spacing w:val="15"/>
          <w:w w:val="95"/>
        </w:rPr>
        <w:t xml:space="preserve"> </w:t>
      </w:r>
      <w:r>
        <w:rPr>
          <w:w w:val="95"/>
        </w:rPr>
        <w:t>mutation</w:t>
      </w:r>
      <w:r>
        <w:rPr>
          <w:spacing w:val="17"/>
          <w:w w:val="95"/>
        </w:rPr>
        <w:t xml:space="preserve"> </w:t>
      </w:r>
      <w:r>
        <w:rPr>
          <w:w w:val="95"/>
        </w:rPr>
        <w:t>that</w:t>
      </w:r>
      <w:r>
        <w:rPr>
          <w:spacing w:val="17"/>
          <w:w w:val="95"/>
        </w:rPr>
        <w:t xml:space="preserve"> </w:t>
      </w:r>
      <w:r>
        <w:rPr>
          <w:w w:val="95"/>
        </w:rPr>
        <w:t>can</w:t>
      </w:r>
      <w:r>
        <w:rPr>
          <w:spacing w:val="17"/>
          <w:w w:val="95"/>
        </w:rPr>
        <w:t xml:space="preserve"> </w:t>
      </w:r>
      <w:r>
        <w:rPr>
          <w:w w:val="95"/>
        </w:rPr>
        <w:t>decrease</w:t>
      </w:r>
      <w:r>
        <w:rPr>
          <w:spacing w:val="1"/>
          <w:w w:val="95"/>
        </w:rPr>
        <w:t xml:space="preserve"> </w:t>
      </w:r>
      <w:r>
        <w:t>in vitro</w:t>
      </w:r>
      <w:r>
        <w:rPr>
          <w:spacing w:val="1"/>
        </w:rPr>
        <w:t xml:space="preserve"> </w:t>
      </w:r>
      <w:r>
        <w:t>sensitivity</w:t>
      </w:r>
      <w:r>
        <w:rPr>
          <w:spacing w:val="1"/>
        </w:rPr>
        <w:t xml:space="preserve"> </w:t>
      </w:r>
      <w:r>
        <w:t>of</w:t>
      </w:r>
      <w:r>
        <w:rPr>
          <w:spacing w:val="1"/>
        </w:rPr>
        <w:t xml:space="preserve"> </w:t>
      </w:r>
      <w:r>
        <w:t>CQ</w:t>
      </w:r>
      <w:r>
        <w:rPr>
          <w:spacing w:val="1"/>
        </w:rPr>
        <w:t xml:space="preserve"> </w:t>
      </w:r>
      <w:r>
        <w:t>in</w:t>
      </w:r>
      <w:r>
        <w:rPr>
          <w:spacing w:val="1"/>
        </w:rPr>
        <w:t xml:space="preserve"> </w:t>
      </w:r>
      <w:r>
        <w:rPr>
          <w:rFonts w:ascii="Palatino Linotype" w:hAnsi="Palatino Linotype"/>
          <w:i/>
        </w:rPr>
        <w:t>P. vivax</w:t>
      </w:r>
      <w:r>
        <w:t>.</w:t>
      </w:r>
      <w:r>
        <w:rPr>
          <w:spacing w:val="1"/>
        </w:rPr>
        <w:t xml:space="preserve"> </w:t>
      </w:r>
      <w:r>
        <w:t>Double</w:t>
      </w:r>
      <w:r>
        <w:rPr>
          <w:spacing w:val="1"/>
        </w:rPr>
        <w:t xml:space="preserve"> </w:t>
      </w:r>
      <w:r>
        <w:t>mutation</w:t>
      </w:r>
      <w:r>
        <w:rPr>
          <w:spacing w:val="1"/>
        </w:rPr>
        <w:t xml:space="preserve"> </w:t>
      </w:r>
      <w:r>
        <w:t>of</w:t>
      </w:r>
      <w:r>
        <w:rPr>
          <w:spacing w:val="1"/>
        </w:rPr>
        <w:t xml:space="preserve"> </w:t>
      </w:r>
      <w:r>
        <w:t>Y976F/F1076L</w:t>
      </w:r>
      <w:r>
        <w:rPr>
          <w:spacing w:val="1"/>
        </w:rPr>
        <w:t xml:space="preserve"> </w:t>
      </w:r>
      <w:r>
        <w:t>in</w:t>
      </w:r>
      <w:r>
        <w:rPr>
          <w:spacing w:val="1"/>
        </w:rPr>
        <w:t xml:space="preserve"> </w:t>
      </w:r>
      <w:r>
        <w:rPr>
          <w:rFonts w:ascii="Palatino Linotype" w:hAnsi="Palatino Linotype"/>
          <w:i/>
        </w:rPr>
        <w:t xml:space="preserve">pvmdr-1 </w:t>
      </w:r>
      <w:r>
        <w:t>can</w:t>
      </w:r>
      <w:r>
        <w:rPr>
          <w:spacing w:val="1"/>
        </w:rPr>
        <w:t xml:space="preserve"> </w:t>
      </w:r>
      <w:r>
        <w:t>significantly</w:t>
      </w:r>
      <w:r>
        <w:rPr>
          <w:spacing w:val="26"/>
        </w:rPr>
        <w:t xml:space="preserve"> </w:t>
      </w:r>
      <w:r>
        <w:t>increase</w:t>
      </w:r>
      <w:r>
        <w:rPr>
          <w:spacing w:val="26"/>
        </w:rPr>
        <w:t xml:space="preserve"> </w:t>
      </w:r>
      <w:r>
        <w:t>CQ</w:t>
      </w:r>
      <w:r>
        <w:rPr>
          <w:spacing w:val="26"/>
        </w:rPr>
        <w:t xml:space="preserve"> </w:t>
      </w:r>
      <w:r>
        <w:t>resistance</w:t>
      </w:r>
      <w:r>
        <w:rPr>
          <w:spacing w:val="26"/>
        </w:rPr>
        <w:t xml:space="preserve"> </w:t>
      </w:r>
      <w:r>
        <w:t>[</w:t>
      </w:r>
      <w:hyperlink w:anchor="_bookmark48" w:history="1">
        <w:r>
          <w:rPr>
            <w:color w:val="0774B7"/>
          </w:rPr>
          <w:t>48</w:t>
        </w:r>
      </w:hyperlink>
      <w:r>
        <w:t>,</w:t>
      </w:r>
      <w:hyperlink w:anchor="_bookmark49" w:history="1">
        <w:r>
          <w:rPr>
            <w:color w:val="0774B7"/>
          </w:rPr>
          <w:t>49</w:t>
        </w:r>
      </w:hyperlink>
      <w:r>
        <w:t>].</w:t>
      </w:r>
      <w:r>
        <w:rPr>
          <w:spacing w:val="43"/>
        </w:rPr>
        <w:t xml:space="preserve"> </w:t>
      </w:r>
      <w:r>
        <w:t>The</w:t>
      </w:r>
      <w:r>
        <w:rPr>
          <w:spacing w:val="26"/>
        </w:rPr>
        <w:t xml:space="preserve"> </w:t>
      </w:r>
      <w:r>
        <w:t>frequency</w:t>
      </w:r>
      <w:r>
        <w:rPr>
          <w:spacing w:val="26"/>
        </w:rPr>
        <w:t xml:space="preserve"> </w:t>
      </w:r>
      <w:r>
        <w:t>of</w:t>
      </w:r>
      <w:r>
        <w:rPr>
          <w:spacing w:val="26"/>
        </w:rPr>
        <w:t xml:space="preserve"> </w:t>
      </w:r>
      <w:r>
        <w:t>FL</w:t>
      </w:r>
      <w:r>
        <w:rPr>
          <w:spacing w:val="26"/>
        </w:rPr>
        <w:t xml:space="preserve"> </w:t>
      </w:r>
      <w:r>
        <w:t>double</w:t>
      </w:r>
      <w:r>
        <w:rPr>
          <w:spacing w:val="26"/>
        </w:rPr>
        <w:t xml:space="preserve"> </w:t>
      </w:r>
      <w:r>
        <w:t>mutation</w:t>
      </w:r>
      <w:r>
        <w:rPr>
          <w:spacing w:val="27"/>
        </w:rPr>
        <w:t xml:space="preserve"> </w:t>
      </w:r>
      <w:r>
        <w:t>in</w:t>
      </w:r>
      <w:r>
        <w:rPr>
          <w:spacing w:val="26"/>
        </w:rPr>
        <w:t xml:space="preserve"> </w:t>
      </w:r>
      <w:r>
        <w:t>this</w:t>
      </w:r>
      <w:r>
        <w:rPr>
          <w:spacing w:val="1"/>
        </w:rPr>
        <w:t xml:space="preserve"> </w:t>
      </w:r>
      <w:r>
        <w:t>study</w:t>
      </w:r>
      <w:r>
        <w:rPr>
          <w:spacing w:val="1"/>
        </w:rPr>
        <w:t xml:space="preserve"> </w:t>
      </w:r>
      <w:r>
        <w:t>was</w:t>
      </w:r>
      <w:r>
        <w:rPr>
          <w:spacing w:val="1"/>
        </w:rPr>
        <w:t xml:space="preserve"> </w:t>
      </w:r>
      <w:r>
        <w:t>11.8%.</w:t>
      </w:r>
      <w:r>
        <w:rPr>
          <w:spacing w:val="1"/>
        </w:rPr>
        <w:t xml:space="preserve"> </w:t>
      </w:r>
      <w:r>
        <w:t>Different</w:t>
      </w:r>
      <w:r>
        <w:rPr>
          <w:spacing w:val="1"/>
        </w:rPr>
        <w:t xml:space="preserve"> </w:t>
      </w:r>
      <w:r>
        <w:t>levels</w:t>
      </w:r>
      <w:r>
        <w:rPr>
          <w:spacing w:val="1"/>
        </w:rPr>
        <w:t xml:space="preserve"> </w:t>
      </w:r>
      <w:r>
        <w:t>of</w:t>
      </w:r>
      <w:r>
        <w:rPr>
          <w:spacing w:val="1"/>
        </w:rPr>
        <w:t xml:space="preserve"> </w:t>
      </w:r>
      <w:r>
        <w:t>these</w:t>
      </w:r>
      <w:r>
        <w:rPr>
          <w:spacing w:val="1"/>
        </w:rPr>
        <w:t xml:space="preserve"> </w:t>
      </w:r>
      <w:r>
        <w:t>mutations</w:t>
      </w:r>
      <w:r>
        <w:rPr>
          <w:spacing w:val="1"/>
        </w:rPr>
        <w:t xml:space="preserve"> </w:t>
      </w:r>
      <w:r>
        <w:t>were</w:t>
      </w:r>
      <w:r>
        <w:rPr>
          <w:spacing w:val="44"/>
        </w:rPr>
        <w:t xml:space="preserve"> </w:t>
      </w:r>
      <w:r>
        <w:t>reported</w:t>
      </w:r>
      <w:r>
        <w:rPr>
          <w:spacing w:val="44"/>
        </w:rPr>
        <w:t xml:space="preserve"> </w:t>
      </w:r>
      <w:r>
        <w:t>in</w:t>
      </w:r>
      <w:r>
        <w:rPr>
          <w:spacing w:val="44"/>
        </w:rPr>
        <w:t xml:space="preserve"> </w:t>
      </w:r>
      <w:r>
        <w:rPr>
          <w:rFonts w:ascii="Palatino Linotype" w:hAnsi="Palatino Linotype"/>
          <w:i/>
        </w:rPr>
        <w:t xml:space="preserve">P. vivax </w:t>
      </w:r>
      <w:r>
        <w:t>isolates</w:t>
      </w:r>
      <w:r>
        <w:rPr>
          <w:spacing w:val="-42"/>
        </w:rPr>
        <w:t xml:space="preserve"> </w:t>
      </w:r>
      <w:r>
        <w:t>from</w:t>
      </w:r>
      <w:r>
        <w:rPr>
          <w:spacing w:val="26"/>
        </w:rPr>
        <w:t xml:space="preserve"> </w:t>
      </w:r>
      <w:r>
        <w:t>other</w:t>
      </w:r>
      <w:r>
        <w:rPr>
          <w:spacing w:val="27"/>
        </w:rPr>
        <w:t xml:space="preserve"> </w:t>
      </w:r>
      <w:r>
        <w:t>regions</w:t>
      </w:r>
      <w:r>
        <w:rPr>
          <w:spacing w:val="27"/>
        </w:rPr>
        <w:t xml:space="preserve"> </w:t>
      </w:r>
      <w:r>
        <w:t>of</w:t>
      </w:r>
      <w:r>
        <w:rPr>
          <w:spacing w:val="27"/>
        </w:rPr>
        <w:t xml:space="preserve"> </w:t>
      </w:r>
      <w:r>
        <w:t>Myanmar,</w:t>
      </w:r>
      <w:r>
        <w:rPr>
          <w:spacing w:val="27"/>
        </w:rPr>
        <w:t xml:space="preserve"> </w:t>
      </w:r>
      <w:r>
        <w:t>including</w:t>
      </w:r>
      <w:r>
        <w:rPr>
          <w:spacing w:val="27"/>
        </w:rPr>
        <w:t xml:space="preserve"> </w:t>
      </w:r>
      <w:r>
        <w:t>Y976F</w:t>
      </w:r>
      <w:r>
        <w:rPr>
          <w:spacing w:val="27"/>
        </w:rPr>
        <w:t xml:space="preserve"> </w:t>
      </w:r>
      <w:r>
        <w:t>in</w:t>
      </w:r>
      <w:r>
        <w:rPr>
          <w:spacing w:val="27"/>
        </w:rPr>
        <w:t xml:space="preserve"> </w:t>
      </w:r>
      <w:r>
        <w:t>southern</w:t>
      </w:r>
      <w:r>
        <w:rPr>
          <w:spacing w:val="27"/>
        </w:rPr>
        <w:t xml:space="preserve"> </w:t>
      </w:r>
      <w:r>
        <w:t>(</w:t>
      </w:r>
      <w:proofErr w:type="spellStart"/>
      <w:r>
        <w:t>Kawthaung</w:t>
      </w:r>
      <w:proofErr w:type="spellEnd"/>
      <w:r>
        <w:rPr>
          <w:spacing w:val="27"/>
        </w:rPr>
        <w:t xml:space="preserve"> </w:t>
      </w:r>
      <w:r>
        <w:t>and</w:t>
      </w:r>
      <w:r>
        <w:rPr>
          <w:spacing w:val="27"/>
        </w:rPr>
        <w:t xml:space="preserve"> </w:t>
      </w:r>
      <w:proofErr w:type="spellStart"/>
      <w:r>
        <w:t>Shwegyin</w:t>
      </w:r>
      <w:proofErr w:type="spellEnd"/>
      <w:r>
        <w:t>,</w:t>
      </w:r>
      <w:r>
        <w:rPr>
          <w:spacing w:val="1"/>
        </w:rPr>
        <w:t xml:space="preserve"> </w:t>
      </w:r>
      <w:r>
        <w:t>20.9%),</w:t>
      </w:r>
      <w:r>
        <w:rPr>
          <w:spacing w:val="28"/>
        </w:rPr>
        <w:t xml:space="preserve"> </w:t>
      </w:r>
      <w:r>
        <w:t>northern</w:t>
      </w:r>
      <w:r>
        <w:rPr>
          <w:spacing w:val="27"/>
        </w:rPr>
        <w:t xml:space="preserve"> </w:t>
      </w:r>
      <w:r>
        <w:t>(Laiza,</w:t>
      </w:r>
      <w:r>
        <w:rPr>
          <w:spacing w:val="29"/>
        </w:rPr>
        <w:t xml:space="preserve"> </w:t>
      </w:r>
      <w:r>
        <w:t>3.8%),</w:t>
      </w:r>
      <w:r>
        <w:rPr>
          <w:spacing w:val="28"/>
        </w:rPr>
        <w:t xml:space="preserve"> </w:t>
      </w:r>
      <w:r>
        <w:t>and</w:t>
      </w:r>
      <w:r>
        <w:rPr>
          <w:spacing w:val="27"/>
        </w:rPr>
        <w:t xml:space="preserve"> </w:t>
      </w:r>
      <w:r>
        <w:t>western</w:t>
      </w:r>
      <w:r>
        <w:rPr>
          <w:spacing w:val="26"/>
        </w:rPr>
        <w:t xml:space="preserve"> </w:t>
      </w:r>
      <w:r>
        <w:t>(</w:t>
      </w:r>
      <w:proofErr w:type="spellStart"/>
      <w:r>
        <w:t>Buthidaung</w:t>
      </w:r>
      <w:proofErr w:type="spellEnd"/>
      <w:r>
        <w:t>,</w:t>
      </w:r>
      <w:r>
        <w:rPr>
          <w:spacing w:val="29"/>
        </w:rPr>
        <w:t xml:space="preserve"> </w:t>
      </w:r>
      <w:r>
        <w:t>1.7%)</w:t>
      </w:r>
      <w:r>
        <w:rPr>
          <w:spacing w:val="27"/>
        </w:rPr>
        <w:t xml:space="preserve"> </w:t>
      </w:r>
      <w:r>
        <w:t>and</w:t>
      </w:r>
      <w:r>
        <w:rPr>
          <w:spacing w:val="26"/>
        </w:rPr>
        <w:t xml:space="preserve"> </w:t>
      </w:r>
      <w:r>
        <w:t>F1076L</w:t>
      </w:r>
      <w:r>
        <w:rPr>
          <w:spacing w:val="26"/>
        </w:rPr>
        <w:t xml:space="preserve"> </w:t>
      </w:r>
      <w:r>
        <w:t>in</w:t>
      </w:r>
      <w:r>
        <w:rPr>
          <w:spacing w:val="27"/>
        </w:rPr>
        <w:t xml:space="preserve"> </w:t>
      </w:r>
      <w:r>
        <w:t>western</w:t>
      </w:r>
      <w:r>
        <w:rPr>
          <w:spacing w:val="1"/>
        </w:rPr>
        <w:t xml:space="preserve"> </w:t>
      </w:r>
      <w:r>
        <w:t>(</w:t>
      </w:r>
      <w:proofErr w:type="spellStart"/>
      <w:r>
        <w:t>Buthidaung</w:t>
      </w:r>
      <w:proofErr w:type="spellEnd"/>
      <w:r>
        <w:t>;</w:t>
      </w:r>
      <w:r>
        <w:rPr>
          <w:spacing w:val="37"/>
        </w:rPr>
        <w:t xml:space="preserve"> </w:t>
      </w:r>
      <w:r>
        <w:t>63.3%),</w:t>
      </w:r>
      <w:r>
        <w:rPr>
          <w:spacing w:val="37"/>
        </w:rPr>
        <w:t xml:space="preserve"> </w:t>
      </w:r>
      <w:r>
        <w:t>southern</w:t>
      </w:r>
      <w:r>
        <w:rPr>
          <w:spacing w:val="37"/>
        </w:rPr>
        <w:t xml:space="preserve"> </w:t>
      </w:r>
      <w:r>
        <w:t>(</w:t>
      </w:r>
      <w:proofErr w:type="spellStart"/>
      <w:r>
        <w:t>Kawthaung</w:t>
      </w:r>
      <w:proofErr w:type="spellEnd"/>
      <w:r>
        <w:rPr>
          <w:spacing w:val="37"/>
        </w:rPr>
        <w:t xml:space="preserve"> </w:t>
      </w:r>
      <w:r>
        <w:t>and</w:t>
      </w:r>
      <w:r>
        <w:rPr>
          <w:spacing w:val="37"/>
        </w:rPr>
        <w:t xml:space="preserve"> </w:t>
      </w:r>
      <w:proofErr w:type="spellStart"/>
      <w:r>
        <w:t>Shwegyin</w:t>
      </w:r>
      <w:proofErr w:type="spellEnd"/>
      <w:r>
        <w:t>;</w:t>
      </w:r>
      <w:r>
        <w:rPr>
          <w:spacing w:val="37"/>
        </w:rPr>
        <w:t xml:space="preserve"> </w:t>
      </w:r>
      <w:r>
        <w:t>45.9%),</w:t>
      </w:r>
      <w:r>
        <w:rPr>
          <w:spacing w:val="37"/>
        </w:rPr>
        <w:t xml:space="preserve"> </w:t>
      </w:r>
      <w:r>
        <w:t>and</w:t>
      </w:r>
      <w:r>
        <w:rPr>
          <w:spacing w:val="37"/>
        </w:rPr>
        <w:t xml:space="preserve"> </w:t>
      </w:r>
      <w:r>
        <w:t>northern</w:t>
      </w:r>
      <w:r>
        <w:rPr>
          <w:spacing w:val="37"/>
        </w:rPr>
        <w:t xml:space="preserve"> </w:t>
      </w:r>
      <w:r>
        <w:t>(Laiza,</w:t>
      </w:r>
      <w:r>
        <w:rPr>
          <w:spacing w:val="-41"/>
        </w:rPr>
        <w:t xml:space="preserve"> </w:t>
      </w:r>
      <w:r>
        <w:t>78.8%)</w:t>
      </w:r>
      <w:r>
        <w:rPr>
          <w:spacing w:val="9"/>
        </w:rPr>
        <w:t xml:space="preserve"> </w:t>
      </w:r>
      <w:r>
        <w:t>[</w:t>
      </w:r>
      <w:hyperlink w:anchor="_bookmark24" w:history="1">
        <w:r>
          <w:rPr>
            <w:color w:val="0774B7"/>
          </w:rPr>
          <w:t>20</w:t>
        </w:r>
      </w:hyperlink>
      <w:r>
        <w:t>,</w:t>
      </w:r>
      <w:hyperlink w:anchor="_bookmark50" w:history="1">
        <w:r>
          <w:rPr>
            <w:color w:val="0774B7"/>
          </w:rPr>
          <w:t>50</w:t>
        </w:r>
      </w:hyperlink>
      <w:r>
        <w:t>].</w:t>
      </w:r>
      <w:r>
        <w:rPr>
          <w:spacing w:val="23"/>
        </w:rPr>
        <w:t xml:space="preserve"> </w:t>
      </w:r>
      <w:r>
        <w:t>These</w:t>
      </w:r>
      <w:r>
        <w:rPr>
          <w:spacing w:val="10"/>
        </w:rPr>
        <w:t xml:space="preserve"> </w:t>
      </w:r>
      <w:r>
        <w:t>findings</w:t>
      </w:r>
      <w:r>
        <w:rPr>
          <w:spacing w:val="10"/>
        </w:rPr>
        <w:t xml:space="preserve"> </w:t>
      </w:r>
      <w:r>
        <w:t>imply</w:t>
      </w:r>
      <w:r>
        <w:rPr>
          <w:spacing w:val="9"/>
        </w:rPr>
        <w:t xml:space="preserve"> </w:t>
      </w:r>
      <w:r>
        <w:t>that</w:t>
      </w:r>
      <w:r>
        <w:rPr>
          <w:spacing w:val="10"/>
        </w:rPr>
        <w:t xml:space="preserve"> </w:t>
      </w:r>
      <w:r>
        <w:t>Myanmar</w:t>
      </w:r>
      <w:r>
        <w:rPr>
          <w:spacing w:val="10"/>
        </w:rPr>
        <w:t xml:space="preserve"> </w:t>
      </w:r>
      <w:r>
        <w:rPr>
          <w:rFonts w:ascii="Palatino Linotype" w:hAnsi="Palatino Linotype"/>
          <w:i/>
        </w:rPr>
        <w:t>P.</w:t>
      </w:r>
      <w:r>
        <w:rPr>
          <w:rFonts w:ascii="Palatino Linotype" w:hAnsi="Palatino Linotype"/>
          <w:i/>
          <w:spacing w:val="3"/>
        </w:rPr>
        <w:t xml:space="preserve"> </w:t>
      </w:r>
      <w:r>
        <w:rPr>
          <w:rFonts w:ascii="Palatino Linotype" w:hAnsi="Palatino Linotype"/>
          <w:i/>
        </w:rPr>
        <w:t>vivax</w:t>
      </w:r>
      <w:r>
        <w:rPr>
          <w:rFonts w:ascii="Palatino Linotype" w:hAnsi="Palatino Linotype"/>
          <w:i/>
          <w:spacing w:val="4"/>
        </w:rPr>
        <w:t xml:space="preserve"> </w:t>
      </w:r>
      <w:r>
        <w:t>population</w:t>
      </w:r>
      <w:r>
        <w:rPr>
          <w:spacing w:val="10"/>
        </w:rPr>
        <w:t xml:space="preserve"> </w:t>
      </w:r>
      <w:r>
        <w:t>also</w:t>
      </w:r>
      <w:r>
        <w:rPr>
          <w:spacing w:val="10"/>
        </w:rPr>
        <w:t xml:space="preserve"> </w:t>
      </w:r>
      <w:r>
        <w:t>has</w:t>
      </w:r>
      <w:r>
        <w:rPr>
          <w:spacing w:val="9"/>
        </w:rPr>
        <w:t xml:space="preserve"> </w:t>
      </w:r>
      <w:r>
        <w:t>molecular</w:t>
      </w:r>
      <w:r>
        <w:rPr>
          <w:spacing w:val="1"/>
        </w:rPr>
        <w:t xml:space="preserve"> </w:t>
      </w:r>
      <w:r>
        <w:t>profiles</w:t>
      </w:r>
      <w:r>
        <w:rPr>
          <w:spacing w:val="17"/>
        </w:rPr>
        <w:t xml:space="preserve"> </w:t>
      </w:r>
      <w:r>
        <w:t>for</w:t>
      </w:r>
      <w:r>
        <w:rPr>
          <w:spacing w:val="17"/>
        </w:rPr>
        <w:t xml:space="preserve"> </w:t>
      </w:r>
      <w:r>
        <w:t>potent</w:t>
      </w:r>
      <w:r>
        <w:rPr>
          <w:spacing w:val="18"/>
        </w:rPr>
        <w:t xml:space="preserve"> </w:t>
      </w:r>
      <w:r>
        <w:t>CQ</w:t>
      </w:r>
      <w:r>
        <w:rPr>
          <w:spacing w:val="17"/>
        </w:rPr>
        <w:t xml:space="preserve"> </w:t>
      </w:r>
      <w:r>
        <w:t>resistance,</w:t>
      </w:r>
      <w:r>
        <w:rPr>
          <w:spacing w:val="17"/>
        </w:rPr>
        <w:t xml:space="preserve"> </w:t>
      </w:r>
      <w:r>
        <w:t>albeit</w:t>
      </w:r>
      <w:r>
        <w:rPr>
          <w:spacing w:val="18"/>
        </w:rPr>
        <w:t xml:space="preserve"> </w:t>
      </w:r>
      <w:r>
        <w:t>frequencies</w:t>
      </w:r>
      <w:r>
        <w:rPr>
          <w:spacing w:val="17"/>
        </w:rPr>
        <w:t xml:space="preserve"> </w:t>
      </w:r>
      <w:r>
        <w:t>of</w:t>
      </w:r>
      <w:r>
        <w:rPr>
          <w:spacing w:val="17"/>
        </w:rPr>
        <w:t xml:space="preserve"> </w:t>
      </w:r>
      <w:r>
        <w:t>these</w:t>
      </w:r>
      <w:r>
        <w:rPr>
          <w:spacing w:val="18"/>
        </w:rPr>
        <w:t xml:space="preserve"> </w:t>
      </w:r>
      <w:r>
        <w:t>mutations</w:t>
      </w:r>
      <w:r>
        <w:rPr>
          <w:spacing w:val="17"/>
        </w:rPr>
        <w:t xml:space="preserve"> </w:t>
      </w:r>
      <w:r>
        <w:t>differed</w:t>
      </w:r>
      <w:r>
        <w:rPr>
          <w:spacing w:val="17"/>
        </w:rPr>
        <w:t xml:space="preserve"> </w:t>
      </w:r>
      <w:r>
        <w:t>by</w:t>
      </w:r>
      <w:r>
        <w:rPr>
          <w:spacing w:val="18"/>
        </w:rPr>
        <w:t xml:space="preserve"> </w:t>
      </w:r>
      <w:r>
        <w:t>region.</w:t>
      </w:r>
      <w:r>
        <w:rPr>
          <w:spacing w:val="1"/>
        </w:rPr>
        <w:t xml:space="preserve"> </w:t>
      </w:r>
      <w:r>
        <w:t>Myanmar</w:t>
      </w:r>
      <w:r>
        <w:rPr>
          <w:spacing w:val="11"/>
        </w:rPr>
        <w:t xml:space="preserve"> </w:t>
      </w:r>
      <w:r>
        <w:t>occupies</w:t>
      </w:r>
      <w:r>
        <w:rPr>
          <w:spacing w:val="12"/>
        </w:rPr>
        <w:t xml:space="preserve"> </w:t>
      </w:r>
      <w:r>
        <w:t>an</w:t>
      </w:r>
      <w:r>
        <w:rPr>
          <w:spacing w:val="12"/>
        </w:rPr>
        <w:t xml:space="preserve"> </w:t>
      </w:r>
      <w:r>
        <w:t>important</w:t>
      </w:r>
      <w:r>
        <w:rPr>
          <w:spacing w:val="12"/>
        </w:rPr>
        <w:t xml:space="preserve"> </w:t>
      </w:r>
      <w:r>
        <w:t>geographical</w:t>
      </w:r>
      <w:r>
        <w:rPr>
          <w:spacing w:val="12"/>
        </w:rPr>
        <w:t xml:space="preserve"> </w:t>
      </w:r>
      <w:r>
        <w:t>location</w:t>
      </w:r>
      <w:r>
        <w:rPr>
          <w:spacing w:val="12"/>
        </w:rPr>
        <w:t xml:space="preserve"> </w:t>
      </w:r>
      <w:r>
        <w:t>in</w:t>
      </w:r>
      <w:r>
        <w:rPr>
          <w:spacing w:val="12"/>
        </w:rPr>
        <w:t xml:space="preserve"> </w:t>
      </w:r>
      <w:r>
        <w:t>containment</w:t>
      </w:r>
      <w:r>
        <w:rPr>
          <w:spacing w:val="12"/>
        </w:rPr>
        <w:t xml:space="preserve"> </w:t>
      </w:r>
      <w:r>
        <w:t>of</w:t>
      </w:r>
      <w:r>
        <w:rPr>
          <w:spacing w:val="12"/>
        </w:rPr>
        <w:t xml:space="preserve"> </w:t>
      </w:r>
      <w:r>
        <w:t>artemisinin-</w:t>
      </w:r>
      <w:r>
        <w:rPr>
          <w:spacing w:val="1"/>
        </w:rPr>
        <w:t xml:space="preserve"> </w:t>
      </w:r>
      <w:r>
        <w:t>resistant</w:t>
      </w:r>
      <w:r>
        <w:rPr>
          <w:spacing w:val="13"/>
        </w:rPr>
        <w:t xml:space="preserve"> </w:t>
      </w:r>
      <w:r>
        <w:t>parasites,</w:t>
      </w:r>
      <w:r>
        <w:rPr>
          <w:spacing w:val="13"/>
        </w:rPr>
        <w:t xml:space="preserve"> </w:t>
      </w:r>
      <w:r>
        <w:t>as</w:t>
      </w:r>
      <w:r>
        <w:rPr>
          <w:spacing w:val="15"/>
        </w:rPr>
        <w:t xml:space="preserve"> </w:t>
      </w:r>
      <w:r>
        <w:t>the</w:t>
      </w:r>
      <w:r>
        <w:rPr>
          <w:spacing w:val="13"/>
        </w:rPr>
        <w:t xml:space="preserve"> </w:t>
      </w:r>
      <w:r>
        <w:t>country</w:t>
      </w:r>
      <w:r>
        <w:rPr>
          <w:spacing w:val="14"/>
        </w:rPr>
        <w:t xml:space="preserve"> </w:t>
      </w:r>
      <w:r>
        <w:t>has</w:t>
      </w:r>
      <w:r>
        <w:rPr>
          <w:spacing w:val="14"/>
        </w:rPr>
        <w:t xml:space="preserve"> </w:t>
      </w:r>
      <w:r>
        <w:t>the</w:t>
      </w:r>
      <w:r>
        <w:rPr>
          <w:spacing w:val="14"/>
        </w:rPr>
        <w:t xml:space="preserve"> </w:t>
      </w:r>
      <w:r>
        <w:t>largest</w:t>
      </w:r>
      <w:r>
        <w:rPr>
          <w:spacing w:val="13"/>
        </w:rPr>
        <w:t xml:space="preserve"> </w:t>
      </w:r>
      <w:r>
        <w:t>malaria</w:t>
      </w:r>
      <w:r>
        <w:rPr>
          <w:spacing w:val="14"/>
        </w:rPr>
        <w:t xml:space="preserve"> </w:t>
      </w:r>
      <w:r>
        <w:t>burden</w:t>
      </w:r>
      <w:r>
        <w:rPr>
          <w:spacing w:val="13"/>
        </w:rPr>
        <w:t xml:space="preserve"> </w:t>
      </w:r>
      <w:r>
        <w:t>in</w:t>
      </w:r>
      <w:r>
        <w:rPr>
          <w:spacing w:val="15"/>
        </w:rPr>
        <w:t xml:space="preserve"> </w:t>
      </w:r>
      <w:r>
        <w:t>GMS</w:t>
      </w:r>
      <w:r>
        <w:rPr>
          <w:spacing w:val="13"/>
        </w:rPr>
        <w:t xml:space="preserve"> </w:t>
      </w:r>
      <w:r>
        <w:t>and</w:t>
      </w:r>
      <w:r>
        <w:rPr>
          <w:spacing w:val="14"/>
        </w:rPr>
        <w:t xml:space="preserve"> </w:t>
      </w:r>
      <w:r>
        <w:t>bridges</w:t>
      </w:r>
      <w:r>
        <w:rPr>
          <w:spacing w:val="14"/>
        </w:rPr>
        <w:t xml:space="preserve"> </w:t>
      </w:r>
      <w:r>
        <w:t>GMS</w:t>
      </w:r>
      <w:r>
        <w:rPr>
          <w:spacing w:val="1"/>
        </w:rPr>
        <w:t xml:space="preserve"> </w:t>
      </w:r>
      <w:r>
        <w:t>and</w:t>
      </w:r>
      <w:r>
        <w:rPr>
          <w:spacing w:val="14"/>
        </w:rPr>
        <w:t xml:space="preserve"> </w:t>
      </w:r>
      <w:r>
        <w:t>South</w:t>
      </w:r>
      <w:r>
        <w:rPr>
          <w:spacing w:val="15"/>
        </w:rPr>
        <w:t xml:space="preserve"> </w:t>
      </w:r>
      <w:r>
        <w:t>Asia.</w:t>
      </w:r>
      <w:r>
        <w:rPr>
          <w:spacing w:val="28"/>
        </w:rPr>
        <w:t xml:space="preserve"> </w:t>
      </w:r>
      <w:r>
        <w:t>Furthermore,</w:t>
      </w:r>
      <w:r>
        <w:rPr>
          <w:spacing w:val="15"/>
        </w:rPr>
        <w:t xml:space="preserve"> </w:t>
      </w:r>
      <w:r>
        <w:t>artemisinin</w:t>
      </w:r>
      <w:r>
        <w:rPr>
          <w:spacing w:val="14"/>
        </w:rPr>
        <w:t xml:space="preserve"> </w:t>
      </w:r>
      <w:r>
        <w:t>resistance</w:t>
      </w:r>
      <w:r>
        <w:rPr>
          <w:spacing w:val="15"/>
        </w:rPr>
        <w:t xml:space="preserve"> </w:t>
      </w:r>
      <w:r>
        <w:t>risk</w:t>
      </w:r>
      <w:r>
        <w:rPr>
          <w:spacing w:val="14"/>
        </w:rPr>
        <w:t xml:space="preserve"> </w:t>
      </w:r>
      <w:r>
        <w:t>areas</w:t>
      </w:r>
      <w:r>
        <w:rPr>
          <w:spacing w:val="15"/>
        </w:rPr>
        <w:t xml:space="preserve"> </w:t>
      </w:r>
      <w:r>
        <w:t>are</w:t>
      </w:r>
      <w:r>
        <w:rPr>
          <w:spacing w:val="14"/>
        </w:rPr>
        <w:t xml:space="preserve"> </w:t>
      </w:r>
      <w:r>
        <w:t>challenging</w:t>
      </w:r>
      <w:r>
        <w:rPr>
          <w:spacing w:val="15"/>
        </w:rPr>
        <w:t xml:space="preserve"> </w:t>
      </w:r>
      <w:r>
        <w:t>for</w:t>
      </w:r>
      <w:r>
        <w:rPr>
          <w:spacing w:val="14"/>
        </w:rPr>
        <w:t xml:space="preserve"> </w:t>
      </w:r>
      <w:r>
        <w:t>malaria</w:t>
      </w:r>
      <w:r>
        <w:rPr>
          <w:spacing w:val="1"/>
        </w:rPr>
        <w:t xml:space="preserve"> </w:t>
      </w:r>
      <w:r>
        <w:t>control</w:t>
      </w:r>
      <w:r>
        <w:rPr>
          <w:spacing w:val="22"/>
        </w:rPr>
        <w:t xml:space="preserve"> </w:t>
      </w:r>
      <w:r>
        <w:t>due</w:t>
      </w:r>
      <w:r>
        <w:rPr>
          <w:spacing w:val="23"/>
        </w:rPr>
        <w:t xml:space="preserve"> </w:t>
      </w:r>
      <w:r>
        <w:t>to</w:t>
      </w:r>
      <w:r>
        <w:rPr>
          <w:spacing w:val="22"/>
        </w:rPr>
        <w:t xml:space="preserve"> </w:t>
      </w:r>
      <w:r>
        <w:t>high</w:t>
      </w:r>
      <w:r>
        <w:rPr>
          <w:spacing w:val="23"/>
        </w:rPr>
        <w:t xml:space="preserve"> </w:t>
      </w:r>
      <w:r>
        <w:t>rates</w:t>
      </w:r>
      <w:r>
        <w:rPr>
          <w:spacing w:val="23"/>
        </w:rPr>
        <w:t xml:space="preserve"> </w:t>
      </w:r>
      <w:r>
        <w:t>of</w:t>
      </w:r>
      <w:r>
        <w:rPr>
          <w:spacing w:val="22"/>
        </w:rPr>
        <w:t xml:space="preserve"> </w:t>
      </w:r>
      <w:r>
        <w:t>migration</w:t>
      </w:r>
      <w:r>
        <w:rPr>
          <w:spacing w:val="23"/>
        </w:rPr>
        <w:t xml:space="preserve"> </w:t>
      </w:r>
      <w:r>
        <w:t>at</w:t>
      </w:r>
      <w:r>
        <w:rPr>
          <w:spacing w:val="23"/>
        </w:rPr>
        <w:t xml:space="preserve"> </w:t>
      </w:r>
      <w:r>
        <w:t>border</w:t>
      </w:r>
      <w:r>
        <w:rPr>
          <w:spacing w:val="22"/>
        </w:rPr>
        <w:t xml:space="preserve"> </w:t>
      </w:r>
      <w:r>
        <w:t>areas,</w:t>
      </w:r>
      <w:r>
        <w:rPr>
          <w:spacing w:val="23"/>
        </w:rPr>
        <w:t xml:space="preserve"> </w:t>
      </w:r>
      <w:r>
        <w:t>remote</w:t>
      </w:r>
      <w:r>
        <w:rPr>
          <w:spacing w:val="22"/>
        </w:rPr>
        <w:t xml:space="preserve"> </w:t>
      </w:r>
      <w:r>
        <w:t>forested</w:t>
      </w:r>
      <w:r>
        <w:rPr>
          <w:spacing w:val="23"/>
        </w:rPr>
        <w:t xml:space="preserve"> </w:t>
      </w:r>
      <w:r>
        <w:t>and</w:t>
      </w:r>
      <w:r>
        <w:rPr>
          <w:spacing w:val="23"/>
        </w:rPr>
        <w:t xml:space="preserve"> </w:t>
      </w:r>
      <w:r>
        <w:t>mountainous</w:t>
      </w:r>
      <w:r>
        <w:rPr>
          <w:spacing w:val="1"/>
        </w:rPr>
        <w:t xml:space="preserve"> </w:t>
      </w:r>
      <w:r>
        <w:t>areas,</w:t>
      </w:r>
      <w:r>
        <w:rPr>
          <w:spacing w:val="6"/>
        </w:rPr>
        <w:t xml:space="preserve"> </w:t>
      </w:r>
      <w:r>
        <w:t>and</w:t>
      </w:r>
      <w:r>
        <w:rPr>
          <w:spacing w:val="7"/>
        </w:rPr>
        <w:t xml:space="preserve"> </w:t>
      </w:r>
      <w:r>
        <w:t>reliance</w:t>
      </w:r>
      <w:r>
        <w:rPr>
          <w:spacing w:val="7"/>
        </w:rPr>
        <w:t xml:space="preserve"> </w:t>
      </w:r>
      <w:r>
        <w:t>on</w:t>
      </w:r>
      <w:r>
        <w:rPr>
          <w:spacing w:val="7"/>
        </w:rPr>
        <w:t xml:space="preserve"> </w:t>
      </w:r>
      <w:r>
        <w:t>private</w:t>
      </w:r>
      <w:r>
        <w:rPr>
          <w:spacing w:val="7"/>
        </w:rPr>
        <w:t xml:space="preserve"> </w:t>
      </w:r>
      <w:r>
        <w:t>health</w:t>
      </w:r>
      <w:r>
        <w:rPr>
          <w:spacing w:val="7"/>
        </w:rPr>
        <w:t xml:space="preserve"> </w:t>
      </w:r>
      <w:r>
        <w:t>care</w:t>
      </w:r>
      <w:r>
        <w:rPr>
          <w:spacing w:val="7"/>
        </w:rPr>
        <w:t xml:space="preserve"> </w:t>
      </w:r>
      <w:r>
        <w:t>providers</w:t>
      </w:r>
      <w:r>
        <w:rPr>
          <w:spacing w:val="6"/>
        </w:rPr>
        <w:t xml:space="preserve"> </w:t>
      </w:r>
      <w:r>
        <w:t>[</w:t>
      </w:r>
      <w:hyperlink w:anchor="_bookmark51" w:history="1">
        <w:r>
          <w:rPr>
            <w:color w:val="0774B7"/>
          </w:rPr>
          <w:t>51</w:t>
        </w:r>
      </w:hyperlink>
      <w:r>
        <w:t>].</w:t>
      </w:r>
      <w:r>
        <w:rPr>
          <w:spacing w:val="20"/>
        </w:rPr>
        <w:t xml:space="preserve"> </w:t>
      </w:r>
      <w:r>
        <w:t>ACT</w:t>
      </w:r>
      <w:r>
        <w:rPr>
          <w:spacing w:val="7"/>
        </w:rPr>
        <w:t xml:space="preserve"> </w:t>
      </w:r>
      <w:r>
        <w:t>regimen</w:t>
      </w:r>
      <w:r>
        <w:rPr>
          <w:spacing w:val="6"/>
        </w:rPr>
        <w:t xml:space="preserve"> </w:t>
      </w:r>
      <w:r>
        <w:t>has</w:t>
      </w:r>
      <w:r>
        <w:rPr>
          <w:spacing w:val="7"/>
        </w:rPr>
        <w:t xml:space="preserve"> </w:t>
      </w:r>
      <w:r>
        <w:t>changed</w:t>
      </w:r>
      <w:r>
        <w:rPr>
          <w:spacing w:val="7"/>
        </w:rPr>
        <w:t xml:space="preserve"> </w:t>
      </w:r>
      <w:r>
        <w:t>several</w:t>
      </w:r>
      <w:r>
        <w:rPr>
          <w:spacing w:val="1"/>
        </w:rPr>
        <w:t xml:space="preserve"> </w:t>
      </w:r>
      <w:r>
        <w:t>times</w:t>
      </w:r>
      <w:r>
        <w:rPr>
          <w:spacing w:val="36"/>
        </w:rPr>
        <w:t xml:space="preserve"> </w:t>
      </w:r>
      <w:r>
        <w:t>given</w:t>
      </w:r>
      <w:r>
        <w:rPr>
          <w:spacing w:val="37"/>
        </w:rPr>
        <w:t xml:space="preserve"> </w:t>
      </w:r>
      <w:r>
        <w:t>the</w:t>
      </w:r>
      <w:r>
        <w:rPr>
          <w:spacing w:val="37"/>
        </w:rPr>
        <w:t xml:space="preserve"> </w:t>
      </w:r>
      <w:r>
        <w:t>selection</w:t>
      </w:r>
      <w:r>
        <w:rPr>
          <w:spacing w:val="36"/>
        </w:rPr>
        <w:t xml:space="preserve"> </w:t>
      </w:r>
      <w:r>
        <w:t>of</w:t>
      </w:r>
      <w:r>
        <w:rPr>
          <w:spacing w:val="37"/>
        </w:rPr>
        <w:t xml:space="preserve"> </w:t>
      </w:r>
      <w:r>
        <w:t>resistance</w:t>
      </w:r>
      <w:r>
        <w:rPr>
          <w:spacing w:val="37"/>
        </w:rPr>
        <w:t xml:space="preserve"> </w:t>
      </w:r>
      <w:r>
        <w:t>markers</w:t>
      </w:r>
      <w:r>
        <w:rPr>
          <w:spacing w:val="37"/>
        </w:rPr>
        <w:t xml:space="preserve"> </w:t>
      </w:r>
      <w:r>
        <w:t>to</w:t>
      </w:r>
      <w:r>
        <w:rPr>
          <w:spacing w:val="36"/>
        </w:rPr>
        <w:t xml:space="preserve"> </w:t>
      </w:r>
      <w:r>
        <w:t>the</w:t>
      </w:r>
      <w:r>
        <w:rPr>
          <w:spacing w:val="37"/>
        </w:rPr>
        <w:t xml:space="preserve"> </w:t>
      </w:r>
      <w:r>
        <w:t>partner</w:t>
      </w:r>
      <w:r>
        <w:rPr>
          <w:spacing w:val="37"/>
        </w:rPr>
        <w:t xml:space="preserve"> </w:t>
      </w:r>
      <w:r>
        <w:t>drugs.</w:t>
      </w:r>
      <w:r>
        <w:rPr>
          <w:spacing w:val="39"/>
        </w:rPr>
        <w:t xml:space="preserve"> </w:t>
      </w:r>
      <w:r>
        <w:t>ACT</w:t>
      </w:r>
      <w:r>
        <w:rPr>
          <w:spacing w:val="36"/>
        </w:rPr>
        <w:t xml:space="preserve"> </w:t>
      </w:r>
      <w:r>
        <w:t>(artemether–</w:t>
      </w:r>
      <w:r>
        <w:rPr>
          <w:spacing w:val="-42"/>
        </w:rPr>
        <w:t xml:space="preserve"> </w:t>
      </w:r>
      <w:r>
        <w:t>lumefantrine</w:t>
      </w:r>
      <w:r>
        <w:rPr>
          <w:spacing w:val="1"/>
        </w:rPr>
        <w:t xml:space="preserve"> </w:t>
      </w:r>
      <w:r>
        <w:t>[AL],</w:t>
      </w:r>
      <w:r>
        <w:rPr>
          <w:spacing w:val="1"/>
        </w:rPr>
        <w:t xml:space="preserve"> </w:t>
      </w:r>
      <w:r>
        <w:t>dihydroartemisinin–piperaquine</w:t>
      </w:r>
      <w:r>
        <w:rPr>
          <w:spacing w:val="1"/>
        </w:rPr>
        <w:t xml:space="preserve"> </w:t>
      </w:r>
      <w:r>
        <w:t>[DHA-PPQ]</w:t>
      </w:r>
      <w:r>
        <w:rPr>
          <w:spacing w:val="1"/>
        </w:rPr>
        <w:t xml:space="preserve"> </w:t>
      </w:r>
      <w:r>
        <w:t>or</w:t>
      </w:r>
      <w:r>
        <w:rPr>
          <w:spacing w:val="1"/>
        </w:rPr>
        <w:t xml:space="preserve"> </w:t>
      </w:r>
      <w:r>
        <w:t>artesunate-mefloquine</w:t>
      </w:r>
      <w:r>
        <w:rPr>
          <w:spacing w:val="-42"/>
        </w:rPr>
        <w:t xml:space="preserve"> </w:t>
      </w:r>
      <w:r>
        <w:t>[AS-MQ])</w:t>
      </w:r>
      <w:r>
        <w:rPr>
          <w:spacing w:val="33"/>
        </w:rPr>
        <w:t xml:space="preserve"> </w:t>
      </w:r>
      <w:r>
        <w:t>has</w:t>
      </w:r>
      <w:r>
        <w:rPr>
          <w:spacing w:val="33"/>
        </w:rPr>
        <w:t xml:space="preserve"> </w:t>
      </w:r>
      <w:r>
        <w:t>been</w:t>
      </w:r>
      <w:r>
        <w:rPr>
          <w:spacing w:val="33"/>
        </w:rPr>
        <w:t xml:space="preserve"> </w:t>
      </w:r>
      <w:r>
        <w:t>presently</w:t>
      </w:r>
      <w:r>
        <w:rPr>
          <w:spacing w:val="33"/>
        </w:rPr>
        <w:t xml:space="preserve"> </w:t>
      </w:r>
      <w:r>
        <w:t>adopted</w:t>
      </w:r>
      <w:r>
        <w:rPr>
          <w:spacing w:val="33"/>
        </w:rPr>
        <w:t xml:space="preserve"> </w:t>
      </w:r>
      <w:r>
        <w:t>as</w:t>
      </w:r>
      <w:r>
        <w:rPr>
          <w:spacing w:val="33"/>
        </w:rPr>
        <w:t xml:space="preserve"> </w:t>
      </w:r>
      <w:r>
        <w:t>the</w:t>
      </w:r>
      <w:r>
        <w:rPr>
          <w:spacing w:val="33"/>
        </w:rPr>
        <w:t xml:space="preserve"> </w:t>
      </w:r>
      <w:r>
        <w:t>frontline</w:t>
      </w:r>
      <w:r>
        <w:rPr>
          <w:spacing w:val="33"/>
        </w:rPr>
        <w:t xml:space="preserve"> </w:t>
      </w:r>
      <w:r>
        <w:t>treatment</w:t>
      </w:r>
      <w:r>
        <w:rPr>
          <w:spacing w:val="33"/>
        </w:rPr>
        <w:t xml:space="preserve"> </w:t>
      </w:r>
      <w:r>
        <w:t>for</w:t>
      </w:r>
      <w:r>
        <w:rPr>
          <w:spacing w:val="33"/>
        </w:rPr>
        <w:t xml:space="preserve"> </w:t>
      </w:r>
      <w:r>
        <w:t>uncomplicated</w:t>
      </w:r>
      <w:r>
        <w:rPr>
          <w:spacing w:val="33"/>
        </w:rPr>
        <w:t xml:space="preserve"> </w:t>
      </w:r>
      <w:proofErr w:type="spellStart"/>
      <w:r>
        <w:t>falci</w:t>
      </w:r>
      <w:proofErr w:type="spellEnd"/>
      <w:r>
        <w:t>-</w:t>
      </w:r>
      <w:r>
        <w:rPr>
          <w:spacing w:val="-41"/>
        </w:rPr>
        <w:t xml:space="preserve"> </w:t>
      </w:r>
      <w:proofErr w:type="spellStart"/>
      <w:r>
        <w:t>parum</w:t>
      </w:r>
      <w:proofErr w:type="spellEnd"/>
      <w:r>
        <w:rPr>
          <w:spacing w:val="37"/>
        </w:rPr>
        <w:t xml:space="preserve"> </w:t>
      </w:r>
      <w:r>
        <w:t>malaria</w:t>
      </w:r>
      <w:r>
        <w:rPr>
          <w:spacing w:val="38"/>
        </w:rPr>
        <w:t xml:space="preserve"> </w:t>
      </w:r>
      <w:r>
        <w:t>[</w:t>
      </w:r>
      <w:hyperlink w:anchor="_bookmark10" w:history="1">
        <w:r>
          <w:rPr>
            <w:color w:val="0774B7"/>
          </w:rPr>
          <w:t>1</w:t>
        </w:r>
      </w:hyperlink>
      <w:r>
        <w:t>,</w:t>
      </w:r>
      <w:hyperlink w:anchor="_bookmark52" w:history="1">
        <w:r>
          <w:rPr>
            <w:color w:val="0774B7"/>
          </w:rPr>
          <w:t>52</w:t>
        </w:r>
      </w:hyperlink>
      <w:r>
        <w:t>].</w:t>
      </w:r>
      <w:r>
        <w:rPr>
          <w:spacing w:val="36"/>
        </w:rPr>
        <w:t xml:space="preserve"> </w:t>
      </w:r>
      <w:r>
        <w:t>In</w:t>
      </w:r>
      <w:r>
        <w:rPr>
          <w:spacing w:val="38"/>
        </w:rPr>
        <w:t xml:space="preserve"> </w:t>
      </w:r>
      <w:r>
        <w:t>Mandalay</w:t>
      </w:r>
      <w:r>
        <w:rPr>
          <w:spacing w:val="38"/>
        </w:rPr>
        <w:t xml:space="preserve"> </w:t>
      </w:r>
      <w:r>
        <w:t>region,</w:t>
      </w:r>
      <w:r>
        <w:rPr>
          <w:spacing w:val="41"/>
        </w:rPr>
        <w:t xml:space="preserve"> </w:t>
      </w:r>
      <w:r>
        <w:t>the</w:t>
      </w:r>
      <w:r>
        <w:rPr>
          <w:spacing w:val="38"/>
        </w:rPr>
        <w:t xml:space="preserve"> </w:t>
      </w:r>
      <w:r>
        <w:t>first</w:t>
      </w:r>
      <w:r>
        <w:rPr>
          <w:spacing w:val="38"/>
        </w:rPr>
        <w:t xml:space="preserve"> </w:t>
      </w:r>
      <w:r>
        <w:t>line</w:t>
      </w:r>
      <w:r>
        <w:rPr>
          <w:spacing w:val="38"/>
        </w:rPr>
        <w:t xml:space="preserve"> </w:t>
      </w:r>
      <w:r>
        <w:t>ACT</w:t>
      </w:r>
      <w:r>
        <w:rPr>
          <w:spacing w:val="38"/>
        </w:rPr>
        <w:t xml:space="preserve"> </w:t>
      </w:r>
      <w:r>
        <w:t>for</w:t>
      </w:r>
      <w:r>
        <w:rPr>
          <w:spacing w:val="38"/>
        </w:rPr>
        <w:t xml:space="preserve"> </w:t>
      </w:r>
      <w:r>
        <w:t>uncomplicated</w:t>
      </w:r>
      <w:r>
        <w:rPr>
          <w:spacing w:val="38"/>
        </w:rPr>
        <w:t xml:space="preserve"> </w:t>
      </w:r>
      <w:r>
        <w:rPr>
          <w:rFonts w:ascii="Palatino Linotype" w:hAnsi="Palatino Linotype"/>
          <w:i/>
        </w:rPr>
        <w:t>P.</w:t>
      </w:r>
      <w:r>
        <w:rPr>
          <w:rFonts w:ascii="Palatino Linotype" w:hAnsi="Palatino Linotype"/>
          <w:i/>
          <w:spacing w:val="32"/>
        </w:rPr>
        <w:t xml:space="preserve"> </w:t>
      </w:r>
      <w:proofErr w:type="spellStart"/>
      <w:r>
        <w:rPr>
          <w:rFonts w:ascii="Palatino Linotype" w:hAnsi="Palatino Linotype"/>
          <w:i/>
        </w:rPr>
        <w:t>falci</w:t>
      </w:r>
      <w:proofErr w:type="spellEnd"/>
      <w:r>
        <w:rPr>
          <w:rFonts w:ascii="Palatino Linotype" w:hAnsi="Palatino Linotype"/>
          <w:i/>
        </w:rPr>
        <w:t>-</w:t>
      </w:r>
      <w:r>
        <w:rPr>
          <w:rFonts w:ascii="Palatino Linotype" w:hAnsi="Palatino Linotype"/>
          <w:i/>
          <w:spacing w:val="-47"/>
        </w:rPr>
        <w:t xml:space="preserve"> </w:t>
      </w:r>
      <w:proofErr w:type="spellStart"/>
      <w:r>
        <w:rPr>
          <w:rFonts w:ascii="Palatino Linotype" w:hAnsi="Palatino Linotype"/>
          <w:i/>
        </w:rPr>
        <w:t>parum</w:t>
      </w:r>
      <w:proofErr w:type="spellEnd"/>
      <w:r>
        <w:rPr>
          <w:rFonts w:ascii="Palatino Linotype" w:hAnsi="Palatino Linotype"/>
          <w:i/>
        </w:rPr>
        <w:t xml:space="preserve"> </w:t>
      </w:r>
      <w:r>
        <w:t>is</w:t>
      </w:r>
      <w:r>
        <w:rPr>
          <w:spacing w:val="1"/>
        </w:rPr>
        <w:t xml:space="preserve"> </w:t>
      </w:r>
      <w:r>
        <w:t>AL</w:t>
      </w:r>
      <w:r>
        <w:rPr>
          <w:spacing w:val="1"/>
        </w:rPr>
        <w:t xml:space="preserve"> </w:t>
      </w:r>
      <w:r>
        <w:t>and</w:t>
      </w:r>
      <w:r>
        <w:rPr>
          <w:spacing w:val="1"/>
        </w:rPr>
        <w:t xml:space="preserve"> </w:t>
      </w:r>
      <w:r>
        <w:t>the</w:t>
      </w:r>
      <w:r>
        <w:rPr>
          <w:spacing w:val="1"/>
        </w:rPr>
        <w:t xml:space="preserve"> </w:t>
      </w:r>
      <w:r>
        <w:t>alternative</w:t>
      </w:r>
      <w:r>
        <w:rPr>
          <w:spacing w:val="1"/>
        </w:rPr>
        <w:t xml:space="preserve"> </w:t>
      </w:r>
      <w:r>
        <w:t>ACT</w:t>
      </w:r>
      <w:r>
        <w:rPr>
          <w:spacing w:val="1"/>
        </w:rPr>
        <w:t xml:space="preserve"> </w:t>
      </w:r>
      <w:r>
        <w:t>is</w:t>
      </w:r>
      <w:r>
        <w:rPr>
          <w:spacing w:val="1"/>
        </w:rPr>
        <w:t xml:space="preserve"> </w:t>
      </w:r>
      <w:r>
        <w:t>AS-MQ</w:t>
      </w:r>
      <w:r>
        <w:rPr>
          <w:spacing w:val="1"/>
        </w:rPr>
        <w:t xml:space="preserve"> </w:t>
      </w:r>
      <w:r>
        <w:t>[</w:t>
      </w:r>
      <w:hyperlink w:anchor="_bookmark53" w:history="1">
        <w:r>
          <w:rPr>
            <w:color w:val="0774B7"/>
          </w:rPr>
          <w:t>53</w:t>
        </w:r>
      </w:hyperlink>
      <w:r>
        <w:t>].</w:t>
      </w:r>
      <w:r>
        <w:rPr>
          <w:spacing w:val="1"/>
        </w:rPr>
        <w:t xml:space="preserve"> </w:t>
      </w:r>
      <w:r>
        <w:t>Delayed</w:t>
      </w:r>
      <w:r>
        <w:rPr>
          <w:spacing w:val="1"/>
        </w:rPr>
        <w:t xml:space="preserve"> </w:t>
      </w:r>
      <w:r>
        <w:t>parasite</w:t>
      </w:r>
      <w:r>
        <w:rPr>
          <w:spacing w:val="1"/>
        </w:rPr>
        <w:t xml:space="preserve"> </w:t>
      </w:r>
      <w:r>
        <w:t>clearance</w:t>
      </w:r>
      <w:r>
        <w:rPr>
          <w:spacing w:val="1"/>
        </w:rPr>
        <w:t xml:space="preserve"> </w:t>
      </w:r>
      <w:r>
        <w:t>against</w:t>
      </w:r>
      <w:r>
        <w:rPr>
          <w:spacing w:val="1"/>
        </w:rPr>
        <w:t xml:space="preserve"> </w:t>
      </w:r>
      <w:r>
        <w:t>artemisinin</w:t>
      </w:r>
      <w:r>
        <w:rPr>
          <w:spacing w:val="1"/>
        </w:rPr>
        <w:t xml:space="preserve"> </w:t>
      </w:r>
      <w:r>
        <w:t>has</w:t>
      </w:r>
      <w:r>
        <w:rPr>
          <w:spacing w:val="1"/>
        </w:rPr>
        <w:t xml:space="preserve"> </w:t>
      </w:r>
      <w:r>
        <w:t>been</w:t>
      </w:r>
      <w:r>
        <w:rPr>
          <w:spacing w:val="1"/>
        </w:rPr>
        <w:t xml:space="preserve"> </w:t>
      </w:r>
      <w:r>
        <w:t>recognized</w:t>
      </w:r>
      <w:r>
        <w:rPr>
          <w:spacing w:val="1"/>
        </w:rPr>
        <w:t xml:space="preserve"> </w:t>
      </w:r>
      <w:r>
        <w:t>to</w:t>
      </w:r>
      <w:r>
        <w:rPr>
          <w:spacing w:val="1"/>
        </w:rPr>
        <w:t xml:space="preserve"> </w:t>
      </w:r>
      <w:r>
        <w:t>be</w:t>
      </w:r>
      <w:r>
        <w:rPr>
          <w:spacing w:val="1"/>
        </w:rPr>
        <w:t xml:space="preserve"> </w:t>
      </w:r>
      <w:r>
        <w:t>associated</w:t>
      </w:r>
      <w:r>
        <w:rPr>
          <w:spacing w:val="1"/>
        </w:rPr>
        <w:t xml:space="preserve"> </w:t>
      </w:r>
      <w:r>
        <w:t>with</w:t>
      </w:r>
      <w:r>
        <w:rPr>
          <w:spacing w:val="44"/>
        </w:rPr>
        <w:t xml:space="preserve"> </w:t>
      </w:r>
      <w:r>
        <w:t>mutations</w:t>
      </w:r>
      <w:r>
        <w:rPr>
          <w:spacing w:val="44"/>
        </w:rPr>
        <w:t xml:space="preserve"> </w:t>
      </w:r>
      <w:r>
        <w:t>in</w:t>
      </w:r>
      <w:r>
        <w:rPr>
          <w:spacing w:val="44"/>
        </w:rPr>
        <w:t xml:space="preserve"> </w:t>
      </w:r>
      <w:r>
        <w:rPr>
          <w:rFonts w:ascii="Palatino Linotype" w:hAnsi="Palatino Linotype"/>
          <w:i/>
        </w:rPr>
        <w:t>pfk13</w:t>
      </w:r>
      <w:r>
        <w:t>.</w:t>
      </w:r>
      <w:r>
        <w:rPr>
          <w:spacing w:val="45"/>
        </w:rPr>
        <w:t xml:space="preserve"> </w:t>
      </w:r>
      <w:r>
        <w:t>Nine</w:t>
      </w:r>
      <w:r>
        <w:rPr>
          <w:spacing w:val="44"/>
        </w:rPr>
        <w:t xml:space="preserve"> </w:t>
      </w:r>
      <w:proofErr w:type="spellStart"/>
      <w:r>
        <w:t>muta</w:t>
      </w:r>
      <w:proofErr w:type="spellEnd"/>
      <w:r>
        <w:t>-</w:t>
      </w:r>
      <w:r>
        <w:rPr>
          <w:spacing w:val="-42"/>
        </w:rPr>
        <w:t xml:space="preserve"> </w:t>
      </w:r>
      <w:proofErr w:type="spellStart"/>
      <w:r>
        <w:t>tions</w:t>
      </w:r>
      <w:proofErr w:type="spellEnd"/>
      <w:r>
        <w:rPr>
          <w:spacing w:val="9"/>
        </w:rPr>
        <w:t xml:space="preserve"> </w:t>
      </w:r>
      <w:r>
        <w:t>(F446I,</w:t>
      </w:r>
      <w:r>
        <w:rPr>
          <w:spacing w:val="9"/>
        </w:rPr>
        <w:t xml:space="preserve"> </w:t>
      </w:r>
      <w:r>
        <w:t>N458Y,</w:t>
      </w:r>
      <w:r>
        <w:rPr>
          <w:spacing w:val="10"/>
        </w:rPr>
        <w:t xml:space="preserve"> </w:t>
      </w:r>
      <w:r>
        <w:t>M476I,</w:t>
      </w:r>
      <w:r>
        <w:rPr>
          <w:spacing w:val="9"/>
        </w:rPr>
        <w:t xml:space="preserve"> </w:t>
      </w:r>
      <w:r>
        <w:t>Y493H,</w:t>
      </w:r>
      <w:r>
        <w:rPr>
          <w:spacing w:val="10"/>
        </w:rPr>
        <w:t xml:space="preserve"> </w:t>
      </w:r>
      <w:r>
        <w:t>R539T,</w:t>
      </w:r>
      <w:r>
        <w:rPr>
          <w:spacing w:val="9"/>
        </w:rPr>
        <w:t xml:space="preserve"> </w:t>
      </w:r>
      <w:r>
        <w:t>I543T,</w:t>
      </w:r>
      <w:r>
        <w:rPr>
          <w:spacing w:val="10"/>
        </w:rPr>
        <w:t xml:space="preserve"> </w:t>
      </w:r>
      <w:r>
        <w:t>P553L,</w:t>
      </w:r>
      <w:r>
        <w:rPr>
          <w:spacing w:val="9"/>
        </w:rPr>
        <w:t xml:space="preserve"> </w:t>
      </w:r>
      <w:r>
        <w:t>R561H,</w:t>
      </w:r>
      <w:r>
        <w:rPr>
          <w:spacing w:val="10"/>
        </w:rPr>
        <w:t xml:space="preserve"> </w:t>
      </w:r>
      <w:r>
        <w:t>and</w:t>
      </w:r>
      <w:r>
        <w:rPr>
          <w:spacing w:val="9"/>
        </w:rPr>
        <w:t xml:space="preserve"> </w:t>
      </w:r>
      <w:r>
        <w:t>C580Y)</w:t>
      </w:r>
      <w:r>
        <w:rPr>
          <w:spacing w:val="10"/>
        </w:rPr>
        <w:t xml:space="preserve"> </w:t>
      </w:r>
      <w:r>
        <w:t>in</w:t>
      </w:r>
      <w:r>
        <w:rPr>
          <w:spacing w:val="9"/>
        </w:rPr>
        <w:t xml:space="preserve"> </w:t>
      </w:r>
      <w:r>
        <w:rPr>
          <w:rFonts w:ascii="Palatino Linotype" w:hAnsi="Palatino Linotype"/>
          <w:i/>
        </w:rPr>
        <w:t>pfk13</w:t>
      </w:r>
      <w:r>
        <w:rPr>
          <w:rFonts w:ascii="Palatino Linotype" w:hAnsi="Palatino Linotype"/>
          <w:i/>
          <w:spacing w:val="3"/>
        </w:rPr>
        <w:t xml:space="preserve"> </w:t>
      </w:r>
      <w:r>
        <w:t>are</w:t>
      </w:r>
    </w:p>
    <w:p w14:paraId="2CF7C08F" w14:textId="77777777" w:rsidR="008A50C2" w:rsidRDefault="00D61374">
      <w:pPr>
        <w:pStyle w:val="BodyText"/>
        <w:spacing w:line="202" w:lineRule="exact"/>
        <w:ind w:right="137"/>
        <w:jc w:val="right"/>
      </w:pPr>
      <w:r>
        <w:rPr>
          <w:w w:val="105"/>
        </w:rPr>
        <w:t>validated</w:t>
      </w:r>
      <w:r>
        <w:rPr>
          <w:spacing w:val="13"/>
          <w:w w:val="105"/>
        </w:rPr>
        <w:t xml:space="preserve"> </w:t>
      </w:r>
      <w:r>
        <w:rPr>
          <w:w w:val="105"/>
        </w:rPr>
        <w:t>or</w:t>
      </w:r>
      <w:r>
        <w:rPr>
          <w:spacing w:val="14"/>
          <w:w w:val="105"/>
        </w:rPr>
        <w:t xml:space="preserve"> </w:t>
      </w:r>
      <w:r>
        <w:rPr>
          <w:w w:val="105"/>
        </w:rPr>
        <w:t>associated</w:t>
      </w:r>
      <w:r>
        <w:rPr>
          <w:spacing w:val="13"/>
          <w:w w:val="105"/>
        </w:rPr>
        <w:t xml:space="preserve"> </w:t>
      </w:r>
      <w:r>
        <w:rPr>
          <w:w w:val="105"/>
        </w:rPr>
        <w:t>with</w:t>
      </w:r>
      <w:r>
        <w:rPr>
          <w:spacing w:val="14"/>
          <w:w w:val="105"/>
        </w:rPr>
        <w:t xml:space="preserve"> </w:t>
      </w:r>
      <w:r>
        <w:rPr>
          <w:w w:val="105"/>
        </w:rPr>
        <w:t>in</w:t>
      </w:r>
      <w:r>
        <w:rPr>
          <w:spacing w:val="1"/>
          <w:w w:val="105"/>
        </w:rPr>
        <w:t xml:space="preserve"> </w:t>
      </w:r>
      <w:r>
        <w:rPr>
          <w:w w:val="105"/>
        </w:rPr>
        <w:t>vivo</w:t>
      </w:r>
      <w:r>
        <w:rPr>
          <w:spacing w:val="13"/>
          <w:w w:val="105"/>
        </w:rPr>
        <w:t xml:space="preserve"> </w:t>
      </w:r>
      <w:r>
        <w:rPr>
          <w:w w:val="105"/>
        </w:rPr>
        <w:t>and</w:t>
      </w:r>
      <w:r>
        <w:rPr>
          <w:spacing w:val="14"/>
          <w:w w:val="105"/>
        </w:rPr>
        <w:t xml:space="preserve"> </w:t>
      </w:r>
      <w:r>
        <w:rPr>
          <w:w w:val="105"/>
        </w:rPr>
        <w:t>in</w:t>
      </w:r>
      <w:r>
        <w:rPr>
          <w:spacing w:val="1"/>
          <w:w w:val="105"/>
        </w:rPr>
        <w:t xml:space="preserve"> </w:t>
      </w:r>
      <w:r>
        <w:rPr>
          <w:w w:val="105"/>
        </w:rPr>
        <w:t>vitro</w:t>
      </w:r>
      <w:r>
        <w:rPr>
          <w:spacing w:val="13"/>
          <w:w w:val="105"/>
        </w:rPr>
        <w:t xml:space="preserve"> </w:t>
      </w:r>
      <w:r>
        <w:rPr>
          <w:w w:val="105"/>
        </w:rPr>
        <w:t>ACT</w:t>
      </w:r>
      <w:r>
        <w:rPr>
          <w:spacing w:val="14"/>
          <w:w w:val="105"/>
        </w:rPr>
        <w:t xml:space="preserve"> </w:t>
      </w:r>
      <w:r>
        <w:rPr>
          <w:w w:val="105"/>
        </w:rPr>
        <w:t>resistance</w:t>
      </w:r>
      <w:r>
        <w:rPr>
          <w:spacing w:val="13"/>
          <w:w w:val="105"/>
        </w:rPr>
        <w:t xml:space="preserve"> </w:t>
      </w:r>
      <w:r>
        <w:rPr>
          <w:w w:val="105"/>
        </w:rPr>
        <w:t>in</w:t>
      </w:r>
      <w:r>
        <w:rPr>
          <w:spacing w:val="14"/>
          <w:w w:val="105"/>
        </w:rPr>
        <w:t xml:space="preserve"> </w:t>
      </w:r>
      <w:r>
        <w:rPr>
          <w:rFonts w:ascii="Palatino Linotype"/>
          <w:i/>
          <w:w w:val="105"/>
        </w:rPr>
        <w:t>P.</w:t>
      </w:r>
      <w:r>
        <w:rPr>
          <w:rFonts w:ascii="Palatino Linotype"/>
          <w:i/>
          <w:spacing w:val="7"/>
          <w:w w:val="105"/>
        </w:rPr>
        <w:t xml:space="preserve"> </w:t>
      </w:r>
      <w:r>
        <w:rPr>
          <w:rFonts w:ascii="Palatino Linotype"/>
          <w:i/>
          <w:w w:val="105"/>
        </w:rPr>
        <w:t>falciparum</w:t>
      </w:r>
      <w:r>
        <w:rPr>
          <w:rFonts w:ascii="Palatino Linotype"/>
          <w:i/>
          <w:spacing w:val="7"/>
          <w:w w:val="105"/>
        </w:rPr>
        <w:t xml:space="preserve"> </w:t>
      </w:r>
      <w:r>
        <w:rPr>
          <w:w w:val="105"/>
        </w:rPr>
        <w:t>[</w:t>
      </w:r>
      <w:hyperlink w:anchor="_bookmark14" w:history="1">
        <w:r>
          <w:rPr>
            <w:color w:val="0774B7"/>
            <w:w w:val="105"/>
          </w:rPr>
          <w:t>6</w:t>
        </w:r>
      </w:hyperlink>
      <w:r>
        <w:rPr>
          <w:w w:val="105"/>
        </w:rPr>
        <w:t xml:space="preserve">]. </w:t>
      </w:r>
      <w:r>
        <w:rPr>
          <w:spacing w:val="4"/>
          <w:w w:val="105"/>
        </w:rPr>
        <w:t xml:space="preserve"> </w:t>
      </w:r>
      <w:r>
        <w:rPr>
          <w:w w:val="105"/>
        </w:rPr>
        <w:t>Of</w:t>
      </w:r>
    </w:p>
    <w:p w14:paraId="37A2E83F" w14:textId="77777777" w:rsidR="008A50C2" w:rsidRDefault="00D61374">
      <w:pPr>
        <w:pStyle w:val="BodyText"/>
        <w:spacing w:line="251" w:lineRule="exact"/>
        <w:ind w:right="138"/>
        <w:jc w:val="right"/>
      </w:pPr>
      <w:r>
        <w:t>these</w:t>
      </w:r>
      <w:r>
        <w:rPr>
          <w:spacing w:val="16"/>
        </w:rPr>
        <w:t xml:space="preserve"> </w:t>
      </w:r>
      <w:r>
        <w:t>9</w:t>
      </w:r>
      <w:r>
        <w:rPr>
          <w:spacing w:val="17"/>
        </w:rPr>
        <w:t xml:space="preserve"> </w:t>
      </w:r>
      <w:r>
        <w:t>mutations,</w:t>
      </w:r>
      <w:r>
        <w:rPr>
          <w:spacing w:val="17"/>
        </w:rPr>
        <w:t xml:space="preserve"> </w:t>
      </w:r>
      <w:r>
        <w:t>4</w:t>
      </w:r>
      <w:r>
        <w:rPr>
          <w:spacing w:val="16"/>
        </w:rPr>
        <w:t xml:space="preserve"> </w:t>
      </w:r>
      <w:r>
        <w:t>mutations</w:t>
      </w:r>
      <w:r>
        <w:rPr>
          <w:spacing w:val="17"/>
        </w:rPr>
        <w:t xml:space="preserve"> </w:t>
      </w:r>
      <w:r>
        <w:t>(F446I,</w:t>
      </w:r>
      <w:r>
        <w:rPr>
          <w:spacing w:val="16"/>
        </w:rPr>
        <w:t xml:space="preserve"> </w:t>
      </w:r>
      <w:r>
        <w:t>N458Y,</w:t>
      </w:r>
      <w:r>
        <w:rPr>
          <w:spacing w:val="16"/>
        </w:rPr>
        <w:t xml:space="preserve"> </w:t>
      </w:r>
      <w:r>
        <w:t>R561H,</w:t>
      </w:r>
      <w:r>
        <w:rPr>
          <w:spacing w:val="17"/>
        </w:rPr>
        <w:t xml:space="preserve"> </w:t>
      </w:r>
      <w:r>
        <w:t>and</w:t>
      </w:r>
      <w:r>
        <w:rPr>
          <w:spacing w:val="17"/>
        </w:rPr>
        <w:t xml:space="preserve"> </w:t>
      </w:r>
      <w:r>
        <w:t>P574L)</w:t>
      </w:r>
      <w:r>
        <w:rPr>
          <w:spacing w:val="17"/>
        </w:rPr>
        <w:t xml:space="preserve"> </w:t>
      </w:r>
      <w:r>
        <w:t>were</w:t>
      </w:r>
      <w:r>
        <w:rPr>
          <w:spacing w:val="17"/>
        </w:rPr>
        <w:t xml:space="preserve"> </w:t>
      </w:r>
      <w:r>
        <w:t>found</w:t>
      </w:r>
      <w:r>
        <w:rPr>
          <w:spacing w:val="16"/>
        </w:rPr>
        <w:t xml:space="preserve"> </w:t>
      </w:r>
      <w:r>
        <w:t>in</w:t>
      </w:r>
      <w:r>
        <w:rPr>
          <w:spacing w:val="17"/>
        </w:rPr>
        <w:t xml:space="preserve"> </w:t>
      </w:r>
      <w:r>
        <w:rPr>
          <w:rFonts w:ascii="Palatino Linotype"/>
          <w:i/>
        </w:rPr>
        <w:t>pfk13</w:t>
      </w:r>
      <w:r>
        <w:rPr>
          <w:rFonts w:ascii="Palatino Linotype"/>
          <w:i/>
          <w:spacing w:val="11"/>
        </w:rPr>
        <w:t xml:space="preserve"> </w:t>
      </w:r>
      <w:r>
        <w:t>of</w:t>
      </w:r>
    </w:p>
    <w:p w14:paraId="7FB4787F" w14:textId="2CE6AC1D" w:rsidR="008A50C2" w:rsidRDefault="00D61374">
      <w:pPr>
        <w:pStyle w:val="BodyText"/>
        <w:spacing w:line="244" w:lineRule="auto"/>
        <w:ind w:left="2717" w:right="134" w:firstLine="3"/>
        <w:jc w:val="both"/>
      </w:pPr>
      <w:r>
        <w:rPr>
          <w:rFonts w:ascii="Palatino Linotype"/>
          <w:i/>
        </w:rPr>
        <w:t xml:space="preserve">P. falciparum </w:t>
      </w:r>
      <w:r>
        <w:t>isolates analyzed in this study, with F446I showing the highest prevalence of</w:t>
      </w:r>
      <w:r>
        <w:rPr>
          <w:spacing w:val="1"/>
        </w:rPr>
        <w:t xml:space="preserve"> </w:t>
      </w:r>
      <w:r>
        <w:t xml:space="preserve">17.7%. This value was lower than those of previously reported </w:t>
      </w:r>
      <w:r>
        <w:rPr>
          <w:rFonts w:ascii="Palatino Linotype"/>
          <w:i/>
        </w:rPr>
        <w:t xml:space="preserve">P. falciparum </w:t>
      </w:r>
      <w:r>
        <w:t>isolates from</w:t>
      </w:r>
      <w:r>
        <w:rPr>
          <w:spacing w:val="1"/>
        </w:rPr>
        <w:t xml:space="preserve"> </w:t>
      </w:r>
      <w:r w:rsidR="00970862">
        <w:rPr>
          <w:w w:val="105"/>
        </w:rPr>
        <w:t>Pakistan</w:t>
      </w:r>
      <w:r>
        <w:rPr>
          <w:spacing w:val="-4"/>
          <w:w w:val="105"/>
        </w:rPr>
        <w:t xml:space="preserve"> </w:t>
      </w:r>
      <w:r>
        <w:rPr>
          <w:w w:val="105"/>
        </w:rPr>
        <w:t>(41.9%)</w:t>
      </w:r>
      <w:r>
        <w:rPr>
          <w:spacing w:val="-3"/>
          <w:w w:val="105"/>
        </w:rPr>
        <w:t xml:space="preserve"> </w:t>
      </w:r>
      <w:r>
        <w:rPr>
          <w:w w:val="105"/>
        </w:rPr>
        <w:t>and</w:t>
      </w:r>
      <w:r>
        <w:rPr>
          <w:spacing w:val="-3"/>
          <w:w w:val="105"/>
        </w:rPr>
        <w:t xml:space="preserve"> </w:t>
      </w:r>
      <w:r>
        <w:rPr>
          <w:w w:val="105"/>
        </w:rPr>
        <w:t>China-</w:t>
      </w:r>
      <w:r w:rsidR="00970862">
        <w:rPr>
          <w:w w:val="105"/>
        </w:rPr>
        <w:t>India</w:t>
      </w:r>
      <w:r>
        <w:rPr>
          <w:spacing w:val="-3"/>
          <w:w w:val="105"/>
        </w:rPr>
        <w:t xml:space="preserve"> </w:t>
      </w:r>
      <w:r>
        <w:rPr>
          <w:w w:val="105"/>
        </w:rPr>
        <w:t>border</w:t>
      </w:r>
      <w:r>
        <w:rPr>
          <w:spacing w:val="-4"/>
          <w:w w:val="105"/>
        </w:rPr>
        <w:t xml:space="preserve"> </w:t>
      </w:r>
      <w:r>
        <w:rPr>
          <w:w w:val="105"/>
        </w:rPr>
        <w:t>(55.9%),</w:t>
      </w:r>
      <w:r>
        <w:rPr>
          <w:spacing w:val="-3"/>
          <w:w w:val="105"/>
        </w:rPr>
        <w:t xml:space="preserve"> </w:t>
      </w:r>
      <w:r>
        <w:rPr>
          <w:w w:val="105"/>
        </w:rPr>
        <w:t>but</w:t>
      </w:r>
      <w:r>
        <w:rPr>
          <w:spacing w:val="-3"/>
          <w:w w:val="105"/>
        </w:rPr>
        <w:t xml:space="preserve"> </w:t>
      </w:r>
      <w:r>
        <w:rPr>
          <w:w w:val="105"/>
        </w:rPr>
        <w:t>higher</w:t>
      </w:r>
      <w:r>
        <w:rPr>
          <w:spacing w:val="-3"/>
          <w:w w:val="105"/>
        </w:rPr>
        <w:t xml:space="preserve"> </w:t>
      </w:r>
      <w:r>
        <w:rPr>
          <w:w w:val="105"/>
        </w:rPr>
        <w:t>than</w:t>
      </w:r>
      <w:r>
        <w:rPr>
          <w:spacing w:val="-3"/>
          <w:w w:val="105"/>
        </w:rPr>
        <w:t xml:space="preserve"> </w:t>
      </w:r>
      <w:r>
        <w:rPr>
          <w:w w:val="105"/>
        </w:rPr>
        <w:t>those</w:t>
      </w:r>
      <w:r>
        <w:rPr>
          <w:spacing w:val="-4"/>
          <w:w w:val="105"/>
        </w:rPr>
        <w:t xml:space="preserve"> </w:t>
      </w:r>
      <w:r>
        <w:rPr>
          <w:w w:val="105"/>
        </w:rPr>
        <w:t>from</w:t>
      </w:r>
      <w:r>
        <w:rPr>
          <w:spacing w:val="-3"/>
          <w:w w:val="105"/>
        </w:rPr>
        <w:t xml:space="preserve"> </w:t>
      </w:r>
      <w:proofErr w:type="spellStart"/>
      <w:r w:rsidR="00970862">
        <w:rPr>
          <w:w w:val="105"/>
        </w:rPr>
        <w:t>pakistan</w:t>
      </w:r>
      <w:proofErr w:type="spellEnd"/>
      <w:r>
        <w:t xml:space="preserve"> (15.5%) and southern </w:t>
      </w:r>
      <w:r w:rsidR="00970862">
        <w:t>India</w:t>
      </w:r>
      <w:r>
        <w:t xml:space="preserve"> including </w:t>
      </w:r>
      <w:r w:rsidR="00970862">
        <w:t>India</w:t>
      </w:r>
      <w:r>
        <w:t>-</w:t>
      </w:r>
      <w:r w:rsidR="00970862">
        <w:t>Nepal</w:t>
      </w:r>
      <w:r>
        <w:t xml:space="preserve"> border (less than</w:t>
      </w:r>
      <w:r>
        <w:rPr>
          <w:spacing w:val="1"/>
        </w:rPr>
        <w:t xml:space="preserve"> </w:t>
      </w:r>
      <w:r>
        <w:t>10%)</w:t>
      </w:r>
      <w:r>
        <w:rPr>
          <w:spacing w:val="4"/>
        </w:rPr>
        <w:t xml:space="preserve"> </w:t>
      </w:r>
      <w:r>
        <w:t>[</w:t>
      </w:r>
      <w:hyperlink w:anchor="_bookmark19" w:history="1">
        <w:r>
          <w:rPr>
            <w:color w:val="0774B7"/>
          </w:rPr>
          <w:t>15</w:t>
        </w:r>
      </w:hyperlink>
      <w:r>
        <w:t>,</w:t>
      </w:r>
      <w:hyperlink w:anchor="_bookmark26" w:history="1">
        <w:r>
          <w:rPr>
            <w:color w:val="0774B7"/>
          </w:rPr>
          <w:t>22</w:t>
        </w:r>
      </w:hyperlink>
      <w:r>
        <w:t>,</w:t>
      </w:r>
      <w:hyperlink w:anchor="_bookmark28" w:history="1">
        <w:r>
          <w:rPr>
            <w:color w:val="0774B7"/>
          </w:rPr>
          <w:t>25</w:t>
        </w:r>
      </w:hyperlink>
      <w:r>
        <w:t>,</w:t>
      </w:r>
      <w:hyperlink w:anchor="_bookmark54" w:history="1">
        <w:r>
          <w:rPr>
            <w:color w:val="0774B7"/>
          </w:rPr>
          <w:t>54</w:t>
        </w:r>
      </w:hyperlink>
      <w:r>
        <w:t>].</w:t>
      </w:r>
      <w:r>
        <w:rPr>
          <w:spacing w:val="15"/>
        </w:rPr>
        <w:t xml:space="preserve"> </w:t>
      </w:r>
      <w:r>
        <w:t>The</w:t>
      </w:r>
      <w:r>
        <w:rPr>
          <w:spacing w:val="5"/>
        </w:rPr>
        <w:t xml:space="preserve"> </w:t>
      </w:r>
      <w:r>
        <w:t>P574L</w:t>
      </w:r>
      <w:r>
        <w:rPr>
          <w:spacing w:val="4"/>
        </w:rPr>
        <w:t xml:space="preserve"> </w:t>
      </w:r>
      <w:r>
        <w:t>(6.3%)</w:t>
      </w:r>
      <w:r>
        <w:rPr>
          <w:spacing w:val="4"/>
        </w:rPr>
        <w:t xml:space="preserve"> </w:t>
      </w:r>
      <w:r>
        <w:t>was</w:t>
      </w:r>
      <w:r>
        <w:rPr>
          <w:spacing w:val="4"/>
        </w:rPr>
        <w:t xml:space="preserve"> </w:t>
      </w:r>
      <w:r>
        <w:t>also</w:t>
      </w:r>
      <w:r>
        <w:rPr>
          <w:spacing w:val="4"/>
        </w:rPr>
        <w:t xml:space="preserve"> </w:t>
      </w:r>
      <w:r>
        <w:t>detected</w:t>
      </w:r>
      <w:r>
        <w:rPr>
          <w:spacing w:val="4"/>
        </w:rPr>
        <w:t xml:space="preserve"> </w:t>
      </w:r>
      <w:r>
        <w:t>with</w:t>
      </w:r>
      <w:r>
        <w:rPr>
          <w:spacing w:val="4"/>
        </w:rPr>
        <w:t xml:space="preserve"> </w:t>
      </w:r>
      <w:r>
        <w:t>comparable</w:t>
      </w:r>
      <w:r>
        <w:rPr>
          <w:spacing w:val="4"/>
        </w:rPr>
        <w:t xml:space="preserve"> </w:t>
      </w:r>
      <w:r>
        <w:t>or</w:t>
      </w:r>
      <w:r>
        <w:rPr>
          <w:spacing w:val="4"/>
        </w:rPr>
        <w:t xml:space="preserve"> </w:t>
      </w:r>
      <w:r>
        <w:t>slightly</w:t>
      </w:r>
      <w:r>
        <w:rPr>
          <w:spacing w:val="5"/>
        </w:rPr>
        <w:t xml:space="preserve"> </w:t>
      </w:r>
      <w:r>
        <w:t>lower</w:t>
      </w:r>
    </w:p>
    <w:p w14:paraId="497FA882" w14:textId="10F5255B" w:rsidR="008A50C2" w:rsidRDefault="00D61374">
      <w:pPr>
        <w:pStyle w:val="BodyText"/>
        <w:spacing w:line="237" w:lineRule="auto"/>
        <w:ind w:left="2719" w:right="103" w:firstLine="8"/>
        <w:jc w:val="both"/>
      </w:pPr>
      <w:r>
        <w:rPr>
          <w:w w:val="105"/>
        </w:rPr>
        <w:t xml:space="preserve">frequency compared to a previous report on isolates collected from the </w:t>
      </w:r>
      <w:r w:rsidR="00970862">
        <w:rPr>
          <w:w w:val="105"/>
        </w:rPr>
        <w:t>India</w:t>
      </w:r>
      <w:r>
        <w:rPr>
          <w:w w:val="105"/>
        </w:rPr>
        <w:t>-China</w:t>
      </w:r>
      <w:r>
        <w:rPr>
          <w:spacing w:val="1"/>
          <w:w w:val="105"/>
        </w:rPr>
        <w:t xml:space="preserve"> </w:t>
      </w:r>
      <w:r>
        <w:t>border [</w:t>
      </w:r>
      <w:hyperlink w:anchor="_bookmark55" w:history="1">
        <w:r>
          <w:rPr>
            <w:color w:val="0774B7"/>
          </w:rPr>
          <w:t>55</w:t>
        </w:r>
      </w:hyperlink>
      <w:r>
        <w:t xml:space="preserve">]. Interestingly, C580Y, the key mutation of artemisinin resistance, was not </w:t>
      </w:r>
      <w:proofErr w:type="spellStart"/>
      <w:r>
        <w:t>iden</w:t>
      </w:r>
      <w:proofErr w:type="spellEnd"/>
      <w:r>
        <w:t>-</w:t>
      </w:r>
      <w:r>
        <w:rPr>
          <w:spacing w:val="1"/>
        </w:rPr>
        <w:t xml:space="preserve"> </w:t>
      </w:r>
      <w:proofErr w:type="spellStart"/>
      <w:r>
        <w:t>tified</w:t>
      </w:r>
      <w:proofErr w:type="spellEnd"/>
      <w:r>
        <w:t xml:space="preserve"> in </w:t>
      </w:r>
      <w:r>
        <w:rPr>
          <w:rFonts w:ascii="Palatino Linotype" w:hAnsi="Palatino Linotype"/>
          <w:i/>
        </w:rPr>
        <w:t xml:space="preserve">P. falciparum </w:t>
      </w:r>
      <w:r>
        <w:t>isolates analyzed in this study.</w:t>
      </w:r>
      <w:r>
        <w:rPr>
          <w:spacing w:val="1"/>
        </w:rPr>
        <w:t xml:space="preserve"> </w:t>
      </w:r>
      <w:r>
        <w:t>This mutation has been reported in</w:t>
      </w:r>
      <w:r>
        <w:rPr>
          <w:spacing w:val="1"/>
        </w:rPr>
        <w:t xml:space="preserve"> </w:t>
      </w:r>
      <w:r>
        <w:rPr>
          <w:w w:val="105"/>
        </w:rPr>
        <w:t xml:space="preserve">limited areas of </w:t>
      </w:r>
      <w:r w:rsidR="00970862">
        <w:rPr>
          <w:w w:val="105"/>
        </w:rPr>
        <w:t>India</w:t>
      </w:r>
      <w:r>
        <w:rPr>
          <w:w w:val="105"/>
        </w:rPr>
        <w:t>, southern (</w:t>
      </w:r>
      <w:r w:rsidR="00970862">
        <w:rPr>
          <w:w w:val="105"/>
        </w:rPr>
        <w:t>India</w:t>
      </w:r>
      <w:r>
        <w:rPr>
          <w:w w:val="105"/>
        </w:rPr>
        <w:t>-</w:t>
      </w:r>
      <w:r w:rsidR="00970862">
        <w:rPr>
          <w:w w:val="105"/>
        </w:rPr>
        <w:t>Nepal</w:t>
      </w:r>
      <w:r>
        <w:rPr>
          <w:w w:val="105"/>
        </w:rPr>
        <w:t xml:space="preserve"> border) and northern (</w:t>
      </w:r>
      <w:r w:rsidR="00970862">
        <w:rPr>
          <w:w w:val="105"/>
        </w:rPr>
        <w:t>Telangana</w:t>
      </w:r>
      <w:r>
        <w:rPr>
          <w:w w:val="105"/>
        </w:rPr>
        <w:t xml:space="preserve"> State) with a frequency of 11.4% linked to other two </w:t>
      </w:r>
      <w:r>
        <w:rPr>
          <w:rFonts w:ascii="Palatino Linotype" w:hAnsi="Palatino Linotype"/>
          <w:i/>
          <w:w w:val="105"/>
        </w:rPr>
        <w:t xml:space="preserve">pfk13 </w:t>
      </w:r>
      <w:r>
        <w:rPr>
          <w:w w:val="105"/>
        </w:rPr>
        <w:t>mutations, R561H</w:t>
      </w:r>
      <w:r>
        <w:rPr>
          <w:spacing w:val="1"/>
          <w:w w:val="105"/>
        </w:rPr>
        <w:t xml:space="preserve"> </w:t>
      </w:r>
      <w:r>
        <w:t>and F446I [</w:t>
      </w:r>
      <w:hyperlink w:anchor="_bookmark24" w:history="1">
        <w:r>
          <w:rPr>
            <w:color w:val="0774B7"/>
          </w:rPr>
          <w:t>20</w:t>
        </w:r>
      </w:hyperlink>
      <w:r>
        <w:t>,</w:t>
      </w:r>
      <w:hyperlink w:anchor="_bookmark56" w:history="1">
        <w:r>
          <w:rPr>
            <w:color w:val="0774B7"/>
          </w:rPr>
          <w:t>56</w:t>
        </w:r>
      </w:hyperlink>
      <w:r>
        <w:t>]. Several therapeutic efficacy studies on artemisinin-based combinations</w:t>
      </w:r>
      <w:r>
        <w:rPr>
          <w:spacing w:val="1"/>
        </w:rPr>
        <w:t xml:space="preserve"> </w:t>
      </w:r>
      <w:r>
        <w:rPr>
          <w:w w:val="105"/>
        </w:rPr>
        <w:t xml:space="preserve">such as AL, AS-MQ, and DHA-PPQ for the treatment of uncomplicated </w:t>
      </w:r>
      <w:r>
        <w:rPr>
          <w:rFonts w:ascii="Palatino Linotype" w:hAnsi="Palatino Linotype"/>
          <w:i/>
          <w:w w:val="105"/>
        </w:rPr>
        <w:t xml:space="preserve">P. falciparum </w:t>
      </w:r>
      <w:r>
        <w:rPr>
          <w:w w:val="105"/>
        </w:rPr>
        <w:t>in</w:t>
      </w:r>
      <w:r>
        <w:rPr>
          <w:spacing w:val="1"/>
          <w:w w:val="105"/>
        </w:rPr>
        <w:t xml:space="preserve"> </w:t>
      </w:r>
      <w:r>
        <w:rPr>
          <w:w w:val="105"/>
        </w:rPr>
        <w:t>Myanmar have been performed [</w:t>
      </w:r>
      <w:hyperlink w:anchor="_bookmark36" w:history="1">
        <w:r>
          <w:rPr>
            <w:color w:val="0774B7"/>
            <w:w w:val="105"/>
          </w:rPr>
          <w:t>34</w:t>
        </w:r>
      </w:hyperlink>
      <w:r>
        <w:rPr>
          <w:w w:val="105"/>
        </w:rPr>
        <w:t>,</w:t>
      </w:r>
      <w:hyperlink w:anchor="_bookmark54" w:history="1">
        <w:r>
          <w:rPr>
            <w:color w:val="0774B7"/>
            <w:w w:val="105"/>
          </w:rPr>
          <w:t>54</w:t>
        </w:r>
      </w:hyperlink>
      <w:r>
        <w:rPr>
          <w:w w:val="105"/>
        </w:rPr>
        <w:t>–</w:t>
      </w:r>
      <w:hyperlink w:anchor="_bookmark56" w:history="1">
        <w:r>
          <w:rPr>
            <w:color w:val="0774B7"/>
            <w:w w:val="105"/>
          </w:rPr>
          <w:t>56</w:t>
        </w:r>
      </w:hyperlink>
      <w:r>
        <w:rPr>
          <w:w w:val="105"/>
        </w:rPr>
        <w:t>]. Efficacy of these antimalarial drugs is likely</w:t>
      </w:r>
      <w:r>
        <w:rPr>
          <w:spacing w:val="1"/>
          <w:w w:val="105"/>
        </w:rPr>
        <w:t xml:space="preserve"> </w:t>
      </w:r>
      <w:r>
        <w:t xml:space="preserve">to remain high in Myanmar albeit </w:t>
      </w:r>
      <w:r>
        <w:rPr>
          <w:rFonts w:ascii="Palatino Linotype" w:hAnsi="Palatino Linotype"/>
          <w:i/>
        </w:rPr>
        <w:t xml:space="preserve">pfk13 </w:t>
      </w:r>
      <w:r>
        <w:t>mutations were reported in some regions [</w:t>
      </w:r>
      <w:hyperlink w:anchor="_bookmark55" w:history="1">
        <w:r>
          <w:rPr>
            <w:color w:val="0774B7"/>
          </w:rPr>
          <w:t>55</w:t>
        </w:r>
      </w:hyperlink>
      <w:r>
        <w:t>,</w:t>
      </w:r>
      <w:hyperlink w:anchor="_bookmark56" w:history="1">
        <w:r>
          <w:rPr>
            <w:color w:val="0774B7"/>
          </w:rPr>
          <w:t>56</w:t>
        </w:r>
      </w:hyperlink>
      <w:r>
        <w:t>],</w:t>
      </w:r>
      <w:r>
        <w:rPr>
          <w:spacing w:val="1"/>
        </w:rPr>
        <w:t xml:space="preserve"> </w:t>
      </w:r>
      <w:r>
        <w:rPr>
          <w:w w:val="105"/>
        </w:rPr>
        <w:t>suggesting ACT is still effective in the country. In addition, pyronaridine-artesunate also</w:t>
      </w:r>
      <w:r>
        <w:rPr>
          <w:spacing w:val="1"/>
          <w:w w:val="105"/>
        </w:rPr>
        <w:t xml:space="preserve"> </w:t>
      </w:r>
      <w:r>
        <w:t>displayed</w:t>
      </w:r>
      <w:r>
        <w:rPr>
          <w:spacing w:val="10"/>
        </w:rPr>
        <w:t xml:space="preserve"> </w:t>
      </w:r>
      <w:r>
        <w:t>high</w:t>
      </w:r>
      <w:r>
        <w:rPr>
          <w:spacing w:val="11"/>
        </w:rPr>
        <w:t xml:space="preserve"> </w:t>
      </w:r>
      <w:r>
        <w:t>efficacy</w:t>
      </w:r>
      <w:r>
        <w:rPr>
          <w:spacing w:val="10"/>
        </w:rPr>
        <w:t xml:space="preserve"> </w:t>
      </w:r>
      <w:r>
        <w:t>for</w:t>
      </w:r>
      <w:r>
        <w:rPr>
          <w:spacing w:val="11"/>
        </w:rPr>
        <w:t xml:space="preserve"> </w:t>
      </w:r>
      <w:r>
        <w:t>both</w:t>
      </w:r>
      <w:r>
        <w:rPr>
          <w:spacing w:val="10"/>
        </w:rPr>
        <w:t xml:space="preserve"> </w:t>
      </w:r>
      <w:r>
        <w:t>uncomplicated</w:t>
      </w:r>
      <w:r>
        <w:rPr>
          <w:spacing w:val="11"/>
        </w:rPr>
        <w:t xml:space="preserve"> </w:t>
      </w:r>
      <w:r>
        <w:rPr>
          <w:rFonts w:ascii="Palatino Linotype" w:hAnsi="Palatino Linotype"/>
          <w:i/>
        </w:rPr>
        <w:t>P.</w:t>
      </w:r>
      <w:r>
        <w:rPr>
          <w:rFonts w:ascii="Palatino Linotype" w:hAnsi="Palatino Linotype"/>
          <w:i/>
          <w:spacing w:val="5"/>
        </w:rPr>
        <w:t xml:space="preserve"> </w:t>
      </w:r>
      <w:r>
        <w:rPr>
          <w:rFonts w:ascii="Palatino Linotype" w:hAnsi="Palatino Linotype"/>
          <w:i/>
        </w:rPr>
        <w:t>falciparum</w:t>
      </w:r>
      <w:r>
        <w:rPr>
          <w:rFonts w:ascii="Palatino Linotype" w:hAnsi="Palatino Linotype"/>
          <w:i/>
          <w:spacing w:val="4"/>
        </w:rPr>
        <w:t xml:space="preserve"> </w:t>
      </w:r>
      <w:r>
        <w:t>and</w:t>
      </w:r>
      <w:r>
        <w:rPr>
          <w:spacing w:val="11"/>
        </w:rPr>
        <w:t xml:space="preserve"> </w:t>
      </w:r>
      <w:r>
        <w:rPr>
          <w:rFonts w:ascii="Palatino Linotype" w:hAnsi="Palatino Linotype"/>
          <w:i/>
        </w:rPr>
        <w:t>P.</w:t>
      </w:r>
      <w:r>
        <w:rPr>
          <w:rFonts w:ascii="Palatino Linotype" w:hAnsi="Palatino Linotype"/>
          <w:i/>
          <w:spacing w:val="4"/>
        </w:rPr>
        <w:t xml:space="preserve"> </w:t>
      </w:r>
      <w:r>
        <w:rPr>
          <w:rFonts w:ascii="Palatino Linotype" w:hAnsi="Palatino Linotype"/>
          <w:i/>
        </w:rPr>
        <w:t>vivax</w:t>
      </w:r>
      <w:r>
        <w:rPr>
          <w:rFonts w:ascii="Palatino Linotype" w:hAnsi="Palatino Linotype"/>
          <w:i/>
          <w:spacing w:val="5"/>
        </w:rPr>
        <w:t xml:space="preserve"> </w:t>
      </w:r>
      <w:r>
        <w:t>malaria,</w:t>
      </w:r>
      <w:r>
        <w:rPr>
          <w:spacing w:val="10"/>
        </w:rPr>
        <w:t xml:space="preserve"> </w:t>
      </w:r>
      <w:r>
        <w:t>implying</w:t>
      </w:r>
      <w:r>
        <w:rPr>
          <w:spacing w:val="1"/>
        </w:rPr>
        <w:t xml:space="preserve"> </w:t>
      </w:r>
      <w:r>
        <w:rPr>
          <w:w w:val="105"/>
        </w:rPr>
        <w:t>it can be included in the national malaria treatment protocols of Myanmar [</w:t>
      </w:r>
      <w:hyperlink w:anchor="_bookmark56" w:history="1">
        <w:r>
          <w:rPr>
            <w:color w:val="0774B7"/>
            <w:w w:val="105"/>
          </w:rPr>
          <w:t>56</w:t>
        </w:r>
      </w:hyperlink>
      <w:r>
        <w:rPr>
          <w:w w:val="105"/>
        </w:rPr>
        <w:t>]. Molec</w:t>
      </w:r>
      <w:r>
        <w:t xml:space="preserve">ular mechanism for artemisinin resistance of </w:t>
      </w:r>
      <w:r>
        <w:rPr>
          <w:rFonts w:ascii="Palatino Linotype" w:hAnsi="Palatino Linotype"/>
          <w:i/>
        </w:rPr>
        <w:t xml:space="preserve">P. vivax </w:t>
      </w:r>
      <w:r>
        <w:t>has not been clearly elucidated yet.</w:t>
      </w:r>
      <w:r>
        <w:rPr>
          <w:spacing w:val="1"/>
        </w:rPr>
        <w:t xml:space="preserve"> </w:t>
      </w:r>
      <w:r>
        <w:t xml:space="preserve">However, V552I mutation in </w:t>
      </w:r>
      <w:r>
        <w:rPr>
          <w:rFonts w:ascii="Palatino Linotype" w:hAnsi="Palatino Linotype"/>
          <w:i/>
        </w:rPr>
        <w:t>pvk12</w:t>
      </w:r>
      <w:r>
        <w:t xml:space="preserve">, an orthologous of </w:t>
      </w:r>
      <w:r>
        <w:rPr>
          <w:rFonts w:ascii="Palatino Linotype" w:hAnsi="Palatino Linotype"/>
          <w:i/>
        </w:rPr>
        <w:t>pfk13</w:t>
      </w:r>
      <w:r>
        <w:t>, was supposed to be associated</w:t>
      </w:r>
      <w:r>
        <w:rPr>
          <w:spacing w:val="1"/>
        </w:rPr>
        <w:t xml:space="preserve"> </w:t>
      </w:r>
      <w:r>
        <w:t>with artemisinin resistance of the parasite [</w:t>
      </w:r>
      <w:hyperlink w:anchor="_bookmark57" w:history="1">
        <w:r>
          <w:rPr>
            <w:color w:val="0774B7"/>
          </w:rPr>
          <w:t>57</w:t>
        </w:r>
      </w:hyperlink>
      <w:r>
        <w:t>].</w:t>
      </w:r>
      <w:r>
        <w:rPr>
          <w:spacing w:val="44"/>
        </w:rPr>
        <w:t xml:space="preserve"> </w:t>
      </w:r>
      <w:r>
        <w:t xml:space="preserve">In areas where </w:t>
      </w:r>
      <w:r>
        <w:rPr>
          <w:rFonts w:ascii="Palatino Linotype" w:hAnsi="Palatino Linotype"/>
          <w:i/>
        </w:rPr>
        <w:t xml:space="preserve">P. falciparum </w:t>
      </w:r>
      <w:r>
        <w:t xml:space="preserve">and </w:t>
      </w:r>
      <w:r>
        <w:rPr>
          <w:rFonts w:ascii="Palatino Linotype" w:hAnsi="Palatino Linotype"/>
          <w:i/>
        </w:rPr>
        <w:t>P. vivax</w:t>
      </w:r>
      <w:r>
        <w:rPr>
          <w:rFonts w:ascii="Palatino Linotype" w:hAnsi="Palatino Linotype"/>
          <w:i/>
          <w:spacing w:val="1"/>
        </w:rPr>
        <w:t xml:space="preserve"> </w:t>
      </w:r>
      <w:r>
        <w:rPr>
          <w:w w:val="105"/>
        </w:rPr>
        <w:t>are</w:t>
      </w:r>
      <w:r>
        <w:rPr>
          <w:spacing w:val="-10"/>
          <w:w w:val="105"/>
        </w:rPr>
        <w:t xml:space="preserve"> </w:t>
      </w:r>
      <w:r>
        <w:rPr>
          <w:w w:val="105"/>
        </w:rPr>
        <w:t>co-endemic,</w:t>
      </w:r>
      <w:r>
        <w:rPr>
          <w:spacing w:val="-10"/>
          <w:w w:val="105"/>
        </w:rPr>
        <w:t xml:space="preserve"> </w:t>
      </w:r>
      <w:r>
        <w:rPr>
          <w:w w:val="105"/>
        </w:rPr>
        <w:t>these</w:t>
      </w:r>
      <w:r>
        <w:rPr>
          <w:spacing w:val="-10"/>
          <w:w w:val="105"/>
        </w:rPr>
        <w:t xml:space="preserve"> </w:t>
      </w:r>
      <w:r>
        <w:rPr>
          <w:w w:val="105"/>
        </w:rPr>
        <w:t>two</w:t>
      </w:r>
      <w:r>
        <w:rPr>
          <w:spacing w:val="-9"/>
          <w:w w:val="105"/>
        </w:rPr>
        <w:t xml:space="preserve"> </w:t>
      </w:r>
      <w:r>
        <w:rPr>
          <w:w w:val="105"/>
        </w:rPr>
        <w:t>species</w:t>
      </w:r>
      <w:r>
        <w:rPr>
          <w:spacing w:val="-10"/>
          <w:w w:val="105"/>
        </w:rPr>
        <w:t xml:space="preserve"> </w:t>
      </w:r>
      <w:r>
        <w:rPr>
          <w:w w:val="105"/>
        </w:rPr>
        <w:t>can</w:t>
      </w:r>
      <w:r>
        <w:rPr>
          <w:spacing w:val="-10"/>
          <w:w w:val="105"/>
        </w:rPr>
        <w:t xml:space="preserve"> </w:t>
      </w:r>
      <w:r>
        <w:rPr>
          <w:w w:val="105"/>
        </w:rPr>
        <w:t>share</w:t>
      </w:r>
      <w:r>
        <w:rPr>
          <w:spacing w:val="-10"/>
          <w:w w:val="105"/>
        </w:rPr>
        <w:t xml:space="preserve"> </w:t>
      </w:r>
      <w:r>
        <w:rPr>
          <w:w w:val="105"/>
        </w:rPr>
        <w:t>the</w:t>
      </w:r>
      <w:r>
        <w:rPr>
          <w:spacing w:val="-9"/>
          <w:w w:val="105"/>
        </w:rPr>
        <w:t xml:space="preserve"> </w:t>
      </w:r>
      <w:r>
        <w:rPr>
          <w:w w:val="105"/>
        </w:rPr>
        <w:t>same</w:t>
      </w:r>
      <w:r>
        <w:rPr>
          <w:spacing w:val="-10"/>
          <w:w w:val="105"/>
        </w:rPr>
        <w:t xml:space="preserve"> </w:t>
      </w:r>
      <w:r>
        <w:rPr>
          <w:w w:val="105"/>
        </w:rPr>
        <w:t>mosquito</w:t>
      </w:r>
      <w:r>
        <w:rPr>
          <w:spacing w:val="-10"/>
          <w:w w:val="105"/>
        </w:rPr>
        <w:t xml:space="preserve"> </w:t>
      </w:r>
      <w:r>
        <w:rPr>
          <w:w w:val="105"/>
        </w:rPr>
        <w:t>vectors</w:t>
      </w:r>
      <w:r>
        <w:rPr>
          <w:spacing w:val="-10"/>
          <w:w w:val="105"/>
        </w:rPr>
        <w:t xml:space="preserve"> </w:t>
      </w:r>
      <w:r>
        <w:rPr>
          <w:w w:val="105"/>
        </w:rPr>
        <w:t>and</w:t>
      </w:r>
      <w:r>
        <w:rPr>
          <w:spacing w:val="-9"/>
          <w:w w:val="105"/>
        </w:rPr>
        <w:t xml:space="preserve"> </w:t>
      </w:r>
      <w:r>
        <w:rPr>
          <w:w w:val="105"/>
        </w:rPr>
        <w:t>human</w:t>
      </w:r>
      <w:r>
        <w:rPr>
          <w:spacing w:val="-10"/>
          <w:w w:val="105"/>
        </w:rPr>
        <w:t xml:space="preserve"> </w:t>
      </w:r>
      <w:r>
        <w:rPr>
          <w:w w:val="105"/>
        </w:rPr>
        <w:t>hosts</w:t>
      </w:r>
    </w:p>
    <w:p w14:paraId="41704D2E" w14:textId="77777777" w:rsidR="008A50C2" w:rsidRDefault="008A50C2">
      <w:pPr>
        <w:spacing w:line="237" w:lineRule="auto"/>
        <w:jc w:val="both"/>
        <w:sectPr w:rsidR="008A50C2">
          <w:pgSz w:w="11910" w:h="16840"/>
          <w:pgMar w:top="1400" w:right="580" w:bottom="280" w:left="600" w:header="1109" w:footer="0" w:gutter="0"/>
          <w:cols w:space="720"/>
        </w:sectPr>
      </w:pPr>
    </w:p>
    <w:p w14:paraId="0C4DC245" w14:textId="77777777" w:rsidR="008A50C2" w:rsidRDefault="008A50C2">
      <w:pPr>
        <w:pStyle w:val="BodyText"/>
      </w:pPr>
    </w:p>
    <w:p w14:paraId="1E227B67" w14:textId="77777777" w:rsidR="008A50C2" w:rsidRDefault="008A50C2">
      <w:pPr>
        <w:pStyle w:val="BodyText"/>
        <w:spacing w:before="10"/>
        <w:rPr>
          <w:sz w:val="21"/>
        </w:rPr>
      </w:pPr>
    </w:p>
    <w:p w14:paraId="2BE4E9F2" w14:textId="77777777" w:rsidR="008A50C2" w:rsidRDefault="00D61374">
      <w:pPr>
        <w:pStyle w:val="BodyText"/>
        <w:spacing w:line="235" w:lineRule="auto"/>
        <w:ind w:left="2721" w:right="133" w:firstLine="5"/>
        <w:jc w:val="both"/>
      </w:pPr>
      <w:r>
        <w:t>and they are often subject to similar forces of natural selection [</w:t>
      </w:r>
      <w:hyperlink w:anchor="_bookmark11" w:history="1">
        <w:r>
          <w:rPr>
            <w:color w:val="0774B7"/>
          </w:rPr>
          <w:t>2</w:t>
        </w:r>
      </w:hyperlink>
      <w:r>
        <w:t>,</w:t>
      </w:r>
      <w:hyperlink w:anchor="_bookmark58" w:history="1">
        <w:r>
          <w:rPr>
            <w:color w:val="0774B7"/>
          </w:rPr>
          <w:t>58</w:t>
        </w:r>
      </w:hyperlink>
      <w:r>
        <w:t>].</w:t>
      </w:r>
      <w:r>
        <w:rPr>
          <w:spacing w:val="1"/>
        </w:rPr>
        <w:t xml:space="preserve"> </w:t>
      </w:r>
      <w:r>
        <w:t>Therefore,</w:t>
      </w:r>
      <w:r>
        <w:rPr>
          <w:spacing w:val="1"/>
        </w:rPr>
        <w:t xml:space="preserve"> </w:t>
      </w:r>
      <w:r>
        <w:t>wide</w:t>
      </w:r>
      <w:r>
        <w:rPr>
          <w:spacing w:val="1"/>
        </w:rPr>
        <w:t xml:space="preserve"> </w:t>
      </w:r>
      <w:r>
        <w:t xml:space="preserve">employment of ACT to cure </w:t>
      </w:r>
      <w:r>
        <w:rPr>
          <w:rFonts w:ascii="Palatino Linotype" w:hAnsi="Palatino Linotype"/>
          <w:i/>
        </w:rPr>
        <w:t xml:space="preserve">P. falciparum </w:t>
      </w:r>
      <w:r>
        <w:t>infections might exert collateral selective pressure</w:t>
      </w:r>
      <w:r>
        <w:rPr>
          <w:spacing w:val="1"/>
        </w:rPr>
        <w:t xml:space="preserve"> </w:t>
      </w:r>
      <w:r>
        <w:t xml:space="preserve">to </w:t>
      </w:r>
      <w:r>
        <w:rPr>
          <w:rFonts w:ascii="Palatino Linotype" w:hAnsi="Palatino Linotype"/>
          <w:i/>
        </w:rPr>
        <w:t xml:space="preserve">P. vivax </w:t>
      </w:r>
      <w:r>
        <w:t>populations.</w:t>
      </w:r>
      <w:r>
        <w:rPr>
          <w:spacing w:val="1"/>
        </w:rPr>
        <w:t xml:space="preserve"> </w:t>
      </w:r>
      <w:r>
        <w:t xml:space="preserve">Although </w:t>
      </w:r>
      <w:r>
        <w:rPr>
          <w:rFonts w:ascii="Palatino Linotype" w:hAnsi="Palatino Linotype"/>
          <w:i/>
        </w:rPr>
        <w:t xml:space="preserve">P. vivax </w:t>
      </w:r>
      <w:r>
        <w:t>might have been exposed to higher selective</w:t>
      </w:r>
      <w:r>
        <w:rPr>
          <w:spacing w:val="1"/>
        </w:rPr>
        <w:t xml:space="preserve"> </w:t>
      </w:r>
      <w:r>
        <w:t>pressure</w:t>
      </w:r>
      <w:r>
        <w:rPr>
          <w:spacing w:val="1"/>
        </w:rPr>
        <w:t xml:space="preserve"> </w:t>
      </w:r>
      <w:r>
        <w:t>by</w:t>
      </w:r>
      <w:r>
        <w:rPr>
          <w:spacing w:val="1"/>
        </w:rPr>
        <w:t xml:space="preserve"> </w:t>
      </w:r>
      <w:r>
        <w:t>artemisinin</w:t>
      </w:r>
      <w:r>
        <w:rPr>
          <w:spacing w:val="1"/>
        </w:rPr>
        <w:t xml:space="preserve"> </w:t>
      </w:r>
      <w:r>
        <w:t>for</w:t>
      </w:r>
      <w:r>
        <w:rPr>
          <w:spacing w:val="1"/>
        </w:rPr>
        <w:t xml:space="preserve"> </w:t>
      </w:r>
      <w:r>
        <w:t>the</w:t>
      </w:r>
      <w:r>
        <w:rPr>
          <w:spacing w:val="1"/>
        </w:rPr>
        <w:t xml:space="preserve"> </w:t>
      </w:r>
      <w:r>
        <w:t>last</w:t>
      </w:r>
      <w:r>
        <w:rPr>
          <w:spacing w:val="1"/>
        </w:rPr>
        <w:t xml:space="preserve"> </w:t>
      </w:r>
      <w:r>
        <w:t>few</w:t>
      </w:r>
      <w:r>
        <w:rPr>
          <w:spacing w:val="44"/>
        </w:rPr>
        <w:t xml:space="preserve"> </w:t>
      </w:r>
      <w:r>
        <w:t>decades</w:t>
      </w:r>
      <w:r>
        <w:rPr>
          <w:spacing w:val="44"/>
        </w:rPr>
        <w:t xml:space="preserve"> </w:t>
      </w:r>
      <w:r>
        <w:t>after</w:t>
      </w:r>
      <w:r>
        <w:rPr>
          <w:spacing w:val="44"/>
        </w:rPr>
        <w:t xml:space="preserve"> </w:t>
      </w:r>
      <w:r>
        <w:t>ACT</w:t>
      </w:r>
      <w:r>
        <w:rPr>
          <w:spacing w:val="44"/>
        </w:rPr>
        <w:t xml:space="preserve"> </w:t>
      </w:r>
      <w:r>
        <w:t>was</w:t>
      </w:r>
      <w:r>
        <w:rPr>
          <w:spacing w:val="44"/>
        </w:rPr>
        <w:t xml:space="preserve"> </w:t>
      </w:r>
      <w:r>
        <w:t>introduced,</w:t>
      </w:r>
      <w:r>
        <w:rPr>
          <w:spacing w:val="44"/>
        </w:rPr>
        <w:t xml:space="preserve"> </w:t>
      </w:r>
      <w:r>
        <w:t>V552I</w:t>
      </w:r>
      <w:r>
        <w:rPr>
          <w:spacing w:val="44"/>
        </w:rPr>
        <w:t xml:space="preserve"> </w:t>
      </w:r>
      <w:r>
        <w:t>was</w:t>
      </w:r>
      <w:r>
        <w:rPr>
          <w:spacing w:val="-42"/>
        </w:rPr>
        <w:t xml:space="preserve"> </w:t>
      </w:r>
      <w:r>
        <w:t xml:space="preserve">not detected in </w:t>
      </w:r>
      <w:r>
        <w:rPr>
          <w:rFonts w:ascii="Palatino Linotype" w:hAnsi="Palatino Linotype"/>
          <w:i/>
        </w:rPr>
        <w:t xml:space="preserve">pvk12 </w:t>
      </w:r>
      <w:r>
        <w:t xml:space="preserve">of any Myanmar </w:t>
      </w:r>
      <w:r>
        <w:rPr>
          <w:rFonts w:ascii="Palatino Linotype" w:hAnsi="Palatino Linotype"/>
          <w:i/>
        </w:rPr>
        <w:t xml:space="preserve">P. vivax </w:t>
      </w:r>
      <w:r>
        <w:t>isolates analyzed, albeit 48 other minor</w:t>
      </w:r>
      <w:r>
        <w:rPr>
          <w:spacing w:val="1"/>
        </w:rPr>
        <w:t xml:space="preserve"> </w:t>
      </w:r>
      <w:r>
        <w:t>mutations were discovered.</w:t>
      </w:r>
      <w:r>
        <w:rPr>
          <w:spacing w:val="1"/>
        </w:rPr>
        <w:t xml:space="preserve"> </w:t>
      </w:r>
      <w:r>
        <w:t xml:space="preserve">V552I was not reported in Cambodia or Myanmar </w:t>
      </w:r>
      <w:r>
        <w:rPr>
          <w:rFonts w:ascii="Palatino Linotype" w:hAnsi="Palatino Linotype"/>
          <w:i/>
        </w:rPr>
        <w:t>P. vivax</w:t>
      </w:r>
      <w:r>
        <w:rPr>
          <w:rFonts w:ascii="Palatino Linotype" w:hAnsi="Palatino Linotype"/>
          <w:i/>
          <w:spacing w:val="1"/>
        </w:rPr>
        <w:t xml:space="preserve"> </w:t>
      </w:r>
      <w:r>
        <w:t>population either [</w:t>
      </w:r>
      <w:hyperlink w:anchor="_bookmark29" w:history="1">
        <w:r>
          <w:rPr>
            <w:color w:val="0774B7"/>
          </w:rPr>
          <w:t>26</w:t>
        </w:r>
      </w:hyperlink>
      <w:r>
        <w:t>,</w:t>
      </w:r>
      <w:hyperlink w:anchor="_bookmark57" w:history="1">
        <w:r>
          <w:rPr>
            <w:color w:val="0774B7"/>
          </w:rPr>
          <w:t>57</w:t>
        </w:r>
      </w:hyperlink>
      <w:r>
        <w:t>,</w:t>
      </w:r>
      <w:hyperlink w:anchor="_bookmark59" w:history="1">
        <w:r>
          <w:rPr>
            <w:color w:val="0774B7"/>
          </w:rPr>
          <w:t>59</w:t>
        </w:r>
      </w:hyperlink>
      <w:r>
        <w:t>–</w:t>
      </w:r>
      <w:hyperlink w:anchor="_bookmark60" w:history="1">
        <w:r>
          <w:rPr>
            <w:color w:val="0774B7"/>
          </w:rPr>
          <w:t>61</w:t>
        </w:r>
      </w:hyperlink>
      <w:r>
        <w:t>].</w:t>
      </w:r>
      <w:r>
        <w:rPr>
          <w:spacing w:val="1"/>
        </w:rPr>
        <w:t xml:space="preserve"> </w:t>
      </w:r>
      <w:r>
        <w:t xml:space="preserve">Considering limited knowledge on </w:t>
      </w:r>
      <w:r>
        <w:rPr>
          <w:rFonts w:ascii="Palatino Linotype" w:hAnsi="Palatino Linotype"/>
          <w:i/>
        </w:rPr>
        <w:t xml:space="preserve">pvk12 </w:t>
      </w:r>
      <w:r>
        <w:t>and mutations</w:t>
      </w:r>
      <w:r>
        <w:rPr>
          <w:spacing w:val="1"/>
        </w:rPr>
        <w:t xml:space="preserve"> </w:t>
      </w:r>
      <w:r>
        <w:t>associated with artemisinin resistance in the gene, further study is needed to determine the</w:t>
      </w:r>
      <w:r>
        <w:rPr>
          <w:spacing w:val="1"/>
        </w:rPr>
        <w:t xml:space="preserve"> </w:t>
      </w:r>
      <w:r>
        <w:t>role</w:t>
      </w:r>
      <w:r>
        <w:rPr>
          <w:spacing w:val="5"/>
        </w:rPr>
        <w:t xml:space="preserve"> </w:t>
      </w:r>
      <w:r>
        <w:t>of</w:t>
      </w:r>
      <w:r>
        <w:rPr>
          <w:spacing w:val="6"/>
        </w:rPr>
        <w:t xml:space="preserve"> </w:t>
      </w:r>
      <w:r>
        <w:t>these</w:t>
      </w:r>
      <w:r>
        <w:rPr>
          <w:spacing w:val="6"/>
        </w:rPr>
        <w:t xml:space="preserve"> </w:t>
      </w:r>
      <w:r>
        <w:t>mutations</w:t>
      </w:r>
      <w:r>
        <w:rPr>
          <w:spacing w:val="6"/>
        </w:rPr>
        <w:t xml:space="preserve"> </w:t>
      </w:r>
      <w:r>
        <w:t>with</w:t>
      </w:r>
      <w:r>
        <w:rPr>
          <w:spacing w:val="5"/>
        </w:rPr>
        <w:t xml:space="preserve"> </w:t>
      </w:r>
      <w:r>
        <w:t>artemisinin</w:t>
      </w:r>
      <w:r>
        <w:rPr>
          <w:spacing w:val="6"/>
        </w:rPr>
        <w:t xml:space="preserve"> </w:t>
      </w:r>
      <w:r>
        <w:t>resistance.</w:t>
      </w:r>
    </w:p>
    <w:p w14:paraId="07EFC65A" w14:textId="77777777" w:rsidR="008A50C2" w:rsidRDefault="00D61374">
      <w:pPr>
        <w:pStyle w:val="BodyText"/>
        <w:ind w:left="2727" w:right="104" w:firstLine="425"/>
        <w:jc w:val="both"/>
      </w:pPr>
      <w:r>
        <w:t xml:space="preserve">Mutations in </w:t>
      </w:r>
      <w:r>
        <w:rPr>
          <w:rFonts w:ascii="Palatino Linotype"/>
          <w:i/>
        </w:rPr>
        <w:t xml:space="preserve">pfubp-1 </w:t>
      </w:r>
      <w:r>
        <w:t xml:space="preserve">is also known to contribute to artemisinin resistance of </w:t>
      </w:r>
      <w:r>
        <w:rPr>
          <w:rFonts w:ascii="Palatino Linotype"/>
          <w:i/>
        </w:rPr>
        <w:t xml:space="preserve">P. </w:t>
      </w:r>
      <w:proofErr w:type="spellStart"/>
      <w:r>
        <w:rPr>
          <w:rFonts w:ascii="Palatino Linotype"/>
          <w:i/>
        </w:rPr>
        <w:t>falci</w:t>
      </w:r>
      <w:proofErr w:type="spellEnd"/>
      <w:r>
        <w:rPr>
          <w:rFonts w:ascii="Palatino Linotype"/>
          <w:i/>
        </w:rPr>
        <w:t>-</w:t>
      </w:r>
      <w:r>
        <w:rPr>
          <w:rFonts w:ascii="Palatino Linotype"/>
          <w:i/>
          <w:spacing w:val="1"/>
        </w:rPr>
        <w:t xml:space="preserve"> </w:t>
      </w:r>
      <w:proofErr w:type="spellStart"/>
      <w:r>
        <w:rPr>
          <w:rFonts w:ascii="Palatino Linotype"/>
          <w:i/>
        </w:rPr>
        <w:t>parum</w:t>
      </w:r>
      <w:proofErr w:type="spellEnd"/>
      <w:r>
        <w:rPr>
          <w:rFonts w:ascii="Palatino Linotype"/>
          <w:i/>
        </w:rPr>
        <w:t xml:space="preserve"> </w:t>
      </w:r>
      <w:r>
        <w:t>[</w:t>
      </w:r>
      <w:hyperlink w:anchor="_bookmark61" w:history="1">
        <w:r>
          <w:rPr>
            <w:color w:val="0774B7"/>
          </w:rPr>
          <w:t>62</w:t>
        </w:r>
      </w:hyperlink>
      <w:r>
        <w:t xml:space="preserve">]. Especially, mutations at D1525E and E1528D in </w:t>
      </w:r>
      <w:r>
        <w:rPr>
          <w:rFonts w:ascii="Palatino Linotype"/>
          <w:i/>
        </w:rPr>
        <w:t xml:space="preserve">pfubp-1 </w:t>
      </w:r>
      <w:r>
        <w:t>are likely to be closely</w:t>
      </w:r>
      <w:r>
        <w:rPr>
          <w:spacing w:val="1"/>
        </w:rPr>
        <w:t xml:space="preserve"> </w:t>
      </w:r>
      <w:r>
        <w:rPr>
          <w:w w:val="105"/>
        </w:rPr>
        <w:t>associated with delayed parasite clearance [</w:t>
      </w:r>
      <w:hyperlink w:anchor="_bookmark62" w:history="1">
        <w:r>
          <w:rPr>
            <w:color w:val="0774B7"/>
            <w:w w:val="105"/>
          </w:rPr>
          <w:t>63</w:t>
        </w:r>
      </w:hyperlink>
      <w:r>
        <w:rPr>
          <w:w w:val="105"/>
        </w:rPr>
        <w:t>]. These mutations were not observed in</w:t>
      </w:r>
      <w:r>
        <w:rPr>
          <w:spacing w:val="1"/>
          <w:w w:val="105"/>
        </w:rPr>
        <w:t xml:space="preserve"> </w:t>
      </w:r>
      <w:r>
        <w:rPr>
          <w:rFonts w:ascii="Palatino Linotype"/>
          <w:i/>
          <w:w w:val="105"/>
        </w:rPr>
        <w:t xml:space="preserve">pfubp-1 </w:t>
      </w:r>
      <w:r>
        <w:rPr>
          <w:w w:val="105"/>
        </w:rPr>
        <w:t xml:space="preserve">of </w:t>
      </w:r>
      <w:r>
        <w:rPr>
          <w:rFonts w:ascii="Palatino Linotype"/>
          <w:i/>
          <w:w w:val="105"/>
        </w:rPr>
        <w:t xml:space="preserve">P. falciparum </w:t>
      </w:r>
      <w:r>
        <w:rPr>
          <w:w w:val="105"/>
        </w:rPr>
        <w:t>analyzed in this study.</w:t>
      </w:r>
      <w:r>
        <w:rPr>
          <w:spacing w:val="1"/>
          <w:w w:val="105"/>
        </w:rPr>
        <w:t xml:space="preserve"> </w:t>
      </w:r>
      <w:r>
        <w:rPr>
          <w:w w:val="105"/>
        </w:rPr>
        <w:t xml:space="preserve">Although a few non-synonymous </w:t>
      </w:r>
      <w:proofErr w:type="spellStart"/>
      <w:r>
        <w:rPr>
          <w:w w:val="105"/>
        </w:rPr>
        <w:t>muta</w:t>
      </w:r>
      <w:proofErr w:type="spellEnd"/>
      <w:r>
        <w:rPr>
          <w:w w:val="105"/>
        </w:rPr>
        <w:t>-</w:t>
      </w:r>
      <w:r>
        <w:rPr>
          <w:spacing w:val="1"/>
          <w:w w:val="105"/>
        </w:rPr>
        <w:t xml:space="preserve"> </w:t>
      </w:r>
      <w:proofErr w:type="spellStart"/>
      <w:r>
        <w:rPr>
          <w:w w:val="105"/>
        </w:rPr>
        <w:t>tions</w:t>
      </w:r>
      <w:proofErr w:type="spellEnd"/>
      <w:r>
        <w:rPr>
          <w:w w:val="105"/>
        </w:rPr>
        <w:t xml:space="preserve"> including H1459R, W1470C, D1522G, N1548D, and H1550R/L were detected with</w:t>
      </w:r>
      <w:r>
        <w:rPr>
          <w:spacing w:val="1"/>
          <w:w w:val="105"/>
        </w:rPr>
        <w:t xml:space="preserve"> </w:t>
      </w:r>
      <w:r>
        <w:rPr>
          <w:w w:val="105"/>
        </w:rPr>
        <w:t>low</w:t>
      </w:r>
      <w:r>
        <w:rPr>
          <w:spacing w:val="-11"/>
          <w:w w:val="105"/>
        </w:rPr>
        <w:t xml:space="preserve"> </w:t>
      </w:r>
      <w:r>
        <w:rPr>
          <w:w w:val="105"/>
        </w:rPr>
        <w:t>frequencies,</w:t>
      </w:r>
      <w:r>
        <w:rPr>
          <w:spacing w:val="-10"/>
          <w:w w:val="105"/>
        </w:rPr>
        <w:t xml:space="preserve"> </w:t>
      </w:r>
      <w:r>
        <w:rPr>
          <w:w w:val="105"/>
        </w:rPr>
        <w:t>it</w:t>
      </w:r>
      <w:r>
        <w:rPr>
          <w:spacing w:val="-10"/>
          <w:w w:val="105"/>
        </w:rPr>
        <w:t xml:space="preserve"> </w:t>
      </w:r>
      <w:r>
        <w:rPr>
          <w:w w:val="105"/>
        </w:rPr>
        <w:t>is</w:t>
      </w:r>
      <w:r>
        <w:rPr>
          <w:spacing w:val="-11"/>
          <w:w w:val="105"/>
        </w:rPr>
        <w:t xml:space="preserve"> </w:t>
      </w:r>
      <w:r>
        <w:rPr>
          <w:w w:val="105"/>
        </w:rPr>
        <w:t>currently</w:t>
      </w:r>
      <w:r>
        <w:rPr>
          <w:spacing w:val="-10"/>
          <w:w w:val="105"/>
        </w:rPr>
        <w:t xml:space="preserve"> </w:t>
      </w:r>
      <w:r>
        <w:rPr>
          <w:w w:val="105"/>
        </w:rPr>
        <w:t>unclear</w:t>
      </w:r>
      <w:r>
        <w:rPr>
          <w:spacing w:val="-10"/>
          <w:w w:val="105"/>
        </w:rPr>
        <w:t xml:space="preserve"> </w:t>
      </w:r>
      <w:r>
        <w:rPr>
          <w:w w:val="105"/>
        </w:rPr>
        <w:t>whether</w:t>
      </w:r>
      <w:r>
        <w:rPr>
          <w:spacing w:val="-10"/>
          <w:w w:val="105"/>
        </w:rPr>
        <w:t xml:space="preserve"> </w:t>
      </w:r>
      <w:r>
        <w:rPr>
          <w:w w:val="105"/>
        </w:rPr>
        <w:t>these</w:t>
      </w:r>
      <w:r>
        <w:rPr>
          <w:spacing w:val="-10"/>
          <w:w w:val="105"/>
        </w:rPr>
        <w:t xml:space="preserve"> </w:t>
      </w:r>
      <w:r>
        <w:rPr>
          <w:w w:val="105"/>
        </w:rPr>
        <w:t>mutations</w:t>
      </w:r>
      <w:r>
        <w:rPr>
          <w:spacing w:val="-10"/>
          <w:w w:val="105"/>
        </w:rPr>
        <w:t xml:space="preserve"> </w:t>
      </w:r>
      <w:r>
        <w:rPr>
          <w:w w:val="105"/>
        </w:rPr>
        <w:t>could</w:t>
      </w:r>
      <w:r>
        <w:rPr>
          <w:spacing w:val="-11"/>
          <w:w w:val="105"/>
        </w:rPr>
        <w:t xml:space="preserve"> </w:t>
      </w:r>
      <w:r>
        <w:rPr>
          <w:w w:val="105"/>
        </w:rPr>
        <w:t>confer</w:t>
      </w:r>
      <w:r>
        <w:rPr>
          <w:spacing w:val="-9"/>
          <w:w w:val="105"/>
        </w:rPr>
        <w:t xml:space="preserve"> </w:t>
      </w:r>
      <w:r>
        <w:rPr>
          <w:w w:val="105"/>
        </w:rPr>
        <w:t>artemisinin</w:t>
      </w:r>
      <w:r>
        <w:rPr>
          <w:spacing w:val="-44"/>
          <w:w w:val="105"/>
        </w:rPr>
        <w:t xml:space="preserve"> </w:t>
      </w:r>
      <w:r>
        <w:rPr>
          <w:w w:val="105"/>
        </w:rPr>
        <w:t>resistance</w:t>
      </w:r>
      <w:r>
        <w:rPr>
          <w:spacing w:val="5"/>
          <w:w w:val="105"/>
        </w:rPr>
        <w:t xml:space="preserve"> </w:t>
      </w:r>
      <w:r>
        <w:rPr>
          <w:w w:val="105"/>
        </w:rPr>
        <w:t>in</w:t>
      </w:r>
      <w:r>
        <w:rPr>
          <w:spacing w:val="7"/>
          <w:w w:val="105"/>
        </w:rPr>
        <w:t xml:space="preserve"> </w:t>
      </w:r>
      <w:r>
        <w:rPr>
          <w:rFonts w:ascii="Palatino Linotype"/>
          <w:i/>
          <w:w w:val="105"/>
        </w:rPr>
        <w:t>P.</w:t>
      </w:r>
      <w:r>
        <w:rPr>
          <w:rFonts w:ascii="Palatino Linotype"/>
          <w:i/>
          <w:spacing w:val="-1"/>
          <w:w w:val="105"/>
        </w:rPr>
        <w:t xml:space="preserve"> </w:t>
      </w:r>
      <w:r>
        <w:rPr>
          <w:rFonts w:ascii="Palatino Linotype"/>
          <w:i/>
          <w:w w:val="105"/>
        </w:rPr>
        <w:t>falciparum</w:t>
      </w:r>
      <w:r>
        <w:rPr>
          <w:w w:val="105"/>
        </w:rPr>
        <w:t>.</w:t>
      </w:r>
      <w:r>
        <w:rPr>
          <w:spacing w:val="36"/>
          <w:w w:val="105"/>
        </w:rPr>
        <w:t xml:space="preserve"> </w:t>
      </w:r>
      <w:r>
        <w:rPr>
          <w:w w:val="105"/>
        </w:rPr>
        <w:t>This</w:t>
      </w:r>
      <w:r>
        <w:rPr>
          <w:spacing w:val="5"/>
          <w:w w:val="105"/>
        </w:rPr>
        <w:t xml:space="preserve"> </w:t>
      </w:r>
      <w:r>
        <w:rPr>
          <w:w w:val="105"/>
        </w:rPr>
        <w:t>needs</w:t>
      </w:r>
      <w:r>
        <w:rPr>
          <w:spacing w:val="6"/>
          <w:w w:val="105"/>
        </w:rPr>
        <w:t xml:space="preserve"> </w:t>
      </w:r>
      <w:r>
        <w:rPr>
          <w:w w:val="105"/>
        </w:rPr>
        <w:t>to</w:t>
      </w:r>
      <w:r>
        <w:rPr>
          <w:spacing w:val="6"/>
          <w:w w:val="105"/>
        </w:rPr>
        <w:t xml:space="preserve"> </w:t>
      </w:r>
      <w:r>
        <w:rPr>
          <w:w w:val="105"/>
        </w:rPr>
        <w:t>be</w:t>
      </w:r>
      <w:r>
        <w:rPr>
          <w:spacing w:val="6"/>
          <w:w w:val="105"/>
        </w:rPr>
        <w:t xml:space="preserve"> </w:t>
      </w:r>
      <w:r>
        <w:rPr>
          <w:w w:val="105"/>
        </w:rPr>
        <w:t>investigated</w:t>
      </w:r>
      <w:r>
        <w:rPr>
          <w:spacing w:val="5"/>
          <w:w w:val="105"/>
        </w:rPr>
        <w:t xml:space="preserve"> </w:t>
      </w:r>
      <w:r>
        <w:rPr>
          <w:w w:val="105"/>
        </w:rPr>
        <w:t>further.</w:t>
      </w:r>
      <w:r>
        <w:rPr>
          <w:spacing w:val="36"/>
          <w:w w:val="105"/>
        </w:rPr>
        <w:t xml:space="preserve"> </w:t>
      </w:r>
      <w:r>
        <w:rPr>
          <w:w w:val="105"/>
        </w:rPr>
        <w:t>Mutations</w:t>
      </w:r>
      <w:r>
        <w:rPr>
          <w:spacing w:val="6"/>
          <w:w w:val="105"/>
        </w:rPr>
        <w:t xml:space="preserve"> </w:t>
      </w:r>
      <w:r>
        <w:rPr>
          <w:w w:val="105"/>
        </w:rPr>
        <w:t>in</w:t>
      </w:r>
      <w:r>
        <w:rPr>
          <w:spacing w:val="5"/>
          <w:w w:val="105"/>
        </w:rPr>
        <w:t xml:space="preserve"> </w:t>
      </w:r>
      <w:proofErr w:type="spellStart"/>
      <w:r>
        <w:rPr>
          <w:rFonts w:ascii="Palatino Linotype"/>
          <w:i/>
          <w:w w:val="105"/>
        </w:rPr>
        <w:t>pfcytb</w:t>
      </w:r>
      <w:proofErr w:type="spellEnd"/>
      <w:r>
        <w:rPr>
          <w:rFonts w:ascii="Palatino Linotype"/>
          <w:i/>
          <w:spacing w:val="1"/>
          <w:w w:val="105"/>
        </w:rPr>
        <w:t xml:space="preserve"> </w:t>
      </w:r>
      <w:r>
        <w:rPr>
          <w:w w:val="105"/>
        </w:rPr>
        <w:t>of</w:t>
      </w:r>
    </w:p>
    <w:p w14:paraId="14993195" w14:textId="77777777" w:rsidR="008A50C2" w:rsidRDefault="00D61374">
      <w:pPr>
        <w:spacing w:line="245" w:lineRule="exact"/>
        <w:ind w:left="2721"/>
        <w:jc w:val="both"/>
        <w:rPr>
          <w:sz w:val="20"/>
        </w:rPr>
      </w:pPr>
      <w:r>
        <w:rPr>
          <w:rFonts w:ascii="Palatino Linotype"/>
          <w:i/>
          <w:sz w:val="20"/>
        </w:rPr>
        <w:t>P.</w:t>
      </w:r>
      <w:r>
        <w:rPr>
          <w:rFonts w:ascii="Palatino Linotype"/>
          <w:i/>
          <w:spacing w:val="-3"/>
          <w:sz w:val="20"/>
        </w:rPr>
        <w:t xml:space="preserve"> </w:t>
      </w:r>
      <w:r>
        <w:rPr>
          <w:rFonts w:ascii="Palatino Linotype"/>
          <w:i/>
          <w:sz w:val="20"/>
        </w:rPr>
        <w:t>falciparum</w:t>
      </w:r>
      <w:r>
        <w:rPr>
          <w:rFonts w:ascii="Palatino Linotype"/>
          <w:i/>
          <w:spacing w:val="-3"/>
          <w:sz w:val="20"/>
        </w:rPr>
        <w:t xml:space="preserve"> </w:t>
      </w:r>
      <w:r>
        <w:rPr>
          <w:sz w:val="20"/>
        </w:rPr>
        <w:t>can</w:t>
      </w:r>
      <w:r>
        <w:rPr>
          <w:spacing w:val="4"/>
          <w:sz w:val="20"/>
        </w:rPr>
        <w:t xml:space="preserve"> </w:t>
      </w:r>
      <w:r>
        <w:rPr>
          <w:sz w:val="20"/>
        </w:rPr>
        <w:t>induce</w:t>
      </w:r>
      <w:r>
        <w:rPr>
          <w:spacing w:val="3"/>
          <w:sz w:val="20"/>
        </w:rPr>
        <w:t xml:space="preserve"> </w:t>
      </w:r>
      <w:r>
        <w:rPr>
          <w:sz w:val="20"/>
        </w:rPr>
        <w:t>treatment</w:t>
      </w:r>
      <w:r>
        <w:rPr>
          <w:spacing w:val="3"/>
          <w:sz w:val="20"/>
        </w:rPr>
        <w:t xml:space="preserve"> </w:t>
      </w:r>
      <w:r>
        <w:rPr>
          <w:sz w:val="20"/>
        </w:rPr>
        <w:t>failures</w:t>
      </w:r>
      <w:r>
        <w:rPr>
          <w:spacing w:val="4"/>
          <w:sz w:val="20"/>
        </w:rPr>
        <w:t xml:space="preserve"> </w:t>
      </w:r>
      <w:r>
        <w:rPr>
          <w:sz w:val="20"/>
        </w:rPr>
        <w:t>of</w:t>
      </w:r>
      <w:r>
        <w:rPr>
          <w:spacing w:val="3"/>
          <w:sz w:val="20"/>
        </w:rPr>
        <w:t xml:space="preserve"> </w:t>
      </w:r>
      <w:r>
        <w:rPr>
          <w:sz w:val="20"/>
        </w:rPr>
        <w:t>atovaquone</w:t>
      </w:r>
      <w:r>
        <w:rPr>
          <w:spacing w:val="3"/>
          <w:sz w:val="20"/>
        </w:rPr>
        <w:t xml:space="preserve"> </w:t>
      </w:r>
      <w:r>
        <w:rPr>
          <w:sz w:val="20"/>
        </w:rPr>
        <w:t>against</w:t>
      </w:r>
      <w:r>
        <w:rPr>
          <w:spacing w:val="4"/>
          <w:sz w:val="20"/>
        </w:rPr>
        <w:t xml:space="preserve"> </w:t>
      </w:r>
      <w:r>
        <w:rPr>
          <w:rFonts w:ascii="Palatino Linotype"/>
          <w:i/>
          <w:sz w:val="20"/>
        </w:rPr>
        <w:t>P.</w:t>
      </w:r>
      <w:r>
        <w:rPr>
          <w:rFonts w:ascii="Palatino Linotype"/>
          <w:i/>
          <w:spacing w:val="-3"/>
          <w:sz w:val="20"/>
        </w:rPr>
        <w:t xml:space="preserve"> </w:t>
      </w:r>
      <w:r>
        <w:rPr>
          <w:rFonts w:ascii="Palatino Linotype"/>
          <w:i/>
          <w:sz w:val="20"/>
        </w:rPr>
        <w:t>falciparum</w:t>
      </w:r>
      <w:r>
        <w:rPr>
          <w:rFonts w:ascii="Palatino Linotype"/>
          <w:i/>
          <w:spacing w:val="-3"/>
          <w:sz w:val="20"/>
        </w:rPr>
        <w:t xml:space="preserve"> </w:t>
      </w:r>
      <w:r>
        <w:rPr>
          <w:sz w:val="20"/>
        </w:rPr>
        <w:t>by</w:t>
      </w:r>
      <w:r>
        <w:rPr>
          <w:spacing w:val="4"/>
          <w:sz w:val="20"/>
        </w:rPr>
        <w:t xml:space="preserve"> </w:t>
      </w:r>
      <w:r>
        <w:rPr>
          <w:sz w:val="20"/>
        </w:rPr>
        <w:t>inhibiting</w:t>
      </w:r>
    </w:p>
    <w:p w14:paraId="540FCE29" w14:textId="77777777" w:rsidR="008A50C2" w:rsidRDefault="00D61374">
      <w:pPr>
        <w:pStyle w:val="BodyText"/>
        <w:spacing w:line="237" w:lineRule="auto"/>
        <w:ind w:left="2727" w:right="137" w:hanging="6"/>
        <w:jc w:val="both"/>
      </w:pPr>
      <w:r>
        <w:t>parasite mitochondria electron transport mechanism [</w:t>
      </w:r>
      <w:hyperlink w:anchor="_bookmark63" w:history="1">
        <w:r>
          <w:rPr>
            <w:color w:val="0774B7"/>
          </w:rPr>
          <w:t>64</w:t>
        </w:r>
      </w:hyperlink>
      <w:r>
        <w:t>]. A previous study has suggested</w:t>
      </w:r>
      <w:r>
        <w:rPr>
          <w:spacing w:val="1"/>
        </w:rPr>
        <w:t xml:space="preserve"> </w:t>
      </w:r>
      <w:r>
        <w:rPr>
          <w:w w:val="105"/>
        </w:rPr>
        <w:t xml:space="preserve">that Y268N/S/C in </w:t>
      </w:r>
      <w:proofErr w:type="spellStart"/>
      <w:r>
        <w:rPr>
          <w:rFonts w:ascii="Palatino Linotype"/>
          <w:i/>
          <w:w w:val="105"/>
        </w:rPr>
        <w:t>pfcytb</w:t>
      </w:r>
      <w:proofErr w:type="spellEnd"/>
      <w:r>
        <w:rPr>
          <w:rFonts w:ascii="Palatino Linotype"/>
          <w:i/>
          <w:spacing w:val="-7"/>
          <w:w w:val="105"/>
        </w:rPr>
        <w:t xml:space="preserve"> </w:t>
      </w:r>
      <w:r>
        <w:rPr>
          <w:w w:val="105"/>
        </w:rPr>
        <w:t>is</w:t>
      </w:r>
      <w:r>
        <w:rPr>
          <w:spacing w:val="1"/>
          <w:w w:val="105"/>
        </w:rPr>
        <w:t xml:space="preserve"> </w:t>
      </w:r>
      <w:r>
        <w:rPr>
          <w:w w:val="105"/>
        </w:rPr>
        <w:t>related to resistance of atovaquone-proguanil (</w:t>
      </w:r>
      <w:proofErr w:type="spellStart"/>
      <w:r>
        <w:rPr>
          <w:w w:val="105"/>
        </w:rPr>
        <w:t>Malarone</w:t>
      </w:r>
      <w:proofErr w:type="spellEnd"/>
      <w:r>
        <w:rPr>
          <w:w w:val="105"/>
        </w:rPr>
        <w:t>) in</w:t>
      </w:r>
    </w:p>
    <w:p w14:paraId="7D64DB19" w14:textId="77777777" w:rsidR="008A50C2" w:rsidRDefault="00D61374">
      <w:pPr>
        <w:pStyle w:val="BodyText"/>
        <w:spacing w:line="228" w:lineRule="auto"/>
        <w:ind w:left="2727" w:right="104" w:hanging="7"/>
        <w:jc w:val="both"/>
      </w:pPr>
      <w:r>
        <w:rPr>
          <w:rFonts w:ascii="Palatino Linotype"/>
          <w:i/>
        </w:rPr>
        <w:t xml:space="preserve">P. falciparum </w:t>
      </w:r>
      <w:r>
        <w:t>[</w:t>
      </w:r>
      <w:hyperlink w:anchor="_bookmark64" w:history="1">
        <w:r>
          <w:rPr>
            <w:color w:val="0774B7"/>
          </w:rPr>
          <w:t>65</w:t>
        </w:r>
      </w:hyperlink>
      <w:r>
        <w:t xml:space="preserve">]. This mutation was not detected in </w:t>
      </w:r>
      <w:r>
        <w:rPr>
          <w:rFonts w:ascii="Palatino Linotype"/>
          <w:i/>
        </w:rPr>
        <w:t xml:space="preserve">P. falciparum </w:t>
      </w:r>
      <w:r>
        <w:t>isolates analyzed in this</w:t>
      </w:r>
      <w:r>
        <w:rPr>
          <w:spacing w:val="1"/>
        </w:rPr>
        <w:t xml:space="preserve"> </w:t>
      </w:r>
      <w:r>
        <w:rPr>
          <w:w w:val="105"/>
        </w:rPr>
        <w:t xml:space="preserve">study, coinciding with a previous study on Myanmar </w:t>
      </w:r>
      <w:r>
        <w:rPr>
          <w:rFonts w:ascii="Palatino Linotype"/>
          <w:i/>
          <w:w w:val="105"/>
        </w:rPr>
        <w:t xml:space="preserve">P. falciparum </w:t>
      </w:r>
      <w:r>
        <w:rPr>
          <w:w w:val="105"/>
        </w:rPr>
        <w:t>isolates [</w:t>
      </w:r>
      <w:hyperlink w:anchor="_bookmark65" w:history="1">
        <w:r>
          <w:rPr>
            <w:color w:val="0774B7"/>
            <w:w w:val="105"/>
          </w:rPr>
          <w:t>66</w:t>
        </w:r>
      </w:hyperlink>
      <w:r>
        <w:rPr>
          <w:w w:val="105"/>
        </w:rPr>
        <w:t>].</w:t>
      </w:r>
      <w:r>
        <w:rPr>
          <w:spacing w:val="1"/>
          <w:w w:val="105"/>
        </w:rPr>
        <w:t xml:space="preserve"> </w:t>
      </w:r>
      <w:r>
        <w:rPr>
          <w:w w:val="105"/>
        </w:rPr>
        <w:t>How-</w:t>
      </w:r>
      <w:r>
        <w:rPr>
          <w:spacing w:val="1"/>
          <w:w w:val="105"/>
        </w:rPr>
        <w:t xml:space="preserve"> </w:t>
      </w:r>
      <w:r>
        <w:t>ever,</w:t>
      </w:r>
      <w:r>
        <w:rPr>
          <w:spacing w:val="23"/>
        </w:rPr>
        <w:t xml:space="preserve"> </w:t>
      </w:r>
      <w:r>
        <w:t>continuous</w:t>
      </w:r>
      <w:r>
        <w:rPr>
          <w:spacing w:val="24"/>
        </w:rPr>
        <w:t xml:space="preserve"> </w:t>
      </w:r>
      <w:r>
        <w:t>monitoring</w:t>
      </w:r>
      <w:r>
        <w:rPr>
          <w:spacing w:val="23"/>
        </w:rPr>
        <w:t xml:space="preserve"> </w:t>
      </w:r>
      <w:r>
        <w:t>this</w:t>
      </w:r>
      <w:r>
        <w:rPr>
          <w:spacing w:val="24"/>
        </w:rPr>
        <w:t xml:space="preserve"> </w:t>
      </w:r>
      <w:r>
        <w:t>mutation</w:t>
      </w:r>
      <w:r>
        <w:rPr>
          <w:spacing w:val="23"/>
        </w:rPr>
        <w:t xml:space="preserve"> </w:t>
      </w:r>
      <w:r>
        <w:t>in</w:t>
      </w:r>
      <w:r>
        <w:rPr>
          <w:spacing w:val="24"/>
        </w:rPr>
        <w:t xml:space="preserve"> </w:t>
      </w:r>
      <w:r>
        <w:t>Myanmar</w:t>
      </w:r>
      <w:r>
        <w:rPr>
          <w:spacing w:val="23"/>
        </w:rPr>
        <w:t xml:space="preserve"> </w:t>
      </w:r>
      <w:r>
        <w:rPr>
          <w:rFonts w:ascii="Palatino Linotype"/>
          <w:i/>
        </w:rPr>
        <w:t>P.</w:t>
      </w:r>
      <w:r>
        <w:rPr>
          <w:rFonts w:ascii="Palatino Linotype"/>
          <w:i/>
          <w:spacing w:val="18"/>
        </w:rPr>
        <w:t xml:space="preserve"> </w:t>
      </w:r>
      <w:r>
        <w:rPr>
          <w:rFonts w:ascii="Palatino Linotype"/>
          <w:i/>
        </w:rPr>
        <w:t>falciparum</w:t>
      </w:r>
      <w:r>
        <w:rPr>
          <w:rFonts w:ascii="Palatino Linotype"/>
          <w:i/>
          <w:spacing w:val="17"/>
        </w:rPr>
        <w:t xml:space="preserve"> </w:t>
      </w:r>
      <w:r>
        <w:t>should</w:t>
      </w:r>
      <w:r>
        <w:rPr>
          <w:spacing w:val="24"/>
        </w:rPr>
        <w:t xml:space="preserve"> </w:t>
      </w:r>
      <w:r>
        <w:t>be</w:t>
      </w:r>
      <w:r>
        <w:rPr>
          <w:spacing w:val="23"/>
        </w:rPr>
        <w:t xml:space="preserve"> </w:t>
      </w:r>
      <w:r>
        <w:t>necessary</w:t>
      </w:r>
      <w:r>
        <w:rPr>
          <w:spacing w:val="1"/>
        </w:rPr>
        <w:t xml:space="preserve"> </w:t>
      </w:r>
      <w:r>
        <w:rPr>
          <w:w w:val="105"/>
        </w:rPr>
        <w:t>as</w:t>
      </w:r>
      <w:r>
        <w:rPr>
          <w:spacing w:val="12"/>
          <w:w w:val="105"/>
        </w:rPr>
        <w:t xml:space="preserve"> </w:t>
      </w:r>
      <w:proofErr w:type="spellStart"/>
      <w:r>
        <w:rPr>
          <w:w w:val="105"/>
        </w:rPr>
        <w:t>Malarone</w:t>
      </w:r>
      <w:proofErr w:type="spellEnd"/>
      <w:r>
        <w:rPr>
          <w:spacing w:val="12"/>
          <w:w w:val="105"/>
        </w:rPr>
        <w:t xml:space="preserve"> </w:t>
      </w:r>
      <w:r>
        <w:rPr>
          <w:w w:val="105"/>
        </w:rPr>
        <w:t>is</w:t>
      </w:r>
      <w:r>
        <w:rPr>
          <w:spacing w:val="12"/>
          <w:w w:val="105"/>
        </w:rPr>
        <w:t xml:space="preserve"> </w:t>
      </w:r>
      <w:r>
        <w:rPr>
          <w:w w:val="105"/>
        </w:rPr>
        <w:t>a</w:t>
      </w:r>
      <w:r>
        <w:rPr>
          <w:spacing w:val="12"/>
          <w:w w:val="105"/>
        </w:rPr>
        <w:t xml:space="preserve"> </w:t>
      </w:r>
      <w:r>
        <w:rPr>
          <w:w w:val="105"/>
        </w:rPr>
        <w:t>drug</w:t>
      </w:r>
      <w:r>
        <w:rPr>
          <w:spacing w:val="13"/>
          <w:w w:val="105"/>
        </w:rPr>
        <w:t xml:space="preserve"> </w:t>
      </w:r>
      <w:r>
        <w:rPr>
          <w:w w:val="105"/>
        </w:rPr>
        <w:t>that</w:t>
      </w:r>
      <w:r>
        <w:rPr>
          <w:spacing w:val="12"/>
          <w:w w:val="105"/>
        </w:rPr>
        <w:t xml:space="preserve"> </w:t>
      </w:r>
      <w:r>
        <w:rPr>
          <w:w w:val="105"/>
        </w:rPr>
        <w:t>has</w:t>
      </w:r>
      <w:r>
        <w:rPr>
          <w:spacing w:val="11"/>
          <w:w w:val="105"/>
        </w:rPr>
        <w:t xml:space="preserve"> </w:t>
      </w:r>
      <w:r>
        <w:rPr>
          <w:w w:val="105"/>
        </w:rPr>
        <w:t>widely</w:t>
      </w:r>
      <w:r>
        <w:rPr>
          <w:spacing w:val="12"/>
          <w:w w:val="105"/>
        </w:rPr>
        <w:t xml:space="preserve"> </w:t>
      </w:r>
      <w:r>
        <w:rPr>
          <w:w w:val="105"/>
        </w:rPr>
        <w:t>used</w:t>
      </w:r>
      <w:r>
        <w:rPr>
          <w:spacing w:val="12"/>
          <w:w w:val="105"/>
        </w:rPr>
        <w:t xml:space="preserve"> </w:t>
      </w:r>
      <w:r>
        <w:rPr>
          <w:w w:val="105"/>
        </w:rPr>
        <w:t>for</w:t>
      </w:r>
      <w:r>
        <w:rPr>
          <w:spacing w:val="12"/>
          <w:w w:val="105"/>
        </w:rPr>
        <w:t xml:space="preserve"> </w:t>
      </w:r>
      <w:r>
        <w:rPr>
          <w:w w:val="105"/>
        </w:rPr>
        <w:t>chemoprophylactic</w:t>
      </w:r>
      <w:r>
        <w:rPr>
          <w:spacing w:val="13"/>
          <w:w w:val="105"/>
        </w:rPr>
        <w:t xml:space="preserve"> </w:t>
      </w:r>
      <w:r>
        <w:rPr>
          <w:w w:val="105"/>
        </w:rPr>
        <w:t>purposes,</w:t>
      </w:r>
      <w:r>
        <w:rPr>
          <w:spacing w:val="13"/>
          <w:w w:val="105"/>
        </w:rPr>
        <w:t xml:space="preserve"> </w:t>
      </w:r>
      <w:r>
        <w:rPr>
          <w:w w:val="105"/>
        </w:rPr>
        <w:t>especially</w:t>
      </w:r>
    </w:p>
    <w:p w14:paraId="213656FA" w14:textId="77777777" w:rsidR="008A50C2" w:rsidRDefault="00D61374">
      <w:pPr>
        <w:pStyle w:val="BodyText"/>
        <w:spacing w:before="11"/>
        <w:ind w:left="2727"/>
        <w:jc w:val="both"/>
      </w:pPr>
      <w:r>
        <w:t>for</w:t>
      </w:r>
      <w:r>
        <w:rPr>
          <w:spacing w:val="11"/>
        </w:rPr>
        <w:t xml:space="preserve"> </w:t>
      </w:r>
      <w:r>
        <w:t>travelers.</w:t>
      </w:r>
    </w:p>
    <w:p w14:paraId="3CB38944" w14:textId="77777777" w:rsidR="008A50C2" w:rsidRDefault="00D61374">
      <w:pPr>
        <w:pStyle w:val="BodyText"/>
        <w:spacing w:before="17" w:line="233" w:lineRule="exact"/>
        <w:ind w:left="3153"/>
        <w:jc w:val="both"/>
      </w:pPr>
      <w:r>
        <w:t>Overall</w:t>
      </w:r>
      <w:r>
        <w:rPr>
          <w:spacing w:val="18"/>
        </w:rPr>
        <w:t xml:space="preserve"> </w:t>
      </w:r>
      <w:r>
        <w:t>molecular</w:t>
      </w:r>
      <w:r>
        <w:rPr>
          <w:spacing w:val="19"/>
        </w:rPr>
        <w:t xml:space="preserve"> </w:t>
      </w:r>
      <w:r>
        <w:t>profiles</w:t>
      </w:r>
      <w:r>
        <w:rPr>
          <w:spacing w:val="18"/>
        </w:rPr>
        <w:t xml:space="preserve"> </w:t>
      </w:r>
      <w:r>
        <w:t>of</w:t>
      </w:r>
      <w:r>
        <w:rPr>
          <w:spacing w:val="19"/>
        </w:rPr>
        <w:t xml:space="preserve"> </w:t>
      </w:r>
      <w:r>
        <w:t>multiple</w:t>
      </w:r>
      <w:r>
        <w:rPr>
          <w:spacing w:val="18"/>
        </w:rPr>
        <w:t xml:space="preserve"> </w:t>
      </w:r>
      <w:r>
        <w:t>antimalarial</w:t>
      </w:r>
      <w:r>
        <w:rPr>
          <w:spacing w:val="19"/>
        </w:rPr>
        <w:t xml:space="preserve"> </w:t>
      </w:r>
      <w:r>
        <w:t>drug</w:t>
      </w:r>
      <w:r>
        <w:rPr>
          <w:spacing w:val="18"/>
        </w:rPr>
        <w:t xml:space="preserve"> </w:t>
      </w:r>
      <w:r>
        <w:t>resistance</w:t>
      </w:r>
      <w:r>
        <w:rPr>
          <w:spacing w:val="18"/>
        </w:rPr>
        <w:t xml:space="preserve"> </w:t>
      </w:r>
      <w:r>
        <w:t>genes</w:t>
      </w:r>
      <w:r>
        <w:rPr>
          <w:spacing w:val="19"/>
        </w:rPr>
        <w:t xml:space="preserve"> </w:t>
      </w:r>
      <w:r>
        <w:t>in</w:t>
      </w:r>
      <w:r>
        <w:rPr>
          <w:spacing w:val="18"/>
        </w:rPr>
        <w:t xml:space="preserve"> </w:t>
      </w:r>
      <w:r>
        <w:t>Myanmar</w:t>
      </w:r>
    </w:p>
    <w:p w14:paraId="4EA5C461" w14:textId="77777777" w:rsidR="008A50C2" w:rsidRDefault="00D61374">
      <w:pPr>
        <w:pStyle w:val="BodyText"/>
        <w:spacing w:line="244" w:lineRule="auto"/>
        <w:ind w:left="2721" w:right="103"/>
        <w:jc w:val="both"/>
      </w:pPr>
      <w:r>
        <w:rPr>
          <w:rFonts w:ascii="Palatino Linotype"/>
          <w:i/>
        </w:rPr>
        <w:t xml:space="preserve">P. falciparum </w:t>
      </w:r>
      <w:r>
        <w:t xml:space="preserve">and </w:t>
      </w:r>
      <w:r>
        <w:rPr>
          <w:rFonts w:ascii="Palatino Linotype"/>
          <w:i/>
        </w:rPr>
        <w:t xml:space="preserve">P. vivax </w:t>
      </w:r>
      <w:r>
        <w:t>populations suggest mild geographical heterogeneity in Myanmar.</w:t>
      </w:r>
      <w:r>
        <w:rPr>
          <w:spacing w:val="1"/>
        </w:rPr>
        <w:t xml:space="preserve"> </w:t>
      </w:r>
      <w:r>
        <w:t>However, overall rates of mutations validated or associated with SP and CQ resistances are</w:t>
      </w:r>
      <w:r>
        <w:rPr>
          <w:spacing w:val="1"/>
        </w:rPr>
        <w:t xml:space="preserve"> </w:t>
      </w:r>
      <w:r>
        <w:t>likely to be maintained at high or substantial levels. Meanwhile, mutations conferring ACT-</w:t>
      </w:r>
      <w:r>
        <w:rPr>
          <w:spacing w:val="1"/>
        </w:rPr>
        <w:t xml:space="preserve"> </w:t>
      </w:r>
      <w:r>
        <w:rPr>
          <w:w w:val="105"/>
        </w:rPr>
        <w:t>resistance remained at relatively low levels. Non-neglected levels of parasite population</w:t>
      </w:r>
      <w:r>
        <w:rPr>
          <w:spacing w:val="1"/>
          <w:w w:val="105"/>
        </w:rPr>
        <w:t xml:space="preserve"> </w:t>
      </w:r>
      <w:r>
        <w:t>carrying multiple</w:t>
      </w:r>
      <w:r>
        <w:rPr>
          <w:spacing w:val="1"/>
        </w:rPr>
        <w:t xml:space="preserve"> </w:t>
      </w:r>
      <w:r>
        <w:t>drug resistance characters</w:t>
      </w:r>
      <w:r>
        <w:rPr>
          <w:spacing w:val="1"/>
        </w:rPr>
        <w:t xml:space="preserve"> </w:t>
      </w:r>
      <w:r>
        <w:t>were also</w:t>
      </w:r>
      <w:r>
        <w:rPr>
          <w:spacing w:val="44"/>
        </w:rPr>
        <w:t xml:space="preserve"> </w:t>
      </w:r>
      <w:r>
        <w:t>found.</w:t>
      </w:r>
      <w:r>
        <w:rPr>
          <w:spacing w:val="44"/>
        </w:rPr>
        <w:t xml:space="preserve"> </w:t>
      </w:r>
      <w:r>
        <w:t>Increasing genetic</w:t>
      </w:r>
      <w:r>
        <w:rPr>
          <w:spacing w:val="44"/>
        </w:rPr>
        <w:t xml:space="preserve"> </w:t>
      </w:r>
      <w:r>
        <w:t>diversity</w:t>
      </w:r>
      <w:r>
        <w:rPr>
          <w:spacing w:val="1"/>
        </w:rPr>
        <w:t xml:space="preserve"> </w:t>
      </w:r>
      <w:r>
        <w:t xml:space="preserve">of </w:t>
      </w:r>
      <w:r>
        <w:rPr>
          <w:rFonts w:ascii="Palatino Linotype"/>
          <w:i/>
        </w:rPr>
        <w:t xml:space="preserve">P. falciparum </w:t>
      </w:r>
      <w:r>
        <w:t xml:space="preserve">and </w:t>
      </w:r>
      <w:r>
        <w:rPr>
          <w:rFonts w:ascii="Palatino Linotype"/>
          <w:i/>
        </w:rPr>
        <w:t>P. vivax</w:t>
      </w:r>
      <w:r>
        <w:t>, albeit marked reduction of recent malaria incidences, raises a</w:t>
      </w:r>
      <w:r>
        <w:rPr>
          <w:spacing w:val="1"/>
        </w:rPr>
        <w:t xml:space="preserve"> </w:t>
      </w:r>
      <w:r>
        <w:t>concern for dynamic changes of genetic structure and expansion of genetic heterogeneity of</w:t>
      </w:r>
      <w:r>
        <w:rPr>
          <w:spacing w:val="1"/>
        </w:rPr>
        <w:t xml:space="preserve"> </w:t>
      </w:r>
      <w:r>
        <w:rPr>
          <w:rFonts w:ascii="Palatino Linotype"/>
          <w:i/>
        </w:rPr>
        <w:t xml:space="preserve">Plasmodium </w:t>
      </w:r>
      <w:r>
        <w:t>population in Myanmar [</w:t>
      </w:r>
      <w:hyperlink w:anchor="_bookmark66" w:history="1">
        <w:r>
          <w:rPr>
            <w:color w:val="0774B7"/>
          </w:rPr>
          <w:t>67</w:t>
        </w:r>
      </w:hyperlink>
      <w:r>
        <w:t>,</w:t>
      </w:r>
      <w:hyperlink w:anchor="_bookmark67" w:history="1">
        <w:r>
          <w:rPr>
            <w:color w:val="0774B7"/>
          </w:rPr>
          <w:t>68</w:t>
        </w:r>
      </w:hyperlink>
      <w:r>
        <w:t>].</w:t>
      </w:r>
      <w:r>
        <w:rPr>
          <w:spacing w:val="1"/>
        </w:rPr>
        <w:t xml:space="preserve"> </w:t>
      </w:r>
      <w:r>
        <w:t>Increasing movement of human populations</w:t>
      </w:r>
      <w:r>
        <w:rPr>
          <w:spacing w:val="1"/>
        </w:rPr>
        <w:t xml:space="preserve"> </w:t>
      </w:r>
      <w:r>
        <w:rPr>
          <w:w w:val="105"/>
        </w:rPr>
        <w:t>may facilitate changes of parasite transmission patterns and spreading of drug-resistant</w:t>
      </w:r>
      <w:r>
        <w:rPr>
          <w:spacing w:val="-44"/>
          <w:w w:val="105"/>
        </w:rPr>
        <w:t xml:space="preserve"> </w:t>
      </w:r>
      <w:r>
        <w:rPr>
          <w:rFonts w:ascii="Palatino Linotype"/>
          <w:i/>
        </w:rPr>
        <w:t xml:space="preserve">Plasmodium </w:t>
      </w:r>
      <w:r>
        <w:t>populations in the country. Asymptomatic cases are also a great concern since</w:t>
      </w:r>
      <w:r>
        <w:rPr>
          <w:spacing w:val="1"/>
        </w:rPr>
        <w:t xml:space="preserve"> </w:t>
      </w:r>
      <w:r>
        <w:rPr>
          <w:w w:val="105"/>
        </w:rPr>
        <w:t>asymptomatic</w:t>
      </w:r>
      <w:r>
        <w:rPr>
          <w:spacing w:val="-8"/>
          <w:w w:val="105"/>
        </w:rPr>
        <w:t xml:space="preserve"> </w:t>
      </w:r>
      <w:r>
        <w:rPr>
          <w:w w:val="105"/>
        </w:rPr>
        <w:t>patients</w:t>
      </w:r>
      <w:r>
        <w:rPr>
          <w:spacing w:val="-7"/>
          <w:w w:val="105"/>
        </w:rPr>
        <w:t xml:space="preserve"> </w:t>
      </w:r>
      <w:r>
        <w:rPr>
          <w:w w:val="105"/>
        </w:rPr>
        <w:t>serve</w:t>
      </w:r>
      <w:r>
        <w:rPr>
          <w:spacing w:val="-6"/>
          <w:w w:val="105"/>
        </w:rPr>
        <w:t xml:space="preserve"> </w:t>
      </w:r>
      <w:r>
        <w:rPr>
          <w:w w:val="105"/>
        </w:rPr>
        <w:t>as</w:t>
      </w:r>
      <w:r>
        <w:rPr>
          <w:spacing w:val="-8"/>
          <w:w w:val="105"/>
        </w:rPr>
        <w:t xml:space="preserve"> </w:t>
      </w:r>
      <w:r>
        <w:rPr>
          <w:w w:val="105"/>
        </w:rPr>
        <w:t>silent</w:t>
      </w:r>
      <w:r>
        <w:rPr>
          <w:spacing w:val="-7"/>
          <w:w w:val="105"/>
        </w:rPr>
        <w:t xml:space="preserve"> </w:t>
      </w:r>
      <w:r>
        <w:rPr>
          <w:w w:val="105"/>
        </w:rPr>
        <w:t>reservoirs</w:t>
      </w:r>
      <w:r>
        <w:rPr>
          <w:spacing w:val="-7"/>
          <w:w w:val="105"/>
        </w:rPr>
        <w:t xml:space="preserve"> </w:t>
      </w:r>
      <w:r>
        <w:rPr>
          <w:w w:val="105"/>
        </w:rPr>
        <w:t>to</w:t>
      </w:r>
      <w:r>
        <w:rPr>
          <w:spacing w:val="-7"/>
          <w:w w:val="105"/>
        </w:rPr>
        <w:t xml:space="preserve"> </w:t>
      </w:r>
      <w:r>
        <w:rPr>
          <w:w w:val="105"/>
        </w:rPr>
        <w:t>continue</w:t>
      </w:r>
      <w:r>
        <w:rPr>
          <w:spacing w:val="-7"/>
          <w:w w:val="105"/>
        </w:rPr>
        <w:t xml:space="preserve"> </w:t>
      </w:r>
      <w:r>
        <w:rPr>
          <w:w w:val="105"/>
        </w:rPr>
        <w:t>transmission</w:t>
      </w:r>
      <w:r>
        <w:rPr>
          <w:spacing w:val="-7"/>
          <w:w w:val="105"/>
        </w:rPr>
        <w:t xml:space="preserve"> </w:t>
      </w:r>
      <w:r>
        <w:rPr>
          <w:w w:val="105"/>
        </w:rPr>
        <w:t>of</w:t>
      </w:r>
      <w:r>
        <w:rPr>
          <w:spacing w:val="-7"/>
          <w:w w:val="105"/>
        </w:rPr>
        <w:t xml:space="preserve"> </w:t>
      </w:r>
      <w:r>
        <w:rPr>
          <w:w w:val="105"/>
        </w:rPr>
        <w:t>malaria</w:t>
      </w:r>
      <w:r>
        <w:rPr>
          <w:spacing w:val="-7"/>
          <w:w w:val="105"/>
        </w:rPr>
        <w:t xml:space="preserve"> </w:t>
      </w:r>
      <w:r>
        <w:rPr>
          <w:w w:val="105"/>
        </w:rPr>
        <w:t>and</w:t>
      </w:r>
      <w:r>
        <w:rPr>
          <w:spacing w:val="-44"/>
          <w:w w:val="105"/>
        </w:rPr>
        <w:t xml:space="preserve"> </w:t>
      </w:r>
      <w:r>
        <w:rPr>
          <w:w w:val="105"/>
        </w:rPr>
        <w:t>antimalarial</w:t>
      </w:r>
      <w:r>
        <w:rPr>
          <w:spacing w:val="13"/>
          <w:w w:val="105"/>
        </w:rPr>
        <w:t xml:space="preserve"> </w:t>
      </w:r>
      <w:r>
        <w:rPr>
          <w:w w:val="105"/>
        </w:rPr>
        <w:t>drug</w:t>
      </w:r>
      <w:r>
        <w:rPr>
          <w:spacing w:val="14"/>
          <w:w w:val="105"/>
        </w:rPr>
        <w:t xml:space="preserve"> </w:t>
      </w:r>
      <w:r>
        <w:rPr>
          <w:w w:val="105"/>
        </w:rPr>
        <w:t>resistant</w:t>
      </w:r>
      <w:r>
        <w:rPr>
          <w:spacing w:val="13"/>
          <w:w w:val="105"/>
        </w:rPr>
        <w:t xml:space="preserve"> </w:t>
      </w:r>
      <w:r>
        <w:rPr>
          <w:w w:val="105"/>
        </w:rPr>
        <w:t>parasites</w:t>
      </w:r>
      <w:r>
        <w:rPr>
          <w:spacing w:val="14"/>
          <w:w w:val="105"/>
        </w:rPr>
        <w:t xml:space="preserve"> </w:t>
      </w:r>
      <w:r>
        <w:rPr>
          <w:w w:val="105"/>
        </w:rPr>
        <w:t>[</w:t>
      </w:r>
      <w:hyperlink w:anchor="_bookmark27" w:history="1">
        <w:r>
          <w:rPr>
            <w:color w:val="0774B7"/>
            <w:w w:val="105"/>
          </w:rPr>
          <w:t>23</w:t>
        </w:r>
      </w:hyperlink>
      <w:r>
        <w:rPr>
          <w:w w:val="105"/>
        </w:rPr>
        <w:t>,</w:t>
      </w:r>
      <w:hyperlink w:anchor="_bookmark29" w:history="1">
        <w:r>
          <w:rPr>
            <w:color w:val="0774B7"/>
            <w:w w:val="105"/>
          </w:rPr>
          <w:t>26</w:t>
        </w:r>
      </w:hyperlink>
      <w:r>
        <w:rPr>
          <w:w w:val="105"/>
        </w:rPr>
        <w:t>,</w:t>
      </w:r>
      <w:hyperlink w:anchor="_bookmark31" w:history="1">
        <w:r>
          <w:rPr>
            <w:color w:val="0774B7"/>
            <w:w w:val="105"/>
          </w:rPr>
          <w:t>29</w:t>
        </w:r>
      </w:hyperlink>
      <w:r>
        <w:rPr>
          <w:w w:val="105"/>
        </w:rPr>
        <w:t xml:space="preserve">]. </w:t>
      </w:r>
      <w:r>
        <w:rPr>
          <w:spacing w:val="13"/>
          <w:w w:val="105"/>
        </w:rPr>
        <w:t xml:space="preserve"> </w:t>
      </w:r>
      <w:r>
        <w:rPr>
          <w:w w:val="105"/>
        </w:rPr>
        <w:t>Similar</w:t>
      </w:r>
      <w:r>
        <w:rPr>
          <w:spacing w:val="13"/>
          <w:w w:val="105"/>
        </w:rPr>
        <w:t xml:space="preserve"> </w:t>
      </w:r>
      <w:r>
        <w:rPr>
          <w:w w:val="105"/>
        </w:rPr>
        <w:t>to</w:t>
      </w:r>
      <w:r>
        <w:rPr>
          <w:spacing w:val="14"/>
          <w:w w:val="105"/>
        </w:rPr>
        <w:t xml:space="preserve"> </w:t>
      </w:r>
      <w:r>
        <w:rPr>
          <w:w w:val="105"/>
        </w:rPr>
        <w:t>other</w:t>
      </w:r>
      <w:r>
        <w:rPr>
          <w:spacing w:val="14"/>
          <w:w w:val="105"/>
        </w:rPr>
        <w:t xml:space="preserve"> </w:t>
      </w:r>
      <w:r>
        <w:rPr>
          <w:w w:val="105"/>
        </w:rPr>
        <w:t>countries</w:t>
      </w:r>
      <w:r>
        <w:rPr>
          <w:spacing w:val="13"/>
          <w:w w:val="105"/>
        </w:rPr>
        <w:t xml:space="preserve"> </w:t>
      </w:r>
      <w:r>
        <w:rPr>
          <w:w w:val="105"/>
        </w:rPr>
        <w:t>in</w:t>
      </w:r>
      <w:r>
        <w:rPr>
          <w:spacing w:val="14"/>
          <w:w w:val="105"/>
        </w:rPr>
        <w:t xml:space="preserve"> </w:t>
      </w:r>
      <w:r>
        <w:rPr>
          <w:w w:val="105"/>
        </w:rPr>
        <w:t>the</w:t>
      </w:r>
      <w:r>
        <w:rPr>
          <w:spacing w:val="13"/>
          <w:w w:val="105"/>
        </w:rPr>
        <w:t xml:space="preserve"> </w:t>
      </w:r>
      <w:r>
        <w:rPr>
          <w:w w:val="105"/>
        </w:rPr>
        <w:t>GMS,</w:t>
      </w:r>
    </w:p>
    <w:p w14:paraId="486B8C70" w14:textId="77777777" w:rsidR="008A50C2" w:rsidRDefault="00D61374">
      <w:pPr>
        <w:pStyle w:val="BodyText"/>
        <w:ind w:left="2727" w:right="133" w:hanging="7"/>
        <w:jc w:val="both"/>
      </w:pPr>
      <w:r>
        <w:rPr>
          <w:rFonts w:ascii="Palatino Linotype"/>
          <w:i/>
        </w:rPr>
        <w:t xml:space="preserve">P. vivax </w:t>
      </w:r>
      <w:r>
        <w:t>is becoming a predominant species in Myanmar with recent decrease of falciparum</w:t>
      </w:r>
      <w:r>
        <w:rPr>
          <w:spacing w:val="1"/>
        </w:rPr>
        <w:t xml:space="preserve"> </w:t>
      </w:r>
      <w:r>
        <w:t>malaria cases.</w:t>
      </w:r>
      <w:r>
        <w:rPr>
          <w:spacing w:val="1"/>
        </w:rPr>
        <w:t xml:space="preserve"> </w:t>
      </w:r>
      <w:r>
        <w:t>Mixed infections are also found frequently [</w:t>
      </w:r>
      <w:hyperlink w:anchor="_bookmark31" w:history="1">
        <w:r>
          <w:rPr>
            <w:color w:val="0774B7"/>
          </w:rPr>
          <w:t>29</w:t>
        </w:r>
      </w:hyperlink>
      <w:r>
        <w:t>,</w:t>
      </w:r>
      <w:hyperlink w:anchor="_bookmark68" w:history="1">
        <w:r>
          <w:rPr>
            <w:color w:val="0774B7"/>
          </w:rPr>
          <w:t>69</w:t>
        </w:r>
      </w:hyperlink>
      <w:r>
        <w:t>].</w:t>
      </w:r>
      <w:r>
        <w:rPr>
          <w:spacing w:val="1"/>
        </w:rPr>
        <w:t xml:space="preserve"> </w:t>
      </w:r>
      <w:r>
        <w:t>Continuous molecular</w:t>
      </w:r>
      <w:r>
        <w:rPr>
          <w:spacing w:val="1"/>
        </w:rPr>
        <w:t xml:space="preserve"> </w:t>
      </w:r>
      <w:r>
        <w:t xml:space="preserve">surveillance for antimalarial drug resistance in </w:t>
      </w:r>
      <w:r>
        <w:rPr>
          <w:rFonts w:ascii="Palatino Linotype"/>
          <w:i/>
        </w:rPr>
        <w:t xml:space="preserve">Plasmodium </w:t>
      </w:r>
      <w:r>
        <w:t>parasites nationwide would be</w:t>
      </w:r>
      <w:r>
        <w:rPr>
          <w:spacing w:val="1"/>
        </w:rPr>
        <w:t xml:space="preserve"> </w:t>
      </w:r>
      <w:r>
        <w:t>necessary</w:t>
      </w:r>
      <w:r>
        <w:rPr>
          <w:spacing w:val="14"/>
        </w:rPr>
        <w:t xml:space="preserve"> </w:t>
      </w:r>
      <w:r>
        <w:t>to</w:t>
      </w:r>
      <w:r>
        <w:rPr>
          <w:spacing w:val="15"/>
        </w:rPr>
        <w:t xml:space="preserve"> </w:t>
      </w:r>
      <w:r>
        <w:t>update</w:t>
      </w:r>
      <w:r>
        <w:rPr>
          <w:spacing w:val="14"/>
        </w:rPr>
        <w:t xml:space="preserve"> </w:t>
      </w:r>
      <w:r>
        <w:t>and</w:t>
      </w:r>
      <w:r>
        <w:rPr>
          <w:spacing w:val="15"/>
        </w:rPr>
        <w:t xml:space="preserve"> </w:t>
      </w:r>
      <w:r>
        <w:t>reset</w:t>
      </w:r>
      <w:r>
        <w:rPr>
          <w:spacing w:val="14"/>
        </w:rPr>
        <w:t xml:space="preserve"> </w:t>
      </w:r>
      <w:r>
        <w:t>guidance</w:t>
      </w:r>
      <w:r>
        <w:rPr>
          <w:spacing w:val="15"/>
        </w:rPr>
        <w:t xml:space="preserve"> </w:t>
      </w:r>
      <w:r>
        <w:t>for</w:t>
      </w:r>
      <w:r>
        <w:rPr>
          <w:spacing w:val="14"/>
        </w:rPr>
        <w:t xml:space="preserve"> </w:t>
      </w:r>
      <w:r>
        <w:t>the</w:t>
      </w:r>
      <w:r>
        <w:rPr>
          <w:spacing w:val="15"/>
        </w:rPr>
        <w:t xml:space="preserve"> </w:t>
      </w:r>
      <w:r>
        <w:t>use</w:t>
      </w:r>
      <w:r>
        <w:rPr>
          <w:spacing w:val="14"/>
        </w:rPr>
        <w:t xml:space="preserve"> </w:t>
      </w:r>
      <w:r>
        <w:t>of</w:t>
      </w:r>
      <w:r>
        <w:rPr>
          <w:spacing w:val="15"/>
        </w:rPr>
        <w:t xml:space="preserve"> </w:t>
      </w:r>
      <w:r>
        <w:t>antimalarial</w:t>
      </w:r>
      <w:r>
        <w:rPr>
          <w:spacing w:val="14"/>
        </w:rPr>
        <w:t xml:space="preserve"> </w:t>
      </w:r>
      <w:r>
        <w:t>drugs</w:t>
      </w:r>
      <w:r>
        <w:rPr>
          <w:spacing w:val="15"/>
        </w:rPr>
        <w:t xml:space="preserve"> </w:t>
      </w:r>
      <w:r>
        <w:t>in</w:t>
      </w:r>
      <w:r>
        <w:rPr>
          <w:spacing w:val="14"/>
        </w:rPr>
        <w:t xml:space="preserve"> </w:t>
      </w:r>
      <w:r>
        <w:t>Myanmar.</w:t>
      </w:r>
    </w:p>
    <w:p w14:paraId="60F77E4D" w14:textId="77777777" w:rsidR="008A50C2" w:rsidRDefault="00D61374">
      <w:pPr>
        <w:pStyle w:val="Heading1"/>
        <w:numPr>
          <w:ilvl w:val="0"/>
          <w:numId w:val="2"/>
        </w:numPr>
        <w:tabs>
          <w:tab w:val="left" w:pos="2940"/>
        </w:tabs>
        <w:spacing w:before="210"/>
        <w:ind w:left="2939" w:hanging="213"/>
        <w:jc w:val="both"/>
      </w:pPr>
      <w:bookmarkStart w:id="25" w:name="Conclusions_"/>
      <w:bookmarkStart w:id="26" w:name="References"/>
      <w:bookmarkEnd w:id="25"/>
      <w:bookmarkEnd w:id="26"/>
      <w:r>
        <w:t>Conclusions</w:t>
      </w:r>
    </w:p>
    <w:p w14:paraId="11B5331B" w14:textId="2C892AE2" w:rsidR="008A50C2" w:rsidRDefault="00D61374">
      <w:pPr>
        <w:pStyle w:val="BodyText"/>
        <w:spacing w:before="76" w:line="247" w:lineRule="auto"/>
        <w:ind w:left="2727" w:right="103" w:firstLine="425"/>
        <w:jc w:val="both"/>
      </w:pPr>
      <w:r>
        <w:rPr>
          <w:w w:val="105"/>
        </w:rPr>
        <w:t>High or substantial levels of mutations in antimalarial drug resistance genes were</w:t>
      </w:r>
      <w:r>
        <w:rPr>
          <w:spacing w:val="1"/>
          <w:w w:val="105"/>
        </w:rPr>
        <w:t xml:space="preserve"> </w:t>
      </w:r>
      <w:r>
        <w:rPr>
          <w:w w:val="105"/>
        </w:rPr>
        <w:t xml:space="preserve">detected in both </w:t>
      </w:r>
      <w:r>
        <w:rPr>
          <w:rFonts w:ascii="Palatino Linotype"/>
          <w:i/>
          <w:w w:val="105"/>
        </w:rPr>
        <w:t xml:space="preserve">P. falciparum </w:t>
      </w:r>
      <w:r>
        <w:rPr>
          <w:w w:val="105"/>
        </w:rPr>
        <w:t xml:space="preserve">and </w:t>
      </w:r>
      <w:r>
        <w:rPr>
          <w:rFonts w:ascii="Palatino Linotype"/>
          <w:i/>
          <w:w w:val="105"/>
        </w:rPr>
        <w:t xml:space="preserve">P. vivax </w:t>
      </w:r>
      <w:r>
        <w:rPr>
          <w:w w:val="105"/>
        </w:rPr>
        <w:t xml:space="preserve">isolates collected from the </w:t>
      </w:r>
      <w:proofErr w:type="spellStart"/>
      <w:r w:rsidR="00B73DCE">
        <w:rPr>
          <w:w w:val="105"/>
        </w:rPr>
        <w:t>secundarabad</w:t>
      </w:r>
      <w:proofErr w:type="spellEnd"/>
      <w:r w:rsidR="00B73DCE">
        <w:rPr>
          <w:w w:val="105"/>
        </w:rPr>
        <w:t xml:space="preserve"> region</w:t>
      </w:r>
      <w:r>
        <w:rPr>
          <w:w w:val="105"/>
        </w:rPr>
        <w:t>,</w:t>
      </w:r>
      <w:r>
        <w:rPr>
          <w:spacing w:val="1"/>
          <w:w w:val="105"/>
        </w:rPr>
        <w:t xml:space="preserve"> </w:t>
      </w:r>
      <w:r>
        <w:rPr>
          <w:w w:val="105"/>
        </w:rPr>
        <w:t xml:space="preserve">central </w:t>
      </w:r>
      <w:r w:rsidR="00B80AB2">
        <w:rPr>
          <w:w w:val="105"/>
        </w:rPr>
        <w:t>India</w:t>
      </w:r>
      <w:r>
        <w:rPr>
          <w:w w:val="105"/>
        </w:rPr>
        <w:t>.</w:t>
      </w:r>
      <w:r>
        <w:rPr>
          <w:spacing w:val="1"/>
          <w:w w:val="105"/>
        </w:rPr>
        <w:t xml:space="preserve"> </w:t>
      </w:r>
      <w:r>
        <w:rPr>
          <w:w w:val="105"/>
        </w:rPr>
        <w:t>Non-neglectable proportions of combined mutations in SP- and CQ-</w:t>
      </w:r>
      <w:r>
        <w:rPr>
          <w:spacing w:val="1"/>
          <w:w w:val="105"/>
        </w:rPr>
        <w:t xml:space="preserve"> </w:t>
      </w:r>
      <w:r>
        <w:rPr>
          <w:w w:val="105"/>
        </w:rPr>
        <w:t>resistance genes in parasite populations suggest that multiple drug resistance parasites</w:t>
      </w:r>
      <w:r>
        <w:rPr>
          <w:spacing w:val="1"/>
          <w:w w:val="105"/>
        </w:rPr>
        <w:t xml:space="preserve"> </w:t>
      </w:r>
      <w:r>
        <w:rPr>
          <w:w w:val="105"/>
        </w:rPr>
        <w:t xml:space="preserve">are prevalent in </w:t>
      </w:r>
      <w:proofErr w:type="spellStart"/>
      <w:r w:rsidR="00B80AB2">
        <w:rPr>
          <w:w w:val="105"/>
        </w:rPr>
        <w:t>secundarabad</w:t>
      </w:r>
      <w:proofErr w:type="spellEnd"/>
      <w:r>
        <w:rPr>
          <w:w w:val="105"/>
        </w:rPr>
        <w:t xml:space="preserve"> region. However, mutations in </w:t>
      </w:r>
      <w:r>
        <w:rPr>
          <w:rFonts w:ascii="Palatino Linotype"/>
          <w:i/>
          <w:w w:val="105"/>
        </w:rPr>
        <w:t>pfk13</w:t>
      </w:r>
      <w:r>
        <w:rPr>
          <w:w w:val="105"/>
        </w:rPr>
        <w:t xml:space="preserve">, </w:t>
      </w:r>
      <w:r>
        <w:rPr>
          <w:rFonts w:ascii="Palatino Linotype"/>
          <w:i/>
          <w:w w:val="105"/>
        </w:rPr>
        <w:t>pfubp-1</w:t>
      </w:r>
      <w:r>
        <w:rPr>
          <w:w w:val="105"/>
        </w:rPr>
        <w:t xml:space="preserve">, and </w:t>
      </w:r>
      <w:r>
        <w:rPr>
          <w:rFonts w:ascii="Palatino Linotype"/>
          <w:i/>
          <w:w w:val="105"/>
        </w:rPr>
        <w:t xml:space="preserve">pvk12 </w:t>
      </w:r>
      <w:r>
        <w:rPr>
          <w:w w:val="105"/>
        </w:rPr>
        <w:t>were</w:t>
      </w:r>
      <w:r>
        <w:rPr>
          <w:spacing w:val="1"/>
          <w:w w:val="105"/>
        </w:rPr>
        <w:t xml:space="preserve"> </w:t>
      </w:r>
      <w:r>
        <w:rPr>
          <w:w w:val="105"/>
        </w:rPr>
        <w:t>identified at low frequency or were absent, suggesting that artemisinin resistance might</w:t>
      </w:r>
      <w:r>
        <w:rPr>
          <w:spacing w:val="-44"/>
          <w:w w:val="105"/>
        </w:rPr>
        <w:t xml:space="preserve"> </w:t>
      </w:r>
      <w:r>
        <w:rPr>
          <w:w w:val="105"/>
        </w:rPr>
        <w:t xml:space="preserve">not be a great concern, at least in the </w:t>
      </w:r>
      <w:proofErr w:type="spellStart"/>
      <w:r w:rsidR="00B13460">
        <w:rPr>
          <w:w w:val="105"/>
        </w:rPr>
        <w:t>secundarabad</w:t>
      </w:r>
      <w:proofErr w:type="spellEnd"/>
      <w:r>
        <w:rPr>
          <w:w w:val="105"/>
        </w:rPr>
        <w:t xml:space="preserve"> region of </w:t>
      </w:r>
      <w:r w:rsidR="00B13460">
        <w:rPr>
          <w:w w:val="105"/>
        </w:rPr>
        <w:t>India</w:t>
      </w:r>
      <w:r>
        <w:rPr>
          <w:w w:val="105"/>
        </w:rPr>
        <w:t xml:space="preserve"> in 2015. But further</w:t>
      </w:r>
      <w:r>
        <w:rPr>
          <w:spacing w:val="1"/>
          <w:w w:val="105"/>
        </w:rPr>
        <w:t xml:space="preserve"> </w:t>
      </w:r>
      <w:r>
        <w:rPr>
          <w:w w:val="105"/>
        </w:rPr>
        <w:t>assessment</w:t>
      </w:r>
      <w:r>
        <w:rPr>
          <w:spacing w:val="-12"/>
          <w:w w:val="105"/>
        </w:rPr>
        <w:t xml:space="preserve"> </w:t>
      </w:r>
      <w:r>
        <w:rPr>
          <w:w w:val="105"/>
        </w:rPr>
        <w:t>of</w:t>
      </w:r>
      <w:r>
        <w:rPr>
          <w:spacing w:val="-11"/>
          <w:w w:val="105"/>
        </w:rPr>
        <w:t xml:space="preserve"> </w:t>
      </w:r>
      <w:r>
        <w:rPr>
          <w:w w:val="105"/>
        </w:rPr>
        <w:t>artemisinin</w:t>
      </w:r>
      <w:r>
        <w:rPr>
          <w:spacing w:val="-11"/>
          <w:w w:val="105"/>
        </w:rPr>
        <w:t xml:space="preserve"> </w:t>
      </w:r>
      <w:r>
        <w:rPr>
          <w:w w:val="105"/>
        </w:rPr>
        <w:t>resistance</w:t>
      </w:r>
      <w:r>
        <w:rPr>
          <w:spacing w:val="-11"/>
          <w:w w:val="105"/>
        </w:rPr>
        <w:t xml:space="preserve"> </w:t>
      </w:r>
      <w:r>
        <w:rPr>
          <w:w w:val="105"/>
        </w:rPr>
        <w:t>in</w:t>
      </w:r>
      <w:r>
        <w:rPr>
          <w:spacing w:val="-11"/>
          <w:w w:val="105"/>
        </w:rPr>
        <w:t xml:space="preserve"> </w:t>
      </w:r>
      <w:r>
        <w:rPr>
          <w:w w:val="105"/>
        </w:rPr>
        <w:t>larger</w:t>
      </w:r>
      <w:r>
        <w:rPr>
          <w:spacing w:val="-11"/>
          <w:w w:val="105"/>
        </w:rPr>
        <w:t xml:space="preserve"> </w:t>
      </w:r>
      <w:r>
        <w:rPr>
          <w:w w:val="105"/>
        </w:rPr>
        <w:t>numbers</w:t>
      </w:r>
      <w:r>
        <w:rPr>
          <w:spacing w:val="-11"/>
          <w:w w:val="105"/>
        </w:rPr>
        <w:t xml:space="preserve"> </w:t>
      </w:r>
      <w:r>
        <w:rPr>
          <w:w w:val="105"/>
        </w:rPr>
        <w:t>of</w:t>
      </w:r>
      <w:r>
        <w:rPr>
          <w:spacing w:val="-11"/>
          <w:w w:val="105"/>
        </w:rPr>
        <w:t xml:space="preserve"> </w:t>
      </w:r>
      <w:r>
        <w:rPr>
          <w:w w:val="105"/>
        </w:rPr>
        <w:t>samples</w:t>
      </w:r>
      <w:r>
        <w:rPr>
          <w:spacing w:val="-11"/>
          <w:w w:val="105"/>
        </w:rPr>
        <w:t xml:space="preserve"> </w:t>
      </w:r>
      <w:r>
        <w:rPr>
          <w:w w:val="105"/>
        </w:rPr>
        <w:t>would</w:t>
      </w:r>
      <w:r>
        <w:rPr>
          <w:spacing w:val="-11"/>
          <w:w w:val="105"/>
        </w:rPr>
        <w:t xml:space="preserve"> </w:t>
      </w:r>
      <w:r>
        <w:rPr>
          <w:w w:val="105"/>
        </w:rPr>
        <w:t>be</w:t>
      </w:r>
      <w:r>
        <w:rPr>
          <w:spacing w:val="-11"/>
          <w:w w:val="105"/>
        </w:rPr>
        <w:t xml:space="preserve"> </w:t>
      </w:r>
      <w:r>
        <w:rPr>
          <w:w w:val="105"/>
        </w:rPr>
        <w:t>necessary</w:t>
      </w:r>
      <w:r>
        <w:rPr>
          <w:spacing w:val="-12"/>
          <w:w w:val="105"/>
        </w:rPr>
        <w:t xml:space="preserve"> </w:t>
      </w:r>
      <w:r>
        <w:rPr>
          <w:w w:val="105"/>
        </w:rPr>
        <w:t>to</w:t>
      </w:r>
      <w:r>
        <w:rPr>
          <w:spacing w:val="-43"/>
          <w:w w:val="105"/>
        </w:rPr>
        <w:t xml:space="preserve"> </w:t>
      </w:r>
      <w:r>
        <w:rPr>
          <w:w w:val="105"/>
        </w:rPr>
        <w:t>trace</w:t>
      </w:r>
      <w:r>
        <w:rPr>
          <w:spacing w:val="-9"/>
          <w:w w:val="105"/>
        </w:rPr>
        <w:t xml:space="preserve"> </w:t>
      </w:r>
      <w:r>
        <w:rPr>
          <w:w w:val="105"/>
        </w:rPr>
        <w:t>the</w:t>
      </w:r>
      <w:r>
        <w:rPr>
          <w:spacing w:val="-8"/>
          <w:w w:val="105"/>
        </w:rPr>
        <w:t xml:space="preserve"> </w:t>
      </w:r>
      <w:r>
        <w:rPr>
          <w:w w:val="105"/>
        </w:rPr>
        <w:t>current</w:t>
      </w:r>
      <w:r>
        <w:rPr>
          <w:spacing w:val="-9"/>
          <w:w w:val="105"/>
        </w:rPr>
        <w:t xml:space="preserve"> </w:t>
      </w:r>
      <w:r>
        <w:rPr>
          <w:w w:val="105"/>
        </w:rPr>
        <w:t>change</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frequencies</w:t>
      </w:r>
      <w:r>
        <w:rPr>
          <w:spacing w:val="-9"/>
          <w:w w:val="105"/>
        </w:rPr>
        <w:t xml:space="preserve"> </w:t>
      </w:r>
      <w:r>
        <w:rPr>
          <w:w w:val="105"/>
        </w:rPr>
        <w:t>of</w:t>
      </w:r>
      <w:r>
        <w:rPr>
          <w:spacing w:val="-8"/>
          <w:w w:val="105"/>
        </w:rPr>
        <w:t xml:space="preserve"> </w:t>
      </w:r>
      <w:r>
        <w:rPr>
          <w:w w:val="105"/>
        </w:rPr>
        <w:t>the</w:t>
      </w:r>
      <w:r>
        <w:rPr>
          <w:spacing w:val="-9"/>
          <w:w w:val="105"/>
        </w:rPr>
        <w:t xml:space="preserve"> </w:t>
      </w:r>
      <w:r>
        <w:rPr>
          <w:w w:val="105"/>
        </w:rPr>
        <w:t>mutations</w:t>
      </w:r>
      <w:r>
        <w:rPr>
          <w:spacing w:val="-8"/>
          <w:w w:val="105"/>
        </w:rPr>
        <w:t xml:space="preserve"> </w:t>
      </w:r>
      <w:r>
        <w:rPr>
          <w:w w:val="105"/>
        </w:rPr>
        <w:t>in</w:t>
      </w:r>
      <w:r>
        <w:rPr>
          <w:spacing w:val="-9"/>
          <w:w w:val="105"/>
        </w:rPr>
        <w:t xml:space="preserve"> </w:t>
      </w:r>
      <w:r>
        <w:rPr>
          <w:w w:val="105"/>
        </w:rPr>
        <w:t>the</w:t>
      </w:r>
      <w:r>
        <w:rPr>
          <w:spacing w:val="-8"/>
          <w:w w:val="105"/>
        </w:rPr>
        <w:t xml:space="preserve"> </w:t>
      </w:r>
      <w:r>
        <w:rPr>
          <w:w w:val="105"/>
        </w:rPr>
        <w:t>region. No</w:t>
      </w:r>
      <w:r>
        <w:rPr>
          <w:spacing w:val="-8"/>
          <w:w w:val="105"/>
        </w:rPr>
        <w:t xml:space="preserve"> </w:t>
      </w:r>
      <w:r>
        <w:rPr>
          <w:w w:val="105"/>
        </w:rPr>
        <w:t>mutation</w:t>
      </w:r>
      <w:r>
        <w:rPr>
          <w:spacing w:val="-9"/>
          <w:w w:val="105"/>
        </w:rPr>
        <w:t xml:space="preserve"> </w:t>
      </w:r>
      <w:r>
        <w:rPr>
          <w:w w:val="105"/>
        </w:rPr>
        <w:t>in</w:t>
      </w:r>
      <w:r>
        <w:rPr>
          <w:spacing w:val="-43"/>
          <w:w w:val="105"/>
        </w:rPr>
        <w:t xml:space="preserve"> </w:t>
      </w:r>
      <w:proofErr w:type="spellStart"/>
      <w:r>
        <w:rPr>
          <w:rFonts w:ascii="Palatino Linotype"/>
          <w:i/>
        </w:rPr>
        <w:t>pfcytb</w:t>
      </w:r>
      <w:proofErr w:type="spellEnd"/>
      <w:r>
        <w:rPr>
          <w:rFonts w:ascii="Palatino Linotype"/>
          <w:i/>
        </w:rPr>
        <w:t xml:space="preserve"> </w:t>
      </w:r>
      <w:r>
        <w:t xml:space="preserve">also suggests that atovaquone may be effective against Myanmar </w:t>
      </w:r>
      <w:r>
        <w:rPr>
          <w:rFonts w:ascii="Palatino Linotype"/>
          <w:i/>
        </w:rPr>
        <w:t xml:space="preserve">P. falciparum </w:t>
      </w:r>
      <w:r>
        <w:t>so far.</w:t>
      </w:r>
      <w:r>
        <w:rPr>
          <w:spacing w:val="1"/>
        </w:rPr>
        <w:t xml:space="preserve"> </w:t>
      </w:r>
      <w:r>
        <w:t>Frequency</w:t>
      </w:r>
      <w:r>
        <w:rPr>
          <w:spacing w:val="8"/>
        </w:rPr>
        <w:t xml:space="preserve"> </w:t>
      </w:r>
      <w:r>
        <w:t>of</w:t>
      </w:r>
      <w:r>
        <w:rPr>
          <w:spacing w:val="8"/>
        </w:rPr>
        <w:t xml:space="preserve"> </w:t>
      </w:r>
      <w:r>
        <w:t>mutations</w:t>
      </w:r>
      <w:r>
        <w:rPr>
          <w:spacing w:val="9"/>
        </w:rPr>
        <w:t xml:space="preserve"> </w:t>
      </w:r>
      <w:r>
        <w:t>in</w:t>
      </w:r>
      <w:r>
        <w:rPr>
          <w:spacing w:val="8"/>
        </w:rPr>
        <w:t xml:space="preserve"> </w:t>
      </w:r>
      <w:r>
        <w:t>the</w:t>
      </w:r>
      <w:r>
        <w:rPr>
          <w:spacing w:val="9"/>
        </w:rPr>
        <w:t xml:space="preserve"> </w:t>
      </w:r>
      <w:r>
        <w:t>genes</w:t>
      </w:r>
      <w:r>
        <w:rPr>
          <w:spacing w:val="8"/>
        </w:rPr>
        <w:t xml:space="preserve"> </w:t>
      </w:r>
      <w:r>
        <w:t>analyzed</w:t>
      </w:r>
      <w:r>
        <w:rPr>
          <w:spacing w:val="9"/>
        </w:rPr>
        <w:t xml:space="preserve"> </w:t>
      </w:r>
      <w:r>
        <w:t>in</w:t>
      </w:r>
      <w:r>
        <w:rPr>
          <w:spacing w:val="8"/>
        </w:rPr>
        <w:t xml:space="preserve"> </w:t>
      </w:r>
      <w:r>
        <w:t>this</w:t>
      </w:r>
      <w:r>
        <w:rPr>
          <w:spacing w:val="9"/>
        </w:rPr>
        <w:t xml:space="preserve"> </w:t>
      </w:r>
      <w:r>
        <w:t>study</w:t>
      </w:r>
      <w:r>
        <w:rPr>
          <w:spacing w:val="8"/>
        </w:rPr>
        <w:t xml:space="preserve"> </w:t>
      </w:r>
      <w:r>
        <w:t>differed</w:t>
      </w:r>
      <w:r>
        <w:rPr>
          <w:spacing w:val="9"/>
        </w:rPr>
        <w:t xml:space="preserve"> </w:t>
      </w:r>
      <w:r>
        <w:t>slightly</w:t>
      </w:r>
      <w:r>
        <w:rPr>
          <w:spacing w:val="8"/>
        </w:rPr>
        <w:t xml:space="preserve"> </w:t>
      </w:r>
      <w:r>
        <w:t>by</w:t>
      </w:r>
      <w:r>
        <w:rPr>
          <w:spacing w:val="9"/>
        </w:rPr>
        <w:t xml:space="preserve"> </w:t>
      </w:r>
      <w:r>
        <w:t>township.</w:t>
      </w:r>
      <w:r>
        <w:rPr>
          <w:spacing w:val="24"/>
        </w:rPr>
        <w:t xml:space="preserve"> </w:t>
      </w:r>
      <w:r>
        <w:t>It</w:t>
      </w:r>
    </w:p>
    <w:p w14:paraId="6F765232" w14:textId="77777777" w:rsidR="008A50C2" w:rsidRDefault="008A50C2">
      <w:pPr>
        <w:spacing w:line="247" w:lineRule="auto"/>
        <w:jc w:val="both"/>
        <w:sectPr w:rsidR="008A50C2">
          <w:pgSz w:w="11910" w:h="16840"/>
          <w:pgMar w:top="1400" w:right="580" w:bottom="280" w:left="600" w:header="1109" w:footer="0" w:gutter="0"/>
          <w:cols w:space="720"/>
        </w:sectPr>
      </w:pPr>
    </w:p>
    <w:p w14:paraId="293C3BA1" w14:textId="77777777" w:rsidR="008A50C2" w:rsidRDefault="008A50C2">
      <w:pPr>
        <w:pStyle w:val="BodyText"/>
      </w:pPr>
    </w:p>
    <w:p w14:paraId="06C865E2" w14:textId="77777777" w:rsidR="008A50C2" w:rsidRDefault="008A50C2">
      <w:pPr>
        <w:pStyle w:val="BodyText"/>
        <w:spacing w:before="6"/>
        <w:rPr>
          <w:sz w:val="21"/>
        </w:rPr>
      </w:pPr>
    </w:p>
    <w:p w14:paraId="50F95323" w14:textId="24BFA5F8" w:rsidR="008A50C2" w:rsidRDefault="00D61374">
      <w:pPr>
        <w:pStyle w:val="BodyText"/>
        <w:spacing w:line="252" w:lineRule="auto"/>
        <w:ind w:left="2719" w:right="103" w:firstLine="8"/>
        <w:jc w:val="both"/>
      </w:pPr>
      <w:r>
        <w:t>can be caused by the different size of samples in each township. Considering that these two</w:t>
      </w:r>
      <w:r>
        <w:rPr>
          <w:spacing w:val="1"/>
        </w:rPr>
        <w:t xml:space="preserve"> </w:t>
      </w:r>
      <w:r>
        <w:t xml:space="preserve">parasites, </w:t>
      </w:r>
      <w:r>
        <w:rPr>
          <w:rFonts w:ascii="Palatino Linotype"/>
          <w:i/>
        </w:rPr>
        <w:t xml:space="preserve">P. falciparum </w:t>
      </w:r>
      <w:r>
        <w:t xml:space="preserve">and </w:t>
      </w:r>
      <w:r>
        <w:rPr>
          <w:rFonts w:ascii="Palatino Linotype"/>
          <w:i/>
        </w:rPr>
        <w:t>P. vivax</w:t>
      </w:r>
      <w:r>
        <w:t>, share the same vectors and human hosts and that they</w:t>
      </w:r>
      <w:r>
        <w:rPr>
          <w:spacing w:val="1"/>
        </w:rPr>
        <w:t xml:space="preserve"> </w:t>
      </w:r>
      <w:r>
        <w:t>are affected by collateral selective pressure of antimalarial drugs, continuous monitoring of</w:t>
      </w:r>
      <w:r>
        <w:rPr>
          <w:spacing w:val="1"/>
        </w:rPr>
        <w:t xml:space="preserve"> </w:t>
      </w:r>
      <w:r>
        <w:t>antimalarial drug resistances in both parasites is necessary. The limitations of this study are</w:t>
      </w:r>
      <w:r>
        <w:rPr>
          <w:spacing w:val="1"/>
        </w:rPr>
        <w:t xml:space="preserve"> </w:t>
      </w:r>
      <w:r>
        <w:rPr>
          <w:w w:val="105"/>
        </w:rPr>
        <w:t>the small sample size per region and time of sampling, which limits the applicability and</w:t>
      </w:r>
      <w:r>
        <w:rPr>
          <w:spacing w:val="-44"/>
          <w:w w:val="105"/>
        </w:rPr>
        <w:t xml:space="preserve"> </w:t>
      </w:r>
      <w:r>
        <w:rPr>
          <w:w w:val="105"/>
        </w:rPr>
        <w:t>generalizability of the study findings to contemporary surveillance programs at current.</w:t>
      </w:r>
      <w:r>
        <w:rPr>
          <w:spacing w:val="1"/>
          <w:w w:val="105"/>
        </w:rPr>
        <w:t xml:space="preserve"> </w:t>
      </w:r>
      <w:r>
        <w:rPr>
          <w:w w:val="105"/>
        </w:rPr>
        <w:t xml:space="preserve">However, similar antimalarial drug resistance profiles in the central region of </w:t>
      </w:r>
      <w:r w:rsidR="00B80AB2">
        <w:rPr>
          <w:w w:val="105"/>
        </w:rPr>
        <w:t>India</w:t>
      </w:r>
      <w:r>
        <w:rPr>
          <w:spacing w:val="1"/>
          <w:w w:val="105"/>
        </w:rPr>
        <w:t xml:space="preserve"> </w:t>
      </w:r>
      <w:r>
        <w:rPr>
          <w:w w:val="105"/>
        </w:rPr>
        <w:t>with</w:t>
      </w:r>
      <w:r>
        <w:rPr>
          <w:spacing w:val="-11"/>
          <w:w w:val="105"/>
        </w:rPr>
        <w:t xml:space="preserve"> </w:t>
      </w:r>
      <w:r>
        <w:rPr>
          <w:w w:val="105"/>
        </w:rPr>
        <w:t>border</w:t>
      </w:r>
      <w:r>
        <w:rPr>
          <w:spacing w:val="-11"/>
          <w:w w:val="105"/>
        </w:rPr>
        <w:t xml:space="preserve"> </w:t>
      </w:r>
      <w:r>
        <w:rPr>
          <w:w w:val="105"/>
        </w:rPr>
        <w:t>areas</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country</w:t>
      </w:r>
      <w:r>
        <w:rPr>
          <w:spacing w:val="-11"/>
          <w:w w:val="105"/>
        </w:rPr>
        <w:t xml:space="preserve"> </w:t>
      </w:r>
      <w:r>
        <w:rPr>
          <w:w w:val="105"/>
        </w:rPr>
        <w:t>emphasize</w:t>
      </w:r>
      <w:r>
        <w:rPr>
          <w:spacing w:val="-10"/>
          <w:w w:val="105"/>
        </w:rPr>
        <w:t xml:space="preserve"> </w:t>
      </w:r>
      <w:r>
        <w:rPr>
          <w:w w:val="105"/>
        </w:rPr>
        <w:t>the</w:t>
      </w:r>
      <w:r>
        <w:rPr>
          <w:spacing w:val="-11"/>
          <w:w w:val="105"/>
        </w:rPr>
        <w:t xml:space="preserve"> </w:t>
      </w:r>
      <w:r>
        <w:rPr>
          <w:w w:val="105"/>
        </w:rPr>
        <w:t>necessity</w:t>
      </w:r>
      <w:r>
        <w:rPr>
          <w:spacing w:val="-11"/>
          <w:w w:val="105"/>
        </w:rPr>
        <w:t xml:space="preserve"> </w:t>
      </w:r>
      <w:r>
        <w:rPr>
          <w:w w:val="105"/>
        </w:rPr>
        <w:t>of</w:t>
      </w:r>
      <w:r>
        <w:rPr>
          <w:spacing w:val="-10"/>
          <w:w w:val="105"/>
        </w:rPr>
        <w:t xml:space="preserve"> </w:t>
      </w:r>
      <w:r>
        <w:rPr>
          <w:w w:val="105"/>
        </w:rPr>
        <w:t>continuous</w:t>
      </w:r>
      <w:r>
        <w:rPr>
          <w:spacing w:val="-11"/>
          <w:w w:val="105"/>
        </w:rPr>
        <w:t xml:space="preserve"> </w:t>
      </w:r>
      <w:r>
        <w:rPr>
          <w:w w:val="105"/>
        </w:rPr>
        <w:t>monitoring</w:t>
      </w:r>
      <w:r>
        <w:rPr>
          <w:spacing w:val="-10"/>
          <w:w w:val="105"/>
        </w:rPr>
        <w:t xml:space="preserve"> </w:t>
      </w:r>
      <w:r>
        <w:rPr>
          <w:w w:val="105"/>
        </w:rPr>
        <w:t>in</w:t>
      </w:r>
      <w:r>
        <w:rPr>
          <w:spacing w:val="-11"/>
          <w:w w:val="105"/>
        </w:rPr>
        <w:t xml:space="preserve"> </w:t>
      </w:r>
      <w:r>
        <w:rPr>
          <w:w w:val="105"/>
        </w:rPr>
        <w:t>the</w:t>
      </w:r>
      <w:r>
        <w:rPr>
          <w:spacing w:val="-44"/>
          <w:w w:val="105"/>
        </w:rPr>
        <w:t xml:space="preserve"> </w:t>
      </w:r>
      <w:r>
        <w:t>larger areas to provide useful information for policy makers to design proper antimalarial</w:t>
      </w:r>
      <w:r>
        <w:rPr>
          <w:spacing w:val="1"/>
        </w:rPr>
        <w:t xml:space="preserve"> </w:t>
      </w:r>
      <w:r>
        <w:rPr>
          <w:w w:val="105"/>
        </w:rPr>
        <w:t>drug</w:t>
      </w:r>
      <w:r>
        <w:rPr>
          <w:spacing w:val="-1"/>
          <w:w w:val="105"/>
        </w:rPr>
        <w:t xml:space="preserve"> </w:t>
      </w:r>
      <w:r>
        <w:rPr>
          <w:w w:val="105"/>
        </w:rPr>
        <w:t>strategy for effective control and elimination of malaria</w:t>
      </w:r>
      <w:r>
        <w:rPr>
          <w:spacing w:val="-1"/>
          <w:w w:val="105"/>
        </w:rPr>
        <w:t xml:space="preserve"> </w:t>
      </w:r>
      <w:r>
        <w:rPr>
          <w:w w:val="105"/>
        </w:rPr>
        <w:t xml:space="preserve">in </w:t>
      </w:r>
      <w:r w:rsidR="00B13460">
        <w:rPr>
          <w:w w:val="105"/>
        </w:rPr>
        <w:t>India</w:t>
      </w:r>
      <w:r>
        <w:rPr>
          <w:w w:val="105"/>
        </w:rPr>
        <w:t>.</w:t>
      </w:r>
    </w:p>
    <w:p w14:paraId="07F73CDC" w14:textId="77777777" w:rsidR="008A50C2" w:rsidRDefault="008A50C2">
      <w:pPr>
        <w:pStyle w:val="BodyText"/>
        <w:spacing w:before="2"/>
        <w:rPr>
          <w:sz w:val="22"/>
        </w:rPr>
      </w:pPr>
    </w:p>
    <w:p w14:paraId="32E680EA" w14:textId="77777777" w:rsidR="008A50C2" w:rsidRDefault="00D61374">
      <w:pPr>
        <w:ind w:left="2727"/>
        <w:jc w:val="both"/>
        <w:rPr>
          <w:sz w:val="18"/>
        </w:rPr>
      </w:pPr>
      <w:r>
        <w:rPr>
          <w:b/>
          <w:w w:val="105"/>
          <w:sz w:val="18"/>
        </w:rPr>
        <w:t>Supplementary</w:t>
      </w:r>
      <w:r>
        <w:rPr>
          <w:b/>
          <w:spacing w:val="11"/>
          <w:w w:val="105"/>
          <w:sz w:val="18"/>
        </w:rPr>
        <w:t xml:space="preserve"> </w:t>
      </w:r>
      <w:r>
        <w:rPr>
          <w:b/>
          <w:w w:val="105"/>
          <w:sz w:val="18"/>
        </w:rPr>
        <w:t>Materials:</w:t>
      </w:r>
      <w:r>
        <w:rPr>
          <w:b/>
          <w:spacing w:val="38"/>
          <w:w w:val="105"/>
          <w:sz w:val="18"/>
        </w:rPr>
        <w:t xml:space="preserve"> </w:t>
      </w:r>
      <w:r>
        <w:rPr>
          <w:w w:val="105"/>
          <w:sz w:val="18"/>
        </w:rPr>
        <w:t>The</w:t>
      </w:r>
      <w:r>
        <w:rPr>
          <w:spacing w:val="13"/>
          <w:w w:val="105"/>
          <w:sz w:val="18"/>
        </w:rPr>
        <w:t xml:space="preserve"> </w:t>
      </w:r>
      <w:r>
        <w:rPr>
          <w:w w:val="105"/>
          <w:sz w:val="18"/>
        </w:rPr>
        <w:t>following</w:t>
      </w:r>
      <w:r>
        <w:rPr>
          <w:spacing w:val="11"/>
          <w:w w:val="105"/>
          <w:sz w:val="18"/>
        </w:rPr>
        <w:t xml:space="preserve"> </w:t>
      </w:r>
      <w:r>
        <w:rPr>
          <w:w w:val="105"/>
          <w:sz w:val="18"/>
        </w:rPr>
        <w:t>supporting</w:t>
      </w:r>
      <w:r>
        <w:rPr>
          <w:spacing w:val="13"/>
          <w:w w:val="105"/>
          <w:sz w:val="18"/>
        </w:rPr>
        <w:t xml:space="preserve"> </w:t>
      </w:r>
      <w:r>
        <w:rPr>
          <w:w w:val="105"/>
          <w:sz w:val="18"/>
        </w:rPr>
        <w:t>information</w:t>
      </w:r>
      <w:r>
        <w:rPr>
          <w:spacing w:val="13"/>
          <w:w w:val="105"/>
          <w:sz w:val="18"/>
        </w:rPr>
        <w:t xml:space="preserve"> </w:t>
      </w:r>
      <w:r>
        <w:rPr>
          <w:w w:val="105"/>
          <w:sz w:val="18"/>
        </w:rPr>
        <w:t>can</w:t>
      </w:r>
      <w:r>
        <w:rPr>
          <w:spacing w:val="12"/>
          <w:w w:val="105"/>
          <w:sz w:val="18"/>
        </w:rPr>
        <w:t xml:space="preserve"> </w:t>
      </w:r>
      <w:r>
        <w:rPr>
          <w:w w:val="105"/>
          <w:sz w:val="18"/>
        </w:rPr>
        <w:t>be</w:t>
      </w:r>
      <w:r>
        <w:rPr>
          <w:spacing w:val="12"/>
          <w:w w:val="105"/>
          <w:sz w:val="18"/>
        </w:rPr>
        <w:t xml:space="preserve"> </w:t>
      </w:r>
      <w:r>
        <w:rPr>
          <w:w w:val="105"/>
          <w:sz w:val="18"/>
        </w:rPr>
        <w:t>downloaded</w:t>
      </w:r>
      <w:r>
        <w:rPr>
          <w:spacing w:val="13"/>
          <w:w w:val="105"/>
          <w:sz w:val="18"/>
        </w:rPr>
        <w:t xml:space="preserve"> </w:t>
      </w:r>
      <w:r>
        <w:rPr>
          <w:w w:val="105"/>
          <w:sz w:val="18"/>
        </w:rPr>
        <w:t>at:</w:t>
      </w:r>
      <w:r>
        <w:rPr>
          <w:spacing w:val="37"/>
          <w:w w:val="105"/>
          <w:sz w:val="18"/>
        </w:rPr>
        <w:t xml:space="preserve"> </w:t>
      </w:r>
      <w:hyperlink r:id="rId29">
        <w:r>
          <w:rPr>
            <w:color w:val="0774B7"/>
            <w:w w:val="105"/>
            <w:sz w:val="18"/>
          </w:rPr>
          <w:t>https:</w:t>
        </w:r>
      </w:hyperlink>
    </w:p>
    <w:p w14:paraId="4FEC654D" w14:textId="77777777" w:rsidR="008A50C2" w:rsidRDefault="00AB2F9B">
      <w:pPr>
        <w:spacing w:before="29"/>
        <w:ind w:left="2706"/>
        <w:jc w:val="both"/>
        <w:rPr>
          <w:sz w:val="18"/>
        </w:rPr>
      </w:pPr>
      <w:hyperlink r:id="rId30">
        <w:r w:rsidR="00D61374">
          <w:rPr>
            <w:color w:val="0774B7"/>
            <w:sz w:val="18"/>
          </w:rPr>
          <w:t>//www.mdpi.com/article/10.3390/microorganisms10102021/s1</w:t>
        </w:r>
      </w:hyperlink>
      <w:r w:rsidR="00D61374">
        <w:rPr>
          <w:sz w:val="18"/>
        </w:rPr>
        <w:t>,</w:t>
      </w:r>
      <w:r w:rsidR="00D61374">
        <w:rPr>
          <w:spacing w:val="26"/>
          <w:sz w:val="18"/>
        </w:rPr>
        <w:t xml:space="preserve"> </w:t>
      </w:r>
      <w:r w:rsidR="00D61374">
        <w:rPr>
          <w:sz w:val="18"/>
        </w:rPr>
        <w:t>Table</w:t>
      </w:r>
      <w:r w:rsidR="00D61374">
        <w:rPr>
          <w:spacing w:val="26"/>
          <w:sz w:val="18"/>
        </w:rPr>
        <w:t xml:space="preserve"> </w:t>
      </w:r>
      <w:r w:rsidR="00D61374">
        <w:rPr>
          <w:sz w:val="18"/>
        </w:rPr>
        <w:t>S1:</w:t>
      </w:r>
      <w:r w:rsidR="00D61374">
        <w:rPr>
          <w:spacing w:val="44"/>
          <w:sz w:val="18"/>
        </w:rPr>
        <w:t xml:space="preserve"> </w:t>
      </w:r>
      <w:r w:rsidR="00D61374">
        <w:rPr>
          <w:sz w:val="18"/>
        </w:rPr>
        <w:t>PCR</w:t>
      </w:r>
      <w:r w:rsidR="00D61374">
        <w:rPr>
          <w:spacing w:val="26"/>
          <w:sz w:val="18"/>
        </w:rPr>
        <w:t xml:space="preserve"> </w:t>
      </w:r>
      <w:r w:rsidR="00D61374">
        <w:rPr>
          <w:sz w:val="18"/>
        </w:rPr>
        <w:t>primers</w:t>
      </w:r>
      <w:r w:rsidR="00D61374">
        <w:rPr>
          <w:spacing w:val="27"/>
          <w:sz w:val="18"/>
        </w:rPr>
        <w:t xml:space="preserve"> </w:t>
      </w:r>
      <w:r w:rsidR="00D61374">
        <w:rPr>
          <w:sz w:val="18"/>
        </w:rPr>
        <w:t>to</w:t>
      </w:r>
      <w:r w:rsidR="00D61374">
        <w:rPr>
          <w:spacing w:val="26"/>
          <w:sz w:val="18"/>
        </w:rPr>
        <w:t xml:space="preserve"> </w:t>
      </w:r>
      <w:r w:rsidR="00D61374">
        <w:rPr>
          <w:sz w:val="18"/>
        </w:rPr>
        <w:t>amplify</w:t>
      </w:r>
    </w:p>
    <w:p w14:paraId="3AF72213" w14:textId="77777777" w:rsidR="008A50C2" w:rsidRDefault="00D61374">
      <w:pPr>
        <w:spacing w:before="14" w:line="237" w:lineRule="auto"/>
        <w:ind w:left="2722" w:right="115"/>
        <w:jc w:val="both"/>
        <w:rPr>
          <w:sz w:val="18"/>
        </w:rPr>
      </w:pPr>
      <w:r>
        <w:rPr>
          <w:rFonts w:ascii="Palatino Linotype" w:hAnsi="Palatino Linotype"/>
          <w:i/>
          <w:sz w:val="18"/>
        </w:rPr>
        <w:t xml:space="preserve">P. falciparum </w:t>
      </w:r>
      <w:r>
        <w:rPr>
          <w:sz w:val="18"/>
        </w:rPr>
        <w:t xml:space="preserve">and </w:t>
      </w:r>
      <w:r>
        <w:rPr>
          <w:rFonts w:ascii="Palatino Linotype" w:hAnsi="Palatino Linotype"/>
          <w:i/>
          <w:sz w:val="18"/>
        </w:rPr>
        <w:t xml:space="preserve">P. vivax </w:t>
      </w:r>
      <w:r>
        <w:rPr>
          <w:sz w:val="18"/>
        </w:rPr>
        <w:t>drug resistance genes; Table S2: The distribution of mutant haplotypes of</w:t>
      </w:r>
      <w:r>
        <w:rPr>
          <w:spacing w:val="1"/>
          <w:sz w:val="18"/>
        </w:rPr>
        <w:t xml:space="preserve"> </w:t>
      </w:r>
      <w:r>
        <w:rPr>
          <w:sz w:val="18"/>
        </w:rPr>
        <w:t xml:space="preserve">antimalarial drug resistance between each township in Myanmar </w:t>
      </w:r>
      <w:r>
        <w:rPr>
          <w:rFonts w:ascii="Palatino Linotype" w:hAnsi="Palatino Linotype"/>
          <w:i/>
          <w:sz w:val="18"/>
        </w:rPr>
        <w:t xml:space="preserve">P. falciparum </w:t>
      </w:r>
      <w:r>
        <w:rPr>
          <w:sz w:val="18"/>
        </w:rPr>
        <w:t xml:space="preserve">and </w:t>
      </w:r>
      <w:r>
        <w:rPr>
          <w:rFonts w:ascii="Palatino Linotype" w:hAnsi="Palatino Linotype"/>
          <w:i/>
          <w:sz w:val="18"/>
        </w:rPr>
        <w:t xml:space="preserve">P. vivax </w:t>
      </w:r>
      <w:r>
        <w:rPr>
          <w:sz w:val="18"/>
        </w:rPr>
        <w:t>isolates;</w:t>
      </w:r>
      <w:r>
        <w:rPr>
          <w:spacing w:val="1"/>
          <w:sz w:val="18"/>
        </w:rPr>
        <w:t xml:space="preserve"> </w:t>
      </w:r>
      <w:r>
        <w:rPr>
          <w:sz w:val="18"/>
        </w:rPr>
        <w:t>Table S3:</w:t>
      </w:r>
      <w:r>
        <w:rPr>
          <w:spacing w:val="1"/>
          <w:sz w:val="18"/>
        </w:rPr>
        <w:t xml:space="preserve"> </w:t>
      </w:r>
      <w:r>
        <w:rPr>
          <w:sz w:val="18"/>
        </w:rPr>
        <w:t xml:space="preserve">Minor mutations identified in drug resistance genes of Myanmar </w:t>
      </w:r>
      <w:r>
        <w:rPr>
          <w:rFonts w:ascii="Palatino Linotype" w:hAnsi="Palatino Linotype"/>
          <w:i/>
          <w:sz w:val="18"/>
        </w:rPr>
        <w:t>P. falciparum</w:t>
      </w:r>
      <w:r>
        <w:rPr>
          <w:sz w:val="18"/>
        </w:rPr>
        <w:t>; Table S4:</w:t>
      </w:r>
      <w:r>
        <w:rPr>
          <w:spacing w:val="1"/>
          <w:sz w:val="18"/>
        </w:rPr>
        <w:t xml:space="preserve"> </w:t>
      </w:r>
      <w:r>
        <w:rPr>
          <w:sz w:val="18"/>
        </w:rPr>
        <w:t>Minor</w:t>
      </w:r>
      <w:r>
        <w:rPr>
          <w:spacing w:val="7"/>
          <w:sz w:val="18"/>
        </w:rPr>
        <w:t xml:space="preserve"> </w:t>
      </w:r>
      <w:r>
        <w:rPr>
          <w:sz w:val="18"/>
        </w:rPr>
        <w:t>mutations</w:t>
      </w:r>
      <w:r>
        <w:rPr>
          <w:spacing w:val="7"/>
          <w:sz w:val="18"/>
        </w:rPr>
        <w:t xml:space="preserve"> </w:t>
      </w:r>
      <w:r>
        <w:rPr>
          <w:sz w:val="18"/>
        </w:rPr>
        <w:t>identified</w:t>
      </w:r>
      <w:r>
        <w:rPr>
          <w:spacing w:val="7"/>
          <w:sz w:val="18"/>
        </w:rPr>
        <w:t xml:space="preserve"> </w:t>
      </w:r>
      <w:r>
        <w:rPr>
          <w:sz w:val="18"/>
        </w:rPr>
        <w:t>in</w:t>
      </w:r>
      <w:r>
        <w:rPr>
          <w:spacing w:val="7"/>
          <w:sz w:val="18"/>
        </w:rPr>
        <w:t xml:space="preserve"> </w:t>
      </w:r>
      <w:r>
        <w:rPr>
          <w:sz w:val="18"/>
        </w:rPr>
        <w:t>drug</w:t>
      </w:r>
      <w:r>
        <w:rPr>
          <w:spacing w:val="7"/>
          <w:sz w:val="18"/>
        </w:rPr>
        <w:t xml:space="preserve"> </w:t>
      </w:r>
      <w:r>
        <w:rPr>
          <w:sz w:val="18"/>
        </w:rPr>
        <w:t>resistance</w:t>
      </w:r>
      <w:r>
        <w:rPr>
          <w:spacing w:val="7"/>
          <w:sz w:val="18"/>
        </w:rPr>
        <w:t xml:space="preserve"> </w:t>
      </w:r>
      <w:r>
        <w:rPr>
          <w:sz w:val="18"/>
        </w:rPr>
        <w:t>genes</w:t>
      </w:r>
      <w:r>
        <w:rPr>
          <w:spacing w:val="7"/>
          <w:sz w:val="18"/>
        </w:rPr>
        <w:t xml:space="preserve"> </w:t>
      </w:r>
      <w:r>
        <w:rPr>
          <w:sz w:val="18"/>
        </w:rPr>
        <w:t>of</w:t>
      </w:r>
      <w:r>
        <w:rPr>
          <w:spacing w:val="7"/>
          <w:sz w:val="18"/>
        </w:rPr>
        <w:t xml:space="preserve"> </w:t>
      </w:r>
      <w:r>
        <w:rPr>
          <w:sz w:val="18"/>
        </w:rPr>
        <w:t>Myanmar</w:t>
      </w:r>
      <w:r>
        <w:rPr>
          <w:spacing w:val="7"/>
          <w:sz w:val="18"/>
        </w:rPr>
        <w:t xml:space="preserve"> </w:t>
      </w:r>
      <w:r>
        <w:rPr>
          <w:rFonts w:ascii="Palatino Linotype" w:hAnsi="Palatino Linotype"/>
          <w:i/>
          <w:sz w:val="18"/>
        </w:rPr>
        <w:t>P.</w:t>
      </w:r>
      <w:r>
        <w:rPr>
          <w:rFonts w:ascii="Palatino Linotype" w:hAnsi="Palatino Linotype"/>
          <w:i/>
          <w:spacing w:val="1"/>
          <w:sz w:val="18"/>
        </w:rPr>
        <w:t xml:space="preserve"> </w:t>
      </w:r>
      <w:r>
        <w:rPr>
          <w:rFonts w:ascii="Palatino Linotype" w:hAnsi="Palatino Linotype"/>
          <w:i/>
          <w:sz w:val="18"/>
        </w:rPr>
        <w:t>vivax</w:t>
      </w:r>
      <w:r>
        <w:rPr>
          <w:rFonts w:ascii="Palatino Linotype" w:hAnsi="Palatino Linotype"/>
          <w:i/>
          <w:spacing w:val="1"/>
          <w:sz w:val="18"/>
        </w:rPr>
        <w:t xml:space="preserve"> </w:t>
      </w:r>
      <w:r>
        <w:rPr>
          <w:sz w:val="18"/>
        </w:rPr>
        <w:t>[</w:t>
      </w:r>
      <w:hyperlink w:anchor="_bookmark69" w:history="1">
        <w:r>
          <w:rPr>
            <w:color w:val="0774B7"/>
            <w:sz w:val="18"/>
          </w:rPr>
          <w:t>70</w:t>
        </w:r>
      </w:hyperlink>
      <w:r>
        <w:rPr>
          <w:sz w:val="18"/>
        </w:rPr>
        <w:t>–</w:t>
      </w:r>
      <w:hyperlink w:anchor="_bookmark70" w:history="1">
        <w:r>
          <w:rPr>
            <w:color w:val="0774B7"/>
            <w:sz w:val="18"/>
          </w:rPr>
          <w:t>75</w:t>
        </w:r>
      </w:hyperlink>
      <w:r>
        <w:rPr>
          <w:sz w:val="18"/>
        </w:rPr>
        <w:t>].</w:t>
      </w:r>
    </w:p>
    <w:p w14:paraId="35E30A58" w14:textId="471A407C" w:rsidR="00B13460" w:rsidRDefault="00D61374" w:rsidP="00B13460">
      <w:pPr>
        <w:spacing w:before="130" w:line="266" w:lineRule="auto"/>
        <w:ind w:left="2724" w:right="115" w:hanging="4"/>
        <w:jc w:val="both"/>
        <w:rPr>
          <w:w w:val="105"/>
          <w:sz w:val="18"/>
        </w:rPr>
      </w:pPr>
      <w:r>
        <w:rPr>
          <w:b/>
          <w:w w:val="110"/>
          <w:sz w:val="18"/>
        </w:rPr>
        <w:t xml:space="preserve">Author Contributions: </w:t>
      </w:r>
    </w:p>
    <w:p w14:paraId="6210AAD5" w14:textId="1C9699D0" w:rsidR="008A50C2" w:rsidRDefault="00D61374">
      <w:pPr>
        <w:spacing w:line="266" w:lineRule="auto"/>
        <w:ind w:left="2718" w:right="115" w:firstLine="8"/>
        <w:jc w:val="both"/>
        <w:rPr>
          <w:sz w:val="18"/>
        </w:rPr>
      </w:pPr>
      <w:r>
        <w:rPr>
          <w:w w:val="105"/>
          <w:sz w:val="18"/>
        </w:rPr>
        <w:t>All authors</w:t>
      </w:r>
      <w:r>
        <w:rPr>
          <w:spacing w:val="1"/>
          <w:w w:val="105"/>
          <w:sz w:val="18"/>
        </w:rPr>
        <w:t xml:space="preserve"> </w:t>
      </w:r>
      <w:r>
        <w:rPr>
          <w:w w:val="110"/>
          <w:sz w:val="18"/>
        </w:rPr>
        <w:t>have</w:t>
      </w:r>
      <w:r>
        <w:rPr>
          <w:spacing w:val="-4"/>
          <w:w w:val="110"/>
          <w:sz w:val="18"/>
        </w:rPr>
        <w:t xml:space="preserve"> </w:t>
      </w:r>
      <w:r>
        <w:rPr>
          <w:w w:val="110"/>
          <w:sz w:val="18"/>
        </w:rPr>
        <w:t>read</w:t>
      </w:r>
      <w:r>
        <w:rPr>
          <w:spacing w:val="-4"/>
          <w:w w:val="110"/>
          <w:sz w:val="18"/>
        </w:rPr>
        <w:t xml:space="preserve"> </w:t>
      </w:r>
      <w:r>
        <w:rPr>
          <w:w w:val="110"/>
          <w:sz w:val="18"/>
        </w:rPr>
        <w:t>and</w:t>
      </w:r>
      <w:r>
        <w:rPr>
          <w:spacing w:val="-3"/>
          <w:w w:val="110"/>
          <w:sz w:val="18"/>
        </w:rPr>
        <w:t xml:space="preserve"> </w:t>
      </w:r>
      <w:r>
        <w:rPr>
          <w:w w:val="110"/>
          <w:sz w:val="18"/>
        </w:rPr>
        <w:t>agreed</w:t>
      </w:r>
      <w:r>
        <w:rPr>
          <w:spacing w:val="-4"/>
          <w:w w:val="110"/>
          <w:sz w:val="18"/>
        </w:rPr>
        <w:t xml:space="preserve"> </w:t>
      </w:r>
      <w:r>
        <w:rPr>
          <w:w w:val="110"/>
          <w:sz w:val="18"/>
        </w:rPr>
        <w:t>to</w:t>
      </w:r>
      <w:r>
        <w:rPr>
          <w:spacing w:val="-3"/>
          <w:w w:val="110"/>
          <w:sz w:val="18"/>
        </w:rPr>
        <w:t xml:space="preserve"> </w:t>
      </w:r>
      <w:r>
        <w:rPr>
          <w:w w:val="110"/>
          <w:sz w:val="18"/>
        </w:rPr>
        <w:t>the</w:t>
      </w:r>
      <w:r>
        <w:rPr>
          <w:spacing w:val="-4"/>
          <w:w w:val="110"/>
          <w:sz w:val="18"/>
        </w:rPr>
        <w:t xml:space="preserve"> </w:t>
      </w:r>
      <w:r>
        <w:rPr>
          <w:w w:val="110"/>
          <w:sz w:val="18"/>
        </w:rPr>
        <w:t>published</w:t>
      </w:r>
      <w:r>
        <w:rPr>
          <w:spacing w:val="-3"/>
          <w:w w:val="110"/>
          <w:sz w:val="18"/>
        </w:rPr>
        <w:t xml:space="preserve"> </w:t>
      </w:r>
      <w:r>
        <w:rPr>
          <w:w w:val="110"/>
          <w:sz w:val="18"/>
        </w:rPr>
        <w:t>version</w:t>
      </w:r>
      <w:r>
        <w:rPr>
          <w:spacing w:val="-4"/>
          <w:w w:val="110"/>
          <w:sz w:val="18"/>
        </w:rPr>
        <w:t xml:space="preserve"> </w:t>
      </w:r>
      <w:r>
        <w:rPr>
          <w:w w:val="110"/>
          <w:sz w:val="18"/>
        </w:rPr>
        <w:t>of</w:t>
      </w:r>
      <w:r>
        <w:rPr>
          <w:spacing w:val="-3"/>
          <w:w w:val="110"/>
          <w:sz w:val="18"/>
        </w:rPr>
        <w:t xml:space="preserve"> </w:t>
      </w:r>
      <w:r>
        <w:rPr>
          <w:w w:val="110"/>
          <w:sz w:val="18"/>
        </w:rPr>
        <w:t>the</w:t>
      </w:r>
      <w:r>
        <w:rPr>
          <w:spacing w:val="-4"/>
          <w:w w:val="110"/>
          <w:sz w:val="18"/>
        </w:rPr>
        <w:t xml:space="preserve"> </w:t>
      </w:r>
      <w:r>
        <w:rPr>
          <w:w w:val="110"/>
          <w:sz w:val="18"/>
        </w:rPr>
        <w:t>manuscript.</w:t>
      </w:r>
    </w:p>
    <w:p w14:paraId="3476978E" w14:textId="05118346" w:rsidR="008A50C2" w:rsidRDefault="00D61374">
      <w:pPr>
        <w:spacing w:before="120" w:line="266" w:lineRule="auto"/>
        <w:ind w:left="2721" w:right="137" w:firstLine="5"/>
        <w:jc w:val="both"/>
        <w:rPr>
          <w:sz w:val="18"/>
        </w:rPr>
      </w:pPr>
      <w:r>
        <w:rPr>
          <w:b/>
          <w:sz w:val="18"/>
        </w:rPr>
        <w:t>Funding:</w:t>
      </w:r>
      <w:r w:rsidR="00B13460">
        <w:rPr>
          <w:b/>
          <w:sz w:val="18"/>
        </w:rPr>
        <w:t xml:space="preserve"> No funding</w:t>
      </w:r>
      <w:r>
        <w:rPr>
          <w:b/>
          <w:spacing w:val="1"/>
          <w:sz w:val="18"/>
        </w:rPr>
        <w:t xml:space="preserve"> </w:t>
      </w:r>
      <w:r>
        <w:rPr>
          <w:sz w:val="18"/>
        </w:rPr>
        <w:t xml:space="preserve">This work was supported by </w:t>
      </w:r>
      <w:r w:rsidR="00B13460">
        <w:rPr>
          <w:sz w:val="18"/>
        </w:rPr>
        <w:t>Department of Zoology, Osmania University</w:t>
      </w:r>
    </w:p>
    <w:p w14:paraId="6B773C01" w14:textId="77777777" w:rsidR="008A50C2" w:rsidRDefault="00D61374">
      <w:pPr>
        <w:spacing w:before="120"/>
        <w:ind w:left="2727"/>
        <w:jc w:val="both"/>
        <w:rPr>
          <w:sz w:val="18"/>
        </w:rPr>
      </w:pPr>
      <w:r>
        <w:rPr>
          <w:b/>
          <w:sz w:val="18"/>
        </w:rPr>
        <w:t>Informed</w:t>
      </w:r>
      <w:r>
        <w:rPr>
          <w:b/>
          <w:spacing w:val="13"/>
          <w:sz w:val="18"/>
        </w:rPr>
        <w:t xml:space="preserve"> </w:t>
      </w:r>
      <w:r>
        <w:rPr>
          <w:b/>
          <w:sz w:val="18"/>
        </w:rPr>
        <w:t>Consent</w:t>
      </w:r>
      <w:r>
        <w:rPr>
          <w:b/>
          <w:spacing w:val="13"/>
          <w:sz w:val="18"/>
        </w:rPr>
        <w:t xml:space="preserve"> </w:t>
      </w:r>
      <w:r>
        <w:rPr>
          <w:b/>
          <w:sz w:val="18"/>
        </w:rPr>
        <w:t>Statement:</w:t>
      </w:r>
      <w:r>
        <w:rPr>
          <w:b/>
          <w:spacing w:val="25"/>
          <w:sz w:val="18"/>
        </w:rPr>
        <w:t xml:space="preserve"> </w:t>
      </w:r>
      <w:r>
        <w:rPr>
          <w:sz w:val="18"/>
        </w:rPr>
        <w:t>Not</w:t>
      </w:r>
      <w:r>
        <w:rPr>
          <w:spacing w:val="13"/>
          <w:sz w:val="18"/>
        </w:rPr>
        <w:t xml:space="preserve"> </w:t>
      </w:r>
      <w:r>
        <w:rPr>
          <w:sz w:val="18"/>
        </w:rPr>
        <w:t>applicable.</w:t>
      </w:r>
    </w:p>
    <w:p w14:paraId="0D77A203" w14:textId="2CF847B7" w:rsidR="008A50C2" w:rsidRDefault="00D61374">
      <w:pPr>
        <w:spacing w:before="110" w:line="266" w:lineRule="auto"/>
        <w:ind w:left="2727" w:right="138" w:hanging="7"/>
        <w:jc w:val="both"/>
        <w:rPr>
          <w:sz w:val="18"/>
        </w:rPr>
      </w:pPr>
      <w:r>
        <w:rPr>
          <w:b/>
          <w:sz w:val="18"/>
        </w:rPr>
        <w:t xml:space="preserve">Acknowledgments: </w:t>
      </w:r>
      <w:r>
        <w:rPr>
          <w:sz w:val="18"/>
        </w:rPr>
        <w:t>We thank the staffs in the Department o</w:t>
      </w:r>
      <w:r w:rsidR="00B13460">
        <w:rPr>
          <w:sz w:val="18"/>
        </w:rPr>
        <w:t>f Zoology</w:t>
      </w:r>
      <w:r>
        <w:rPr>
          <w:sz w:val="18"/>
        </w:rPr>
        <w:t xml:space="preserve"> Branch</w:t>
      </w:r>
      <w:r>
        <w:rPr>
          <w:spacing w:val="1"/>
          <w:sz w:val="18"/>
        </w:rPr>
        <w:t xml:space="preserve"> </w:t>
      </w:r>
      <w:r>
        <w:rPr>
          <w:sz w:val="18"/>
        </w:rPr>
        <w:t>and</w:t>
      </w:r>
      <w:r>
        <w:rPr>
          <w:spacing w:val="23"/>
          <w:sz w:val="18"/>
        </w:rPr>
        <w:t xml:space="preserve"> </w:t>
      </w:r>
      <w:r>
        <w:rPr>
          <w:sz w:val="18"/>
        </w:rPr>
        <w:t>the</w:t>
      </w:r>
      <w:r>
        <w:rPr>
          <w:spacing w:val="24"/>
          <w:sz w:val="18"/>
        </w:rPr>
        <w:t xml:space="preserve"> </w:t>
      </w:r>
      <w:r>
        <w:rPr>
          <w:sz w:val="18"/>
        </w:rPr>
        <w:t>health</w:t>
      </w:r>
      <w:r>
        <w:rPr>
          <w:spacing w:val="24"/>
          <w:sz w:val="18"/>
        </w:rPr>
        <w:t xml:space="preserve"> </w:t>
      </w:r>
      <w:r>
        <w:rPr>
          <w:sz w:val="18"/>
        </w:rPr>
        <w:t>professionals</w:t>
      </w:r>
      <w:r>
        <w:rPr>
          <w:spacing w:val="24"/>
          <w:sz w:val="18"/>
        </w:rPr>
        <w:t xml:space="preserve"> </w:t>
      </w:r>
      <w:r>
        <w:rPr>
          <w:sz w:val="18"/>
        </w:rPr>
        <w:t>in</w:t>
      </w:r>
      <w:r>
        <w:rPr>
          <w:spacing w:val="24"/>
          <w:sz w:val="18"/>
        </w:rPr>
        <w:t xml:space="preserve"> </w:t>
      </w:r>
      <w:proofErr w:type="spellStart"/>
      <w:r w:rsidR="00B13460">
        <w:rPr>
          <w:sz w:val="18"/>
        </w:rPr>
        <w:t>Hydarabad</w:t>
      </w:r>
      <w:proofErr w:type="spellEnd"/>
      <w:r>
        <w:rPr>
          <w:sz w:val="18"/>
        </w:rPr>
        <w:t>,</w:t>
      </w:r>
      <w:r>
        <w:rPr>
          <w:spacing w:val="24"/>
          <w:sz w:val="18"/>
        </w:rPr>
        <w:t xml:space="preserve"> </w:t>
      </w:r>
      <w:proofErr w:type="spellStart"/>
      <w:r w:rsidR="00B13460">
        <w:rPr>
          <w:sz w:val="18"/>
        </w:rPr>
        <w:t>secundarabad</w:t>
      </w:r>
      <w:proofErr w:type="spellEnd"/>
      <w:r>
        <w:rPr>
          <w:sz w:val="18"/>
        </w:rPr>
        <w:t>,</w:t>
      </w:r>
      <w:r>
        <w:rPr>
          <w:spacing w:val="24"/>
          <w:sz w:val="18"/>
        </w:rPr>
        <w:t xml:space="preserve"> </w:t>
      </w:r>
      <w:proofErr w:type="spellStart"/>
      <w:proofErr w:type="gramStart"/>
      <w:r w:rsidR="00B13460">
        <w:rPr>
          <w:sz w:val="18"/>
        </w:rPr>
        <w:t>LB.Nagar</w:t>
      </w:r>
      <w:proofErr w:type="spellEnd"/>
      <w:proofErr w:type="gramEnd"/>
      <w:r>
        <w:rPr>
          <w:sz w:val="18"/>
        </w:rPr>
        <w:t>,</w:t>
      </w:r>
      <w:r>
        <w:rPr>
          <w:spacing w:val="24"/>
          <w:sz w:val="18"/>
        </w:rPr>
        <w:t xml:space="preserve"> </w:t>
      </w:r>
      <w:r>
        <w:rPr>
          <w:sz w:val="18"/>
        </w:rPr>
        <w:t>and</w:t>
      </w:r>
      <w:r>
        <w:rPr>
          <w:spacing w:val="24"/>
          <w:sz w:val="18"/>
        </w:rPr>
        <w:t xml:space="preserve"> </w:t>
      </w:r>
      <w:r w:rsidR="00B13460">
        <w:rPr>
          <w:sz w:val="18"/>
        </w:rPr>
        <w:t>Uppal</w:t>
      </w:r>
      <w:r>
        <w:rPr>
          <w:spacing w:val="24"/>
          <w:sz w:val="18"/>
        </w:rPr>
        <w:t xml:space="preserve"> </w:t>
      </w:r>
      <w:r>
        <w:rPr>
          <w:sz w:val="18"/>
        </w:rPr>
        <w:t>townships</w:t>
      </w:r>
      <w:r>
        <w:rPr>
          <w:spacing w:val="-38"/>
          <w:sz w:val="18"/>
        </w:rPr>
        <w:t xml:space="preserve"> </w:t>
      </w:r>
      <w:r>
        <w:rPr>
          <w:sz w:val="18"/>
        </w:rPr>
        <w:t>for</w:t>
      </w:r>
      <w:r>
        <w:rPr>
          <w:spacing w:val="6"/>
          <w:sz w:val="18"/>
        </w:rPr>
        <w:t xml:space="preserve"> </w:t>
      </w:r>
      <w:r>
        <w:rPr>
          <w:sz w:val="18"/>
        </w:rPr>
        <w:t>their</w:t>
      </w:r>
      <w:r>
        <w:rPr>
          <w:spacing w:val="7"/>
          <w:sz w:val="18"/>
        </w:rPr>
        <w:t xml:space="preserve"> </w:t>
      </w:r>
      <w:r>
        <w:rPr>
          <w:sz w:val="18"/>
        </w:rPr>
        <w:t>contribution</w:t>
      </w:r>
      <w:r>
        <w:rPr>
          <w:spacing w:val="6"/>
          <w:sz w:val="18"/>
        </w:rPr>
        <w:t xml:space="preserve"> </w:t>
      </w:r>
      <w:r>
        <w:rPr>
          <w:sz w:val="18"/>
        </w:rPr>
        <w:t>and</w:t>
      </w:r>
      <w:r>
        <w:rPr>
          <w:spacing w:val="7"/>
          <w:sz w:val="18"/>
        </w:rPr>
        <w:t xml:space="preserve"> </w:t>
      </w:r>
      <w:r>
        <w:rPr>
          <w:sz w:val="18"/>
        </w:rPr>
        <w:t>technical</w:t>
      </w:r>
      <w:r>
        <w:rPr>
          <w:spacing w:val="6"/>
          <w:sz w:val="18"/>
        </w:rPr>
        <w:t xml:space="preserve"> </w:t>
      </w:r>
      <w:r>
        <w:rPr>
          <w:sz w:val="18"/>
        </w:rPr>
        <w:t>support</w:t>
      </w:r>
      <w:r>
        <w:rPr>
          <w:spacing w:val="7"/>
          <w:sz w:val="18"/>
        </w:rPr>
        <w:t xml:space="preserve"> </w:t>
      </w:r>
      <w:r>
        <w:rPr>
          <w:sz w:val="18"/>
        </w:rPr>
        <w:t>for</w:t>
      </w:r>
      <w:r>
        <w:rPr>
          <w:spacing w:val="7"/>
          <w:sz w:val="18"/>
        </w:rPr>
        <w:t xml:space="preserve"> </w:t>
      </w:r>
      <w:r>
        <w:rPr>
          <w:sz w:val="18"/>
        </w:rPr>
        <w:t>blood</w:t>
      </w:r>
      <w:r>
        <w:rPr>
          <w:spacing w:val="6"/>
          <w:sz w:val="18"/>
        </w:rPr>
        <w:t xml:space="preserve"> </w:t>
      </w:r>
      <w:r>
        <w:rPr>
          <w:sz w:val="18"/>
        </w:rPr>
        <w:t>collection.</w:t>
      </w:r>
    </w:p>
    <w:p w14:paraId="418EFD32" w14:textId="77777777" w:rsidR="008A50C2" w:rsidRDefault="00D61374">
      <w:pPr>
        <w:spacing w:before="120"/>
        <w:ind w:left="2727"/>
        <w:jc w:val="both"/>
        <w:rPr>
          <w:sz w:val="18"/>
        </w:rPr>
      </w:pPr>
      <w:r>
        <w:rPr>
          <w:b/>
          <w:sz w:val="18"/>
        </w:rPr>
        <w:t>Conflicts</w:t>
      </w:r>
      <w:r>
        <w:rPr>
          <w:b/>
          <w:spacing w:val="7"/>
          <w:sz w:val="18"/>
        </w:rPr>
        <w:t xml:space="preserve"> </w:t>
      </w:r>
      <w:r>
        <w:rPr>
          <w:b/>
          <w:sz w:val="18"/>
        </w:rPr>
        <w:t>of</w:t>
      </w:r>
      <w:r>
        <w:rPr>
          <w:b/>
          <w:spacing w:val="7"/>
          <w:sz w:val="18"/>
        </w:rPr>
        <w:t xml:space="preserve"> </w:t>
      </w:r>
      <w:r>
        <w:rPr>
          <w:b/>
          <w:sz w:val="18"/>
        </w:rPr>
        <w:t>Interest:</w:t>
      </w:r>
      <w:r>
        <w:rPr>
          <w:b/>
          <w:spacing w:val="18"/>
          <w:sz w:val="18"/>
        </w:rPr>
        <w:t xml:space="preserve"> </w:t>
      </w:r>
      <w:r>
        <w:rPr>
          <w:sz w:val="18"/>
        </w:rPr>
        <w:t>The</w:t>
      </w:r>
      <w:r>
        <w:rPr>
          <w:spacing w:val="8"/>
          <w:sz w:val="18"/>
        </w:rPr>
        <w:t xml:space="preserve"> </w:t>
      </w:r>
      <w:r>
        <w:rPr>
          <w:sz w:val="18"/>
        </w:rPr>
        <w:t>authors</w:t>
      </w:r>
      <w:r>
        <w:rPr>
          <w:spacing w:val="7"/>
          <w:sz w:val="18"/>
        </w:rPr>
        <w:t xml:space="preserve"> </w:t>
      </w:r>
      <w:r>
        <w:rPr>
          <w:sz w:val="18"/>
        </w:rPr>
        <w:t>declare</w:t>
      </w:r>
      <w:r>
        <w:rPr>
          <w:spacing w:val="8"/>
          <w:sz w:val="18"/>
        </w:rPr>
        <w:t xml:space="preserve"> </w:t>
      </w:r>
      <w:r>
        <w:rPr>
          <w:sz w:val="18"/>
        </w:rPr>
        <w:t>no</w:t>
      </w:r>
      <w:r>
        <w:rPr>
          <w:spacing w:val="7"/>
          <w:sz w:val="18"/>
        </w:rPr>
        <w:t xml:space="preserve"> </w:t>
      </w:r>
      <w:r>
        <w:rPr>
          <w:sz w:val="18"/>
        </w:rPr>
        <w:t>conflict</w:t>
      </w:r>
      <w:r>
        <w:rPr>
          <w:spacing w:val="8"/>
          <w:sz w:val="18"/>
        </w:rPr>
        <w:t xml:space="preserve"> </w:t>
      </w:r>
      <w:r>
        <w:rPr>
          <w:sz w:val="18"/>
        </w:rPr>
        <w:t>of</w:t>
      </w:r>
      <w:r>
        <w:rPr>
          <w:spacing w:val="7"/>
          <w:sz w:val="18"/>
        </w:rPr>
        <w:t xml:space="preserve"> </w:t>
      </w:r>
      <w:r>
        <w:rPr>
          <w:sz w:val="18"/>
        </w:rPr>
        <w:t>interest.</w:t>
      </w:r>
    </w:p>
    <w:p w14:paraId="2594322B" w14:textId="77777777" w:rsidR="008A50C2" w:rsidRDefault="008A50C2">
      <w:pPr>
        <w:pStyle w:val="BodyText"/>
        <w:spacing w:before="2"/>
        <w:rPr>
          <w:sz w:val="22"/>
        </w:rPr>
      </w:pPr>
    </w:p>
    <w:p w14:paraId="41556EA4" w14:textId="77777777" w:rsidR="008A50C2" w:rsidRDefault="00D61374">
      <w:pPr>
        <w:pStyle w:val="Heading1"/>
        <w:ind w:left="114" w:firstLine="0"/>
        <w:jc w:val="left"/>
      </w:pPr>
      <w:bookmarkStart w:id="27" w:name="_bookmark10"/>
      <w:bookmarkEnd w:id="27"/>
      <w:r>
        <w:t>References</w:t>
      </w:r>
    </w:p>
    <w:p w14:paraId="05826D50" w14:textId="77777777" w:rsidR="008A50C2" w:rsidRDefault="00D61374">
      <w:pPr>
        <w:pStyle w:val="ListParagraph"/>
        <w:numPr>
          <w:ilvl w:val="0"/>
          <w:numId w:val="1"/>
        </w:numPr>
        <w:tabs>
          <w:tab w:val="left" w:pos="544"/>
          <w:tab w:val="left" w:pos="545"/>
        </w:tabs>
        <w:spacing w:before="57" w:line="236" w:lineRule="exact"/>
        <w:rPr>
          <w:sz w:val="18"/>
        </w:rPr>
      </w:pPr>
      <w:bookmarkStart w:id="28" w:name="_bookmark11"/>
      <w:bookmarkEnd w:id="28"/>
      <w:r>
        <w:rPr>
          <w:spacing w:val="-1"/>
          <w:w w:val="105"/>
          <w:sz w:val="18"/>
        </w:rPr>
        <w:t>World</w:t>
      </w:r>
      <w:r>
        <w:rPr>
          <w:spacing w:val="-6"/>
          <w:w w:val="105"/>
          <w:sz w:val="18"/>
        </w:rPr>
        <w:t xml:space="preserve"> </w:t>
      </w:r>
      <w:r>
        <w:rPr>
          <w:spacing w:val="-1"/>
          <w:w w:val="105"/>
          <w:sz w:val="18"/>
        </w:rPr>
        <w:t>Health</w:t>
      </w:r>
      <w:r>
        <w:rPr>
          <w:spacing w:val="-5"/>
          <w:w w:val="105"/>
          <w:sz w:val="18"/>
        </w:rPr>
        <w:t xml:space="preserve"> </w:t>
      </w:r>
      <w:r>
        <w:rPr>
          <w:spacing w:val="-1"/>
          <w:w w:val="105"/>
          <w:sz w:val="18"/>
        </w:rPr>
        <w:t>Organization.</w:t>
      </w:r>
      <w:r>
        <w:rPr>
          <w:spacing w:val="4"/>
          <w:w w:val="105"/>
          <w:sz w:val="18"/>
        </w:rPr>
        <w:t xml:space="preserve"> </w:t>
      </w:r>
      <w:r>
        <w:rPr>
          <w:rFonts w:ascii="Palatino Linotype"/>
          <w:i/>
          <w:w w:val="105"/>
          <w:sz w:val="18"/>
        </w:rPr>
        <w:t>World</w:t>
      </w:r>
      <w:r>
        <w:rPr>
          <w:rFonts w:ascii="Palatino Linotype"/>
          <w:i/>
          <w:spacing w:val="-12"/>
          <w:w w:val="105"/>
          <w:sz w:val="18"/>
        </w:rPr>
        <w:t xml:space="preserve"> </w:t>
      </w:r>
      <w:r>
        <w:rPr>
          <w:rFonts w:ascii="Palatino Linotype"/>
          <w:i/>
          <w:w w:val="105"/>
          <w:sz w:val="18"/>
        </w:rPr>
        <w:t>Malaria</w:t>
      </w:r>
      <w:r>
        <w:rPr>
          <w:rFonts w:ascii="Palatino Linotype"/>
          <w:i/>
          <w:spacing w:val="-11"/>
          <w:w w:val="105"/>
          <w:sz w:val="18"/>
        </w:rPr>
        <w:t xml:space="preserve"> </w:t>
      </w:r>
      <w:r>
        <w:rPr>
          <w:rFonts w:ascii="Palatino Linotype"/>
          <w:i/>
          <w:w w:val="105"/>
          <w:sz w:val="18"/>
        </w:rPr>
        <w:t>Report</w:t>
      </w:r>
      <w:r>
        <w:rPr>
          <w:w w:val="105"/>
          <w:sz w:val="18"/>
        </w:rPr>
        <w:t>;</w:t>
      </w:r>
      <w:r>
        <w:rPr>
          <w:spacing w:val="-5"/>
          <w:w w:val="105"/>
          <w:sz w:val="18"/>
        </w:rPr>
        <w:t xml:space="preserve"> </w:t>
      </w:r>
      <w:r>
        <w:rPr>
          <w:w w:val="105"/>
          <w:sz w:val="18"/>
        </w:rPr>
        <w:t>WHO:</w:t>
      </w:r>
      <w:r>
        <w:rPr>
          <w:spacing w:val="-6"/>
          <w:w w:val="105"/>
          <w:sz w:val="18"/>
        </w:rPr>
        <w:t xml:space="preserve"> </w:t>
      </w:r>
      <w:r>
        <w:rPr>
          <w:w w:val="105"/>
          <w:sz w:val="18"/>
        </w:rPr>
        <w:t>Geneva,</w:t>
      </w:r>
      <w:r>
        <w:rPr>
          <w:spacing w:val="-5"/>
          <w:w w:val="105"/>
          <w:sz w:val="18"/>
        </w:rPr>
        <w:t xml:space="preserve"> </w:t>
      </w:r>
      <w:r>
        <w:rPr>
          <w:w w:val="105"/>
          <w:sz w:val="18"/>
        </w:rPr>
        <w:t>Switzerland,</w:t>
      </w:r>
      <w:r>
        <w:rPr>
          <w:spacing w:val="-5"/>
          <w:w w:val="105"/>
          <w:sz w:val="18"/>
        </w:rPr>
        <w:t xml:space="preserve"> </w:t>
      </w:r>
      <w:r>
        <w:rPr>
          <w:w w:val="105"/>
          <w:sz w:val="18"/>
        </w:rPr>
        <w:t>2021.</w:t>
      </w:r>
    </w:p>
    <w:p w14:paraId="77A84078" w14:textId="77777777" w:rsidR="008A50C2" w:rsidRDefault="00D61374">
      <w:pPr>
        <w:pStyle w:val="ListParagraph"/>
        <w:numPr>
          <w:ilvl w:val="0"/>
          <w:numId w:val="1"/>
        </w:numPr>
        <w:tabs>
          <w:tab w:val="left" w:pos="544"/>
          <w:tab w:val="left" w:pos="545"/>
        </w:tabs>
        <w:spacing w:line="230" w:lineRule="exact"/>
        <w:rPr>
          <w:sz w:val="18"/>
        </w:rPr>
      </w:pPr>
      <w:proofErr w:type="spellStart"/>
      <w:r>
        <w:rPr>
          <w:w w:val="105"/>
          <w:sz w:val="18"/>
        </w:rPr>
        <w:t>Mayxay</w:t>
      </w:r>
      <w:proofErr w:type="spellEnd"/>
      <w:r>
        <w:rPr>
          <w:w w:val="105"/>
          <w:sz w:val="18"/>
        </w:rPr>
        <w:t>,</w:t>
      </w:r>
      <w:r>
        <w:rPr>
          <w:spacing w:val="-5"/>
          <w:w w:val="105"/>
          <w:sz w:val="18"/>
        </w:rPr>
        <w:t xml:space="preserve"> </w:t>
      </w:r>
      <w:r>
        <w:rPr>
          <w:w w:val="105"/>
          <w:sz w:val="18"/>
        </w:rPr>
        <w:t>M.;</w:t>
      </w:r>
      <w:r>
        <w:rPr>
          <w:spacing w:val="-5"/>
          <w:w w:val="105"/>
          <w:sz w:val="18"/>
        </w:rPr>
        <w:t xml:space="preserve"> </w:t>
      </w:r>
      <w:proofErr w:type="spellStart"/>
      <w:r>
        <w:rPr>
          <w:w w:val="105"/>
          <w:sz w:val="18"/>
        </w:rPr>
        <w:t>Pukrittayakamee</w:t>
      </w:r>
      <w:proofErr w:type="spellEnd"/>
      <w:r>
        <w:rPr>
          <w:w w:val="105"/>
          <w:sz w:val="18"/>
        </w:rPr>
        <w:t>,</w:t>
      </w:r>
      <w:r>
        <w:rPr>
          <w:spacing w:val="-4"/>
          <w:w w:val="105"/>
          <w:sz w:val="18"/>
        </w:rPr>
        <w:t xml:space="preserve"> </w:t>
      </w:r>
      <w:r>
        <w:rPr>
          <w:w w:val="105"/>
          <w:sz w:val="18"/>
        </w:rPr>
        <w:t>S.;</w:t>
      </w:r>
      <w:r>
        <w:rPr>
          <w:spacing w:val="-5"/>
          <w:w w:val="105"/>
          <w:sz w:val="18"/>
        </w:rPr>
        <w:t xml:space="preserve"> </w:t>
      </w:r>
      <w:r>
        <w:rPr>
          <w:w w:val="105"/>
          <w:sz w:val="18"/>
        </w:rPr>
        <w:t>Newton,</w:t>
      </w:r>
      <w:r>
        <w:rPr>
          <w:spacing w:val="-5"/>
          <w:w w:val="105"/>
          <w:sz w:val="18"/>
        </w:rPr>
        <w:t xml:space="preserve"> </w:t>
      </w:r>
      <w:r>
        <w:rPr>
          <w:w w:val="105"/>
          <w:sz w:val="18"/>
        </w:rPr>
        <w:t>P.N.;</w:t>
      </w:r>
      <w:r>
        <w:rPr>
          <w:spacing w:val="-4"/>
          <w:w w:val="105"/>
          <w:sz w:val="18"/>
        </w:rPr>
        <w:t xml:space="preserve"> </w:t>
      </w:r>
      <w:r>
        <w:rPr>
          <w:w w:val="105"/>
          <w:sz w:val="18"/>
        </w:rPr>
        <w:t>White,</w:t>
      </w:r>
      <w:r>
        <w:rPr>
          <w:spacing w:val="-5"/>
          <w:w w:val="105"/>
          <w:sz w:val="18"/>
        </w:rPr>
        <w:t xml:space="preserve"> </w:t>
      </w:r>
      <w:r>
        <w:rPr>
          <w:w w:val="105"/>
          <w:sz w:val="18"/>
        </w:rPr>
        <w:t>N.J.</w:t>
      </w:r>
      <w:r>
        <w:rPr>
          <w:spacing w:val="-4"/>
          <w:w w:val="105"/>
          <w:sz w:val="18"/>
        </w:rPr>
        <w:t xml:space="preserve"> </w:t>
      </w:r>
      <w:r>
        <w:rPr>
          <w:w w:val="105"/>
          <w:sz w:val="18"/>
        </w:rPr>
        <w:t>Mixed-species</w:t>
      </w:r>
      <w:r>
        <w:rPr>
          <w:spacing w:val="-5"/>
          <w:w w:val="105"/>
          <w:sz w:val="18"/>
        </w:rPr>
        <w:t xml:space="preserve"> </w:t>
      </w:r>
      <w:r>
        <w:rPr>
          <w:w w:val="105"/>
          <w:sz w:val="18"/>
        </w:rPr>
        <w:t>malaria</w:t>
      </w:r>
      <w:r>
        <w:rPr>
          <w:spacing w:val="-5"/>
          <w:w w:val="105"/>
          <w:sz w:val="18"/>
        </w:rPr>
        <w:t xml:space="preserve"> </w:t>
      </w:r>
      <w:r>
        <w:rPr>
          <w:w w:val="105"/>
          <w:sz w:val="18"/>
        </w:rPr>
        <w:t>infections</w:t>
      </w:r>
      <w:r>
        <w:rPr>
          <w:spacing w:val="-4"/>
          <w:w w:val="105"/>
          <w:sz w:val="18"/>
        </w:rPr>
        <w:t xml:space="preserve"> </w:t>
      </w:r>
      <w:r>
        <w:rPr>
          <w:w w:val="105"/>
          <w:sz w:val="18"/>
        </w:rPr>
        <w:t>in</w:t>
      </w:r>
      <w:r>
        <w:rPr>
          <w:spacing w:val="-5"/>
          <w:w w:val="105"/>
          <w:sz w:val="18"/>
        </w:rPr>
        <w:t xml:space="preserve"> </w:t>
      </w:r>
      <w:r>
        <w:rPr>
          <w:w w:val="105"/>
          <w:sz w:val="18"/>
        </w:rPr>
        <w:t>humans.</w:t>
      </w:r>
      <w:r>
        <w:rPr>
          <w:spacing w:val="5"/>
          <w:w w:val="105"/>
          <w:sz w:val="18"/>
        </w:rPr>
        <w:t xml:space="preserve"> </w:t>
      </w:r>
      <w:r>
        <w:rPr>
          <w:rFonts w:ascii="Palatino Linotype"/>
          <w:i/>
          <w:w w:val="105"/>
          <w:sz w:val="18"/>
        </w:rPr>
        <w:t>Trends</w:t>
      </w:r>
      <w:r>
        <w:rPr>
          <w:rFonts w:ascii="Palatino Linotype"/>
          <w:i/>
          <w:spacing w:val="-10"/>
          <w:w w:val="105"/>
          <w:sz w:val="18"/>
        </w:rPr>
        <w:t xml:space="preserve"> </w:t>
      </w:r>
      <w:proofErr w:type="spellStart"/>
      <w:r>
        <w:rPr>
          <w:rFonts w:ascii="Palatino Linotype"/>
          <w:i/>
          <w:w w:val="105"/>
          <w:sz w:val="18"/>
        </w:rPr>
        <w:t>Parasitol</w:t>
      </w:r>
      <w:proofErr w:type="spellEnd"/>
      <w:r>
        <w:rPr>
          <w:rFonts w:ascii="Palatino Linotype"/>
          <w:i/>
          <w:w w:val="105"/>
          <w:sz w:val="18"/>
        </w:rPr>
        <w:t>.</w:t>
      </w:r>
      <w:r>
        <w:rPr>
          <w:rFonts w:ascii="Palatino Linotype"/>
          <w:i/>
          <w:spacing w:val="-1"/>
          <w:w w:val="105"/>
          <w:sz w:val="18"/>
        </w:rPr>
        <w:t xml:space="preserve"> </w:t>
      </w:r>
      <w:r>
        <w:rPr>
          <w:b/>
          <w:w w:val="105"/>
          <w:sz w:val="18"/>
        </w:rPr>
        <w:t>2004</w:t>
      </w:r>
      <w:r>
        <w:rPr>
          <w:w w:val="105"/>
          <w:sz w:val="18"/>
        </w:rPr>
        <w:t>,</w:t>
      </w:r>
    </w:p>
    <w:p w14:paraId="0CBE3475" w14:textId="77777777" w:rsidR="008A50C2" w:rsidRDefault="00D61374">
      <w:pPr>
        <w:spacing w:line="230" w:lineRule="exact"/>
        <w:ind w:left="540"/>
        <w:rPr>
          <w:sz w:val="18"/>
        </w:rPr>
      </w:pPr>
      <w:bookmarkStart w:id="29" w:name="_bookmark12"/>
      <w:bookmarkEnd w:id="29"/>
      <w:r>
        <w:rPr>
          <w:rFonts w:ascii="Palatino Linotype" w:hAnsi="Palatino Linotype"/>
          <w:i/>
          <w:sz w:val="18"/>
        </w:rPr>
        <w:t>20</w:t>
      </w:r>
      <w:r>
        <w:rPr>
          <w:sz w:val="18"/>
        </w:rPr>
        <w:t>,</w:t>
      </w:r>
      <w:r>
        <w:rPr>
          <w:spacing w:val="-6"/>
          <w:sz w:val="18"/>
        </w:rPr>
        <w:t xml:space="preserve"> </w:t>
      </w:r>
      <w:r>
        <w:rPr>
          <w:sz w:val="18"/>
        </w:rPr>
        <w:t>233–240.</w:t>
      </w:r>
      <w:r>
        <w:rPr>
          <w:spacing w:val="3"/>
          <w:sz w:val="18"/>
        </w:rPr>
        <w:t xml:space="preserve"> </w:t>
      </w:r>
      <w:r>
        <w:rPr>
          <w:sz w:val="18"/>
        </w:rPr>
        <w:t>[</w:t>
      </w:r>
      <w:proofErr w:type="spellStart"/>
      <w:r>
        <w:fldChar w:fldCharType="begin"/>
      </w:r>
      <w:r>
        <w:instrText>HYPERLINK "http://doi.org/10.1016/j.pt.2004.03.006" \h</w:instrText>
      </w:r>
      <w:r>
        <w:fldChar w:fldCharType="separate"/>
      </w:r>
      <w:r>
        <w:rPr>
          <w:color w:val="0774B7"/>
          <w:sz w:val="18"/>
        </w:rPr>
        <w:t>CrossRef</w:t>
      </w:r>
      <w:proofErr w:type="spellEnd"/>
      <w:r>
        <w:rPr>
          <w:color w:val="0774B7"/>
          <w:sz w:val="18"/>
        </w:rPr>
        <w:fldChar w:fldCharType="end"/>
      </w:r>
      <w:r>
        <w:rPr>
          <w:sz w:val="18"/>
        </w:rPr>
        <w:t>]</w:t>
      </w:r>
    </w:p>
    <w:p w14:paraId="77EF1F87" w14:textId="77777777" w:rsidR="008A50C2" w:rsidRDefault="00D61374">
      <w:pPr>
        <w:pStyle w:val="ListParagraph"/>
        <w:numPr>
          <w:ilvl w:val="0"/>
          <w:numId w:val="1"/>
        </w:numPr>
        <w:tabs>
          <w:tab w:val="left" w:pos="544"/>
          <w:tab w:val="left" w:pos="545"/>
        </w:tabs>
        <w:spacing w:line="244" w:lineRule="auto"/>
        <w:ind w:right="115"/>
        <w:rPr>
          <w:sz w:val="18"/>
        </w:rPr>
      </w:pPr>
      <w:r>
        <w:rPr>
          <w:sz w:val="18"/>
        </w:rPr>
        <w:t>Menard,</w:t>
      </w:r>
      <w:r>
        <w:rPr>
          <w:spacing w:val="15"/>
          <w:sz w:val="18"/>
        </w:rPr>
        <w:t xml:space="preserve"> </w:t>
      </w:r>
      <w:r>
        <w:rPr>
          <w:sz w:val="18"/>
        </w:rPr>
        <w:t>D.;</w:t>
      </w:r>
      <w:r>
        <w:rPr>
          <w:spacing w:val="16"/>
          <w:sz w:val="18"/>
        </w:rPr>
        <w:t xml:space="preserve"> </w:t>
      </w:r>
      <w:proofErr w:type="spellStart"/>
      <w:r>
        <w:rPr>
          <w:sz w:val="18"/>
        </w:rPr>
        <w:t>Dondorp</w:t>
      </w:r>
      <w:proofErr w:type="spellEnd"/>
      <w:r>
        <w:rPr>
          <w:sz w:val="18"/>
        </w:rPr>
        <w:t>,</w:t>
      </w:r>
      <w:r>
        <w:rPr>
          <w:spacing w:val="15"/>
          <w:sz w:val="18"/>
        </w:rPr>
        <w:t xml:space="preserve"> </w:t>
      </w:r>
      <w:r>
        <w:rPr>
          <w:sz w:val="18"/>
        </w:rPr>
        <w:t>A.</w:t>
      </w:r>
      <w:r>
        <w:rPr>
          <w:spacing w:val="16"/>
          <w:sz w:val="18"/>
        </w:rPr>
        <w:t xml:space="preserve"> </w:t>
      </w:r>
      <w:r>
        <w:rPr>
          <w:sz w:val="18"/>
        </w:rPr>
        <w:t>Antimalarial</w:t>
      </w:r>
      <w:r>
        <w:rPr>
          <w:spacing w:val="16"/>
          <w:sz w:val="18"/>
        </w:rPr>
        <w:t xml:space="preserve"> </w:t>
      </w:r>
      <w:r>
        <w:rPr>
          <w:sz w:val="18"/>
        </w:rPr>
        <w:t>drug</w:t>
      </w:r>
      <w:r>
        <w:rPr>
          <w:spacing w:val="15"/>
          <w:sz w:val="18"/>
        </w:rPr>
        <w:t xml:space="preserve"> </w:t>
      </w:r>
      <w:r>
        <w:rPr>
          <w:sz w:val="18"/>
        </w:rPr>
        <w:t>resistance:</w:t>
      </w:r>
      <w:r>
        <w:rPr>
          <w:spacing w:val="30"/>
          <w:sz w:val="18"/>
        </w:rPr>
        <w:t xml:space="preserve"> </w:t>
      </w:r>
      <w:r>
        <w:rPr>
          <w:sz w:val="18"/>
        </w:rPr>
        <w:t>A</w:t>
      </w:r>
      <w:r>
        <w:rPr>
          <w:spacing w:val="15"/>
          <w:sz w:val="18"/>
        </w:rPr>
        <w:t xml:space="preserve"> </w:t>
      </w:r>
      <w:r>
        <w:rPr>
          <w:sz w:val="18"/>
        </w:rPr>
        <w:t>threat</w:t>
      </w:r>
      <w:r>
        <w:rPr>
          <w:spacing w:val="16"/>
          <w:sz w:val="18"/>
        </w:rPr>
        <w:t xml:space="preserve"> </w:t>
      </w:r>
      <w:r>
        <w:rPr>
          <w:sz w:val="18"/>
        </w:rPr>
        <w:t>to</w:t>
      </w:r>
      <w:r>
        <w:rPr>
          <w:spacing w:val="16"/>
          <w:sz w:val="18"/>
        </w:rPr>
        <w:t xml:space="preserve"> </w:t>
      </w:r>
      <w:r>
        <w:rPr>
          <w:sz w:val="18"/>
        </w:rPr>
        <w:t>malaria</w:t>
      </w:r>
      <w:r>
        <w:rPr>
          <w:spacing w:val="15"/>
          <w:sz w:val="18"/>
        </w:rPr>
        <w:t xml:space="preserve"> </w:t>
      </w:r>
      <w:r>
        <w:rPr>
          <w:sz w:val="18"/>
        </w:rPr>
        <w:t>elimination.</w:t>
      </w:r>
      <w:r>
        <w:rPr>
          <w:spacing w:val="30"/>
          <w:sz w:val="18"/>
        </w:rPr>
        <w:t xml:space="preserve"> </w:t>
      </w:r>
      <w:r>
        <w:rPr>
          <w:rFonts w:ascii="Palatino Linotype"/>
          <w:i/>
          <w:sz w:val="18"/>
        </w:rPr>
        <w:t>Cold</w:t>
      </w:r>
      <w:r>
        <w:rPr>
          <w:rFonts w:ascii="Palatino Linotype"/>
          <w:i/>
          <w:spacing w:val="9"/>
          <w:sz w:val="18"/>
        </w:rPr>
        <w:t xml:space="preserve"> </w:t>
      </w:r>
      <w:r>
        <w:rPr>
          <w:rFonts w:ascii="Palatino Linotype"/>
          <w:i/>
          <w:sz w:val="18"/>
        </w:rPr>
        <w:t>Spring</w:t>
      </w:r>
      <w:r>
        <w:rPr>
          <w:rFonts w:ascii="Palatino Linotype"/>
          <w:i/>
          <w:spacing w:val="10"/>
          <w:sz w:val="18"/>
        </w:rPr>
        <w:t xml:space="preserve"> </w:t>
      </w:r>
      <w:r>
        <w:rPr>
          <w:rFonts w:ascii="Palatino Linotype"/>
          <w:i/>
          <w:sz w:val="18"/>
        </w:rPr>
        <w:t>Harb.</w:t>
      </w:r>
      <w:r>
        <w:rPr>
          <w:rFonts w:ascii="Palatino Linotype"/>
          <w:i/>
          <w:spacing w:val="23"/>
          <w:sz w:val="18"/>
        </w:rPr>
        <w:t xml:space="preserve"> </w:t>
      </w:r>
      <w:proofErr w:type="spellStart"/>
      <w:r>
        <w:rPr>
          <w:rFonts w:ascii="Palatino Linotype"/>
          <w:i/>
          <w:sz w:val="18"/>
        </w:rPr>
        <w:t>Perspect</w:t>
      </w:r>
      <w:proofErr w:type="spellEnd"/>
      <w:r>
        <w:rPr>
          <w:rFonts w:ascii="Palatino Linotype"/>
          <w:i/>
          <w:sz w:val="18"/>
        </w:rPr>
        <w:t>.</w:t>
      </w:r>
      <w:r>
        <w:rPr>
          <w:rFonts w:ascii="Palatino Linotype"/>
          <w:i/>
          <w:spacing w:val="23"/>
          <w:sz w:val="18"/>
        </w:rPr>
        <w:t xml:space="preserve"> </w:t>
      </w:r>
      <w:r>
        <w:rPr>
          <w:rFonts w:ascii="Palatino Linotype"/>
          <w:i/>
          <w:sz w:val="18"/>
        </w:rPr>
        <w:t>Med.</w:t>
      </w:r>
      <w:r>
        <w:rPr>
          <w:rFonts w:ascii="Palatino Linotype"/>
          <w:i/>
          <w:spacing w:val="23"/>
          <w:sz w:val="18"/>
        </w:rPr>
        <w:t xml:space="preserve"> </w:t>
      </w:r>
      <w:r>
        <w:rPr>
          <w:b/>
          <w:sz w:val="18"/>
        </w:rPr>
        <w:t>2017</w:t>
      </w:r>
      <w:r>
        <w:rPr>
          <w:sz w:val="18"/>
        </w:rPr>
        <w:t>,</w:t>
      </w:r>
      <w:r>
        <w:rPr>
          <w:spacing w:val="16"/>
          <w:sz w:val="18"/>
        </w:rPr>
        <w:t xml:space="preserve"> </w:t>
      </w:r>
      <w:r>
        <w:rPr>
          <w:rFonts w:ascii="Palatino Linotype"/>
          <w:i/>
          <w:sz w:val="18"/>
        </w:rPr>
        <w:t>7</w:t>
      </w:r>
      <w:r>
        <w:rPr>
          <w:sz w:val="18"/>
        </w:rPr>
        <w:t>,</w:t>
      </w:r>
      <w:r>
        <w:rPr>
          <w:spacing w:val="-37"/>
          <w:sz w:val="18"/>
        </w:rPr>
        <w:t xml:space="preserve"> </w:t>
      </w:r>
      <w:r>
        <w:rPr>
          <w:w w:val="105"/>
          <w:sz w:val="18"/>
        </w:rPr>
        <w:t>a025619.</w:t>
      </w:r>
      <w:r>
        <w:rPr>
          <w:spacing w:val="12"/>
          <w:w w:val="105"/>
          <w:sz w:val="18"/>
        </w:rPr>
        <w:t xml:space="preserve"> </w:t>
      </w:r>
      <w:r>
        <w:rPr>
          <w:w w:val="105"/>
          <w:sz w:val="18"/>
        </w:rPr>
        <w:t>[</w:t>
      </w:r>
      <w:proofErr w:type="spellStart"/>
      <w:r>
        <w:fldChar w:fldCharType="begin"/>
      </w:r>
      <w:r>
        <w:instrText>HYPERLINK "http://doi.org/10.1101/cshperspect.a025619"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2B9972A2" w14:textId="77777777" w:rsidR="008A50C2" w:rsidRDefault="00D61374">
      <w:pPr>
        <w:pStyle w:val="ListParagraph"/>
        <w:numPr>
          <w:ilvl w:val="0"/>
          <w:numId w:val="1"/>
        </w:numPr>
        <w:tabs>
          <w:tab w:val="left" w:pos="544"/>
          <w:tab w:val="left" w:pos="545"/>
        </w:tabs>
        <w:spacing w:line="244" w:lineRule="auto"/>
        <w:ind w:right="106"/>
        <w:rPr>
          <w:sz w:val="18"/>
        </w:rPr>
      </w:pPr>
      <w:r>
        <w:rPr>
          <w:w w:val="105"/>
          <w:sz w:val="18"/>
        </w:rPr>
        <w:t>Rocamora,</w:t>
      </w:r>
      <w:r>
        <w:rPr>
          <w:spacing w:val="14"/>
          <w:w w:val="105"/>
          <w:sz w:val="18"/>
        </w:rPr>
        <w:t xml:space="preserve"> </w:t>
      </w:r>
      <w:r>
        <w:rPr>
          <w:w w:val="105"/>
          <w:sz w:val="18"/>
        </w:rPr>
        <w:t>F.;</w:t>
      </w:r>
      <w:r>
        <w:rPr>
          <w:spacing w:val="17"/>
          <w:w w:val="105"/>
          <w:sz w:val="18"/>
        </w:rPr>
        <w:t xml:space="preserve"> </w:t>
      </w:r>
      <w:r>
        <w:rPr>
          <w:w w:val="105"/>
          <w:sz w:val="18"/>
        </w:rPr>
        <w:t>Winzeler,</w:t>
      </w:r>
      <w:r>
        <w:rPr>
          <w:spacing w:val="15"/>
          <w:w w:val="105"/>
          <w:sz w:val="18"/>
        </w:rPr>
        <w:t xml:space="preserve"> </w:t>
      </w:r>
      <w:r>
        <w:rPr>
          <w:w w:val="105"/>
          <w:sz w:val="18"/>
        </w:rPr>
        <w:t>E.A.</w:t>
      </w:r>
      <w:r>
        <w:rPr>
          <w:spacing w:val="10"/>
          <w:w w:val="105"/>
          <w:sz w:val="18"/>
        </w:rPr>
        <w:t xml:space="preserve"> </w:t>
      </w:r>
      <w:r>
        <w:rPr>
          <w:w w:val="105"/>
          <w:sz w:val="18"/>
        </w:rPr>
        <w:t>Genomic</w:t>
      </w:r>
      <w:r>
        <w:rPr>
          <w:spacing w:val="10"/>
          <w:w w:val="105"/>
          <w:sz w:val="18"/>
        </w:rPr>
        <w:t xml:space="preserve"> </w:t>
      </w:r>
      <w:r>
        <w:rPr>
          <w:w w:val="105"/>
          <w:sz w:val="18"/>
        </w:rPr>
        <w:t>approaches</w:t>
      </w:r>
      <w:r>
        <w:rPr>
          <w:spacing w:val="10"/>
          <w:w w:val="105"/>
          <w:sz w:val="18"/>
        </w:rPr>
        <w:t xml:space="preserve"> </w:t>
      </w:r>
      <w:r>
        <w:rPr>
          <w:w w:val="105"/>
          <w:sz w:val="18"/>
        </w:rPr>
        <w:t>to</w:t>
      </w:r>
      <w:r>
        <w:rPr>
          <w:spacing w:val="10"/>
          <w:w w:val="105"/>
          <w:sz w:val="18"/>
        </w:rPr>
        <w:t xml:space="preserve"> </w:t>
      </w:r>
      <w:r>
        <w:rPr>
          <w:w w:val="105"/>
          <w:sz w:val="18"/>
        </w:rPr>
        <w:t>drug</w:t>
      </w:r>
      <w:r>
        <w:rPr>
          <w:spacing w:val="11"/>
          <w:w w:val="105"/>
          <w:sz w:val="18"/>
        </w:rPr>
        <w:t xml:space="preserve"> </w:t>
      </w:r>
      <w:r>
        <w:rPr>
          <w:w w:val="105"/>
          <w:sz w:val="18"/>
        </w:rPr>
        <w:t>resistance</w:t>
      </w:r>
      <w:r>
        <w:rPr>
          <w:spacing w:val="10"/>
          <w:w w:val="105"/>
          <w:sz w:val="18"/>
        </w:rPr>
        <w:t xml:space="preserve"> </w:t>
      </w:r>
      <w:r>
        <w:rPr>
          <w:w w:val="105"/>
          <w:sz w:val="18"/>
        </w:rPr>
        <w:t>in</w:t>
      </w:r>
      <w:r>
        <w:rPr>
          <w:spacing w:val="10"/>
          <w:w w:val="105"/>
          <w:sz w:val="18"/>
        </w:rPr>
        <w:t xml:space="preserve"> </w:t>
      </w:r>
      <w:r>
        <w:rPr>
          <w:w w:val="105"/>
          <w:sz w:val="18"/>
        </w:rPr>
        <w:t>malaria.</w:t>
      </w:r>
      <w:r>
        <w:rPr>
          <w:spacing w:val="9"/>
          <w:w w:val="105"/>
          <w:sz w:val="18"/>
        </w:rPr>
        <w:t xml:space="preserve"> </w:t>
      </w:r>
      <w:r>
        <w:rPr>
          <w:rFonts w:ascii="Palatino Linotype" w:hAnsi="Palatino Linotype"/>
          <w:i/>
          <w:w w:val="105"/>
          <w:sz w:val="18"/>
        </w:rPr>
        <w:t>Annu.</w:t>
      </w:r>
      <w:r>
        <w:rPr>
          <w:rFonts w:ascii="Palatino Linotype" w:hAnsi="Palatino Linotype"/>
          <w:i/>
          <w:spacing w:val="44"/>
          <w:w w:val="105"/>
          <w:sz w:val="18"/>
        </w:rPr>
        <w:t xml:space="preserve"> </w:t>
      </w:r>
      <w:r>
        <w:rPr>
          <w:rFonts w:ascii="Palatino Linotype" w:hAnsi="Palatino Linotype"/>
          <w:i/>
          <w:w w:val="105"/>
          <w:sz w:val="18"/>
        </w:rPr>
        <w:t>Rev.</w:t>
      </w:r>
      <w:r>
        <w:rPr>
          <w:rFonts w:ascii="Palatino Linotype" w:hAnsi="Palatino Linotype"/>
          <w:i/>
          <w:spacing w:val="44"/>
          <w:w w:val="105"/>
          <w:sz w:val="18"/>
        </w:rPr>
        <w:t xml:space="preserve"> </w:t>
      </w:r>
      <w:proofErr w:type="spellStart"/>
      <w:r>
        <w:rPr>
          <w:rFonts w:ascii="Palatino Linotype" w:hAnsi="Palatino Linotype"/>
          <w:i/>
          <w:w w:val="105"/>
          <w:sz w:val="18"/>
        </w:rPr>
        <w:t>Microbiol</w:t>
      </w:r>
      <w:proofErr w:type="spellEnd"/>
      <w:r>
        <w:rPr>
          <w:rFonts w:ascii="Palatino Linotype" w:hAnsi="Palatino Linotype"/>
          <w:i/>
          <w:w w:val="105"/>
          <w:sz w:val="18"/>
        </w:rPr>
        <w:t>.</w:t>
      </w:r>
      <w:r>
        <w:rPr>
          <w:rFonts w:ascii="Palatino Linotype" w:hAnsi="Palatino Linotype"/>
          <w:i/>
          <w:spacing w:val="44"/>
          <w:w w:val="105"/>
          <w:sz w:val="18"/>
        </w:rPr>
        <w:t xml:space="preserve"> </w:t>
      </w:r>
      <w:r>
        <w:rPr>
          <w:b/>
          <w:w w:val="105"/>
          <w:sz w:val="18"/>
        </w:rPr>
        <w:t>2020</w:t>
      </w:r>
      <w:r>
        <w:rPr>
          <w:w w:val="105"/>
          <w:sz w:val="18"/>
        </w:rPr>
        <w:t>,</w:t>
      </w:r>
      <w:r>
        <w:rPr>
          <w:spacing w:val="15"/>
          <w:w w:val="105"/>
          <w:sz w:val="18"/>
        </w:rPr>
        <w:t xml:space="preserve"> </w:t>
      </w:r>
      <w:r>
        <w:rPr>
          <w:rFonts w:ascii="Palatino Linotype" w:hAnsi="Palatino Linotype"/>
          <w:i/>
          <w:w w:val="105"/>
          <w:sz w:val="18"/>
        </w:rPr>
        <w:t>74</w:t>
      </w:r>
      <w:r>
        <w:rPr>
          <w:w w:val="105"/>
          <w:sz w:val="18"/>
        </w:rPr>
        <w:t>,</w:t>
      </w:r>
      <w:r>
        <w:rPr>
          <w:spacing w:val="14"/>
          <w:w w:val="105"/>
          <w:sz w:val="18"/>
        </w:rPr>
        <w:t xml:space="preserve"> </w:t>
      </w:r>
      <w:r>
        <w:rPr>
          <w:w w:val="105"/>
          <w:sz w:val="18"/>
        </w:rPr>
        <w:t>761–786.</w:t>
      </w:r>
      <w:r>
        <w:rPr>
          <w:spacing w:val="-39"/>
          <w:w w:val="105"/>
          <w:sz w:val="18"/>
        </w:rPr>
        <w:t xml:space="preserve"> </w:t>
      </w:r>
      <w:bookmarkStart w:id="30" w:name="_bookmark13"/>
      <w:bookmarkEnd w:id="30"/>
      <w:r>
        <w:rPr>
          <w:w w:val="105"/>
          <w:sz w:val="18"/>
        </w:rPr>
        <w:t>[</w:t>
      </w:r>
      <w:proofErr w:type="spellStart"/>
      <w:r>
        <w:fldChar w:fldCharType="begin"/>
      </w:r>
      <w:r>
        <w:instrText>HYPERLINK "http://doi.org/10.1146/annurev-micro-012220-064343"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38CF7C9B" w14:textId="77777777" w:rsidR="008A50C2" w:rsidRDefault="00D61374">
      <w:pPr>
        <w:pStyle w:val="ListParagraph"/>
        <w:numPr>
          <w:ilvl w:val="0"/>
          <w:numId w:val="1"/>
        </w:numPr>
        <w:tabs>
          <w:tab w:val="left" w:pos="544"/>
          <w:tab w:val="left" w:pos="545"/>
        </w:tabs>
        <w:spacing w:before="6"/>
        <w:ind w:left="535" w:right="137" w:hanging="422"/>
        <w:rPr>
          <w:sz w:val="18"/>
        </w:rPr>
      </w:pPr>
      <w:r>
        <w:rPr>
          <w:w w:val="105"/>
          <w:sz w:val="18"/>
        </w:rPr>
        <w:t>Ippolito,</w:t>
      </w:r>
      <w:r>
        <w:rPr>
          <w:spacing w:val="7"/>
          <w:w w:val="105"/>
          <w:sz w:val="18"/>
        </w:rPr>
        <w:t xml:space="preserve"> </w:t>
      </w:r>
      <w:r>
        <w:rPr>
          <w:w w:val="105"/>
          <w:sz w:val="18"/>
        </w:rPr>
        <w:t>M.M.;</w:t>
      </w:r>
      <w:r>
        <w:rPr>
          <w:spacing w:val="6"/>
          <w:w w:val="105"/>
          <w:sz w:val="18"/>
        </w:rPr>
        <w:t xml:space="preserve"> </w:t>
      </w:r>
      <w:r>
        <w:rPr>
          <w:w w:val="105"/>
          <w:sz w:val="18"/>
        </w:rPr>
        <w:t>Moser,</w:t>
      </w:r>
      <w:r>
        <w:rPr>
          <w:spacing w:val="8"/>
          <w:w w:val="105"/>
          <w:sz w:val="18"/>
        </w:rPr>
        <w:t xml:space="preserve"> </w:t>
      </w:r>
      <w:r>
        <w:rPr>
          <w:w w:val="105"/>
          <w:sz w:val="18"/>
        </w:rPr>
        <w:t>K.A.;</w:t>
      </w:r>
      <w:r>
        <w:rPr>
          <w:spacing w:val="7"/>
          <w:w w:val="105"/>
          <w:sz w:val="18"/>
        </w:rPr>
        <w:t xml:space="preserve"> </w:t>
      </w:r>
      <w:r>
        <w:rPr>
          <w:w w:val="105"/>
          <w:sz w:val="18"/>
        </w:rPr>
        <w:t>Kabuya,</w:t>
      </w:r>
      <w:r>
        <w:rPr>
          <w:spacing w:val="8"/>
          <w:w w:val="105"/>
          <w:sz w:val="18"/>
        </w:rPr>
        <w:t xml:space="preserve"> </w:t>
      </w:r>
      <w:r>
        <w:rPr>
          <w:w w:val="105"/>
          <w:sz w:val="18"/>
        </w:rPr>
        <w:t>J.-B.B.;</w:t>
      </w:r>
      <w:r>
        <w:rPr>
          <w:spacing w:val="6"/>
          <w:w w:val="105"/>
          <w:sz w:val="18"/>
        </w:rPr>
        <w:t xml:space="preserve"> </w:t>
      </w:r>
      <w:r>
        <w:rPr>
          <w:w w:val="105"/>
          <w:sz w:val="18"/>
        </w:rPr>
        <w:t>Cunningham,</w:t>
      </w:r>
      <w:r>
        <w:rPr>
          <w:spacing w:val="8"/>
          <w:w w:val="105"/>
          <w:sz w:val="18"/>
        </w:rPr>
        <w:t xml:space="preserve"> </w:t>
      </w:r>
      <w:r>
        <w:rPr>
          <w:w w:val="105"/>
          <w:sz w:val="18"/>
        </w:rPr>
        <w:t>C.;</w:t>
      </w:r>
      <w:r>
        <w:rPr>
          <w:spacing w:val="7"/>
          <w:w w:val="105"/>
          <w:sz w:val="18"/>
        </w:rPr>
        <w:t xml:space="preserve"> </w:t>
      </w:r>
      <w:r>
        <w:rPr>
          <w:w w:val="105"/>
          <w:sz w:val="18"/>
        </w:rPr>
        <w:t>Juliano,</w:t>
      </w:r>
      <w:r>
        <w:rPr>
          <w:spacing w:val="8"/>
          <w:w w:val="105"/>
          <w:sz w:val="18"/>
        </w:rPr>
        <w:t xml:space="preserve"> </w:t>
      </w:r>
      <w:r>
        <w:rPr>
          <w:w w:val="105"/>
          <w:sz w:val="18"/>
        </w:rPr>
        <w:t>J.J.</w:t>
      </w:r>
      <w:r>
        <w:rPr>
          <w:spacing w:val="6"/>
          <w:w w:val="105"/>
          <w:sz w:val="18"/>
        </w:rPr>
        <w:t xml:space="preserve"> </w:t>
      </w:r>
      <w:r>
        <w:rPr>
          <w:w w:val="105"/>
          <w:sz w:val="18"/>
        </w:rPr>
        <w:t>Antimalarial</w:t>
      </w:r>
      <w:r>
        <w:rPr>
          <w:spacing w:val="8"/>
          <w:w w:val="105"/>
          <w:sz w:val="18"/>
        </w:rPr>
        <w:t xml:space="preserve"> </w:t>
      </w:r>
      <w:r>
        <w:rPr>
          <w:w w:val="105"/>
          <w:sz w:val="18"/>
        </w:rPr>
        <w:t>drug</w:t>
      </w:r>
      <w:r>
        <w:rPr>
          <w:spacing w:val="6"/>
          <w:w w:val="105"/>
          <w:sz w:val="18"/>
        </w:rPr>
        <w:t xml:space="preserve"> </w:t>
      </w:r>
      <w:r>
        <w:rPr>
          <w:w w:val="105"/>
          <w:sz w:val="18"/>
        </w:rPr>
        <w:t>resistance</w:t>
      </w:r>
      <w:r>
        <w:rPr>
          <w:spacing w:val="8"/>
          <w:w w:val="105"/>
          <w:sz w:val="18"/>
        </w:rPr>
        <w:t xml:space="preserve"> </w:t>
      </w:r>
      <w:r>
        <w:rPr>
          <w:w w:val="105"/>
          <w:sz w:val="18"/>
        </w:rPr>
        <w:t>and</w:t>
      </w:r>
      <w:r>
        <w:rPr>
          <w:spacing w:val="7"/>
          <w:w w:val="105"/>
          <w:sz w:val="18"/>
        </w:rPr>
        <w:t xml:space="preserve"> </w:t>
      </w:r>
      <w:r>
        <w:rPr>
          <w:w w:val="105"/>
          <w:sz w:val="18"/>
        </w:rPr>
        <w:t>implications</w:t>
      </w:r>
      <w:r>
        <w:rPr>
          <w:spacing w:val="7"/>
          <w:w w:val="105"/>
          <w:sz w:val="18"/>
        </w:rPr>
        <w:t xml:space="preserve"> </w:t>
      </w:r>
      <w:r>
        <w:rPr>
          <w:w w:val="105"/>
          <w:sz w:val="18"/>
        </w:rPr>
        <w:t>for</w:t>
      </w:r>
      <w:r>
        <w:rPr>
          <w:spacing w:val="7"/>
          <w:w w:val="105"/>
          <w:sz w:val="18"/>
        </w:rPr>
        <w:t xml:space="preserve"> </w:t>
      </w:r>
      <w:r>
        <w:rPr>
          <w:w w:val="105"/>
          <w:sz w:val="18"/>
        </w:rPr>
        <w:t>the</w:t>
      </w:r>
      <w:r>
        <w:rPr>
          <w:spacing w:val="-39"/>
          <w:w w:val="105"/>
          <w:sz w:val="18"/>
        </w:rPr>
        <w:t xml:space="preserve"> </w:t>
      </w:r>
      <w:bookmarkStart w:id="31" w:name="_bookmark14"/>
      <w:bookmarkEnd w:id="31"/>
      <w:r>
        <w:rPr>
          <w:w w:val="105"/>
          <w:sz w:val="18"/>
        </w:rPr>
        <w:t>WHO</w:t>
      </w:r>
      <w:r>
        <w:rPr>
          <w:spacing w:val="-1"/>
          <w:w w:val="105"/>
          <w:sz w:val="18"/>
        </w:rPr>
        <w:t xml:space="preserve"> </w:t>
      </w:r>
      <w:r>
        <w:rPr>
          <w:w w:val="105"/>
          <w:sz w:val="18"/>
        </w:rPr>
        <w:t>global</w:t>
      </w:r>
      <w:r>
        <w:rPr>
          <w:spacing w:val="-1"/>
          <w:w w:val="105"/>
          <w:sz w:val="18"/>
        </w:rPr>
        <w:t xml:space="preserve"> </w:t>
      </w:r>
      <w:r>
        <w:rPr>
          <w:w w:val="105"/>
          <w:sz w:val="18"/>
        </w:rPr>
        <w:t>technical</w:t>
      </w:r>
      <w:r>
        <w:rPr>
          <w:spacing w:val="-1"/>
          <w:w w:val="105"/>
          <w:sz w:val="18"/>
        </w:rPr>
        <w:t xml:space="preserve"> </w:t>
      </w:r>
      <w:r>
        <w:rPr>
          <w:w w:val="105"/>
          <w:sz w:val="18"/>
        </w:rPr>
        <w:t>strategy.</w:t>
      </w:r>
      <w:r>
        <w:rPr>
          <w:spacing w:val="9"/>
          <w:w w:val="105"/>
          <w:sz w:val="18"/>
        </w:rPr>
        <w:t xml:space="preserve"> </w:t>
      </w:r>
      <w:proofErr w:type="spellStart"/>
      <w:r>
        <w:rPr>
          <w:rFonts w:ascii="Palatino Linotype" w:hAnsi="Palatino Linotype"/>
          <w:i/>
          <w:w w:val="105"/>
          <w:sz w:val="18"/>
        </w:rPr>
        <w:t>Curr</w:t>
      </w:r>
      <w:proofErr w:type="spellEnd"/>
      <w:r>
        <w:rPr>
          <w:rFonts w:ascii="Palatino Linotype" w:hAnsi="Palatino Linotype"/>
          <w:i/>
          <w:w w:val="105"/>
          <w:sz w:val="18"/>
        </w:rPr>
        <w:t>.</w:t>
      </w:r>
      <w:r>
        <w:rPr>
          <w:rFonts w:ascii="Palatino Linotype" w:hAnsi="Palatino Linotype"/>
          <w:i/>
          <w:spacing w:val="3"/>
          <w:w w:val="105"/>
          <w:sz w:val="18"/>
        </w:rPr>
        <w:t xml:space="preserve"> </w:t>
      </w:r>
      <w:r>
        <w:rPr>
          <w:rFonts w:ascii="Palatino Linotype" w:hAnsi="Palatino Linotype"/>
          <w:i/>
          <w:w w:val="105"/>
          <w:sz w:val="18"/>
        </w:rPr>
        <w:t>Epidemiol.</w:t>
      </w:r>
      <w:r>
        <w:rPr>
          <w:rFonts w:ascii="Palatino Linotype" w:hAnsi="Palatino Linotype"/>
          <w:i/>
          <w:spacing w:val="3"/>
          <w:w w:val="105"/>
          <w:sz w:val="18"/>
        </w:rPr>
        <w:t xml:space="preserve"> </w:t>
      </w:r>
      <w:r>
        <w:rPr>
          <w:rFonts w:ascii="Palatino Linotype" w:hAnsi="Palatino Linotype"/>
          <w:i/>
          <w:w w:val="105"/>
          <w:sz w:val="18"/>
        </w:rPr>
        <w:t>Reports</w:t>
      </w:r>
      <w:r>
        <w:rPr>
          <w:rFonts w:ascii="Palatino Linotype" w:hAnsi="Palatino Linotype"/>
          <w:i/>
          <w:spacing w:val="-7"/>
          <w:w w:val="105"/>
          <w:sz w:val="18"/>
        </w:rPr>
        <w:t xml:space="preserve"> </w:t>
      </w:r>
      <w:r>
        <w:rPr>
          <w:b/>
          <w:w w:val="105"/>
          <w:sz w:val="18"/>
        </w:rPr>
        <w:t>2021</w:t>
      </w:r>
      <w:r>
        <w:rPr>
          <w:w w:val="105"/>
          <w:sz w:val="18"/>
        </w:rPr>
        <w:t>,</w:t>
      </w:r>
      <w:r>
        <w:rPr>
          <w:spacing w:val="-1"/>
          <w:w w:val="105"/>
          <w:sz w:val="18"/>
        </w:rPr>
        <w:t xml:space="preserve"> </w:t>
      </w:r>
      <w:r>
        <w:rPr>
          <w:rFonts w:ascii="Palatino Linotype" w:hAnsi="Palatino Linotype"/>
          <w:i/>
          <w:w w:val="105"/>
          <w:sz w:val="18"/>
        </w:rPr>
        <w:t>8</w:t>
      </w:r>
      <w:r>
        <w:rPr>
          <w:w w:val="105"/>
          <w:sz w:val="18"/>
        </w:rPr>
        <w:t>, 46–62.</w:t>
      </w:r>
      <w:r>
        <w:rPr>
          <w:spacing w:val="8"/>
          <w:w w:val="105"/>
          <w:sz w:val="18"/>
        </w:rPr>
        <w:t xml:space="preserve"> </w:t>
      </w:r>
      <w:r>
        <w:rPr>
          <w:w w:val="105"/>
          <w:sz w:val="18"/>
        </w:rPr>
        <w:t>[</w:t>
      </w:r>
      <w:proofErr w:type="spellStart"/>
      <w:r>
        <w:fldChar w:fldCharType="begin"/>
      </w:r>
      <w:r>
        <w:instrText>HYPERLINK "http://doi.org/10.1007/s40471-021-00266-5"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1"/>
          <w:w w:val="105"/>
          <w:sz w:val="18"/>
        </w:rPr>
        <w:t xml:space="preserve"> </w:t>
      </w:r>
      <w:r>
        <w:rPr>
          <w:w w:val="105"/>
          <w:sz w:val="18"/>
        </w:rPr>
        <w:t>[</w:t>
      </w:r>
      <w:hyperlink r:id="rId31">
        <w:r>
          <w:rPr>
            <w:color w:val="0774B7"/>
            <w:w w:val="105"/>
            <w:sz w:val="18"/>
          </w:rPr>
          <w:t>PubMed</w:t>
        </w:r>
      </w:hyperlink>
      <w:r>
        <w:rPr>
          <w:w w:val="105"/>
          <w:sz w:val="18"/>
        </w:rPr>
        <w:t>]</w:t>
      </w:r>
    </w:p>
    <w:p w14:paraId="0AEC124A" w14:textId="77777777" w:rsidR="008A50C2" w:rsidRDefault="00D61374">
      <w:pPr>
        <w:pStyle w:val="ListParagraph"/>
        <w:numPr>
          <w:ilvl w:val="0"/>
          <w:numId w:val="1"/>
        </w:numPr>
        <w:tabs>
          <w:tab w:val="left" w:pos="544"/>
          <w:tab w:val="left" w:pos="545"/>
        </w:tabs>
        <w:spacing w:line="231" w:lineRule="exact"/>
        <w:rPr>
          <w:sz w:val="18"/>
        </w:rPr>
      </w:pPr>
      <w:r>
        <w:rPr>
          <w:sz w:val="18"/>
        </w:rPr>
        <w:t>World</w:t>
      </w:r>
      <w:r>
        <w:rPr>
          <w:spacing w:val="17"/>
          <w:sz w:val="18"/>
        </w:rPr>
        <w:t xml:space="preserve"> </w:t>
      </w:r>
      <w:r>
        <w:rPr>
          <w:sz w:val="18"/>
        </w:rPr>
        <w:t>Health</w:t>
      </w:r>
      <w:r>
        <w:rPr>
          <w:spacing w:val="18"/>
          <w:sz w:val="18"/>
        </w:rPr>
        <w:t xml:space="preserve"> </w:t>
      </w:r>
      <w:r>
        <w:rPr>
          <w:sz w:val="18"/>
        </w:rPr>
        <w:t>Organization.</w:t>
      </w:r>
      <w:r>
        <w:rPr>
          <w:spacing w:val="32"/>
          <w:sz w:val="18"/>
        </w:rPr>
        <w:t xml:space="preserve"> </w:t>
      </w:r>
      <w:r>
        <w:rPr>
          <w:rFonts w:ascii="Palatino Linotype" w:hAnsi="Palatino Linotype"/>
          <w:i/>
          <w:sz w:val="18"/>
        </w:rPr>
        <w:t>The</w:t>
      </w:r>
      <w:r>
        <w:rPr>
          <w:rFonts w:ascii="Palatino Linotype" w:hAnsi="Palatino Linotype"/>
          <w:i/>
          <w:spacing w:val="11"/>
          <w:sz w:val="18"/>
        </w:rPr>
        <w:t xml:space="preserve"> </w:t>
      </w:r>
      <w:r>
        <w:rPr>
          <w:rFonts w:ascii="Palatino Linotype" w:hAnsi="Palatino Linotype"/>
          <w:i/>
          <w:sz w:val="18"/>
        </w:rPr>
        <w:t>“World</w:t>
      </w:r>
      <w:r>
        <w:rPr>
          <w:rFonts w:ascii="Palatino Linotype" w:hAnsi="Palatino Linotype"/>
          <w:i/>
          <w:spacing w:val="12"/>
          <w:sz w:val="18"/>
        </w:rPr>
        <w:t xml:space="preserve"> </w:t>
      </w:r>
      <w:r>
        <w:rPr>
          <w:rFonts w:ascii="Palatino Linotype" w:hAnsi="Palatino Linotype"/>
          <w:i/>
          <w:sz w:val="18"/>
        </w:rPr>
        <w:t>Malaria</w:t>
      </w:r>
      <w:r>
        <w:rPr>
          <w:rFonts w:ascii="Palatino Linotype" w:hAnsi="Palatino Linotype"/>
          <w:i/>
          <w:spacing w:val="11"/>
          <w:sz w:val="18"/>
        </w:rPr>
        <w:t xml:space="preserve"> </w:t>
      </w:r>
      <w:r>
        <w:rPr>
          <w:rFonts w:ascii="Palatino Linotype" w:hAnsi="Palatino Linotype"/>
          <w:i/>
          <w:sz w:val="18"/>
        </w:rPr>
        <w:t>Report</w:t>
      </w:r>
      <w:r>
        <w:rPr>
          <w:rFonts w:ascii="Palatino Linotype" w:hAnsi="Palatino Linotype"/>
          <w:i/>
          <w:spacing w:val="12"/>
          <w:sz w:val="18"/>
        </w:rPr>
        <w:t xml:space="preserve"> </w:t>
      </w:r>
      <w:r>
        <w:rPr>
          <w:rFonts w:ascii="Palatino Linotype" w:hAnsi="Palatino Linotype"/>
          <w:i/>
          <w:sz w:val="18"/>
        </w:rPr>
        <w:t>2019”</w:t>
      </w:r>
      <w:r>
        <w:rPr>
          <w:rFonts w:ascii="Palatino Linotype" w:hAnsi="Palatino Linotype"/>
          <w:i/>
          <w:spacing w:val="11"/>
          <w:sz w:val="18"/>
        </w:rPr>
        <w:t xml:space="preserve"> </w:t>
      </w:r>
      <w:r>
        <w:rPr>
          <w:rFonts w:ascii="Palatino Linotype" w:hAnsi="Palatino Linotype"/>
          <w:i/>
          <w:sz w:val="18"/>
        </w:rPr>
        <w:t>at</w:t>
      </w:r>
      <w:r>
        <w:rPr>
          <w:rFonts w:ascii="Palatino Linotype" w:hAnsi="Palatino Linotype"/>
          <w:i/>
          <w:spacing w:val="12"/>
          <w:sz w:val="18"/>
        </w:rPr>
        <w:t xml:space="preserve"> </w:t>
      </w:r>
      <w:r>
        <w:rPr>
          <w:rFonts w:ascii="Palatino Linotype" w:hAnsi="Palatino Linotype"/>
          <w:i/>
          <w:sz w:val="18"/>
        </w:rPr>
        <w:t>a</w:t>
      </w:r>
      <w:r>
        <w:rPr>
          <w:rFonts w:ascii="Palatino Linotype" w:hAnsi="Palatino Linotype"/>
          <w:i/>
          <w:spacing w:val="11"/>
          <w:sz w:val="18"/>
        </w:rPr>
        <w:t xml:space="preserve"> </w:t>
      </w:r>
      <w:r>
        <w:rPr>
          <w:rFonts w:ascii="Palatino Linotype" w:hAnsi="Palatino Linotype"/>
          <w:i/>
          <w:sz w:val="18"/>
        </w:rPr>
        <w:t>Glance</w:t>
      </w:r>
      <w:r>
        <w:rPr>
          <w:sz w:val="18"/>
        </w:rPr>
        <w:t>;</w:t>
      </w:r>
      <w:r>
        <w:rPr>
          <w:spacing w:val="18"/>
          <w:sz w:val="18"/>
        </w:rPr>
        <w:t xml:space="preserve"> </w:t>
      </w:r>
      <w:r>
        <w:rPr>
          <w:sz w:val="18"/>
        </w:rPr>
        <w:t>WHO:</w:t>
      </w:r>
      <w:r>
        <w:rPr>
          <w:spacing w:val="18"/>
          <w:sz w:val="18"/>
        </w:rPr>
        <w:t xml:space="preserve"> </w:t>
      </w:r>
      <w:r>
        <w:rPr>
          <w:sz w:val="18"/>
        </w:rPr>
        <w:t>Geneva,</w:t>
      </w:r>
      <w:r>
        <w:rPr>
          <w:spacing w:val="17"/>
          <w:sz w:val="18"/>
        </w:rPr>
        <w:t xml:space="preserve"> </w:t>
      </w:r>
      <w:r>
        <w:rPr>
          <w:sz w:val="18"/>
        </w:rPr>
        <w:t>Switzerland,</w:t>
      </w:r>
      <w:r>
        <w:rPr>
          <w:spacing w:val="18"/>
          <w:sz w:val="18"/>
        </w:rPr>
        <w:t xml:space="preserve"> </w:t>
      </w:r>
      <w:r>
        <w:rPr>
          <w:sz w:val="18"/>
        </w:rPr>
        <w:t>2019.</w:t>
      </w:r>
    </w:p>
    <w:p w14:paraId="1D865B67" w14:textId="77777777" w:rsidR="008A50C2" w:rsidRDefault="008A50C2">
      <w:pPr>
        <w:spacing w:line="231" w:lineRule="exact"/>
        <w:rPr>
          <w:sz w:val="18"/>
        </w:rPr>
        <w:sectPr w:rsidR="008A50C2">
          <w:pgSz w:w="11910" w:h="16840"/>
          <w:pgMar w:top="1400" w:right="580" w:bottom="280" w:left="600" w:header="1109" w:footer="0" w:gutter="0"/>
          <w:cols w:space="720"/>
        </w:sectPr>
      </w:pPr>
    </w:p>
    <w:p w14:paraId="466D52F0" w14:textId="77777777" w:rsidR="008A50C2" w:rsidRDefault="008A50C2">
      <w:pPr>
        <w:pStyle w:val="BodyText"/>
      </w:pPr>
    </w:p>
    <w:p w14:paraId="6B1396D4" w14:textId="77777777" w:rsidR="008A50C2" w:rsidRDefault="008A50C2">
      <w:pPr>
        <w:pStyle w:val="BodyText"/>
        <w:spacing w:before="2"/>
        <w:rPr>
          <w:sz w:val="23"/>
        </w:rPr>
      </w:pPr>
    </w:p>
    <w:p w14:paraId="698E3474" w14:textId="77777777" w:rsidR="008A50C2" w:rsidRDefault="00D61374">
      <w:pPr>
        <w:pStyle w:val="ListParagraph"/>
        <w:numPr>
          <w:ilvl w:val="0"/>
          <w:numId w:val="1"/>
        </w:numPr>
        <w:tabs>
          <w:tab w:val="left" w:pos="544"/>
          <w:tab w:val="left" w:pos="545"/>
        </w:tabs>
        <w:ind w:right="115"/>
        <w:rPr>
          <w:sz w:val="18"/>
        </w:rPr>
      </w:pPr>
      <w:bookmarkStart w:id="32" w:name="_bookmark15"/>
      <w:bookmarkEnd w:id="32"/>
      <w:proofErr w:type="spellStart"/>
      <w:r>
        <w:rPr>
          <w:w w:val="105"/>
          <w:sz w:val="18"/>
        </w:rPr>
        <w:t>Dondorp</w:t>
      </w:r>
      <w:proofErr w:type="spellEnd"/>
      <w:r>
        <w:rPr>
          <w:w w:val="105"/>
          <w:sz w:val="18"/>
        </w:rPr>
        <w:t>,</w:t>
      </w:r>
      <w:r>
        <w:rPr>
          <w:spacing w:val="13"/>
          <w:w w:val="105"/>
          <w:sz w:val="18"/>
        </w:rPr>
        <w:t xml:space="preserve"> </w:t>
      </w:r>
      <w:r>
        <w:rPr>
          <w:w w:val="105"/>
          <w:sz w:val="18"/>
        </w:rPr>
        <w:t>A.M.;</w:t>
      </w:r>
      <w:r>
        <w:rPr>
          <w:spacing w:val="14"/>
          <w:w w:val="105"/>
          <w:sz w:val="18"/>
        </w:rPr>
        <w:t xml:space="preserve"> </w:t>
      </w:r>
      <w:r>
        <w:rPr>
          <w:w w:val="105"/>
          <w:sz w:val="18"/>
        </w:rPr>
        <w:t>Fairhurst,</w:t>
      </w:r>
      <w:r>
        <w:rPr>
          <w:spacing w:val="13"/>
          <w:w w:val="105"/>
          <w:sz w:val="18"/>
        </w:rPr>
        <w:t xml:space="preserve"> </w:t>
      </w:r>
      <w:r>
        <w:rPr>
          <w:w w:val="105"/>
          <w:sz w:val="18"/>
        </w:rPr>
        <w:t>R.M.;</w:t>
      </w:r>
      <w:r>
        <w:rPr>
          <w:spacing w:val="14"/>
          <w:w w:val="105"/>
          <w:sz w:val="18"/>
        </w:rPr>
        <w:t xml:space="preserve"> </w:t>
      </w:r>
      <w:r>
        <w:rPr>
          <w:w w:val="105"/>
          <w:sz w:val="18"/>
        </w:rPr>
        <w:t>Slutsker,</w:t>
      </w:r>
      <w:r>
        <w:rPr>
          <w:spacing w:val="14"/>
          <w:w w:val="105"/>
          <w:sz w:val="18"/>
        </w:rPr>
        <w:t xml:space="preserve"> </w:t>
      </w:r>
      <w:r>
        <w:rPr>
          <w:w w:val="105"/>
          <w:sz w:val="18"/>
        </w:rPr>
        <w:t>L.;</w:t>
      </w:r>
      <w:r>
        <w:rPr>
          <w:spacing w:val="13"/>
          <w:w w:val="105"/>
          <w:sz w:val="18"/>
        </w:rPr>
        <w:t xml:space="preserve"> </w:t>
      </w:r>
      <w:r>
        <w:rPr>
          <w:w w:val="105"/>
          <w:sz w:val="18"/>
        </w:rPr>
        <w:t>MacArthur,</w:t>
      </w:r>
      <w:r>
        <w:rPr>
          <w:spacing w:val="14"/>
          <w:w w:val="105"/>
          <w:sz w:val="18"/>
        </w:rPr>
        <w:t xml:space="preserve"> </w:t>
      </w:r>
      <w:r>
        <w:rPr>
          <w:w w:val="105"/>
          <w:sz w:val="18"/>
        </w:rPr>
        <w:t>J.R.;</w:t>
      </w:r>
      <w:r>
        <w:rPr>
          <w:spacing w:val="14"/>
          <w:w w:val="105"/>
          <w:sz w:val="18"/>
        </w:rPr>
        <w:t xml:space="preserve"> </w:t>
      </w:r>
      <w:r>
        <w:rPr>
          <w:w w:val="105"/>
          <w:sz w:val="18"/>
        </w:rPr>
        <w:t>Breman,</w:t>
      </w:r>
      <w:r>
        <w:rPr>
          <w:spacing w:val="13"/>
          <w:w w:val="105"/>
          <w:sz w:val="18"/>
        </w:rPr>
        <w:t xml:space="preserve"> </w:t>
      </w:r>
      <w:r>
        <w:rPr>
          <w:w w:val="105"/>
          <w:sz w:val="18"/>
        </w:rPr>
        <w:t>J.G.;</w:t>
      </w:r>
      <w:r>
        <w:rPr>
          <w:spacing w:val="14"/>
          <w:w w:val="105"/>
          <w:sz w:val="18"/>
        </w:rPr>
        <w:t xml:space="preserve"> </w:t>
      </w:r>
      <w:r>
        <w:rPr>
          <w:w w:val="105"/>
          <w:sz w:val="18"/>
        </w:rPr>
        <w:t>Guerin,</w:t>
      </w:r>
      <w:r>
        <w:rPr>
          <w:spacing w:val="14"/>
          <w:w w:val="105"/>
          <w:sz w:val="18"/>
        </w:rPr>
        <w:t xml:space="preserve"> </w:t>
      </w:r>
      <w:r>
        <w:rPr>
          <w:w w:val="105"/>
          <w:sz w:val="18"/>
        </w:rPr>
        <w:t>P.J.;</w:t>
      </w:r>
      <w:r>
        <w:rPr>
          <w:spacing w:val="13"/>
          <w:w w:val="105"/>
          <w:sz w:val="18"/>
        </w:rPr>
        <w:t xml:space="preserve"> </w:t>
      </w:r>
      <w:proofErr w:type="spellStart"/>
      <w:r>
        <w:rPr>
          <w:w w:val="105"/>
          <w:sz w:val="18"/>
        </w:rPr>
        <w:t>Wellems</w:t>
      </w:r>
      <w:proofErr w:type="spellEnd"/>
      <w:r>
        <w:rPr>
          <w:w w:val="105"/>
          <w:sz w:val="18"/>
        </w:rPr>
        <w:t>,</w:t>
      </w:r>
      <w:r>
        <w:rPr>
          <w:spacing w:val="14"/>
          <w:w w:val="105"/>
          <w:sz w:val="18"/>
        </w:rPr>
        <w:t xml:space="preserve"> </w:t>
      </w:r>
      <w:r>
        <w:rPr>
          <w:w w:val="105"/>
          <w:sz w:val="18"/>
        </w:rPr>
        <w:t>T.E.;</w:t>
      </w:r>
      <w:r>
        <w:rPr>
          <w:spacing w:val="14"/>
          <w:w w:val="105"/>
          <w:sz w:val="18"/>
        </w:rPr>
        <w:t xml:space="preserve"> </w:t>
      </w:r>
      <w:r>
        <w:rPr>
          <w:w w:val="105"/>
          <w:sz w:val="18"/>
        </w:rPr>
        <w:t>Ringwald,</w:t>
      </w:r>
      <w:r>
        <w:rPr>
          <w:spacing w:val="13"/>
          <w:w w:val="105"/>
          <w:sz w:val="18"/>
        </w:rPr>
        <w:t xml:space="preserve"> </w:t>
      </w:r>
      <w:r>
        <w:rPr>
          <w:w w:val="105"/>
          <w:sz w:val="18"/>
        </w:rPr>
        <w:t>P.;</w:t>
      </w:r>
      <w:r>
        <w:rPr>
          <w:spacing w:val="14"/>
          <w:w w:val="105"/>
          <w:sz w:val="18"/>
        </w:rPr>
        <w:t xml:space="preserve"> </w:t>
      </w:r>
      <w:r>
        <w:rPr>
          <w:w w:val="105"/>
          <w:sz w:val="18"/>
        </w:rPr>
        <w:t>Newman,</w:t>
      </w:r>
      <w:r>
        <w:rPr>
          <w:spacing w:val="-39"/>
          <w:w w:val="105"/>
          <w:sz w:val="18"/>
        </w:rPr>
        <w:t xml:space="preserve"> </w:t>
      </w:r>
      <w:r>
        <w:rPr>
          <w:sz w:val="18"/>
        </w:rPr>
        <w:t>R.D.;</w:t>
      </w:r>
      <w:r>
        <w:rPr>
          <w:spacing w:val="7"/>
          <w:sz w:val="18"/>
        </w:rPr>
        <w:t xml:space="preserve"> </w:t>
      </w:r>
      <w:r>
        <w:rPr>
          <w:sz w:val="18"/>
        </w:rPr>
        <w:t>Plowe,</w:t>
      </w:r>
      <w:r>
        <w:rPr>
          <w:spacing w:val="7"/>
          <w:sz w:val="18"/>
        </w:rPr>
        <w:t xml:space="preserve"> </w:t>
      </w:r>
      <w:r>
        <w:rPr>
          <w:sz w:val="18"/>
        </w:rPr>
        <w:t>C.V.</w:t>
      </w:r>
      <w:r>
        <w:rPr>
          <w:spacing w:val="8"/>
          <w:sz w:val="18"/>
        </w:rPr>
        <w:t xml:space="preserve"> </w:t>
      </w:r>
      <w:r>
        <w:rPr>
          <w:sz w:val="18"/>
        </w:rPr>
        <w:t>The</w:t>
      </w:r>
      <w:r>
        <w:rPr>
          <w:spacing w:val="7"/>
          <w:sz w:val="18"/>
        </w:rPr>
        <w:t xml:space="preserve"> </w:t>
      </w:r>
      <w:r>
        <w:rPr>
          <w:sz w:val="18"/>
        </w:rPr>
        <w:t>threat</w:t>
      </w:r>
      <w:r>
        <w:rPr>
          <w:spacing w:val="8"/>
          <w:sz w:val="18"/>
        </w:rPr>
        <w:t xml:space="preserve"> </w:t>
      </w:r>
      <w:r>
        <w:rPr>
          <w:sz w:val="18"/>
        </w:rPr>
        <w:t>of</w:t>
      </w:r>
      <w:r>
        <w:rPr>
          <w:spacing w:val="7"/>
          <w:sz w:val="18"/>
        </w:rPr>
        <w:t xml:space="preserve"> </w:t>
      </w:r>
      <w:r>
        <w:rPr>
          <w:sz w:val="18"/>
        </w:rPr>
        <w:t>artemisinin-resistant</w:t>
      </w:r>
      <w:r>
        <w:rPr>
          <w:spacing w:val="8"/>
          <w:sz w:val="18"/>
        </w:rPr>
        <w:t xml:space="preserve"> </w:t>
      </w:r>
      <w:r>
        <w:rPr>
          <w:sz w:val="18"/>
        </w:rPr>
        <w:t>malaria.</w:t>
      </w:r>
      <w:r>
        <w:rPr>
          <w:spacing w:val="18"/>
          <w:sz w:val="18"/>
        </w:rPr>
        <w:t xml:space="preserve"> </w:t>
      </w:r>
      <w:r>
        <w:rPr>
          <w:rFonts w:ascii="Palatino Linotype" w:hAnsi="Palatino Linotype"/>
          <w:i/>
          <w:sz w:val="18"/>
        </w:rPr>
        <w:t>N.</w:t>
      </w:r>
      <w:r>
        <w:rPr>
          <w:rFonts w:ascii="Palatino Linotype" w:hAnsi="Palatino Linotype"/>
          <w:i/>
          <w:spacing w:val="1"/>
          <w:sz w:val="18"/>
        </w:rPr>
        <w:t xml:space="preserve"> </w:t>
      </w:r>
      <w:r>
        <w:rPr>
          <w:rFonts w:ascii="Palatino Linotype" w:hAnsi="Palatino Linotype"/>
          <w:i/>
          <w:sz w:val="18"/>
        </w:rPr>
        <w:t>Engl.</w:t>
      </w:r>
      <w:r>
        <w:rPr>
          <w:rFonts w:ascii="Palatino Linotype" w:hAnsi="Palatino Linotype"/>
          <w:i/>
          <w:spacing w:val="13"/>
          <w:sz w:val="18"/>
        </w:rPr>
        <w:t xml:space="preserve"> </w:t>
      </w:r>
      <w:r>
        <w:rPr>
          <w:rFonts w:ascii="Palatino Linotype" w:hAnsi="Palatino Linotype"/>
          <w:i/>
          <w:sz w:val="18"/>
        </w:rPr>
        <w:t>J.</w:t>
      </w:r>
      <w:r>
        <w:rPr>
          <w:rFonts w:ascii="Palatino Linotype" w:hAnsi="Palatino Linotype"/>
          <w:i/>
          <w:spacing w:val="2"/>
          <w:sz w:val="18"/>
        </w:rPr>
        <w:t xml:space="preserve"> </w:t>
      </w:r>
      <w:r>
        <w:rPr>
          <w:rFonts w:ascii="Palatino Linotype" w:hAnsi="Palatino Linotype"/>
          <w:i/>
          <w:sz w:val="18"/>
        </w:rPr>
        <w:t>Med.</w:t>
      </w:r>
      <w:r>
        <w:rPr>
          <w:rFonts w:ascii="Palatino Linotype" w:hAnsi="Palatino Linotype"/>
          <w:i/>
          <w:spacing w:val="13"/>
          <w:sz w:val="18"/>
        </w:rPr>
        <w:t xml:space="preserve"> </w:t>
      </w:r>
      <w:r>
        <w:rPr>
          <w:b/>
          <w:sz w:val="18"/>
        </w:rPr>
        <w:t>2011</w:t>
      </w:r>
      <w:r>
        <w:rPr>
          <w:sz w:val="18"/>
        </w:rPr>
        <w:t>,</w:t>
      </w:r>
      <w:r>
        <w:rPr>
          <w:spacing w:val="7"/>
          <w:sz w:val="18"/>
        </w:rPr>
        <w:t xml:space="preserve"> </w:t>
      </w:r>
      <w:r>
        <w:rPr>
          <w:rFonts w:ascii="Palatino Linotype" w:hAnsi="Palatino Linotype"/>
          <w:i/>
          <w:sz w:val="18"/>
        </w:rPr>
        <w:t>365</w:t>
      </w:r>
      <w:r>
        <w:rPr>
          <w:sz w:val="18"/>
        </w:rPr>
        <w:t>,</w:t>
      </w:r>
      <w:r>
        <w:rPr>
          <w:spacing w:val="8"/>
          <w:sz w:val="18"/>
        </w:rPr>
        <w:t xml:space="preserve"> </w:t>
      </w:r>
      <w:r>
        <w:rPr>
          <w:sz w:val="18"/>
        </w:rPr>
        <w:t>1073–1075.</w:t>
      </w:r>
      <w:r>
        <w:rPr>
          <w:spacing w:val="18"/>
          <w:sz w:val="18"/>
        </w:rPr>
        <w:t xml:space="preserve"> </w:t>
      </w:r>
      <w:r>
        <w:rPr>
          <w:sz w:val="18"/>
        </w:rPr>
        <w:t>[</w:t>
      </w:r>
      <w:proofErr w:type="spellStart"/>
      <w:r>
        <w:fldChar w:fldCharType="begin"/>
      </w:r>
      <w:r>
        <w:instrText>HYPERLINK "http://doi.org/10.1056/NEJMp1108322" \h</w:instrText>
      </w:r>
      <w:r>
        <w:fldChar w:fldCharType="separate"/>
      </w:r>
      <w:r>
        <w:rPr>
          <w:color w:val="0774B7"/>
          <w:sz w:val="18"/>
        </w:rPr>
        <w:t>CrossRef</w:t>
      </w:r>
      <w:proofErr w:type="spellEnd"/>
      <w:r>
        <w:rPr>
          <w:color w:val="0774B7"/>
          <w:sz w:val="18"/>
        </w:rPr>
        <w:fldChar w:fldCharType="end"/>
      </w:r>
      <w:r>
        <w:rPr>
          <w:sz w:val="18"/>
        </w:rPr>
        <w:t>]</w:t>
      </w:r>
      <w:r>
        <w:rPr>
          <w:spacing w:val="7"/>
          <w:sz w:val="18"/>
        </w:rPr>
        <w:t xml:space="preserve"> </w:t>
      </w:r>
      <w:r>
        <w:rPr>
          <w:sz w:val="18"/>
        </w:rPr>
        <w:t>[</w:t>
      </w:r>
      <w:hyperlink r:id="rId32">
        <w:r>
          <w:rPr>
            <w:color w:val="0774B7"/>
            <w:sz w:val="18"/>
          </w:rPr>
          <w:t>PubMed</w:t>
        </w:r>
      </w:hyperlink>
      <w:r>
        <w:rPr>
          <w:sz w:val="18"/>
        </w:rPr>
        <w:t>]</w:t>
      </w:r>
    </w:p>
    <w:p w14:paraId="0F7F46A5" w14:textId="77777777" w:rsidR="008A50C2" w:rsidRDefault="00D61374">
      <w:pPr>
        <w:pStyle w:val="ListParagraph"/>
        <w:numPr>
          <w:ilvl w:val="0"/>
          <w:numId w:val="1"/>
        </w:numPr>
        <w:tabs>
          <w:tab w:val="left" w:pos="544"/>
          <w:tab w:val="left" w:pos="545"/>
        </w:tabs>
        <w:spacing w:before="6"/>
        <w:ind w:right="106"/>
        <w:rPr>
          <w:sz w:val="18"/>
        </w:rPr>
      </w:pPr>
      <w:r>
        <w:rPr>
          <w:w w:val="105"/>
          <w:sz w:val="18"/>
        </w:rPr>
        <w:t>Ashley,</w:t>
      </w:r>
      <w:r>
        <w:rPr>
          <w:spacing w:val="19"/>
          <w:w w:val="105"/>
          <w:sz w:val="18"/>
        </w:rPr>
        <w:t xml:space="preserve"> </w:t>
      </w:r>
      <w:r>
        <w:rPr>
          <w:w w:val="105"/>
          <w:sz w:val="18"/>
        </w:rPr>
        <w:t>E.A.;</w:t>
      </w:r>
      <w:r>
        <w:rPr>
          <w:spacing w:val="21"/>
          <w:w w:val="105"/>
          <w:sz w:val="18"/>
        </w:rPr>
        <w:t xml:space="preserve"> </w:t>
      </w:r>
      <w:proofErr w:type="spellStart"/>
      <w:r>
        <w:rPr>
          <w:w w:val="105"/>
          <w:sz w:val="18"/>
        </w:rPr>
        <w:t>Dhorda</w:t>
      </w:r>
      <w:proofErr w:type="spellEnd"/>
      <w:r>
        <w:rPr>
          <w:w w:val="105"/>
          <w:sz w:val="18"/>
        </w:rPr>
        <w:t>,</w:t>
      </w:r>
      <w:r>
        <w:rPr>
          <w:spacing w:val="20"/>
          <w:w w:val="105"/>
          <w:sz w:val="18"/>
        </w:rPr>
        <w:t xml:space="preserve"> </w:t>
      </w:r>
      <w:r>
        <w:rPr>
          <w:w w:val="105"/>
          <w:sz w:val="18"/>
        </w:rPr>
        <w:t>M.;</w:t>
      </w:r>
      <w:r>
        <w:rPr>
          <w:spacing w:val="21"/>
          <w:w w:val="105"/>
          <w:sz w:val="18"/>
        </w:rPr>
        <w:t xml:space="preserve"> </w:t>
      </w:r>
      <w:r>
        <w:rPr>
          <w:w w:val="105"/>
          <w:sz w:val="18"/>
        </w:rPr>
        <w:t>Fairhurst,</w:t>
      </w:r>
      <w:r>
        <w:rPr>
          <w:spacing w:val="20"/>
          <w:w w:val="105"/>
          <w:sz w:val="18"/>
        </w:rPr>
        <w:t xml:space="preserve"> </w:t>
      </w:r>
      <w:r>
        <w:rPr>
          <w:w w:val="105"/>
          <w:sz w:val="18"/>
        </w:rPr>
        <w:t>R.M.;</w:t>
      </w:r>
      <w:r>
        <w:rPr>
          <w:spacing w:val="21"/>
          <w:w w:val="105"/>
          <w:sz w:val="18"/>
        </w:rPr>
        <w:t xml:space="preserve"> </w:t>
      </w:r>
      <w:proofErr w:type="spellStart"/>
      <w:r>
        <w:rPr>
          <w:w w:val="105"/>
          <w:sz w:val="18"/>
        </w:rPr>
        <w:t>Amaratunga</w:t>
      </w:r>
      <w:proofErr w:type="spellEnd"/>
      <w:r>
        <w:rPr>
          <w:w w:val="105"/>
          <w:sz w:val="18"/>
        </w:rPr>
        <w:t>,</w:t>
      </w:r>
      <w:r>
        <w:rPr>
          <w:spacing w:val="19"/>
          <w:w w:val="105"/>
          <w:sz w:val="18"/>
        </w:rPr>
        <w:t xml:space="preserve"> </w:t>
      </w:r>
      <w:r>
        <w:rPr>
          <w:w w:val="105"/>
          <w:sz w:val="18"/>
        </w:rPr>
        <w:t>C.;</w:t>
      </w:r>
      <w:r>
        <w:rPr>
          <w:spacing w:val="21"/>
          <w:w w:val="105"/>
          <w:sz w:val="18"/>
        </w:rPr>
        <w:t xml:space="preserve"> </w:t>
      </w:r>
      <w:r>
        <w:rPr>
          <w:w w:val="105"/>
          <w:sz w:val="18"/>
        </w:rPr>
        <w:t>Lim,</w:t>
      </w:r>
      <w:r>
        <w:rPr>
          <w:spacing w:val="20"/>
          <w:w w:val="105"/>
          <w:sz w:val="18"/>
        </w:rPr>
        <w:t xml:space="preserve"> </w:t>
      </w:r>
      <w:r>
        <w:rPr>
          <w:w w:val="105"/>
          <w:sz w:val="18"/>
        </w:rPr>
        <w:t>P.;</w:t>
      </w:r>
      <w:r>
        <w:rPr>
          <w:spacing w:val="21"/>
          <w:w w:val="105"/>
          <w:sz w:val="18"/>
        </w:rPr>
        <w:t xml:space="preserve"> </w:t>
      </w:r>
      <w:r>
        <w:rPr>
          <w:w w:val="105"/>
          <w:sz w:val="18"/>
        </w:rPr>
        <w:t>Suon,</w:t>
      </w:r>
      <w:r>
        <w:rPr>
          <w:spacing w:val="20"/>
          <w:w w:val="105"/>
          <w:sz w:val="18"/>
        </w:rPr>
        <w:t xml:space="preserve"> </w:t>
      </w:r>
      <w:r>
        <w:rPr>
          <w:w w:val="105"/>
          <w:sz w:val="18"/>
        </w:rPr>
        <w:t>S.;</w:t>
      </w:r>
      <w:r>
        <w:rPr>
          <w:spacing w:val="21"/>
          <w:w w:val="105"/>
          <w:sz w:val="18"/>
        </w:rPr>
        <w:t xml:space="preserve"> </w:t>
      </w:r>
      <w:r>
        <w:rPr>
          <w:w w:val="105"/>
          <w:sz w:val="18"/>
        </w:rPr>
        <w:t>Sreng,</w:t>
      </w:r>
      <w:r>
        <w:rPr>
          <w:spacing w:val="19"/>
          <w:w w:val="105"/>
          <w:sz w:val="18"/>
        </w:rPr>
        <w:t xml:space="preserve"> </w:t>
      </w:r>
      <w:r>
        <w:rPr>
          <w:w w:val="105"/>
          <w:sz w:val="18"/>
        </w:rPr>
        <w:t>S.;</w:t>
      </w:r>
      <w:r>
        <w:rPr>
          <w:spacing w:val="21"/>
          <w:w w:val="105"/>
          <w:sz w:val="18"/>
        </w:rPr>
        <w:t xml:space="preserve"> </w:t>
      </w:r>
      <w:r>
        <w:rPr>
          <w:w w:val="105"/>
          <w:sz w:val="18"/>
        </w:rPr>
        <w:t>Anderson,</w:t>
      </w:r>
      <w:r>
        <w:rPr>
          <w:spacing w:val="20"/>
          <w:w w:val="105"/>
          <w:sz w:val="18"/>
        </w:rPr>
        <w:t xml:space="preserve"> </w:t>
      </w:r>
      <w:r>
        <w:rPr>
          <w:w w:val="105"/>
          <w:sz w:val="18"/>
        </w:rPr>
        <w:t>J.M.;</w:t>
      </w:r>
      <w:r>
        <w:rPr>
          <w:spacing w:val="20"/>
          <w:w w:val="105"/>
          <w:sz w:val="18"/>
        </w:rPr>
        <w:t xml:space="preserve"> </w:t>
      </w:r>
      <w:r>
        <w:rPr>
          <w:w w:val="105"/>
          <w:sz w:val="18"/>
        </w:rPr>
        <w:t>Mao,</w:t>
      </w:r>
      <w:r>
        <w:rPr>
          <w:spacing w:val="19"/>
          <w:w w:val="105"/>
          <w:sz w:val="18"/>
        </w:rPr>
        <w:t xml:space="preserve"> </w:t>
      </w:r>
      <w:r>
        <w:rPr>
          <w:w w:val="105"/>
          <w:sz w:val="18"/>
        </w:rPr>
        <w:t>S.;</w:t>
      </w:r>
      <w:r>
        <w:rPr>
          <w:spacing w:val="20"/>
          <w:w w:val="105"/>
          <w:sz w:val="18"/>
        </w:rPr>
        <w:t xml:space="preserve"> </w:t>
      </w:r>
      <w:r>
        <w:rPr>
          <w:w w:val="105"/>
          <w:sz w:val="18"/>
        </w:rPr>
        <w:t>Sam,</w:t>
      </w:r>
      <w:r>
        <w:rPr>
          <w:spacing w:val="20"/>
          <w:w w:val="105"/>
          <w:sz w:val="18"/>
        </w:rPr>
        <w:t xml:space="preserve"> </w:t>
      </w:r>
      <w:r>
        <w:rPr>
          <w:w w:val="105"/>
          <w:sz w:val="18"/>
        </w:rPr>
        <w:t>B.;</w:t>
      </w:r>
      <w:r>
        <w:rPr>
          <w:spacing w:val="21"/>
          <w:w w:val="105"/>
          <w:sz w:val="18"/>
        </w:rPr>
        <w:t xml:space="preserve"> </w:t>
      </w:r>
      <w:r>
        <w:rPr>
          <w:w w:val="105"/>
          <w:sz w:val="18"/>
        </w:rPr>
        <w:t>et</w:t>
      </w:r>
      <w:r>
        <w:rPr>
          <w:spacing w:val="19"/>
          <w:w w:val="105"/>
          <w:sz w:val="18"/>
        </w:rPr>
        <w:t xml:space="preserve"> </w:t>
      </w:r>
      <w:r>
        <w:rPr>
          <w:w w:val="105"/>
          <w:sz w:val="18"/>
        </w:rPr>
        <w:t>al.</w:t>
      </w:r>
      <w:r>
        <w:rPr>
          <w:spacing w:val="-38"/>
          <w:w w:val="105"/>
          <w:sz w:val="18"/>
        </w:rPr>
        <w:t xml:space="preserve"> </w:t>
      </w:r>
      <w:r>
        <w:rPr>
          <w:sz w:val="18"/>
        </w:rPr>
        <w:t>Spread</w:t>
      </w:r>
      <w:r>
        <w:rPr>
          <w:spacing w:val="5"/>
          <w:sz w:val="18"/>
        </w:rPr>
        <w:t xml:space="preserve"> </w:t>
      </w:r>
      <w:r>
        <w:rPr>
          <w:sz w:val="18"/>
        </w:rPr>
        <w:t>of</w:t>
      </w:r>
      <w:r>
        <w:rPr>
          <w:spacing w:val="5"/>
          <w:sz w:val="18"/>
        </w:rPr>
        <w:t xml:space="preserve"> </w:t>
      </w:r>
      <w:r>
        <w:rPr>
          <w:sz w:val="18"/>
        </w:rPr>
        <w:t>artemisinin</w:t>
      </w:r>
      <w:r>
        <w:rPr>
          <w:spacing w:val="5"/>
          <w:sz w:val="18"/>
        </w:rPr>
        <w:t xml:space="preserve"> </w:t>
      </w:r>
      <w:r>
        <w:rPr>
          <w:sz w:val="18"/>
        </w:rPr>
        <w:t>resistance</w:t>
      </w:r>
      <w:r>
        <w:rPr>
          <w:spacing w:val="5"/>
          <w:sz w:val="18"/>
        </w:rPr>
        <w:t xml:space="preserve"> </w:t>
      </w:r>
      <w:r>
        <w:rPr>
          <w:sz w:val="18"/>
        </w:rPr>
        <w:t>in</w:t>
      </w:r>
      <w:r>
        <w:rPr>
          <w:spacing w:val="6"/>
          <w:sz w:val="18"/>
        </w:rPr>
        <w:t xml:space="preserve"> </w:t>
      </w:r>
      <w:r>
        <w:rPr>
          <w:rFonts w:ascii="Palatino Linotype" w:hAnsi="Palatino Linotype"/>
          <w:i/>
          <w:sz w:val="18"/>
        </w:rPr>
        <w:t>Plasmodium</w:t>
      </w:r>
      <w:r>
        <w:rPr>
          <w:rFonts w:ascii="Palatino Linotype" w:hAnsi="Palatino Linotype"/>
          <w:i/>
          <w:spacing w:val="-1"/>
          <w:sz w:val="18"/>
        </w:rPr>
        <w:t xml:space="preserve"> </w:t>
      </w:r>
      <w:r>
        <w:rPr>
          <w:rFonts w:ascii="Palatino Linotype" w:hAnsi="Palatino Linotype"/>
          <w:i/>
          <w:sz w:val="18"/>
        </w:rPr>
        <w:t>falciparum</w:t>
      </w:r>
      <w:r>
        <w:rPr>
          <w:rFonts w:ascii="Palatino Linotype" w:hAnsi="Palatino Linotype"/>
          <w:i/>
          <w:spacing w:val="-1"/>
          <w:sz w:val="18"/>
        </w:rPr>
        <w:t xml:space="preserve"> </w:t>
      </w:r>
      <w:r>
        <w:rPr>
          <w:sz w:val="18"/>
        </w:rPr>
        <w:t>malaria.</w:t>
      </w:r>
      <w:r>
        <w:rPr>
          <w:spacing w:val="15"/>
          <w:sz w:val="18"/>
        </w:rPr>
        <w:t xml:space="preserve"> </w:t>
      </w:r>
      <w:r>
        <w:rPr>
          <w:rFonts w:ascii="Palatino Linotype" w:hAnsi="Palatino Linotype"/>
          <w:i/>
          <w:sz w:val="18"/>
        </w:rPr>
        <w:t>N. Engl.</w:t>
      </w:r>
      <w:r>
        <w:rPr>
          <w:rFonts w:ascii="Palatino Linotype" w:hAnsi="Palatino Linotype"/>
          <w:i/>
          <w:spacing w:val="10"/>
          <w:sz w:val="18"/>
        </w:rPr>
        <w:t xml:space="preserve"> </w:t>
      </w:r>
      <w:r>
        <w:rPr>
          <w:rFonts w:ascii="Palatino Linotype" w:hAnsi="Palatino Linotype"/>
          <w:i/>
          <w:sz w:val="18"/>
        </w:rPr>
        <w:t>J.</w:t>
      </w:r>
      <w:r>
        <w:rPr>
          <w:rFonts w:ascii="Palatino Linotype" w:hAnsi="Palatino Linotype"/>
          <w:i/>
          <w:spacing w:val="-1"/>
          <w:sz w:val="18"/>
        </w:rPr>
        <w:t xml:space="preserve"> </w:t>
      </w:r>
      <w:r>
        <w:rPr>
          <w:rFonts w:ascii="Palatino Linotype" w:hAnsi="Palatino Linotype"/>
          <w:i/>
          <w:sz w:val="18"/>
        </w:rPr>
        <w:t>Med.</w:t>
      </w:r>
      <w:r>
        <w:rPr>
          <w:rFonts w:ascii="Palatino Linotype" w:hAnsi="Palatino Linotype"/>
          <w:i/>
          <w:spacing w:val="11"/>
          <w:sz w:val="18"/>
        </w:rPr>
        <w:t xml:space="preserve"> </w:t>
      </w:r>
      <w:r>
        <w:rPr>
          <w:b/>
          <w:sz w:val="18"/>
        </w:rPr>
        <w:t>2014</w:t>
      </w:r>
      <w:r>
        <w:rPr>
          <w:sz w:val="18"/>
        </w:rPr>
        <w:t>,</w:t>
      </w:r>
      <w:r>
        <w:rPr>
          <w:spacing w:val="5"/>
          <w:sz w:val="18"/>
        </w:rPr>
        <w:t xml:space="preserve"> </w:t>
      </w:r>
      <w:r>
        <w:rPr>
          <w:rFonts w:ascii="Palatino Linotype" w:hAnsi="Palatino Linotype"/>
          <w:i/>
          <w:sz w:val="18"/>
        </w:rPr>
        <w:t>371</w:t>
      </w:r>
      <w:r>
        <w:rPr>
          <w:sz w:val="18"/>
        </w:rPr>
        <w:t>,</w:t>
      </w:r>
      <w:r>
        <w:rPr>
          <w:spacing w:val="5"/>
          <w:sz w:val="18"/>
        </w:rPr>
        <w:t xml:space="preserve"> </w:t>
      </w:r>
      <w:r>
        <w:rPr>
          <w:sz w:val="18"/>
        </w:rPr>
        <w:t>411–423.</w:t>
      </w:r>
      <w:r>
        <w:rPr>
          <w:spacing w:val="15"/>
          <w:sz w:val="18"/>
        </w:rPr>
        <w:t xml:space="preserve"> </w:t>
      </w:r>
      <w:r>
        <w:rPr>
          <w:sz w:val="18"/>
        </w:rPr>
        <w:t>[</w:t>
      </w:r>
      <w:proofErr w:type="spellStart"/>
      <w:r>
        <w:fldChar w:fldCharType="begin"/>
      </w:r>
      <w:r>
        <w:instrText>HYPERLINK "http://doi.org/10.1056/NEJMoa1314981" \h</w:instrText>
      </w:r>
      <w:r>
        <w:fldChar w:fldCharType="separate"/>
      </w:r>
      <w:r>
        <w:rPr>
          <w:color w:val="0774B7"/>
          <w:sz w:val="18"/>
        </w:rPr>
        <w:t>CrossRef</w:t>
      </w:r>
      <w:proofErr w:type="spellEnd"/>
      <w:r>
        <w:rPr>
          <w:color w:val="0774B7"/>
          <w:sz w:val="18"/>
        </w:rPr>
        <w:fldChar w:fldCharType="end"/>
      </w:r>
      <w:r>
        <w:rPr>
          <w:sz w:val="18"/>
        </w:rPr>
        <w:t>]</w:t>
      </w:r>
      <w:r>
        <w:rPr>
          <w:spacing w:val="6"/>
          <w:sz w:val="18"/>
        </w:rPr>
        <w:t xml:space="preserve"> </w:t>
      </w:r>
      <w:r>
        <w:rPr>
          <w:sz w:val="18"/>
        </w:rPr>
        <w:t>[</w:t>
      </w:r>
      <w:hyperlink r:id="rId33">
        <w:r>
          <w:rPr>
            <w:color w:val="0774B7"/>
            <w:sz w:val="18"/>
          </w:rPr>
          <w:t>PubMed</w:t>
        </w:r>
      </w:hyperlink>
      <w:r>
        <w:rPr>
          <w:sz w:val="18"/>
        </w:rPr>
        <w:t>]</w:t>
      </w:r>
    </w:p>
    <w:p w14:paraId="20C5EF20" w14:textId="77777777" w:rsidR="008A50C2" w:rsidRDefault="00D61374">
      <w:pPr>
        <w:pStyle w:val="ListParagraph"/>
        <w:numPr>
          <w:ilvl w:val="0"/>
          <w:numId w:val="1"/>
        </w:numPr>
        <w:tabs>
          <w:tab w:val="left" w:pos="544"/>
          <w:tab w:val="left" w:pos="545"/>
        </w:tabs>
        <w:spacing w:line="231" w:lineRule="exact"/>
        <w:rPr>
          <w:sz w:val="18"/>
        </w:rPr>
      </w:pPr>
      <w:proofErr w:type="spellStart"/>
      <w:r>
        <w:rPr>
          <w:w w:val="105"/>
          <w:sz w:val="18"/>
        </w:rPr>
        <w:t>Hanboonkunupakarn</w:t>
      </w:r>
      <w:proofErr w:type="spellEnd"/>
      <w:r>
        <w:rPr>
          <w:w w:val="105"/>
          <w:sz w:val="18"/>
        </w:rPr>
        <w:t>,</w:t>
      </w:r>
      <w:r>
        <w:rPr>
          <w:spacing w:val="9"/>
          <w:w w:val="105"/>
          <w:sz w:val="18"/>
        </w:rPr>
        <w:t xml:space="preserve"> </w:t>
      </w:r>
      <w:r>
        <w:rPr>
          <w:w w:val="105"/>
          <w:sz w:val="18"/>
        </w:rPr>
        <w:t>B.;</w:t>
      </w:r>
      <w:r>
        <w:rPr>
          <w:spacing w:val="13"/>
          <w:w w:val="105"/>
          <w:sz w:val="18"/>
        </w:rPr>
        <w:t xml:space="preserve"> </w:t>
      </w:r>
      <w:r>
        <w:rPr>
          <w:w w:val="105"/>
          <w:sz w:val="18"/>
        </w:rPr>
        <w:t>White,</w:t>
      </w:r>
      <w:r>
        <w:rPr>
          <w:spacing w:val="10"/>
          <w:w w:val="105"/>
          <w:sz w:val="18"/>
        </w:rPr>
        <w:t xml:space="preserve"> </w:t>
      </w:r>
      <w:r>
        <w:rPr>
          <w:w w:val="105"/>
          <w:sz w:val="18"/>
        </w:rPr>
        <w:t>N.J.</w:t>
      </w:r>
      <w:r>
        <w:rPr>
          <w:spacing w:val="8"/>
          <w:w w:val="105"/>
          <w:sz w:val="18"/>
        </w:rPr>
        <w:t xml:space="preserve"> </w:t>
      </w:r>
      <w:r>
        <w:rPr>
          <w:w w:val="105"/>
          <w:sz w:val="18"/>
        </w:rPr>
        <w:t>The</w:t>
      </w:r>
      <w:r>
        <w:rPr>
          <w:spacing w:val="7"/>
          <w:w w:val="105"/>
          <w:sz w:val="18"/>
        </w:rPr>
        <w:t xml:space="preserve"> </w:t>
      </w:r>
      <w:r>
        <w:rPr>
          <w:w w:val="105"/>
          <w:sz w:val="18"/>
        </w:rPr>
        <w:t>threat</w:t>
      </w:r>
      <w:r>
        <w:rPr>
          <w:spacing w:val="7"/>
          <w:w w:val="105"/>
          <w:sz w:val="18"/>
        </w:rPr>
        <w:t xml:space="preserve"> </w:t>
      </w:r>
      <w:r>
        <w:rPr>
          <w:w w:val="105"/>
          <w:sz w:val="18"/>
        </w:rPr>
        <w:t>of</w:t>
      </w:r>
      <w:r>
        <w:rPr>
          <w:spacing w:val="7"/>
          <w:w w:val="105"/>
          <w:sz w:val="18"/>
        </w:rPr>
        <w:t xml:space="preserve"> </w:t>
      </w:r>
      <w:r>
        <w:rPr>
          <w:w w:val="105"/>
          <w:sz w:val="18"/>
        </w:rPr>
        <w:t>antimalarial</w:t>
      </w:r>
      <w:r>
        <w:rPr>
          <w:spacing w:val="8"/>
          <w:w w:val="105"/>
          <w:sz w:val="18"/>
        </w:rPr>
        <w:t xml:space="preserve"> </w:t>
      </w:r>
      <w:r>
        <w:rPr>
          <w:w w:val="105"/>
          <w:sz w:val="18"/>
        </w:rPr>
        <w:t>drug</w:t>
      </w:r>
      <w:r>
        <w:rPr>
          <w:spacing w:val="7"/>
          <w:w w:val="105"/>
          <w:sz w:val="18"/>
        </w:rPr>
        <w:t xml:space="preserve"> </w:t>
      </w:r>
      <w:r>
        <w:rPr>
          <w:w w:val="105"/>
          <w:sz w:val="18"/>
        </w:rPr>
        <w:t>resistance.</w:t>
      </w:r>
      <w:r>
        <w:rPr>
          <w:spacing w:val="38"/>
          <w:w w:val="105"/>
          <w:sz w:val="18"/>
        </w:rPr>
        <w:t xml:space="preserve"> </w:t>
      </w:r>
      <w:r>
        <w:rPr>
          <w:rFonts w:ascii="Palatino Linotype"/>
          <w:i/>
          <w:w w:val="105"/>
          <w:sz w:val="18"/>
        </w:rPr>
        <w:t>Trop.</w:t>
      </w:r>
      <w:r>
        <w:rPr>
          <w:rFonts w:ascii="Palatino Linotype"/>
          <w:i/>
          <w:spacing w:val="32"/>
          <w:w w:val="105"/>
          <w:sz w:val="18"/>
        </w:rPr>
        <w:t xml:space="preserve"> </w:t>
      </w:r>
      <w:r>
        <w:rPr>
          <w:rFonts w:ascii="Palatino Linotype"/>
          <w:i/>
          <w:w w:val="105"/>
          <w:sz w:val="18"/>
        </w:rPr>
        <w:t>Dis.</w:t>
      </w:r>
      <w:r>
        <w:rPr>
          <w:rFonts w:ascii="Palatino Linotype"/>
          <w:i/>
          <w:spacing w:val="32"/>
          <w:w w:val="105"/>
          <w:sz w:val="18"/>
        </w:rPr>
        <w:t xml:space="preserve"> </w:t>
      </w:r>
      <w:r>
        <w:rPr>
          <w:rFonts w:ascii="Palatino Linotype"/>
          <w:i/>
          <w:w w:val="105"/>
          <w:sz w:val="18"/>
        </w:rPr>
        <w:t>Travel</w:t>
      </w:r>
      <w:r>
        <w:rPr>
          <w:rFonts w:ascii="Palatino Linotype"/>
          <w:i/>
          <w:spacing w:val="2"/>
          <w:w w:val="105"/>
          <w:sz w:val="18"/>
        </w:rPr>
        <w:t xml:space="preserve"> </w:t>
      </w:r>
      <w:r>
        <w:rPr>
          <w:rFonts w:ascii="Palatino Linotype"/>
          <w:i/>
          <w:w w:val="105"/>
          <w:sz w:val="18"/>
        </w:rPr>
        <w:t>Med.</w:t>
      </w:r>
      <w:r>
        <w:rPr>
          <w:rFonts w:ascii="Palatino Linotype"/>
          <w:i/>
          <w:spacing w:val="32"/>
          <w:w w:val="105"/>
          <w:sz w:val="18"/>
        </w:rPr>
        <w:t xml:space="preserve"> </w:t>
      </w:r>
      <w:r>
        <w:rPr>
          <w:rFonts w:ascii="Palatino Linotype"/>
          <w:i/>
          <w:w w:val="105"/>
          <w:sz w:val="18"/>
        </w:rPr>
        <w:t>Vaccines</w:t>
      </w:r>
      <w:r>
        <w:rPr>
          <w:rFonts w:ascii="Palatino Linotype"/>
          <w:i/>
          <w:spacing w:val="2"/>
          <w:w w:val="105"/>
          <w:sz w:val="18"/>
        </w:rPr>
        <w:t xml:space="preserve"> </w:t>
      </w:r>
      <w:r>
        <w:rPr>
          <w:b/>
          <w:w w:val="105"/>
          <w:sz w:val="18"/>
        </w:rPr>
        <w:t>2016</w:t>
      </w:r>
      <w:r>
        <w:rPr>
          <w:w w:val="105"/>
          <w:sz w:val="18"/>
        </w:rPr>
        <w:t>,</w:t>
      </w:r>
      <w:r>
        <w:rPr>
          <w:spacing w:val="10"/>
          <w:w w:val="105"/>
          <w:sz w:val="18"/>
        </w:rPr>
        <w:t xml:space="preserve"> </w:t>
      </w:r>
      <w:r>
        <w:rPr>
          <w:rFonts w:ascii="Palatino Linotype"/>
          <w:i/>
          <w:w w:val="105"/>
          <w:sz w:val="18"/>
        </w:rPr>
        <w:t>2</w:t>
      </w:r>
      <w:r>
        <w:rPr>
          <w:w w:val="105"/>
          <w:sz w:val="18"/>
        </w:rPr>
        <w:t>,</w:t>
      </w:r>
      <w:r>
        <w:rPr>
          <w:spacing w:val="10"/>
          <w:w w:val="105"/>
          <w:sz w:val="18"/>
        </w:rPr>
        <w:t xml:space="preserve"> </w:t>
      </w:r>
      <w:r>
        <w:rPr>
          <w:w w:val="105"/>
          <w:sz w:val="18"/>
        </w:rPr>
        <w:t>10.</w:t>
      </w:r>
    </w:p>
    <w:p w14:paraId="64736787" w14:textId="77777777" w:rsidR="008A50C2" w:rsidRDefault="00D61374">
      <w:pPr>
        <w:spacing w:before="6"/>
        <w:ind w:left="544"/>
        <w:rPr>
          <w:sz w:val="18"/>
        </w:rPr>
      </w:pPr>
      <w:r>
        <w:rPr>
          <w:w w:val="105"/>
          <w:sz w:val="18"/>
        </w:rPr>
        <w:t>[</w:t>
      </w:r>
      <w:proofErr w:type="spellStart"/>
      <w:r>
        <w:fldChar w:fldCharType="begin"/>
      </w:r>
      <w:r>
        <w:instrText>HYPERLINK "http://doi.org/10.1186/s40794-016-0027-8"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4"/>
          <w:w w:val="105"/>
          <w:sz w:val="18"/>
        </w:rPr>
        <w:t xml:space="preserve"> </w:t>
      </w:r>
      <w:r>
        <w:rPr>
          <w:w w:val="105"/>
          <w:sz w:val="18"/>
        </w:rPr>
        <w:t>[</w:t>
      </w:r>
      <w:hyperlink r:id="rId34">
        <w:r>
          <w:rPr>
            <w:color w:val="0774B7"/>
            <w:w w:val="105"/>
            <w:sz w:val="18"/>
          </w:rPr>
          <w:t>PubMed</w:t>
        </w:r>
      </w:hyperlink>
      <w:r>
        <w:rPr>
          <w:w w:val="105"/>
          <w:sz w:val="18"/>
        </w:rPr>
        <w:t>]</w:t>
      </w:r>
    </w:p>
    <w:p w14:paraId="3A579C21" w14:textId="77777777" w:rsidR="008A50C2" w:rsidRDefault="00D61374">
      <w:pPr>
        <w:pStyle w:val="ListParagraph"/>
        <w:numPr>
          <w:ilvl w:val="0"/>
          <w:numId w:val="1"/>
        </w:numPr>
        <w:tabs>
          <w:tab w:val="left" w:pos="544"/>
          <w:tab w:val="left" w:pos="545"/>
        </w:tabs>
        <w:spacing w:before="19"/>
        <w:rPr>
          <w:sz w:val="18"/>
        </w:rPr>
      </w:pPr>
      <w:r>
        <w:rPr>
          <w:w w:val="105"/>
          <w:sz w:val="18"/>
        </w:rPr>
        <w:t>Woodrow,</w:t>
      </w:r>
      <w:r>
        <w:rPr>
          <w:spacing w:val="6"/>
          <w:w w:val="105"/>
          <w:sz w:val="18"/>
        </w:rPr>
        <w:t xml:space="preserve"> </w:t>
      </w:r>
      <w:r>
        <w:rPr>
          <w:w w:val="105"/>
          <w:sz w:val="18"/>
        </w:rPr>
        <w:t>C.J.;</w:t>
      </w:r>
      <w:r>
        <w:rPr>
          <w:spacing w:val="8"/>
          <w:w w:val="105"/>
          <w:sz w:val="18"/>
        </w:rPr>
        <w:t xml:space="preserve"> </w:t>
      </w:r>
      <w:r>
        <w:rPr>
          <w:w w:val="105"/>
          <w:sz w:val="18"/>
        </w:rPr>
        <w:t>White,</w:t>
      </w:r>
      <w:r>
        <w:rPr>
          <w:spacing w:val="7"/>
          <w:w w:val="105"/>
          <w:sz w:val="18"/>
        </w:rPr>
        <w:t xml:space="preserve"> </w:t>
      </w:r>
      <w:r>
        <w:rPr>
          <w:w w:val="105"/>
          <w:sz w:val="18"/>
        </w:rPr>
        <w:t>N.J.</w:t>
      </w:r>
      <w:r>
        <w:rPr>
          <w:spacing w:val="7"/>
          <w:w w:val="105"/>
          <w:sz w:val="18"/>
        </w:rPr>
        <w:t xml:space="preserve"> </w:t>
      </w:r>
      <w:r>
        <w:rPr>
          <w:w w:val="105"/>
          <w:sz w:val="18"/>
        </w:rPr>
        <w:t>The</w:t>
      </w:r>
      <w:r>
        <w:rPr>
          <w:spacing w:val="6"/>
          <w:w w:val="105"/>
          <w:sz w:val="18"/>
        </w:rPr>
        <w:t xml:space="preserve"> </w:t>
      </w:r>
      <w:r>
        <w:rPr>
          <w:w w:val="105"/>
          <w:sz w:val="18"/>
        </w:rPr>
        <w:t>clinical</w:t>
      </w:r>
      <w:r>
        <w:rPr>
          <w:spacing w:val="7"/>
          <w:w w:val="105"/>
          <w:sz w:val="18"/>
        </w:rPr>
        <w:t xml:space="preserve"> </w:t>
      </w:r>
      <w:r>
        <w:rPr>
          <w:w w:val="105"/>
          <w:sz w:val="18"/>
        </w:rPr>
        <w:t>impact</w:t>
      </w:r>
      <w:r>
        <w:rPr>
          <w:spacing w:val="7"/>
          <w:w w:val="105"/>
          <w:sz w:val="18"/>
        </w:rPr>
        <w:t xml:space="preserve"> </w:t>
      </w:r>
      <w:r>
        <w:rPr>
          <w:w w:val="105"/>
          <w:sz w:val="18"/>
        </w:rPr>
        <w:t>of</w:t>
      </w:r>
      <w:r>
        <w:rPr>
          <w:spacing w:val="6"/>
          <w:w w:val="105"/>
          <w:sz w:val="18"/>
        </w:rPr>
        <w:t xml:space="preserve"> </w:t>
      </w:r>
      <w:r>
        <w:rPr>
          <w:w w:val="105"/>
          <w:sz w:val="18"/>
        </w:rPr>
        <w:t>artemisinin</w:t>
      </w:r>
      <w:r>
        <w:rPr>
          <w:spacing w:val="7"/>
          <w:w w:val="105"/>
          <w:sz w:val="18"/>
        </w:rPr>
        <w:t xml:space="preserve"> </w:t>
      </w:r>
      <w:r>
        <w:rPr>
          <w:w w:val="105"/>
          <w:sz w:val="18"/>
        </w:rPr>
        <w:t>resistance</w:t>
      </w:r>
      <w:r>
        <w:rPr>
          <w:spacing w:val="7"/>
          <w:w w:val="105"/>
          <w:sz w:val="18"/>
        </w:rPr>
        <w:t xml:space="preserve"> </w:t>
      </w:r>
      <w:r>
        <w:rPr>
          <w:w w:val="105"/>
          <w:sz w:val="18"/>
        </w:rPr>
        <w:t>in</w:t>
      </w:r>
      <w:r>
        <w:rPr>
          <w:spacing w:val="7"/>
          <w:w w:val="105"/>
          <w:sz w:val="18"/>
        </w:rPr>
        <w:t xml:space="preserve"> </w:t>
      </w:r>
      <w:r>
        <w:rPr>
          <w:w w:val="105"/>
          <w:sz w:val="18"/>
        </w:rPr>
        <w:t>Southeast</w:t>
      </w:r>
      <w:r>
        <w:rPr>
          <w:spacing w:val="6"/>
          <w:w w:val="105"/>
          <w:sz w:val="18"/>
        </w:rPr>
        <w:t xml:space="preserve"> </w:t>
      </w:r>
      <w:r>
        <w:rPr>
          <w:w w:val="105"/>
          <w:sz w:val="18"/>
        </w:rPr>
        <w:t>Asia</w:t>
      </w:r>
      <w:r>
        <w:rPr>
          <w:spacing w:val="7"/>
          <w:w w:val="105"/>
          <w:sz w:val="18"/>
        </w:rPr>
        <w:t xml:space="preserve"> </w:t>
      </w:r>
      <w:r>
        <w:rPr>
          <w:w w:val="105"/>
          <w:sz w:val="18"/>
        </w:rPr>
        <w:t>and</w:t>
      </w:r>
      <w:r>
        <w:rPr>
          <w:spacing w:val="7"/>
          <w:w w:val="105"/>
          <w:sz w:val="18"/>
        </w:rPr>
        <w:t xml:space="preserve"> </w:t>
      </w:r>
      <w:r>
        <w:rPr>
          <w:w w:val="105"/>
          <w:sz w:val="18"/>
        </w:rPr>
        <w:t>the</w:t>
      </w:r>
      <w:r>
        <w:rPr>
          <w:spacing w:val="7"/>
          <w:w w:val="105"/>
          <w:sz w:val="18"/>
        </w:rPr>
        <w:t xml:space="preserve"> </w:t>
      </w:r>
      <w:r>
        <w:rPr>
          <w:w w:val="105"/>
          <w:sz w:val="18"/>
        </w:rPr>
        <w:t>potential</w:t>
      </w:r>
      <w:r>
        <w:rPr>
          <w:spacing w:val="6"/>
          <w:w w:val="105"/>
          <w:sz w:val="18"/>
        </w:rPr>
        <w:t xml:space="preserve"> </w:t>
      </w:r>
      <w:r>
        <w:rPr>
          <w:w w:val="105"/>
          <w:sz w:val="18"/>
        </w:rPr>
        <w:t>for</w:t>
      </w:r>
      <w:r>
        <w:rPr>
          <w:spacing w:val="7"/>
          <w:w w:val="105"/>
          <w:sz w:val="18"/>
        </w:rPr>
        <w:t xml:space="preserve"> </w:t>
      </w:r>
      <w:r>
        <w:rPr>
          <w:w w:val="105"/>
          <w:sz w:val="18"/>
        </w:rPr>
        <w:t>future</w:t>
      </w:r>
      <w:r>
        <w:rPr>
          <w:spacing w:val="7"/>
          <w:w w:val="105"/>
          <w:sz w:val="18"/>
        </w:rPr>
        <w:t xml:space="preserve"> </w:t>
      </w:r>
      <w:r>
        <w:rPr>
          <w:w w:val="105"/>
          <w:sz w:val="18"/>
        </w:rPr>
        <w:t>spread.</w:t>
      </w:r>
    </w:p>
    <w:p w14:paraId="4E0D8204" w14:textId="77777777" w:rsidR="008A50C2" w:rsidRDefault="00D61374">
      <w:pPr>
        <w:spacing w:before="1"/>
        <w:ind w:left="539"/>
        <w:rPr>
          <w:sz w:val="18"/>
        </w:rPr>
      </w:pPr>
      <w:bookmarkStart w:id="33" w:name="_bookmark16"/>
      <w:bookmarkEnd w:id="33"/>
      <w:r>
        <w:rPr>
          <w:rFonts w:ascii="Palatino Linotype" w:hAnsi="Palatino Linotype"/>
          <w:i/>
          <w:sz w:val="18"/>
        </w:rPr>
        <w:t>FEMS</w:t>
      </w:r>
      <w:r>
        <w:rPr>
          <w:rFonts w:ascii="Palatino Linotype" w:hAnsi="Palatino Linotype"/>
          <w:i/>
          <w:spacing w:val="-7"/>
          <w:sz w:val="18"/>
        </w:rPr>
        <w:t xml:space="preserve"> </w:t>
      </w:r>
      <w:proofErr w:type="spellStart"/>
      <w:r>
        <w:rPr>
          <w:rFonts w:ascii="Palatino Linotype" w:hAnsi="Palatino Linotype"/>
          <w:i/>
          <w:sz w:val="18"/>
        </w:rPr>
        <w:t>Microbiol</w:t>
      </w:r>
      <w:proofErr w:type="spellEnd"/>
      <w:r>
        <w:rPr>
          <w:rFonts w:ascii="Palatino Linotype" w:hAnsi="Palatino Linotype"/>
          <w:i/>
          <w:sz w:val="18"/>
        </w:rPr>
        <w:t>.</w:t>
      </w:r>
      <w:r>
        <w:rPr>
          <w:rFonts w:ascii="Palatino Linotype" w:hAnsi="Palatino Linotype"/>
          <w:i/>
          <w:spacing w:val="3"/>
          <w:sz w:val="18"/>
        </w:rPr>
        <w:t xml:space="preserve"> </w:t>
      </w:r>
      <w:r>
        <w:rPr>
          <w:rFonts w:ascii="Palatino Linotype" w:hAnsi="Palatino Linotype"/>
          <w:i/>
          <w:sz w:val="18"/>
        </w:rPr>
        <w:t>Rev.</w:t>
      </w:r>
      <w:r>
        <w:rPr>
          <w:rFonts w:ascii="Palatino Linotype" w:hAnsi="Palatino Linotype"/>
          <w:i/>
          <w:spacing w:val="4"/>
          <w:sz w:val="18"/>
        </w:rPr>
        <w:t xml:space="preserve"> </w:t>
      </w:r>
      <w:r>
        <w:rPr>
          <w:b/>
          <w:sz w:val="18"/>
        </w:rPr>
        <w:t>2017</w:t>
      </w:r>
      <w:r>
        <w:rPr>
          <w:sz w:val="18"/>
        </w:rPr>
        <w:t>,</w:t>
      </w:r>
      <w:r>
        <w:rPr>
          <w:spacing w:val="-1"/>
          <w:sz w:val="18"/>
        </w:rPr>
        <w:t xml:space="preserve"> </w:t>
      </w:r>
      <w:r>
        <w:rPr>
          <w:rFonts w:ascii="Palatino Linotype" w:hAnsi="Palatino Linotype"/>
          <w:i/>
          <w:sz w:val="18"/>
        </w:rPr>
        <w:t>41</w:t>
      </w:r>
      <w:r>
        <w:rPr>
          <w:sz w:val="18"/>
        </w:rPr>
        <w:t>, 34–48.</w:t>
      </w:r>
      <w:r>
        <w:rPr>
          <w:spacing w:val="8"/>
          <w:sz w:val="18"/>
        </w:rPr>
        <w:t xml:space="preserve"> </w:t>
      </w:r>
      <w:r>
        <w:rPr>
          <w:sz w:val="18"/>
        </w:rPr>
        <w:t>[</w:t>
      </w:r>
      <w:proofErr w:type="spellStart"/>
      <w:r>
        <w:fldChar w:fldCharType="begin"/>
      </w:r>
      <w:r>
        <w:instrText>HYPERLINK "http://doi.org/10.1093/femsre/fuw037" \h</w:instrText>
      </w:r>
      <w:r>
        <w:fldChar w:fldCharType="separate"/>
      </w:r>
      <w:r>
        <w:rPr>
          <w:color w:val="0774B7"/>
          <w:sz w:val="18"/>
        </w:rPr>
        <w:t>CrossRef</w:t>
      </w:r>
      <w:proofErr w:type="spellEnd"/>
      <w:r>
        <w:rPr>
          <w:color w:val="0774B7"/>
          <w:sz w:val="18"/>
        </w:rPr>
        <w:fldChar w:fldCharType="end"/>
      </w:r>
      <w:r>
        <w:rPr>
          <w:sz w:val="18"/>
        </w:rPr>
        <w:t>]</w:t>
      </w:r>
      <w:r>
        <w:rPr>
          <w:spacing w:val="-1"/>
          <w:sz w:val="18"/>
        </w:rPr>
        <w:t xml:space="preserve"> </w:t>
      </w:r>
      <w:r>
        <w:rPr>
          <w:sz w:val="18"/>
        </w:rPr>
        <w:t>[</w:t>
      </w:r>
      <w:hyperlink r:id="rId35">
        <w:r>
          <w:rPr>
            <w:color w:val="0774B7"/>
            <w:sz w:val="18"/>
          </w:rPr>
          <w:t>PubMed</w:t>
        </w:r>
      </w:hyperlink>
      <w:r>
        <w:rPr>
          <w:sz w:val="18"/>
        </w:rPr>
        <w:t>]</w:t>
      </w:r>
    </w:p>
    <w:p w14:paraId="7741C019" w14:textId="77777777" w:rsidR="008A50C2" w:rsidRDefault="00D61374">
      <w:pPr>
        <w:pStyle w:val="ListParagraph"/>
        <w:numPr>
          <w:ilvl w:val="0"/>
          <w:numId w:val="1"/>
        </w:numPr>
        <w:tabs>
          <w:tab w:val="left" w:pos="545"/>
        </w:tabs>
        <w:spacing w:before="9" w:line="235" w:lineRule="auto"/>
        <w:ind w:right="134"/>
        <w:jc w:val="both"/>
        <w:rPr>
          <w:sz w:val="18"/>
        </w:rPr>
      </w:pPr>
      <w:proofErr w:type="spellStart"/>
      <w:r>
        <w:rPr>
          <w:w w:val="105"/>
          <w:sz w:val="18"/>
        </w:rPr>
        <w:t>Imwong</w:t>
      </w:r>
      <w:proofErr w:type="spellEnd"/>
      <w:r>
        <w:rPr>
          <w:w w:val="105"/>
          <w:sz w:val="18"/>
        </w:rPr>
        <w:t xml:space="preserve">, M.; </w:t>
      </w:r>
      <w:proofErr w:type="spellStart"/>
      <w:r>
        <w:rPr>
          <w:w w:val="105"/>
          <w:sz w:val="18"/>
        </w:rPr>
        <w:t>Suwannasin</w:t>
      </w:r>
      <w:proofErr w:type="spellEnd"/>
      <w:r>
        <w:rPr>
          <w:w w:val="105"/>
          <w:sz w:val="18"/>
        </w:rPr>
        <w:t xml:space="preserve">, K.; </w:t>
      </w:r>
      <w:proofErr w:type="spellStart"/>
      <w:r>
        <w:rPr>
          <w:w w:val="105"/>
          <w:sz w:val="18"/>
        </w:rPr>
        <w:t>Kunasol</w:t>
      </w:r>
      <w:proofErr w:type="spellEnd"/>
      <w:r>
        <w:rPr>
          <w:w w:val="105"/>
          <w:sz w:val="18"/>
        </w:rPr>
        <w:t xml:space="preserve">, C.; </w:t>
      </w:r>
      <w:proofErr w:type="spellStart"/>
      <w:r>
        <w:rPr>
          <w:w w:val="105"/>
          <w:sz w:val="18"/>
        </w:rPr>
        <w:t>Sutawong</w:t>
      </w:r>
      <w:proofErr w:type="spellEnd"/>
      <w:r>
        <w:rPr>
          <w:w w:val="105"/>
          <w:sz w:val="18"/>
        </w:rPr>
        <w:t xml:space="preserve">, K.; </w:t>
      </w:r>
      <w:proofErr w:type="spellStart"/>
      <w:r>
        <w:rPr>
          <w:w w:val="105"/>
          <w:sz w:val="18"/>
        </w:rPr>
        <w:t>Mayxay</w:t>
      </w:r>
      <w:proofErr w:type="spellEnd"/>
      <w:r>
        <w:rPr>
          <w:w w:val="105"/>
          <w:sz w:val="18"/>
        </w:rPr>
        <w:t xml:space="preserve">, M.; </w:t>
      </w:r>
      <w:proofErr w:type="spellStart"/>
      <w:r>
        <w:rPr>
          <w:w w:val="105"/>
          <w:sz w:val="18"/>
        </w:rPr>
        <w:t>Rekol</w:t>
      </w:r>
      <w:proofErr w:type="spellEnd"/>
      <w:r>
        <w:rPr>
          <w:w w:val="105"/>
          <w:sz w:val="18"/>
        </w:rPr>
        <w:t xml:space="preserve">, H.; </w:t>
      </w:r>
      <w:proofErr w:type="spellStart"/>
      <w:r>
        <w:rPr>
          <w:w w:val="105"/>
          <w:sz w:val="18"/>
        </w:rPr>
        <w:t>Smithuis</w:t>
      </w:r>
      <w:proofErr w:type="spellEnd"/>
      <w:r>
        <w:rPr>
          <w:w w:val="105"/>
          <w:sz w:val="18"/>
        </w:rPr>
        <w:t>, F.M.; Hlaing, T.M.; Tun, K.M.; van der</w:t>
      </w:r>
      <w:r>
        <w:rPr>
          <w:spacing w:val="1"/>
          <w:w w:val="105"/>
          <w:sz w:val="18"/>
        </w:rPr>
        <w:t xml:space="preserve"> </w:t>
      </w:r>
      <w:proofErr w:type="spellStart"/>
      <w:r>
        <w:rPr>
          <w:w w:val="105"/>
          <w:sz w:val="18"/>
        </w:rPr>
        <w:t>Pluijm</w:t>
      </w:r>
      <w:proofErr w:type="spellEnd"/>
      <w:r>
        <w:rPr>
          <w:w w:val="105"/>
          <w:sz w:val="18"/>
        </w:rPr>
        <w:t xml:space="preserve">, R.W.; et al. The spread of artemisinin-resistant </w:t>
      </w:r>
      <w:r>
        <w:rPr>
          <w:rFonts w:ascii="Palatino Linotype" w:hAnsi="Palatino Linotype"/>
          <w:i/>
          <w:w w:val="105"/>
          <w:sz w:val="18"/>
        </w:rPr>
        <w:t xml:space="preserve">Plasmodium falciparum </w:t>
      </w:r>
      <w:r>
        <w:rPr>
          <w:w w:val="105"/>
          <w:sz w:val="18"/>
        </w:rPr>
        <w:t>in the Greater Mekong Subregion: A molecular</w:t>
      </w:r>
      <w:r>
        <w:rPr>
          <w:spacing w:val="1"/>
          <w:w w:val="105"/>
          <w:sz w:val="18"/>
        </w:rPr>
        <w:t xml:space="preserve"> </w:t>
      </w:r>
      <w:bookmarkStart w:id="34" w:name="_bookmark17"/>
      <w:bookmarkEnd w:id="34"/>
      <w:r>
        <w:rPr>
          <w:w w:val="105"/>
          <w:sz w:val="18"/>
        </w:rPr>
        <w:t>epidemiology</w:t>
      </w:r>
      <w:r>
        <w:rPr>
          <w:spacing w:val="-1"/>
          <w:w w:val="105"/>
          <w:sz w:val="18"/>
        </w:rPr>
        <w:t xml:space="preserve"> </w:t>
      </w:r>
      <w:r>
        <w:rPr>
          <w:w w:val="105"/>
          <w:sz w:val="18"/>
        </w:rPr>
        <w:t>observational study.</w:t>
      </w:r>
      <w:r>
        <w:rPr>
          <w:spacing w:val="9"/>
          <w:w w:val="105"/>
          <w:sz w:val="18"/>
        </w:rPr>
        <w:t xml:space="preserve"> </w:t>
      </w:r>
      <w:r>
        <w:rPr>
          <w:rFonts w:ascii="Palatino Linotype" w:hAnsi="Palatino Linotype"/>
          <w:i/>
          <w:w w:val="105"/>
          <w:sz w:val="18"/>
        </w:rPr>
        <w:t>Lancet</w:t>
      </w:r>
      <w:r>
        <w:rPr>
          <w:rFonts w:ascii="Palatino Linotype" w:hAnsi="Palatino Linotype"/>
          <w:i/>
          <w:spacing w:val="-7"/>
          <w:w w:val="105"/>
          <w:sz w:val="18"/>
        </w:rPr>
        <w:t xml:space="preserve"> </w:t>
      </w:r>
      <w:r>
        <w:rPr>
          <w:rFonts w:ascii="Palatino Linotype" w:hAnsi="Palatino Linotype"/>
          <w:i/>
          <w:w w:val="105"/>
          <w:sz w:val="18"/>
        </w:rPr>
        <w:t>Infect.</w:t>
      </w:r>
      <w:r>
        <w:rPr>
          <w:rFonts w:ascii="Palatino Linotype" w:hAnsi="Palatino Linotype"/>
          <w:i/>
          <w:spacing w:val="4"/>
          <w:w w:val="105"/>
          <w:sz w:val="18"/>
        </w:rPr>
        <w:t xml:space="preserve"> </w:t>
      </w:r>
      <w:r>
        <w:rPr>
          <w:rFonts w:ascii="Palatino Linotype" w:hAnsi="Palatino Linotype"/>
          <w:i/>
          <w:w w:val="105"/>
          <w:sz w:val="18"/>
        </w:rPr>
        <w:t>Dis.</w:t>
      </w:r>
      <w:r>
        <w:rPr>
          <w:rFonts w:ascii="Palatino Linotype" w:hAnsi="Palatino Linotype"/>
          <w:i/>
          <w:spacing w:val="3"/>
          <w:w w:val="105"/>
          <w:sz w:val="18"/>
        </w:rPr>
        <w:t xml:space="preserve"> </w:t>
      </w:r>
      <w:r>
        <w:rPr>
          <w:b/>
          <w:w w:val="105"/>
          <w:sz w:val="18"/>
        </w:rPr>
        <w:t>2017</w:t>
      </w:r>
      <w:r>
        <w:rPr>
          <w:w w:val="105"/>
          <w:sz w:val="18"/>
        </w:rPr>
        <w:t xml:space="preserve">, </w:t>
      </w:r>
      <w:r>
        <w:rPr>
          <w:rFonts w:ascii="Palatino Linotype" w:hAnsi="Palatino Linotype"/>
          <w:i/>
          <w:w w:val="105"/>
          <w:sz w:val="18"/>
        </w:rPr>
        <w:t>17</w:t>
      </w:r>
      <w:r>
        <w:rPr>
          <w:w w:val="105"/>
          <w:sz w:val="18"/>
        </w:rPr>
        <w:t>, 491–497.</w:t>
      </w:r>
      <w:r>
        <w:rPr>
          <w:spacing w:val="9"/>
          <w:w w:val="105"/>
          <w:sz w:val="18"/>
        </w:rPr>
        <w:t xml:space="preserve"> </w:t>
      </w:r>
      <w:r>
        <w:rPr>
          <w:w w:val="105"/>
          <w:sz w:val="18"/>
        </w:rPr>
        <w:t>[</w:t>
      </w:r>
      <w:proofErr w:type="spellStart"/>
      <w:r>
        <w:fldChar w:fldCharType="begin"/>
      </w:r>
      <w:r>
        <w:instrText>HYPERLINK "http://doi.org/10.1016/S1473-3099(17)30048-8"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30736775" w14:textId="77777777" w:rsidR="008A50C2" w:rsidRDefault="00D61374">
      <w:pPr>
        <w:pStyle w:val="ListParagraph"/>
        <w:numPr>
          <w:ilvl w:val="0"/>
          <w:numId w:val="1"/>
        </w:numPr>
        <w:tabs>
          <w:tab w:val="left" w:pos="545"/>
        </w:tabs>
        <w:spacing w:line="223" w:lineRule="exact"/>
        <w:jc w:val="both"/>
        <w:rPr>
          <w:sz w:val="18"/>
        </w:rPr>
      </w:pPr>
      <w:bookmarkStart w:id="35" w:name="_bookmark18"/>
      <w:bookmarkEnd w:id="35"/>
      <w:r>
        <w:rPr>
          <w:sz w:val="18"/>
        </w:rPr>
        <w:t>World</w:t>
      </w:r>
      <w:r>
        <w:rPr>
          <w:spacing w:val="14"/>
          <w:sz w:val="18"/>
        </w:rPr>
        <w:t xml:space="preserve"> </w:t>
      </w:r>
      <w:r>
        <w:rPr>
          <w:sz w:val="18"/>
        </w:rPr>
        <w:t>Health</w:t>
      </w:r>
      <w:r>
        <w:rPr>
          <w:spacing w:val="15"/>
          <w:sz w:val="18"/>
        </w:rPr>
        <w:t xml:space="preserve"> </w:t>
      </w:r>
      <w:r>
        <w:rPr>
          <w:sz w:val="18"/>
        </w:rPr>
        <w:t>Organization.</w:t>
      </w:r>
      <w:r>
        <w:rPr>
          <w:spacing w:val="29"/>
          <w:sz w:val="18"/>
        </w:rPr>
        <w:t xml:space="preserve"> </w:t>
      </w:r>
      <w:r>
        <w:rPr>
          <w:rFonts w:ascii="Palatino Linotype"/>
          <w:i/>
          <w:sz w:val="18"/>
        </w:rPr>
        <w:t>World</w:t>
      </w:r>
      <w:r>
        <w:rPr>
          <w:rFonts w:ascii="Palatino Linotype"/>
          <w:i/>
          <w:spacing w:val="9"/>
          <w:sz w:val="18"/>
        </w:rPr>
        <w:t xml:space="preserve"> </w:t>
      </w:r>
      <w:r>
        <w:rPr>
          <w:rFonts w:ascii="Palatino Linotype"/>
          <w:i/>
          <w:sz w:val="18"/>
        </w:rPr>
        <w:t>Malaria</w:t>
      </w:r>
      <w:r>
        <w:rPr>
          <w:rFonts w:ascii="Palatino Linotype"/>
          <w:i/>
          <w:spacing w:val="9"/>
          <w:sz w:val="18"/>
        </w:rPr>
        <w:t xml:space="preserve"> </w:t>
      </w:r>
      <w:r>
        <w:rPr>
          <w:rFonts w:ascii="Palatino Linotype"/>
          <w:i/>
          <w:sz w:val="18"/>
        </w:rPr>
        <w:t>Report:</w:t>
      </w:r>
      <w:r>
        <w:rPr>
          <w:rFonts w:ascii="Palatino Linotype"/>
          <w:i/>
          <w:spacing w:val="22"/>
          <w:sz w:val="18"/>
        </w:rPr>
        <w:t xml:space="preserve"> </w:t>
      </w:r>
      <w:r>
        <w:rPr>
          <w:rFonts w:ascii="Palatino Linotype"/>
          <w:i/>
          <w:sz w:val="18"/>
        </w:rPr>
        <w:t>20</w:t>
      </w:r>
      <w:r>
        <w:rPr>
          <w:rFonts w:ascii="Palatino Linotype"/>
          <w:i/>
          <w:spacing w:val="9"/>
          <w:sz w:val="18"/>
        </w:rPr>
        <w:t xml:space="preserve"> </w:t>
      </w:r>
      <w:r>
        <w:rPr>
          <w:rFonts w:ascii="Palatino Linotype"/>
          <w:i/>
          <w:sz w:val="18"/>
        </w:rPr>
        <w:t>Years</w:t>
      </w:r>
      <w:r>
        <w:rPr>
          <w:rFonts w:ascii="Palatino Linotype"/>
          <w:i/>
          <w:spacing w:val="8"/>
          <w:sz w:val="18"/>
        </w:rPr>
        <w:t xml:space="preserve"> </w:t>
      </w:r>
      <w:r>
        <w:rPr>
          <w:rFonts w:ascii="Palatino Linotype"/>
          <w:i/>
          <w:sz w:val="18"/>
        </w:rPr>
        <w:t>of</w:t>
      </w:r>
      <w:r>
        <w:rPr>
          <w:rFonts w:ascii="Palatino Linotype"/>
          <w:i/>
          <w:spacing w:val="9"/>
          <w:sz w:val="18"/>
        </w:rPr>
        <w:t xml:space="preserve"> </w:t>
      </w:r>
      <w:r>
        <w:rPr>
          <w:rFonts w:ascii="Palatino Linotype"/>
          <w:i/>
          <w:sz w:val="18"/>
        </w:rPr>
        <w:t>Global</w:t>
      </w:r>
      <w:r>
        <w:rPr>
          <w:rFonts w:ascii="Palatino Linotype"/>
          <w:i/>
          <w:spacing w:val="9"/>
          <w:sz w:val="18"/>
        </w:rPr>
        <w:t xml:space="preserve"> </w:t>
      </w:r>
      <w:r>
        <w:rPr>
          <w:rFonts w:ascii="Palatino Linotype"/>
          <w:i/>
          <w:sz w:val="18"/>
        </w:rPr>
        <w:t>Progress</w:t>
      </w:r>
      <w:r>
        <w:rPr>
          <w:rFonts w:ascii="Palatino Linotype"/>
          <w:i/>
          <w:spacing w:val="9"/>
          <w:sz w:val="18"/>
        </w:rPr>
        <w:t xml:space="preserve"> </w:t>
      </w:r>
      <w:r>
        <w:rPr>
          <w:rFonts w:ascii="Palatino Linotype"/>
          <w:i/>
          <w:sz w:val="18"/>
        </w:rPr>
        <w:t>and</w:t>
      </w:r>
      <w:r>
        <w:rPr>
          <w:rFonts w:ascii="Palatino Linotype"/>
          <w:i/>
          <w:spacing w:val="9"/>
          <w:sz w:val="18"/>
        </w:rPr>
        <w:t xml:space="preserve"> </w:t>
      </w:r>
      <w:r>
        <w:rPr>
          <w:rFonts w:ascii="Palatino Linotype"/>
          <w:i/>
          <w:sz w:val="18"/>
        </w:rPr>
        <w:t>Challenges</w:t>
      </w:r>
      <w:r>
        <w:rPr>
          <w:sz w:val="18"/>
        </w:rPr>
        <w:t>;</w:t>
      </w:r>
      <w:r>
        <w:rPr>
          <w:spacing w:val="15"/>
          <w:sz w:val="18"/>
        </w:rPr>
        <w:t xml:space="preserve"> </w:t>
      </w:r>
      <w:r>
        <w:rPr>
          <w:sz w:val="18"/>
        </w:rPr>
        <w:t>WHO:</w:t>
      </w:r>
      <w:r>
        <w:rPr>
          <w:spacing w:val="15"/>
          <w:sz w:val="18"/>
        </w:rPr>
        <w:t xml:space="preserve"> </w:t>
      </w:r>
      <w:r>
        <w:rPr>
          <w:sz w:val="18"/>
        </w:rPr>
        <w:t>Geneva,</w:t>
      </w:r>
      <w:r>
        <w:rPr>
          <w:spacing w:val="15"/>
          <w:sz w:val="18"/>
        </w:rPr>
        <w:t xml:space="preserve"> </w:t>
      </w:r>
      <w:r>
        <w:rPr>
          <w:sz w:val="18"/>
        </w:rPr>
        <w:t>Switzerland,</w:t>
      </w:r>
      <w:r>
        <w:rPr>
          <w:spacing w:val="15"/>
          <w:sz w:val="18"/>
        </w:rPr>
        <w:t xml:space="preserve"> </w:t>
      </w:r>
      <w:r>
        <w:rPr>
          <w:sz w:val="18"/>
        </w:rPr>
        <w:t>2020.</w:t>
      </w:r>
    </w:p>
    <w:p w14:paraId="5654CE64" w14:textId="77777777" w:rsidR="008A50C2" w:rsidRDefault="00D61374">
      <w:pPr>
        <w:pStyle w:val="ListParagraph"/>
        <w:numPr>
          <w:ilvl w:val="0"/>
          <w:numId w:val="1"/>
        </w:numPr>
        <w:tabs>
          <w:tab w:val="left" w:pos="545"/>
        </w:tabs>
        <w:spacing w:before="3" w:line="228" w:lineRule="auto"/>
        <w:ind w:left="537" w:right="137" w:hanging="424"/>
        <w:jc w:val="both"/>
        <w:rPr>
          <w:sz w:val="18"/>
        </w:rPr>
      </w:pPr>
      <w:proofErr w:type="spellStart"/>
      <w:r>
        <w:rPr>
          <w:w w:val="105"/>
          <w:sz w:val="18"/>
        </w:rPr>
        <w:t>Ejov</w:t>
      </w:r>
      <w:proofErr w:type="spellEnd"/>
      <w:r>
        <w:rPr>
          <w:w w:val="105"/>
          <w:sz w:val="18"/>
        </w:rPr>
        <w:t xml:space="preserve">, M.N.; Tun, T.; Aung, S.; Sein, K. Response of falciparum malaria to different antimalarials in Myanmar. </w:t>
      </w:r>
      <w:r>
        <w:rPr>
          <w:rFonts w:ascii="Palatino Linotype" w:hAnsi="Palatino Linotype"/>
          <w:i/>
          <w:w w:val="105"/>
          <w:sz w:val="18"/>
        </w:rPr>
        <w:t>Bull. World Health</w:t>
      </w:r>
      <w:r>
        <w:rPr>
          <w:rFonts w:ascii="Palatino Linotype" w:hAnsi="Palatino Linotype"/>
          <w:i/>
          <w:spacing w:val="-45"/>
          <w:w w:val="105"/>
          <w:sz w:val="18"/>
        </w:rPr>
        <w:t xml:space="preserve"> </w:t>
      </w:r>
      <w:r>
        <w:rPr>
          <w:rFonts w:ascii="Palatino Linotype" w:hAnsi="Palatino Linotype"/>
          <w:i/>
          <w:w w:val="105"/>
          <w:sz w:val="18"/>
        </w:rPr>
        <w:t>Organ.</w:t>
      </w:r>
      <w:r>
        <w:rPr>
          <w:rFonts w:ascii="Palatino Linotype" w:hAnsi="Palatino Linotype"/>
          <w:i/>
          <w:spacing w:val="6"/>
          <w:w w:val="105"/>
          <w:sz w:val="18"/>
        </w:rPr>
        <w:t xml:space="preserve"> </w:t>
      </w:r>
      <w:r>
        <w:rPr>
          <w:b/>
          <w:w w:val="105"/>
          <w:sz w:val="18"/>
        </w:rPr>
        <w:t>1999</w:t>
      </w:r>
      <w:r>
        <w:rPr>
          <w:w w:val="105"/>
          <w:sz w:val="18"/>
        </w:rPr>
        <w:t>,</w:t>
      </w:r>
      <w:r>
        <w:rPr>
          <w:spacing w:val="2"/>
          <w:w w:val="105"/>
          <w:sz w:val="18"/>
        </w:rPr>
        <w:t xml:space="preserve"> </w:t>
      </w:r>
      <w:r>
        <w:rPr>
          <w:rFonts w:ascii="Palatino Linotype" w:hAnsi="Palatino Linotype"/>
          <w:i/>
          <w:w w:val="105"/>
          <w:sz w:val="18"/>
        </w:rPr>
        <w:t>77</w:t>
      </w:r>
      <w:r>
        <w:rPr>
          <w:w w:val="105"/>
          <w:sz w:val="18"/>
        </w:rPr>
        <w:t>,</w:t>
      </w:r>
      <w:r>
        <w:rPr>
          <w:spacing w:val="2"/>
          <w:w w:val="105"/>
          <w:sz w:val="18"/>
        </w:rPr>
        <w:t xml:space="preserve"> </w:t>
      </w:r>
      <w:r>
        <w:rPr>
          <w:w w:val="105"/>
          <w:sz w:val="18"/>
        </w:rPr>
        <w:t>244–249.</w:t>
      </w:r>
    </w:p>
    <w:p w14:paraId="0E7EB8D5" w14:textId="77777777" w:rsidR="008A50C2" w:rsidRDefault="00D61374">
      <w:pPr>
        <w:pStyle w:val="ListParagraph"/>
        <w:numPr>
          <w:ilvl w:val="0"/>
          <w:numId w:val="1"/>
        </w:numPr>
        <w:tabs>
          <w:tab w:val="left" w:pos="545"/>
        </w:tabs>
        <w:spacing w:line="235" w:lineRule="auto"/>
        <w:ind w:right="106"/>
        <w:jc w:val="both"/>
        <w:rPr>
          <w:sz w:val="18"/>
        </w:rPr>
      </w:pPr>
      <w:proofErr w:type="spellStart"/>
      <w:r>
        <w:rPr>
          <w:w w:val="105"/>
          <w:sz w:val="18"/>
        </w:rPr>
        <w:t>Smithuis</w:t>
      </w:r>
      <w:proofErr w:type="spellEnd"/>
      <w:r>
        <w:rPr>
          <w:w w:val="105"/>
          <w:sz w:val="18"/>
        </w:rPr>
        <w:t xml:space="preserve">, F.M.; Monti, F.; </w:t>
      </w:r>
      <w:proofErr w:type="spellStart"/>
      <w:r>
        <w:rPr>
          <w:w w:val="105"/>
          <w:sz w:val="18"/>
        </w:rPr>
        <w:t>Grundl</w:t>
      </w:r>
      <w:proofErr w:type="spellEnd"/>
      <w:r>
        <w:rPr>
          <w:w w:val="105"/>
          <w:sz w:val="18"/>
        </w:rPr>
        <w:t xml:space="preserve">, M.; Zaw Oo, A.; Kyaw, T.T.; Phe, O.; White, N.J. </w:t>
      </w:r>
      <w:r>
        <w:rPr>
          <w:rFonts w:ascii="Palatino Linotype" w:hAnsi="Palatino Linotype"/>
          <w:i/>
          <w:w w:val="105"/>
          <w:sz w:val="18"/>
        </w:rPr>
        <w:t>Plasmodium falciparum</w:t>
      </w:r>
      <w:r>
        <w:rPr>
          <w:w w:val="105"/>
          <w:sz w:val="18"/>
        </w:rPr>
        <w:t>: Sensitivity in vivo to</w:t>
      </w:r>
      <w:r>
        <w:rPr>
          <w:spacing w:val="1"/>
          <w:w w:val="105"/>
          <w:sz w:val="18"/>
        </w:rPr>
        <w:t xml:space="preserve"> </w:t>
      </w:r>
      <w:r>
        <w:rPr>
          <w:sz w:val="18"/>
        </w:rPr>
        <w:t>chloroquine, pyrimethamine/</w:t>
      </w:r>
      <w:proofErr w:type="spellStart"/>
      <w:r>
        <w:rPr>
          <w:sz w:val="18"/>
        </w:rPr>
        <w:t>sulfadoxine</w:t>
      </w:r>
      <w:proofErr w:type="spellEnd"/>
      <w:r>
        <w:rPr>
          <w:sz w:val="18"/>
        </w:rPr>
        <w:t xml:space="preserve"> and mefloquine in Western Myanmar. </w:t>
      </w:r>
      <w:r>
        <w:rPr>
          <w:rFonts w:ascii="Palatino Linotype" w:hAnsi="Palatino Linotype"/>
          <w:i/>
          <w:sz w:val="18"/>
        </w:rPr>
        <w:t xml:space="preserve">Trans. R. Soc. Trop. Med. </w:t>
      </w:r>
      <w:proofErr w:type="spellStart"/>
      <w:r>
        <w:rPr>
          <w:rFonts w:ascii="Palatino Linotype" w:hAnsi="Palatino Linotype"/>
          <w:i/>
          <w:sz w:val="18"/>
        </w:rPr>
        <w:t>Hyg</w:t>
      </w:r>
      <w:proofErr w:type="spellEnd"/>
      <w:r>
        <w:rPr>
          <w:rFonts w:ascii="Palatino Linotype" w:hAnsi="Palatino Linotype"/>
          <w:i/>
          <w:sz w:val="18"/>
        </w:rPr>
        <w:t xml:space="preserve">. </w:t>
      </w:r>
      <w:r>
        <w:rPr>
          <w:b/>
          <w:sz w:val="18"/>
        </w:rPr>
        <w:t>1997</w:t>
      </w:r>
      <w:r>
        <w:rPr>
          <w:sz w:val="18"/>
        </w:rPr>
        <w:t xml:space="preserve">, </w:t>
      </w:r>
      <w:r>
        <w:rPr>
          <w:rFonts w:ascii="Palatino Linotype" w:hAnsi="Palatino Linotype"/>
          <w:i/>
          <w:sz w:val="18"/>
        </w:rPr>
        <w:t>91</w:t>
      </w:r>
      <w:r>
        <w:rPr>
          <w:sz w:val="18"/>
        </w:rPr>
        <w:t>, 468–472.</w:t>
      </w:r>
      <w:r>
        <w:rPr>
          <w:spacing w:val="1"/>
          <w:sz w:val="18"/>
        </w:rPr>
        <w:t xml:space="preserve"> </w:t>
      </w:r>
      <w:bookmarkStart w:id="36" w:name="_bookmark19"/>
      <w:bookmarkEnd w:id="36"/>
      <w:r>
        <w:rPr>
          <w:w w:val="105"/>
          <w:sz w:val="18"/>
        </w:rPr>
        <w:t>[</w:t>
      </w:r>
      <w:proofErr w:type="spellStart"/>
      <w:r>
        <w:fldChar w:fldCharType="begin"/>
      </w:r>
      <w:r>
        <w:instrText>HYPERLINK "http://doi.org/10.1016/S0035-9203(97)90288-1"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2E858970" w14:textId="77777777" w:rsidR="008A50C2" w:rsidRDefault="00D61374">
      <w:pPr>
        <w:pStyle w:val="ListParagraph"/>
        <w:numPr>
          <w:ilvl w:val="0"/>
          <w:numId w:val="1"/>
        </w:numPr>
        <w:tabs>
          <w:tab w:val="left" w:pos="545"/>
        </w:tabs>
        <w:spacing w:before="18" w:line="235" w:lineRule="auto"/>
        <w:ind w:left="537" w:right="115" w:hanging="424"/>
        <w:jc w:val="both"/>
        <w:rPr>
          <w:sz w:val="18"/>
        </w:rPr>
      </w:pPr>
      <w:r>
        <w:rPr>
          <w:w w:val="105"/>
          <w:sz w:val="18"/>
        </w:rPr>
        <w:t>Tun,</w:t>
      </w:r>
      <w:r>
        <w:rPr>
          <w:spacing w:val="9"/>
          <w:w w:val="105"/>
          <w:sz w:val="18"/>
        </w:rPr>
        <w:t xml:space="preserve"> </w:t>
      </w:r>
      <w:r>
        <w:rPr>
          <w:w w:val="105"/>
          <w:sz w:val="18"/>
        </w:rPr>
        <w:t>K.M.;</w:t>
      </w:r>
      <w:r>
        <w:rPr>
          <w:spacing w:val="10"/>
          <w:w w:val="105"/>
          <w:sz w:val="18"/>
        </w:rPr>
        <w:t xml:space="preserve"> </w:t>
      </w:r>
      <w:proofErr w:type="spellStart"/>
      <w:r>
        <w:rPr>
          <w:w w:val="105"/>
          <w:sz w:val="18"/>
        </w:rPr>
        <w:t>Imwong</w:t>
      </w:r>
      <w:proofErr w:type="spellEnd"/>
      <w:r>
        <w:rPr>
          <w:w w:val="105"/>
          <w:sz w:val="18"/>
        </w:rPr>
        <w:t>,</w:t>
      </w:r>
      <w:r>
        <w:rPr>
          <w:spacing w:val="10"/>
          <w:w w:val="105"/>
          <w:sz w:val="18"/>
        </w:rPr>
        <w:t xml:space="preserve"> </w:t>
      </w:r>
      <w:r>
        <w:rPr>
          <w:w w:val="105"/>
          <w:sz w:val="18"/>
        </w:rPr>
        <w:t>M.;</w:t>
      </w:r>
      <w:r>
        <w:rPr>
          <w:spacing w:val="9"/>
          <w:w w:val="105"/>
          <w:sz w:val="18"/>
        </w:rPr>
        <w:t xml:space="preserve"> </w:t>
      </w:r>
      <w:r>
        <w:rPr>
          <w:w w:val="105"/>
          <w:sz w:val="18"/>
        </w:rPr>
        <w:t>Lwin,</w:t>
      </w:r>
      <w:r>
        <w:rPr>
          <w:spacing w:val="10"/>
          <w:w w:val="105"/>
          <w:sz w:val="18"/>
        </w:rPr>
        <w:t xml:space="preserve"> </w:t>
      </w:r>
      <w:r>
        <w:rPr>
          <w:w w:val="105"/>
          <w:sz w:val="18"/>
        </w:rPr>
        <w:t>K.M.;</w:t>
      </w:r>
      <w:r>
        <w:rPr>
          <w:spacing w:val="10"/>
          <w:w w:val="105"/>
          <w:sz w:val="18"/>
        </w:rPr>
        <w:t xml:space="preserve"> </w:t>
      </w:r>
      <w:r>
        <w:rPr>
          <w:w w:val="105"/>
          <w:sz w:val="18"/>
        </w:rPr>
        <w:t>Win,</w:t>
      </w:r>
      <w:r>
        <w:rPr>
          <w:spacing w:val="10"/>
          <w:w w:val="105"/>
          <w:sz w:val="18"/>
        </w:rPr>
        <w:t xml:space="preserve"> </w:t>
      </w:r>
      <w:r>
        <w:rPr>
          <w:w w:val="105"/>
          <w:sz w:val="18"/>
        </w:rPr>
        <w:t>A.A.;</w:t>
      </w:r>
      <w:r>
        <w:rPr>
          <w:spacing w:val="9"/>
          <w:w w:val="105"/>
          <w:sz w:val="18"/>
        </w:rPr>
        <w:t xml:space="preserve"> </w:t>
      </w:r>
      <w:r>
        <w:rPr>
          <w:w w:val="105"/>
          <w:sz w:val="18"/>
        </w:rPr>
        <w:t>Hlaing,</w:t>
      </w:r>
      <w:r>
        <w:rPr>
          <w:spacing w:val="10"/>
          <w:w w:val="105"/>
          <w:sz w:val="18"/>
        </w:rPr>
        <w:t xml:space="preserve"> </w:t>
      </w:r>
      <w:r>
        <w:rPr>
          <w:w w:val="105"/>
          <w:sz w:val="18"/>
        </w:rPr>
        <w:t>T.M.;</w:t>
      </w:r>
      <w:r>
        <w:rPr>
          <w:spacing w:val="10"/>
          <w:w w:val="105"/>
          <w:sz w:val="18"/>
        </w:rPr>
        <w:t xml:space="preserve"> </w:t>
      </w:r>
      <w:r>
        <w:rPr>
          <w:w w:val="105"/>
          <w:sz w:val="18"/>
        </w:rPr>
        <w:t>Hlaing,</w:t>
      </w:r>
      <w:r>
        <w:rPr>
          <w:spacing w:val="10"/>
          <w:w w:val="105"/>
          <w:sz w:val="18"/>
        </w:rPr>
        <w:t xml:space="preserve"> </w:t>
      </w:r>
      <w:r>
        <w:rPr>
          <w:w w:val="105"/>
          <w:sz w:val="18"/>
        </w:rPr>
        <w:t>T.;</w:t>
      </w:r>
      <w:r>
        <w:rPr>
          <w:spacing w:val="9"/>
          <w:w w:val="105"/>
          <w:sz w:val="18"/>
        </w:rPr>
        <w:t xml:space="preserve"> </w:t>
      </w:r>
      <w:r>
        <w:rPr>
          <w:w w:val="105"/>
          <w:sz w:val="18"/>
        </w:rPr>
        <w:t>Lin,</w:t>
      </w:r>
      <w:r>
        <w:rPr>
          <w:spacing w:val="10"/>
          <w:w w:val="105"/>
          <w:sz w:val="18"/>
        </w:rPr>
        <w:t xml:space="preserve"> </w:t>
      </w:r>
      <w:r>
        <w:rPr>
          <w:w w:val="105"/>
          <w:sz w:val="18"/>
        </w:rPr>
        <w:t>K.;</w:t>
      </w:r>
      <w:r>
        <w:rPr>
          <w:spacing w:val="10"/>
          <w:w w:val="105"/>
          <w:sz w:val="18"/>
        </w:rPr>
        <w:t xml:space="preserve"> </w:t>
      </w:r>
      <w:r>
        <w:rPr>
          <w:w w:val="105"/>
          <w:sz w:val="18"/>
        </w:rPr>
        <w:t>Kyaw,</w:t>
      </w:r>
      <w:r>
        <w:rPr>
          <w:spacing w:val="9"/>
          <w:w w:val="105"/>
          <w:sz w:val="18"/>
        </w:rPr>
        <w:t xml:space="preserve"> </w:t>
      </w:r>
      <w:r>
        <w:rPr>
          <w:w w:val="105"/>
          <w:sz w:val="18"/>
        </w:rPr>
        <w:t>M.P.;</w:t>
      </w:r>
      <w:r>
        <w:rPr>
          <w:spacing w:val="10"/>
          <w:w w:val="105"/>
          <w:sz w:val="18"/>
        </w:rPr>
        <w:t xml:space="preserve"> </w:t>
      </w:r>
      <w:r>
        <w:rPr>
          <w:w w:val="105"/>
          <w:sz w:val="18"/>
        </w:rPr>
        <w:t>Plewes,</w:t>
      </w:r>
      <w:r>
        <w:rPr>
          <w:spacing w:val="10"/>
          <w:w w:val="105"/>
          <w:sz w:val="18"/>
        </w:rPr>
        <w:t xml:space="preserve"> </w:t>
      </w:r>
      <w:r>
        <w:rPr>
          <w:w w:val="105"/>
          <w:sz w:val="18"/>
        </w:rPr>
        <w:t>K.;</w:t>
      </w:r>
      <w:r>
        <w:rPr>
          <w:spacing w:val="10"/>
          <w:w w:val="105"/>
          <w:sz w:val="18"/>
        </w:rPr>
        <w:t xml:space="preserve"> </w:t>
      </w:r>
      <w:r>
        <w:rPr>
          <w:w w:val="105"/>
          <w:sz w:val="18"/>
        </w:rPr>
        <w:t>Faiz,</w:t>
      </w:r>
      <w:r>
        <w:rPr>
          <w:spacing w:val="9"/>
          <w:w w:val="105"/>
          <w:sz w:val="18"/>
        </w:rPr>
        <w:t xml:space="preserve"> </w:t>
      </w:r>
      <w:r>
        <w:rPr>
          <w:w w:val="105"/>
          <w:sz w:val="18"/>
        </w:rPr>
        <w:t>M.A.;</w:t>
      </w:r>
      <w:r>
        <w:rPr>
          <w:spacing w:val="10"/>
          <w:w w:val="105"/>
          <w:sz w:val="18"/>
        </w:rPr>
        <w:t xml:space="preserve"> </w:t>
      </w:r>
      <w:r>
        <w:rPr>
          <w:w w:val="105"/>
          <w:sz w:val="18"/>
        </w:rPr>
        <w:t>et</w:t>
      </w:r>
      <w:r>
        <w:rPr>
          <w:spacing w:val="10"/>
          <w:w w:val="105"/>
          <w:sz w:val="18"/>
        </w:rPr>
        <w:t xml:space="preserve"> </w:t>
      </w:r>
      <w:r>
        <w:rPr>
          <w:w w:val="105"/>
          <w:sz w:val="18"/>
        </w:rPr>
        <w:t>al.</w:t>
      </w:r>
      <w:r>
        <w:rPr>
          <w:spacing w:val="22"/>
          <w:w w:val="105"/>
          <w:sz w:val="18"/>
        </w:rPr>
        <w:t xml:space="preserve"> </w:t>
      </w:r>
      <w:r>
        <w:rPr>
          <w:w w:val="105"/>
          <w:sz w:val="18"/>
        </w:rPr>
        <w:t>Spread</w:t>
      </w:r>
      <w:r>
        <w:rPr>
          <w:spacing w:val="1"/>
          <w:w w:val="105"/>
          <w:sz w:val="18"/>
        </w:rPr>
        <w:t xml:space="preserve"> </w:t>
      </w:r>
      <w:r>
        <w:rPr>
          <w:sz w:val="18"/>
        </w:rPr>
        <w:t xml:space="preserve">of artemisinin-resistant </w:t>
      </w:r>
      <w:r>
        <w:rPr>
          <w:rFonts w:ascii="Palatino Linotype" w:hAnsi="Palatino Linotype"/>
          <w:i/>
          <w:sz w:val="18"/>
        </w:rPr>
        <w:t xml:space="preserve">Plasmodium falciparum </w:t>
      </w:r>
      <w:r>
        <w:rPr>
          <w:sz w:val="18"/>
        </w:rPr>
        <w:t xml:space="preserve">in Myanmar: A cross-sectional survey of the k13 molecular marker. </w:t>
      </w:r>
      <w:r>
        <w:rPr>
          <w:rFonts w:ascii="Palatino Linotype" w:hAnsi="Palatino Linotype"/>
          <w:i/>
          <w:sz w:val="18"/>
        </w:rPr>
        <w:t>Lancet Infect.</w:t>
      </w:r>
      <w:r>
        <w:rPr>
          <w:rFonts w:ascii="Palatino Linotype" w:hAnsi="Palatino Linotype"/>
          <w:i/>
          <w:spacing w:val="1"/>
          <w:sz w:val="18"/>
        </w:rPr>
        <w:t xml:space="preserve"> </w:t>
      </w:r>
      <w:bookmarkStart w:id="37" w:name="_bookmark20"/>
      <w:bookmarkEnd w:id="37"/>
      <w:r>
        <w:rPr>
          <w:rFonts w:ascii="Palatino Linotype" w:hAnsi="Palatino Linotype"/>
          <w:i/>
          <w:w w:val="105"/>
          <w:sz w:val="18"/>
        </w:rPr>
        <w:t>Dis.</w:t>
      </w:r>
      <w:r>
        <w:rPr>
          <w:rFonts w:ascii="Palatino Linotype" w:hAnsi="Palatino Linotype"/>
          <w:i/>
          <w:spacing w:val="6"/>
          <w:w w:val="105"/>
          <w:sz w:val="18"/>
        </w:rPr>
        <w:t xml:space="preserve"> </w:t>
      </w:r>
      <w:r>
        <w:rPr>
          <w:b/>
          <w:w w:val="105"/>
          <w:sz w:val="18"/>
        </w:rPr>
        <w:t>2015</w:t>
      </w:r>
      <w:r>
        <w:rPr>
          <w:w w:val="105"/>
          <w:sz w:val="18"/>
        </w:rPr>
        <w:t>,</w:t>
      </w:r>
      <w:r>
        <w:rPr>
          <w:spacing w:val="2"/>
          <w:w w:val="105"/>
          <w:sz w:val="18"/>
        </w:rPr>
        <w:t xml:space="preserve"> </w:t>
      </w:r>
      <w:r>
        <w:rPr>
          <w:rFonts w:ascii="Palatino Linotype" w:hAnsi="Palatino Linotype"/>
          <w:i/>
          <w:w w:val="105"/>
          <w:sz w:val="18"/>
        </w:rPr>
        <w:t>15</w:t>
      </w:r>
      <w:r>
        <w:rPr>
          <w:w w:val="105"/>
          <w:sz w:val="18"/>
        </w:rPr>
        <w:t>,</w:t>
      </w:r>
      <w:r>
        <w:rPr>
          <w:spacing w:val="1"/>
          <w:w w:val="105"/>
          <w:sz w:val="18"/>
        </w:rPr>
        <w:t xml:space="preserve"> </w:t>
      </w:r>
      <w:r>
        <w:rPr>
          <w:w w:val="105"/>
          <w:sz w:val="18"/>
        </w:rPr>
        <w:t>415–421.</w:t>
      </w:r>
      <w:r>
        <w:rPr>
          <w:spacing w:val="12"/>
          <w:w w:val="105"/>
          <w:sz w:val="18"/>
        </w:rPr>
        <w:t xml:space="preserve"> </w:t>
      </w:r>
      <w:r>
        <w:rPr>
          <w:w w:val="105"/>
          <w:sz w:val="18"/>
        </w:rPr>
        <w:t>[</w:t>
      </w:r>
      <w:proofErr w:type="spellStart"/>
      <w:r>
        <w:fldChar w:fldCharType="begin"/>
      </w:r>
      <w:r>
        <w:instrText>HYPERLINK "http://doi.org/10.1016/S1473-3099(15)70032-0"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3F66128" w14:textId="77777777" w:rsidR="008A50C2" w:rsidRDefault="00D61374">
      <w:pPr>
        <w:pStyle w:val="ListParagraph"/>
        <w:numPr>
          <w:ilvl w:val="0"/>
          <w:numId w:val="1"/>
        </w:numPr>
        <w:tabs>
          <w:tab w:val="left" w:pos="545"/>
        </w:tabs>
        <w:spacing w:before="4"/>
        <w:jc w:val="both"/>
        <w:rPr>
          <w:sz w:val="18"/>
        </w:rPr>
      </w:pPr>
      <w:r>
        <w:rPr>
          <w:w w:val="105"/>
          <w:sz w:val="18"/>
        </w:rPr>
        <w:t>Gething,</w:t>
      </w:r>
      <w:r>
        <w:rPr>
          <w:spacing w:val="-2"/>
          <w:w w:val="105"/>
          <w:sz w:val="18"/>
        </w:rPr>
        <w:t xml:space="preserve"> </w:t>
      </w:r>
      <w:r>
        <w:rPr>
          <w:w w:val="105"/>
          <w:sz w:val="18"/>
        </w:rPr>
        <w:t>P.W.;</w:t>
      </w:r>
      <w:r>
        <w:rPr>
          <w:spacing w:val="-1"/>
          <w:w w:val="105"/>
          <w:sz w:val="18"/>
        </w:rPr>
        <w:t xml:space="preserve"> </w:t>
      </w:r>
      <w:r>
        <w:rPr>
          <w:w w:val="105"/>
          <w:sz w:val="18"/>
        </w:rPr>
        <w:t>Patil,</w:t>
      </w:r>
      <w:r>
        <w:rPr>
          <w:spacing w:val="-1"/>
          <w:w w:val="105"/>
          <w:sz w:val="18"/>
        </w:rPr>
        <w:t xml:space="preserve"> </w:t>
      </w:r>
      <w:r>
        <w:rPr>
          <w:w w:val="105"/>
          <w:sz w:val="18"/>
        </w:rPr>
        <w:t>A.P.;</w:t>
      </w:r>
      <w:r>
        <w:rPr>
          <w:spacing w:val="-1"/>
          <w:w w:val="105"/>
          <w:sz w:val="18"/>
        </w:rPr>
        <w:t xml:space="preserve"> </w:t>
      </w:r>
      <w:r>
        <w:rPr>
          <w:w w:val="105"/>
          <w:sz w:val="18"/>
        </w:rPr>
        <w:t>Smith,</w:t>
      </w:r>
      <w:r>
        <w:rPr>
          <w:spacing w:val="-2"/>
          <w:w w:val="105"/>
          <w:sz w:val="18"/>
        </w:rPr>
        <w:t xml:space="preserve"> </w:t>
      </w:r>
      <w:r>
        <w:rPr>
          <w:w w:val="105"/>
          <w:sz w:val="18"/>
        </w:rPr>
        <w:t>D.L.;</w:t>
      </w:r>
      <w:r>
        <w:rPr>
          <w:spacing w:val="-1"/>
          <w:w w:val="105"/>
          <w:sz w:val="18"/>
        </w:rPr>
        <w:t xml:space="preserve"> </w:t>
      </w:r>
      <w:r>
        <w:rPr>
          <w:w w:val="105"/>
          <w:sz w:val="18"/>
        </w:rPr>
        <w:t>Guerra,</w:t>
      </w:r>
      <w:r>
        <w:rPr>
          <w:spacing w:val="-1"/>
          <w:w w:val="105"/>
          <w:sz w:val="18"/>
        </w:rPr>
        <w:t xml:space="preserve"> </w:t>
      </w:r>
      <w:r>
        <w:rPr>
          <w:w w:val="105"/>
          <w:sz w:val="18"/>
        </w:rPr>
        <w:t>C.A.;</w:t>
      </w:r>
      <w:r>
        <w:rPr>
          <w:spacing w:val="-1"/>
          <w:w w:val="105"/>
          <w:sz w:val="18"/>
        </w:rPr>
        <w:t xml:space="preserve"> </w:t>
      </w:r>
      <w:proofErr w:type="spellStart"/>
      <w:r>
        <w:rPr>
          <w:w w:val="105"/>
          <w:sz w:val="18"/>
        </w:rPr>
        <w:t>Elyazar</w:t>
      </w:r>
      <w:proofErr w:type="spellEnd"/>
      <w:r>
        <w:rPr>
          <w:w w:val="105"/>
          <w:sz w:val="18"/>
        </w:rPr>
        <w:t>,</w:t>
      </w:r>
      <w:r>
        <w:rPr>
          <w:spacing w:val="-1"/>
          <w:w w:val="105"/>
          <w:sz w:val="18"/>
        </w:rPr>
        <w:t xml:space="preserve"> </w:t>
      </w:r>
      <w:r>
        <w:rPr>
          <w:w w:val="105"/>
          <w:sz w:val="18"/>
        </w:rPr>
        <w:t>I.R.F.;</w:t>
      </w:r>
      <w:r>
        <w:rPr>
          <w:spacing w:val="-2"/>
          <w:w w:val="105"/>
          <w:sz w:val="18"/>
        </w:rPr>
        <w:t xml:space="preserve"> </w:t>
      </w:r>
      <w:r>
        <w:rPr>
          <w:w w:val="105"/>
          <w:sz w:val="18"/>
        </w:rPr>
        <w:t>Johnston,</w:t>
      </w:r>
      <w:r>
        <w:rPr>
          <w:spacing w:val="-1"/>
          <w:w w:val="105"/>
          <w:sz w:val="18"/>
        </w:rPr>
        <w:t xml:space="preserve"> </w:t>
      </w:r>
      <w:r>
        <w:rPr>
          <w:w w:val="105"/>
          <w:sz w:val="18"/>
        </w:rPr>
        <w:t>G.L.;</w:t>
      </w:r>
      <w:r>
        <w:rPr>
          <w:spacing w:val="-1"/>
          <w:w w:val="105"/>
          <w:sz w:val="18"/>
        </w:rPr>
        <w:t xml:space="preserve"> </w:t>
      </w:r>
      <w:r>
        <w:rPr>
          <w:w w:val="105"/>
          <w:sz w:val="18"/>
        </w:rPr>
        <w:t>Tatem,</w:t>
      </w:r>
      <w:r>
        <w:rPr>
          <w:spacing w:val="-1"/>
          <w:w w:val="105"/>
          <w:sz w:val="18"/>
        </w:rPr>
        <w:t xml:space="preserve"> </w:t>
      </w:r>
      <w:r>
        <w:rPr>
          <w:w w:val="105"/>
          <w:sz w:val="18"/>
        </w:rPr>
        <w:t>A.J.;</w:t>
      </w:r>
      <w:r>
        <w:rPr>
          <w:spacing w:val="-1"/>
          <w:w w:val="105"/>
          <w:sz w:val="18"/>
        </w:rPr>
        <w:t xml:space="preserve"> </w:t>
      </w:r>
      <w:r>
        <w:rPr>
          <w:w w:val="105"/>
          <w:sz w:val="18"/>
        </w:rPr>
        <w:t>Hay,</w:t>
      </w:r>
      <w:r>
        <w:rPr>
          <w:spacing w:val="-2"/>
          <w:w w:val="105"/>
          <w:sz w:val="18"/>
        </w:rPr>
        <w:t xml:space="preserve"> </w:t>
      </w:r>
      <w:r>
        <w:rPr>
          <w:w w:val="105"/>
          <w:sz w:val="18"/>
        </w:rPr>
        <w:t>S.I.</w:t>
      </w:r>
      <w:r>
        <w:rPr>
          <w:spacing w:val="-1"/>
          <w:w w:val="105"/>
          <w:sz w:val="18"/>
        </w:rPr>
        <w:t xml:space="preserve"> </w:t>
      </w:r>
      <w:r>
        <w:rPr>
          <w:w w:val="105"/>
          <w:sz w:val="18"/>
        </w:rPr>
        <w:t>A</w:t>
      </w:r>
      <w:r>
        <w:rPr>
          <w:spacing w:val="-2"/>
          <w:w w:val="105"/>
          <w:sz w:val="18"/>
        </w:rPr>
        <w:t xml:space="preserve"> </w:t>
      </w:r>
      <w:r>
        <w:rPr>
          <w:w w:val="105"/>
          <w:sz w:val="18"/>
        </w:rPr>
        <w:t>new</w:t>
      </w:r>
      <w:r>
        <w:rPr>
          <w:spacing w:val="-2"/>
          <w:w w:val="105"/>
          <w:sz w:val="18"/>
        </w:rPr>
        <w:t xml:space="preserve"> </w:t>
      </w:r>
      <w:r>
        <w:rPr>
          <w:w w:val="105"/>
          <w:sz w:val="18"/>
        </w:rPr>
        <w:t>world</w:t>
      </w:r>
      <w:r>
        <w:rPr>
          <w:spacing w:val="-2"/>
          <w:w w:val="105"/>
          <w:sz w:val="18"/>
        </w:rPr>
        <w:t xml:space="preserve"> </w:t>
      </w:r>
      <w:r>
        <w:rPr>
          <w:w w:val="105"/>
          <w:sz w:val="18"/>
        </w:rPr>
        <w:t>malaria</w:t>
      </w:r>
      <w:r>
        <w:rPr>
          <w:spacing w:val="-2"/>
          <w:w w:val="105"/>
          <w:sz w:val="18"/>
        </w:rPr>
        <w:t xml:space="preserve"> </w:t>
      </w:r>
      <w:r>
        <w:rPr>
          <w:w w:val="105"/>
          <w:sz w:val="18"/>
        </w:rPr>
        <w:t>map:</w:t>
      </w:r>
    </w:p>
    <w:p w14:paraId="2DFA22B5" w14:textId="77777777" w:rsidR="008A50C2" w:rsidRDefault="00D61374">
      <w:pPr>
        <w:spacing w:before="1" w:line="236" w:lineRule="exact"/>
        <w:ind w:left="539"/>
        <w:jc w:val="both"/>
        <w:rPr>
          <w:sz w:val="18"/>
        </w:rPr>
      </w:pPr>
      <w:bookmarkStart w:id="38" w:name="_bookmark21"/>
      <w:bookmarkEnd w:id="38"/>
      <w:r>
        <w:rPr>
          <w:rFonts w:ascii="Palatino Linotype"/>
          <w:i/>
          <w:sz w:val="18"/>
        </w:rPr>
        <w:t>Plasmodium</w:t>
      </w:r>
      <w:r>
        <w:rPr>
          <w:rFonts w:ascii="Palatino Linotype"/>
          <w:i/>
          <w:spacing w:val="-4"/>
          <w:sz w:val="18"/>
        </w:rPr>
        <w:t xml:space="preserve"> </w:t>
      </w:r>
      <w:r>
        <w:rPr>
          <w:rFonts w:ascii="Palatino Linotype"/>
          <w:i/>
          <w:sz w:val="18"/>
        </w:rPr>
        <w:t>falciparum</w:t>
      </w:r>
      <w:r>
        <w:rPr>
          <w:rFonts w:ascii="Palatino Linotype"/>
          <w:i/>
          <w:spacing w:val="-4"/>
          <w:sz w:val="18"/>
        </w:rPr>
        <w:t xml:space="preserve"> </w:t>
      </w:r>
      <w:r>
        <w:rPr>
          <w:sz w:val="18"/>
        </w:rPr>
        <w:t>endemicity</w:t>
      </w:r>
      <w:r>
        <w:rPr>
          <w:spacing w:val="3"/>
          <w:sz w:val="18"/>
        </w:rPr>
        <w:t xml:space="preserve"> </w:t>
      </w:r>
      <w:r>
        <w:rPr>
          <w:sz w:val="18"/>
        </w:rPr>
        <w:t>in</w:t>
      </w:r>
      <w:r>
        <w:rPr>
          <w:spacing w:val="2"/>
          <w:sz w:val="18"/>
        </w:rPr>
        <w:t xml:space="preserve"> </w:t>
      </w:r>
      <w:r>
        <w:rPr>
          <w:sz w:val="18"/>
        </w:rPr>
        <w:t>2010.</w:t>
      </w:r>
      <w:r>
        <w:rPr>
          <w:spacing w:val="12"/>
          <w:sz w:val="18"/>
        </w:rPr>
        <w:t xml:space="preserve"> </w:t>
      </w:r>
      <w:r>
        <w:rPr>
          <w:rFonts w:ascii="Palatino Linotype"/>
          <w:i/>
          <w:sz w:val="18"/>
        </w:rPr>
        <w:t>Malar.</w:t>
      </w:r>
      <w:r>
        <w:rPr>
          <w:rFonts w:ascii="Palatino Linotype"/>
          <w:i/>
          <w:spacing w:val="6"/>
          <w:sz w:val="18"/>
        </w:rPr>
        <w:t xml:space="preserve"> </w:t>
      </w:r>
      <w:r>
        <w:rPr>
          <w:rFonts w:ascii="Palatino Linotype"/>
          <w:i/>
          <w:sz w:val="18"/>
        </w:rPr>
        <w:t>J.</w:t>
      </w:r>
      <w:r>
        <w:rPr>
          <w:rFonts w:ascii="Palatino Linotype"/>
          <w:i/>
          <w:spacing w:val="-3"/>
          <w:sz w:val="18"/>
        </w:rPr>
        <w:t xml:space="preserve"> </w:t>
      </w:r>
      <w:r>
        <w:rPr>
          <w:b/>
          <w:sz w:val="18"/>
        </w:rPr>
        <w:t>2011</w:t>
      </w:r>
      <w:r>
        <w:rPr>
          <w:sz w:val="18"/>
        </w:rPr>
        <w:t>,</w:t>
      </w:r>
      <w:r>
        <w:rPr>
          <w:spacing w:val="2"/>
          <w:sz w:val="18"/>
        </w:rPr>
        <w:t xml:space="preserve"> </w:t>
      </w:r>
      <w:r>
        <w:rPr>
          <w:rFonts w:ascii="Palatino Linotype"/>
          <w:i/>
          <w:sz w:val="18"/>
        </w:rPr>
        <w:t>10</w:t>
      </w:r>
      <w:r>
        <w:rPr>
          <w:sz w:val="18"/>
        </w:rPr>
        <w:t>,</w:t>
      </w:r>
      <w:r>
        <w:rPr>
          <w:spacing w:val="2"/>
          <w:sz w:val="18"/>
        </w:rPr>
        <w:t xml:space="preserve"> </w:t>
      </w:r>
      <w:r>
        <w:rPr>
          <w:sz w:val="18"/>
        </w:rPr>
        <w:t>378.</w:t>
      </w:r>
      <w:r>
        <w:rPr>
          <w:spacing w:val="12"/>
          <w:sz w:val="18"/>
        </w:rPr>
        <w:t xml:space="preserve"> </w:t>
      </w:r>
      <w:r>
        <w:rPr>
          <w:sz w:val="18"/>
        </w:rPr>
        <w:t>[</w:t>
      </w:r>
      <w:proofErr w:type="spellStart"/>
      <w:r>
        <w:fldChar w:fldCharType="begin"/>
      </w:r>
      <w:r>
        <w:instrText>HYPERLINK "http://doi.org/10.1186/1475-2875-10-378" \h</w:instrText>
      </w:r>
      <w:r>
        <w:fldChar w:fldCharType="separate"/>
      </w:r>
      <w:r>
        <w:rPr>
          <w:color w:val="0774B7"/>
          <w:sz w:val="18"/>
        </w:rPr>
        <w:t>CrossRef</w:t>
      </w:r>
      <w:proofErr w:type="spellEnd"/>
      <w:r>
        <w:rPr>
          <w:color w:val="0774B7"/>
          <w:sz w:val="18"/>
        </w:rPr>
        <w:fldChar w:fldCharType="end"/>
      </w:r>
      <w:r>
        <w:rPr>
          <w:sz w:val="18"/>
        </w:rPr>
        <w:t>]</w:t>
      </w:r>
      <w:r>
        <w:rPr>
          <w:spacing w:val="3"/>
          <w:sz w:val="18"/>
        </w:rPr>
        <w:t xml:space="preserve"> </w:t>
      </w:r>
      <w:r>
        <w:rPr>
          <w:sz w:val="18"/>
        </w:rPr>
        <w:t>[</w:t>
      </w:r>
      <w:hyperlink r:id="rId36">
        <w:r>
          <w:rPr>
            <w:color w:val="0774B7"/>
            <w:sz w:val="18"/>
          </w:rPr>
          <w:t>PubMed</w:t>
        </w:r>
      </w:hyperlink>
      <w:r>
        <w:rPr>
          <w:sz w:val="18"/>
        </w:rPr>
        <w:t>]</w:t>
      </w:r>
    </w:p>
    <w:p w14:paraId="70125829" w14:textId="77777777" w:rsidR="008A50C2" w:rsidRDefault="00D61374">
      <w:pPr>
        <w:pStyle w:val="ListParagraph"/>
        <w:numPr>
          <w:ilvl w:val="0"/>
          <w:numId w:val="1"/>
        </w:numPr>
        <w:tabs>
          <w:tab w:val="left" w:pos="545"/>
        </w:tabs>
        <w:spacing w:line="236" w:lineRule="exact"/>
        <w:jc w:val="both"/>
        <w:rPr>
          <w:sz w:val="18"/>
        </w:rPr>
      </w:pPr>
      <w:bookmarkStart w:id="39" w:name="_bookmark22"/>
      <w:bookmarkEnd w:id="39"/>
      <w:r>
        <w:rPr>
          <w:sz w:val="18"/>
        </w:rPr>
        <w:t>Haldar,</w:t>
      </w:r>
      <w:r>
        <w:rPr>
          <w:spacing w:val="11"/>
          <w:sz w:val="18"/>
        </w:rPr>
        <w:t xml:space="preserve"> </w:t>
      </w:r>
      <w:r>
        <w:rPr>
          <w:sz w:val="18"/>
        </w:rPr>
        <w:t>K.;</w:t>
      </w:r>
      <w:r>
        <w:rPr>
          <w:spacing w:val="11"/>
          <w:sz w:val="18"/>
        </w:rPr>
        <w:t xml:space="preserve"> </w:t>
      </w:r>
      <w:r>
        <w:rPr>
          <w:sz w:val="18"/>
        </w:rPr>
        <w:t>Bhattacharjee,</w:t>
      </w:r>
      <w:r>
        <w:rPr>
          <w:spacing w:val="12"/>
          <w:sz w:val="18"/>
        </w:rPr>
        <w:t xml:space="preserve"> </w:t>
      </w:r>
      <w:r>
        <w:rPr>
          <w:sz w:val="18"/>
        </w:rPr>
        <w:t>S.;</w:t>
      </w:r>
      <w:r>
        <w:rPr>
          <w:spacing w:val="11"/>
          <w:sz w:val="18"/>
        </w:rPr>
        <w:t xml:space="preserve"> </w:t>
      </w:r>
      <w:proofErr w:type="spellStart"/>
      <w:r>
        <w:rPr>
          <w:sz w:val="18"/>
        </w:rPr>
        <w:t>Safeukui</w:t>
      </w:r>
      <w:proofErr w:type="spellEnd"/>
      <w:r>
        <w:rPr>
          <w:sz w:val="18"/>
        </w:rPr>
        <w:t>,</w:t>
      </w:r>
      <w:r>
        <w:rPr>
          <w:spacing w:val="11"/>
          <w:sz w:val="18"/>
        </w:rPr>
        <w:t xml:space="preserve"> </w:t>
      </w:r>
      <w:r>
        <w:rPr>
          <w:sz w:val="18"/>
        </w:rPr>
        <w:t>I.</w:t>
      </w:r>
      <w:r>
        <w:rPr>
          <w:spacing w:val="12"/>
          <w:sz w:val="18"/>
        </w:rPr>
        <w:t xml:space="preserve"> </w:t>
      </w:r>
      <w:r>
        <w:rPr>
          <w:sz w:val="18"/>
        </w:rPr>
        <w:t>Drug</w:t>
      </w:r>
      <w:r>
        <w:rPr>
          <w:spacing w:val="11"/>
          <w:sz w:val="18"/>
        </w:rPr>
        <w:t xml:space="preserve"> </w:t>
      </w:r>
      <w:r>
        <w:rPr>
          <w:sz w:val="18"/>
        </w:rPr>
        <w:t>resistance</w:t>
      </w:r>
      <w:r>
        <w:rPr>
          <w:spacing w:val="12"/>
          <w:sz w:val="18"/>
        </w:rPr>
        <w:t xml:space="preserve"> </w:t>
      </w:r>
      <w:r>
        <w:rPr>
          <w:sz w:val="18"/>
        </w:rPr>
        <w:t>in</w:t>
      </w:r>
      <w:r>
        <w:rPr>
          <w:spacing w:val="11"/>
          <w:sz w:val="18"/>
        </w:rPr>
        <w:t xml:space="preserve"> </w:t>
      </w:r>
      <w:r>
        <w:rPr>
          <w:sz w:val="18"/>
        </w:rPr>
        <w:t>Plasmodium.</w:t>
      </w:r>
      <w:r>
        <w:rPr>
          <w:spacing w:val="23"/>
          <w:sz w:val="18"/>
        </w:rPr>
        <w:t xml:space="preserve"> </w:t>
      </w:r>
      <w:r>
        <w:rPr>
          <w:rFonts w:ascii="Palatino Linotype" w:hAnsi="Palatino Linotype"/>
          <w:i/>
          <w:sz w:val="18"/>
        </w:rPr>
        <w:t>Nat.</w:t>
      </w:r>
      <w:r>
        <w:rPr>
          <w:rFonts w:ascii="Palatino Linotype" w:hAnsi="Palatino Linotype"/>
          <w:i/>
          <w:spacing w:val="18"/>
          <w:sz w:val="18"/>
        </w:rPr>
        <w:t xml:space="preserve"> </w:t>
      </w:r>
      <w:r>
        <w:rPr>
          <w:rFonts w:ascii="Palatino Linotype" w:hAnsi="Palatino Linotype"/>
          <w:i/>
          <w:sz w:val="18"/>
        </w:rPr>
        <w:t>Rev.</w:t>
      </w:r>
      <w:r>
        <w:rPr>
          <w:rFonts w:ascii="Palatino Linotype" w:hAnsi="Palatino Linotype"/>
          <w:i/>
          <w:spacing w:val="18"/>
          <w:sz w:val="18"/>
        </w:rPr>
        <w:t xml:space="preserve"> </w:t>
      </w:r>
      <w:proofErr w:type="spellStart"/>
      <w:r>
        <w:rPr>
          <w:rFonts w:ascii="Palatino Linotype" w:hAnsi="Palatino Linotype"/>
          <w:i/>
          <w:sz w:val="18"/>
        </w:rPr>
        <w:t>Microbiol</w:t>
      </w:r>
      <w:proofErr w:type="spellEnd"/>
      <w:r>
        <w:rPr>
          <w:rFonts w:ascii="Palatino Linotype" w:hAnsi="Palatino Linotype"/>
          <w:i/>
          <w:sz w:val="18"/>
        </w:rPr>
        <w:t>.</w:t>
      </w:r>
      <w:r>
        <w:rPr>
          <w:rFonts w:ascii="Palatino Linotype" w:hAnsi="Palatino Linotype"/>
          <w:i/>
          <w:spacing w:val="17"/>
          <w:sz w:val="18"/>
        </w:rPr>
        <w:t xml:space="preserve"> </w:t>
      </w:r>
      <w:r>
        <w:rPr>
          <w:b/>
          <w:sz w:val="18"/>
        </w:rPr>
        <w:t>2018</w:t>
      </w:r>
      <w:r>
        <w:rPr>
          <w:sz w:val="18"/>
        </w:rPr>
        <w:t>,</w:t>
      </w:r>
      <w:r>
        <w:rPr>
          <w:spacing w:val="12"/>
          <w:sz w:val="18"/>
        </w:rPr>
        <w:t xml:space="preserve"> </w:t>
      </w:r>
      <w:r>
        <w:rPr>
          <w:rFonts w:ascii="Palatino Linotype" w:hAnsi="Palatino Linotype"/>
          <w:i/>
          <w:sz w:val="18"/>
        </w:rPr>
        <w:t>16</w:t>
      </w:r>
      <w:r>
        <w:rPr>
          <w:sz w:val="18"/>
        </w:rPr>
        <w:t>,</w:t>
      </w:r>
      <w:r>
        <w:rPr>
          <w:spacing w:val="11"/>
          <w:sz w:val="18"/>
        </w:rPr>
        <w:t xml:space="preserve"> </w:t>
      </w:r>
      <w:r>
        <w:rPr>
          <w:sz w:val="18"/>
        </w:rPr>
        <w:t>156–170.</w:t>
      </w:r>
      <w:r>
        <w:rPr>
          <w:spacing w:val="23"/>
          <w:sz w:val="18"/>
        </w:rPr>
        <w:t xml:space="preserve"> </w:t>
      </w:r>
      <w:r>
        <w:rPr>
          <w:sz w:val="18"/>
        </w:rPr>
        <w:t>[</w:t>
      </w:r>
      <w:proofErr w:type="spellStart"/>
      <w:r>
        <w:fldChar w:fldCharType="begin"/>
      </w:r>
      <w:r>
        <w:instrText>HYPERLINK "http://doi.org/10.1038/nrmicro.2017.161" \h</w:instrText>
      </w:r>
      <w:r>
        <w:fldChar w:fldCharType="separate"/>
      </w:r>
      <w:r>
        <w:rPr>
          <w:color w:val="0774B7"/>
          <w:sz w:val="18"/>
        </w:rPr>
        <w:t>CrossRef</w:t>
      </w:r>
      <w:proofErr w:type="spellEnd"/>
      <w:r>
        <w:rPr>
          <w:color w:val="0774B7"/>
          <w:sz w:val="18"/>
        </w:rPr>
        <w:fldChar w:fldCharType="end"/>
      </w:r>
      <w:r>
        <w:rPr>
          <w:sz w:val="18"/>
        </w:rPr>
        <w:t>]</w:t>
      </w:r>
    </w:p>
    <w:p w14:paraId="0ACD1801" w14:textId="77777777" w:rsidR="008A50C2" w:rsidRDefault="00D61374">
      <w:pPr>
        <w:pStyle w:val="ListParagraph"/>
        <w:numPr>
          <w:ilvl w:val="0"/>
          <w:numId w:val="1"/>
        </w:numPr>
        <w:tabs>
          <w:tab w:val="left" w:pos="545"/>
        </w:tabs>
        <w:spacing w:before="6"/>
        <w:ind w:right="138"/>
        <w:jc w:val="both"/>
        <w:rPr>
          <w:sz w:val="18"/>
        </w:rPr>
      </w:pPr>
      <w:r>
        <w:rPr>
          <w:w w:val="105"/>
          <w:sz w:val="18"/>
        </w:rPr>
        <w:t>Na, B.K.; Lee, H.W.; Moon, S.U.; In, T.S.; Lin, K.; Maung, M.; Chung, G.T.; Lee, J.K.; Kim, T.S.; Kong, Y. Genetic Variations of the</w:t>
      </w:r>
      <w:r>
        <w:rPr>
          <w:spacing w:val="1"/>
          <w:w w:val="105"/>
          <w:sz w:val="18"/>
        </w:rPr>
        <w:t xml:space="preserve"> </w:t>
      </w:r>
      <w:bookmarkStart w:id="40" w:name="_bookmark23"/>
      <w:bookmarkEnd w:id="40"/>
      <w:r>
        <w:rPr>
          <w:sz w:val="18"/>
        </w:rPr>
        <w:t>dihydrofolate</w:t>
      </w:r>
      <w:r>
        <w:rPr>
          <w:spacing w:val="12"/>
          <w:sz w:val="18"/>
        </w:rPr>
        <w:t xml:space="preserve"> </w:t>
      </w:r>
      <w:r>
        <w:rPr>
          <w:sz w:val="18"/>
        </w:rPr>
        <w:t>reductase</w:t>
      </w:r>
      <w:r>
        <w:rPr>
          <w:spacing w:val="12"/>
          <w:sz w:val="18"/>
        </w:rPr>
        <w:t xml:space="preserve"> </w:t>
      </w:r>
      <w:r>
        <w:rPr>
          <w:sz w:val="18"/>
        </w:rPr>
        <w:t>gene</w:t>
      </w:r>
      <w:r>
        <w:rPr>
          <w:spacing w:val="12"/>
          <w:sz w:val="18"/>
        </w:rPr>
        <w:t xml:space="preserve"> </w:t>
      </w:r>
      <w:r>
        <w:rPr>
          <w:sz w:val="18"/>
        </w:rPr>
        <w:t>of</w:t>
      </w:r>
      <w:r>
        <w:rPr>
          <w:spacing w:val="12"/>
          <w:sz w:val="18"/>
        </w:rPr>
        <w:t xml:space="preserve"> </w:t>
      </w:r>
      <w:r>
        <w:rPr>
          <w:rFonts w:ascii="Palatino Linotype" w:hAnsi="Palatino Linotype"/>
          <w:i/>
          <w:sz w:val="18"/>
        </w:rPr>
        <w:t>Plasmodium</w:t>
      </w:r>
      <w:r>
        <w:rPr>
          <w:rFonts w:ascii="Palatino Linotype" w:hAnsi="Palatino Linotype"/>
          <w:i/>
          <w:spacing w:val="6"/>
          <w:sz w:val="18"/>
        </w:rPr>
        <w:t xml:space="preserve"> </w:t>
      </w:r>
      <w:r>
        <w:rPr>
          <w:rFonts w:ascii="Palatino Linotype" w:hAnsi="Palatino Linotype"/>
          <w:i/>
          <w:sz w:val="18"/>
        </w:rPr>
        <w:t>vivax</w:t>
      </w:r>
      <w:r>
        <w:rPr>
          <w:rFonts w:ascii="Palatino Linotype" w:hAnsi="Palatino Linotype"/>
          <w:i/>
          <w:spacing w:val="6"/>
          <w:sz w:val="18"/>
        </w:rPr>
        <w:t xml:space="preserve"> </w:t>
      </w:r>
      <w:r>
        <w:rPr>
          <w:sz w:val="18"/>
        </w:rPr>
        <w:t>in</w:t>
      </w:r>
      <w:r>
        <w:rPr>
          <w:spacing w:val="13"/>
          <w:sz w:val="18"/>
        </w:rPr>
        <w:t xml:space="preserve"> </w:t>
      </w:r>
      <w:r>
        <w:rPr>
          <w:sz w:val="18"/>
        </w:rPr>
        <w:t>Mandalay</w:t>
      </w:r>
      <w:r>
        <w:rPr>
          <w:spacing w:val="12"/>
          <w:sz w:val="18"/>
        </w:rPr>
        <w:t xml:space="preserve"> </w:t>
      </w:r>
      <w:r>
        <w:rPr>
          <w:sz w:val="18"/>
        </w:rPr>
        <w:t>Division,</w:t>
      </w:r>
      <w:r>
        <w:rPr>
          <w:spacing w:val="12"/>
          <w:sz w:val="18"/>
        </w:rPr>
        <w:t xml:space="preserve"> </w:t>
      </w:r>
      <w:r>
        <w:rPr>
          <w:sz w:val="18"/>
        </w:rPr>
        <w:t>Myanmar.</w:t>
      </w:r>
      <w:r>
        <w:rPr>
          <w:spacing w:val="24"/>
          <w:sz w:val="18"/>
        </w:rPr>
        <w:t xml:space="preserve"> </w:t>
      </w:r>
      <w:proofErr w:type="spellStart"/>
      <w:r>
        <w:rPr>
          <w:rFonts w:ascii="Palatino Linotype" w:hAnsi="Palatino Linotype"/>
          <w:i/>
          <w:sz w:val="18"/>
        </w:rPr>
        <w:t>Parasitol</w:t>
      </w:r>
      <w:proofErr w:type="spellEnd"/>
      <w:r>
        <w:rPr>
          <w:rFonts w:ascii="Palatino Linotype" w:hAnsi="Palatino Linotype"/>
          <w:i/>
          <w:sz w:val="18"/>
        </w:rPr>
        <w:t>.</w:t>
      </w:r>
      <w:r>
        <w:rPr>
          <w:rFonts w:ascii="Palatino Linotype" w:hAnsi="Palatino Linotype"/>
          <w:i/>
          <w:spacing w:val="19"/>
          <w:sz w:val="18"/>
        </w:rPr>
        <w:t xml:space="preserve"> </w:t>
      </w:r>
      <w:r>
        <w:rPr>
          <w:rFonts w:ascii="Palatino Linotype" w:hAnsi="Palatino Linotype"/>
          <w:i/>
          <w:sz w:val="18"/>
        </w:rPr>
        <w:t>Res.</w:t>
      </w:r>
      <w:r>
        <w:rPr>
          <w:rFonts w:ascii="Palatino Linotype" w:hAnsi="Palatino Linotype"/>
          <w:i/>
          <w:spacing w:val="18"/>
          <w:sz w:val="18"/>
        </w:rPr>
        <w:t xml:space="preserve"> </w:t>
      </w:r>
      <w:r>
        <w:rPr>
          <w:b/>
          <w:sz w:val="18"/>
        </w:rPr>
        <w:t>2005</w:t>
      </w:r>
      <w:r>
        <w:rPr>
          <w:sz w:val="18"/>
        </w:rPr>
        <w:t>,</w:t>
      </w:r>
      <w:r>
        <w:rPr>
          <w:spacing w:val="13"/>
          <w:sz w:val="18"/>
        </w:rPr>
        <w:t xml:space="preserve"> </w:t>
      </w:r>
      <w:r>
        <w:rPr>
          <w:rFonts w:ascii="Palatino Linotype" w:hAnsi="Palatino Linotype"/>
          <w:i/>
          <w:sz w:val="18"/>
        </w:rPr>
        <w:t>96</w:t>
      </w:r>
      <w:r>
        <w:rPr>
          <w:sz w:val="18"/>
        </w:rPr>
        <w:t>,</w:t>
      </w:r>
      <w:r>
        <w:rPr>
          <w:spacing w:val="12"/>
          <w:sz w:val="18"/>
        </w:rPr>
        <w:t xml:space="preserve"> </w:t>
      </w:r>
      <w:r>
        <w:rPr>
          <w:sz w:val="18"/>
        </w:rPr>
        <w:t>321–325.</w:t>
      </w:r>
      <w:r>
        <w:rPr>
          <w:spacing w:val="24"/>
          <w:sz w:val="18"/>
        </w:rPr>
        <w:t xml:space="preserve"> </w:t>
      </w:r>
      <w:r>
        <w:rPr>
          <w:sz w:val="18"/>
        </w:rPr>
        <w:t>[</w:t>
      </w:r>
      <w:proofErr w:type="spellStart"/>
      <w:r>
        <w:fldChar w:fldCharType="begin"/>
      </w:r>
      <w:r>
        <w:instrText>HYPERLINK "http://doi.org/10.1007/s00436-005-1364-0" \h</w:instrText>
      </w:r>
      <w:r>
        <w:fldChar w:fldCharType="separate"/>
      </w:r>
      <w:r>
        <w:rPr>
          <w:color w:val="0774B7"/>
          <w:sz w:val="18"/>
        </w:rPr>
        <w:t>CrossRef</w:t>
      </w:r>
      <w:proofErr w:type="spellEnd"/>
      <w:r>
        <w:rPr>
          <w:color w:val="0774B7"/>
          <w:sz w:val="18"/>
        </w:rPr>
        <w:fldChar w:fldCharType="end"/>
      </w:r>
      <w:r>
        <w:rPr>
          <w:sz w:val="18"/>
        </w:rPr>
        <w:t>]</w:t>
      </w:r>
    </w:p>
    <w:p w14:paraId="791EA29F" w14:textId="77777777" w:rsidR="008A50C2" w:rsidRDefault="00D61374">
      <w:pPr>
        <w:pStyle w:val="ListParagraph"/>
        <w:numPr>
          <w:ilvl w:val="0"/>
          <w:numId w:val="1"/>
        </w:numPr>
        <w:tabs>
          <w:tab w:val="left" w:pos="545"/>
        </w:tabs>
        <w:spacing w:line="228" w:lineRule="auto"/>
        <w:ind w:right="138"/>
        <w:jc w:val="both"/>
        <w:rPr>
          <w:sz w:val="18"/>
        </w:rPr>
      </w:pPr>
      <w:r>
        <w:rPr>
          <w:w w:val="110"/>
          <w:sz w:val="18"/>
        </w:rPr>
        <w:t xml:space="preserve">Yang, Z.; Li, C.; Miao, M.; Zhang, Z.; Sun, X.; Meng, H.; Li, J.; Fan, Q.; Cui, L. Multidrug- resistant genotypes of </w:t>
      </w:r>
      <w:r>
        <w:rPr>
          <w:rFonts w:ascii="Palatino Linotype" w:hAnsi="Palatino Linotype"/>
          <w:i/>
          <w:w w:val="110"/>
          <w:sz w:val="18"/>
        </w:rPr>
        <w:t>Plasmodium</w:t>
      </w:r>
      <w:r>
        <w:rPr>
          <w:rFonts w:ascii="Palatino Linotype" w:hAnsi="Palatino Linotype"/>
          <w:i/>
          <w:spacing w:val="1"/>
          <w:w w:val="110"/>
          <w:sz w:val="18"/>
        </w:rPr>
        <w:t xml:space="preserve"> </w:t>
      </w:r>
      <w:bookmarkStart w:id="41" w:name="_bookmark24"/>
      <w:bookmarkEnd w:id="41"/>
      <w:r>
        <w:rPr>
          <w:rFonts w:ascii="Palatino Linotype" w:hAnsi="Palatino Linotype"/>
          <w:i/>
          <w:w w:val="110"/>
          <w:sz w:val="18"/>
        </w:rPr>
        <w:t>falciparum</w:t>
      </w:r>
      <w:r>
        <w:rPr>
          <w:w w:val="110"/>
          <w:sz w:val="18"/>
        </w:rPr>
        <w:t>,</w:t>
      </w:r>
      <w:r>
        <w:rPr>
          <w:spacing w:val="-4"/>
          <w:w w:val="110"/>
          <w:sz w:val="18"/>
        </w:rPr>
        <w:t xml:space="preserve"> </w:t>
      </w:r>
      <w:r>
        <w:rPr>
          <w:w w:val="110"/>
          <w:sz w:val="18"/>
        </w:rPr>
        <w:t>Myanmar.</w:t>
      </w:r>
      <w:r>
        <w:rPr>
          <w:spacing w:val="5"/>
          <w:w w:val="110"/>
          <w:sz w:val="18"/>
        </w:rPr>
        <w:t xml:space="preserve"> </w:t>
      </w:r>
      <w:r>
        <w:rPr>
          <w:rFonts w:ascii="Palatino Linotype" w:hAnsi="Palatino Linotype"/>
          <w:i/>
          <w:w w:val="110"/>
          <w:sz w:val="18"/>
        </w:rPr>
        <w:t>Emerg.</w:t>
      </w:r>
      <w:r>
        <w:rPr>
          <w:rFonts w:ascii="Palatino Linotype" w:hAnsi="Palatino Linotype"/>
          <w:i/>
          <w:spacing w:val="-1"/>
          <w:w w:val="110"/>
          <w:sz w:val="18"/>
        </w:rPr>
        <w:t xml:space="preserve"> </w:t>
      </w:r>
      <w:r>
        <w:rPr>
          <w:rFonts w:ascii="Palatino Linotype" w:hAnsi="Palatino Linotype"/>
          <w:i/>
          <w:w w:val="110"/>
          <w:sz w:val="18"/>
        </w:rPr>
        <w:t>Infect.</w:t>
      </w:r>
      <w:r>
        <w:rPr>
          <w:rFonts w:ascii="Palatino Linotype" w:hAnsi="Palatino Linotype"/>
          <w:i/>
          <w:spacing w:val="-1"/>
          <w:w w:val="110"/>
          <w:sz w:val="18"/>
        </w:rPr>
        <w:t xml:space="preserve"> </w:t>
      </w:r>
      <w:r>
        <w:rPr>
          <w:rFonts w:ascii="Palatino Linotype" w:hAnsi="Palatino Linotype"/>
          <w:i/>
          <w:w w:val="110"/>
          <w:sz w:val="18"/>
        </w:rPr>
        <w:t xml:space="preserve">Dis. </w:t>
      </w:r>
      <w:r>
        <w:rPr>
          <w:b/>
          <w:w w:val="110"/>
          <w:sz w:val="18"/>
        </w:rPr>
        <w:t>2011</w:t>
      </w:r>
      <w:r>
        <w:rPr>
          <w:w w:val="110"/>
          <w:sz w:val="18"/>
        </w:rPr>
        <w:t>,</w:t>
      </w:r>
      <w:r>
        <w:rPr>
          <w:spacing w:val="-4"/>
          <w:w w:val="110"/>
          <w:sz w:val="18"/>
        </w:rPr>
        <w:t xml:space="preserve"> </w:t>
      </w:r>
      <w:r>
        <w:rPr>
          <w:rFonts w:ascii="Palatino Linotype" w:hAnsi="Palatino Linotype"/>
          <w:i/>
          <w:w w:val="110"/>
          <w:sz w:val="18"/>
        </w:rPr>
        <w:t>17</w:t>
      </w:r>
      <w:r>
        <w:rPr>
          <w:w w:val="110"/>
          <w:sz w:val="18"/>
        </w:rPr>
        <w:t>,</w:t>
      </w:r>
      <w:r>
        <w:rPr>
          <w:spacing w:val="-4"/>
          <w:w w:val="110"/>
          <w:sz w:val="18"/>
        </w:rPr>
        <w:t xml:space="preserve"> </w:t>
      </w:r>
      <w:r>
        <w:rPr>
          <w:w w:val="110"/>
          <w:sz w:val="18"/>
        </w:rPr>
        <w:t>498–501.</w:t>
      </w:r>
      <w:r>
        <w:rPr>
          <w:spacing w:val="5"/>
          <w:w w:val="110"/>
          <w:sz w:val="18"/>
        </w:rPr>
        <w:t xml:space="preserve"> </w:t>
      </w:r>
      <w:r>
        <w:rPr>
          <w:w w:val="110"/>
          <w:sz w:val="18"/>
        </w:rPr>
        <w:t>[</w:t>
      </w:r>
      <w:proofErr w:type="spellStart"/>
      <w:r>
        <w:fldChar w:fldCharType="begin"/>
      </w:r>
      <w:r>
        <w:instrText>HYPERLINK "http://doi.org/10.3201/eid1703.100870" \h</w:instrText>
      </w:r>
      <w:r>
        <w:fldChar w:fldCharType="separate"/>
      </w:r>
      <w:r>
        <w:rPr>
          <w:color w:val="0774B7"/>
          <w:w w:val="110"/>
          <w:sz w:val="18"/>
        </w:rPr>
        <w:t>CrossRef</w:t>
      </w:r>
      <w:proofErr w:type="spellEnd"/>
      <w:r>
        <w:rPr>
          <w:color w:val="0774B7"/>
          <w:w w:val="110"/>
          <w:sz w:val="18"/>
        </w:rPr>
        <w:fldChar w:fldCharType="end"/>
      </w:r>
      <w:r>
        <w:rPr>
          <w:w w:val="110"/>
          <w:sz w:val="18"/>
        </w:rPr>
        <w:t>]</w:t>
      </w:r>
    </w:p>
    <w:p w14:paraId="275199CF" w14:textId="77777777" w:rsidR="008A50C2" w:rsidRDefault="00D61374">
      <w:pPr>
        <w:pStyle w:val="ListParagraph"/>
        <w:numPr>
          <w:ilvl w:val="0"/>
          <w:numId w:val="1"/>
        </w:numPr>
        <w:tabs>
          <w:tab w:val="left" w:pos="545"/>
        </w:tabs>
        <w:spacing w:before="5"/>
        <w:ind w:right="134"/>
        <w:jc w:val="both"/>
        <w:rPr>
          <w:sz w:val="18"/>
        </w:rPr>
      </w:pPr>
      <w:r>
        <w:rPr>
          <w:w w:val="105"/>
          <w:sz w:val="18"/>
        </w:rPr>
        <w:t>Nyunt, M.H.; Han, J.H.; Wang, B.; Aye, K.M.; Aye, K.H.; Lee, S.K.; Htut, Y.; Kyaw, M.P.; Han, K.T.; Han, E.T. Clinical and molecular</w:t>
      </w:r>
      <w:r>
        <w:rPr>
          <w:spacing w:val="1"/>
          <w:w w:val="105"/>
          <w:sz w:val="18"/>
        </w:rPr>
        <w:t xml:space="preserve"> </w:t>
      </w:r>
      <w:bookmarkStart w:id="42" w:name="_bookmark25"/>
      <w:bookmarkEnd w:id="42"/>
      <w:r>
        <w:rPr>
          <w:sz w:val="18"/>
        </w:rPr>
        <w:t>surveillance</w:t>
      </w:r>
      <w:r>
        <w:rPr>
          <w:spacing w:val="5"/>
          <w:sz w:val="18"/>
        </w:rPr>
        <w:t xml:space="preserve"> </w:t>
      </w:r>
      <w:r>
        <w:rPr>
          <w:sz w:val="18"/>
        </w:rPr>
        <w:t>of</w:t>
      </w:r>
      <w:r>
        <w:rPr>
          <w:spacing w:val="6"/>
          <w:sz w:val="18"/>
        </w:rPr>
        <w:t xml:space="preserve"> </w:t>
      </w:r>
      <w:r>
        <w:rPr>
          <w:sz w:val="18"/>
        </w:rPr>
        <w:t>drug</w:t>
      </w:r>
      <w:r>
        <w:rPr>
          <w:spacing w:val="5"/>
          <w:sz w:val="18"/>
        </w:rPr>
        <w:t xml:space="preserve"> </w:t>
      </w:r>
      <w:r>
        <w:rPr>
          <w:sz w:val="18"/>
        </w:rPr>
        <w:t>resistant</w:t>
      </w:r>
      <w:r>
        <w:rPr>
          <w:spacing w:val="6"/>
          <w:sz w:val="18"/>
        </w:rPr>
        <w:t xml:space="preserve"> </w:t>
      </w:r>
      <w:r>
        <w:rPr>
          <w:sz w:val="18"/>
        </w:rPr>
        <w:t>vivax</w:t>
      </w:r>
      <w:r>
        <w:rPr>
          <w:spacing w:val="6"/>
          <w:sz w:val="18"/>
        </w:rPr>
        <w:t xml:space="preserve"> </w:t>
      </w:r>
      <w:r>
        <w:rPr>
          <w:sz w:val="18"/>
        </w:rPr>
        <w:t>malaria</w:t>
      </w:r>
      <w:r>
        <w:rPr>
          <w:spacing w:val="5"/>
          <w:sz w:val="18"/>
        </w:rPr>
        <w:t xml:space="preserve"> </w:t>
      </w:r>
      <w:r>
        <w:rPr>
          <w:sz w:val="18"/>
        </w:rPr>
        <w:t>in</w:t>
      </w:r>
      <w:r>
        <w:rPr>
          <w:spacing w:val="6"/>
          <w:sz w:val="18"/>
        </w:rPr>
        <w:t xml:space="preserve"> </w:t>
      </w:r>
      <w:r>
        <w:rPr>
          <w:sz w:val="18"/>
        </w:rPr>
        <w:t>Myanmar</w:t>
      </w:r>
      <w:r>
        <w:rPr>
          <w:spacing w:val="6"/>
          <w:sz w:val="18"/>
        </w:rPr>
        <w:t xml:space="preserve"> </w:t>
      </w:r>
      <w:r>
        <w:rPr>
          <w:sz w:val="18"/>
        </w:rPr>
        <w:t>(2009–2016).</w:t>
      </w:r>
      <w:r>
        <w:rPr>
          <w:spacing w:val="15"/>
          <w:sz w:val="18"/>
        </w:rPr>
        <w:t xml:space="preserve"> </w:t>
      </w:r>
      <w:r>
        <w:rPr>
          <w:rFonts w:ascii="Palatino Linotype" w:hAnsi="Palatino Linotype"/>
          <w:i/>
          <w:sz w:val="18"/>
        </w:rPr>
        <w:t>Malar.</w:t>
      </w:r>
      <w:r>
        <w:rPr>
          <w:rFonts w:ascii="Palatino Linotype" w:hAnsi="Palatino Linotype"/>
          <w:i/>
          <w:spacing w:val="11"/>
          <w:sz w:val="18"/>
        </w:rPr>
        <w:t xml:space="preserve"> </w:t>
      </w:r>
      <w:r>
        <w:rPr>
          <w:rFonts w:ascii="Palatino Linotype" w:hAnsi="Palatino Linotype"/>
          <w:i/>
          <w:sz w:val="18"/>
        </w:rPr>
        <w:t xml:space="preserve">J. </w:t>
      </w:r>
      <w:r>
        <w:rPr>
          <w:b/>
          <w:sz w:val="18"/>
        </w:rPr>
        <w:t>2017</w:t>
      </w:r>
      <w:r>
        <w:rPr>
          <w:sz w:val="18"/>
        </w:rPr>
        <w:t>,</w:t>
      </w:r>
      <w:r>
        <w:rPr>
          <w:spacing w:val="5"/>
          <w:sz w:val="18"/>
        </w:rPr>
        <w:t xml:space="preserve"> </w:t>
      </w:r>
      <w:r>
        <w:rPr>
          <w:rFonts w:ascii="Palatino Linotype" w:hAnsi="Palatino Linotype"/>
          <w:i/>
          <w:sz w:val="18"/>
        </w:rPr>
        <w:t>16</w:t>
      </w:r>
      <w:r>
        <w:rPr>
          <w:sz w:val="18"/>
        </w:rPr>
        <w:t>,</w:t>
      </w:r>
      <w:r>
        <w:rPr>
          <w:spacing w:val="6"/>
          <w:sz w:val="18"/>
        </w:rPr>
        <w:t xml:space="preserve"> </w:t>
      </w:r>
      <w:r>
        <w:rPr>
          <w:sz w:val="18"/>
        </w:rPr>
        <w:t>117.</w:t>
      </w:r>
      <w:r>
        <w:rPr>
          <w:spacing w:val="16"/>
          <w:sz w:val="18"/>
        </w:rPr>
        <w:t xml:space="preserve"> </w:t>
      </w:r>
      <w:r>
        <w:rPr>
          <w:sz w:val="18"/>
        </w:rPr>
        <w:t>[</w:t>
      </w:r>
      <w:proofErr w:type="spellStart"/>
      <w:r>
        <w:fldChar w:fldCharType="begin"/>
      </w:r>
      <w:r>
        <w:instrText>HYPERLINK "http://doi.org/10.1186/s12936-017-1770-7" \h</w:instrText>
      </w:r>
      <w:r>
        <w:fldChar w:fldCharType="separate"/>
      </w:r>
      <w:r>
        <w:rPr>
          <w:color w:val="0774B7"/>
          <w:sz w:val="18"/>
        </w:rPr>
        <w:t>CrossRef</w:t>
      </w:r>
      <w:proofErr w:type="spellEnd"/>
      <w:r>
        <w:rPr>
          <w:color w:val="0774B7"/>
          <w:sz w:val="18"/>
        </w:rPr>
        <w:fldChar w:fldCharType="end"/>
      </w:r>
      <w:r>
        <w:rPr>
          <w:sz w:val="18"/>
        </w:rPr>
        <w:t>]</w:t>
      </w:r>
      <w:r>
        <w:rPr>
          <w:spacing w:val="5"/>
          <w:sz w:val="18"/>
        </w:rPr>
        <w:t xml:space="preserve"> </w:t>
      </w:r>
      <w:r>
        <w:rPr>
          <w:sz w:val="18"/>
        </w:rPr>
        <w:t>[</w:t>
      </w:r>
      <w:hyperlink r:id="rId37">
        <w:r>
          <w:rPr>
            <w:color w:val="0774B7"/>
            <w:sz w:val="18"/>
          </w:rPr>
          <w:t>PubMed</w:t>
        </w:r>
      </w:hyperlink>
      <w:r>
        <w:rPr>
          <w:sz w:val="18"/>
        </w:rPr>
        <w:t>]</w:t>
      </w:r>
    </w:p>
    <w:p w14:paraId="00867158" w14:textId="77777777" w:rsidR="008A50C2" w:rsidRDefault="00D61374">
      <w:pPr>
        <w:pStyle w:val="ListParagraph"/>
        <w:numPr>
          <w:ilvl w:val="0"/>
          <w:numId w:val="1"/>
        </w:numPr>
        <w:tabs>
          <w:tab w:val="left" w:pos="545"/>
        </w:tabs>
        <w:spacing w:before="6"/>
        <w:ind w:right="134"/>
        <w:jc w:val="both"/>
        <w:rPr>
          <w:sz w:val="18"/>
        </w:rPr>
      </w:pPr>
      <w:r>
        <w:rPr>
          <w:w w:val="105"/>
          <w:sz w:val="18"/>
        </w:rPr>
        <w:t>Wang, Z.; Wei, C.; Pan, Y.; Wang, Z.; Ji, X.; Chen, Q.; Zhang, L.; Wang, H. Polymorphisms of potential drug resistant molecular</w:t>
      </w:r>
      <w:r>
        <w:rPr>
          <w:spacing w:val="1"/>
          <w:w w:val="105"/>
          <w:sz w:val="18"/>
        </w:rPr>
        <w:t xml:space="preserve"> </w:t>
      </w:r>
      <w:bookmarkStart w:id="43" w:name="_bookmark26"/>
      <w:bookmarkEnd w:id="43"/>
      <w:r>
        <w:rPr>
          <w:sz w:val="18"/>
        </w:rPr>
        <w:t>markers</w:t>
      </w:r>
      <w:r>
        <w:rPr>
          <w:spacing w:val="5"/>
          <w:sz w:val="18"/>
        </w:rPr>
        <w:t xml:space="preserve"> </w:t>
      </w:r>
      <w:r>
        <w:rPr>
          <w:sz w:val="18"/>
        </w:rPr>
        <w:t>in</w:t>
      </w:r>
      <w:r>
        <w:rPr>
          <w:spacing w:val="5"/>
          <w:sz w:val="18"/>
        </w:rPr>
        <w:t xml:space="preserve"> </w:t>
      </w:r>
      <w:r>
        <w:rPr>
          <w:rFonts w:ascii="Palatino Linotype" w:hAnsi="Palatino Linotype"/>
          <w:i/>
          <w:sz w:val="18"/>
        </w:rPr>
        <w:t>Plasmodium vivax</w:t>
      </w:r>
      <w:r>
        <w:rPr>
          <w:rFonts w:ascii="Palatino Linotype" w:hAnsi="Palatino Linotype"/>
          <w:i/>
          <w:spacing w:val="-1"/>
          <w:sz w:val="18"/>
        </w:rPr>
        <w:t xml:space="preserve"> </w:t>
      </w:r>
      <w:r>
        <w:rPr>
          <w:sz w:val="18"/>
        </w:rPr>
        <w:t>from</w:t>
      </w:r>
      <w:r>
        <w:rPr>
          <w:spacing w:val="5"/>
          <w:sz w:val="18"/>
        </w:rPr>
        <w:t xml:space="preserve"> </w:t>
      </w:r>
      <w:r>
        <w:rPr>
          <w:sz w:val="18"/>
        </w:rPr>
        <w:t>China-Myanmar</w:t>
      </w:r>
      <w:r>
        <w:rPr>
          <w:spacing w:val="6"/>
          <w:sz w:val="18"/>
        </w:rPr>
        <w:t xml:space="preserve"> </w:t>
      </w:r>
      <w:r>
        <w:rPr>
          <w:sz w:val="18"/>
        </w:rPr>
        <w:t>border</w:t>
      </w:r>
      <w:r>
        <w:rPr>
          <w:spacing w:val="5"/>
          <w:sz w:val="18"/>
        </w:rPr>
        <w:t xml:space="preserve"> </w:t>
      </w:r>
      <w:r>
        <w:rPr>
          <w:sz w:val="18"/>
        </w:rPr>
        <w:t>during</w:t>
      </w:r>
      <w:r>
        <w:rPr>
          <w:spacing w:val="5"/>
          <w:sz w:val="18"/>
        </w:rPr>
        <w:t xml:space="preserve"> </w:t>
      </w:r>
      <w:r>
        <w:rPr>
          <w:sz w:val="18"/>
        </w:rPr>
        <w:t>2008–2017.</w:t>
      </w:r>
      <w:r>
        <w:rPr>
          <w:spacing w:val="16"/>
          <w:sz w:val="18"/>
        </w:rPr>
        <w:t xml:space="preserve"> </w:t>
      </w:r>
      <w:r>
        <w:rPr>
          <w:rFonts w:ascii="Palatino Linotype" w:hAnsi="Palatino Linotype"/>
          <w:i/>
          <w:sz w:val="18"/>
        </w:rPr>
        <w:t>Infect</w:t>
      </w:r>
      <w:r>
        <w:rPr>
          <w:rFonts w:ascii="Palatino Linotype" w:hAnsi="Palatino Linotype"/>
          <w:i/>
          <w:spacing w:val="-1"/>
          <w:sz w:val="18"/>
        </w:rPr>
        <w:t xml:space="preserve"> </w:t>
      </w:r>
      <w:r>
        <w:rPr>
          <w:rFonts w:ascii="Palatino Linotype" w:hAnsi="Palatino Linotype"/>
          <w:i/>
          <w:sz w:val="18"/>
        </w:rPr>
        <w:t>Dis</w:t>
      </w:r>
      <w:r>
        <w:rPr>
          <w:rFonts w:ascii="Palatino Linotype" w:hAnsi="Palatino Linotype"/>
          <w:i/>
          <w:spacing w:val="-1"/>
          <w:sz w:val="18"/>
        </w:rPr>
        <w:t xml:space="preserve"> </w:t>
      </w:r>
      <w:r>
        <w:rPr>
          <w:rFonts w:ascii="Palatino Linotype" w:hAnsi="Palatino Linotype"/>
          <w:i/>
          <w:sz w:val="18"/>
        </w:rPr>
        <w:t xml:space="preserve">Poverty </w:t>
      </w:r>
      <w:r>
        <w:rPr>
          <w:b/>
          <w:sz w:val="18"/>
        </w:rPr>
        <w:t>2022</w:t>
      </w:r>
      <w:r>
        <w:rPr>
          <w:sz w:val="18"/>
        </w:rPr>
        <w:t>,</w:t>
      </w:r>
      <w:r>
        <w:rPr>
          <w:spacing w:val="5"/>
          <w:sz w:val="18"/>
        </w:rPr>
        <w:t xml:space="preserve"> </w:t>
      </w:r>
      <w:r>
        <w:rPr>
          <w:rFonts w:ascii="Palatino Linotype" w:hAnsi="Palatino Linotype"/>
          <w:i/>
          <w:sz w:val="18"/>
        </w:rPr>
        <w:t>11</w:t>
      </w:r>
      <w:r>
        <w:rPr>
          <w:sz w:val="18"/>
        </w:rPr>
        <w:t>,</w:t>
      </w:r>
      <w:r>
        <w:rPr>
          <w:spacing w:val="5"/>
          <w:sz w:val="18"/>
        </w:rPr>
        <w:t xml:space="preserve"> </w:t>
      </w:r>
      <w:r>
        <w:rPr>
          <w:sz w:val="18"/>
        </w:rPr>
        <w:t>43.</w:t>
      </w:r>
      <w:r>
        <w:rPr>
          <w:spacing w:val="16"/>
          <w:sz w:val="18"/>
        </w:rPr>
        <w:t xml:space="preserve"> </w:t>
      </w:r>
      <w:r>
        <w:rPr>
          <w:sz w:val="18"/>
        </w:rPr>
        <w:t>[</w:t>
      </w:r>
      <w:proofErr w:type="spellStart"/>
      <w:r>
        <w:fldChar w:fldCharType="begin"/>
      </w:r>
      <w:r>
        <w:instrText>HYPERLINK "http://doi.org/10.1186/s40249-022-00964-2" \h</w:instrText>
      </w:r>
      <w:r>
        <w:fldChar w:fldCharType="separate"/>
      </w:r>
      <w:r>
        <w:rPr>
          <w:color w:val="0774B7"/>
          <w:sz w:val="18"/>
        </w:rPr>
        <w:t>CrossRef</w:t>
      </w:r>
      <w:proofErr w:type="spellEnd"/>
      <w:r>
        <w:rPr>
          <w:color w:val="0774B7"/>
          <w:sz w:val="18"/>
        </w:rPr>
        <w:fldChar w:fldCharType="end"/>
      </w:r>
      <w:r>
        <w:rPr>
          <w:sz w:val="18"/>
        </w:rPr>
        <w:t>]</w:t>
      </w:r>
    </w:p>
    <w:p w14:paraId="40B6F9F6" w14:textId="77777777" w:rsidR="008A50C2" w:rsidRDefault="00D61374">
      <w:pPr>
        <w:pStyle w:val="ListParagraph"/>
        <w:numPr>
          <w:ilvl w:val="0"/>
          <w:numId w:val="1"/>
        </w:numPr>
        <w:tabs>
          <w:tab w:val="left" w:pos="545"/>
        </w:tabs>
        <w:spacing w:before="7" w:line="252" w:lineRule="auto"/>
        <w:ind w:right="134"/>
        <w:jc w:val="both"/>
        <w:rPr>
          <w:sz w:val="18"/>
        </w:rPr>
      </w:pPr>
      <w:r>
        <w:rPr>
          <w:sz w:val="18"/>
        </w:rPr>
        <w:t xml:space="preserve">Nyunt, M.H.; Hlaing, T.; Oo, H.W.; Tin-Oo, L.L.K.; </w:t>
      </w:r>
      <w:proofErr w:type="spellStart"/>
      <w:r>
        <w:rPr>
          <w:sz w:val="18"/>
        </w:rPr>
        <w:t>Phway</w:t>
      </w:r>
      <w:proofErr w:type="spellEnd"/>
      <w:r>
        <w:rPr>
          <w:sz w:val="18"/>
        </w:rPr>
        <w:t>, H.P.; Wang, B.; Zaw, N.N.; Han, S.S.; Tun, T.; San, K.K.; et al.</w:t>
      </w:r>
      <w:r>
        <w:rPr>
          <w:spacing w:val="1"/>
          <w:sz w:val="18"/>
        </w:rPr>
        <w:t xml:space="preserve"> </w:t>
      </w:r>
      <w:r>
        <w:rPr>
          <w:sz w:val="18"/>
        </w:rPr>
        <w:t>Molecular</w:t>
      </w:r>
      <w:r>
        <w:rPr>
          <w:spacing w:val="1"/>
          <w:sz w:val="18"/>
        </w:rPr>
        <w:t xml:space="preserve"> </w:t>
      </w:r>
      <w:r>
        <w:rPr>
          <w:sz w:val="18"/>
        </w:rPr>
        <w:t>assessment of artemisinin resistance markers, polymorphisms in the k13 propeller, and a multidrug-resistance gene in the Eastern</w:t>
      </w:r>
      <w:r>
        <w:rPr>
          <w:spacing w:val="-37"/>
          <w:sz w:val="18"/>
        </w:rPr>
        <w:t xml:space="preserve"> </w:t>
      </w:r>
      <w:bookmarkStart w:id="44" w:name="_bookmark27"/>
      <w:bookmarkEnd w:id="44"/>
      <w:r>
        <w:rPr>
          <w:sz w:val="18"/>
        </w:rPr>
        <w:t>and</w:t>
      </w:r>
      <w:r>
        <w:rPr>
          <w:spacing w:val="4"/>
          <w:sz w:val="18"/>
        </w:rPr>
        <w:t xml:space="preserve"> </w:t>
      </w:r>
      <w:r>
        <w:rPr>
          <w:sz w:val="18"/>
        </w:rPr>
        <w:t>Western</w:t>
      </w:r>
      <w:r>
        <w:rPr>
          <w:spacing w:val="4"/>
          <w:sz w:val="18"/>
        </w:rPr>
        <w:t xml:space="preserve"> </w:t>
      </w:r>
      <w:r>
        <w:rPr>
          <w:sz w:val="18"/>
        </w:rPr>
        <w:t>border</w:t>
      </w:r>
      <w:r>
        <w:rPr>
          <w:spacing w:val="4"/>
          <w:sz w:val="18"/>
        </w:rPr>
        <w:t xml:space="preserve"> </w:t>
      </w:r>
      <w:r>
        <w:rPr>
          <w:sz w:val="18"/>
        </w:rPr>
        <w:t>areas</w:t>
      </w:r>
      <w:r>
        <w:rPr>
          <w:spacing w:val="4"/>
          <w:sz w:val="18"/>
        </w:rPr>
        <w:t xml:space="preserve"> </w:t>
      </w:r>
      <w:r>
        <w:rPr>
          <w:sz w:val="18"/>
        </w:rPr>
        <w:t>of</w:t>
      </w:r>
      <w:r>
        <w:rPr>
          <w:spacing w:val="5"/>
          <w:sz w:val="18"/>
        </w:rPr>
        <w:t xml:space="preserve"> </w:t>
      </w:r>
      <w:r>
        <w:rPr>
          <w:sz w:val="18"/>
        </w:rPr>
        <w:t>Myanmar.</w:t>
      </w:r>
      <w:r>
        <w:rPr>
          <w:spacing w:val="14"/>
          <w:sz w:val="18"/>
        </w:rPr>
        <w:t xml:space="preserve"> </w:t>
      </w:r>
      <w:r>
        <w:rPr>
          <w:rFonts w:ascii="Palatino Linotype" w:hAnsi="Palatino Linotype"/>
          <w:i/>
          <w:sz w:val="18"/>
        </w:rPr>
        <w:t>Clin.</w:t>
      </w:r>
      <w:r>
        <w:rPr>
          <w:rFonts w:ascii="Palatino Linotype" w:hAnsi="Palatino Linotype"/>
          <w:i/>
          <w:spacing w:val="9"/>
          <w:sz w:val="18"/>
        </w:rPr>
        <w:t xml:space="preserve"> </w:t>
      </w:r>
      <w:r>
        <w:rPr>
          <w:rFonts w:ascii="Palatino Linotype" w:hAnsi="Palatino Linotype"/>
          <w:i/>
          <w:sz w:val="18"/>
        </w:rPr>
        <w:t>Infect.</w:t>
      </w:r>
      <w:r>
        <w:rPr>
          <w:rFonts w:ascii="Palatino Linotype" w:hAnsi="Palatino Linotype"/>
          <w:i/>
          <w:spacing w:val="9"/>
          <w:sz w:val="18"/>
        </w:rPr>
        <w:t xml:space="preserve"> </w:t>
      </w:r>
      <w:r>
        <w:rPr>
          <w:rFonts w:ascii="Palatino Linotype" w:hAnsi="Palatino Linotype"/>
          <w:i/>
          <w:sz w:val="18"/>
        </w:rPr>
        <w:t>Dis.</w:t>
      </w:r>
      <w:r>
        <w:rPr>
          <w:rFonts w:ascii="Palatino Linotype" w:hAnsi="Palatino Linotype"/>
          <w:i/>
          <w:spacing w:val="9"/>
          <w:sz w:val="18"/>
        </w:rPr>
        <w:t xml:space="preserve"> </w:t>
      </w:r>
      <w:r>
        <w:rPr>
          <w:b/>
          <w:sz w:val="18"/>
        </w:rPr>
        <w:t>2015</w:t>
      </w:r>
      <w:r>
        <w:rPr>
          <w:sz w:val="18"/>
        </w:rPr>
        <w:t>,</w:t>
      </w:r>
      <w:r>
        <w:rPr>
          <w:spacing w:val="4"/>
          <w:sz w:val="18"/>
        </w:rPr>
        <w:t xml:space="preserve"> </w:t>
      </w:r>
      <w:r>
        <w:rPr>
          <w:rFonts w:ascii="Palatino Linotype" w:hAnsi="Palatino Linotype"/>
          <w:i/>
          <w:sz w:val="18"/>
        </w:rPr>
        <w:t>60</w:t>
      </w:r>
      <w:r>
        <w:rPr>
          <w:sz w:val="18"/>
        </w:rPr>
        <w:t>,</w:t>
      </w:r>
      <w:r>
        <w:rPr>
          <w:spacing w:val="4"/>
          <w:sz w:val="18"/>
        </w:rPr>
        <w:t xml:space="preserve"> </w:t>
      </w:r>
      <w:r>
        <w:rPr>
          <w:sz w:val="18"/>
        </w:rPr>
        <w:t>1208–1215.</w:t>
      </w:r>
      <w:r>
        <w:rPr>
          <w:spacing w:val="14"/>
          <w:sz w:val="18"/>
        </w:rPr>
        <w:t xml:space="preserve"> </w:t>
      </w:r>
      <w:r>
        <w:rPr>
          <w:sz w:val="18"/>
        </w:rPr>
        <w:t>[</w:t>
      </w:r>
      <w:proofErr w:type="spellStart"/>
      <w:r>
        <w:fldChar w:fldCharType="begin"/>
      </w:r>
      <w:r>
        <w:instrText>HYPERLINK "http://doi.org/10.1093/cid/ciu1160" \h</w:instrText>
      </w:r>
      <w:r>
        <w:fldChar w:fldCharType="separate"/>
      </w:r>
      <w:r>
        <w:rPr>
          <w:color w:val="0774B7"/>
          <w:sz w:val="18"/>
        </w:rPr>
        <w:t>CrossRef</w:t>
      </w:r>
      <w:proofErr w:type="spellEnd"/>
      <w:r>
        <w:rPr>
          <w:color w:val="0774B7"/>
          <w:sz w:val="18"/>
        </w:rPr>
        <w:fldChar w:fldCharType="end"/>
      </w:r>
      <w:r>
        <w:rPr>
          <w:sz w:val="18"/>
        </w:rPr>
        <w:t>]</w:t>
      </w:r>
    </w:p>
    <w:p w14:paraId="46A026AA" w14:textId="77777777" w:rsidR="008A50C2" w:rsidRDefault="00D61374">
      <w:pPr>
        <w:pStyle w:val="ListParagraph"/>
        <w:numPr>
          <w:ilvl w:val="0"/>
          <w:numId w:val="1"/>
        </w:numPr>
        <w:tabs>
          <w:tab w:val="left" w:pos="545"/>
        </w:tabs>
        <w:spacing w:line="242" w:lineRule="auto"/>
        <w:ind w:right="137"/>
        <w:jc w:val="both"/>
        <w:rPr>
          <w:sz w:val="18"/>
        </w:rPr>
      </w:pPr>
      <w:r>
        <w:rPr>
          <w:w w:val="105"/>
          <w:sz w:val="18"/>
        </w:rPr>
        <w:t>Nyunt,</w:t>
      </w:r>
      <w:r>
        <w:rPr>
          <w:spacing w:val="9"/>
          <w:w w:val="105"/>
          <w:sz w:val="18"/>
        </w:rPr>
        <w:t xml:space="preserve"> </w:t>
      </w:r>
      <w:r>
        <w:rPr>
          <w:w w:val="105"/>
          <w:sz w:val="18"/>
        </w:rPr>
        <w:t>M.H.;</w:t>
      </w:r>
      <w:r>
        <w:rPr>
          <w:spacing w:val="9"/>
          <w:w w:val="105"/>
          <w:sz w:val="18"/>
        </w:rPr>
        <w:t xml:space="preserve"> </w:t>
      </w:r>
      <w:r>
        <w:rPr>
          <w:w w:val="105"/>
          <w:sz w:val="18"/>
        </w:rPr>
        <w:t>Shein,</w:t>
      </w:r>
      <w:r>
        <w:rPr>
          <w:spacing w:val="10"/>
          <w:w w:val="105"/>
          <w:sz w:val="18"/>
        </w:rPr>
        <w:t xml:space="preserve"> </w:t>
      </w:r>
      <w:r>
        <w:rPr>
          <w:w w:val="105"/>
          <w:sz w:val="18"/>
        </w:rPr>
        <w:t>T.;</w:t>
      </w:r>
      <w:r>
        <w:rPr>
          <w:spacing w:val="9"/>
          <w:w w:val="105"/>
          <w:sz w:val="18"/>
        </w:rPr>
        <w:t xml:space="preserve"> </w:t>
      </w:r>
      <w:r>
        <w:rPr>
          <w:w w:val="105"/>
          <w:sz w:val="18"/>
        </w:rPr>
        <w:t>Zaw,</w:t>
      </w:r>
      <w:r>
        <w:rPr>
          <w:spacing w:val="9"/>
          <w:w w:val="105"/>
          <w:sz w:val="18"/>
        </w:rPr>
        <w:t xml:space="preserve"> </w:t>
      </w:r>
      <w:r>
        <w:rPr>
          <w:w w:val="105"/>
          <w:sz w:val="18"/>
        </w:rPr>
        <w:t>N.N.;</w:t>
      </w:r>
      <w:r>
        <w:rPr>
          <w:spacing w:val="10"/>
          <w:w w:val="105"/>
          <w:sz w:val="18"/>
        </w:rPr>
        <w:t xml:space="preserve"> </w:t>
      </w:r>
      <w:r>
        <w:rPr>
          <w:w w:val="105"/>
          <w:sz w:val="18"/>
        </w:rPr>
        <w:t>Han,</w:t>
      </w:r>
      <w:r>
        <w:rPr>
          <w:spacing w:val="9"/>
          <w:w w:val="105"/>
          <w:sz w:val="18"/>
        </w:rPr>
        <w:t xml:space="preserve"> </w:t>
      </w:r>
      <w:r>
        <w:rPr>
          <w:w w:val="105"/>
          <w:sz w:val="18"/>
        </w:rPr>
        <w:t>S.S.;</w:t>
      </w:r>
      <w:r>
        <w:rPr>
          <w:spacing w:val="9"/>
          <w:w w:val="105"/>
          <w:sz w:val="18"/>
        </w:rPr>
        <w:t xml:space="preserve"> </w:t>
      </w:r>
      <w:r>
        <w:rPr>
          <w:w w:val="105"/>
          <w:sz w:val="18"/>
        </w:rPr>
        <w:t>Muh,</w:t>
      </w:r>
      <w:r>
        <w:rPr>
          <w:spacing w:val="10"/>
          <w:w w:val="105"/>
          <w:sz w:val="18"/>
        </w:rPr>
        <w:t xml:space="preserve"> </w:t>
      </w:r>
      <w:r>
        <w:rPr>
          <w:w w:val="105"/>
          <w:sz w:val="18"/>
        </w:rPr>
        <w:t>F.;</w:t>
      </w:r>
      <w:r>
        <w:rPr>
          <w:spacing w:val="9"/>
          <w:w w:val="105"/>
          <w:sz w:val="18"/>
        </w:rPr>
        <w:t xml:space="preserve"> </w:t>
      </w:r>
      <w:r>
        <w:rPr>
          <w:w w:val="105"/>
          <w:sz w:val="18"/>
        </w:rPr>
        <w:t>Lee,</w:t>
      </w:r>
      <w:r>
        <w:rPr>
          <w:spacing w:val="9"/>
          <w:w w:val="105"/>
          <w:sz w:val="18"/>
        </w:rPr>
        <w:t xml:space="preserve"> </w:t>
      </w:r>
      <w:r>
        <w:rPr>
          <w:w w:val="105"/>
          <w:sz w:val="18"/>
        </w:rPr>
        <w:t>S.K.;</w:t>
      </w:r>
      <w:r>
        <w:rPr>
          <w:spacing w:val="10"/>
          <w:w w:val="105"/>
          <w:sz w:val="18"/>
        </w:rPr>
        <w:t xml:space="preserve"> </w:t>
      </w:r>
      <w:r>
        <w:rPr>
          <w:w w:val="105"/>
          <w:sz w:val="18"/>
        </w:rPr>
        <w:t>Han,</w:t>
      </w:r>
      <w:r>
        <w:rPr>
          <w:spacing w:val="9"/>
          <w:w w:val="105"/>
          <w:sz w:val="18"/>
        </w:rPr>
        <w:t xml:space="preserve"> </w:t>
      </w:r>
      <w:r>
        <w:rPr>
          <w:w w:val="105"/>
          <w:sz w:val="18"/>
        </w:rPr>
        <w:t>J.H.;</w:t>
      </w:r>
      <w:r>
        <w:rPr>
          <w:spacing w:val="9"/>
          <w:w w:val="105"/>
          <w:sz w:val="18"/>
        </w:rPr>
        <w:t xml:space="preserve"> </w:t>
      </w:r>
      <w:r>
        <w:rPr>
          <w:w w:val="105"/>
          <w:sz w:val="18"/>
        </w:rPr>
        <w:t>Thant,</w:t>
      </w:r>
      <w:r>
        <w:rPr>
          <w:spacing w:val="10"/>
          <w:w w:val="105"/>
          <w:sz w:val="18"/>
        </w:rPr>
        <w:t xml:space="preserve"> </w:t>
      </w:r>
      <w:r>
        <w:rPr>
          <w:w w:val="105"/>
          <w:sz w:val="18"/>
        </w:rPr>
        <w:t>K.Z.;</w:t>
      </w:r>
      <w:r>
        <w:rPr>
          <w:spacing w:val="9"/>
          <w:w w:val="105"/>
          <w:sz w:val="18"/>
        </w:rPr>
        <w:t xml:space="preserve"> </w:t>
      </w:r>
      <w:r>
        <w:rPr>
          <w:w w:val="105"/>
          <w:sz w:val="18"/>
        </w:rPr>
        <w:t>Han,</w:t>
      </w:r>
      <w:r>
        <w:rPr>
          <w:spacing w:val="9"/>
          <w:w w:val="105"/>
          <w:sz w:val="18"/>
        </w:rPr>
        <w:t xml:space="preserve"> </w:t>
      </w:r>
      <w:r>
        <w:rPr>
          <w:w w:val="105"/>
          <w:sz w:val="18"/>
        </w:rPr>
        <w:t>E.T.;</w:t>
      </w:r>
      <w:r>
        <w:rPr>
          <w:spacing w:val="10"/>
          <w:w w:val="105"/>
          <w:sz w:val="18"/>
        </w:rPr>
        <w:t xml:space="preserve"> </w:t>
      </w:r>
      <w:r>
        <w:rPr>
          <w:w w:val="105"/>
          <w:sz w:val="18"/>
        </w:rPr>
        <w:t>Kyaw,</w:t>
      </w:r>
      <w:r>
        <w:rPr>
          <w:spacing w:val="9"/>
          <w:w w:val="105"/>
          <w:sz w:val="18"/>
        </w:rPr>
        <w:t xml:space="preserve"> </w:t>
      </w:r>
      <w:r>
        <w:rPr>
          <w:w w:val="105"/>
          <w:sz w:val="18"/>
        </w:rPr>
        <w:t>M.P.</w:t>
      </w:r>
      <w:r>
        <w:rPr>
          <w:spacing w:val="9"/>
          <w:w w:val="105"/>
          <w:sz w:val="18"/>
        </w:rPr>
        <w:t xml:space="preserve"> </w:t>
      </w:r>
      <w:r>
        <w:rPr>
          <w:w w:val="105"/>
          <w:sz w:val="18"/>
        </w:rPr>
        <w:t>Molecular</w:t>
      </w:r>
      <w:r>
        <w:rPr>
          <w:spacing w:val="10"/>
          <w:w w:val="105"/>
          <w:sz w:val="18"/>
        </w:rPr>
        <w:t xml:space="preserve"> </w:t>
      </w:r>
      <w:r>
        <w:rPr>
          <w:w w:val="105"/>
          <w:sz w:val="18"/>
        </w:rPr>
        <w:t>evidence</w:t>
      </w:r>
      <w:r>
        <w:rPr>
          <w:spacing w:val="-40"/>
          <w:w w:val="105"/>
          <w:sz w:val="18"/>
        </w:rPr>
        <w:t xml:space="preserve"> </w:t>
      </w:r>
      <w:r>
        <w:rPr>
          <w:sz w:val="18"/>
        </w:rPr>
        <w:t>of</w:t>
      </w:r>
      <w:r>
        <w:rPr>
          <w:spacing w:val="5"/>
          <w:sz w:val="18"/>
        </w:rPr>
        <w:t xml:space="preserve"> </w:t>
      </w:r>
      <w:r>
        <w:rPr>
          <w:sz w:val="18"/>
        </w:rPr>
        <w:t>drug</w:t>
      </w:r>
      <w:r>
        <w:rPr>
          <w:spacing w:val="6"/>
          <w:sz w:val="18"/>
        </w:rPr>
        <w:t xml:space="preserve"> </w:t>
      </w:r>
      <w:r>
        <w:rPr>
          <w:sz w:val="18"/>
        </w:rPr>
        <w:t>resistance</w:t>
      </w:r>
      <w:r>
        <w:rPr>
          <w:spacing w:val="5"/>
          <w:sz w:val="18"/>
        </w:rPr>
        <w:t xml:space="preserve"> </w:t>
      </w:r>
      <w:r>
        <w:rPr>
          <w:sz w:val="18"/>
        </w:rPr>
        <w:t>in</w:t>
      </w:r>
      <w:r>
        <w:rPr>
          <w:spacing w:val="6"/>
          <w:sz w:val="18"/>
        </w:rPr>
        <w:t xml:space="preserve"> </w:t>
      </w:r>
      <w:r>
        <w:rPr>
          <w:sz w:val="18"/>
        </w:rPr>
        <w:t>asymptomatic</w:t>
      </w:r>
      <w:r>
        <w:rPr>
          <w:spacing w:val="5"/>
          <w:sz w:val="18"/>
        </w:rPr>
        <w:t xml:space="preserve"> </w:t>
      </w:r>
      <w:r>
        <w:rPr>
          <w:sz w:val="18"/>
        </w:rPr>
        <w:t>malaria</w:t>
      </w:r>
      <w:r>
        <w:rPr>
          <w:spacing w:val="6"/>
          <w:sz w:val="18"/>
        </w:rPr>
        <w:t xml:space="preserve"> </w:t>
      </w:r>
      <w:r>
        <w:rPr>
          <w:sz w:val="18"/>
        </w:rPr>
        <w:t>infections,</w:t>
      </w:r>
      <w:r>
        <w:rPr>
          <w:spacing w:val="5"/>
          <w:sz w:val="18"/>
        </w:rPr>
        <w:t xml:space="preserve"> </w:t>
      </w:r>
      <w:r>
        <w:rPr>
          <w:sz w:val="18"/>
        </w:rPr>
        <w:t>Myanmar,</w:t>
      </w:r>
      <w:r>
        <w:rPr>
          <w:spacing w:val="6"/>
          <w:sz w:val="18"/>
        </w:rPr>
        <w:t xml:space="preserve"> </w:t>
      </w:r>
      <w:r>
        <w:rPr>
          <w:sz w:val="18"/>
        </w:rPr>
        <w:t>2015.</w:t>
      </w:r>
      <w:r>
        <w:rPr>
          <w:spacing w:val="16"/>
          <w:sz w:val="18"/>
        </w:rPr>
        <w:t xml:space="preserve"> </w:t>
      </w:r>
      <w:r>
        <w:rPr>
          <w:rFonts w:ascii="Palatino Linotype" w:hAnsi="Palatino Linotype"/>
          <w:i/>
          <w:sz w:val="18"/>
        </w:rPr>
        <w:t>Emerg.</w:t>
      </w:r>
      <w:r>
        <w:rPr>
          <w:rFonts w:ascii="Palatino Linotype" w:hAnsi="Palatino Linotype"/>
          <w:i/>
          <w:spacing w:val="10"/>
          <w:sz w:val="18"/>
        </w:rPr>
        <w:t xml:space="preserve"> </w:t>
      </w:r>
      <w:r>
        <w:rPr>
          <w:rFonts w:ascii="Palatino Linotype" w:hAnsi="Palatino Linotype"/>
          <w:i/>
          <w:sz w:val="18"/>
        </w:rPr>
        <w:t>Infect.</w:t>
      </w:r>
      <w:r>
        <w:rPr>
          <w:rFonts w:ascii="Palatino Linotype" w:hAnsi="Palatino Linotype"/>
          <w:i/>
          <w:spacing w:val="11"/>
          <w:sz w:val="18"/>
        </w:rPr>
        <w:t xml:space="preserve"> </w:t>
      </w:r>
      <w:r>
        <w:rPr>
          <w:rFonts w:ascii="Palatino Linotype" w:hAnsi="Palatino Linotype"/>
          <w:i/>
          <w:sz w:val="18"/>
        </w:rPr>
        <w:t>Dis.</w:t>
      </w:r>
      <w:r>
        <w:rPr>
          <w:rFonts w:ascii="Palatino Linotype" w:hAnsi="Palatino Linotype"/>
          <w:i/>
          <w:spacing w:val="11"/>
          <w:sz w:val="18"/>
        </w:rPr>
        <w:t xml:space="preserve"> </w:t>
      </w:r>
      <w:r>
        <w:rPr>
          <w:b/>
          <w:sz w:val="18"/>
        </w:rPr>
        <w:t>2017</w:t>
      </w:r>
      <w:r>
        <w:rPr>
          <w:sz w:val="18"/>
        </w:rPr>
        <w:t>,</w:t>
      </w:r>
      <w:r>
        <w:rPr>
          <w:spacing w:val="5"/>
          <w:sz w:val="18"/>
        </w:rPr>
        <w:t xml:space="preserve"> </w:t>
      </w:r>
      <w:r>
        <w:rPr>
          <w:rFonts w:ascii="Palatino Linotype" w:hAnsi="Palatino Linotype"/>
          <w:i/>
          <w:sz w:val="18"/>
        </w:rPr>
        <w:t>23</w:t>
      </w:r>
      <w:r>
        <w:rPr>
          <w:sz w:val="18"/>
        </w:rPr>
        <w:t>,</w:t>
      </w:r>
      <w:r>
        <w:rPr>
          <w:spacing w:val="6"/>
          <w:sz w:val="18"/>
        </w:rPr>
        <w:t xml:space="preserve"> </w:t>
      </w:r>
      <w:r>
        <w:rPr>
          <w:sz w:val="18"/>
        </w:rPr>
        <w:t>517–520.</w:t>
      </w:r>
      <w:r>
        <w:rPr>
          <w:spacing w:val="15"/>
          <w:sz w:val="18"/>
        </w:rPr>
        <w:t xml:space="preserve"> </w:t>
      </w:r>
      <w:r>
        <w:rPr>
          <w:sz w:val="18"/>
        </w:rPr>
        <w:t>[</w:t>
      </w:r>
      <w:proofErr w:type="spellStart"/>
      <w:r>
        <w:fldChar w:fldCharType="begin"/>
      </w:r>
      <w:r>
        <w:instrText>HYPERLINK "http://doi.org/10.3201/eid2303.161363" \h</w:instrText>
      </w:r>
      <w:r>
        <w:fldChar w:fldCharType="separate"/>
      </w:r>
      <w:r>
        <w:rPr>
          <w:color w:val="0774B7"/>
          <w:sz w:val="18"/>
        </w:rPr>
        <w:t>CrossRef</w:t>
      </w:r>
      <w:proofErr w:type="spellEnd"/>
      <w:r>
        <w:rPr>
          <w:color w:val="0774B7"/>
          <w:sz w:val="18"/>
        </w:rPr>
        <w:fldChar w:fldCharType="end"/>
      </w:r>
      <w:r>
        <w:rPr>
          <w:sz w:val="18"/>
        </w:rPr>
        <w:t>]</w:t>
      </w:r>
    </w:p>
    <w:p w14:paraId="08F813F7" w14:textId="77777777" w:rsidR="008A50C2" w:rsidRDefault="00D61374">
      <w:pPr>
        <w:pStyle w:val="ListParagraph"/>
        <w:numPr>
          <w:ilvl w:val="0"/>
          <w:numId w:val="1"/>
        </w:numPr>
        <w:tabs>
          <w:tab w:val="left" w:pos="545"/>
        </w:tabs>
        <w:spacing w:line="235" w:lineRule="auto"/>
        <w:ind w:right="137"/>
        <w:jc w:val="both"/>
        <w:rPr>
          <w:sz w:val="18"/>
        </w:rPr>
      </w:pPr>
      <w:r>
        <w:rPr>
          <w:w w:val="105"/>
          <w:sz w:val="18"/>
        </w:rPr>
        <w:t xml:space="preserve">Bai, Y.; Zhang, J.; Geng, J.; Xu, S.; Deng, S.; Zeng, W.; Wang, Z.; Ngassa </w:t>
      </w:r>
      <w:proofErr w:type="spellStart"/>
      <w:r>
        <w:rPr>
          <w:w w:val="105"/>
          <w:sz w:val="18"/>
        </w:rPr>
        <w:t>Mbenda</w:t>
      </w:r>
      <w:proofErr w:type="spellEnd"/>
      <w:r>
        <w:rPr>
          <w:w w:val="105"/>
          <w:sz w:val="18"/>
        </w:rPr>
        <w:t>, H.G.; Zhang, J.; Li, N.; et al.</w:t>
      </w:r>
      <w:r>
        <w:rPr>
          <w:spacing w:val="1"/>
          <w:w w:val="105"/>
          <w:sz w:val="18"/>
        </w:rPr>
        <w:t xml:space="preserve"> </w:t>
      </w:r>
      <w:r>
        <w:rPr>
          <w:w w:val="105"/>
          <w:sz w:val="18"/>
        </w:rPr>
        <w:t>Longitudinal</w:t>
      </w:r>
      <w:r>
        <w:rPr>
          <w:spacing w:val="1"/>
          <w:w w:val="105"/>
          <w:sz w:val="18"/>
        </w:rPr>
        <w:t xml:space="preserve"> </w:t>
      </w:r>
      <w:r>
        <w:rPr>
          <w:sz w:val="18"/>
        </w:rPr>
        <w:t xml:space="preserve">surveillance of drug resistance in </w:t>
      </w:r>
      <w:r>
        <w:rPr>
          <w:rFonts w:ascii="Palatino Linotype" w:hAnsi="Palatino Linotype"/>
          <w:i/>
          <w:sz w:val="18"/>
        </w:rPr>
        <w:t xml:space="preserve">Plasmodium falciparum </w:t>
      </w:r>
      <w:r>
        <w:rPr>
          <w:sz w:val="18"/>
        </w:rPr>
        <w:t>isolates from the China-Myanmar border reveals persistent circulation of</w:t>
      </w:r>
      <w:r>
        <w:rPr>
          <w:spacing w:val="1"/>
          <w:sz w:val="18"/>
        </w:rPr>
        <w:t xml:space="preserve"> </w:t>
      </w:r>
      <w:bookmarkStart w:id="45" w:name="_bookmark28"/>
      <w:bookmarkEnd w:id="45"/>
      <w:r>
        <w:rPr>
          <w:w w:val="105"/>
          <w:sz w:val="18"/>
        </w:rPr>
        <w:t>multidrug</w:t>
      </w:r>
      <w:r>
        <w:rPr>
          <w:spacing w:val="-3"/>
          <w:w w:val="105"/>
          <w:sz w:val="18"/>
        </w:rPr>
        <w:t xml:space="preserve"> </w:t>
      </w:r>
      <w:r>
        <w:rPr>
          <w:w w:val="105"/>
          <w:sz w:val="18"/>
        </w:rPr>
        <w:t>resistant</w:t>
      </w:r>
      <w:r>
        <w:rPr>
          <w:spacing w:val="-2"/>
          <w:w w:val="105"/>
          <w:sz w:val="18"/>
        </w:rPr>
        <w:t xml:space="preserve"> </w:t>
      </w:r>
      <w:r>
        <w:rPr>
          <w:w w:val="105"/>
          <w:sz w:val="18"/>
        </w:rPr>
        <w:t>parasites.</w:t>
      </w:r>
      <w:r>
        <w:rPr>
          <w:spacing w:val="7"/>
          <w:w w:val="105"/>
          <w:sz w:val="18"/>
        </w:rPr>
        <w:t xml:space="preserve"> </w:t>
      </w:r>
      <w:r>
        <w:rPr>
          <w:rFonts w:ascii="Palatino Linotype" w:hAnsi="Palatino Linotype"/>
          <w:i/>
          <w:w w:val="105"/>
          <w:sz w:val="18"/>
        </w:rPr>
        <w:t>Int.</w:t>
      </w:r>
      <w:r>
        <w:rPr>
          <w:rFonts w:ascii="Palatino Linotype" w:hAnsi="Palatino Linotype"/>
          <w:i/>
          <w:spacing w:val="2"/>
          <w:w w:val="105"/>
          <w:sz w:val="18"/>
        </w:rPr>
        <w:t xml:space="preserve"> </w:t>
      </w:r>
      <w:r>
        <w:rPr>
          <w:rFonts w:ascii="Palatino Linotype" w:hAnsi="Palatino Linotype"/>
          <w:i/>
          <w:w w:val="105"/>
          <w:sz w:val="18"/>
        </w:rPr>
        <w:t>J.</w:t>
      </w:r>
      <w:r>
        <w:rPr>
          <w:rFonts w:ascii="Palatino Linotype" w:hAnsi="Palatino Linotype"/>
          <w:i/>
          <w:spacing w:val="-9"/>
          <w:w w:val="105"/>
          <w:sz w:val="18"/>
        </w:rPr>
        <w:t xml:space="preserve"> </w:t>
      </w:r>
      <w:proofErr w:type="spellStart"/>
      <w:r>
        <w:rPr>
          <w:rFonts w:ascii="Palatino Linotype" w:hAnsi="Palatino Linotype"/>
          <w:i/>
          <w:w w:val="105"/>
          <w:sz w:val="18"/>
        </w:rPr>
        <w:t>Parasitol</w:t>
      </w:r>
      <w:proofErr w:type="spellEnd"/>
      <w:r>
        <w:rPr>
          <w:rFonts w:ascii="Palatino Linotype" w:hAnsi="Palatino Linotype"/>
          <w:i/>
          <w:w w:val="105"/>
          <w:sz w:val="18"/>
        </w:rPr>
        <w:t>.</w:t>
      </w:r>
      <w:r>
        <w:rPr>
          <w:rFonts w:ascii="Palatino Linotype" w:hAnsi="Palatino Linotype"/>
          <w:i/>
          <w:spacing w:val="2"/>
          <w:w w:val="105"/>
          <w:sz w:val="18"/>
        </w:rPr>
        <w:t xml:space="preserve"> </w:t>
      </w:r>
      <w:r>
        <w:rPr>
          <w:rFonts w:ascii="Palatino Linotype" w:hAnsi="Palatino Linotype"/>
          <w:i/>
          <w:w w:val="105"/>
          <w:sz w:val="18"/>
        </w:rPr>
        <w:t>Drugs</w:t>
      </w:r>
      <w:r>
        <w:rPr>
          <w:rFonts w:ascii="Palatino Linotype" w:hAnsi="Palatino Linotype"/>
          <w:i/>
          <w:spacing w:val="-8"/>
          <w:w w:val="105"/>
          <w:sz w:val="18"/>
        </w:rPr>
        <w:t xml:space="preserve"> </w:t>
      </w:r>
      <w:r>
        <w:rPr>
          <w:rFonts w:ascii="Palatino Linotype" w:hAnsi="Palatino Linotype"/>
          <w:i/>
          <w:w w:val="105"/>
          <w:sz w:val="18"/>
        </w:rPr>
        <w:t>Drug</w:t>
      </w:r>
      <w:r>
        <w:rPr>
          <w:rFonts w:ascii="Palatino Linotype" w:hAnsi="Palatino Linotype"/>
          <w:i/>
          <w:spacing w:val="-9"/>
          <w:w w:val="105"/>
          <w:sz w:val="18"/>
        </w:rPr>
        <w:t xml:space="preserve"> </w:t>
      </w:r>
      <w:r>
        <w:rPr>
          <w:rFonts w:ascii="Palatino Linotype" w:hAnsi="Palatino Linotype"/>
          <w:i/>
          <w:w w:val="105"/>
          <w:sz w:val="18"/>
        </w:rPr>
        <w:t>Resist.</w:t>
      </w:r>
      <w:r>
        <w:rPr>
          <w:rFonts w:ascii="Palatino Linotype" w:hAnsi="Palatino Linotype"/>
          <w:i/>
          <w:spacing w:val="2"/>
          <w:w w:val="105"/>
          <w:sz w:val="18"/>
        </w:rPr>
        <w:t xml:space="preserve"> </w:t>
      </w:r>
      <w:r>
        <w:rPr>
          <w:b/>
          <w:w w:val="105"/>
          <w:sz w:val="18"/>
        </w:rPr>
        <w:t>2018</w:t>
      </w:r>
      <w:r>
        <w:rPr>
          <w:w w:val="105"/>
          <w:sz w:val="18"/>
        </w:rPr>
        <w:t>,</w:t>
      </w:r>
      <w:r>
        <w:rPr>
          <w:spacing w:val="-2"/>
          <w:w w:val="105"/>
          <w:sz w:val="18"/>
        </w:rPr>
        <w:t xml:space="preserve"> </w:t>
      </w:r>
      <w:r>
        <w:rPr>
          <w:rFonts w:ascii="Palatino Linotype" w:hAnsi="Palatino Linotype"/>
          <w:i/>
          <w:w w:val="105"/>
          <w:sz w:val="18"/>
        </w:rPr>
        <w:t>8</w:t>
      </w:r>
      <w:r>
        <w:rPr>
          <w:w w:val="105"/>
          <w:sz w:val="18"/>
        </w:rPr>
        <w:t>,</w:t>
      </w:r>
      <w:r>
        <w:rPr>
          <w:spacing w:val="-2"/>
          <w:w w:val="105"/>
          <w:sz w:val="18"/>
        </w:rPr>
        <w:t xml:space="preserve"> </w:t>
      </w:r>
      <w:r>
        <w:rPr>
          <w:w w:val="105"/>
          <w:sz w:val="18"/>
        </w:rPr>
        <w:t>320–328.</w:t>
      </w:r>
      <w:r>
        <w:rPr>
          <w:spacing w:val="7"/>
          <w:w w:val="105"/>
          <w:sz w:val="18"/>
        </w:rPr>
        <w:t xml:space="preserve"> </w:t>
      </w:r>
      <w:r>
        <w:rPr>
          <w:w w:val="105"/>
          <w:sz w:val="18"/>
        </w:rPr>
        <w:t>[</w:t>
      </w:r>
      <w:proofErr w:type="spellStart"/>
      <w:r>
        <w:fldChar w:fldCharType="begin"/>
      </w:r>
      <w:r>
        <w:instrText>HYPERLINK "http://doi.org/10.1016/j.ijpddr.2018.05.003"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302293CB" w14:textId="77777777" w:rsidR="008A50C2" w:rsidRDefault="00D61374">
      <w:pPr>
        <w:pStyle w:val="ListParagraph"/>
        <w:numPr>
          <w:ilvl w:val="0"/>
          <w:numId w:val="1"/>
        </w:numPr>
        <w:tabs>
          <w:tab w:val="left" w:pos="545"/>
        </w:tabs>
        <w:spacing w:before="2"/>
        <w:ind w:left="537" w:right="138" w:hanging="423"/>
        <w:jc w:val="both"/>
        <w:rPr>
          <w:sz w:val="18"/>
        </w:rPr>
      </w:pPr>
      <w:r>
        <w:rPr>
          <w:w w:val="105"/>
          <w:sz w:val="18"/>
        </w:rPr>
        <w:t>Zhao, Y.; Liu, Z.; Soe, M.T.; Wang, L.; Soe, T.N.; Wei, H.; Than, A.; Aung, P.L.; Li, Y.; Zhang, X.; et al. Genetic Variations associated</w:t>
      </w:r>
      <w:r>
        <w:rPr>
          <w:spacing w:val="1"/>
          <w:w w:val="105"/>
          <w:sz w:val="18"/>
        </w:rPr>
        <w:t xml:space="preserve"> </w:t>
      </w:r>
      <w:bookmarkStart w:id="46" w:name="_bookmark29"/>
      <w:bookmarkEnd w:id="46"/>
      <w:r>
        <w:rPr>
          <w:sz w:val="18"/>
        </w:rPr>
        <w:t>with</w:t>
      </w:r>
      <w:r>
        <w:rPr>
          <w:spacing w:val="8"/>
          <w:sz w:val="18"/>
        </w:rPr>
        <w:t xml:space="preserve"> </w:t>
      </w:r>
      <w:r>
        <w:rPr>
          <w:sz w:val="18"/>
        </w:rPr>
        <w:t>drug</w:t>
      </w:r>
      <w:r>
        <w:rPr>
          <w:spacing w:val="9"/>
          <w:sz w:val="18"/>
        </w:rPr>
        <w:t xml:space="preserve"> </w:t>
      </w:r>
      <w:r>
        <w:rPr>
          <w:sz w:val="18"/>
        </w:rPr>
        <w:t>resistance</w:t>
      </w:r>
      <w:r>
        <w:rPr>
          <w:spacing w:val="8"/>
          <w:sz w:val="18"/>
        </w:rPr>
        <w:t xml:space="preserve"> </w:t>
      </w:r>
      <w:r>
        <w:rPr>
          <w:sz w:val="18"/>
        </w:rPr>
        <w:t>markers</w:t>
      </w:r>
      <w:r>
        <w:rPr>
          <w:spacing w:val="9"/>
          <w:sz w:val="18"/>
        </w:rPr>
        <w:t xml:space="preserve"> </w:t>
      </w:r>
      <w:r>
        <w:rPr>
          <w:sz w:val="18"/>
        </w:rPr>
        <w:t>in</w:t>
      </w:r>
      <w:r>
        <w:rPr>
          <w:spacing w:val="8"/>
          <w:sz w:val="18"/>
        </w:rPr>
        <w:t xml:space="preserve"> </w:t>
      </w:r>
      <w:r>
        <w:rPr>
          <w:sz w:val="18"/>
        </w:rPr>
        <w:t>asymptomatic</w:t>
      </w:r>
      <w:r>
        <w:rPr>
          <w:spacing w:val="9"/>
          <w:sz w:val="18"/>
        </w:rPr>
        <w:t xml:space="preserve"> </w:t>
      </w:r>
      <w:r>
        <w:rPr>
          <w:rFonts w:ascii="Palatino Linotype"/>
          <w:i/>
          <w:sz w:val="18"/>
        </w:rPr>
        <w:t>Plasmodium</w:t>
      </w:r>
      <w:r>
        <w:rPr>
          <w:rFonts w:ascii="Palatino Linotype"/>
          <w:i/>
          <w:spacing w:val="2"/>
          <w:sz w:val="18"/>
        </w:rPr>
        <w:t xml:space="preserve"> </w:t>
      </w:r>
      <w:r>
        <w:rPr>
          <w:rFonts w:ascii="Palatino Linotype"/>
          <w:i/>
          <w:sz w:val="18"/>
        </w:rPr>
        <w:t>falciparum</w:t>
      </w:r>
      <w:r>
        <w:rPr>
          <w:rFonts w:ascii="Palatino Linotype"/>
          <w:i/>
          <w:spacing w:val="3"/>
          <w:sz w:val="18"/>
        </w:rPr>
        <w:t xml:space="preserve"> </w:t>
      </w:r>
      <w:r>
        <w:rPr>
          <w:sz w:val="18"/>
        </w:rPr>
        <w:t>infections</w:t>
      </w:r>
      <w:r>
        <w:rPr>
          <w:spacing w:val="8"/>
          <w:sz w:val="18"/>
        </w:rPr>
        <w:t xml:space="preserve"> </w:t>
      </w:r>
      <w:r>
        <w:rPr>
          <w:sz w:val="18"/>
        </w:rPr>
        <w:t>in</w:t>
      </w:r>
      <w:r>
        <w:rPr>
          <w:spacing w:val="9"/>
          <w:sz w:val="18"/>
        </w:rPr>
        <w:t xml:space="preserve"> </w:t>
      </w:r>
      <w:r>
        <w:rPr>
          <w:sz w:val="18"/>
        </w:rPr>
        <w:t>Myanmar.</w:t>
      </w:r>
      <w:r>
        <w:rPr>
          <w:spacing w:val="19"/>
          <w:sz w:val="18"/>
        </w:rPr>
        <w:t xml:space="preserve"> </w:t>
      </w:r>
      <w:r>
        <w:rPr>
          <w:rFonts w:ascii="Palatino Linotype"/>
          <w:i/>
          <w:sz w:val="18"/>
        </w:rPr>
        <w:t>Genes</w:t>
      </w:r>
      <w:r>
        <w:rPr>
          <w:rFonts w:ascii="Palatino Linotype"/>
          <w:i/>
          <w:spacing w:val="3"/>
          <w:sz w:val="18"/>
        </w:rPr>
        <w:t xml:space="preserve"> </w:t>
      </w:r>
      <w:r>
        <w:rPr>
          <w:b/>
          <w:sz w:val="18"/>
        </w:rPr>
        <w:t>2019</w:t>
      </w:r>
      <w:r>
        <w:rPr>
          <w:sz w:val="18"/>
        </w:rPr>
        <w:t>,</w:t>
      </w:r>
      <w:r>
        <w:rPr>
          <w:spacing w:val="8"/>
          <w:sz w:val="18"/>
        </w:rPr>
        <w:t xml:space="preserve"> </w:t>
      </w:r>
      <w:r>
        <w:rPr>
          <w:rFonts w:ascii="Palatino Linotype"/>
          <w:i/>
          <w:sz w:val="18"/>
        </w:rPr>
        <w:t>10</w:t>
      </w:r>
      <w:r>
        <w:rPr>
          <w:sz w:val="18"/>
        </w:rPr>
        <w:t>,</w:t>
      </w:r>
      <w:r>
        <w:rPr>
          <w:spacing w:val="9"/>
          <w:sz w:val="18"/>
        </w:rPr>
        <w:t xml:space="preserve"> </w:t>
      </w:r>
      <w:r>
        <w:rPr>
          <w:sz w:val="18"/>
        </w:rPr>
        <w:t>692.</w:t>
      </w:r>
      <w:r>
        <w:rPr>
          <w:spacing w:val="19"/>
          <w:sz w:val="18"/>
        </w:rPr>
        <w:t xml:space="preserve"> </w:t>
      </w:r>
      <w:r>
        <w:rPr>
          <w:sz w:val="18"/>
        </w:rPr>
        <w:t>[</w:t>
      </w:r>
      <w:proofErr w:type="spellStart"/>
      <w:r>
        <w:fldChar w:fldCharType="begin"/>
      </w:r>
      <w:r>
        <w:instrText>HYPERLINK "http://doi.org/10.3390/genes10090692" \h</w:instrText>
      </w:r>
      <w:r>
        <w:fldChar w:fldCharType="separate"/>
      </w:r>
      <w:r>
        <w:rPr>
          <w:color w:val="0774B7"/>
          <w:sz w:val="18"/>
        </w:rPr>
        <w:t>CrossRef</w:t>
      </w:r>
      <w:proofErr w:type="spellEnd"/>
      <w:r>
        <w:rPr>
          <w:color w:val="0774B7"/>
          <w:sz w:val="18"/>
        </w:rPr>
        <w:fldChar w:fldCharType="end"/>
      </w:r>
      <w:r>
        <w:rPr>
          <w:sz w:val="18"/>
        </w:rPr>
        <w:t>]</w:t>
      </w:r>
    </w:p>
    <w:p w14:paraId="398C9AE7" w14:textId="77777777" w:rsidR="008A50C2" w:rsidRDefault="00D61374">
      <w:pPr>
        <w:pStyle w:val="ListParagraph"/>
        <w:numPr>
          <w:ilvl w:val="0"/>
          <w:numId w:val="1"/>
        </w:numPr>
        <w:tabs>
          <w:tab w:val="left" w:pos="545"/>
        </w:tabs>
        <w:spacing w:before="9" w:line="235" w:lineRule="auto"/>
        <w:ind w:right="134"/>
        <w:jc w:val="both"/>
        <w:rPr>
          <w:sz w:val="18"/>
        </w:rPr>
      </w:pPr>
      <w:r>
        <w:rPr>
          <w:w w:val="105"/>
          <w:sz w:val="18"/>
        </w:rPr>
        <w:t>Zhao, Y.; Wang, L.; Soe, M.T.; Aung, P.L.; Wei, H.; Liu, Z.; Ma, T.; Huang, Y.; Menezes, L.J.; Wang, Q.; et al. Molecular surveillance</w:t>
      </w:r>
      <w:r>
        <w:rPr>
          <w:spacing w:val="1"/>
          <w:w w:val="105"/>
          <w:sz w:val="18"/>
        </w:rPr>
        <w:t xml:space="preserve"> </w:t>
      </w:r>
      <w:r>
        <w:rPr>
          <w:sz w:val="18"/>
        </w:rPr>
        <w:t xml:space="preserve">for drug resistance markers in </w:t>
      </w:r>
      <w:r>
        <w:rPr>
          <w:rFonts w:ascii="Palatino Linotype"/>
          <w:i/>
          <w:sz w:val="18"/>
        </w:rPr>
        <w:t xml:space="preserve">Plasmodium vivax </w:t>
      </w:r>
      <w:r>
        <w:rPr>
          <w:sz w:val="18"/>
        </w:rPr>
        <w:t>isolates from symptomatic and asymptomatic infections at the China-Myanmar</w:t>
      </w:r>
      <w:r>
        <w:rPr>
          <w:spacing w:val="1"/>
          <w:sz w:val="18"/>
        </w:rPr>
        <w:t xml:space="preserve"> </w:t>
      </w:r>
      <w:r>
        <w:rPr>
          <w:w w:val="105"/>
          <w:sz w:val="18"/>
        </w:rPr>
        <w:t>border.</w:t>
      </w:r>
      <w:r>
        <w:rPr>
          <w:spacing w:val="11"/>
          <w:w w:val="105"/>
          <w:sz w:val="18"/>
        </w:rPr>
        <w:t xml:space="preserve"> </w:t>
      </w:r>
      <w:r>
        <w:rPr>
          <w:rFonts w:ascii="Palatino Linotype"/>
          <w:i/>
          <w:w w:val="105"/>
          <w:sz w:val="18"/>
        </w:rPr>
        <w:t>Malar.</w:t>
      </w:r>
      <w:r>
        <w:rPr>
          <w:rFonts w:ascii="Palatino Linotype"/>
          <w:i/>
          <w:spacing w:val="6"/>
          <w:w w:val="105"/>
          <w:sz w:val="18"/>
        </w:rPr>
        <w:t xml:space="preserve"> </w:t>
      </w:r>
      <w:r>
        <w:rPr>
          <w:rFonts w:ascii="Palatino Linotype"/>
          <w:i/>
          <w:w w:val="105"/>
          <w:sz w:val="18"/>
        </w:rPr>
        <w:t>J.</w:t>
      </w:r>
      <w:r>
        <w:rPr>
          <w:rFonts w:ascii="Palatino Linotype"/>
          <w:i/>
          <w:spacing w:val="-5"/>
          <w:w w:val="105"/>
          <w:sz w:val="18"/>
        </w:rPr>
        <w:t xml:space="preserve"> </w:t>
      </w:r>
      <w:r>
        <w:rPr>
          <w:b/>
          <w:w w:val="105"/>
          <w:sz w:val="18"/>
        </w:rPr>
        <w:t>2020</w:t>
      </w:r>
      <w:r>
        <w:rPr>
          <w:w w:val="105"/>
          <w:sz w:val="18"/>
        </w:rPr>
        <w:t>,</w:t>
      </w:r>
      <w:r>
        <w:rPr>
          <w:spacing w:val="2"/>
          <w:w w:val="105"/>
          <w:sz w:val="18"/>
        </w:rPr>
        <w:t xml:space="preserve"> </w:t>
      </w:r>
      <w:r>
        <w:rPr>
          <w:rFonts w:ascii="Palatino Linotype"/>
          <w:i/>
          <w:w w:val="105"/>
          <w:sz w:val="18"/>
        </w:rPr>
        <w:t>19</w:t>
      </w:r>
      <w:r>
        <w:rPr>
          <w:w w:val="105"/>
          <w:sz w:val="18"/>
        </w:rPr>
        <w:t>,</w:t>
      </w:r>
      <w:r>
        <w:rPr>
          <w:spacing w:val="1"/>
          <w:w w:val="105"/>
          <w:sz w:val="18"/>
        </w:rPr>
        <w:t xml:space="preserve"> </w:t>
      </w:r>
      <w:r>
        <w:rPr>
          <w:w w:val="105"/>
          <w:sz w:val="18"/>
        </w:rPr>
        <w:t>281.</w:t>
      </w:r>
      <w:r>
        <w:rPr>
          <w:spacing w:val="12"/>
          <w:w w:val="105"/>
          <w:sz w:val="18"/>
        </w:rPr>
        <w:t xml:space="preserve"> </w:t>
      </w:r>
      <w:r>
        <w:rPr>
          <w:w w:val="105"/>
          <w:sz w:val="18"/>
        </w:rPr>
        <w:t>[</w:t>
      </w:r>
      <w:proofErr w:type="spellStart"/>
      <w:r>
        <w:fldChar w:fldCharType="begin"/>
      </w:r>
      <w:r>
        <w:instrText>HYPERLINK "http://doi.org/10.1186/s12936-020-03354-x"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621F66AF" w14:textId="77777777" w:rsidR="008A50C2" w:rsidRDefault="00D61374">
      <w:pPr>
        <w:pStyle w:val="ListParagraph"/>
        <w:numPr>
          <w:ilvl w:val="0"/>
          <w:numId w:val="1"/>
        </w:numPr>
        <w:tabs>
          <w:tab w:val="left" w:pos="545"/>
        </w:tabs>
        <w:spacing w:before="5" w:line="242" w:lineRule="auto"/>
        <w:ind w:left="535" w:right="115" w:hanging="422"/>
        <w:jc w:val="both"/>
        <w:rPr>
          <w:sz w:val="18"/>
        </w:rPr>
      </w:pPr>
      <w:r>
        <w:rPr>
          <w:w w:val="105"/>
          <w:sz w:val="18"/>
        </w:rPr>
        <w:t>Wang, S.; Xu, S.; Geng, J.; Si, Y.; Zhao, H.; Li, X.; Yang, Q.; Zeng, W.; Xiang, Z.; Chen, X.; et al. Molecular Surveillance and in vitro</w:t>
      </w:r>
      <w:r>
        <w:rPr>
          <w:spacing w:val="1"/>
          <w:w w:val="105"/>
          <w:sz w:val="18"/>
        </w:rPr>
        <w:t xml:space="preserve"> </w:t>
      </w:r>
      <w:r>
        <w:rPr>
          <w:w w:val="105"/>
          <w:sz w:val="18"/>
        </w:rPr>
        <w:t xml:space="preserve">drug sensitivity study of </w:t>
      </w:r>
      <w:r>
        <w:rPr>
          <w:rFonts w:ascii="Palatino Linotype" w:hAnsi="Palatino Linotype"/>
          <w:i/>
          <w:w w:val="105"/>
          <w:sz w:val="18"/>
        </w:rPr>
        <w:t xml:space="preserve">Plasmodium falciparum </w:t>
      </w:r>
      <w:r>
        <w:rPr>
          <w:w w:val="105"/>
          <w:sz w:val="18"/>
        </w:rPr>
        <w:t xml:space="preserve">isolates from the China–Myanmar border. </w:t>
      </w:r>
      <w:r>
        <w:rPr>
          <w:rFonts w:ascii="Palatino Linotype" w:hAnsi="Palatino Linotype"/>
          <w:i/>
          <w:w w:val="105"/>
          <w:sz w:val="18"/>
        </w:rPr>
        <w:t xml:space="preserve">Am. J. Trop. Med. </w:t>
      </w:r>
      <w:proofErr w:type="spellStart"/>
      <w:r>
        <w:rPr>
          <w:rFonts w:ascii="Palatino Linotype" w:hAnsi="Palatino Linotype"/>
          <w:i/>
          <w:w w:val="105"/>
          <w:sz w:val="18"/>
        </w:rPr>
        <w:t>Hyg</w:t>
      </w:r>
      <w:proofErr w:type="spellEnd"/>
      <w:r>
        <w:rPr>
          <w:rFonts w:ascii="Palatino Linotype" w:hAnsi="Palatino Linotype"/>
          <w:i/>
          <w:w w:val="105"/>
          <w:sz w:val="18"/>
        </w:rPr>
        <w:t xml:space="preserve">. </w:t>
      </w:r>
      <w:r>
        <w:rPr>
          <w:b/>
          <w:w w:val="105"/>
          <w:sz w:val="18"/>
        </w:rPr>
        <w:t>2020</w:t>
      </w:r>
      <w:r>
        <w:rPr>
          <w:w w:val="105"/>
          <w:sz w:val="18"/>
        </w:rPr>
        <w:t xml:space="preserve">, </w:t>
      </w:r>
      <w:r>
        <w:rPr>
          <w:rFonts w:ascii="Palatino Linotype" w:hAnsi="Palatino Linotype"/>
          <w:i/>
          <w:w w:val="105"/>
          <w:sz w:val="18"/>
        </w:rPr>
        <w:t>103</w:t>
      </w:r>
      <w:r>
        <w:rPr>
          <w:w w:val="105"/>
          <w:sz w:val="18"/>
        </w:rPr>
        <w:t>,</w:t>
      </w:r>
      <w:r>
        <w:rPr>
          <w:spacing w:val="1"/>
          <w:w w:val="105"/>
          <w:sz w:val="18"/>
        </w:rPr>
        <w:t xml:space="preserve"> </w:t>
      </w:r>
      <w:bookmarkStart w:id="47" w:name="_bookmark30"/>
      <w:bookmarkEnd w:id="47"/>
      <w:r>
        <w:rPr>
          <w:w w:val="110"/>
          <w:sz w:val="18"/>
        </w:rPr>
        <w:t>1100–1106.</w:t>
      </w:r>
      <w:r>
        <w:rPr>
          <w:spacing w:val="9"/>
          <w:w w:val="110"/>
          <w:sz w:val="18"/>
        </w:rPr>
        <w:t xml:space="preserve"> </w:t>
      </w:r>
      <w:r>
        <w:rPr>
          <w:w w:val="110"/>
          <w:sz w:val="18"/>
        </w:rPr>
        <w:t>[</w:t>
      </w:r>
      <w:proofErr w:type="spellStart"/>
      <w:r>
        <w:fldChar w:fldCharType="begin"/>
      </w:r>
      <w:r>
        <w:instrText>HYPERLINK "http://doi.org/10.4269/ajtmh.20-0235" \h</w:instrText>
      </w:r>
      <w:r>
        <w:fldChar w:fldCharType="separate"/>
      </w:r>
      <w:r>
        <w:rPr>
          <w:color w:val="0774B7"/>
          <w:w w:val="110"/>
          <w:sz w:val="18"/>
        </w:rPr>
        <w:t>CrossRef</w:t>
      </w:r>
      <w:proofErr w:type="spellEnd"/>
      <w:r>
        <w:rPr>
          <w:color w:val="0774B7"/>
          <w:w w:val="110"/>
          <w:sz w:val="18"/>
        </w:rPr>
        <w:fldChar w:fldCharType="end"/>
      </w:r>
      <w:r>
        <w:rPr>
          <w:w w:val="110"/>
          <w:sz w:val="18"/>
        </w:rPr>
        <w:t>]</w:t>
      </w:r>
    </w:p>
    <w:p w14:paraId="69B32E73" w14:textId="77777777" w:rsidR="008A50C2" w:rsidRDefault="00D61374">
      <w:pPr>
        <w:pStyle w:val="ListParagraph"/>
        <w:numPr>
          <w:ilvl w:val="0"/>
          <w:numId w:val="1"/>
        </w:numPr>
        <w:tabs>
          <w:tab w:val="left" w:pos="545"/>
        </w:tabs>
        <w:spacing w:before="1" w:line="236" w:lineRule="exact"/>
        <w:jc w:val="both"/>
        <w:rPr>
          <w:rFonts w:ascii="Palatino Linotype"/>
          <w:i/>
          <w:sz w:val="18"/>
        </w:rPr>
      </w:pPr>
      <w:r>
        <w:rPr>
          <w:sz w:val="18"/>
        </w:rPr>
        <w:t>Tang,</w:t>
      </w:r>
      <w:r>
        <w:rPr>
          <w:spacing w:val="8"/>
          <w:sz w:val="18"/>
        </w:rPr>
        <w:t xml:space="preserve"> </w:t>
      </w:r>
      <w:r>
        <w:rPr>
          <w:sz w:val="18"/>
        </w:rPr>
        <w:t>T.;</w:t>
      </w:r>
      <w:r>
        <w:rPr>
          <w:spacing w:val="10"/>
          <w:sz w:val="18"/>
        </w:rPr>
        <w:t xml:space="preserve"> </w:t>
      </w:r>
      <w:r>
        <w:rPr>
          <w:sz w:val="18"/>
        </w:rPr>
        <w:t>Xu,</w:t>
      </w:r>
      <w:r>
        <w:rPr>
          <w:spacing w:val="8"/>
          <w:sz w:val="18"/>
        </w:rPr>
        <w:t xml:space="preserve"> </w:t>
      </w:r>
      <w:r>
        <w:rPr>
          <w:sz w:val="18"/>
        </w:rPr>
        <w:t>Y.;</w:t>
      </w:r>
      <w:r>
        <w:rPr>
          <w:spacing w:val="10"/>
          <w:sz w:val="18"/>
        </w:rPr>
        <w:t xml:space="preserve"> </w:t>
      </w:r>
      <w:r>
        <w:rPr>
          <w:sz w:val="18"/>
        </w:rPr>
        <w:t>Cao,</w:t>
      </w:r>
      <w:r>
        <w:rPr>
          <w:spacing w:val="8"/>
          <w:sz w:val="18"/>
        </w:rPr>
        <w:t xml:space="preserve"> </w:t>
      </w:r>
      <w:r>
        <w:rPr>
          <w:sz w:val="18"/>
        </w:rPr>
        <w:t>L.;</w:t>
      </w:r>
      <w:r>
        <w:rPr>
          <w:spacing w:val="9"/>
          <w:sz w:val="18"/>
        </w:rPr>
        <w:t xml:space="preserve"> </w:t>
      </w:r>
      <w:r>
        <w:rPr>
          <w:sz w:val="18"/>
        </w:rPr>
        <w:t>Tian,</w:t>
      </w:r>
      <w:r>
        <w:rPr>
          <w:spacing w:val="8"/>
          <w:sz w:val="18"/>
        </w:rPr>
        <w:t xml:space="preserve"> </w:t>
      </w:r>
      <w:r>
        <w:rPr>
          <w:sz w:val="18"/>
        </w:rPr>
        <w:t>P.;</w:t>
      </w:r>
      <w:r>
        <w:rPr>
          <w:spacing w:val="10"/>
          <w:sz w:val="18"/>
        </w:rPr>
        <w:t xml:space="preserve"> </w:t>
      </w:r>
      <w:r>
        <w:rPr>
          <w:sz w:val="18"/>
        </w:rPr>
        <w:t>Shao,</w:t>
      </w:r>
      <w:r>
        <w:rPr>
          <w:spacing w:val="8"/>
          <w:sz w:val="18"/>
        </w:rPr>
        <w:t xml:space="preserve"> </w:t>
      </w:r>
      <w:r>
        <w:rPr>
          <w:sz w:val="18"/>
        </w:rPr>
        <w:t>J.;</w:t>
      </w:r>
      <w:r>
        <w:rPr>
          <w:spacing w:val="9"/>
          <w:sz w:val="18"/>
        </w:rPr>
        <w:t xml:space="preserve"> </w:t>
      </w:r>
      <w:r>
        <w:rPr>
          <w:sz w:val="18"/>
        </w:rPr>
        <w:t>Deng,</w:t>
      </w:r>
      <w:r>
        <w:rPr>
          <w:spacing w:val="8"/>
          <w:sz w:val="18"/>
        </w:rPr>
        <w:t xml:space="preserve"> </w:t>
      </w:r>
      <w:r>
        <w:rPr>
          <w:sz w:val="18"/>
        </w:rPr>
        <w:t>Y.;</w:t>
      </w:r>
      <w:r>
        <w:rPr>
          <w:spacing w:val="8"/>
          <w:sz w:val="18"/>
        </w:rPr>
        <w:t xml:space="preserve"> </w:t>
      </w:r>
      <w:r>
        <w:rPr>
          <w:sz w:val="18"/>
        </w:rPr>
        <w:t>Zhou,</w:t>
      </w:r>
      <w:r>
        <w:rPr>
          <w:spacing w:val="9"/>
          <w:sz w:val="18"/>
        </w:rPr>
        <w:t xml:space="preserve"> </w:t>
      </w:r>
      <w:r>
        <w:rPr>
          <w:sz w:val="18"/>
        </w:rPr>
        <w:t>H.;</w:t>
      </w:r>
      <w:r>
        <w:rPr>
          <w:spacing w:val="10"/>
          <w:sz w:val="18"/>
        </w:rPr>
        <w:t xml:space="preserve"> </w:t>
      </w:r>
      <w:r>
        <w:rPr>
          <w:sz w:val="18"/>
        </w:rPr>
        <w:t>Xiao,</w:t>
      </w:r>
      <w:r>
        <w:rPr>
          <w:spacing w:val="8"/>
          <w:sz w:val="18"/>
        </w:rPr>
        <w:t xml:space="preserve"> </w:t>
      </w:r>
      <w:r>
        <w:rPr>
          <w:sz w:val="18"/>
        </w:rPr>
        <w:t>B.</w:t>
      </w:r>
      <w:r>
        <w:rPr>
          <w:spacing w:val="8"/>
          <w:sz w:val="18"/>
        </w:rPr>
        <w:t xml:space="preserve"> </w:t>
      </w:r>
      <w:r>
        <w:rPr>
          <w:sz w:val="18"/>
        </w:rPr>
        <w:t>Ten-Year</w:t>
      </w:r>
      <w:r>
        <w:rPr>
          <w:spacing w:val="8"/>
          <w:sz w:val="18"/>
        </w:rPr>
        <w:t xml:space="preserve"> </w:t>
      </w:r>
      <w:r>
        <w:rPr>
          <w:sz w:val="18"/>
        </w:rPr>
        <w:t>molecular</w:t>
      </w:r>
      <w:r>
        <w:rPr>
          <w:spacing w:val="7"/>
          <w:sz w:val="18"/>
        </w:rPr>
        <w:t xml:space="preserve"> </w:t>
      </w:r>
      <w:r>
        <w:rPr>
          <w:sz w:val="18"/>
        </w:rPr>
        <w:t>surveillance</w:t>
      </w:r>
      <w:r>
        <w:rPr>
          <w:spacing w:val="7"/>
          <w:sz w:val="18"/>
        </w:rPr>
        <w:t xml:space="preserve"> </w:t>
      </w:r>
      <w:r>
        <w:rPr>
          <w:sz w:val="18"/>
        </w:rPr>
        <w:t>of</w:t>
      </w:r>
      <w:r>
        <w:rPr>
          <w:spacing w:val="8"/>
          <w:sz w:val="18"/>
        </w:rPr>
        <w:t xml:space="preserve"> </w:t>
      </w:r>
      <w:r>
        <w:rPr>
          <w:sz w:val="18"/>
        </w:rPr>
        <w:t>drug-resistant</w:t>
      </w:r>
      <w:r>
        <w:rPr>
          <w:spacing w:val="7"/>
          <w:sz w:val="18"/>
        </w:rPr>
        <w:t xml:space="preserve"> </w:t>
      </w:r>
      <w:r>
        <w:rPr>
          <w:rFonts w:ascii="Palatino Linotype"/>
          <w:i/>
          <w:sz w:val="18"/>
        </w:rPr>
        <w:t>Plasmodium</w:t>
      </w:r>
    </w:p>
    <w:p w14:paraId="1A09DAAE" w14:textId="77777777" w:rsidR="008A50C2" w:rsidRDefault="00D61374">
      <w:pPr>
        <w:spacing w:line="236" w:lineRule="exact"/>
        <w:ind w:left="544"/>
        <w:jc w:val="both"/>
        <w:rPr>
          <w:sz w:val="18"/>
        </w:rPr>
      </w:pPr>
      <w:bookmarkStart w:id="48" w:name="_bookmark31"/>
      <w:bookmarkEnd w:id="48"/>
      <w:r>
        <w:rPr>
          <w:sz w:val="18"/>
        </w:rPr>
        <w:t>spp.</w:t>
      </w:r>
      <w:r>
        <w:rPr>
          <w:spacing w:val="16"/>
          <w:sz w:val="18"/>
        </w:rPr>
        <w:t xml:space="preserve"> </w:t>
      </w:r>
      <w:r>
        <w:rPr>
          <w:sz w:val="18"/>
        </w:rPr>
        <w:t>isolated</w:t>
      </w:r>
      <w:r>
        <w:rPr>
          <w:spacing w:val="7"/>
          <w:sz w:val="18"/>
        </w:rPr>
        <w:t xml:space="preserve"> </w:t>
      </w:r>
      <w:r>
        <w:rPr>
          <w:sz w:val="18"/>
        </w:rPr>
        <w:t>from</w:t>
      </w:r>
      <w:r>
        <w:rPr>
          <w:spacing w:val="7"/>
          <w:sz w:val="18"/>
        </w:rPr>
        <w:t xml:space="preserve"> </w:t>
      </w:r>
      <w:r>
        <w:rPr>
          <w:sz w:val="18"/>
        </w:rPr>
        <w:t>the</w:t>
      </w:r>
      <w:r>
        <w:rPr>
          <w:spacing w:val="6"/>
          <w:sz w:val="18"/>
        </w:rPr>
        <w:t xml:space="preserve"> </w:t>
      </w:r>
      <w:r>
        <w:rPr>
          <w:sz w:val="18"/>
        </w:rPr>
        <w:t>China–Myanmar</w:t>
      </w:r>
      <w:r>
        <w:rPr>
          <w:spacing w:val="7"/>
          <w:sz w:val="18"/>
        </w:rPr>
        <w:t xml:space="preserve"> </w:t>
      </w:r>
      <w:r>
        <w:rPr>
          <w:sz w:val="18"/>
        </w:rPr>
        <w:t>border.</w:t>
      </w:r>
      <w:r>
        <w:rPr>
          <w:spacing w:val="17"/>
          <w:sz w:val="18"/>
        </w:rPr>
        <w:t xml:space="preserve"> </w:t>
      </w:r>
      <w:r>
        <w:rPr>
          <w:rFonts w:ascii="Palatino Linotype" w:hAnsi="Palatino Linotype"/>
          <w:i/>
          <w:sz w:val="18"/>
        </w:rPr>
        <w:t>Front.</w:t>
      </w:r>
      <w:r>
        <w:rPr>
          <w:rFonts w:ascii="Palatino Linotype" w:hAnsi="Palatino Linotype"/>
          <w:i/>
          <w:spacing w:val="12"/>
          <w:sz w:val="18"/>
        </w:rPr>
        <w:t xml:space="preserve"> </w:t>
      </w:r>
      <w:r>
        <w:rPr>
          <w:rFonts w:ascii="Palatino Linotype" w:hAnsi="Palatino Linotype"/>
          <w:i/>
          <w:sz w:val="18"/>
        </w:rPr>
        <w:t>Cell.</w:t>
      </w:r>
      <w:r>
        <w:rPr>
          <w:rFonts w:ascii="Palatino Linotype" w:hAnsi="Palatino Linotype"/>
          <w:i/>
          <w:spacing w:val="12"/>
          <w:sz w:val="18"/>
        </w:rPr>
        <w:t xml:space="preserve"> </w:t>
      </w:r>
      <w:r>
        <w:rPr>
          <w:rFonts w:ascii="Palatino Linotype" w:hAnsi="Palatino Linotype"/>
          <w:i/>
          <w:sz w:val="18"/>
        </w:rPr>
        <w:t>Infect.</w:t>
      </w:r>
      <w:r>
        <w:rPr>
          <w:rFonts w:ascii="Palatino Linotype" w:hAnsi="Palatino Linotype"/>
          <w:i/>
          <w:spacing w:val="12"/>
          <w:sz w:val="18"/>
        </w:rPr>
        <w:t xml:space="preserve"> </w:t>
      </w:r>
      <w:proofErr w:type="spellStart"/>
      <w:r>
        <w:rPr>
          <w:rFonts w:ascii="Palatino Linotype" w:hAnsi="Palatino Linotype"/>
          <w:i/>
          <w:sz w:val="18"/>
        </w:rPr>
        <w:t>Microbiol</w:t>
      </w:r>
      <w:proofErr w:type="spellEnd"/>
      <w:r>
        <w:rPr>
          <w:rFonts w:ascii="Palatino Linotype" w:hAnsi="Palatino Linotype"/>
          <w:i/>
          <w:sz w:val="18"/>
        </w:rPr>
        <w:t>.</w:t>
      </w:r>
      <w:r>
        <w:rPr>
          <w:rFonts w:ascii="Palatino Linotype" w:hAnsi="Palatino Linotype"/>
          <w:i/>
          <w:spacing w:val="11"/>
          <w:sz w:val="18"/>
        </w:rPr>
        <w:t xml:space="preserve"> </w:t>
      </w:r>
      <w:r>
        <w:rPr>
          <w:b/>
          <w:sz w:val="18"/>
        </w:rPr>
        <w:t>2021</w:t>
      </w:r>
      <w:r>
        <w:rPr>
          <w:sz w:val="18"/>
        </w:rPr>
        <w:t>,</w:t>
      </w:r>
      <w:r>
        <w:rPr>
          <w:spacing w:val="7"/>
          <w:sz w:val="18"/>
        </w:rPr>
        <w:t xml:space="preserve"> </w:t>
      </w:r>
      <w:r>
        <w:rPr>
          <w:rFonts w:ascii="Palatino Linotype" w:hAnsi="Palatino Linotype"/>
          <w:i/>
          <w:sz w:val="18"/>
        </w:rPr>
        <w:t>11</w:t>
      </w:r>
      <w:r>
        <w:rPr>
          <w:sz w:val="18"/>
        </w:rPr>
        <w:t>,</w:t>
      </w:r>
      <w:r>
        <w:rPr>
          <w:spacing w:val="7"/>
          <w:sz w:val="18"/>
        </w:rPr>
        <w:t xml:space="preserve"> </w:t>
      </w:r>
      <w:r>
        <w:rPr>
          <w:sz w:val="18"/>
        </w:rPr>
        <w:t>733788.</w:t>
      </w:r>
      <w:r>
        <w:rPr>
          <w:spacing w:val="17"/>
          <w:sz w:val="18"/>
        </w:rPr>
        <w:t xml:space="preserve"> </w:t>
      </w:r>
      <w:r>
        <w:rPr>
          <w:sz w:val="18"/>
        </w:rPr>
        <w:t>[</w:t>
      </w:r>
      <w:proofErr w:type="spellStart"/>
      <w:r>
        <w:fldChar w:fldCharType="begin"/>
      </w:r>
      <w:r>
        <w:instrText>HYPERLINK "http://doi.org/10.3389/fcimb.2021.733788" \h</w:instrText>
      </w:r>
      <w:r>
        <w:fldChar w:fldCharType="separate"/>
      </w:r>
      <w:r>
        <w:rPr>
          <w:color w:val="0774B7"/>
          <w:sz w:val="18"/>
        </w:rPr>
        <w:t>CrossRef</w:t>
      </w:r>
      <w:proofErr w:type="spellEnd"/>
      <w:r>
        <w:rPr>
          <w:color w:val="0774B7"/>
          <w:sz w:val="18"/>
        </w:rPr>
        <w:fldChar w:fldCharType="end"/>
      </w:r>
      <w:r>
        <w:rPr>
          <w:sz w:val="18"/>
        </w:rPr>
        <w:t>]</w:t>
      </w:r>
    </w:p>
    <w:p w14:paraId="07170414" w14:textId="77777777" w:rsidR="008A50C2" w:rsidRDefault="00D61374">
      <w:pPr>
        <w:pStyle w:val="ListParagraph"/>
        <w:numPr>
          <w:ilvl w:val="0"/>
          <w:numId w:val="1"/>
        </w:numPr>
        <w:tabs>
          <w:tab w:val="left" w:pos="545"/>
        </w:tabs>
        <w:spacing w:before="5" w:line="252" w:lineRule="auto"/>
        <w:ind w:right="137"/>
        <w:jc w:val="both"/>
        <w:rPr>
          <w:sz w:val="18"/>
        </w:rPr>
      </w:pPr>
      <w:r>
        <w:rPr>
          <w:w w:val="105"/>
          <w:sz w:val="18"/>
        </w:rPr>
        <w:t>Kang, J.M.; Cho, P.Y.; Moe, M.; Lee, J.; Jun, H.; Lee, H.W.; Ahn, S.K.; Kim, T.I.; Pak, J.H.; Myint, M.K.; et al. Comparison of the</w:t>
      </w:r>
      <w:r>
        <w:rPr>
          <w:spacing w:val="1"/>
          <w:w w:val="105"/>
          <w:sz w:val="18"/>
        </w:rPr>
        <w:t xml:space="preserve"> </w:t>
      </w:r>
      <w:r>
        <w:rPr>
          <w:w w:val="105"/>
          <w:sz w:val="18"/>
        </w:rPr>
        <w:t>diagnostic</w:t>
      </w:r>
      <w:r>
        <w:rPr>
          <w:spacing w:val="-3"/>
          <w:w w:val="105"/>
          <w:sz w:val="18"/>
        </w:rPr>
        <w:t xml:space="preserve"> </w:t>
      </w:r>
      <w:r>
        <w:rPr>
          <w:w w:val="105"/>
          <w:sz w:val="18"/>
        </w:rPr>
        <w:t>performance</w:t>
      </w:r>
      <w:r>
        <w:rPr>
          <w:spacing w:val="-3"/>
          <w:w w:val="105"/>
          <w:sz w:val="18"/>
        </w:rPr>
        <w:t xml:space="preserve"> </w:t>
      </w:r>
      <w:r>
        <w:rPr>
          <w:w w:val="105"/>
          <w:sz w:val="18"/>
        </w:rPr>
        <w:t>of</w:t>
      </w:r>
      <w:r>
        <w:rPr>
          <w:spacing w:val="-3"/>
          <w:w w:val="105"/>
          <w:sz w:val="18"/>
        </w:rPr>
        <w:t xml:space="preserve"> </w:t>
      </w:r>
      <w:r>
        <w:rPr>
          <w:w w:val="105"/>
          <w:sz w:val="18"/>
        </w:rPr>
        <w:t>microscopic</w:t>
      </w:r>
      <w:r>
        <w:rPr>
          <w:spacing w:val="-3"/>
          <w:w w:val="105"/>
          <w:sz w:val="18"/>
        </w:rPr>
        <w:t xml:space="preserve"> </w:t>
      </w:r>
      <w:r>
        <w:rPr>
          <w:w w:val="105"/>
          <w:sz w:val="18"/>
        </w:rPr>
        <w:t>examination</w:t>
      </w:r>
      <w:r>
        <w:rPr>
          <w:spacing w:val="-3"/>
          <w:w w:val="105"/>
          <w:sz w:val="18"/>
        </w:rPr>
        <w:t xml:space="preserve"> </w:t>
      </w:r>
      <w:r>
        <w:rPr>
          <w:w w:val="105"/>
          <w:sz w:val="18"/>
        </w:rPr>
        <w:t>with</w:t>
      </w:r>
      <w:r>
        <w:rPr>
          <w:spacing w:val="-3"/>
          <w:w w:val="105"/>
          <w:sz w:val="18"/>
        </w:rPr>
        <w:t xml:space="preserve"> </w:t>
      </w:r>
      <w:r>
        <w:rPr>
          <w:w w:val="105"/>
          <w:sz w:val="18"/>
        </w:rPr>
        <w:t>nested</w:t>
      </w:r>
      <w:r>
        <w:rPr>
          <w:spacing w:val="-2"/>
          <w:w w:val="105"/>
          <w:sz w:val="18"/>
        </w:rPr>
        <w:t xml:space="preserve"> </w:t>
      </w:r>
      <w:r>
        <w:rPr>
          <w:w w:val="105"/>
          <w:sz w:val="18"/>
        </w:rPr>
        <w:t>polymerase</w:t>
      </w:r>
      <w:r>
        <w:rPr>
          <w:spacing w:val="-3"/>
          <w:w w:val="105"/>
          <w:sz w:val="18"/>
        </w:rPr>
        <w:t xml:space="preserve"> </w:t>
      </w:r>
      <w:r>
        <w:rPr>
          <w:w w:val="105"/>
          <w:sz w:val="18"/>
        </w:rPr>
        <w:t>chain</w:t>
      </w:r>
      <w:r>
        <w:rPr>
          <w:spacing w:val="-3"/>
          <w:w w:val="105"/>
          <w:sz w:val="18"/>
        </w:rPr>
        <w:t xml:space="preserve"> </w:t>
      </w:r>
      <w:r>
        <w:rPr>
          <w:w w:val="105"/>
          <w:sz w:val="18"/>
        </w:rPr>
        <w:t>reaction</w:t>
      </w:r>
      <w:r>
        <w:rPr>
          <w:spacing w:val="-3"/>
          <w:w w:val="105"/>
          <w:sz w:val="18"/>
        </w:rPr>
        <w:t xml:space="preserve"> </w:t>
      </w:r>
      <w:r>
        <w:rPr>
          <w:w w:val="105"/>
          <w:sz w:val="18"/>
        </w:rPr>
        <w:t>for</w:t>
      </w:r>
      <w:r>
        <w:rPr>
          <w:spacing w:val="-3"/>
          <w:w w:val="105"/>
          <w:sz w:val="18"/>
        </w:rPr>
        <w:t xml:space="preserve"> </w:t>
      </w:r>
      <w:r>
        <w:rPr>
          <w:w w:val="105"/>
          <w:sz w:val="18"/>
        </w:rPr>
        <w:t>optimum</w:t>
      </w:r>
      <w:r>
        <w:rPr>
          <w:spacing w:val="-3"/>
          <w:w w:val="105"/>
          <w:sz w:val="18"/>
        </w:rPr>
        <w:t xml:space="preserve"> </w:t>
      </w:r>
      <w:r>
        <w:rPr>
          <w:w w:val="105"/>
          <w:sz w:val="18"/>
        </w:rPr>
        <w:t>malaria</w:t>
      </w:r>
      <w:r>
        <w:rPr>
          <w:spacing w:val="-2"/>
          <w:w w:val="105"/>
          <w:sz w:val="18"/>
        </w:rPr>
        <w:t xml:space="preserve"> </w:t>
      </w:r>
      <w:r>
        <w:rPr>
          <w:w w:val="105"/>
          <w:sz w:val="18"/>
        </w:rPr>
        <w:t>diagnosis</w:t>
      </w:r>
      <w:r>
        <w:rPr>
          <w:spacing w:val="-3"/>
          <w:w w:val="105"/>
          <w:sz w:val="18"/>
        </w:rPr>
        <w:t xml:space="preserve"> </w:t>
      </w:r>
      <w:r>
        <w:rPr>
          <w:w w:val="105"/>
          <w:sz w:val="18"/>
        </w:rPr>
        <w:t>in</w:t>
      </w:r>
      <w:r>
        <w:rPr>
          <w:spacing w:val="-39"/>
          <w:w w:val="105"/>
          <w:sz w:val="18"/>
        </w:rPr>
        <w:t xml:space="preserve"> </w:t>
      </w:r>
      <w:bookmarkStart w:id="49" w:name="_bookmark32"/>
      <w:bookmarkEnd w:id="49"/>
      <w:r>
        <w:rPr>
          <w:w w:val="105"/>
          <w:sz w:val="18"/>
        </w:rPr>
        <w:t>Upper</w:t>
      </w:r>
      <w:r>
        <w:rPr>
          <w:spacing w:val="1"/>
          <w:w w:val="105"/>
          <w:sz w:val="18"/>
        </w:rPr>
        <w:t xml:space="preserve"> </w:t>
      </w:r>
      <w:r>
        <w:rPr>
          <w:w w:val="105"/>
          <w:sz w:val="18"/>
        </w:rPr>
        <w:t>Myanmar.</w:t>
      </w:r>
      <w:r>
        <w:rPr>
          <w:spacing w:val="12"/>
          <w:w w:val="105"/>
          <w:sz w:val="18"/>
        </w:rPr>
        <w:t xml:space="preserve"> </w:t>
      </w:r>
      <w:r>
        <w:rPr>
          <w:rFonts w:ascii="Palatino Linotype"/>
          <w:i/>
          <w:w w:val="105"/>
          <w:sz w:val="18"/>
        </w:rPr>
        <w:t>Malar.</w:t>
      </w:r>
      <w:r>
        <w:rPr>
          <w:rFonts w:ascii="Palatino Linotype"/>
          <w:i/>
          <w:spacing w:val="6"/>
          <w:w w:val="105"/>
          <w:sz w:val="18"/>
        </w:rPr>
        <w:t xml:space="preserve"> </w:t>
      </w:r>
      <w:r>
        <w:rPr>
          <w:rFonts w:ascii="Palatino Linotype"/>
          <w:i/>
          <w:w w:val="105"/>
          <w:sz w:val="18"/>
        </w:rPr>
        <w:t>J.</w:t>
      </w:r>
      <w:r>
        <w:rPr>
          <w:rFonts w:ascii="Palatino Linotype"/>
          <w:i/>
          <w:spacing w:val="-5"/>
          <w:w w:val="105"/>
          <w:sz w:val="18"/>
        </w:rPr>
        <w:t xml:space="preserve"> </w:t>
      </w:r>
      <w:r>
        <w:rPr>
          <w:b/>
          <w:w w:val="105"/>
          <w:sz w:val="18"/>
        </w:rPr>
        <w:t>2017</w:t>
      </w:r>
      <w:r>
        <w:rPr>
          <w:w w:val="105"/>
          <w:sz w:val="18"/>
        </w:rPr>
        <w:t>,</w:t>
      </w:r>
      <w:r>
        <w:rPr>
          <w:spacing w:val="2"/>
          <w:w w:val="105"/>
          <w:sz w:val="18"/>
        </w:rPr>
        <w:t xml:space="preserve"> </w:t>
      </w:r>
      <w:r>
        <w:rPr>
          <w:rFonts w:ascii="Palatino Linotype"/>
          <w:i/>
          <w:w w:val="105"/>
          <w:sz w:val="18"/>
        </w:rPr>
        <w:t>16</w:t>
      </w:r>
      <w:r>
        <w:rPr>
          <w:w w:val="105"/>
          <w:sz w:val="18"/>
        </w:rPr>
        <w:t>,</w:t>
      </w:r>
      <w:r>
        <w:rPr>
          <w:spacing w:val="2"/>
          <w:w w:val="105"/>
          <w:sz w:val="18"/>
        </w:rPr>
        <w:t xml:space="preserve"> </w:t>
      </w:r>
      <w:r>
        <w:rPr>
          <w:w w:val="105"/>
          <w:sz w:val="18"/>
        </w:rPr>
        <w:t>119.</w:t>
      </w:r>
      <w:r>
        <w:rPr>
          <w:spacing w:val="11"/>
          <w:w w:val="105"/>
          <w:sz w:val="18"/>
        </w:rPr>
        <w:t xml:space="preserve"> </w:t>
      </w:r>
      <w:r>
        <w:rPr>
          <w:w w:val="105"/>
          <w:sz w:val="18"/>
        </w:rPr>
        <w:t>[</w:t>
      </w:r>
      <w:proofErr w:type="spellStart"/>
      <w:r>
        <w:fldChar w:fldCharType="begin"/>
      </w:r>
      <w:r>
        <w:instrText>HYPERLINK "http://doi.org/10.1186/s12936-017-1765-4"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190435F4" w14:textId="77777777" w:rsidR="008A50C2" w:rsidRDefault="00D61374">
      <w:pPr>
        <w:pStyle w:val="ListParagraph"/>
        <w:numPr>
          <w:ilvl w:val="0"/>
          <w:numId w:val="1"/>
        </w:numPr>
        <w:tabs>
          <w:tab w:val="left" w:pos="545"/>
        </w:tabs>
        <w:spacing w:line="235" w:lineRule="auto"/>
        <w:ind w:left="535" w:right="115" w:hanging="422"/>
        <w:jc w:val="both"/>
        <w:rPr>
          <w:sz w:val="18"/>
        </w:rPr>
      </w:pPr>
      <w:proofErr w:type="spellStart"/>
      <w:r>
        <w:rPr>
          <w:w w:val="105"/>
          <w:sz w:val="18"/>
        </w:rPr>
        <w:t>Snounou</w:t>
      </w:r>
      <w:proofErr w:type="spellEnd"/>
      <w:r>
        <w:rPr>
          <w:w w:val="105"/>
          <w:sz w:val="18"/>
        </w:rPr>
        <w:t xml:space="preserve">, G.; </w:t>
      </w:r>
      <w:proofErr w:type="spellStart"/>
      <w:r>
        <w:rPr>
          <w:w w:val="105"/>
          <w:sz w:val="18"/>
        </w:rPr>
        <w:t>Viriyakosol</w:t>
      </w:r>
      <w:proofErr w:type="spellEnd"/>
      <w:r>
        <w:rPr>
          <w:w w:val="105"/>
          <w:sz w:val="18"/>
        </w:rPr>
        <w:t xml:space="preserve">, S.; Jarra, W.; </w:t>
      </w:r>
      <w:proofErr w:type="spellStart"/>
      <w:r>
        <w:rPr>
          <w:w w:val="105"/>
          <w:sz w:val="18"/>
        </w:rPr>
        <w:t>Thaithong</w:t>
      </w:r>
      <w:proofErr w:type="spellEnd"/>
      <w:r>
        <w:rPr>
          <w:w w:val="105"/>
          <w:sz w:val="18"/>
        </w:rPr>
        <w:t>, S.; Brown, K.N. Identification of the four human malaria parasite species in</w:t>
      </w:r>
      <w:r>
        <w:rPr>
          <w:spacing w:val="1"/>
          <w:w w:val="105"/>
          <w:sz w:val="18"/>
        </w:rPr>
        <w:t xml:space="preserve"> </w:t>
      </w:r>
      <w:r>
        <w:rPr>
          <w:w w:val="105"/>
          <w:sz w:val="18"/>
        </w:rPr>
        <w:t>field</w:t>
      </w:r>
      <w:r>
        <w:rPr>
          <w:spacing w:val="-4"/>
          <w:w w:val="105"/>
          <w:sz w:val="18"/>
        </w:rPr>
        <w:t xml:space="preserve"> </w:t>
      </w:r>
      <w:r>
        <w:rPr>
          <w:w w:val="105"/>
          <w:sz w:val="18"/>
        </w:rPr>
        <w:t>samples</w:t>
      </w:r>
      <w:r>
        <w:rPr>
          <w:spacing w:val="-4"/>
          <w:w w:val="105"/>
          <w:sz w:val="18"/>
        </w:rPr>
        <w:t xml:space="preserve"> </w:t>
      </w:r>
      <w:r>
        <w:rPr>
          <w:w w:val="105"/>
          <w:sz w:val="18"/>
        </w:rPr>
        <w:t>by</w:t>
      </w:r>
      <w:r>
        <w:rPr>
          <w:spacing w:val="-4"/>
          <w:w w:val="105"/>
          <w:sz w:val="18"/>
        </w:rPr>
        <w:t xml:space="preserve"> </w:t>
      </w:r>
      <w:r>
        <w:rPr>
          <w:w w:val="105"/>
          <w:sz w:val="18"/>
        </w:rPr>
        <w:t>the</w:t>
      </w:r>
      <w:r>
        <w:rPr>
          <w:spacing w:val="-3"/>
          <w:w w:val="105"/>
          <w:sz w:val="18"/>
        </w:rPr>
        <w:t xml:space="preserve"> </w:t>
      </w:r>
      <w:r>
        <w:rPr>
          <w:w w:val="105"/>
          <w:sz w:val="18"/>
        </w:rPr>
        <w:t>polymerase</w:t>
      </w:r>
      <w:r>
        <w:rPr>
          <w:spacing w:val="-4"/>
          <w:w w:val="105"/>
          <w:sz w:val="18"/>
        </w:rPr>
        <w:t xml:space="preserve"> </w:t>
      </w:r>
      <w:r>
        <w:rPr>
          <w:w w:val="105"/>
          <w:sz w:val="18"/>
        </w:rPr>
        <w:t>chain</w:t>
      </w:r>
      <w:r>
        <w:rPr>
          <w:spacing w:val="-4"/>
          <w:w w:val="105"/>
          <w:sz w:val="18"/>
        </w:rPr>
        <w:t xml:space="preserve"> </w:t>
      </w:r>
      <w:r>
        <w:rPr>
          <w:w w:val="105"/>
          <w:sz w:val="18"/>
        </w:rPr>
        <w:t>reaction</w:t>
      </w:r>
      <w:r>
        <w:rPr>
          <w:spacing w:val="-4"/>
          <w:w w:val="105"/>
          <w:sz w:val="18"/>
        </w:rPr>
        <w:t xml:space="preserve"> </w:t>
      </w:r>
      <w:r>
        <w:rPr>
          <w:w w:val="105"/>
          <w:sz w:val="18"/>
        </w:rPr>
        <w:t>and</w:t>
      </w:r>
      <w:r>
        <w:rPr>
          <w:spacing w:val="-3"/>
          <w:w w:val="105"/>
          <w:sz w:val="18"/>
        </w:rPr>
        <w:t xml:space="preserve"> </w:t>
      </w:r>
      <w:r>
        <w:rPr>
          <w:w w:val="105"/>
          <w:sz w:val="18"/>
        </w:rPr>
        <w:t>detection</w:t>
      </w:r>
      <w:r>
        <w:rPr>
          <w:spacing w:val="-4"/>
          <w:w w:val="105"/>
          <w:sz w:val="18"/>
        </w:rPr>
        <w:t xml:space="preserve"> </w:t>
      </w:r>
      <w:r>
        <w:rPr>
          <w:w w:val="105"/>
          <w:sz w:val="18"/>
        </w:rPr>
        <w:t>of</w:t>
      </w:r>
      <w:r>
        <w:rPr>
          <w:spacing w:val="-4"/>
          <w:w w:val="105"/>
          <w:sz w:val="18"/>
        </w:rPr>
        <w:t xml:space="preserve"> </w:t>
      </w:r>
      <w:r>
        <w:rPr>
          <w:w w:val="105"/>
          <w:sz w:val="18"/>
        </w:rPr>
        <w:t>a</w:t>
      </w:r>
      <w:r>
        <w:rPr>
          <w:spacing w:val="-3"/>
          <w:w w:val="105"/>
          <w:sz w:val="18"/>
        </w:rPr>
        <w:t xml:space="preserve"> </w:t>
      </w:r>
      <w:r>
        <w:rPr>
          <w:w w:val="105"/>
          <w:sz w:val="18"/>
        </w:rPr>
        <w:t>high</w:t>
      </w:r>
      <w:r>
        <w:rPr>
          <w:spacing w:val="-4"/>
          <w:w w:val="105"/>
          <w:sz w:val="18"/>
        </w:rPr>
        <w:t xml:space="preserve"> </w:t>
      </w:r>
      <w:r>
        <w:rPr>
          <w:w w:val="105"/>
          <w:sz w:val="18"/>
        </w:rPr>
        <w:t>prevalence</w:t>
      </w:r>
      <w:r>
        <w:rPr>
          <w:spacing w:val="-4"/>
          <w:w w:val="105"/>
          <w:sz w:val="18"/>
        </w:rPr>
        <w:t xml:space="preserve"> </w:t>
      </w:r>
      <w:r>
        <w:rPr>
          <w:w w:val="105"/>
          <w:sz w:val="18"/>
        </w:rPr>
        <w:t>of</w:t>
      </w:r>
      <w:r>
        <w:rPr>
          <w:spacing w:val="-4"/>
          <w:w w:val="105"/>
          <w:sz w:val="18"/>
        </w:rPr>
        <w:t xml:space="preserve"> </w:t>
      </w:r>
      <w:r>
        <w:rPr>
          <w:w w:val="105"/>
          <w:sz w:val="18"/>
        </w:rPr>
        <w:t>mixed</w:t>
      </w:r>
      <w:r>
        <w:rPr>
          <w:spacing w:val="-3"/>
          <w:w w:val="105"/>
          <w:sz w:val="18"/>
        </w:rPr>
        <w:t xml:space="preserve"> </w:t>
      </w:r>
      <w:r>
        <w:rPr>
          <w:w w:val="105"/>
          <w:sz w:val="18"/>
        </w:rPr>
        <w:t>infections.</w:t>
      </w:r>
      <w:r>
        <w:rPr>
          <w:spacing w:val="4"/>
          <w:w w:val="105"/>
          <w:sz w:val="18"/>
        </w:rPr>
        <w:t xml:space="preserve"> </w:t>
      </w:r>
      <w:r>
        <w:rPr>
          <w:rFonts w:ascii="Palatino Linotype" w:hAnsi="Palatino Linotype"/>
          <w:i/>
          <w:w w:val="105"/>
          <w:sz w:val="18"/>
        </w:rPr>
        <w:t xml:space="preserve">Mol. </w:t>
      </w:r>
      <w:proofErr w:type="spellStart"/>
      <w:r>
        <w:rPr>
          <w:rFonts w:ascii="Palatino Linotype" w:hAnsi="Palatino Linotype"/>
          <w:i/>
          <w:w w:val="105"/>
          <w:sz w:val="18"/>
        </w:rPr>
        <w:t>Biochem</w:t>
      </w:r>
      <w:proofErr w:type="spellEnd"/>
      <w:r>
        <w:rPr>
          <w:rFonts w:ascii="Palatino Linotype" w:hAnsi="Palatino Linotype"/>
          <w:i/>
          <w:w w:val="105"/>
          <w:sz w:val="18"/>
        </w:rPr>
        <w:t>.</w:t>
      </w:r>
      <w:r>
        <w:rPr>
          <w:rFonts w:ascii="Palatino Linotype" w:hAnsi="Palatino Linotype"/>
          <w:i/>
          <w:spacing w:val="-1"/>
          <w:w w:val="105"/>
          <w:sz w:val="18"/>
        </w:rPr>
        <w:t xml:space="preserve"> </w:t>
      </w:r>
      <w:proofErr w:type="spellStart"/>
      <w:r>
        <w:rPr>
          <w:rFonts w:ascii="Palatino Linotype" w:hAnsi="Palatino Linotype"/>
          <w:i/>
          <w:w w:val="105"/>
          <w:sz w:val="18"/>
        </w:rPr>
        <w:t>Parasitol</w:t>
      </w:r>
      <w:proofErr w:type="spellEnd"/>
      <w:r>
        <w:rPr>
          <w:rFonts w:ascii="Palatino Linotype" w:hAnsi="Palatino Linotype"/>
          <w:i/>
          <w:w w:val="105"/>
          <w:sz w:val="18"/>
        </w:rPr>
        <w:t>.</w:t>
      </w:r>
      <w:r>
        <w:rPr>
          <w:rFonts w:ascii="Palatino Linotype" w:hAnsi="Palatino Linotype"/>
          <w:i/>
          <w:spacing w:val="-44"/>
          <w:w w:val="105"/>
          <w:sz w:val="18"/>
        </w:rPr>
        <w:t xml:space="preserve"> </w:t>
      </w:r>
      <w:bookmarkStart w:id="50" w:name="_bookmark33"/>
      <w:bookmarkEnd w:id="50"/>
      <w:r>
        <w:rPr>
          <w:b/>
          <w:w w:val="105"/>
          <w:sz w:val="18"/>
        </w:rPr>
        <w:t>1993</w:t>
      </w:r>
      <w:r>
        <w:rPr>
          <w:w w:val="105"/>
          <w:sz w:val="18"/>
        </w:rPr>
        <w:t>,</w:t>
      </w:r>
      <w:r>
        <w:rPr>
          <w:spacing w:val="1"/>
          <w:w w:val="105"/>
          <w:sz w:val="18"/>
        </w:rPr>
        <w:t xml:space="preserve"> </w:t>
      </w:r>
      <w:r>
        <w:rPr>
          <w:rFonts w:ascii="Palatino Linotype" w:hAnsi="Palatino Linotype"/>
          <w:i/>
          <w:w w:val="105"/>
          <w:sz w:val="18"/>
        </w:rPr>
        <w:t>58</w:t>
      </w:r>
      <w:r>
        <w:rPr>
          <w:w w:val="105"/>
          <w:sz w:val="18"/>
        </w:rPr>
        <w:t>,</w:t>
      </w:r>
      <w:r>
        <w:rPr>
          <w:spacing w:val="2"/>
          <w:w w:val="105"/>
          <w:sz w:val="18"/>
        </w:rPr>
        <w:t xml:space="preserve"> </w:t>
      </w:r>
      <w:r>
        <w:rPr>
          <w:w w:val="105"/>
          <w:sz w:val="18"/>
        </w:rPr>
        <w:t>283–292.</w:t>
      </w:r>
      <w:r>
        <w:rPr>
          <w:spacing w:val="12"/>
          <w:w w:val="105"/>
          <w:sz w:val="18"/>
        </w:rPr>
        <w:t xml:space="preserve"> </w:t>
      </w:r>
      <w:r>
        <w:rPr>
          <w:w w:val="105"/>
          <w:sz w:val="18"/>
        </w:rPr>
        <w:t>[</w:t>
      </w:r>
      <w:proofErr w:type="spellStart"/>
      <w:r>
        <w:fldChar w:fldCharType="begin"/>
      </w:r>
      <w:r>
        <w:instrText>HYPERLINK "http://doi.org/10.1016/0166-6851(93)90050-8"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1969E71" w14:textId="77777777" w:rsidR="008A50C2" w:rsidRDefault="00D61374">
      <w:pPr>
        <w:pStyle w:val="ListParagraph"/>
        <w:numPr>
          <w:ilvl w:val="0"/>
          <w:numId w:val="1"/>
        </w:numPr>
        <w:tabs>
          <w:tab w:val="left" w:pos="545"/>
        </w:tabs>
        <w:spacing w:line="229" w:lineRule="exact"/>
        <w:jc w:val="both"/>
        <w:rPr>
          <w:sz w:val="18"/>
        </w:rPr>
      </w:pPr>
      <w:r>
        <w:rPr>
          <w:w w:val="105"/>
          <w:sz w:val="18"/>
        </w:rPr>
        <w:t>Naidoo,</w:t>
      </w:r>
      <w:r>
        <w:rPr>
          <w:spacing w:val="7"/>
          <w:w w:val="105"/>
          <w:sz w:val="18"/>
        </w:rPr>
        <w:t xml:space="preserve"> </w:t>
      </w:r>
      <w:r>
        <w:rPr>
          <w:w w:val="105"/>
          <w:sz w:val="18"/>
        </w:rPr>
        <w:t>I.;</w:t>
      </w:r>
      <w:r>
        <w:rPr>
          <w:spacing w:val="9"/>
          <w:w w:val="105"/>
          <w:sz w:val="18"/>
        </w:rPr>
        <w:t xml:space="preserve"> </w:t>
      </w:r>
      <w:r>
        <w:rPr>
          <w:w w:val="105"/>
          <w:sz w:val="18"/>
        </w:rPr>
        <w:t>Roper,</w:t>
      </w:r>
      <w:r>
        <w:rPr>
          <w:spacing w:val="8"/>
          <w:w w:val="105"/>
          <w:sz w:val="18"/>
        </w:rPr>
        <w:t xml:space="preserve"> </w:t>
      </w:r>
      <w:r>
        <w:rPr>
          <w:w w:val="105"/>
          <w:sz w:val="18"/>
        </w:rPr>
        <w:t>C.</w:t>
      </w:r>
      <w:r>
        <w:rPr>
          <w:spacing w:val="7"/>
          <w:w w:val="105"/>
          <w:sz w:val="18"/>
        </w:rPr>
        <w:t xml:space="preserve"> </w:t>
      </w:r>
      <w:r>
        <w:rPr>
          <w:w w:val="105"/>
          <w:sz w:val="18"/>
        </w:rPr>
        <w:t>Mapping</w:t>
      </w:r>
      <w:r>
        <w:rPr>
          <w:spacing w:val="7"/>
          <w:w w:val="105"/>
          <w:sz w:val="18"/>
        </w:rPr>
        <w:t xml:space="preserve"> </w:t>
      </w:r>
      <w:r>
        <w:rPr>
          <w:w w:val="105"/>
          <w:sz w:val="18"/>
        </w:rPr>
        <w:t>“partially</w:t>
      </w:r>
      <w:r>
        <w:rPr>
          <w:spacing w:val="7"/>
          <w:w w:val="105"/>
          <w:sz w:val="18"/>
        </w:rPr>
        <w:t xml:space="preserve"> </w:t>
      </w:r>
      <w:r>
        <w:rPr>
          <w:w w:val="105"/>
          <w:sz w:val="18"/>
        </w:rPr>
        <w:t>resistant”,</w:t>
      </w:r>
      <w:r>
        <w:rPr>
          <w:spacing w:val="8"/>
          <w:w w:val="105"/>
          <w:sz w:val="18"/>
        </w:rPr>
        <w:t xml:space="preserve"> </w:t>
      </w:r>
      <w:r>
        <w:rPr>
          <w:w w:val="105"/>
          <w:sz w:val="18"/>
        </w:rPr>
        <w:t>“fully</w:t>
      </w:r>
      <w:r>
        <w:rPr>
          <w:spacing w:val="7"/>
          <w:w w:val="105"/>
          <w:sz w:val="18"/>
        </w:rPr>
        <w:t xml:space="preserve"> </w:t>
      </w:r>
      <w:r>
        <w:rPr>
          <w:w w:val="105"/>
          <w:sz w:val="18"/>
        </w:rPr>
        <w:t>resistant”,</w:t>
      </w:r>
      <w:r>
        <w:rPr>
          <w:spacing w:val="7"/>
          <w:w w:val="105"/>
          <w:sz w:val="18"/>
        </w:rPr>
        <w:t xml:space="preserve"> </w:t>
      </w:r>
      <w:r>
        <w:rPr>
          <w:w w:val="105"/>
          <w:sz w:val="18"/>
        </w:rPr>
        <w:t>and</w:t>
      </w:r>
      <w:r>
        <w:rPr>
          <w:spacing w:val="7"/>
          <w:w w:val="105"/>
          <w:sz w:val="18"/>
        </w:rPr>
        <w:t xml:space="preserve"> </w:t>
      </w:r>
      <w:r>
        <w:rPr>
          <w:w w:val="105"/>
          <w:sz w:val="18"/>
        </w:rPr>
        <w:t>“super</w:t>
      </w:r>
      <w:r>
        <w:rPr>
          <w:spacing w:val="7"/>
          <w:w w:val="105"/>
          <w:sz w:val="18"/>
        </w:rPr>
        <w:t xml:space="preserve"> </w:t>
      </w:r>
      <w:r>
        <w:rPr>
          <w:w w:val="105"/>
          <w:sz w:val="18"/>
        </w:rPr>
        <w:t>resistant”</w:t>
      </w:r>
      <w:r>
        <w:rPr>
          <w:spacing w:val="7"/>
          <w:w w:val="105"/>
          <w:sz w:val="18"/>
        </w:rPr>
        <w:t xml:space="preserve"> </w:t>
      </w:r>
      <w:r>
        <w:rPr>
          <w:w w:val="105"/>
          <w:sz w:val="18"/>
        </w:rPr>
        <w:t>malaria.</w:t>
      </w:r>
      <w:r>
        <w:rPr>
          <w:spacing w:val="24"/>
          <w:w w:val="105"/>
          <w:sz w:val="18"/>
        </w:rPr>
        <w:t xml:space="preserve"> </w:t>
      </w:r>
      <w:r>
        <w:rPr>
          <w:rFonts w:ascii="Palatino Linotype" w:hAnsi="Palatino Linotype"/>
          <w:i/>
          <w:w w:val="105"/>
          <w:sz w:val="18"/>
        </w:rPr>
        <w:t>Trends</w:t>
      </w:r>
      <w:r>
        <w:rPr>
          <w:rFonts w:ascii="Palatino Linotype" w:hAnsi="Palatino Linotype"/>
          <w:i/>
          <w:spacing w:val="2"/>
          <w:w w:val="105"/>
          <w:sz w:val="18"/>
        </w:rPr>
        <w:t xml:space="preserve"> </w:t>
      </w:r>
      <w:proofErr w:type="spellStart"/>
      <w:r>
        <w:rPr>
          <w:rFonts w:ascii="Palatino Linotype" w:hAnsi="Palatino Linotype"/>
          <w:i/>
          <w:w w:val="105"/>
          <w:sz w:val="18"/>
        </w:rPr>
        <w:t>Parasitol</w:t>
      </w:r>
      <w:proofErr w:type="spellEnd"/>
      <w:r>
        <w:rPr>
          <w:rFonts w:ascii="Palatino Linotype" w:hAnsi="Palatino Linotype"/>
          <w:i/>
          <w:w w:val="105"/>
          <w:sz w:val="18"/>
        </w:rPr>
        <w:t>.</w:t>
      </w:r>
      <w:r>
        <w:rPr>
          <w:rFonts w:ascii="Palatino Linotype" w:hAnsi="Palatino Linotype"/>
          <w:i/>
          <w:spacing w:val="18"/>
          <w:w w:val="105"/>
          <w:sz w:val="18"/>
        </w:rPr>
        <w:t xml:space="preserve"> </w:t>
      </w:r>
      <w:r>
        <w:rPr>
          <w:b/>
          <w:w w:val="105"/>
          <w:sz w:val="18"/>
        </w:rPr>
        <w:t>2013</w:t>
      </w:r>
      <w:r>
        <w:rPr>
          <w:w w:val="105"/>
          <w:sz w:val="18"/>
        </w:rPr>
        <w:t>,</w:t>
      </w:r>
      <w:r>
        <w:rPr>
          <w:spacing w:val="8"/>
          <w:w w:val="105"/>
          <w:sz w:val="18"/>
        </w:rPr>
        <w:t xml:space="preserve"> </w:t>
      </w:r>
      <w:r>
        <w:rPr>
          <w:rFonts w:ascii="Palatino Linotype" w:hAnsi="Palatino Linotype"/>
          <w:i/>
          <w:w w:val="105"/>
          <w:sz w:val="18"/>
        </w:rPr>
        <w:t>29</w:t>
      </w:r>
      <w:r>
        <w:rPr>
          <w:w w:val="105"/>
          <w:sz w:val="18"/>
        </w:rPr>
        <w:t>,</w:t>
      </w:r>
    </w:p>
    <w:p w14:paraId="1A4935DC" w14:textId="77777777" w:rsidR="008A50C2" w:rsidRDefault="00D61374">
      <w:pPr>
        <w:spacing w:before="1"/>
        <w:ind w:left="544"/>
        <w:jc w:val="both"/>
        <w:rPr>
          <w:sz w:val="18"/>
        </w:rPr>
      </w:pPr>
      <w:r>
        <w:rPr>
          <w:sz w:val="18"/>
        </w:rPr>
        <w:t>505–515. [</w:t>
      </w:r>
      <w:proofErr w:type="spellStart"/>
      <w:r>
        <w:fldChar w:fldCharType="begin"/>
      </w:r>
      <w:r>
        <w:instrText>HYPERLINK "http://doi.org/10.1016/j.pt.2013.08.002" \h</w:instrText>
      </w:r>
      <w:r>
        <w:fldChar w:fldCharType="separate"/>
      </w:r>
      <w:r>
        <w:rPr>
          <w:color w:val="0774B7"/>
          <w:sz w:val="18"/>
        </w:rPr>
        <w:t>CrossRef</w:t>
      </w:r>
      <w:proofErr w:type="spellEnd"/>
      <w:r>
        <w:rPr>
          <w:color w:val="0774B7"/>
          <w:sz w:val="18"/>
        </w:rPr>
        <w:fldChar w:fldCharType="end"/>
      </w:r>
      <w:r>
        <w:rPr>
          <w:sz w:val="18"/>
        </w:rPr>
        <w:t>]</w:t>
      </w:r>
    </w:p>
    <w:p w14:paraId="05A4067A" w14:textId="77777777" w:rsidR="008A50C2" w:rsidRDefault="008A50C2">
      <w:pPr>
        <w:jc w:val="both"/>
        <w:rPr>
          <w:sz w:val="18"/>
        </w:rPr>
        <w:sectPr w:rsidR="008A50C2">
          <w:pgSz w:w="11910" w:h="16840"/>
          <w:pgMar w:top="1400" w:right="580" w:bottom="280" w:left="600" w:header="1109" w:footer="0" w:gutter="0"/>
          <w:cols w:space="720"/>
        </w:sectPr>
      </w:pPr>
    </w:p>
    <w:p w14:paraId="009929BA" w14:textId="77777777" w:rsidR="008A50C2" w:rsidRDefault="008A50C2">
      <w:pPr>
        <w:pStyle w:val="BodyText"/>
      </w:pPr>
    </w:p>
    <w:p w14:paraId="0EE268EA" w14:textId="77777777" w:rsidR="008A50C2" w:rsidRDefault="008A50C2">
      <w:pPr>
        <w:pStyle w:val="BodyText"/>
        <w:spacing w:before="5"/>
        <w:rPr>
          <w:sz w:val="23"/>
        </w:rPr>
      </w:pPr>
    </w:p>
    <w:p w14:paraId="1EDF9029" w14:textId="77777777" w:rsidR="008A50C2" w:rsidRDefault="00D61374">
      <w:pPr>
        <w:pStyle w:val="ListParagraph"/>
        <w:numPr>
          <w:ilvl w:val="0"/>
          <w:numId w:val="1"/>
        </w:numPr>
        <w:tabs>
          <w:tab w:val="left" w:pos="545"/>
        </w:tabs>
        <w:spacing w:line="235" w:lineRule="auto"/>
        <w:ind w:right="115"/>
        <w:jc w:val="both"/>
        <w:rPr>
          <w:sz w:val="18"/>
        </w:rPr>
      </w:pPr>
      <w:bookmarkStart w:id="51" w:name="_bookmark34"/>
      <w:bookmarkEnd w:id="51"/>
      <w:proofErr w:type="spellStart"/>
      <w:r>
        <w:rPr>
          <w:w w:val="105"/>
          <w:sz w:val="18"/>
        </w:rPr>
        <w:t>Eyase</w:t>
      </w:r>
      <w:proofErr w:type="spellEnd"/>
      <w:r>
        <w:rPr>
          <w:w w:val="105"/>
          <w:sz w:val="18"/>
        </w:rPr>
        <w:t xml:space="preserve">, F.L.; Akala, H.M.; </w:t>
      </w:r>
      <w:proofErr w:type="spellStart"/>
      <w:r>
        <w:rPr>
          <w:w w:val="105"/>
          <w:sz w:val="18"/>
        </w:rPr>
        <w:t>Ingasia</w:t>
      </w:r>
      <w:proofErr w:type="spellEnd"/>
      <w:r>
        <w:rPr>
          <w:w w:val="105"/>
          <w:sz w:val="18"/>
        </w:rPr>
        <w:t xml:space="preserve">, L.; Cheruiyot, A.; Omondi, A.; </w:t>
      </w:r>
      <w:proofErr w:type="spellStart"/>
      <w:r>
        <w:rPr>
          <w:w w:val="105"/>
          <w:sz w:val="18"/>
        </w:rPr>
        <w:t>Okudo</w:t>
      </w:r>
      <w:proofErr w:type="spellEnd"/>
      <w:r>
        <w:rPr>
          <w:w w:val="105"/>
          <w:sz w:val="18"/>
        </w:rPr>
        <w:t xml:space="preserve">, C.; Juma, D.; Yeda, R.; </w:t>
      </w:r>
      <w:proofErr w:type="spellStart"/>
      <w:r>
        <w:rPr>
          <w:w w:val="105"/>
          <w:sz w:val="18"/>
        </w:rPr>
        <w:t>Andagalu</w:t>
      </w:r>
      <w:proofErr w:type="spellEnd"/>
      <w:r>
        <w:rPr>
          <w:w w:val="105"/>
          <w:sz w:val="18"/>
        </w:rPr>
        <w:t>, B.; Wanja, E.; et al. The</w:t>
      </w:r>
      <w:r>
        <w:rPr>
          <w:spacing w:val="1"/>
          <w:w w:val="105"/>
          <w:sz w:val="18"/>
        </w:rPr>
        <w:t xml:space="preserve"> </w:t>
      </w:r>
      <w:r>
        <w:rPr>
          <w:sz w:val="18"/>
        </w:rPr>
        <w:t xml:space="preserve">role of pfmdr1 and </w:t>
      </w:r>
      <w:proofErr w:type="spellStart"/>
      <w:r>
        <w:rPr>
          <w:sz w:val="18"/>
        </w:rPr>
        <w:t>pfcrt</w:t>
      </w:r>
      <w:proofErr w:type="spellEnd"/>
      <w:r>
        <w:rPr>
          <w:sz w:val="18"/>
        </w:rPr>
        <w:t xml:space="preserve"> in changing chloroquine, amodiaquine, mefloquine and lumefantrine susceptibility in Western-Kenya </w:t>
      </w:r>
      <w:r>
        <w:rPr>
          <w:rFonts w:ascii="Palatino Linotype" w:hAnsi="Palatino Linotype"/>
          <w:i/>
          <w:sz w:val="18"/>
        </w:rPr>
        <w:t>P.</w:t>
      </w:r>
      <w:r>
        <w:rPr>
          <w:rFonts w:ascii="Palatino Linotype" w:hAnsi="Palatino Linotype"/>
          <w:i/>
          <w:spacing w:val="1"/>
          <w:sz w:val="18"/>
        </w:rPr>
        <w:t xml:space="preserve"> </w:t>
      </w:r>
      <w:bookmarkStart w:id="52" w:name="_bookmark35"/>
      <w:bookmarkEnd w:id="52"/>
      <w:r>
        <w:rPr>
          <w:rFonts w:ascii="Palatino Linotype" w:hAnsi="Palatino Linotype"/>
          <w:i/>
          <w:w w:val="105"/>
          <w:sz w:val="18"/>
        </w:rPr>
        <w:t>falciparum</w:t>
      </w:r>
      <w:r>
        <w:rPr>
          <w:rFonts w:ascii="Palatino Linotype" w:hAnsi="Palatino Linotype"/>
          <w:i/>
          <w:spacing w:val="-7"/>
          <w:w w:val="105"/>
          <w:sz w:val="18"/>
        </w:rPr>
        <w:t xml:space="preserve"> </w:t>
      </w:r>
      <w:r>
        <w:rPr>
          <w:w w:val="105"/>
          <w:sz w:val="18"/>
        </w:rPr>
        <w:t>samples</w:t>
      </w:r>
      <w:r>
        <w:rPr>
          <w:spacing w:val="-1"/>
          <w:w w:val="105"/>
          <w:sz w:val="18"/>
        </w:rPr>
        <w:t xml:space="preserve"> </w:t>
      </w:r>
      <w:r>
        <w:rPr>
          <w:w w:val="105"/>
          <w:sz w:val="18"/>
        </w:rPr>
        <w:t>during</w:t>
      </w:r>
      <w:r>
        <w:rPr>
          <w:spacing w:val="-1"/>
          <w:w w:val="105"/>
          <w:sz w:val="18"/>
        </w:rPr>
        <w:t xml:space="preserve"> </w:t>
      </w:r>
      <w:r>
        <w:rPr>
          <w:w w:val="105"/>
          <w:sz w:val="18"/>
        </w:rPr>
        <w:t>2008–2011.</w:t>
      </w:r>
      <w:r>
        <w:rPr>
          <w:spacing w:val="8"/>
          <w:w w:val="105"/>
          <w:sz w:val="18"/>
        </w:rPr>
        <w:t xml:space="preserve"> </w:t>
      </w:r>
      <w:proofErr w:type="spellStart"/>
      <w:r>
        <w:rPr>
          <w:rFonts w:ascii="Palatino Linotype" w:hAnsi="Palatino Linotype"/>
          <w:i/>
          <w:w w:val="105"/>
          <w:sz w:val="18"/>
        </w:rPr>
        <w:t>PLoS</w:t>
      </w:r>
      <w:proofErr w:type="spellEnd"/>
      <w:r>
        <w:rPr>
          <w:rFonts w:ascii="Palatino Linotype" w:hAnsi="Palatino Linotype"/>
          <w:i/>
          <w:spacing w:val="-7"/>
          <w:w w:val="105"/>
          <w:sz w:val="18"/>
        </w:rPr>
        <w:t xml:space="preserve"> </w:t>
      </w:r>
      <w:r>
        <w:rPr>
          <w:rFonts w:ascii="Palatino Linotype" w:hAnsi="Palatino Linotype"/>
          <w:i/>
          <w:w w:val="105"/>
          <w:sz w:val="18"/>
        </w:rPr>
        <w:t>ONE</w:t>
      </w:r>
      <w:r>
        <w:rPr>
          <w:rFonts w:ascii="Palatino Linotype" w:hAnsi="Palatino Linotype"/>
          <w:i/>
          <w:spacing w:val="-7"/>
          <w:w w:val="105"/>
          <w:sz w:val="18"/>
        </w:rPr>
        <w:t xml:space="preserve"> </w:t>
      </w:r>
      <w:r>
        <w:rPr>
          <w:b/>
          <w:w w:val="105"/>
          <w:sz w:val="18"/>
        </w:rPr>
        <w:t>2013</w:t>
      </w:r>
      <w:r>
        <w:rPr>
          <w:w w:val="105"/>
          <w:sz w:val="18"/>
        </w:rPr>
        <w:t xml:space="preserve">, </w:t>
      </w:r>
      <w:r>
        <w:rPr>
          <w:rFonts w:ascii="Palatino Linotype" w:hAnsi="Palatino Linotype"/>
          <w:i/>
          <w:w w:val="105"/>
          <w:sz w:val="18"/>
        </w:rPr>
        <w:t>8</w:t>
      </w:r>
      <w:r>
        <w:rPr>
          <w:w w:val="105"/>
          <w:sz w:val="18"/>
        </w:rPr>
        <w:t>,</w:t>
      </w:r>
      <w:r>
        <w:rPr>
          <w:spacing w:val="-1"/>
          <w:w w:val="105"/>
          <w:sz w:val="18"/>
        </w:rPr>
        <w:t xml:space="preserve"> </w:t>
      </w:r>
      <w:r>
        <w:rPr>
          <w:w w:val="105"/>
          <w:sz w:val="18"/>
        </w:rPr>
        <w:t>e64299.</w:t>
      </w:r>
      <w:r>
        <w:rPr>
          <w:spacing w:val="8"/>
          <w:w w:val="105"/>
          <w:sz w:val="18"/>
        </w:rPr>
        <w:t xml:space="preserve"> </w:t>
      </w:r>
      <w:r>
        <w:rPr>
          <w:w w:val="105"/>
          <w:sz w:val="18"/>
        </w:rPr>
        <w:t>[</w:t>
      </w:r>
      <w:proofErr w:type="spellStart"/>
      <w:r>
        <w:fldChar w:fldCharType="begin"/>
      </w:r>
      <w:r>
        <w:instrText>HYPERLINK "http://doi.org/10.1371/journal.pone.0064299"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01AA27E3" w14:textId="77777777" w:rsidR="008A50C2" w:rsidRDefault="00D61374">
      <w:pPr>
        <w:pStyle w:val="ListParagraph"/>
        <w:numPr>
          <w:ilvl w:val="0"/>
          <w:numId w:val="1"/>
        </w:numPr>
        <w:tabs>
          <w:tab w:val="left" w:pos="545"/>
        </w:tabs>
        <w:spacing w:before="8" w:line="235" w:lineRule="auto"/>
        <w:ind w:left="538" w:right="137" w:hanging="425"/>
        <w:jc w:val="both"/>
        <w:rPr>
          <w:sz w:val="18"/>
        </w:rPr>
      </w:pPr>
      <w:proofErr w:type="spellStart"/>
      <w:r>
        <w:rPr>
          <w:w w:val="105"/>
          <w:sz w:val="18"/>
        </w:rPr>
        <w:t>Imwong</w:t>
      </w:r>
      <w:proofErr w:type="spellEnd"/>
      <w:r>
        <w:rPr>
          <w:w w:val="105"/>
          <w:sz w:val="18"/>
        </w:rPr>
        <w:t>,</w:t>
      </w:r>
      <w:r>
        <w:rPr>
          <w:spacing w:val="1"/>
          <w:w w:val="105"/>
          <w:sz w:val="18"/>
        </w:rPr>
        <w:t xml:space="preserve"> </w:t>
      </w:r>
      <w:r>
        <w:rPr>
          <w:w w:val="105"/>
          <w:sz w:val="18"/>
        </w:rPr>
        <w:t>M.;</w:t>
      </w:r>
      <w:r>
        <w:rPr>
          <w:spacing w:val="1"/>
          <w:w w:val="105"/>
          <w:sz w:val="18"/>
        </w:rPr>
        <w:t xml:space="preserve"> </w:t>
      </w:r>
      <w:proofErr w:type="spellStart"/>
      <w:r>
        <w:rPr>
          <w:w w:val="105"/>
          <w:sz w:val="18"/>
        </w:rPr>
        <w:t>Pukrittayakamee</w:t>
      </w:r>
      <w:proofErr w:type="spellEnd"/>
      <w:r>
        <w:rPr>
          <w:w w:val="105"/>
          <w:sz w:val="18"/>
        </w:rPr>
        <w:t>,</w:t>
      </w:r>
      <w:r>
        <w:rPr>
          <w:spacing w:val="1"/>
          <w:w w:val="105"/>
          <w:sz w:val="18"/>
        </w:rPr>
        <w:t xml:space="preserve"> </w:t>
      </w:r>
      <w:r>
        <w:rPr>
          <w:w w:val="105"/>
          <w:sz w:val="18"/>
        </w:rPr>
        <w:t>S.;</w:t>
      </w:r>
      <w:r>
        <w:rPr>
          <w:spacing w:val="1"/>
          <w:w w:val="105"/>
          <w:sz w:val="18"/>
        </w:rPr>
        <w:t xml:space="preserve"> </w:t>
      </w:r>
      <w:r>
        <w:rPr>
          <w:w w:val="105"/>
          <w:sz w:val="18"/>
        </w:rPr>
        <w:t>Cheng,</w:t>
      </w:r>
      <w:r>
        <w:rPr>
          <w:spacing w:val="1"/>
          <w:w w:val="105"/>
          <w:sz w:val="18"/>
        </w:rPr>
        <w:t xml:space="preserve"> </w:t>
      </w:r>
      <w:r>
        <w:rPr>
          <w:w w:val="105"/>
          <w:sz w:val="18"/>
        </w:rPr>
        <w:t>Q.;</w:t>
      </w:r>
      <w:r>
        <w:rPr>
          <w:spacing w:val="1"/>
          <w:w w:val="105"/>
          <w:sz w:val="18"/>
        </w:rPr>
        <w:t xml:space="preserve"> </w:t>
      </w:r>
      <w:r>
        <w:rPr>
          <w:w w:val="105"/>
          <w:sz w:val="18"/>
        </w:rPr>
        <w:t>Moore,</w:t>
      </w:r>
      <w:r>
        <w:rPr>
          <w:spacing w:val="1"/>
          <w:w w:val="105"/>
          <w:sz w:val="18"/>
        </w:rPr>
        <w:t xml:space="preserve"> </w:t>
      </w:r>
      <w:r>
        <w:rPr>
          <w:w w:val="105"/>
          <w:sz w:val="18"/>
        </w:rPr>
        <w:t>C.;</w:t>
      </w:r>
      <w:r>
        <w:rPr>
          <w:spacing w:val="1"/>
          <w:w w:val="105"/>
          <w:sz w:val="18"/>
        </w:rPr>
        <w:t xml:space="preserve"> </w:t>
      </w:r>
      <w:proofErr w:type="spellStart"/>
      <w:r>
        <w:rPr>
          <w:w w:val="105"/>
          <w:sz w:val="18"/>
        </w:rPr>
        <w:t>Looareesuwan</w:t>
      </w:r>
      <w:proofErr w:type="spellEnd"/>
      <w:r>
        <w:rPr>
          <w:w w:val="105"/>
          <w:sz w:val="18"/>
        </w:rPr>
        <w:t>,</w:t>
      </w:r>
      <w:r>
        <w:rPr>
          <w:spacing w:val="1"/>
          <w:w w:val="105"/>
          <w:sz w:val="18"/>
        </w:rPr>
        <w:t xml:space="preserve"> </w:t>
      </w:r>
      <w:r>
        <w:rPr>
          <w:w w:val="105"/>
          <w:sz w:val="18"/>
        </w:rPr>
        <w:t>S.;</w:t>
      </w:r>
      <w:r>
        <w:rPr>
          <w:spacing w:val="1"/>
          <w:w w:val="105"/>
          <w:sz w:val="18"/>
        </w:rPr>
        <w:t xml:space="preserve"> </w:t>
      </w:r>
      <w:proofErr w:type="spellStart"/>
      <w:r>
        <w:rPr>
          <w:w w:val="105"/>
          <w:sz w:val="18"/>
        </w:rPr>
        <w:t>Snounou</w:t>
      </w:r>
      <w:proofErr w:type="spellEnd"/>
      <w:r>
        <w:rPr>
          <w:w w:val="105"/>
          <w:sz w:val="18"/>
        </w:rPr>
        <w:t>,</w:t>
      </w:r>
      <w:r>
        <w:rPr>
          <w:spacing w:val="1"/>
          <w:w w:val="105"/>
          <w:sz w:val="18"/>
        </w:rPr>
        <w:t xml:space="preserve"> </w:t>
      </w:r>
      <w:r>
        <w:rPr>
          <w:w w:val="105"/>
          <w:sz w:val="18"/>
        </w:rPr>
        <w:t>G.;</w:t>
      </w:r>
      <w:r>
        <w:rPr>
          <w:spacing w:val="1"/>
          <w:w w:val="105"/>
          <w:sz w:val="18"/>
        </w:rPr>
        <w:t xml:space="preserve"> </w:t>
      </w:r>
      <w:r>
        <w:rPr>
          <w:w w:val="105"/>
          <w:sz w:val="18"/>
        </w:rPr>
        <w:t>White,</w:t>
      </w:r>
      <w:r>
        <w:rPr>
          <w:spacing w:val="1"/>
          <w:w w:val="105"/>
          <w:sz w:val="18"/>
        </w:rPr>
        <w:t xml:space="preserve"> </w:t>
      </w:r>
      <w:r>
        <w:rPr>
          <w:w w:val="105"/>
          <w:sz w:val="18"/>
        </w:rPr>
        <w:t>N.J.;</w:t>
      </w:r>
      <w:r>
        <w:rPr>
          <w:spacing w:val="1"/>
          <w:w w:val="105"/>
          <w:sz w:val="18"/>
        </w:rPr>
        <w:t xml:space="preserve"> </w:t>
      </w:r>
      <w:r>
        <w:rPr>
          <w:w w:val="105"/>
          <w:sz w:val="18"/>
        </w:rPr>
        <w:t>Day,</w:t>
      </w:r>
      <w:r>
        <w:rPr>
          <w:spacing w:val="1"/>
          <w:w w:val="105"/>
          <w:sz w:val="18"/>
        </w:rPr>
        <w:t xml:space="preserve"> </w:t>
      </w:r>
      <w:r>
        <w:rPr>
          <w:w w:val="105"/>
          <w:sz w:val="18"/>
        </w:rPr>
        <w:t>N.P.J. Limited</w:t>
      </w:r>
      <w:r>
        <w:rPr>
          <w:spacing w:val="1"/>
          <w:w w:val="105"/>
          <w:sz w:val="18"/>
        </w:rPr>
        <w:t xml:space="preserve"> </w:t>
      </w:r>
      <w:r>
        <w:rPr>
          <w:w w:val="105"/>
          <w:sz w:val="18"/>
        </w:rPr>
        <w:t>polymorphism</w:t>
      </w:r>
      <w:r>
        <w:rPr>
          <w:spacing w:val="-4"/>
          <w:w w:val="105"/>
          <w:sz w:val="18"/>
        </w:rPr>
        <w:t xml:space="preserve"> </w:t>
      </w:r>
      <w:r>
        <w:rPr>
          <w:w w:val="105"/>
          <w:sz w:val="18"/>
        </w:rPr>
        <w:t>in</w:t>
      </w:r>
      <w:r>
        <w:rPr>
          <w:spacing w:val="-5"/>
          <w:w w:val="105"/>
          <w:sz w:val="18"/>
        </w:rPr>
        <w:t xml:space="preserve"> </w:t>
      </w:r>
      <w:r>
        <w:rPr>
          <w:w w:val="105"/>
          <w:sz w:val="18"/>
        </w:rPr>
        <w:t>the</w:t>
      </w:r>
      <w:r>
        <w:rPr>
          <w:spacing w:val="-4"/>
          <w:w w:val="105"/>
          <w:sz w:val="18"/>
        </w:rPr>
        <w:t xml:space="preserve"> </w:t>
      </w:r>
      <w:r>
        <w:rPr>
          <w:w w:val="105"/>
          <w:sz w:val="18"/>
        </w:rPr>
        <w:t>dihydropteroate</w:t>
      </w:r>
      <w:r>
        <w:rPr>
          <w:spacing w:val="-4"/>
          <w:w w:val="105"/>
          <w:sz w:val="18"/>
        </w:rPr>
        <w:t xml:space="preserve"> </w:t>
      </w:r>
      <w:r>
        <w:rPr>
          <w:w w:val="105"/>
          <w:sz w:val="18"/>
        </w:rPr>
        <w:t>synthetase</w:t>
      </w:r>
      <w:r>
        <w:rPr>
          <w:spacing w:val="-4"/>
          <w:w w:val="105"/>
          <w:sz w:val="18"/>
        </w:rPr>
        <w:t xml:space="preserve"> </w:t>
      </w:r>
      <w:r>
        <w:rPr>
          <w:w w:val="105"/>
          <w:sz w:val="18"/>
        </w:rPr>
        <w:t>gene</w:t>
      </w:r>
      <w:r>
        <w:rPr>
          <w:spacing w:val="-5"/>
          <w:w w:val="105"/>
          <w:sz w:val="18"/>
        </w:rPr>
        <w:t xml:space="preserve"> </w:t>
      </w:r>
      <w:r>
        <w:rPr>
          <w:w w:val="105"/>
          <w:sz w:val="18"/>
        </w:rPr>
        <w:t>(</w:t>
      </w:r>
      <w:proofErr w:type="spellStart"/>
      <w:r>
        <w:rPr>
          <w:w w:val="105"/>
          <w:sz w:val="18"/>
        </w:rPr>
        <w:t>dhps</w:t>
      </w:r>
      <w:proofErr w:type="spellEnd"/>
      <w:r>
        <w:rPr>
          <w:w w:val="105"/>
          <w:sz w:val="18"/>
        </w:rPr>
        <w:t>)</w:t>
      </w:r>
      <w:r>
        <w:rPr>
          <w:spacing w:val="-4"/>
          <w:w w:val="105"/>
          <w:sz w:val="18"/>
        </w:rPr>
        <w:t xml:space="preserve"> </w:t>
      </w:r>
      <w:r>
        <w:rPr>
          <w:w w:val="105"/>
          <w:sz w:val="18"/>
        </w:rPr>
        <w:t>of</w:t>
      </w:r>
      <w:r>
        <w:rPr>
          <w:spacing w:val="-4"/>
          <w:w w:val="105"/>
          <w:sz w:val="18"/>
        </w:rPr>
        <w:t xml:space="preserve"> </w:t>
      </w:r>
      <w:r>
        <w:rPr>
          <w:rFonts w:ascii="Palatino Linotype" w:hAnsi="Palatino Linotype"/>
          <w:i/>
          <w:w w:val="105"/>
          <w:sz w:val="18"/>
        </w:rPr>
        <w:t>Plasmodium</w:t>
      </w:r>
      <w:r>
        <w:rPr>
          <w:rFonts w:ascii="Palatino Linotype" w:hAnsi="Palatino Linotype"/>
          <w:i/>
          <w:spacing w:val="-10"/>
          <w:w w:val="105"/>
          <w:sz w:val="18"/>
        </w:rPr>
        <w:t xml:space="preserve"> </w:t>
      </w:r>
      <w:r>
        <w:rPr>
          <w:rFonts w:ascii="Palatino Linotype" w:hAnsi="Palatino Linotype"/>
          <w:i/>
          <w:w w:val="105"/>
          <w:sz w:val="18"/>
        </w:rPr>
        <w:t>vivax</w:t>
      </w:r>
      <w:r>
        <w:rPr>
          <w:rFonts w:ascii="Palatino Linotype" w:hAnsi="Palatino Linotype"/>
          <w:i/>
          <w:spacing w:val="-10"/>
          <w:w w:val="105"/>
          <w:sz w:val="18"/>
        </w:rPr>
        <w:t xml:space="preserve"> </w:t>
      </w:r>
      <w:r>
        <w:rPr>
          <w:w w:val="105"/>
          <w:sz w:val="18"/>
        </w:rPr>
        <w:t>isolates</w:t>
      </w:r>
      <w:r>
        <w:rPr>
          <w:spacing w:val="-4"/>
          <w:w w:val="105"/>
          <w:sz w:val="18"/>
        </w:rPr>
        <w:t xml:space="preserve"> </w:t>
      </w:r>
      <w:r>
        <w:rPr>
          <w:w w:val="105"/>
          <w:sz w:val="18"/>
        </w:rPr>
        <w:t>from</w:t>
      </w:r>
      <w:r>
        <w:rPr>
          <w:spacing w:val="-4"/>
          <w:w w:val="105"/>
          <w:sz w:val="18"/>
        </w:rPr>
        <w:t xml:space="preserve"> </w:t>
      </w:r>
      <w:r>
        <w:rPr>
          <w:w w:val="105"/>
          <w:sz w:val="18"/>
        </w:rPr>
        <w:t>Thailand.</w:t>
      </w:r>
      <w:r>
        <w:rPr>
          <w:spacing w:val="6"/>
          <w:w w:val="105"/>
          <w:sz w:val="18"/>
        </w:rPr>
        <w:t xml:space="preserve"> </w:t>
      </w:r>
      <w:proofErr w:type="spellStart"/>
      <w:r>
        <w:rPr>
          <w:rFonts w:ascii="Palatino Linotype" w:hAnsi="Palatino Linotype"/>
          <w:i/>
          <w:w w:val="105"/>
          <w:sz w:val="18"/>
        </w:rPr>
        <w:t>Antimicrob</w:t>
      </w:r>
      <w:proofErr w:type="spellEnd"/>
      <w:r>
        <w:rPr>
          <w:rFonts w:ascii="Palatino Linotype" w:hAnsi="Palatino Linotype"/>
          <w:i/>
          <w:w w:val="105"/>
          <w:sz w:val="18"/>
        </w:rPr>
        <w:t>.</w:t>
      </w:r>
      <w:r>
        <w:rPr>
          <w:rFonts w:ascii="Palatino Linotype" w:hAnsi="Palatino Linotype"/>
          <w:i/>
          <w:spacing w:val="1"/>
          <w:w w:val="105"/>
          <w:sz w:val="18"/>
        </w:rPr>
        <w:t xml:space="preserve"> </w:t>
      </w:r>
      <w:r>
        <w:rPr>
          <w:rFonts w:ascii="Palatino Linotype" w:hAnsi="Palatino Linotype"/>
          <w:i/>
          <w:w w:val="105"/>
          <w:sz w:val="18"/>
        </w:rPr>
        <w:t>Agents</w:t>
      </w:r>
      <w:r>
        <w:rPr>
          <w:rFonts w:ascii="Palatino Linotype" w:hAnsi="Palatino Linotype"/>
          <w:i/>
          <w:spacing w:val="-45"/>
          <w:w w:val="105"/>
          <w:sz w:val="18"/>
        </w:rPr>
        <w:t xml:space="preserve"> </w:t>
      </w:r>
      <w:bookmarkStart w:id="53" w:name="_bookmark36"/>
      <w:bookmarkEnd w:id="53"/>
      <w:proofErr w:type="spellStart"/>
      <w:r>
        <w:rPr>
          <w:rFonts w:ascii="Palatino Linotype" w:hAnsi="Palatino Linotype"/>
          <w:i/>
          <w:w w:val="105"/>
          <w:sz w:val="18"/>
        </w:rPr>
        <w:t>Chemother</w:t>
      </w:r>
      <w:proofErr w:type="spellEnd"/>
      <w:r>
        <w:rPr>
          <w:rFonts w:ascii="Palatino Linotype" w:hAnsi="Palatino Linotype"/>
          <w:i/>
          <w:w w:val="105"/>
          <w:sz w:val="18"/>
        </w:rPr>
        <w:t>.</w:t>
      </w:r>
      <w:r>
        <w:rPr>
          <w:rFonts w:ascii="Palatino Linotype" w:hAnsi="Palatino Linotype"/>
          <w:i/>
          <w:spacing w:val="5"/>
          <w:w w:val="105"/>
          <w:sz w:val="18"/>
        </w:rPr>
        <w:t xml:space="preserve"> </w:t>
      </w:r>
      <w:r>
        <w:rPr>
          <w:b/>
          <w:w w:val="105"/>
          <w:sz w:val="18"/>
        </w:rPr>
        <w:t>2005</w:t>
      </w:r>
      <w:r>
        <w:rPr>
          <w:w w:val="105"/>
          <w:sz w:val="18"/>
        </w:rPr>
        <w:t>,</w:t>
      </w:r>
      <w:r>
        <w:rPr>
          <w:spacing w:val="1"/>
          <w:w w:val="105"/>
          <w:sz w:val="18"/>
        </w:rPr>
        <w:t xml:space="preserve"> </w:t>
      </w:r>
      <w:r>
        <w:rPr>
          <w:rFonts w:ascii="Palatino Linotype" w:hAnsi="Palatino Linotype"/>
          <w:i/>
          <w:w w:val="105"/>
          <w:sz w:val="18"/>
        </w:rPr>
        <w:t>49</w:t>
      </w:r>
      <w:r>
        <w:rPr>
          <w:w w:val="105"/>
          <w:sz w:val="18"/>
        </w:rPr>
        <w:t>,</w:t>
      </w:r>
      <w:r>
        <w:rPr>
          <w:spacing w:val="1"/>
          <w:w w:val="105"/>
          <w:sz w:val="18"/>
        </w:rPr>
        <w:t xml:space="preserve"> </w:t>
      </w:r>
      <w:r>
        <w:rPr>
          <w:w w:val="105"/>
          <w:sz w:val="18"/>
        </w:rPr>
        <w:t>4393–4395.</w:t>
      </w:r>
      <w:r>
        <w:rPr>
          <w:spacing w:val="11"/>
          <w:w w:val="105"/>
          <w:sz w:val="18"/>
        </w:rPr>
        <w:t xml:space="preserve"> </w:t>
      </w:r>
      <w:r>
        <w:rPr>
          <w:w w:val="105"/>
          <w:sz w:val="18"/>
        </w:rPr>
        <w:t>[</w:t>
      </w:r>
      <w:proofErr w:type="spellStart"/>
      <w:r>
        <w:fldChar w:fldCharType="begin"/>
      </w:r>
      <w:r>
        <w:instrText>HYPERLINK "http://doi.org/10.1128/AAC.49.10.4393-4395.2005"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77C8E705" w14:textId="77777777" w:rsidR="008A50C2" w:rsidRDefault="00D61374">
      <w:pPr>
        <w:pStyle w:val="ListParagraph"/>
        <w:numPr>
          <w:ilvl w:val="0"/>
          <w:numId w:val="1"/>
        </w:numPr>
        <w:tabs>
          <w:tab w:val="left" w:pos="545"/>
        </w:tabs>
        <w:spacing w:before="8" w:line="235" w:lineRule="auto"/>
        <w:ind w:right="106"/>
        <w:jc w:val="both"/>
        <w:rPr>
          <w:sz w:val="18"/>
        </w:rPr>
      </w:pPr>
      <w:r>
        <w:rPr>
          <w:w w:val="105"/>
          <w:sz w:val="18"/>
        </w:rPr>
        <w:t>Wu, Y.; Soe, M.T.; Aung, P.L.; Zhao, L.; Zeng, W.; Menezes, L.; Yang, Z.; Kyaw, M.P.; Cui, L. Efficacy of artemether-lumefantrine</w:t>
      </w:r>
      <w:r>
        <w:rPr>
          <w:spacing w:val="1"/>
          <w:w w:val="105"/>
          <w:sz w:val="18"/>
        </w:rPr>
        <w:t xml:space="preserve"> </w:t>
      </w:r>
      <w:r>
        <w:rPr>
          <w:sz w:val="18"/>
        </w:rPr>
        <w:t xml:space="preserve">for treating uncomplicated </w:t>
      </w:r>
      <w:r>
        <w:rPr>
          <w:rFonts w:ascii="Palatino Linotype"/>
          <w:i/>
          <w:sz w:val="18"/>
        </w:rPr>
        <w:t xml:space="preserve">Plasmodium falciparum </w:t>
      </w:r>
      <w:r>
        <w:rPr>
          <w:sz w:val="18"/>
        </w:rPr>
        <w:t>cases and molecular surveillance of drug resistance genes in Western Myanmar.</w:t>
      </w:r>
      <w:r>
        <w:rPr>
          <w:spacing w:val="1"/>
          <w:sz w:val="18"/>
        </w:rPr>
        <w:t xml:space="preserve"> </w:t>
      </w:r>
      <w:bookmarkStart w:id="54" w:name="_bookmark37"/>
      <w:bookmarkEnd w:id="54"/>
      <w:r>
        <w:rPr>
          <w:rFonts w:ascii="Palatino Linotype"/>
          <w:i/>
          <w:w w:val="105"/>
          <w:sz w:val="18"/>
        </w:rPr>
        <w:t>Malar.</w:t>
      </w:r>
      <w:r>
        <w:rPr>
          <w:rFonts w:ascii="Palatino Linotype"/>
          <w:i/>
          <w:spacing w:val="6"/>
          <w:w w:val="105"/>
          <w:sz w:val="18"/>
        </w:rPr>
        <w:t xml:space="preserve"> </w:t>
      </w:r>
      <w:r>
        <w:rPr>
          <w:rFonts w:ascii="Palatino Linotype"/>
          <w:i/>
          <w:w w:val="105"/>
          <w:sz w:val="18"/>
        </w:rPr>
        <w:t>J.</w:t>
      </w:r>
      <w:r>
        <w:rPr>
          <w:rFonts w:ascii="Palatino Linotype"/>
          <w:i/>
          <w:spacing w:val="-5"/>
          <w:w w:val="105"/>
          <w:sz w:val="18"/>
        </w:rPr>
        <w:t xml:space="preserve"> </w:t>
      </w:r>
      <w:r>
        <w:rPr>
          <w:b/>
          <w:w w:val="105"/>
          <w:sz w:val="18"/>
        </w:rPr>
        <w:t>2020</w:t>
      </w:r>
      <w:r>
        <w:rPr>
          <w:w w:val="105"/>
          <w:sz w:val="18"/>
        </w:rPr>
        <w:t>,</w:t>
      </w:r>
      <w:r>
        <w:rPr>
          <w:spacing w:val="2"/>
          <w:w w:val="105"/>
          <w:sz w:val="18"/>
        </w:rPr>
        <w:t xml:space="preserve"> </w:t>
      </w:r>
      <w:r>
        <w:rPr>
          <w:rFonts w:ascii="Palatino Linotype"/>
          <w:i/>
          <w:w w:val="105"/>
          <w:sz w:val="18"/>
        </w:rPr>
        <w:t>19</w:t>
      </w:r>
      <w:r>
        <w:rPr>
          <w:w w:val="105"/>
          <w:sz w:val="18"/>
        </w:rPr>
        <w:t>,</w:t>
      </w:r>
      <w:r>
        <w:rPr>
          <w:spacing w:val="2"/>
          <w:w w:val="105"/>
          <w:sz w:val="18"/>
        </w:rPr>
        <w:t xml:space="preserve"> </w:t>
      </w:r>
      <w:r>
        <w:rPr>
          <w:w w:val="105"/>
          <w:sz w:val="18"/>
        </w:rPr>
        <w:t>304.</w:t>
      </w:r>
      <w:r>
        <w:rPr>
          <w:spacing w:val="11"/>
          <w:w w:val="105"/>
          <w:sz w:val="18"/>
        </w:rPr>
        <w:t xml:space="preserve"> </w:t>
      </w:r>
      <w:r>
        <w:rPr>
          <w:w w:val="105"/>
          <w:sz w:val="18"/>
        </w:rPr>
        <w:t>[</w:t>
      </w:r>
      <w:proofErr w:type="spellStart"/>
      <w:r>
        <w:fldChar w:fldCharType="begin"/>
      </w:r>
      <w:r>
        <w:instrText>HYPERLINK "http://doi.org/10.1186/s12936-020-03376-5"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2"/>
          <w:w w:val="105"/>
          <w:sz w:val="18"/>
        </w:rPr>
        <w:t xml:space="preserve"> </w:t>
      </w:r>
      <w:r>
        <w:rPr>
          <w:w w:val="105"/>
          <w:sz w:val="18"/>
        </w:rPr>
        <w:t>[</w:t>
      </w:r>
      <w:hyperlink r:id="rId38">
        <w:r>
          <w:rPr>
            <w:color w:val="0774B7"/>
            <w:w w:val="105"/>
            <w:sz w:val="18"/>
          </w:rPr>
          <w:t>PubMed</w:t>
        </w:r>
      </w:hyperlink>
      <w:r>
        <w:rPr>
          <w:w w:val="105"/>
          <w:sz w:val="18"/>
        </w:rPr>
        <w:t>]</w:t>
      </w:r>
    </w:p>
    <w:p w14:paraId="7153B22C" w14:textId="77777777" w:rsidR="008A50C2" w:rsidRDefault="00D61374">
      <w:pPr>
        <w:pStyle w:val="ListParagraph"/>
        <w:numPr>
          <w:ilvl w:val="0"/>
          <w:numId w:val="1"/>
        </w:numPr>
        <w:tabs>
          <w:tab w:val="left" w:pos="545"/>
        </w:tabs>
        <w:spacing w:before="4" w:line="252" w:lineRule="auto"/>
        <w:ind w:right="115"/>
        <w:jc w:val="both"/>
        <w:rPr>
          <w:sz w:val="18"/>
        </w:rPr>
      </w:pPr>
      <w:r>
        <w:rPr>
          <w:w w:val="105"/>
          <w:sz w:val="18"/>
        </w:rPr>
        <w:t xml:space="preserve">Kublin, J.G.; </w:t>
      </w:r>
      <w:proofErr w:type="spellStart"/>
      <w:r>
        <w:rPr>
          <w:w w:val="105"/>
          <w:sz w:val="18"/>
        </w:rPr>
        <w:t>Dzinjalamala</w:t>
      </w:r>
      <w:proofErr w:type="spellEnd"/>
      <w:r>
        <w:rPr>
          <w:w w:val="105"/>
          <w:sz w:val="18"/>
        </w:rPr>
        <w:t>, F.K.; Kamwendo, D.D.; Malkin, E.M.; Cortese, J.F.; Martino, L.M.; Mukadam, R.A.G.; Rogerson, S.J.;</w:t>
      </w:r>
      <w:r>
        <w:rPr>
          <w:spacing w:val="1"/>
          <w:w w:val="105"/>
          <w:sz w:val="18"/>
        </w:rPr>
        <w:t xml:space="preserve"> </w:t>
      </w:r>
      <w:r>
        <w:rPr>
          <w:w w:val="105"/>
          <w:sz w:val="18"/>
        </w:rPr>
        <w:t xml:space="preserve">Lescano, A.G.; Molyneux, M.E.; et al. Molecular markers for failure of </w:t>
      </w:r>
      <w:proofErr w:type="spellStart"/>
      <w:r>
        <w:rPr>
          <w:w w:val="105"/>
          <w:sz w:val="18"/>
        </w:rPr>
        <w:t>sulfadoxine</w:t>
      </w:r>
      <w:proofErr w:type="spellEnd"/>
      <w:r>
        <w:rPr>
          <w:w w:val="105"/>
          <w:sz w:val="18"/>
        </w:rPr>
        <w:t>-pyrimethamine and chlorproguanil-dapsone</w:t>
      </w:r>
      <w:r>
        <w:rPr>
          <w:spacing w:val="-39"/>
          <w:w w:val="105"/>
          <w:sz w:val="18"/>
        </w:rPr>
        <w:t xml:space="preserve"> </w:t>
      </w:r>
      <w:bookmarkStart w:id="55" w:name="_bookmark38"/>
      <w:bookmarkEnd w:id="55"/>
      <w:r>
        <w:rPr>
          <w:w w:val="105"/>
          <w:sz w:val="18"/>
        </w:rPr>
        <w:t>treatment</w:t>
      </w:r>
      <w:r>
        <w:rPr>
          <w:spacing w:val="-3"/>
          <w:w w:val="105"/>
          <w:sz w:val="18"/>
        </w:rPr>
        <w:t xml:space="preserve"> </w:t>
      </w:r>
      <w:r>
        <w:rPr>
          <w:w w:val="105"/>
          <w:sz w:val="18"/>
        </w:rPr>
        <w:t>of</w:t>
      </w:r>
      <w:r>
        <w:rPr>
          <w:spacing w:val="-3"/>
          <w:w w:val="105"/>
          <w:sz w:val="18"/>
        </w:rPr>
        <w:t xml:space="preserve"> </w:t>
      </w:r>
      <w:r>
        <w:rPr>
          <w:rFonts w:ascii="Palatino Linotype" w:hAnsi="Palatino Linotype"/>
          <w:i/>
          <w:w w:val="105"/>
          <w:sz w:val="18"/>
        </w:rPr>
        <w:t>Plasmodium</w:t>
      </w:r>
      <w:r>
        <w:rPr>
          <w:rFonts w:ascii="Palatino Linotype" w:hAnsi="Palatino Linotype"/>
          <w:i/>
          <w:spacing w:val="-9"/>
          <w:w w:val="105"/>
          <w:sz w:val="18"/>
        </w:rPr>
        <w:t xml:space="preserve"> </w:t>
      </w:r>
      <w:r>
        <w:rPr>
          <w:rFonts w:ascii="Palatino Linotype" w:hAnsi="Palatino Linotype"/>
          <w:i/>
          <w:w w:val="105"/>
          <w:sz w:val="18"/>
        </w:rPr>
        <w:t>falciparum</w:t>
      </w:r>
      <w:r>
        <w:rPr>
          <w:rFonts w:ascii="Palatino Linotype" w:hAnsi="Palatino Linotype"/>
          <w:i/>
          <w:spacing w:val="-9"/>
          <w:w w:val="105"/>
          <w:sz w:val="18"/>
        </w:rPr>
        <w:t xml:space="preserve"> </w:t>
      </w:r>
      <w:r>
        <w:rPr>
          <w:w w:val="105"/>
          <w:sz w:val="18"/>
        </w:rPr>
        <w:t>malaria.</w:t>
      </w:r>
      <w:r>
        <w:rPr>
          <w:spacing w:val="6"/>
          <w:w w:val="105"/>
          <w:sz w:val="18"/>
        </w:rPr>
        <w:t xml:space="preserve"> </w:t>
      </w:r>
      <w:r>
        <w:rPr>
          <w:rFonts w:ascii="Palatino Linotype" w:hAnsi="Palatino Linotype"/>
          <w:i/>
          <w:w w:val="105"/>
          <w:sz w:val="18"/>
        </w:rPr>
        <w:t>J.</w:t>
      </w:r>
      <w:r>
        <w:rPr>
          <w:rFonts w:ascii="Palatino Linotype" w:hAnsi="Palatino Linotype"/>
          <w:i/>
          <w:spacing w:val="-9"/>
          <w:w w:val="105"/>
          <w:sz w:val="18"/>
        </w:rPr>
        <w:t xml:space="preserve"> </w:t>
      </w:r>
      <w:r>
        <w:rPr>
          <w:rFonts w:ascii="Palatino Linotype" w:hAnsi="Palatino Linotype"/>
          <w:i/>
          <w:w w:val="105"/>
          <w:sz w:val="18"/>
        </w:rPr>
        <w:t>Infect. Dis.</w:t>
      </w:r>
      <w:r>
        <w:rPr>
          <w:rFonts w:ascii="Palatino Linotype" w:hAnsi="Palatino Linotype"/>
          <w:i/>
          <w:spacing w:val="1"/>
          <w:w w:val="105"/>
          <w:sz w:val="18"/>
        </w:rPr>
        <w:t xml:space="preserve"> </w:t>
      </w:r>
      <w:r>
        <w:rPr>
          <w:b/>
          <w:w w:val="105"/>
          <w:sz w:val="18"/>
        </w:rPr>
        <w:t>2002</w:t>
      </w:r>
      <w:r>
        <w:rPr>
          <w:w w:val="105"/>
          <w:sz w:val="18"/>
        </w:rPr>
        <w:t>,</w:t>
      </w:r>
      <w:r>
        <w:rPr>
          <w:spacing w:val="-3"/>
          <w:w w:val="105"/>
          <w:sz w:val="18"/>
        </w:rPr>
        <w:t xml:space="preserve"> </w:t>
      </w:r>
      <w:r>
        <w:rPr>
          <w:rFonts w:ascii="Palatino Linotype" w:hAnsi="Palatino Linotype"/>
          <w:i/>
          <w:w w:val="105"/>
          <w:sz w:val="18"/>
        </w:rPr>
        <w:t>185</w:t>
      </w:r>
      <w:r>
        <w:rPr>
          <w:w w:val="105"/>
          <w:sz w:val="18"/>
        </w:rPr>
        <w:t>,</w:t>
      </w:r>
      <w:r>
        <w:rPr>
          <w:spacing w:val="-3"/>
          <w:w w:val="105"/>
          <w:sz w:val="18"/>
        </w:rPr>
        <w:t xml:space="preserve"> </w:t>
      </w:r>
      <w:r>
        <w:rPr>
          <w:w w:val="105"/>
          <w:sz w:val="18"/>
        </w:rPr>
        <w:t>380–388.</w:t>
      </w:r>
      <w:r>
        <w:rPr>
          <w:spacing w:val="6"/>
          <w:w w:val="105"/>
          <w:sz w:val="18"/>
        </w:rPr>
        <w:t xml:space="preserve"> </w:t>
      </w:r>
      <w:r>
        <w:rPr>
          <w:w w:val="105"/>
          <w:sz w:val="18"/>
        </w:rPr>
        <w:t>[</w:t>
      </w:r>
      <w:proofErr w:type="spellStart"/>
      <w:r>
        <w:fldChar w:fldCharType="begin"/>
      </w:r>
      <w:r>
        <w:instrText>HYPERLINK "http://doi.org/10.1086/338566"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3"/>
          <w:w w:val="105"/>
          <w:sz w:val="18"/>
        </w:rPr>
        <w:t xml:space="preserve"> </w:t>
      </w:r>
      <w:r>
        <w:rPr>
          <w:w w:val="105"/>
          <w:sz w:val="18"/>
        </w:rPr>
        <w:t>[</w:t>
      </w:r>
      <w:hyperlink r:id="rId39">
        <w:r>
          <w:rPr>
            <w:color w:val="0774B7"/>
            <w:w w:val="105"/>
            <w:sz w:val="18"/>
          </w:rPr>
          <w:t>PubMed</w:t>
        </w:r>
      </w:hyperlink>
      <w:r>
        <w:rPr>
          <w:w w:val="105"/>
          <w:sz w:val="18"/>
        </w:rPr>
        <w:t>]</w:t>
      </w:r>
    </w:p>
    <w:p w14:paraId="32E73FA4" w14:textId="77777777" w:rsidR="008A50C2" w:rsidRDefault="00D61374">
      <w:pPr>
        <w:pStyle w:val="ListParagraph"/>
        <w:numPr>
          <w:ilvl w:val="0"/>
          <w:numId w:val="1"/>
        </w:numPr>
        <w:tabs>
          <w:tab w:val="left" w:pos="545"/>
        </w:tabs>
        <w:spacing w:line="211" w:lineRule="exact"/>
        <w:jc w:val="both"/>
        <w:rPr>
          <w:rFonts w:ascii="Palatino Linotype"/>
          <w:i/>
          <w:sz w:val="18"/>
        </w:rPr>
      </w:pPr>
      <w:r>
        <w:rPr>
          <w:w w:val="105"/>
          <w:sz w:val="18"/>
        </w:rPr>
        <w:t>Turkiewicz,</w:t>
      </w:r>
      <w:r>
        <w:rPr>
          <w:spacing w:val="33"/>
          <w:w w:val="105"/>
          <w:sz w:val="18"/>
        </w:rPr>
        <w:t xml:space="preserve"> </w:t>
      </w:r>
      <w:r>
        <w:rPr>
          <w:w w:val="105"/>
          <w:sz w:val="18"/>
        </w:rPr>
        <w:t>A.;</w:t>
      </w:r>
      <w:r>
        <w:rPr>
          <w:spacing w:val="37"/>
          <w:w w:val="105"/>
          <w:sz w:val="18"/>
        </w:rPr>
        <w:t xml:space="preserve"> </w:t>
      </w:r>
      <w:r>
        <w:rPr>
          <w:w w:val="105"/>
          <w:sz w:val="18"/>
        </w:rPr>
        <w:t>Manko,</w:t>
      </w:r>
      <w:r>
        <w:rPr>
          <w:spacing w:val="33"/>
          <w:w w:val="105"/>
          <w:sz w:val="18"/>
        </w:rPr>
        <w:t xml:space="preserve"> </w:t>
      </w:r>
      <w:r>
        <w:rPr>
          <w:w w:val="105"/>
          <w:sz w:val="18"/>
        </w:rPr>
        <w:t>E.;</w:t>
      </w:r>
      <w:r>
        <w:rPr>
          <w:spacing w:val="38"/>
          <w:w w:val="105"/>
          <w:sz w:val="18"/>
        </w:rPr>
        <w:t xml:space="preserve"> </w:t>
      </w:r>
      <w:r>
        <w:rPr>
          <w:w w:val="105"/>
          <w:sz w:val="18"/>
        </w:rPr>
        <w:t>Sutherland,</w:t>
      </w:r>
      <w:r>
        <w:rPr>
          <w:spacing w:val="33"/>
          <w:w w:val="105"/>
          <w:sz w:val="18"/>
        </w:rPr>
        <w:t xml:space="preserve"> </w:t>
      </w:r>
      <w:r>
        <w:rPr>
          <w:w w:val="105"/>
          <w:sz w:val="18"/>
        </w:rPr>
        <w:t>C.J.;</w:t>
      </w:r>
      <w:r>
        <w:rPr>
          <w:spacing w:val="38"/>
          <w:w w:val="105"/>
          <w:sz w:val="18"/>
        </w:rPr>
        <w:t xml:space="preserve"> </w:t>
      </w:r>
      <w:r>
        <w:rPr>
          <w:w w:val="105"/>
          <w:sz w:val="18"/>
        </w:rPr>
        <w:t>Benavente,</w:t>
      </w:r>
      <w:r>
        <w:rPr>
          <w:spacing w:val="33"/>
          <w:w w:val="105"/>
          <w:sz w:val="18"/>
        </w:rPr>
        <w:t xml:space="preserve"> </w:t>
      </w:r>
      <w:r>
        <w:rPr>
          <w:w w:val="105"/>
          <w:sz w:val="18"/>
        </w:rPr>
        <w:t>E.D.;</w:t>
      </w:r>
      <w:r>
        <w:rPr>
          <w:spacing w:val="38"/>
          <w:w w:val="105"/>
          <w:sz w:val="18"/>
        </w:rPr>
        <w:t xml:space="preserve"> </w:t>
      </w:r>
      <w:proofErr w:type="spellStart"/>
      <w:r>
        <w:rPr>
          <w:w w:val="105"/>
          <w:sz w:val="18"/>
        </w:rPr>
        <w:t>Campino</w:t>
      </w:r>
      <w:proofErr w:type="spellEnd"/>
      <w:r>
        <w:rPr>
          <w:w w:val="105"/>
          <w:sz w:val="18"/>
        </w:rPr>
        <w:t>,</w:t>
      </w:r>
      <w:r>
        <w:rPr>
          <w:spacing w:val="33"/>
          <w:w w:val="105"/>
          <w:sz w:val="18"/>
        </w:rPr>
        <w:t xml:space="preserve"> </w:t>
      </w:r>
      <w:r>
        <w:rPr>
          <w:w w:val="105"/>
          <w:sz w:val="18"/>
        </w:rPr>
        <w:t>S.;</w:t>
      </w:r>
      <w:r>
        <w:rPr>
          <w:spacing w:val="38"/>
          <w:w w:val="105"/>
          <w:sz w:val="18"/>
        </w:rPr>
        <w:t xml:space="preserve"> </w:t>
      </w:r>
      <w:r>
        <w:rPr>
          <w:w w:val="105"/>
          <w:sz w:val="18"/>
        </w:rPr>
        <w:t>Clark,</w:t>
      </w:r>
      <w:r>
        <w:rPr>
          <w:spacing w:val="33"/>
          <w:w w:val="105"/>
          <w:sz w:val="18"/>
        </w:rPr>
        <w:t xml:space="preserve"> </w:t>
      </w:r>
      <w:r>
        <w:rPr>
          <w:w w:val="105"/>
          <w:sz w:val="18"/>
        </w:rPr>
        <w:t>T.G.</w:t>
      </w:r>
      <w:r>
        <w:rPr>
          <w:spacing w:val="28"/>
          <w:w w:val="105"/>
          <w:sz w:val="18"/>
        </w:rPr>
        <w:t xml:space="preserve"> </w:t>
      </w:r>
      <w:r>
        <w:rPr>
          <w:w w:val="105"/>
          <w:sz w:val="18"/>
        </w:rPr>
        <w:t>Genetic</w:t>
      </w:r>
      <w:r>
        <w:rPr>
          <w:spacing w:val="29"/>
          <w:w w:val="105"/>
          <w:sz w:val="18"/>
        </w:rPr>
        <w:t xml:space="preserve"> </w:t>
      </w:r>
      <w:r>
        <w:rPr>
          <w:w w:val="105"/>
          <w:sz w:val="18"/>
        </w:rPr>
        <w:t>diversity</w:t>
      </w:r>
      <w:r>
        <w:rPr>
          <w:spacing w:val="29"/>
          <w:w w:val="105"/>
          <w:sz w:val="18"/>
        </w:rPr>
        <w:t xml:space="preserve"> </w:t>
      </w:r>
      <w:r>
        <w:rPr>
          <w:w w:val="105"/>
          <w:sz w:val="18"/>
        </w:rPr>
        <w:t>of</w:t>
      </w:r>
      <w:r>
        <w:rPr>
          <w:spacing w:val="28"/>
          <w:w w:val="105"/>
          <w:sz w:val="18"/>
        </w:rPr>
        <w:t xml:space="preserve"> </w:t>
      </w:r>
      <w:r>
        <w:rPr>
          <w:w w:val="105"/>
          <w:sz w:val="18"/>
        </w:rPr>
        <w:t>the</w:t>
      </w:r>
      <w:r>
        <w:rPr>
          <w:spacing w:val="29"/>
          <w:w w:val="105"/>
          <w:sz w:val="18"/>
        </w:rPr>
        <w:t xml:space="preserve"> </w:t>
      </w:r>
      <w:r>
        <w:rPr>
          <w:rFonts w:ascii="Palatino Linotype"/>
          <w:i/>
          <w:w w:val="105"/>
          <w:sz w:val="18"/>
        </w:rPr>
        <w:t>Plasmodium</w:t>
      </w:r>
    </w:p>
    <w:p w14:paraId="6C814194" w14:textId="77777777" w:rsidR="008A50C2" w:rsidRDefault="00D61374">
      <w:pPr>
        <w:spacing w:before="3" w:line="228" w:lineRule="auto"/>
        <w:ind w:left="544" w:right="138"/>
        <w:jc w:val="both"/>
        <w:rPr>
          <w:sz w:val="18"/>
        </w:rPr>
      </w:pPr>
      <w:r>
        <w:rPr>
          <w:rFonts w:ascii="Palatino Linotype"/>
          <w:i/>
          <w:w w:val="105"/>
          <w:sz w:val="18"/>
        </w:rPr>
        <w:t xml:space="preserve">falciparum </w:t>
      </w:r>
      <w:r>
        <w:rPr>
          <w:w w:val="105"/>
          <w:sz w:val="18"/>
        </w:rPr>
        <w:t>GTP-</w:t>
      </w:r>
      <w:proofErr w:type="spellStart"/>
      <w:r>
        <w:rPr>
          <w:w w:val="105"/>
          <w:sz w:val="18"/>
        </w:rPr>
        <w:t>Cyclohydrolase</w:t>
      </w:r>
      <w:proofErr w:type="spellEnd"/>
      <w:r>
        <w:rPr>
          <w:w w:val="105"/>
          <w:sz w:val="18"/>
        </w:rPr>
        <w:t xml:space="preserve"> 1, dihydrofolate reductase and dihydropteroate synthetase genes reveals new insights into</w:t>
      </w:r>
      <w:r>
        <w:rPr>
          <w:spacing w:val="1"/>
          <w:w w:val="105"/>
          <w:sz w:val="18"/>
        </w:rPr>
        <w:t xml:space="preserve"> </w:t>
      </w:r>
      <w:bookmarkStart w:id="56" w:name="_bookmark39"/>
      <w:bookmarkEnd w:id="56"/>
      <w:proofErr w:type="spellStart"/>
      <w:r>
        <w:rPr>
          <w:w w:val="105"/>
          <w:sz w:val="18"/>
        </w:rPr>
        <w:t>sulfadoxine</w:t>
      </w:r>
      <w:proofErr w:type="spellEnd"/>
      <w:r>
        <w:rPr>
          <w:w w:val="105"/>
          <w:sz w:val="18"/>
        </w:rPr>
        <w:t>-pyrimethamine</w:t>
      </w:r>
      <w:r>
        <w:rPr>
          <w:spacing w:val="-3"/>
          <w:w w:val="105"/>
          <w:sz w:val="18"/>
        </w:rPr>
        <w:t xml:space="preserve"> </w:t>
      </w:r>
      <w:r>
        <w:rPr>
          <w:w w:val="105"/>
          <w:sz w:val="18"/>
        </w:rPr>
        <w:t>antimalarial</w:t>
      </w:r>
      <w:r>
        <w:rPr>
          <w:spacing w:val="-3"/>
          <w:w w:val="105"/>
          <w:sz w:val="18"/>
        </w:rPr>
        <w:t xml:space="preserve"> </w:t>
      </w:r>
      <w:r>
        <w:rPr>
          <w:w w:val="105"/>
          <w:sz w:val="18"/>
        </w:rPr>
        <w:t>drug</w:t>
      </w:r>
      <w:r>
        <w:rPr>
          <w:spacing w:val="-3"/>
          <w:w w:val="105"/>
          <w:sz w:val="18"/>
        </w:rPr>
        <w:t xml:space="preserve"> </w:t>
      </w:r>
      <w:r>
        <w:rPr>
          <w:w w:val="105"/>
          <w:sz w:val="18"/>
        </w:rPr>
        <w:t>resistance.</w:t>
      </w:r>
      <w:r>
        <w:rPr>
          <w:spacing w:val="6"/>
          <w:w w:val="105"/>
          <w:sz w:val="18"/>
        </w:rPr>
        <w:t xml:space="preserve"> </w:t>
      </w:r>
      <w:proofErr w:type="spellStart"/>
      <w:r>
        <w:rPr>
          <w:rFonts w:ascii="Palatino Linotype"/>
          <w:i/>
          <w:w w:val="105"/>
          <w:sz w:val="18"/>
        </w:rPr>
        <w:t>PLoS</w:t>
      </w:r>
      <w:proofErr w:type="spellEnd"/>
      <w:r>
        <w:rPr>
          <w:rFonts w:ascii="Palatino Linotype"/>
          <w:i/>
          <w:spacing w:val="-9"/>
          <w:w w:val="105"/>
          <w:sz w:val="18"/>
        </w:rPr>
        <w:t xml:space="preserve"> </w:t>
      </w:r>
      <w:r>
        <w:rPr>
          <w:rFonts w:ascii="Palatino Linotype"/>
          <w:i/>
          <w:w w:val="105"/>
          <w:sz w:val="18"/>
        </w:rPr>
        <w:t xml:space="preserve">Genet. </w:t>
      </w:r>
      <w:r>
        <w:rPr>
          <w:b/>
          <w:w w:val="105"/>
          <w:sz w:val="18"/>
        </w:rPr>
        <w:t>2020</w:t>
      </w:r>
      <w:r>
        <w:rPr>
          <w:w w:val="105"/>
          <w:sz w:val="18"/>
        </w:rPr>
        <w:t>,</w:t>
      </w:r>
      <w:r>
        <w:rPr>
          <w:spacing w:val="-3"/>
          <w:w w:val="105"/>
          <w:sz w:val="18"/>
        </w:rPr>
        <w:t xml:space="preserve"> </w:t>
      </w:r>
      <w:r>
        <w:rPr>
          <w:rFonts w:ascii="Palatino Linotype"/>
          <w:i/>
          <w:w w:val="105"/>
          <w:sz w:val="18"/>
        </w:rPr>
        <w:t>16</w:t>
      </w:r>
      <w:r>
        <w:rPr>
          <w:w w:val="105"/>
          <w:sz w:val="18"/>
        </w:rPr>
        <w:t>,</w:t>
      </w:r>
      <w:r>
        <w:rPr>
          <w:spacing w:val="-3"/>
          <w:w w:val="105"/>
          <w:sz w:val="18"/>
        </w:rPr>
        <w:t xml:space="preserve"> </w:t>
      </w:r>
      <w:r>
        <w:rPr>
          <w:w w:val="105"/>
          <w:sz w:val="18"/>
        </w:rPr>
        <w:t>e1009268.</w:t>
      </w:r>
      <w:r>
        <w:rPr>
          <w:spacing w:val="6"/>
          <w:w w:val="105"/>
          <w:sz w:val="18"/>
        </w:rPr>
        <w:t xml:space="preserve"> </w:t>
      </w:r>
      <w:r>
        <w:rPr>
          <w:w w:val="105"/>
          <w:sz w:val="18"/>
        </w:rPr>
        <w:t>[</w:t>
      </w:r>
      <w:proofErr w:type="spellStart"/>
      <w:r>
        <w:fldChar w:fldCharType="begin"/>
      </w:r>
      <w:r>
        <w:instrText>HYPERLINK "http://doi.org/10.1371/journal.pgen.1009268"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35BDC427" w14:textId="77777777" w:rsidR="008A50C2" w:rsidRDefault="00D61374">
      <w:pPr>
        <w:pStyle w:val="ListParagraph"/>
        <w:numPr>
          <w:ilvl w:val="0"/>
          <w:numId w:val="1"/>
        </w:numPr>
        <w:tabs>
          <w:tab w:val="left" w:pos="545"/>
        </w:tabs>
        <w:spacing w:line="228" w:lineRule="auto"/>
        <w:ind w:right="138"/>
        <w:jc w:val="both"/>
        <w:rPr>
          <w:sz w:val="18"/>
        </w:rPr>
      </w:pPr>
      <w:r>
        <w:rPr>
          <w:sz w:val="18"/>
        </w:rPr>
        <w:t xml:space="preserve">Myint, -O.; Myat, -P.-K.; Myint, -L.; </w:t>
      </w:r>
      <w:proofErr w:type="spellStart"/>
      <w:r>
        <w:rPr>
          <w:sz w:val="18"/>
        </w:rPr>
        <w:t>Kyin</w:t>
      </w:r>
      <w:proofErr w:type="spellEnd"/>
      <w:r>
        <w:rPr>
          <w:sz w:val="18"/>
        </w:rPr>
        <w:t xml:space="preserve">, -H.-A.; Thaw, -Z.; Nwe, -N.-Y. Emergence of chloroquine-resistant </w:t>
      </w:r>
      <w:r>
        <w:rPr>
          <w:rFonts w:ascii="Palatino Linotype"/>
          <w:i/>
          <w:sz w:val="18"/>
        </w:rPr>
        <w:t xml:space="preserve">Plasmodium vivax </w:t>
      </w:r>
      <w:r>
        <w:rPr>
          <w:sz w:val="18"/>
        </w:rPr>
        <w:t>in</w:t>
      </w:r>
      <w:r>
        <w:rPr>
          <w:spacing w:val="1"/>
          <w:sz w:val="18"/>
        </w:rPr>
        <w:t xml:space="preserve"> </w:t>
      </w:r>
      <w:bookmarkStart w:id="57" w:name="_bookmark40"/>
      <w:bookmarkEnd w:id="57"/>
      <w:r>
        <w:rPr>
          <w:sz w:val="18"/>
        </w:rPr>
        <w:t>Myanmar</w:t>
      </w:r>
      <w:r>
        <w:rPr>
          <w:spacing w:val="4"/>
          <w:sz w:val="18"/>
        </w:rPr>
        <w:t xml:space="preserve"> </w:t>
      </w:r>
      <w:r>
        <w:rPr>
          <w:sz w:val="18"/>
        </w:rPr>
        <w:t>(Burma).</w:t>
      </w:r>
      <w:r>
        <w:rPr>
          <w:spacing w:val="14"/>
          <w:sz w:val="18"/>
        </w:rPr>
        <w:t xml:space="preserve"> </w:t>
      </w:r>
      <w:r>
        <w:rPr>
          <w:rFonts w:ascii="Palatino Linotype"/>
          <w:i/>
          <w:sz w:val="18"/>
        </w:rPr>
        <w:t>Trans.</w:t>
      </w:r>
      <w:r>
        <w:rPr>
          <w:rFonts w:ascii="Palatino Linotype"/>
          <w:i/>
          <w:spacing w:val="10"/>
          <w:sz w:val="18"/>
        </w:rPr>
        <w:t xml:space="preserve"> </w:t>
      </w:r>
      <w:r>
        <w:rPr>
          <w:rFonts w:ascii="Palatino Linotype"/>
          <w:i/>
          <w:sz w:val="18"/>
        </w:rPr>
        <w:t>R.</w:t>
      </w:r>
      <w:r>
        <w:rPr>
          <w:rFonts w:ascii="Palatino Linotype"/>
          <w:i/>
          <w:spacing w:val="-2"/>
          <w:sz w:val="18"/>
        </w:rPr>
        <w:t xml:space="preserve"> </w:t>
      </w:r>
      <w:r>
        <w:rPr>
          <w:rFonts w:ascii="Palatino Linotype"/>
          <w:i/>
          <w:sz w:val="18"/>
        </w:rPr>
        <w:t>Soc.</w:t>
      </w:r>
      <w:r>
        <w:rPr>
          <w:rFonts w:ascii="Palatino Linotype"/>
          <w:i/>
          <w:spacing w:val="10"/>
          <w:sz w:val="18"/>
        </w:rPr>
        <w:t xml:space="preserve"> </w:t>
      </w:r>
      <w:r>
        <w:rPr>
          <w:rFonts w:ascii="Palatino Linotype"/>
          <w:i/>
          <w:sz w:val="18"/>
        </w:rPr>
        <w:t>Trop.</w:t>
      </w:r>
      <w:r>
        <w:rPr>
          <w:rFonts w:ascii="Palatino Linotype"/>
          <w:i/>
          <w:spacing w:val="9"/>
          <w:sz w:val="18"/>
        </w:rPr>
        <w:t xml:space="preserve"> </w:t>
      </w:r>
      <w:r>
        <w:rPr>
          <w:rFonts w:ascii="Palatino Linotype"/>
          <w:i/>
          <w:sz w:val="18"/>
        </w:rPr>
        <w:t>Med.</w:t>
      </w:r>
      <w:r>
        <w:rPr>
          <w:rFonts w:ascii="Palatino Linotype"/>
          <w:i/>
          <w:spacing w:val="9"/>
          <w:sz w:val="18"/>
        </w:rPr>
        <w:t xml:space="preserve"> </w:t>
      </w:r>
      <w:proofErr w:type="spellStart"/>
      <w:r>
        <w:rPr>
          <w:rFonts w:ascii="Palatino Linotype"/>
          <w:i/>
          <w:sz w:val="18"/>
        </w:rPr>
        <w:t>Hyg</w:t>
      </w:r>
      <w:proofErr w:type="spellEnd"/>
      <w:r>
        <w:rPr>
          <w:rFonts w:ascii="Palatino Linotype"/>
          <w:i/>
          <w:sz w:val="18"/>
        </w:rPr>
        <w:t>.</w:t>
      </w:r>
      <w:r>
        <w:rPr>
          <w:rFonts w:ascii="Palatino Linotype"/>
          <w:i/>
          <w:spacing w:val="10"/>
          <w:sz w:val="18"/>
        </w:rPr>
        <w:t xml:space="preserve"> </w:t>
      </w:r>
      <w:r>
        <w:rPr>
          <w:b/>
          <w:sz w:val="18"/>
        </w:rPr>
        <w:t>1993</w:t>
      </w:r>
      <w:r>
        <w:rPr>
          <w:sz w:val="18"/>
        </w:rPr>
        <w:t>,</w:t>
      </w:r>
      <w:r>
        <w:rPr>
          <w:spacing w:val="4"/>
          <w:sz w:val="18"/>
        </w:rPr>
        <w:t xml:space="preserve"> </w:t>
      </w:r>
      <w:r>
        <w:rPr>
          <w:rFonts w:ascii="Palatino Linotype"/>
          <w:i/>
          <w:sz w:val="18"/>
        </w:rPr>
        <w:t>87</w:t>
      </w:r>
      <w:r>
        <w:rPr>
          <w:sz w:val="18"/>
        </w:rPr>
        <w:t>,</w:t>
      </w:r>
      <w:r>
        <w:rPr>
          <w:spacing w:val="5"/>
          <w:sz w:val="18"/>
        </w:rPr>
        <w:t xml:space="preserve"> </w:t>
      </w:r>
      <w:r>
        <w:rPr>
          <w:sz w:val="18"/>
        </w:rPr>
        <w:t>687.</w:t>
      </w:r>
      <w:r>
        <w:rPr>
          <w:spacing w:val="14"/>
          <w:sz w:val="18"/>
        </w:rPr>
        <w:t xml:space="preserve"> </w:t>
      </w:r>
      <w:r>
        <w:rPr>
          <w:sz w:val="18"/>
        </w:rPr>
        <w:t>[</w:t>
      </w:r>
      <w:proofErr w:type="spellStart"/>
      <w:r>
        <w:fldChar w:fldCharType="begin"/>
      </w:r>
      <w:r>
        <w:instrText>HYPERLINK "http://doi.org/10.1016/0035-9203(93)90294-Z" \h</w:instrText>
      </w:r>
      <w:r>
        <w:fldChar w:fldCharType="separate"/>
      </w:r>
      <w:r>
        <w:rPr>
          <w:color w:val="0774B7"/>
          <w:sz w:val="18"/>
        </w:rPr>
        <w:t>CrossRef</w:t>
      </w:r>
      <w:proofErr w:type="spellEnd"/>
      <w:r>
        <w:rPr>
          <w:color w:val="0774B7"/>
          <w:sz w:val="18"/>
        </w:rPr>
        <w:fldChar w:fldCharType="end"/>
      </w:r>
      <w:r>
        <w:rPr>
          <w:sz w:val="18"/>
        </w:rPr>
        <w:t>]</w:t>
      </w:r>
    </w:p>
    <w:p w14:paraId="4C1AC989" w14:textId="77777777" w:rsidR="008A50C2" w:rsidRDefault="00D61374">
      <w:pPr>
        <w:pStyle w:val="ListParagraph"/>
        <w:numPr>
          <w:ilvl w:val="0"/>
          <w:numId w:val="1"/>
        </w:numPr>
        <w:tabs>
          <w:tab w:val="left" w:pos="545"/>
        </w:tabs>
        <w:spacing w:line="244" w:lineRule="auto"/>
        <w:ind w:right="138"/>
        <w:jc w:val="both"/>
        <w:rPr>
          <w:sz w:val="18"/>
        </w:rPr>
      </w:pPr>
      <w:r>
        <w:rPr>
          <w:sz w:val="18"/>
        </w:rPr>
        <w:t xml:space="preserve">Warhurst, D.C. A molecular marker for chloroquine-resistant falciparum malaria. </w:t>
      </w:r>
      <w:r>
        <w:rPr>
          <w:rFonts w:ascii="Palatino Linotype" w:hAnsi="Palatino Linotype"/>
          <w:i/>
          <w:sz w:val="18"/>
        </w:rPr>
        <w:t xml:space="preserve">N. Engl. J. Med. </w:t>
      </w:r>
      <w:r>
        <w:rPr>
          <w:b/>
          <w:sz w:val="18"/>
        </w:rPr>
        <w:t>2001</w:t>
      </w:r>
      <w:r>
        <w:rPr>
          <w:sz w:val="18"/>
        </w:rPr>
        <w:t xml:space="preserve">, </w:t>
      </w:r>
      <w:r>
        <w:rPr>
          <w:rFonts w:ascii="Palatino Linotype" w:hAnsi="Palatino Linotype"/>
          <w:i/>
          <w:sz w:val="18"/>
        </w:rPr>
        <w:t>344</w:t>
      </w:r>
      <w:r>
        <w:rPr>
          <w:sz w:val="18"/>
        </w:rPr>
        <w:t>, 299–302. [</w:t>
      </w:r>
      <w:proofErr w:type="spellStart"/>
      <w:r>
        <w:fldChar w:fldCharType="begin"/>
      </w:r>
      <w:r>
        <w:instrText>HYPERLINK "http://doi.org/10.1056/NEJM200101253440411" \h</w:instrText>
      </w:r>
      <w:r>
        <w:fldChar w:fldCharType="separate"/>
      </w:r>
      <w:r>
        <w:rPr>
          <w:color w:val="0774B7"/>
          <w:sz w:val="18"/>
        </w:rPr>
        <w:t>CrossRef</w:t>
      </w:r>
      <w:proofErr w:type="spellEnd"/>
      <w:r>
        <w:rPr>
          <w:color w:val="0774B7"/>
          <w:sz w:val="18"/>
        </w:rPr>
        <w:fldChar w:fldCharType="end"/>
      </w:r>
      <w:r>
        <w:rPr>
          <w:sz w:val="18"/>
        </w:rPr>
        <w:t>]</w:t>
      </w:r>
      <w:r>
        <w:rPr>
          <w:spacing w:val="1"/>
          <w:sz w:val="18"/>
        </w:rPr>
        <w:t xml:space="preserve"> </w:t>
      </w:r>
      <w:bookmarkStart w:id="58" w:name="_bookmark41"/>
      <w:bookmarkEnd w:id="58"/>
      <w:r>
        <w:rPr>
          <w:sz w:val="18"/>
        </w:rPr>
        <w:t>[</w:t>
      </w:r>
      <w:hyperlink r:id="rId40">
        <w:r>
          <w:rPr>
            <w:color w:val="0774B7"/>
            <w:sz w:val="18"/>
          </w:rPr>
          <w:t>PubMed</w:t>
        </w:r>
      </w:hyperlink>
      <w:r>
        <w:rPr>
          <w:sz w:val="18"/>
        </w:rPr>
        <w:t>]</w:t>
      </w:r>
    </w:p>
    <w:p w14:paraId="3AB25D8B" w14:textId="77777777" w:rsidR="008A50C2" w:rsidRDefault="00D61374">
      <w:pPr>
        <w:pStyle w:val="ListParagraph"/>
        <w:numPr>
          <w:ilvl w:val="0"/>
          <w:numId w:val="1"/>
        </w:numPr>
        <w:tabs>
          <w:tab w:val="left" w:pos="545"/>
        </w:tabs>
        <w:spacing w:before="4"/>
        <w:ind w:right="131"/>
        <w:jc w:val="both"/>
        <w:rPr>
          <w:sz w:val="18"/>
        </w:rPr>
      </w:pPr>
      <w:proofErr w:type="spellStart"/>
      <w:r>
        <w:rPr>
          <w:w w:val="110"/>
          <w:sz w:val="18"/>
        </w:rPr>
        <w:t>Djimde</w:t>
      </w:r>
      <w:proofErr w:type="spellEnd"/>
      <w:r>
        <w:rPr>
          <w:w w:val="110"/>
          <w:sz w:val="18"/>
        </w:rPr>
        <w:t>,</w:t>
      </w:r>
      <w:r>
        <w:rPr>
          <w:spacing w:val="-4"/>
          <w:w w:val="110"/>
          <w:sz w:val="18"/>
        </w:rPr>
        <w:t xml:space="preserve"> </w:t>
      </w:r>
      <w:r>
        <w:rPr>
          <w:w w:val="110"/>
          <w:sz w:val="18"/>
        </w:rPr>
        <w:t>A.A.;</w:t>
      </w:r>
      <w:r>
        <w:rPr>
          <w:spacing w:val="-3"/>
          <w:w w:val="110"/>
          <w:sz w:val="18"/>
        </w:rPr>
        <w:t xml:space="preserve"> </w:t>
      </w:r>
      <w:r>
        <w:rPr>
          <w:w w:val="110"/>
          <w:sz w:val="18"/>
        </w:rPr>
        <w:t>Barger,</w:t>
      </w:r>
      <w:r>
        <w:rPr>
          <w:spacing w:val="-3"/>
          <w:w w:val="110"/>
          <w:sz w:val="18"/>
        </w:rPr>
        <w:t xml:space="preserve"> </w:t>
      </w:r>
      <w:r>
        <w:rPr>
          <w:w w:val="110"/>
          <w:sz w:val="18"/>
        </w:rPr>
        <w:t>B.;</w:t>
      </w:r>
      <w:r>
        <w:rPr>
          <w:spacing w:val="-3"/>
          <w:w w:val="110"/>
          <w:sz w:val="18"/>
        </w:rPr>
        <w:t xml:space="preserve"> </w:t>
      </w:r>
      <w:r>
        <w:rPr>
          <w:w w:val="110"/>
          <w:sz w:val="18"/>
        </w:rPr>
        <w:t>Kone,</w:t>
      </w:r>
      <w:r>
        <w:rPr>
          <w:spacing w:val="-3"/>
          <w:w w:val="110"/>
          <w:sz w:val="18"/>
        </w:rPr>
        <w:t xml:space="preserve"> </w:t>
      </w:r>
      <w:r>
        <w:rPr>
          <w:w w:val="110"/>
          <w:sz w:val="18"/>
        </w:rPr>
        <w:t>A.;</w:t>
      </w:r>
      <w:r>
        <w:rPr>
          <w:spacing w:val="-4"/>
          <w:w w:val="110"/>
          <w:sz w:val="18"/>
        </w:rPr>
        <w:t xml:space="preserve"> </w:t>
      </w:r>
      <w:proofErr w:type="spellStart"/>
      <w:r>
        <w:rPr>
          <w:w w:val="110"/>
          <w:sz w:val="18"/>
        </w:rPr>
        <w:t>Beavogui</w:t>
      </w:r>
      <w:proofErr w:type="spellEnd"/>
      <w:r>
        <w:rPr>
          <w:w w:val="110"/>
          <w:sz w:val="18"/>
        </w:rPr>
        <w:t>,</w:t>
      </w:r>
      <w:r>
        <w:rPr>
          <w:spacing w:val="-3"/>
          <w:w w:val="110"/>
          <w:sz w:val="18"/>
        </w:rPr>
        <w:t xml:space="preserve"> </w:t>
      </w:r>
      <w:r>
        <w:rPr>
          <w:w w:val="110"/>
          <w:sz w:val="18"/>
        </w:rPr>
        <w:t>A.H.;</w:t>
      </w:r>
      <w:r>
        <w:rPr>
          <w:spacing w:val="-3"/>
          <w:w w:val="110"/>
          <w:sz w:val="18"/>
        </w:rPr>
        <w:t xml:space="preserve"> </w:t>
      </w:r>
      <w:proofErr w:type="spellStart"/>
      <w:r>
        <w:rPr>
          <w:w w:val="110"/>
          <w:sz w:val="18"/>
        </w:rPr>
        <w:t>Tekete</w:t>
      </w:r>
      <w:proofErr w:type="spellEnd"/>
      <w:r>
        <w:rPr>
          <w:w w:val="110"/>
          <w:sz w:val="18"/>
        </w:rPr>
        <w:t>,</w:t>
      </w:r>
      <w:r>
        <w:rPr>
          <w:spacing w:val="-3"/>
          <w:w w:val="110"/>
          <w:sz w:val="18"/>
        </w:rPr>
        <w:t xml:space="preserve"> </w:t>
      </w:r>
      <w:r>
        <w:rPr>
          <w:w w:val="110"/>
          <w:sz w:val="18"/>
        </w:rPr>
        <w:t>M.;</w:t>
      </w:r>
      <w:r>
        <w:rPr>
          <w:spacing w:val="-3"/>
          <w:w w:val="110"/>
          <w:sz w:val="18"/>
        </w:rPr>
        <w:t xml:space="preserve"> </w:t>
      </w:r>
      <w:r>
        <w:rPr>
          <w:w w:val="110"/>
          <w:sz w:val="18"/>
        </w:rPr>
        <w:t>Fofana,</w:t>
      </w:r>
      <w:r>
        <w:rPr>
          <w:spacing w:val="-4"/>
          <w:w w:val="110"/>
          <w:sz w:val="18"/>
        </w:rPr>
        <w:t xml:space="preserve"> </w:t>
      </w:r>
      <w:r>
        <w:rPr>
          <w:w w:val="110"/>
          <w:sz w:val="18"/>
        </w:rPr>
        <w:t>B.;</w:t>
      </w:r>
      <w:r>
        <w:rPr>
          <w:spacing w:val="-3"/>
          <w:w w:val="110"/>
          <w:sz w:val="18"/>
        </w:rPr>
        <w:t xml:space="preserve"> </w:t>
      </w:r>
      <w:r>
        <w:rPr>
          <w:w w:val="110"/>
          <w:sz w:val="18"/>
        </w:rPr>
        <w:t>Dara,</w:t>
      </w:r>
      <w:r>
        <w:rPr>
          <w:spacing w:val="-3"/>
          <w:w w:val="110"/>
          <w:sz w:val="18"/>
        </w:rPr>
        <w:t xml:space="preserve"> </w:t>
      </w:r>
      <w:r>
        <w:rPr>
          <w:w w:val="110"/>
          <w:sz w:val="18"/>
        </w:rPr>
        <w:t>A.;</w:t>
      </w:r>
      <w:r>
        <w:rPr>
          <w:spacing w:val="-3"/>
          <w:w w:val="110"/>
          <w:sz w:val="18"/>
        </w:rPr>
        <w:t xml:space="preserve"> </w:t>
      </w:r>
      <w:r>
        <w:rPr>
          <w:w w:val="110"/>
          <w:sz w:val="18"/>
        </w:rPr>
        <w:t>Maiga,</w:t>
      </w:r>
      <w:r>
        <w:rPr>
          <w:spacing w:val="-3"/>
          <w:w w:val="110"/>
          <w:sz w:val="18"/>
        </w:rPr>
        <w:t xml:space="preserve"> </w:t>
      </w:r>
      <w:r>
        <w:rPr>
          <w:w w:val="110"/>
          <w:sz w:val="18"/>
        </w:rPr>
        <w:t>H.;</w:t>
      </w:r>
      <w:r>
        <w:rPr>
          <w:spacing w:val="-4"/>
          <w:w w:val="110"/>
          <w:sz w:val="18"/>
        </w:rPr>
        <w:t xml:space="preserve"> </w:t>
      </w:r>
      <w:r>
        <w:rPr>
          <w:w w:val="110"/>
          <w:sz w:val="18"/>
        </w:rPr>
        <w:t>Dembele,</w:t>
      </w:r>
      <w:r>
        <w:rPr>
          <w:spacing w:val="-3"/>
          <w:w w:val="110"/>
          <w:sz w:val="18"/>
        </w:rPr>
        <w:t xml:space="preserve"> </w:t>
      </w:r>
      <w:r>
        <w:rPr>
          <w:w w:val="110"/>
          <w:sz w:val="18"/>
        </w:rPr>
        <w:t>D.;</w:t>
      </w:r>
      <w:r>
        <w:rPr>
          <w:spacing w:val="-3"/>
          <w:w w:val="110"/>
          <w:sz w:val="18"/>
        </w:rPr>
        <w:t xml:space="preserve"> </w:t>
      </w:r>
      <w:r>
        <w:rPr>
          <w:w w:val="110"/>
          <w:sz w:val="18"/>
        </w:rPr>
        <w:t>Toure,</w:t>
      </w:r>
      <w:r>
        <w:rPr>
          <w:spacing w:val="-3"/>
          <w:w w:val="110"/>
          <w:sz w:val="18"/>
        </w:rPr>
        <w:t xml:space="preserve"> </w:t>
      </w:r>
      <w:r>
        <w:rPr>
          <w:w w:val="110"/>
          <w:sz w:val="18"/>
        </w:rPr>
        <w:t>S.;</w:t>
      </w:r>
      <w:r>
        <w:rPr>
          <w:spacing w:val="-3"/>
          <w:w w:val="110"/>
          <w:sz w:val="18"/>
        </w:rPr>
        <w:t xml:space="preserve"> </w:t>
      </w:r>
      <w:r>
        <w:rPr>
          <w:w w:val="110"/>
          <w:sz w:val="18"/>
        </w:rPr>
        <w:t>et</w:t>
      </w:r>
      <w:r>
        <w:rPr>
          <w:spacing w:val="-4"/>
          <w:w w:val="110"/>
          <w:sz w:val="18"/>
        </w:rPr>
        <w:t xml:space="preserve"> </w:t>
      </w:r>
      <w:r>
        <w:rPr>
          <w:w w:val="110"/>
          <w:sz w:val="18"/>
        </w:rPr>
        <w:t>al.</w:t>
      </w:r>
      <w:r>
        <w:rPr>
          <w:spacing w:val="6"/>
          <w:w w:val="110"/>
          <w:sz w:val="18"/>
        </w:rPr>
        <w:t xml:space="preserve"> </w:t>
      </w:r>
      <w:r>
        <w:rPr>
          <w:w w:val="110"/>
          <w:sz w:val="18"/>
        </w:rPr>
        <w:t>A</w:t>
      </w:r>
      <w:r>
        <w:rPr>
          <w:spacing w:val="-41"/>
          <w:w w:val="110"/>
          <w:sz w:val="18"/>
        </w:rPr>
        <w:t xml:space="preserve"> </w:t>
      </w:r>
      <w:bookmarkStart w:id="59" w:name="_bookmark42"/>
      <w:bookmarkEnd w:id="59"/>
      <w:r>
        <w:rPr>
          <w:sz w:val="18"/>
        </w:rPr>
        <w:t>molecular</w:t>
      </w:r>
      <w:r>
        <w:rPr>
          <w:spacing w:val="6"/>
          <w:sz w:val="18"/>
        </w:rPr>
        <w:t xml:space="preserve"> </w:t>
      </w:r>
      <w:r>
        <w:rPr>
          <w:sz w:val="18"/>
        </w:rPr>
        <w:t>map</w:t>
      </w:r>
      <w:r>
        <w:rPr>
          <w:spacing w:val="7"/>
          <w:sz w:val="18"/>
        </w:rPr>
        <w:t xml:space="preserve"> </w:t>
      </w:r>
      <w:r>
        <w:rPr>
          <w:sz w:val="18"/>
        </w:rPr>
        <w:t>of</w:t>
      </w:r>
      <w:r>
        <w:rPr>
          <w:spacing w:val="7"/>
          <w:sz w:val="18"/>
        </w:rPr>
        <w:t xml:space="preserve"> </w:t>
      </w:r>
      <w:r>
        <w:rPr>
          <w:sz w:val="18"/>
        </w:rPr>
        <w:t>chloroquine</w:t>
      </w:r>
      <w:r>
        <w:rPr>
          <w:spacing w:val="7"/>
          <w:sz w:val="18"/>
        </w:rPr>
        <w:t xml:space="preserve"> </w:t>
      </w:r>
      <w:r>
        <w:rPr>
          <w:sz w:val="18"/>
        </w:rPr>
        <w:t>resistance</w:t>
      </w:r>
      <w:r>
        <w:rPr>
          <w:spacing w:val="7"/>
          <w:sz w:val="18"/>
        </w:rPr>
        <w:t xml:space="preserve"> </w:t>
      </w:r>
      <w:r>
        <w:rPr>
          <w:sz w:val="18"/>
        </w:rPr>
        <w:t>in</w:t>
      </w:r>
      <w:r>
        <w:rPr>
          <w:spacing w:val="7"/>
          <w:sz w:val="18"/>
        </w:rPr>
        <w:t xml:space="preserve"> </w:t>
      </w:r>
      <w:r>
        <w:rPr>
          <w:sz w:val="18"/>
        </w:rPr>
        <w:t>Mali.</w:t>
      </w:r>
      <w:r>
        <w:rPr>
          <w:spacing w:val="17"/>
          <w:sz w:val="18"/>
        </w:rPr>
        <w:t xml:space="preserve"> </w:t>
      </w:r>
      <w:r>
        <w:rPr>
          <w:rFonts w:ascii="Palatino Linotype" w:hAnsi="Palatino Linotype"/>
          <w:i/>
          <w:sz w:val="18"/>
        </w:rPr>
        <w:t>FEMS.</w:t>
      </w:r>
      <w:r>
        <w:rPr>
          <w:rFonts w:ascii="Palatino Linotype" w:hAnsi="Palatino Linotype"/>
          <w:i/>
          <w:spacing w:val="1"/>
          <w:sz w:val="18"/>
        </w:rPr>
        <w:t xml:space="preserve"> </w:t>
      </w:r>
      <w:r>
        <w:rPr>
          <w:rFonts w:ascii="Palatino Linotype" w:hAnsi="Palatino Linotype"/>
          <w:i/>
          <w:sz w:val="18"/>
        </w:rPr>
        <w:t>Immunol.</w:t>
      </w:r>
      <w:r>
        <w:rPr>
          <w:rFonts w:ascii="Palatino Linotype" w:hAnsi="Palatino Linotype"/>
          <w:i/>
          <w:spacing w:val="12"/>
          <w:sz w:val="18"/>
        </w:rPr>
        <w:t xml:space="preserve"> </w:t>
      </w:r>
      <w:r>
        <w:rPr>
          <w:rFonts w:ascii="Palatino Linotype" w:hAnsi="Palatino Linotype"/>
          <w:i/>
          <w:sz w:val="18"/>
        </w:rPr>
        <w:t>Med.</w:t>
      </w:r>
      <w:r>
        <w:rPr>
          <w:rFonts w:ascii="Palatino Linotype" w:hAnsi="Palatino Linotype"/>
          <w:i/>
          <w:spacing w:val="13"/>
          <w:sz w:val="18"/>
        </w:rPr>
        <w:t xml:space="preserve"> </w:t>
      </w:r>
      <w:proofErr w:type="spellStart"/>
      <w:r>
        <w:rPr>
          <w:rFonts w:ascii="Palatino Linotype" w:hAnsi="Palatino Linotype"/>
          <w:i/>
          <w:sz w:val="18"/>
        </w:rPr>
        <w:t>Microbiol</w:t>
      </w:r>
      <w:proofErr w:type="spellEnd"/>
      <w:r>
        <w:rPr>
          <w:rFonts w:ascii="Palatino Linotype" w:hAnsi="Palatino Linotype"/>
          <w:i/>
          <w:sz w:val="18"/>
        </w:rPr>
        <w:t>.</w:t>
      </w:r>
      <w:r>
        <w:rPr>
          <w:rFonts w:ascii="Palatino Linotype" w:hAnsi="Palatino Linotype"/>
          <w:i/>
          <w:spacing w:val="12"/>
          <w:sz w:val="18"/>
        </w:rPr>
        <w:t xml:space="preserve"> </w:t>
      </w:r>
      <w:r>
        <w:rPr>
          <w:b/>
          <w:sz w:val="18"/>
        </w:rPr>
        <w:t>2010</w:t>
      </w:r>
      <w:r>
        <w:rPr>
          <w:sz w:val="18"/>
        </w:rPr>
        <w:t>,</w:t>
      </w:r>
      <w:r>
        <w:rPr>
          <w:spacing w:val="7"/>
          <w:sz w:val="18"/>
        </w:rPr>
        <w:t xml:space="preserve"> </w:t>
      </w:r>
      <w:r>
        <w:rPr>
          <w:rFonts w:ascii="Palatino Linotype" w:hAnsi="Palatino Linotype"/>
          <w:i/>
          <w:sz w:val="18"/>
        </w:rPr>
        <w:t>58</w:t>
      </w:r>
      <w:r>
        <w:rPr>
          <w:sz w:val="18"/>
        </w:rPr>
        <w:t>,</w:t>
      </w:r>
      <w:r>
        <w:rPr>
          <w:spacing w:val="7"/>
          <w:sz w:val="18"/>
        </w:rPr>
        <w:t xml:space="preserve"> </w:t>
      </w:r>
      <w:r>
        <w:rPr>
          <w:sz w:val="18"/>
        </w:rPr>
        <w:t>113–118.</w:t>
      </w:r>
      <w:r>
        <w:rPr>
          <w:spacing w:val="17"/>
          <w:sz w:val="18"/>
        </w:rPr>
        <w:t xml:space="preserve"> </w:t>
      </w:r>
      <w:r>
        <w:rPr>
          <w:sz w:val="18"/>
        </w:rPr>
        <w:t>[</w:t>
      </w:r>
      <w:proofErr w:type="spellStart"/>
      <w:r>
        <w:fldChar w:fldCharType="begin"/>
      </w:r>
      <w:r>
        <w:instrText>HYPERLINK "http://doi.org/10.1111/j.1574-695X.2009.00641.x" \h</w:instrText>
      </w:r>
      <w:r>
        <w:fldChar w:fldCharType="separate"/>
      </w:r>
      <w:r>
        <w:rPr>
          <w:color w:val="0774B7"/>
          <w:sz w:val="18"/>
        </w:rPr>
        <w:t>CrossRef</w:t>
      </w:r>
      <w:proofErr w:type="spellEnd"/>
      <w:r>
        <w:rPr>
          <w:color w:val="0774B7"/>
          <w:sz w:val="18"/>
        </w:rPr>
        <w:fldChar w:fldCharType="end"/>
      </w:r>
      <w:r>
        <w:rPr>
          <w:sz w:val="18"/>
        </w:rPr>
        <w:t>]</w:t>
      </w:r>
      <w:r>
        <w:rPr>
          <w:spacing w:val="7"/>
          <w:sz w:val="18"/>
        </w:rPr>
        <w:t xml:space="preserve"> </w:t>
      </w:r>
      <w:r>
        <w:rPr>
          <w:sz w:val="18"/>
        </w:rPr>
        <w:t>[</w:t>
      </w:r>
      <w:hyperlink r:id="rId41">
        <w:r>
          <w:rPr>
            <w:color w:val="0774B7"/>
            <w:sz w:val="18"/>
          </w:rPr>
          <w:t>PubMed</w:t>
        </w:r>
      </w:hyperlink>
      <w:r>
        <w:rPr>
          <w:sz w:val="18"/>
        </w:rPr>
        <w:t>]</w:t>
      </w:r>
    </w:p>
    <w:p w14:paraId="67BB6FFD" w14:textId="77777777" w:rsidR="008A50C2" w:rsidRDefault="00D61374">
      <w:pPr>
        <w:pStyle w:val="ListParagraph"/>
        <w:numPr>
          <w:ilvl w:val="0"/>
          <w:numId w:val="1"/>
        </w:numPr>
        <w:tabs>
          <w:tab w:val="left" w:pos="545"/>
        </w:tabs>
        <w:spacing w:before="9" w:line="235" w:lineRule="auto"/>
        <w:ind w:left="539" w:right="115" w:hanging="425"/>
        <w:jc w:val="both"/>
        <w:rPr>
          <w:sz w:val="18"/>
        </w:rPr>
      </w:pPr>
      <w:proofErr w:type="spellStart"/>
      <w:r>
        <w:rPr>
          <w:w w:val="105"/>
          <w:sz w:val="18"/>
        </w:rPr>
        <w:t>Duraisingh</w:t>
      </w:r>
      <w:proofErr w:type="spellEnd"/>
      <w:r>
        <w:rPr>
          <w:w w:val="105"/>
          <w:sz w:val="18"/>
        </w:rPr>
        <w:t xml:space="preserve">, M.T.; Jones, P.; Sambou, I.; Von </w:t>
      </w:r>
      <w:proofErr w:type="spellStart"/>
      <w:r>
        <w:rPr>
          <w:w w:val="105"/>
          <w:sz w:val="18"/>
        </w:rPr>
        <w:t>Seidlein</w:t>
      </w:r>
      <w:proofErr w:type="spellEnd"/>
      <w:r>
        <w:rPr>
          <w:w w:val="105"/>
          <w:sz w:val="18"/>
        </w:rPr>
        <w:t>, L.; Pinder, M.; Warhurst, D.C. The tyrosine-86 allele of the pfmdr1 gene of</w:t>
      </w:r>
      <w:r>
        <w:rPr>
          <w:spacing w:val="-39"/>
          <w:w w:val="105"/>
          <w:sz w:val="18"/>
        </w:rPr>
        <w:t xml:space="preserve"> </w:t>
      </w:r>
      <w:r>
        <w:rPr>
          <w:rFonts w:ascii="Palatino Linotype" w:hAnsi="Palatino Linotype"/>
          <w:i/>
          <w:spacing w:val="-1"/>
          <w:w w:val="105"/>
          <w:sz w:val="18"/>
        </w:rPr>
        <w:t>Plasmodium</w:t>
      </w:r>
      <w:r>
        <w:rPr>
          <w:rFonts w:ascii="Palatino Linotype" w:hAnsi="Palatino Linotype"/>
          <w:i/>
          <w:spacing w:val="-11"/>
          <w:w w:val="105"/>
          <w:sz w:val="18"/>
        </w:rPr>
        <w:t xml:space="preserve"> </w:t>
      </w:r>
      <w:r>
        <w:rPr>
          <w:rFonts w:ascii="Palatino Linotype" w:hAnsi="Palatino Linotype"/>
          <w:i/>
          <w:spacing w:val="-1"/>
          <w:w w:val="105"/>
          <w:sz w:val="18"/>
        </w:rPr>
        <w:t>falciparum</w:t>
      </w:r>
      <w:r>
        <w:rPr>
          <w:rFonts w:ascii="Palatino Linotype" w:hAnsi="Palatino Linotype"/>
          <w:i/>
          <w:spacing w:val="-11"/>
          <w:w w:val="105"/>
          <w:sz w:val="18"/>
        </w:rPr>
        <w:t xml:space="preserve"> </w:t>
      </w:r>
      <w:r>
        <w:rPr>
          <w:w w:val="105"/>
          <w:sz w:val="18"/>
        </w:rPr>
        <w:t>is</w:t>
      </w:r>
      <w:r>
        <w:rPr>
          <w:spacing w:val="-4"/>
          <w:w w:val="105"/>
          <w:sz w:val="18"/>
        </w:rPr>
        <w:t xml:space="preserve"> </w:t>
      </w:r>
      <w:r>
        <w:rPr>
          <w:w w:val="105"/>
          <w:sz w:val="18"/>
        </w:rPr>
        <w:t>associated</w:t>
      </w:r>
      <w:r>
        <w:rPr>
          <w:spacing w:val="-4"/>
          <w:w w:val="105"/>
          <w:sz w:val="18"/>
        </w:rPr>
        <w:t xml:space="preserve"> </w:t>
      </w:r>
      <w:r>
        <w:rPr>
          <w:w w:val="105"/>
          <w:sz w:val="18"/>
        </w:rPr>
        <w:t>with</w:t>
      </w:r>
      <w:r>
        <w:rPr>
          <w:spacing w:val="-5"/>
          <w:w w:val="105"/>
          <w:sz w:val="18"/>
        </w:rPr>
        <w:t xml:space="preserve"> </w:t>
      </w:r>
      <w:r>
        <w:rPr>
          <w:w w:val="105"/>
          <w:sz w:val="18"/>
        </w:rPr>
        <w:t>increased</w:t>
      </w:r>
      <w:r>
        <w:rPr>
          <w:spacing w:val="-4"/>
          <w:w w:val="105"/>
          <w:sz w:val="18"/>
        </w:rPr>
        <w:t xml:space="preserve"> </w:t>
      </w:r>
      <w:r>
        <w:rPr>
          <w:w w:val="105"/>
          <w:sz w:val="18"/>
        </w:rPr>
        <w:t>sensitivity</w:t>
      </w:r>
      <w:r>
        <w:rPr>
          <w:spacing w:val="-5"/>
          <w:w w:val="105"/>
          <w:sz w:val="18"/>
        </w:rPr>
        <w:t xml:space="preserve"> </w:t>
      </w:r>
      <w:r>
        <w:rPr>
          <w:w w:val="105"/>
          <w:sz w:val="18"/>
        </w:rPr>
        <w:t>to</w:t>
      </w:r>
      <w:r>
        <w:rPr>
          <w:spacing w:val="-4"/>
          <w:w w:val="105"/>
          <w:sz w:val="18"/>
        </w:rPr>
        <w:t xml:space="preserve"> </w:t>
      </w:r>
      <w:r>
        <w:rPr>
          <w:w w:val="105"/>
          <w:sz w:val="18"/>
        </w:rPr>
        <w:t>the</w:t>
      </w:r>
      <w:r>
        <w:rPr>
          <w:spacing w:val="-5"/>
          <w:w w:val="105"/>
          <w:sz w:val="18"/>
        </w:rPr>
        <w:t xml:space="preserve"> </w:t>
      </w:r>
      <w:r>
        <w:rPr>
          <w:w w:val="105"/>
          <w:sz w:val="18"/>
        </w:rPr>
        <w:t>anti-</w:t>
      </w:r>
      <w:proofErr w:type="spellStart"/>
      <w:r>
        <w:rPr>
          <w:w w:val="105"/>
          <w:sz w:val="18"/>
        </w:rPr>
        <w:t>malarials</w:t>
      </w:r>
      <w:proofErr w:type="spellEnd"/>
      <w:r>
        <w:rPr>
          <w:spacing w:val="-4"/>
          <w:w w:val="105"/>
          <w:sz w:val="18"/>
        </w:rPr>
        <w:t xml:space="preserve"> </w:t>
      </w:r>
      <w:r>
        <w:rPr>
          <w:w w:val="105"/>
          <w:sz w:val="18"/>
        </w:rPr>
        <w:t>mefloquine</w:t>
      </w:r>
      <w:r>
        <w:rPr>
          <w:spacing w:val="-4"/>
          <w:w w:val="105"/>
          <w:sz w:val="18"/>
        </w:rPr>
        <w:t xml:space="preserve"> </w:t>
      </w:r>
      <w:r>
        <w:rPr>
          <w:w w:val="105"/>
          <w:sz w:val="18"/>
        </w:rPr>
        <w:t>and</w:t>
      </w:r>
      <w:r>
        <w:rPr>
          <w:spacing w:val="-5"/>
          <w:w w:val="105"/>
          <w:sz w:val="18"/>
        </w:rPr>
        <w:t xml:space="preserve"> </w:t>
      </w:r>
      <w:r>
        <w:rPr>
          <w:w w:val="105"/>
          <w:sz w:val="18"/>
        </w:rPr>
        <w:t>artemisinin.</w:t>
      </w:r>
      <w:r>
        <w:rPr>
          <w:spacing w:val="6"/>
          <w:w w:val="105"/>
          <w:sz w:val="18"/>
        </w:rPr>
        <w:t xml:space="preserve"> </w:t>
      </w:r>
      <w:r>
        <w:rPr>
          <w:rFonts w:ascii="Palatino Linotype" w:hAnsi="Palatino Linotype"/>
          <w:i/>
          <w:w w:val="105"/>
          <w:sz w:val="18"/>
        </w:rPr>
        <w:t xml:space="preserve">Mol. </w:t>
      </w:r>
      <w:proofErr w:type="spellStart"/>
      <w:r>
        <w:rPr>
          <w:rFonts w:ascii="Palatino Linotype" w:hAnsi="Palatino Linotype"/>
          <w:i/>
          <w:w w:val="105"/>
          <w:sz w:val="18"/>
        </w:rPr>
        <w:t>Biochem</w:t>
      </w:r>
      <w:proofErr w:type="spellEnd"/>
      <w:r>
        <w:rPr>
          <w:rFonts w:ascii="Palatino Linotype" w:hAnsi="Palatino Linotype"/>
          <w:i/>
          <w:w w:val="105"/>
          <w:sz w:val="18"/>
        </w:rPr>
        <w:t>.</w:t>
      </w:r>
      <w:r>
        <w:rPr>
          <w:rFonts w:ascii="Palatino Linotype" w:hAnsi="Palatino Linotype"/>
          <w:i/>
          <w:spacing w:val="-44"/>
          <w:w w:val="105"/>
          <w:sz w:val="18"/>
        </w:rPr>
        <w:t xml:space="preserve"> </w:t>
      </w:r>
      <w:bookmarkStart w:id="60" w:name="_bookmark43"/>
      <w:bookmarkEnd w:id="60"/>
      <w:proofErr w:type="spellStart"/>
      <w:r>
        <w:rPr>
          <w:rFonts w:ascii="Palatino Linotype" w:hAnsi="Palatino Linotype"/>
          <w:i/>
          <w:w w:val="105"/>
          <w:sz w:val="18"/>
        </w:rPr>
        <w:t>Parasitol</w:t>
      </w:r>
      <w:proofErr w:type="spellEnd"/>
      <w:r>
        <w:rPr>
          <w:rFonts w:ascii="Palatino Linotype" w:hAnsi="Palatino Linotype"/>
          <w:i/>
          <w:w w:val="105"/>
          <w:sz w:val="18"/>
        </w:rPr>
        <w:t>.</w:t>
      </w:r>
      <w:r>
        <w:rPr>
          <w:rFonts w:ascii="Palatino Linotype" w:hAnsi="Palatino Linotype"/>
          <w:i/>
          <w:spacing w:val="6"/>
          <w:w w:val="105"/>
          <w:sz w:val="18"/>
        </w:rPr>
        <w:t xml:space="preserve"> </w:t>
      </w:r>
      <w:r>
        <w:rPr>
          <w:b/>
          <w:w w:val="105"/>
          <w:sz w:val="18"/>
        </w:rPr>
        <w:t>2000</w:t>
      </w:r>
      <w:r>
        <w:rPr>
          <w:w w:val="105"/>
          <w:sz w:val="18"/>
        </w:rPr>
        <w:t>,</w:t>
      </w:r>
      <w:r>
        <w:rPr>
          <w:spacing w:val="1"/>
          <w:w w:val="105"/>
          <w:sz w:val="18"/>
        </w:rPr>
        <w:t xml:space="preserve"> </w:t>
      </w:r>
      <w:r>
        <w:rPr>
          <w:rFonts w:ascii="Palatino Linotype" w:hAnsi="Palatino Linotype"/>
          <w:i/>
          <w:w w:val="105"/>
          <w:sz w:val="18"/>
        </w:rPr>
        <w:t>108</w:t>
      </w:r>
      <w:r>
        <w:rPr>
          <w:w w:val="105"/>
          <w:sz w:val="18"/>
        </w:rPr>
        <w:t>,</w:t>
      </w:r>
      <w:r>
        <w:rPr>
          <w:spacing w:val="2"/>
          <w:w w:val="105"/>
          <w:sz w:val="18"/>
        </w:rPr>
        <w:t xml:space="preserve"> </w:t>
      </w:r>
      <w:r>
        <w:rPr>
          <w:w w:val="105"/>
          <w:sz w:val="18"/>
        </w:rPr>
        <w:t>13–23.</w:t>
      </w:r>
      <w:r>
        <w:rPr>
          <w:spacing w:val="12"/>
          <w:w w:val="105"/>
          <w:sz w:val="18"/>
        </w:rPr>
        <w:t xml:space="preserve"> </w:t>
      </w:r>
      <w:r>
        <w:rPr>
          <w:w w:val="105"/>
          <w:sz w:val="18"/>
        </w:rPr>
        <w:t>[</w:t>
      </w:r>
      <w:proofErr w:type="spellStart"/>
      <w:r>
        <w:fldChar w:fldCharType="begin"/>
      </w:r>
      <w:r>
        <w:instrText>HYPERLINK "http://doi.org/10.1016/S0166-6851(00)00201-2"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1CC43C97" w14:textId="77777777" w:rsidR="008A50C2" w:rsidRDefault="00D61374">
      <w:pPr>
        <w:pStyle w:val="ListParagraph"/>
        <w:numPr>
          <w:ilvl w:val="0"/>
          <w:numId w:val="1"/>
        </w:numPr>
        <w:tabs>
          <w:tab w:val="left" w:pos="545"/>
        </w:tabs>
        <w:spacing w:before="8" w:line="235" w:lineRule="auto"/>
        <w:ind w:right="137"/>
        <w:jc w:val="both"/>
        <w:rPr>
          <w:sz w:val="18"/>
        </w:rPr>
      </w:pPr>
      <w:r>
        <w:rPr>
          <w:w w:val="105"/>
          <w:sz w:val="18"/>
        </w:rPr>
        <w:t>Babiker, H.A.;</w:t>
      </w:r>
      <w:r>
        <w:rPr>
          <w:spacing w:val="1"/>
          <w:w w:val="105"/>
          <w:sz w:val="18"/>
        </w:rPr>
        <w:t xml:space="preserve"> </w:t>
      </w:r>
      <w:r>
        <w:rPr>
          <w:w w:val="105"/>
          <w:sz w:val="18"/>
        </w:rPr>
        <w:t>Pringle, S.J.;</w:t>
      </w:r>
      <w:r>
        <w:rPr>
          <w:spacing w:val="1"/>
          <w:w w:val="105"/>
          <w:sz w:val="18"/>
        </w:rPr>
        <w:t xml:space="preserve"> </w:t>
      </w:r>
      <w:r>
        <w:rPr>
          <w:w w:val="105"/>
          <w:sz w:val="18"/>
        </w:rPr>
        <w:t>Abdel-Muhsin, A.;</w:t>
      </w:r>
      <w:r>
        <w:rPr>
          <w:spacing w:val="1"/>
          <w:w w:val="105"/>
          <w:sz w:val="18"/>
        </w:rPr>
        <w:t xml:space="preserve"> </w:t>
      </w:r>
      <w:r>
        <w:rPr>
          <w:w w:val="105"/>
          <w:sz w:val="18"/>
        </w:rPr>
        <w:t>Mackinnon, M.;</w:t>
      </w:r>
      <w:r>
        <w:rPr>
          <w:spacing w:val="1"/>
          <w:w w:val="105"/>
          <w:sz w:val="18"/>
        </w:rPr>
        <w:t xml:space="preserve"> </w:t>
      </w:r>
      <w:r>
        <w:rPr>
          <w:w w:val="105"/>
          <w:sz w:val="18"/>
        </w:rPr>
        <w:t>Hunt, P.;</w:t>
      </w:r>
      <w:r>
        <w:rPr>
          <w:spacing w:val="1"/>
          <w:w w:val="105"/>
          <w:sz w:val="18"/>
        </w:rPr>
        <w:t xml:space="preserve"> </w:t>
      </w:r>
      <w:r>
        <w:rPr>
          <w:w w:val="105"/>
          <w:sz w:val="18"/>
        </w:rPr>
        <w:t>Walliker, D. High-level chloroquine resistance in</w:t>
      </w:r>
      <w:r>
        <w:rPr>
          <w:spacing w:val="1"/>
          <w:w w:val="105"/>
          <w:sz w:val="18"/>
        </w:rPr>
        <w:t xml:space="preserve"> </w:t>
      </w:r>
      <w:r>
        <w:rPr>
          <w:sz w:val="18"/>
        </w:rPr>
        <w:t xml:space="preserve">Sudanese isolates of </w:t>
      </w:r>
      <w:r>
        <w:rPr>
          <w:rFonts w:ascii="Palatino Linotype" w:hAnsi="Palatino Linotype"/>
          <w:i/>
          <w:sz w:val="18"/>
        </w:rPr>
        <w:t xml:space="preserve">Plasmodium falciparum </w:t>
      </w:r>
      <w:r>
        <w:rPr>
          <w:sz w:val="18"/>
        </w:rPr>
        <w:t xml:space="preserve">is associated with mutations in the chloroquine resistance transporter gene </w:t>
      </w:r>
      <w:proofErr w:type="spellStart"/>
      <w:r>
        <w:rPr>
          <w:sz w:val="18"/>
        </w:rPr>
        <w:t>pfcrt</w:t>
      </w:r>
      <w:proofErr w:type="spellEnd"/>
      <w:r>
        <w:rPr>
          <w:sz w:val="18"/>
        </w:rPr>
        <w:t xml:space="preserve"> and</w:t>
      </w:r>
      <w:r>
        <w:rPr>
          <w:spacing w:val="1"/>
          <w:sz w:val="18"/>
        </w:rPr>
        <w:t xml:space="preserve"> </w:t>
      </w:r>
      <w:bookmarkStart w:id="61" w:name="_bookmark44"/>
      <w:bookmarkEnd w:id="61"/>
      <w:r>
        <w:rPr>
          <w:w w:val="105"/>
          <w:sz w:val="18"/>
        </w:rPr>
        <w:t>the</w:t>
      </w:r>
      <w:r>
        <w:rPr>
          <w:spacing w:val="-1"/>
          <w:w w:val="105"/>
          <w:sz w:val="18"/>
        </w:rPr>
        <w:t xml:space="preserve"> </w:t>
      </w:r>
      <w:r>
        <w:rPr>
          <w:w w:val="105"/>
          <w:sz w:val="18"/>
        </w:rPr>
        <w:t>multidrug</w:t>
      </w:r>
      <w:r>
        <w:rPr>
          <w:spacing w:val="-1"/>
          <w:w w:val="105"/>
          <w:sz w:val="18"/>
        </w:rPr>
        <w:t xml:space="preserve"> </w:t>
      </w:r>
      <w:r>
        <w:rPr>
          <w:w w:val="105"/>
          <w:sz w:val="18"/>
        </w:rPr>
        <w:t>resistance</w:t>
      </w:r>
      <w:r>
        <w:rPr>
          <w:spacing w:val="-1"/>
          <w:w w:val="105"/>
          <w:sz w:val="18"/>
        </w:rPr>
        <w:t xml:space="preserve"> </w:t>
      </w:r>
      <w:r>
        <w:rPr>
          <w:w w:val="105"/>
          <w:sz w:val="18"/>
        </w:rPr>
        <w:t>gene</w:t>
      </w:r>
      <w:r>
        <w:rPr>
          <w:spacing w:val="-1"/>
          <w:w w:val="105"/>
          <w:sz w:val="18"/>
        </w:rPr>
        <w:t xml:space="preserve"> </w:t>
      </w:r>
      <w:r>
        <w:rPr>
          <w:w w:val="105"/>
          <w:sz w:val="18"/>
        </w:rPr>
        <w:t>pfmdr1.</w:t>
      </w:r>
      <w:r>
        <w:rPr>
          <w:spacing w:val="8"/>
          <w:w w:val="105"/>
          <w:sz w:val="18"/>
        </w:rPr>
        <w:t xml:space="preserve"> </w:t>
      </w:r>
      <w:r>
        <w:rPr>
          <w:rFonts w:ascii="Palatino Linotype" w:hAnsi="Palatino Linotype"/>
          <w:i/>
          <w:w w:val="105"/>
          <w:sz w:val="18"/>
        </w:rPr>
        <w:t>J.</w:t>
      </w:r>
      <w:r>
        <w:rPr>
          <w:rFonts w:ascii="Palatino Linotype" w:hAnsi="Palatino Linotype"/>
          <w:i/>
          <w:spacing w:val="-7"/>
          <w:w w:val="105"/>
          <w:sz w:val="18"/>
        </w:rPr>
        <w:t xml:space="preserve"> </w:t>
      </w:r>
      <w:r>
        <w:rPr>
          <w:rFonts w:ascii="Palatino Linotype" w:hAnsi="Palatino Linotype"/>
          <w:i/>
          <w:w w:val="105"/>
          <w:sz w:val="18"/>
        </w:rPr>
        <w:t>Infect.</w:t>
      </w:r>
      <w:r>
        <w:rPr>
          <w:rFonts w:ascii="Palatino Linotype" w:hAnsi="Palatino Linotype"/>
          <w:i/>
          <w:spacing w:val="3"/>
          <w:w w:val="105"/>
          <w:sz w:val="18"/>
        </w:rPr>
        <w:t xml:space="preserve"> </w:t>
      </w:r>
      <w:r>
        <w:rPr>
          <w:rFonts w:ascii="Palatino Linotype" w:hAnsi="Palatino Linotype"/>
          <w:i/>
          <w:w w:val="105"/>
          <w:sz w:val="18"/>
        </w:rPr>
        <w:t>Dis.</w:t>
      </w:r>
      <w:r>
        <w:rPr>
          <w:rFonts w:ascii="Palatino Linotype" w:hAnsi="Palatino Linotype"/>
          <w:i/>
          <w:spacing w:val="3"/>
          <w:w w:val="105"/>
          <w:sz w:val="18"/>
        </w:rPr>
        <w:t xml:space="preserve"> </w:t>
      </w:r>
      <w:r>
        <w:rPr>
          <w:b/>
          <w:w w:val="105"/>
          <w:sz w:val="18"/>
        </w:rPr>
        <w:t>2001</w:t>
      </w:r>
      <w:r>
        <w:rPr>
          <w:w w:val="105"/>
          <w:sz w:val="18"/>
        </w:rPr>
        <w:t>,</w:t>
      </w:r>
      <w:r>
        <w:rPr>
          <w:spacing w:val="-1"/>
          <w:w w:val="105"/>
          <w:sz w:val="18"/>
        </w:rPr>
        <w:t xml:space="preserve"> </w:t>
      </w:r>
      <w:r>
        <w:rPr>
          <w:rFonts w:ascii="Palatino Linotype" w:hAnsi="Palatino Linotype"/>
          <w:i/>
          <w:w w:val="105"/>
          <w:sz w:val="18"/>
        </w:rPr>
        <w:t>183</w:t>
      </w:r>
      <w:r>
        <w:rPr>
          <w:w w:val="105"/>
          <w:sz w:val="18"/>
        </w:rPr>
        <w:t>,</w:t>
      </w:r>
      <w:r>
        <w:rPr>
          <w:spacing w:val="-1"/>
          <w:w w:val="105"/>
          <w:sz w:val="18"/>
        </w:rPr>
        <w:t xml:space="preserve"> </w:t>
      </w:r>
      <w:r>
        <w:rPr>
          <w:w w:val="105"/>
          <w:sz w:val="18"/>
        </w:rPr>
        <w:t>1535–1538.</w:t>
      </w:r>
      <w:r>
        <w:rPr>
          <w:spacing w:val="9"/>
          <w:w w:val="105"/>
          <w:sz w:val="18"/>
        </w:rPr>
        <w:t xml:space="preserve"> </w:t>
      </w:r>
      <w:r>
        <w:rPr>
          <w:w w:val="105"/>
          <w:sz w:val="18"/>
        </w:rPr>
        <w:t>[</w:t>
      </w:r>
      <w:proofErr w:type="spellStart"/>
      <w:r>
        <w:fldChar w:fldCharType="begin"/>
      </w:r>
      <w:r>
        <w:instrText>HYPERLINK "http://doi.org/10.1086/320195"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2F55341D" w14:textId="77777777" w:rsidR="008A50C2" w:rsidRDefault="00D61374">
      <w:pPr>
        <w:pStyle w:val="ListParagraph"/>
        <w:numPr>
          <w:ilvl w:val="0"/>
          <w:numId w:val="1"/>
        </w:numPr>
        <w:tabs>
          <w:tab w:val="left" w:pos="545"/>
        </w:tabs>
        <w:spacing w:before="8" w:line="235" w:lineRule="auto"/>
        <w:ind w:left="535" w:right="106" w:hanging="422"/>
        <w:jc w:val="both"/>
        <w:rPr>
          <w:sz w:val="18"/>
        </w:rPr>
      </w:pPr>
      <w:r>
        <w:rPr>
          <w:w w:val="105"/>
          <w:sz w:val="18"/>
        </w:rPr>
        <w:t xml:space="preserve">Calçada, C.; Silva, M.; Baptista, V.; </w:t>
      </w:r>
      <w:proofErr w:type="spellStart"/>
      <w:r>
        <w:rPr>
          <w:w w:val="105"/>
          <w:sz w:val="18"/>
        </w:rPr>
        <w:t>Thathy</w:t>
      </w:r>
      <w:proofErr w:type="spellEnd"/>
      <w:r>
        <w:rPr>
          <w:w w:val="105"/>
          <w:sz w:val="18"/>
        </w:rPr>
        <w:t>, V.; Silva-Pedrosa, R.; Granja, D.; Ferreira, P.E.; Gil, J.P.; Fidock, D.A.; Veiga, M.I.</w:t>
      </w:r>
      <w:r>
        <w:rPr>
          <w:spacing w:val="1"/>
          <w:w w:val="105"/>
          <w:sz w:val="18"/>
        </w:rPr>
        <w:t xml:space="preserve"> </w:t>
      </w:r>
      <w:r>
        <w:rPr>
          <w:sz w:val="18"/>
        </w:rPr>
        <w:t xml:space="preserve">Expansion of a specific </w:t>
      </w:r>
      <w:r>
        <w:rPr>
          <w:rFonts w:ascii="Palatino Linotype" w:hAnsi="Palatino Linotype"/>
          <w:i/>
          <w:sz w:val="18"/>
        </w:rPr>
        <w:t xml:space="preserve">Plasmodium falciparum </w:t>
      </w:r>
      <w:r>
        <w:rPr>
          <w:sz w:val="18"/>
        </w:rPr>
        <w:t xml:space="preserve">pfmdr1 haplotype in southeast </w:t>
      </w:r>
      <w:proofErr w:type="spellStart"/>
      <w:r>
        <w:rPr>
          <w:sz w:val="18"/>
        </w:rPr>
        <w:t>asia</w:t>
      </w:r>
      <w:proofErr w:type="spellEnd"/>
      <w:r>
        <w:rPr>
          <w:sz w:val="18"/>
        </w:rPr>
        <w:t xml:space="preserve"> with increased substrate transport. </w:t>
      </w:r>
      <w:proofErr w:type="spellStart"/>
      <w:r>
        <w:rPr>
          <w:rFonts w:ascii="Palatino Linotype" w:hAnsi="Palatino Linotype"/>
          <w:i/>
          <w:sz w:val="18"/>
        </w:rPr>
        <w:t>MBio</w:t>
      </w:r>
      <w:proofErr w:type="spellEnd"/>
      <w:r>
        <w:rPr>
          <w:rFonts w:ascii="Palatino Linotype" w:hAnsi="Palatino Linotype"/>
          <w:i/>
          <w:sz w:val="18"/>
        </w:rPr>
        <w:t xml:space="preserve"> </w:t>
      </w:r>
      <w:r>
        <w:rPr>
          <w:b/>
          <w:sz w:val="18"/>
        </w:rPr>
        <w:t>2020</w:t>
      </w:r>
      <w:r>
        <w:rPr>
          <w:sz w:val="18"/>
        </w:rPr>
        <w:t>,</w:t>
      </w:r>
      <w:r>
        <w:rPr>
          <w:spacing w:val="1"/>
          <w:sz w:val="18"/>
        </w:rPr>
        <w:t xml:space="preserve"> </w:t>
      </w:r>
      <w:bookmarkStart w:id="62" w:name="_bookmark45"/>
      <w:bookmarkEnd w:id="62"/>
      <w:r>
        <w:rPr>
          <w:rFonts w:ascii="Palatino Linotype" w:hAnsi="Palatino Linotype"/>
          <w:i/>
          <w:w w:val="105"/>
          <w:sz w:val="18"/>
        </w:rPr>
        <w:t>11</w:t>
      </w:r>
      <w:r>
        <w:rPr>
          <w:w w:val="105"/>
          <w:sz w:val="18"/>
        </w:rPr>
        <w:t>,</w:t>
      </w:r>
      <w:r>
        <w:rPr>
          <w:spacing w:val="2"/>
          <w:w w:val="105"/>
          <w:sz w:val="18"/>
        </w:rPr>
        <w:t xml:space="preserve"> </w:t>
      </w:r>
      <w:r>
        <w:rPr>
          <w:w w:val="105"/>
          <w:sz w:val="18"/>
        </w:rPr>
        <w:t>e02093-20.</w:t>
      </w:r>
      <w:r>
        <w:rPr>
          <w:spacing w:val="12"/>
          <w:w w:val="105"/>
          <w:sz w:val="18"/>
        </w:rPr>
        <w:t xml:space="preserve"> </w:t>
      </w:r>
      <w:r>
        <w:rPr>
          <w:w w:val="105"/>
          <w:sz w:val="18"/>
        </w:rPr>
        <w:t>[</w:t>
      </w:r>
      <w:proofErr w:type="spellStart"/>
      <w:r>
        <w:fldChar w:fldCharType="begin"/>
      </w:r>
      <w:r>
        <w:instrText>HYPERLINK "http://doi.org/10.1128/mBio.02093-20"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72BD0C68" w14:textId="77777777" w:rsidR="008A50C2" w:rsidRDefault="00D61374">
      <w:pPr>
        <w:pStyle w:val="ListParagraph"/>
        <w:numPr>
          <w:ilvl w:val="0"/>
          <w:numId w:val="1"/>
        </w:numPr>
        <w:tabs>
          <w:tab w:val="left" w:pos="545"/>
        </w:tabs>
        <w:spacing w:before="7" w:line="235" w:lineRule="auto"/>
        <w:ind w:left="539" w:right="115" w:hanging="425"/>
        <w:jc w:val="both"/>
        <w:rPr>
          <w:sz w:val="18"/>
        </w:rPr>
      </w:pPr>
      <w:r>
        <w:rPr>
          <w:w w:val="105"/>
          <w:sz w:val="18"/>
        </w:rPr>
        <w:t>Yuan, L.; Wang, Y.; Parker, D.M.; Gupta, B.; Yang, Z.; Liu, H.; Fan, Q.; Cao, Y.; Xiao, Y.; Lee, M.C.; et al. Therapeutic responses of</w:t>
      </w:r>
      <w:r>
        <w:rPr>
          <w:spacing w:val="1"/>
          <w:w w:val="105"/>
          <w:sz w:val="18"/>
        </w:rPr>
        <w:t xml:space="preserve"> </w:t>
      </w:r>
      <w:r>
        <w:rPr>
          <w:rFonts w:ascii="Palatino Linotype" w:hAnsi="Palatino Linotype"/>
          <w:i/>
          <w:spacing w:val="-1"/>
          <w:w w:val="105"/>
          <w:sz w:val="18"/>
        </w:rPr>
        <w:t>Plasmodium</w:t>
      </w:r>
      <w:r>
        <w:rPr>
          <w:rFonts w:ascii="Palatino Linotype" w:hAnsi="Palatino Linotype"/>
          <w:i/>
          <w:spacing w:val="-11"/>
          <w:w w:val="105"/>
          <w:sz w:val="18"/>
        </w:rPr>
        <w:t xml:space="preserve"> </w:t>
      </w:r>
      <w:r>
        <w:rPr>
          <w:rFonts w:ascii="Palatino Linotype" w:hAnsi="Palatino Linotype"/>
          <w:i/>
          <w:spacing w:val="-1"/>
          <w:w w:val="105"/>
          <w:sz w:val="18"/>
        </w:rPr>
        <w:t>vivax</w:t>
      </w:r>
      <w:r>
        <w:rPr>
          <w:rFonts w:ascii="Palatino Linotype" w:hAnsi="Palatino Linotype"/>
          <w:i/>
          <w:spacing w:val="-10"/>
          <w:w w:val="105"/>
          <w:sz w:val="18"/>
        </w:rPr>
        <w:t xml:space="preserve"> </w:t>
      </w:r>
      <w:r>
        <w:rPr>
          <w:spacing w:val="-1"/>
          <w:w w:val="105"/>
          <w:sz w:val="18"/>
        </w:rPr>
        <w:t>malaria</w:t>
      </w:r>
      <w:r>
        <w:rPr>
          <w:spacing w:val="-3"/>
          <w:w w:val="105"/>
          <w:sz w:val="18"/>
        </w:rPr>
        <w:t xml:space="preserve"> </w:t>
      </w:r>
      <w:r>
        <w:rPr>
          <w:spacing w:val="-1"/>
          <w:w w:val="105"/>
          <w:sz w:val="18"/>
        </w:rPr>
        <w:t>to</w:t>
      </w:r>
      <w:r>
        <w:rPr>
          <w:spacing w:val="-5"/>
          <w:w w:val="105"/>
          <w:sz w:val="18"/>
        </w:rPr>
        <w:t xml:space="preserve"> </w:t>
      </w:r>
      <w:r>
        <w:rPr>
          <w:spacing w:val="-1"/>
          <w:w w:val="105"/>
          <w:sz w:val="18"/>
        </w:rPr>
        <w:t>chloroquine</w:t>
      </w:r>
      <w:r>
        <w:rPr>
          <w:spacing w:val="-5"/>
          <w:w w:val="105"/>
          <w:sz w:val="18"/>
        </w:rPr>
        <w:t xml:space="preserve"> </w:t>
      </w:r>
      <w:r>
        <w:rPr>
          <w:w w:val="105"/>
          <w:sz w:val="18"/>
        </w:rPr>
        <w:t>and</w:t>
      </w:r>
      <w:r>
        <w:rPr>
          <w:spacing w:val="-4"/>
          <w:w w:val="105"/>
          <w:sz w:val="18"/>
        </w:rPr>
        <w:t xml:space="preserve"> </w:t>
      </w:r>
      <w:r>
        <w:rPr>
          <w:w w:val="105"/>
          <w:sz w:val="18"/>
        </w:rPr>
        <w:t>primaquine</w:t>
      </w:r>
      <w:r>
        <w:rPr>
          <w:spacing w:val="-4"/>
          <w:w w:val="105"/>
          <w:sz w:val="18"/>
        </w:rPr>
        <w:t xml:space="preserve"> </w:t>
      </w:r>
      <w:r>
        <w:rPr>
          <w:w w:val="105"/>
          <w:sz w:val="18"/>
        </w:rPr>
        <w:t>treatment</w:t>
      </w:r>
      <w:r>
        <w:rPr>
          <w:spacing w:val="-4"/>
          <w:w w:val="105"/>
          <w:sz w:val="18"/>
        </w:rPr>
        <w:t xml:space="preserve"> </w:t>
      </w:r>
      <w:r>
        <w:rPr>
          <w:w w:val="105"/>
          <w:sz w:val="18"/>
        </w:rPr>
        <w:t>in</w:t>
      </w:r>
      <w:r>
        <w:rPr>
          <w:spacing w:val="-4"/>
          <w:w w:val="105"/>
          <w:sz w:val="18"/>
        </w:rPr>
        <w:t xml:space="preserve"> </w:t>
      </w:r>
      <w:r>
        <w:rPr>
          <w:w w:val="105"/>
          <w:sz w:val="18"/>
        </w:rPr>
        <w:t>Northeastern</w:t>
      </w:r>
      <w:r>
        <w:rPr>
          <w:spacing w:val="-4"/>
          <w:w w:val="105"/>
          <w:sz w:val="18"/>
        </w:rPr>
        <w:t xml:space="preserve"> </w:t>
      </w:r>
      <w:r>
        <w:rPr>
          <w:w w:val="105"/>
          <w:sz w:val="18"/>
        </w:rPr>
        <w:t>Myanmar.</w:t>
      </w:r>
      <w:r>
        <w:rPr>
          <w:spacing w:val="7"/>
          <w:w w:val="105"/>
          <w:sz w:val="18"/>
        </w:rPr>
        <w:t xml:space="preserve"> </w:t>
      </w:r>
      <w:proofErr w:type="spellStart"/>
      <w:r>
        <w:rPr>
          <w:rFonts w:ascii="Palatino Linotype" w:hAnsi="Palatino Linotype"/>
          <w:i/>
          <w:w w:val="105"/>
          <w:sz w:val="18"/>
        </w:rPr>
        <w:t>Antimicrob</w:t>
      </w:r>
      <w:proofErr w:type="spellEnd"/>
      <w:r>
        <w:rPr>
          <w:rFonts w:ascii="Palatino Linotype" w:hAnsi="Palatino Linotype"/>
          <w:i/>
          <w:w w:val="105"/>
          <w:sz w:val="18"/>
        </w:rPr>
        <w:t>.</w:t>
      </w:r>
      <w:r>
        <w:rPr>
          <w:rFonts w:ascii="Palatino Linotype" w:hAnsi="Palatino Linotype"/>
          <w:i/>
          <w:spacing w:val="1"/>
          <w:w w:val="105"/>
          <w:sz w:val="18"/>
        </w:rPr>
        <w:t xml:space="preserve"> </w:t>
      </w:r>
      <w:r>
        <w:rPr>
          <w:rFonts w:ascii="Palatino Linotype" w:hAnsi="Palatino Linotype"/>
          <w:i/>
          <w:w w:val="105"/>
          <w:sz w:val="18"/>
        </w:rPr>
        <w:t>Agents</w:t>
      </w:r>
      <w:r>
        <w:rPr>
          <w:rFonts w:ascii="Palatino Linotype" w:hAnsi="Palatino Linotype"/>
          <w:i/>
          <w:spacing w:val="-10"/>
          <w:w w:val="105"/>
          <w:sz w:val="18"/>
        </w:rPr>
        <w:t xml:space="preserve"> </w:t>
      </w:r>
      <w:proofErr w:type="spellStart"/>
      <w:r>
        <w:rPr>
          <w:rFonts w:ascii="Palatino Linotype" w:hAnsi="Palatino Linotype"/>
          <w:i/>
          <w:w w:val="105"/>
          <w:sz w:val="18"/>
        </w:rPr>
        <w:t>Chemother</w:t>
      </w:r>
      <w:proofErr w:type="spellEnd"/>
      <w:r>
        <w:rPr>
          <w:rFonts w:ascii="Palatino Linotype" w:hAnsi="Palatino Linotype"/>
          <w:i/>
          <w:w w:val="105"/>
          <w:sz w:val="18"/>
        </w:rPr>
        <w:t>.</w:t>
      </w:r>
      <w:r>
        <w:rPr>
          <w:rFonts w:ascii="Palatino Linotype" w:hAnsi="Palatino Linotype"/>
          <w:i/>
          <w:spacing w:val="-45"/>
          <w:w w:val="105"/>
          <w:sz w:val="18"/>
        </w:rPr>
        <w:t xml:space="preserve"> </w:t>
      </w:r>
      <w:r>
        <w:rPr>
          <w:b/>
          <w:w w:val="105"/>
          <w:sz w:val="18"/>
        </w:rPr>
        <w:t>2015</w:t>
      </w:r>
      <w:r>
        <w:rPr>
          <w:w w:val="105"/>
          <w:sz w:val="18"/>
        </w:rPr>
        <w:t>,</w:t>
      </w:r>
      <w:r>
        <w:rPr>
          <w:spacing w:val="1"/>
          <w:w w:val="105"/>
          <w:sz w:val="18"/>
        </w:rPr>
        <w:t xml:space="preserve"> </w:t>
      </w:r>
      <w:r>
        <w:rPr>
          <w:rFonts w:ascii="Palatino Linotype" w:hAnsi="Palatino Linotype"/>
          <w:i/>
          <w:w w:val="105"/>
          <w:sz w:val="18"/>
        </w:rPr>
        <w:t>59</w:t>
      </w:r>
      <w:r>
        <w:rPr>
          <w:w w:val="105"/>
          <w:sz w:val="18"/>
        </w:rPr>
        <w:t>,</w:t>
      </w:r>
      <w:r>
        <w:rPr>
          <w:spacing w:val="2"/>
          <w:w w:val="105"/>
          <w:sz w:val="18"/>
        </w:rPr>
        <w:t xml:space="preserve"> </w:t>
      </w:r>
      <w:r>
        <w:rPr>
          <w:w w:val="105"/>
          <w:sz w:val="18"/>
        </w:rPr>
        <w:t>1230–1235.</w:t>
      </w:r>
      <w:r>
        <w:rPr>
          <w:spacing w:val="11"/>
          <w:w w:val="105"/>
          <w:sz w:val="18"/>
        </w:rPr>
        <w:t xml:space="preserve"> </w:t>
      </w:r>
      <w:r>
        <w:rPr>
          <w:w w:val="105"/>
          <w:sz w:val="18"/>
        </w:rPr>
        <w:t>[</w:t>
      </w:r>
      <w:proofErr w:type="spellStart"/>
      <w:r>
        <w:fldChar w:fldCharType="begin"/>
      </w:r>
      <w:r>
        <w:instrText>HYPERLINK "http://doi.org/10.1128/AAC.04270-14"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991E3BF" w14:textId="77777777" w:rsidR="008A50C2" w:rsidRDefault="00D61374">
      <w:pPr>
        <w:pStyle w:val="ListParagraph"/>
        <w:numPr>
          <w:ilvl w:val="0"/>
          <w:numId w:val="1"/>
        </w:numPr>
        <w:tabs>
          <w:tab w:val="left" w:pos="545"/>
        </w:tabs>
        <w:spacing w:before="8" w:line="235" w:lineRule="auto"/>
        <w:ind w:left="539" w:right="115" w:hanging="425"/>
        <w:jc w:val="both"/>
        <w:rPr>
          <w:sz w:val="18"/>
        </w:rPr>
      </w:pPr>
      <w:r>
        <w:rPr>
          <w:w w:val="110"/>
          <w:sz w:val="18"/>
        </w:rPr>
        <w:t>Htun,</w:t>
      </w:r>
      <w:r>
        <w:rPr>
          <w:spacing w:val="-9"/>
          <w:w w:val="110"/>
          <w:sz w:val="18"/>
        </w:rPr>
        <w:t xml:space="preserve"> </w:t>
      </w:r>
      <w:r>
        <w:rPr>
          <w:w w:val="110"/>
          <w:sz w:val="18"/>
        </w:rPr>
        <w:t>M.W.;</w:t>
      </w:r>
      <w:r>
        <w:rPr>
          <w:spacing w:val="-8"/>
          <w:w w:val="110"/>
          <w:sz w:val="18"/>
        </w:rPr>
        <w:t xml:space="preserve"> </w:t>
      </w:r>
      <w:r>
        <w:rPr>
          <w:w w:val="110"/>
          <w:sz w:val="18"/>
        </w:rPr>
        <w:t>Mon,</w:t>
      </w:r>
      <w:r>
        <w:rPr>
          <w:spacing w:val="-8"/>
          <w:w w:val="110"/>
          <w:sz w:val="18"/>
        </w:rPr>
        <w:t xml:space="preserve"> </w:t>
      </w:r>
      <w:r>
        <w:rPr>
          <w:w w:val="110"/>
          <w:sz w:val="18"/>
        </w:rPr>
        <w:t>N.C.N.;</w:t>
      </w:r>
      <w:r>
        <w:rPr>
          <w:spacing w:val="-9"/>
          <w:w w:val="110"/>
          <w:sz w:val="18"/>
        </w:rPr>
        <w:t xml:space="preserve"> </w:t>
      </w:r>
      <w:r>
        <w:rPr>
          <w:w w:val="110"/>
          <w:sz w:val="18"/>
        </w:rPr>
        <w:t>Aye,</w:t>
      </w:r>
      <w:r>
        <w:rPr>
          <w:spacing w:val="-8"/>
          <w:w w:val="110"/>
          <w:sz w:val="18"/>
        </w:rPr>
        <w:t xml:space="preserve"> </w:t>
      </w:r>
      <w:r>
        <w:rPr>
          <w:w w:val="110"/>
          <w:sz w:val="18"/>
        </w:rPr>
        <w:t>K.M.;</w:t>
      </w:r>
      <w:r>
        <w:rPr>
          <w:spacing w:val="-9"/>
          <w:w w:val="110"/>
          <w:sz w:val="18"/>
        </w:rPr>
        <w:t xml:space="preserve"> </w:t>
      </w:r>
      <w:r>
        <w:rPr>
          <w:w w:val="110"/>
          <w:sz w:val="18"/>
        </w:rPr>
        <w:t>Hlaing,</w:t>
      </w:r>
      <w:r>
        <w:rPr>
          <w:spacing w:val="-8"/>
          <w:w w:val="110"/>
          <w:sz w:val="18"/>
        </w:rPr>
        <w:t xml:space="preserve"> </w:t>
      </w:r>
      <w:r>
        <w:rPr>
          <w:w w:val="110"/>
          <w:sz w:val="18"/>
        </w:rPr>
        <w:t>C.M.;</w:t>
      </w:r>
      <w:r>
        <w:rPr>
          <w:spacing w:val="-8"/>
          <w:w w:val="110"/>
          <w:sz w:val="18"/>
        </w:rPr>
        <w:t xml:space="preserve"> </w:t>
      </w:r>
      <w:r>
        <w:rPr>
          <w:w w:val="110"/>
          <w:sz w:val="18"/>
        </w:rPr>
        <w:t>Kyaw,</w:t>
      </w:r>
      <w:r>
        <w:rPr>
          <w:spacing w:val="-8"/>
          <w:w w:val="110"/>
          <w:sz w:val="18"/>
        </w:rPr>
        <w:t xml:space="preserve"> </w:t>
      </w:r>
      <w:r>
        <w:rPr>
          <w:w w:val="110"/>
          <w:sz w:val="18"/>
        </w:rPr>
        <w:t>M.P.;</w:t>
      </w:r>
      <w:r>
        <w:rPr>
          <w:spacing w:val="-8"/>
          <w:w w:val="110"/>
          <w:sz w:val="18"/>
        </w:rPr>
        <w:t xml:space="preserve"> </w:t>
      </w:r>
      <w:proofErr w:type="spellStart"/>
      <w:r>
        <w:rPr>
          <w:w w:val="110"/>
          <w:sz w:val="18"/>
        </w:rPr>
        <w:t>Handayuni</w:t>
      </w:r>
      <w:proofErr w:type="spellEnd"/>
      <w:r>
        <w:rPr>
          <w:w w:val="110"/>
          <w:sz w:val="18"/>
        </w:rPr>
        <w:t>,</w:t>
      </w:r>
      <w:r>
        <w:rPr>
          <w:spacing w:val="-8"/>
          <w:w w:val="110"/>
          <w:sz w:val="18"/>
        </w:rPr>
        <w:t xml:space="preserve"> </w:t>
      </w:r>
      <w:r>
        <w:rPr>
          <w:w w:val="110"/>
          <w:sz w:val="18"/>
        </w:rPr>
        <w:t>I.;</w:t>
      </w:r>
      <w:r>
        <w:rPr>
          <w:spacing w:val="-9"/>
          <w:w w:val="110"/>
          <w:sz w:val="18"/>
        </w:rPr>
        <w:t xml:space="preserve"> </w:t>
      </w:r>
      <w:proofErr w:type="spellStart"/>
      <w:r>
        <w:rPr>
          <w:w w:val="110"/>
          <w:sz w:val="18"/>
        </w:rPr>
        <w:t>Trimarsanto</w:t>
      </w:r>
      <w:proofErr w:type="spellEnd"/>
      <w:r>
        <w:rPr>
          <w:w w:val="110"/>
          <w:sz w:val="18"/>
        </w:rPr>
        <w:t>,</w:t>
      </w:r>
      <w:r>
        <w:rPr>
          <w:spacing w:val="-9"/>
          <w:w w:val="110"/>
          <w:sz w:val="18"/>
        </w:rPr>
        <w:t xml:space="preserve"> </w:t>
      </w:r>
      <w:r>
        <w:rPr>
          <w:w w:val="110"/>
          <w:sz w:val="18"/>
        </w:rPr>
        <w:t>H.;</w:t>
      </w:r>
      <w:r>
        <w:rPr>
          <w:spacing w:val="-8"/>
          <w:w w:val="110"/>
          <w:sz w:val="18"/>
        </w:rPr>
        <w:t xml:space="preserve"> </w:t>
      </w:r>
      <w:r>
        <w:rPr>
          <w:w w:val="110"/>
          <w:sz w:val="18"/>
        </w:rPr>
        <w:t>Bustos,</w:t>
      </w:r>
      <w:r>
        <w:rPr>
          <w:spacing w:val="-8"/>
          <w:w w:val="110"/>
          <w:sz w:val="18"/>
        </w:rPr>
        <w:t xml:space="preserve"> </w:t>
      </w:r>
      <w:r>
        <w:rPr>
          <w:w w:val="110"/>
          <w:sz w:val="18"/>
        </w:rPr>
        <w:t>D.;</w:t>
      </w:r>
      <w:r>
        <w:rPr>
          <w:spacing w:val="-8"/>
          <w:w w:val="110"/>
          <w:sz w:val="18"/>
        </w:rPr>
        <w:t xml:space="preserve"> </w:t>
      </w:r>
      <w:r>
        <w:rPr>
          <w:w w:val="110"/>
          <w:sz w:val="18"/>
        </w:rPr>
        <w:t>Ringwald,</w:t>
      </w:r>
      <w:r>
        <w:rPr>
          <w:spacing w:val="-8"/>
          <w:w w:val="110"/>
          <w:sz w:val="18"/>
        </w:rPr>
        <w:t xml:space="preserve"> </w:t>
      </w:r>
      <w:r>
        <w:rPr>
          <w:w w:val="110"/>
          <w:sz w:val="18"/>
        </w:rPr>
        <w:t>P.;</w:t>
      </w:r>
      <w:r>
        <w:rPr>
          <w:spacing w:val="-8"/>
          <w:w w:val="110"/>
          <w:sz w:val="18"/>
        </w:rPr>
        <w:t xml:space="preserve"> </w:t>
      </w:r>
      <w:r>
        <w:rPr>
          <w:w w:val="110"/>
          <w:sz w:val="18"/>
        </w:rPr>
        <w:t>Price,</w:t>
      </w:r>
      <w:r>
        <w:rPr>
          <w:spacing w:val="-41"/>
          <w:w w:val="110"/>
          <w:sz w:val="18"/>
        </w:rPr>
        <w:t xml:space="preserve"> </w:t>
      </w:r>
      <w:r>
        <w:rPr>
          <w:w w:val="105"/>
          <w:sz w:val="18"/>
        </w:rPr>
        <w:t xml:space="preserve">R.N.; et al. Chloroquine efficacy for </w:t>
      </w:r>
      <w:r>
        <w:rPr>
          <w:rFonts w:ascii="Palatino Linotype"/>
          <w:i/>
          <w:w w:val="105"/>
          <w:sz w:val="18"/>
        </w:rPr>
        <w:t xml:space="preserve">Plasmodium vivax </w:t>
      </w:r>
      <w:r>
        <w:rPr>
          <w:w w:val="105"/>
          <w:sz w:val="18"/>
        </w:rPr>
        <w:t>in Myanmar in populations with high genetic diversity and moderate</w:t>
      </w:r>
      <w:r>
        <w:rPr>
          <w:spacing w:val="1"/>
          <w:w w:val="105"/>
          <w:sz w:val="18"/>
        </w:rPr>
        <w:t xml:space="preserve"> </w:t>
      </w:r>
      <w:r>
        <w:rPr>
          <w:w w:val="110"/>
          <w:sz w:val="18"/>
        </w:rPr>
        <w:t>parasite</w:t>
      </w:r>
      <w:r>
        <w:rPr>
          <w:spacing w:val="-2"/>
          <w:w w:val="110"/>
          <w:sz w:val="18"/>
        </w:rPr>
        <w:t xml:space="preserve"> </w:t>
      </w:r>
      <w:r>
        <w:rPr>
          <w:w w:val="110"/>
          <w:sz w:val="18"/>
        </w:rPr>
        <w:t>gene</w:t>
      </w:r>
      <w:r>
        <w:rPr>
          <w:spacing w:val="-2"/>
          <w:w w:val="110"/>
          <w:sz w:val="18"/>
        </w:rPr>
        <w:t xml:space="preserve"> </w:t>
      </w:r>
      <w:r>
        <w:rPr>
          <w:w w:val="110"/>
          <w:sz w:val="18"/>
        </w:rPr>
        <w:t>flow.</w:t>
      </w:r>
      <w:r>
        <w:rPr>
          <w:spacing w:val="7"/>
          <w:w w:val="110"/>
          <w:sz w:val="18"/>
        </w:rPr>
        <w:t xml:space="preserve"> </w:t>
      </w:r>
      <w:r>
        <w:rPr>
          <w:rFonts w:ascii="Palatino Linotype"/>
          <w:i/>
          <w:w w:val="110"/>
          <w:sz w:val="18"/>
        </w:rPr>
        <w:t>Malar.</w:t>
      </w:r>
      <w:r>
        <w:rPr>
          <w:rFonts w:ascii="Palatino Linotype"/>
          <w:i/>
          <w:spacing w:val="2"/>
          <w:w w:val="110"/>
          <w:sz w:val="18"/>
        </w:rPr>
        <w:t xml:space="preserve"> </w:t>
      </w:r>
      <w:r>
        <w:rPr>
          <w:rFonts w:ascii="Palatino Linotype"/>
          <w:i/>
          <w:w w:val="110"/>
          <w:sz w:val="18"/>
        </w:rPr>
        <w:t>J.</w:t>
      </w:r>
      <w:r>
        <w:rPr>
          <w:rFonts w:ascii="Palatino Linotype"/>
          <w:i/>
          <w:spacing w:val="-9"/>
          <w:w w:val="110"/>
          <w:sz w:val="18"/>
        </w:rPr>
        <w:t xml:space="preserve"> </w:t>
      </w:r>
      <w:r>
        <w:rPr>
          <w:b/>
          <w:w w:val="110"/>
          <w:sz w:val="18"/>
        </w:rPr>
        <w:t>2017</w:t>
      </w:r>
      <w:r>
        <w:rPr>
          <w:w w:val="110"/>
          <w:sz w:val="18"/>
        </w:rPr>
        <w:t>,</w:t>
      </w:r>
      <w:r>
        <w:rPr>
          <w:spacing w:val="-2"/>
          <w:w w:val="110"/>
          <w:sz w:val="18"/>
        </w:rPr>
        <w:t xml:space="preserve"> </w:t>
      </w:r>
      <w:r>
        <w:rPr>
          <w:rFonts w:ascii="Palatino Linotype"/>
          <w:i/>
          <w:w w:val="110"/>
          <w:sz w:val="18"/>
        </w:rPr>
        <w:t>16</w:t>
      </w:r>
      <w:r>
        <w:rPr>
          <w:w w:val="110"/>
          <w:sz w:val="18"/>
        </w:rPr>
        <w:t>,</w:t>
      </w:r>
      <w:r>
        <w:rPr>
          <w:spacing w:val="-1"/>
          <w:w w:val="110"/>
          <w:sz w:val="18"/>
        </w:rPr>
        <w:t xml:space="preserve"> </w:t>
      </w:r>
      <w:r>
        <w:rPr>
          <w:w w:val="110"/>
          <w:sz w:val="18"/>
        </w:rPr>
        <w:t>281.</w:t>
      </w:r>
      <w:r>
        <w:rPr>
          <w:spacing w:val="7"/>
          <w:w w:val="110"/>
          <w:sz w:val="18"/>
        </w:rPr>
        <w:t xml:space="preserve"> </w:t>
      </w:r>
      <w:r>
        <w:rPr>
          <w:w w:val="110"/>
          <w:sz w:val="18"/>
        </w:rPr>
        <w:t>[</w:t>
      </w:r>
      <w:proofErr w:type="spellStart"/>
      <w:r>
        <w:fldChar w:fldCharType="begin"/>
      </w:r>
      <w:r>
        <w:instrText>HYPERLINK "http://doi.org/10.1186/s12936-017-1912-y" \h</w:instrText>
      </w:r>
      <w:r>
        <w:fldChar w:fldCharType="separate"/>
      </w:r>
      <w:r>
        <w:rPr>
          <w:color w:val="0774B7"/>
          <w:w w:val="110"/>
          <w:sz w:val="18"/>
        </w:rPr>
        <w:t>CrossRef</w:t>
      </w:r>
      <w:proofErr w:type="spellEnd"/>
      <w:r>
        <w:rPr>
          <w:color w:val="0774B7"/>
          <w:w w:val="110"/>
          <w:sz w:val="18"/>
        </w:rPr>
        <w:fldChar w:fldCharType="end"/>
      </w:r>
      <w:r>
        <w:rPr>
          <w:w w:val="110"/>
          <w:sz w:val="18"/>
        </w:rPr>
        <w:t>]</w:t>
      </w:r>
    </w:p>
    <w:p w14:paraId="4CDAFADD" w14:textId="77777777" w:rsidR="008A50C2" w:rsidRDefault="00D61374">
      <w:pPr>
        <w:pStyle w:val="ListParagraph"/>
        <w:numPr>
          <w:ilvl w:val="0"/>
          <w:numId w:val="1"/>
        </w:numPr>
        <w:tabs>
          <w:tab w:val="left" w:pos="545"/>
        </w:tabs>
        <w:spacing w:before="8" w:line="235" w:lineRule="auto"/>
        <w:ind w:right="106"/>
        <w:jc w:val="both"/>
        <w:rPr>
          <w:sz w:val="18"/>
        </w:rPr>
      </w:pPr>
      <w:r>
        <w:rPr>
          <w:w w:val="105"/>
          <w:sz w:val="18"/>
        </w:rPr>
        <w:t xml:space="preserve">Chu, C.S.; Phyo, A.P.; Lwin, K.M.; Win, H.H.; San, T.; Aung, A.A.; </w:t>
      </w:r>
      <w:proofErr w:type="spellStart"/>
      <w:r>
        <w:rPr>
          <w:w w:val="105"/>
          <w:sz w:val="18"/>
        </w:rPr>
        <w:t>Raksapraidee</w:t>
      </w:r>
      <w:proofErr w:type="spellEnd"/>
      <w:r>
        <w:rPr>
          <w:w w:val="105"/>
          <w:sz w:val="18"/>
        </w:rPr>
        <w:t xml:space="preserve">, R.; Carrara, V.I.; </w:t>
      </w:r>
      <w:proofErr w:type="spellStart"/>
      <w:r>
        <w:rPr>
          <w:w w:val="105"/>
          <w:sz w:val="18"/>
        </w:rPr>
        <w:t>Bancone</w:t>
      </w:r>
      <w:proofErr w:type="spellEnd"/>
      <w:r>
        <w:rPr>
          <w:w w:val="105"/>
          <w:sz w:val="18"/>
        </w:rPr>
        <w:t>, G.; Watson, J.; et al.</w:t>
      </w:r>
      <w:r>
        <w:rPr>
          <w:spacing w:val="1"/>
          <w:w w:val="105"/>
          <w:sz w:val="18"/>
        </w:rPr>
        <w:t xml:space="preserve"> </w:t>
      </w:r>
      <w:r>
        <w:rPr>
          <w:spacing w:val="-1"/>
          <w:w w:val="105"/>
          <w:sz w:val="18"/>
        </w:rPr>
        <w:t>Comparison</w:t>
      </w:r>
      <w:r>
        <w:rPr>
          <w:spacing w:val="-5"/>
          <w:w w:val="105"/>
          <w:sz w:val="18"/>
        </w:rPr>
        <w:t xml:space="preserve"> </w:t>
      </w:r>
      <w:r>
        <w:rPr>
          <w:spacing w:val="-1"/>
          <w:w w:val="105"/>
          <w:sz w:val="18"/>
        </w:rPr>
        <w:t>of</w:t>
      </w:r>
      <w:r>
        <w:rPr>
          <w:spacing w:val="-5"/>
          <w:w w:val="105"/>
          <w:sz w:val="18"/>
        </w:rPr>
        <w:t xml:space="preserve"> </w:t>
      </w:r>
      <w:r>
        <w:rPr>
          <w:spacing w:val="-1"/>
          <w:w w:val="105"/>
          <w:sz w:val="18"/>
        </w:rPr>
        <w:t>the</w:t>
      </w:r>
      <w:r>
        <w:rPr>
          <w:spacing w:val="-5"/>
          <w:w w:val="105"/>
          <w:sz w:val="18"/>
        </w:rPr>
        <w:t xml:space="preserve"> </w:t>
      </w:r>
      <w:r>
        <w:rPr>
          <w:spacing w:val="-1"/>
          <w:w w:val="105"/>
          <w:sz w:val="18"/>
        </w:rPr>
        <w:t>cumulative</w:t>
      </w:r>
      <w:r>
        <w:rPr>
          <w:spacing w:val="-5"/>
          <w:w w:val="105"/>
          <w:sz w:val="18"/>
        </w:rPr>
        <w:t xml:space="preserve"> </w:t>
      </w:r>
      <w:r>
        <w:rPr>
          <w:spacing w:val="-1"/>
          <w:w w:val="105"/>
          <w:sz w:val="18"/>
        </w:rPr>
        <w:t>efficacy</w:t>
      </w:r>
      <w:r>
        <w:rPr>
          <w:spacing w:val="-5"/>
          <w:w w:val="105"/>
          <w:sz w:val="18"/>
        </w:rPr>
        <w:t xml:space="preserve"> </w:t>
      </w:r>
      <w:r>
        <w:rPr>
          <w:spacing w:val="-1"/>
          <w:w w:val="105"/>
          <w:sz w:val="18"/>
        </w:rPr>
        <w:t>and</w:t>
      </w:r>
      <w:r>
        <w:rPr>
          <w:spacing w:val="-5"/>
          <w:w w:val="105"/>
          <w:sz w:val="18"/>
        </w:rPr>
        <w:t xml:space="preserve"> </w:t>
      </w:r>
      <w:r>
        <w:rPr>
          <w:spacing w:val="-1"/>
          <w:w w:val="105"/>
          <w:sz w:val="18"/>
        </w:rPr>
        <w:t>safety</w:t>
      </w:r>
      <w:r>
        <w:rPr>
          <w:spacing w:val="-5"/>
          <w:w w:val="105"/>
          <w:sz w:val="18"/>
        </w:rPr>
        <w:t xml:space="preserve"> </w:t>
      </w:r>
      <w:r>
        <w:rPr>
          <w:spacing w:val="-1"/>
          <w:w w:val="105"/>
          <w:sz w:val="18"/>
        </w:rPr>
        <w:t>of</w:t>
      </w:r>
      <w:r>
        <w:rPr>
          <w:spacing w:val="-5"/>
          <w:w w:val="105"/>
          <w:sz w:val="18"/>
        </w:rPr>
        <w:t xml:space="preserve"> </w:t>
      </w:r>
      <w:r>
        <w:rPr>
          <w:spacing w:val="-1"/>
          <w:w w:val="105"/>
          <w:sz w:val="18"/>
        </w:rPr>
        <w:t>chloroquine,</w:t>
      </w:r>
      <w:r>
        <w:rPr>
          <w:spacing w:val="-5"/>
          <w:w w:val="105"/>
          <w:sz w:val="18"/>
        </w:rPr>
        <w:t xml:space="preserve"> </w:t>
      </w:r>
      <w:r>
        <w:rPr>
          <w:w w:val="105"/>
          <w:sz w:val="18"/>
        </w:rPr>
        <w:t>artesunate,</w:t>
      </w:r>
      <w:r>
        <w:rPr>
          <w:spacing w:val="-5"/>
          <w:w w:val="105"/>
          <w:sz w:val="18"/>
        </w:rPr>
        <w:t xml:space="preserve"> </w:t>
      </w:r>
      <w:r>
        <w:rPr>
          <w:w w:val="105"/>
          <w:sz w:val="18"/>
        </w:rPr>
        <w:t>and</w:t>
      </w:r>
      <w:r>
        <w:rPr>
          <w:spacing w:val="-6"/>
          <w:w w:val="105"/>
          <w:sz w:val="18"/>
        </w:rPr>
        <w:t xml:space="preserve"> </w:t>
      </w:r>
      <w:r>
        <w:rPr>
          <w:w w:val="105"/>
          <w:sz w:val="18"/>
        </w:rPr>
        <w:t>chloroquine-primaquine</w:t>
      </w:r>
      <w:r>
        <w:rPr>
          <w:spacing w:val="-5"/>
          <w:w w:val="105"/>
          <w:sz w:val="18"/>
        </w:rPr>
        <w:t xml:space="preserve"> </w:t>
      </w:r>
      <w:r>
        <w:rPr>
          <w:w w:val="105"/>
          <w:sz w:val="18"/>
        </w:rPr>
        <w:t>in</w:t>
      </w:r>
      <w:r>
        <w:rPr>
          <w:spacing w:val="-5"/>
          <w:w w:val="105"/>
          <w:sz w:val="18"/>
        </w:rPr>
        <w:t xml:space="preserve"> </w:t>
      </w:r>
      <w:r>
        <w:rPr>
          <w:rFonts w:ascii="Palatino Linotype" w:hAnsi="Palatino Linotype"/>
          <w:i/>
          <w:w w:val="105"/>
          <w:sz w:val="18"/>
        </w:rPr>
        <w:t>Plasmodium</w:t>
      </w:r>
      <w:r>
        <w:rPr>
          <w:rFonts w:ascii="Palatino Linotype" w:hAnsi="Palatino Linotype"/>
          <w:i/>
          <w:spacing w:val="-11"/>
          <w:w w:val="105"/>
          <w:sz w:val="18"/>
        </w:rPr>
        <w:t xml:space="preserve"> </w:t>
      </w:r>
      <w:r>
        <w:rPr>
          <w:rFonts w:ascii="Palatino Linotype" w:hAnsi="Palatino Linotype"/>
          <w:i/>
          <w:w w:val="105"/>
          <w:sz w:val="18"/>
        </w:rPr>
        <w:t>vivax</w:t>
      </w:r>
      <w:r>
        <w:rPr>
          <w:rFonts w:ascii="Palatino Linotype" w:hAnsi="Palatino Linotype"/>
          <w:i/>
          <w:spacing w:val="-45"/>
          <w:w w:val="105"/>
          <w:sz w:val="18"/>
        </w:rPr>
        <w:t xml:space="preserve"> </w:t>
      </w:r>
      <w:bookmarkStart w:id="63" w:name="_bookmark46"/>
      <w:bookmarkEnd w:id="63"/>
      <w:r>
        <w:rPr>
          <w:w w:val="105"/>
          <w:sz w:val="18"/>
        </w:rPr>
        <w:t>malaria.</w:t>
      </w:r>
      <w:r>
        <w:rPr>
          <w:spacing w:val="9"/>
          <w:w w:val="105"/>
          <w:sz w:val="18"/>
        </w:rPr>
        <w:t xml:space="preserve"> </w:t>
      </w:r>
      <w:r>
        <w:rPr>
          <w:rFonts w:ascii="Palatino Linotype" w:hAnsi="Palatino Linotype"/>
          <w:i/>
          <w:w w:val="105"/>
          <w:sz w:val="18"/>
        </w:rPr>
        <w:t>Clin.</w:t>
      </w:r>
      <w:r>
        <w:rPr>
          <w:rFonts w:ascii="Palatino Linotype" w:hAnsi="Palatino Linotype"/>
          <w:i/>
          <w:spacing w:val="5"/>
          <w:w w:val="105"/>
          <w:sz w:val="18"/>
        </w:rPr>
        <w:t xml:space="preserve"> </w:t>
      </w:r>
      <w:r>
        <w:rPr>
          <w:rFonts w:ascii="Palatino Linotype" w:hAnsi="Palatino Linotype"/>
          <w:i/>
          <w:w w:val="105"/>
          <w:sz w:val="18"/>
        </w:rPr>
        <w:t>Infect.</w:t>
      </w:r>
      <w:r>
        <w:rPr>
          <w:rFonts w:ascii="Palatino Linotype" w:hAnsi="Palatino Linotype"/>
          <w:i/>
          <w:spacing w:val="5"/>
          <w:w w:val="105"/>
          <w:sz w:val="18"/>
        </w:rPr>
        <w:t xml:space="preserve"> </w:t>
      </w:r>
      <w:r>
        <w:rPr>
          <w:rFonts w:ascii="Palatino Linotype" w:hAnsi="Palatino Linotype"/>
          <w:i/>
          <w:w w:val="105"/>
          <w:sz w:val="18"/>
        </w:rPr>
        <w:t>Dis.</w:t>
      </w:r>
      <w:r>
        <w:rPr>
          <w:rFonts w:ascii="Palatino Linotype" w:hAnsi="Palatino Linotype"/>
          <w:i/>
          <w:spacing w:val="5"/>
          <w:w w:val="105"/>
          <w:sz w:val="18"/>
        </w:rPr>
        <w:t xml:space="preserve"> </w:t>
      </w:r>
      <w:r>
        <w:rPr>
          <w:b/>
          <w:w w:val="105"/>
          <w:sz w:val="18"/>
        </w:rPr>
        <w:t>2018</w:t>
      </w:r>
      <w:r>
        <w:rPr>
          <w:w w:val="105"/>
          <w:sz w:val="18"/>
        </w:rPr>
        <w:t xml:space="preserve">, </w:t>
      </w:r>
      <w:r>
        <w:rPr>
          <w:rFonts w:ascii="Palatino Linotype" w:hAnsi="Palatino Linotype"/>
          <w:i/>
          <w:w w:val="105"/>
          <w:sz w:val="18"/>
        </w:rPr>
        <w:t>67</w:t>
      </w:r>
      <w:r>
        <w:rPr>
          <w:w w:val="105"/>
          <w:sz w:val="18"/>
        </w:rPr>
        <w:t>,</w:t>
      </w:r>
      <w:r>
        <w:rPr>
          <w:spacing w:val="1"/>
          <w:w w:val="105"/>
          <w:sz w:val="18"/>
        </w:rPr>
        <w:t xml:space="preserve"> </w:t>
      </w:r>
      <w:r>
        <w:rPr>
          <w:w w:val="105"/>
          <w:sz w:val="18"/>
        </w:rPr>
        <w:t>1543–1549.</w:t>
      </w:r>
      <w:r>
        <w:rPr>
          <w:spacing w:val="10"/>
          <w:w w:val="105"/>
          <w:sz w:val="18"/>
        </w:rPr>
        <w:t xml:space="preserve"> </w:t>
      </w:r>
      <w:r>
        <w:rPr>
          <w:w w:val="105"/>
          <w:sz w:val="18"/>
        </w:rPr>
        <w:t>[</w:t>
      </w:r>
      <w:proofErr w:type="spellStart"/>
      <w:r>
        <w:fldChar w:fldCharType="begin"/>
      </w:r>
      <w:r>
        <w:instrText>HYPERLINK "http://doi.org/10.1093/cid/ciy319" \h</w:instrText>
      </w:r>
      <w:r>
        <w:fldChar w:fldCharType="separate"/>
      </w:r>
      <w:r>
        <w:rPr>
          <w:color w:val="0774B7"/>
          <w:w w:val="105"/>
          <w:sz w:val="18"/>
        </w:rPr>
        <w:t>CrossRef</w:t>
      </w:r>
      <w:proofErr w:type="spellEnd"/>
      <w:r>
        <w:rPr>
          <w:color w:val="0774B7"/>
          <w:w w:val="105"/>
          <w:sz w:val="18"/>
        </w:rPr>
        <w:fldChar w:fldCharType="end"/>
      </w:r>
      <w:r>
        <w:rPr>
          <w:w w:val="105"/>
          <w:sz w:val="18"/>
        </w:rPr>
        <w:t>] [</w:t>
      </w:r>
      <w:hyperlink r:id="rId42">
        <w:r>
          <w:rPr>
            <w:color w:val="0774B7"/>
            <w:w w:val="105"/>
            <w:sz w:val="18"/>
          </w:rPr>
          <w:t>PubMed</w:t>
        </w:r>
      </w:hyperlink>
      <w:r>
        <w:rPr>
          <w:w w:val="105"/>
          <w:sz w:val="18"/>
        </w:rPr>
        <w:t>]</w:t>
      </w:r>
    </w:p>
    <w:p w14:paraId="07D6E062" w14:textId="77777777" w:rsidR="008A50C2" w:rsidRDefault="00D61374">
      <w:pPr>
        <w:pStyle w:val="ListParagraph"/>
        <w:numPr>
          <w:ilvl w:val="0"/>
          <w:numId w:val="1"/>
        </w:numPr>
        <w:tabs>
          <w:tab w:val="left" w:pos="545"/>
        </w:tabs>
        <w:spacing w:before="7" w:line="235" w:lineRule="auto"/>
        <w:ind w:left="537" w:right="115" w:hanging="424"/>
        <w:jc w:val="both"/>
        <w:rPr>
          <w:sz w:val="18"/>
        </w:rPr>
      </w:pPr>
      <w:r>
        <w:rPr>
          <w:w w:val="110"/>
          <w:sz w:val="18"/>
        </w:rPr>
        <w:t xml:space="preserve">Xu, S.; Zeng, W.; Ngassa </w:t>
      </w:r>
      <w:proofErr w:type="spellStart"/>
      <w:r>
        <w:rPr>
          <w:w w:val="110"/>
          <w:sz w:val="18"/>
        </w:rPr>
        <w:t>Mbenda</w:t>
      </w:r>
      <w:proofErr w:type="spellEnd"/>
      <w:r>
        <w:rPr>
          <w:w w:val="110"/>
          <w:sz w:val="18"/>
        </w:rPr>
        <w:t>, H.G.; Liu, H.; Chen, X.; Xiang, Z.; Li, C.; Zhang, Y.; Baird, J.K.; Yang, Z.; et al. Efficacy of</w:t>
      </w:r>
      <w:r>
        <w:rPr>
          <w:spacing w:val="1"/>
          <w:w w:val="110"/>
          <w:sz w:val="18"/>
        </w:rPr>
        <w:t xml:space="preserve"> </w:t>
      </w:r>
      <w:r>
        <w:rPr>
          <w:sz w:val="18"/>
        </w:rPr>
        <w:t>directly-observed</w:t>
      </w:r>
      <w:r>
        <w:rPr>
          <w:spacing w:val="16"/>
          <w:sz w:val="18"/>
        </w:rPr>
        <w:t xml:space="preserve"> </w:t>
      </w:r>
      <w:r>
        <w:rPr>
          <w:sz w:val="18"/>
        </w:rPr>
        <w:t>chloroquine-primaquine</w:t>
      </w:r>
      <w:r>
        <w:rPr>
          <w:spacing w:val="16"/>
          <w:sz w:val="18"/>
        </w:rPr>
        <w:t xml:space="preserve"> </w:t>
      </w:r>
      <w:r>
        <w:rPr>
          <w:sz w:val="18"/>
        </w:rPr>
        <w:t>treatment</w:t>
      </w:r>
      <w:r>
        <w:rPr>
          <w:spacing w:val="16"/>
          <w:sz w:val="18"/>
        </w:rPr>
        <w:t xml:space="preserve"> </w:t>
      </w:r>
      <w:r>
        <w:rPr>
          <w:sz w:val="18"/>
        </w:rPr>
        <w:t>for</w:t>
      </w:r>
      <w:r>
        <w:rPr>
          <w:spacing w:val="16"/>
          <w:sz w:val="18"/>
        </w:rPr>
        <w:t xml:space="preserve"> </w:t>
      </w:r>
      <w:r>
        <w:rPr>
          <w:sz w:val="18"/>
        </w:rPr>
        <w:t>uncomplicated</w:t>
      </w:r>
      <w:r>
        <w:rPr>
          <w:spacing w:val="16"/>
          <w:sz w:val="18"/>
        </w:rPr>
        <w:t xml:space="preserve"> </w:t>
      </w:r>
      <w:r>
        <w:rPr>
          <w:sz w:val="18"/>
        </w:rPr>
        <w:t>acute</w:t>
      </w:r>
      <w:r>
        <w:rPr>
          <w:spacing w:val="16"/>
          <w:sz w:val="18"/>
        </w:rPr>
        <w:t xml:space="preserve"> </w:t>
      </w:r>
      <w:r>
        <w:rPr>
          <w:rFonts w:ascii="Palatino Linotype"/>
          <w:i/>
          <w:sz w:val="18"/>
        </w:rPr>
        <w:t>Plasmodium</w:t>
      </w:r>
      <w:r>
        <w:rPr>
          <w:rFonts w:ascii="Palatino Linotype"/>
          <w:i/>
          <w:spacing w:val="11"/>
          <w:sz w:val="18"/>
        </w:rPr>
        <w:t xml:space="preserve"> </w:t>
      </w:r>
      <w:r>
        <w:rPr>
          <w:rFonts w:ascii="Palatino Linotype"/>
          <w:i/>
          <w:sz w:val="18"/>
        </w:rPr>
        <w:t>Vivax</w:t>
      </w:r>
      <w:r>
        <w:rPr>
          <w:rFonts w:ascii="Palatino Linotype"/>
          <w:i/>
          <w:spacing w:val="12"/>
          <w:sz w:val="18"/>
        </w:rPr>
        <w:t xml:space="preserve"> </w:t>
      </w:r>
      <w:r>
        <w:rPr>
          <w:sz w:val="18"/>
        </w:rPr>
        <w:t>malaria</w:t>
      </w:r>
      <w:r>
        <w:rPr>
          <w:spacing w:val="16"/>
          <w:sz w:val="18"/>
        </w:rPr>
        <w:t xml:space="preserve"> </w:t>
      </w:r>
      <w:r>
        <w:rPr>
          <w:sz w:val="18"/>
        </w:rPr>
        <w:t>in</w:t>
      </w:r>
      <w:r>
        <w:rPr>
          <w:spacing w:val="16"/>
          <w:sz w:val="18"/>
        </w:rPr>
        <w:t xml:space="preserve"> </w:t>
      </w:r>
      <w:r>
        <w:rPr>
          <w:sz w:val="18"/>
        </w:rPr>
        <w:t>Northeast</w:t>
      </w:r>
      <w:r>
        <w:rPr>
          <w:spacing w:val="16"/>
          <w:sz w:val="18"/>
        </w:rPr>
        <w:t xml:space="preserve"> </w:t>
      </w:r>
      <w:r>
        <w:rPr>
          <w:sz w:val="18"/>
        </w:rPr>
        <w:t>Myanmar:</w:t>
      </w:r>
      <w:r>
        <w:rPr>
          <w:spacing w:val="-37"/>
          <w:sz w:val="18"/>
        </w:rPr>
        <w:t xml:space="preserve"> </w:t>
      </w:r>
      <w:bookmarkStart w:id="64" w:name="_bookmark47"/>
      <w:bookmarkEnd w:id="64"/>
      <w:r>
        <w:rPr>
          <w:w w:val="105"/>
          <w:sz w:val="18"/>
        </w:rPr>
        <w:t>A</w:t>
      </w:r>
      <w:r>
        <w:rPr>
          <w:spacing w:val="-3"/>
          <w:w w:val="105"/>
          <w:sz w:val="18"/>
        </w:rPr>
        <w:t xml:space="preserve"> </w:t>
      </w:r>
      <w:r>
        <w:rPr>
          <w:w w:val="105"/>
          <w:sz w:val="18"/>
        </w:rPr>
        <w:t>Prospective</w:t>
      </w:r>
      <w:r>
        <w:rPr>
          <w:spacing w:val="-3"/>
          <w:w w:val="105"/>
          <w:sz w:val="18"/>
        </w:rPr>
        <w:t xml:space="preserve"> </w:t>
      </w:r>
      <w:r>
        <w:rPr>
          <w:w w:val="105"/>
          <w:sz w:val="18"/>
        </w:rPr>
        <w:t>Open-Label</w:t>
      </w:r>
      <w:r>
        <w:rPr>
          <w:spacing w:val="-2"/>
          <w:w w:val="105"/>
          <w:sz w:val="18"/>
        </w:rPr>
        <w:t xml:space="preserve"> </w:t>
      </w:r>
      <w:r>
        <w:rPr>
          <w:w w:val="105"/>
          <w:sz w:val="18"/>
        </w:rPr>
        <w:t>Efficacy</w:t>
      </w:r>
      <w:r>
        <w:rPr>
          <w:spacing w:val="-3"/>
          <w:w w:val="105"/>
          <w:sz w:val="18"/>
        </w:rPr>
        <w:t xml:space="preserve"> </w:t>
      </w:r>
      <w:r>
        <w:rPr>
          <w:w w:val="105"/>
          <w:sz w:val="18"/>
        </w:rPr>
        <w:t>Trial.</w:t>
      </w:r>
      <w:r>
        <w:rPr>
          <w:spacing w:val="7"/>
          <w:w w:val="105"/>
          <w:sz w:val="18"/>
        </w:rPr>
        <w:t xml:space="preserve"> </w:t>
      </w:r>
      <w:r>
        <w:rPr>
          <w:rFonts w:ascii="Palatino Linotype"/>
          <w:i/>
          <w:w w:val="105"/>
          <w:sz w:val="18"/>
        </w:rPr>
        <w:t>Travel</w:t>
      </w:r>
      <w:r>
        <w:rPr>
          <w:rFonts w:ascii="Palatino Linotype"/>
          <w:i/>
          <w:spacing w:val="-9"/>
          <w:w w:val="105"/>
          <w:sz w:val="18"/>
        </w:rPr>
        <w:t xml:space="preserve"> </w:t>
      </w:r>
      <w:r>
        <w:rPr>
          <w:rFonts w:ascii="Palatino Linotype"/>
          <w:i/>
          <w:w w:val="105"/>
          <w:sz w:val="18"/>
        </w:rPr>
        <w:t>Med.</w:t>
      </w:r>
      <w:r>
        <w:rPr>
          <w:rFonts w:ascii="Palatino Linotype"/>
          <w:i/>
          <w:spacing w:val="1"/>
          <w:w w:val="105"/>
          <w:sz w:val="18"/>
        </w:rPr>
        <w:t xml:space="preserve"> </w:t>
      </w:r>
      <w:r>
        <w:rPr>
          <w:rFonts w:ascii="Palatino Linotype"/>
          <w:i/>
          <w:w w:val="105"/>
          <w:sz w:val="18"/>
        </w:rPr>
        <w:t>Infect.</w:t>
      </w:r>
      <w:r>
        <w:rPr>
          <w:rFonts w:ascii="Palatino Linotype"/>
          <w:i/>
          <w:spacing w:val="1"/>
          <w:w w:val="105"/>
          <w:sz w:val="18"/>
        </w:rPr>
        <w:t xml:space="preserve"> </w:t>
      </w:r>
      <w:r>
        <w:rPr>
          <w:rFonts w:ascii="Palatino Linotype"/>
          <w:i/>
          <w:w w:val="105"/>
          <w:sz w:val="18"/>
        </w:rPr>
        <w:t>Dis.</w:t>
      </w:r>
      <w:r>
        <w:rPr>
          <w:rFonts w:ascii="Palatino Linotype"/>
          <w:i/>
          <w:spacing w:val="1"/>
          <w:w w:val="105"/>
          <w:sz w:val="18"/>
        </w:rPr>
        <w:t xml:space="preserve"> </w:t>
      </w:r>
      <w:r>
        <w:rPr>
          <w:b/>
          <w:w w:val="105"/>
          <w:sz w:val="18"/>
        </w:rPr>
        <w:t>2020</w:t>
      </w:r>
      <w:r>
        <w:rPr>
          <w:w w:val="105"/>
          <w:sz w:val="18"/>
        </w:rPr>
        <w:t>,</w:t>
      </w:r>
      <w:r>
        <w:rPr>
          <w:spacing w:val="-3"/>
          <w:w w:val="105"/>
          <w:sz w:val="18"/>
        </w:rPr>
        <w:t xml:space="preserve"> </w:t>
      </w:r>
      <w:r>
        <w:rPr>
          <w:rFonts w:ascii="Palatino Linotype"/>
          <w:i/>
          <w:w w:val="105"/>
          <w:sz w:val="18"/>
        </w:rPr>
        <w:t>36</w:t>
      </w:r>
      <w:r>
        <w:rPr>
          <w:w w:val="105"/>
          <w:sz w:val="18"/>
        </w:rPr>
        <w:t>,</w:t>
      </w:r>
      <w:r>
        <w:rPr>
          <w:spacing w:val="-2"/>
          <w:w w:val="105"/>
          <w:sz w:val="18"/>
        </w:rPr>
        <w:t xml:space="preserve"> </w:t>
      </w:r>
      <w:r>
        <w:rPr>
          <w:w w:val="105"/>
          <w:sz w:val="18"/>
        </w:rPr>
        <w:t>101499.</w:t>
      </w:r>
      <w:r>
        <w:rPr>
          <w:spacing w:val="6"/>
          <w:w w:val="105"/>
          <w:sz w:val="18"/>
        </w:rPr>
        <w:t xml:space="preserve"> </w:t>
      </w:r>
      <w:r>
        <w:rPr>
          <w:w w:val="105"/>
          <w:sz w:val="18"/>
        </w:rPr>
        <w:t>[</w:t>
      </w:r>
      <w:proofErr w:type="spellStart"/>
      <w:r>
        <w:fldChar w:fldCharType="begin"/>
      </w:r>
      <w:r>
        <w:instrText>HYPERLINK "http://doi.org/10.1016/j.tmaid.2019.101499"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3"/>
          <w:w w:val="105"/>
          <w:sz w:val="18"/>
        </w:rPr>
        <w:t xml:space="preserve"> </w:t>
      </w:r>
      <w:r>
        <w:rPr>
          <w:w w:val="105"/>
          <w:sz w:val="18"/>
        </w:rPr>
        <w:t>[</w:t>
      </w:r>
      <w:hyperlink r:id="rId43">
        <w:r>
          <w:rPr>
            <w:color w:val="0774B7"/>
            <w:w w:val="105"/>
            <w:sz w:val="18"/>
          </w:rPr>
          <w:t>PubMed</w:t>
        </w:r>
      </w:hyperlink>
      <w:r>
        <w:rPr>
          <w:w w:val="105"/>
          <w:sz w:val="18"/>
        </w:rPr>
        <w:t>]</w:t>
      </w:r>
    </w:p>
    <w:p w14:paraId="596AB8E3" w14:textId="77777777" w:rsidR="008A50C2" w:rsidRDefault="00D61374">
      <w:pPr>
        <w:pStyle w:val="ListParagraph"/>
        <w:numPr>
          <w:ilvl w:val="0"/>
          <w:numId w:val="1"/>
        </w:numPr>
        <w:tabs>
          <w:tab w:val="left" w:pos="545"/>
        </w:tabs>
        <w:spacing w:before="4"/>
        <w:ind w:left="537" w:right="106" w:hanging="424"/>
        <w:jc w:val="both"/>
        <w:rPr>
          <w:sz w:val="18"/>
        </w:rPr>
      </w:pPr>
      <w:proofErr w:type="spellStart"/>
      <w:r>
        <w:rPr>
          <w:w w:val="105"/>
          <w:sz w:val="18"/>
        </w:rPr>
        <w:t>Djimd</w:t>
      </w:r>
      <w:r>
        <w:rPr>
          <w:rFonts w:ascii="Georgia" w:hAnsi="Georgia"/>
          <w:w w:val="105"/>
          <w:sz w:val="18"/>
        </w:rPr>
        <w:t>é</w:t>
      </w:r>
      <w:proofErr w:type="spellEnd"/>
      <w:r>
        <w:rPr>
          <w:w w:val="105"/>
          <w:sz w:val="18"/>
        </w:rPr>
        <w:t>,</w:t>
      </w:r>
      <w:r>
        <w:rPr>
          <w:spacing w:val="7"/>
          <w:w w:val="105"/>
          <w:sz w:val="18"/>
        </w:rPr>
        <w:t xml:space="preserve"> </w:t>
      </w:r>
      <w:r>
        <w:rPr>
          <w:w w:val="105"/>
          <w:sz w:val="18"/>
        </w:rPr>
        <w:t>A.;</w:t>
      </w:r>
      <w:r>
        <w:rPr>
          <w:spacing w:val="8"/>
          <w:w w:val="105"/>
          <w:sz w:val="18"/>
        </w:rPr>
        <w:t xml:space="preserve"> </w:t>
      </w:r>
      <w:proofErr w:type="spellStart"/>
      <w:r>
        <w:rPr>
          <w:w w:val="105"/>
          <w:sz w:val="18"/>
        </w:rPr>
        <w:t>Doumbo</w:t>
      </w:r>
      <w:proofErr w:type="spellEnd"/>
      <w:r>
        <w:rPr>
          <w:w w:val="105"/>
          <w:sz w:val="18"/>
        </w:rPr>
        <w:t>,</w:t>
      </w:r>
      <w:r>
        <w:rPr>
          <w:spacing w:val="7"/>
          <w:w w:val="105"/>
          <w:sz w:val="18"/>
        </w:rPr>
        <w:t xml:space="preserve"> </w:t>
      </w:r>
      <w:r>
        <w:rPr>
          <w:w w:val="105"/>
          <w:sz w:val="18"/>
        </w:rPr>
        <w:t>O.K.;</w:t>
      </w:r>
      <w:r>
        <w:rPr>
          <w:spacing w:val="8"/>
          <w:w w:val="105"/>
          <w:sz w:val="18"/>
        </w:rPr>
        <w:t xml:space="preserve"> </w:t>
      </w:r>
      <w:r>
        <w:rPr>
          <w:w w:val="105"/>
          <w:sz w:val="18"/>
        </w:rPr>
        <w:t>Cortese,</w:t>
      </w:r>
      <w:r>
        <w:rPr>
          <w:spacing w:val="7"/>
          <w:w w:val="105"/>
          <w:sz w:val="18"/>
        </w:rPr>
        <w:t xml:space="preserve"> </w:t>
      </w:r>
      <w:r>
        <w:rPr>
          <w:w w:val="105"/>
          <w:sz w:val="18"/>
        </w:rPr>
        <w:t>J.F.;</w:t>
      </w:r>
      <w:r>
        <w:rPr>
          <w:spacing w:val="8"/>
          <w:w w:val="105"/>
          <w:sz w:val="18"/>
        </w:rPr>
        <w:t xml:space="preserve"> </w:t>
      </w:r>
      <w:proofErr w:type="spellStart"/>
      <w:r>
        <w:rPr>
          <w:w w:val="105"/>
          <w:sz w:val="18"/>
        </w:rPr>
        <w:t>Kayentao</w:t>
      </w:r>
      <w:proofErr w:type="spellEnd"/>
      <w:r>
        <w:rPr>
          <w:w w:val="105"/>
          <w:sz w:val="18"/>
        </w:rPr>
        <w:t>,</w:t>
      </w:r>
      <w:r>
        <w:rPr>
          <w:spacing w:val="7"/>
          <w:w w:val="105"/>
          <w:sz w:val="18"/>
        </w:rPr>
        <w:t xml:space="preserve"> </w:t>
      </w:r>
      <w:r>
        <w:rPr>
          <w:w w:val="105"/>
          <w:sz w:val="18"/>
        </w:rPr>
        <w:t>K.;</w:t>
      </w:r>
      <w:r>
        <w:rPr>
          <w:spacing w:val="8"/>
          <w:w w:val="105"/>
          <w:sz w:val="18"/>
        </w:rPr>
        <w:t xml:space="preserve"> </w:t>
      </w:r>
      <w:proofErr w:type="spellStart"/>
      <w:r>
        <w:rPr>
          <w:w w:val="105"/>
          <w:sz w:val="18"/>
        </w:rPr>
        <w:t>Doumbo</w:t>
      </w:r>
      <w:proofErr w:type="spellEnd"/>
      <w:r>
        <w:rPr>
          <w:w w:val="105"/>
          <w:sz w:val="18"/>
        </w:rPr>
        <w:t>,</w:t>
      </w:r>
      <w:r>
        <w:rPr>
          <w:spacing w:val="7"/>
          <w:w w:val="105"/>
          <w:sz w:val="18"/>
        </w:rPr>
        <w:t xml:space="preserve"> </w:t>
      </w:r>
      <w:r>
        <w:rPr>
          <w:w w:val="105"/>
          <w:sz w:val="18"/>
        </w:rPr>
        <w:t>S.;</w:t>
      </w:r>
      <w:r>
        <w:rPr>
          <w:spacing w:val="8"/>
          <w:w w:val="105"/>
          <w:sz w:val="18"/>
        </w:rPr>
        <w:t xml:space="preserve"> </w:t>
      </w:r>
      <w:proofErr w:type="spellStart"/>
      <w:r>
        <w:rPr>
          <w:w w:val="105"/>
          <w:sz w:val="18"/>
        </w:rPr>
        <w:t>Diourt</w:t>
      </w:r>
      <w:r>
        <w:rPr>
          <w:rFonts w:ascii="Georgia" w:hAnsi="Georgia"/>
          <w:w w:val="105"/>
          <w:sz w:val="18"/>
        </w:rPr>
        <w:t>é</w:t>
      </w:r>
      <w:proofErr w:type="spellEnd"/>
      <w:r>
        <w:rPr>
          <w:w w:val="105"/>
          <w:sz w:val="18"/>
        </w:rPr>
        <w:t>,</w:t>
      </w:r>
      <w:r>
        <w:rPr>
          <w:spacing w:val="7"/>
          <w:w w:val="105"/>
          <w:sz w:val="18"/>
        </w:rPr>
        <w:t xml:space="preserve"> </w:t>
      </w:r>
      <w:r>
        <w:rPr>
          <w:w w:val="105"/>
          <w:sz w:val="18"/>
        </w:rPr>
        <w:t>Y.;</w:t>
      </w:r>
      <w:r>
        <w:rPr>
          <w:spacing w:val="8"/>
          <w:w w:val="105"/>
          <w:sz w:val="18"/>
        </w:rPr>
        <w:t xml:space="preserve"> </w:t>
      </w:r>
      <w:r>
        <w:rPr>
          <w:w w:val="105"/>
          <w:sz w:val="18"/>
        </w:rPr>
        <w:t>Coulibaly,</w:t>
      </w:r>
      <w:r>
        <w:rPr>
          <w:spacing w:val="7"/>
          <w:w w:val="105"/>
          <w:sz w:val="18"/>
        </w:rPr>
        <w:t xml:space="preserve"> </w:t>
      </w:r>
      <w:r>
        <w:rPr>
          <w:w w:val="105"/>
          <w:sz w:val="18"/>
        </w:rPr>
        <w:t>D.;</w:t>
      </w:r>
      <w:r>
        <w:rPr>
          <w:spacing w:val="8"/>
          <w:w w:val="105"/>
          <w:sz w:val="18"/>
        </w:rPr>
        <w:t xml:space="preserve"> </w:t>
      </w:r>
      <w:r>
        <w:rPr>
          <w:w w:val="105"/>
          <w:sz w:val="18"/>
        </w:rPr>
        <w:t>Dicko,</w:t>
      </w:r>
      <w:r>
        <w:rPr>
          <w:spacing w:val="8"/>
          <w:w w:val="105"/>
          <w:sz w:val="18"/>
        </w:rPr>
        <w:t xml:space="preserve"> </w:t>
      </w:r>
      <w:r>
        <w:rPr>
          <w:w w:val="105"/>
          <w:sz w:val="18"/>
        </w:rPr>
        <w:t>A.;</w:t>
      </w:r>
      <w:r>
        <w:rPr>
          <w:spacing w:val="7"/>
          <w:w w:val="105"/>
          <w:sz w:val="18"/>
        </w:rPr>
        <w:t xml:space="preserve"> </w:t>
      </w:r>
      <w:proofErr w:type="spellStart"/>
      <w:r>
        <w:rPr>
          <w:w w:val="105"/>
          <w:sz w:val="18"/>
        </w:rPr>
        <w:t>Su</w:t>
      </w:r>
      <w:proofErr w:type="spellEnd"/>
      <w:r>
        <w:rPr>
          <w:w w:val="105"/>
          <w:sz w:val="18"/>
        </w:rPr>
        <w:t>,</w:t>
      </w:r>
      <w:r>
        <w:rPr>
          <w:spacing w:val="8"/>
          <w:w w:val="105"/>
          <w:sz w:val="18"/>
        </w:rPr>
        <w:t xml:space="preserve"> </w:t>
      </w:r>
      <w:r>
        <w:rPr>
          <w:w w:val="105"/>
          <w:sz w:val="18"/>
        </w:rPr>
        <w:t>X.;</w:t>
      </w:r>
      <w:r>
        <w:rPr>
          <w:spacing w:val="7"/>
          <w:w w:val="105"/>
          <w:sz w:val="18"/>
        </w:rPr>
        <w:t xml:space="preserve"> </w:t>
      </w:r>
      <w:r>
        <w:rPr>
          <w:w w:val="105"/>
          <w:sz w:val="18"/>
        </w:rPr>
        <w:t>Nomura,</w:t>
      </w:r>
      <w:r>
        <w:rPr>
          <w:spacing w:val="8"/>
          <w:w w:val="105"/>
          <w:sz w:val="18"/>
        </w:rPr>
        <w:t xml:space="preserve"> </w:t>
      </w:r>
      <w:r>
        <w:rPr>
          <w:w w:val="105"/>
          <w:sz w:val="18"/>
        </w:rPr>
        <w:t>T.;</w:t>
      </w:r>
      <w:r>
        <w:rPr>
          <w:spacing w:val="7"/>
          <w:w w:val="105"/>
          <w:sz w:val="18"/>
        </w:rPr>
        <w:t xml:space="preserve"> </w:t>
      </w:r>
      <w:r>
        <w:rPr>
          <w:w w:val="105"/>
          <w:sz w:val="18"/>
        </w:rPr>
        <w:t>et</w:t>
      </w:r>
      <w:r>
        <w:rPr>
          <w:spacing w:val="8"/>
          <w:w w:val="105"/>
          <w:sz w:val="18"/>
        </w:rPr>
        <w:t xml:space="preserve"> </w:t>
      </w:r>
      <w:r>
        <w:rPr>
          <w:w w:val="105"/>
          <w:sz w:val="18"/>
        </w:rPr>
        <w:t>al.</w:t>
      </w:r>
      <w:r>
        <w:rPr>
          <w:spacing w:val="-40"/>
          <w:w w:val="105"/>
          <w:sz w:val="18"/>
        </w:rPr>
        <w:t xml:space="preserve"> </w:t>
      </w:r>
      <w:bookmarkStart w:id="65" w:name="_bookmark48"/>
      <w:bookmarkEnd w:id="65"/>
      <w:r>
        <w:rPr>
          <w:sz w:val="18"/>
        </w:rPr>
        <w:t>A</w:t>
      </w:r>
      <w:r>
        <w:rPr>
          <w:spacing w:val="8"/>
          <w:sz w:val="18"/>
        </w:rPr>
        <w:t xml:space="preserve"> </w:t>
      </w:r>
      <w:r>
        <w:rPr>
          <w:sz w:val="18"/>
        </w:rPr>
        <w:t>molecular</w:t>
      </w:r>
      <w:r>
        <w:rPr>
          <w:spacing w:val="8"/>
          <w:sz w:val="18"/>
        </w:rPr>
        <w:t xml:space="preserve"> </w:t>
      </w:r>
      <w:r>
        <w:rPr>
          <w:sz w:val="18"/>
        </w:rPr>
        <w:t>marker</w:t>
      </w:r>
      <w:r>
        <w:rPr>
          <w:spacing w:val="9"/>
          <w:sz w:val="18"/>
        </w:rPr>
        <w:t xml:space="preserve"> </w:t>
      </w:r>
      <w:r>
        <w:rPr>
          <w:sz w:val="18"/>
        </w:rPr>
        <w:t>for</w:t>
      </w:r>
      <w:r>
        <w:rPr>
          <w:spacing w:val="8"/>
          <w:sz w:val="18"/>
        </w:rPr>
        <w:t xml:space="preserve"> </w:t>
      </w:r>
      <w:r>
        <w:rPr>
          <w:sz w:val="18"/>
        </w:rPr>
        <w:t>chloroquine-resistant</w:t>
      </w:r>
      <w:r>
        <w:rPr>
          <w:spacing w:val="9"/>
          <w:sz w:val="18"/>
        </w:rPr>
        <w:t xml:space="preserve"> </w:t>
      </w:r>
      <w:r>
        <w:rPr>
          <w:sz w:val="18"/>
        </w:rPr>
        <w:t>falciparum</w:t>
      </w:r>
      <w:r>
        <w:rPr>
          <w:spacing w:val="8"/>
          <w:sz w:val="18"/>
        </w:rPr>
        <w:t xml:space="preserve"> </w:t>
      </w:r>
      <w:r>
        <w:rPr>
          <w:sz w:val="18"/>
        </w:rPr>
        <w:t>malaria.</w:t>
      </w:r>
      <w:r>
        <w:rPr>
          <w:spacing w:val="19"/>
          <w:sz w:val="18"/>
        </w:rPr>
        <w:t xml:space="preserve"> </w:t>
      </w:r>
      <w:r>
        <w:rPr>
          <w:rFonts w:ascii="Palatino Linotype" w:hAnsi="Palatino Linotype"/>
          <w:i/>
          <w:sz w:val="18"/>
        </w:rPr>
        <w:t>N.</w:t>
      </w:r>
      <w:r>
        <w:rPr>
          <w:rFonts w:ascii="Palatino Linotype" w:hAnsi="Palatino Linotype"/>
          <w:i/>
          <w:spacing w:val="3"/>
          <w:sz w:val="18"/>
        </w:rPr>
        <w:t xml:space="preserve"> </w:t>
      </w:r>
      <w:r>
        <w:rPr>
          <w:rFonts w:ascii="Palatino Linotype" w:hAnsi="Palatino Linotype"/>
          <w:i/>
          <w:sz w:val="18"/>
        </w:rPr>
        <w:t>Engl.</w:t>
      </w:r>
      <w:r>
        <w:rPr>
          <w:rFonts w:ascii="Palatino Linotype" w:hAnsi="Palatino Linotype"/>
          <w:i/>
          <w:spacing w:val="14"/>
          <w:sz w:val="18"/>
        </w:rPr>
        <w:t xml:space="preserve"> </w:t>
      </w:r>
      <w:r>
        <w:rPr>
          <w:rFonts w:ascii="Palatino Linotype" w:hAnsi="Palatino Linotype"/>
          <w:i/>
          <w:sz w:val="18"/>
        </w:rPr>
        <w:t>J.</w:t>
      </w:r>
      <w:r>
        <w:rPr>
          <w:rFonts w:ascii="Palatino Linotype" w:hAnsi="Palatino Linotype"/>
          <w:i/>
          <w:spacing w:val="2"/>
          <w:sz w:val="18"/>
        </w:rPr>
        <w:t xml:space="preserve"> </w:t>
      </w:r>
      <w:r>
        <w:rPr>
          <w:rFonts w:ascii="Palatino Linotype" w:hAnsi="Palatino Linotype"/>
          <w:i/>
          <w:sz w:val="18"/>
        </w:rPr>
        <w:t>Med.</w:t>
      </w:r>
      <w:r>
        <w:rPr>
          <w:rFonts w:ascii="Palatino Linotype" w:hAnsi="Palatino Linotype"/>
          <w:i/>
          <w:spacing w:val="14"/>
          <w:sz w:val="18"/>
        </w:rPr>
        <w:t xml:space="preserve"> </w:t>
      </w:r>
      <w:r>
        <w:rPr>
          <w:b/>
          <w:sz w:val="18"/>
        </w:rPr>
        <w:t>2001</w:t>
      </w:r>
      <w:r>
        <w:rPr>
          <w:sz w:val="18"/>
        </w:rPr>
        <w:t>,</w:t>
      </w:r>
      <w:r>
        <w:rPr>
          <w:spacing w:val="9"/>
          <w:sz w:val="18"/>
        </w:rPr>
        <w:t xml:space="preserve"> </w:t>
      </w:r>
      <w:r>
        <w:rPr>
          <w:rFonts w:ascii="Palatino Linotype" w:hAnsi="Palatino Linotype"/>
          <w:i/>
          <w:sz w:val="18"/>
        </w:rPr>
        <w:t>344</w:t>
      </w:r>
      <w:r>
        <w:rPr>
          <w:sz w:val="18"/>
        </w:rPr>
        <w:t>,</w:t>
      </w:r>
      <w:r>
        <w:rPr>
          <w:spacing w:val="8"/>
          <w:sz w:val="18"/>
        </w:rPr>
        <w:t xml:space="preserve"> </w:t>
      </w:r>
      <w:r>
        <w:rPr>
          <w:sz w:val="18"/>
        </w:rPr>
        <w:t>257–263.</w:t>
      </w:r>
      <w:r>
        <w:rPr>
          <w:spacing w:val="19"/>
          <w:sz w:val="18"/>
        </w:rPr>
        <w:t xml:space="preserve"> </w:t>
      </w:r>
      <w:r>
        <w:rPr>
          <w:sz w:val="18"/>
        </w:rPr>
        <w:t>[</w:t>
      </w:r>
      <w:proofErr w:type="spellStart"/>
      <w:r>
        <w:fldChar w:fldCharType="begin"/>
      </w:r>
      <w:r>
        <w:instrText>HYPERLINK "http://doi.org/10.1056/NEJM200101253440403" \h</w:instrText>
      </w:r>
      <w:r>
        <w:fldChar w:fldCharType="separate"/>
      </w:r>
      <w:r>
        <w:rPr>
          <w:color w:val="0774B7"/>
          <w:sz w:val="18"/>
        </w:rPr>
        <w:t>CrossRef</w:t>
      </w:r>
      <w:proofErr w:type="spellEnd"/>
      <w:r>
        <w:rPr>
          <w:color w:val="0774B7"/>
          <w:sz w:val="18"/>
        </w:rPr>
        <w:fldChar w:fldCharType="end"/>
      </w:r>
      <w:r>
        <w:rPr>
          <w:sz w:val="18"/>
        </w:rPr>
        <w:t>]</w:t>
      </w:r>
      <w:r>
        <w:rPr>
          <w:spacing w:val="9"/>
          <w:sz w:val="18"/>
        </w:rPr>
        <w:t xml:space="preserve"> </w:t>
      </w:r>
      <w:r>
        <w:rPr>
          <w:sz w:val="18"/>
        </w:rPr>
        <w:t>[</w:t>
      </w:r>
      <w:hyperlink r:id="rId44">
        <w:r>
          <w:rPr>
            <w:color w:val="0774B7"/>
            <w:sz w:val="18"/>
          </w:rPr>
          <w:t>PubMed</w:t>
        </w:r>
      </w:hyperlink>
      <w:r>
        <w:rPr>
          <w:sz w:val="18"/>
        </w:rPr>
        <w:t>]</w:t>
      </w:r>
    </w:p>
    <w:p w14:paraId="6E43B986" w14:textId="77777777" w:rsidR="008A50C2" w:rsidRDefault="00D61374">
      <w:pPr>
        <w:pStyle w:val="ListParagraph"/>
        <w:numPr>
          <w:ilvl w:val="0"/>
          <w:numId w:val="1"/>
        </w:numPr>
        <w:tabs>
          <w:tab w:val="left" w:pos="545"/>
        </w:tabs>
        <w:spacing w:before="10" w:line="235" w:lineRule="auto"/>
        <w:ind w:right="138"/>
        <w:jc w:val="both"/>
        <w:rPr>
          <w:sz w:val="18"/>
        </w:rPr>
      </w:pPr>
      <w:r>
        <w:rPr>
          <w:sz w:val="18"/>
        </w:rPr>
        <w:t>Brega,</w:t>
      </w:r>
      <w:r>
        <w:rPr>
          <w:spacing w:val="15"/>
          <w:sz w:val="18"/>
        </w:rPr>
        <w:t xml:space="preserve"> </w:t>
      </w:r>
      <w:r>
        <w:rPr>
          <w:sz w:val="18"/>
        </w:rPr>
        <w:t>S.;</w:t>
      </w:r>
      <w:r>
        <w:rPr>
          <w:spacing w:val="16"/>
          <w:sz w:val="18"/>
        </w:rPr>
        <w:t xml:space="preserve"> </w:t>
      </w:r>
      <w:r>
        <w:rPr>
          <w:sz w:val="18"/>
        </w:rPr>
        <w:t>Meslin,</w:t>
      </w:r>
      <w:r>
        <w:rPr>
          <w:spacing w:val="16"/>
          <w:sz w:val="18"/>
        </w:rPr>
        <w:t xml:space="preserve"> </w:t>
      </w:r>
      <w:r>
        <w:rPr>
          <w:sz w:val="18"/>
        </w:rPr>
        <w:t>B.;</w:t>
      </w:r>
      <w:r>
        <w:rPr>
          <w:spacing w:val="16"/>
          <w:sz w:val="18"/>
        </w:rPr>
        <w:t xml:space="preserve"> </w:t>
      </w:r>
      <w:r>
        <w:rPr>
          <w:sz w:val="18"/>
        </w:rPr>
        <w:t>De</w:t>
      </w:r>
      <w:r>
        <w:rPr>
          <w:spacing w:val="16"/>
          <w:sz w:val="18"/>
        </w:rPr>
        <w:t xml:space="preserve"> </w:t>
      </w:r>
      <w:proofErr w:type="spellStart"/>
      <w:r>
        <w:rPr>
          <w:sz w:val="18"/>
        </w:rPr>
        <w:t>Monbrison</w:t>
      </w:r>
      <w:proofErr w:type="spellEnd"/>
      <w:r>
        <w:rPr>
          <w:sz w:val="18"/>
        </w:rPr>
        <w:t>,</w:t>
      </w:r>
      <w:r>
        <w:rPr>
          <w:spacing w:val="16"/>
          <w:sz w:val="18"/>
        </w:rPr>
        <w:t xml:space="preserve"> </w:t>
      </w:r>
      <w:r>
        <w:rPr>
          <w:sz w:val="18"/>
        </w:rPr>
        <w:t>F.;</w:t>
      </w:r>
      <w:r>
        <w:rPr>
          <w:spacing w:val="16"/>
          <w:sz w:val="18"/>
        </w:rPr>
        <w:t xml:space="preserve"> </w:t>
      </w:r>
      <w:r>
        <w:rPr>
          <w:sz w:val="18"/>
        </w:rPr>
        <w:t>Severini,</w:t>
      </w:r>
      <w:r>
        <w:rPr>
          <w:spacing w:val="16"/>
          <w:sz w:val="18"/>
        </w:rPr>
        <w:t xml:space="preserve"> </w:t>
      </w:r>
      <w:r>
        <w:rPr>
          <w:sz w:val="18"/>
        </w:rPr>
        <w:t>C.;</w:t>
      </w:r>
      <w:r>
        <w:rPr>
          <w:spacing w:val="16"/>
          <w:sz w:val="18"/>
        </w:rPr>
        <w:t xml:space="preserve"> </w:t>
      </w:r>
      <w:proofErr w:type="spellStart"/>
      <w:r>
        <w:rPr>
          <w:sz w:val="18"/>
        </w:rPr>
        <w:t>Gradoni</w:t>
      </w:r>
      <w:proofErr w:type="spellEnd"/>
      <w:r>
        <w:rPr>
          <w:sz w:val="18"/>
        </w:rPr>
        <w:t>,</w:t>
      </w:r>
      <w:r>
        <w:rPr>
          <w:spacing w:val="16"/>
          <w:sz w:val="18"/>
        </w:rPr>
        <w:t xml:space="preserve"> </w:t>
      </w:r>
      <w:r>
        <w:rPr>
          <w:sz w:val="18"/>
        </w:rPr>
        <w:t>L.;</w:t>
      </w:r>
      <w:r>
        <w:rPr>
          <w:spacing w:val="16"/>
          <w:sz w:val="18"/>
        </w:rPr>
        <w:t xml:space="preserve"> </w:t>
      </w:r>
      <w:proofErr w:type="spellStart"/>
      <w:r>
        <w:rPr>
          <w:sz w:val="18"/>
        </w:rPr>
        <w:t>Udomsangpetch</w:t>
      </w:r>
      <w:proofErr w:type="spellEnd"/>
      <w:r>
        <w:rPr>
          <w:sz w:val="18"/>
        </w:rPr>
        <w:t>,</w:t>
      </w:r>
      <w:r>
        <w:rPr>
          <w:spacing w:val="16"/>
          <w:sz w:val="18"/>
        </w:rPr>
        <w:t xml:space="preserve"> </w:t>
      </w:r>
      <w:r>
        <w:rPr>
          <w:sz w:val="18"/>
        </w:rPr>
        <w:t>R.;</w:t>
      </w:r>
      <w:r>
        <w:rPr>
          <w:spacing w:val="16"/>
          <w:sz w:val="18"/>
        </w:rPr>
        <w:t xml:space="preserve"> </w:t>
      </w:r>
      <w:r>
        <w:rPr>
          <w:sz w:val="18"/>
        </w:rPr>
        <w:t>Sutanto,</w:t>
      </w:r>
      <w:r>
        <w:rPr>
          <w:spacing w:val="16"/>
          <w:sz w:val="18"/>
        </w:rPr>
        <w:t xml:space="preserve"> </w:t>
      </w:r>
      <w:r>
        <w:rPr>
          <w:sz w:val="18"/>
        </w:rPr>
        <w:t>I.;</w:t>
      </w:r>
      <w:r>
        <w:rPr>
          <w:spacing w:val="16"/>
          <w:sz w:val="18"/>
        </w:rPr>
        <w:t xml:space="preserve"> </w:t>
      </w:r>
      <w:r>
        <w:rPr>
          <w:sz w:val="18"/>
        </w:rPr>
        <w:t>Peyron,</w:t>
      </w:r>
      <w:r>
        <w:rPr>
          <w:spacing w:val="16"/>
          <w:sz w:val="18"/>
        </w:rPr>
        <w:t xml:space="preserve"> </w:t>
      </w:r>
      <w:r>
        <w:rPr>
          <w:sz w:val="18"/>
        </w:rPr>
        <w:t>F.;</w:t>
      </w:r>
      <w:r>
        <w:rPr>
          <w:spacing w:val="16"/>
          <w:sz w:val="18"/>
        </w:rPr>
        <w:t xml:space="preserve"> </w:t>
      </w:r>
      <w:r>
        <w:rPr>
          <w:sz w:val="18"/>
        </w:rPr>
        <w:t>Picot,</w:t>
      </w:r>
      <w:r>
        <w:rPr>
          <w:spacing w:val="16"/>
          <w:sz w:val="18"/>
        </w:rPr>
        <w:t xml:space="preserve"> </w:t>
      </w:r>
      <w:r>
        <w:rPr>
          <w:sz w:val="18"/>
        </w:rPr>
        <w:t>S.</w:t>
      </w:r>
      <w:r>
        <w:rPr>
          <w:spacing w:val="16"/>
          <w:sz w:val="18"/>
        </w:rPr>
        <w:t xml:space="preserve"> </w:t>
      </w:r>
      <w:r>
        <w:rPr>
          <w:sz w:val="18"/>
        </w:rPr>
        <w:t>Identification</w:t>
      </w:r>
      <w:r>
        <w:rPr>
          <w:spacing w:val="-37"/>
          <w:sz w:val="18"/>
        </w:rPr>
        <w:t xml:space="preserve"> </w:t>
      </w:r>
      <w:r>
        <w:rPr>
          <w:sz w:val="18"/>
        </w:rPr>
        <w:t xml:space="preserve">of the </w:t>
      </w:r>
      <w:r>
        <w:rPr>
          <w:rFonts w:ascii="Palatino Linotype" w:hAnsi="Palatino Linotype"/>
          <w:i/>
          <w:sz w:val="18"/>
        </w:rPr>
        <w:t xml:space="preserve">Plasmodium vivax </w:t>
      </w:r>
      <w:proofErr w:type="spellStart"/>
      <w:r>
        <w:rPr>
          <w:sz w:val="18"/>
        </w:rPr>
        <w:t>mdr</w:t>
      </w:r>
      <w:proofErr w:type="spellEnd"/>
      <w:r>
        <w:rPr>
          <w:sz w:val="18"/>
        </w:rPr>
        <w:t>-like gene (pvmdr1) and analysis of single-nucleotide polymorphisms among isolates from different</w:t>
      </w:r>
      <w:r>
        <w:rPr>
          <w:spacing w:val="1"/>
          <w:sz w:val="18"/>
        </w:rPr>
        <w:t xml:space="preserve"> </w:t>
      </w:r>
      <w:bookmarkStart w:id="66" w:name="_bookmark49"/>
      <w:bookmarkEnd w:id="66"/>
      <w:r>
        <w:rPr>
          <w:sz w:val="18"/>
        </w:rPr>
        <w:t>areas</w:t>
      </w:r>
      <w:r>
        <w:rPr>
          <w:spacing w:val="4"/>
          <w:sz w:val="18"/>
        </w:rPr>
        <w:t xml:space="preserve"> </w:t>
      </w:r>
      <w:r>
        <w:rPr>
          <w:sz w:val="18"/>
        </w:rPr>
        <w:t>of</w:t>
      </w:r>
      <w:r>
        <w:rPr>
          <w:spacing w:val="5"/>
          <w:sz w:val="18"/>
        </w:rPr>
        <w:t xml:space="preserve"> </w:t>
      </w:r>
      <w:r>
        <w:rPr>
          <w:sz w:val="18"/>
        </w:rPr>
        <w:t>endemicity.</w:t>
      </w:r>
      <w:r>
        <w:rPr>
          <w:spacing w:val="15"/>
          <w:sz w:val="18"/>
        </w:rPr>
        <w:t xml:space="preserve"> </w:t>
      </w:r>
      <w:r>
        <w:rPr>
          <w:rFonts w:ascii="Palatino Linotype" w:hAnsi="Palatino Linotype"/>
          <w:i/>
          <w:sz w:val="18"/>
        </w:rPr>
        <w:t>J.</w:t>
      </w:r>
      <w:r>
        <w:rPr>
          <w:rFonts w:ascii="Palatino Linotype" w:hAnsi="Palatino Linotype"/>
          <w:i/>
          <w:spacing w:val="-2"/>
          <w:sz w:val="18"/>
        </w:rPr>
        <w:t xml:space="preserve"> </w:t>
      </w:r>
      <w:r>
        <w:rPr>
          <w:rFonts w:ascii="Palatino Linotype" w:hAnsi="Palatino Linotype"/>
          <w:i/>
          <w:sz w:val="18"/>
        </w:rPr>
        <w:t>Infect.</w:t>
      </w:r>
      <w:r>
        <w:rPr>
          <w:rFonts w:ascii="Palatino Linotype" w:hAnsi="Palatino Linotype"/>
          <w:i/>
          <w:spacing w:val="10"/>
          <w:sz w:val="18"/>
        </w:rPr>
        <w:t xml:space="preserve"> </w:t>
      </w:r>
      <w:r>
        <w:rPr>
          <w:rFonts w:ascii="Palatino Linotype" w:hAnsi="Palatino Linotype"/>
          <w:i/>
          <w:sz w:val="18"/>
        </w:rPr>
        <w:t>Dis.</w:t>
      </w:r>
      <w:r>
        <w:rPr>
          <w:rFonts w:ascii="Palatino Linotype" w:hAnsi="Palatino Linotype"/>
          <w:i/>
          <w:spacing w:val="10"/>
          <w:sz w:val="18"/>
        </w:rPr>
        <w:t xml:space="preserve"> </w:t>
      </w:r>
      <w:r>
        <w:rPr>
          <w:b/>
          <w:sz w:val="18"/>
        </w:rPr>
        <w:t>2005</w:t>
      </w:r>
      <w:r>
        <w:rPr>
          <w:sz w:val="18"/>
        </w:rPr>
        <w:t>,</w:t>
      </w:r>
      <w:r>
        <w:rPr>
          <w:spacing w:val="4"/>
          <w:sz w:val="18"/>
        </w:rPr>
        <w:t xml:space="preserve"> </w:t>
      </w:r>
      <w:r>
        <w:rPr>
          <w:rFonts w:ascii="Palatino Linotype" w:hAnsi="Palatino Linotype"/>
          <w:i/>
          <w:sz w:val="18"/>
        </w:rPr>
        <w:t>191</w:t>
      </w:r>
      <w:r>
        <w:rPr>
          <w:sz w:val="18"/>
        </w:rPr>
        <w:t>,</w:t>
      </w:r>
      <w:r>
        <w:rPr>
          <w:spacing w:val="5"/>
          <w:sz w:val="18"/>
        </w:rPr>
        <w:t xml:space="preserve"> </w:t>
      </w:r>
      <w:r>
        <w:rPr>
          <w:sz w:val="18"/>
        </w:rPr>
        <w:t>272–277.</w:t>
      </w:r>
      <w:r>
        <w:rPr>
          <w:spacing w:val="15"/>
          <w:sz w:val="18"/>
        </w:rPr>
        <w:t xml:space="preserve"> </w:t>
      </w:r>
      <w:r>
        <w:rPr>
          <w:sz w:val="18"/>
        </w:rPr>
        <w:t>[</w:t>
      </w:r>
      <w:proofErr w:type="spellStart"/>
      <w:r>
        <w:fldChar w:fldCharType="begin"/>
      </w:r>
      <w:r>
        <w:instrText>HYPERLINK "http://doi.org/10.1086/426830" \h</w:instrText>
      </w:r>
      <w:r>
        <w:fldChar w:fldCharType="separate"/>
      </w:r>
      <w:r>
        <w:rPr>
          <w:color w:val="0774B7"/>
          <w:sz w:val="18"/>
        </w:rPr>
        <w:t>CrossRef</w:t>
      </w:r>
      <w:proofErr w:type="spellEnd"/>
      <w:r>
        <w:rPr>
          <w:color w:val="0774B7"/>
          <w:sz w:val="18"/>
        </w:rPr>
        <w:fldChar w:fldCharType="end"/>
      </w:r>
      <w:r>
        <w:rPr>
          <w:sz w:val="18"/>
        </w:rPr>
        <w:t>]</w:t>
      </w:r>
      <w:r>
        <w:rPr>
          <w:spacing w:val="5"/>
          <w:sz w:val="18"/>
        </w:rPr>
        <w:t xml:space="preserve"> </w:t>
      </w:r>
      <w:r>
        <w:rPr>
          <w:sz w:val="18"/>
        </w:rPr>
        <w:t>[</w:t>
      </w:r>
      <w:hyperlink r:id="rId45">
        <w:r>
          <w:rPr>
            <w:color w:val="0774B7"/>
            <w:sz w:val="18"/>
          </w:rPr>
          <w:t>PubMed</w:t>
        </w:r>
      </w:hyperlink>
      <w:r>
        <w:rPr>
          <w:sz w:val="18"/>
        </w:rPr>
        <w:t>]</w:t>
      </w:r>
    </w:p>
    <w:p w14:paraId="37313A73" w14:textId="77777777" w:rsidR="008A50C2" w:rsidRDefault="00D61374">
      <w:pPr>
        <w:pStyle w:val="ListParagraph"/>
        <w:numPr>
          <w:ilvl w:val="0"/>
          <w:numId w:val="1"/>
        </w:numPr>
        <w:tabs>
          <w:tab w:val="left" w:pos="545"/>
        </w:tabs>
        <w:spacing w:before="8" w:line="235" w:lineRule="auto"/>
        <w:ind w:left="539" w:right="115" w:hanging="425"/>
        <w:jc w:val="both"/>
        <w:rPr>
          <w:sz w:val="18"/>
        </w:rPr>
      </w:pPr>
      <w:proofErr w:type="spellStart"/>
      <w:r>
        <w:rPr>
          <w:w w:val="105"/>
          <w:sz w:val="18"/>
        </w:rPr>
        <w:t>Suwanarusk</w:t>
      </w:r>
      <w:proofErr w:type="spellEnd"/>
      <w:r>
        <w:rPr>
          <w:w w:val="105"/>
          <w:sz w:val="18"/>
        </w:rPr>
        <w:t xml:space="preserve">, R.; Russell, B.; </w:t>
      </w:r>
      <w:proofErr w:type="spellStart"/>
      <w:r>
        <w:rPr>
          <w:w w:val="105"/>
          <w:sz w:val="18"/>
        </w:rPr>
        <w:t>Chavchich</w:t>
      </w:r>
      <w:proofErr w:type="spellEnd"/>
      <w:r>
        <w:rPr>
          <w:w w:val="105"/>
          <w:sz w:val="18"/>
        </w:rPr>
        <w:t xml:space="preserve">, M.; </w:t>
      </w:r>
      <w:proofErr w:type="spellStart"/>
      <w:r>
        <w:rPr>
          <w:w w:val="105"/>
          <w:sz w:val="18"/>
        </w:rPr>
        <w:t>Chalfein</w:t>
      </w:r>
      <w:proofErr w:type="spellEnd"/>
      <w:r>
        <w:rPr>
          <w:w w:val="105"/>
          <w:sz w:val="18"/>
        </w:rPr>
        <w:t xml:space="preserve">, F.; </w:t>
      </w:r>
      <w:proofErr w:type="spellStart"/>
      <w:r>
        <w:rPr>
          <w:w w:val="105"/>
          <w:sz w:val="18"/>
        </w:rPr>
        <w:t>Kenangalem</w:t>
      </w:r>
      <w:proofErr w:type="spellEnd"/>
      <w:r>
        <w:rPr>
          <w:w w:val="105"/>
          <w:sz w:val="18"/>
        </w:rPr>
        <w:t xml:space="preserve">, E.; </w:t>
      </w:r>
      <w:proofErr w:type="spellStart"/>
      <w:r>
        <w:rPr>
          <w:w w:val="105"/>
          <w:sz w:val="18"/>
        </w:rPr>
        <w:t>Kosaisavee</w:t>
      </w:r>
      <w:proofErr w:type="spellEnd"/>
      <w:r>
        <w:rPr>
          <w:w w:val="105"/>
          <w:sz w:val="18"/>
        </w:rPr>
        <w:t xml:space="preserve">, V.; </w:t>
      </w:r>
      <w:proofErr w:type="spellStart"/>
      <w:r>
        <w:rPr>
          <w:w w:val="105"/>
          <w:sz w:val="18"/>
        </w:rPr>
        <w:t>Prasetyorini</w:t>
      </w:r>
      <w:proofErr w:type="spellEnd"/>
      <w:r>
        <w:rPr>
          <w:w w:val="105"/>
          <w:sz w:val="18"/>
        </w:rPr>
        <w:t>, B.; Piera, K.A.; Barends,</w:t>
      </w:r>
      <w:r>
        <w:rPr>
          <w:spacing w:val="1"/>
          <w:w w:val="105"/>
          <w:sz w:val="18"/>
        </w:rPr>
        <w:t xml:space="preserve"> </w:t>
      </w:r>
      <w:r>
        <w:rPr>
          <w:w w:val="105"/>
          <w:sz w:val="18"/>
        </w:rPr>
        <w:t>M.; Brockman, A.; et al.</w:t>
      </w:r>
      <w:r>
        <w:rPr>
          <w:spacing w:val="1"/>
          <w:w w:val="105"/>
          <w:sz w:val="18"/>
        </w:rPr>
        <w:t xml:space="preserve"> </w:t>
      </w:r>
      <w:r>
        <w:rPr>
          <w:w w:val="105"/>
          <w:sz w:val="18"/>
        </w:rPr>
        <w:t xml:space="preserve">Chloroquine resistant </w:t>
      </w:r>
      <w:r>
        <w:rPr>
          <w:rFonts w:ascii="Palatino Linotype"/>
          <w:i/>
          <w:w w:val="105"/>
          <w:sz w:val="18"/>
        </w:rPr>
        <w:t>Plasmodium vivax</w:t>
      </w:r>
      <w:r>
        <w:rPr>
          <w:w w:val="105"/>
          <w:sz w:val="18"/>
        </w:rPr>
        <w:t>:</w:t>
      </w:r>
      <w:r>
        <w:rPr>
          <w:spacing w:val="1"/>
          <w:w w:val="105"/>
          <w:sz w:val="18"/>
        </w:rPr>
        <w:t xml:space="preserve"> </w:t>
      </w:r>
      <w:r>
        <w:rPr>
          <w:w w:val="105"/>
          <w:sz w:val="18"/>
        </w:rPr>
        <w:t xml:space="preserve">In vitro </w:t>
      </w:r>
      <w:proofErr w:type="spellStart"/>
      <w:r>
        <w:rPr>
          <w:w w:val="105"/>
          <w:sz w:val="18"/>
        </w:rPr>
        <w:t>characterisation</w:t>
      </w:r>
      <w:proofErr w:type="spellEnd"/>
      <w:r>
        <w:rPr>
          <w:w w:val="105"/>
          <w:sz w:val="18"/>
        </w:rPr>
        <w:t xml:space="preserve"> and association with molecular</w:t>
      </w:r>
      <w:r>
        <w:rPr>
          <w:spacing w:val="1"/>
          <w:w w:val="105"/>
          <w:sz w:val="18"/>
        </w:rPr>
        <w:t xml:space="preserve"> </w:t>
      </w:r>
      <w:bookmarkStart w:id="67" w:name="_bookmark50"/>
      <w:bookmarkEnd w:id="67"/>
      <w:r>
        <w:rPr>
          <w:w w:val="105"/>
          <w:sz w:val="18"/>
        </w:rPr>
        <w:t>polymorphisms.</w:t>
      </w:r>
      <w:r>
        <w:rPr>
          <w:spacing w:val="10"/>
          <w:w w:val="105"/>
          <w:sz w:val="18"/>
        </w:rPr>
        <w:t xml:space="preserve"> </w:t>
      </w:r>
      <w:proofErr w:type="spellStart"/>
      <w:r>
        <w:rPr>
          <w:rFonts w:ascii="Palatino Linotype"/>
          <w:i/>
          <w:w w:val="105"/>
          <w:sz w:val="18"/>
        </w:rPr>
        <w:t>PLoS</w:t>
      </w:r>
      <w:proofErr w:type="spellEnd"/>
      <w:r>
        <w:rPr>
          <w:rFonts w:ascii="Palatino Linotype"/>
          <w:i/>
          <w:spacing w:val="-4"/>
          <w:w w:val="105"/>
          <w:sz w:val="18"/>
        </w:rPr>
        <w:t xml:space="preserve"> </w:t>
      </w:r>
      <w:r>
        <w:rPr>
          <w:rFonts w:ascii="Palatino Linotype"/>
          <w:i/>
          <w:w w:val="105"/>
          <w:sz w:val="18"/>
        </w:rPr>
        <w:t>ONE</w:t>
      </w:r>
      <w:r>
        <w:rPr>
          <w:rFonts w:ascii="Palatino Linotype"/>
          <w:i/>
          <w:spacing w:val="-5"/>
          <w:w w:val="105"/>
          <w:sz w:val="18"/>
        </w:rPr>
        <w:t xml:space="preserve"> </w:t>
      </w:r>
      <w:r>
        <w:rPr>
          <w:b/>
          <w:w w:val="105"/>
          <w:sz w:val="18"/>
        </w:rPr>
        <w:t>2007</w:t>
      </w:r>
      <w:r>
        <w:rPr>
          <w:w w:val="105"/>
          <w:sz w:val="18"/>
        </w:rPr>
        <w:t>,</w:t>
      </w:r>
      <w:r>
        <w:rPr>
          <w:spacing w:val="1"/>
          <w:w w:val="105"/>
          <w:sz w:val="18"/>
        </w:rPr>
        <w:t xml:space="preserve"> </w:t>
      </w:r>
      <w:r>
        <w:rPr>
          <w:rFonts w:ascii="Palatino Linotype"/>
          <w:i/>
          <w:w w:val="105"/>
          <w:sz w:val="18"/>
        </w:rPr>
        <w:t>2</w:t>
      </w:r>
      <w:r>
        <w:rPr>
          <w:w w:val="105"/>
          <w:sz w:val="18"/>
        </w:rPr>
        <w:t>,</w:t>
      </w:r>
      <w:r>
        <w:rPr>
          <w:spacing w:val="1"/>
          <w:w w:val="105"/>
          <w:sz w:val="18"/>
        </w:rPr>
        <w:t xml:space="preserve"> </w:t>
      </w:r>
      <w:r>
        <w:rPr>
          <w:w w:val="105"/>
          <w:sz w:val="18"/>
        </w:rPr>
        <w:t>e1089.</w:t>
      </w:r>
      <w:r>
        <w:rPr>
          <w:spacing w:val="11"/>
          <w:w w:val="105"/>
          <w:sz w:val="18"/>
        </w:rPr>
        <w:t xml:space="preserve"> </w:t>
      </w:r>
      <w:r>
        <w:rPr>
          <w:w w:val="105"/>
          <w:sz w:val="18"/>
        </w:rPr>
        <w:t>[</w:t>
      </w:r>
      <w:proofErr w:type="spellStart"/>
      <w:r>
        <w:fldChar w:fldCharType="begin"/>
      </w:r>
      <w:r>
        <w:instrText>HYPERLINK "http://doi.org/10.1371/journal.pone.0001089"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1"/>
          <w:w w:val="105"/>
          <w:sz w:val="18"/>
        </w:rPr>
        <w:t xml:space="preserve"> </w:t>
      </w:r>
      <w:r>
        <w:rPr>
          <w:w w:val="105"/>
          <w:sz w:val="18"/>
        </w:rPr>
        <w:t>[</w:t>
      </w:r>
      <w:hyperlink r:id="rId46">
        <w:r>
          <w:rPr>
            <w:color w:val="0774B7"/>
            <w:w w:val="105"/>
            <w:sz w:val="18"/>
          </w:rPr>
          <w:t>PubMed</w:t>
        </w:r>
      </w:hyperlink>
      <w:r>
        <w:rPr>
          <w:w w:val="105"/>
          <w:sz w:val="18"/>
        </w:rPr>
        <w:t>]</w:t>
      </w:r>
    </w:p>
    <w:p w14:paraId="769C0F7D" w14:textId="77777777" w:rsidR="008A50C2" w:rsidRDefault="00D61374">
      <w:pPr>
        <w:pStyle w:val="ListParagraph"/>
        <w:numPr>
          <w:ilvl w:val="0"/>
          <w:numId w:val="1"/>
        </w:numPr>
        <w:tabs>
          <w:tab w:val="left" w:pos="545"/>
        </w:tabs>
        <w:spacing w:line="228" w:lineRule="auto"/>
        <w:ind w:right="137"/>
        <w:jc w:val="both"/>
        <w:rPr>
          <w:sz w:val="18"/>
        </w:rPr>
      </w:pPr>
      <w:r>
        <w:rPr>
          <w:w w:val="105"/>
          <w:sz w:val="18"/>
        </w:rPr>
        <w:t xml:space="preserve">Li, J.; Zhang, J.; Li, Q.; Hu, Y.; Ruan, Y.; Tao, Z.; Xia, H.; Qiao, J.; Meng, L.; Zeng, W.; et al. Ex vivo susceptibilities of </w:t>
      </w:r>
      <w:r>
        <w:rPr>
          <w:rFonts w:ascii="Palatino Linotype"/>
          <w:i/>
          <w:w w:val="105"/>
          <w:sz w:val="18"/>
        </w:rPr>
        <w:t>Plasmodium</w:t>
      </w:r>
      <w:r>
        <w:rPr>
          <w:rFonts w:ascii="Palatino Linotype"/>
          <w:i/>
          <w:spacing w:val="1"/>
          <w:w w:val="105"/>
          <w:sz w:val="18"/>
        </w:rPr>
        <w:t xml:space="preserve"> </w:t>
      </w:r>
      <w:r>
        <w:rPr>
          <w:rFonts w:ascii="Palatino Linotype"/>
          <w:i/>
          <w:sz w:val="18"/>
        </w:rPr>
        <w:t xml:space="preserve">vivax </w:t>
      </w:r>
      <w:r>
        <w:rPr>
          <w:sz w:val="18"/>
        </w:rPr>
        <w:t xml:space="preserve">isolates from the China-Myanmar border to antimalarial drugs and association with polymorphisms in pvmdr1 and </w:t>
      </w:r>
      <w:proofErr w:type="spellStart"/>
      <w:r>
        <w:rPr>
          <w:sz w:val="18"/>
        </w:rPr>
        <w:t>pvcrt</w:t>
      </w:r>
      <w:proofErr w:type="spellEnd"/>
      <w:r>
        <w:rPr>
          <w:sz w:val="18"/>
        </w:rPr>
        <w:t>-o</w:t>
      </w:r>
      <w:r>
        <w:rPr>
          <w:spacing w:val="1"/>
          <w:sz w:val="18"/>
        </w:rPr>
        <w:t xml:space="preserve"> </w:t>
      </w:r>
      <w:bookmarkStart w:id="68" w:name="_bookmark51"/>
      <w:bookmarkEnd w:id="68"/>
      <w:r>
        <w:rPr>
          <w:w w:val="105"/>
          <w:sz w:val="18"/>
        </w:rPr>
        <w:t>genes.</w:t>
      </w:r>
      <w:r>
        <w:rPr>
          <w:spacing w:val="9"/>
          <w:w w:val="105"/>
          <w:sz w:val="18"/>
        </w:rPr>
        <w:t xml:space="preserve"> </w:t>
      </w:r>
      <w:proofErr w:type="spellStart"/>
      <w:r>
        <w:rPr>
          <w:rFonts w:ascii="Palatino Linotype"/>
          <w:i/>
          <w:w w:val="105"/>
          <w:sz w:val="18"/>
        </w:rPr>
        <w:t>PLoS</w:t>
      </w:r>
      <w:proofErr w:type="spellEnd"/>
      <w:r>
        <w:rPr>
          <w:rFonts w:ascii="Palatino Linotype"/>
          <w:i/>
          <w:spacing w:val="-6"/>
          <w:w w:val="105"/>
          <w:sz w:val="18"/>
        </w:rPr>
        <w:t xml:space="preserve"> </w:t>
      </w:r>
      <w:proofErr w:type="spellStart"/>
      <w:r>
        <w:rPr>
          <w:rFonts w:ascii="Palatino Linotype"/>
          <w:i/>
          <w:w w:val="105"/>
          <w:sz w:val="18"/>
        </w:rPr>
        <w:t>Negl</w:t>
      </w:r>
      <w:proofErr w:type="spellEnd"/>
      <w:r>
        <w:rPr>
          <w:rFonts w:ascii="Palatino Linotype"/>
          <w:i/>
          <w:w w:val="105"/>
          <w:sz w:val="18"/>
        </w:rPr>
        <w:t>.</w:t>
      </w:r>
      <w:r>
        <w:rPr>
          <w:rFonts w:ascii="Palatino Linotype"/>
          <w:i/>
          <w:spacing w:val="4"/>
          <w:w w:val="105"/>
          <w:sz w:val="18"/>
        </w:rPr>
        <w:t xml:space="preserve"> </w:t>
      </w:r>
      <w:r>
        <w:rPr>
          <w:rFonts w:ascii="Palatino Linotype"/>
          <w:i/>
          <w:w w:val="105"/>
          <w:sz w:val="18"/>
        </w:rPr>
        <w:t>Trop.</w:t>
      </w:r>
      <w:r>
        <w:rPr>
          <w:rFonts w:ascii="Palatino Linotype"/>
          <w:i/>
          <w:spacing w:val="5"/>
          <w:w w:val="105"/>
          <w:sz w:val="18"/>
        </w:rPr>
        <w:t xml:space="preserve"> </w:t>
      </w:r>
      <w:r>
        <w:rPr>
          <w:rFonts w:ascii="Palatino Linotype"/>
          <w:i/>
          <w:w w:val="105"/>
          <w:sz w:val="18"/>
        </w:rPr>
        <w:t>Dis.</w:t>
      </w:r>
      <w:r>
        <w:rPr>
          <w:rFonts w:ascii="Palatino Linotype"/>
          <w:i/>
          <w:spacing w:val="4"/>
          <w:w w:val="105"/>
          <w:sz w:val="18"/>
        </w:rPr>
        <w:t xml:space="preserve"> </w:t>
      </w:r>
      <w:r>
        <w:rPr>
          <w:b/>
          <w:w w:val="105"/>
          <w:sz w:val="18"/>
        </w:rPr>
        <w:t>2020</w:t>
      </w:r>
      <w:r>
        <w:rPr>
          <w:w w:val="105"/>
          <w:sz w:val="18"/>
        </w:rPr>
        <w:t xml:space="preserve">, </w:t>
      </w:r>
      <w:r>
        <w:rPr>
          <w:rFonts w:ascii="Palatino Linotype"/>
          <w:i/>
          <w:w w:val="105"/>
          <w:sz w:val="18"/>
        </w:rPr>
        <w:t>14</w:t>
      </w:r>
      <w:r>
        <w:rPr>
          <w:w w:val="105"/>
          <w:sz w:val="18"/>
        </w:rPr>
        <w:t>, e0008255.</w:t>
      </w:r>
      <w:r>
        <w:rPr>
          <w:spacing w:val="10"/>
          <w:w w:val="105"/>
          <w:sz w:val="18"/>
        </w:rPr>
        <w:t xml:space="preserve"> </w:t>
      </w:r>
      <w:r>
        <w:rPr>
          <w:w w:val="105"/>
          <w:sz w:val="18"/>
        </w:rPr>
        <w:t>[</w:t>
      </w:r>
      <w:proofErr w:type="spellStart"/>
      <w:r>
        <w:fldChar w:fldCharType="begin"/>
      </w:r>
      <w:r>
        <w:instrText>HYPERLINK "http://doi.org/10.1371/journal.pntd.0008255" \h</w:instrText>
      </w:r>
      <w:r>
        <w:fldChar w:fldCharType="separate"/>
      </w:r>
      <w:r>
        <w:rPr>
          <w:color w:val="0774B7"/>
          <w:w w:val="105"/>
          <w:sz w:val="18"/>
        </w:rPr>
        <w:t>CrossRef</w:t>
      </w:r>
      <w:proofErr w:type="spellEnd"/>
      <w:r>
        <w:rPr>
          <w:color w:val="0774B7"/>
          <w:w w:val="105"/>
          <w:sz w:val="18"/>
        </w:rPr>
        <w:fldChar w:fldCharType="end"/>
      </w:r>
      <w:r>
        <w:rPr>
          <w:w w:val="105"/>
          <w:sz w:val="18"/>
        </w:rPr>
        <w:t>] [</w:t>
      </w:r>
      <w:hyperlink r:id="rId47">
        <w:r>
          <w:rPr>
            <w:color w:val="0774B7"/>
            <w:w w:val="105"/>
            <w:sz w:val="18"/>
          </w:rPr>
          <w:t>PubMed</w:t>
        </w:r>
      </w:hyperlink>
      <w:r>
        <w:rPr>
          <w:w w:val="105"/>
          <w:sz w:val="18"/>
        </w:rPr>
        <w:t>]</w:t>
      </w:r>
    </w:p>
    <w:p w14:paraId="5C0B13B6" w14:textId="77777777" w:rsidR="008A50C2" w:rsidRDefault="00D61374">
      <w:pPr>
        <w:pStyle w:val="ListParagraph"/>
        <w:numPr>
          <w:ilvl w:val="0"/>
          <w:numId w:val="1"/>
        </w:numPr>
        <w:tabs>
          <w:tab w:val="left" w:pos="545"/>
        </w:tabs>
        <w:spacing w:before="2"/>
        <w:ind w:right="137"/>
        <w:jc w:val="both"/>
        <w:rPr>
          <w:sz w:val="18"/>
        </w:rPr>
      </w:pPr>
      <w:r>
        <w:rPr>
          <w:w w:val="110"/>
          <w:sz w:val="18"/>
        </w:rPr>
        <w:t xml:space="preserve">Nwe, T.W.; Oo, T.; Wai, K.T.; Zhou, S.; van </w:t>
      </w:r>
      <w:proofErr w:type="spellStart"/>
      <w:r>
        <w:rPr>
          <w:w w:val="110"/>
          <w:sz w:val="18"/>
        </w:rPr>
        <w:t>Griensven</w:t>
      </w:r>
      <w:proofErr w:type="spellEnd"/>
      <w:r>
        <w:rPr>
          <w:w w:val="110"/>
          <w:sz w:val="18"/>
        </w:rPr>
        <w:t xml:space="preserve">, J.; </w:t>
      </w:r>
      <w:proofErr w:type="spellStart"/>
      <w:r>
        <w:rPr>
          <w:w w:val="110"/>
          <w:sz w:val="18"/>
        </w:rPr>
        <w:t>Chinnakali</w:t>
      </w:r>
      <w:proofErr w:type="spellEnd"/>
      <w:r>
        <w:rPr>
          <w:w w:val="110"/>
          <w:sz w:val="18"/>
        </w:rPr>
        <w:t xml:space="preserve">, P.; Shah, S.; </w:t>
      </w:r>
      <w:proofErr w:type="spellStart"/>
      <w:r>
        <w:rPr>
          <w:w w:val="110"/>
          <w:sz w:val="18"/>
        </w:rPr>
        <w:t>Thi</w:t>
      </w:r>
      <w:proofErr w:type="spellEnd"/>
      <w:r>
        <w:rPr>
          <w:w w:val="110"/>
          <w:sz w:val="18"/>
        </w:rPr>
        <w:t>, A. Malaria profiles and challenges in</w:t>
      </w:r>
      <w:r>
        <w:rPr>
          <w:spacing w:val="1"/>
          <w:w w:val="110"/>
          <w:sz w:val="18"/>
        </w:rPr>
        <w:t xml:space="preserve"> </w:t>
      </w:r>
      <w:bookmarkStart w:id="69" w:name="_bookmark52"/>
      <w:bookmarkEnd w:id="69"/>
      <w:r>
        <w:rPr>
          <w:w w:val="105"/>
          <w:sz w:val="18"/>
        </w:rPr>
        <w:t>artemisinin</w:t>
      </w:r>
      <w:r>
        <w:rPr>
          <w:spacing w:val="-2"/>
          <w:w w:val="105"/>
          <w:sz w:val="18"/>
        </w:rPr>
        <w:t xml:space="preserve"> </w:t>
      </w:r>
      <w:r>
        <w:rPr>
          <w:w w:val="105"/>
          <w:sz w:val="18"/>
        </w:rPr>
        <w:t>resistance</w:t>
      </w:r>
      <w:r>
        <w:rPr>
          <w:spacing w:val="-2"/>
          <w:w w:val="105"/>
          <w:sz w:val="18"/>
        </w:rPr>
        <w:t xml:space="preserve"> </w:t>
      </w:r>
      <w:r>
        <w:rPr>
          <w:w w:val="105"/>
          <w:sz w:val="18"/>
        </w:rPr>
        <w:t>containment</w:t>
      </w:r>
      <w:r>
        <w:rPr>
          <w:spacing w:val="-2"/>
          <w:w w:val="105"/>
          <w:sz w:val="18"/>
        </w:rPr>
        <w:t xml:space="preserve"> </w:t>
      </w:r>
      <w:r>
        <w:rPr>
          <w:w w:val="105"/>
          <w:sz w:val="18"/>
        </w:rPr>
        <w:t>in</w:t>
      </w:r>
      <w:r>
        <w:rPr>
          <w:spacing w:val="-2"/>
          <w:w w:val="105"/>
          <w:sz w:val="18"/>
        </w:rPr>
        <w:t xml:space="preserve"> </w:t>
      </w:r>
      <w:r>
        <w:rPr>
          <w:w w:val="105"/>
          <w:sz w:val="18"/>
        </w:rPr>
        <w:t>Myanmar.</w:t>
      </w:r>
      <w:r>
        <w:rPr>
          <w:spacing w:val="6"/>
          <w:w w:val="105"/>
          <w:sz w:val="18"/>
        </w:rPr>
        <w:t xml:space="preserve"> </w:t>
      </w:r>
      <w:r>
        <w:rPr>
          <w:rFonts w:ascii="Palatino Linotype"/>
          <w:i/>
          <w:w w:val="105"/>
          <w:sz w:val="18"/>
        </w:rPr>
        <w:t>Infect.</w:t>
      </w:r>
      <w:r>
        <w:rPr>
          <w:rFonts w:ascii="Palatino Linotype"/>
          <w:i/>
          <w:spacing w:val="2"/>
          <w:w w:val="105"/>
          <w:sz w:val="18"/>
        </w:rPr>
        <w:t xml:space="preserve"> </w:t>
      </w:r>
      <w:r>
        <w:rPr>
          <w:rFonts w:ascii="Palatino Linotype"/>
          <w:i/>
          <w:w w:val="105"/>
          <w:sz w:val="18"/>
        </w:rPr>
        <w:t>Dis.</w:t>
      </w:r>
      <w:r>
        <w:rPr>
          <w:rFonts w:ascii="Palatino Linotype"/>
          <w:i/>
          <w:spacing w:val="2"/>
          <w:w w:val="105"/>
          <w:sz w:val="18"/>
        </w:rPr>
        <w:t xml:space="preserve"> </w:t>
      </w:r>
      <w:r>
        <w:rPr>
          <w:rFonts w:ascii="Palatino Linotype"/>
          <w:i/>
          <w:w w:val="105"/>
          <w:sz w:val="18"/>
        </w:rPr>
        <w:t>Poverty</w:t>
      </w:r>
      <w:r>
        <w:rPr>
          <w:rFonts w:ascii="Palatino Linotype"/>
          <w:i/>
          <w:spacing w:val="-9"/>
          <w:w w:val="105"/>
          <w:sz w:val="18"/>
        </w:rPr>
        <w:t xml:space="preserve"> </w:t>
      </w:r>
      <w:r>
        <w:rPr>
          <w:b/>
          <w:w w:val="105"/>
          <w:sz w:val="18"/>
        </w:rPr>
        <w:t>2017</w:t>
      </w:r>
      <w:r>
        <w:rPr>
          <w:w w:val="105"/>
          <w:sz w:val="18"/>
        </w:rPr>
        <w:t>,</w:t>
      </w:r>
      <w:r>
        <w:rPr>
          <w:spacing w:val="-2"/>
          <w:w w:val="105"/>
          <w:sz w:val="18"/>
        </w:rPr>
        <w:t xml:space="preserve"> </w:t>
      </w:r>
      <w:r>
        <w:rPr>
          <w:rFonts w:ascii="Palatino Linotype"/>
          <w:i/>
          <w:w w:val="105"/>
          <w:sz w:val="18"/>
        </w:rPr>
        <w:t>6</w:t>
      </w:r>
      <w:r>
        <w:rPr>
          <w:w w:val="105"/>
          <w:sz w:val="18"/>
        </w:rPr>
        <w:t>,</w:t>
      </w:r>
      <w:r>
        <w:rPr>
          <w:spacing w:val="-2"/>
          <w:w w:val="105"/>
          <w:sz w:val="18"/>
        </w:rPr>
        <w:t xml:space="preserve"> </w:t>
      </w:r>
      <w:r>
        <w:rPr>
          <w:w w:val="105"/>
          <w:sz w:val="18"/>
        </w:rPr>
        <w:t>76.</w:t>
      </w:r>
      <w:r>
        <w:rPr>
          <w:spacing w:val="7"/>
          <w:w w:val="105"/>
          <w:sz w:val="18"/>
        </w:rPr>
        <w:t xml:space="preserve"> </w:t>
      </w:r>
      <w:r>
        <w:rPr>
          <w:w w:val="105"/>
          <w:sz w:val="18"/>
        </w:rPr>
        <w:t>[</w:t>
      </w:r>
      <w:proofErr w:type="spellStart"/>
      <w:r>
        <w:fldChar w:fldCharType="begin"/>
      </w:r>
      <w:r>
        <w:instrText>HYPERLINK "http://doi.org/10.1186/s40249-017-0292-4"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2"/>
          <w:w w:val="105"/>
          <w:sz w:val="18"/>
        </w:rPr>
        <w:t xml:space="preserve"> </w:t>
      </w:r>
      <w:r>
        <w:rPr>
          <w:w w:val="105"/>
          <w:sz w:val="18"/>
        </w:rPr>
        <w:t>[</w:t>
      </w:r>
      <w:hyperlink r:id="rId48">
        <w:r>
          <w:rPr>
            <w:color w:val="0774B7"/>
            <w:w w:val="105"/>
            <w:sz w:val="18"/>
          </w:rPr>
          <w:t>PubMed</w:t>
        </w:r>
      </w:hyperlink>
      <w:r>
        <w:rPr>
          <w:w w:val="105"/>
          <w:sz w:val="18"/>
        </w:rPr>
        <w:t>]</w:t>
      </w:r>
    </w:p>
    <w:p w14:paraId="30001D23" w14:textId="77777777" w:rsidR="008A50C2" w:rsidRDefault="00D61374">
      <w:pPr>
        <w:pStyle w:val="ListParagraph"/>
        <w:numPr>
          <w:ilvl w:val="0"/>
          <w:numId w:val="1"/>
        </w:numPr>
        <w:tabs>
          <w:tab w:val="left" w:pos="545"/>
        </w:tabs>
        <w:spacing w:line="231" w:lineRule="exact"/>
        <w:jc w:val="both"/>
        <w:rPr>
          <w:sz w:val="18"/>
        </w:rPr>
      </w:pPr>
      <w:r>
        <w:rPr>
          <w:w w:val="105"/>
          <w:sz w:val="18"/>
        </w:rPr>
        <w:t>World</w:t>
      </w:r>
      <w:r>
        <w:rPr>
          <w:spacing w:val="7"/>
          <w:w w:val="105"/>
          <w:sz w:val="18"/>
        </w:rPr>
        <w:t xml:space="preserve"> </w:t>
      </w:r>
      <w:r>
        <w:rPr>
          <w:w w:val="105"/>
          <w:sz w:val="18"/>
        </w:rPr>
        <w:t>Health</w:t>
      </w:r>
      <w:r>
        <w:rPr>
          <w:spacing w:val="8"/>
          <w:w w:val="105"/>
          <w:sz w:val="18"/>
        </w:rPr>
        <w:t xml:space="preserve"> </w:t>
      </w:r>
      <w:r>
        <w:rPr>
          <w:w w:val="105"/>
          <w:sz w:val="18"/>
        </w:rPr>
        <w:t>Organization.</w:t>
      </w:r>
      <w:r>
        <w:rPr>
          <w:spacing w:val="20"/>
          <w:w w:val="105"/>
          <w:sz w:val="18"/>
        </w:rPr>
        <w:t xml:space="preserve"> </w:t>
      </w:r>
      <w:r>
        <w:rPr>
          <w:rFonts w:ascii="Palatino Linotype"/>
          <w:i/>
          <w:w w:val="105"/>
          <w:sz w:val="18"/>
        </w:rPr>
        <w:t>World</w:t>
      </w:r>
      <w:r>
        <w:rPr>
          <w:rFonts w:ascii="Palatino Linotype"/>
          <w:i/>
          <w:spacing w:val="2"/>
          <w:w w:val="105"/>
          <w:sz w:val="18"/>
        </w:rPr>
        <w:t xml:space="preserve"> </w:t>
      </w:r>
      <w:r>
        <w:rPr>
          <w:rFonts w:ascii="Palatino Linotype"/>
          <w:i/>
          <w:w w:val="105"/>
          <w:sz w:val="18"/>
        </w:rPr>
        <w:t>Malaria</w:t>
      </w:r>
      <w:r>
        <w:rPr>
          <w:rFonts w:ascii="Palatino Linotype"/>
          <w:i/>
          <w:spacing w:val="2"/>
          <w:w w:val="105"/>
          <w:sz w:val="18"/>
        </w:rPr>
        <w:t xml:space="preserve"> </w:t>
      </w:r>
      <w:r>
        <w:rPr>
          <w:rFonts w:ascii="Palatino Linotype"/>
          <w:i/>
          <w:w w:val="105"/>
          <w:sz w:val="18"/>
        </w:rPr>
        <w:t>Report</w:t>
      </w:r>
      <w:r>
        <w:rPr>
          <w:rFonts w:ascii="Palatino Linotype"/>
          <w:i/>
          <w:spacing w:val="3"/>
          <w:w w:val="105"/>
          <w:sz w:val="18"/>
        </w:rPr>
        <w:t xml:space="preserve"> </w:t>
      </w:r>
      <w:r>
        <w:rPr>
          <w:rFonts w:ascii="Palatino Linotype"/>
          <w:i/>
          <w:w w:val="105"/>
          <w:sz w:val="18"/>
        </w:rPr>
        <w:t>2015</w:t>
      </w:r>
      <w:r>
        <w:rPr>
          <w:w w:val="105"/>
          <w:sz w:val="18"/>
        </w:rPr>
        <w:t>;</w:t>
      </w:r>
      <w:r>
        <w:rPr>
          <w:spacing w:val="7"/>
          <w:w w:val="105"/>
          <w:sz w:val="18"/>
        </w:rPr>
        <w:t xml:space="preserve"> </w:t>
      </w:r>
      <w:r>
        <w:rPr>
          <w:w w:val="105"/>
          <w:sz w:val="18"/>
        </w:rPr>
        <w:t>WHO:</w:t>
      </w:r>
      <w:r>
        <w:rPr>
          <w:spacing w:val="9"/>
          <w:w w:val="105"/>
          <w:sz w:val="18"/>
        </w:rPr>
        <w:t xml:space="preserve"> </w:t>
      </w:r>
      <w:r>
        <w:rPr>
          <w:w w:val="105"/>
          <w:sz w:val="18"/>
        </w:rPr>
        <w:t>Geneva,</w:t>
      </w:r>
      <w:r>
        <w:rPr>
          <w:spacing w:val="9"/>
          <w:w w:val="105"/>
          <w:sz w:val="18"/>
        </w:rPr>
        <w:t xml:space="preserve"> </w:t>
      </w:r>
      <w:r>
        <w:rPr>
          <w:w w:val="105"/>
          <w:sz w:val="18"/>
        </w:rPr>
        <w:t>Switzerland.</w:t>
      </w:r>
      <w:r>
        <w:rPr>
          <w:spacing w:val="20"/>
          <w:w w:val="105"/>
          <w:sz w:val="18"/>
        </w:rPr>
        <w:t xml:space="preserve"> </w:t>
      </w:r>
      <w:r>
        <w:rPr>
          <w:w w:val="105"/>
          <w:sz w:val="18"/>
        </w:rPr>
        <w:t>Available</w:t>
      </w:r>
      <w:r>
        <w:rPr>
          <w:spacing w:val="7"/>
          <w:w w:val="105"/>
          <w:sz w:val="18"/>
        </w:rPr>
        <w:t xml:space="preserve"> </w:t>
      </w:r>
      <w:r>
        <w:rPr>
          <w:w w:val="105"/>
          <w:sz w:val="18"/>
        </w:rPr>
        <w:t>online:</w:t>
      </w:r>
      <w:r>
        <w:rPr>
          <w:spacing w:val="20"/>
          <w:w w:val="105"/>
          <w:sz w:val="18"/>
        </w:rPr>
        <w:t xml:space="preserve"> </w:t>
      </w:r>
      <w:hyperlink r:id="rId49">
        <w:r>
          <w:rPr>
            <w:color w:val="0774B7"/>
            <w:w w:val="105"/>
            <w:sz w:val="18"/>
          </w:rPr>
          <w:t>https://Apps.Who.Int/</w:t>
        </w:r>
      </w:hyperlink>
    </w:p>
    <w:bookmarkStart w:id="70" w:name="_bookmark53"/>
    <w:bookmarkEnd w:id="70"/>
    <w:p w14:paraId="0F6A9066" w14:textId="77777777" w:rsidR="008A50C2" w:rsidRDefault="00D61374">
      <w:pPr>
        <w:spacing w:before="6"/>
        <w:ind w:left="544"/>
        <w:jc w:val="both"/>
        <w:rPr>
          <w:sz w:val="18"/>
        </w:rPr>
      </w:pPr>
      <w:r>
        <w:fldChar w:fldCharType="begin"/>
      </w:r>
      <w:r>
        <w:instrText>HYPERLINK "https://Apps.Who.Int/Iris/Handle/10665/200018rldMalariaReport2015" \h</w:instrText>
      </w:r>
      <w:r>
        <w:fldChar w:fldCharType="separate"/>
      </w:r>
      <w:r>
        <w:rPr>
          <w:color w:val="0774B7"/>
          <w:sz w:val="18"/>
        </w:rPr>
        <w:t>Iris/Handle/10665/200018rldMalariaReport2015</w:t>
      </w:r>
      <w:r>
        <w:rPr>
          <w:color w:val="0774B7"/>
          <w:spacing w:val="-2"/>
          <w:sz w:val="18"/>
        </w:rPr>
        <w:t xml:space="preserve"> </w:t>
      </w:r>
      <w:r>
        <w:rPr>
          <w:color w:val="0774B7"/>
          <w:spacing w:val="-2"/>
          <w:sz w:val="18"/>
        </w:rPr>
        <w:fldChar w:fldCharType="end"/>
      </w:r>
      <w:r>
        <w:rPr>
          <w:sz w:val="18"/>
        </w:rPr>
        <w:t>(accessed</w:t>
      </w:r>
      <w:r>
        <w:rPr>
          <w:spacing w:val="-2"/>
          <w:sz w:val="18"/>
        </w:rPr>
        <w:t xml:space="preserve"> </w:t>
      </w:r>
      <w:r>
        <w:rPr>
          <w:sz w:val="18"/>
        </w:rPr>
        <w:t>on</w:t>
      </w:r>
      <w:r>
        <w:rPr>
          <w:spacing w:val="-1"/>
          <w:sz w:val="18"/>
        </w:rPr>
        <w:t xml:space="preserve"> </w:t>
      </w:r>
      <w:r>
        <w:rPr>
          <w:sz w:val="18"/>
        </w:rPr>
        <w:t>23</w:t>
      </w:r>
      <w:r>
        <w:rPr>
          <w:spacing w:val="-2"/>
          <w:sz w:val="18"/>
        </w:rPr>
        <w:t xml:space="preserve"> </w:t>
      </w:r>
      <w:r>
        <w:rPr>
          <w:sz w:val="18"/>
        </w:rPr>
        <w:t>March</w:t>
      </w:r>
      <w:r>
        <w:rPr>
          <w:spacing w:val="-2"/>
          <w:sz w:val="18"/>
        </w:rPr>
        <w:t xml:space="preserve"> </w:t>
      </w:r>
      <w:r>
        <w:rPr>
          <w:sz w:val="18"/>
        </w:rPr>
        <w:t>2022).</w:t>
      </w:r>
    </w:p>
    <w:p w14:paraId="063253E1" w14:textId="77777777" w:rsidR="008A50C2" w:rsidRDefault="00D61374">
      <w:pPr>
        <w:pStyle w:val="ListParagraph"/>
        <w:numPr>
          <w:ilvl w:val="0"/>
          <w:numId w:val="1"/>
        </w:numPr>
        <w:tabs>
          <w:tab w:val="left" w:pos="545"/>
        </w:tabs>
        <w:spacing w:before="19" w:line="261" w:lineRule="auto"/>
        <w:ind w:right="134"/>
        <w:jc w:val="both"/>
        <w:rPr>
          <w:sz w:val="18"/>
        </w:rPr>
      </w:pPr>
      <w:r>
        <w:rPr>
          <w:w w:val="105"/>
          <w:sz w:val="18"/>
        </w:rPr>
        <w:t>Lin,</w:t>
      </w:r>
      <w:r>
        <w:rPr>
          <w:spacing w:val="-3"/>
          <w:w w:val="105"/>
          <w:sz w:val="18"/>
        </w:rPr>
        <w:t xml:space="preserve"> </w:t>
      </w:r>
      <w:r>
        <w:rPr>
          <w:w w:val="105"/>
          <w:sz w:val="18"/>
        </w:rPr>
        <w:t>k.;</w:t>
      </w:r>
      <w:r>
        <w:rPr>
          <w:spacing w:val="-3"/>
          <w:w w:val="105"/>
          <w:sz w:val="18"/>
        </w:rPr>
        <w:t xml:space="preserve"> </w:t>
      </w:r>
      <w:r>
        <w:rPr>
          <w:w w:val="105"/>
          <w:sz w:val="18"/>
        </w:rPr>
        <w:t>Myint,</w:t>
      </w:r>
      <w:r>
        <w:rPr>
          <w:spacing w:val="-3"/>
          <w:w w:val="105"/>
          <w:sz w:val="18"/>
        </w:rPr>
        <w:t xml:space="preserve"> </w:t>
      </w:r>
      <w:r>
        <w:rPr>
          <w:w w:val="105"/>
          <w:sz w:val="18"/>
        </w:rPr>
        <w:t>M.K.;</w:t>
      </w:r>
      <w:r>
        <w:rPr>
          <w:spacing w:val="-3"/>
          <w:w w:val="105"/>
          <w:sz w:val="18"/>
        </w:rPr>
        <w:t xml:space="preserve"> </w:t>
      </w:r>
      <w:r>
        <w:rPr>
          <w:w w:val="105"/>
          <w:sz w:val="18"/>
        </w:rPr>
        <w:t>Thu,</w:t>
      </w:r>
      <w:r>
        <w:rPr>
          <w:spacing w:val="-2"/>
          <w:w w:val="105"/>
          <w:sz w:val="18"/>
        </w:rPr>
        <w:t xml:space="preserve"> </w:t>
      </w:r>
      <w:r>
        <w:rPr>
          <w:w w:val="105"/>
          <w:sz w:val="18"/>
        </w:rPr>
        <w:t>A.;</w:t>
      </w:r>
      <w:r>
        <w:rPr>
          <w:spacing w:val="-3"/>
          <w:w w:val="105"/>
          <w:sz w:val="18"/>
        </w:rPr>
        <w:t xml:space="preserve"> </w:t>
      </w:r>
      <w:r>
        <w:rPr>
          <w:w w:val="105"/>
          <w:sz w:val="18"/>
        </w:rPr>
        <w:t>Win,</w:t>
      </w:r>
      <w:r>
        <w:rPr>
          <w:spacing w:val="-2"/>
          <w:w w:val="105"/>
          <w:sz w:val="18"/>
        </w:rPr>
        <w:t xml:space="preserve"> </w:t>
      </w:r>
      <w:r>
        <w:rPr>
          <w:w w:val="105"/>
          <w:sz w:val="18"/>
        </w:rPr>
        <w:t>P.P.;</w:t>
      </w:r>
      <w:r>
        <w:rPr>
          <w:spacing w:val="-3"/>
          <w:w w:val="105"/>
          <w:sz w:val="18"/>
        </w:rPr>
        <w:t xml:space="preserve"> </w:t>
      </w:r>
      <w:r>
        <w:rPr>
          <w:w w:val="105"/>
          <w:sz w:val="18"/>
        </w:rPr>
        <w:t>Moe,</w:t>
      </w:r>
      <w:r>
        <w:rPr>
          <w:spacing w:val="-3"/>
          <w:w w:val="105"/>
          <w:sz w:val="18"/>
        </w:rPr>
        <w:t xml:space="preserve"> </w:t>
      </w:r>
      <w:r>
        <w:rPr>
          <w:w w:val="105"/>
          <w:sz w:val="18"/>
        </w:rPr>
        <w:t>M.;</w:t>
      </w:r>
      <w:r>
        <w:rPr>
          <w:spacing w:val="-3"/>
          <w:w w:val="105"/>
          <w:sz w:val="18"/>
        </w:rPr>
        <w:t xml:space="preserve"> </w:t>
      </w:r>
      <w:r>
        <w:rPr>
          <w:w w:val="105"/>
          <w:sz w:val="18"/>
        </w:rPr>
        <w:t>Hlaing,</w:t>
      </w:r>
      <w:r>
        <w:rPr>
          <w:spacing w:val="-2"/>
          <w:w w:val="105"/>
          <w:sz w:val="18"/>
        </w:rPr>
        <w:t xml:space="preserve"> </w:t>
      </w:r>
      <w:r>
        <w:rPr>
          <w:w w:val="105"/>
          <w:sz w:val="18"/>
        </w:rPr>
        <w:t>T.;</w:t>
      </w:r>
      <w:r>
        <w:rPr>
          <w:spacing w:val="-3"/>
          <w:w w:val="105"/>
          <w:sz w:val="18"/>
        </w:rPr>
        <w:t xml:space="preserve"> </w:t>
      </w:r>
      <w:r>
        <w:rPr>
          <w:w w:val="105"/>
          <w:sz w:val="18"/>
        </w:rPr>
        <w:t>Myint,</w:t>
      </w:r>
      <w:r>
        <w:rPr>
          <w:spacing w:val="-2"/>
          <w:w w:val="105"/>
          <w:sz w:val="18"/>
        </w:rPr>
        <w:t xml:space="preserve"> </w:t>
      </w:r>
      <w:r>
        <w:rPr>
          <w:w w:val="105"/>
          <w:sz w:val="18"/>
        </w:rPr>
        <w:t>Y.Y.</w:t>
      </w:r>
      <w:r>
        <w:rPr>
          <w:spacing w:val="-4"/>
          <w:w w:val="105"/>
          <w:sz w:val="18"/>
        </w:rPr>
        <w:t xml:space="preserve"> </w:t>
      </w:r>
      <w:r>
        <w:rPr>
          <w:w w:val="105"/>
          <w:sz w:val="18"/>
        </w:rPr>
        <w:t>A</w:t>
      </w:r>
      <w:r>
        <w:rPr>
          <w:spacing w:val="-2"/>
          <w:w w:val="105"/>
          <w:sz w:val="18"/>
        </w:rPr>
        <w:t xml:space="preserve"> </w:t>
      </w:r>
      <w:r>
        <w:rPr>
          <w:w w:val="105"/>
          <w:sz w:val="18"/>
        </w:rPr>
        <w:t>study</w:t>
      </w:r>
      <w:r>
        <w:rPr>
          <w:spacing w:val="-4"/>
          <w:w w:val="105"/>
          <w:sz w:val="18"/>
        </w:rPr>
        <w:t xml:space="preserve"> </w:t>
      </w:r>
      <w:r>
        <w:rPr>
          <w:w w:val="105"/>
          <w:sz w:val="18"/>
        </w:rPr>
        <w:t>on</w:t>
      </w:r>
      <w:r>
        <w:rPr>
          <w:spacing w:val="-3"/>
          <w:w w:val="105"/>
          <w:sz w:val="18"/>
        </w:rPr>
        <w:t xml:space="preserve"> </w:t>
      </w:r>
      <w:r>
        <w:rPr>
          <w:w w:val="105"/>
          <w:sz w:val="18"/>
        </w:rPr>
        <w:t>drug</w:t>
      </w:r>
      <w:r>
        <w:rPr>
          <w:spacing w:val="-3"/>
          <w:w w:val="105"/>
          <w:sz w:val="18"/>
        </w:rPr>
        <w:t xml:space="preserve"> </w:t>
      </w:r>
      <w:r>
        <w:rPr>
          <w:w w:val="105"/>
          <w:sz w:val="18"/>
        </w:rPr>
        <w:t>resistant</w:t>
      </w:r>
      <w:r>
        <w:rPr>
          <w:spacing w:val="-2"/>
          <w:w w:val="105"/>
          <w:sz w:val="18"/>
        </w:rPr>
        <w:t xml:space="preserve"> </w:t>
      </w:r>
      <w:r>
        <w:rPr>
          <w:w w:val="105"/>
          <w:sz w:val="18"/>
        </w:rPr>
        <w:t>malaria</w:t>
      </w:r>
      <w:r>
        <w:rPr>
          <w:spacing w:val="-4"/>
          <w:w w:val="105"/>
          <w:sz w:val="18"/>
        </w:rPr>
        <w:t xml:space="preserve"> </w:t>
      </w:r>
      <w:r>
        <w:rPr>
          <w:w w:val="105"/>
          <w:sz w:val="18"/>
        </w:rPr>
        <w:t>in</w:t>
      </w:r>
      <w:r>
        <w:rPr>
          <w:spacing w:val="-2"/>
          <w:w w:val="105"/>
          <w:sz w:val="18"/>
        </w:rPr>
        <w:t xml:space="preserve"> </w:t>
      </w:r>
      <w:r>
        <w:rPr>
          <w:w w:val="105"/>
          <w:sz w:val="18"/>
        </w:rPr>
        <w:t>sentinel</w:t>
      </w:r>
      <w:r>
        <w:rPr>
          <w:spacing w:val="-3"/>
          <w:w w:val="105"/>
          <w:sz w:val="18"/>
        </w:rPr>
        <w:t xml:space="preserve"> </w:t>
      </w:r>
      <w:r>
        <w:rPr>
          <w:w w:val="105"/>
          <w:sz w:val="18"/>
        </w:rPr>
        <w:t>site</w:t>
      </w:r>
      <w:r>
        <w:rPr>
          <w:spacing w:val="-4"/>
          <w:w w:val="105"/>
          <w:sz w:val="18"/>
        </w:rPr>
        <w:t xml:space="preserve"> </w:t>
      </w:r>
      <w:r>
        <w:rPr>
          <w:w w:val="105"/>
          <w:sz w:val="18"/>
        </w:rPr>
        <w:t>of</w:t>
      </w:r>
      <w:r>
        <w:rPr>
          <w:spacing w:val="-2"/>
          <w:w w:val="105"/>
          <w:sz w:val="18"/>
        </w:rPr>
        <w:t xml:space="preserve"> </w:t>
      </w:r>
      <w:r>
        <w:rPr>
          <w:w w:val="105"/>
          <w:sz w:val="18"/>
        </w:rPr>
        <w:t>Upper</w:t>
      </w:r>
      <w:r>
        <w:rPr>
          <w:spacing w:val="-40"/>
          <w:w w:val="105"/>
          <w:sz w:val="18"/>
        </w:rPr>
        <w:t xml:space="preserve"> </w:t>
      </w:r>
      <w:r>
        <w:rPr>
          <w:w w:val="105"/>
          <w:sz w:val="18"/>
        </w:rPr>
        <w:t>Myanmar.</w:t>
      </w:r>
      <w:r>
        <w:rPr>
          <w:spacing w:val="7"/>
          <w:w w:val="105"/>
          <w:sz w:val="18"/>
        </w:rPr>
        <w:t xml:space="preserve"> </w:t>
      </w:r>
      <w:r>
        <w:rPr>
          <w:w w:val="105"/>
          <w:sz w:val="18"/>
        </w:rPr>
        <w:t>In</w:t>
      </w:r>
      <w:r>
        <w:rPr>
          <w:spacing w:val="-2"/>
          <w:w w:val="105"/>
          <w:sz w:val="18"/>
        </w:rPr>
        <w:t xml:space="preserve"> </w:t>
      </w:r>
      <w:r>
        <w:rPr>
          <w:w w:val="105"/>
          <w:sz w:val="18"/>
        </w:rPr>
        <w:t>Proceedings</w:t>
      </w:r>
      <w:r>
        <w:rPr>
          <w:spacing w:val="-1"/>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43rd</w:t>
      </w:r>
      <w:r>
        <w:rPr>
          <w:spacing w:val="-1"/>
          <w:w w:val="105"/>
          <w:sz w:val="18"/>
        </w:rPr>
        <w:t xml:space="preserve"> </w:t>
      </w:r>
      <w:r>
        <w:rPr>
          <w:w w:val="105"/>
          <w:sz w:val="18"/>
        </w:rPr>
        <w:t>Myanmar</w:t>
      </w:r>
      <w:r>
        <w:rPr>
          <w:spacing w:val="-2"/>
          <w:w w:val="105"/>
          <w:sz w:val="18"/>
        </w:rPr>
        <w:t xml:space="preserve"> </w:t>
      </w:r>
      <w:r>
        <w:rPr>
          <w:w w:val="105"/>
          <w:sz w:val="18"/>
        </w:rPr>
        <w:t>Health</w:t>
      </w:r>
      <w:r>
        <w:rPr>
          <w:spacing w:val="-2"/>
          <w:w w:val="105"/>
          <w:sz w:val="18"/>
        </w:rPr>
        <w:t xml:space="preserve"> </w:t>
      </w:r>
      <w:r>
        <w:rPr>
          <w:w w:val="105"/>
          <w:sz w:val="18"/>
        </w:rPr>
        <w:t>Research</w:t>
      </w:r>
      <w:r>
        <w:rPr>
          <w:spacing w:val="-1"/>
          <w:w w:val="105"/>
          <w:sz w:val="18"/>
        </w:rPr>
        <w:t xml:space="preserve"> </w:t>
      </w:r>
      <w:r>
        <w:rPr>
          <w:w w:val="105"/>
          <w:sz w:val="18"/>
        </w:rPr>
        <w:t>Congress,</w:t>
      </w:r>
      <w:r>
        <w:rPr>
          <w:spacing w:val="-2"/>
          <w:w w:val="105"/>
          <w:sz w:val="18"/>
        </w:rPr>
        <w:t xml:space="preserve"> </w:t>
      </w:r>
      <w:r>
        <w:rPr>
          <w:w w:val="105"/>
          <w:sz w:val="18"/>
        </w:rPr>
        <w:t>Yangon,</w:t>
      </w:r>
      <w:r>
        <w:rPr>
          <w:spacing w:val="-1"/>
          <w:w w:val="105"/>
          <w:sz w:val="18"/>
        </w:rPr>
        <w:t xml:space="preserve"> </w:t>
      </w:r>
      <w:r>
        <w:rPr>
          <w:w w:val="105"/>
          <w:sz w:val="18"/>
        </w:rPr>
        <w:t>Myanmar,</w:t>
      </w:r>
      <w:r>
        <w:rPr>
          <w:spacing w:val="-2"/>
          <w:w w:val="105"/>
          <w:sz w:val="18"/>
        </w:rPr>
        <w:t xml:space="preserve"> </w:t>
      </w:r>
      <w:r>
        <w:rPr>
          <w:w w:val="105"/>
          <w:sz w:val="18"/>
        </w:rPr>
        <w:t>5–9</w:t>
      </w:r>
      <w:r>
        <w:rPr>
          <w:spacing w:val="-2"/>
          <w:w w:val="105"/>
          <w:sz w:val="18"/>
        </w:rPr>
        <w:t xml:space="preserve"> </w:t>
      </w:r>
      <w:r>
        <w:rPr>
          <w:w w:val="105"/>
          <w:sz w:val="18"/>
        </w:rPr>
        <w:t>January</w:t>
      </w:r>
      <w:r>
        <w:rPr>
          <w:spacing w:val="-1"/>
          <w:w w:val="105"/>
          <w:sz w:val="18"/>
        </w:rPr>
        <w:t xml:space="preserve"> </w:t>
      </w:r>
      <w:r>
        <w:rPr>
          <w:w w:val="105"/>
          <w:sz w:val="18"/>
        </w:rPr>
        <w:t>2015.</w:t>
      </w:r>
    </w:p>
    <w:p w14:paraId="53C88267" w14:textId="77777777" w:rsidR="008A50C2" w:rsidRDefault="008A50C2">
      <w:pPr>
        <w:spacing w:line="261" w:lineRule="auto"/>
        <w:jc w:val="both"/>
        <w:rPr>
          <w:sz w:val="18"/>
        </w:rPr>
        <w:sectPr w:rsidR="008A50C2">
          <w:pgSz w:w="11910" w:h="16840"/>
          <w:pgMar w:top="1400" w:right="580" w:bottom="280" w:left="600" w:header="1109" w:footer="0" w:gutter="0"/>
          <w:cols w:space="720"/>
        </w:sectPr>
      </w:pPr>
    </w:p>
    <w:p w14:paraId="4E3F94F1" w14:textId="77777777" w:rsidR="008A50C2" w:rsidRDefault="008A50C2">
      <w:pPr>
        <w:pStyle w:val="BodyText"/>
      </w:pPr>
    </w:p>
    <w:p w14:paraId="7841AE20" w14:textId="77777777" w:rsidR="008A50C2" w:rsidRDefault="008A50C2">
      <w:pPr>
        <w:pStyle w:val="BodyText"/>
        <w:spacing w:before="2"/>
        <w:rPr>
          <w:sz w:val="23"/>
        </w:rPr>
      </w:pPr>
    </w:p>
    <w:p w14:paraId="0AC1F3E5" w14:textId="77777777" w:rsidR="008A50C2" w:rsidRDefault="00D61374">
      <w:pPr>
        <w:pStyle w:val="ListParagraph"/>
        <w:numPr>
          <w:ilvl w:val="0"/>
          <w:numId w:val="1"/>
        </w:numPr>
        <w:tabs>
          <w:tab w:val="left" w:pos="545"/>
        </w:tabs>
        <w:spacing w:line="252" w:lineRule="auto"/>
        <w:ind w:left="535" w:right="115" w:hanging="422"/>
        <w:jc w:val="both"/>
        <w:rPr>
          <w:sz w:val="18"/>
        </w:rPr>
      </w:pPr>
      <w:bookmarkStart w:id="71" w:name="_bookmark54"/>
      <w:bookmarkEnd w:id="71"/>
      <w:r>
        <w:rPr>
          <w:w w:val="105"/>
          <w:sz w:val="18"/>
        </w:rPr>
        <w:t>Tun, K.M.;</w:t>
      </w:r>
      <w:r>
        <w:rPr>
          <w:spacing w:val="1"/>
          <w:w w:val="105"/>
          <w:sz w:val="18"/>
        </w:rPr>
        <w:t xml:space="preserve"> </w:t>
      </w:r>
      <w:proofErr w:type="spellStart"/>
      <w:r>
        <w:rPr>
          <w:w w:val="105"/>
          <w:sz w:val="18"/>
        </w:rPr>
        <w:t>Jeeyapant</w:t>
      </w:r>
      <w:proofErr w:type="spellEnd"/>
      <w:r>
        <w:rPr>
          <w:w w:val="105"/>
          <w:sz w:val="18"/>
        </w:rPr>
        <w:t>, A.;</w:t>
      </w:r>
      <w:r>
        <w:rPr>
          <w:spacing w:val="1"/>
          <w:w w:val="105"/>
          <w:sz w:val="18"/>
        </w:rPr>
        <w:t xml:space="preserve"> </w:t>
      </w:r>
      <w:proofErr w:type="spellStart"/>
      <w:r>
        <w:rPr>
          <w:w w:val="105"/>
          <w:sz w:val="18"/>
        </w:rPr>
        <w:t>Imwong</w:t>
      </w:r>
      <w:proofErr w:type="spellEnd"/>
      <w:r>
        <w:rPr>
          <w:w w:val="105"/>
          <w:sz w:val="18"/>
        </w:rPr>
        <w:t>, M.;</w:t>
      </w:r>
      <w:r>
        <w:rPr>
          <w:spacing w:val="1"/>
          <w:w w:val="105"/>
          <w:sz w:val="18"/>
        </w:rPr>
        <w:t xml:space="preserve"> </w:t>
      </w:r>
      <w:r>
        <w:rPr>
          <w:w w:val="105"/>
          <w:sz w:val="18"/>
        </w:rPr>
        <w:t>Thein, M.;</w:t>
      </w:r>
      <w:r>
        <w:rPr>
          <w:spacing w:val="1"/>
          <w:w w:val="105"/>
          <w:sz w:val="18"/>
        </w:rPr>
        <w:t xml:space="preserve"> </w:t>
      </w:r>
      <w:r>
        <w:rPr>
          <w:w w:val="105"/>
          <w:sz w:val="18"/>
        </w:rPr>
        <w:t>Aung, S.S.M.;</w:t>
      </w:r>
      <w:r>
        <w:rPr>
          <w:spacing w:val="1"/>
          <w:w w:val="105"/>
          <w:sz w:val="18"/>
        </w:rPr>
        <w:t xml:space="preserve"> </w:t>
      </w:r>
      <w:r>
        <w:rPr>
          <w:w w:val="105"/>
          <w:sz w:val="18"/>
        </w:rPr>
        <w:t>Hlaing, T.M.;</w:t>
      </w:r>
      <w:r>
        <w:rPr>
          <w:spacing w:val="1"/>
          <w:w w:val="105"/>
          <w:sz w:val="18"/>
        </w:rPr>
        <w:t xml:space="preserve"> </w:t>
      </w:r>
      <w:proofErr w:type="spellStart"/>
      <w:r>
        <w:rPr>
          <w:w w:val="105"/>
          <w:sz w:val="18"/>
        </w:rPr>
        <w:t>Yuentrakul</w:t>
      </w:r>
      <w:proofErr w:type="spellEnd"/>
      <w:r>
        <w:rPr>
          <w:w w:val="105"/>
          <w:sz w:val="18"/>
        </w:rPr>
        <w:t>, P.;</w:t>
      </w:r>
      <w:r>
        <w:rPr>
          <w:spacing w:val="1"/>
          <w:w w:val="105"/>
          <w:sz w:val="18"/>
        </w:rPr>
        <w:t xml:space="preserve"> </w:t>
      </w:r>
      <w:proofErr w:type="spellStart"/>
      <w:r>
        <w:rPr>
          <w:w w:val="105"/>
          <w:sz w:val="18"/>
        </w:rPr>
        <w:t>Promnarate</w:t>
      </w:r>
      <w:proofErr w:type="spellEnd"/>
      <w:r>
        <w:rPr>
          <w:w w:val="105"/>
          <w:sz w:val="18"/>
        </w:rPr>
        <w:t>, C.;</w:t>
      </w:r>
      <w:r>
        <w:rPr>
          <w:spacing w:val="1"/>
          <w:w w:val="105"/>
          <w:sz w:val="18"/>
        </w:rPr>
        <w:t xml:space="preserve"> </w:t>
      </w:r>
      <w:proofErr w:type="spellStart"/>
      <w:r>
        <w:rPr>
          <w:w w:val="105"/>
          <w:sz w:val="18"/>
        </w:rPr>
        <w:t>Dhorda</w:t>
      </w:r>
      <w:proofErr w:type="spellEnd"/>
      <w:r>
        <w:rPr>
          <w:w w:val="105"/>
          <w:sz w:val="18"/>
        </w:rPr>
        <w:t>, M.;</w:t>
      </w:r>
      <w:r>
        <w:rPr>
          <w:spacing w:val="1"/>
          <w:w w:val="105"/>
          <w:sz w:val="18"/>
        </w:rPr>
        <w:t xml:space="preserve"> </w:t>
      </w:r>
      <w:r>
        <w:rPr>
          <w:w w:val="105"/>
          <w:sz w:val="18"/>
        </w:rPr>
        <w:t>Woodrow, C.J.; et al.</w:t>
      </w:r>
      <w:r>
        <w:rPr>
          <w:spacing w:val="1"/>
          <w:w w:val="105"/>
          <w:sz w:val="18"/>
        </w:rPr>
        <w:t xml:space="preserve"> </w:t>
      </w:r>
      <w:r>
        <w:rPr>
          <w:w w:val="105"/>
          <w:sz w:val="18"/>
        </w:rPr>
        <w:t>Parasite Clearance rates in Upper Myanmar indicate a distinctive artemisinin resistance phenotype: A</w:t>
      </w:r>
      <w:r>
        <w:rPr>
          <w:spacing w:val="1"/>
          <w:w w:val="105"/>
          <w:sz w:val="18"/>
        </w:rPr>
        <w:t xml:space="preserve"> </w:t>
      </w:r>
      <w:bookmarkStart w:id="72" w:name="_bookmark55"/>
      <w:bookmarkEnd w:id="72"/>
      <w:r>
        <w:rPr>
          <w:w w:val="105"/>
          <w:sz w:val="18"/>
        </w:rPr>
        <w:t>therapeutic efficacy</w:t>
      </w:r>
      <w:r>
        <w:rPr>
          <w:spacing w:val="1"/>
          <w:w w:val="105"/>
          <w:sz w:val="18"/>
        </w:rPr>
        <w:t xml:space="preserve"> </w:t>
      </w:r>
      <w:r>
        <w:rPr>
          <w:w w:val="105"/>
          <w:sz w:val="18"/>
        </w:rPr>
        <w:t>study.</w:t>
      </w:r>
      <w:r>
        <w:rPr>
          <w:spacing w:val="10"/>
          <w:w w:val="105"/>
          <w:sz w:val="18"/>
        </w:rPr>
        <w:t xml:space="preserve"> </w:t>
      </w:r>
      <w:r>
        <w:rPr>
          <w:rFonts w:ascii="Palatino Linotype"/>
          <w:i/>
          <w:w w:val="105"/>
          <w:sz w:val="18"/>
        </w:rPr>
        <w:t>Malar.</w:t>
      </w:r>
      <w:r>
        <w:rPr>
          <w:rFonts w:ascii="Palatino Linotype"/>
          <w:i/>
          <w:spacing w:val="5"/>
          <w:w w:val="105"/>
          <w:sz w:val="18"/>
        </w:rPr>
        <w:t xml:space="preserve"> </w:t>
      </w:r>
      <w:r>
        <w:rPr>
          <w:rFonts w:ascii="Palatino Linotype"/>
          <w:i/>
          <w:w w:val="105"/>
          <w:sz w:val="18"/>
        </w:rPr>
        <w:t>J.</w:t>
      </w:r>
      <w:r>
        <w:rPr>
          <w:rFonts w:ascii="Palatino Linotype"/>
          <w:i/>
          <w:spacing w:val="-5"/>
          <w:w w:val="105"/>
          <w:sz w:val="18"/>
        </w:rPr>
        <w:t xml:space="preserve"> </w:t>
      </w:r>
      <w:r>
        <w:rPr>
          <w:b/>
          <w:w w:val="105"/>
          <w:sz w:val="18"/>
        </w:rPr>
        <w:t>2016</w:t>
      </w:r>
      <w:r>
        <w:rPr>
          <w:w w:val="105"/>
          <w:sz w:val="18"/>
        </w:rPr>
        <w:t>,</w:t>
      </w:r>
      <w:r>
        <w:rPr>
          <w:spacing w:val="1"/>
          <w:w w:val="105"/>
          <w:sz w:val="18"/>
        </w:rPr>
        <w:t xml:space="preserve"> </w:t>
      </w:r>
      <w:r>
        <w:rPr>
          <w:rFonts w:ascii="Palatino Linotype"/>
          <w:i/>
          <w:w w:val="105"/>
          <w:sz w:val="18"/>
        </w:rPr>
        <w:t>15</w:t>
      </w:r>
      <w:r>
        <w:rPr>
          <w:w w:val="105"/>
          <w:sz w:val="18"/>
        </w:rPr>
        <w:t>,</w:t>
      </w:r>
      <w:r>
        <w:rPr>
          <w:spacing w:val="1"/>
          <w:w w:val="105"/>
          <w:sz w:val="18"/>
        </w:rPr>
        <w:t xml:space="preserve"> </w:t>
      </w:r>
      <w:r>
        <w:rPr>
          <w:w w:val="105"/>
          <w:sz w:val="18"/>
        </w:rPr>
        <w:t>185.</w:t>
      </w:r>
      <w:r>
        <w:rPr>
          <w:spacing w:val="10"/>
          <w:w w:val="105"/>
          <w:sz w:val="18"/>
        </w:rPr>
        <w:t xml:space="preserve"> </w:t>
      </w:r>
      <w:r>
        <w:rPr>
          <w:w w:val="105"/>
          <w:sz w:val="18"/>
        </w:rPr>
        <w:t>[</w:t>
      </w:r>
      <w:proofErr w:type="spellStart"/>
      <w:r>
        <w:fldChar w:fldCharType="begin"/>
      </w:r>
      <w:r>
        <w:instrText>HYPERLINK "http://doi.org/10.1186/s12936-016-1240-7"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1"/>
          <w:w w:val="105"/>
          <w:sz w:val="18"/>
        </w:rPr>
        <w:t xml:space="preserve"> </w:t>
      </w:r>
      <w:r>
        <w:rPr>
          <w:w w:val="105"/>
          <w:sz w:val="18"/>
        </w:rPr>
        <w:t>[</w:t>
      </w:r>
      <w:hyperlink r:id="rId50">
        <w:r>
          <w:rPr>
            <w:color w:val="0774B7"/>
            <w:w w:val="105"/>
            <w:sz w:val="18"/>
          </w:rPr>
          <w:t>PubMed</w:t>
        </w:r>
      </w:hyperlink>
      <w:r>
        <w:rPr>
          <w:w w:val="105"/>
          <w:sz w:val="18"/>
        </w:rPr>
        <w:t>]</w:t>
      </w:r>
    </w:p>
    <w:p w14:paraId="4DB64BD1" w14:textId="77777777" w:rsidR="008A50C2" w:rsidRDefault="00D61374">
      <w:pPr>
        <w:pStyle w:val="ListParagraph"/>
        <w:numPr>
          <w:ilvl w:val="0"/>
          <w:numId w:val="1"/>
        </w:numPr>
        <w:tabs>
          <w:tab w:val="left" w:pos="545"/>
        </w:tabs>
        <w:spacing w:line="242" w:lineRule="auto"/>
        <w:ind w:right="138"/>
        <w:jc w:val="both"/>
        <w:rPr>
          <w:sz w:val="18"/>
        </w:rPr>
      </w:pPr>
      <w:r>
        <w:rPr>
          <w:sz w:val="18"/>
        </w:rPr>
        <w:t xml:space="preserve">Myint, M.K.; Rasmussen, C.; </w:t>
      </w:r>
      <w:proofErr w:type="spellStart"/>
      <w:r>
        <w:rPr>
          <w:sz w:val="18"/>
        </w:rPr>
        <w:t>Thi</w:t>
      </w:r>
      <w:proofErr w:type="spellEnd"/>
      <w:r>
        <w:rPr>
          <w:sz w:val="18"/>
        </w:rPr>
        <w:t>, A.; Bustos, D.; Ringwald, P.; Lin, K. Therapeutic efficacy and artemisinin resistance in Northern</w:t>
      </w:r>
      <w:r>
        <w:rPr>
          <w:spacing w:val="1"/>
          <w:sz w:val="18"/>
        </w:rPr>
        <w:t xml:space="preserve"> </w:t>
      </w:r>
      <w:bookmarkStart w:id="73" w:name="_bookmark56"/>
      <w:bookmarkEnd w:id="73"/>
      <w:r>
        <w:rPr>
          <w:sz w:val="18"/>
        </w:rPr>
        <w:t>Myanmar:</w:t>
      </w:r>
      <w:r>
        <w:rPr>
          <w:spacing w:val="18"/>
          <w:sz w:val="18"/>
        </w:rPr>
        <w:t xml:space="preserve"> </w:t>
      </w:r>
      <w:r>
        <w:rPr>
          <w:sz w:val="18"/>
        </w:rPr>
        <w:t>Evidence</w:t>
      </w:r>
      <w:r>
        <w:rPr>
          <w:spacing w:val="8"/>
          <w:sz w:val="18"/>
        </w:rPr>
        <w:t xml:space="preserve"> </w:t>
      </w:r>
      <w:r>
        <w:rPr>
          <w:sz w:val="18"/>
        </w:rPr>
        <w:t>from</w:t>
      </w:r>
      <w:r>
        <w:rPr>
          <w:spacing w:val="8"/>
          <w:sz w:val="18"/>
        </w:rPr>
        <w:t xml:space="preserve"> </w:t>
      </w:r>
      <w:r>
        <w:rPr>
          <w:sz w:val="18"/>
        </w:rPr>
        <w:t>in</w:t>
      </w:r>
      <w:r>
        <w:rPr>
          <w:spacing w:val="8"/>
          <w:sz w:val="18"/>
        </w:rPr>
        <w:t xml:space="preserve"> </w:t>
      </w:r>
      <w:r>
        <w:rPr>
          <w:sz w:val="18"/>
        </w:rPr>
        <w:t>vivo</w:t>
      </w:r>
      <w:r>
        <w:rPr>
          <w:spacing w:val="9"/>
          <w:sz w:val="18"/>
        </w:rPr>
        <w:t xml:space="preserve"> </w:t>
      </w:r>
      <w:r>
        <w:rPr>
          <w:sz w:val="18"/>
        </w:rPr>
        <w:t>and</w:t>
      </w:r>
      <w:r>
        <w:rPr>
          <w:spacing w:val="8"/>
          <w:sz w:val="18"/>
        </w:rPr>
        <w:t xml:space="preserve"> </w:t>
      </w:r>
      <w:r>
        <w:rPr>
          <w:sz w:val="18"/>
        </w:rPr>
        <w:t>molecular</w:t>
      </w:r>
      <w:r>
        <w:rPr>
          <w:spacing w:val="8"/>
          <w:sz w:val="18"/>
        </w:rPr>
        <w:t xml:space="preserve"> </w:t>
      </w:r>
      <w:r>
        <w:rPr>
          <w:sz w:val="18"/>
        </w:rPr>
        <w:t>marker</w:t>
      </w:r>
      <w:r>
        <w:rPr>
          <w:spacing w:val="8"/>
          <w:sz w:val="18"/>
        </w:rPr>
        <w:t xml:space="preserve"> </w:t>
      </w:r>
      <w:r>
        <w:rPr>
          <w:sz w:val="18"/>
        </w:rPr>
        <w:t>studies.</w:t>
      </w:r>
      <w:r>
        <w:rPr>
          <w:spacing w:val="19"/>
          <w:sz w:val="18"/>
        </w:rPr>
        <w:t xml:space="preserve"> </w:t>
      </w:r>
      <w:r>
        <w:rPr>
          <w:rFonts w:ascii="Palatino Linotype"/>
          <w:i/>
          <w:sz w:val="18"/>
        </w:rPr>
        <w:t>Malar.</w:t>
      </w:r>
      <w:r>
        <w:rPr>
          <w:rFonts w:ascii="Palatino Linotype"/>
          <w:i/>
          <w:spacing w:val="13"/>
          <w:sz w:val="18"/>
        </w:rPr>
        <w:t xml:space="preserve"> </w:t>
      </w:r>
      <w:r>
        <w:rPr>
          <w:rFonts w:ascii="Palatino Linotype"/>
          <w:i/>
          <w:sz w:val="18"/>
        </w:rPr>
        <w:t>J.</w:t>
      </w:r>
      <w:r>
        <w:rPr>
          <w:rFonts w:ascii="Palatino Linotype"/>
          <w:i/>
          <w:spacing w:val="2"/>
          <w:sz w:val="18"/>
        </w:rPr>
        <w:t xml:space="preserve"> </w:t>
      </w:r>
      <w:r>
        <w:rPr>
          <w:b/>
          <w:sz w:val="18"/>
        </w:rPr>
        <w:t>2017</w:t>
      </w:r>
      <w:r>
        <w:rPr>
          <w:sz w:val="18"/>
        </w:rPr>
        <w:t>,</w:t>
      </w:r>
      <w:r>
        <w:rPr>
          <w:spacing w:val="8"/>
          <w:sz w:val="18"/>
        </w:rPr>
        <w:t xml:space="preserve"> </w:t>
      </w:r>
      <w:r>
        <w:rPr>
          <w:rFonts w:ascii="Palatino Linotype"/>
          <w:i/>
          <w:sz w:val="18"/>
        </w:rPr>
        <w:t>16</w:t>
      </w:r>
      <w:r>
        <w:rPr>
          <w:sz w:val="18"/>
        </w:rPr>
        <w:t>,</w:t>
      </w:r>
      <w:r>
        <w:rPr>
          <w:spacing w:val="9"/>
          <w:sz w:val="18"/>
        </w:rPr>
        <w:t xml:space="preserve"> </w:t>
      </w:r>
      <w:r>
        <w:rPr>
          <w:sz w:val="18"/>
        </w:rPr>
        <w:t>143.</w:t>
      </w:r>
      <w:r>
        <w:rPr>
          <w:spacing w:val="18"/>
          <w:sz w:val="18"/>
        </w:rPr>
        <w:t xml:space="preserve"> </w:t>
      </w:r>
      <w:r>
        <w:rPr>
          <w:sz w:val="18"/>
        </w:rPr>
        <w:t>[</w:t>
      </w:r>
      <w:proofErr w:type="spellStart"/>
      <w:r>
        <w:fldChar w:fldCharType="begin"/>
      </w:r>
      <w:r>
        <w:instrText>HYPERLINK "http://doi.org/10.1186/s12936-017-1775-2" \h</w:instrText>
      </w:r>
      <w:r>
        <w:fldChar w:fldCharType="separate"/>
      </w:r>
      <w:r>
        <w:rPr>
          <w:color w:val="0774B7"/>
          <w:sz w:val="18"/>
        </w:rPr>
        <w:t>CrossRef</w:t>
      </w:r>
      <w:proofErr w:type="spellEnd"/>
      <w:r>
        <w:rPr>
          <w:color w:val="0774B7"/>
          <w:sz w:val="18"/>
        </w:rPr>
        <w:fldChar w:fldCharType="end"/>
      </w:r>
      <w:r>
        <w:rPr>
          <w:sz w:val="18"/>
        </w:rPr>
        <w:t>]</w:t>
      </w:r>
      <w:r>
        <w:rPr>
          <w:spacing w:val="8"/>
          <w:sz w:val="18"/>
        </w:rPr>
        <w:t xml:space="preserve"> </w:t>
      </w:r>
      <w:r>
        <w:rPr>
          <w:sz w:val="18"/>
        </w:rPr>
        <w:t>[</w:t>
      </w:r>
      <w:hyperlink r:id="rId51">
        <w:r>
          <w:rPr>
            <w:color w:val="0774B7"/>
            <w:sz w:val="18"/>
          </w:rPr>
          <w:t>PubMed</w:t>
        </w:r>
      </w:hyperlink>
      <w:r>
        <w:rPr>
          <w:sz w:val="18"/>
        </w:rPr>
        <w:t>]</w:t>
      </w:r>
    </w:p>
    <w:p w14:paraId="65877088" w14:textId="77777777" w:rsidR="008A50C2" w:rsidRDefault="00D61374">
      <w:pPr>
        <w:pStyle w:val="ListParagraph"/>
        <w:numPr>
          <w:ilvl w:val="0"/>
          <w:numId w:val="1"/>
        </w:numPr>
        <w:tabs>
          <w:tab w:val="left" w:pos="545"/>
        </w:tabs>
        <w:spacing w:line="235" w:lineRule="auto"/>
        <w:ind w:right="106"/>
        <w:jc w:val="both"/>
        <w:rPr>
          <w:sz w:val="18"/>
        </w:rPr>
      </w:pPr>
      <w:r>
        <w:rPr>
          <w:w w:val="105"/>
          <w:sz w:val="18"/>
        </w:rPr>
        <w:t xml:space="preserve">Han, K.T.; Lin, K.; Han, Z.Y.; Myint, M.K.; Aye, K.H.; </w:t>
      </w:r>
      <w:proofErr w:type="spellStart"/>
      <w:r>
        <w:rPr>
          <w:w w:val="105"/>
          <w:sz w:val="18"/>
        </w:rPr>
        <w:t>Thi</w:t>
      </w:r>
      <w:proofErr w:type="spellEnd"/>
      <w:r>
        <w:rPr>
          <w:w w:val="105"/>
          <w:sz w:val="18"/>
        </w:rPr>
        <w:t xml:space="preserve">, A.; Thapa, B.; Bustos, M.D.; </w:t>
      </w:r>
      <w:proofErr w:type="spellStart"/>
      <w:r>
        <w:rPr>
          <w:w w:val="105"/>
          <w:sz w:val="18"/>
        </w:rPr>
        <w:t>Borghini</w:t>
      </w:r>
      <w:proofErr w:type="spellEnd"/>
      <w:r>
        <w:rPr>
          <w:w w:val="105"/>
          <w:sz w:val="18"/>
        </w:rPr>
        <w:t>-Fuhrer, I.; Ringwald, P.; et al.</w:t>
      </w:r>
      <w:r>
        <w:rPr>
          <w:spacing w:val="1"/>
          <w:w w:val="105"/>
          <w:sz w:val="18"/>
        </w:rPr>
        <w:t xml:space="preserve"> </w:t>
      </w:r>
      <w:r>
        <w:rPr>
          <w:sz w:val="18"/>
        </w:rPr>
        <w:t xml:space="preserve">Efficacy and safety of pyronaridine–artesunate for the treatment of uncomplicated </w:t>
      </w:r>
      <w:r>
        <w:rPr>
          <w:rFonts w:ascii="Palatino Linotype" w:hAnsi="Palatino Linotype"/>
          <w:i/>
          <w:sz w:val="18"/>
        </w:rPr>
        <w:t xml:space="preserve">Plasmodium falciparum </w:t>
      </w:r>
      <w:r>
        <w:rPr>
          <w:sz w:val="18"/>
        </w:rPr>
        <w:t xml:space="preserve">and </w:t>
      </w:r>
      <w:r>
        <w:rPr>
          <w:rFonts w:ascii="Palatino Linotype" w:hAnsi="Palatino Linotype"/>
          <w:i/>
          <w:sz w:val="18"/>
        </w:rPr>
        <w:t>Plasmodium vivax</w:t>
      </w:r>
      <w:r>
        <w:rPr>
          <w:rFonts w:ascii="Palatino Linotype" w:hAnsi="Palatino Linotype"/>
          <w:i/>
          <w:spacing w:val="1"/>
          <w:sz w:val="18"/>
        </w:rPr>
        <w:t xml:space="preserve"> </w:t>
      </w:r>
      <w:bookmarkStart w:id="74" w:name="_bookmark57"/>
      <w:bookmarkEnd w:id="74"/>
      <w:r>
        <w:rPr>
          <w:w w:val="105"/>
          <w:sz w:val="18"/>
        </w:rPr>
        <w:t>malaria</w:t>
      </w:r>
      <w:r>
        <w:rPr>
          <w:spacing w:val="-2"/>
          <w:w w:val="105"/>
          <w:sz w:val="18"/>
        </w:rPr>
        <w:t xml:space="preserve"> </w:t>
      </w:r>
      <w:r>
        <w:rPr>
          <w:w w:val="105"/>
          <w:sz w:val="18"/>
        </w:rPr>
        <w:t>in</w:t>
      </w:r>
      <w:r>
        <w:rPr>
          <w:spacing w:val="-1"/>
          <w:w w:val="105"/>
          <w:sz w:val="18"/>
        </w:rPr>
        <w:t xml:space="preserve"> </w:t>
      </w:r>
      <w:r>
        <w:rPr>
          <w:w w:val="105"/>
          <w:sz w:val="18"/>
        </w:rPr>
        <w:t>Myanmar.</w:t>
      </w:r>
      <w:r>
        <w:rPr>
          <w:spacing w:val="8"/>
          <w:w w:val="105"/>
          <w:sz w:val="18"/>
        </w:rPr>
        <w:t xml:space="preserve"> </w:t>
      </w:r>
      <w:r>
        <w:rPr>
          <w:rFonts w:ascii="Palatino Linotype" w:hAnsi="Palatino Linotype"/>
          <w:i/>
          <w:w w:val="105"/>
          <w:sz w:val="18"/>
        </w:rPr>
        <w:t>Am.</w:t>
      </w:r>
      <w:r>
        <w:rPr>
          <w:rFonts w:ascii="Palatino Linotype" w:hAnsi="Palatino Linotype"/>
          <w:i/>
          <w:spacing w:val="3"/>
          <w:w w:val="105"/>
          <w:sz w:val="18"/>
        </w:rPr>
        <w:t xml:space="preserve"> </w:t>
      </w:r>
      <w:r>
        <w:rPr>
          <w:rFonts w:ascii="Palatino Linotype" w:hAnsi="Palatino Linotype"/>
          <w:i/>
          <w:w w:val="105"/>
          <w:sz w:val="18"/>
        </w:rPr>
        <w:t>J.</w:t>
      </w:r>
      <w:r>
        <w:rPr>
          <w:rFonts w:ascii="Palatino Linotype" w:hAnsi="Palatino Linotype"/>
          <w:i/>
          <w:spacing w:val="-7"/>
          <w:w w:val="105"/>
          <w:sz w:val="18"/>
        </w:rPr>
        <w:t xml:space="preserve"> </w:t>
      </w:r>
      <w:r>
        <w:rPr>
          <w:rFonts w:ascii="Palatino Linotype" w:hAnsi="Palatino Linotype"/>
          <w:i/>
          <w:w w:val="105"/>
          <w:sz w:val="18"/>
        </w:rPr>
        <w:t>Trop.</w:t>
      </w:r>
      <w:r>
        <w:rPr>
          <w:rFonts w:ascii="Palatino Linotype" w:hAnsi="Palatino Linotype"/>
          <w:i/>
          <w:spacing w:val="2"/>
          <w:w w:val="105"/>
          <w:sz w:val="18"/>
        </w:rPr>
        <w:t xml:space="preserve"> </w:t>
      </w:r>
      <w:r>
        <w:rPr>
          <w:rFonts w:ascii="Palatino Linotype" w:hAnsi="Palatino Linotype"/>
          <w:i/>
          <w:w w:val="105"/>
          <w:sz w:val="18"/>
        </w:rPr>
        <w:t>Med.</w:t>
      </w:r>
      <w:r>
        <w:rPr>
          <w:rFonts w:ascii="Palatino Linotype" w:hAnsi="Palatino Linotype"/>
          <w:i/>
          <w:spacing w:val="3"/>
          <w:w w:val="105"/>
          <w:sz w:val="18"/>
        </w:rPr>
        <w:t xml:space="preserve"> </w:t>
      </w:r>
      <w:proofErr w:type="spellStart"/>
      <w:r>
        <w:rPr>
          <w:rFonts w:ascii="Palatino Linotype" w:hAnsi="Palatino Linotype"/>
          <w:i/>
          <w:w w:val="105"/>
          <w:sz w:val="18"/>
        </w:rPr>
        <w:t>Hyg</w:t>
      </w:r>
      <w:proofErr w:type="spellEnd"/>
      <w:r>
        <w:rPr>
          <w:rFonts w:ascii="Palatino Linotype" w:hAnsi="Palatino Linotype"/>
          <w:i/>
          <w:w w:val="105"/>
          <w:sz w:val="18"/>
        </w:rPr>
        <w:t>.</w:t>
      </w:r>
      <w:r>
        <w:rPr>
          <w:rFonts w:ascii="Palatino Linotype" w:hAnsi="Palatino Linotype"/>
          <w:i/>
          <w:spacing w:val="3"/>
          <w:w w:val="105"/>
          <w:sz w:val="18"/>
        </w:rPr>
        <w:t xml:space="preserve"> </w:t>
      </w:r>
      <w:r>
        <w:rPr>
          <w:b/>
          <w:w w:val="105"/>
          <w:sz w:val="18"/>
        </w:rPr>
        <w:t>2020</w:t>
      </w:r>
      <w:r>
        <w:rPr>
          <w:w w:val="105"/>
          <w:sz w:val="18"/>
        </w:rPr>
        <w:t>,</w:t>
      </w:r>
      <w:r>
        <w:rPr>
          <w:spacing w:val="-2"/>
          <w:w w:val="105"/>
          <w:sz w:val="18"/>
        </w:rPr>
        <w:t xml:space="preserve"> </w:t>
      </w:r>
      <w:r>
        <w:rPr>
          <w:rFonts w:ascii="Palatino Linotype" w:hAnsi="Palatino Linotype"/>
          <w:i/>
          <w:w w:val="105"/>
          <w:sz w:val="18"/>
        </w:rPr>
        <w:t>103</w:t>
      </w:r>
      <w:r>
        <w:rPr>
          <w:w w:val="105"/>
          <w:sz w:val="18"/>
        </w:rPr>
        <w:t>,</w:t>
      </w:r>
      <w:r>
        <w:rPr>
          <w:spacing w:val="-1"/>
          <w:w w:val="105"/>
          <w:sz w:val="18"/>
        </w:rPr>
        <w:t xml:space="preserve"> </w:t>
      </w:r>
      <w:r>
        <w:rPr>
          <w:w w:val="105"/>
          <w:sz w:val="18"/>
        </w:rPr>
        <w:t>1088–1093.</w:t>
      </w:r>
      <w:r>
        <w:rPr>
          <w:spacing w:val="8"/>
          <w:w w:val="105"/>
          <w:sz w:val="18"/>
        </w:rPr>
        <w:t xml:space="preserve"> </w:t>
      </w:r>
      <w:r>
        <w:rPr>
          <w:w w:val="105"/>
          <w:sz w:val="18"/>
        </w:rPr>
        <w:t>[</w:t>
      </w:r>
      <w:proofErr w:type="spellStart"/>
      <w:r>
        <w:fldChar w:fldCharType="begin"/>
      </w:r>
      <w:r>
        <w:instrText>HYPERLINK "http://doi.org/10.4269/ajtmh.20-0185"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1"/>
          <w:w w:val="105"/>
          <w:sz w:val="18"/>
        </w:rPr>
        <w:t xml:space="preserve"> </w:t>
      </w:r>
      <w:r>
        <w:rPr>
          <w:w w:val="105"/>
          <w:sz w:val="18"/>
        </w:rPr>
        <w:t>[</w:t>
      </w:r>
      <w:hyperlink r:id="rId52">
        <w:r>
          <w:rPr>
            <w:color w:val="0774B7"/>
            <w:w w:val="105"/>
            <w:sz w:val="18"/>
          </w:rPr>
          <w:t>PubMed</w:t>
        </w:r>
      </w:hyperlink>
      <w:r>
        <w:rPr>
          <w:w w:val="105"/>
          <w:sz w:val="18"/>
        </w:rPr>
        <w:t>]</w:t>
      </w:r>
    </w:p>
    <w:p w14:paraId="17F508EB" w14:textId="77777777" w:rsidR="008A50C2" w:rsidRDefault="00D61374">
      <w:pPr>
        <w:pStyle w:val="ListParagraph"/>
        <w:numPr>
          <w:ilvl w:val="0"/>
          <w:numId w:val="1"/>
        </w:numPr>
        <w:tabs>
          <w:tab w:val="left" w:pos="545"/>
        </w:tabs>
        <w:spacing w:line="228" w:lineRule="auto"/>
        <w:ind w:right="138"/>
        <w:jc w:val="both"/>
        <w:rPr>
          <w:sz w:val="18"/>
        </w:rPr>
      </w:pPr>
      <w:r>
        <w:rPr>
          <w:w w:val="105"/>
          <w:sz w:val="18"/>
        </w:rPr>
        <w:t>Popovici, J.; Kao, S.; Eal, L.; Bin, S.; Kim, S.; M</w:t>
      </w:r>
      <w:r>
        <w:rPr>
          <w:rFonts w:ascii="Georgia" w:hAnsi="Georgia"/>
          <w:w w:val="105"/>
          <w:sz w:val="18"/>
        </w:rPr>
        <w:t>é</w:t>
      </w:r>
      <w:r>
        <w:rPr>
          <w:w w:val="105"/>
          <w:sz w:val="18"/>
        </w:rPr>
        <w:t xml:space="preserve">nard, D. Reduced polymorphism in the </w:t>
      </w:r>
      <w:proofErr w:type="spellStart"/>
      <w:r>
        <w:rPr>
          <w:w w:val="105"/>
          <w:sz w:val="18"/>
        </w:rPr>
        <w:t>kelch</w:t>
      </w:r>
      <w:proofErr w:type="spellEnd"/>
      <w:r>
        <w:rPr>
          <w:w w:val="105"/>
          <w:sz w:val="18"/>
        </w:rPr>
        <w:t xml:space="preserve"> propeller domain in </w:t>
      </w:r>
      <w:r>
        <w:rPr>
          <w:rFonts w:ascii="Palatino Linotype" w:hAnsi="Palatino Linotype"/>
          <w:i/>
          <w:w w:val="105"/>
          <w:sz w:val="18"/>
        </w:rPr>
        <w:t>Plasmodium</w:t>
      </w:r>
      <w:r>
        <w:rPr>
          <w:rFonts w:ascii="Palatino Linotype" w:hAnsi="Palatino Linotype"/>
          <w:i/>
          <w:spacing w:val="1"/>
          <w:w w:val="105"/>
          <w:sz w:val="18"/>
        </w:rPr>
        <w:t xml:space="preserve"> </w:t>
      </w:r>
      <w:bookmarkStart w:id="75" w:name="_bookmark58"/>
      <w:bookmarkEnd w:id="75"/>
      <w:r>
        <w:rPr>
          <w:rFonts w:ascii="Palatino Linotype" w:hAnsi="Palatino Linotype"/>
          <w:i/>
          <w:w w:val="105"/>
          <w:sz w:val="18"/>
        </w:rPr>
        <w:t>vivax</w:t>
      </w:r>
      <w:r>
        <w:rPr>
          <w:rFonts w:ascii="Palatino Linotype" w:hAnsi="Palatino Linotype"/>
          <w:i/>
          <w:spacing w:val="-10"/>
          <w:w w:val="105"/>
          <w:sz w:val="18"/>
        </w:rPr>
        <w:t xml:space="preserve"> </w:t>
      </w:r>
      <w:r>
        <w:rPr>
          <w:w w:val="105"/>
          <w:sz w:val="18"/>
        </w:rPr>
        <w:t>isolates</w:t>
      </w:r>
      <w:r>
        <w:rPr>
          <w:spacing w:val="-3"/>
          <w:w w:val="105"/>
          <w:sz w:val="18"/>
        </w:rPr>
        <w:t xml:space="preserve"> </w:t>
      </w:r>
      <w:r>
        <w:rPr>
          <w:w w:val="105"/>
          <w:sz w:val="18"/>
        </w:rPr>
        <w:t>from</w:t>
      </w:r>
      <w:r>
        <w:rPr>
          <w:spacing w:val="-3"/>
          <w:w w:val="105"/>
          <w:sz w:val="18"/>
        </w:rPr>
        <w:t xml:space="preserve"> </w:t>
      </w:r>
      <w:r>
        <w:rPr>
          <w:w w:val="105"/>
          <w:sz w:val="18"/>
        </w:rPr>
        <w:t>Cambodia.</w:t>
      </w:r>
      <w:r>
        <w:rPr>
          <w:spacing w:val="5"/>
          <w:w w:val="105"/>
          <w:sz w:val="18"/>
        </w:rPr>
        <w:t xml:space="preserve"> </w:t>
      </w:r>
      <w:proofErr w:type="spellStart"/>
      <w:r>
        <w:rPr>
          <w:rFonts w:ascii="Palatino Linotype" w:hAnsi="Palatino Linotype"/>
          <w:i/>
          <w:w w:val="105"/>
          <w:sz w:val="18"/>
        </w:rPr>
        <w:t>Antimicrob</w:t>
      </w:r>
      <w:proofErr w:type="spellEnd"/>
      <w:r>
        <w:rPr>
          <w:rFonts w:ascii="Palatino Linotype" w:hAnsi="Palatino Linotype"/>
          <w:i/>
          <w:w w:val="105"/>
          <w:sz w:val="18"/>
        </w:rPr>
        <w:t>.</w:t>
      </w:r>
      <w:r>
        <w:rPr>
          <w:rFonts w:ascii="Palatino Linotype" w:hAnsi="Palatino Linotype"/>
          <w:i/>
          <w:spacing w:val="1"/>
          <w:w w:val="105"/>
          <w:sz w:val="18"/>
        </w:rPr>
        <w:t xml:space="preserve"> </w:t>
      </w:r>
      <w:r>
        <w:rPr>
          <w:rFonts w:ascii="Palatino Linotype" w:hAnsi="Palatino Linotype"/>
          <w:i/>
          <w:w w:val="105"/>
          <w:sz w:val="18"/>
        </w:rPr>
        <w:t>Agents</w:t>
      </w:r>
      <w:r>
        <w:rPr>
          <w:rFonts w:ascii="Palatino Linotype" w:hAnsi="Palatino Linotype"/>
          <w:i/>
          <w:spacing w:val="-10"/>
          <w:w w:val="105"/>
          <w:sz w:val="18"/>
        </w:rPr>
        <w:t xml:space="preserve"> </w:t>
      </w:r>
      <w:proofErr w:type="spellStart"/>
      <w:r>
        <w:rPr>
          <w:rFonts w:ascii="Palatino Linotype" w:hAnsi="Palatino Linotype"/>
          <w:i/>
          <w:w w:val="105"/>
          <w:sz w:val="18"/>
        </w:rPr>
        <w:t>Chemother</w:t>
      </w:r>
      <w:proofErr w:type="spellEnd"/>
      <w:r>
        <w:rPr>
          <w:rFonts w:ascii="Palatino Linotype" w:hAnsi="Palatino Linotype"/>
          <w:i/>
          <w:w w:val="105"/>
          <w:sz w:val="18"/>
        </w:rPr>
        <w:t>.</w:t>
      </w:r>
      <w:r>
        <w:rPr>
          <w:rFonts w:ascii="Palatino Linotype" w:hAnsi="Palatino Linotype"/>
          <w:i/>
          <w:spacing w:val="1"/>
          <w:w w:val="105"/>
          <w:sz w:val="18"/>
        </w:rPr>
        <w:t xml:space="preserve"> </w:t>
      </w:r>
      <w:r>
        <w:rPr>
          <w:b/>
          <w:w w:val="105"/>
          <w:sz w:val="18"/>
        </w:rPr>
        <w:t>2015</w:t>
      </w:r>
      <w:r>
        <w:rPr>
          <w:w w:val="105"/>
          <w:sz w:val="18"/>
        </w:rPr>
        <w:t>,</w:t>
      </w:r>
      <w:r>
        <w:rPr>
          <w:spacing w:val="-4"/>
          <w:w w:val="105"/>
          <w:sz w:val="18"/>
        </w:rPr>
        <w:t xml:space="preserve"> </w:t>
      </w:r>
      <w:r>
        <w:rPr>
          <w:rFonts w:ascii="Palatino Linotype" w:hAnsi="Palatino Linotype"/>
          <w:i/>
          <w:w w:val="105"/>
          <w:sz w:val="18"/>
        </w:rPr>
        <w:t>59</w:t>
      </w:r>
      <w:r>
        <w:rPr>
          <w:w w:val="105"/>
          <w:sz w:val="18"/>
        </w:rPr>
        <w:t>,</w:t>
      </w:r>
      <w:r>
        <w:rPr>
          <w:spacing w:val="-3"/>
          <w:w w:val="105"/>
          <w:sz w:val="18"/>
        </w:rPr>
        <w:t xml:space="preserve"> </w:t>
      </w:r>
      <w:r>
        <w:rPr>
          <w:w w:val="105"/>
          <w:sz w:val="18"/>
        </w:rPr>
        <w:t>730–733.</w:t>
      </w:r>
      <w:r>
        <w:rPr>
          <w:spacing w:val="6"/>
          <w:w w:val="105"/>
          <w:sz w:val="18"/>
        </w:rPr>
        <w:t xml:space="preserve"> </w:t>
      </w:r>
      <w:r>
        <w:rPr>
          <w:w w:val="105"/>
          <w:sz w:val="18"/>
        </w:rPr>
        <w:t>[</w:t>
      </w:r>
      <w:proofErr w:type="spellStart"/>
      <w:r>
        <w:fldChar w:fldCharType="begin"/>
      </w:r>
      <w:r>
        <w:instrText>HYPERLINK "http://doi.org/10.1128/AAC.03908-14"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3"/>
          <w:w w:val="105"/>
          <w:sz w:val="18"/>
        </w:rPr>
        <w:t xml:space="preserve"> </w:t>
      </w:r>
      <w:r>
        <w:rPr>
          <w:w w:val="105"/>
          <w:sz w:val="18"/>
        </w:rPr>
        <w:t>[</w:t>
      </w:r>
      <w:hyperlink r:id="rId53">
        <w:r>
          <w:rPr>
            <w:color w:val="0774B7"/>
            <w:w w:val="105"/>
            <w:sz w:val="18"/>
          </w:rPr>
          <w:t>PubMed</w:t>
        </w:r>
      </w:hyperlink>
      <w:r>
        <w:rPr>
          <w:w w:val="105"/>
          <w:sz w:val="18"/>
        </w:rPr>
        <w:t>]</w:t>
      </w:r>
    </w:p>
    <w:p w14:paraId="2E63EE59" w14:textId="77777777" w:rsidR="008A50C2" w:rsidRDefault="00D61374">
      <w:pPr>
        <w:pStyle w:val="ListParagraph"/>
        <w:numPr>
          <w:ilvl w:val="0"/>
          <w:numId w:val="1"/>
        </w:numPr>
        <w:tabs>
          <w:tab w:val="left" w:pos="545"/>
        </w:tabs>
        <w:spacing w:line="226" w:lineRule="exact"/>
        <w:jc w:val="both"/>
        <w:rPr>
          <w:sz w:val="18"/>
        </w:rPr>
      </w:pPr>
      <w:proofErr w:type="spellStart"/>
      <w:r>
        <w:rPr>
          <w:w w:val="105"/>
          <w:sz w:val="18"/>
        </w:rPr>
        <w:t>Imwong</w:t>
      </w:r>
      <w:proofErr w:type="spellEnd"/>
      <w:r>
        <w:rPr>
          <w:w w:val="105"/>
          <w:sz w:val="18"/>
        </w:rPr>
        <w:t>,</w:t>
      </w:r>
      <w:r>
        <w:rPr>
          <w:spacing w:val="14"/>
          <w:w w:val="105"/>
          <w:sz w:val="18"/>
        </w:rPr>
        <w:t xml:space="preserve"> </w:t>
      </w:r>
      <w:r>
        <w:rPr>
          <w:w w:val="105"/>
          <w:sz w:val="18"/>
        </w:rPr>
        <w:t>M.;</w:t>
      </w:r>
      <w:r>
        <w:rPr>
          <w:spacing w:val="15"/>
          <w:w w:val="105"/>
          <w:sz w:val="18"/>
        </w:rPr>
        <w:t xml:space="preserve"> </w:t>
      </w:r>
      <w:proofErr w:type="spellStart"/>
      <w:r>
        <w:rPr>
          <w:w w:val="105"/>
          <w:sz w:val="18"/>
        </w:rPr>
        <w:t>Nakeesathit</w:t>
      </w:r>
      <w:proofErr w:type="spellEnd"/>
      <w:r>
        <w:rPr>
          <w:w w:val="105"/>
          <w:sz w:val="18"/>
        </w:rPr>
        <w:t>,</w:t>
      </w:r>
      <w:r>
        <w:rPr>
          <w:spacing w:val="15"/>
          <w:w w:val="105"/>
          <w:sz w:val="18"/>
        </w:rPr>
        <w:t xml:space="preserve"> </w:t>
      </w:r>
      <w:r>
        <w:rPr>
          <w:w w:val="105"/>
          <w:sz w:val="18"/>
        </w:rPr>
        <w:t>S.;</w:t>
      </w:r>
      <w:r>
        <w:rPr>
          <w:spacing w:val="15"/>
          <w:w w:val="105"/>
          <w:sz w:val="18"/>
        </w:rPr>
        <w:t xml:space="preserve"> </w:t>
      </w:r>
      <w:r>
        <w:rPr>
          <w:w w:val="105"/>
          <w:sz w:val="18"/>
        </w:rPr>
        <w:t>Day,</w:t>
      </w:r>
      <w:r>
        <w:rPr>
          <w:spacing w:val="15"/>
          <w:w w:val="105"/>
          <w:sz w:val="18"/>
        </w:rPr>
        <w:t xml:space="preserve"> </w:t>
      </w:r>
      <w:r>
        <w:rPr>
          <w:w w:val="105"/>
          <w:sz w:val="18"/>
        </w:rPr>
        <w:t>N.P.J.;</w:t>
      </w:r>
      <w:r>
        <w:rPr>
          <w:spacing w:val="15"/>
          <w:w w:val="105"/>
          <w:sz w:val="18"/>
        </w:rPr>
        <w:t xml:space="preserve"> </w:t>
      </w:r>
      <w:r>
        <w:rPr>
          <w:w w:val="105"/>
          <w:sz w:val="18"/>
        </w:rPr>
        <w:t>White,</w:t>
      </w:r>
      <w:r>
        <w:rPr>
          <w:spacing w:val="15"/>
          <w:w w:val="105"/>
          <w:sz w:val="18"/>
        </w:rPr>
        <w:t xml:space="preserve"> </w:t>
      </w:r>
      <w:r>
        <w:rPr>
          <w:w w:val="105"/>
          <w:sz w:val="18"/>
        </w:rPr>
        <w:t>N.J.</w:t>
      </w:r>
      <w:r>
        <w:rPr>
          <w:spacing w:val="14"/>
          <w:w w:val="105"/>
          <w:sz w:val="18"/>
        </w:rPr>
        <w:t xml:space="preserve"> </w:t>
      </w:r>
      <w:r>
        <w:rPr>
          <w:w w:val="105"/>
          <w:sz w:val="18"/>
        </w:rPr>
        <w:t>A</w:t>
      </w:r>
      <w:r>
        <w:rPr>
          <w:spacing w:val="13"/>
          <w:w w:val="105"/>
          <w:sz w:val="18"/>
        </w:rPr>
        <w:t xml:space="preserve"> </w:t>
      </w:r>
      <w:r>
        <w:rPr>
          <w:w w:val="105"/>
          <w:sz w:val="18"/>
        </w:rPr>
        <w:t>Review</w:t>
      </w:r>
      <w:r>
        <w:rPr>
          <w:spacing w:val="14"/>
          <w:w w:val="105"/>
          <w:sz w:val="18"/>
        </w:rPr>
        <w:t xml:space="preserve"> </w:t>
      </w:r>
      <w:r>
        <w:rPr>
          <w:w w:val="105"/>
          <w:sz w:val="18"/>
        </w:rPr>
        <w:t>of</w:t>
      </w:r>
      <w:r>
        <w:rPr>
          <w:spacing w:val="14"/>
          <w:w w:val="105"/>
          <w:sz w:val="18"/>
        </w:rPr>
        <w:t xml:space="preserve"> </w:t>
      </w:r>
      <w:r>
        <w:rPr>
          <w:w w:val="105"/>
          <w:sz w:val="18"/>
        </w:rPr>
        <w:t>mixed</w:t>
      </w:r>
      <w:r>
        <w:rPr>
          <w:spacing w:val="14"/>
          <w:w w:val="105"/>
          <w:sz w:val="18"/>
        </w:rPr>
        <w:t xml:space="preserve"> </w:t>
      </w:r>
      <w:r>
        <w:rPr>
          <w:w w:val="105"/>
          <w:sz w:val="18"/>
        </w:rPr>
        <w:t>malaria</w:t>
      </w:r>
      <w:r>
        <w:rPr>
          <w:spacing w:val="13"/>
          <w:w w:val="105"/>
          <w:sz w:val="18"/>
        </w:rPr>
        <w:t xml:space="preserve"> </w:t>
      </w:r>
      <w:r>
        <w:rPr>
          <w:w w:val="105"/>
          <w:sz w:val="18"/>
        </w:rPr>
        <w:t>species</w:t>
      </w:r>
      <w:r>
        <w:rPr>
          <w:spacing w:val="14"/>
          <w:w w:val="105"/>
          <w:sz w:val="18"/>
        </w:rPr>
        <w:t xml:space="preserve"> </w:t>
      </w:r>
      <w:r>
        <w:rPr>
          <w:w w:val="105"/>
          <w:sz w:val="18"/>
        </w:rPr>
        <w:t>infections</w:t>
      </w:r>
      <w:r>
        <w:rPr>
          <w:spacing w:val="14"/>
          <w:w w:val="105"/>
          <w:sz w:val="18"/>
        </w:rPr>
        <w:t xml:space="preserve"> </w:t>
      </w:r>
      <w:r>
        <w:rPr>
          <w:w w:val="105"/>
          <w:sz w:val="18"/>
        </w:rPr>
        <w:t>in</w:t>
      </w:r>
      <w:r>
        <w:rPr>
          <w:spacing w:val="14"/>
          <w:w w:val="105"/>
          <w:sz w:val="18"/>
        </w:rPr>
        <w:t xml:space="preserve"> </w:t>
      </w:r>
      <w:r>
        <w:rPr>
          <w:rFonts w:ascii="Palatino Linotype"/>
          <w:i/>
          <w:w w:val="105"/>
          <w:sz w:val="18"/>
        </w:rPr>
        <w:t>Anopheline</w:t>
      </w:r>
      <w:r>
        <w:rPr>
          <w:rFonts w:ascii="Palatino Linotype"/>
          <w:i/>
          <w:spacing w:val="8"/>
          <w:w w:val="105"/>
          <w:sz w:val="18"/>
        </w:rPr>
        <w:t xml:space="preserve"> </w:t>
      </w:r>
      <w:r>
        <w:rPr>
          <w:w w:val="105"/>
          <w:sz w:val="18"/>
        </w:rPr>
        <w:t>Mosquitoes.</w:t>
      </w:r>
    </w:p>
    <w:p w14:paraId="4ABB910A" w14:textId="77777777" w:rsidR="008A50C2" w:rsidRDefault="00D61374">
      <w:pPr>
        <w:spacing w:line="236" w:lineRule="exact"/>
        <w:ind w:left="544"/>
        <w:jc w:val="both"/>
        <w:rPr>
          <w:sz w:val="18"/>
        </w:rPr>
      </w:pPr>
      <w:bookmarkStart w:id="76" w:name="_bookmark59"/>
      <w:bookmarkEnd w:id="76"/>
      <w:r>
        <w:rPr>
          <w:rFonts w:ascii="Palatino Linotype"/>
          <w:i/>
          <w:spacing w:val="-1"/>
          <w:sz w:val="18"/>
        </w:rPr>
        <w:t>Malar. J.</w:t>
      </w:r>
      <w:r>
        <w:rPr>
          <w:rFonts w:ascii="Palatino Linotype"/>
          <w:i/>
          <w:spacing w:val="-10"/>
          <w:sz w:val="18"/>
        </w:rPr>
        <w:t xml:space="preserve"> </w:t>
      </w:r>
      <w:r>
        <w:rPr>
          <w:b/>
          <w:spacing w:val="-1"/>
          <w:sz w:val="18"/>
        </w:rPr>
        <w:t>2011</w:t>
      </w:r>
      <w:r>
        <w:rPr>
          <w:spacing w:val="-1"/>
          <w:sz w:val="18"/>
        </w:rPr>
        <w:t>,</w:t>
      </w:r>
      <w:r>
        <w:rPr>
          <w:spacing w:val="-4"/>
          <w:sz w:val="18"/>
        </w:rPr>
        <w:t xml:space="preserve"> </w:t>
      </w:r>
      <w:r>
        <w:rPr>
          <w:rFonts w:ascii="Palatino Linotype"/>
          <w:i/>
          <w:spacing w:val="-1"/>
          <w:sz w:val="18"/>
        </w:rPr>
        <w:t>10</w:t>
      </w:r>
      <w:r>
        <w:rPr>
          <w:spacing w:val="-1"/>
          <w:sz w:val="18"/>
        </w:rPr>
        <w:t>,</w:t>
      </w:r>
      <w:r>
        <w:rPr>
          <w:spacing w:val="-4"/>
          <w:sz w:val="18"/>
        </w:rPr>
        <w:t xml:space="preserve"> </w:t>
      </w:r>
      <w:r>
        <w:rPr>
          <w:spacing w:val="-1"/>
          <w:sz w:val="18"/>
        </w:rPr>
        <w:t>253.</w:t>
      </w:r>
      <w:r>
        <w:rPr>
          <w:spacing w:val="4"/>
          <w:sz w:val="18"/>
        </w:rPr>
        <w:t xml:space="preserve"> </w:t>
      </w:r>
      <w:r>
        <w:rPr>
          <w:sz w:val="18"/>
        </w:rPr>
        <w:t>[</w:t>
      </w:r>
      <w:proofErr w:type="spellStart"/>
      <w:r>
        <w:fldChar w:fldCharType="begin"/>
      </w:r>
      <w:r>
        <w:instrText>HYPERLINK "http://doi.org/10.1186/1475-2875-10-253" \h</w:instrText>
      </w:r>
      <w:r>
        <w:fldChar w:fldCharType="separate"/>
      </w:r>
      <w:r>
        <w:rPr>
          <w:color w:val="0774B7"/>
          <w:sz w:val="18"/>
        </w:rPr>
        <w:t>CrossRef</w:t>
      </w:r>
      <w:proofErr w:type="spellEnd"/>
      <w:r>
        <w:rPr>
          <w:color w:val="0774B7"/>
          <w:sz w:val="18"/>
        </w:rPr>
        <w:fldChar w:fldCharType="end"/>
      </w:r>
      <w:r>
        <w:rPr>
          <w:sz w:val="18"/>
        </w:rPr>
        <w:t>]</w:t>
      </w:r>
    </w:p>
    <w:p w14:paraId="18B81C21" w14:textId="77777777" w:rsidR="008A50C2" w:rsidRDefault="00D61374">
      <w:pPr>
        <w:pStyle w:val="ListParagraph"/>
        <w:numPr>
          <w:ilvl w:val="0"/>
          <w:numId w:val="1"/>
        </w:numPr>
        <w:tabs>
          <w:tab w:val="left" w:pos="545"/>
        </w:tabs>
        <w:spacing w:line="242" w:lineRule="auto"/>
        <w:ind w:right="115"/>
        <w:jc w:val="both"/>
        <w:rPr>
          <w:sz w:val="18"/>
        </w:rPr>
      </w:pPr>
      <w:r>
        <w:rPr>
          <w:w w:val="105"/>
          <w:sz w:val="18"/>
        </w:rPr>
        <w:t>Pearson,</w:t>
      </w:r>
      <w:r>
        <w:rPr>
          <w:spacing w:val="-8"/>
          <w:w w:val="105"/>
          <w:sz w:val="18"/>
        </w:rPr>
        <w:t xml:space="preserve"> </w:t>
      </w:r>
      <w:r>
        <w:rPr>
          <w:w w:val="105"/>
          <w:sz w:val="18"/>
        </w:rPr>
        <w:t>R.D.;</w:t>
      </w:r>
      <w:r>
        <w:rPr>
          <w:spacing w:val="-6"/>
          <w:w w:val="105"/>
          <w:sz w:val="18"/>
        </w:rPr>
        <w:t xml:space="preserve"> </w:t>
      </w:r>
      <w:r>
        <w:rPr>
          <w:w w:val="105"/>
          <w:sz w:val="18"/>
        </w:rPr>
        <w:t>Amato,</w:t>
      </w:r>
      <w:r>
        <w:rPr>
          <w:spacing w:val="-7"/>
          <w:w w:val="105"/>
          <w:sz w:val="18"/>
        </w:rPr>
        <w:t xml:space="preserve"> </w:t>
      </w:r>
      <w:r>
        <w:rPr>
          <w:w w:val="105"/>
          <w:sz w:val="18"/>
        </w:rPr>
        <w:t>R.;</w:t>
      </w:r>
      <w:r>
        <w:rPr>
          <w:spacing w:val="-6"/>
          <w:w w:val="105"/>
          <w:sz w:val="18"/>
        </w:rPr>
        <w:t xml:space="preserve"> </w:t>
      </w:r>
      <w:r>
        <w:rPr>
          <w:w w:val="105"/>
          <w:sz w:val="18"/>
        </w:rPr>
        <w:t>Auburn,</w:t>
      </w:r>
      <w:r>
        <w:rPr>
          <w:spacing w:val="-8"/>
          <w:w w:val="105"/>
          <w:sz w:val="18"/>
        </w:rPr>
        <w:t xml:space="preserve"> </w:t>
      </w:r>
      <w:r>
        <w:rPr>
          <w:w w:val="105"/>
          <w:sz w:val="18"/>
        </w:rPr>
        <w:t>S.;</w:t>
      </w:r>
      <w:r>
        <w:rPr>
          <w:spacing w:val="-5"/>
          <w:w w:val="105"/>
          <w:sz w:val="18"/>
        </w:rPr>
        <w:t xml:space="preserve"> </w:t>
      </w:r>
      <w:r>
        <w:rPr>
          <w:w w:val="105"/>
          <w:sz w:val="18"/>
        </w:rPr>
        <w:t>Miotto,</w:t>
      </w:r>
      <w:r>
        <w:rPr>
          <w:spacing w:val="-8"/>
          <w:w w:val="105"/>
          <w:sz w:val="18"/>
        </w:rPr>
        <w:t xml:space="preserve"> </w:t>
      </w:r>
      <w:r>
        <w:rPr>
          <w:w w:val="105"/>
          <w:sz w:val="18"/>
        </w:rPr>
        <w:t>O.;</w:t>
      </w:r>
      <w:r>
        <w:rPr>
          <w:spacing w:val="-5"/>
          <w:w w:val="105"/>
          <w:sz w:val="18"/>
        </w:rPr>
        <w:t xml:space="preserve"> </w:t>
      </w:r>
      <w:r>
        <w:rPr>
          <w:w w:val="105"/>
          <w:sz w:val="18"/>
        </w:rPr>
        <w:t>Almagro-Garcia,</w:t>
      </w:r>
      <w:r>
        <w:rPr>
          <w:spacing w:val="-8"/>
          <w:w w:val="105"/>
          <w:sz w:val="18"/>
        </w:rPr>
        <w:t xml:space="preserve"> </w:t>
      </w:r>
      <w:r>
        <w:rPr>
          <w:w w:val="105"/>
          <w:sz w:val="18"/>
        </w:rPr>
        <w:t>J.;</w:t>
      </w:r>
      <w:r>
        <w:rPr>
          <w:spacing w:val="-6"/>
          <w:w w:val="105"/>
          <w:sz w:val="18"/>
        </w:rPr>
        <w:t xml:space="preserve"> </w:t>
      </w:r>
      <w:proofErr w:type="spellStart"/>
      <w:r>
        <w:rPr>
          <w:w w:val="105"/>
          <w:sz w:val="18"/>
        </w:rPr>
        <w:t>Amaratunga</w:t>
      </w:r>
      <w:proofErr w:type="spellEnd"/>
      <w:r>
        <w:rPr>
          <w:w w:val="105"/>
          <w:sz w:val="18"/>
        </w:rPr>
        <w:t>,</w:t>
      </w:r>
      <w:r>
        <w:rPr>
          <w:spacing w:val="-7"/>
          <w:w w:val="105"/>
          <w:sz w:val="18"/>
        </w:rPr>
        <w:t xml:space="preserve"> </w:t>
      </w:r>
      <w:r>
        <w:rPr>
          <w:w w:val="105"/>
          <w:sz w:val="18"/>
        </w:rPr>
        <w:t>C.;</w:t>
      </w:r>
      <w:r>
        <w:rPr>
          <w:spacing w:val="-6"/>
          <w:w w:val="105"/>
          <w:sz w:val="18"/>
        </w:rPr>
        <w:t xml:space="preserve"> </w:t>
      </w:r>
      <w:r>
        <w:rPr>
          <w:w w:val="105"/>
          <w:sz w:val="18"/>
        </w:rPr>
        <w:t>Suon,</w:t>
      </w:r>
      <w:r>
        <w:rPr>
          <w:spacing w:val="-8"/>
          <w:w w:val="105"/>
          <w:sz w:val="18"/>
        </w:rPr>
        <w:t xml:space="preserve"> </w:t>
      </w:r>
      <w:r>
        <w:rPr>
          <w:w w:val="105"/>
          <w:sz w:val="18"/>
        </w:rPr>
        <w:t>S.;</w:t>
      </w:r>
      <w:r>
        <w:rPr>
          <w:spacing w:val="-5"/>
          <w:w w:val="105"/>
          <w:sz w:val="18"/>
        </w:rPr>
        <w:t xml:space="preserve"> </w:t>
      </w:r>
      <w:r>
        <w:rPr>
          <w:w w:val="105"/>
          <w:sz w:val="18"/>
        </w:rPr>
        <w:t>Mao,</w:t>
      </w:r>
      <w:r>
        <w:rPr>
          <w:spacing w:val="-8"/>
          <w:w w:val="105"/>
          <w:sz w:val="18"/>
        </w:rPr>
        <w:t xml:space="preserve"> </w:t>
      </w:r>
      <w:r>
        <w:rPr>
          <w:w w:val="105"/>
          <w:sz w:val="18"/>
        </w:rPr>
        <w:t>S.;</w:t>
      </w:r>
      <w:r>
        <w:rPr>
          <w:spacing w:val="-5"/>
          <w:w w:val="105"/>
          <w:sz w:val="18"/>
        </w:rPr>
        <w:t xml:space="preserve"> </w:t>
      </w:r>
      <w:proofErr w:type="spellStart"/>
      <w:r>
        <w:rPr>
          <w:w w:val="105"/>
          <w:sz w:val="18"/>
        </w:rPr>
        <w:t>Noviyanti</w:t>
      </w:r>
      <w:proofErr w:type="spellEnd"/>
      <w:r>
        <w:rPr>
          <w:w w:val="105"/>
          <w:sz w:val="18"/>
        </w:rPr>
        <w:t>,</w:t>
      </w:r>
      <w:r>
        <w:rPr>
          <w:spacing w:val="-8"/>
          <w:w w:val="105"/>
          <w:sz w:val="18"/>
        </w:rPr>
        <w:t xml:space="preserve"> </w:t>
      </w:r>
      <w:r>
        <w:rPr>
          <w:w w:val="105"/>
          <w:sz w:val="18"/>
        </w:rPr>
        <w:t>R.;</w:t>
      </w:r>
      <w:r>
        <w:rPr>
          <w:spacing w:val="-6"/>
          <w:w w:val="105"/>
          <w:sz w:val="18"/>
        </w:rPr>
        <w:t xml:space="preserve"> </w:t>
      </w:r>
      <w:proofErr w:type="spellStart"/>
      <w:r>
        <w:rPr>
          <w:w w:val="105"/>
          <w:sz w:val="18"/>
        </w:rPr>
        <w:t>Trimarsanto</w:t>
      </w:r>
      <w:proofErr w:type="spellEnd"/>
      <w:r>
        <w:rPr>
          <w:w w:val="105"/>
          <w:sz w:val="18"/>
        </w:rPr>
        <w:t>,</w:t>
      </w:r>
      <w:r>
        <w:rPr>
          <w:spacing w:val="-39"/>
          <w:w w:val="105"/>
          <w:sz w:val="18"/>
        </w:rPr>
        <w:t xml:space="preserve"> </w:t>
      </w:r>
      <w:r>
        <w:rPr>
          <w:sz w:val="18"/>
        </w:rPr>
        <w:t xml:space="preserve">H.; et al. Genomic analysis of local variation and recent evolution in </w:t>
      </w:r>
      <w:r>
        <w:rPr>
          <w:rFonts w:ascii="Palatino Linotype" w:hAnsi="Palatino Linotype"/>
          <w:i/>
          <w:sz w:val="18"/>
        </w:rPr>
        <w:t>Plasmodium vivax</w:t>
      </w:r>
      <w:r>
        <w:rPr>
          <w:sz w:val="18"/>
        </w:rPr>
        <w:t xml:space="preserve">. </w:t>
      </w:r>
      <w:r>
        <w:rPr>
          <w:rFonts w:ascii="Palatino Linotype" w:hAnsi="Palatino Linotype"/>
          <w:i/>
          <w:sz w:val="18"/>
        </w:rPr>
        <w:t xml:space="preserve">Nat. Genet. </w:t>
      </w:r>
      <w:r>
        <w:rPr>
          <w:b/>
          <w:sz w:val="18"/>
        </w:rPr>
        <w:t>2016</w:t>
      </w:r>
      <w:r>
        <w:rPr>
          <w:sz w:val="18"/>
        </w:rPr>
        <w:t xml:space="preserve">, </w:t>
      </w:r>
      <w:r>
        <w:rPr>
          <w:rFonts w:ascii="Palatino Linotype" w:hAnsi="Palatino Linotype"/>
          <w:i/>
          <w:sz w:val="18"/>
        </w:rPr>
        <w:t>48</w:t>
      </w:r>
      <w:r>
        <w:rPr>
          <w:sz w:val="18"/>
        </w:rPr>
        <w:t>, 959–964. [</w:t>
      </w:r>
      <w:proofErr w:type="spellStart"/>
      <w:r>
        <w:fldChar w:fldCharType="begin"/>
      </w:r>
      <w:r>
        <w:instrText>HYPERLINK "http://doi.org/10.1038/ng.3599" \h</w:instrText>
      </w:r>
      <w:r>
        <w:fldChar w:fldCharType="separate"/>
      </w:r>
      <w:r>
        <w:rPr>
          <w:color w:val="0774B7"/>
          <w:sz w:val="18"/>
        </w:rPr>
        <w:t>CrossRef</w:t>
      </w:r>
      <w:proofErr w:type="spellEnd"/>
      <w:r>
        <w:rPr>
          <w:color w:val="0774B7"/>
          <w:sz w:val="18"/>
        </w:rPr>
        <w:fldChar w:fldCharType="end"/>
      </w:r>
      <w:r>
        <w:rPr>
          <w:sz w:val="18"/>
        </w:rPr>
        <w:t>]</w:t>
      </w:r>
      <w:r>
        <w:rPr>
          <w:spacing w:val="1"/>
          <w:sz w:val="18"/>
        </w:rPr>
        <w:t xml:space="preserve"> </w:t>
      </w:r>
      <w:r>
        <w:rPr>
          <w:w w:val="105"/>
          <w:sz w:val="18"/>
        </w:rPr>
        <w:t>[</w:t>
      </w:r>
      <w:hyperlink r:id="rId54">
        <w:r>
          <w:rPr>
            <w:color w:val="0774B7"/>
            <w:w w:val="105"/>
            <w:sz w:val="18"/>
          </w:rPr>
          <w:t>PubMed</w:t>
        </w:r>
      </w:hyperlink>
      <w:r>
        <w:rPr>
          <w:w w:val="105"/>
          <w:sz w:val="18"/>
        </w:rPr>
        <w:t>]</w:t>
      </w:r>
    </w:p>
    <w:p w14:paraId="6A1BDC40" w14:textId="77777777" w:rsidR="008A50C2" w:rsidRDefault="00D61374">
      <w:pPr>
        <w:pStyle w:val="ListParagraph"/>
        <w:numPr>
          <w:ilvl w:val="0"/>
          <w:numId w:val="1"/>
        </w:numPr>
        <w:tabs>
          <w:tab w:val="left" w:pos="545"/>
        </w:tabs>
        <w:spacing w:before="17"/>
        <w:jc w:val="both"/>
        <w:rPr>
          <w:sz w:val="18"/>
        </w:rPr>
      </w:pPr>
      <w:r>
        <w:rPr>
          <w:w w:val="110"/>
          <w:sz w:val="18"/>
        </w:rPr>
        <w:t>Deng,</w:t>
      </w:r>
      <w:r>
        <w:rPr>
          <w:spacing w:val="3"/>
          <w:w w:val="110"/>
          <w:sz w:val="18"/>
        </w:rPr>
        <w:t xml:space="preserve"> </w:t>
      </w:r>
      <w:r>
        <w:rPr>
          <w:w w:val="110"/>
          <w:sz w:val="18"/>
        </w:rPr>
        <w:t>S.;</w:t>
      </w:r>
      <w:r>
        <w:rPr>
          <w:spacing w:val="6"/>
          <w:w w:val="110"/>
          <w:sz w:val="18"/>
        </w:rPr>
        <w:t xml:space="preserve"> </w:t>
      </w:r>
      <w:r>
        <w:rPr>
          <w:w w:val="110"/>
          <w:sz w:val="18"/>
        </w:rPr>
        <w:t>Ruan,</w:t>
      </w:r>
      <w:r>
        <w:rPr>
          <w:spacing w:val="4"/>
          <w:w w:val="110"/>
          <w:sz w:val="18"/>
        </w:rPr>
        <w:t xml:space="preserve"> </w:t>
      </w:r>
      <w:r>
        <w:rPr>
          <w:w w:val="110"/>
          <w:sz w:val="18"/>
        </w:rPr>
        <w:t>Y.;</w:t>
      </w:r>
      <w:r>
        <w:rPr>
          <w:spacing w:val="5"/>
          <w:w w:val="110"/>
          <w:sz w:val="18"/>
        </w:rPr>
        <w:t xml:space="preserve"> </w:t>
      </w:r>
      <w:r>
        <w:rPr>
          <w:w w:val="110"/>
          <w:sz w:val="18"/>
        </w:rPr>
        <w:t>Bai,</w:t>
      </w:r>
      <w:r>
        <w:rPr>
          <w:spacing w:val="4"/>
          <w:w w:val="110"/>
          <w:sz w:val="18"/>
        </w:rPr>
        <w:t xml:space="preserve"> </w:t>
      </w:r>
      <w:r>
        <w:rPr>
          <w:w w:val="110"/>
          <w:sz w:val="18"/>
        </w:rPr>
        <w:t>Y.;</w:t>
      </w:r>
      <w:r>
        <w:rPr>
          <w:spacing w:val="5"/>
          <w:w w:val="110"/>
          <w:sz w:val="18"/>
        </w:rPr>
        <w:t xml:space="preserve"> </w:t>
      </w:r>
      <w:r>
        <w:rPr>
          <w:w w:val="110"/>
          <w:sz w:val="18"/>
        </w:rPr>
        <w:t>Hu,</w:t>
      </w:r>
      <w:r>
        <w:rPr>
          <w:spacing w:val="4"/>
          <w:w w:val="110"/>
          <w:sz w:val="18"/>
        </w:rPr>
        <w:t xml:space="preserve"> </w:t>
      </w:r>
      <w:r>
        <w:rPr>
          <w:w w:val="110"/>
          <w:sz w:val="18"/>
        </w:rPr>
        <w:t>Y.;</w:t>
      </w:r>
      <w:r>
        <w:rPr>
          <w:spacing w:val="6"/>
          <w:w w:val="110"/>
          <w:sz w:val="18"/>
        </w:rPr>
        <w:t xml:space="preserve"> </w:t>
      </w:r>
      <w:r>
        <w:rPr>
          <w:w w:val="110"/>
          <w:sz w:val="18"/>
        </w:rPr>
        <w:t>Deng,</w:t>
      </w:r>
      <w:r>
        <w:rPr>
          <w:spacing w:val="3"/>
          <w:w w:val="110"/>
          <w:sz w:val="18"/>
        </w:rPr>
        <w:t xml:space="preserve"> </w:t>
      </w:r>
      <w:r>
        <w:rPr>
          <w:w w:val="110"/>
          <w:sz w:val="18"/>
        </w:rPr>
        <w:t>Z.;</w:t>
      </w:r>
      <w:r>
        <w:rPr>
          <w:spacing w:val="6"/>
          <w:w w:val="110"/>
          <w:sz w:val="18"/>
        </w:rPr>
        <w:t xml:space="preserve"> </w:t>
      </w:r>
      <w:r>
        <w:rPr>
          <w:w w:val="110"/>
          <w:sz w:val="18"/>
        </w:rPr>
        <w:t>He,</w:t>
      </w:r>
      <w:r>
        <w:rPr>
          <w:spacing w:val="4"/>
          <w:w w:val="110"/>
          <w:sz w:val="18"/>
        </w:rPr>
        <w:t xml:space="preserve"> </w:t>
      </w:r>
      <w:r>
        <w:rPr>
          <w:w w:val="110"/>
          <w:sz w:val="18"/>
        </w:rPr>
        <w:t>Y.;</w:t>
      </w:r>
      <w:r>
        <w:rPr>
          <w:spacing w:val="5"/>
          <w:w w:val="110"/>
          <w:sz w:val="18"/>
        </w:rPr>
        <w:t xml:space="preserve"> </w:t>
      </w:r>
      <w:r>
        <w:rPr>
          <w:w w:val="110"/>
          <w:sz w:val="18"/>
        </w:rPr>
        <w:t>Ruan,</w:t>
      </w:r>
      <w:r>
        <w:rPr>
          <w:spacing w:val="4"/>
          <w:w w:val="110"/>
          <w:sz w:val="18"/>
        </w:rPr>
        <w:t xml:space="preserve"> </w:t>
      </w:r>
      <w:r>
        <w:rPr>
          <w:w w:val="110"/>
          <w:sz w:val="18"/>
        </w:rPr>
        <w:t>R.;</w:t>
      </w:r>
      <w:r>
        <w:rPr>
          <w:spacing w:val="5"/>
          <w:w w:val="110"/>
          <w:sz w:val="18"/>
        </w:rPr>
        <w:t xml:space="preserve"> </w:t>
      </w:r>
      <w:r>
        <w:rPr>
          <w:w w:val="110"/>
          <w:sz w:val="18"/>
        </w:rPr>
        <w:t>Wu,</w:t>
      </w:r>
      <w:r>
        <w:rPr>
          <w:spacing w:val="4"/>
          <w:w w:val="110"/>
          <w:sz w:val="18"/>
        </w:rPr>
        <w:t xml:space="preserve"> </w:t>
      </w:r>
      <w:r>
        <w:rPr>
          <w:w w:val="110"/>
          <w:sz w:val="18"/>
        </w:rPr>
        <w:t>Y.;</w:t>
      </w:r>
      <w:r>
        <w:rPr>
          <w:spacing w:val="6"/>
          <w:w w:val="110"/>
          <w:sz w:val="18"/>
        </w:rPr>
        <w:t xml:space="preserve"> </w:t>
      </w:r>
      <w:r>
        <w:rPr>
          <w:w w:val="110"/>
          <w:sz w:val="18"/>
        </w:rPr>
        <w:t>Yang,</w:t>
      </w:r>
      <w:r>
        <w:rPr>
          <w:spacing w:val="3"/>
          <w:w w:val="110"/>
          <w:sz w:val="18"/>
        </w:rPr>
        <w:t xml:space="preserve"> </w:t>
      </w:r>
      <w:r>
        <w:rPr>
          <w:w w:val="110"/>
          <w:sz w:val="18"/>
        </w:rPr>
        <w:t>Z.;</w:t>
      </w:r>
      <w:r>
        <w:rPr>
          <w:spacing w:val="6"/>
          <w:w w:val="110"/>
          <w:sz w:val="18"/>
        </w:rPr>
        <w:t xml:space="preserve"> </w:t>
      </w:r>
      <w:r>
        <w:rPr>
          <w:w w:val="110"/>
          <w:sz w:val="18"/>
        </w:rPr>
        <w:t>Cui,</w:t>
      </w:r>
      <w:r>
        <w:rPr>
          <w:spacing w:val="4"/>
          <w:w w:val="110"/>
          <w:sz w:val="18"/>
        </w:rPr>
        <w:t xml:space="preserve"> </w:t>
      </w:r>
      <w:r>
        <w:rPr>
          <w:w w:val="110"/>
          <w:sz w:val="18"/>
        </w:rPr>
        <w:t>L.</w:t>
      </w:r>
      <w:r>
        <w:rPr>
          <w:spacing w:val="3"/>
          <w:w w:val="110"/>
          <w:sz w:val="18"/>
        </w:rPr>
        <w:t xml:space="preserve"> </w:t>
      </w:r>
      <w:r>
        <w:rPr>
          <w:w w:val="110"/>
          <w:sz w:val="18"/>
        </w:rPr>
        <w:t>Genetic</w:t>
      </w:r>
      <w:r>
        <w:rPr>
          <w:spacing w:val="2"/>
          <w:w w:val="110"/>
          <w:sz w:val="18"/>
        </w:rPr>
        <w:t xml:space="preserve"> </w:t>
      </w:r>
      <w:r>
        <w:rPr>
          <w:w w:val="110"/>
          <w:sz w:val="18"/>
        </w:rPr>
        <w:t>diversity</w:t>
      </w:r>
      <w:r>
        <w:rPr>
          <w:spacing w:val="3"/>
          <w:w w:val="110"/>
          <w:sz w:val="18"/>
        </w:rPr>
        <w:t xml:space="preserve"> </w:t>
      </w:r>
      <w:r>
        <w:rPr>
          <w:w w:val="110"/>
          <w:sz w:val="18"/>
        </w:rPr>
        <w:t>of</w:t>
      </w:r>
      <w:r>
        <w:rPr>
          <w:spacing w:val="3"/>
          <w:w w:val="110"/>
          <w:sz w:val="18"/>
        </w:rPr>
        <w:t xml:space="preserve"> </w:t>
      </w:r>
      <w:r>
        <w:rPr>
          <w:w w:val="110"/>
          <w:sz w:val="18"/>
        </w:rPr>
        <w:t>the</w:t>
      </w:r>
      <w:r>
        <w:rPr>
          <w:spacing w:val="3"/>
          <w:w w:val="110"/>
          <w:sz w:val="18"/>
        </w:rPr>
        <w:t xml:space="preserve"> </w:t>
      </w:r>
      <w:r>
        <w:rPr>
          <w:w w:val="110"/>
          <w:sz w:val="18"/>
        </w:rPr>
        <w:t>pvk12</w:t>
      </w:r>
      <w:r>
        <w:rPr>
          <w:spacing w:val="3"/>
          <w:w w:val="110"/>
          <w:sz w:val="18"/>
        </w:rPr>
        <w:t xml:space="preserve"> </w:t>
      </w:r>
      <w:r>
        <w:rPr>
          <w:w w:val="110"/>
          <w:sz w:val="18"/>
        </w:rPr>
        <w:t>gene</w:t>
      </w:r>
      <w:r>
        <w:rPr>
          <w:spacing w:val="2"/>
          <w:w w:val="110"/>
          <w:sz w:val="18"/>
        </w:rPr>
        <w:t xml:space="preserve"> </w:t>
      </w:r>
      <w:r>
        <w:rPr>
          <w:w w:val="110"/>
          <w:sz w:val="18"/>
        </w:rPr>
        <w:t>in</w:t>
      </w:r>
    </w:p>
    <w:p w14:paraId="49DD8147" w14:textId="77777777" w:rsidR="008A50C2" w:rsidRDefault="00D61374">
      <w:pPr>
        <w:spacing w:before="2" w:line="236" w:lineRule="exact"/>
        <w:ind w:left="539"/>
        <w:jc w:val="both"/>
        <w:rPr>
          <w:sz w:val="18"/>
        </w:rPr>
      </w:pPr>
      <w:bookmarkStart w:id="77" w:name="_bookmark60"/>
      <w:bookmarkEnd w:id="77"/>
      <w:r>
        <w:rPr>
          <w:rFonts w:ascii="Palatino Linotype"/>
          <w:i/>
          <w:sz w:val="18"/>
        </w:rPr>
        <w:t>Plasmodium vivax</w:t>
      </w:r>
      <w:r>
        <w:rPr>
          <w:rFonts w:ascii="Palatino Linotype"/>
          <w:i/>
          <w:spacing w:val="1"/>
          <w:sz w:val="18"/>
        </w:rPr>
        <w:t xml:space="preserve"> </w:t>
      </w:r>
      <w:r>
        <w:rPr>
          <w:sz w:val="18"/>
        </w:rPr>
        <w:t>from</w:t>
      </w:r>
      <w:r>
        <w:rPr>
          <w:spacing w:val="6"/>
          <w:sz w:val="18"/>
        </w:rPr>
        <w:t xml:space="preserve"> </w:t>
      </w:r>
      <w:r>
        <w:rPr>
          <w:sz w:val="18"/>
        </w:rPr>
        <w:t>the</w:t>
      </w:r>
      <w:r>
        <w:rPr>
          <w:spacing w:val="7"/>
          <w:sz w:val="18"/>
        </w:rPr>
        <w:t xml:space="preserve"> </w:t>
      </w:r>
      <w:r>
        <w:rPr>
          <w:sz w:val="18"/>
        </w:rPr>
        <w:t>China-Myanmar</w:t>
      </w:r>
      <w:r>
        <w:rPr>
          <w:spacing w:val="7"/>
          <w:sz w:val="18"/>
        </w:rPr>
        <w:t xml:space="preserve"> </w:t>
      </w:r>
      <w:r>
        <w:rPr>
          <w:sz w:val="18"/>
        </w:rPr>
        <w:t>border</w:t>
      </w:r>
      <w:r>
        <w:rPr>
          <w:spacing w:val="6"/>
          <w:sz w:val="18"/>
        </w:rPr>
        <w:t xml:space="preserve"> </w:t>
      </w:r>
      <w:r>
        <w:rPr>
          <w:sz w:val="18"/>
        </w:rPr>
        <w:t>area.</w:t>
      </w:r>
      <w:r>
        <w:rPr>
          <w:spacing w:val="18"/>
          <w:sz w:val="18"/>
        </w:rPr>
        <w:t xml:space="preserve"> </w:t>
      </w:r>
      <w:r>
        <w:rPr>
          <w:rFonts w:ascii="Palatino Linotype"/>
          <w:i/>
          <w:sz w:val="18"/>
        </w:rPr>
        <w:t>Malar.</w:t>
      </w:r>
      <w:r>
        <w:rPr>
          <w:rFonts w:ascii="Palatino Linotype"/>
          <w:i/>
          <w:spacing w:val="12"/>
          <w:sz w:val="18"/>
        </w:rPr>
        <w:t xml:space="preserve"> </w:t>
      </w:r>
      <w:r>
        <w:rPr>
          <w:rFonts w:ascii="Palatino Linotype"/>
          <w:i/>
          <w:sz w:val="18"/>
        </w:rPr>
        <w:t xml:space="preserve">J. </w:t>
      </w:r>
      <w:r>
        <w:rPr>
          <w:b/>
          <w:sz w:val="18"/>
        </w:rPr>
        <w:t>2016</w:t>
      </w:r>
      <w:r>
        <w:rPr>
          <w:sz w:val="18"/>
        </w:rPr>
        <w:t>,</w:t>
      </w:r>
      <w:r>
        <w:rPr>
          <w:spacing w:val="7"/>
          <w:sz w:val="18"/>
        </w:rPr>
        <w:t xml:space="preserve"> </w:t>
      </w:r>
      <w:r>
        <w:rPr>
          <w:rFonts w:ascii="Palatino Linotype"/>
          <w:i/>
          <w:sz w:val="18"/>
        </w:rPr>
        <w:t>15</w:t>
      </w:r>
      <w:r>
        <w:rPr>
          <w:sz w:val="18"/>
        </w:rPr>
        <w:t>,</w:t>
      </w:r>
      <w:r>
        <w:rPr>
          <w:spacing w:val="7"/>
          <w:sz w:val="18"/>
        </w:rPr>
        <w:t xml:space="preserve"> </w:t>
      </w:r>
      <w:r>
        <w:rPr>
          <w:sz w:val="18"/>
        </w:rPr>
        <w:t>528.</w:t>
      </w:r>
      <w:r>
        <w:rPr>
          <w:spacing w:val="17"/>
          <w:sz w:val="18"/>
        </w:rPr>
        <w:t xml:space="preserve"> </w:t>
      </w:r>
      <w:r>
        <w:rPr>
          <w:sz w:val="18"/>
        </w:rPr>
        <w:t>[</w:t>
      </w:r>
      <w:proofErr w:type="spellStart"/>
      <w:r>
        <w:fldChar w:fldCharType="begin"/>
      </w:r>
      <w:r>
        <w:instrText>HYPERLINK "http://doi.org/10.1186/s12936-016-1592-z" \h</w:instrText>
      </w:r>
      <w:r>
        <w:fldChar w:fldCharType="separate"/>
      </w:r>
      <w:r>
        <w:rPr>
          <w:color w:val="0774B7"/>
          <w:sz w:val="18"/>
        </w:rPr>
        <w:t>CrossRef</w:t>
      </w:r>
      <w:proofErr w:type="spellEnd"/>
      <w:r>
        <w:rPr>
          <w:color w:val="0774B7"/>
          <w:sz w:val="18"/>
        </w:rPr>
        <w:fldChar w:fldCharType="end"/>
      </w:r>
      <w:r>
        <w:rPr>
          <w:sz w:val="18"/>
        </w:rPr>
        <w:t>]</w:t>
      </w:r>
    </w:p>
    <w:p w14:paraId="51B56E90" w14:textId="77777777" w:rsidR="008A50C2" w:rsidRDefault="00D61374">
      <w:pPr>
        <w:pStyle w:val="ListParagraph"/>
        <w:numPr>
          <w:ilvl w:val="0"/>
          <w:numId w:val="1"/>
        </w:numPr>
        <w:tabs>
          <w:tab w:val="left" w:pos="545"/>
        </w:tabs>
        <w:spacing w:line="230" w:lineRule="exact"/>
        <w:jc w:val="both"/>
        <w:rPr>
          <w:rFonts w:ascii="Palatino Linotype"/>
          <w:i/>
          <w:sz w:val="18"/>
        </w:rPr>
      </w:pPr>
      <w:r>
        <w:rPr>
          <w:sz w:val="18"/>
        </w:rPr>
        <w:t>Wang,</w:t>
      </w:r>
      <w:r>
        <w:rPr>
          <w:spacing w:val="13"/>
          <w:sz w:val="18"/>
        </w:rPr>
        <w:t xml:space="preserve"> </w:t>
      </w:r>
      <w:r>
        <w:rPr>
          <w:sz w:val="18"/>
        </w:rPr>
        <w:t>M.;</w:t>
      </w:r>
      <w:r>
        <w:rPr>
          <w:spacing w:val="14"/>
          <w:sz w:val="18"/>
        </w:rPr>
        <w:t xml:space="preserve"> </w:t>
      </w:r>
      <w:r>
        <w:rPr>
          <w:sz w:val="18"/>
        </w:rPr>
        <w:t>Siddiqui,</w:t>
      </w:r>
      <w:r>
        <w:rPr>
          <w:spacing w:val="13"/>
          <w:sz w:val="18"/>
        </w:rPr>
        <w:t xml:space="preserve"> </w:t>
      </w:r>
      <w:r>
        <w:rPr>
          <w:sz w:val="18"/>
        </w:rPr>
        <w:t>F.A.;</w:t>
      </w:r>
      <w:r>
        <w:rPr>
          <w:spacing w:val="14"/>
          <w:sz w:val="18"/>
        </w:rPr>
        <w:t xml:space="preserve"> </w:t>
      </w:r>
      <w:r>
        <w:rPr>
          <w:sz w:val="18"/>
        </w:rPr>
        <w:t>Fan,</w:t>
      </w:r>
      <w:r>
        <w:rPr>
          <w:spacing w:val="14"/>
          <w:sz w:val="18"/>
        </w:rPr>
        <w:t xml:space="preserve"> </w:t>
      </w:r>
      <w:r>
        <w:rPr>
          <w:sz w:val="18"/>
        </w:rPr>
        <w:t>Q.;</w:t>
      </w:r>
      <w:r>
        <w:rPr>
          <w:spacing w:val="13"/>
          <w:sz w:val="18"/>
        </w:rPr>
        <w:t xml:space="preserve"> </w:t>
      </w:r>
      <w:r>
        <w:rPr>
          <w:sz w:val="18"/>
        </w:rPr>
        <w:t>Luo,</w:t>
      </w:r>
      <w:r>
        <w:rPr>
          <w:spacing w:val="14"/>
          <w:sz w:val="18"/>
        </w:rPr>
        <w:t xml:space="preserve"> </w:t>
      </w:r>
      <w:r>
        <w:rPr>
          <w:sz w:val="18"/>
        </w:rPr>
        <w:t>E.;</w:t>
      </w:r>
      <w:r>
        <w:rPr>
          <w:spacing w:val="14"/>
          <w:sz w:val="18"/>
        </w:rPr>
        <w:t xml:space="preserve"> </w:t>
      </w:r>
      <w:r>
        <w:rPr>
          <w:sz w:val="18"/>
        </w:rPr>
        <w:t>Cao,</w:t>
      </w:r>
      <w:r>
        <w:rPr>
          <w:spacing w:val="13"/>
          <w:sz w:val="18"/>
        </w:rPr>
        <w:t xml:space="preserve"> </w:t>
      </w:r>
      <w:r>
        <w:rPr>
          <w:sz w:val="18"/>
        </w:rPr>
        <w:t>Y.;</w:t>
      </w:r>
      <w:r>
        <w:rPr>
          <w:spacing w:val="14"/>
          <w:sz w:val="18"/>
        </w:rPr>
        <w:t xml:space="preserve"> </w:t>
      </w:r>
      <w:r>
        <w:rPr>
          <w:sz w:val="18"/>
        </w:rPr>
        <w:t>Cui,</w:t>
      </w:r>
      <w:r>
        <w:rPr>
          <w:spacing w:val="14"/>
          <w:sz w:val="18"/>
        </w:rPr>
        <w:t xml:space="preserve"> </w:t>
      </w:r>
      <w:r>
        <w:rPr>
          <w:sz w:val="18"/>
        </w:rPr>
        <w:t>L.</w:t>
      </w:r>
      <w:r>
        <w:rPr>
          <w:spacing w:val="13"/>
          <w:sz w:val="18"/>
        </w:rPr>
        <w:t xml:space="preserve"> </w:t>
      </w:r>
      <w:r>
        <w:rPr>
          <w:sz w:val="18"/>
        </w:rPr>
        <w:t>Limited</w:t>
      </w:r>
      <w:r>
        <w:rPr>
          <w:spacing w:val="14"/>
          <w:sz w:val="18"/>
        </w:rPr>
        <w:t xml:space="preserve"> </w:t>
      </w:r>
      <w:r>
        <w:rPr>
          <w:sz w:val="18"/>
        </w:rPr>
        <w:t>genetic</w:t>
      </w:r>
      <w:r>
        <w:rPr>
          <w:spacing w:val="14"/>
          <w:sz w:val="18"/>
        </w:rPr>
        <w:t xml:space="preserve"> </w:t>
      </w:r>
      <w:r>
        <w:rPr>
          <w:sz w:val="18"/>
        </w:rPr>
        <w:t>diversity</w:t>
      </w:r>
      <w:r>
        <w:rPr>
          <w:spacing w:val="13"/>
          <w:sz w:val="18"/>
        </w:rPr>
        <w:t xml:space="preserve"> </w:t>
      </w:r>
      <w:r>
        <w:rPr>
          <w:sz w:val="18"/>
        </w:rPr>
        <w:t>in</w:t>
      </w:r>
      <w:r>
        <w:rPr>
          <w:spacing w:val="14"/>
          <w:sz w:val="18"/>
        </w:rPr>
        <w:t xml:space="preserve"> </w:t>
      </w:r>
      <w:r>
        <w:rPr>
          <w:sz w:val="18"/>
        </w:rPr>
        <w:t>the</w:t>
      </w:r>
      <w:r>
        <w:rPr>
          <w:spacing w:val="14"/>
          <w:sz w:val="18"/>
        </w:rPr>
        <w:t xml:space="preserve"> </w:t>
      </w:r>
      <w:r>
        <w:rPr>
          <w:sz w:val="18"/>
        </w:rPr>
        <w:t>pvk12</w:t>
      </w:r>
      <w:r>
        <w:rPr>
          <w:spacing w:val="13"/>
          <w:sz w:val="18"/>
        </w:rPr>
        <w:t xml:space="preserve"> </w:t>
      </w:r>
      <w:proofErr w:type="spellStart"/>
      <w:r>
        <w:rPr>
          <w:sz w:val="18"/>
        </w:rPr>
        <w:t>kelch</w:t>
      </w:r>
      <w:proofErr w:type="spellEnd"/>
      <w:r>
        <w:rPr>
          <w:spacing w:val="14"/>
          <w:sz w:val="18"/>
        </w:rPr>
        <w:t xml:space="preserve"> </w:t>
      </w:r>
      <w:r>
        <w:rPr>
          <w:sz w:val="18"/>
        </w:rPr>
        <w:t>protein</w:t>
      </w:r>
      <w:r>
        <w:rPr>
          <w:spacing w:val="14"/>
          <w:sz w:val="18"/>
        </w:rPr>
        <w:t xml:space="preserve"> </w:t>
      </w:r>
      <w:r>
        <w:rPr>
          <w:sz w:val="18"/>
        </w:rPr>
        <w:t>in</w:t>
      </w:r>
      <w:r>
        <w:rPr>
          <w:spacing w:val="13"/>
          <w:sz w:val="18"/>
        </w:rPr>
        <w:t xml:space="preserve"> </w:t>
      </w:r>
      <w:r>
        <w:rPr>
          <w:rFonts w:ascii="Palatino Linotype"/>
          <w:i/>
          <w:sz w:val="18"/>
        </w:rPr>
        <w:t>Plasmodium</w:t>
      </w:r>
      <w:r>
        <w:rPr>
          <w:rFonts w:ascii="Palatino Linotype"/>
          <w:i/>
          <w:spacing w:val="9"/>
          <w:sz w:val="18"/>
        </w:rPr>
        <w:t xml:space="preserve"> </w:t>
      </w:r>
      <w:r>
        <w:rPr>
          <w:rFonts w:ascii="Palatino Linotype"/>
          <w:i/>
          <w:sz w:val="18"/>
        </w:rPr>
        <w:t>vivax</w:t>
      </w:r>
    </w:p>
    <w:p w14:paraId="385F6820" w14:textId="77777777" w:rsidR="008A50C2" w:rsidRDefault="00D61374">
      <w:pPr>
        <w:spacing w:line="236" w:lineRule="exact"/>
        <w:ind w:left="544"/>
        <w:jc w:val="both"/>
        <w:rPr>
          <w:sz w:val="18"/>
        </w:rPr>
      </w:pPr>
      <w:bookmarkStart w:id="78" w:name="_bookmark61"/>
      <w:bookmarkEnd w:id="78"/>
      <w:r>
        <w:rPr>
          <w:sz w:val="18"/>
        </w:rPr>
        <w:t>isolates</w:t>
      </w:r>
      <w:r>
        <w:rPr>
          <w:spacing w:val="4"/>
          <w:sz w:val="18"/>
        </w:rPr>
        <w:t xml:space="preserve"> </w:t>
      </w:r>
      <w:r>
        <w:rPr>
          <w:sz w:val="18"/>
        </w:rPr>
        <w:t>from</w:t>
      </w:r>
      <w:r>
        <w:rPr>
          <w:spacing w:val="5"/>
          <w:sz w:val="18"/>
        </w:rPr>
        <w:t xml:space="preserve"> </w:t>
      </w:r>
      <w:r>
        <w:rPr>
          <w:sz w:val="18"/>
        </w:rPr>
        <w:t>Southeast</w:t>
      </w:r>
      <w:r>
        <w:rPr>
          <w:spacing w:val="4"/>
          <w:sz w:val="18"/>
        </w:rPr>
        <w:t xml:space="preserve"> </w:t>
      </w:r>
      <w:r>
        <w:rPr>
          <w:sz w:val="18"/>
        </w:rPr>
        <w:t>Asia.</w:t>
      </w:r>
      <w:r>
        <w:rPr>
          <w:spacing w:val="15"/>
          <w:sz w:val="18"/>
        </w:rPr>
        <w:t xml:space="preserve"> </w:t>
      </w:r>
      <w:r>
        <w:rPr>
          <w:rFonts w:ascii="Palatino Linotype"/>
          <w:i/>
          <w:sz w:val="18"/>
        </w:rPr>
        <w:t>Malar.</w:t>
      </w:r>
      <w:r>
        <w:rPr>
          <w:rFonts w:ascii="Palatino Linotype"/>
          <w:i/>
          <w:spacing w:val="9"/>
          <w:sz w:val="18"/>
        </w:rPr>
        <w:t xml:space="preserve"> </w:t>
      </w:r>
      <w:r>
        <w:rPr>
          <w:rFonts w:ascii="Palatino Linotype"/>
          <w:i/>
          <w:sz w:val="18"/>
        </w:rPr>
        <w:t>J.</w:t>
      </w:r>
      <w:r>
        <w:rPr>
          <w:rFonts w:ascii="Palatino Linotype"/>
          <w:i/>
          <w:spacing w:val="-1"/>
          <w:sz w:val="18"/>
        </w:rPr>
        <w:t xml:space="preserve"> </w:t>
      </w:r>
      <w:r>
        <w:rPr>
          <w:b/>
          <w:sz w:val="18"/>
        </w:rPr>
        <w:t>2016</w:t>
      </w:r>
      <w:r>
        <w:rPr>
          <w:sz w:val="18"/>
        </w:rPr>
        <w:t>,</w:t>
      </w:r>
      <w:r>
        <w:rPr>
          <w:spacing w:val="4"/>
          <w:sz w:val="18"/>
        </w:rPr>
        <w:t xml:space="preserve"> </w:t>
      </w:r>
      <w:r>
        <w:rPr>
          <w:rFonts w:ascii="Palatino Linotype"/>
          <w:i/>
          <w:sz w:val="18"/>
        </w:rPr>
        <w:t>15</w:t>
      </w:r>
      <w:r>
        <w:rPr>
          <w:sz w:val="18"/>
        </w:rPr>
        <w:t>,</w:t>
      </w:r>
      <w:r>
        <w:rPr>
          <w:spacing w:val="5"/>
          <w:sz w:val="18"/>
        </w:rPr>
        <w:t xml:space="preserve"> </w:t>
      </w:r>
      <w:r>
        <w:rPr>
          <w:sz w:val="18"/>
        </w:rPr>
        <w:t>537.</w:t>
      </w:r>
      <w:r>
        <w:rPr>
          <w:spacing w:val="14"/>
          <w:sz w:val="18"/>
        </w:rPr>
        <w:t xml:space="preserve"> </w:t>
      </w:r>
      <w:r>
        <w:rPr>
          <w:sz w:val="18"/>
        </w:rPr>
        <w:t>[</w:t>
      </w:r>
      <w:proofErr w:type="spellStart"/>
      <w:r>
        <w:fldChar w:fldCharType="begin"/>
      </w:r>
      <w:r>
        <w:instrText>HYPERLINK "http://doi.org/10.1186/s12936-016-1583-0" \h</w:instrText>
      </w:r>
      <w:r>
        <w:fldChar w:fldCharType="separate"/>
      </w:r>
      <w:r>
        <w:rPr>
          <w:color w:val="0774B7"/>
          <w:sz w:val="18"/>
        </w:rPr>
        <w:t>CrossRef</w:t>
      </w:r>
      <w:proofErr w:type="spellEnd"/>
      <w:r>
        <w:rPr>
          <w:color w:val="0774B7"/>
          <w:sz w:val="18"/>
        </w:rPr>
        <w:fldChar w:fldCharType="end"/>
      </w:r>
      <w:r>
        <w:rPr>
          <w:sz w:val="18"/>
        </w:rPr>
        <w:t>]</w:t>
      </w:r>
    </w:p>
    <w:p w14:paraId="3F2A56FC" w14:textId="77777777" w:rsidR="008A50C2" w:rsidRDefault="00D61374">
      <w:pPr>
        <w:pStyle w:val="ListParagraph"/>
        <w:numPr>
          <w:ilvl w:val="0"/>
          <w:numId w:val="1"/>
        </w:numPr>
        <w:tabs>
          <w:tab w:val="left" w:pos="545"/>
        </w:tabs>
        <w:spacing w:before="8" w:line="235" w:lineRule="auto"/>
        <w:ind w:left="538" w:right="106" w:hanging="425"/>
        <w:jc w:val="both"/>
        <w:rPr>
          <w:sz w:val="18"/>
        </w:rPr>
      </w:pPr>
      <w:r>
        <w:rPr>
          <w:w w:val="105"/>
          <w:sz w:val="18"/>
        </w:rPr>
        <w:t>Adams,</w:t>
      </w:r>
      <w:r>
        <w:rPr>
          <w:spacing w:val="1"/>
          <w:w w:val="105"/>
          <w:sz w:val="18"/>
        </w:rPr>
        <w:t xml:space="preserve"> </w:t>
      </w:r>
      <w:r>
        <w:rPr>
          <w:w w:val="105"/>
          <w:sz w:val="18"/>
        </w:rPr>
        <w:t>T.;</w:t>
      </w:r>
      <w:r>
        <w:rPr>
          <w:spacing w:val="1"/>
          <w:w w:val="105"/>
          <w:sz w:val="18"/>
        </w:rPr>
        <w:t xml:space="preserve"> </w:t>
      </w:r>
      <w:proofErr w:type="spellStart"/>
      <w:r>
        <w:rPr>
          <w:w w:val="105"/>
          <w:sz w:val="18"/>
        </w:rPr>
        <w:t>Ennuson</w:t>
      </w:r>
      <w:proofErr w:type="spellEnd"/>
      <w:r>
        <w:rPr>
          <w:w w:val="105"/>
          <w:sz w:val="18"/>
        </w:rPr>
        <w:t>,</w:t>
      </w:r>
      <w:r>
        <w:rPr>
          <w:spacing w:val="1"/>
          <w:w w:val="105"/>
          <w:sz w:val="18"/>
        </w:rPr>
        <w:t xml:space="preserve"> </w:t>
      </w:r>
      <w:r>
        <w:rPr>
          <w:w w:val="105"/>
          <w:sz w:val="18"/>
        </w:rPr>
        <w:t>N.A.A.;</w:t>
      </w:r>
      <w:r>
        <w:rPr>
          <w:spacing w:val="1"/>
          <w:w w:val="105"/>
          <w:sz w:val="18"/>
        </w:rPr>
        <w:t xml:space="preserve"> </w:t>
      </w:r>
      <w:r>
        <w:rPr>
          <w:w w:val="105"/>
          <w:sz w:val="18"/>
        </w:rPr>
        <w:t>Quashie,</w:t>
      </w:r>
      <w:r>
        <w:rPr>
          <w:spacing w:val="1"/>
          <w:w w:val="105"/>
          <w:sz w:val="18"/>
        </w:rPr>
        <w:t xml:space="preserve"> </w:t>
      </w:r>
      <w:r>
        <w:rPr>
          <w:w w:val="105"/>
          <w:sz w:val="18"/>
        </w:rPr>
        <w:t>N.B.;</w:t>
      </w:r>
      <w:r>
        <w:rPr>
          <w:spacing w:val="1"/>
          <w:w w:val="105"/>
          <w:sz w:val="18"/>
        </w:rPr>
        <w:t xml:space="preserve"> </w:t>
      </w:r>
      <w:proofErr w:type="spellStart"/>
      <w:r>
        <w:rPr>
          <w:w w:val="105"/>
          <w:sz w:val="18"/>
        </w:rPr>
        <w:t>Futagbi</w:t>
      </w:r>
      <w:proofErr w:type="spellEnd"/>
      <w:r>
        <w:rPr>
          <w:w w:val="105"/>
          <w:sz w:val="18"/>
        </w:rPr>
        <w:t>,</w:t>
      </w:r>
      <w:r>
        <w:rPr>
          <w:spacing w:val="1"/>
          <w:w w:val="105"/>
          <w:sz w:val="18"/>
        </w:rPr>
        <w:t xml:space="preserve"> </w:t>
      </w:r>
      <w:r>
        <w:rPr>
          <w:w w:val="105"/>
          <w:sz w:val="18"/>
        </w:rPr>
        <w:t>G.;</w:t>
      </w:r>
      <w:r>
        <w:rPr>
          <w:spacing w:val="1"/>
          <w:w w:val="105"/>
          <w:sz w:val="18"/>
        </w:rPr>
        <w:t xml:space="preserve"> </w:t>
      </w:r>
      <w:proofErr w:type="spellStart"/>
      <w:r>
        <w:rPr>
          <w:w w:val="105"/>
          <w:sz w:val="18"/>
        </w:rPr>
        <w:t>Matrevi</w:t>
      </w:r>
      <w:proofErr w:type="spellEnd"/>
      <w:r>
        <w:rPr>
          <w:w w:val="105"/>
          <w:sz w:val="18"/>
        </w:rPr>
        <w:t>,</w:t>
      </w:r>
      <w:r>
        <w:rPr>
          <w:spacing w:val="1"/>
          <w:w w:val="105"/>
          <w:sz w:val="18"/>
        </w:rPr>
        <w:t xml:space="preserve"> </w:t>
      </w:r>
      <w:r>
        <w:rPr>
          <w:w w:val="105"/>
          <w:sz w:val="18"/>
        </w:rPr>
        <w:t>S.;</w:t>
      </w:r>
      <w:r>
        <w:rPr>
          <w:spacing w:val="1"/>
          <w:w w:val="105"/>
          <w:sz w:val="18"/>
        </w:rPr>
        <w:t xml:space="preserve"> </w:t>
      </w:r>
      <w:r>
        <w:rPr>
          <w:w w:val="105"/>
          <w:sz w:val="18"/>
        </w:rPr>
        <w:t>Hagan,</w:t>
      </w:r>
      <w:r>
        <w:rPr>
          <w:spacing w:val="1"/>
          <w:w w:val="105"/>
          <w:sz w:val="18"/>
        </w:rPr>
        <w:t xml:space="preserve"> </w:t>
      </w:r>
      <w:r>
        <w:rPr>
          <w:w w:val="105"/>
          <w:sz w:val="18"/>
        </w:rPr>
        <w:t>O.C.K.;</w:t>
      </w:r>
      <w:r>
        <w:rPr>
          <w:spacing w:val="1"/>
          <w:w w:val="105"/>
          <w:sz w:val="18"/>
        </w:rPr>
        <w:t xml:space="preserve"> </w:t>
      </w:r>
      <w:proofErr w:type="spellStart"/>
      <w:r>
        <w:rPr>
          <w:w w:val="105"/>
          <w:sz w:val="18"/>
        </w:rPr>
        <w:t>Abuaku</w:t>
      </w:r>
      <w:proofErr w:type="spellEnd"/>
      <w:r>
        <w:rPr>
          <w:w w:val="105"/>
          <w:sz w:val="18"/>
        </w:rPr>
        <w:t>,</w:t>
      </w:r>
      <w:r>
        <w:rPr>
          <w:spacing w:val="1"/>
          <w:w w:val="105"/>
          <w:sz w:val="18"/>
        </w:rPr>
        <w:t xml:space="preserve"> </w:t>
      </w:r>
      <w:r>
        <w:rPr>
          <w:w w:val="105"/>
          <w:sz w:val="18"/>
        </w:rPr>
        <w:t>B.;</w:t>
      </w:r>
      <w:r>
        <w:rPr>
          <w:spacing w:val="1"/>
          <w:w w:val="105"/>
          <w:sz w:val="18"/>
        </w:rPr>
        <w:t xml:space="preserve"> </w:t>
      </w:r>
      <w:r>
        <w:rPr>
          <w:w w:val="105"/>
          <w:sz w:val="18"/>
        </w:rPr>
        <w:t>Koram,</w:t>
      </w:r>
      <w:r>
        <w:rPr>
          <w:spacing w:val="1"/>
          <w:w w:val="105"/>
          <w:sz w:val="18"/>
        </w:rPr>
        <w:t xml:space="preserve"> </w:t>
      </w:r>
      <w:r>
        <w:rPr>
          <w:w w:val="105"/>
          <w:sz w:val="18"/>
        </w:rPr>
        <w:t>K.A.;</w:t>
      </w:r>
      <w:r>
        <w:rPr>
          <w:spacing w:val="1"/>
          <w:w w:val="105"/>
          <w:sz w:val="18"/>
        </w:rPr>
        <w:t xml:space="preserve"> </w:t>
      </w:r>
      <w:r>
        <w:rPr>
          <w:w w:val="105"/>
          <w:sz w:val="18"/>
        </w:rPr>
        <w:t>Duah,</w:t>
      </w:r>
      <w:r>
        <w:rPr>
          <w:spacing w:val="1"/>
          <w:w w:val="105"/>
          <w:sz w:val="18"/>
        </w:rPr>
        <w:t xml:space="preserve"> </w:t>
      </w:r>
      <w:r>
        <w:rPr>
          <w:w w:val="105"/>
          <w:sz w:val="18"/>
        </w:rPr>
        <w:t>N.O.</w:t>
      </w:r>
      <w:r>
        <w:rPr>
          <w:spacing w:val="1"/>
          <w:w w:val="105"/>
          <w:sz w:val="18"/>
        </w:rPr>
        <w:t xml:space="preserve"> </w:t>
      </w:r>
      <w:r>
        <w:rPr>
          <w:w w:val="105"/>
          <w:sz w:val="18"/>
        </w:rPr>
        <w:t xml:space="preserve">Prevalence of </w:t>
      </w:r>
      <w:r>
        <w:rPr>
          <w:rFonts w:ascii="Palatino Linotype"/>
          <w:i/>
          <w:w w:val="105"/>
          <w:sz w:val="18"/>
        </w:rPr>
        <w:t xml:space="preserve">Plasmodium falciparum </w:t>
      </w:r>
      <w:r>
        <w:rPr>
          <w:w w:val="105"/>
          <w:sz w:val="18"/>
        </w:rPr>
        <w:t>delayed clearance associated polymorphisms in adaptor protein complex 2 mu subunit</w:t>
      </w:r>
      <w:r>
        <w:rPr>
          <w:spacing w:val="1"/>
          <w:w w:val="105"/>
          <w:sz w:val="18"/>
        </w:rPr>
        <w:t xml:space="preserve"> </w:t>
      </w:r>
      <w:bookmarkStart w:id="79" w:name="_bookmark62"/>
      <w:bookmarkEnd w:id="79"/>
      <w:r>
        <w:rPr>
          <w:sz w:val="18"/>
        </w:rPr>
        <w:t>(pfap2mu)</w:t>
      </w:r>
      <w:r>
        <w:rPr>
          <w:spacing w:val="7"/>
          <w:sz w:val="18"/>
        </w:rPr>
        <w:t xml:space="preserve"> </w:t>
      </w:r>
      <w:r>
        <w:rPr>
          <w:sz w:val="18"/>
        </w:rPr>
        <w:t>and</w:t>
      </w:r>
      <w:r>
        <w:rPr>
          <w:spacing w:val="7"/>
          <w:sz w:val="18"/>
        </w:rPr>
        <w:t xml:space="preserve"> </w:t>
      </w:r>
      <w:r>
        <w:rPr>
          <w:sz w:val="18"/>
        </w:rPr>
        <w:t>ubiquitin</w:t>
      </w:r>
      <w:r>
        <w:rPr>
          <w:spacing w:val="8"/>
          <w:sz w:val="18"/>
        </w:rPr>
        <w:t xml:space="preserve"> </w:t>
      </w:r>
      <w:r>
        <w:rPr>
          <w:sz w:val="18"/>
        </w:rPr>
        <w:t>specific</w:t>
      </w:r>
      <w:r>
        <w:rPr>
          <w:spacing w:val="7"/>
          <w:sz w:val="18"/>
        </w:rPr>
        <w:t xml:space="preserve"> </w:t>
      </w:r>
      <w:r>
        <w:rPr>
          <w:sz w:val="18"/>
        </w:rPr>
        <w:t>protease</w:t>
      </w:r>
      <w:r>
        <w:rPr>
          <w:spacing w:val="8"/>
          <w:sz w:val="18"/>
        </w:rPr>
        <w:t xml:space="preserve"> </w:t>
      </w:r>
      <w:r>
        <w:rPr>
          <w:sz w:val="18"/>
        </w:rPr>
        <w:t>1</w:t>
      </w:r>
      <w:r>
        <w:rPr>
          <w:spacing w:val="7"/>
          <w:sz w:val="18"/>
        </w:rPr>
        <w:t xml:space="preserve"> </w:t>
      </w:r>
      <w:r>
        <w:rPr>
          <w:sz w:val="18"/>
        </w:rPr>
        <w:t>(pfubp1)</w:t>
      </w:r>
      <w:r>
        <w:rPr>
          <w:spacing w:val="8"/>
          <w:sz w:val="18"/>
        </w:rPr>
        <w:t xml:space="preserve"> </w:t>
      </w:r>
      <w:r>
        <w:rPr>
          <w:sz w:val="18"/>
        </w:rPr>
        <w:t>genes</w:t>
      </w:r>
      <w:r>
        <w:rPr>
          <w:spacing w:val="7"/>
          <w:sz w:val="18"/>
        </w:rPr>
        <w:t xml:space="preserve"> </w:t>
      </w:r>
      <w:r>
        <w:rPr>
          <w:sz w:val="18"/>
        </w:rPr>
        <w:t>in</w:t>
      </w:r>
      <w:r>
        <w:rPr>
          <w:spacing w:val="7"/>
          <w:sz w:val="18"/>
        </w:rPr>
        <w:t xml:space="preserve"> </w:t>
      </w:r>
      <w:r>
        <w:rPr>
          <w:sz w:val="18"/>
        </w:rPr>
        <w:t>Ghanaian</w:t>
      </w:r>
      <w:r>
        <w:rPr>
          <w:spacing w:val="8"/>
          <w:sz w:val="18"/>
        </w:rPr>
        <w:t xml:space="preserve"> </w:t>
      </w:r>
      <w:r>
        <w:rPr>
          <w:sz w:val="18"/>
        </w:rPr>
        <w:t>isolates.</w:t>
      </w:r>
      <w:r>
        <w:rPr>
          <w:spacing w:val="18"/>
          <w:sz w:val="18"/>
        </w:rPr>
        <w:t xml:space="preserve"> </w:t>
      </w:r>
      <w:r>
        <w:rPr>
          <w:rFonts w:ascii="Palatino Linotype"/>
          <w:i/>
          <w:sz w:val="18"/>
        </w:rPr>
        <w:t>Parasites</w:t>
      </w:r>
      <w:r>
        <w:rPr>
          <w:rFonts w:ascii="Palatino Linotype"/>
          <w:i/>
          <w:spacing w:val="1"/>
          <w:sz w:val="18"/>
        </w:rPr>
        <w:t xml:space="preserve"> </w:t>
      </w:r>
      <w:r>
        <w:rPr>
          <w:rFonts w:ascii="Palatino Linotype"/>
          <w:i/>
          <w:sz w:val="18"/>
        </w:rPr>
        <w:t>Vectors</w:t>
      </w:r>
      <w:r>
        <w:rPr>
          <w:rFonts w:ascii="Palatino Linotype"/>
          <w:i/>
          <w:spacing w:val="2"/>
          <w:sz w:val="18"/>
        </w:rPr>
        <w:t xml:space="preserve"> </w:t>
      </w:r>
      <w:r>
        <w:rPr>
          <w:b/>
          <w:sz w:val="18"/>
        </w:rPr>
        <w:t>2018</w:t>
      </w:r>
      <w:r>
        <w:rPr>
          <w:sz w:val="18"/>
        </w:rPr>
        <w:t>,</w:t>
      </w:r>
      <w:r>
        <w:rPr>
          <w:spacing w:val="7"/>
          <w:sz w:val="18"/>
        </w:rPr>
        <w:t xml:space="preserve"> </w:t>
      </w:r>
      <w:r>
        <w:rPr>
          <w:rFonts w:ascii="Palatino Linotype"/>
          <w:i/>
          <w:sz w:val="18"/>
        </w:rPr>
        <w:t>11</w:t>
      </w:r>
      <w:r>
        <w:rPr>
          <w:sz w:val="18"/>
        </w:rPr>
        <w:t>,</w:t>
      </w:r>
      <w:r>
        <w:rPr>
          <w:spacing w:val="8"/>
          <w:sz w:val="18"/>
        </w:rPr>
        <w:t xml:space="preserve"> </w:t>
      </w:r>
      <w:r>
        <w:rPr>
          <w:sz w:val="18"/>
        </w:rPr>
        <w:t>175.</w:t>
      </w:r>
      <w:r>
        <w:rPr>
          <w:spacing w:val="18"/>
          <w:sz w:val="18"/>
        </w:rPr>
        <w:t xml:space="preserve"> </w:t>
      </w:r>
      <w:r>
        <w:rPr>
          <w:sz w:val="18"/>
        </w:rPr>
        <w:t>[</w:t>
      </w:r>
      <w:proofErr w:type="spellStart"/>
      <w:r>
        <w:fldChar w:fldCharType="begin"/>
      </w:r>
      <w:r>
        <w:instrText>HYPERLINK "http://doi.org/10.1186/s13071-018-2762-3" \h</w:instrText>
      </w:r>
      <w:r>
        <w:fldChar w:fldCharType="separate"/>
      </w:r>
      <w:r>
        <w:rPr>
          <w:color w:val="0774B7"/>
          <w:sz w:val="18"/>
        </w:rPr>
        <w:t>CrossRef</w:t>
      </w:r>
      <w:proofErr w:type="spellEnd"/>
      <w:r>
        <w:rPr>
          <w:color w:val="0774B7"/>
          <w:sz w:val="18"/>
        </w:rPr>
        <w:fldChar w:fldCharType="end"/>
      </w:r>
      <w:r>
        <w:rPr>
          <w:sz w:val="18"/>
        </w:rPr>
        <w:t>]</w:t>
      </w:r>
    </w:p>
    <w:p w14:paraId="5657E6B3" w14:textId="77777777" w:rsidR="008A50C2" w:rsidRDefault="00D61374">
      <w:pPr>
        <w:pStyle w:val="ListParagraph"/>
        <w:numPr>
          <w:ilvl w:val="0"/>
          <w:numId w:val="1"/>
        </w:numPr>
        <w:tabs>
          <w:tab w:val="left" w:pos="545"/>
        </w:tabs>
        <w:spacing w:before="8" w:line="235" w:lineRule="auto"/>
        <w:ind w:left="539" w:right="106" w:hanging="426"/>
        <w:jc w:val="both"/>
        <w:rPr>
          <w:sz w:val="18"/>
        </w:rPr>
      </w:pPr>
      <w:r>
        <w:rPr>
          <w:w w:val="105"/>
          <w:sz w:val="18"/>
        </w:rPr>
        <w:t xml:space="preserve">Borrmann, S.; </w:t>
      </w:r>
      <w:proofErr w:type="spellStart"/>
      <w:r>
        <w:rPr>
          <w:w w:val="105"/>
          <w:sz w:val="18"/>
        </w:rPr>
        <w:t>Straimer</w:t>
      </w:r>
      <w:proofErr w:type="spellEnd"/>
      <w:r>
        <w:rPr>
          <w:w w:val="105"/>
          <w:sz w:val="18"/>
        </w:rPr>
        <w:t xml:space="preserve">, J.; Mwai, L.; Abdi, A.; Rippert, A.; Okombo, J.; Muriithi, S.; Sasi, P.; </w:t>
      </w:r>
      <w:proofErr w:type="spellStart"/>
      <w:r>
        <w:rPr>
          <w:w w:val="105"/>
          <w:sz w:val="18"/>
        </w:rPr>
        <w:t>Kortok</w:t>
      </w:r>
      <w:proofErr w:type="spellEnd"/>
      <w:r>
        <w:rPr>
          <w:w w:val="105"/>
          <w:sz w:val="18"/>
        </w:rPr>
        <w:t>, M.M.; Lowe, B.; et al.</w:t>
      </w:r>
      <w:r>
        <w:rPr>
          <w:spacing w:val="1"/>
          <w:w w:val="105"/>
          <w:sz w:val="18"/>
        </w:rPr>
        <w:t xml:space="preserve"> </w:t>
      </w:r>
      <w:r>
        <w:rPr>
          <w:sz w:val="18"/>
        </w:rPr>
        <w:t xml:space="preserve">Genome-wide screen identifies new candidate genes associated with artemisinin susceptibility in </w:t>
      </w:r>
      <w:r>
        <w:rPr>
          <w:rFonts w:ascii="Palatino Linotype"/>
          <w:i/>
          <w:sz w:val="18"/>
        </w:rPr>
        <w:t xml:space="preserve">Plasmodium falciparum </w:t>
      </w:r>
      <w:r>
        <w:rPr>
          <w:sz w:val="18"/>
        </w:rPr>
        <w:t>in Kenya.</w:t>
      </w:r>
      <w:r>
        <w:rPr>
          <w:spacing w:val="1"/>
          <w:sz w:val="18"/>
        </w:rPr>
        <w:t xml:space="preserve"> </w:t>
      </w:r>
      <w:bookmarkStart w:id="80" w:name="_bookmark63"/>
      <w:bookmarkEnd w:id="80"/>
      <w:r>
        <w:rPr>
          <w:rFonts w:ascii="Palatino Linotype"/>
          <w:i/>
          <w:w w:val="105"/>
          <w:sz w:val="18"/>
        </w:rPr>
        <w:t>Sci.</w:t>
      </w:r>
      <w:r>
        <w:rPr>
          <w:rFonts w:ascii="Palatino Linotype"/>
          <w:i/>
          <w:spacing w:val="6"/>
          <w:w w:val="105"/>
          <w:sz w:val="18"/>
        </w:rPr>
        <w:t xml:space="preserve"> </w:t>
      </w:r>
      <w:r>
        <w:rPr>
          <w:rFonts w:ascii="Palatino Linotype"/>
          <w:i/>
          <w:w w:val="105"/>
          <w:sz w:val="18"/>
        </w:rPr>
        <w:t>Rep.</w:t>
      </w:r>
      <w:r>
        <w:rPr>
          <w:rFonts w:ascii="Palatino Linotype"/>
          <w:i/>
          <w:spacing w:val="6"/>
          <w:w w:val="105"/>
          <w:sz w:val="18"/>
        </w:rPr>
        <w:t xml:space="preserve"> </w:t>
      </w:r>
      <w:r>
        <w:rPr>
          <w:b/>
          <w:w w:val="105"/>
          <w:sz w:val="18"/>
        </w:rPr>
        <w:t>2013</w:t>
      </w:r>
      <w:r>
        <w:rPr>
          <w:w w:val="105"/>
          <w:sz w:val="18"/>
        </w:rPr>
        <w:t>,</w:t>
      </w:r>
      <w:r>
        <w:rPr>
          <w:spacing w:val="2"/>
          <w:w w:val="105"/>
          <w:sz w:val="18"/>
        </w:rPr>
        <w:t xml:space="preserve"> </w:t>
      </w:r>
      <w:r>
        <w:rPr>
          <w:rFonts w:ascii="Palatino Linotype"/>
          <w:i/>
          <w:w w:val="105"/>
          <w:sz w:val="18"/>
        </w:rPr>
        <w:t>3</w:t>
      </w:r>
      <w:r>
        <w:rPr>
          <w:w w:val="105"/>
          <w:sz w:val="18"/>
        </w:rPr>
        <w:t>,</w:t>
      </w:r>
      <w:r>
        <w:rPr>
          <w:spacing w:val="2"/>
          <w:w w:val="105"/>
          <w:sz w:val="18"/>
        </w:rPr>
        <w:t xml:space="preserve"> </w:t>
      </w:r>
      <w:r>
        <w:rPr>
          <w:w w:val="105"/>
          <w:sz w:val="18"/>
        </w:rPr>
        <w:t>3318.</w:t>
      </w:r>
      <w:r>
        <w:rPr>
          <w:spacing w:val="11"/>
          <w:w w:val="105"/>
          <w:sz w:val="18"/>
        </w:rPr>
        <w:t xml:space="preserve"> </w:t>
      </w:r>
      <w:r>
        <w:rPr>
          <w:w w:val="105"/>
          <w:sz w:val="18"/>
        </w:rPr>
        <w:t>[</w:t>
      </w:r>
      <w:proofErr w:type="spellStart"/>
      <w:r>
        <w:fldChar w:fldCharType="begin"/>
      </w:r>
      <w:r>
        <w:instrText>HYPERLINK "http://doi.org/10.1038/srep03318"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2"/>
          <w:w w:val="105"/>
          <w:sz w:val="18"/>
        </w:rPr>
        <w:t xml:space="preserve"> </w:t>
      </w:r>
      <w:r>
        <w:rPr>
          <w:w w:val="105"/>
          <w:sz w:val="18"/>
        </w:rPr>
        <w:t>[</w:t>
      </w:r>
      <w:hyperlink r:id="rId55">
        <w:r>
          <w:rPr>
            <w:color w:val="0774B7"/>
            <w:w w:val="105"/>
            <w:sz w:val="18"/>
          </w:rPr>
          <w:t>PubMed</w:t>
        </w:r>
      </w:hyperlink>
      <w:r>
        <w:rPr>
          <w:w w:val="105"/>
          <w:sz w:val="18"/>
        </w:rPr>
        <w:t>]</w:t>
      </w:r>
    </w:p>
    <w:p w14:paraId="053A431D" w14:textId="77777777" w:rsidR="008A50C2" w:rsidRDefault="00D61374">
      <w:pPr>
        <w:pStyle w:val="ListParagraph"/>
        <w:numPr>
          <w:ilvl w:val="0"/>
          <w:numId w:val="1"/>
        </w:numPr>
        <w:tabs>
          <w:tab w:val="left" w:pos="545"/>
        </w:tabs>
        <w:spacing w:before="4" w:line="252" w:lineRule="auto"/>
        <w:ind w:right="115"/>
        <w:jc w:val="both"/>
        <w:rPr>
          <w:sz w:val="18"/>
        </w:rPr>
      </w:pPr>
      <w:proofErr w:type="spellStart"/>
      <w:r>
        <w:rPr>
          <w:w w:val="105"/>
          <w:sz w:val="18"/>
        </w:rPr>
        <w:t>Looareesuwan</w:t>
      </w:r>
      <w:proofErr w:type="spellEnd"/>
      <w:r>
        <w:rPr>
          <w:w w:val="105"/>
          <w:sz w:val="18"/>
        </w:rPr>
        <w:t>,</w:t>
      </w:r>
      <w:r>
        <w:rPr>
          <w:spacing w:val="1"/>
          <w:w w:val="105"/>
          <w:sz w:val="18"/>
        </w:rPr>
        <w:t xml:space="preserve"> </w:t>
      </w:r>
      <w:r>
        <w:rPr>
          <w:w w:val="105"/>
          <w:sz w:val="18"/>
        </w:rPr>
        <w:t>S.;</w:t>
      </w:r>
      <w:r>
        <w:rPr>
          <w:spacing w:val="1"/>
          <w:w w:val="105"/>
          <w:sz w:val="18"/>
        </w:rPr>
        <w:t xml:space="preserve"> </w:t>
      </w:r>
      <w:proofErr w:type="spellStart"/>
      <w:r>
        <w:rPr>
          <w:w w:val="105"/>
          <w:sz w:val="18"/>
        </w:rPr>
        <w:t>Chulay</w:t>
      </w:r>
      <w:proofErr w:type="spellEnd"/>
      <w:r>
        <w:rPr>
          <w:w w:val="105"/>
          <w:sz w:val="18"/>
        </w:rPr>
        <w:t>,</w:t>
      </w:r>
      <w:r>
        <w:rPr>
          <w:spacing w:val="1"/>
          <w:w w:val="105"/>
          <w:sz w:val="18"/>
        </w:rPr>
        <w:t xml:space="preserve"> </w:t>
      </w:r>
      <w:r>
        <w:rPr>
          <w:w w:val="105"/>
          <w:sz w:val="18"/>
        </w:rPr>
        <w:t>J.D.;</w:t>
      </w:r>
      <w:r>
        <w:rPr>
          <w:spacing w:val="1"/>
          <w:w w:val="105"/>
          <w:sz w:val="18"/>
        </w:rPr>
        <w:t xml:space="preserve"> </w:t>
      </w:r>
      <w:r>
        <w:rPr>
          <w:w w:val="105"/>
          <w:sz w:val="18"/>
        </w:rPr>
        <w:t>Canfield,</w:t>
      </w:r>
      <w:r>
        <w:rPr>
          <w:spacing w:val="1"/>
          <w:w w:val="105"/>
          <w:sz w:val="18"/>
        </w:rPr>
        <w:t xml:space="preserve"> </w:t>
      </w:r>
      <w:r>
        <w:rPr>
          <w:w w:val="105"/>
          <w:sz w:val="18"/>
        </w:rPr>
        <w:t>C.J.;</w:t>
      </w:r>
      <w:r>
        <w:rPr>
          <w:spacing w:val="1"/>
          <w:w w:val="105"/>
          <w:sz w:val="18"/>
        </w:rPr>
        <w:t xml:space="preserve"> </w:t>
      </w:r>
      <w:r>
        <w:rPr>
          <w:w w:val="105"/>
          <w:sz w:val="18"/>
        </w:rPr>
        <w:t>Hutchinson,</w:t>
      </w:r>
      <w:r>
        <w:rPr>
          <w:spacing w:val="1"/>
          <w:w w:val="105"/>
          <w:sz w:val="18"/>
        </w:rPr>
        <w:t xml:space="preserve"> </w:t>
      </w:r>
      <w:r>
        <w:rPr>
          <w:w w:val="105"/>
          <w:sz w:val="18"/>
        </w:rPr>
        <w:t>D.B.A.;</w:t>
      </w:r>
      <w:r>
        <w:rPr>
          <w:spacing w:val="1"/>
          <w:w w:val="105"/>
          <w:sz w:val="18"/>
        </w:rPr>
        <w:t xml:space="preserve"> </w:t>
      </w:r>
      <w:r>
        <w:rPr>
          <w:w w:val="105"/>
          <w:sz w:val="18"/>
        </w:rPr>
        <w:t>De Alencar,</w:t>
      </w:r>
      <w:r>
        <w:rPr>
          <w:spacing w:val="1"/>
          <w:w w:val="105"/>
          <w:sz w:val="18"/>
        </w:rPr>
        <w:t xml:space="preserve"> </w:t>
      </w:r>
      <w:r>
        <w:rPr>
          <w:w w:val="105"/>
          <w:sz w:val="18"/>
        </w:rPr>
        <w:t>F.;</w:t>
      </w:r>
      <w:r>
        <w:rPr>
          <w:spacing w:val="1"/>
          <w:w w:val="105"/>
          <w:sz w:val="18"/>
        </w:rPr>
        <w:t xml:space="preserve"> </w:t>
      </w:r>
      <w:proofErr w:type="spellStart"/>
      <w:r>
        <w:rPr>
          <w:w w:val="105"/>
          <w:sz w:val="18"/>
        </w:rPr>
        <w:t>Anabwani</w:t>
      </w:r>
      <w:proofErr w:type="spellEnd"/>
      <w:r>
        <w:rPr>
          <w:w w:val="105"/>
          <w:sz w:val="18"/>
        </w:rPr>
        <w:t>,</w:t>
      </w:r>
      <w:r>
        <w:rPr>
          <w:spacing w:val="1"/>
          <w:w w:val="105"/>
          <w:sz w:val="18"/>
        </w:rPr>
        <w:t xml:space="preserve"> </w:t>
      </w:r>
      <w:r>
        <w:rPr>
          <w:w w:val="105"/>
          <w:sz w:val="18"/>
        </w:rPr>
        <w:t>G.;</w:t>
      </w:r>
      <w:r>
        <w:rPr>
          <w:spacing w:val="1"/>
          <w:w w:val="105"/>
          <w:sz w:val="18"/>
        </w:rPr>
        <w:t xml:space="preserve"> </w:t>
      </w:r>
      <w:proofErr w:type="spellStart"/>
      <w:r>
        <w:rPr>
          <w:w w:val="105"/>
          <w:sz w:val="18"/>
        </w:rPr>
        <w:t>Attanath</w:t>
      </w:r>
      <w:proofErr w:type="spellEnd"/>
      <w:r>
        <w:rPr>
          <w:w w:val="105"/>
          <w:sz w:val="18"/>
        </w:rPr>
        <w:t>,</w:t>
      </w:r>
      <w:r>
        <w:rPr>
          <w:spacing w:val="1"/>
          <w:w w:val="105"/>
          <w:sz w:val="18"/>
        </w:rPr>
        <w:t xml:space="preserve"> </w:t>
      </w:r>
      <w:r>
        <w:rPr>
          <w:w w:val="105"/>
          <w:sz w:val="18"/>
        </w:rPr>
        <w:t>P.;</w:t>
      </w:r>
      <w:r>
        <w:rPr>
          <w:spacing w:val="1"/>
          <w:w w:val="105"/>
          <w:sz w:val="18"/>
        </w:rPr>
        <w:t xml:space="preserve"> </w:t>
      </w:r>
      <w:proofErr w:type="spellStart"/>
      <w:r>
        <w:rPr>
          <w:w w:val="105"/>
          <w:sz w:val="18"/>
        </w:rPr>
        <w:t>Bienzle</w:t>
      </w:r>
      <w:proofErr w:type="spellEnd"/>
      <w:r>
        <w:rPr>
          <w:w w:val="105"/>
          <w:sz w:val="18"/>
        </w:rPr>
        <w:t>,</w:t>
      </w:r>
      <w:r>
        <w:rPr>
          <w:spacing w:val="1"/>
          <w:w w:val="105"/>
          <w:sz w:val="18"/>
        </w:rPr>
        <w:t xml:space="preserve"> </w:t>
      </w:r>
      <w:r>
        <w:rPr>
          <w:w w:val="105"/>
          <w:sz w:val="18"/>
        </w:rPr>
        <w:t>U.;</w:t>
      </w:r>
      <w:r>
        <w:rPr>
          <w:spacing w:val="1"/>
          <w:w w:val="105"/>
          <w:sz w:val="18"/>
        </w:rPr>
        <w:t xml:space="preserve"> </w:t>
      </w:r>
      <w:proofErr w:type="spellStart"/>
      <w:r>
        <w:rPr>
          <w:w w:val="105"/>
          <w:sz w:val="18"/>
        </w:rPr>
        <w:t>Bouchaud</w:t>
      </w:r>
      <w:proofErr w:type="spellEnd"/>
      <w:r>
        <w:rPr>
          <w:w w:val="105"/>
          <w:sz w:val="18"/>
        </w:rPr>
        <w:t>,</w:t>
      </w:r>
      <w:r>
        <w:rPr>
          <w:spacing w:val="-9"/>
          <w:w w:val="105"/>
          <w:sz w:val="18"/>
        </w:rPr>
        <w:t xml:space="preserve"> </w:t>
      </w:r>
      <w:r>
        <w:rPr>
          <w:w w:val="105"/>
          <w:sz w:val="18"/>
        </w:rPr>
        <w:t>O.;</w:t>
      </w:r>
      <w:r>
        <w:rPr>
          <w:spacing w:val="-9"/>
          <w:w w:val="105"/>
          <w:sz w:val="18"/>
        </w:rPr>
        <w:t xml:space="preserve"> </w:t>
      </w:r>
      <w:r>
        <w:rPr>
          <w:w w:val="105"/>
          <w:sz w:val="18"/>
        </w:rPr>
        <w:t>Bustos,</w:t>
      </w:r>
      <w:r>
        <w:rPr>
          <w:spacing w:val="-9"/>
          <w:w w:val="105"/>
          <w:sz w:val="18"/>
        </w:rPr>
        <w:t xml:space="preserve"> </w:t>
      </w:r>
      <w:r>
        <w:rPr>
          <w:w w:val="105"/>
          <w:sz w:val="18"/>
        </w:rPr>
        <w:t>D.;</w:t>
      </w:r>
      <w:r>
        <w:rPr>
          <w:spacing w:val="-9"/>
          <w:w w:val="105"/>
          <w:sz w:val="18"/>
        </w:rPr>
        <w:t xml:space="preserve"> </w:t>
      </w:r>
      <w:r>
        <w:rPr>
          <w:w w:val="105"/>
          <w:sz w:val="18"/>
        </w:rPr>
        <w:t>et</w:t>
      </w:r>
      <w:r>
        <w:rPr>
          <w:spacing w:val="-9"/>
          <w:w w:val="105"/>
          <w:sz w:val="18"/>
        </w:rPr>
        <w:t xml:space="preserve"> </w:t>
      </w:r>
      <w:r>
        <w:rPr>
          <w:w w:val="105"/>
          <w:sz w:val="18"/>
        </w:rPr>
        <w:t>al.</w:t>
      </w:r>
      <w:r>
        <w:rPr>
          <w:spacing w:val="-1"/>
          <w:w w:val="105"/>
          <w:sz w:val="18"/>
        </w:rPr>
        <w:t xml:space="preserve"> </w:t>
      </w:r>
      <w:proofErr w:type="spellStart"/>
      <w:r>
        <w:rPr>
          <w:w w:val="105"/>
          <w:sz w:val="18"/>
        </w:rPr>
        <w:t>Malarone</w:t>
      </w:r>
      <w:proofErr w:type="spellEnd"/>
      <w:r>
        <w:rPr>
          <w:spacing w:val="-9"/>
          <w:w w:val="105"/>
          <w:sz w:val="18"/>
        </w:rPr>
        <w:t xml:space="preserve"> </w:t>
      </w:r>
      <w:r>
        <w:rPr>
          <w:w w:val="105"/>
          <w:sz w:val="18"/>
        </w:rPr>
        <w:t>(TM)</w:t>
      </w:r>
      <w:r>
        <w:rPr>
          <w:spacing w:val="-9"/>
          <w:w w:val="105"/>
          <w:sz w:val="18"/>
        </w:rPr>
        <w:t xml:space="preserve"> </w:t>
      </w:r>
      <w:r>
        <w:rPr>
          <w:w w:val="105"/>
          <w:sz w:val="18"/>
        </w:rPr>
        <w:t>(Atovaquone</w:t>
      </w:r>
      <w:r>
        <w:rPr>
          <w:spacing w:val="-9"/>
          <w:w w:val="105"/>
          <w:sz w:val="18"/>
        </w:rPr>
        <w:t xml:space="preserve"> </w:t>
      </w:r>
      <w:r>
        <w:rPr>
          <w:w w:val="105"/>
          <w:sz w:val="18"/>
        </w:rPr>
        <w:t>and</w:t>
      </w:r>
      <w:r>
        <w:rPr>
          <w:spacing w:val="-9"/>
          <w:w w:val="105"/>
          <w:sz w:val="18"/>
        </w:rPr>
        <w:t xml:space="preserve"> </w:t>
      </w:r>
      <w:r>
        <w:rPr>
          <w:w w:val="105"/>
          <w:sz w:val="18"/>
        </w:rPr>
        <w:t>Proguanil</w:t>
      </w:r>
      <w:r>
        <w:rPr>
          <w:spacing w:val="-9"/>
          <w:w w:val="105"/>
          <w:sz w:val="18"/>
        </w:rPr>
        <w:t xml:space="preserve"> </w:t>
      </w:r>
      <w:r>
        <w:rPr>
          <w:w w:val="105"/>
          <w:sz w:val="18"/>
        </w:rPr>
        <w:t>Hydrochloride): A</w:t>
      </w:r>
      <w:r>
        <w:rPr>
          <w:spacing w:val="-9"/>
          <w:w w:val="105"/>
          <w:sz w:val="18"/>
        </w:rPr>
        <w:t xml:space="preserve"> </w:t>
      </w:r>
      <w:r>
        <w:rPr>
          <w:w w:val="105"/>
          <w:sz w:val="18"/>
        </w:rPr>
        <w:t>review</w:t>
      </w:r>
      <w:r>
        <w:rPr>
          <w:spacing w:val="-9"/>
          <w:w w:val="105"/>
          <w:sz w:val="18"/>
        </w:rPr>
        <w:t xml:space="preserve"> </w:t>
      </w:r>
      <w:r>
        <w:rPr>
          <w:w w:val="105"/>
          <w:sz w:val="18"/>
        </w:rPr>
        <w:t>of</w:t>
      </w:r>
      <w:r>
        <w:rPr>
          <w:spacing w:val="-9"/>
          <w:w w:val="105"/>
          <w:sz w:val="18"/>
        </w:rPr>
        <w:t xml:space="preserve"> </w:t>
      </w:r>
      <w:r>
        <w:rPr>
          <w:w w:val="105"/>
          <w:sz w:val="18"/>
        </w:rPr>
        <w:t>its</w:t>
      </w:r>
      <w:r>
        <w:rPr>
          <w:spacing w:val="-9"/>
          <w:w w:val="105"/>
          <w:sz w:val="18"/>
        </w:rPr>
        <w:t xml:space="preserve"> </w:t>
      </w:r>
      <w:r>
        <w:rPr>
          <w:w w:val="105"/>
          <w:sz w:val="18"/>
        </w:rPr>
        <w:t>clinical</w:t>
      </w:r>
      <w:r>
        <w:rPr>
          <w:spacing w:val="-9"/>
          <w:w w:val="105"/>
          <w:sz w:val="18"/>
        </w:rPr>
        <w:t xml:space="preserve"> </w:t>
      </w:r>
      <w:r>
        <w:rPr>
          <w:w w:val="105"/>
          <w:sz w:val="18"/>
        </w:rPr>
        <w:t>development</w:t>
      </w:r>
      <w:r>
        <w:rPr>
          <w:spacing w:val="-39"/>
          <w:w w:val="105"/>
          <w:sz w:val="18"/>
        </w:rPr>
        <w:t xml:space="preserve"> </w:t>
      </w:r>
      <w:bookmarkStart w:id="81" w:name="_bookmark64"/>
      <w:bookmarkEnd w:id="81"/>
      <w:r>
        <w:rPr>
          <w:w w:val="105"/>
          <w:sz w:val="18"/>
        </w:rPr>
        <w:t>for</w:t>
      </w:r>
      <w:r>
        <w:rPr>
          <w:spacing w:val="-2"/>
          <w:w w:val="105"/>
          <w:sz w:val="18"/>
        </w:rPr>
        <w:t xml:space="preserve"> </w:t>
      </w:r>
      <w:r>
        <w:rPr>
          <w:w w:val="105"/>
          <w:sz w:val="18"/>
        </w:rPr>
        <w:t>treatment</w:t>
      </w:r>
      <w:r>
        <w:rPr>
          <w:spacing w:val="-1"/>
          <w:w w:val="105"/>
          <w:sz w:val="18"/>
        </w:rPr>
        <w:t xml:space="preserve"> </w:t>
      </w:r>
      <w:r>
        <w:rPr>
          <w:w w:val="105"/>
          <w:sz w:val="18"/>
        </w:rPr>
        <w:t>of</w:t>
      </w:r>
      <w:r>
        <w:rPr>
          <w:spacing w:val="-1"/>
          <w:w w:val="105"/>
          <w:sz w:val="18"/>
        </w:rPr>
        <w:t xml:space="preserve"> </w:t>
      </w:r>
      <w:r>
        <w:rPr>
          <w:w w:val="105"/>
          <w:sz w:val="18"/>
        </w:rPr>
        <w:t>malaria.</w:t>
      </w:r>
      <w:r>
        <w:rPr>
          <w:spacing w:val="8"/>
          <w:w w:val="105"/>
          <w:sz w:val="18"/>
        </w:rPr>
        <w:t xml:space="preserve"> </w:t>
      </w:r>
      <w:r>
        <w:rPr>
          <w:rFonts w:ascii="Palatino Linotype" w:hAnsi="Palatino Linotype"/>
          <w:i/>
          <w:w w:val="105"/>
          <w:sz w:val="18"/>
        </w:rPr>
        <w:t>Am.</w:t>
      </w:r>
      <w:r>
        <w:rPr>
          <w:rFonts w:ascii="Palatino Linotype" w:hAnsi="Palatino Linotype"/>
          <w:i/>
          <w:spacing w:val="3"/>
          <w:w w:val="105"/>
          <w:sz w:val="18"/>
        </w:rPr>
        <w:t xml:space="preserve"> </w:t>
      </w:r>
      <w:r>
        <w:rPr>
          <w:rFonts w:ascii="Palatino Linotype" w:hAnsi="Palatino Linotype"/>
          <w:i/>
          <w:w w:val="105"/>
          <w:sz w:val="18"/>
        </w:rPr>
        <w:t>J.</w:t>
      </w:r>
      <w:r>
        <w:rPr>
          <w:rFonts w:ascii="Palatino Linotype" w:hAnsi="Palatino Linotype"/>
          <w:i/>
          <w:spacing w:val="-8"/>
          <w:w w:val="105"/>
          <w:sz w:val="18"/>
        </w:rPr>
        <w:t xml:space="preserve"> </w:t>
      </w:r>
      <w:r>
        <w:rPr>
          <w:rFonts w:ascii="Palatino Linotype" w:hAnsi="Palatino Linotype"/>
          <w:i/>
          <w:w w:val="105"/>
          <w:sz w:val="18"/>
        </w:rPr>
        <w:t>Trop.</w:t>
      </w:r>
      <w:r>
        <w:rPr>
          <w:rFonts w:ascii="Palatino Linotype" w:hAnsi="Palatino Linotype"/>
          <w:i/>
          <w:spacing w:val="3"/>
          <w:w w:val="105"/>
          <w:sz w:val="18"/>
        </w:rPr>
        <w:t xml:space="preserve"> </w:t>
      </w:r>
      <w:r>
        <w:rPr>
          <w:rFonts w:ascii="Palatino Linotype" w:hAnsi="Palatino Linotype"/>
          <w:i/>
          <w:w w:val="105"/>
          <w:sz w:val="18"/>
        </w:rPr>
        <w:t>Med.</w:t>
      </w:r>
      <w:r>
        <w:rPr>
          <w:rFonts w:ascii="Palatino Linotype" w:hAnsi="Palatino Linotype"/>
          <w:i/>
          <w:spacing w:val="2"/>
          <w:w w:val="105"/>
          <w:sz w:val="18"/>
        </w:rPr>
        <w:t xml:space="preserve"> </w:t>
      </w:r>
      <w:proofErr w:type="spellStart"/>
      <w:r>
        <w:rPr>
          <w:rFonts w:ascii="Palatino Linotype" w:hAnsi="Palatino Linotype"/>
          <w:i/>
          <w:w w:val="105"/>
          <w:sz w:val="18"/>
        </w:rPr>
        <w:t>Hyg</w:t>
      </w:r>
      <w:proofErr w:type="spellEnd"/>
      <w:r>
        <w:rPr>
          <w:rFonts w:ascii="Palatino Linotype" w:hAnsi="Palatino Linotype"/>
          <w:i/>
          <w:w w:val="105"/>
          <w:sz w:val="18"/>
        </w:rPr>
        <w:t>.</w:t>
      </w:r>
      <w:r>
        <w:rPr>
          <w:rFonts w:ascii="Palatino Linotype" w:hAnsi="Palatino Linotype"/>
          <w:i/>
          <w:spacing w:val="3"/>
          <w:w w:val="105"/>
          <w:sz w:val="18"/>
        </w:rPr>
        <w:t xml:space="preserve"> </w:t>
      </w:r>
      <w:r>
        <w:rPr>
          <w:b/>
          <w:w w:val="105"/>
          <w:sz w:val="18"/>
        </w:rPr>
        <w:t>1999</w:t>
      </w:r>
      <w:r>
        <w:rPr>
          <w:w w:val="105"/>
          <w:sz w:val="18"/>
        </w:rPr>
        <w:t>,</w:t>
      </w:r>
      <w:r>
        <w:rPr>
          <w:spacing w:val="-1"/>
          <w:w w:val="105"/>
          <w:sz w:val="18"/>
        </w:rPr>
        <w:t xml:space="preserve"> </w:t>
      </w:r>
      <w:r>
        <w:rPr>
          <w:rFonts w:ascii="Palatino Linotype" w:hAnsi="Palatino Linotype"/>
          <w:i/>
          <w:w w:val="105"/>
          <w:sz w:val="18"/>
        </w:rPr>
        <w:t>60</w:t>
      </w:r>
      <w:r>
        <w:rPr>
          <w:w w:val="105"/>
          <w:sz w:val="18"/>
        </w:rPr>
        <w:t>,</w:t>
      </w:r>
      <w:r>
        <w:rPr>
          <w:spacing w:val="-1"/>
          <w:w w:val="105"/>
          <w:sz w:val="18"/>
        </w:rPr>
        <w:t xml:space="preserve"> </w:t>
      </w:r>
      <w:r>
        <w:rPr>
          <w:w w:val="105"/>
          <w:sz w:val="18"/>
        </w:rPr>
        <w:t>533–541.</w:t>
      </w:r>
      <w:r>
        <w:rPr>
          <w:spacing w:val="8"/>
          <w:w w:val="105"/>
          <w:sz w:val="18"/>
        </w:rPr>
        <w:t xml:space="preserve"> </w:t>
      </w:r>
      <w:r>
        <w:rPr>
          <w:w w:val="105"/>
          <w:sz w:val="18"/>
        </w:rPr>
        <w:t>[</w:t>
      </w:r>
      <w:proofErr w:type="spellStart"/>
      <w:r>
        <w:fldChar w:fldCharType="begin"/>
      </w:r>
      <w:r>
        <w:instrText>HYPERLINK "http://doi.org/10.4269/ajtmh.1999.60.533"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1"/>
          <w:w w:val="105"/>
          <w:sz w:val="18"/>
        </w:rPr>
        <w:t xml:space="preserve"> </w:t>
      </w:r>
      <w:r>
        <w:rPr>
          <w:w w:val="105"/>
          <w:sz w:val="18"/>
        </w:rPr>
        <w:t>[</w:t>
      </w:r>
      <w:hyperlink r:id="rId56">
        <w:r>
          <w:rPr>
            <w:color w:val="0774B7"/>
            <w:w w:val="105"/>
            <w:sz w:val="18"/>
          </w:rPr>
          <w:t>PubMed</w:t>
        </w:r>
      </w:hyperlink>
      <w:r>
        <w:rPr>
          <w:w w:val="105"/>
          <w:sz w:val="18"/>
        </w:rPr>
        <w:t>]</w:t>
      </w:r>
    </w:p>
    <w:p w14:paraId="272D5A19" w14:textId="77777777" w:rsidR="008A50C2" w:rsidRDefault="00D61374">
      <w:pPr>
        <w:pStyle w:val="ListParagraph"/>
        <w:numPr>
          <w:ilvl w:val="0"/>
          <w:numId w:val="1"/>
        </w:numPr>
        <w:tabs>
          <w:tab w:val="left" w:pos="545"/>
        </w:tabs>
        <w:spacing w:line="252" w:lineRule="auto"/>
        <w:ind w:left="541" w:right="115" w:hanging="428"/>
        <w:jc w:val="both"/>
        <w:rPr>
          <w:sz w:val="18"/>
        </w:rPr>
      </w:pPr>
      <w:proofErr w:type="spellStart"/>
      <w:r>
        <w:rPr>
          <w:w w:val="105"/>
          <w:sz w:val="18"/>
        </w:rPr>
        <w:t>Massamba</w:t>
      </w:r>
      <w:proofErr w:type="spellEnd"/>
      <w:r>
        <w:rPr>
          <w:w w:val="105"/>
          <w:sz w:val="18"/>
        </w:rPr>
        <w:t>,</w:t>
      </w:r>
      <w:r>
        <w:rPr>
          <w:spacing w:val="7"/>
          <w:w w:val="105"/>
          <w:sz w:val="18"/>
        </w:rPr>
        <w:t xml:space="preserve"> </w:t>
      </w:r>
      <w:r>
        <w:rPr>
          <w:w w:val="105"/>
          <w:sz w:val="18"/>
        </w:rPr>
        <w:t>L.;</w:t>
      </w:r>
      <w:r>
        <w:rPr>
          <w:spacing w:val="8"/>
          <w:w w:val="105"/>
          <w:sz w:val="18"/>
        </w:rPr>
        <w:t xml:space="preserve"> </w:t>
      </w:r>
      <w:proofErr w:type="spellStart"/>
      <w:r>
        <w:rPr>
          <w:w w:val="105"/>
          <w:sz w:val="18"/>
        </w:rPr>
        <w:t>Madamet</w:t>
      </w:r>
      <w:proofErr w:type="spellEnd"/>
      <w:r>
        <w:rPr>
          <w:w w:val="105"/>
          <w:sz w:val="18"/>
        </w:rPr>
        <w:t>,</w:t>
      </w:r>
      <w:r>
        <w:rPr>
          <w:spacing w:val="8"/>
          <w:w w:val="105"/>
          <w:sz w:val="18"/>
        </w:rPr>
        <w:t xml:space="preserve"> </w:t>
      </w:r>
      <w:r>
        <w:rPr>
          <w:w w:val="105"/>
          <w:sz w:val="18"/>
        </w:rPr>
        <w:t>M.;</w:t>
      </w:r>
      <w:r>
        <w:rPr>
          <w:spacing w:val="7"/>
          <w:w w:val="105"/>
          <w:sz w:val="18"/>
        </w:rPr>
        <w:t xml:space="preserve"> </w:t>
      </w:r>
      <w:r>
        <w:rPr>
          <w:w w:val="105"/>
          <w:sz w:val="18"/>
        </w:rPr>
        <w:t>Benoit,</w:t>
      </w:r>
      <w:r>
        <w:rPr>
          <w:spacing w:val="9"/>
          <w:w w:val="105"/>
          <w:sz w:val="18"/>
        </w:rPr>
        <w:t xml:space="preserve"> </w:t>
      </w:r>
      <w:r>
        <w:rPr>
          <w:w w:val="105"/>
          <w:sz w:val="18"/>
        </w:rPr>
        <w:t>N.;</w:t>
      </w:r>
      <w:r>
        <w:rPr>
          <w:spacing w:val="7"/>
          <w:w w:val="105"/>
          <w:sz w:val="18"/>
        </w:rPr>
        <w:t xml:space="preserve"> </w:t>
      </w:r>
      <w:r>
        <w:rPr>
          <w:w w:val="105"/>
          <w:sz w:val="18"/>
        </w:rPr>
        <w:t>Chevalier,</w:t>
      </w:r>
      <w:r>
        <w:rPr>
          <w:spacing w:val="8"/>
          <w:w w:val="105"/>
          <w:sz w:val="18"/>
        </w:rPr>
        <w:t xml:space="preserve"> </w:t>
      </w:r>
      <w:r>
        <w:rPr>
          <w:w w:val="105"/>
          <w:sz w:val="18"/>
        </w:rPr>
        <w:t>A.;</w:t>
      </w:r>
      <w:r>
        <w:rPr>
          <w:spacing w:val="7"/>
          <w:w w:val="105"/>
          <w:sz w:val="18"/>
        </w:rPr>
        <w:t xml:space="preserve"> </w:t>
      </w:r>
      <w:r>
        <w:rPr>
          <w:w w:val="105"/>
          <w:sz w:val="18"/>
        </w:rPr>
        <w:t>Fonta,</w:t>
      </w:r>
      <w:r>
        <w:rPr>
          <w:spacing w:val="9"/>
          <w:w w:val="105"/>
          <w:sz w:val="18"/>
        </w:rPr>
        <w:t xml:space="preserve"> </w:t>
      </w:r>
      <w:r>
        <w:rPr>
          <w:w w:val="105"/>
          <w:sz w:val="18"/>
        </w:rPr>
        <w:t>I.;</w:t>
      </w:r>
      <w:r>
        <w:rPr>
          <w:spacing w:val="7"/>
          <w:w w:val="105"/>
          <w:sz w:val="18"/>
        </w:rPr>
        <w:t xml:space="preserve"> </w:t>
      </w:r>
      <w:r>
        <w:rPr>
          <w:w w:val="105"/>
          <w:sz w:val="18"/>
        </w:rPr>
        <w:t>Mondain,</w:t>
      </w:r>
      <w:r>
        <w:rPr>
          <w:spacing w:val="7"/>
          <w:w w:val="105"/>
          <w:sz w:val="18"/>
        </w:rPr>
        <w:t xml:space="preserve"> </w:t>
      </w:r>
      <w:r>
        <w:rPr>
          <w:w w:val="105"/>
          <w:sz w:val="18"/>
        </w:rPr>
        <w:t>V.;</w:t>
      </w:r>
      <w:r>
        <w:rPr>
          <w:spacing w:val="9"/>
          <w:w w:val="105"/>
          <w:sz w:val="18"/>
        </w:rPr>
        <w:t xml:space="preserve"> </w:t>
      </w:r>
      <w:proofErr w:type="spellStart"/>
      <w:r>
        <w:rPr>
          <w:w w:val="105"/>
          <w:sz w:val="18"/>
        </w:rPr>
        <w:t>Jeandel</w:t>
      </w:r>
      <w:proofErr w:type="spellEnd"/>
      <w:r>
        <w:rPr>
          <w:w w:val="105"/>
          <w:sz w:val="18"/>
        </w:rPr>
        <w:t>,</w:t>
      </w:r>
      <w:r>
        <w:rPr>
          <w:spacing w:val="7"/>
          <w:w w:val="105"/>
          <w:sz w:val="18"/>
        </w:rPr>
        <w:t xml:space="preserve"> </w:t>
      </w:r>
      <w:r>
        <w:rPr>
          <w:w w:val="105"/>
          <w:sz w:val="18"/>
        </w:rPr>
        <w:t>P.Y.;</w:t>
      </w:r>
      <w:r>
        <w:rPr>
          <w:spacing w:val="8"/>
          <w:w w:val="105"/>
          <w:sz w:val="18"/>
        </w:rPr>
        <w:t xml:space="preserve"> </w:t>
      </w:r>
      <w:proofErr w:type="spellStart"/>
      <w:r>
        <w:rPr>
          <w:w w:val="105"/>
          <w:sz w:val="18"/>
        </w:rPr>
        <w:t>Amalvict</w:t>
      </w:r>
      <w:proofErr w:type="spellEnd"/>
      <w:r>
        <w:rPr>
          <w:w w:val="105"/>
          <w:sz w:val="18"/>
        </w:rPr>
        <w:t>,</w:t>
      </w:r>
      <w:r>
        <w:rPr>
          <w:spacing w:val="8"/>
          <w:w w:val="105"/>
          <w:sz w:val="18"/>
        </w:rPr>
        <w:t xml:space="preserve"> </w:t>
      </w:r>
      <w:r>
        <w:rPr>
          <w:w w:val="105"/>
          <w:sz w:val="18"/>
        </w:rPr>
        <w:t>R.;</w:t>
      </w:r>
      <w:r>
        <w:rPr>
          <w:spacing w:val="8"/>
          <w:w w:val="105"/>
          <w:sz w:val="18"/>
        </w:rPr>
        <w:t xml:space="preserve"> </w:t>
      </w:r>
      <w:r>
        <w:rPr>
          <w:w w:val="105"/>
          <w:sz w:val="18"/>
        </w:rPr>
        <w:t>Delaunay,</w:t>
      </w:r>
      <w:r>
        <w:rPr>
          <w:spacing w:val="7"/>
          <w:w w:val="105"/>
          <w:sz w:val="18"/>
        </w:rPr>
        <w:t xml:space="preserve"> </w:t>
      </w:r>
      <w:r>
        <w:rPr>
          <w:w w:val="105"/>
          <w:sz w:val="18"/>
        </w:rPr>
        <w:t>P.;</w:t>
      </w:r>
      <w:r>
        <w:rPr>
          <w:spacing w:val="9"/>
          <w:w w:val="105"/>
          <w:sz w:val="18"/>
        </w:rPr>
        <w:t xml:space="preserve"> </w:t>
      </w:r>
      <w:proofErr w:type="spellStart"/>
      <w:r>
        <w:rPr>
          <w:w w:val="105"/>
          <w:sz w:val="18"/>
        </w:rPr>
        <w:t>Mosnier</w:t>
      </w:r>
      <w:proofErr w:type="spellEnd"/>
      <w:r>
        <w:rPr>
          <w:w w:val="105"/>
          <w:sz w:val="18"/>
        </w:rPr>
        <w:t>,</w:t>
      </w:r>
      <w:r>
        <w:rPr>
          <w:spacing w:val="-40"/>
          <w:w w:val="105"/>
          <w:sz w:val="18"/>
        </w:rPr>
        <w:t xml:space="preserve"> </w:t>
      </w:r>
      <w:r>
        <w:rPr>
          <w:w w:val="105"/>
          <w:sz w:val="18"/>
        </w:rPr>
        <w:t>J.; et al. Late clinical failure associated with cytochrome b codon 268 mutation during treatment of falciparum malaria with</w:t>
      </w:r>
      <w:r>
        <w:rPr>
          <w:spacing w:val="1"/>
          <w:w w:val="105"/>
          <w:sz w:val="18"/>
        </w:rPr>
        <w:t xml:space="preserve"> </w:t>
      </w:r>
      <w:bookmarkStart w:id="82" w:name="_bookmark65"/>
      <w:bookmarkEnd w:id="82"/>
      <w:r>
        <w:rPr>
          <w:w w:val="105"/>
          <w:sz w:val="18"/>
        </w:rPr>
        <w:t xml:space="preserve">atovaquone-proguanil in </w:t>
      </w:r>
      <w:proofErr w:type="spellStart"/>
      <w:r>
        <w:rPr>
          <w:w w:val="105"/>
          <w:sz w:val="18"/>
        </w:rPr>
        <w:t>traveller</w:t>
      </w:r>
      <w:proofErr w:type="spellEnd"/>
      <w:r>
        <w:rPr>
          <w:w w:val="105"/>
          <w:sz w:val="18"/>
        </w:rPr>
        <w:t xml:space="preserve"> returning from Congo.</w:t>
      </w:r>
      <w:r>
        <w:rPr>
          <w:spacing w:val="9"/>
          <w:w w:val="105"/>
          <w:sz w:val="18"/>
        </w:rPr>
        <w:t xml:space="preserve"> </w:t>
      </w:r>
      <w:r>
        <w:rPr>
          <w:rFonts w:ascii="Palatino Linotype"/>
          <w:i/>
          <w:w w:val="105"/>
          <w:sz w:val="18"/>
        </w:rPr>
        <w:t>Malar.</w:t>
      </w:r>
      <w:r>
        <w:rPr>
          <w:rFonts w:ascii="Palatino Linotype"/>
          <w:i/>
          <w:spacing w:val="4"/>
          <w:w w:val="105"/>
          <w:sz w:val="18"/>
        </w:rPr>
        <w:t xml:space="preserve"> </w:t>
      </w:r>
      <w:r>
        <w:rPr>
          <w:rFonts w:ascii="Palatino Linotype"/>
          <w:i/>
          <w:w w:val="105"/>
          <w:sz w:val="18"/>
        </w:rPr>
        <w:t>J.</w:t>
      </w:r>
      <w:r>
        <w:rPr>
          <w:rFonts w:ascii="Palatino Linotype"/>
          <w:i/>
          <w:spacing w:val="-6"/>
          <w:w w:val="105"/>
          <w:sz w:val="18"/>
        </w:rPr>
        <w:t xml:space="preserve"> </w:t>
      </w:r>
      <w:r>
        <w:rPr>
          <w:b/>
          <w:w w:val="105"/>
          <w:sz w:val="18"/>
        </w:rPr>
        <w:t>2020</w:t>
      </w:r>
      <w:r>
        <w:rPr>
          <w:w w:val="105"/>
          <w:sz w:val="18"/>
        </w:rPr>
        <w:t xml:space="preserve">, </w:t>
      </w:r>
      <w:r>
        <w:rPr>
          <w:rFonts w:ascii="Palatino Linotype"/>
          <w:i/>
          <w:w w:val="105"/>
          <w:sz w:val="18"/>
        </w:rPr>
        <w:t>19</w:t>
      </w:r>
      <w:r>
        <w:rPr>
          <w:w w:val="105"/>
          <w:sz w:val="18"/>
        </w:rPr>
        <w:t>, 37.</w:t>
      </w:r>
      <w:r>
        <w:rPr>
          <w:spacing w:val="10"/>
          <w:w w:val="105"/>
          <w:sz w:val="18"/>
        </w:rPr>
        <w:t xml:space="preserve"> </w:t>
      </w:r>
      <w:r>
        <w:rPr>
          <w:w w:val="105"/>
          <w:sz w:val="18"/>
        </w:rPr>
        <w:t>[</w:t>
      </w:r>
      <w:proofErr w:type="spellStart"/>
      <w:r>
        <w:fldChar w:fldCharType="begin"/>
      </w:r>
      <w:r>
        <w:instrText>HYPERLINK "http://doi.org/10.1186/s12936-020-3126-y"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11E62B28" w14:textId="77777777" w:rsidR="008A50C2" w:rsidRDefault="00D61374">
      <w:pPr>
        <w:pStyle w:val="ListParagraph"/>
        <w:numPr>
          <w:ilvl w:val="0"/>
          <w:numId w:val="1"/>
        </w:numPr>
        <w:tabs>
          <w:tab w:val="left" w:pos="545"/>
        </w:tabs>
        <w:spacing w:line="203" w:lineRule="exact"/>
        <w:jc w:val="both"/>
        <w:rPr>
          <w:sz w:val="18"/>
        </w:rPr>
      </w:pPr>
      <w:proofErr w:type="spellStart"/>
      <w:r>
        <w:rPr>
          <w:w w:val="105"/>
          <w:sz w:val="18"/>
        </w:rPr>
        <w:t>Naoshima</w:t>
      </w:r>
      <w:proofErr w:type="spellEnd"/>
      <w:r>
        <w:rPr>
          <w:w w:val="105"/>
          <w:sz w:val="18"/>
        </w:rPr>
        <w:t>-Ishibashi,</w:t>
      </w:r>
      <w:r>
        <w:rPr>
          <w:spacing w:val="3"/>
          <w:w w:val="105"/>
          <w:sz w:val="18"/>
        </w:rPr>
        <w:t xml:space="preserve"> </w:t>
      </w:r>
      <w:r>
        <w:rPr>
          <w:w w:val="105"/>
          <w:sz w:val="18"/>
        </w:rPr>
        <w:t>Y.</w:t>
      </w:r>
      <w:proofErr w:type="gramStart"/>
      <w:r>
        <w:rPr>
          <w:w w:val="105"/>
          <w:sz w:val="18"/>
        </w:rPr>
        <w:t xml:space="preserve">; </w:t>
      </w:r>
      <w:r>
        <w:rPr>
          <w:spacing w:val="9"/>
          <w:w w:val="105"/>
          <w:sz w:val="18"/>
        </w:rPr>
        <w:t xml:space="preserve"> </w:t>
      </w:r>
      <w:proofErr w:type="spellStart"/>
      <w:r>
        <w:rPr>
          <w:w w:val="105"/>
          <w:sz w:val="18"/>
        </w:rPr>
        <w:t>Iwagami</w:t>
      </w:r>
      <w:proofErr w:type="spellEnd"/>
      <w:proofErr w:type="gramEnd"/>
      <w:r>
        <w:rPr>
          <w:w w:val="105"/>
          <w:sz w:val="18"/>
        </w:rPr>
        <w:t xml:space="preserve">, </w:t>
      </w:r>
      <w:r>
        <w:rPr>
          <w:spacing w:val="3"/>
          <w:w w:val="105"/>
          <w:sz w:val="18"/>
        </w:rPr>
        <w:t xml:space="preserve"> </w:t>
      </w:r>
      <w:r>
        <w:rPr>
          <w:w w:val="105"/>
          <w:sz w:val="18"/>
        </w:rPr>
        <w:t xml:space="preserve">M.; </w:t>
      </w:r>
      <w:r>
        <w:rPr>
          <w:spacing w:val="10"/>
          <w:w w:val="105"/>
          <w:sz w:val="18"/>
        </w:rPr>
        <w:t xml:space="preserve"> </w:t>
      </w:r>
      <w:r>
        <w:rPr>
          <w:w w:val="105"/>
          <w:sz w:val="18"/>
        </w:rPr>
        <w:t xml:space="preserve">Kawazu, </w:t>
      </w:r>
      <w:r>
        <w:rPr>
          <w:spacing w:val="2"/>
          <w:w w:val="105"/>
          <w:sz w:val="18"/>
        </w:rPr>
        <w:t xml:space="preserve"> </w:t>
      </w:r>
      <w:r>
        <w:rPr>
          <w:w w:val="105"/>
          <w:sz w:val="18"/>
        </w:rPr>
        <w:t xml:space="preserve">S.-I.; </w:t>
      </w:r>
      <w:r>
        <w:rPr>
          <w:spacing w:val="10"/>
          <w:w w:val="105"/>
          <w:sz w:val="18"/>
        </w:rPr>
        <w:t xml:space="preserve"> </w:t>
      </w:r>
      <w:proofErr w:type="spellStart"/>
      <w:r>
        <w:rPr>
          <w:w w:val="105"/>
          <w:sz w:val="18"/>
        </w:rPr>
        <w:t>Looareesuwan</w:t>
      </w:r>
      <w:proofErr w:type="spellEnd"/>
      <w:r>
        <w:rPr>
          <w:w w:val="105"/>
          <w:sz w:val="18"/>
        </w:rPr>
        <w:t xml:space="preserve">, </w:t>
      </w:r>
      <w:r>
        <w:rPr>
          <w:spacing w:val="3"/>
          <w:w w:val="105"/>
          <w:sz w:val="18"/>
        </w:rPr>
        <w:t xml:space="preserve"> </w:t>
      </w:r>
      <w:r>
        <w:rPr>
          <w:w w:val="105"/>
          <w:sz w:val="18"/>
        </w:rPr>
        <w:t xml:space="preserve">S.; </w:t>
      </w:r>
      <w:r>
        <w:rPr>
          <w:spacing w:val="9"/>
          <w:w w:val="105"/>
          <w:sz w:val="18"/>
        </w:rPr>
        <w:t xml:space="preserve"> </w:t>
      </w:r>
      <w:r>
        <w:rPr>
          <w:w w:val="105"/>
          <w:sz w:val="18"/>
        </w:rPr>
        <w:t xml:space="preserve">Kano, </w:t>
      </w:r>
      <w:r>
        <w:rPr>
          <w:spacing w:val="3"/>
          <w:w w:val="105"/>
          <w:sz w:val="18"/>
        </w:rPr>
        <w:t xml:space="preserve"> </w:t>
      </w:r>
      <w:r>
        <w:rPr>
          <w:w w:val="105"/>
          <w:sz w:val="18"/>
        </w:rPr>
        <w:t>S.</w:t>
      </w:r>
      <w:r>
        <w:rPr>
          <w:spacing w:val="38"/>
          <w:w w:val="105"/>
          <w:sz w:val="18"/>
        </w:rPr>
        <w:t xml:space="preserve"> </w:t>
      </w:r>
      <w:r>
        <w:rPr>
          <w:w w:val="105"/>
          <w:sz w:val="18"/>
        </w:rPr>
        <w:t>Analyses</w:t>
      </w:r>
      <w:r>
        <w:rPr>
          <w:spacing w:val="37"/>
          <w:w w:val="105"/>
          <w:sz w:val="18"/>
        </w:rPr>
        <w:t xml:space="preserve"> </w:t>
      </w:r>
      <w:r>
        <w:rPr>
          <w:w w:val="105"/>
          <w:sz w:val="18"/>
        </w:rPr>
        <w:t>of</w:t>
      </w:r>
      <w:r>
        <w:rPr>
          <w:spacing w:val="38"/>
          <w:w w:val="105"/>
          <w:sz w:val="18"/>
        </w:rPr>
        <w:t xml:space="preserve"> </w:t>
      </w:r>
      <w:r>
        <w:rPr>
          <w:w w:val="105"/>
          <w:sz w:val="18"/>
        </w:rPr>
        <w:t>cytochrome</w:t>
      </w:r>
      <w:r>
        <w:rPr>
          <w:spacing w:val="37"/>
          <w:w w:val="105"/>
          <w:sz w:val="18"/>
        </w:rPr>
        <w:t xml:space="preserve"> </w:t>
      </w:r>
      <w:r>
        <w:rPr>
          <w:w w:val="105"/>
          <w:sz w:val="18"/>
        </w:rPr>
        <w:t>b</w:t>
      </w:r>
      <w:r>
        <w:rPr>
          <w:spacing w:val="38"/>
          <w:w w:val="105"/>
          <w:sz w:val="18"/>
        </w:rPr>
        <w:t xml:space="preserve"> </w:t>
      </w:r>
      <w:r>
        <w:rPr>
          <w:w w:val="105"/>
          <w:sz w:val="18"/>
        </w:rPr>
        <w:t>mutations</w:t>
      </w:r>
      <w:r>
        <w:rPr>
          <w:spacing w:val="38"/>
          <w:w w:val="105"/>
          <w:sz w:val="18"/>
        </w:rPr>
        <w:t xml:space="preserve"> </w:t>
      </w:r>
      <w:r>
        <w:rPr>
          <w:w w:val="105"/>
          <w:sz w:val="18"/>
        </w:rPr>
        <w:t>in</w:t>
      </w:r>
    </w:p>
    <w:p w14:paraId="4612483E" w14:textId="77777777" w:rsidR="008A50C2" w:rsidRDefault="00D61374">
      <w:pPr>
        <w:ind w:left="539"/>
        <w:jc w:val="both"/>
        <w:rPr>
          <w:sz w:val="18"/>
        </w:rPr>
      </w:pPr>
      <w:bookmarkStart w:id="83" w:name="_bookmark66"/>
      <w:bookmarkEnd w:id="83"/>
      <w:r>
        <w:rPr>
          <w:rFonts w:ascii="Palatino Linotype" w:hAnsi="Palatino Linotype"/>
          <w:i/>
          <w:sz w:val="18"/>
        </w:rPr>
        <w:t>Plasmodium</w:t>
      </w:r>
      <w:r>
        <w:rPr>
          <w:rFonts w:ascii="Palatino Linotype" w:hAnsi="Palatino Linotype"/>
          <w:i/>
          <w:spacing w:val="-3"/>
          <w:sz w:val="18"/>
        </w:rPr>
        <w:t xml:space="preserve"> </w:t>
      </w:r>
      <w:r>
        <w:rPr>
          <w:rFonts w:ascii="Palatino Linotype" w:hAnsi="Palatino Linotype"/>
          <w:i/>
          <w:sz w:val="18"/>
        </w:rPr>
        <w:t>falciparum</w:t>
      </w:r>
      <w:r>
        <w:rPr>
          <w:rFonts w:ascii="Palatino Linotype" w:hAnsi="Palatino Linotype"/>
          <w:i/>
          <w:spacing w:val="-2"/>
          <w:sz w:val="18"/>
        </w:rPr>
        <w:t xml:space="preserve"> </w:t>
      </w:r>
      <w:r>
        <w:rPr>
          <w:sz w:val="18"/>
        </w:rPr>
        <w:t>isolates</w:t>
      </w:r>
      <w:r>
        <w:rPr>
          <w:spacing w:val="4"/>
          <w:sz w:val="18"/>
        </w:rPr>
        <w:t xml:space="preserve"> </w:t>
      </w:r>
      <w:r>
        <w:rPr>
          <w:sz w:val="18"/>
        </w:rPr>
        <w:t>in</w:t>
      </w:r>
      <w:r>
        <w:rPr>
          <w:spacing w:val="4"/>
          <w:sz w:val="18"/>
        </w:rPr>
        <w:t xml:space="preserve"> </w:t>
      </w:r>
      <w:r>
        <w:rPr>
          <w:sz w:val="18"/>
        </w:rPr>
        <w:t>Thai-Myanmar</w:t>
      </w:r>
      <w:r>
        <w:rPr>
          <w:spacing w:val="4"/>
          <w:sz w:val="18"/>
        </w:rPr>
        <w:t xml:space="preserve"> </w:t>
      </w:r>
      <w:r>
        <w:rPr>
          <w:sz w:val="18"/>
        </w:rPr>
        <w:t>border.</w:t>
      </w:r>
      <w:r>
        <w:rPr>
          <w:spacing w:val="14"/>
          <w:sz w:val="18"/>
        </w:rPr>
        <w:t xml:space="preserve"> </w:t>
      </w:r>
      <w:r>
        <w:rPr>
          <w:rFonts w:ascii="Palatino Linotype" w:hAnsi="Palatino Linotype"/>
          <w:i/>
          <w:sz w:val="18"/>
        </w:rPr>
        <w:t>Travel</w:t>
      </w:r>
      <w:r>
        <w:rPr>
          <w:rFonts w:ascii="Palatino Linotype" w:hAnsi="Palatino Linotype"/>
          <w:i/>
          <w:spacing w:val="-2"/>
          <w:sz w:val="18"/>
        </w:rPr>
        <w:t xml:space="preserve"> </w:t>
      </w:r>
      <w:r>
        <w:rPr>
          <w:rFonts w:ascii="Palatino Linotype" w:hAnsi="Palatino Linotype"/>
          <w:i/>
          <w:sz w:val="18"/>
        </w:rPr>
        <w:t>Med.</w:t>
      </w:r>
      <w:r>
        <w:rPr>
          <w:rFonts w:ascii="Palatino Linotype" w:hAnsi="Palatino Linotype"/>
          <w:i/>
          <w:spacing w:val="8"/>
          <w:sz w:val="18"/>
        </w:rPr>
        <w:t xml:space="preserve"> </w:t>
      </w:r>
      <w:r>
        <w:rPr>
          <w:rFonts w:ascii="Palatino Linotype" w:hAnsi="Palatino Linotype"/>
          <w:i/>
          <w:sz w:val="18"/>
        </w:rPr>
        <w:t>Infect.</w:t>
      </w:r>
      <w:r>
        <w:rPr>
          <w:rFonts w:ascii="Palatino Linotype" w:hAnsi="Palatino Linotype"/>
          <w:i/>
          <w:spacing w:val="9"/>
          <w:sz w:val="18"/>
        </w:rPr>
        <w:t xml:space="preserve"> </w:t>
      </w:r>
      <w:r>
        <w:rPr>
          <w:rFonts w:ascii="Palatino Linotype" w:hAnsi="Palatino Linotype"/>
          <w:i/>
          <w:sz w:val="18"/>
        </w:rPr>
        <w:t>Dis.</w:t>
      </w:r>
      <w:r>
        <w:rPr>
          <w:rFonts w:ascii="Palatino Linotype" w:hAnsi="Palatino Linotype"/>
          <w:i/>
          <w:spacing w:val="9"/>
          <w:sz w:val="18"/>
        </w:rPr>
        <w:t xml:space="preserve"> </w:t>
      </w:r>
      <w:r>
        <w:rPr>
          <w:b/>
          <w:sz w:val="18"/>
        </w:rPr>
        <w:t>2007</w:t>
      </w:r>
      <w:r>
        <w:rPr>
          <w:sz w:val="18"/>
        </w:rPr>
        <w:t>,</w:t>
      </w:r>
      <w:r>
        <w:rPr>
          <w:spacing w:val="3"/>
          <w:sz w:val="18"/>
        </w:rPr>
        <w:t xml:space="preserve"> </w:t>
      </w:r>
      <w:r>
        <w:rPr>
          <w:rFonts w:ascii="Palatino Linotype" w:hAnsi="Palatino Linotype"/>
          <w:i/>
          <w:sz w:val="18"/>
        </w:rPr>
        <w:t>5</w:t>
      </w:r>
      <w:r>
        <w:rPr>
          <w:sz w:val="18"/>
        </w:rPr>
        <w:t>,</w:t>
      </w:r>
      <w:r>
        <w:rPr>
          <w:spacing w:val="4"/>
          <w:sz w:val="18"/>
        </w:rPr>
        <w:t xml:space="preserve"> </w:t>
      </w:r>
      <w:r>
        <w:rPr>
          <w:sz w:val="18"/>
        </w:rPr>
        <w:t>132–134.</w:t>
      </w:r>
      <w:r>
        <w:rPr>
          <w:spacing w:val="14"/>
          <w:sz w:val="18"/>
        </w:rPr>
        <w:t xml:space="preserve"> </w:t>
      </w:r>
      <w:r>
        <w:rPr>
          <w:sz w:val="18"/>
        </w:rPr>
        <w:t>[</w:t>
      </w:r>
      <w:proofErr w:type="spellStart"/>
      <w:r>
        <w:fldChar w:fldCharType="begin"/>
      </w:r>
      <w:r>
        <w:instrText>HYPERLINK "http://doi.org/10.1016/j.tmaid.2006.07.002" \h</w:instrText>
      </w:r>
      <w:r>
        <w:fldChar w:fldCharType="separate"/>
      </w:r>
      <w:r>
        <w:rPr>
          <w:color w:val="0774B7"/>
          <w:sz w:val="18"/>
        </w:rPr>
        <w:t>CrossRef</w:t>
      </w:r>
      <w:proofErr w:type="spellEnd"/>
      <w:r>
        <w:rPr>
          <w:color w:val="0774B7"/>
          <w:sz w:val="18"/>
        </w:rPr>
        <w:fldChar w:fldCharType="end"/>
      </w:r>
      <w:r>
        <w:rPr>
          <w:sz w:val="18"/>
        </w:rPr>
        <w:t>]</w:t>
      </w:r>
      <w:r>
        <w:rPr>
          <w:spacing w:val="4"/>
          <w:sz w:val="18"/>
        </w:rPr>
        <w:t xml:space="preserve"> </w:t>
      </w:r>
      <w:r>
        <w:rPr>
          <w:sz w:val="18"/>
        </w:rPr>
        <w:t>[</w:t>
      </w:r>
      <w:hyperlink r:id="rId57">
        <w:r>
          <w:rPr>
            <w:color w:val="0774B7"/>
            <w:sz w:val="18"/>
          </w:rPr>
          <w:t>PubMed</w:t>
        </w:r>
      </w:hyperlink>
      <w:r>
        <w:rPr>
          <w:sz w:val="18"/>
        </w:rPr>
        <w:t>]</w:t>
      </w:r>
    </w:p>
    <w:p w14:paraId="466A3A88" w14:textId="77777777" w:rsidR="008A50C2" w:rsidRDefault="00D61374">
      <w:pPr>
        <w:pStyle w:val="ListParagraph"/>
        <w:numPr>
          <w:ilvl w:val="0"/>
          <w:numId w:val="1"/>
        </w:numPr>
        <w:tabs>
          <w:tab w:val="left" w:pos="545"/>
        </w:tabs>
        <w:spacing w:before="2" w:line="235" w:lineRule="auto"/>
        <w:ind w:right="134"/>
        <w:jc w:val="both"/>
        <w:rPr>
          <w:sz w:val="18"/>
        </w:rPr>
      </w:pPr>
      <w:r>
        <w:rPr>
          <w:w w:val="105"/>
          <w:sz w:val="18"/>
        </w:rPr>
        <w:t>L</w:t>
      </w:r>
      <w:r>
        <w:rPr>
          <w:rFonts w:ascii="Georgia" w:hAnsi="Georgia"/>
          <w:w w:val="105"/>
          <w:sz w:val="18"/>
        </w:rPr>
        <w:t>ê</w:t>
      </w:r>
      <w:r>
        <w:rPr>
          <w:w w:val="105"/>
          <w:sz w:val="18"/>
        </w:rPr>
        <w:t>, H.G.; Kang, J.-M.; Jun, H.; Lee, J.; Th</w:t>
      </w:r>
      <w:r>
        <w:rPr>
          <w:rFonts w:ascii="Georgia" w:hAnsi="Georgia"/>
          <w:w w:val="105"/>
          <w:sz w:val="18"/>
        </w:rPr>
        <w:t>á</w:t>
      </w:r>
      <w:r>
        <w:rPr>
          <w:w w:val="105"/>
          <w:sz w:val="18"/>
        </w:rPr>
        <w:t>i, T.L.; Myint, M.K.; Aye, K.S.; Sohn, W.-M.; Shin, H.-J.; Kim, T.-S.; et al. Changing pattern</w:t>
      </w:r>
      <w:r>
        <w:rPr>
          <w:spacing w:val="1"/>
          <w:w w:val="105"/>
          <w:sz w:val="18"/>
        </w:rPr>
        <w:t xml:space="preserve"> </w:t>
      </w:r>
      <w:r>
        <w:rPr>
          <w:w w:val="105"/>
          <w:sz w:val="18"/>
        </w:rPr>
        <w:t xml:space="preserve">of the genetic diversities of </w:t>
      </w:r>
      <w:r>
        <w:rPr>
          <w:rFonts w:ascii="Palatino Linotype" w:hAnsi="Palatino Linotype"/>
          <w:i/>
          <w:w w:val="105"/>
          <w:sz w:val="18"/>
        </w:rPr>
        <w:t xml:space="preserve">Plasmodium falciparum </w:t>
      </w:r>
      <w:r>
        <w:rPr>
          <w:w w:val="105"/>
          <w:sz w:val="18"/>
        </w:rPr>
        <w:t>merozoite surface protein-1 and merozoite surface protein-2 in Myanmar</w:t>
      </w:r>
      <w:r>
        <w:rPr>
          <w:spacing w:val="1"/>
          <w:w w:val="105"/>
          <w:sz w:val="18"/>
        </w:rPr>
        <w:t xml:space="preserve"> </w:t>
      </w:r>
      <w:bookmarkStart w:id="84" w:name="_bookmark67"/>
      <w:bookmarkEnd w:id="84"/>
      <w:r>
        <w:rPr>
          <w:w w:val="105"/>
          <w:sz w:val="18"/>
        </w:rPr>
        <w:t>isolates.</w:t>
      </w:r>
      <w:r>
        <w:rPr>
          <w:spacing w:val="11"/>
          <w:w w:val="105"/>
          <w:sz w:val="18"/>
        </w:rPr>
        <w:t xml:space="preserve"> </w:t>
      </w:r>
      <w:r>
        <w:rPr>
          <w:rFonts w:ascii="Palatino Linotype" w:hAnsi="Palatino Linotype"/>
          <w:i/>
          <w:w w:val="105"/>
          <w:sz w:val="18"/>
        </w:rPr>
        <w:t>Malar.</w:t>
      </w:r>
      <w:r>
        <w:rPr>
          <w:rFonts w:ascii="Palatino Linotype" w:hAnsi="Palatino Linotype"/>
          <w:i/>
          <w:spacing w:val="6"/>
          <w:w w:val="105"/>
          <w:sz w:val="18"/>
        </w:rPr>
        <w:t xml:space="preserve"> </w:t>
      </w:r>
      <w:r>
        <w:rPr>
          <w:rFonts w:ascii="Palatino Linotype" w:hAnsi="Palatino Linotype"/>
          <w:i/>
          <w:w w:val="105"/>
          <w:sz w:val="18"/>
        </w:rPr>
        <w:t>J.</w:t>
      </w:r>
      <w:r>
        <w:rPr>
          <w:rFonts w:ascii="Palatino Linotype" w:hAnsi="Palatino Linotype"/>
          <w:i/>
          <w:spacing w:val="-5"/>
          <w:w w:val="105"/>
          <w:sz w:val="18"/>
        </w:rPr>
        <w:t xml:space="preserve"> </w:t>
      </w:r>
      <w:r>
        <w:rPr>
          <w:b/>
          <w:w w:val="105"/>
          <w:sz w:val="18"/>
        </w:rPr>
        <w:t>2019</w:t>
      </w:r>
      <w:r>
        <w:rPr>
          <w:w w:val="105"/>
          <w:sz w:val="18"/>
        </w:rPr>
        <w:t>,</w:t>
      </w:r>
      <w:r>
        <w:rPr>
          <w:spacing w:val="1"/>
          <w:w w:val="105"/>
          <w:sz w:val="18"/>
        </w:rPr>
        <w:t xml:space="preserve"> </w:t>
      </w:r>
      <w:r>
        <w:rPr>
          <w:rFonts w:ascii="Palatino Linotype" w:hAnsi="Palatino Linotype"/>
          <w:i/>
          <w:w w:val="105"/>
          <w:sz w:val="18"/>
        </w:rPr>
        <w:t>18</w:t>
      </w:r>
      <w:r>
        <w:rPr>
          <w:w w:val="105"/>
          <w:sz w:val="18"/>
        </w:rPr>
        <w:t>,</w:t>
      </w:r>
      <w:r>
        <w:rPr>
          <w:spacing w:val="2"/>
          <w:w w:val="105"/>
          <w:sz w:val="18"/>
        </w:rPr>
        <w:t xml:space="preserve"> </w:t>
      </w:r>
      <w:r>
        <w:rPr>
          <w:w w:val="105"/>
          <w:sz w:val="18"/>
        </w:rPr>
        <w:t>241.</w:t>
      </w:r>
      <w:r>
        <w:rPr>
          <w:spacing w:val="11"/>
          <w:w w:val="105"/>
          <w:sz w:val="18"/>
        </w:rPr>
        <w:t xml:space="preserve"> </w:t>
      </w:r>
      <w:r>
        <w:rPr>
          <w:w w:val="105"/>
          <w:sz w:val="18"/>
        </w:rPr>
        <w:t>[</w:t>
      </w:r>
      <w:proofErr w:type="spellStart"/>
      <w:r>
        <w:fldChar w:fldCharType="begin"/>
      </w:r>
      <w:r>
        <w:instrText>HYPERLINK "http://doi.org/10.1186/s12936-019-2879-7"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2"/>
          <w:w w:val="105"/>
          <w:sz w:val="18"/>
        </w:rPr>
        <w:t xml:space="preserve"> </w:t>
      </w:r>
      <w:r>
        <w:rPr>
          <w:w w:val="105"/>
          <w:sz w:val="18"/>
        </w:rPr>
        <w:t>[</w:t>
      </w:r>
      <w:hyperlink r:id="rId58">
        <w:r>
          <w:rPr>
            <w:color w:val="0774B7"/>
            <w:w w:val="105"/>
            <w:sz w:val="18"/>
          </w:rPr>
          <w:t>PubMed</w:t>
        </w:r>
      </w:hyperlink>
      <w:r>
        <w:rPr>
          <w:w w:val="105"/>
          <w:sz w:val="18"/>
        </w:rPr>
        <w:t>]</w:t>
      </w:r>
    </w:p>
    <w:p w14:paraId="74543C3C" w14:textId="77777777" w:rsidR="008A50C2" w:rsidRDefault="00D61374">
      <w:pPr>
        <w:pStyle w:val="ListParagraph"/>
        <w:numPr>
          <w:ilvl w:val="0"/>
          <w:numId w:val="1"/>
        </w:numPr>
        <w:tabs>
          <w:tab w:val="left" w:pos="545"/>
        </w:tabs>
        <w:spacing w:before="4"/>
        <w:ind w:right="137"/>
        <w:jc w:val="both"/>
        <w:rPr>
          <w:sz w:val="18"/>
        </w:rPr>
      </w:pPr>
      <w:r>
        <w:rPr>
          <w:w w:val="105"/>
          <w:sz w:val="18"/>
        </w:rPr>
        <w:t>Naw, H.; Kang, J.M.; Moe, M.; Lee, J.; L</w:t>
      </w:r>
      <w:r>
        <w:rPr>
          <w:rFonts w:ascii="Georgia" w:hAnsi="Georgia"/>
          <w:w w:val="105"/>
          <w:sz w:val="18"/>
        </w:rPr>
        <w:t>ê</w:t>
      </w:r>
      <w:r>
        <w:rPr>
          <w:w w:val="105"/>
          <w:sz w:val="18"/>
        </w:rPr>
        <w:t>, H.G.; V</w:t>
      </w:r>
      <w:r>
        <w:rPr>
          <w:rFonts w:ascii="Georgia" w:hAnsi="Georgia"/>
          <w:w w:val="105"/>
          <w:sz w:val="18"/>
        </w:rPr>
        <w:t>õ</w:t>
      </w:r>
      <w:r>
        <w:rPr>
          <w:w w:val="105"/>
          <w:sz w:val="18"/>
        </w:rPr>
        <w:t>, T.C.; Mya, Y.Y.; Myint, M.K.; Htun, Z.T.; Kim, T.S.; et al.  Temporal changes in</w:t>
      </w:r>
      <w:r>
        <w:rPr>
          <w:spacing w:val="1"/>
          <w:w w:val="105"/>
          <w:sz w:val="18"/>
        </w:rPr>
        <w:t xml:space="preserve"> </w:t>
      </w:r>
      <w:bookmarkStart w:id="85" w:name="_bookmark68"/>
      <w:bookmarkEnd w:id="85"/>
      <w:r>
        <w:rPr>
          <w:sz w:val="18"/>
        </w:rPr>
        <w:t>the</w:t>
      </w:r>
      <w:r>
        <w:rPr>
          <w:spacing w:val="6"/>
          <w:sz w:val="18"/>
        </w:rPr>
        <w:t xml:space="preserve"> </w:t>
      </w:r>
      <w:r>
        <w:rPr>
          <w:sz w:val="18"/>
        </w:rPr>
        <w:t>genetic</w:t>
      </w:r>
      <w:r>
        <w:rPr>
          <w:spacing w:val="6"/>
          <w:sz w:val="18"/>
        </w:rPr>
        <w:t xml:space="preserve"> </w:t>
      </w:r>
      <w:r>
        <w:rPr>
          <w:sz w:val="18"/>
        </w:rPr>
        <w:t>diversity</w:t>
      </w:r>
      <w:r>
        <w:rPr>
          <w:spacing w:val="6"/>
          <w:sz w:val="18"/>
        </w:rPr>
        <w:t xml:space="preserve"> </w:t>
      </w:r>
      <w:r>
        <w:rPr>
          <w:sz w:val="18"/>
        </w:rPr>
        <w:t>of</w:t>
      </w:r>
      <w:r>
        <w:rPr>
          <w:spacing w:val="6"/>
          <w:sz w:val="18"/>
        </w:rPr>
        <w:t xml:space="preserve"> </w:t>
      </w:r>
      <w:r>
        <w:rPr>
          <w:rFonts w:ascii="Palatino Linotype" w:hAnsi="Palatino Linotype"/>
          <w:i/>
          <w:sz w:val="18"/>
        </w:rPr>
        <w:t>Plasmodium</w:t>
      </w:r>
      <w:r>
        <w:rPr>
          <w:rFonts w:ascii="Palatino Linotype" w:hAnsi="Palatino Linotype"/>
          <w:i/>
          <w:spacing w:val="1"/>
          <w:sz w:val="18"/>
        </w:rPr>
        <w:t xml:space="preserve"> </w:t>
      </w:r>
      <w:r>
        <w:rPr>
          <w:rFonts w:ascii="Palatino Linotype" w:hAnsi="Palatino Linotype"/>
          <w:i/>
          <w:sz w:val="18"/>
        </w:rPr>
        <w:t xml:space="preserve">vivax </w:t>
      </w:r>
      <w:r>
        <w:rPr>
          <w:sz w:val="18"/>
        </w:rPr>
        <w:t>merozoite</w:t>
      </w:r>
      <w:r>
        <w:rPr>
          <w:spacing w:val="6"/>
          <w:sz w:val="18"/>
        </w:rPr>
        <w:t xml:space="preserve"> </w:t>
      </w:r>
      <w:r>
        <w:rPr>
          <w:sz w:val="18"/>
        </w:rPr>
        <w:t>surface</w:t>
      </w:r>
      <w:r>
        <w:rPr>
          <w:spacing w:val="6"/>
          <w:sz w:val="18"/>
        </w:rPr>
        <w:t xml:space="preserve"> </w:t>
      </w:r>
      <w:r>
        <w:rPr>
          <w:sz w:val="18"/>
        </w:rPr>
        <w:t>protein-1</w:t>
      </w:r>
      <w:r>
        <w:rPr>
          <w:spacing w:val="7"/>
          <w:sz w:val="18"/>
        </w:rPr>
        <w:t xml:space="preserve"> </w:t>
      </w:r>
      <w:r>
        <w:rPr>
          <w:sz w:val="18"/>
        </w:rPr>
        <w:t>in</w:t>
      </w:r>
      <w:r>
        <w:rPr>
          <w:spacing w:val="6"/>
          <w:sz w:val="18"/>
        </w:rPr>
        <w:t xml:space="preserve"> </w:t>
      </w:r>
      <w:r>
        <w:rPr>
          <w:sz w:val="18"/>
        </w:rPr>
        <w:t>Myanmar.</w:t>
      </w:r>
      <w:r>
        <w:rPr>
          <w:spacing w:val="16"/>
          <w:sz w:val="18"/>
        </w:rPr>
        <w:t xml:space="preserve"> </w:t>
      </w:r>
      <w:r>
        <w:rPr>
          <w:rFonts w:ascii="Palatino Linotype" w:hAnsi="Palatino Linotype"/>
          <w:i/>
          <w:sz w:val="18"/>
        </w:rPr>
        <w:t>Pathogens</w:t>
      </w:r>
      <w:r>
        <w:rPr>
          <w:rFonts w:ascii="Palatino Linotype" w:hAnsi="Palatino Linotype"/>
          <w:i/>
          <w:spacing w:val="1"/>
          <w:sz w:val="18"/>
        </w:rPr>
        <w:t xml:space="preserve"> </w:t>
      </w:r>
      <w:r>
        <w:rPr>
          <w:b/>
          <w:sz w:val="18"/>
        </w:rPr>
        <w:t>2021</w:t>
      </w:r>
      <w:r>
        <w:rPr>
          <w:sz w:val="18"/>
        </w:rPr>
        <w:t>,</w:t>
      </w:r>
      <w:r>
        <w:rPr>
          <w:spacing w:val="6"/>
          <w:sz w:val="18"/>
        </w:rPr>
        <w:t xml:space="preserve"> </w:t>
      </w:r>
      <w:r>
        <w:rPr>
          <w:rFonts w:ascii="Palatino Linotype" w:hAnsi="Palatino Linotype"/>
          <w:i/>
          <w:sz w:val="18"/>
        </w:rPr>
        <w:t>10</w:t>
      </w:r>
      <w:r>
        <w:rPr>
          <w:sz w:val="18"/>
        </w:rPr>
        <w:t>,</w:t>
      </w:r>
      <w:r>
        <w:rPr>
          <w:spacing w:val="6"/>
          <w:sz w:val="18"/>
        </w:rPr>
        <w:t xml:space="preserve"> </w:t>
      </w:r>
      <w:r>
        <w:rPr>
          <w:sz w:val="18"/>
        </w:rPr>
        <w:t>916.</w:t>
      </w:r>
      <w:r>
        <w:rPr>
          <w:spacing w:val="16"/>
          <w:sz w:val="18"/>
        </w:rPr>
        <w:t xml:space="preserve"> </w:t>
      </w:r>
      <w:r>
        <w:rPr>
          <w:sz w:val="18"/>
        </w:rPr>
        <w:t>[</w:t>
      </w:r>
      <w:proofErr w:type="spellStart"/>
      <w:r>
        <w:fldChar w:fldCharType="begin"/>
      </w:r>
      <w:r>
        <w:instrText>HYPERLINK "http://doi.org/10.3390/pathogens10080916" \h</w:instrText>
      </w:r>
      <w:r>
        <w:fldChar w:fldCharType="separate"/>
      </w:r>
      <w:r>
        <w:rPr>
          <w:color w:val="0774B7"/>
          <w:sz w:val="18"/>
        </w:rPr>
        <w:t>CrossRef</w:t>
      </w:r>
      <w:proofErr w:type="spellEnd"/>
      <w:r>
        <w:rPr>
          <w:color w:val="0774B7"/>
          <w:sz w:val="18"/>
        </w:rPr>
        <w:fldChar w:fldCharType="end"/>
      </w:r>
      <w:r>
        <w:rPr>
          <w:sz w:val="18"/>
        </w:rPr>
        <w:t>]</w:t>
      </w:r>
    </w:p>
    <w:p w14:paraId="5E97B8EA" w14:textId="77777777" w:rsidR="008A50C2" w:rsidRDefault="00D61374">
      <w:pPr>
        <w:pStyle w:val="ListParagraph"/>
        <w:numPr>
          <w:ilvl w:val="0"/>
          <w:numId w:val="1"/>
        </w:numPr>
        <w:tabs>
          <w:tab w:val="left" w:pos="545"/>
        </w:tabs>
        <w:spacing w:before="7"/>
        <w:ind w:right="138"/>
        <w:jc w:val="both"/>
        <w:rPr>
          <w:sz w:val="18"/>
        </w:rPr>
      </w:pPr>
      <w:r>
        <w:rPr>
          <w:w w:val="105"/>
          <w:sz w:val="18"/>
        </w:rPr>
        <w:t>Geng, J.; Malla, P.; Zhang, J.; Xu, S.; Li, C.; Zhao, Y.; Wang, Q.; Kyaw, M.P.; Cao, Y.; Yang, Z.; et al. Increasing trends of malaria in a</w:t>
      </w:r>
      <w:r>
        <w:rPr>
          <w:spacing w:val="-39"/>
          <w:w w:val="105"/>
          <w:sz w:val="18"/>
        </w:rPr>
        <w:t xml:space="preserve"> </w:t>
      </w:r>
      <w:bookmarkStart w:id="86" w:name="_bookmark69"/>
      <w:bookmarkEnd w:id="86"/>
      <w:r>
        <w:rPr>
          <w:w w:val="105"/>
          <w:sz w:val="18"/>
        </w:rPr>
        <w:t>border area of the</w:t>
      </w:r>
      <w:r>
        <w:rPr>
          <w:spacing w:val="1"/>
          <w:w w:val="105"/>
          <w:sz w:val="18"/>
        </w:rPr>
        <w:t xml:space="preserve"> </w:t>
      </w:r>
      <w:r>
        <w:rPr>
          <w:w w:val="105"/>
          <w:sz w:val="18"/>
        </w:rPr>
        <w:t>Greater Mekong Subregion.</w:t>
      </w:r>
      <w:r>
        <w:rPr>
          <w:spacing w:val="10"/>
          <w:w w:val="105"/>
          <w:sz w:val="18"/>
        </w:rPr>
        <w:t xml:space="preserve"> </w:t>
      </w:r>
      <w:r>
        <w:rPr>
          <w:rFonts w:ascii="Palatino Linotype"/>
          <w:i/>
          <w:w w:val="105"/>
          <w:sz w:val="18"/>
        </w:rPr>
        <w:t>Malar.</w:t>
      </w:r>
      <w:r>
        <w:rPr>
          <w:rFonts w:ascii="Palatino Linotype"/>
          <w:i/>
          <w:spacing w:val="4"/>
          <w:w w:val="105"/>
          <w:sz w:val="18"/>
        </w:rPr>
        <w:t xml:space="preserve"> </w:t>
      </w:r>
      <w:r>
        <w:rPr>
          <w:rFonts w:ascii="Palatino Linotype"/>
          <w:i/>
          <w:w w:val="105"/>
          <w:sz w:val="18"/>
        </w:rPr>
        <w:t>J.</w:t>
      </w:r>
      <w:r>
        <w:rPr>
          <w:rFonts w:ascii="Palatino Linotype"/>
          <w:i/>
          <w:spacing w:val="-6"/>
          <w:w w:val="105"/>
          <w:sz w:val="18"/>
        </w:rPr>
        <w:t xml:space="preserve"> </w:t>
      </w:r>
      <w:r>
        <w:rPr>
          <w:b/>
          <w:w w:val="105"/>
          <w:sz w:val="18"/>
        </w:rPr>
        <w:t>2019</w:t>
      </w:r>
      <w:r>
        <w:rPr>
          <w:w w:val="105"/>
          <w:sz w:val="18"/>
        </w:rPr>
        <w:t>,</w:t>
      </w:r>
      <w:r>
        <w:rPr>
          <w:spacing w:val="1"/>
          <w:w w:val="105"/>
          <w:sz w:val="18"/>
        </w:rPr>
        <w:t xml:space="preserve"> </w:t>
      </w:r>
      <w:r>
        <w:rPr>
          <w:rFonts w:ascii="Palatino Linotype"/>
          <w:i/>
          <w:w w:val="105"/>
          <w:sz w:val="18"/>
        </w:rPr>
        <w:t>18</w:t>
      </w:r>
      <w:r>
        <w:rPr>
          <w:w w:val="105"/>
          <w:sz w:val="18"/>
        </w:rPr>
        <w:t>, 309.</w:t>
      </w:r>
      <w:r>
        <w:rPr>
          <w:spacing w:val="9"/>
          <w:w w:val="105"/>
          <w:sz w:val="18"/>
        </w:rPr>
        <w:t xml:space="preserve"> </w:t>
      </w:r>
      <w:r>
        <w:rPr>
          <w:w w:val="105"/>
          <w:sz w:val="18"/>
        </w:rPr>
        <w:t>[</w:t>
      </w:r>
      <w:proofErr w:type="spellStart"/>
      <w:r>
        <w:fldChar w:fldCharType="begin"/>
      </w:r>
      <w:r>
        <w:instrText>HYPERLINK "http://doi.org/10.1186/s12936-019-2924-6"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7D9DD13B" w14:textId="77777777" w:rsidR="008A50C2" w:rsidRDefault="00D61374">
      <w:pPr>
        <w:pStyle w:val="ListParagraph"/>
        <w:numPr>
          <w:ilvl w:val="0"/>
          <w:numId w:val="1"/>
        </w:numPr>
        <w:tabs>
          <w:tab w:val="left" w:pos="545"/>
        </w:tabs>
        <w:spacing w:before="6" w:line="252" w:lineRule="auto"/>
        <w:ind w:left="539" w:right="106" w:hanging="425"/>
        <w:jc w:val="both"/>
        <w:rPr>
          <w:sz w:val="18"/>
        </w:rPr>
      </w:pPr>
      <w:r>
        <w:rPr>
          <w:w w:val="105"/>
          <w:sz w:val="18"/>
        </w:rPr>
        <w:t xml:space="preserve">Chung, D.-I.; Jeong, S.; </w:t>
      </w:r>
      <w:proofErr w:type="spellStart"/>
      <w:r>
        <w:rPr>
          <w:w w:val="105"/>
          <w:sz w:val="18"/>
        </w:rPr>
        <w:t>Dinzouna-Boutamba</w:t>
      </w:r>
      <w:proofErr w:type="spellEnd"/>
      <w:r>
        <w:rPr>
          <w:w w:val="105"/>
          <w:sz w:val="18"/>
        </w:rPr>
        <w:t>, S.-D.; Yang, H.-W.; Yeo, S.-G.; Hong, Y.; Goo, Y.-K. Evaluation of single nucleotide</w:t>
      </w:r>
      <w:r>
        <w:rPr>
          <w:spacing w:val="1"/>
          <w:w w:val="105"/>
          <w:sz w:val="18"/>
        </w:rPr>
        <w:t xml:space="preserve"> </w:t>
      </w:r>
      <w:r>
        <w:rPr>
          <w:sz w:val="18"/>
        </w:rPr>
        <w:t>polymorphisms of pvmdr1 and microsatellite genotype in Plasmodium vivax isolates from Republic of Korea military personnel.</w:t>
      </w:r>
      <w:r>
        <w:rPr>
          <w:spacing w:val="1"/>
          <w:sz w:val="18"/>
        </w:rPr>
        <w:t xml:space="preserve"> </w:t>
      </w:r>
      <w:r>
        <w:rPr>
          <w:rFonts w:ascii="Palatino Linotype"/>
          <w:i/>
          <w:w w:val="105"/>
          <w:sz w:val="18"/>
        </w:rPr>
        <w:t>Malar.</w:t>
      </w:r>
      <w:r>
        <w:rPr>
          <w:rFonts w:ascii="Palatino Linotype"/>
          <w:i/>
          <w:spacing w:val="6"/>
          <w:w w:val="105"/>
          <w:sz w:val="18"/>
        </w:rPr>
        <w:t xml:space="preserve"> </w:t>
      </w:r>
      <w:r>
        <w:rPr>
          <w:rFonts w:ascii="Palatino Linotype"/>
          <w:i/>
          <w:w w:val="105"/>
          <w:sz w:val="18"/>
        </w:rPr>
        <w:t>J.</w:t>
      </w:r>
      <w:r>
        <w:rPr>
          <w:rFonts w:ascii="Palatino Linotype"/>
          <w:i/>
          <w:spacing w:val="-5"/>
          <w:w w:val="105"/>
          <w:sz w:val="18"/>
        </w:rPr>
        <w:t xml:space="preserve"> </w:t>
      </w:r>
      <w:r>
        <w:rPr>
          <w:b/>
          <w:w w:val="105"/>
          <w:sz w:val="18"/>
        </w:rPr>
        <w:t>2015</w:t>
      </w:r>
      <w:r>
        <w:rPr>
          <w:w w:val="105"/>
          <w:sz w:val="18"/>
        </w:rPr>
        <w:t>,</w:t>
      </w:r>
      <w:r>
        <w:rPr>
          <w:spacing w:val="2"/>
          <w:w w:val="105"/>
          <w:sz w:val="18"/>
        </w:rPr>
        <w:t xml:space="preserve"> </w:t>
      </w:r>
      <w:r>
        <w:rPr>
          <w:rFonts w:ascii="Palatino Linotype"/>
          <w:i/>
          <w:w w:val="105"/>
          <w:sz w:val="18"/>
        </w:rPr>
        <w:t>14</w:t>
      </w:r>
      <w:r>
        <w:rPr>
          <w:w w:val="105"/>
          <w:sz w:val="18"/>
        </w:rPr>
        <w:t>,</w:t>
      </w:r>
      <w:r>
        <w:rPr>
          <w:spacing w:val="2"/>
          <w:w w:val="105"/>
          <w:sz w:val="18"/>
        </w:rPr>
        <w:t xml:space="preserve"> </w:t>
      </w:r>
      <w:r>
        <w:rPr>
          <w:w w:val="105"/>
          <w:sz w:val="18"/>
        </w:rPr>
        <w:t>336.</w:t>
      </w:r>
      <w:r>
        <w:rPr>
          <w:spacing w:val="11"/>
          <w:w w:val="105"/>
          <w:sz w:val="18"/>
        </w:rPr>
        <w:t xml:space="preserve"> </w:t>
      </w:r>
      <w:r>
        <w:rPr>
          <w:w w:val="105"/>
          <w:sz w:val="18"/>
        </w:rPr>
        <w:t>[</w:t>
      </w:r>
      <w:proofErr w:type="spellStart"/>
      <w:r>
        <w:fldChar w:fldCharType="begin"/>
      </w:r>
      <w:r>
        <w:instrText>HYPERLINK "http://doi.org/10.1186/s12936-015-0845-6"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2"/>
          <w:w w:val="105"/>
          <w:sz w:val="18"/>
        </w:rPr>
        <w:t xml:space="preserve"> </w:t>
      </w:r>
      <w:r>
        <w:rPr>
          <w:w w:val="105"/>
          <w:sz w:val="18"/>
        </w:rPr>
        <w:t>[</w:t>
      </w:r>
      <w:hyperlink r:id="rId59">
        <w:r>
          <w:rPr>
            <w:color w:val="0774B7"/>
            <w:w w:val="105"/>
            <w:sz w:val="18"/>
          </w:rPr>
          <w:t>PubMed</w:t>
        </w:r>
      </w:hyperlink>
      <w:r>
        <w:rPr>
          <w:w w:val="105"/>
          <w:sz w:val="18"/>
        </w:rPr>
        <w:t>]</w:t>
      </w:r>
    </w:p>
    <w:p w14:paraId="2A70B7AD" w14:textId="77777777" w:rsidR="008A50C2" w:rsidRDefault="00D61374">
      <w:pPr>
        <w:pStyle w:val="ListParagraph"/>
        <w:numPr>
          <w:ilvl w:val="0"/>
          <w:numId w:val="1"/>
        </w:numPr>
        <w:tabs>
          <w:tab w:val="left" w:pos="545"/>
        </w:tabs>
        <w:spacing w:line="252" w:lineRule="auto"/>
        <w:ind w:right="134"/>
        <w:jc w:val="both"/>
        <w:rPr>
          <w:sz w:val="18"/>
        </w:rPr>
      </w:pPr>
      <w:r>
        <w:rPr>
          <w:w w:val="105"/>
          <w:sz w:val="18"/>
        </w:rPr>
        <w:t>Huang,</w:t>
      </w:r>
      <w:r>
        <w:rPr>
          <w:spacing w:val="29"/>
          <w:w w:val="105"/>
          <w:sz w:val="18"/>
        </w:rPr>
        <w:t xml:space="preserve"> </w:t>
      </w:r>
      <w:r>
        <w:rPr>
          <w:w w:val="105"/>
          <w:sz w:val="18"/>
        </w:rPr>
        <w:t>B.;</w:t>
      </w:r>
      <w:r>
        <w:rPr>
          <w:spacing w:val="33"/>
          <w:w w:val="105"/>
          <w:sz w:val="18"/>
        </w:rPr>
        <w:t xml:space="preserve"> </w:t>
      </w:r>
      <w:r>
        <w:rPr>
          <w:w w:val="105"/>
          <w:sz w:val="18"/>
        </w:rPr>
        <w:t>Deng,</w:t>
      </w:r>
      <w:r>
        <w:rPr>
          <w:spacing w:val="29"/>
          <w:w w:val="105"/>
          <w:sz w:val="18"/>
        </w:rPr>
        <w:t xml:space="preserve"> </w:t>
      </w:r>
      <w:r>
        <w:rPr>
          <w:w w:val="105"/>
          <w:sz w:val="18"/>
        </w:rPr>
        <w:t>C.;</w:t>
      </w:r>
      <w:r>
        <w:rPr>
          <w:spacing w:val="33"/>
          <w:w w:val="105"/>
          <w:sz w:val="18"/>
        </w:rPr>
        <w:t xml:space="preserve"> </w:t>
      </w:r>
      <w:r>
        <w:rPr>
          <w:w w:val="105"/>
          <w:sz w:val="18"/>
        </w:rPr>
        <w:t>Yang,</w:t>
      </w:r>
      <w:r>
        <w:rPr>
          <w:spacing w:val="29"/>
          <w:w w:val="105"/>
          <w:sz w:val="18"/>
        </w:rPr>
        <w:t xml:space="preserve"> </w:t>
      </w:r>
      <w:r>
        <w:rPr>
          <w:w w:val="105"/>
          <w:sz w:val="18"/>
        </w:rPr>
        <w:t>T.;</w:t>
      </w:r>
      <w:r>
        <w:rPr>
          <w:spacing w:val="33"/>
          <w:w w:val="105"/>
          <w:sz w:val="18"/>
        </w:rPr>
        <w:t xml:space="preserve"> </w:t>
      </w:r>
      <w:r>
        <w:rPr>
          <w:w w:val="105"/>
          <w:sz w:val="18"/>
        </w:rPr>
        <w:t>Xue,</w:t>
      </w:r>
      <w:r>
        <w:rPr>
          <w:spacing w:val="30"/>
          <w:w w:val="105"/>
          <w:sz w:val="18"/>
        </w:rPr>
        <w:t xml:space="preserve"> </w:t>
      </w:r>
      <w:r>
        <w:rPr>
          <w:w w:val="105"/>
          <w:sz w:val="18"/>
        </w:rPr>
        <w:t>L.;</w:t>
      </w:r>
      <w:r>
        <w:rPr>
          <w:spacing w:val="32"/>
          <w:w w:val="105"/>
          <w:sz w:val="18"/>
        </w:rPr>
        <w:t xml:space="preserve"> </w:t>
      </w:r>
      <w:r>
        <w:rPr>
          <w:w w:val="105"/>
          <w:sz w:val="18"/>
        </w:rPr>
        <w:t>Wang,</w:t>
      </w:r>
      <w:r>
        <w:rPr>
          <w:spacing w:val="30"/>
          <w:w w:val="105"/>
          <w:sz w:val="18"/>
        </w:rPr>
        <w:t xml:space="preserve"> </w:t>
      </w:r>
      <w:r>
        <w:rPr>
          <w:w w:val="105"/>
          <w:sz w:val="18"/>
        </w:rPr>
        <w:t>Q.;</w:t>
      </w:r>
      <w:r>
        <w:rPr>
          <w:spacing w:val="32"/>
          <w:w w:val="105"/>
          <w:sz w:val="18"/>
        </w:rPr>
        <w:t xml:space="preserve"> </w:t>
      </w:r>
      <w:r>
        <w:rPr>
          <w:w w:val="105"/>
          <w:sz w:val="18"/>
        </w:rPr>
        <w:t>Huang,</w:t>
      </w:r>
      <w:r>
        <w:rPr>
          <w:spacing w:val="30"/>
          <w:w w:val="105"/>
          <w:sz w:val="18"/>
        </w:rPr>
        <w:t xml:space="preserve"> </w:t>
      </w:r>
      <w:r>
        <w:rPr>
          <w:w w:val="105"/>
          <w:sz w:val="18"/>
        </w:rPr>
        <w:t>S.;</w:t>
      </w:r>
      <w:r>
        <w:rPr>
          <w:spacing w:val="32"/>
          <w:w w:val="105"/>
          <w:sz w:val="18"/>
        </w:rPr>
        <w:t xml:space="preserve"> </w:t>
      </w:r>
      <w:proofErr w:type="spellStart"/>
      <w:r>
        <w:rPr>
          <w:w w:val="105"/>
          <w:sz w:val="18"/>
        </w:rPr>
        <w:t>Su</w:t>
      </w:r>
      <w:proofErr w:type="spellEnd"/>
      <w:r>
        <w:rPr>
          <w:w w:val="105"/>
          <w:sz w:val="18"/>
        </w:rPr>
        <w:t>,</w:t>
      </w:r>
      <w:r>
        <w:rPr>
          <w:spacing w:val="30"/>
          <w:w w:val="105"/>
          <w:sz w:val="18"/>
        </w:rPr>
        <w:t xml:space="preserve"> </w:t>
      </w:r>
      <w:r>
        <w:rPr>
          <w:w w:val="105"/>
          <w:sz w:val="18"/>
        </w:rPr>
        <w:t>X.-Z.;</w:t>
      </w:r>
      <w:r>
        <w:rPr>
          <w:spacing w:val="32"/>
          <w:w w:val="105"/>
          <w:sz w:val="18"/>
        </w:rPr>
        <w:t xml:space="preserve"> </w:t>
      </w:r>
      <w:r>
        <w:rPr>
          <w:w w:val="105"/>
          <w:sz w:val="18"/>
        </w:rPr>
        <w:t>Liu,</w:t>
      </w:r>
      <w:r>
        <w:rPr>
          <w:spacing w:val="30"/>
          <w:w w:val="105"/>
          <w:sz w:val="18"/>
        </w:rPr>
        <w:t xml:space="preserve"> </w:t>
      </w:r>
      <w:r>
        <w:rPr>
          <w:w w:val="105"/>
          <w:sz w:val="18"/>
        </w:rPr>
        <w:t>Y.;</w:t>
      </w:r>
      <w:r>
        <w:rPr>
          <w:spacing w:val="32"/>
          <w:w w:val="105"/>
          <w:sz w:val="18"/>
        </w:rPr>
        <w:t xml:space="preserve"> </w:t>
      </w:r>
      <w:r>
        <w:rPr>
          <w:w w:val="105"/>
          <w:sz w:val="18"/>
        </w:rPr>
        <w:t>Zheng,</w:t>
      </w:r>
      <w:r>
        <w:rPr>
          <w:spacing w:val="30"/>
          <w:w w:val="105"/>
          <w:sz w:val="18"/>
        </w:rPr>
        <w:t xml:space="preserve"> </w:t>
      </w:r>
      <w:r>
        <w:rPr>
          <w:w w:val="105"/>
          <w:sz w:val="18"/>
        </w:rPr>
        <w:t>S.;</w:t>
      </w:r>
      <w:r>
        <w:rPr>
          <w:spacing w:val="32"/>
          <w:w w:val="105"/>
          <w:sz w:val="18"/>
        </w:rPr>
        <w:t xml:space="preserve"> </w:t>
      </w:r>
      <w:r>
        <w:rPr>
          <w:w w:val="105"/>
          <w:sz w:val="18"/>
        </w:rPr>
        <w:t>Guan,</w:t>
      </w:r>
      <w:r>
        <w:rPr>
          <w:spacing w:val="30"/>
          <w:w w:val="105"/>
          <w:sz w:val="18"/>
        </w:rPr>
        <w:t xml:space="preserve"> </w:t>
      </w:r>
      <w:r>
        <w:rPr>
          <w:w w:val="105"/>
          <w:sz w:val="18"/>
        </w:rPr>
        <w:t>Y.;</w:t>
      </w:r>
      <w:r>
        <w:rPr>
          <w:spacing w:val="33"/>
          <w:w w:val="105"/>
          <w:sz w:val="18"/>
        </w:rPr>
        <w:t xml:space="preserve"> </w:t>
      </w:r>
      <w:r>
        <w:rPr>
          <w:w w:val="105"/>
          <w:sz w:val="18"/>
        </w:rPr>
        <w:t>et</w:t>
      </w:r>
      <w:r>
        <w:rPr>
          <w:spacing w:val="27"/>
          <w:w w:val="105"/>
          <w:sz w:val="18"/>
        </w:rPr>
        <w:t xml:space="preserve"> </w:t>
      </w:r>
      <w:r>
        <w:rPr>
          <w:w w:val="105"/>
          <w:sz w:val="18"/>
        </w:rPr>
        <w:t>al.</w:t>
      </w:r>
      <w:r>
        <w:rPr>
          <w:spacing w:val="23"/>
          <w:w w:val="105"/>
          <w:sz w:val="18"/>
        </w:rPr>
        <w:t xml:space="preserve"> </w:t>
      </w:r>
      <w:r>
        <w:rPr>
          <w:w w:val="105"/>
          <w:sz w:val="18"/>
        </w:rPr>
        <w:t>Polymorphisms</w:t>
      </w:r>
      <w:r>
        <w:rPr>
          <w:spacing w:val="27"/>
          <w:w w:val="105"/>
          <w:sz w:val="18"/>
        </w:rPr>
        <w:t xml:space="preserve"> </w:t>
      </w:r>
      <w:r>
        <w:rPr>
          <w:w w:val="105"/>
          <w:sz w:val="18"/>
        </w:rPr>
        <w:t>of</w:t>
      </w:r>
      <w:r>
        <w:rPr>
          <w:spacing w:val="-40"/>
          <w:w w:val="105"/>
          <w:sz w:val="18"/>
        </w:rPr>
        <w:t xml:space="preserve"> </w:t>
      </w:r>
      <w:r>
        <w:rPr>
          <w:spacing w:val="-1"/>
          <w:w w:val="105"/>
          <w:sz w:val="18"/>
        </w:rPr>
        <w:t>the</w:t>
      </w:r>
      <w:r>
        <w:rPr>
          <w:spacing w:val="-10"/>
          <w:w w:val="105"/>
          <w:sz w:val="18"/>
        </w:rPr>
        <w:t xml:space="preserve"> </w:t>
      </w:r>
      <w:r>
        <w:rPr>
          <w:spacing w:val="-1"/>
          <w:w w:val="105"/>
          <w:sz w:val="18"/>
        </w:rPr>
        <w:t>artemisinin</w:t>
      </w:r>
      <w:r>
        <w:rPr>
          <w:spacing w:val="-9"/>
          <w:w w:val="105"/>
          <w:sz w:val="18"/>
        </w:rPr>
        <w:t xml:space="preserve"> </w:t>
      </w:r>
      <w:r>
        <w:rPr>
          <w:spacing w:val="-1"/>
          <w:w w:val="105"/>
          <w:sz w:val="18"/>
        </w:rPr>
        <w:t>resistant</w:t>
      </w:r>
      <w:r>
        <w:rPr>
          <w:spacing w:val="-9"/>
          <w:w w:val="105"/>
          <w:sz w:val="18"/>
        </w:rPr>
        <w:t xml:space="preserve"> </w:t>
      </w:r>
      <w:r>
        <w:rPr>
          <w:spacing w:val="-1"/>
          <w:w w:val="105"/>
          <w:sz w:val="18"/>
        </w:rPr>
        <w:t>marker</w:t>
      </w:r>
      <w:r>
        <w:rPr>
          <w:spacing w:val="-9"/>
          <w:w w:val="105"/>
          <w:sz w:val="18"/>
        </w:rPr>
        <w:t xml:space="preserve"> </w:t>
      </w:r>
      <w:r>
        <w:rPr>
          <w:w w:val="105"/>
          <w:sz w:val="18"/>
        </w:rPr>
        <w:t>(K13)</w:t>
      </w:r>
      <w:r>
        <w:rPr>
          <w:spacing w:val="-9"/>
          <w:w w:val="105"/>
          <w:sz w:val="18"/>
        </w:rPr>
        <w:t xml:space="preserve"> </w:t>
      </w:r>
      <w:r>
        <w:rPr>
          <w:w w:val="105"/>
          <w:sz w:val="18"/>
        </w:rPr>
        <w:t>in</w:t>
      </w:r>
      <w:r>
        <w:rPr>
          <w:spacing w:val="-10"/>
          <w:w w:val="105"/>
          <w:sz w:val="18"/>
        </w:rPr>
        <w:t xml:space="preserve"> </w:t>
      </w:r>
      <w:r>
        <w:rPr>
          <w:w w:val="105"/>
          <w:sz w:val="18"/>
        </w:rPr>
        <w:t>Plasmodium</w:t>
      </w:r>
      <w:r>
        <w:rPr>
          <w:spacing w:val="-9"/>
          <w:w w:val="105"/>
          <w:sz w:val="18"/>
        </w:rPr>
        <w:t xml:space="preserve"> </w:t>
      </w:r>
      <w:r>
        <w:rPr>
          <w:w w:val="105"/>
          <w:sz w:val="18"/>
        </w:rPr>
        <w:t>falciparum</w:t>
      </w:r>
      <w:r>
        <w:rPr>
          <w:spacing w:val="-9"/>
          <w:w w:val="105"/>
          <w:sz w:val="18"/>
        </w:rPr>
        <w:t xml:space="preserve"> </w:t>
      </w:r>
      <w:r>
        <w:rPr>
          <w:w w:val="105"/>
          <w:sz w:val="18"/>
        </w:rPr>
        <w:t>parasite</w:t>
      </w:r>
      <w:r>
        <w:rPr>
          <w:spacing w:val="-9"/>
          <w:w w:val="105"/>
          <w:sz w:val="18"/>
        </w:rPr>
        <w:t xml:space="preserve"> </w:t>
      </w:r>
      <w:r>
        <w:rPr>
          <w:w w:val="105"/>
          <w:sz w:val="18"/>
        </w:rPr>
        <w:t>populations</w:t>
      </w:r>
      <w:r>
        <w:rPr>
          <w:spacing w:val="-9"/>
          <w:w w:val="105"/>
          <w:sz w:val="18"/>
        </w:rPr>
        <w:t xml:space="preserve"> </w:t>
      </w:r>
      <w:r>
        <w:rPr>
          <w:w w:val="105"/>
          <w:sz w:val="18"/>
        </w:rPr>
        <w:t>of</w:t>
      </w:r>
      <w:r>
        <w:rPr>
          <w:spacing w:val="-9"/>
          <w:w w:val="105"/>
          <w:sz w:val="18"/>
        </w:rPr>
        <w:t xml:space="preserve"> </w:t>
      </w:r>
      <w:r>
        <w:rPr>
          <w:w w:val="105"/>
          <w:sz w:val="18"/>
        </w:rPr>
        <w:t>Grande</w:t>
      </w:r>
      <w:r>
        <w:rPr>
          <w:spacing w:val="-10"/>
          <w:w w:val="105"/>
          <w:sz w:val="18"/>
        </w:rPr>
        <w:t xml:space="preserve"> </w:t>
      </w:r>
      <w:proofErr w:type="spellStart"/>
      <w:r>
        <w:rPr>
          <w:w w:val="105"/>
          <w:sz w:val="18"/>
        </w:rPr>
        <w:t>Comore</w:t>
      </w:r>
      <w:proofErr w:type="spellEnd"/>
      <w:r>
        <w:rPr>
          <w:spacing w:val="-9"/>
          <w:w w:val="105"/>
          <w:sz w:val="18"/>
        </w:rPr>
        <w:t xml:space="preserve"> </w:t>
      </w:r>
      <w:r>
        <w:rPr>
          <w:w w:val="105"/>
          <w:sz w:val="18"/>
        </w:rPr>
        <w:t>Island</w:t>
      </w:r>
      <w:r>
        <w:rPr>
          <w:spacing w:val="-9"/>
          <w:w w:val="105"/>
          <w:sz w:val="18"/>
        </w:rPr>
        <w:t xml:space="preserve"> </w:t>
      </w:r>
      <w:r>
        <w:rPr>
          <w:w w:val="105"/>
          <w:sz w:val="18"/>
        </w:rPr>
        <w:t>10</w:t>
      </w:r>
      <w:r>
        <w:rPr>
          <w:spacing w:val="-9"/>
          <w:w w:val="105"/>
          <w:sz w:val="18"/>
        </w:rPr>
        <w:t xml:space="preserve"> </w:t>
      </w:r>
      <w:r>
        <w:rPr>
          <w:w w:val="105"/>
          <w:sz w:val="18"/>
        </w:rPr>
        <w:t>years</w:t>
      </w:r>
      <w:r>
        <w:rPr>
          <w:spacing w:val="-9"/>
          <w:w w:val="105"/>
          <w:sz w:val="18"/>
        </w:rPr>
        <w:t xml:space="preserve"> </w:t>
      </w:r>
      <w:r>
        <w:rPr>
          <w:w w:val="105"/>
          <w:sz w:val="18"/>
        </w:rPr>
        <w:t>after</w:t>
      </w:r>
      <w:r>
        <w:rPr>
          <w:spacing w:val="-40"/>
          <w:w w:val="105"/>
          <w:sz w:val="18"/>
        </w:rPr>
        <w:t xml:space="preserve"> </w:t>
      </w:r>
      <w:r>
        <w:rPr>
          <w:w w:val="105"/>
          <w:sz w:val="18"/>
        </w:rPr>
        <w:t>artemisinin combination therapy.</w:t>
      </w:r>
      <w:r>
        <w:rPr>
          <w:spacing w:val="10"/>
          <w:w w:val="105"/>
          <w:sz w:val="18"/>
        </w:rPr>
        <w:t xml:space="preserve"> </w:t>
      </w:r>
      <w:r>
        <w:rPr>
          <w:rFonts w:ascii="Palatino Linotype"/>
          <w:i/>
          <w:w w:val="105"/>
          <w:sz w:val="18"/>
        </w:rPr>
        <w:t>Parasites</w:t>
      </w:r>
      <w:r>
        <w:rPr>
          <w:rFonts w:ascii="Palatino Linotype"/>
          <w:i/>
          <w:spacing w:val="-6"/>
          <w:w w:val="105"/>
          <w:sz w:val="18"/>
        </w:rPr>
        <w:t xml:space="preserve"> </w:t>
      </w:r>
      <w:r>
        <w:rPr>
          <w:rFonts w:ascii="Palatino Linotype"/>
          <w:i/>
          <w:w w:val="105"/>
          <w:sz w:val="18"/>
        </w:rPr>
        <w:t>Vectors</w:t>
      </w:r>
      <w:r>
        <w:rPr>
          <w:rFonts w:ascii="Palatino Linotype"/>
          <w:i/>
          <w:spacing w:val="-6"/>
          <w:w w:val="105"/>
          <w:sz w:val="18"/>
        </w:rPr>
        <w:t xml:space="preserve"> </w:t>
      </w:r>
      <w:r>
        <w:rPr>
          <w:b/>
          <w:w w:val="105"/>
          <w:sz w:val="18"/>
        </w:rPr>
        <w:t>2015</w:t>
      </w:r>
      <w:r>
        <w:rPr>
          <w:w w:val="105"/>
          <w:sz w:val="18"/>
        </w:rPr>
        <w:t xml:space="preserve">, </w:t>
      </w:r>
      <w:r>
        <w:rPr>
          <w:rFonts w:ascii="Palatino Linotype"/>
          <w:i/>
          <w:w w:val="105"/>
          <w:sz w:val="18"/>
        </w:rPr>
        <w:t>8</w:t>
      </w:r>
      <w:r>
        <w:rPr>
          <w:w w:val="105"/>
          <w:sz w:val="18"/>
        </w:rPr>
        <w:t>, 634.</w:t>
      </w:r>
      <w:r>
        <w:rPr>
          <w:spacing w:val="10"/>
          <w:w w:val="105"/>
          <w:sz w:val="18"/>
        </w:rPr>
        <w:t xml:space="preserve"> </w:t>
      </w:r>
      <w:r>
        <w:rPr>
          <w:w w:val="105"/>
          <w:sz w:val="18"/>
        </w:rPr>
        <w:t>[</w:t>
      </w:r>
      <w:proofErr w:type="spellStart"/>
      <w:r>
        <w:fldChar w:fldCharType="begin"/>
      </w:r>
      <w:r>
        <w:instrText>HYPERLINK "http://doi.org/10.1186/s13071-015-1253-z"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41432969" w14:textId="77777777" w:rsidR="008A50C2" w:rsidRDefault="00D61374">
      <w:pPr>
        <w:pStyle w:val="ListParagraph"/>
        <w:numPr>
          <w:ilvl w:val="0"/>
          <w:numId w:val="1"/>
        </w:numPr>
        <w:tabs>
          <w:tab w:val="left" w:pos="545"/>
        </w:tabs>
        <w:spacing w:line="235" w:lineRule="auto"/>
        <w:ind w:right="115"/>
        <w:jc w:val="both"/>
        <w:rPr>
          <w:sz w:val="18"/>
        </w:rPr>
      </w:pPr>
      <w:r>
        <w:rPr>
          <w:w w:val="105"/>
          <w:sz w:val="18"/>
        </w:rPr>
        <w:t>Deida,</w:t>
      </w:r>
      <w:r>
        <w:rPr>
          <w:spacing w:val="19"/>
          <w:w w:val="105"/>
          <w:sz w:val="18"/>
        </w:rPr>
        <w:t xml:space="preserve"> </w:t>
      </w:r>
      <w:r>
        <w:rPr>
          <w:w w:val="105"/>
          <w:sz w:val="18"/>
        </w:rPr>
        <w:t>J.M.;</w:t>
      </w:r>
      <w:r>
        <w:rPr>
          <w:spacing w:val="19"/>
          <w:w w:val="105"/>
          <w:sz w:val="18"/>
        </w:rPr>
        <w:t xml:space="preserve"> </w:t>
      </w:r>
      <w:proofErr w:type="spellStart"/>
      <w:r>
        <w:rPr>
          <w:w w:val="105"/>
          <w:sz w:val="18"/>
        </w:rPr>
        <w:t>Khalef</w:t>
      </w:r>
      <w:proofErr w:type="spellEnd"/>
      <w:r>
        <w:rPr>
          <w:w w:val="105"/>
          <w:sz w:val="18"/>
        </w:rPr>
        <w:t>,</w:t>
      </w:r>
      <w:r>
        <w:rPr>
          <w:spacing w:val="20"/>
          <w:w w:val="105"/>
          <w:sz w:val="18"/>
        </w:rPr>
        <w:t xml:space="preserve"> </w:t>
      </w:r>
      <w:r>
        <w:rPr>
          <w:w w:val="105"/>
          <w:sz w:val="18"/>
        </w:rPr>
        <w:t>Y.O.;</w:t>
      </w:r>
      <w:r>
        <w:rPr>
          <w:spacing w:val="19"/>
          <w:w w:val="105"/>
          <w:sz w:val="18"/>
        </w:rPr>
        <w:t xml:space="preserve"> </w:t>
      </w:r>
      <w:proofErr w:type="spellStart"/>
      <w:r>
        <w:rPr>
          <w:w w:val="105"/>
          <w:sz w:val="18"/>
        </w:rPr>
        <w:t>Semane</w:t>
      </w:r>
      <w:proofErr w:type="spellEnd"/>
      <w:r>
        <w:rPr>
          <w:w w:val="105"/>
          <w:sz w:val="18"/>
        </w:rPr>
        <w:t>,</w:t>
      </w:r>
      <w:r>
        <w:rPr>
          <w:spacing w:val="20"/>
          <w:w w:val="105"/>
          <w:sz w:val="18"/>
        </w:rPr>
        <w:t xml:space="preserve"> </w:t>
      </w:r>
      <w:r>
        <w:rPr>
          <w:w w:val="105"/>
          <w:sz w:val="18"/>
        </w:rPr>
        <w:t>E.M.;</w:t>
      </w:r>
      <w:r>
        <w:rPr>
          <w:spacing w:val="19"/>
          <w:w w:val="105"/>
          <w:sz w:val="18"/>
        </w:rPr>
        <w:t xml:space="preserve"> </w:t>
      </w:r>
      <w:r>
        <w:rPr>
          <w:w w:val="105"/>
          <w:sz w:val="18"/>
        </w:rPr>
        <w:t>Salem,</w:t>
      </w:r>
      <w:r>
        <w:rPr>
          <w:spacing w:val="19"/>
          <w:w w:val="105"/>
          <w:sz w:val="18"/>
        </w:rPr>
        <w:t xml:space="preserve"> </w:t>
      </w:r>
      <w:r>
        <w:rPr>
          <w:w w:val="105"/>
          <w:sz w:val="18"/>
        </w:rPr>
        <w:t>M.S.O.A.;</w:t>
      </w:r>
      <w:r>
        <w:rPr>
          <w:spacing w:val="20"/>
          <w:w w:val="105"/>
          <w:sz w:val="18"/>
        </w:rPr>
        <w:t xml:space="preserve"> </w:t>
      </w:r>
      <w:proofErr w:type="spellStart"/>
      <w:r>
        <w:rPr>
          <w:w w:val="105"/>
          <w:sz w:val="18"/>
        </w:rPr>
        <w:t>Bogreau</w:t>
      </w:r>
      <w:proofErr w:type="spellEnd"/>
      <w:r>
        <w:rPr>
          <w:w w:val="105"/>
          <w:sz w:val="18"/>
        </w:rPr>
        <w:t>,</w:t>
      </w:r>
      <w:r>
        <w:rPr>
          <w:spacing w:val="19"/>
          <w:w w:val="105"/>
          <w:sz w:val="18"/>
        </w:rPr>
        <w:t xml:space="preserve"> </w:t>
      </w:r>
      <w:r>
        <w:rPr>
          <w:w w:val="105"/>
          <w:sz w:val="18"/>
        </w:rPr>
        <w:t>H.;</w:t>
      </w:r>
      <w:r>
        <w:rPr>
          <w:spacing w:val="20"/>
          <w:w w:val="105"/>
          <w:sz w:val="18"/>
        </w:rPr>
        <w:t xml:space="preserve"> </w:t>
      </w:r>
      <w:r>
        <w:rPr>
          <w:w w:val="105"/>
          <w:sz w:val="18"/>
        </w:rPr>
        <w:t>Basco,</w:t>
      </w:r>
      <w:r>
        <w:rPr>
          <w:spacing w:val="19"/>
          <w:w w:val="105"/>
          <w:sz w:val="18"/>
        </w:rPr>
        <w:t xml:space="preserve"> </w:t>
      </w:r>
      <w:r>
        <w:rPr>
          <w:w w:val="105"/>
          <w:sz w:val="18"/>
        </w:rPr>
        <w:t>L.;</w:t>
      </w:r>
      <w:r>
        <w:rPr>
          <w:spacing w:val="19"/>
          <w:w w:val="105"/>
          <w:sz w:val="18"/>
        </w:rPr>
        <w:t xml:space="preserve"> </w:t>
      </w:r>
      <w:proofErr w:type="spellStart"/>
      <w:r>
        <w:rPr>
          <w:w w:val="105"/>
          <w:sz w:val="18"/>
        </w:rPr>
        <w:t>Boukhary</w:t>
      </w:r>
      <w:proofErr w:type="spellEnd"/>
      <w:r>
        <w:rPr>
          <w:w w:val="105"/>
          <w:sz w:val="18"/>
        </w:rPr>
        <w:t>,</w:t>
      </w:r>
      <w:r>
        <w:rPr>
          <w:spacing w:val="20"/>
          <w:w w:val="105"/>
          <w:sz w:val="18"/>
        </w:rPr>
        <w:t xml:space="preserve"> </w:t>
      </w:r>
      <w:r>
        <w:rPr>
          <w:w w:val="105"/>
          <w:sz w:val="18"/>
        </w:rPr>
        <w:t>A.O.M.S.;</w:t>
      </w:r>
      <w:r>
        <w:rPr>
          <w:spacing w:val="19"/>
          <w:w w:val="105"/>
          <w:sz w:val="18"/>
        </w:rPr>
        <w:t xml:space="preserve"> </w:t>
      </w:r>
      <w:r>
        <w:rPr>
          <w:w w:val="105"/>
          <w:sz w:val="18"/>
        </w:rPr>
        <w:t>Tahar,</w:t>
      </w:r>
      <w:r>
        <w:rPr>
          <w:spacing w:val="20"/>
          <w:w w:val="105"/>
          <w:sz w:val="18"/>
        </w:rPr>
        <w:t xml:space="preserve"> </w:t>
      </w:r>
      <w:r>
        <w:rPr>
          <w:w w:val="105"/>
          <w:sz w:val="18"/>
        </w:rPr>
        <w:t>R.</w:t>
      </w:r>
      <w:r>
        <w:rPr>
          <w:spacing w:val="19"/>
          <w:w w:val="105"/>
          <w:sz w:val="18"/>
        </w:rPr>
        <w:t xml:space="preserve"> </w:t>
      </w:r>
      <w:r>
        <w:rPr>
          <w:w w:val="105"/>
          <w:sz w:val="18"/>
        </w:rPr>
        <w:t>Assessment</w:t>
      </w:r>
      <w:r>
        <w:rPr>
          <w:spacing w:val="19"/>
          <w:w w:val="105"/>
          <w:sz w:val="18"/>
        </w:rPr>
        <w:t xml:space="preserve"> </w:t>
      </w:r>
      <w:r>
        <w:rPr>
          <w:w w:val="105"/>
          <w:sz w:val="18"/>
        </w:rPr>
        <w:t>of</w:t>
      </w:r>
      <w:r>
        <w:rPr>
          <w:spacing w:val="1"/>
          <w:w w:val="105"/>
          <w:sz w:val="18"/>
        </w:rPr>
        <w:t xml:space="preserve"> </w:t>
      </w:r>
      <w:r>
        <w:rPr>
          <w:sz w:val="18"/>
        </w:rPr>
        <w:t xml:space="preserve">drug resistance associated genetic diversity in Mauritanian isolates of Plasmodium vivax reveals limited polymorphism. </w:t>
      </w:r>
      <w:r>
        <w:rPr>
          <w:rFonts w:ascii="Palatino Linotype"/>
          <w:i/>
          <w:sz w:val="18"/>
        </w:rPr>
        <w:t>Malar. J.</w:t>
      </w:r>
      <w:r>
        <w:rPr>
          <w:rFonts w:ascii="Palatino Linotype"/>
          <w:i/>
          <w:spacing w:val="1"/>
          <w:sz w:val="18"/>
        </w:rPr>
        <w:t xml:space="preserve"> </w:t>
      </w:r>
      <w:r>
        <w:rPr>
          <w:b/>
          <w:w w:val="105"/>
          <w:sz w:val="18"/>
        </w:rPr>
        <w:t>2018</w:t>
      </w:r>
      <w:r>
        <w:rPr>
          <w:w w:val="105"/>
          <w:sz w:val="18"/>
        </w:rPr>
        <w:t>,</w:t>
      </w:r>
      <w:r>
        <w:rPr>
          <w:spacing w:val="2"/>
          <w:w w:val="105"/>
          <w:sz w:val="18"/>
        </w:rPr>
        <w:t xml:space="preserve"> </w:t>
      </w:r>
      <w:r>
        <w:rPr>
          <w:rFonts w:ascii="Palatino Linotype"/>
          <w:i/>
          <w:w w:val="105"/>
          <w:sz w:val="18"/>
        </w:rPr>
        <w:t>17</w:t>
      </w:r>
      <w:r>
        <w:rPr>
          <w:w w:val="105"/>
          <w:sz w:val="18"/>
        </w:rPr>
        <w:t>,</w:t>
      </w:r>
      <w:r>
        <w:rPr>
          <w:spacing w:val="2"/>
          <w:w w:val="105"/>
          <w:sz w:val="18"/>
        </w:rPr>
        <w:t xml:space="preserve"> </w:t>
      </w:r>
      <w:r>
        <w:rPr>
          <w:w w:val="105"/>
          <w:sz w:val="18"/>
        </w:rPr>
        <w:t>416.</w:t>
      </w:r>
      <w:r>
        <w:rPr>
          <w:spacing w:val="12"/>
          <w:w w:val="105"/>
          <w:sz w:val="18"/>
        </w:rPr>
        <w:t xml:space="preserve"> </w:t>
      </w:r>
      <w:r>
        <w:rPr>
          <w:w w:val="105"/>
          <w:sz w:val="18"/>
        </w:rPr>
        <w:t>[</w:t>
      </w:r>
      <w:proofErr w:type="spellStart"/>
      <w:r>
        <w:fldChar w:fldCharType="begin"/>
      </w:r>
      <w:r>
        <w:instrText>HYPERLINK "http://doi.org/10.1186/s12936-018-2548-2"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2"/>
          <w:w w:val="105"/>
          <w:sz w:val="18"/>
        </w:rPr>
        <w:t xml:space="preserve"> </w:t>
      </w:r>
      <w:r>
        <w:rPr>
          <w:w w:val="105"/>
          <w:sz w:val="18"/>
        </w:rPr>
        <w:t>[</w:t>
      </w:r>
      <w:hyperlink r:id="rId60">
        <w:r>
          <w:rPr>
            <w:color w:val="0774B7"/>
            <w:w w:val="105"/>
            <w:sz w:val="18"/>
          </w:rPr>
          <w:t>PubMed</w:t>
        </w:r>
      </w:hyperlink>
      <w:r>
        <w:rPr>
          <w:w w:val="105"/>
          <w:sz w:val="18"/>
        </w:rPr>
        <w:t>]</w:t>
      </w:r>
    </w:p>
    <w:p w14:paraId="48987883" w14:textId="77777777" w:rsidR="008A50C2" w:rsidRDefault="00D61374">
      <w:pPr>
        <w:pStyle w:val="ListParagraph"/>
        <w:numPr>
          <w:ilvl w:val="0"/>
          <w:numId w:val="1"/>
        </w:numPr>
        <w:tabs>
          <w:tab w:val="left" w:pos="545"/>
        </w:tabs>
        <w:spacing w:line="235" w:lineRule="auto"/>
        <w:ind w:left="538" w:right="106" w:hanging="424"/>
        <w:jc w:val="both"/>
        <w:rPr>
          <w:sz w:val="18"/>
        </w:rPr>
      </w:pPr>
      <w:r>
        <w:rPr>
          <w:w w:val="105"/>
          <w:sz w:val="18"/>
        </w:rPr>
        <w:t>Pearce, R.J.; Drakeley, C.; Chandramohan, D.; Mosha, F.; Roper, C. Molecular Determination of Point Mutation Haplotypes in</w:t>
      </w:r>
      <w:r>
        <w:rPr>
          <w:spacing w:val="1"/>
          <w:w w:val="105"/>
          <w:sz w:val="18"/>
        </w:rPr>
        <w:t xml:space="preserve"> </w:t>
      </w:r>
      <w:r>
        <w:rPr>
          <w:w w:val="105"/>
          <w:sz w:val="18"/>
        </w:rPr>
        <w:t>the</w:t>
      </w:r>
      <w:r>
        <w:rPr>
          <w:spacing w:val="-3"/>
          <w:w w:val="105"/>
          <w:sz w:val="18"/>
        </w:rPr>
        <w:t xml:space="preserve"> </w:t>
      </w:r>
      <w:r>
        <w:rPr>
          <w:w w:val="105"/>
          <w:sz w:val="18"/>
        </w:rPr>
        <w:t>Dihydrofolate</w:t>
      </w:r>
      <w:r>
        <w:rPr>
          <w:spacing w:val="-3"/>
          <w:w w:val="105"/>
          <w:sz w:val="18"/>
        </w:rPr>
        <w:t xml:space="preserve"> </w:t>
      </w:r>
      <w:r>
        <w:rPr>
          <w:w w:val="105"/>
          <w:sz w:val="18"/>
        </w:rPr>
        <w:t>Reductase</w:t>
      </w:r>
      <w:r>
        <w:rPr>
          <w:spacing w:val="-3"/>
          <w:w w:val="105"/>
          <w:sz w:val="18"/>
        </w:rPr>
        <w:t xml:space="preserve"> </w:t>
      </w:r>
      <w:r>
        <w:rPr>
          <w:w w:val="105"/>
          <w:sz w:val="18"/>
        </w:rPr>
        <w:t>and</w:t>
      </w:r>
      <w:r>
        <w:rPr>
          <w:spacing w:val="-3"/>
          <w:w w:val="105"/>
          <w:sz w:val="18"/>
        </w:rPr>
        <w:t xml:space="preserve"> </w:t>
      </w:r>
      <w:r>
        <w:rPr>
          <w:w w:val="105"/>
          <w:sz w:val="18"/>
        </w:rPr>
        <w:t>Dihydropteroate</w:t>
      </w:r>
      <w:r>
        <w:rPr>
          <w:spacing w:val="-3"/>
          <w:w w:val="105"/>
          <w:sz w:val="18"/>
        </w:rPr>
        <w:t xml:space="preserve"> </w:t>
      </w:r>
      <w:r>
        <w:rPr>
          <w:w w:val="105"/>
          <w:sz w:val="18"/>
        </w:rPr>
        <w:t>Synthase</w:t>
      </w:r>
      <w:r>
        <w:rPr>
          <w:spacing w:val="-3"/>
          <w:w w:val="105"/>
          <w:sz w:val="18"/>
        </w:rPr>
        <w:t xml:space="preserve"> </w:t>
      </w:r>
      <w:r>
        <w:rPr>
          <w:w w:val="105"/>
          <w:sz w:val="18"/>
        </w:rPr>
        <w:t>of</w:t>
      </w:r>
      <w:r>
        <w:rPr>
          <w:spacing w:val="-3"/>
          <w:w w:val="105"/>
          <w:sz w:val="18"/>
        </w:rPr>
        <w:t xml:space="preserve"> </w:t>
      </w:r>
      <w:r>
        <w:rPr>
          <w:rFonts w:ascii="Palatino Linotype" w:hAnsi="Palatino Linotype"/>
          <w:i/>
          <w:w w:val="105"/>
          <w:sz w:val="18"/>
        </w:rPr>
        <w:t>Plasmodium</w:t>
      </w:r>
      <w:r>
        <w:rPr>
          <w:rFonts w:ascii="Palatino Linotype" w:hAnsi="Palatino Linotype"/>
          <w:i/>
          <w:spacing w:val="-9"/>
          <w:w w:val="105"/>
          <w:sz w:val="18"/>
        </w:rPr>
        <w:t xml:space="preserve"> </w:t>
      </w:r>
      <w:r>
        <w:rPr>
          <w:rFonts w:ascii="Palatino Linotype" w:hAnsi="Palatino Linotype"/>
          <w:i/>
          <w:w w:val="105"/>
          <w:sz w:val="18"/>
        </w:rPr>
        <w:t>falciparum</w:t>
      </w:r>
      <w:r>
        <w:rPr>
          <w:rFonts w:ascii="Palatino Linotype" w:hAnsi="Palatino Linotype"/>
          <w:i/>
          <w:spacing w:val="-9"/>
          <w:w w:val="105"/>
          <w:sz w:val="18"/>
        </w:rPr>
        <w:t xml:space="preserve"> </w:t>
      </w:r>
      <w:r>
        <w:rPr>
          <w:w w:val="105"/>
          <w:sz w:val="18"/>
        </w:rPr>
        <w:t>in</w:t>
      </w:r>
      <w:r>
        <w:rPr>
          <w:spacing w:val="-3"/>
          <w:w w:val="105"/>
          <w:sz w:val="18"/>
        </w:rPr>
        <w:t xml:space="preserve"> </w:t>
      </w:r>
      <w:r>
        <w:rPr>
          <w:w w:val="105"/>
          <w:sz w:val="18"/>
        </w:rPr>
        <w:t>Three</w:t>
      </w:r>
      <w:r>
        <w:rPr>
          <w:spacing w:val="-3"/>
          <w:w w:val="105"/>
          <w:sz w:val="18"/>
        </w:rPr>
        <w:t xml:space="preserve"> </w:t>
      </w:r>
      <w:r>
        <w:rPr>
          <w:w w:val="105"/>
          <w:sz w:val="18"/>
        </w:rPr>
        <w:t>Districts</w:t>
      </w:r>
      <w:r>
        <w:rPr>
          <w:spacing w:val="-3"/>
          <w:w w:val="105"/>
          <w:sz w:val="18"/>
        </w:rPr>
        <w:t xml:space="preserve"> </w:t>
      </w:r>
      <w:r>
        <w:rPr>
          <w:w w:val="105"/>
          <w:sz w:val="18"/>
        </w:rPr>
        <w:t>of</w:t>
      </w:r>
      <w:r>
        <w:rPr>
          <w:spacing w:val="-3"/>
          <w:w w:val="105"/>
          <w:sz w:val="18"/>
        </w:rPr>
        <w:t xml:space="preserve"> </w:t>
      </w:r>
      <w:r>
        <w:rPr>
          <w:w w:val="105"/>
          <w:sz w:val="18"/>
        </w:rPr>
        <w:t>Northern</w:t>
      </w:r>
      <w:r>
        <w:rPr>
          <w:spacing w:val="-3"/>
          <w:w w:val="105"/>
          <w:sz w:val="18"/>
        </w:rPr>
        <w:t xml:space="preserve"> </w:t>
      </w:r>
      <w:r>
        <w:rPr>
          <w:w w:val="105"/>
          <w:sz w:val="18"/>
        </w:rPr>
        <w:t>Tanzania.</w:t>
      </w:r>
      <w:r>
        <w:rPr>
          <w:spacing w:val="-39"/>
          <w:w w:val="105"/>
          <w:sz w:val="18"/>
        </w:rPr>
        <w:t xml:space="preserve"> </w:t>
      </w:r>
      <w:proofErr w:type="spellStart"/>
      <w:r>
        <w:rPr>
          <w:rFonts w:ascii="Palatino Linotype" w:hAnsi="Palatino Linotype"/>
          <w:i/>
          <w:w w:val="105"/>
          <w:sz w:val="18"/>
        </w:rPr>
        <w:t>Antimicrob</w:t>
      </w:r>
      <w:proofErr w:type="spellEnd"/>
      <w:r>
        <w:rPr>
          <w:rFonts w:ascii="Palatino Linotype" w:hAnsi="Palatino Linotype"/>
          <w:i/>
          <w:w w:val="105"/>
          <w:sz w:val="18"/>
        </w:rPr>
        <w:t>.</w:t>
      </w:r>
      <w:r>
        <w:rPr>
          <w:rFonts w:ascii="Palatino Linotype" w:hAnsi="Palatino Linotype"/>
          <w:i/>
          <w:spacing w:val="3"/>
          <w:w w:val="105"/>
          <w:sz w:val="18"/>
        </w:rPr>
        <w:t xml:space="preserve"> </w:t>
      </w:r>
      <w:r>
        <w:rPr>
          <w:rFonts w:ascii="Palatino Linotype" w:hAnsi="Palatino Linotype"/>
          <w:i/>
          <w:w w:val="105"/>
          <w:sz w:val="18"/>
        </w:rPr>
        <w:t>Agents</w:t>
      </w:r>
      <w:r>
        <w:rPr>
          <w:rFonts w:ascii="Palatino Linotype" w:hAnsi="Palatino Linotype"/>
          <w:i/>
          <w:spacing w:val="-6"/>
          <w:w w:val="105"/>
          <w:sz w:val="18"/>
        </w:rPr>
        <w:t xml:space="preserve"> </w:t>
      </w:r>
      <w:proofErr w:type="spellStart"/>
      <w:r>
        <w:rPr>
          <w:rFonts w:ascii="Palatino Linotype" w:hAnsi="Palatino Linotype"/>
          <w:i/>
          <w:w w:val="105"/>
          <w:sz w:val="18"/>
        </w:rPr>
        <w:t>Chemother</w:t>
      </w:r>
      <w:proofErr w:type="spellEnd"/>
      <w:r>
        <w:rPr>
          <w:rFonts w:ascii="Palatino Linotype" w:hAnsi="Palatino Linotype"/>
          <w:i/>
          <w:w w:val="105"/>
          <w:sz w:val="18"/>
        </w:rPr>
        <w:t>.</w:t>
      </w:r>
      <w:r>
        <w:rPr>
          <w:rFonts w:ascii="Palatino Linotype" w:hAnsi="Palatino Linotype"/>
          <w:i/>
          <w:spacing w:val="3"/>
          <w:w w:val="105"/>
          <w:sz w:val="18"/>
        </w:rPr>
        <w:t xml:space="preserve"> </w:t>
      </w:r>
      <w:r>
        <w:rPr>
          <w:b/>
          <w:w w:val="105"/>
          <w:sz w:val="18"/>
        </w:rPr>
        <w:t>2003</w:t>
      </w:r>
      <w:r>
        <w:rPr>
          <w:w w:val="105"/>
          <w:sz w:val="18"/>
        </w:rPr>
        <w:t xml:space="preserve">, </w:t>
      </w:r>
      <w:r>
        <w:rPr>
          <w:rFonts w:ascii="Palatino Linotype" w:hAnsi="Palatino Linotype"/>
          <w:i/>
          <w:w w:val="105"/>
          <w:sz w:val="18"/>
        </w:rPr>
        <w:t>47</w:t>
      </w:r>
      <w:r>
        <w:rPr>
          <w:w w:val="105"/>
          <w:sz w:val="18"/>
        </w:rPr>
        <w:t>,</w:t>
      </w:r>
      <w:r>
        <w:rPr>
          <w:spacing w:val="-1"/>
          <w:w w:val="105"/>
          <w:sz w:val="18"/>
        </w:rPr>
        <w:t xml:space="preserve"> </w:t>
      </w:r>
      <w:r>
        <w:rPr>
          <w:w w:val="105"/>
          <w:sz w:val="18"/>
        </w:rPr>
        <w:t>1347–1354.</w:t>
      </w:r>
      <w:r>
        <w:rPr>
          <w:spacing w:val="9"/>
          <w:w w:val="105"/>
          <w:sz w:val="18"/>
        </w:rPr>
        <w:t xml:space="preserve"> </w:t>
      </w:r>
      <w:r>
        <w:rPr>
          <w:w w:val="105"/>
          <w:sz w:val="18"/>
        </w:rPr>
        <w:t>[</w:t>
      </w:r>
      <w:proofErr w:type="spellStart"/>
      <w:r>
        <w:fldChar w:fldCharType="begin"/>
      </w:r>
      <w:r>
        <w:instrText>HYPERLINK "http://doi.org/10.1128/AAC.47.4.1347-1354.2003" \h</w:instrText>
      </w:r>
      <w:r>
        <w:fldChar w:fldCharType="separate"/>
      </w:r>
      <w:r>
        <w:rPr>
          <w:color w:val="0774B7"/>
          <w:w w:val="105"/>
          <w:sz w:val="18"/>
        </w:rPr>
        <w:t>CrossRef</w:t>
      </w:r>
      <w:proofErr w:type="spellEnd"/>
      <w:r>
        <w:rPr>
          <w:color w:val="0774B7"/>
          <w:w w:val="105"/>
          <w:sz w:val="18"/>
        </w:rPr>
        <w:fldChar w:fldCharType="end"/>
      </w:r>
      <w:r>
        <w:rPr>
          <w:w w:val="105"/>
          <w:sz w:val="18"/>
        </w:rPr>
        <w:t>] [</w:t>
      </w:r>
      <w:hyperlink r:id="rId61">
        <w:r>
          <w:rPr>
            <w:color w:val="0774B7"/>
            <w:w w:val="105"/>
            <w:sz w:val="18"/>
          </w:rPr>
          <w:t>PubMed</w:t>
        </w:r>
      </w:hyperlink>
      <w:r>
        <w:rPr>
          <w:w w:val="105"/>
          <w:sz w:val="18"/>
        </w:rPr>
        <w:t>]</w:t>
      </w:r>
    </w:p>
    <w:p w14:paraId="1C540B7D" w14:textId="77777777" w:rsidR="008A50C2" w:rsidRDefault="00D61374">
      <w:pPr>
        <w:pStyle w:val="ListParagraph"/>
        <w:numPr>
          <w:ilvl w:val="0"/>
          <w:numId w:val="1"/>
        </w:numPr>
        <w:tabs>
          <w:tab w:val="left" w:pos="545"/>
        </w:tabs>
        <w:spacing w:line="252" w:lineRule="auto"/>
        <w:ind w:right="106"/>
        <w:jc w:val="both"/>
        <w:rPr>
          <w:sz w:val="18"/>
        </w:rPr>
      </w:pPr>
      <w:proofErr w:type="spellStart"/>
      <w:r>
        <w:rPr>
          <w:sz w:val="18"/>
        </w:rPr>
        <w:t>Schwöbel</w:t>
      </w:r>
      <w:proofErr w:type="spellEnd"/>
      <w:r>
        <w:rPr>
          <w:sz w:val="18"/>
        </w:rPr>
        <w:t>,</w:t>
      </w:r>
      <w:r>
        <w:rPr>
          <w:spacing w:val="7"/>
          <w:sz w:val="18"/>
        </w:rPr>
        <w:t xml:space="preserve"> </w:t>
      </w:r>
      <w:r>
        <w:rPr>
          <w:sz w:val="18"/>
        </w:rPr>
        <w:t>B.;</w:t>
      </w:r>
      <w:r>
        <w:rPr>
          <w:spacing w:val="9"/>
          <w:sz w:val="18"/>
        </w:rPr>
        <w:t xml:space="preserve"> </w:t>
      </w:r>
      <w:proofErr w:type="spellStart"/>
      <w:r>
        <w:rPr>
          <w:sz w:val="18"/>
        </w:rPr>
        <w:t>Alifrangis</w:t>
      </w:r>
      <w:proofErr w:type="spellEnd"/>
      <w:r>
        <w:rPr>
          <w:sz w:val="18"/>
        </w:rPr>
        <w:t>,</w:t>
      </w:r>
      <w:r>
        <w:rPr>
          <w:spacing w:val="8"/>
          <w:sz w:val="18"/>
        </w:rPr>
        <w:t xml:space="preserve"> </w:t>
      </w:r>
      <w:r>
        <w:rPr>
          <w:sz w:val="18"/>
        </w:rPr>
        <w:t>M.;</w:t>
      </w:r>
      <w:r>
        <w:rPr>
          <w:spacing w:val="9"/>
          <w:sz w:val="18"/>
        </w:rPr>
        <w:t xml:space="preserve"> </w:t>
      </w:r>
      <w:r>
        <w:rPr>
          <w:sz w:val="18"/>
        </w:rPr>
        <w:t>Salanti,</w:t>
      </w:r>
      <w:r>
        <w:rPr>
          <w:spacing w:val="7"/>
          <w:sz w:val="18"/>
        </w:rPr>
        <w:t xml:space="preserve"> </w:t>
      </w:r>
      <w:r>
        <w:rPr>
          <w:sz w:val="18"/>
        </w:rPr>
        <w:t>A.;</w:t>
      </w:r>
      <w:r>
        <w:rPr>
          <w:spacing w:val="9"/>
          <w:sz w:val="18"/>
        </w:rPr>
        <w:t xml:space="preserve"> </w:t>
      </w:r>
      <w:r>
        <w:rPr>
          <w:sz w:val="18"/>
        </w:rPr>
        <w:t>Jelinek,</w:t>
      </w:r>
      <w:r>
        <w:rPr>
          <w:spacing w:val="8"/>
          <w:sz w:val="18"/>
        </w:rPr>
        <w:t xml:space="preserve"> </w:t>
      </w:r>
      <w:r>
        <w:rPr>
          <w:sz w:val="18"/>
        </w:rPr>
        <w:t>T.</w:t>
      </w:r>
      <w:r>
        <w:rPr>
          <w:spacing w:val="5"/>
          <w:sz w:val="18"/>
        </w:rPr>
        <w:t xml:space="preserve"> </w:t>
      </w:r>
      <w:r>
        <w:rPr>
          <w:sz w:val="18"/>
        </w:rPr>
        <w:t>Different</w:t>
      </w:r>
      <w:r>
        <w:rPr>
          <w:spacing w:val="5"/>
          <w:sz w:val="18"/>
        </w:rPr>
        <w:t xml:space="preserve"> </w:t>
      </w:r>
      <w:r>
        <w:rPr>
          <w:sz w:val="18"/>
        </w:rPr>
        <w:t>mutation</w:t>
      </w:r>
      <w:r>
        <w:rPr>
          <w:spacing w:val="5"/>
          <w:sz w:val="18"/>
        </w:rPr>
        <w:t xml:space="preserve"> </w:t>
      </w:r>
      <w:r>
        <w:rPr>
          <w:sz w:val="18"/>
        </w:rPr>
        <w:t>patterns</w:t>
      </w:r>
      <w:r>
        <w:rPr>
          <w:spacing w:val="5"/>
          <w:sz w:val="18"/>
        </w:rPr>
        <w:t xml:space="preserve"> </w:t>
      </w:r>
      <w:r>
        <w:rPr>
          <w:sz w:val="18"/>
        </w:rPr>
        <w:t>of</w:t>
      </w:r>
      <w:r>
        <w:rPr>
          <w:spacing w:val="5"/>
          <w:sz w:val="18"/>
        </w:rPr>
        <w:t xml:space="preserve"> </w:t>
      </w:r>
      <w:r>
        <w:rPr>
          <w:sz w:val="18"/>
        </w:rPr>
        <w:t>atovaquone</w:t>
      </w:r>
      <w:r>
        <w:rPr>
          <w:spacing w:val="5"/>
          <w:sz w:val="18"/>
        </w:rPr>
        <w:t xml:space="preserve"> </w:t>
      </w:r>
      <w:r>
        <w:rPr>
          <w:sz w:val="18"/>
        </w:rPr>
        <w:t>resistance</w:t>
      </w:r>
      <w:r>
        <w:rPr>
          <w:spacing w:val="6"/>
          <w:sz w:val="18"/>
        </w:rPr>
        <w:t xml:space="preserve"> </w:t>
      </w:r>
      <w:r>
        <w:rPr>
          <w:sz w:val="18"/>
        </w:rPr>
        <w:t>to</w:t>
      </w:r>
      <w:r>
        <w:rPr>
          <w:spacing w:val="5"/>
          <w:sz w:val="18"/>
        </w:rPr>
        <w:t xml:space="preserve"> </w:t>
      </w:r>
      <w:r>
        <w:rPr>
          <w:sz w:val="18"/>
        </w:rPr>
        <w:t>Plasmodium</w:t>
      </w:r>
      <w:r>
        <w:rPr>
          <w:spacing w:val="5"/>
          <w:sz w:val="18"/>
        </w:rPr>
        <w:t xml:space="preserve"> </w:t>
      </w:r>
      <w:r>
        <w:rPr>
          <w:sz w:val="18"/>
        </w:rPr>
        <w:t>falciparum</w:t>
      </w:r>
      <w:r>
        <w:rPr>
          <w:spacing w:val="1"/>
          <w:sz w:val="18"/>
        </w:rPr>
        <w:t xml:space="preserve"> </w:t>
      </w:r>
      <w:r>
        <w:rPr>
          <w:w w:val="105"/>
          <w:sz w:val="18"/>
        </w:rPr>
        <w:t>in vitro and in vivo: rapid detection of codon 268 polymorphisms in the cytochrome b as potential in vivo resistance marker.</w:t>
      </w:r>
      <w:r>
        <w:rPr>
          <w:spacing w:val="1"/>
          <w:w w:val="105"/>
          <w:sz w:val="18"/>
        </w:rPr>
        <w:t xml:space="preserve"> </w:t>
      </w:r>
      <w:bookmarkStart w:id="87" w:name="_bookmark70"/>
      <w:bookmarkEnd w:id="87"/>
      <w:r>
        <w:rPr>
          <w:rFonts w:ascii="Palatino Linotype" w:hAnsi="Palatino Linotype"/>
          <w:i/>
          <w:w w:val="105"/>
          <w:sz w:val="18"/>
        </w:rPr>
        <w:t>Malar.</w:t>
      </w:r>
      <w:r>
        <w:rPr>
          <w:rFonts w:ascii="Palatino Linotype" w:hAnsi="Palatino Linotype"/>
          <w:i/>
          <w:spacing w:val="6"/>
          <w:w w:val="105"/>
          <w:sz w:val="18"/>
        </w:rPr>
        <w:t xml:space="preserve"> </w:t>
      </w:r>
      <w:r>
        <w:rPr>
          <w:rFonts w:ascii="Palatino Linotype" w:hAnsi="Palatino Linotype"/>
          <w:i/>
          <w:w w:val="105"/>
          <w:sz w:val="18"/>
        </w:rPr>
        <w:t>J.</w:t>
      </w:r>
      <w:r>
        <w:rPr>
          <w:rFonts w:ascii="Palatino Linotype" w:hAnsi="Palatino Linotype"/>
          <w:i/>
          <w:spacing w:val="-4"/>
          <w:w w:val="105"/>
          <w:sz w:val="18"/>
        </w:rPr>
        <w:t xml:space="preserve"> </w:t>
      </w:r>
      <w:r>
        <w:rPr>
          <w:b/>
          <w:w w:val="105"/>
          <w:sz w:val="18"/>
        </w:rPr>
        <w:t>2003</w:t>
      </w:r>
      <w:r>
        <w:rPr>
          <w:w w:val="105"/>
          <w:sz w:val="18"/>
        </w:rPr>
        <w:t>,</w:t>
      </w:r>
      <w:r>
        <w:rPr>
          <w:spacing w:val="2"/>
          <w:w w:val="105"/>
          <w:sz w:val="18"/>
        </w:rPr>
        <w:t xml:space="preserve"> </w:t>
      </w:r>
      <w:r>
        <w:rPr>
          <w:rFonts w:ascii="Palatino Linotype" w:hAnsi="Palatino Linotype"/>
          <w:i/>
          <w:w w:val="105"/>
          <w:sz w:val="18"/>
        </w:rPr>
        <w:t>2</w:t>
      </w:r>
      <w:r>
        <w:rPr>
          <w:w w:val="105"/>
          <w:sz w:val="18"/>
        </w:rPr>
        <w:t>,</w:t>
      </w:r>
      <w:r>
        <w:rPr>
          <w:spacing w:val="2"/>
          <w:w w:val="105"/>
          <w:sz w:val="18"/>
        </w:rPr>
        <w:t xml:space="preserve"> </w:t>
      </w:r>
      <w:r>
        <w:rPr>
          <w:w w:val="105"/>
          <w:sz w:val="18"/>
        </w:rPr>
        <w:t>5.</w:t>
      </w:r>
      <w:r>
        <w:rPr>
          <w:spacing w:val="12"/>
          <w:w w:val="105"/>
          <w:sz w:val="18"/>
        </w:rPr>
        <w:t xml:space="preserve"> </w:t>
      </w:r>
      <w:r>
        <w:rPr>
          <w:w w:val="105"/>
          <w:sz w:val="18"/>
        </w:rPr>
        <w:t>[</w:t>
      </w:r>
      <w:proofErr w:type="spellStart"/>
      <w:r>
        <w:fldChar w:fldCharType="begin"/>
      </w:r>
      <w:r>
        <w:instrText>HYPERLINK "http://doi.org/10.1186/1475-2875-2-5"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2"/>
          <w:w w:val="105"/>
          <w:sz w:val="18"/>
        </w:rPr>
        <w:t xml:space="preserve"> </w:t>
      </w:r>
      <w:r>
        <w:rPr>
          <w:w w:val="105"/>
          <w:sz w:val="18"/>
        </w:rPr>
        <w:t>[</w:t>
      </w:r>
      <w:hyperlink r:id="rId62">
        <w:r>
          <w:rPr>
            <w:color w:val="0774B7"/>
            <w:w w:val="105"/>
            <w:sz w:val="18"/>
          </w:rPr>
          <w:t>PubMed</w:t>
        </w:r>
      </w:hyperlink>
      <w:r>
        <w:rPr>
          <w:w w:val="105"/>
          <w:sz w:val="18"/>
        </w:rPr>
        <w:t>]</w:t>
      </w:r>
    </w:p>
    <w:p w14:paraId="5F498257" w14:textId="77777777" w:rsidR="008A50C2" w:rsidRDefault="00D61374">
      <w:pPr>
        <w:pStyle w:val="ListParagraph"/>
        <w:numPr>
          <w:ilvl w:val="0"/>
          <w:numId w:val="1"/>
        </w:numPr>
        <w:tabs>
          <w:tab w:val="left" w:pos="545"/>
        </w:tabs>
        <w:spacing w:line="211" w:lineRule="exact"/>
        <w:jc w:val="both"/>
        <w:rPr>
          <w:sz w:val="18"/>
        </w:rPr>
      </w:pPr>
      <w:r>
        <w:rPr>
          <w:w w:val="105"/>
          <w:sz w:val="18"/>
        </w:rPr>
        <w:t>Yan,</w:t>
      </w:r>
      <w:r>
        <w:rPr>
          <w:spacing w:val="15"/>
          <w:w w:val="105"/>
          <w:sz w:val="18"/>
        </w:rPr>
        <w:t xml:space="preserve"> </w:t>
      </w:r>
      <w:r>
        <w:rPr>
          <w:w w:val="105"/>
          <w:sz w:val="18"/>
        </w:rPr>
        <w:t>H.;</w:t>
      </w:r>
      <w:r>
        <w:rPr>
          <w:spacing w:val="16"/>
          <w:w w:val="105"/>
          <w:sz w:val="18"/>
        </w:rPr>
        <w:t xml:space="preserve"> </w:t>
      </w:r>
      <w:r>
        <w:rPr>
          <w:w w:val="105"/>
          <w:sz w:val="18"/>
        </w:rPr>
        <w:t>Kong,</w:t>
      </w:r>
      <w:r>
        <w:rPr>
          <w:spacing w:val="15"/>
          <w:w w:val="105"/>
          <w:sz w:val="18"/>
        </w:rPr>
        <w:t xml:space="preserve"> </w:t>
      </w:r>
      <w:r>
        <w:rPr>
          <w:w w:val="105"/>
          <w:sz w:val="18"/>
        </w:rPr>
        <w:t>X.;</w:t>
      </w:r>
      <w:r>
        <w:rPr>
          <w:spacing w:val="17"/>
          <w:w w:val="105"/>
          <w:sz w:val="18"/>
        </w:rPr>
        <w:t xml:space="preserve"> </w:t>
      </w:r>
      <w:r>
        <w:rPr>
          <w:w w:val="105"/>
          <w:sz w:val="18"/>
        </w:rPr>
        <w:t>Zhang,</w:t>
      </w:r>
      <w:r>
        <w:rPr>
          <w:spacing w:val="15"/>
          <w:w w:val="105"/>
          <w:sz w:val="18"/>
        </w:rPr>
        <w:t xml:space="preserve"> </w:t>
      </w:r>
      <w:r>
        <w:rPr>
          <w:w w:val="105"/>
          <w:sz w:val="18"/>
        </w:rPr>
        <w:t>T.;</w:t>
      </w:r>
      <w:r>
        <w:rPr>
          <w:spacing w:val="16"/>
          <w:w w:val="105"/>
          <w:sz w:val="18"/>
        </w:rPr>
        <w:t xml:space="preserve"> </w:t>
      </w:r>
      <w:r>
        <w:rPr>
          <w:w w:val="105"/>
          <w:sz w:val="18"/>
        </w:rPr>
        <w:t>Xiao,</w:t>
      </w:r>
      <w:r>
        <w:rPr>
          <w:spacing w:val="15"/>
          <w:w w:val="105"/>
          <w:sz w:val="18"/>
        </w:rPr>
        <w:t xml:space="preserve"> </w:t>
      </w:r>
      <w:r>
        <w:rPr>
          <w:w w:val="105"/>
          <w:sz w:val="18"/>
        </w:rPr>
        <w:t>H.;</w:t>
      </w:r>
      <w:r>
        <w:rPr>
          <w:spacing w:val="17"/>
          <w:w w:val="105"/>
          <w:sz w:val="18"/>
        </w:rPr>
        <w:t xml:space="preserve"> </w:t>
      </w:r>
      <w:r>
        <w:rPr>
          <w:w w:val="105"/>
          <w:sz w:val="18"/>
        </w:rPr>
        <w:t>Feng,</w:t>
      </w:r>
      <w:r>
        <w:rPr>
          <w:spacing w:val="15"/>
          <w:w w:val="105"/>
          <w:sz w:val="18"/>
        </w:rPr>
        <w:t xml:space="preserve"> </w:t>
      </w:r>
      <w:r>
        <w:rPr>
          <w:w w:val="105"/>
          <w:sz w:val="18"/>
        </w:rPr>
        <w:t>X.;</w:t>
      </w:r>
      <w:r>
        <w:rPr>
          <w:spacing w:val="16"/>
          <w:w w:val="105"/>
          <w:sz w:val="18"/>
        </w:rPr>
        <w:t xml:space="preserve"> </w:t>
      </w:r>
      <w:r>
        <w:rPr>
          <w:w w:val="105"/>
          <w:sz w:val="18"/>
        </w:rPr>
        <w:t>Tu,</w:t>
      </w:r>
      <w:r>
        <w:rPr>
          <w:spacing w:val="15"/>
          <w:w w:val="105"/>
          <w:sz w:val="18"/>
        </w:rPr>
        <w:t xml:space="preserve"> </w:t>
      </w:r>
      <w:r>
        <w:rPr>
          <w:w w:val="105"/>
          <w:sz w:val="18"/>
        </w:rPr>
        <w:t>H.;</w:t>
      </w:r>
      <w:r>
        <w:rPr>
          <w:spacing w:val="17"/>
          <w:w w:val="105"/>
          <w:sz w:val="18"/>
        </w:rPr>
        <w:t xml:space="preserve"> </w:t>
      </w:r>
      <w:r>
        <w:rPr>
          <w:w w:val="105"/>
          <w:sz w:val="18"/>
        </w:rPr>
        <w:t>Feng,</w:t>
      </w:r>
      <w:r>
        <w:rPr>
          <w:spacing w:val="15"/>
          <w:w w:val="105"/>
          <w:sz w:val="18"/>
        </w:rPr>
        <w:t xml:space="preserve"> </w:t>
      </w:r>
      <w:r>
        <w:rPr>
          <w:w w:val="105"/>
          <w:sz w:val="18"/>
        </w:rPr>
        <w:t>J.</w:t>
      </w:r>
      <w:r>
        <w:rPr>
          <w:spacing w:val="14"/>
          <w:w w:val="105"/>
          <w:sz w:val="18"/>
        </w:rPr>
        <w:t xml:space="preserve"> </w:t>
      </w:r>
      <w:r>
        <w:rPr>
          <w:w w:val="105"/>
          <w:sz w:val="18"/>
        </w:rPr>
        <w:t>Prevalence</w:t>
      </w:r>
      <w:r>
        <w:rPr>
          <w:spacing w:val="14"/>
          <w:w w:val="105"/>
          <w:sz w:val="18"/>
        </w:rPr>
        <w:t xml:space="preserve"> </w:t>
      </w:r>
      <w:r>
        <w:rPr>
          <w:w w:val="105"/>
          <w:sz w:val="18"/>
        </w:rPr>
        <w:t>of</w:t>
      </w:r>
      <w:r>
        <w:rPr>
          <w:spacing w:val="14"/>
          <w:w w:val="105"/>
          <w:sz w:val="18"/>
        </w:rPr>
        <w:t xml:space="preserve"> </w:t>
      </w:r>
      <w:r>
        <w:rPr>
          <w:w w:val="105"/>
          <w:sz w:val="18"/>
        </w:rPr>
        <w:t>Plasmodium</w:t>
      </w:r>
      <w:r>
        <w:rPr>
          <w:spacing w:val="14"/>
          <w:w w:val="105"/>
          <w:sz w:val="18"/>
        </w:rPr>
        <w:t xml:space="preserve"> </w:t>
      </w:r>
      <w:r>
        <w:rPr>
          <w:w w:val="105"/>
          <w:sz w:val="18"/>
        </w:rPr>
        <w:t>falciparum</w:t>
      </w:r>
      <w:r>
        <w:rPr>
          <w:spacing w:val="14"/>
          <w:w w:val="105"/>
          <w:sz w:val="18"/>
        </w:rPr>
        <w:t xml:space="preserve"> </w:t>
      </w:r>
      <w:r>
        <w:rPr>
          <w:w w:val="105"/>
          <w:sz w:val="18"/>
        </w:rPr>
        <w:t>Kelch</w:t>
      </w:r>
      <w:r>
        <w:rPr>
          <w:spacing w:val="14"/>
          <w:w w:val="105"/>
          <w:sz w:val="18"/>
        </w:rPr>
        <w:t xml:space="preserve"> </w:t>
      </w:r>
      <w:r>
        <w:rPr>
          <w:w w:val="105"/>
          <w:sz w:val="18"/>
        </w:rPr>
        <w:t>13</w:t>
      </w:r>
      <w:r>
        <w:rPr>
          <w:spacing w:val="14"/>
          <w:w w:val="105"/>
          <w:sz w:val="18"/>
        </w:rPr>
        <w:t xml:space="preserve"> </w:t>
      </w:r>
      <w:proofErr w:type="gramStart"/>
      <w:r>
        <w:rPr>
          <w:w w:val="105"/>
          <w:sz w:val="18"/>
        </w:rPr>
        <w:t>(</w:t>
      </w:r>
      <w:r>
        <w:rPr>
          <w:spacing w:val="14"/>
          <w:w w:val="105"/>
          <w:sz w:val="18"/>
        </w:rPr>
        <w:t xml:space="preserve"> </w:t>
      </w:r>
      <w:r>
        <w:rPr>
          <w:rFonts w:ascii="Palatino Linotype"/>
          <w:i/>
          <w:w w:val="105"/>
          <w:sz w:val="18"/>
        </w:rPr>
        <w:t>PfK</w:t>
      </w:r>
      <w:proofErr w:type="gramEnd"/>
      <w:r>
        <w:rPr>
          <w:rFonts w:ascii="Palatino Linotype"/>
          <w:i/>
          <w:w w:val="105"/>
          <w:sz w:val="18"/>
        </w:rPr>
        <w:t>13</w:t>
      </w:r>
      <w:r>
        <w:rPr>
          <w:rFonts w:ascii="Palatino Linotype"/>
          <w:i/>
          <w:spacing w:val="9"/>
          <w:w w:val="105"/>
          <w:sz w:val="18"/>
        </w:rPr>
        <w:t xml:space="preserve"> </w:t>
      </w:r>
      <w:r>
        <w:rPr>
          <w:w w:val="105"/>
          <w:sz w:val="18"/>
        </w:rPr>
        <w:t>)</w:t>
      </w:r>
      <w:r>
        <w:rPr>
          <w:spacing w:val="14"/>
          <w:w w:val="105"/>
          <w:sz w:val="18"/>
        </w:rPr>
        <w:t xml:space="preserve"> </w:t>
      </w:r>
      <w:r>
        <w:rPr>
          <w:w w:val="105"/>
          <w:sz w:val="18"/>
        </w:rPr>
        <w:t>and</w:t>
      </w:r>
    </w:p>
    <w:p w14:paraId="221A2BD5" w14:textId="77777777" w:rsidR="008A50C2" w:rsidRDefault="00D61374">
      <w:pPr>
        <w:spacing w:line="230" w:lineRule="exact"/>
        <w:ind w:left="544"/>
        <w:jc w:val="both"/>
        <w:rPr>
          <w:sz w:val="18"/>
        </w:rPr>
      </w:pPr>
      <w:r>
        <w:rPr>
          <w:w w:val="105"/>
          <w:sz w:val="18"/>
        </w:rPr>
        <w:t>Ubiquitin-Specific</w:t>
      </w:r>
      <w:r>
        <w:rPr>
          <w:spacing w:val="8"/>
          <w:w w:val="105"/>
          <w:sz w:val="18"/>
        </w:rPr>
        <w:t xml:space="preserve"> </w:t>
      </w:r>
      <w:r>
        <w:rPr>
          <w:w w:val="105"/>
          <w:sz w:val="18"/>
        </w:rPr>
        <w:t>Protease</w:t>
      </w:r>
      <w:r>
        <w:rPr>
          <w:spacing w:val="9"/>
          <w:w w:val="105"/>
          <w:sz w:val="18"/>
        </w:rPr>
        <w:t xml:space="preserve"> </w:t>
      </w:r>
      <w:r>
        <w:rPr>
          <w:w w:val="105"/>
          <w:sz w:val="18"/>
        </w:rPr>
        <w:t>1</w:t>
      </w:r>
      <w:r>
        <w:rPr>
          <w:spacing w:val="9"/>
          <w:w w:val="105"/>
          <w:sz w:val="18"/>
        </w:rPr>
        <w:t xml:space="preserve"> </w:t>
      </w:r>
      <w:proofErr w:type="gramStart"/>
      <w:r>
        <w:rPr>
          <w:w w:val="105"/>
          <w:sz w:val="18"/>
        </w:rPr>
        <w:t>(</w:t>
      </w:r>
      <w:r>
        <w:rPr>
          <w:spacing w:val="9"/>
          <w:w w:val="105"/>
          <w:sz w:val="18"/>
        </w:rPr>
        <w:t xml:space="preserve"> </w:t>
      </w:r>
      <w:r>
        <w:rPr>
          <w:rFonts w:ascii="Palatino Linotype"/>
          <w:i/>
          <w:w w:val="105"/>
          <w:sz w:val="18"/>
        </w:rPr>
        <w:t>pfubp</w:t>
      </w:r>
      <w:proofErr w:type="gramEnd"/>
      <w:r>
        <w:rPr>
          <w:rFonts w:ascii="Palatino Linotype"/>
          <w:i/>
          <w:w w:val="105"/>
          <w:sz w:val="18"/>
        </w:rPr>
        <w:t>1</w:t>
      </w:r>
      <w:r>
        <w:rPr>
          <w:rFonts w:ascii="Palatino Linotype"/>
          <w:i/>
          <w:spacing w:val="3"/>
          <w:w w:val="105"/>
          <w:sz w:val="18"/>
        </w:rPr>
        <w:t xml:space="preserve"> </w:t>
      </w:r>
      <w:r>
        <w:rPr>
          <w:w w:val="105"/>
          <w:sz w:val="18"/>
        </w:rPr>
        <w:t>)</w:t>
      </w:r>
      <w:r>
        <w:rPr>
          <w:spacing w:val="9"/>
          <w:w w:val="105"/>
          <w:sz w:val="18"/>
        </w:rPr>
        <w:t xml:space="preserve"> </w:t>
      </w:r>
      <w:r>
        <w:rPr>
          <w:w w:val="105"/>
          <w:sz w:val="18"/>
        </w:rPr>
        <w:t>Gene</w:t>
      </w:r>
      <w:r>
        <w:rPr>
          <w:spacing w:val="9"/>
          <w:w w:val="105"/>
          <w:sz w:val="18"/>
        </w:rPr>
        <w:t xml:space="preserve"> </w:t>
      </w:r>
      <w:r>
        <w:rPr>
          <w:w w:val="105"/>
          <w:sz w:val="18"/>
        </w:rPr>
        <w:t>Polymorphisms</w:t>
      </w:r>
      <w:r>
        <w:rPr>
          <w:spacing w:val="9"/>
          <w:w w:val="105"/>
          <w:sz w:val="18"/>
        </w:rPr>
        <w:t xml:space="preserve"> </w:t>
      </w:r>
      <w:r>
        <w:rPr>
          <w:w w:val="105"/>
          <w:sz w:val="18"/>
        </w:rPr>
        <w:t>in</w:t>
      </w:r>
      <w:r>
        <w:rPr>
          <w:spacing w:val="9"/>
          <w:w w:val="105"/>
          <w:sz w:val="18"/>
        </w:rPr>
        <w:t xml:space="preserve"> </w:t>
      </w:r>
      <w:r>
        <w:rPr>
          <w:w w:val="105"/>
          <w:sz w:val="18"/>
        </w:rPr>
        <w:t>Returning</w:t>
      </w:r>
      <w:r>
        <w:rPr>
          <w:spacing w:val="9"/>
          <w:w w:val="105"/>
          <w:sz w:val="18"/>
        </w:rPr>
        <w:t xml:space="preserve"> </w:t>
      </w:r>
      <w:r>
        <w:rPr>
          <w:w w:val="105"/>
          <w:sz w:val="18"/>
        </w:rPr>
        <w:t>Travelers</w:t>
      </w:r>
      <w:r>
        <w:rPr>
          <w:spacing w:val="9"/>
          <w:w w:val="105"/>
          <w:sz w:val="18"/>
        </w:rPr>
        <w:t xml:space="preserve"> </w:t>
      </w:r>
      <w:r>
        <w:rPr>
          <w:w w:val="105"/>
          <w:sz w:val="18"/>
        </w:rPr>
        <w:t>from</w:t>
      </w:r>
      <w:r>
        <w:rPr>
          <w:spacing w:val="9"/>
          <w:w w:val="105"/>
          <w:sz w:val="18"/>
        </w:rPr>
        <w:t xml:space="preserve"> </w:t>
      </w:r>
      <w:r>
        <w:rPr>
          <w:w w:val="105"/>
          <w:sz w:val="18"/>
        </w:rPr>
        <w:t>Africa</w:t>
      </w:r>
      <w:r>
        <w:rPr>
          <w:spacing w:val="9"/>
          <w:w w:val="105"/>
          <w:sz w:val="18"/>
        </w:rPr>
        <w:t xml:space="preserve"> </w:t>
      </w:r>
      <w:r>
        <w:rPr>
          <w:w w:val="105"/>
          <w:sz w:val="18"/>
        </w:rPr>
        <w:t>Reported</w:t>
      </w:r>
      <w:r>
        <w:rPr>
          <w:spacing w:val="8"/>
          <w:w w:val="105"/>
          <w:sz w:val="18"/>
        </w:rPr>
        <w:t xml:space="preserve"> </w:t>
      </w:r>
      <w:r>
        <w:rPr>
          <w:w w:val="105"/>
          <w:sz w:val="18"/>
        </w:rPr>
        <w:t>in</w:t>
      </w:r>
      <w:r>
        <w:rPr>
          <w:spacing w:val="9"/>
          <w:w w:val="105"/>
          <w:sz w:val="18"/>
        </w:rPr>
        <w:t xml:space="preserve"> </w:t>
      </w:r>
      <w:r>
        <w:rPr>
          <w:w w:val="105"/>
          <w:sz w:val="18"/>
        </w:rPr>
        <w:t>Eastern</w:t>
      </w:r>
      <w:r>
        <w:rPr>
          <w:spacing w:val="9"/>
          <w:w w:val="105"/>
          <w:sz w:val="18"/>
        </w:rPr>
        <w:t xml:space="preserve"> </w:t>
      </w:r>
      <w:r>
        <w:rPr>
          <w:w w:val="105"/>
          <w:sz w:val="18"/>
        </w:rPr>
        <w:t>China.</w:t>
      </w:r>
    </w:p>
    <w:p w14:paraId="61105741" w14:textId="77777777" w:rsidR="008A50C2" w:rsidRDefault="00D61374">
      <w:pPr>
        <w:spacing w:line="236" w:lineRule="exact"/>
        <w:ind w:left="538"/>
        <w:jc w:val="both"/>
        <w:rPr>
          <w:sz w:val="18"/>
        </w:rPr>
      </w:pPr>
      <w:proofErr w:type="spellStart"/>
      <w:r>
        <w:rPr>
          <w:rFonts w:ascii="Palatino Linotype"/>
          <w:i/>
          <w:sz w:val="18"/>
        </w:rPr>
        <w:t>Antimicrob</w:t>
      </w:r>
      <w:proofErr w:type="spellEnd"/>
      <w:r>
        <w:rPr>
          <w:rFonts w:ascii="Palatino Linotype"/>
          <w:i/>
          <w:sz w:val="18"/>
        </w:rPr>
        <w:t>.</w:t>
      </w:r>
      <w:r>
        <w:rPr>
          <w:rFonts w:ascii="Palatino Linotype"/>
          <w:i/>
          <w:spacing w:val="-2"/>
          <w:sz w:val="18"/>
        </w:rPr>
        <w:t xml:space="preserve"> </w:t>
      </w:r>
      <w:r>
        <w:rPr>
          <w:rFonts w:ascii="Palatino Linotype"/>
          <w:i/>
          <w:sz w:val="18"/>
        </w:rPr>
        <w:t>Agents</w:t>
      </w:r>
      <w:r>
        <w:rPr>
          <w:rFonts w:ascii="Palatino Linotype"/>
          <w:i/>
          <w:spacing w:val="-9"/>
          <w:sz w:val="18"/>
        </w:rPr>
        <w:t xml:space="preserve"> </w:t>
      </w:r>
      <w:proofErr w:type="spellStart"/>
      <w:r>
        <w:rPr>
          <w:rFonts w:ascii="Palatino Linotype"/>
          <w:i/>
          <w:sz w:val="18"/>
        </w:rPr>
        <w:t>Chemother</w:t>
      </w:r>
      <w:proofErr w:type="spellEnd"/>
      <w:r>
        <w:rPr>
          <w:rFonts w:ascii="Palatino Linotype"/>
          <w:i/>
          <w:sz w:val="18"/>
        </w:rPr>
        <w:t>.</w:t>
      </w:r>
      <w:r>
        <w:rPr>
          <w:rFonts w:ascii="Palatino Linotype"/>
          <w:i/>
          <w:spacing w:val="-1"/>
          <w:sz w:val="18"/>
        </w:rPr>
        <w:t xml:space="preserve"> </w:t>
      </w:r>
      <w:r>
        <w:rPr>
          <w:b/>
          <w:sz w:val="18"/>
        </w:rPr>
        <w:t>2020</w:t>
      </w:r>
      <w:r>
        <w:rPr>
          <w:sz w:val="18"/>
        </w:rPr>
        <w:t>,</w:t>
      </w:r>
      <w:r>
        <w:rPr>
          <w:spacing w:val="-4"/>
          <w:sz w:val="18"/>
        </w:rPr>
        <w:t xml:space="preserve"> </w:t>
      </w:r>
      <w:r>
        <w:rPr>
          <w:rFonts w:ascii="Palatino Linotype"/>
          <w:i/>
          <w:sz w:val="18"/>
        </w:rPr>
        <w:t>64</w:t>
      </w:r>
      <w:r>
        <w:rPr>
          <w:sz w:val="18"/>
        </w:rPr>
        <w:t>,</w:t>
      </w:r>
      <w:r>
        <w:rPr>
          <w:spacing w:val="-4"/>
          <w:sz w:val="18"/>
        </w:rPr>
        <w:t xml:space="preserve"> </w:t>
      </w:r>
      <w:r>
        <w:rPr>
          <w:sz w:val="18"/>
        </w:rPr>
        <w:t>e00981-20.</w:t>
      </w:r>
      <w:r>
        <w:rPr>
          <w:spacing w:val="4"/>
          <w:sz w:val="18"/>
        </w:rPr>
        <w:t xml:space="preserve"> </w:t>
      </w:r>
      <w:r>
        <w:rPr>
          <w:sz w:val="18"/>
        </w:rPr>
        <w:t>[</w:t>
      </w:r>
      <w:proofErr w:type="spellStart"/>
      <w:r>
        <w:fldChar w:fldCharType="begin"/>
      </w:r>
      <w:r>
        <w:instrText>HYPERLINK "http://doi.org/10.1128/AAC.00981-20" \h</w:instrText>
      </w:r>
      <w:r>
        <w:fldChar w:fldCharType="separate"/>
      </w:r>
      <w:r>
        <w:rPr>
          <w:color w:val="0774B7"/>
          <w:sz w:val="18"/>
        </w:rPr>
        <w:t>CrossRef</w:t>
      </w:r>
      <w:proofErr w:type="spellEnd"/>
      <w:r>
        <w:rPr>
          <w:color w:val="0774B7"/>
          <w:sz w:val="18"/>
        </w:rPr>
        <w:fldChar w:fldCharType="end"/>
      </w:r>
      <w:r>
        <w:rPr>
          <w:sz w:val="18"/>
        </w:rPr>
        <w:t>]</w:t>
      </w:r>
      <w:r>
        <w:rPr>
          <w:spacing w:val="-4"/>
          <w:sz w:val="18"/>
        </w:rPr>
        <w:t xml:space="preserve"> </w:t>
      </w:r>
      <w:r>
        <w:rPr>
          <w:sz w:val="18"/>
        </w:rPr>
        <w:t>[</w:t>
      </w:r>
      <w:hyperlink r:id="rId63">
        <w:r>
          <w:rPr>
            <w:color w:val="0774B7"/>
            <w:sz w:val="18"/>
          </w:rPr>
          <w:t>PubMed</w:t>
        </w:r>
      </w:hyperlink>
      <w:r>
        <w:rPr>
          <w:sz w:val="18"/>
        </w:rPr>
        <w:t>]</w:t>
      </w:r>
    </w:p>
    <w:sectPr w:rsidR="008A50C2">
      <w:pgSz w:w="11910" w:h="16840"/>
      <w:pgMar w:top="1400" w:right="580" w:bottom="280" w:left="600" w:header="11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05E77" w14:textId="77777777" w:rsidR="0056507A" w:rsidRDefault="0056507A">
      <w:r>
        <w:separator/>
      </w:r>
    </w:p>
  </w:endnote>
  <w:endnote w:type="continuationSeparator" w:id="0">
    <w:p w14:paraId="435E7DB6" w14:textId="77777777" w:rsidR="0056507A" w:rsidRDefault="00565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0B6E1" w14:textId="77777777" w:rsidR="0056507A" w:rsidRDefault="0056507A">
      <w:r>
        <w:separator/>
      </w:r>
    </w:p>
  </w:footnote>
  <w:footnote w:type="continuationSeparator" w:id="0">
    <w:p w14:paraId="4199024A" w14:textId="77777777" w:rsidR="0056507A" w:rsidRDefault="00565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4F29" w14:textId="77777777" w:rsidR="008A50C2" w:rsidRDefault="008A50C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97E6F"/>
    <w:multiLevelType w:val="multilevel"/>
    <w:tmpl w:val="0B60A274"/>
    <w:lvl w:ilvl="0">
      <w:start w:val="1"/>
      <w:numFmt w:val="decimal"/>
      <w:lvlText w:val="%1."/>
      <w:lvlJc w:val="left"/>
      <w:pPr>
        <w:ind w:left="327" w:hanging="212"/>
        <w:jc w:val="right"/>
      </w:pPr>
      <w:rPr>
        <w:rFonts w:ascii="Cambria" w:eastAsia="Cambria" w:hAnsi="Cambria" w:cs="Cambria" w:hint="default"/>
        <w:b/>
        <w:bCs/>
        <w:w w:val="90"/>
        <w:sz w:val="20"/>
        <w:szCs w:val="20"/>
        <w:lang w:val="en-US" w:eastAsia="en-US" w:bidi="ar-SA"/>
      </w:rPr>
    </w:lvl>
    <w:lvl w:ilvl="1">
      <w:start w:val="1"/>
      <w:numFmt w:val="decimal"/>
      <w:lvlText w:val="%1.%2."/>
      <w:lvlJc w:val="left"/>
      <w:pPr>
        <w:ind w:left="3088" w:hanging="361"/>
        <w:jc w:val="left"/>
      </w:pPr>
      <w:rPr>
        <w:rFonts w:ascii="Palatino Linotype" w:eastAsia="Palatino Linotype" w:hAnsi="Palatino Linotype" w:cs="Palatino Linotype" w:hint="default"/>
        <w:i/>
        <w:iCs/>
        <w:w w:val="99"/>
        <w:sz w:val="20"/>
        <w:szCs w:val="20"/>
        <w:lang w:val="en-US" w:eastAsia="en-US" w:bidi="ar-SA"/>
      </w:rPr>
    </w:lvl>
    <w:lvl w:ilvl="2">
      <w:start w:val="1"/>
      <w:numFmt w:val="decimal"/>
      <w:lvlText w:val="%1.%2.%3."/>
      <w:lvlJc w:val="left"/>
      <w:pPr>
        <w:ind w:left="3237" w:hanging="511"/>
        <w:jc w:val="left"/>
      </w:pPr>
      <w:rPr>
        <w:rFonts w:ascii="Cambria" w:eastAsia="Cambria" w:hAnsi="Cambria" w:cs="Cambria" w:hint="default"/>
        <w:w w:val="98"/>
        <w:sz w:val="20"/>
        <w:szCs w:val="20"/>
        <w:lang w:val="en-US" w:eastAsia="en-US" w:bidi="ar-SA"/>
      </w:rPr>
    </w:lvl>
    <w:lvl w:ilvl="3">
      <w:numFmt w:val="bullet"/>
      <w:lvlText w:val="•"/>
      <w:lvlJc w:val="left"/>
      <w:pPr>
        <w:ind w:left="3849" w:hanging="511"/>
      </w:pPr>
      <w:rPr>
        <w:rFonts w:hint="default"/>
        <w:lang w:val="en-US" w:eastAsia="en-US" w:bidi="ar-SA"/>
      </w:rPr>
    </w:lvl>
    <w:lvl w:ilvl="4">
      <w:numFmt w:val="bullet"/>
      <w:lvlText w:val="•"/>
      <w:lvlJc w:val="left"/>
      <w:pPr>
        <w:ind w:left="4458" w:hanging="511"/>
      </w:pPr>
      <w:rPr>
        <w:rFonts w:hint="default"/>
        <w:lang w:val="en-US" w:eastAsia="en-US" w:bidi="ar-SA"/>
      </w:rPr>
    </w:lvl>
    <w:lvl w:ilvl="5">
      <w:numFmt w:val="bullet"/>
      <w:lvlText w:val="•"/>
      <w:lvlJc w:val="left"/>
      <w:pPr>
        <w:ind w:left="5067" w:hanging="511"/>
      </w:pPr>
      <w:rPr>
        <w:rFonts w:hint="default"/>
        <w:lang w:val="en-US" w:eastAsia="en-US" w:bidi="ar-SA"/>
      </w:rPr>
    </w:lvl>
    <w:lvl w:ilvl="6">
      <w:numFmt w:val="bullet"/>
      <w:lvlText w:val="•"/>
      <w:lvlJc w:val="left"/>
      <w:pPr>
        <w:ind w:left="5676" w:hanging="511"/>
      </w:pPr>
      <w:rPr>
        <w:rFonts w:hint="default"/>
        <w:lang w:val="en-US" w:eastAsia="en-US" w:bidi="ar-SA"/>
      </w:rPr>
    </w:lvl>
    <w:lvl w:ilvl="7">
      <w:numFmt w:val="bullet"/>
      <w:lvlText w:val="•"/>
      <w:lvlJc w:val="left"/>
      <w:pPr>
        <w:ind w:left="6286" w:hanging="511"/>
      </w:pPr>
      <w:rPr>
        <w:rFonts w:hint="default"/>
        <w:lang w:val="en-US" w:eastAsia="en-US" w:bidi="ar-SA"/>
      </w:rPr>
    </w:lvl>
    <w:lvl w:ilvl="8">
      <w:numFmt w:val="bullet"/>
      <w:lvlText w:val="•"/>
      <w:lvlJc w:val="left"/>
      <w:pPr>
        <w:ind w:left="6895" w:hanging="511"/>
      </w:pPr>
      <w:rPr>
        <w:rFonts w:hint="default"/>
        <w:lang w:val="en-US" w:eastAsia="en-US" w:bidi="ar-SA"/>
      </w:rPr>
    </w:lvl>
  </w:abstractNum>
  <w:abstractNum w:abstractNumId="1" w15:restartNumberingAfterBreak="0">
    <w:nsid w:val="55736421"/>
    <w:multiLevelType w:val="hybridMultilevel"/>
    <w:tmpl w:val="11040BD6"/>
    <w:lvl w:ilvl="0" w:tplc="852A0EE4">
      <w:start w:val="1"/>
      <w:numFmt w:val="decimal"/>
      <w:lvlText w:val="%1."/>
      <w:lvlJc w:val="left"/>
      <w:pPr>
        <w:ind w:left="544" w:hanging="431"/>
        <w:jc w:val="left"/>
      </w:pPr>
      <w:rPr>
        <w:rFonts w:ascii="Cambria" w:eastAsia="Cambria" w:hAnsi="Cambria" w:cs="Cambria" w:hint="default"/>
        <w:w w:val="98"/>
        <w:sz w:val="18"/>
        <w:szCs w:val="18"/>
        <w:lang w:val="en-US" w:eastAsia="en-US" w:bidi="ar-SA"/>
      </w:rPr>
    </w:lvl>
    <w:lvl w:ilvl="1" w:tplc="AF6E7B28">
      <w:numFmt w:val="bullet"/>
      <w:lvlText w:val="•"/>
      <w:lvlJc w:val="left"/>
      <w:pPr>
        <w:ind w:left="1558" w:hanging="431"/>
      </w:pPr>
      <w:rPr>
        <w:rFonts w:hint="default"/>
        <w:lang w:val="en-US" w:eastAsia="en-US" w:bidi="ar-SA"/>
      </w:rPr>
    </w:lvl>
    <w:lvl w:ilvl="2" w:tplc="09D446CC">
      <w:numFmt w:val="bullet"/>
      <w:lvlText w:val="•"/>
      <w:lvlJc w:val="left"/>
      <w:pPr>
        <w:ind w:left="2577" w:hanging="431"/>
      </w:pPr>
      <w:rPr>
        <w:rFonts w:hint="default"/>
        <w:lang w:val="en-US" w:eastAsia="en-US" w:bidi="ar-SA"/>
      </w:rPr>
    </w:lvl>
    <w:lvl w:ilvl="3" w:tplc="4EDE2D5C">
      <w:numFmt w:val="bullet"/>
      <w:lvlText w:val="•"/>
      <w:lvlJc w:val="left"/>
      <w:pPr>
        <w:ind w:left="3595" w:hanging="431"/>
      </w:pPr>
      <w:rPr>
        <w:rFonts w:hint="default"/>
        <w:lang w:val="en-US" w:eastAsia="en-US" w:bidi="ar-SA"/>
      </w:rPr>
    </w:lvl>
    <w:lvl w:ilvl="4" w:tplc="6EA4FC6A">
      <w:numFmt w:val="bullet"/>
      <w:lvlText w:val="•"/>
      <w:lvlJc w:val="left"/>
      <w:pPr>
        <w:ind w:left="4614" w:hanging="431"/>
      </w:pPr>
      <w:rPr>
        <w:rFonts w:hint="default"/>
        <w:lang w:val="en-US" w:eastAsia="en-US" w:bidi="ar-SA"/>
      </w:rPr>
    </w:lvl>
    <w:lvl w:ilvl="5" w:tplc="2752B726">
      <w:numFmt w:val="bullet"/>
      <w:lvlText w:val="•"/>
      <w:lvlJc w:val="left"/>
      <w:pPr>
        <w:ind w:left="5632" w:hanging="431"/>
      </w:pPr>
      <w:rPr>
        <w:rFonts w:hint="default"/>
        <w:lang w:val="en-US" w:eastAsia="en-US" w:bidi="ar-SA"/>
      </w:rPr>
    </w:lvl>
    <w:lvl w:ilvl="6" w:tplc="BFB400DC">
      <w:numFmt w:val="bullet"/>
      <w:lvlText w:val="•"/>
      <w:lvlJc w:val="left"/>
      <w:pPr>
        <w:ind w:left="6651" w:hanging="431"/>
      </w:pPr>
      <w:rPr>
        <w:rFonts w:hint="default"/>
        <w:lang w:val="en-US" w:eastAsia="en-US" w:bidi="ar-SA"/>
      </w:rPr>
    </w:lvl>
    <w:lvl w:ilvl="7" w:tplc="4B62502A">
      <w:numFmt w:val="bullet"/>
      <w:lvlText w:val="•"/>
      <w:lvlJc w:val="left"/>
      <w:pPr>
        <w:ind w:left="7669" w:hanging="431"/>
      </w:pPr>
      <w:rPr>
        <w:rFonts w:hint="default"/>
        <w:lang w:val="en-US" w:eastAsia="en-US" w:bidi="ar-SA"/>
      </w:rPr>
    </w:lvl>
    <w:lvl w:ilvl="8" w:tplc="C8921B7E">
      <w:numFmt w:val="bullet"/>
      <w:lvlText w:val="•"/>
      <w:lvlJc w:val="left"/>
      <w:pPr>
        <w:ind w:left="8688" w:hanging="431"/>
      </w:pPr>
      <w:rPr>
        <w:rFonts w:hint="default"/>
        <w:lang w:val="en-US" w:eastAsia="en-US" w:bidi="ar-SA"/>
      </w:rPr>
    </w:lvl>
  </w:abstractNum>
  <w:num w:numId="1" w16cid:durableId="1375540423">
    <w:abstractNumId w:val="1"/>
  </w:num>
  <w:num w:numId="2" w16cid:durableId="1646624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A50C2"/>
    <w:rsid w:val="00001F2B"/>
    <w:rsid w:val="00015C9F"/>
    <w:rsid w:val="000304D6"/>
    <w:rsid w:val="000619DC"/>
    <w:rsid w:val="00096443"/>
    <w:rsid w:val="000E2013"/>
    <w:rsid w:val="000E67AA"/>
    <w:rsid w:val="000F64BE"/>
    <w:rsid w:val="001567D2"/>
    <w:rsid w:val="00166836"/>
    <w:rsid w:val="00175D1E"/>
    <w:rsid w:val="00196A32"/>
    <w:rsid w:val="001A2319"/>
    <w:rsid w:val="001D4A81"/>
    <w:rsid w:val="001F41A0"/>
    <w:rsid w:val="00204572"/>
    <w:rsid w:val="00246793"/>
    <w:rsid w:val="00297C85"/>
    <w:rsid w:val="002D4DCA"/>
    <w:rsid w:val="003005DE"/>
    <w:rsid w:val="0038309A"/>
    <w:rsid w:val="003B6EA2"/>
    <w:rsid w:val="003C1556"/>
    <w:rsid w:val="003C7067"/>
    <w:rsid w:val="003D7F9B"/>
    <w:rsid w:val="004154AD"/>
    <w:rsid w:val="00467B24"/>
    <w:rsid w:val="004971ED"/>
    <w:rsid w:val="004A0B71"/>
    <w:rsid w:val="004A5E15"/>
    <w:rsid w:val="004B7278"/>
    <w:rsid w:val="00522F65"/>
    <w:rsid w:val="00532991"/>
    <w:rsid w:val="00535FC7"/>
    <w:rsid w:val="0056507A"/>
    <w:rsid w:val="005A37EC"/>
    <w:rsid w:val="005B53DE"/>
    <w:rsid w:val="005C64BC"/>
    <w:rsid w:val="005D7FF6"/>
    <w:rsid w:val="005F1338"/>
    <w:rsid w:val="005F423B"/>
    <w:rsid w:val="006108E6"/>
    <w:rsid w:val="0062652C"/>
    <w:rsid w:val="00684C42"/>
    <w:rsid w:val="006B7B1B"/>
    <w:rsid w:val="006D6B9F"/>
    <w:rsid w:val="006F4723"/>
    <w:rsid w:val="006F68DB"/>
    <w:rsid w:val="0070608B"/>
    <w:rsid w:val="00723972"/>
    <w:rsid w:val="0073148D"/>
    <w:rsid w:val="00737C03"/>
    <w:rsid w:val="00766426"/>
    <w:rsid w:val="00796D51"/>
    <w:rsid w:val="007B0559"/>
    <w:rsid w:val="007B323B"/>
    <w:rsid w:val="007B3DE6"/>
    <w:rsid w:val="007C3F02"/>
    <w:rsid w:val="007E16BA"/>
    <w:rsid w:val="007F30D8"/>
    <w:rsid w:val="007F5D3D"/>
    <w:rsid w:val="00806842"/>
    <w:rsid w:val="00816670"/>
    <w:rsid w:val="00817390"/>
    <w:rsid w:val="00821C22"/>
    <w:rsid w:val="008416CB"/>
    <w:rsid w:val="00877755"/>
    <w:rsid w:val="00884726"/>
    <w:rsid w:val="008A3E6E"/>
    <w:rsid w:val="008A50C2"/>
    <w:rsid w:val="008B1769"/>
    <w:rsid w:val="008E2E35"/>
    <w:rsid w:val="008E54AC"/>
    <w:rsid w:val="00922212"/>
    <w:rsid w:val="00944733"/>
    <w:rsid w:val="00967BE8"/>
    <w:rsid w:val="00970862"/>
    <w:rsid w:val="00990996"/>
    <w:rsid w:val="00990D10"/>
    <w:rsid w:val="00996625"/>
    <w:rsid w:val="009A19AC"/>
    <w:rsid w:val="009C4D06"/>
    <w:rsid w:val="009D3C3F"/>
    <w:rsid w:val="009F1918"/>
    <w:rsid w:val="009F4DB5"/>
    <w:rsid w:val="00A04345"/>
    <w:rsid w:val="00A273DA"/>
    <w:rsid w:val="00A67D13"/>
    <w:rsid w:val="00A926C3"/>
    <w:rsid w:val="00AB2F9B"/>
    <w:rsid w:val="00AF0F48"/>
    <w:rsid w:val="00B06189"/>
    <w:rsid w:val="00B13460"/>
    <w:rsid w:val="00B46ADD"/>
    <w:rsid w:val="00B73DCE"/>
    <w:rsid w:val="00B80AB2"/>
    <w:rsid w:val="00B8566B"/>
    <w:rsid w:val="00BB6647"/>
    <w:rsid w:val="00BD34E1"/>
    <w:rsid w:val="00BD6E71"/>
    <w:rsid w:val="00C02816"/>
    <w:rsid w:val="00C058C3"/>
    <w:rsid w:val="00C3312E"/>
    <w:rsid w:val="00C5318D"/>
    <w:rsid w:val="00C671C9"/>
    <w:rsid w:val="00C84F07"/>
    <w:rsid w:val="00C951F6"/>
    <w:rsid w:val="00CA6BEC"/>
    <w:rsid w:val="00CB0B01"/>
    <w:rsid w:val="00CF4855"/>
    <w:rsid w:val="00CF7130"/>
    <w:rsid w:val="00D5245B"/>
    <w:rsid w:val="00D61374"/>
    <w:rsid w:val="00D646EF"/>
    <w:rsid w:val="00D8131D"/>
    <w:rsid w:val="00DF52AE"/>
    <w:rsid w:val="00E31AA9"/>
    <w:rsid w:val="00E411B0"/>
    <w:rsid w:val="00E617C2"/>
    <w:rsid w:val="00E6757A"/>
    <w:rsid w:val="00E72312"/>
    <w:rsid w:val="00E86C12"/>
    <w:rsid w:val="00E96FD4"/>
    <w:rsid w:val="00E97521"/>
    <w:rsid w:val="00ED5811"/>
    <w:rsid w:val="00ED5CDE"/>
    <w:rsid w:val="00EE6335"/>
    <w:rsid w:val="00F26755"/>
    <w:rsid w:val="00F4145D"/>
    <w:rsid w:val="00F45346"/>
    <w:rsid w:val="00F82DF6"/>
    <w:rsid w:val="00F844D2"/>
    <w:rsid w:val="00FC4E7B"/>
    <w:rsid w:val="00FC59C6"/>
    <w:rsid w:val="00FE3A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D165385"/>
  <w15:docId w15:val="{3A0EE8FA-0AE9-4E4F-BBA1-AAAAA62C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2939" w:hanging="213"/>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28"/>
      <w:ind w:left="888"/>
    </w:pPr>
    <w:rPr>
      <w:rFonts w:ascii="Times New Roman" w:eastAsia="Times New Roman" w:hAnsi="Times New Roman" w:cs="Times New Roman"/>
      <w:b/>
      <w:bCs/>
      <w:i/>
      <w:iCs/>
      <w:sz w:val="36"/>
      <w:szCs w:val="36"/>
    </w:rPr>
  </w:style>
  <w:style w:type="paragraph" w:styleId="ListParagraph">
    <w:name w:val="List Paragraph"/>
    <w:basedOn w:val="Normal"/>
    <w:uiPriority w:val="1"/>
    <w:qFormat/>
    <w:pPr>
      <w:ind w:left="544" w:hanging="431"/>
      <w:jc w:val="both"/>
    </w:pPr>
  </w:style>
  <w:style w:type="paragraph" w:customStyle="1" w:styleId="TableParagraph">
    <w:name w:val="Table Paragraph"/>
    <w:basedOn w:val="Normal"/>
    <w:uiPriority w:val="1"/>
    <w:qFormat/>
    <w:pPr>
      <w:spacing w:before="18" w:line="181" w:lineRule="exact"/>
      <w:jc w:val="center"/>
    </w:pPr>
  </w:style>
  <w:style w:type="paragraph" w:styleId="Header">
    <w:name w:val="header"/>
    <w:basedOn w:val="Normal"/>
    <w:link w:val="HeaderChar"/>
    <w:uiPriority w:val="99"/>
    <w:unhideWhenUsed/>
    <w:rsid w:val="00806842"/>
    <w:pPr>
      <w:tabs>
        <w:tab w:val="center" w:pos="4513"/>
        <w:tab w:val="right" w:pos="9026"/>
      </w:tabs>
    </w:pPr>
  </w:style>
  <w:style w:type="character" w:customStyle="1" w:styleId="HeaderChar">
    <w:name w:val="Header Char"/>
    <w:basedOn w:val="DefaultParagraphFont"/>
    <w:link w:val="Header"/>
    <w:uiPriority w:val="99"/>
    <w:rsid w:val="00806842"/>
    <w:rPr>
      <w:rFonts w:ascii="Cambria" w:eastAsia="Cambria" w:hAnsi="Cambria" w:cs="Cambria"/>
    </w:rPr>
  </w:style>
  <w:style w:type="paragraph" w:styleId="Footer">
    <w:name w:val="footer"/>
    <w:basedOn w:val="Normal"/>
    <w:link w:val="FooterChar"/>
    <w:uiPriority w:val="99"/>
    <w:unhideWhenUsed/>
    <w:rsid w:val="00806842"/>
    <w:pPr>
      <w:tabs>
        <w:tab w:val="center" w:pos="4513"/>
        <w:tab w:val="right" w:pos="9026"/>
      </w:tabs>
    </w:pPr>
  </w:style>
  <w:style w:type="character" w:customStyle="1" w:styleId="FooterChar">
    <w:name w:val="Footer Char"/>
    <w:basedOn w:val="DefaultParagraphFont"/>
    <w:link w:val="Footer"/>
    <w:uiPriority w:val="99"/>
    <w:rsid w:val="00806842"/>
    <w:rPr>
      <w:rFonts w:ascii="Cambria" w:eastAsia="Cambria" w:hAnsi="Cambria" w:cs="Cambria"/>
    </w:rPr>
  </w:style>
  <w:style w:type="table" w:styleId="TableGrid">
    <w:name w:val="Table Grid"/>
    <w:basedOn w:val="TableNormal"/>
    <w:uiPriority w:val="39"/>
    <w:rsid w:val="00061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3A8E"/>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image" Target="media/image2.png"/><Relationship Id="rId34" Type="http://schemas.openxmlformats.org/officeDocument/2006/relationships/hyperlink" Target="http://www.ncbi.nlm.nih.gov/pubmed/28883954" TargetMode="External"/><Relationship Id="rId42" Type="http://schemas.openxmlformats.org/officeDocument/2006/relationships/hyperlink" Target="http://www.ncbi.nlm.nih.gov/pubmed/29889239" TargetMode="External"/><Relationship Id="rId47" Type="http://schemas.openxmlformats.org/officeDocument/2006/relationships/hyperlink" Target="http://www.ncbi.nlm.nih.gov/pubmed/32530913" TargetMode="External"/><Relationship Id="rId50" Type="http://schemas.openxmlformats.org/officeDocument/2006/relationships/hyperlink" Target="http://www.ncbi.nlm.nih.gov/pubmed/27036739" TargetMode="External"/><Relationship Id="rId55" Type="http://schemas.openxmlformats.org/officeDocument/2006/relationships/hyperlink" Target="http://www.ncbi.nlm.nih.gov/pubmed/24270944" TargetMode="External"/><Relationship Id="rId63" Type="http://schemas.openxmlformats.org/officeDocument/2006/relationships/hyperlink" Target="http://www.ncbi.nlm.nih.gov/pubmed/32839222"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hyperlink" Target="https://www.mdpi.com/article/10.3390/microorganisms10102021/s1" TargetMode="Externa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hyperlink" Target="http://www.ncbi.nlm.nih.gov/pubmed/21992120" TargetMode="External"/><Relationship Id="rId37" Type="http://schemas.openxmlformats.org/officeDocument/2006/relationships/hyperlink" Target="http://www.ncbi.nlm.nih.gov/pubmed/28298235" TargetMode="External"/><Relationship Id="rId40" Type="http://schemas.openxmlformats.org/officeDocument/2006/relationships/hyperlink" Target="http://www.ncbi.nlm.nih.gov/pubmed/11172160" TargetMode="External"/><Relationship Id="rId45" Type="http://schemas.openxmlformats.org/officeDocument/2006/relationships/hyperlink" Target="http://www.ncbi.nlm.nih.gov/pubmed/15609238" TargetMode="External"/><Relationship Id="rId53" Type="http://schemas.openxmlformats.org/officeDocument/2006/relationships/hyperlink" Target="http://www.ncbi.nlm.nih.gov/pubmed/25385109" TargetMode="External"/><Relationship Id="rId58" Type="http://schemas.openxmlformats.org/officeDocument/2006/relationships/hyperlink" Target="http://www.ncbi.nlm.nih.gov/pubmed/31311565" TargetMode="External"/><Relationship Id="rId5" Type="http://schemas.openxmlformats.org/officeDocument/2006/relationships/footnotes" Target="footnotes.xml"/><Relationship Id="rId61" Type="http://schemas.openxmlformats.org/officeDocument/2006/relationships/hyperlink" Target="http://www.ncbi.nlm.nih.gov/pubmed/12654669" TargetMode="Externa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s://www.mdpi.com/article/10.3390/microorganisms10102021/s1" TargetMode="External"/><Relationship Id="rId35" Type="http://schemas.openxmlformats.org/officeDocument/2006/relationships/hyperlink" Target="http://www.ncbi.nlm.nih.gov/pubmed/27613271" TargetMode="External"/><Relationship Id="rId43" Type="http://schemas.openxmlformats.org/officeDocument/2006/relationships/hyperlink" Target="http://www.ncbi.nlm.nih.gov/pubmed/31604130" TargetMode="External"/><Relationship Id="rId48" Type="http://schemas.openxmlformats.org/officeDocument/2006/relationships/hyperlink" Target="http://www.ncbi.nlm.nih.gov/pubmed/28438194" TargetMode="External"/><Relationship Id="rId56" Type="http://schemas.openxmlformats.org/officeDocument/2006/relationships/hyperlink" Target="http://www.ncbi.nlm.nih.gov/pubmed/10348225"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ncbi.nlm.nih.gov/pubmed/28388902" TargetMode="Externa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hyperlink" Target="http://www.ncbi.nlm.nih.gov/pubmed/25075834" TargetMode="External"/><Relationship Id="rId38" Type="http://schemas.openxmlformats.org/officeDocument/2006/relationships/hyperlink" Target="http://www.ncbi.nlm.nih.gov/pubmed/32854686" TargetMode="External"/><Relationship Id="rId46" Type="http://schemas.openxmlformats.org/officeDocument/2006/relationships/hyperlink" Target="http://www.ncbi.nlm.nih.gov/pubmed/17971853" TargetMode="External"/><Relationship Id="rId59" Type="http://schemas.openxmlformats.org/officeDocument/2006/relationships/hyperlink" Target="http://www.ncbi.nlm.nih.gov/pubmed/26337571" TargetMode="External"/><Relationship Id="rId20" Type="http://schemas.openxmlformats.org/officeDocument/2006/relationships/chart" Target="charts/chart12.xml"/><Relationship Id="rId41" Type="http://schemas.openxmlformats.org/officeDocument/2006/relationships/hyperlink" Target="http://www.ncbi.nlm.nih.gov/pubmed/20041947" TargetMode="External"/><Relationship Id="rId54" Type="http://schemas.openxmlformats.org/officeDocument/2006/relationships/hyperlink" Target="http://www.ncbi.nlm.nih.gov/pubmed/27348299" TargetMode="External"/><Relationship Id="rId62" Type="http://schemas.openxmlformats.org/officeDocument/2006/relationships/hyperlink" Target="http://www.ncbi.nlm.nih.gov/pubmed/1266542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image" Target="media/image3.jpeg"/><Relationship Id="rId36" Type="http://schemas.openxmlformats.org/officeDocument/2006/relationships/hyperlink" Target="http://www.ncbi.nlm.nih.gov/pubmed/22185615" TargetMode="External"/><Relationship Id="rId49" Type="http://schemas.openxmlformats.org/officeDocument/2006/relationships/hyperlink" Target="https://Apps.Who.Int/Iris/Handle/10665/200018rldMalariaReport2015" TargetMode="External"/><Relationship Id="rId57" Type="http://schemas.openxmlformats.org/officeDocument/2006/relationships/hyperlink" Target="http://www.ncbi.nlm.nih.gov/pubmed/17298921" TargetMode="External"/><Relationship Id="rId10" Type="http://schemas.openxmlformats.org/officeDocument/2006/relationships/chart" Target="charts/chart2.xml"/><Relationship Id="rId31" Type="http://schemas.openxmlformats.org/officeDocument/2006/relationships/hyperlink" Target="http://www.ncbi.nlm.nih.gov/pubmed/33747712" TargetMode="External"/><Relationship Id="rId44" Type="http://schemas.openxmlformats.org/officeDocument/2006/relationships/hyperlink" Target="http://www.ncbi.nlm.nih.gov/pubmed/11172152" TargetMode="External"/><Relationship Id="rId52" Type="http://schemas.openxmlformats.org/officeDocument/2006/relationships/hyperlink" Target="http://www.ncbi.nlm.nih.gov/pubmed/32524960" TargetMode="External"/><Relationship Id="rId60" Type="http://schemas.openxmlformats.org/officeDocument/2006/relationships/hyperlink" Target="http://www.ncbi.nlm.nih.gov/pubmed/30409138"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hyperlink" Target="http://www.ncbi.nlm.nih.gov/pubmed/1180772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Pfdhfr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v>pfdhfr</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C1-4D29-9FF3-C8CD6EC328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C1-4D29-9FF3-C8CD6EC328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C1-4D29-9FF3-C8CD6EC328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C1-4D29-9FF3-C8CD6EC32834}"/>
              </c:ext>
            </c:extLst>
          </c:dPt>
          <c:cat>
            <c:numLit>
              <c:formatCode>General</c:formatCode>
              <c:ptCount val="3"/>
              <c:pt idx="0">
                <c:v>48.9</c:v>
              </c:pt>
              <c:pt idx="1">
                <c:v>83.3</c:v>
              </c:pt>
              <c:pt idx="2">
                <c:v>44.4</c:v>
              </c:pt>
            </c:numLit>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8CC5-45B6-B833-6CC847E346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pydhfr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78-4DC2-A81B-C5DB49612C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78-4DC2-A81B-C5DB49612C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78-4DC2-A81B-C5DB49612C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78-4DC2-A81B-C5DB49612C18}"/>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59CF-4959-85F8-82ED4B4FDFE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pydhfr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D6-4E03-92DC-AE9B1B6180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D6-4E03-92DC-AE9B1B6180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D6-4E03-92DC-AE9B1B6180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6D6-4E03-92DC-AE9B1B6180CF}"/>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065F-4A4C-866C-4FA9AB602EB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pydhfr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28-4333-B5E9-9829856452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28-4333-B5E9-9829856452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28-4333-B5E9-9829856452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28-4333-B5E9-982985645269}"/>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A3CB-409B-9550-DB50BDFC2A4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pymdr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BC-44CB-AE24-6061BD2D25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BC-44CB-AE24-6061BD2D25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BC-44CB-AE24-6061BD2D25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BC-44CB-AE24-6061BD2D2542}"/>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2900-4976-AC30-87DA34113B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pymdr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92-4270-AD50-EE0FD5146B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92-4270-AD50-EE0FD5146B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92-4270-AD50-EE0FD5146B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92-4270-AD50-EE0FD5146BF2}"/>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2EE5-4C2A-BBEB-B6C6D212A2B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pymdr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9A-46DA-BA5E-E734CCDF96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9A-46DA-BA5E-E734CCDF96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9A-46DA-BA5E-E734CCDF96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9A-46DA-BA5E-E734CCDF9665}"/>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AEFC-4B99-BD86-D20F0DA94D7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pvmdr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F0-440F-BE4A-835811C66C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F0-440F-BE4A-835811C66C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F0-440F-BE4A-835811C66C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F0-440F-BE4A-835811C66CA0}"/>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C200-4EDF-A4E1-DC8D3C84539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pvmdr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09-45A7-8083-2B4D838443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09-45A7-8083-2B4D838443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209-45A7-8083-2B4D838443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09-45A7-8083-2B4D83844322}"/>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6209-45A7-8083-2B4D8384432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pvmdr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70-4151-AA2B-C31459A0C3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70-4151-AA2B-C31459A0C3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70-4151-AA2B-C31459A0C37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70-4151-AA2B-C31459A0C37D}"/>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F110-429A-944A-FC52AB55062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pfdhfr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pfdhfr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83-4CB3-BD13-C38DD1DCC5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83-4CB3-BD13-C38DD1DCC5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83-4CB3-BD13-C38DD1DCC5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983-4CB3-BD13-C38DD1DCC56D}"/>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54.2</c:v>
                </c:pt>
                <c:pt idx="1">
                  <c:v>31.3</c:v>
                </c:pt>
                <c:pt idx="2">
                  <c:v>33.200000000000003</c:v>
                </c:pt>
                <c:pt idx="3">
                  <c:v>1.2</c:v>
                </c:pt>
              </c:numCache>
            </c:numRef>
          </c:val>
          <c:extLst>
            <c:ext xmlns:c16="http://schemas.microsoft.com/office/drawing/2014/chart" uri="{C3380CC4-5D6E-409C-BE32-E72D297353CC}">
              <c16:uniqueId val="{00000008-8983-4CB3-BD13-C38DD1DCC56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pfdhfr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B0-404E-B126-214F6374B7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B0-404E-B126-214F6374B7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B0-404E-B126-214F6374B7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B0-404E-B126-214F6374B777}"/>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0CB0-404E-B126-214F6374B77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pfdhfr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07-413E-9D0D-39D5CBFBB8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07-413E-9D0D-39D5CBFBB8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07-413E-9D0D-39D5CBFBB8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C07-413E-9D0D-39D5CBFBB8AC}"/>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BC07-413E-9D0D-39D5CBFBB8A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pfmdr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13-41C0-A348-18EE5DDF7A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13-41C0-A348-18EE5DDF7A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13-41C0-A348-18EE5DDF7A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13-41C0-A348-18EE5DDF7A50}"/>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34F7-4FA3-9BF0-7A7074B7E8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pfmdr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F1-4596-B617-FFDCF6E13E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F1-4596-B617-FFDCF6E13E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F1-4596-B617-FFDCF6E13E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F1-4596-B617-FFDCF6E13ED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0892-42CF-BB2F-D70CD058828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pfmdr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A9-4FFB-A05F-F3107AF3CA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A9-4FFB-A05F-F3107AF3CA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A9-4FFB-A05F-F3107AF3CA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A9-4FFB-A05F-F3107AF3CA2E}"/>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95A9-4FFB-A05F-F3107AF3CA2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pfmdr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F9-4BFC-BBF3-347EBBE158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F9-4BFC-BBF3-347EBBE158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F9-4BFC-BBF3-347EBBE158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F9-4BFC-BBF3-347EBBE15847}"/>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48FC-4C5F-9ADA-8CA9A0BD6C8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pydhfr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C3-43E5-9EFB-A17B3457EF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C3-43E5-9EFB-A17B3457EF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C3-43E5-9EFB-A17B3457EF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C3-43E5-9EFB-A17B3457EF2D}"/>
              </c:ext>
            </c:extLst>
          </c:dPt>
          <c:dLbls>
            <c:delete val="1"/>
          </c:dLbls>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F16E-425C-BBF1-E99B1F7B8E6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20</Pages>
  <Words>11230</Words>
  <Characters>64015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Molecular Profiles of Multiple Antimalarial Drug Resistance Markers in Plasmodium falciparum and Plasmodium vivax in the Mandalay Region, Myanmar</vt:lpstr>
    </vt:vector>
  </TitlesOfParts>
  <Company/>
  <LinksUpToDate>false</LinksUpToDate>
  <CharactersWithSpaces>75095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Molecular Profiles of Multiple Antimalarial Drug Resistance Markers in Plasmodium falciparum and Plasmodium vivax in the Mandalay Region, Myanmar</dc:title>
  <dc:subject>Emergence and spreading of antimalarial drug resistant malaria parasites are great hurdles to combating malaria. Although approaches to investigate antimalarial drug resistance status in Myanmar malaria parasites have been made, more expanded studies are necessary to understand the nationwide aspect of antimalarial drug resistance. In the present study, molecular epidemiological analysis for antimalarial drug resistance genes in Plasmodium falciparum and P. vivax from the Mandalay region of Myanmar was performed. Blood samples were collected from patients infected with P. falciparum and P. vivax in four townships around the Mandalay region, Myanmar in 2015. Partial regions flanking major mutations in 11 antimalarial drug resistance genes, including seven genes (pfdhfr, pfdhps, pfmdr-1, pfcrt, pfk13, pfubp-1, and pfcytb) of P. falciparum and four genes (pvdhfr, pvdhps, pvmdr-1, and pvk12) of P. vivax were amplified, sequenced, and overall mutation patterns in these genes were analyzed. Substantial levels of mutations conferring antimalarial drug resistance were detected in both P. falciparum and P. vivax isolated in Mandalay region of Myanmar. Mutations associated with sulfadoxine-pyrimethamine resistance were found in pfdhfr, pfdhps, pvdhfr, and pvdhps of Myanmar P. falciparum and P. vivax with very high frequencies up to 90%. High or moderate levels of mutations were detected in genes such as pfmdr-1, pfcrt, and pvmdr-1 associated with chloroquine resistance. Meanwhile, low frequency mutations or none were found in pfk13, pfubp-1, pfcytb, and pvk12 of the parasites. Overall molecular profiles for antimalarial drug resistance genes in malaria parasites in the Mandalay region suggest that parasite populations in the region have substantial levels of mutations conferring antimalarial drug resistance. Continuous monitoring of mutations linked with antimalarial drug resistance is necessary to provide useful information for policymakers to plan for proper antimalarial drug regimens to control and eliminate malaria in the country.</dc:subject>
  <dc:creator>Hương Giang Lê, Haung Naw, Jung-Mi Kang, Tuấn Cường Võ, Moe Kyaw Myint, Zaw Than Htun, Jinyoung Lee, Won Gi Yoo, Tong-Soo Kim, Ho-Joon Shin and Byoung-Kuk Na</dc:creator>
  <cp:keywords>Plasmodium falciparum; Plasmodium vivax; drug resistance genes; malaria; Myanmar</cp:keywords>
  <cp:lastModifiedBy>Chandran Anjaiah</cp:lastModifiedBy>
  <cp:revision>122</cp:revision>
  <dcterms:created xsi:type="dcterms:W3CDTF">2022-12-26T05:35:00Z</dcterms:created>
  <dcterms:modified xsi:type="dcterms:W3CDTF">2023-07-30T13:43:00Z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2022-10-13T00:00:00Z</vt:filetime>
  </property>
  <property fmtid="{D5CDD505-2E9C-101B-9397-08002B2CF9AE}" pid="3" name="Creator">
    <vt:lpwstr>LaTeX with hyperref</vt:lpwstr>
  </property>
  <property fmtid="{D5CDD505-2E9C-101B-9397-08002B2CF9AE}" pid="4" name="LastSaved">
    <vt:filetime>2022-12-26T00:00:00Z</vt:filetime>
  </property>
</Properties>
</file>