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4B4" w:rsidRDefault="00F524B4" w:rsidP="009832C1">
      <w:pPr>
        <w:spacing w:after="0"/>
        <w:jc w:val="center"/>
        <w:rPr>
          <w:rFonts w:ascii="Times New Roman" w:hAnsi="Times New Roman" w:cs="Times New Roman"/>
          <w:b/>
          <w:sz w:val="28"/>
        </w:rPr>
      </w:pPr>
      <w:r w:rsidRPr="00F524B4">
        <w:rPr>
          <w:rFonts w:ascii="Times New Roman" w:hAnsi="Times New Roman" w:cs="Times New Roman"/>
          <w:b/>
          <w:sz w:val="28"/>
        </w:rPr>
        <w:t xml:space="preserve">SYNTHESIS OF RIGID POLYURETHANE FOAMS WITH </w:t>
      </w:r>
      <w:r>
        <w:rPr>
          <w:rFonts w:ascii="Times New Roman" w:hAnsi="Times New Roman" w:cs="Times New Roman"/>
          <w:b/>
          <w:sz w:val="28"/>
        </w:rPr>
        <w:t xml:space="preserve">PALM OIL </w:t>
      </w:r>
      <w:r w:rsidRPr="00F524B4">
        <w:rPr>
          <w:rFonts w:ascii="Times New Roman" w:hAnsi="Times New Roman" w:cs="Times New Roman"/>
          <w:b/>
          <w:sz w:val="28"/>
        </w:rPr>
        <w:t>BASED FLAME</w:t>
      </w:r>
      <w:r>
        <w:rPr>
          <w:rFonts w:ascii="Times New Roman" w:hAnsi="Times New Roman" w:cs="Times New Roman"/>
          <w:b/>
          <w:sz w:val="28"/>
        </w:rPr>
        <w:t xml:space="preserve"> </w:t>
      </w:r>
      <w:r w:rsidRPr="00F524B4">
        <w:rPr>
          <w:rFonts w:ascii="Times New Roman" w:hAnsi="Times New Roman" w:cs="Times New Roman"/>
          <w:b/>
          <w:sz w:val="28"/>
        </w:rPr>
        <w:t>RETARDANT POLYOLS</w:t>
      </w:r>
    </w:p>
    <w:p w:rsidR="009832C1" w:rsidRPr="009832C1" w:rsidRDefault="009832C1" w:rsidP="009832C1">
      <w:pPr>
        <w:spacing w:after="0"/>
        <w:jc w:val="center"/>
        <w:rPr>
          <w:rFonts w:ascii="Times New Roman" w:hAnsi="Times New Roman" w:cs="Times New Roman"/>
          <w:b/>
          <w:sz w:val="24"/>
        </w:rPr>
      </w:pPr>
      <w:r w:rsidRPr="009832C1">
        <w:rPr>
          <w:rFonts w:ascii="Times New Roman" w:hAnsi="Times New Roman" w:cs="Times New Roman"/>
          <w:b/>
          <w:sz w:val="24"/>
        </w:rPr>
        <w:t>Gnanaprakash Kanagaraj</w:t>
      </w:r>
      <w:r w:rsidRPr="009832C1">
        <w:rPr>
          <w:rFonts w:ascii="Times New Roman" w:hAnsi="Times New Roman" w:cs="Times New Roman"/>
          <w:b/>
          <w:sz w:val="24"/>
          <w:vertAlign w:val="superscript"/>
        </w:rPr>
        <w:t>1*</w:t>
      </w:r>
      <w:r w:rsidRPr="009832C1">
        <w:rPr>
          <w:rFonts w:ascii="Times New Roman" w:hAnsi="Times New Roman" w:cs="Times New Roman"/>
          <w:b/>
          <w:sz w:val="24"/>
        </w:rPr>
        <w:t>, Sekar Tamilperuvalathan</w:t>
      </w:r>
      <w:r w:rsidRPr="009832C1">
        <w:rPr>
          <w:rFonts w:ascii="Times New Roman" w:hAnsi="Times New Roman" w:cs="Times New Roman"/>
          <w:b/>
          <w:sz w:val="24"/>
          <w:vertAlign w:val="superscript"/>
        </w:rPr>
        <w:t>2</w:t>
      </w:r>
      <w:r w:rsidRPr="009832C1">
        <w:rPr>
          <w:rFonts w:ascii="Times New Roman" w:hAnsi="Times New Roman" w:cs="Times New Roman"/>
          <w:b/>
          <w:sz w:val="24"/>
        </w:rPr>
        <w:t>, Daniel Antony Arokiyasamy</w:t>
      </w:r>
      <w:r w:rsidRPr="009832C1">
        <w:rPr>
          <w:rFonts w:ascii="Times New Roman" w:hAnsi="Times New Roman" w:cs="Times New Roman"/>
          <w:b/>
          <w:sz w:val="24"/>
          <w:vertAlign w:val="superscript"/>
        </w:rPr>
        <w:t>3</w:t>
      </w:r>
      <w:r w:rsidRPr="009832C1">
        <w:rPr>
          <w:rFonts w:ascii="Times New Roman" w:hAnsi="Times New Roman" w:cs="Times New Roman"/>
          <w:b/>
          <w:sz w:val="24"/>
        </w:rPr>
        <w:t>, Sakthi Kumar Arumugam</w:t>
      </w:r>
      <w:r w:rsidRPr="009832C1">
        <w:rPr>
          <w:rFonts w:ascii="Times New Roman" w:hAnsi="Times New Roman" w:cs="Times New Roman"/>
          <w:b/>
          <w:sz w:val="24"/>
          <w:vertAlign w:val="superscript"/>
        </w:rPr>
        <w:t>4</w:t>
      </w:r>
      <w:r w:rsidRPr="009832C1">
        <w:rPr>
          <w:rFonts w:ascii="Times New Roman" w:hAnsi="Times New Roman" w:cs="Times New Roman"/>
          <w:b/>
          <w:sz w:val="24"/>
        </w:rPr>
        <w:t>, Surendran Ramakrishnan</w:t>
      </w:r>
      <w:r w:rsidRPr="009832C1">
        <w:rPr>
          <w:rFonts w:ascii="Times New Roman" w:hAnsi="Times New Roman" w:cs="Times New Roman"/>
          <w:b/>
          <w:sz w:val="24"/>
          <w:vertAlign w:val="superscript"/>
        </w:rPr>
        <w:t>5</w:t>
      </w:r>
    </w:p>
    <w:p w:rsidR="009832C1" w:rsidRPr="009832C1" w:rsidRDefault="009832C1" w:rsidP="009832C1">
      <w:pPr>
        <w:spacing w:after="0"/>
        <w:jc w:val="center"/>
        <w:rPr>
          <w:rFonts w:ascii="Times New Roman" w:hAnsi="Times New Roman" w:cs="Times New Roman"/>
        </w:rPr>
      </w:pPr>
      <w:r w:rsidRPr="009832C1">
        <w:rPr>
          <w:rFonts w:ascii="Times New Roman" w:hAnsi="Times New Roman" w:cs="Times New Roman"/>
          <w:vertAlign w:val="superscript"/>
        </w:rPr>
        <w:t>1,4</w:t>
      </w:r>
      <w:r w:rsidRPr="009832C1">
        <w:t xml:space="preserve"> </w:t>
      </w:r>
      <w:r w:rsidRPr="009832C1">
        <w:rPr>
          <w:rFonts w:ascii="Times New Roman" w:hAnsi="Times New Roman" w:cs="Times New Roman"/>
          <w:sz w:val="18"/>
        </w:rPr>
        <w:t>PG Scholar, Department of Manufacturing Engineering, Government College of Technology, Coimbatore-641013.</w:t>
      </w:r>
    </w:p>
    <w:p w:rsidR="009832C1" w:rsidRPr="009832C1" w:rsidRDefault="009832C1" w:rsidP="009832C1">
      <w:pPr>
        <w:spacing w:after="0"/>
        <w:jc w:val="center"/>
        <w:rPr>
          <w:rFonts w:ascii="Times New Roman" w:hAnsi="Times New Roman" w:cs="Times New Roman"/>
          <w:sz w:val="20"/>
        </w:rPr>
      </w:pPr>
      <w:r w:rsidRPr="009832C1">
        <w:rPr>
          <w:rFonts w:ascii="Times New Roman" w:hAnsi="Times New Roman" w:cs="Times New Roman"/>
          <w:vertAlign w:val="superscript"/>
        </w:rPr>
        <w:t>2,5</w:t>
      </w:r>
      <w:r w:rsidRPr="009832C1">
        <w:t xml:space="preserve"> </w:t>
      </w:r>
      <w:r w:rsidRPr="009832C1">
        <w:rPr>
          <w:rFonts w:ascii="Times New Roman" w:hAnsi="Times New Roman" w:cs="Times New Roman"/>
          <w:sz w:val="18"/>
        </w:rPr>
        <w:t>Faculty, Department of Manufacturing Engineering, Government College of Technology, Coimbatore-641013.</w:t>
      </w:r>
    </w:p>
    <w:p w:rsidR="009832C1" w:rsidRPr="009832C1" w:rsidRDefault="009832C1" w:rsidP="009832C1">
      <w:pPr>
        <w:spacing w:after="0"/>
        <w:jc w:val="center"/>
        <w:rPr>
          <w:rFonts w:ascii="Times New Roman" w:hAnsi="Times New Roman" w:cs="Times New Roman"/>
          <w:vertAlign w:val="superscript"/>
        </w:rPr>
      </w:pPr>
      <w:r w:rsidRPr="009832C1">
        <w:rPr>
          <w:rFonts w:ascii="Times New Roman" w:hAnsi="Times New Roman" w:cs="Times New Roman"/>
          <w:vertAlign w:val="superscript"/>
        </w:rPr>
        <w:t>3</w:t>
      </w:r>
      <w:r w:rsidRPr="009832C1">
        <w:t xml:space="preserve"> </w:t>
      </w:r>
      <w:r w:rsidRPr="009832C1">
        <w:rPr>
          <w:rFonts w:ascii="Times New Roman" w:hAnsi="Times New Roman" w:cs="Times New Roman"/>
          <w:sz w:val="18"/>
        </w:rPr>
        <w:t>Ph.D Scholar, Department of Manufacturing Engineering, Government College of Technology, Coimbatore-641013.</w:t>
      </w:r>
    </w:p>
    <w:p w:rsidR="009832C1" w:rsidRPr="009832C1" w:rsidRDefault="009832C1" w:rsidP="009832C1">
      <w:pPr>
        <w:spacing w:after="0"/>
        <w:jc w:val="center"/>
        <w:rPr>
          <w:rFonts w:ascii="Times New Roman" w:hAnsi="Times New Roman" w:cs="Times New Roman"/>
          <w:sz w:val="20"/>
        </w:rPr>
      </w:pPr>
      <w:r w:rsidRPr="009832C1">
        <w:rPr>
          <w:rFonts w:ascii="Times New Roman" w:hAnsi="Times New Roman" w:cs="Times New Roman"/>
          <w:vertAlign w:val="superscript"/>
        </w:rPr>
        <w:t>*</w:t>
      </w:r>
      <w:r w:rsidRPr="009832C1">
        <w:t xml:space="preserve"> </w:t>
      </w:r>
      <w:r w:rsidRPr="009832C1">
        <w:rPr>
          <w:rFonts w:ascii="Times New Roman" w:hAnsi="Times New Roman" w:cs="Times New Roman"/>
          <w:sz w:val="20"/>
        </w:rPr>
        <w:t>Corresponding author</w:t>
      </w:r>
    </w:p>
    <w:p w:rsidR="009832C1" w:rsidRPr="009832C1" w:rsidRDefault="009832C1" w:rsidP="009832C1">
      <w:pPr>
        <w:spacing w:after="0"/>
        <w:jc w:val="center"/>
        <w:rPr>
          <w:rFonts w:ascii="Times New Roman" w:hAnsi="Times New Roman" w:cs="Times New Roman"/>
          <w:sz w:val="20"/>
        </w:rPr>
      </w:pPr>
      <w:r w:rsidRPr="009832C1">
        <w:rPr>
          <w:rFonts w:ascii="Times New Roman" w:hAnsi="Times New Roman" w:cs="Times New Roman"/>
          <w:sz w:val="20"/>
        </w:rPr>
        <w:t>Gnanaprakash Kanagaraj</w:t>
      </w:r>
    </w:p>
    <w:p w:rsidR="009832C1" w:rsidRPr="009832C1" w:rsidRDefault="009832C1" w:rsidP="009832C1">
      <w:pPr>
        <w:spacing w:after="0"/>
        <w:jc w:val="center"/>
        <w:rPr>
          <w:rFonts w:ascii="Times New Roman" w:hAnsi="Times New Roman" w:cs="Times New Roman"/>
          <w:sz w:val="20"/>
        </w:rPr>
      </w:pPr>
      <w:r w:rsidRPr="009832C1">
        <w:rPr>
          <w:rFonts w:ascii="Times New Roman" w:hAnsi="Times New Roman" w:cs="Times New Roman"/>
          <w:sz w:val="20"/>
        </w:rPr>
        <w:t>+91-9942929769</w:t>
      </w:r>
    </w:p>
    <w:p w:rsidR="009832C1" w:rsidRDefault="002B4EA6" w:rsidP="009832C1">
      <w:pPr>
        <w:jc w:val="center"/>
        <w:rPr>
          <w:rFonts w:ascii="Times New Roman" w:hAnsi="Times New Roman" w:cs="Times New Roman"/>
          <w:sz w:val="20"/>
          <w:u w:val="single"/>
        </w:rPr>
      </w:pPr>
      <w:hyperlink r:id="rId8" w:history="1">
        <w:r w:rsidR="009832C1" w:rsidRPr="009832C1">
          <w:rPr>
            <w:rFonts w:ascii="Times New Roman" w:hAnsi="Times New Roman" w:cs="Times New Roman"/>
            <w:sz w:val="20"/>
            <w:u w:val="single"/>
          </w:rPr>
          <w:t>gnanaprakashkanagaraj769@gmail.com</w:t>
        </w:r>
      </w:hyperlink>
    </w:p>
    <w:p w:rsidR="00933FE7" w:rsidRPr="0011507C" w:rsidRDefault="00933FE7" w:rsidP="009832C1">
      <w:pPr>
        <w:jc w:val="both"/>
        <w:rPr>
          <w:rFonts w:ascii="Arial" w:hAnsi="Arial" w:cs="Arial"/>
          <w:b/>
          <w:sz w:val="24"/>
        </w:rPr>
      </w:pPr>
      <w:r w:rsidRPr="0011507C">
        <w:rPr>
          <w:rFonts w:ascii="Arial" w:hAnsi="Arial" w:cs="Arial"/>
          <w:b/>
          <w:sz w:val="24"/>
        </w:rPr>
        <w:t xml:space="preserve">Abstract </w:t>
      </w:r>
    </w:p>
    <w:p w:rsidR="007D23A4" w:rsidRPr="00933FE7" w:rsidRDefault="00C528BE" w:rsidP="00634C3A">
      <w:pPr>
        <w:ind w:firstLine="720"/>
        <w:jc w:val="both"/>
        <w:rPr>
          <w:rFonts w:ascii="Arial" w:hAnsi="Arial" w:cs="Arial"/>
          <w:sz w:val="24"/>
        </w:rPr>
      </w:pPr>
      <w:r w:rsidRPr="00933FE7">
        <w:rPr>
          <w:rFonts w:ascii="Arial" w:hAnsi="Arial" w:cs="Arial"/>
          <w:sz w:val="24"/>
        </w:rPr>
        <w:t>A new method of introducing Palm oil based flame-retardant polyols (POFPL) into polyurethane foams was explored in this paper. Palm oil was alcoholyzed with glycerol. And epoxidation of glycerolysis</w:t>
      </w:r>
      <w:r w:rsidR="00933FE7">
        <w:rPr>
          <w:rFonts w:ascii="Arial" w:hAnsi="Arial" w:cs="Arial"/>
          <w:sz w:val="24"/>
        </w:rPr>
        <w:t xml:space="preserve"> </w:t>
      </w:r>
      <w:r w:rsidRPr="00933FE7">
        <w:rPr>
          <w:rFonts w:ascii="Arial" w:hAnsi="Arial" w:cs="Arial"/>
          <w:sz w:val="24"/>
        </w:rPr>
        <w:t>Palm oil was carried out by formic acid and hydrogen peroxide (H</w:t>
      </w:r>
      <w:r w:rsidRPr="0085713D">
        <w:rPr>
          <w:rFonts w:ascii="Arial" w:hAnsi="Arial" w:cs="Arial"/>
          <w:sz w:val="24"/>
          <w:vertAlign w:val="subscript"/>
        </w:rPr>
        <w:t>2</w:t>
      </w:r>
      <w:r w:rsidRPr="00933FE7">
        <w:rPr>
          <w:rFonts w:ascii="Arial" w:hAnsi="Arial" w:cs="Arial"/>
          <w:sz w:val="24"/>
        </w:rPr>
        <w:t>O</w:t>
      </w:r>
      <w:r w:rsidRPr="0085713D">
        <w:rPr>
          <w:rFonts w:ascii="Arial" w:hAnsi="Arial" w:cs="Arial"/>
          <w:sz w:val="24"/>
          <w:vertAlign w:val="subscript"/>
        </w:rPr>
        <w:t>2</w:t>
      </w:r>
      <w:r w:rsidRPr="00933FE7">
        <w:rPr>
          <w:rFonts w:ascii="Arial" w:hAnsi="Arial" w:cs="Arial"/>
          <w:sz w:val="24"/>
        </w:rPr>
        <w:t>). The flame-retardant polyols were gotten though ring-opening reaction with diethyl phosphate. A novel Palm oil-based polyurethane foam has been prepared by a one-shot process with and without POFPL. The structure of POFPL was characterized by FT-IR and</w:t>
      </w:r>
      <w:r w:rsidR="0085713D">
        <w:rPr>
          <w:rFonts w:ascii="Arial" w:hAnsi="Arial" w:cs="Arial"/>
          <w:sz w:val="24"/>
        </w:rPr>
        <w:t xml:space="preserve"> </w:t>
      </w:r>
      <w:r w:rsidRPr="0085713D">
        <w:rPr>
          <w:rFonts w:ascii="Arial" w:hAnsi="Arial" w:cs="Arial"/>
          <w:sz w:val="24"/>
          <w:vertAlign w:val="superscript"/>
        </w:rPr>
        <w:t>1</w:t>
      </w:r>
      <w:r w:rsidRPr="00933FE7">
        <w:rPr>
          <w:rFonts w:ascii="Arial" w:hAnsi="Arial" w:cs="Arial"/>
          <w:sz w:val="24"/>
        </w:rPr>
        <w:t>HNMR and the two studies exhibited characteristic peaks for POFPL. The thermal degradation and fire behaviour of polyurethane foams were investigated by limiting oxygen index (LOI), cone calorimetry test and thermogravimetry analysis. It has been shown that although the content of P element is only about 3%, the fire retardant incorporated in the Palm oil molecule chain increased thermal stability and LOI value of polyurethane foam can reach to 24.3% without any other flame retardant. The compression strength of polyurethane foam was also improved with the increase of flame-retardant polyols. Morphology of polyurethane foams was examined by scanning electron microscope(SEM) and found to be displayed the regular size and high percentage of close area of the cell. Therefore, rigid foams from Palm oil-based flame retardant polyols appear suitable for a wide range of applications.</w:t>
      </w:r>
    </w:p>
    <w:p w:rsidR="00C528BE" w:rsidRPr="00933FE7" w:rsidRDefault="00C528BE" w:rsidP="00933FE7">
      <w:pPr>
        <w:jc w:val="both"/>
        <w:rPr>
          <w:rFonts w:ascii="Arial" w:hAnsi="Arial" w:cs="Arial"/>
          <w:sz w:val="24"/>
        </w:rPr>
      </w:pPr>
      <w:r w:rsidRPr="0011507C">
        <w:rPr>
          <w:rFonts w:ascii="Arial" w:hAnsi="Arial" w:cs="Arial"/>
          <w:b/>
          <w:sz w:val="24"/>
        </w:rPr>
        <w:t>Keyword</w:t>
      </w:r>
      <w:r w:rsidRPr="00933FE7">
        <w:rPr>
          <w:rFonts w:ascii="Arial" w:hAnsi="Arial" w:cs="Arial"/>
          <w:sz w:val="24"/>
        </w:rPr>
        <w:t>: Palm oil, Polyol, Epoxidation, Flame-retardant, Polyurethane foam</w:t>
      </w:r>
    </w:p>
    <w:p w:rsidR="00C528BE" w:rsidRPr="0011507C" w:rsidRDefault="00C528BE" w:rsidP="00933FE7">
      <w:pPr>
        <w:jc w:val="both"/>
        <w:rPr>
          <w:rFonts w:ascii="Arial" w:hAnsi="Arial" w:cs="Arial"/>
          <w:b/>
          <w:sz w:val="24"/>
        </w:rPr>
      </w:pPr>
      <w:r w:rsidRPr="0011507C">
        <w:rPr>
          <w:rFonts w:ascii="Arial" w:hAnsi="Arial" w:cs="Arial"/>
          <w:b/>
          <w:sz w:val="24"/>
        </w:rPr>
        <w:t>Introduction</w:t>
      </w:r>
    </w:p>
    <w:p w:rsidR="0001145B" w:rsidRDefault="00C528BE" w:rsidP="003138D3">
      <w:pPr>
        <w:ind w:firstLine="720"/>
        <w:jc w:val="both"/>
        <w:rPr>
          <w:rFonts w:ascii="Arial" w:hAnsi="Arial" w:cs="Arial"/>
          <w:sz w:val="24"/>
        </w:rPr>
      </w:pPr>
      <w:r w:rsidRPr="00933FE7">
        <w:rPr>
          <w:rFonts w:ascii="Arial" w:hAnsi="Arial" w:cs="Arial"/>
          <w:sz w:val="24"/>
        </w:rPr>
        <w:t>The main aim of this research w</w:t>
      </w:r>
      <w:r w:rsidR="00933FE7">
        <w:rPr>
          <w:rFonts w:ascii="Arial" w:hAnsi="Arial" w:cs="Arial"/>
          <w:sz w:val="24"/>
        </w:rPr>
        <w:t>as to form flame-retardant poly</w:t>
      </w:r>
      <w:r w:rsidRPr="00933FE7">
        <w:rPr>
          <w:rFonts w:ascii="Arial" w:hAnsi="Arial" w:cs="Arial"/>
          <w:sz w:val="24"/>
        </w:rPr>
        <w:t xml:space="preserve">ols with </w:t>
      </w:r>
      <w:r w:rsidR="00DF1859">
        <w:rPr>
          <w:rFonts w:ascii="Arial" w:hAnsi="Arial" w:cs="Arial"/>
          <w:sz w:val="24"/>
        </w:rPr>
        <w:t>palm</w:t>
      </w:r>
      <w:r w:rsidRPr="00933FE7">
        <w:rPr>
          <w:rFonts w:ascii="Arial" w:hAnsi="Arial" w:cs="Arial"/>
          <w:sz w:val="24"/>
        </w:rPr>
        <w:t xml:space="preserve"> oil. The rapid depletion of fossil and petroleum</w:t>
      </w:r>
      <w:r w:rsidR="00933FE7">
        <w:rPr>
          <w:rFonts w:ascii="Arial" w:hAnsi="Arial" w:cs="Arial"/>
          <w:sz w:val="24"/>
        </w:rPr>
        <w:t xml:space="preserve"> </w:t>
      </w:r>
      <w:r w:rsidRPr="00933FE7">
        <w:rPr>
          <w:rFonts w:ascii="Arial" w:hAnsi="Arial" w:cs="Arial"/>
          <w:sz w:val="24"/>
        </w:rPr>
        <w:t>resources is encouraging current and future chemists to orient</w:t>
      </w:r>
      <w:r w:rsidR="00933FE7">
        <w:rPr>
          <w:rFonts w:ascii="Arial" w:hAnsi="Arial" w:cs="Arial"/>
          <w:sz w:val="24"/>
        </w:rPr>
        <w:t xml:space="preserve"> </w:t>
      </w:r>
      <w:r w:rsidRPr="00933FE7">
        <w:rPr>
          <w:rFonts w:ascii="Arial" w:hAnsi="Arial" w:cs="Arial"/>
          <w:sz w:val="24"/>
        </w:rPr>
        <w:t>their research toward designing safer chemicals, products, and</w:t>
      </w:r>
      <w:r w:rsidR="00933FE7">
        <w:rPr>
          <w:rFonts w:ascii="Arial" w:hAnsi="Arial" w:cs="Arial"/>
          <w:sz w:val="24"/>
        </w:rPr>
        <w:t xml:space="preserve"> </w:t>
      </w:r>
      <w:r w:rsidRPr="00933FE7">
        <w:rPr>
          <w:rFonts w:ascii="Arial" w:hAnsi="Arial" w:cs="Arial"/>
          <w:sz w:val="24"/>
        </w:rPr>
        <w:t>processes from renewable feedstock. In this way the replacement</w:t>
      </w:r>
      <w:r w:rsidR="00933FE7">
        <w:rPr>
          <w:rFonts w:ascii="Arial" w:hAnsi="Arial" w:cs="Arial"/>
          <w:sz w:val="24"/>
        </w:rPr>
        <w:t xml:space="preserve"> </w:t>
      </w:r>
      <w:r w:rsidRPr="00933FE7">
        <w:rPr>
          <w:rFonts w:ascii="Arial" w:hAnsi="Arial" w:cs="Arial"/>
          <w:sz w:val="24"/>
        </w:rPr>
        <w:t>of petroleum-based raw materials by renewable resources has</w:t>
      </w:r>
      <w:r w:rsidR="00933FE7">
        <w:rPr>
          <w:rFonts w:ascii="Arial" w:hAnsi="Arial" w:cs="Arial"/>
          <w:sz w:val="24"/>
        </w:rPr>
        <w:t xml:space="preserve"> </w:t>
      </w:r>
      <w:r w:rsidRPr="00933FE7">
        <w:rPr>
          <w:rFonts w:ascii="Arial" w:hAnsi="Arial" w:cs="Arial"/>
          <w:sz w:val="24"/>
        </w:rPr>
        <w:t>become a major contemporary</w:t>
      </w:r>
      <w:r w:rsidR="00933FE7">
        <w:rPr>
          <w:rFonts w:ascii="Arial" w:hAnsi="Arial" w:cs="Arial"/>
          <w:sz w:val="24"/>
        </w:rPr>
        <w:t xml:space="preserve"> challenge in terms of both eco</w:t>
      </w:r>
      <w:r w:rsidRPr="00933FE7">
        <w:rPr>
          <w:rFonts w:ascii="Arial" w:hAnsi="Arial" w:cs="Arial"/>
          <w:sz w:val="24"/>
        </w:rPr>
        <w:t>nomical and environmental aspects The</w:t>
      </w:r>
      <w:r w:rsidR="00933FE7">
        <w:rPr>
          <w:rFonts w:ascii="Arial" w:hAnsi="Arial" w:cs="Arial"/>
          <w:sz w:val="24"/>
        </w:rPr>
        <w:t xml:space="preserve"> </w:t>
      </w:r>
      <w:r w:rsidRPr="00933FE7">
        <w:rPr>
          <w:rFonts w:ascii="Arial" w:hAnsi="Arial" w:cs="Arial"/>
          <w:sz w:val="24"/>
        </w:rPr>
        <w:t xml:space="preserve">chemical industry is increasingly </w:t>
      </w:r>
      <w:r w:rsidR="00933FE7">
        <w:rPr>
          <w:rFonts w:ascii="Arial" w:hAnsi="Arial" w:cs="Arial"/>
          <w:sz w:val="24"/>
        </w:rPr>
        <w:t>looking toward sustainable tech</w:t>
      </w:r>
      <w:r w:rsidRPr="00933FE7">
        <w:rPr>
          <w:rFonts w:ascii="Arial" w:hAnsi="Arial" w:cs="Arial"/>
          <w:sz w:val="24"/>
        </w:rPr>
        <w:t xml:space="preserve">nology to reduce the environmental impact. </w:t>
      </w:r>
      <w:r w:rsidR="00DF1859">
        <w:rPr>
          <w:rFonts w:ascii="Arial" w:hAnsi="Arial" w:cs="Arial"/>
          <w:sz w:val="24"/>
        </w:rPr>
        <w:t>Palm</w:t>
      </w:r>
      <w:r w:rsidRPr="00933FE7">
        <w:rPr>
          <w:rFonts w:ascii="Arial" w:hAnsi="Arial" w:cs="Arial"/>
          <w:sz w:val="24"/>
        </w:rPr>
        <w:t xml:space="preserve"> oil (CO) which</w:t>
      </w:r>
      <w:r w:rsidR="00933FE7">
        <w:rPr>
          <w:rFonts w:ascii="Arial" w:hAnsi="Arial" w:cs="Arial"/>
          <w:sz w:val="24"/>
        </w:rPr>
        <w:t xml:space="preserve"> </w:t>
      </w:r>
      <w:r w:rsidRPr="00933FE7">
        <w:rPr>
          <w:rFonts w:ascii="Arial" w:hAnsi="Arial" w:cs="Arial"/>
          <w:sz w:val="24"/>
        </w:rPr>
        <w:t>is obtained from extracting or expressing the seed of a plant whic</w:t>
      </w:r>
      <w:r w:rsidR="00933FE7">
        <w:rPr>
          <w:rFonts w:ascii="Arial" w:hAnsi="Arial" w:cs="Arial"/>
          <w:sz w:val="24"/>
        </w:rPr>
        <w:t xml:space="preserve">h has the botanical name </w:t>
      </w:r>
      <w:r w:rsidR="00DF1859" w:rsidRPr="00DF1859">
        <w:rPr>
          <w:rFonts w:ascii="Arial" w:hAnsi="Arial" w:cs="Arial"/>
          <w:sz w:val="24"/>
        </w:rPr>
        <w:t>Arecaceae</w:t>
      </w:r>
      <w:r w:rsidRPr="00933FE7">
        <w:rPr>
          <w:rFonts w:ascii="Arial" w:hAnsi="Arial" w:cs="Arial"/>
          <w:sz w:val="24"/>
        </w:rPr>
        <w:t xml:space="preserve"> is a versatile vegetable oil due to its unique</w:t>
      </w:r>
      <w:r w:rsidR="00933FE7">
        <w:rPr>
          <w:rFonts w:ascii="Arial" w:hAnsi="Arial" w:cs="Arial"/>
          <w:sz w:val="24"/>
        </w:rPr>
        <w:t xml:space="preserve"> </w:t>
      </w:r>
      <w:r w:rsidRPr="00933FE7">
        <w:rPr>
          <w:rFonts w:ascii="Arial" w:hAnsi="Arial" w:cs="Arial"/>
          <w:sz w:val="24"/>
        </w:rPr>
        <w:t>composition in which the main component is the 12-hydroxy-9-cis-octadecenoic acid. The rich chemistry of raw CO is attributed</w:t>
      </w:r>
      <w:r w:rsidR="00933FE7">
        <w:rPr>
          <w:rFonts w:ascii="Arial" w:hAnsi="Arial" w:cs="Arial"/>
          <w:sz w:val="24"/>
        </w:rPr>
        <w:t xml:space="preserve"> </w:t>
      </w:r>
      <w:r w:rsidRPr="00933FE7">
        <w:rPr>
          <w:rFonts w:ascii="Arial" w:hAnsi="Arial" w:cs="Arial"/>
          <w:sz w:val="24"/>
        </w:rPr>
        <w:t>to its structure (one double C=C and one –OH group per</w:t>
      </w:r>
      <w:r w:rsidR="00933FE7">
        <w:rPr>
          <w:rFonts w:ascii="Arial" w:hAnsi="Arial" w:cs="Arial"/>
          <w:sz w:val="24"/>
        </w:rPr>
        <w:t xml:space="preserve"> </w:t>
      </w:r>
      <w:r w:rsidRPr="00933FE7">
        <w:rPr>
          <w:rFonts w:ascii="Arial" w:hAnsi="Arial" w:cs="Arial"/>
          <w:sz w:val="24"/>
        </w:rPr>
        <w:t>fatty acid</w:t>
      </w:r>
      <w:r w:rsidR="00933FE7">
        <w:rPr>
          <w:rFonts w:ascii="Arial" w:hAnsi="Arial" w:cs="Arial"/>
          <w:sz w:val="24"/>
        </w:rPr>
        <w:t xml:space="preserve"> </w:t>
      </w:r>
      <w:r w:rsidRPr="00933FE7">
        <w:rPr>
          <w:rFonts w:ascii="Arial" w:hAnsi="Arial" w:cs="Arial"/>
          <w:sz w:val="24"/>
        </w:rPr>
        <w:t xml:space="preserve">chain), which makes it a good starting </w:t>
      </w:r>
      <w:r w:rsidRPr="00933FE7">
        <w:rPr>
          <w:rFonts w:ascii="Arial" w:hAnsi="Arial" w:cs="Arial"/>
          <w:sz w:val="24"/>
        </w:rPr>
        <w:lastRenderedPageBreak/>
        <w:t>material for a wide range of</w:t>
      </w:r>
      <w:r w:rsidR="00933FE7">
        <w:rPr>
          <w:rFonts w:ascii="Arial" w:hAnsi="Arial" w:cs="Arial"/>
          <w:sz w:val="24"/>
        </w:rPr>
        <w:t xml:space="preserve"> </w:t>
      </w:r>
      <w:r w:rsidRPr="00933FE7">
        <w:rPr>
          <w:rFonts w:ascii="Arial" w:hAnsi="Arial" w:cs="Arial"/>
          <w:sz w:val="24"/>
        </w:rPr>
        <w:t>applications Due to its unusual structure, this oil</w:t>
      </w:r>
      <w:r w:rsidR="004019EB" w:rsidRPr="00933FE7">
        <w:rPr>
          <w:rFonts w:ascii="Arial" w:hAnsi="Arial" w:cs="Arial"/>
          <w:sz w:val="24"/>
        </w:rPr>
        <w:t xml:space="preserve"> </w:t>
      </w:r>
      <w:r w:rsidRPr="00933FE7">
        <w:rPr>
          <w:rFonts w:ascii="Arial" w:hAnsi="Arial" w:cs="Arial"/>
          <w:sz w:val="24"/>
        </w:rPr>
        <w:t>is very versatile in its applications</w:t>
      </w:r>
      <w:r w:rsidR="004019EB" w:rsidRPr="00933FE7">
        <w:rPr>
          <w:rFonts w:ascii="Arial" w:hAnsi="Arial" w:cs="Arial"/>
          <w:sz w:val="24"/>
        </w:rPr>
        <w:t xml:space="preserve">. </w:t>
      </w:r>
      <w:r w:rsidR="00DF1859">
        <w:rPr>
          <w:rFonts w:ascii="Arial" w:hAnsi="Arial" w:cs="Arial"/>
          <w:sz w:val="24"/>
        </w:rPr>
        <w:t>Palm</w:t>
      </w:r>
      <w:r w:rsidR="004019EB" w:rsidRPr="00933FE7">
        <w:rPr>
          <w:rFonts w:ascii="Arial" w:hAnsi="Arial" w:cs="Arial"/>
          <w:sz w:val="24"/>
        </w:rPr>
        <w:t xml:space="preserve"> oil is a raw material used extensively in varnishes, paints, coatings, inks, lubricants and a wide variety of other </w:t>
      </w:r>
      <w:r w:rsidR="00933FE7" w:rsidRPr="00933FE7">
        <w:rPr>
          <w:rFonts w:ascii="Arial" w:hAnsi="Arial" w:cs="Arial"/>
          <w:sz w:val="24"/>
        </w:rPr>
        <w:t>products. Because</w:t>
      </w:r>
      <w:r w:rsidR="004019EB" w:rsidRPr="00933FE7">
        <w:rPr>
          <w:rFonts w:ascii="Arial" w:hAnsi="Arial" w:cs="Arial"/>
          <w:sz w:val="24"/>
        </w:rPr>
        <w:t xml:space="preserve"> of its hydroxyl functionality, the oil is suitable for use</w:t>
      </w:r>
      <w:r w:rsidR="00933FE7">
        <w:rPr>
          <w:rFonts w:ascii="Arial" w:hAnsi="Arial" w:cs="Arial"/>
          <w:sz w:val="24"/>
        </w:rPr>
        <w:t xml:space="preserve"> </w:t>
      </w:r>
      <w:r w:rsidR="004019EB" w:rsidRPr="00933FE7">
        <w:rPr>
          <w:rFonts w:ascii="Arial" w:hAnsi="Arial" w:cs="Arial"/>
          <w:sz w:val="24"/>
        </w:rPr>
        <w:t>in isocyanate reactions to make polyurethane mill</w:t>
      </w:r>
      <w:r w:rsidR="00933FE7">
        <w:rPr>
          <w:rFonts w:ascii="Arial" w:hAnsi="Arial" w:cs="Arial"/>
          <w:sz w:val="24"/>
        </w:rPr>
        <w:t xml:space="preserve"> </w:t>
      </w:r>
      <w:r w:rsidR="004019EB" w:rsidRPr="00933FE7">
        <w:rPr>
          <w:rFonts w:ascii="Arial" w:hAnsi="Arial" w:cs="Arial"/>
          <w:sz w:val="24"/>
        </w:rPr>
        <w:t xml:space="preserve">able, polyurethane elastomers, coatings, and adhesives, interpenetrating polymer network from </w:t>
      </w:r>
      <w:r w:rsidR="00DF1859">
        <w:rPr>
          <w:rFonts w:ascii="Arial" w:hAnsi="Arial" w:cs="Arial"/>
          <w:sz w:val="24"/>
        </w:rPr>
        <w:t>palm</w:t>
      </w:r>
      <w:r w:rsidR="004019EB" w:rsidRPr="00933FE7">
        <w:rPr>
          <w:rFonts w:ascii="Arial" w:hAnsi="Arial" w:cs="Arial"/>
          <w:sz w:val="24"/>
        </w:rPr>
        <w:t xml:space="preserve"> oil-based</w:t>
      </w:r>
      <w:r w:rsidR="00933FE7">
        <w:rPr>
          <w:rFonts w:ascii="Arial" w:hAnsi="Arial" w:cs="Arial"/>
          <w:sz w:val="24"/>
        </w:rPr>
        <w:t xml:space="preserve"> </w:t>
      </w:r>
      <w:r w:rsidR="004019EB" w:rsidRPr="00933FE7">
        <w:rPr>
          <w:rFonts w:ascii="Arial" w:hAnsi="Arial" w:cs="Arial"/>
          <w:sz w:val="24"/>
        </w:rPr>
        <w:t xml:space="preserve">polyurethane and polyurethane foam. </w:t>
      </w:r>
    </w:p>
    <w:p w:rsidR="00DF1859" w:rsidRDefault="00F6516E" w:rsidP="00DF1859">
      <w:pPr>
        <w:jc w:val="center"/>
        <w:rPr>
          <w:rFonts w:ascii="Arial" w:hAnsi="Arial" w:cs="Arial"/>
          <w:sz w:val="24"/>
        </w:rPr>
      </w:pPr>
      <w:r>
        <w:rPr>
          <w:rFonts w:ascii="Arial" w:hAnsi="Arial" w:cs="Arial"/>
          <w:noProof/>
          <w:sz w:val="24"/>
          <w:lang w:eastAsia="en-IN"/>
        </w:rPr>
        <w:drawing>
          <wp:inline distT="0" distB="0" distL="0" distR="0">
            <wp:extent cx="3960000" cy="1094349"/>
            <wp:effectExtent l="0" t="0" r="2540" b="0"/>
            <wp:docPr id="1180" name="Picture 1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 name="Table 1.jpg"/>
                    <pic:cNvPicPr/>
                  </pic:nvPicPr>
                  <pic:blipFill rotWithShape="1">
                    <a:blip r:embed="rId9">
                      <a:extLst>
                        <a:ext uri="{28A0092B-C50C-407E-A947-70E740481C1C}">
                          <a14:useLocalDpi xmlns:a14="http://schemas.microsoft.com/office/drawing/2010/main" val="0"/>
                        </a:ext>
                      </a:extLst>
                    </a:blip>
                    <a:srcRect t="14879"/>
                    <a:stretch/>
                  </pic:blipFill>
                  <pic:spPr bwMode="auto">
                    <a:xfrm>
                      <a:off x="0" y="0"/>
                      <a:ext cx="3960000" cy="1094349"/>
                    </a:xfrm>
                    <a:prstGeom prst="rect">
                      <a:avLst/>
                    </a:prstGeom>
                    <a:ln>
                      <a:noFill/>
                    </a:ln>
                    <a:extLst>
                      <a:ext uri="{53640926-AAD7-44D8-BBD7-CCE9431645EC}">
                        <a14:shadowObscured xmlns:a14="http://schemas.microsoft.com/office/drawing/2010/main"/>
                      </a:ext>
                    </a:extLst>
                  </pic:spPr>
                </pic:pic>
              </a:graphicData>
            </a:graphic>
          </wp:inline>
        </w:drawing>
      </w:r>
    </w:p>
    <w:p w:rsidR="00F56B69" w:rsidRDefault="00F56B69" w:rsidP="00F56B69">
      <w:pPr>
        <w:jc w:val="center"/>
        <w:rPr>
          <w:rFonts w:ascii="Arial" w:hAnsi="Arial" w:cs="Arial"/>
          <w:sz w:val="24"/>
        </w:rPr>
      </w:pPr>
      <w:r w:rsidRPr="0001145B">
        <w:rPr>
          <w:rFonts w:ascii="Arial" w:hAnsi="Arial" w:cs="Arial"/>
          <w:sz w:val="24"/>
        </w:rPr>
        <w:t>Table 1</w:t>
      </w:r>
      <w:r>
        <w:rPr>
          <w:rFonts w:ascii="Arial" w:hAnsi="Arial" w:cs="Arial"/>
          <w:sz w:val="24"/>
        </w:rPr>
        <w:t xml:space="preserve">: </w:t>
      </w:r>
      <w:r w:rsidRPr="0001145B">
        <w:rPr>
          <w:rFonts w:ascii="Arial" w:hAnsi="Arial" w:cs="Arial"/>
          <w:sz w:val="24"/>
        </w:rPr>
        <w:t>The hydroxyl value and yield.</w:t>
      </w:r>
    </w:p>
    <w:p w:rsidR="00C528BE" w:rsidRPr="00933FE7" w:rsidRDefault="004019EB" w:rsidP="0001145B">
      <w:pPr>
        <w:ind w:firstLine="720"/>
        <w:jc w:val="both"/>
        <w:rPr>
          <w:rFonts w:ascii="Arial" w:hAnsi="Arial" w:cs="Arial"/>
          <w:sz w:val="24"/>
        </w:rPr>
      </w:pPr>
      <w:r w:rsidRPr="00933FE7">
        <w:rPr>
          <w:rFonts w:ascii="Arial" w:hAnsi="Arial" w:cs="Arial"/>
          <w:sz w:val="24"/>
        </w:rPr>
        <w:t>A recent work reported the synthesis of crosslink-able and biodegradable</w:t>
      </w:r>
      <w:r w:rsidR="00933FE7">
        <w:rPr>
          <w:rFonts w:ascii="Arial" w:hAnsi="Arial" w:cs="Arial"/>
          <w:sz w:val="24"/>
        </w:rPr>
        <w:t xml:space="preserve"> </w:t>
      </w:r>
      <w:r w:rsidRPr="00933FE7">
        <w:rPr>
          <w:rFonts w:ascii="Arial" w:hAnsi="Arial" w:cs="Arial"/>
          <w:sz w:val="24"/>
        </w:rPr>
        <w:t>crosslink-able poly</w:t>
      </w:r>
      <w:r w:rsidR="00096E8E">
        <w:rPr>
          <w:rFonts w:ascii="Arial" w:hAnsi="Arial" w:cs="Arial"/>
          <w:sz w:val="24"/>
        </w:rPr>
        <w:t xml:space="preserve"> </w:t>
      </w:r>
      <w:r w:rsidRPr="00933FE7">
        <w:rPr>
          <w:rFonts w:ascii="Arial" w:hAnsi="Arial" w:cs="Arial"/>
          <w:sz w:val="24"/>
        </w:rPr>
        <w:t>(</w:t>
      </w:r>
      <w:r w:rsidR="00DF1859">
        <w:rPr>
          <w:rFonts w:ascii="Arial" w:hAnsi="Arial" w:cs="Arial"/>
          <w:sz w:val="24"/>
        </w:rPr>
        <w:t>palm</w:t>
      </w:r>
      <w:r w:rsidRPr="00933FE7">
        <w:rPr>
          <w:rFonts w:ascii="Arial" w:hAnsi="Arial" w:cs="Arial"/>
          <w:sz w:val="24"/>
        </w:rPr>
        <w:t xml:space="preserve"> oil fumarate)/poly</w:t>
      </w:r>
      <w:r w:rsidR="00096E8E">
        <w:rPr>
          <w:rFonts w:ascii="Arial" w:hAnsi="Arial" w:cs="Arial"/>
          <w:sz w:val="24"/>
        </w:rPr>
        <w:t xml:space="preserve"> </w:t>
      </w:r>
      <w:r w:rsidRPr="00933FE7">
        <w:rPr>
          <w:rFonts w:ascii="Arial" w:hAnsi="Arial" w:cs="Arial"/>
          <w:sz w:val="24"/>
        </w:rPr>
        <w:t>(propylene fumarate)</w:t>
      </w:r>
      <w:r w:rsidR="00096E8E">
        <w:rPr>
          <w:rFonts w:ascii="Arial" w:hAnsi="Arial" w:cs="Arial"/>
          <w:sz w:val="24"/>
        </w:rPr>
        <w:t xml:space="preserve"> </w:t>
      </w:r>
      <w:r w:rsidRPr="00933FE7">
        <w:rPr>
          <w:rFonts w:ascii="Arial" w:hAnsi="Arial" w:cs="Arial"/>
          <w:sz w:val="24"/>
        </w:rPr>
        <w:t>composite adhesive as a potential injectable and for orthopaedic applications. The improvement of the thermal stability and fire behaviour of</w:t>
      </w:r>
      <w:r w:rsidR="00933FE7">
        <w:rPr>
          <w:rFonts w:ascii="Arial" w:hAnsi="Arial" w:cs="Arial"/>
          <w:sz w:val="24"/>
        </w:rPr>
        <w:t xml:space="preserve"> </w:t>
      </w:r>
      <w:r w:rsidRPr="00933FE7">
        <w:rPr>
          <w:rFonts w:ascii="Arial" w:hAnsi="Arial" w:cs="Arial"/>
          <w:sz w:val="24"/>
        </w:rPr>
        <w:t>polyurethane is today the aim of numerous studies, as there area number of important issues that need to be solved. So far, the</w:t>
      </w:r>
      <w:r w:rsidR="00933FE7">
        <w:rPr>
          <w:rFonts w:ascii="Arial" w:hAnsi="Arial" w:cs="Arial"/>
          <w:sz w:val="24"/>
        </w:rPr>
        <w:t xml:space="preserve"> </w:t>
      </w:r>
      <w:r w:rsidRPr="00933FE7">
        <w:rPr>
          <w:rFonts w:ascii="Arial" w:hAnsi="Arial" w:cs="Arial"/>
          <w:sz w:val="24"/>
        </w:rPr>
        <w:t>application of polyols is limited by their high flammability. Any</w:t>
      </w:r>
      <w:r w:rsidR="00933FE7">
        <w:rPr>
          <w:rFonts w:ascii="Arial" w:hAnsi="Arial" w:cs="Arial"/>
          <w:sz w:val="24"/>
        </w:rPr>
        <w:t xml:space="preserve"> </w:t>
      </w:r>
      <w:r w:rsidRPr="00933FE7">
        <w:rPr>
          <w:rFonts w:ascii="Arial" w:hAnsi="Arial" w:cs="Arial"/>
          <w:sz w:val="24"/>
        </w:rPr>
        <w:t>solution of this problem will increase their application in industry.</w:t>
      </w:r>
      <w:r w:rsidR="00933FE7">
        <w:rPr>
          <w:rFonts w:ascii="Arial" w:hAnsi="Arial" w:cs="Arial"/>
          <w:sz w:val="24"/>
        </w:rPr>
        <w:t xml:space="preserve"> </w:t>
      </w:r>
      <w:r w:rsidRPr="00933FE7">
        <w:rPr>
          <w:rFonts w:ascii="Arial" w:hAnsi="Arial" w:cs="Arial"/>
          <w:sz w:val="24"/>
        </w:rPr>
        <w:t>For these reasons, studies to find effective flame retardants have</w:t>
      </w:r>
      <w:r w:rsidR="00933FE7">
        <w:rPr>
          <w:rFonts w:ascii="Arial" w:hAnsi="Arial" w:cs="Arial"/>
          <w:sz w:val="24"/>
        </w:rPr>
        <w:t xml:space="preserve"> </w:t>
      </w:r>
      <w:r w:rsidRPr="00933FE7">
        <w:rPr>
          <w:rFonts w:ascii="Arial" w:hAnsi="Arial" w:cs="Arial"/>
          <w:sz w:val="24"/>
        </w:rPr>
        <w:t>been carried out by many researchers in industry and universities</w:t>
      </w:r>
      <w:r w:rsidR="00933FE7">
        <w:rPr>
          <w:rFonts w:ascii="Arial" w:hAnsi="Arial" w:cs="Arial"/>
          <w:sz w:val="24"/>
        </w:rPr>
        <w:t xml:space="preserve"> </w:t>
      </w:r>
      <w:r w:rsidRPr="00933FE7">
        <w:rPr>
          <w:rFonts w:ascii="Arial" w:hAnsi="Arial" w:cs="Arial"/>
          <w:sz w:val="24"/>
        </w:rPr>
        <w:t>over a long period of time, but so far there is a limited success.</w:t>
      </w:r>
      <w:r w:rsidR="00933FE7">
        <w:rPr>
          <w:rFonts w:ascii="Arial" w:hAnsi="Arial" w:cs="Arial"/>
          <w:sz w:val="24"/>
        </w:rPr>
        <w:t xml:space="preserve"> </w:t>
      </w:r>
      <w:r w:rsidRPr="00933FE7">
        <w:rPr>
          <w:rFonts w:ascii="Arial" w:hAnsi="Arial" w:cs="Arial"/>
          <w:sz w:val="24"/>
        </w:rPr>
        <w:t>Polyurethane generated from reactive flame-retardant monomer</w:t>
      </w:r>
      <w:r w:rsidR="00933FE7">
        <w:rPr>
          <w:rFonts w:ascii="Arial" w:hAnsi="Arial" w:cs="Arial"/>
          <w:sz w:val="24"/>
        </w:rPr>
        <w:t xml:space="preserve"> </w:t>
      </w:r>
      <w:r w:rsidRPr="00933FE7">
        <w:rPr>
          <w:rFonts w:ascii="Arial" w:hAnsi="Arial" w:cs="Arial"/>
          <w:sz w:val="24"/>
        </w:rPr>
        <w:t>exhibit more excellent flame-retardant properties than those with</w:t>
      </w:r>
      <w:r w:rsidR="00933FE7">
        <w:rPr>
          <w:rFonts w:ascii="Arial" w:hAnsi="Arial" w:cs="Arial"/>
          <w:sz w:val="24"/>
        </w:rPr>
        <w:t xml:space="preserve"> </w:t>
      </w:r>
      <w:r w:rsidRPr="00933FE7">
        <w:rPr>
          <w:rFonts w:ascii="Arial" w:hAnsi="Arial" w:cs="Arial"/>
          <w:sz w:val="24"/>
        </w:rPr>
        <w:t>additive flame retardants, for the flame retardants molecule linked to the polyurethane by covalent bond. The covalent bond makes</w:t>
      </w:r>
      <w:r w:rsidR="00933FE7">
        <w:rPr>
          <w:rFonts w:ascii="Arial" w:hAnsi="Arial" w:cs="Arial"/>
          <w:sz w:val="24"/>
        </w:rPr>
        <w:t xml:space="preserve"> </w:t>
      </w:r>
      <w:r w:rsidRPr="00933FE7">
        <w:rPr>
          <w:rFonts w:ascii="Arial" w:hAnsi="Arial" w:cs="Arial"/>
          <w:sz w:val="24"/>
        </w:rPr>
        <w:t>it more stable while additive flame retardants in the polyurethane</w:t>
      </w:r>
      <w:r w:rsidR="00933FE7">
        <w:rPr>
          <w:rFonts w:ascii="Arial" w:hAnsi="Arial" w:cs="Arial"/>
          <w:sz w:val="24"/>
        </w:rPr>
        <w:t xml:space="preserve"> </w:t>
      </w:r>
      <w:r w:rsidRPr="00933FE7">
        <w:rPr>
          <w:rFonts w:ascii="Arial" w:hAnsi="Arial" w:cs="Arial"/>
          <w:sz w:val="24"/>
        </w:rPr>
        <w:t>were easier to infiltrate out. The flame retardant compounds which</w:t>
      </w:r>
      <w:r w:rsidR="00933FE7">
        <w:rPr>
          <w:rFonts w:ascii="Arial" w:hAnsi="Arial" w:cs="Arial"/>
          <w:sz w:val="24"/>
        </w:rPr>
        <w:t xml:space="preserve"> </w:t>
      </w:r>
      <w:r w:rsidRPr="00933FE7">
        <w:rPr>
          <w:rFonts w:ascii="Arial" w:hAnsi="Arial" w:cs="Arial"/>
          <w:sz w:val="24"/>
        </w:rPr>
        <w:t>have good flame retardant property,</w:t>
      </w:r>
      <w:r w:rsidR="00933FE7">
        <w:rPr>
          <w:rFonts w:ascii="Arial" w:hAnsi="Arial" w:cs="Arial"/>
          <w:sz w:val="24"/>
        </w:rPr>
        <w:t xml:space="preserve"> but hardly pollute the environ</w:t>
      </w:r>
      <w:r w:rsidRPr="00933FE7">
        <w:rPr>
          <w:rFonts w:ascii="Arial" w:hAnsi="Arial" w:cs="Arial"/>
          <w:sz w:val="24"/>
        </w:rPr>
        <w:t>ment are particularly needed.</w:t>
      </w:r>
    </w:p>
    <w:p w:rsidR="004019EB" w:rsidRPr="00933FE7" w:rsidRDefault="004019EB" w:rsidP="00634C3A">
      <w:pPr>
        <w:ind w:firstLine="720"/>
        <w:jc w:val="both"/>
        <w:rPr>
          <w:rFonts w:ascii="Arial" w:hAnsi="Arial" w:cs="Arial"/>
          <w:sz w:val="24"/>
        </w:rPr>
      </w:pPr>
      <w:r w:rsidRPr="00933FE7">
        <w:rPr>
          <w:rFonts w:ascii="Arial" w:hAnsi="Arial" w:cs="Arial"/>
          <w:sz w:val="24"/>
        </w:rPr>
        <w:t xml:space="preserve">In our work, </w:t>
      </w:r>
      <w:r w:rsidR="00DF1859">
        <w:rPr>
          <w:rFonts w:ascii="Arial" w:hAnsi="Arial" w:cs="Arial"/>
          <w:sz w:val="24"/>
        </w:rPr>
        <w:t>palm</w:t>
      </w:r>
      <w:r w:rsidRPr="00933FE7">
        <w:rPr>
          <w:rFonts w:ascii="Arial" w:hAnsi="Arial" w:cs="Arial"/>
          <w:sz w:val="24"/>
        </w:rPr>
        <w:t xml:space="preserve"> oil was first time to convert to</w:t>
      </w:r>
      <w:r w:rsidR="00933FE7">
        <w:rPr>
          <w:rFonts w:ascii="Arial" w:hAnsi="Arial" w:cs="Arial"/>
          <w:sz w:val="24"/>
        </w:rPr>
        <w:t xml:space="preserve"> </w:t>
      </w:r>
      <w:r w:rsidRPr="00933FE7">
        <w:rPr>
          <w:rFonts w:ascii="Arial" w:hAnsi="Arial" w:cs="Arial"/>
          <w:sz w:val="24"/>
        </w:rPr>
        <w:t>flame-retardant polyols by reaction with glycerol, H</w:t>
      </w:r>
      <w:r w:rsidRPr="00634C3A">
        <w:rPr>
          <w:rFonts w:ascii="Arial" w:hAnsi="Arial" w:cs="Arial"/>
          <w:sz w:val="24"/>
          <w:vertAlign w:val="subscript"/>
        </w:rPr>
        <w:t>2</w:t>
      </w:r>
      <w:r w:rsidR="00DF1859">
        <w:rPr>
          <w:rFonts w:ascii="Arial" w:hAnsi="Arial" w:cs="Arial"/>
          <w:sz w:val="24"/>
        </w:rPr>
        <w:t xml:space="preserve"> </w:t>
      </w:r>
      <w:r w:rsidRPr="00933FE7">
        <w:rPr>
          <w:rFonts w:ascii="Arial" w:hAnsi="Arial" w:cs="Arial"/>
          <w:sz w:val="24"/>
        </w:rPr>
        <w:t>O</w:t>
      </w:r>
      <w:r w:rsidRPr="00634C3A">
        <w:rPr>
          <w:rFonts w:ascii="Arial" w:hAnsi="Arial" w:cs="Arial"/>
          <w:sz w:val="24"/>
          <w:vertAlign w:val="subscript"/>
        </w:rPr>
        <w:t>2</w:t>
      </w:r>
      <w:r w:rsidR="00DF1859">
        <w:rPr>
          <w:rFonts w:ascii="Arial" w:hAnsi="Arial" w:cs="Arial"/>
          <w:sz w:val="24"/>
        </w:rPr>
        <w:t xml:space="preserve"> </w:t>
      </w:r>
      <w:r w:rsidRPr="00933FE7">
        <w:rPr>
          <w:rFonts w:ascii="Arial" w:hAnsi="Arial" w:cs="Arial"/>
          <w:sz w:val="24"/>
        </w:rPr>
        <w:t>and</w:t>
      </w:r>
      <w:r w:rsidR="00DF1859">
        <w:rPr>
          <w:rFonts w:ascii="Arial" w:hAnsi="Arial" w:cs="Arial"/>
          <w:sz w:val="24"/>
        </w:rPr>
        <w:t xml:space="preserve"> </w:t>
      </w:r>
      <w:r w:rsidRPr="00933FE7">
        <w:rPr>
          <w:rFonts w:ascii="Arial" w:hAnsi="Arial" w:cs="Arial"/>
          <w:sz w:val="24"/>
        </w:rPr>
        <w:t>diethyl phosphate. The flame-retardant polyols can be used to</w:t>
      </w:r>
      <w:r w:rsidR="00933FE7">
        <w:rPr>
          <w:rFonts w:ascii="Arial" w:hAnsi="Arial" w:cs="Arial"/>
          <w:sz w:val="24"/>
        </w:rPr>
        <w:t xml:space="preserve"> </w:t>
      </w:r>
      <w:r w:rsidRPr="00933FE7">
        <w:rPr>
          <w:rFonts w:ascii="Arial" w:hAnsi="Arial" w:cs="Arial"/>
          <w:sz w:val="24"/>
        </w:rPr>
        <w:t>polyurethane foams, polyurethane elastomer, polyurethane film</w:t>
      </w:r>
      <w:r w:rsidR="00933FE7">
        <w:rPr>
          <w:rFonts w:ascii="Arial" w:hAnsi="Arial" w:cs="Arial"/>
          <w:sz w:val="24"/>
        </w:rPr>
        <w:t xml:space="preserve"> </w:t>
      </w:r>
      <w:r w:rsidRPr="00933FE7">
        <w:rPr>
          <w:rFonts w:ascii="Arial" w:hAnsi="Arial" w:cs="Arial"/>
          <w:sz w:val="24"/>
        </w:rPr>
        <w:t>sand polyurethane coating. With the P element</w:t>
      </w:r>
      <w:r w:rsidR="00933FE7">
        <w:rPr>
          <w:rFonts w:ascii="Arial" w:hAnsi="Arial" w:cs="Arial"/>
          <w:sz w:val="24"/>
        </w:rPr>
        <w:t xml:space="preserve">, the flame </w:t>
      </w:r>
      <w:r w:rsidRPr="00933FE7">
        <w:rPr>
          <w:rFonts w:ascii="Arial" w:hAnsi="Arial" w:cs="Arial"/>
          <w:sz w:val="24"/>
        </w:rPr>
        <w:t>retardant</w:t>
      </w:r>
      <w:r w:rsidR="00933FE7">
        <w:rPr>
          <w:rFonts w:ascii="Arial" w:hAnsi="Arial" w:cs="Arial"/>
          <w:sz w:val="24"/>
        </w:rPr>
        <w:t xml:space="preserve"> </w:t>
      </w:r>
      <w:r w:rsidRPr="00933FE7">
        <w:rPr>
          <w:rFonts w:ascii="Arial" w:hAnsi="Arial" w:cs="Arial"/>
          <w:sz w:val="24"/>
        </w:rPr>
        <w:t xml:space="preserve">properties can be improved and the application of </w:t>
      </w:r>
      <w:r w:rsidR="00DF1859">
        <w:rPr>
          <w:rFonts w:ascii="Arial" w:hAnsi="Arial" w:cs="Arial"/>
          <w:sz w:val="24"/>
        </w:rPr>
        <w:t>palm</w:t>
      </w:r>
      <w:r w:rsidRPr="00933FE7">
        <w:rPr>
          <w:rFonts w:ascii="Arial" w:hAnsi="Arial" w:cs="Arial"/>
          <w:sz w:val="24"/>
        </w:rPr>
        <w:t xml:space="preserve"> oil will</w:t>
      </w:r>
      <w:r w:rsidR="00933FE7">
        <w:rPr>
          <w:rFonts w:ascii="Arial" w:hAnsi="Arial" w:cs="Arial"/>
          <w:sz w:val="24"/>
        </w:rPr>
        <w:t xml:space="preserve"> </w:t>
      </w:r>
      <w:r w:rsidRPr="00933FE7">
        <w:rPr>
          <w:rFonts w:ascii="Arial" w:hAnsi="Arial" w:cs="Arial"/>
          <w:sz w:val="24"/>
        </w:rPr>
        <w:t xml:space="preserve">be enlarged. The structure of the </w:t>
      </w:r>
      <w:r w:rsidR="00DF1859">
        <w:rPr>
          <w:rFonts w:ascii="Arial" w:hAnsi="Arial" w:cs="Arial"/>
          <w:sz w:val="24"/>
        </w:rPr>
        <w:t>palm</w:t>
      </w:r>
      <w:r w:rsidRPr="00933FE7">
        <w:rPr>
          <w:rFonts w:ascii="Arial" w:hAnsi="Arial" w:cs="Arial"/>
          <w:sz w:val="24"/>
        </w:rPr>
        <w:t xml:space="preserve"> oil-based flame retardant</w:t>
      </w:r>
      <w:r w:rsidR="00933FE7">
        <w:rPr>
          <w:rFonts w:ascii="Arial" w:hAnsi="Arial" w:cs="Arial"/>
          <w:sz w:val="24"/>
        </w:rPr>
        <w:t xml:space="preserve"> </w:t>
      </w:r>
      <w:r w:rsidRPr="00933FE7">
        <w:rPr>
          <w:rFonts w:ascii="Arial" w:hAnsi="Arial" w:cs="Arial"/>
          <w:sz w:val="24"/>
        </w:rPr>
        <w:t>polyols was confirmed by spectroscopic techniques like FT-IR and1HNMR spectroscopy and thermal properties were determined by</w:t>
      </w:r>
      <w:r w:rsidR="00933FE7">
        <w:rPr>
          <w:rFonts w:ascii="Arial" w:hAnsi="Arial" w:cs="Arial"/>
          <w:sz w:val="24"/>
        </w:rPr>
        <w:t xml:space="preserve"> </w:t>
      </w:r>
      <w:r w:rsidRPr="00933FE7">
        <w:rPr>
          <w:rFonts w:ascii="Arial" w:hAnsi="Arial" w:cs="Arial"/>
          <w:sz w:val="24"/>
        </w:rPr>
        <w:t>TGA. The thermal degradation and fire behaviour of polyurethanes</w:t>
      </w:r>
      <w:r w:rsidR="00933FE7">
        <w:rPr>
          <w:rFonts w:ascii="Arial" w:hAnsi="Arial" w:cs="Arial"/>
          <w:sz w:val="24"/>
        </w:rPr>
        <w:t xml:space="preserve"> </w:t>
      </w:r>
      <w:r w:rsidRPr="00933FE7">
        <w:rPr>
          <w:rFonts w:ascii="Arial" w:hAnsi="Arial" w:cs="Arial"/>
          <w:sz w:val="24"/>
        </w:rPr>
        <w:t xml:space="preserve">prepared from </w:t>
      </w:r>
      <w:r w:rsidR="00D46F9C">
        <w:rPr>
          <w:rFonts w:ascii="Arial" w:hAnsi="Arial" w:cs="Arial"/>
          <w:sz w:val="24"/>
        </w:rPr>
        <w:t>POFPL</w:t>
      </w:r>
      <w:r w:rsidRPr="00933FE7">
        <w:rPr>
          <w:rFonts w:ascii="Arial" w:hAnsi="Arial" w:cs="Arial"/>
          <w:sz w:val="24"/>
        </w:rPr>
        <w:t xml:space="preserve"> have been studied by </w:t>
      </w:r>
      <w:r w:rsidR="00933FE7">
        <w:rPr>
          <w:rFonts w:ascii="Arial" w:hAnsi="Arial" w:cs="Arial"/>
          <w:sz w:val="24"/>
        </w:rPr>
        <w:t xml:space="preserve">Thermogravimetric </w:t>
      </w:r>
      <w:r w:rsidRPr="00933FE7">
        <w:rPr>
          <w:rFonts w:ascii="Arial" w:hAnsi="Arial" w:cs="Arial"/>
          <w:sz w:val="24"/>
        </w:rPr>
        <w:t>analysis, limiting oxygen index (LOI) and cone calorimetric measurement.</w:t>
      </w:r>
    </w:p>
    <w:p w:rsidR="004019EB" w:rsidRPr="0011507C" w:rsidRDefault="004019EB" w:rsidP="00933FE7">
      <w:pPr>
        <w:jc w:val="both"/>
        <w:rPr>
          <w:rFonts w:ascii="Arial" w:hAnsi="Arial" w:cs="Arial"/>
          <w:b/>
          <w:sz w:val="24"/>
        </w:rPr>
      </w:pPr>
      <w:r w:rsidRPr="0011507C">
        <w:rPr>
          <w:rFonts w:ascii="Arial" w:hAnsi="Arial" w:cs="Arial"/>
          <w:b/>
          <w:sz w:val="24"/>
        </w:rPr>
        <w:t xml:space="preserve">Experimental </w:t>
      </w:r>
    </w:p>
    <w:p w:rsidR="004019EB" w:rsidRPr="0011507C" w:rsidRDefault="004019EB" w:rsidP="00933FE7">
      <w:pPr>
        <w:jc w:val="both"/>
        <w:rPr>
          <w:rFonts w:ascii="Arial" w:hAnsi="Arial" w:cs="Arial"/>
          <w:b/>
          <w:sz w:val="24"/>
        </w:rPr>
      </w:pPr>
      <w:r w:rsidRPr="0011507C">
        <w:rPr>
          <w:rFonts w:ascii="Arial" w:hAnsi="Arial" w:cs="Arial"/>
          <w:b/>
          <w:sz w:val="24"/>
        </w:rPr>
        <w:t>Materials</w:t>
      </w:r>
    </w:p>
    <w:p w:rsidR="006D6D6C" w:rsidRPr="00933FE7" w:rsidRDefault="00DF1859" w:rsidP="00634C3A">
      <w:pPr>
        <w:ind w:firstLine="720"/>
        <w:jc w:val="both"/>
        <w:rPr>
          <w:rFonts w:ascii="Arial" w:hAnsi="Arial" w:cs="Arial"/>
          <w:sz w:val="24"/>
        </w:rPr>
      </w:pPr>
      <w:r>
        <w:rPr>
          <w:rFonts w:ascii="Arial" w:hAnsi="Arial" w:cs="Arial"/>
          <w:sz w:val="24"/>
        </w:rPr>
        <w:t>Palm</w:t>
      </w:r>
      <w:r w:rsidR="004019EB" w:rsidRPr="00933FE7">
        <w:rPr>
          <w:rFonts w:ascii="Arial" w:hAnsi="Arial" w:cs="Arial"/>
          <w:sz w:val="24"/>
        </w:rPr>
        <w:t xml:space="preserve"> oil (industrial grade) was purchased from </w:t>
      </w:r>
      <w:r w:rsidR="004A1DAD">
        <w:rPr>
          <w:rFonts w:ascii="Arial" w:hAnsi="Arial" w:cs="Arial"/>
          <w:sz w:val="24"/>
        </w:rPr>
        <w:t>Sakthi</w:t>
      </w:r>
      <w:r w:rsidR="00933FE7">
        <w:rPr>
          <w:rFonts w:ascii="Arial" w:hAnsi="Arial" w:cs="Arial"/>
          <w:sz w:val="24"/>
        </w:rPr>
        <w:t xml:space="preserve"> </w:t>
      </w:r>
      <w:r w:rsidR="004019EB" w:rsidRPr="00933FE7">
        <w:rPr>
          <w:rFonts w:ascii="Arial" w:hAnsi="Arial" w:cs="Arial"/>
          <w:sz w:val="24"/>
        </w:rPr>
        <w:t>Chemical Reagent</w:t>
      </w:r>
      <w:r w:rsidR="004A1DAD">
        <w:rPr>
          <w:rFonts w:ascii="Arial" w:hAnsi="Arial" w:cs="Arial"/>
          <w:sz w:val="24"/>
        </w:rPr>
        <w:t xml:space="preserve"> Coimbatore- 69</w:t>
      </w:r>
      <w:r w:rsidR="004019EB" w:rsidRPr="00933FE7">
        <w:rPr>
          <w:rFonts w:ascii="Arial" w:hAnsi="Arial" w:cs="Arial"/>
          <w:sz w:val="24"/>
        </w:rPr>
        <w:t>. Glycerol, hydrogen peroxide, phosphoric acid</w:t>
      </w:r>
      <w:r w:rsidR="00933FE7">
        <w:rPr>
          <w:rFonts w:ascii="Arial" w:hAnsi="Arial" w:cs="Arial"/>
          <w:sz w:val="24"/>
        </w:rPr>
        <w:t xml:space="preserve"> </w:t>
      </w:r>
      <w:r w:rsidR="004019EB" w:rsidRPr="00933FE7">
        <w:rPr>
          <w:rFonts w:ascii="Arial" w:hAnsi="Arial" w:cs="Arial"/>
          <w:sz w:val="24"/>
        </w:rPr>
        <w:t xml:space="preserve">and thriethylamine </w:t>
      </w:r>
      <w:r w:rsidR="004019EB" w:rsidRPr="00933FE7">
        <w:rPr>
          <w:rFonts w:ascii="Arial" w:hAnsi="Arial" w:cs="Arial"/>
          <w:sz w:val="24"/>
        </w:rPr>
        <w:lastRenderedPageBreak/>
        <w:t xml:space="preserve">were obtained from </w:t>
      </w:r>
      <w:r w:rsidR="004A1DAD">
        <w:rPr>
          <w:rFonts w:ascii="Arial" w:hAnsi="Arial" w:cs="Arial"/>
          <w:sz w:val="24"/>
        </w:rPr>
        <w:t>Scientific</w:t>
      </w:r>
      <w:r w:rsidR="004019EB" w:rsidRPr="00933FE7">
        <w:rPr>
          <w:rFonts w:ascii="Arial" w:hAnsi="Arial" w:cs="Arial"/>
          <w:sz w:val="24"/>
        </w:rPr>
        <w:t xml:space="preserve"> Chemical Reagent</w:t>
      </w:r>
      <w:r w:rsidR="00933FE7">
        <w:rPr>
          <w:rFonts w:ascii="Arial" w:hAnsi="Arial" w:cs="Arial"/>
          <w:sz w:val="24"/>
        </w:rPr>
        <w:t xml:space="preserve"> </w:t>
      </w:r>
      <w:r w:rsidR="004019EB" w:rsidRPr="00933FE7">
        <w:rPr>
          <w:rFonts w:ascii="Arial" w:hAnsi="Arial" w:cs="Arial"/>
          <w:sz w:val="24"/>
        </w:rPr>
        <w:t>Co. Ltd</w:t>
      </w:r>
      <w:r w:rsidR="004A1DAD">
        <w:rPr>
          <w:rFonts w:ascii="Arial" w:hAnsi="Arial" w:cs="Arial"/>
          <w:sz w:val="24"/>
        </w:rPr>
        <w:t xml:space="preserve"> Coimbatore-18</w:t>
      </w:r>
      <w:r w:rsidR="004019EB" w:rsidRPr="00933FE7">
        <w:rPr>
          <w:rFonts w:ascii="Arial" w:hAnsi="Arial" w:cs="Arial"/>
          <w:sz w:val="24"/>
        </w:rPr>
        <w:t xml:space="preserve">. Triphenylphosphine and sodium methoxide was from Covai seenu and company, Coimbatore- </w:t>
      </w:r>
      <w:r w:rsidR="00CF722B" w:rsidRPr="00933FE7">
        <w:rPr>
          <w:rFonts w:ascii="Arial" w:hAnsi="Arial" w:cs="Arial"/>
          <w:sz w:val="24"/>
        </w:rPr>
        <w:t>12</w:t>
      </w:r>
      <w:r w:rsidR="004019EB" w:rsidRPr="00933FE7">
        <w:rPr>
          <w:rFonts w:ascii="Arial" w:hAnsi="Arial" w:cs="Arial"/>
          <w:sz w:val="24"/>
        </w:rPr>
        <w:t>.</w:t>
      </w:r>
    </w:p>
    <w:p w:rsidR="006D6D6C" w:rsidRPr="0011507C" w:rsidRDefault="004019EB" w:rsidP="00933FE7">
      <w:pPr>
        <w:jc w:val="both"/>
        <w:rPr>
          <w:rFonts w:ascii="Arial" w:hAnsi="Arial" w:cs="Arial"/>
          <w:b/>
          <w:sz w:val="24"/>
        </w:rPr>
      </w:pPr>
      <w:r w:rsidRPr="0011507C">
        <w:rPr>
          <w:rFonts w:ascii="Arial" w:hAnsi="Arial" w:cs="Arial"/>
          <w:b/>
          <w:sz w:val="24"/>
        </w:rPr>
        <w:t xml:space="preserve">Preparation of glycerolysis </w:t>
      </w:r>
      <w:r w:rsidR="00DF1859">
        <w:rPr>
          <w:rFonts w:ascii="Arial" w:hAnsi="Arial" w:cs="Arial"/>
          <w:b/>
          <w:sz w:val="24"/>
        </w:rPr>
        <w:t>palm</w:t>
      </w:r>
      <w:r w:rsidRPr="0011507C">
        <w:rPr>
          <w:rFonts w:ascii="Arial" w:hAnsi="Arial" w:cs="Arial"/>
          <w:b/>
          <w:sz w:val="24"/>
        </w:rPr>
        <w:t xml:space="preserve"> oil (GCO)</w:t>
      </w:r>
    </w:p>
    <w:p w:rsidR="004019EB" w:rsidRPr="00933FE7" w:rsidRDefault="004019EB" w:rsidP="00634C3A">
      <w:pPr>
        <w:ind w:firstLine="720"/>
        <w:jc w:val="both"/>
        <w:rPr>
          <w:rFonts w:ascii="Arial" w:hAnsi="Arial" w:cs="Arial"/>
          <w:sz w:val="24"/>
        </w:rPr>
      </w:pPr>
      <w:r w:rsidRPr="00933FE7">
        <w:rPr>
          <w:rFonts w:ascii="Arial" w:hAnsi="Arial" w:cs="Arial"/>
          <w:sz w:val="24"/>
        </w:rPr>
        <w:t>A reaction kettle equipped with a mechanical stirrer, condenser</w:t>
      </w:r>
      <w:r w:rsidR="004A1DAD">
        <w:rPr>
          <w:rFonts w:ascii="Arial" w:hAnsi="Arial" w:cs="Arial"/>
          <w:sz w:val="24"/>
        </w:rPr>
        <w:t xml:space="preserve"> </w:t>
      </w:r>
      <w:r w:rsidRPr="00933FE7">
        <w:rPr>
          <w:rFonts w:ascii="Arial" w:hAnsi="Arial" w:cs="Arial"/>
          <w:sz w:val="24"/>
        </w:rPr>
        <w:t>pipe, thermometer and provision for nitrogen flushing was charged</w:t>
      </w:r>
      <w:r w:rsidR="004A1DAD">
        <w:rPr>
          <w:rFonts w:ascii="Arial" w:hAnsi="Arial" w:cs="Arial"/>
          <w:sz w:val="24"/>
        </w:rPr>
        <w:t xml:space="preserve"> </w:t>
      </w:r>
      <w:r w:rsidRPr="00933FE7">
        <w:rPr>
          <w:rFonts w:ascii="Arial" w:hAnsi="Arial" w:cs="Arial"/>
          <w:sz w:val="24"/>
        </w:rPr>
        <w:t xml:space="preserve">with dry </w:t>
      </w:r>
      <w:r w:rsidR="00DF1859">
        <w:rPr>
          <w:rFonts w:ascii="Arial" w:hAnsi="Arial" w:cs="Arial"/>
          <w:sz w:val="24"/>
        </w:rPr>
        <w:t>palm</w:t>
      </w:r>
      <w:r w:rsidRPr="00933FE7">
        <w:rPr>
          <w:rFonts w:ascii="Arial" w:hAnsi="Arial" w:cs="Arial"/>
          <w:sz w:val="24"/>
        </w:rPr>
        <w:t xml:space="preserve"> oil 500 g (0.54 mol) and catalyst 3.75 g. The temperature was raised quickly with continued stirring and maintained at200</w:t>
      </w:r>
      <w:r w:rsidR="00634C3A">
        <w:rPr>
          <w:rFonts w:ascii="Arial" w:hAnsi="Arial" w:cs="Arial"/>
          <w:sz w:val="24"/>
        </w:rPr>
        <w:t>°</w:t>
      </w:r>
      <w:r w:rsidRPr="00933FE7">
        <w:rPr>
          <w:rFonts w:ascii="Arial" w:hAnsi="Arial" w:cs="Arial"/>
          <w:sz w:val="24"/>
        </w:rPr>
        <w:t>C after continuous nitrogen for 30 min. Then 123.3 g (1.34 mol)</w:t>
      </w:r>
      <w:r w:rsidR="004A1DAD">
        <w:rPr>
          <w:rFonts w:ascii="Arial" w:hAnsi="Arial" w:cs="Arial"/>
          <w:sz w:val="24"/>
        </w:rPr>
        <w:t xml:space="preserve"> </w:t>
      </w:r>
      <w:r w:rsidRPr="00933FE7">
        <w:rPr>
          <w:rFonts w:ascii="Arial" w:hAnsi="Arial" w:cs="Arial"/>
          <w:sz w:val="24"/>
        </w:rPr>
        <w:t>of glycerol was taken in the reaction kettle. The temperature was</w:t>
      </w:r>
      <w:r w:rsidR="004A1DAD">
        <w:rPr>
          <w:rFonts w:ascii="Arial" w:hAnsi="Arial" w:cs="Arial"/>
          <w:sz w:val="24"/>
        </w:rPr>
        <w:t xml:space="preserve"> </w:t>
      </w:r>
      <w:r w:rsidRPr="00933FE7">
        <w:rPr>
          <w:rFonts w:ascii="Arial" w:hAnsi="Arial" w:cs="Arial"/>
          <w:sz w:val="24"/>
        </w:rPr>
        <w:t>maintained at 180</w:t>
      </w:r>
      <w:r w:rsidR="00634C3A">
        <w:rPr>
          <w:rFonts w:ascii="Arial" w:hAnsi="Arial" w:cs="Arial"/>
          <w:sz w:val="24"/>
        </w:rPr>
        <w:t>°</w:t>
      </w:r>
      <w:r w:rsidRPr="00933FE7">
        <w:rPr>
          <w:rFonts w:ascii="Arial" w:hAnsi="Arial" w:cs="Arial"/>
          <w:sz w:val="24"/>
        </w:rPr>
        <w:t>C for 3 h. Finally, polyol was cooled to 40</w:t>
      </w:r>
      <w:r w:rsidR="00634C3A">
        <w:rPr>
          <w:rFonts w:ascii="Arial" w:hAnsi="Arial" w:cs="Arial"/>
          <w:sz w:val="24"/>
        </w:rPr>
        <w:t>°</w:t>
      </w:r>
      <w:r w:rsidRPr="00933FE7">
        <w:rPr>
          <w:rFonts w:ascii="Arial" w:hAnsi="Arial" w:cs="Arial"/>
          <w:sz w:val="24"/>
        </w:rPr>
        <w:t>Cand was washed three times with distilled water. Hydroxyl value</w:t>
      </w:r>
      <w:r w:rsidR="004A1DAD">
        <w:rPr>
          <w:rFonts w:ascii="Arial" w:hAnsi="Arial" w:cs="Arial"/>
          <w:sz w:val="24"/>
        </w:rPr>
        <w:t xml:space="preserve"> </w:t>
      </w:r>
      <w:r w:rsidRPr="00933FE7">
        <w:rPr>
          <w:rFonts w:ascii="Arial" w:hAnsi="Arial" w:cs="Arial"/>
          <w:sz w:val="24"/>
        </w:rPr>
        <w:t>of GCO was determined by the acetic anhydride-pyridine method</w:t>
      </w:r>
      <w:r w:rsidR="006D6D6C" w:rsidRPr="00933FE7">
        <w:rPr>
          <w:rFonts w:ascii="Arial" w:hAnsi="Arial" w:cs="Arial"/>
          <w:sz w:val="24"/>
        </w:rPr>
        <w:t>. The properties of the polyols such</w:t>
      </w:r>
      <w:r w:rsidR="004A1DAD">
        <w:rPr>
          <w:rFonts w:ascii="Arial" w:hAnsi="Arial" w:cs="Arial"/>
          <w:sz w:val="24"/>
        </w:rPr>
        <w:t xml:space="preserve"> </w:t>
      </w:r>
      <w:r w:rsidR="006D6D6C" w:rsidRPr="00933FE7">
        <w:rPr>
          <w:rFonts w:ascii="Arial" w:hAnsi="Arial" w:cs="Arial"/>
          <w:sz w:val="24"/>
        </w:rPr>
        <w:t xml:space="preserve">as hydroxyl value, total yield of GCO are presented in Table 1. The conversion rate was obtained by area normalization. The chemical reaction between </w:t>
      </w:r>
      <w:r w:rsidR="00DF1859">
        <w:rPr>
          <w:rFonts w:ascii="Arial" w:hAnsi="Arial" w:cs="Arial"/>
          <w:sz w:val="24"/>
        </w:rPr>
        <w:t>palm</w:t>
      </w:r>
      <w:r w:rsidR="006D6D6C" w:rsidRPr="00933FE7">
        <w:rPr>
          <w:rFonts w:ascii="Arial" w:hAnsi="Arial" w:cs="Arial"/>
          <w:sz w:val="24"/>
        </w:rPr>
        <w:t xml:space="preserve"> oil and glycerol producing GCO is shown in Fig. 1. </w:t>
      </w:r>
    </w:p>
    <w:p w:rsidR="006D6D6C" w:rsidRPr="0011507C" w:rsidRDefault="006D6D6C" w:rsidP="00933FE7">
      <w:pPr>
        <w:jc w:val="both"/>
        <w:rPr>
          <w:rFonts w:ascii="Arial" w:hAnsi="Arial" w:cs="Arial"/>
          <w:b/>
          <w:sz w:val="24"/>
        </w:rPr>
      </w:pPr>
      <w:r w:rsidRPr="0011507C">
        <w:rPr>
          <w:rFonts w:ascii="Arial" w:hAnsi="Arial" w:cs="Arial"/>
          <w:b/>
          <w:sz w:val="24"/>
        </w:rPr>
        <w:t xml:space="preserve">Synthesis of epoxidized glycerolysis </w:t>
      </w:r>
      <w:r w:rsidR="00DF1859">
        <w:rPr>
          <w:rFonts w:ascii="Arial" w:hAnsi="Arial" w:cs="Arial"/>
          <w:b/>
          <w:sz w:val="24"/>
        </w:rPr>
        <w:t>palm</w:t>
      </w:r>
      <w:r w:rsidRPr="0011507C">
        <w:rPr>
          <w:rFonts w:ascii="Arial" w:hAnsi="Arial" w:cs="Arial"/>
          <w:b/>
          <w:sz w:val="24"/>
        </w:rPr>
        <w:t xml:space="preserve"> oil (EGCO)</w:t>
      </w:r>
    </w:p>
    <w:p w:rsidR="00DF1859" w:rsidRDefault="00F6516E" w:rsidP="00DF1859">
      <w:pPr>
        <w:jc w:val="center"/>
        <w:rPr>
          <w:rFonts w:ascii="Arial" w:hAnsi="Arial" w:cs="Arial"/>
          <w:sz w:val="24"/>
        </w:rPr>
      </w:pPr>
      <w:r>
        <w:rPr>
          <w:rFonts w:ascii="Arial" w:hAnsi="Arial" w:cs="Arial"/>
          <w:noProof/>
          <w:sz w:val="24"/>
          <w:lang w:eastAsia="en-IN"/>
        </w:rPr>
        <w:drawing>
          <wp:inline distT="0" distB="0" distL="0" distR="0">
            <wp:extent cx="3736250" cy="5040000"/>
            <wp:effectExtent l="0" t="0" r="0" b="8255"/>
            <wp:docPr id="1181" name="Picture 1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 name="Fig 1.jpg"/>
                    <pic:cNvPicPr/>
                  </pic:nvPicPr>
                  <pic:blipFill>
                    <a:blip r:embed="rId10">
                      <a:extLst>
                        <a:ext uri="{28A0092B-C50C-407E-A947-70E740481C1C}">
                          <a14:useLocalDpi xmlns:a14="http://schemas.microsoft.com/office/drawing/2010/main" val="0"/>
                        </a:ext>
                      </a:extLst>
                    </a:blip>
                    <a:stretch>
                      <a:fillRect/>
                    </a:stretch>
                  </pic:blipFill>
                  <pic:spPr>
                    <a:xfrm>
                      <a:off x="0" y="0"/>
                      <a:ext cx="3736250" cy="5040000"/>
                    </a:xfrm>
                    <a:prstGeom prst="rect">
                      <a:avLst/>
                    </a:prstGeom>
                  </pic:spPr>
                </pic:pic>
              </a:graphicData>
            </a:graphic>
          </wp:inline>
        </w:drawing>
      </w:r>
    </w:p>
    <w:p w:rsidR="0001145B" w:rsidRDefault="0001145B" w:rsidP="00DF1859">
      <w:pPr>
        <w:jc w:val="center"/>
        <w:rPr>
          <w:rFonts w:ascii="Arial" w:hAnsi="Arial" w:cs="Arial"/>
          <w:sz w:val="24"/>
        </w:rPr>
      </w:pPr>
      <w:r w:rsidRPr="0001145B">
        <w:rPr>
          <w:rFonts w:ascii="Arial" w:hAnsi="Arial" w:cs="Arial"/>
          <w:sz w:val="24"/>
        </w:rPr>
        <w:t xml:space="preserve">Fig. 1. The alcoholysis reaction and epoxy reaction of </w:t>
      </w:r>
      <w:r w:rsidR="00F66BB5">
        <w:rPr>
          <w:rFonts w:ascii="Arial" w:hAnsi="Arial" w:cs="Arial"/>
          <w:sz w:val="24"/>
        </w:rPr>
        <w:t>palm</w:t>
      </w:r>
      <w:r w:rsidRPr="0001145B">
        <w:rPr>
          <w:rFonts w:ascii="Arial" w:hAnsi="Arial" w:cs="Arial"/>
          <w:sz w:val="24"/>
        </w:rPr>
        <w:t xml:space="preserve"> oil.</w:t>
      </w:r>
    </w:p>
    <w:p w:rsidR="003138D3" w:rsidRDefault="003138D3" w:rsidP="003138D3">
      <w:pPr>
        <w:ind w:firstLine="720"/>
        <w:jc w:val="both"/>
        <w:rPr>
          <w:rFonts w:ascii="Arial" w:hAnsi="Arial" w:cs="Arial"/>
          <w:b/>
          <w:sz w:val="24"/>
        </w:rPr>
      </w:pPr>
      <w:r w:rsidRPr="00933FE7">
        <w:rPr>
          <w:rFonts w:ascii="Arial" w:hAnsi="Arial" w:cs="Arial"/>
          <w:sz w:val="24"/>
        </w:rPr>
        <w:lastRenderedPageBreak/>
        <w:t>GCO (100 g), formic acid (7.75 g) and phosphoric acid (0.25 g)</w:t>
      </w:r>
      <w:r>
        <w:rPr>
          <w:rFonts w:ascii="Arial" w:hAnsi="Arial" w:cs="Arial"/>
          <w:sz w:val="24"/>
        </w:rPr>
        <w:t xml:space="preserve"> </w:t>
      </w:r>
      <w:r w:rsidRPr="00933FE7">
        <w:rPr>
          <w:rFonts w:ascii="Arial" w:hAnsi="Arial" w:cs="Arial"/>
          <w:sz w:val="24"/>
        </w:rPr>
        <w:t>were mixed in a four-necked round-bottom flask equipped with a</w:t>
      </w:r>
      <w:r>
        <w:rPr>
          <w:rFonts w:ascii="Arial" w:hAnsi="Arial" w:cs="Arial"/>
          <w:sz w:val="24"/>
        </w:rPr>
        <w:t xml:space="preserve"> </w:t>
      </w:r>
      <w:r w:rsidRPr="00933FE7">
        <w:rPr>
          <w:rFonts w:ascii="Arial" w:hAnsi="Arial" w:cs="Arial"/>
          <w:sz w:val="24"/>
        </w:rPr>
        <w:t>tetrafluoroethylene stirrer, a thermometer and a condenser pipe.</w:t>
      </w:r>
      <w:r>
        <w:rPr>
          <w:rFonts w:ascii="Arial" w:hAnsi="Arial" w:cs="Arial"/>
          <w:sz w:val="24"/>
        </w:rPr>
        <w:t xml:space="preserve"> </w:t>
      </w:r>
      <w:r w:rsidRPr="00933FE7">
        <w:rPr>
          <w:rFonts w:ascii="Arial" w:hAnsi="Arial" w:cs="Arial"/>
          <w:sz w:val="24"/>
        </w:rPr>
        <w:t>This was heated to 40</w:t>
      </w:r>
      <w:r>
        <w:rPr>
          <w:rFonts w:ascii="Calibri" w:hAnsi="Calibri" w:cs="Calibri"/>
          <w:sz w:val="28"/>
          <w:vertAlign w:val="superscript"/>
        </w:rPr>
        <w:t>°</w:t>
      </w:r>
      <w:r w:rsidRPr="00933FE7">
        <w:rPr>
          <w:rFonts w:ascii="Arial" w:hAnsi="Arial" w:cs="Arial"/>
          <w:sz w:val="24"/>
        </w:rPr>
        <w:t>C in a water bath. After that, hydrogen per-oxide was dropped to the reaction flask in 30 min. The mixture was</w:t>
      </w:r>
      <w:r>
        <w:rPr>
          <w:rFonts w:ascii="Arial" w:hAnsi="Arial" w:cs="Arial"/>
          <w:sz w:val="24"/>
        </w:rPr>
        <w:t xml:space="preserve"> </w:t>
      </w:r>
      <w:r w:rsidRPr="00933FE7">
        <w:rPr>
          <w:rFonts w:ascii="Arial" w:hAnsi="Arial" w:cs="Arial"/>
          <w:sz w:val="24"/>
        </w:rPr>
        <w:t>then heated to 60</w:t>
      </w:r>
      <w:r>
        <w:rPr>
          <w:rFonts w:ascii="Arial" w:hAnsi="Arial" w:cs="Arial"/>
          <w:sz w:val="24"/>
        </w:rPr>
        <w:t>°</w:t>
      </w:r>
      <w:r w:rsidRPr="00933FE7">
        <w:rPr>
          <w:rFonts w:ascii="Arial" w:hAnsi="Arial" w:cs="Arial"/>
          <w:sz w:val="24"/>
        </w:rPr>
        <w:t>C and stirred for</w:t>
      </w:r>
      <w:r>
        <w:rPr>
          <w:rFonts w:ascii="Arial" w:hAnsi="Arial" w:cs="Arial"/>
          <w:sz w:val="24"/>
        </w:rPr>
        <w:t xml:space="preserve"> 6 h. And then the reaction mix</w:t>
      </w:r>
      <w:r w:rsidRPr="00933FE7">
        <w:rPr>
          <w:rFonts w:ascii="Arial" w:hAnsi="Arial" w:cs="Arial"/>
          <w:sz w:val="24"/>
        </w:rPr>
        <w:t>ture were cooled to room temperature and washed to pH = 7 with</w:t>
      </w:r>
      <w:r>
        <w:rPr>
          <w:rFonts w:ascii="Arial" w:hAnsi="Arial" w:cs="Arial"/>
          <w:sz w:val="24"/>
        </w:rPr>
        <w:t xml:space="preserve"> </w:t>
      </w:r>
      <w:r w:rsidRPr="00933FE7">
        <w:rPr>
          <w:rFonts w:ascii="Arial" w:hAnsi="Arial" w:cs="Arial"/>
          <w:sz w:val="24"/>
        </w:rPr>
        <w:t>sodium hydroxide solution. The resulting product was dried over</w:t>
      </w:r>
      <w:r>
        <w:rPr>
          <w:rFonts w:ascii="Arial" w:hAnsi="Arial" w:cs="Arial"/>
          <w:sz w:val="24"/>
        </w:rPr>
        <w:t xml:space="preserve"> </w:t>
      </w:r>
      <w:r w:rsidRPr="00933FE7">
        <w:rPr>
          <w:rFonts w:ascii="Arial" w:hAnsi="Arial" w:cs="Arial"/>
          <w:sz w:val="24"/>
        </w:rPr>
        <w:t>a</w:t>
      </w:r>
      <w:r>
        <w:rPr>
          <w:rFonts w:ascii="Arial" w:hAnsi="Arial" w:cs="Arial"/>
          <w:sz w:val="24"/>
        </w:rPr>
        <w:t xml:space="preserve"> </w:t>
      </w:r>
      <w:r w:rsidRPr="00933FE7">
        <w:rPr>
          <w:rFonts w:ascii="Arial" w:hAnsi="Arial" w:cs="Arial"/>
          <w:sz w:val="24"/>
        </w:rPr>
        <w:t>hydrous sodium sulphate. The epoxidation reaction is shown in Fig. 1.</w:t>
      </w:r>
    </w:p>
    <w:p w:rsidR="006D6D6C" w:rsidRPr="0011507C" w:rsidRDefault="006D6D6C" w:rsidP="00933FE7">
      <w:pPr>
        <w:jc w:val="both"/>
        <w:rPr>
          <w:rFonts w:ascii="Arial" w:hAnsi="Arial" w:cs="Arial"/>
          <w:b/>
          <w:sz w:val="24"/>
        </w:rPr>
      </w:pPr>
      <w:r w:rsidRPr="0011507C">
        <w:rPr>
          <w:rFonts w:ascii="Arial" w:hAnsi="Arial" w:cs="Arial"/>
          <w:b/>
          <w:sz w:val="24"/>
        </w:rPr>
        <w:t xml:space="preserve">Synthesis of </w:t>
      </w:r>
      <w:r w:rsidR="00D46F9C">
        <w:rPr>
          <w:rFonts w:ascii="Arial" w:hAnsi="Arial" w:cs="Arial"/>
          <w:b/>
          <w:sz w:val="24"/>
        </w:rPr>
        <w:t>POFPL</w:t>
      </w:r>
      <w:r w:rsidRPr="0011507C">
        <w:rPr>
          <w:rFonts w:ascii="Arial" w:hAnsi="Arial" w:cs="Arial"/>
          <w:b/>
          <w:sz w:val="24"/>
        </w:rPr>
        <w:t xml:space="preserve"> </w:t>
      </w:r>
    </w:p>
    <w:p w:rsidR="006D6D6C" w:rsidRPr="00933FE7" w:rsidRDefault="006D6D6C" w:rsidP="00634C3A">
      <w:pPr>
        <w:ind w:firstLine="720"/>
        <w:jc w:val="both"/>
        <w:rPr>
          <w:rFonts w:ascii="Arial" w:hAnsi="Arial" w:cs="Arial"/>
          <w:sz w:val="24"/>
        </w:rPr>
      </w:pPr>
      <w:r w:rsidRPr="00933FE7">
        <w:rPr>
          <w:rFonts w:ascii="Arial" w:hAnsi="Arial" w:cs="Arial"/>
          <w:sz w:val="24"/>
        </w:rPr>
        <w:t xml:space="preserve">Amounts of 100 g EGCO and toluene (75 g) were taken in a500 ml four-necked round bottom flask provided with a </w:t>
      </w:r>
      <w:r w:rsidR="004A1DAD" w:rsidRPr="00933FE7">
        <w:rPr>
          <w:rFonts w:ascii="Arial" w:hAnsi="Arial" w:cs="Arial"/>
          <w:sz w:val="24"/>
        </w:rPr>
        <w:t>mechanical</w:t>
      </w:r>
      <w:r w:rsidRPr="00933FE7">
        <w:rPr>
          <w:rFonts w:ascii="Arial" w:hAnsi="Arial" w:cs="Arial"/>
          <w:sz w:val="24"/>
        </w:rPr>
        <w:t xml:space="preserve"> stirrer, thermometer and a water condenser. The mixture was</w:t>
      </w:r>
      <w:r w:rsidR="004A1DAD">
        <w:rPr>
          <w:rFonts w:ascii="Arial" w:hAnsi="Arial" w:cs="Arial"/>
          <w:sz w:val="24"/>
        </w:rPr>
        <w:t xml:space="preserve"> </w:t>
      </w:r>
      <w:r w:rsidRPr="00933FE7">
        <w:rPr>
          <w:rFonts w:ascii="Arial" w:hAnsi="Arial" w:cs="Arial"/>
          <w:sz w:val="24"/>
        </w:rPr>
        <w:t>then heated to 40</w:t>
      </w:r>
      <w:r w:rsidR="00634C3A">
        <w:rPr>
          <w:rFonts w:ascii="Calibri" w:hAnsi="Calibri" w:cs="Calibri"/>
          <w:sz w:val="24"/>
          <w:vertAlign w:val="superscript"/>
        </w:rPr>
        <w:t>°</w:t>
      </w:r>
      <w:r w:rsidRPr="00933FE7">
        <w:rPr>
          <w:rFonts w:ascii="Arial" w:hAnsi="Arial" w:cs="Arial"/>
          <w:sz w:val="24"/>
        </w:rPr>
        <w:t>C and the mixture of diethyl phosphate (40 g),</w:t>
      </w:r>
      <w:r w:rsidR="00634C3A">
        <w:rPr>
          <w:rFonts w:ascii="Arial" w:hAnsi="Arial" w:cs="Arial"/>
          <w:sz w:val="24"/>
        </w:rPr>
        <w:t xml:space="preserve"> </w:t>
      </w:r>
      <w:r w:rsidRPr="00933FE7">
        <w:rPr>
          <w:rFonts w:ascii="Arial" w:hAnsi="Arial" w:cs="Arial"/>
          <w:sz w:val="24"/>
        </w:rPr>
        <w:t>toluene (75 g) and triphenylphosphine (0.5 g) were dropped to the</w:t>
      </w:r>
      <w:r w:rsidR="004A1DAD">
        <w:rPr>
          <w:rFonts w:ascii="Arial" w:hAnsi="Arial" w:cs="Arial"/>
          <w:sz w:val="24"/>
        </w:rPr>
        <w:t xml:space="preserve"> </w:t>
      </w:r>
      <w:r w:rsidRPr="00933FE7">
        <w:rPr>
          <w:rFonts w:ascii="Arial" w:hAnsi="Arial" w:cs="Arial"/>
          <w:sz w:val="24"/>
        </w:rPr>
        <w:t xml:space="preserve">reaction flask in 30 min. Then the reaction proceeded with </w:t>
      </w:r>
      <w:r w:rsidR="004A1DAD" w:rsidRPr="00933FE7">
        <w:rPr>
          <w:rFonts w:ascii="Arial" w:hAnsi="Arial" w:cs="Arial"/>
          <w:sz w:val="24"/>
        </w:rPr>
        <w:t>continuous</w:t>
      </w:r>
      <w:r w:rsidRPr="00933FE7">
        <w:rPr>
          <w:rFonts w:ascii="Arial" w:hAnsi="Arial" w:cs="Arial"/>
          <w:sz w:val="24"/>
        </w:rPr>
        <w:t xml:space="preserve"> stirring at 70–75</w:t>
      </w:r>
      <w:r w:rsidR="00634C3A">
        <w:rPr>
          <w:rFonts w:ascii="Calibri" w:hAnsi="Calibri" w:cs="Calibri"/>
          <w:sz w:val="24"/>
        </w:rPr>
        <w:t>°</w:t>
      </w:r>
      <w:r w:rsidRPr="00933FE7">
        <w:rPr>
          <w:rFonts w:ascii="Arial" w:hAnsi="Arial" w:cs="Arial"/>
          <w:sz w:val="24"/>
        </w:rPr>
        <w:t>C for 4 h. The reaction mixture was cooled</w:t>
      </w:r>
      <w:r w:rsidR="004A1DAD">
        <w:rPr>
          <w:rFonts w:ascii="Arial" w:hAnsi="Arial" w:cs="Arial"/>
          <w:sz w:val="24"/>
        </w:rPr>
        <w:t xml:space="preserve"> </w:t>
      </w:r>
      <w:r w:rsidRPr="00933FE7">
        <w:rPr>
          <w:rFonts w:ascii="Arial" w:hAnsi="Arial" w:cs="Arial"/>
          <w:sz w:val="24"/>
        </w:rPr>
        <w:t>to room temperature and washed to pH = 7 with sodium hydroxide</w:t>
      </w:r>
      <w:r w:rsidR="004A1DAD">
        <w:rPr>
          <w:rFonts w:ascii="Arial" w:hAnsi="Arial" w:cs="Arial"/>
          <w:sz w:val="24"/>
        </w:rPr>
        <w:t xml:space="preserve"> </w:t>
      </w:r>
      <w:r w:rsidRPr="00933FE7">
        <w:rPr>
          <w:rFonts w:ascii="Arial" w:hAnsi="Arial" w:cs="Arial"/>
          <w:sz w:val="24"/>
        </w:rPr>
        <w:t>solution and then washed three times with distilled water. After</w:t>
      </w:r>
      <w:r w:rsidR="004A1DAD">
        <w:rPr>
          <w:rFonts w:ascii="Arial" w:hAnsi="Arial" w:cs="Arial"/>
          <w:sz w:val="24"/>
        </w:rPr>
        <w:t xml:space="preserve"> </w:t>
      </w:r>
      <w:r w:rsidRPr="00933FE7">
        <w:rPr>
          <w:rFonts w:ascii="Arial" w:hAnsi="Arial" w:cs="Arial"/>
          <w:sz w:val="24"/>
        </w:rPr>
        <w:t>that it was dried over rotary evapor</w:t>
      </w:r>
      <w:r w:rsidR="004A1DAD">
        <w:rPr>
          <w:rFonts w:ascii="Arial" w:hAnsi="Arial" w:cs="Arial"/>
          <w:sz w:val="24"/>
        </w:rPr>
        <w:t>ator under the condition of vac</w:t>
      </w:r>
      <w:r w:rsidRPr="00933FE7">
        <w:rPr>
          <w:rFonts w:ascii="Arial" w:hAnsi="Arial" w:cs="Arial"/>
          <w:sz w:val="24"/>
        </w:rPr>
        <w:t>uum. The chemical reaction between EGCO and diethyl phosphate</w:t>
      </w:r>
      <w:r w:rsidR="004A1DAD">
        <w:rPr>
          <w:rFonts w:ascii="Arial" w:hAnsi="Arial" w:cs="Arial"/>
          <w:sz w:val="24"/>
        </w:rPr>
        <w:t xml:space="preserve"> </w:t>
      </w:r>
      <w:r w:rsidRPr="00933FE7">
        <w:rPr>
          <w:rFonts w:ascii="Arial" w:hAnsi="Arial" w:cs="Arial"/>
          <w:sz w:val="24"/>
        </w:rPr>
        <w:t xml:space="preserve">producing </w:t>
      </w:r>
      <w:r w:rsidR="00D46F9C">
        <w:rPr>
          <w:rFonts w:ascii="Arial" w:hAnsi="Arial" w:cs="Arial"/>
          <w:sz w:val="24"/>
        </w:rPr>
        <w:t>POFPL</w:t>
      </w:r>
      <w:r w:rsidRPr="00933FE7">
        <w:rPr>
          <w:rFonts w:ascii="Arial" w:hAnsi="Arial" w:cs="Arial"/>
          <w:sz w:val="24"/>
        </w:rPr>
        <w:t xml:space="preserve"> is shown in Fig. 2.</w:t>
      </w:r>
    </w:p>
    <w:p w:rsidR="00B93958" w:rsidRPr="0011507C" w:rsidRDefault="00B93958" w:rsidP="00933FE7">
      <w:pPr>
        <w:jc w:val="both"/>
        <w:rPr>
          <w:rFonts w:ascii="Arial" w:hAnsi="Arial" w:cs="Arial"/>
          <w:b/>
          <w:sz w:val="24"/>
        </w:rPr>
      </w:pPr>
      <w:r w:rsidRPr="0011507C">
        <w:rPr>
          <w:rFonts w:ascii="Arial" w:hAnsi="Arial" w:cs="Arial"/>
          <w:b/>
          <w:sz w:val="24"/>
        </w:rPr>
        <w:t>Preparation of PU foams</w:t>
      </w:r>
    </w:p>
    <w:p w:rsidR="00DF1859" w:rsidRDefault="00B93958" w:rsidP="00634C3A">
      <w:pPr>
        <w:ind w:firstLine="720"/>
        <w:jc w:val="both"/>
        <w:rPr>
          <w:rFonts w:ascii="Arial" w:hAnsi="Arial" w:cs="Arial"/>
          <w:sz w:val="24"/>
        </w:rPr>
      </w:pPr>
      <w:r w:rsidRPr="00933FE7">
        <w:rPr>
          <w:rFonts w:ascii="Arial" w:hAnsi="Arial" w:cs="Arial"/>
          <w:sz w:val="24"/>
        </w:rPr>
        <w:t>The PU foams were prepared by a one-shot process, where</w:t>
      </w:r>
      <w:r w:rsidR="004A1DAD">
        <w:rPr>
          <w:rFonts w:ascii="Arial" w:hAnsi="Arial" w:cs="Arial"/>
          <w:sz w:val="24"/>
        </w:rPr>
        <w:t xml:space="preserve"> </w:t>
      </w:r>
      <w:r w:rsidRPr="00933FE7">
        <w:rPr>
          <w:rFonts w:ascii="Arial" w:hAnsi="Arial" w:cs="Arial"/>
          <w:sz w:val="24"/>
        </w:rPr>
        <w:t>all the ingredients were mixed simultaneously and allowed</w:t>
      </w:r>
      <w:r w:rsidR="004A1DAD">
        <w:rPr>
          <w:rFonts w:ascii="Arial" w:hAnsi="Arial" w:cs="Arial"/>
          <w:sz w:val="24"/>
        </w:rPr>
        <w:t xml:space="preserve"> </w:t>
      </w:r>
      <w:r w:rsidRPr="00933FE7">
        <w:rPr>
          <w:rFonts w:ascii="Arial" w:hAnsi="Arial" w:cs="Arial"/>
          <w:sz w:val="24"/>
        </w:rPr>
        <w:t>to cure at 80</w:t>
      </w:r>
      <w:r w:rsidR="00634C3A">
        <w:rPr>
          <w:rFonts w:ascii="Calibri" w:hAnsi="Calibri" w:cs="Calibri"/>
          <w:sz w:val="24"/>
        </w:rPr>
        <w:t>°</w:t>
      </w:r>
      <w:r w:rsidRPr="00933FE7">
        <w:rPr>
          <w:rFonts w:ascii="Arial" w:hAnsi="Arial" w:cs="Arial"/>
          <w:sz w:val="24"/>
        </w:rPr>
        <w:t>C for 24 h. First, a small amount of silicone</w:t>
      </w:r>
      <w:r w:rsidR="004A1DAD">
        <w:rPr>
          <w:rFonts w:ascii="Arial" w:hAnsi="Arial" w:cs="Arial"/>
          <w:sz w:val="24"/>
        </w:rPr>
        <w:t xml:space="preserve"> </w:t>
      </w:r>
      <w:r w:rsidRPr="00933FE7">
        <w:rPr>
          <w:rFonts w:ascii="Arial" w:hAnsi="Arial" w:cs="Arial"/>
          <w:sz w:val="24"/>
        </w:rPr>
        <w:t>oil AK8804 (surfactant), N,N-</w:t>
      </w:r>
      <w:r w:rsidR="004E155D">
        <w:rPr>
          <w:rFonts w:ascii="Arial" w:hAnsi="Arial" w:cs="Arial"/>
          <w:sz w:val="24"/>
        </w:rPr>
        <w:t xml:space="preserve"> </w:t>
      </w:r>
      <w:bookmarkStart w:id="0" w:name="_GoBack"/>
      <w:bookmarkEnd w:id="0"/>
      <w:r w:rsidRPr="00933FE7">
        <w:rPr>
          <w:rFonts w:ascii="Arial" w:hAnsi="Arial" w:cs="Arial"/>
          <w:sz w:val="24"/>
        </w:rPr>
        <w:t xml:space="preserve">dimethylcyclohexylamine (catalyst),141B, and water were mixed with </w:t>
      </w:r>
      <w:r w:rsidR="00D46F9C">
        <w:rPr>
          <w:rFonts w:ascii="Arial" w:hAnsi="Arial" w:cs="Arial"/>
          <w:sz w:val="24"/>
        </w:rPr>
        <w:t>POFPL</w:t>
      </w:r>
      <w:r w:rsidRPr="00933FE7">
        <w:rPr>
          <w:rFonts w:ascii="Arial" w:hAnsi="Arial" w:cs="Arial"/>
          <w:sz w:val="24"/>
        </w:rPr>
        <w:t xml:space="preserve"> and GCO. And then</w:t>
      </w:r>
      <w:r w:rsidR="004A1DAD">
        <w:rPr>
          <w:rFonts w:ascii="Arial" w:hAnsi="Arial" w:cs="Arial"/>
          <w:sz w:val="24"/>
        </w:rPr>
        <w:t xml:space="preserve"> </w:t>
      </w:r>
      <w:r w:rsidRPr="00933FE7">
        <w:rPr>
          <w:rFonts w:ascii="Arial" w:hAnsi="Arial" w:cs="Arial"/>
          <w:sz w:val="24"/>
        </w:rPr>
        <w:t>the mixture were stirred with a propeller stirrer for 2 min</w:t>
      </w:r>
      <w:r w:rsidR="004A1DAD">
        <w:rPr>
          <w:rFonts w:ascii="Arial" w:hAnsi="Arial" w:cs="Arial"/>
          <w:sz w:val="24"/>
        </w:rPr>
        <w:t xml:space="preserve"> </w:t>
      </w:r>
      <w:r w:rsidRPr="00933FE7">
        <w:rPr>
          <w:rFonts w:ascii="Arial" w:hAnsi="Arial" w:cs="Arial"/>
          <w:sz w:val="24"/>
        </w:rPr>
        <w:t>at approximately 1500 rpm to ensure a homogeneous mix,</w:t>
      </w:r>
      <w:r w:rsidR="00170E1B" w:rsidRPr="00933FE7">
        <w:rPr>
          <w:rFonts w:ascii="Arial" w:hAnsi="Arial" w:cs="Arial"/>
          <w:sz w:val="24"/>
        </w:rPr>
        <w:t xml:space="preserve"> followed by addition of MDI to the mixture. </w:t>
      </w:r>
    </w:p>
    <w:p w:rsidR="00DF1859" w:rsidRDefault="00DF1859" w:rsidP="00DF1859">
      <w:pPr>
        <w:jc w:val="center"/>
        <w:rPr>
          <w:rFonts w:ascii="Arial" w:hAnsi="Arial" w:cs="Arial"/>
          <w:sz w:val="24"/>
        </w:rPr>
      </w:pPr>
      <w:r>
        <w:rPr>
          <w:rFonts w:ascii="Arial" w:hAnsi="Arial" w:cs="Arial"/>
          <w:noProof/>
          <w:sz w:val="24"/>
          <w:lang w:eastAsia="en-IN"/>
        </w:rPr>
        <w:drawing>
          <wp:inline distT="0" distB="0" distL="0" distR="0">
            <wp:extent cx="4381500" cy="1495425"/>
            <wp:effectExtent l="0" t="0" r="0" b="9525"/>
            <wp:docPr id="1177" name="Picture 1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 name="Fig 2.jpg"/>
                    <pic:cNvPicPr/>
                  </pic:nvPicPr>
                  <pic:blipFill>
                    <a:blip r:embed="rId11">
                      <a:extLst>
                        <a:ext uri="{28A0092B-C50C-407E-A947-70E740481C1C}">
                          <a14:useLocalDpi xmlns:a14="http://schemas.microsoft.com/office/drawing/2010/main" val="0"/>
                        </a:ext>
                      </a:extLst>
                    </a:blip>
                    <a:stretch>
                      <a:fillRect/>
                    </a:stretch>
                  </pic:blipFill>
                  <pic:spPr>
                    <a:xfrm>
                      <a:off x="0" y="0"/>
                      <a:ext cx="4381500" cy="1495425"/>
                    </a:xfrm>
                    <a:prstGeom prst="rect">
                      <a:avLst/>
                    </a:prstGeom>
                  </pic:spPr>
                </pic:pic>
              </a:graphicData>
            </a:graphic>
          </wp:inline>
        </w:drawing>
      </w:r>
    </w:p>
    <w:p w:rsidR="0001145B" w:rsidRDefault="0001145B" w:rsidP="0001145B">
      <w:pPr>
        <w:jc w:val="center"/>
        <w:rPr>
          <w:rFonts w:ascii="Arial" w:hAnsi="Arial" w:cs="Arial"/>
          <w:sz w:val="24"/>
        </w:rPr>
      </w:pPr>
      <w:r w:rsidRPr="0001145B">
        <w:rPr>
          <w:rFonts w:ascii="Arial" w:hAnsi="Arial" w:cs="Arial"/>
          <w:sz w:val="24"/>
        </w:rPr>
        <w:t>Fig. 2. The chemical reaction between EGCO and diethyl phosphate.</w:t>
      </w:r>
    </w:p>
    <w:p w:rsidR="00DF1859" w:rsidRDefault="00FF7E08" w:rsidP="0001145B">
      <w:pPr>
        <w:rPr>
          <w:rFonts w:ascii="Arial" w:hAnsi="Arial" w:cs="Arial"/>
          <w:sz w:val="24"/>
        </w:rPr>
      </w:pPr>
      <w:r>
        <w:rPr>
          <w:rFonts w:ascii="Arial" w:hAnsi="Arial" w:cs="Arial"/>
          <w:noProof/>
          <w:sz w:val="24"/>
          <w:lang w:eastAsia="en-IN"/>
        </w:rPr>
        <w:drawing>
          <wp:inline distT="0" distB="0" distL="0" distR="0">
            <wp:extent cx="5731510" cy="958838"/>
            <wp:effectExtent l="0" t="0" r="2540" b="0"/>
            <wp:docPr id="1182" name="Picture 1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2" name="Table 2.jpg"/>
                    <pic:cNvPicPr/>
                  </pic:nvPicPr>
                  <pic:blipFill rotWithShape="1">
                    <a:blip r:embed="rId12">
                      <a:extLst>
                        <a:ext uri="{28A0092B-C50C-407E-A947-70E740481C1C}">
                          <a14:useLocalDpi xmlns:a14="http://schemas.microsoft.com/office/drawing/2010/main" val="0"/>
                        </a:ext>
                      </a:extLst>
                    </a:blip>
                    <a:srcRect t="9744"/>
                    <a:stretch/>
                  </pic:blipFill>
                  <pic:spPr bwMode="auto">
                    <a:xfrm>
                      <a:off x="0" y="0"/>
                      <a:ext cx="5731510" cy="958838"/>
                    </a:xfrm>
                    <a:prstGeom prst="rect">
                      <a:avLst/>
                    </a:prstGeom>
                    <a:ln>
                      <a:noFill/>
                    </a:ln>
                    <a:extLst>
                      <a:ext uri="{53640926-AAD7-44D8-BBD7-CCE9431645EC}">
                        <a14:shadowObscured xmlns:a14="http://schemas.microsoft.com/office/drawing/2010/main"/>
                      </a:ext>
                    </a:extLst>
                  </pic:spPr>
                </pic:pic>
              </a:graphicData>
            </a:graphic>
          </wp:inline>
        </w:drawing>
      </w:r>
    </w:p>
    <w:p w:rsidR="00F56B69" w:rsidRDefault="00F56B69" w:rsidP="0001145B">
      <w:pPr>
        <w:jc w:val="center"/>
        <w:rPr>
          <w:rFonts w:ascii="Arial" w:hAnsi="Arial" w:cs="Arial"/>
          <w:sz w:val="24"/>
        </w:rPr>
      </w:pPr>
      <w:r w:rsidRPr="0001145B">
        <w:rPr>
          <w:rFonts w:ascii="Arial" w:hAnsi="Arial" w:cs="Arial"/>
          <w:sz w:val="24"/>
        </w:rPr>
        <w:t>Table 2</w:t>
      </w:r>
      <w:r>
        <w:rPr>
          <w:rFonts w:ascii="Arial" w:hAnsi="Arial" w:cs="Arial"/>
          <w:sz w:val="24"/>
        </w:rPr>
        <w:t xml:space="preserve">: </w:t>
      </w:r>
      <w:r w:rsidRPr="0001145B">
        <w:rPr>
          <w:rFonts w:ascii="Arial" w:hAnsi="Arial" w:cs="Arial"/>
          <w:sz w:val="24"/>
        </w:rPr>
        <w:t xml:space="preserve">Composition of investigated </w:t>
      </w:r>
      <w:r>
        <w:rPr>
          <w:rFonts w:ascii="Arial" w:hAnsi="Arial" w:cs="Arial"/>
          <w:sz w:val="24"/>
        </w:rPr>
        <w:t>palm</w:t>
      </w:r>
      <w:r w:rsidRPr="0001145B">
        <w:rPr>
          <w:rFonts w:ascii="Arial" w:hAnsi="Arial" w:cs="Arial"/>
          <w:sz w:val="24"/>
        </w:rPr>
        <w:t xml:space="preserve"> oil basted polyurethane foams.</w:t>
      </w:r>
    </w:p>
    <w:p w:rsidR="00DF1859" w:rsidRPr="00933FE7" w:rsidRDefault="00FF7E08" w:rsidP="00634C3A">
      <w:pPr>
        <w:jc w:val="center"/>
        <w:rPr>
          <w:rFonts w:ascii="Arial" w:hAnsi="Arial" w:cs="Arial"/>
          <w:sz w:val="24"/>
        </w:rPr>
      </w:pPr>
      <w:r>
        <w:rPr>
          <w:rFonts w:ascii="Arial" w:hAnsi="Arial" w:cs="Arial"/>
          <w:noProof/>
          <w:sz w:val="24"/>
          <w:lang w:eastAsia="en-IN"/>
        </w:rPr>
        <w:lastRenderedPageBreak/>
        <w:drawing>
          <wp:inline distT="0" distB="0" distL="0" distR="0">
            <wp:extent cx="5731510" cy="614297"/>
            <wp:effectExtent l="0" t="0" r="2540" b="0"/>
            <wp:docPr id="1183" name="Picture 1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 name="Table 3.jpg"/>
                    <pic:cNvPicPr/>
                  </pic:nvPicPr>
                  <pic:blipFill rotWithShape="1">
                    <a:blip r:embed="rId13">
                      <a:extLst>
                        <a:ext uri="{28A0092B-C50C-407E-A947-70E740481C1C}">
                          <a14:useLocalDpi xmlns:a14="http://schemas.microsoft.com/office/drawing/2010/main" val="0"/>
                        </a:ext>
                      </a:extLst>
                    </a:blip>
                    <a:srcRect t="15438"/>
                    <a:stretch/>
                  </pic:blipFill>
                  <pic:spPr bwMode="auto">
                    <a:xfrm>
                      <a:off x="0" y="0"/>
                      <a:ext cx="5731510" cy="614297"/>
                    </a:xfrm>
                    <a:prstGeom prst="rect">
                      <a:avLst/>
                    </a:prstGeom>
                    <a:ln>
                      <a:noFill/>
                    </a:ln>
                    <a:extLst>
                      <a:ext uri="{53640926-AAD7-44D8-BBD7-CCE9431645EC}">
                        <a14:shadowObscured xmlns:a14="http://schemas.microsoft.com/office/drawing/2010/main"/>
                      </a:ext>
                    </a:extLst>
                  </pic:spPr>
                </pic:pic>
              </a:graphicData>
            </a:graphic>
          </wp:inline>
        </w:drawing>
      </w:r>
    </w:p>
    <w:p w:rsidR="005A4995" w:rsidRDefault="005A4995" w:rsidP="005A4995">
      <w:pPr>
        <w:jc w:val="center"/>
        <w:rPr>
          <w:rFonts w:ascii="Arial" w:hAnsi="Arial" w:cs="Arial"/>
          <w:sz w:val="24"/>
        </w:rPr>
      </w:pPr>
      <w:r w:rsidRPr="0001145B">
        <w:rPr>
          <w:rFonts w:ascii="Arial" w:hAnsi="Arial" w:cs="Arial"/>
          <w:sz w:val="24"/>
        </w:rPr>
        <w:t>Table 3</w:t>
      </w:r>
      <w:r>
        <w:rPr>
          <w:rFonts w:ascii="Arial" w:hAnsi="Arial" w:cs="Arial"/>
          <w:sz w:val="24"/>
        </w:rPr>
        <w:t xml:space="preserve">: </w:t>
      </w:r>
      <w:r w:rsidRPr="0001145B">
        <w:rPr>
          <w:rFonts w:ascii="Arial" w:hAnsi="Arial" w:cs="Arial"/>
          <w:sz w:val="24"/>
        </w:rPr>
        <w:t xml:space="preserve">The FT-IR parameters of </w:t>
      </w:r>
      <w:r>
        <w:rPr>
          <w:rFonts w:ascii="Arial" w:hAnsi="Arial" w:cs="Arial"/>
          <w:sz w:val="24"/>
        </w:rPr>
        <w:t>palm</w:t>
      </w:r>
      <w:r w:rsidRPr="0001145B">
        <w:rPr>
          <w:rFonts w:ascii="Arial" w:hAnsi="Arial" w:cs="Arial"/>
          <w:sz w:val="24"/>
        </w:rPr>
        <w:t xml:space="preserve"> oil, GCO, EGCO and </w:t>
      </w:r>
      <w:r>
        <w:rPr>
          <w:rFonts w:ascii="Arial" w:hAnsi="Arial" w:cs="Arial"/>
          <w:sz w:val="24"/>
        </w:rPr>
        <w:t>POFPL</w:t>
      </w:r>
      <w:r w:rsidRPr="0001145B">
        <w:rPr>
          <w:rFonts w:ascii="Arial" w:hAnsi="Arial" w:cs="Arial"/>
          <w:sz w:val="24"/>
        </w:rPr>
        <w:t>.</w:t>
      </w:r>
    </w:p>
    <w:p w:rsidR="00F56B69" w:rsidRDefault="00F56B69" w:rsidP="00F56B69">
      <w:pPr>
        <w:ind w:firstLine="720"/>
        <w:jc w:val="both"/>
        <w:rPr>
          <w:rFonts w:ascii="Arial" w:hAnsi="Arial" w:cs="Arial"/>
          <w:b/>
          <w:sz w:val="24"/>
        </w:rPr>
      </w:pPr>
      <w:r w:rsidRPr="00933FE7">
        <w:rPr>
          <w:rFonts w:ascii="Arial" w:hAnsi="Arial" w:cs="Arial"/>
          <w:sz w:val="24"/>
        </w:rPr>
        <w:t>The mixture were</w:t>
      </w:r>
      <w:r>
        <w:rPr>
          <w:rFonts w:ascii="Arial" w:hAnsi="Arial" w:cs="Arial"/>
          <w:sz w:val="24"/>
        </w:rPr>
        <w:t xml:space="preserve"> </w:t>
      </w:r>
      <w:r w:rsidRPr="00933FE7">
        <w:rPr>
          <w:rFonts w:ascii="Arial" w:hAnsi="Arial" w:cs="Arial"/>
          <w:sz w:val="24"/>
        </w:rPr>
        <w:t>stirred for 10 s, before it was poured into a larger container and</w:t>
      </w:r>
      <w:r>
        <w:rPr>
          <w:rFonts w:ascii="Arial" w:hAnsi="Arial" w:cs="Arial"/>
          <w:sz w:val="24"/>
        </w:rPr>
        <w:t xml:space="preserve"> </w:t>
      </w:r>
      <w:r w:rsidRPr="00933FE7">
        <w:rPr>
          <w:rFonts w:ascii="Arial" w:hAnsi="Arial" w:cs="Arial"/>
          <w:sz w:val="24"/>
        </w:rPr>
        <w:t>allowed to rise at room temperature. The obtained PU foams were left for complete cure for 24 h at 80</w:t>
      </w:r>
      <w:r>
        <w:rPr>
          <w:rFonts w:ascii="Calibri" w:hAnsi="Calibri" w:cs="Calibri"/>
          <w:sz w:val="24"/>
        </w:rPr>
        <w:t>°</w:t>
      </w:r>
      <w:r w:rsidRPr="00933FE7">
        <w:rPr>
          <w:rFonts w:ascii="Arial" w:hAnsi="Arial" w:cs="Arial"/>
          <w:sz w:val="24"/>
        </w:rPr>
        <w:t xml:space="preserve">C. The compositions of investigated </w:t>
      </w:r>
      <w:r>
        <w:rPr>
          <w:rFonts w:ascii="Arial" w:hAnsi="Arial" w:cs="Arial"/>
          <w:sz w:val="24"/>
        </w:rPr>
        <w:t>palm</w:t>
      </w:r>
      <w:r w:rsidRPr="00933FE7">
        <w:rPr>
          <w:rFonts w:ascii="Arial" w:hAnsi="Arial" w:cs="Arial"/>
          <w:sz w:val="24"/>
        </w:rPr>
        <w:t xml:space="preserve"> oil basted polyurethane foams are shown in Table 2.</w:t>
      </w:r>
    </w:p>
    <w:p w:rsidR="00347908" w:rsidRPr="0011507C" w:rsidRDefault="00347908" w:rsidP="00933FE7">
      <w:pPr>
        <w:jc w:val="both"/>
        <w:rPr>
          <w:rFonts w:ascii="Arial" w:hAnsi="Arial" w:cs="Arial"/>
          <w:b/>
          <w:sz w:val="24"/>
        </w:rPr>
      </w:pPr>
      <w:r w:rsidRPr="0011507C">
        <w:rPr>
          <w:rFonts w:ascii="Arial" w:hAnsi="Arial" w:cs="Arial"/>
          <w:b/>
          <w:sz w:val="24"/>
        </w:rPr>
        <w:t>Measurements</w:t>
      </w:r>
    </w:p>
    <w:p w:rsidR="00634C3A" w:rsidRDefault="00347908" w:rsidP="00634C3A">
      <w:pPr>
        <w:ind w:firstLine="720"/>
        <w:jc w:val="both"/>
        <w:rPr>
          <w:rFonts w:ascii="Arial" w:hAnsi="Arial" w:cs="Arial"/>
          <w:sz w:val="24"/>
        </w:rPr>
      </w:pPr>
      <w:r w:rsidRPr="00933FE7">
        <w:rPr>
          <w:rFonts w:ascii="Arial" w:hAnsi="Arial" w:cs="Arial"/>
          <w:sz w:val="24"/>
        </w:rPr>
        <w:t xml:space="preserve">Molecular weight was measured by using an Efficient gel </w:t>
      </w:r>
      <w:r w:rsidR="004A1DAD" w:rsidRPr="00933FE7">
        <w:rPr>
          <w:rFonts w:ascii="Arial" w:hAnsi="Arial" w:cs="Arial"/>
          <w:sz w:val="24"/>
        </w:rPr>
        <w:t>chromatograph</w:t>
      </w:r>
      <w:r w:rsidRPr="00933FE7">
        <w:rPr>
          <w:rFonts w:ascii="Arial" w:hAnsi="Arial" w:cs="Arial"/>
          <w:sz w:val="24"/>
        </w:rPr>
        <w:t xml:space="preserve"> made by Waters, USA at 30</w:t>
      </w:r>
      <w:r w:rsidR="00634C3A">
        <w:rPr>
          <w:rFonts w:ascii="Arial" w:hAnsi="Arial" w:cs="Arial"/>
          <w:sz w:val="24"/>
        </w:rPr>
        <w:t>°</w:t>
      </w:r>
      <w:r w:rsidRPr="00933FE7">
        <w:rPr>
          <w:rFonts w:ascii="Arial" w:hAnsi="Arial" w:cs="Arial"/>
          <w:sz w:val="24"/>
        </w:rPr>
        <w:t>C (flow rate: 1 ml/min,</w:t>
      </w:r>
      <w:r w:rsidR="004A1DAD">
        <w:rPr>
          <w:rFonts w:ascii="Arial" w:hAnsi="Arial" w:cs="Arial"/>
          <w:sz w:val="24"/>
        </w:rPr>
        <w:t xml:space="preserve"> </w:t>
      </w:r>
      <w:r w:rsidRPr="00933FE7">
        <w:rPr>
          <w:rFonts w:ascii="Arial" w:hAnsi="Arial" w:cs="Arial"/>
          <w:sz w:val="24"/>
        </w:rPr>
        <w:t xml:space="preserve">column: mixed PL gel 300 × 718 mm, 25 </w:t>
      </w:r>
      <w:r w:rsidR="00FF7E08">
        <w:rPr>
          <w:rFonts w:ascii="Arial" w:hAnsi="Arial" w:cs="Arial"/>
          <w:sz w:val="24"/>
        </w:rPr>
        <w:t>m</w:t>
      </w:r>
      <w:r w:rsidRPr="00933FE7">
        <w:rPr>
          <w:rFonts w:ascii="Arial" w:hAnsi="Arial" w:cs="Arial"/>
          <w:sz w:val="24"/>
        </w:rPr>
        <w:t>m) using THF as solvent.</w:t>
      </w:r>
      <w:r w:rsidR="004A1DAD">
        <w:rPr>
          <w:rFonts w:ascii="Arial" w:hAnsi="Arial" w:cs="Arial"/>
          <w:sz w:val="24"/>
        </w:rPr>
        <w:t xml:space="preserve"> </w:t>
      </w:r>
      <w:r w:rsidRPr="00933FE7">
        <w:rPr>
          <w:rFonts w:ascii="Arial" w:hAnsi="Arial" w:cs="Arial"/>
          <w:sz w:val="24"/>
        </w:rPr>
        <w:t xml:space="preserve">The molecular structures of GCO, EGCO and </w:t>
      </w:r>
      <w:r w:rsidR="00D46F9C">
        <w:rPr>
          <w:rFonts w:ascii="Arial" w:hAnsi="Arial" w:cs="Arial"/>
          <w:sz w:val="24"/>
        </w:rPr>
        <w:t>POFPL</w:t>
      </w:r>
      <w:r w:rsidRPr="00933FE7">
        <w:rPr>
          <w:rFonts w:ascii="Arial" w:hAnsi="Arial" w:cs="Arial"/>
          <w:sz w:val="24"/>
        </w:rPr>
        <w:t xml:space="preserve"> were </w:t>
      </w:r>
      <w:r w:rsidR="004A1DAD" w:rsidRPr="00933FE7">
        <w:rPr>
          <w:rFonts w:ascii="Arial" w:hAnsi="Arial" w:cs="Arial"/>
          <w:sz w:val="24"/>
        </w:rPr>
        <w:t>analysed</w:t>
      </w:r>
      <w:r w:rsidRPr="00933FE7">
        <w:rPr>
          <w:rFonts w:ascii="Arial" w:hAnsi="Arial" w:cs="Arial"/>
          <w:sz w:val="24"/>
        </w:rPr>
        <w:t xml:space="preserve"> by1H nuclear magnetic resonance (1HNMR) spectroscopy</w:t>
      </w:r>
      <w:r w:rsidR="004A1DAD">
        <w:rPr>
          <w:rFonts w:ascii="Arial" w:hAnsi="Arial" w:cs="Arial"/>
          <w:sz w:val="24"/>
        </w:rPr>
        <w:t xml:space="preserve"> </w:t>
      </w:r>
      <w:r w:rsidRPr="00933FE7">
        <w:rPr>
          <w:rFonts w:ascii="Arial" w:hAnsi="Arial" w:cs="Arial"/>
          <w:sz w:val="24"/>
        </w:rPr>
        <w:t>and Fourier transform infrared (FT-IR) spectrometer, respectively.</w:t>
      </w:r>
      <w:r w:rsidR="00634C3A">
        <w:rPr>
          <w:rFonts w:ascii="Arial" w:hAnsi="Arial" w:cs="Arial"/>
          <w:sz w:val="24"/>
        </w:rPr>
        <w:t xml:space="preserve"> </w:t>
      </w:r>
      <w:r w:rsidRPr="00933FE7">
        <w:rPr>
          <w:rFonts w:ascii="Arial" w:hAnsi="Arial" w:cs="Arial"/>
          <w:sz w:val="24"/>
        </w:rPr>
        <w:t>For1HNMR inspection, the samples were prepared by dissolving</w:t>
      </w:r>
      <w:r w:rsidR="004A1DAD">
        <w:rPr>
          <w:rFonts w:ascii="Arial" w:hAnsi="Arial" w:cs="Arial"/>
          <w:sz w:val="24"/>
        </w:rPr>
        <w:t xml:space="preserve"> </w:t>
      </w:r>
      <w:r w:rsidRPr="00933FE7">
        <w:rPr>
          <w:rFonts w:ascii="Arial" w:hAnsi="Arial" w:cs="Arial"/>
          <w:sz w:val="24"/>
        </w:rPr>
        <w:t xml:space="preserve">approximately 5–6 mg of product in 0.5 ml of deuterated </w:t>
      </w:r>
      <w:r w:rsidR="004A1DAD" w:rsidRPr="00933FE7">
        <w:rPr>
          <w:rFonts w:ascii="Arial" w:hAnsi="Arial" w:cs="Arial"/>
          <w:sz w:val="24"/>
        </w:rPr>
        <w:t>chloroform</w:t>
      </w:r>
      <w:r w:rsidRPr="00933FE7">
        <w:rPr>
          <w:rFonts w:ascii="Arial" w:hAnsi="Arial" w:cs="Arial"/>
          <w:sz w:val="24"/>
        </w:rPr>
        <w:t xml:space="preserve">. This solution was then </w:t>
      </w:r>
      <w:r w:rsidR="004A1DAD" w:rsidRPr="00933FE7">
        <w:rPr>
          <w:rFonts w:ascii="Arial" w:hAnsi="Arial" w:cs="Arial"/>
          <w:sz w:val="24"/>
        </w:rPr>
        <w:t>analysed</w:t>
      </w:r>
      <w:r w:rsidRPr="00933FE7">
        <w:rPr>
          <w:rFonts w:ascii="Arial" w:hAnsi="Arial" w:cs="Arial"/>
          <w:sz w:val="24"/>
        </w:rPr>
        <w:t xml:space="preserve"> by a BRUKER AV-300Advance spectrometer at 300 MHz. FT-IR spectra were collected</w:t>
      </w:r>
      <w:r w:rsidR="004A1DAD">
        <w:rPr>
          <w:rFonts w:ascii="Arial" w:hAnsi="Arial" w:cs="Arial"/>
          <w:sz w:val="24"/>
        </w:rPr>
        <w:t xml:space="preserve"> </w:t>
      </w:r>
      <w:r w:rsidRPr="00933FE7">
        <w:rPr>
          <w:rFonts w:ascii="Arial" w:hAnsi="Arial" w:cs="Arial"/>
          <w:sz w:val="24"/>
        </w:rPr>
        <w:t>by a Nicolet iS10 spectrometer within the wave number range of400–4000 cm−1.</w:t>
      </w:r>
    </w:p>
    <w:p w:rsidR="00634C3A" w:rsidRDefault="00347908" w:rsidP="00634C3A">
      <w:pPr>
        <w:ind w:firstLine="720"/>
        <w:jc w:val="both"/>
        <w:rPr>
          <w:rFonts w:ascii="Arial" w:hAnsi="Arial" w:cs="Arial"/>
          <w:sz w:val="24"/>
        </w:rPr>
      </w:pPr>
      <w:r w:rsidRPr="00933FE7">
        <w:rPr>
          <w:rFonts w:ascii="Arial" w:hAnsi="Arial" w:cs="Arial"/>
          <w:sz w:val="24"/>
        </w:rPr>
        <w:t>Compression test: The compressive properties were tested with</w:t>
      </w:r>
      <w:r w:rsidR="004A1DAD">
        <w:rPr>
          <w:rFonts w:ascii="Arial" w:hAnsi="Arial" w:cs="Arial"/>
          <w:sz w:val="24"/>
        </w:rPr>
        <w:t xml:space="preserve"> </w:t>
      </w:r>
      <w:r w:rsidRPr="00933FE7">
        <w:rPr>
          <w:rFonts w:ascii="Arial" w:hAnsi="Arial" w:cs="Arial"/>
          <w:sz w:val="24"/>
        </w:rPr>
        <w:t>a CMT4000 universal testing ma</w:t>
      </w:r>
      <w:r w:rsidR="004A1DAD">
        <w:rPr>
          <w:rFonts w:ascii="Arial" w:hAnsi="Arial" w:cs="Arial"/>
          <w:sz w:val="24"/>
        </w:rPr>
        <w:t>chine accord</w:t>
      </w:r>
      <w:r w:rsidRPr="00933FE7">
        <w:rPr>
          <w:rFonts w:ascii="Arial" w:hAnsi="Arial" w:cs="Arial"/>
          <w:sz w:val="24"/>
        </w:rPr>
        <w:t xml:space="preserve">ing to GB/T8813-2008. At least three samples were tested </w:t>
      </w:r>
      <w:r w:rsidR="004A1DAD" w:rsidRPr="00933FE7">
        <w:rPr>
          <w:rFonts w:ascii="Arial" w:hAnsi="Arial" w:cs="Arial"/>
          <w:sz w:val="24"/>
        </w:rPr>
        <w:t>to obtain</w:t>
      </w:r>
      <w:r w:rsidRPr="00933FE7">
        <w:rPr>
          <w:rFonts w:ascii="Arial" w:hAnsi="Arial" w:cs="Arial"/>
          <w:sz w:val="24"/>
        </w:rPr>
        <w:t xml:space="preserve"> average values. Size of the specimens were 50 × 50 × 50 mm</w:t>
      </w:r>
      <w:r w:rsidR="004A1DAD">
        <w:rPr>
          <w:rFonts w:ascii="Arial" w:hAnsi="Arial" w:cs="Arial"/>
          <w:sz w:val="24"/>
        </w:rPr>
        <w:t xml:space="preserve"> </w:t>
      </w:r>
      <w:r w:rsidRPr="00933FE7">
        <w:rPr>
          <w:rFonts w:ascii="Arial" w:hAnsi="Arial" w:cs="Arial"/>
          <w:sz w:val="24"/>
        </w:rPr>
        <w:t>(width × length × thickness)</w:t>
      </w:r>
      <w:r w:rsidR="004A1DAD">
        <w:rPr>
          <w:rFonts w:ascii="Arial" w:hAnsi="Arial" w:cs="Arial"/>
          <w:sz w:val="24"/>
        </w:rPr>
        <w:t xml:space="preserve"> </w:t>
      </w:r>
      <w:r w:rsidRPr="00933FE7">
        <w:rPr>
          <w:rFonts w:ascii="Arial" w:hAnsi="Arial" w:cs="Arial"/>
          <w:sz w:val="24"/>
        </w:rPr>
        <w:t>Scanning electron microscopy (SEM) study: PU foams were</w:t>
      </w:r>
      <w:r w:rsidR="004A1DAD">
        <w:rPr>
          <w:rFonts w:ascii="Arial" w:hAnsi="Arial" w:cs="Arial"/>
          <w:sz w:val="24"/>
        </w:rPr>
        <w:t xml:space="preserve"> </w:t>
      </w:r>
      <w:r w:rsidRPr="00933FE7">
        <w:rPr>
          <w:rFonts w:ascii="Arial" w:hAnsi="Arial" w:cs="Arial"/>
          <w:sz w:val="24"/>
        </w:rPr>
        <w:t xml:space="preserve">investigated with a scanning electron microscope (SEM) 3400N. The specimens were mounted on an </w:t>
      </w:r>
      <w:r w:rsidR="004A1DAD" w:rsidRPr="00933FE7">
        <w:rPr>
          <w:rFonts w:ascii="Arial" w:hAnsi="Arial" w:cs="Arial"/>
          <w:sz w:val="24"/>
        </w:rPr>
        <w:t>aluminium</w:t>
      </w:r>
      <w:r w:rsidRPr="00933FE7">
        <w:rPr>
          <w:rFonts w:ascii="Arial" w:hAnsi="Arial" w:cs="Arial"/>
          <w:sz w:val="24"/>
        </w:rPr>
        <w:t xml:space="preserve"> stub</w:t>
      </w:r>
      <w:r w:rsidR="004A1DAD">
        <w:rPr>
          <w:rFonts w:ascii="Arial" w:hAnsi="Arial" w:cs="Arial"/>
          <w:sz w:val="24"/>
        </w:rPr>
        <w:t xml:space="preserve"> </w:t>
      </w:r>
      <w:r w:rsidRPr="00933FE7">
        <w:rPr>
          <w:rFonts w:ascii="Arial" w:hAnsi="Arial" w:cs="Arial"/>
          <w:sz w:val="24"/>
        </w:rPr>
        <w:t>and sputter coated with a thin layer of gold to avoid electrostatic</w:t>
      </w:r>
      <w:r w:rsidR="004A1DAD">
        <w:rPr>
          <w:rFonts w:ascii="Arial" w:hAnsi="Arial" w:cs="Arial"/>
          <w:sz w:val="24"/>
        </w:rPr>
        <w:t xml:space="preserve"> </w:t>
      </w:r>
      <w:r w:rsidRPr="00933FE7">
        <w:rPr>
          <w:rFonts w:ascii="Arial" w:hAnsi="Arial" w:cs="Arial"/>
          <w:sz w:val="24"/>
        </w:rPr>
        <w:t>charging during examination.</w:t>
      </w:r>
      <w:r w:rsidR="004A1DAD">
        <w:rPr>
          <w:rFonts w:ascii="Arial" w:hAnsi="Arial" w:cs="Arial"/>
          <w:sz w:val="24"/>
        </w:rPr>
        <w:t xml:space="preserve"> Fire</w:t>
      </w:r>
      <w:r w:rsidR="00096E8E">
        <w:rPr>
          <w:rFonts w:ascii="Arial" w:hAnsi="Arial" w:cs="Arial"/>
          <w:sz w:val="24"/>
        </w:rPr>
        <w:t xml:space="preserve"> </w:t>
      </w:r>
      <w:r w:rsidRPr="00933FE7">
        <w:rPr>
          <w:rFonts w:ascii="Arial" w:hAnsi="Arial" w:cs="Arial"/>
          <w:sz w:val="24"/>
        </w:rPr>
        <w:t>retardancy test: Limiting oxygen index (LOI) test was</w:t>
      </w:r>
      <w:r w:rsidR="004A1DAD">
        <w:rPr>
          <w:rFonts w:ascii="Arial" w:hAnsi="Arial" w:cs="Arial"/>
          <w:sz w:val="24"/>
        </w:rPr>
        <w:t xml:space="preserve"> </w:t>
      </w:r>
      <w:r w:rsidRPr="00933FE7">
        <w:rPr>
          <w:rFonts w:ascii="Arial" w:hAnsi="Arial" w:cs="Arial"/>
          <w:sz w:val="24"/>
        </w:rPr>
        <w:t xml:space="preserve">carried out according to the GB/T2406-1993 to determine the </w:t>
      </w:r>
      <w:r w:rsidR="004A1DAD" w:rsidRPr="00933FE7">
        <w:rPr>
          <w:rFonts w:ascii="Arial" w:hAnsi="Arial" w:cs="Arial"/>
          <w:sz w:val="24"/>
        </w:rPr>
        <w:t>relative</w:t>
      </w:r>
      <w:r w:rsidRPr="00933FE7">
        <w:rPr>
          <w:rFonts w:ascii="Arial" w:hAnsi="Arial" w:cs="Arial"/>
          <w:sz w:val="24"/>
        </w:rPr>
        <w:t xml:space="preserve"> flammability of foam. Test specimen dimensions used were100 × 10 × 10 mm (length × width × thickness).</w:t>
      </w:r>
      <w:r w:rsidR="004A1DAD">
        <w:rPr>
          <w:rFonts w:ascii="Arial" w:hAnsi="Arial" w:cs="Arial"/>
          <w:sz w:val="24"/>
        </w:rPr>
        <w:t xml:space="preserve"> </w:t>
      </w:r>
      <w:r w:rsidRPr="00933FE7">
        <w:rPr>
          <w:rFonts w:ascii="Arial" w:hAnsi="Arial" w:cs="Arial"/>
          <w:sz w:val="24"/>
        </w:rPr>
        <w:t>Thermogravimetry: Thermogravimetry analysis was carried out</w:t>
      </w:r>
      <w:r w:rsidR="004A1DAD">
        <w:rPr>
          <w:rFonts w:ascii="Arial" w:hAnsi="Arial" w:cs="Arial"/>
          <w:sz w:val="24"/>
        </w:rPr>
        <w:t xml:space="preserve"> </w:t>
      </w:r>
      <w:r w:rsidRPr="00933FE7">
        <w:rPr>
          <w:rFonts w:ascii="Arial" w:hAnsi="Arial" w:cs="Arial"/>
          <w:sz w:val="24"/>
        </w:rPr>
        <w:t>using STA 409PC/PG. Small amount of sample was placed in</w:t>
      </w:r>
      <w:r w:rsidR="004A1DAD">
        <w:rPr>
          <w:rFonts w:ascii="Arial" w:hAnsi="Arial" w:cs="Arial"/>
          <w:sz w:val="24"/>
        </w:rPr>
        <w:t xml:space="preserve"> </w:t>
      </w:r>
      <w:r w:rsidRPr="00933FE7">
        <w:rPr>
          <w:rFonts w:ascii="Arial" w:hAnsi="Arial" w:cs="Arial"/>
          <w:sz w:val="24"/>
        </w:rPr>
        <w:t>the platinum</w:t>
      </w:r>
      <w:r w:rsidR="004A1DAD">
        <w:rPr>
          <w:rFonts w:ascii="Arial" w:hAnsi="Arial" w:cs="Arial"/>
          <w:sz w:val="24"/>
        </w:rPr>
        <w:t xml:space="preserve"> </w:t>
      </w:r>
      <w:r w:rsidRPr="00933FE7">
        <w:rPr>
          <w:rFonts w:ascii="Arial" w:hAnsi="Arial" w:cs="Arial"/>
          <w:sz w:val="24"/>
        </w:rPr>
        <w:t xml:space="preserve">pan before it was put in the furnace. </w:t>
      </w:r>
    </w:p>
    <w:p w:rsidR="00347908" w:rsidRPr="00933FE7" w:rsidRDefault="00347908" w:rsidP="00634C3A">
      <w:pPr>
        <w:ind w:firstLine="720"/>
        <w:jc w:val="both"/>
        <w:rPr>
          <w:rFonts w:ascii="Arial" w:hAnsi="Arial" w:cs="Arial"/>
          <w:sz w:val="24"/>
        </w:rPr>
      </w:pPr>
      <w:r w:rsidRPr="00933FE7">
        <w:rPr>
          <w:rFonts w:ascii="Arial" w:hAnsi="Arial" w:cs="Arial"/>
          <w:sz w:val="24"/>
        </w:rPr>
        <w:t>Then, the</w:t>
      </w:r>
      <w:r w:rsidR="004A1DAD">
        <w:rPr>
          <w:rFonts w:ascii="Arial" w:hAnsi="Arial" w:cs="Arial"/>
          <w:sz w:val="24"/>
        </w:rPr>
        <w:t xml:space="preserve"> </w:t>
      </w:r>
      <w:r w:rsidRPr="00933FE7">
        <w:rPr>
          <w:rFonts w:ascii="Arial" w:hAnsi="Arial" w:cs="Arial"/>
          <w:sz w:val="24"/>
        </w:rPr>
        <w:t>sample was heated from 30 to 800</w:t>
      </w:r>
      <w:r w:rsidR="00634C3A">
        <w:rPr>
          <w:rFonts w:ascii="Arial" w:hAnsi="Arial" w:cs="Arial"/>
          <w:sz w:val="24"/>
        </w:rPr>
        <w:t>°</w:t>
      </w:r>
      <w:r w:rsidRPr="00933FE7">
        <w:rPr>
          <w:rFonts w:ascii="Arial" w:hAnsi="Arial" w:cs="Arial"/>
          <w:sz w:val="24"/>
        </w:rPr>
        <w:t>C with a heating rate of10</w:t>
      </w:r>
      <w:r w:rsidR="00634C3A">
        <w:rPr>
          <w:rFonts w:ascii="Arial" w:hAnsi="Arial" w:cs="Arial"/>
          <w:sz w:val="24"/>
        </w:rPr>
        <w:t>°</w:t>
      </w:r>
      <w:r w:rsidRPr="00933FE7">
        <w:rPr>
          <w:rFonts w:ascii="Arial" w:hAnsi="Arial" w:cs="Arial"/>
          <w:sz w:val="24"/>
        </w:rPr>
        <w:t>C/min.</w:t>
      </w:r>
      <w:r w:rsidR="004A1DAD">
        <w:rPr>
          <w:rFonts w:ascii="Arial" w:hAnsi="Arial" w:cs="Arial"/>
          <w:sz w:val="24"/>
        </w:rPr>
        <w:t xml:space="preserve"> </w:t>
      </w:r>
      <w:r w:rsidRPr="00933FE7">
        <w:rPr>
          <w:rFonts w:ascii="Arial" w:hAnsi="Arial" w:cs="Arial"/>
          <w:sz w:val="24"/>
        </w:rPr>
        <w:t>Cone Calorimetry Test (CCT): The cone calorimetry test</w:t>
      </w:r>
      <w:r w:rsidR="004A1DAD">
        <w:rPr>
          <w:rFonts w:ascii="Arial" w:hAnsi="Arial" w:cs="Arial"/>
          <w:sz w:val="24"/>
        </w:rPr>
        <w:t xml:space="preserve"> </w:t>
      </w:r>
      <w:r w:rsidRPr="00933FE7">
        <w:rPr>
          <w:rFonts w:ascii="Arial" w:hAnsi="Arial" w:cs="Arial"/>
          <w:sz w:val="24"/>
        </w:rPr>
        <w:t xml:space="preserve">was carried out by using a </w:t>
      </w:r>
      <w:r w:rsidR="004A1DAD">
        <w:rPr>
          <w:rFonts w:ascii="Arial" w:hAnsi="Arial" w:cs="Arial"/>
          <w:sz w:val="24"/>
        </w:rPr>
        <w:t>cone calorimeter FTT2000 accord</w:t>
      </w:r>
      <w:r w:rsidRPr="00933FE7">
        <w:rPr>
          <w:rFonts w:ascii="Arial" w:hAnsi="Arial" w:cs="Arial"/>
          <w:sz w:val="24"/>
        </w:rPr>
        <w:t>ing to ISO5660-1. Each specimen, with the dimensions of</w:t>
      </w:r>
      <w:r w:rsidR="00634C3A">
        <w:rPr>
          <w:rFonts w:ascii="Arial" w:hAnsi="Arial" w:cs="Arial"/>
          <w:sz w:val="24"/>
        </w:rPr>
        <w:t xml:space="preserve"> </w:t>
      </w:r>
      <w:r w:rsidRPr="00933FE7">
        <w:rPr>
          <w:rFonts w:ascii="Arial" w:hAnsi="Arial" w:cs="Arial"/>
          <w:sz w:val="24"/>
        </w:rPr>
        <w:t xml:space="preserve">20 mm × 100 mm × 100 mm, was wrapped in </w:t>
      </w:r>
      <w:r w:rsidR="004A1DAD" w:rsidRPr="00933FE7">
        <w:rPr>
          <w:rFonts w:ascii="Arial" w:hAnsi="Arial" w:cs="Arial"/>
          <w:sz w:val="24"/>
        </w:rPr>
        <w:t>aluminium</w:t>
      </w:r>
      <w:r w:rsidRPr="00933FE7">
        <w:rPr>
          <w:rFonts w:ascii="Arial" w:hAnsi="Arial" w:cs="Arial"/>
          <w:sz w:val="24"/>
        </w:rPr>
        <w:t xml:space="preserve"> foil and</w:t>
      </w:r>
      <w:r w:rsidR="004A1DAD">
        <w:rPr>
          <w:rFonts w:ascii="Arial" w:hAnsi="Arial" w:cs="Arial"/>
          <w:sz w:val="24"/>
        </w:rPr>
        <w:t xml:space="preserve"> </w:t>
      </w:r>
      <w:r w:rsidRPr="00933FE7">
        <w:rPr>
          <w:rFonts w:ascii="Arial" w:hAnsi="Arial" w:cs="Arial"/>
          <w:sz w:val="24"/>
        </w:rPr>
        <w:t>exposed horizontally to an external heat flux of 35 kW/m2.</w:t>
      </w:r>
      <w:r w:rsidR="00634C3A">
        <w:rPr>
          <w:rFonts w:ascii="Arial" w:hAnsi="Arial" w:cs="Arial"/>
          <w:sz w:val="24"/>
        </w:rPr>
        <w:t xml:space="preserve"> </w:t>
      </w:r>
      <w:r w:rsidRPr="00933FE7">
        <w:rPr>
          <w:rFonts w:ascii="Arial" w:hAnsi="Arial" w:cs="Arial"/>
          <w:sz w:val="24"/>
        </w:rPr>
        <w:t>All samples were run in duplicate and the average value was reported</w:t>
      </w:r>
      <w:r w:rsidR="00D90937" w:rsidRPr="00933FE7">
        <w:rPr>
          <w:rFonts w:ascii="Arial" w:hAnsi="Arial" w:cs="Arial"/>
          <w:sz w:val="24"/>
        </w:rPr>
        <w:t>.</w:t>
      </w:r>
    </w:p>
    <w:p w:rsidR="00D90937" w:rsidRPr="0011507C" w:rsidRDefault="00D90937" w:rsidP="00933FE7">
      <w:pPr>
        <w:jc w:val="both"/>
        <w:rPr>
          <w:rFonts w:ascii="Arial" w:hAnsi="Arial" w:cs="Arial"/>
          <w:b/>
          <w:sz w:val="24"/>
        </w:rPr>
      </w:pPr>
      <w:r w:rsidRPr="0011507C">
        <w:rPr>
          <w:rFonts w:ascii="Arial" w:hAnsi="Arial" w:cs="Arial"/>
          <w:b/>
          <w:sz w:val="24"/>
        </w:rPr>
        <w:t>Results and discussion</w:t>
      </w:r>
    </w:p>
    <w:p w:rsidR="00D90937" w:rsidRPr="0011507C" w:rsidRDefault="00D90937" w:rsidP="00933FE7">
      <w:pPr>
        <w:jc w:val="both"/>
        <w:rPr>
          <w:rFonts w:ascii="Arial" w:hAnsi="Arial" w:cs="Arial"/>
          <w:b/>
          <w:sz w:val="24"/>
        </w:rPr>
      </w:pPr>
      <w:r w:rsidRPr="0011507C">
        <w:rPr>
          <w:rFonts w:ascii="Arial" w:hAnsi="Arial" w:cs="Arial"/>
          <w:b/>
          <w:sz w:val="24"/>
        </w:rPr>
        <w:t xml:space="preserve">FT-IR spectra of </w:t>
      </w:r>
      <w:r w:rsidR="00DF1859">
        <w:rPr>
          <w:rFonts w:ascii="Arial" w:hAnsi="Arial" w:cs="Arial"/>
          <w:b/>
          <w:sz w:val="24"/>
        </w:rPr>
        <w:t>palm</w:t>
      </w:r>
      <w:r w:rsidRPr="0011507C">
        <w:rPr>
          <w:rFonts w:ascii="Arial" w:hAnsi="Arial" w:cs="Arial"/>
          <w:b/>
          <w:sz w:val="24"/>
        </w:rPr>
        <w:t xml:space="preserve"> oil, GCO, EGCO and </w:t>
      </w:r>
      <w:r w:rsidR="00D46F9C">
        <w:rPr>
          <w:rFonts w:ascii="Arial" w:hAnsi="Arial" w:cs="Arial"/>
          <w:b/>
          <w:sz w:val="24"/>
        </w:rPr>
        <w:t>POFPL</w:t>
      </w:r>
    </w:p>
    <w:p w:rsidR="004824E9" w:rsidRDefault="00D90937" w:rsidP="00634C3A">
      <w:pPr>
        <w:ind w:firstLine="720"/>
        <w:jc w:val="both"/>
        <w:rPr>
          <w:rFonts w:ascii="Arial" w:hAnsi="Arial" w:cs="Arial"/>
          <w:sz w:val="24"/>
        </w:rPr>
      </w:pPr>
      <w:r w:rsidRPr="00933FE7">
        <w:rPr>
          <w:rFonts w:ascii="Arial" w:hAnsi="Arial" w:cs="Arial"/>
          <w:sz w:val="24"/>
        </w:rPr>
        <w:t xml:space="preserve">FT-IR spectra of </w:t>
      </w:r>
      <w:r w:rsidR="00DF1859">
        <w:rPr>
          <w:rFonts w:ascii="Arial" w:hAnsi="Arial" w:cs="Arial"/>
          <w:sz w:val="24"/>
        </w:rPr>
        <w:t>palm</w:t>
      </w:r>
      <w:r w:rsidRPr="00933FE7">
        <w:rPr>
          <w:rFonts w:ascii="Arial" w:hAnsi="Arial" w:cs="Arial"/>
          <w:sz w:val="24"/>
        </w:rPr>
        <w:t xml:space="preserve"> oil, GCO, EGCO, </w:t>
      </w:r>
      <w:r w:rsidR="00D46F9C">
        <w:rPr>
          <w:rFonts w:ascii="Arial" w:hAnsi="Arial" w:cs="Arial"/>
          <w:sz w:val="24"/>
        </w:rPr>
        <w:t>POFPL</w:t>
      </w:r>
      <w:r w:rsidRPr="00933FE7">
        <w:rPr>
          <w:rFonts w:ascii="Arial" w:hAnsi="Arial" w:cs="Arial"/>
          <w:sz w:val="24"/>
        </w:rPr>
        <w:t xml:space="preserve"> are compared in Fig. 3 and the parameters are summarized in Table 3.</w:t>
      </w:r>
      <w:r w:rsidR="00634C3A">
        <w:rPr>
          <w:rFonts w:ascii="Arial" w:hAnsi="Arial" w:cs="Arial"/>
          <w:sz w:val="24"/>
        </w:rPr>
        <w:t xml:space="preserve"> </w:t>
      </w:r>
      <w:r w:rsidRPr="00933FE7">
        <w:rPr>
          <w:rFonts w:ascii="Arial" w:hAnsi="Arial" w:cs="Arial"/>
          <w:sz w:val="24"/>
        </w:rPr>
        <w:t>In the FT-IR spectra, shown in Fig. 3, a peak around 1043 cm−1,</w:t>
      </w:r>
      <w:r w:rsidR="00096E8E">
        <w:rPr>
          <w:rFonts w:ascii="Arial" w:hAnsi="Arial" w:cs="Arial"/>
          <w:sz w:val="24"/>
        </w:rPr>
        <w:t xml:space="preserve"> </w:t>
      </w:r>
      <w:r w:rsidRPr="00933FE7">
        <w:rPr>
          <w:rFonts w:ascii="Arial" w:hAnsi="Arial" w:cs="Arial"/>
          <w:sz w:val="24"/>
        </w:rPr>
        <w:t>associated with C–OH vibrations, was observed in the spectra of</w:t>
      </w:r>
      <w:r w:rsidR="004A1DAD">
        <w:rPr>
          <w:rFonts w:ascii="Arial" w:hAnsi="Arial" w:cs="Arial"/>
          <w:sz w:val="24"/>
        </w:rPr>
        <w:t xml:space="preserve"> </w:t>
      </w:r>
      <w:r w:rsidR="00DF1859">
        <w:rPr>
          <w:rFonts w:ascii="Arial" w:hAnsi="Arial" w:cs="Arial"/>
          <w:sz w:val="24"/>
        </w:rPr>
        <w:lastRenderedPageBreak/>
        <w:t>palm</w:t>
      </w:r>
      <w:r w:rsidRPr="00933FE7">
        <w:rPr>
          <w:rFonts w:ascii="Arial" w:hAnsi="Arial" w:cs="Arial"/>
          <w:sz w:val="24"/>
        </w:rPr>
        <w:t xml:space="preserve"> oil, GCO, EGCO and </w:t>
      </w:r>
      <w:r w:rsidR="00D46F9C">
        <w:rPr>
          <w:rFonts w:ascii="Arial" w:hAnsi="Arial" w:cs="Arial"/>
          <w:sz w:val="24"/>
        </w:rPr>
        <w:t>POFPL</w:t>
      </w:r>
      <w:r w:rsidRPr="00933FE7">
        <w:rPr>
          <w:rFonts w:ascii="Arial" w:hAnsi="Arial" w:cs="Arial"/>
          <w:sz w:val="24"/>
        </w:rPr>
        <w:t xml:space="preserve"> whilst no absorptions arising</w:t>
      </w:r>
      <w:r w:rsidR="004A1DAD">
        <w:rPr>
          <w:rFonts w:ascii="Arial" w:hAnsi="Arial" w:cs="Arial"/>
          <w:sz w:val="24"/>
        </w:rPr>
        <w:t xml:space="preserve"> </w:t>
      </w:r>
      <w:r w:rsidRPr="00933FE7">
        <w:rPr>
          <w:rFonts w:ascii="Arial" w:hAnsi="Arial" w:cs="Arial"/>
          <w:sz w:val="24"/>
        </w:rPr>
        <w:t xml:space="preserve">from the </w:t>
      </w:r>
      <w:r w:rsidR="00DF1859">
        <w:rPr>
          <w:rFonts w:ascii="Arial" w:hAnsi="Arial" w:cs="Arial"/>
          <w:sz w:val="24"/>
        </w:rPr>
        <w:t>palm</w:t>
      </w:r>
      <w:r w:rsidRPr="00933FE7">
        <w:rPr>
          <w:rFonts w:ascii="Arial" w:hAnsi="Arial" w:cs="Arial"/>
          <w:sz w:val="24"/>
        </w:rPr>
        <w:t xml:space="preserve"> oil, implying that a reaction of –COO– of </w:t>
      </w:r>
      <w:r w:rsidR="00DF1859">
        <w:rPr>
          <w:rFonts w:ascii="Arial" w:hAnsi="Arial" w:cs="Arial"/>
          <w:sz w:val="24"/>
        </w:rPr>
        <w:t>palm</w:t>
      </w:r>
      <w:r w:rsidR="004A1DAD">
        <w:rPr>
          <w:rFonts w:ascii="Arial" w:hAnsi="Arial" w:cs="Arial"/>
          <w:sz w:val="24"/>
        </w:rPr>
        <w:t xml:space="preserve"> </w:t>
      </w:r>
      <w:r w:rsidRPr="00933FE7">
        <w:rPr>
          <w:rFonts w:ascii="Arial" w:hAnsi="Arial" w:cs="Arial"/>
          <w:sz w:val="24"/>
        </w:rPr>
        <w:t>oil with –OH of glycerol had occurred. Peaks relating to –C–OH (at</w:t>
      </w:r>
      <w:r w:rsidR="00096E8E">
        <w:rPr>
          <w:rFonts w:ascii="Arial" w:hAnsi="Arial" w:cs="Arial"/>
          <w:sz w:val="24"/>
        </w:rPr>
        <w:t xml:space="preserve"> </w:t>
      </w:r>
      <w:r w:rsidRPr="00933FE7">
        <w:rPr>
          <w:rFonts w:ascii="Arial" w:hAnsi="Arial" w:cs="Arial"/>
          <w:sz w:val="24"/>
        </w:rPr>
        <w:t xml:space="preserve">1114 cm−1) could be identified in the spectra of </w:t>
      </w:r>
      <w:r w:rsidR="00DF1859">
        <w:rPr>
          <w:rFonts w:ascii="Arial" w:hAnsi="Arial" w:cs="Arial"/>
          <w:sz w:val="24"/>
        </w:rPr>
        <w:t>palm</w:t>
      </w:r>
      <w:r w:rsidRPr="00933FE7">
        <w:rPr>
          <w:rFonts w:ascii="Arial" w:hAnsi="Arial" w:cs="Arial"/>
          <w:sz w:val="24"/>
        </w:rPr>
        <w:t xml:space="preserve"> oil, GCO,</w:t>
      </w:r>
      <w:r w:rsidR="004A1DAD">
        <w:rPr>
          <w:rFonts w:ascii="Arial" w:hAnsi="Arial" w:cs="Arial"/>
          <w:sz w:val="24"/>
        </w:rPr>
        <w:t xml:space="preserve"> </w:t>
      </w:r>
      <w:r w:rsidRPr="00933FE7">
        <w:rPr>
          <w:rFonts w:ascii="Arial" w:hAnsi="Arial" w:cs="Arial"/>
          <w:sz w:val="24"/>
        </w:rPr>
        <w:t xml:space="preserve">EGCO, </w:t>
      </w:r>
      <w:r w:rsidR="00D46F9C">
        <w:rPr>
          <w:rFonts w:ascii="Arial" w:hAnsi="Arial" w:cs="Arial"/>
          <w:sz w:val="24"/>
        </w:rPr>
        <w:t>POFPL</w:t>
      </w:r>
      <w:r w:rsidRPr="00933FE7">
        <w:rPr>
          <w:rFonts w:ascii="Arial" w:hAnsi="Arial" w:cs="Arial"/>
          <w:sz w:val="24"/>
        </w:rPr>
        <w:t>.</w:t>
      </w:r>
      <w:r w:rsidR="004A1DAD">
        <w:rPr>
          <w:rFonts w:ascii="Arial" w:hAnsi="Arial" w:cs="Arial"/>
          <w:sz w:val="24"/>
        </w:rPr>
        <w:t xml:space="preserve"> </w:t>
      </w:r>
    </w:p>
    <w:p w:rsidR="004824E9" w:rsidRDefault="004824E9" w:rsidP="00634C3A">
      <w:pPr>
        <w:jc w:val="center"/>
        <w:rPr>
          <w:rFonts w:ascii="Arial" w:hAnsi="Arial" w:cs="Arial"/>
          <w:sz w:val="24"/>
        </w:rPr>
      </w:pPr>
      <w:r>
        <w:rPr>
          <w:rFonts w:ascii="Arial" w:hAnsi="Arial" w:cs="Arial"/>
          <w:noProof/>
          <w:sz w:val="24"/>
          <w:lang w:eastAsia="en-IN"/>
        </w:rPr>
        <w:drawing>
          <wp:inline distT="0" distB="0" distL="0" distR="0">
            <wp:extent cx="3171384" cy="2520000"/>
            <wp:effectExtent l="0" t="0" r="0" b="0"/>
            <wp:docPr id="1184" name="Picture 1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 name="Fig 3.jpg"/>
                    <pic:cNvPicPr/>
                  </pic:nvPicPr>
                  <pic:blipFill>
                    <a:blip r:embed="rId14">
                      <a:extLst>
                        <a:ext uri="{28A0092B-C50C-407E-A947-70E740481C1C}">
                          <a14:useLocalDpi xmlns:a14="http://schemas.microsoft.com/office/drawing/2010/main" val="0"/>
                        </a:ext>
                      </a:extLst>
                    </a:blip>
                    <a:stretch>
                      <a:fillRect/>
                    </a:stretch>
                  </pic:blipFill>
                  <pic:spPr>
                    <a:xfrm>
                      <a:off x="0" y="0"/>
                      <a:ext cx="3171384" cy="2520000"/>
                    </a:xfrm>
                    <a:prstGeom prst="rect">
                      <a:avLst/>
                    </a:prstGeom>
                  </pic:spPr>
                </pic:pic>
              </a:graphicData>
            </a:graphic>
          </wp:inline>
        </w:drawing>
      </w:r>
    </w:p>
    <w:p w:rsidR="0001145B" w:rsidRDefault="0001145B" w:rsidP="0001145B">
      <w:pPr>
        <w:jc w:val="center"/>
        <w:rPr>
          <w:rFonts w:ascii="Arial" w:hAnsi="Arial" w:cs="Arial"/>
          <w:sz w:val="24"/>
        </w:rPr>
      </w:pPr>
      <w:r w:rsidRPr="0001145B">
        <w:rPr>
          <w:rFonts w:ascii="Arial" w:hAnsi="Arial" w:cs="Arial"/>
          <w:sz w:val="24"/>
        </w:rPr>
        <w:t xml:space="preserve">Fig. 3. FT-IR spectra of </w:t>
      </w:r>
      <w:r w:rsidR="00F66BB5">
        <w:rPr>
          <w:rFonts w:ascii="Arial" w:hAnsi="Arial" w:cs="Arial"/>
          <w:sz w:val="24"/>
        </w:rPr>
        <w:t>palm</w:t>
      </w:r>
      <w:r w:rsidRPr="0001145B">
        <w:rPr>
          <w:rFonts w:ascii="Arial" w:hAnsi="Arial" w:cs="Arial"/>
          <w:sz w:val="24"/>
        </w:rPr>
        <w:t xml:space="preserve"> oil, GCO, EGCO and </w:t>
      </w:r>
      <w:r w:rsidR="00F66BB5">
        <w:rPr>
          <w:rFonts w:ascii="Arial" w:hAnsi="Arial" w:cs="Arial"/>
          <w:sz w:val="24"/>
        </w:rPr>
        <w:t>POFPL</w:t>
      </w:r>
      <w:r w:rsidRPr="0001145B">
        <w:rPr>
          <w:rFonts w:ascii="Arial" w:hAnsi="Arial" w:cs="Arial"/>
          <w:sz w:val="24"/>
        </w:rPr>
        <w:t>.</w:t>
      </w:r>
    </w:p>
    <w:p w:rsidR="004824E9" w:rsidRDefault="00D90937" w:rsidP="00634C3A">
      <w:pPr>
        <w:ind w:firstLine="720"/>
        <w:jc w:val="both"/>
        <w:rPr>
          <w:rFonts w:ascii="Arial" w:hAnsi="Arial" w:cs="Arial"/>
          <w:sz w:val="24"/>
        </w:rPr>
      </w:pPr>
      <w:r w:rsidRPr="00933FE7">
        <w:rPr>
          <w:rFonts w:ascii="Arial" w:hAnsi="Arial" w:cs="Arial"/>
          <w:sz w:val="24"/>
        </w:rPr>
        <w:t>To epoxy group (at 846 cm−1) of EGCO, introduced by reaction</w:t>
      </w:r>
      <w:r w:rsidR="00096E8E">
        <w:rPr>
          <w:rFonts w:ascii="Arial" w:hAnsi="Arial" w:cs="Arial"/>
          <w:sz w:val="24"/>
        </w:rPr>
        <w:t xml:space="preserve"> </w:t>
      </w:r>
      <w:r w:rsidRPr="00933FE7">
        <w:rPr>
          <w:rFonts w:ascii="Arial" w:hAnsi="Arial" w:cs="Arial"/>
          <w:sz w:val="24"/>
        </w:rPr>
        <w:t>with H2O2and formic acid, could be identified in the spectra of</w:t>
      </w:r>
      <w:r w:rsidR="004A1DAD">
        <w:rPr>
          <w:rFonts w:ascii="Arial" w:hAnsi="Arial" w:cs="Arial"/>
          <w:sz w:val="24"/>
        </w:rPr>
        <w:t xml:space="preserve"> </w:t>
      </w:r>
      <w:r w:rsidRPr="00933FE7">
        <w:rPr>
          <w:rFonts w:ascii="Arial" w:hAnsi="Arial" w:cs="Arial"/>
          <w:sz w:val="24"/>
        </w:rPr>
        <w:t xml:space="preserve">EGCO, while the –C=C– double bond (3007 cm−1) of </w:t>
      </w:r>
      <w:r w:rsidR="00DF1859">
        <w:rPr>
          <w:rFonts w:ascii="Arial" w:hAnsi="Arial" w:cs="Arial"/>
          <w:sz w:val="24"/>
        </w:rPr>
        <w:t>palm</w:t>
      </w:r>
      <w:r w:rsidRPr="00933FE7">
        <w:rPr>
          <w:rFonts w:ascii="Arial" w:hAnsi="Arial" w:cs="Arial"/>
          <w:sz w:val="24"/>
        </w:rPr>
        <w:t xml:space="preserve"> oil and</w:t>
      </w:r>
      <w:r w:rsidR="004A1DAD">
        <w:rPr>
          <w:rFonts w:ascii="Arial" w:hAnsi="Arial" w:cs="Arial"/>
          <w:sz w:val="24"/>
        </w:rPr>
        <w:t xml:space="preserve"> </w:t>
      </w:r>
      <w:r w:rsidRPr="00933FE7">
        <w:rPr>
          <w:rFonts w:ascii="Arial" w:hAnsi="Arial" w:cs="Arial"/>
          <w:sz w:val="24"/>
        </w:rPr>
        <w:t>EGCO disappeared. These data may indicate that the–C=C–double</w:t>
      </w:r>
      <w:r w:rsidR="004A1DAD">
        <w:rPr>
          <w:rFonts w:ascii="Arial" w:hAnsi="Arial" w:cs="Arial"/>
          <w:sz w:val="24"/>
        </w:rPr>
        <w:t xml:space="preserve"> </w:t>
      </w:r>
      <w:r w:rsidRPr="00933FE7">
        <w:rPr>
          <w:rFonts w:ascii="Arial" w:hAnsi="Arial" w:cs="Arial"/>
          <w:sz w:val="24"/>
        </w:rPr>
        <w:t>bond were fully expended in the formation of the epoxy groups.</w:t>
      </w:r>
      <w:r w:rsidR="004A1DAD">
        <w:rPr>
          <w:rFonts w:ascii="Arial" w:hAnsi="Arial" w:cs="Arial"/>
          <w:sz w:val="24"/>
        </w:rPr>
        <w:t xml:space="preserve"> </w:t>
      </w:r>
      <w:r w:rsidRPr="00933FE7">
        <w:rPr>
          <w:rFonts w:ascii="Arial" w:hAnsi="Arial" w:cs="Arial"/>
          <w:sz w:val="24"/>
        </w:rPr>
        <w:t xml:space="preserve">The FT-IR spectra of </w:t>
      </w:r>
      <w:r w:rsidR="00D46F9C">
        <w:rPr>
          <w:rFonts w:ascii="Arial" w:hAnsi="Arial" w:cs="Arial"/>
          <w:sz w:val="24"/>
        </w:rPr>
        <w:t>POFPL</w:t>
      </w:r>
      <w:r w:rsidRPr="00933FE7">
        <w:rPr>
          <w:rFonts w:ascii="Arial" w:hAnsi="Arial" w:cs="Arial"/>
          <w:sz w:val="24"/>
        </w:rPr>
        <w:t xml:space="preserve"> are also presented in Fig. 3. </w:t>
      </w:r>
    </w:p>
    <w:p w:rsidR="00D90937" w:rsidRDefault="00D90937" w:rsidP="00634C3A">
      <w:pPr>
        <w:ind w:firstLine="720"/>
        <w:jc w:val="both"/>
        <w:rPr>
          <w:rFonts w:ascii="Arial" w:hAnsi="Arial" w:cs="Arial"/>
          <w:sz w:val="24"/>
        </w:rPr>
      </w:pPr>
      <w:r w:rsidRPr="00933FE7">
        <w:rPr>
          <w:rFonts w:ascii="Arial" w:hAnsi="Arial" w:cs="Arial"/>
          <w:sz w:val="24"/>
        </w:rPr>
        <w:t>The peak</w:t>
      </w:r>
      <w:r w:rsidR="004A1DAD">
        <w:rPr>
          <w:rFonts w:ascii="Arial" w:hAnsi="Arial" w:cs="Arial"/>
          <w:sz w:val="24"/>
        </w:rPr>
        <w:t xml:space="preserve"> </w:t>
      </w:r>
      <w:r w:rsidRPr="00933FE7">
        <w:rPr>
          <w:rFonts w:ascii="Arial" w:hAnsi="Arial" w:cs="Arial"/>
          <w:sz w:val="24"/>
        </w:rPr>
        <w:t>at 1029 cm−1was assigned to P–O–C symmetric bending vibration,</w:t>
      </w:r>
      <w:r w:rsidR="004A1DAD">
        <w:rPr>
          <w:rFonts w:ascii="Arial" w:hAnsi="Arial" w:cs="Arial"/>
          <w:sz w:val="24"/>
        </w:rPr>
        <w:t xml:space="preserve"> </w:t>
      </w:r>
      <w:r w:rsidRPr="00933FE7">
        <w:rPr>
          <w:rFonts w:ascii="Arial" w:hAnsi="Arial" w:cs="Arial"/>
          <w:sz w:val="24"/>
        </w:rPr>
        <w:t xml:space="preserve">and P–O–CH2CH3 was observed. The </w:t>
      </w:r>
      <w:r w:rsidR="00D46F9C">
        <w:rPr>
          <w:rFonts w:ascii="Arial" w:hAnsi="Arial" w:cs="Arial"/>
          <w:sz w:val="24"/>
        </w:rPr>
        <w:t>POFPL</w:t>
      </w:r>
      <w:r w:rsidRPr="00933FE7">
        <w:rPr>
          <w:rFonts w:ascii="Arial" w:hAnsi="Arial" w:cs="Arial"/>
          <w:sz w:val="24"/>
        </w:rPr>
        <w:t xml:space="preserve"> spectrum shows that</w:t>
      </w:r>
      <w:r w:rsidR="004A1DAD">
        <w:rPr>
          <w:rFonts w:ascii="Arial" w:hAnsi="Arial" w:cs="Arial"/>
          <w:sz w:val="24"/>
        </w:rPr>
        <w:t xml:space="preserve"> </w:t>
      </w:r>
      <w:r w:rsidRPr="00933FE7">
        <w:rPr>
          <w:rFonts w:ascii="Arial" w:hAnsi="Arial" w:cs="Arial"/>
          <w:sz w:val="24"/>
        </w:rPr>
        <w:t>the absorbance of epoxy group of EGCO at 846 cm−1disappearedwhile the absorbance of P–O–C groups at 1029 cm−1had appeared,</w:t>
      </w:r>
      <w:r w:rsidR="004A1DAD">
        <w:rPr>
          <w:rFonts w:ascii="Arial" w:hAnsi="Arial" w:cs="Arial"/>
          <w:sz w:val="24"/>
        </w:rPr>
        <w:t xml:space="preserve"> </w:t>
      </w:r>
      <w:r w:rsidRPr="00933FE7">
        <w:rPr>
          <w:rFonts w:ascii="Arial" w:hAnsi="Arial" w:cs="Arial"/>
          <w:sz w:val="24"/>
        </w:rPr>
        <w:t>implying that a complete reaction of P–OH of diethyl phosphate</w:t>
      </w:r>
      <w:r w:rsidR="004A1DAD">
        <w:rPr>
          <w:rFonts w:ascii="Arial" w:hAnsi="Arial" w:cs="Arial"/>
          <w:sz w:val="24"/>
        </w:rPr>
        <w:t xml:space="preserve"> </w:t>
      </w:r>
      <w:r w:rsidRPr="00933FE7">
        <w:rPr>
          <w:rFonts w:ascii="Arial" w:hAnsi="Arial" w:cs="Arial"/>
          <w:sz w:val="24"/>
        </w:rPr>
        <w:t>with EGCO had occurred.</w:t>
      </w:r>
    </w:p>
    <w:p w:rsidR="004824E9" w:rsidRPr="00933FE7" w:rsidRDefault="004824E9" w:rsidP="00634C3A">
      <w:pPr>
        <w:jc w:val="center"/>
        <w:rPr>
          <w:rFonts w:ascii="Arial" w:hAnsi="Arial" w:cs="Arial"/>
          <w:sz w:val="24"/>
        </w:rPr>
      </w:pPr>
      <w:r>
        <w:rPr>
          <w:rFonts w:ascii="Arial" w:hAnsi="Arial" w:cs="Arial"/>
          <w:noProof/>
          <w:sz w:val="24"/>
          <w:lang w:eastAsia="en-IN"/>
        </w:rPr>
        <w:drawing>
          <wp:inline distT="0" distB="0" distL="0" distR="0">
            <wp:extent cx="3294302" cy="2520000"/>
            <wp:effectExtent l="0" t="0" r="1905" b="0"/>
            <wp:docPr id="1185" name="Picture 1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 name="Fig 4.jpg"/>
                    <pic:cNvPicPr/>
                  </pic:nvPicPr>
                  <pic:blipFill>
                    <a:blip r:embed="rId15">
                      <a:extLst>
                        <a:ext uri="{28A0092B-C50C-407E-A947-70E740481C1C}">
                          <a14:useLocalDpi xmlns:a14="http://schemas.microsoft.com/office/drawing/2010/main" val="0"/>
                        </a:ext>
                      </a:extLst>
                    </a:blip>
                    <a:stretch>
                      <a:fillRect/>
                    </a:stretch>
                  </pic:blipFill>
                  <pic:spPr>
                    <a:xfrm>
                      <a:off x="0" y="0"/>
                      <a:ext cx="3294302" cy="2520000"/>
                    </a:xfrm>
                    <a:prstGeom prst="rect">
                      <a:avLst/>
                    </a:prstGeom>
                  </pic:spPr>
                </pic:pic>
              </a:graphicData>
            </a:graphic>
          </wp:inline>
        </w:drawing>
      </w:r>
    </w:p>
    <w:p w:rsidR="0001145B" w:rsidRPr="0001145B" w:rsidRDefault="0001145B" w:rsidP="0001145B">
      <w:pPr>
        <w:jc w:val="center"/>
        <w:rPr>
          <w:rFonts w:ascii="Arial" w:hAnsi="Arial" w:cs="Arial"/>
          <w:sz w:val="24"/>
        </w:rPr>
      </w:pPr>
      <w:r w:rsidRPr="0001145B">
        <w:rPr>
          <w:rFonts w:ascii="Arial" w:hAnsi="Arial" w:cs="Arial"/>
          <w:sz w:val="24"/>
        </w:rPr>
        <w:t xml:space="preserve">Fig. 4. The GPC spectra of </w:t>
      </w:r>
      <w:r w:rsidR="00F66BB5">
        <w:rPr>
          <w:rFonts w:ascii="Arial" w:hAnsi="Arial" w:cs="Arial"/>
          <w:sz w:val="24"/>
        </w:rPr>
        <w:t>palm</w:t>
      </w:r>
      <w:r w:rsidRPr="0001145B">
        <w:rPr>
          <w:rFonts w:ascii="Arial" w:hAnsi="Arial" w:cs="Arial"/>
          <w:sz w:val="24"/>
        </w:rPr>
        <w:t xml:space="preserve"> oil and GCO.</w:t>
      </w:r>
    </w:p>
    <w:p w:rsidR="00D90937" w:rsidRPr="0011507C" w:rsidRDefault="00D90937" w:rsidP="00933FE7">
      <w:pPr>
        <w:jc w:val="both"/>
        <w:rPr>
          <w:rFonts w:ascii="Arial" w:hAnsi="Arial" w:cs="Arial"/>
          <w:b/>
          <w:sz w:val="24"/>
        </w:rPr>
      </w:pPr>
      <w:r w:rsidRPr="0011507C">
        <w:rPr>
          <w:rFonts w:ascii="Arial" w:hAnsi="Arial" w:cs="Arial"/>
          <w:b/>
          <w:sz w:val="24"/>
        </w:rPr>
        <w:lastRenderedPageBreak/>
        <w:t xml:space="preserve">The molecular weight study of </w:t>
      </w:r>
      <w:r w:rsidR="00DF1859">
        <w:rPr>
          <w:rFonts w:ascii="Arial" w:hAnsi="Arial" w:cs="Arial"/>
          <w:b/>
          <w:sz w:val="24"/>
        </w:rPr>
        <w:t>palm</w:t>
      </w:r>
      <w:r w:rsidRPr="0011507C">
        <w:rPr>
          <w:rFonts w:ascii="Arial" w:hAnsi="Arial" w:cs="Arial"/>
          <w:b/>
          <w:sz w:val="24"/>
        </w:rPr>
        <w:t xml:space="preserve"> oil, GCO</w:t>
      </w:r>
    </w:p>
    <w:p w:rsidR="00D90937" w:rsidRDefault="00D90937" w:rsidP="00634C3A">
      <w:pPr>
        <w:ind w:firstLine="720"/>
        <w:jc w:val="both"/>
        <w:rPr>
          <w:rFonts w:ascii="Arial" w:hAnsi="Arial" w:cs="Arial"/>
          <w:sz w:val="24"/>
        </w:rPr>
      </w:pPr>
      <w:r w:rsidRPr="00933FE7">
        <w:rPr>
          <w:rFonts w:ascii="Arial" w:hAnsi="Arial" w:cs="Arial"/>
          <w:sz w:val="24"/>
        </w:rPr>
        <w:t xml:space="preserve">The resulted GCO had a content of 92.54%, a transparent yellow </w:t>
      </w:r>
      <w:r w:rsidR="004A1DAD" w:rsidRPr="00933FE7">
        <w:rPr>
          <w:rFonts w:ascii="Arial" w:hAnsi="Arial" w:cs="Arial"/>
          <w:sz w:val="24"/>
        </w:rPr>
        <w:t>colour</w:t>
      </w:r>
      <w:r w:rsidRPr="00933FE7">
        <w:rPr>
          <w:rFonts w:ascii="Arial" w:hAnsi="Arial" w:cs="Arial"/>
          <w:sz w:val="24"/>
        </w:rPr>
        <w:t xml:space="preserve"> with </w:t>
      </w:r>
      <w:r w:rsidR="004A1DAD" w:rsidRPr="00933FE7">
        <w:rPr>
          <w:rFonts w:ascii="Arial" w:hAnsi="Arial" w:cs="Arial"/>
          <w:sz w:val="24"/>
        </w:rPr>
        <w:t>Gardner</w:t>
      </w:r>
      <w:r w:rsidRPr="00933FE7">
        <w:rPr>
          <w:rFonts w:ascii="Arial" w:hAnsi="Arial" w:cs="Arial"/>
          <w:sz w:val="24"/>
        </w:rPr>
        <w:t xml:space="preserve"> value of 0.8, and a high viscosity of 16,400 cps. The GPC spectra of </w:t>
      </w:r>
      <w:r w:rsidR="00DF1859">
        <w:rPr>
          <w:rFonts w:ascii="Arial" w:hAnsi="Arial" w:cs="Arial"/>
          <w:sz w:val="24"/>
        </w:rPr>
        <w:t>palm</w:t>
      </w:r>
      <w:r w:rsidRPr="00933FE7">
        <w:rPr>
          <w:rFonts w:ascii="Arial" w:hAnsi="Arial" w:cs="Arial"/>
          <w:sz w:val="24"/>
        </w:rPr>
        <w:t xml:space="preserve"> oil and GCO are depicted in Fig. 4.</w:t>
      </w:r>
      <w:r w:rsidR="00634C3A">
        <w:rPr>
          <w:rFonts w:ascii="Arial" w:hAnsi="Arial" w:cs="Arial"/>
          <w:sz w:val="24"/>
        </w:rPr>
        <w:t xml:space="preserve"> </w:t>
      </w:r>
    </w:p>
    <w:p w:rsidR="004824E9" w:rsidRDefault="004824E9" w:rsidP="00634C3A">
      <w:pPr>
        <w:jc w:val="center"/>
        <w:rPr>
          <w:rFonts w:ascii="Arial" w:hAnsi="Arial" w:cs="Arial"/>
          <w:sz w:val="24"/>
        </w:rPr>
      </w:pPr>
      <w:r>
        <w:rPr>
          <w:rFonts w:ascii="Arial" w:hAnsi="Arial" w:cs="Arial"/>
          <w:noProof/>
          <w:sz w:val="24"/>
          <w:lang w:eastAsia="en-IN"/>
        </w:rPr>
        <w:drawing>
          <wp:inline distT="0" distB="0" distL="0" distR="0">
            <wp:extent cx="4802872" cy="1980000"/>
            <wp:effectExtent l="0" t="0" r="0" b="1270"/>
            <wp:docPr id="1186" name="Picture 1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 name="Fig 5.jpg"/>
                    <pic:cNvPicPr/>
                  </pic:nvPicPr>
                  <pic:blipFill>
                    <a:blip r:embed="rId16">
                      <a:extLst>
                        <a:ext uri="{28A0092B-C50C-407E-A947-70E740481C1C}">
                          <a14:useLocalDpi xmlns:a14="http://schemas.microsoft.com/office/drawing/2010/main" val="0"/>
                        </a:ext>
                      </a:extLst>
                    </a:blip>
                    <a:stretch>
                      <a:fillRect/>
                    </a:stretch>
                  </pic:blipFill>
                  <pic:spPr>
                    <a:xfrm>
                      <a:off x="0" y="0"/>
                      <a:ext cx="4802872" cy="1980000"/>
                    </a:xfrm>
                    <a:prstGeom prst="rect">
                      <a:avLst/>
                    </a:prstGeom>
                  </pic:spPr>
                </pic:pic>
              </a:graphicData>
            </a:graphic>
          </wp:inline>
        </w:drawing>
      </w:r>
    </w:p>
    <w:p w:rsidR="0001145B" w:rsidRDefault="0001145B" w:rsidP="00634C3A">
      <w:pPr>
        <w:jc w:val="center"/>
        <w:rPr>
          <w:rFonts w:ascii="Arial" w:hAnsi="Arial" w:cs="Arial"/>
          <w:sz w:val="24"/>
        </w:rPr>
      </w:pPr>
      <w:r w:rsidRPr="0001145B">
        <w:rPr>
          <w:rFonts w:ascii="Arial" w:hAnsi="Arial" w:cs="Arial"/>
          <w:sz w:val="24"/>
        </w:rPr>
        <w:t xml:space="preserve">Fig. 5. </w:t>
      </w:r>
      <w:r w:rsidRPr="0001145B">
        <w:rPr>
          <w:rFonts w:ascii="Arial" w:hAnsi="Arial" w:cs="Arial"/>
          <w:sz w:val="24"/>
          <w:vertAlign w:val="superscript"/>
        </w:rPr>
        <w:t>1</w:t>
      </w:r>
      <w:r w:rsidRPr="0001145B">
        <w:rPr>
          <w:rFonts w:ascii="Arial" w:hAnsi="Arial" w:cs="Arial"/>
          <w:sz w:val="24"/>
        </w:rPr>
        <w:t>HNMR spectra of GCO.</w:t>
      </w:r>
    </w:p>
    <w:p w:rsidR="004824E9" w:rsidRDefault="004824E9" w:rsidP="00634C3A">
      <w:pPr>
        <w:jc w:val="center"/>
        <w:rPr>
          <w:rFonts w:ascii="Arial" w:hAnsi="Arial" w:cs="Arial"/>
          <w:sz w:val="24"/>
        </w:rPr>
      </w:pPr>
      <w:r>
        <w:rPr>
          <w:rFonts w:ascii="Arial" w:hAnsi="Arial" w:cs="Arial"/>
          <w:noProof/>
          <w:sz w:val="24"/>
          <w:lang w:eastAsia="en-IN"/>
        </w:rPr>
        <w:drawing>
          <wp:inline distT="0" distB="0" distL="0" distR="0">
            <wp:extent cx="4727276" cy="1979869"/>
            <wp:effectExtent l="0" t="0" r="0" b="1905"/>
            <wp:docPr id="1187" name="Picture 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 name="Fig 6.jpg"/>
                    <pic:cNvPicPr/>
                  </pic:nvPicPr>
                  <pic:blipFill>
                    <a:blip r:embed="rId17">
                      <a:extLst>
                        <a:ext uri="{28A0092B-C50C-407E-A947-70E740481C1C}">
                          <a14:useLocalDpi xmlns:a14="http://schemas.microsoft.com/office/drawing/2010/main" val="0"/>
                        </a:ext>
                      </a:extLst>
                    </a:blip>
                    <a:stretch>
                      <a:fillRect/>
                    </a:stretch>
                  </pic:blipFill>
                  <pic:spPr>
                    <a:xfrm>
                      <a:off x="0" y="0"/>
                      <a:ext cx="4798022" cy="2009499"/>
                    </a:xfrm>
                    <a:prstGeom prst="rect">
                      <a:avLst/>
                    </a:prstGeom>
                  </pic:spPr>
                </pic:pic>
              </a:graphicData>
            </a:graphic>
          </wp:inline>
        </w:drawing>
      </w:r>
    </w:p>
    <w:p w:rsidR="004824E9" w:rsidRDefault="0001145B" w:rsidP="00634C3A">
      <w:pPr>
        <w:jc w:val="center"/>
        <w:rPr>
          <w:rFonts w:ascii="Arial" w:hAnsi="Arial" w:cs="Arial"/>
          <w:sz w:val="24"/>
        </w:rPr>
      </w:pPr>
      <w:r w:rsidRPr="0001145B">
        <w:rPr>
          <w:rFonts w:ascii="Arial" w:hAnsi="Arial" w:cs="Arial"/>
          <w:sz w:val="24"/>
        </w:rPr>
        <w:t xml:space="preserve">Fig. 6. </w:t>
      </w:r>
      <w:r w:rsidRPr="0001145B">
        <w:rPr>
          <w:rFonts w:ascii="Arial" w:hAnsi="Arial" w:cs="Arial"/>
          <w:sz w:val="24"/>
          <w:vertAlign w:val="superscript"/>
        </w:rPr>
        <w:t>1</w:t>
      </w:r>
      <w:r w:rsidRPr="0001145B">
        <w:rPr>
          <w:rFonts w:ascii="Arial" w:hAnsi="Arial" w:cs="Arial"/>
          <w:sz w:val="24"/>
        </w:rPr>
        <w:t>HNMR spectra of EGCO.</w:t>
      </w:r>
      <w:r w:rsidR="004824E9">
        <w:rPr>
          <w:rFonts w:ascii="Arial" w:hAnsi="Arial" w:cs="Arial"/>
          <w:noProof/>
          <w:sz w:val="24"/>
          <w:lang w:eastAsia="en-IN"/>
        </w:rPr>
        <w:drawing>
          <wp:inline distT="0" distB="0" distL="0" distR="0">
            <wp:extent cx="4710022" cy="1979794"/>
            <wp:effectExtent l="0" t="0" r="0" b="1905"/>
            <wp:docPr id="1188" name="Picture 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 name="Fig 7.jpg"/>
                    <pic:cNvPicPr/>
                  </pic:nvPicPr>
                  <pic:blipFill>
                    <a:blip r:embed="rId18">
                      <a:extLst>
                        <a:ext uri="{28A0092B-C50C-407E-A947-70E740481C1C}">
                          <a14:useLocalDpi xmlns:a14="http://schemas.microsoft.com/office/drawing/2010/main" val="0"/>
                        </a:ext>
                      </a:extLst>
                    </a:blip>
                    <a:stretch>
                      <a:fillRect/>
                    </a:stretch>
                  </pic:blipFill>
                  <pic:spPr>
                    <a:xfrm>
                      <a:off x="0" y="0"/>
                      <a:ext cx="4735513" cy="1990509"/>
                    </a:xfrm>
                    <a:prstGeom prst="rect">
                      <a:avLst/>
                    </a:prstGeom>
                  </pic:spPr>
                </pic:pic>
              </a:graphicData>
            </a:graphic>
          </wp:inline>
        </w:drawing>
      </w:r>
    </w:p>
    <w:p w:rsidR="0001145B" w:rsidRDefault="0001145B" w:rsidP="00634C3A">
      <w:pPr>
        <w:jc w:val="center"/>
        <w:rPr>
          <w:rFonts w:ascii="Arial" w:hAnsi="Arial" w:cs="Arial"/>
          <w:sz w:val="24"/>
        </w:rPr>
      </w:pPr>
      <w:r w:rsidRPr="0001145B">
        <w:rPr>
          <w:rFonts w:ascii="Arial" w:hAnsi="Arial" w:cs="Arial"/>
          <w:sz w:val="24"/>
        </w:rPr>
        <w:t xml:space="preserve">Fig. 7. </w:t>
      </w:r>
      <w:r w:rsidRPr="0001145B">
        <w:rPr>
          <w:rFonts w:ascii="Arial" w:hAnsi="Arial" w:cs="Arial"/>
          <w:sz w:val="24"/>
          <w:vertAlign w:val="superscript"/>
        </w:rPr>
        <w:t>1</w:t>
      </w:r>
      <w:r w:rsidRPr="0001145B">
        <w:rPr>
          <w:rFonts w:ascii="Arial" w:hAnsi="Arial" w:cs="Arial"/>
          <w:sz w:val="24"/>
        </w:rPr>
        <w:t xml:space="preserve">HNMR spectra of </w:t>
      </w:r>
      <w:r w:rsidR="00F66BB5">
        <w:rPr>
          <w:rFonts w:ascii="Arial" w:hAnsi="Arial" w:cs="Arial"/>
          <w:sz w:val="24"/>
        </w:rPr>
        <w:t>POFPL</w:t>
      </w:r>
      <w:r w:rsidRPr="0001145B">
        <w:rPr>
          <w:rFonts w:ascii="Arial" w:hAnsi="Arial" w:cs="Arial"/>
          <w:sz w:val="24"/>
        </w:rPr>
        <w:t>.tif.</w:t>
      </w:r>
    </w:p>
    <w:p w:rsidR="005A4995" w:rsidRDefault="005A4995" w:rsidP="005A4995">
      <w:pPr>
        <w:ind w:firstLine="720"/>
        <w:jc w:val="both"/>
        <w:rPr>
          <w:rFonts w:ascii="Arial" w:hAnsi="Arial" w:cs="Arial"/>
          <w:sz w:val="24"/>
        </w:rPr>
      </w:pPr>
      <w:r w:rsidRPr="00933FE7">
        <w:rPr>
          <w:rFonts w:ascii="Arial" w:hAnsi="Arial" w:cs="Arial"/>
          <w:sz w:val="24"/>
        </w:rPr>
        <w:t xml:space="preserve">In the curve of GCO, the molecular weights of 368 and 909 rep-resented mono-glyceride and di-glyceride, while there was only a single peak 1256 in </w:t>
      </w:r>
      <w:r>
        <w:rPr>
          <w:rFonts w:ascii="Arial" w:hAnsi="Arial" w:cs="Arial"/>
          <w:sz w:val="24"/>
        </w:rPr>
        <w:t>palm</w:t>
      </w:r>
      <w:r w:rsidRPr="00933FE7">
        <w:rPr>
          <w:rFonts w:ascii="Arial" w:hAnsi="Arial" w:cs="Arial"/>
          <w:sz w:val="24"/>
        </w:rPr>
        <w:t xml:space="preserve"> oil spectra. This result indicated the alcoholises reaction of </w:t>
      </w:r>
      <w:r>
        <w:rPr>
          <w:rFonts w:ascii="Arial" w:hAnsi="Arial" w:cs="Arial"/>
          <w:sz w:val="24"/>
        </w:rPr>
        <w:t>palm</w:t>
      </w:r>
      <w:r w:rsidRPr="00933FE7">
        <w:rPr>
          <w:rFonts w:ascii="Arial" w:hAnsi="Arial" w:cs="Arial"/>
          <w:sz w:val="24"/>
        </w:rPr>
        <w:t xml:space="preserve"> and glycerol had occurred</w:t>
      </w:r>
      <w:r>
        <w:rPr>
          <w:rFonts w:ascii="Arial" w:hAnsi="Arial" w:cs="Arial"/>
          <w:sz w:val="24"/>
        </w:rPr>
        <w:t>.</w:t>
      </w:r>
    </w:p>
    <w:p w:rsidR="005A4995" w:rsidRDefault="005A4995" w:rsidP="005A4995">
      <w:pPr>
        <w:jc w:val="both"/>
        <w:rPr>
          <w:rFonts w:ascii="Arial" w:hAnsi="Arial" w:cs="Arial"/>
          <w:sz w:val="24"/>
        </w:rPr>
      </w:pPr>
    </w:p>
    <w:p w:rsidR="004824E9" w:rsidRDefault="004824E9" w:rsidP="00634C3A">
      <w:pPr>
        <w:jc w:val="center"/>
        <w:rPr>
          <w:rFonts w:ascii="Arial" w:hAnsi="Arial" w:cs="Arial"/>
          <w:sz w:val="24"/>
        </w:rPr>
      </w:pPr>
      <w:r>
        <w:rPr>
          <w:rFonts w:ascii="Arial" w:hAnsi="Arial" w:cs="Arial"/>
          <w:noProof/>
          <w:sz w:val="24"/>
          <w:lang w:eastAsia="en-IN"/>
        </w:rPr>
        <w:drawing>
          <wp:inline distT="0" distB="0" distL="0" distR="0">
            <wp:extent cx="3490941" cy="2520000"/>
            <wp:effectExtent l="0" t="0" r="0" b="0"/>
            <wp:docPr id="1189" name="Picture 1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 name="Fig 8.jpg"/>
                    <pic:cNvPicPr/>
                  </pic:nvPicPr>
                  <pic:blipFill>
                    <a:blip r:embed="rId19">
                      <a:extLst>
                        <a:ext uri="{28A0092B-C50C-407E-A947-70E740481C1C}">
                          <a14:useLocalDpi xmlns:a14="http://schemas.microsoft.com/office/drawing/2010/main" val="0"/>
                        </a:ext>
                      </a:extLst>
                    </a:blip>
                    <a:stretch>
                      <a:fillRect/>
                    </a:stretch>
                  </pic:blipFill>
                  <pic:spPr>
                    <a:xfrm>
                      <a:off x="0" y="0"/>
                      <a:ext cx="3490941" cy="2520000"/>
                    </a:xfrm>
                    <a:prstGeom prst="rect">
                      <a:avLst/>
                    </a:prstGeom>
                  </pic:spPr>
                </pic:pic>
              </a:graphicData>
            </a:graphic>
          </wp:inline>
        </w:drawing>
      </w:r>
    </w:p>
    <w:p w:rsidR="0001145B" w:rsidRDefault="0001145B" w:rsidP="0001145B">
      <w:pPr>
        <w:jc w:val="center"/>
        <w:rPr>
          <w:rFonts w:ascii="Arial" w:hAnsi="Arial" w:cs="Arial"/>
          <w:sz w:val="24"/>
        </w:rPr>
      </w:pPr>
      <w:r w:rsidRPr="0001145B">
        <w:rPr>
          <w:rFonts w:ascii="Arial" w:hAnsi="Arial" w:cs="Arial"/>
          <w:sz w:val="24"/>
        </w:rPr>
        <w:t xml:space="preserve">Fig. 8. TGA curves of GCO, EGCO and </w:t>
      </w:r>
      <w:r w:rsidR="00F66BB5">
        <w:rPr>
          <w:rFonts w:ascii="Arial" w:hAnsi="Arial" w:cs="Arial"/>
          <w:sz w:val="24"/>
        </w:rPr>
        <w:t>POFPL</w:t>
      </w:r>
      <w:r w:rsidRPr="0001145B">
        <w:rPr>
          <w:rFonts w:ascii="Arial" w:hAnsi="Arial" w:cs="Arial"/>
          <w:sz w:val="24"/>
        </w:rPr>
        <w:t>.</w:t>
      </w:r>
    </w:p>
    <w:p w:rsidR="004824E9" w:rsidRDefault="004824E9" w:rsidP="00634C3A">
      <w:pPr>
        <w:jc w:val="center"/>
        <w:rPr>
          <w:rFonts w:ascii="Arial" w:hAnsi="Arial" w:cs="Arial"/>
          <w:sz w:val="24"/>
        </w:rPr>
      </w:pPr>
      <w:r>
        <w:rPr>
          <w:rFonts w:ascii="Arial" w:hAnsi="Arial" w:cs="Arial"/>
          <w:noProof/>
          <w:sz w:val="24"/>
          <w:lang w:eastAsia="en-IN"/>
        </w:rPr>
        <w:drawing>
          <wp:inline distT="0" distB="0" distL="0" distR="0">
            <wp:extent cx="3308870" cy="2520000"/>
            <wp:effectExtent l="0" t="0" r="6350" b="0"/>
            <wp:docPr id="1190" name="Picture 1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 name="Fig 9.jpg"/>
                    <pic:cNvPicPr/>
                  </pic:nvPicPr>
                  <pic:blipFill>
                    <a:blip r:embed="rId20">
                      <a:extLst>
                        <a:ext uri="{28A0092B-C50C-407E-A947-70E740481C1C}">
                          <a14:useLocalDpi xmlns:a14="http://schemas.microsoft.com/office/drawing/2010/main" val="0"/>
                        </a:ext>
                      </a:extLst>
                    </a:blip>
                    <a:stretch>
                      <a:fillRect/>
                    </a:stretch>
                  </pic:blipFill>
                  <pic:spPr>
                    <a:xfrm>
                      <a:off x="0" y="0"/>
                      <a:ext cx="3308870" cy="2520000"/>
                    </a:xfrm>
                    <a:prstGeom prst="rect">
                      <a:avLst/>
                    </a:prstGeom>
                  </pic:spPr>
                </pic:pic>
              </a:graphicData>
            </a:graphic>
          </wp:inline>
        </w:drawing>
      </w:r>
    </w:p>
    <w:p w:rsidR="0001145B" w:rsidRPr="00933FE7" w:rsidRDefault="0001145B" w:rsidP="00634C3A">
      <w:pPr>
        <w:jc w:val="center"/>
        <w:rPr>
          <w:rFonts w:ascii="Arial" w:hAnsi="Arial" w:cs="Arial"/>
          <w:sz w:val="24"/>
        </w:rPr>
      </w:pPr>
      <w:r w:rsidRPr="0001145B">
        <w:rPr>
          <w:rFonts w:ascii="Arial" w:hAnsi="Arial" w:cs="Arial"/>
          <w:sz w:val="24"/>
        </w:rPr>
        <w:t xml:space="preserve">Fig. 9. DTG curves of GCO, EGCO and </w:t>
      </w:r>
      <w:r w:rsidR="00F66BB5">
        <w:rPr>
          <w:rFonts w:ascii="Arial" w:hAnsi="Arial" w:cs="Arial"/>
          <w:sz w:val="24"/>
        </w:rPr>
        <w:t>POFPL</w:t>
      </w:r>
      <w:r w:rsidRPr="0001145B">
        <w:rPr>
          <w:rFonts w:ascii="Arial" w:hAnsi="Arial" w:cs="Arial"/>
          <w:sz w:val="24"/>
        </w:rPr>
        <w:t>.</w:t>
      </w:r>
    </w:p>
    <w:p w:rsidR="007C44A2" w:rsidRPr="0011507C" w:rsidRDefault="007C44A2" w:rsidP="00933FE7">
      <w:pPr>
        <w:jc w:val="both"/>
        <w:rPr>
          <w:rFonts w:ascii="Arial" w:hAnsi="Arial" w:cs="Arial"/>
          <w:b/>
          <w:sz w:val="24"/>
        </w:rPr>
      </w:pPr>
      <w:r w:rsidRPr="0011507C">
        <w:rPr>
          <w:rFonts w:ascii="Arial" w:hAnsi="Arial" w:cs="Arial"/>
          <w:b/>
          <w:sz w:val="24"/>
          <w:vertAlign w:val="superscript"/>
        </w:rPr>
        <w:t>1</w:t>
      </w:r>
      <w:r w:rsidRPr="0011507C">
        <w:rPr>
          <w:rFonts w:ascii="Arial" w:hAnsi="Arial" w:cs="Arial"/>
          <w:b/>
          <w:sz w:val="24"/>
        </w:rPr>
        <w:t xml:space="preserve">HNMR analysis of GCO, EGCO and </w:t>
      </w:r>
      <w:r w:rsidR="00D46F9C">
        <w:rPr>
          <w:rFonts w:ascii="Arial" w:hAnsi="Arial" w:cs="Arial"/>
          <w:b/>
          <w:sz w:val="24"/>
        </w:rPr>
        <w:t>POFPL</w:t>
      </w:r>
    </w:p>
    <w:p w:rsidR="00634C3A" w:rsidRDefault="007C44A2" w:rsidP="00634C3A">
      <w:pPr>
        <w:ind w:firstLine="720"/>
        <w:jc w:val="both"/>
        <w:rPr>
          <w:rFonts w:ascii="Arial" w:hAnsi="Arial" w:cs="Arial"/>
          <w:sz w:val="24"/>
        </w:rPr>
      </w:pPr>
      <w:r w:rsidRPr="00933FE7">
        <w:rPr>
          <w:rFonts w:ascii="Arial" w:hAnsi="Arial" w:cs="Arial"/>
          <w:sz w:val="24"/>
        </w:rPr>
        <w:t>Fig. 5 illustrates the1HNMR spectrum of GCO synthetized in this work with peak assignments. The fatty acid proton [(–CH2)–CO–]</w:t>
      </w:r>
      <w:r w:rsidR="00096E8E">
        <w:rPr>
          <w:rFonts w:ascii="Arial" w:hAnsi="Arial" w:cs="Arial"/>
          <w:sz w:val="24"/>
        </w:rPr>
        <w:t xml:space="preserve"> </w:t>
      </w:r>
      <w:r w:rsidRPr="00933FE7">
        <w:rPr>
          <w:rFonts w:ascii="Arial" w:hAnsi="Arial" w:cs="Arial"/>
          <w:sz w:val="24"/>
        </w:rPr>
        <w:t>(peak 6) were in the range of ı = 2.4 ppm, while the methyl protons were at ı = 0.9 ppm (peak 1) and the methylene protons of glycerol</w:t>
      </w:r>
      <w:r w:rsidR="004A1DAD">
        <w:rPr>
          <w:rFonts w:ascii="Arial" w:hAnsi="Arial" w:cs="Arial"/>
          <w:sz w:val="24"/>
        </w:rPr>
        <w:t xml:space="preserve"> </w:t>
      </w:r>
      <w:r w:rsidRPr="00933FE7">
        <w:rPr>
          <w:rFonts w:ascii="Arial" w:hAnsi="Arial" w:cs="Arial"/>
          <w:sz w:val="24"/>
        </w:rPr>
        <w:t>were in the range of ı = 4.2–4.4 ppm (peak 8). These peaks could be</w:t>
      </w:r>
      <w:r w:rsidR="004A1DAD">
        <w:rPr>
          <w:rFonts w:ascii="Arial" w:hAnsi="Arial" w:cs="Arial"/>
          <w:sz w:val="24"/>
        </w:rPr>
        <w:t xml:space="preserve"> </w:t>
      </w:r>
      <w:r w:rsidRPr="00933FE7">
        <w:rPr>
          <w:rFonts w:ascii="Arial" w:hAnsi="Arial" w:cs="Arial"/>
          <w:sz w:val="24"/>
        </w:rPr>
        <w:t>used as internal standards to quantitatively characterize the con-tent of certain groups because they remained unchanged during</w:t>
      </w:r>
      <w:r w:rsidR="004A1DAD">
        <w:rPr>
          <w:rFonts w:ascii="Arial" w:hAnsi="Arial" w:cs="Arial"/>
          <w:sz w:val="24"/>
        </w:rPr>
        <w:t xml:space="preserve"> </w:t>
      </w:r>
      <w:r w:rsidRPr="00933FE7">
        <w:rPr>
          <w:rFonts w:ascii="Arial" w:hAnsi="Arial" w:cs="Arial"/>
          <w:sz w:val="24"/>
        </w:rPr>
        <w:t>the reaction. Methylene proton attached to hydroxyl (–CH–OH)</w:t>
      </w:r>
      <w:r w:rsidR="0011507C">
        <w:rPr>
          <w:rFonts w:ascii="Arial" w:hAnsi="Arial" w:cs="Arial"/>
          <w:sz w:val="24"/>
        </w:rPr>
        <w:t xml:space="preserve"> </w:t>
      </w:r>
      <w:r w:rsidRPr="00933FE7">
        <w:rPr>
          <w:rFonts w:ascii="Arial" w:hAnsi="Arial" w:cs="Arial"/>
          <w:sz w:val="24"/>
        </w:rPr>
        <w:t>arose at ı = 3.6–3.8 ppm (peak 7) while the methylene protons</w:t>
      </w:r>
      <w:r w:rsidR="00800F69">
        <w:rPr>
          <w:rFonts w:ascii="Arial" w:hAnsi="Arial" w:cs="Arial"/>
          <w:sz w:val="24"/>
        </w:rPr>
        <w:t xml:space="preserve"> </w:t>
      </w:r>
      <w:r w:rsidRPr="00933FE7">
        <w:rPr>
          <w:rFonts w:ascii="Arial" w:hAnsi="Arial" w:cs="Arial"/>
          <w:sz w:val="24"/>
        </w:rPr>
        <w:t xml:space="preserve">of glycerol was at ı = 4.15–4.30 ppm. </w:t>
      </w:r>
    </w:p>
    <w:p w:rsidR="00634C3A" w:rsidRDefault="007C44A2" w:rsidP="00634C3A">
      <w:pPr>
        <w:ind w:firstLine="720"/>
        <w:jc w:val="both"/>
        <w:rPr>
          <w:rFonts w:ascii="Arial" w:hAnsi="Arial" w:cs="Arial"/>
          <w:sz w:val="24"/>
        </w:rPr>
      </w:pPr>
      <w:r w:rsidRPr="00933FE7">
        <w:rPr>
          <w:rFonts w:ascii="Arial" w:hAnsi="Arial" w:cs="Arial"/>
          <w:sz w:val="24"/>
        </w:rPr>
        <w:t>The –CH–OH in fatty acid</w:t>
      </w:r>
      <w:r w:rsidR="00800F69">
        <w:rPr>
          <w:rFonts w:ascii="Arial" w:hAnsi="Arial" w:cs="Arial"/>
          <w:sz w:val="24"/>
        </w:rPr>
        <w:t xml:space="preserve"> </w:t>
      </w:r>
      <w:r w:rsidRPr="00933FE7">
        <w:rPr>
          <w:rFonts w:ascii="Arial" w:hAnsi="Arial" w:cs="Arial"/>
          <w:sz w:val="24"/>
        </w:rPr>
        <w:t>chain is in the range of ı = 3.6–3.8 ppm (peak 7) while the peak</w:t>
      </w:r>
      <w:r w:rsidR="00800F69">
        <w:rPr>
          <w:rFonts w:ascii="Arial" w:hAnsi="Arial" w:cs="Arial"/>
          <w:sz w:val="24"/>
        </w:rPr>
        <w:t xml:space="preserve"> </w:t>
      </w:r>
      <w:r w:rsidRPr="00933FE7">
        <w:rPr>
          <w:rFonts w:ascii="Arial" w:hAnsi="Arial" w:cs="Arial"/>
          <w:sz w:val="24"/>
        </w:rPr>
        <w:t>ı = 2.2–2.4 ppm was contributed to –CH</w:t>
      </w:r>
      <w:r w:rsidRPr="00AD2569">
        <w:rPr>
          <w:rFonts w:ascii="Arial" w:hAnsi="Arial" w:cs="Arial"/>
          <w:sz w:val="24"/>
          <w:vertAlign w:val="subscript"/>
        </w:rPr>
        <w:t>2</w:t>
      </w:r>
      <w:r w:rsidRPr="00933FE7">
        <w:rPr>
          <w:rFonts w:ascii="Arial" w:hAnsi="Arial" w:cs="Arial"/>
          <w:sz w:val="24"/>
        </w:rPr>
        <w:t>–of–CH</w:t>
      </w:r>
      <w:r w:rsidRPr="00AD2569">
        <w:rPr>
          <w:rFonts w:ascii="Arial" w:hAnsi="Arial" w:cs="Arial"/>
          <w:sz w:val="24"/>
          <w:vertAlign w:val="subscript"/>
        </w:rPr>
        <w:t>2</w:t>
      </w:r>
      <w:r w:rsidRPr="00933FE7">
        <w:rPr>
          <w:rFonts w:ascii="Arial" w:hAnsi="Arial" w:cs="Arial"/>
          <w:sz w:val="24"/>
        </w:rPr>
        <w:t>–C–OH and the</w:t>
      </w:r>
      <w:r w:rsidR="00800F69">
        <w:rPr>
          <w:rFonts w:ascii="Arial" w:hAnsi="Arial" w:cs="Arial"/>
          <w:sz w:val="24"/>
        </w:rPr>
        <w:t xml:space="preserve"> </w:t>
      </w:r>
      <w:r w:rsidRPr="00933FE7">
        <w:rPr>
          <w:rFonts w:ascii="Arial" w:hAnsi="Arial" w:cs="Arial"/>
          <w:sz w:val="24"/>
        </w:rPr>
        <w:t>range of ı = 1.4 ppm (peak 2) was contributed to other –CH</w:t>
      </w:r>
      <w:r w:rsidRPr="00AD2569">
        <w:rPr>
          <w:rFonts w:ascii="Arial" w:hAnsi="Arial" w:cs="Arial"/>
          <w:sz w:val="24"/>
          <w:vertAlign w:val="subscript"/>
        </w:rPr>
        <w:t>2</w:t>
      </w:r>
      <w:r w:rsidRPr="00933FE7">
        <w:rPr>
          <w:rFonts w:ascii="Arial" w:hAnsi="Arial" w:cs="Arial"/>
          <w:sz w:val="24"/>
        </w:rPr>
        <w:t>–.</w:t>
      </w:r>
      <w:r w:rsidR="00D46F9C">
        <w:rPr>
          <w:rFonts w:ascii="Arial" w:hAnsi="Arial" w:cs="Arial"/>
          <w:sz w:val="24"/>
        </w:rPr>
        <w:t xml:space="preserve"> </w:t>
      </w:r>
      <w:r w:rsidRPr="00933FE7">
        <w:rPr>
          <w:rFonts w:ascii="Arial" w:hAnsi="Arial" w:cs="Arial"/>
          <w:sz w:val="24"/>
        </w:rPr>
        <w:t xml:space="preserve">The epoxidation of </w:t>
      </w:r>
      <w:r w:rsidR="00DF1859">
        <w:rPr>
          <w:rFonts w:ascii="Arial" w:hAnsi="Arial" w:cs="Arial"/>
          <w:sz w:val="24"/>
        </w:rPr>
        <w:t>palm</w:t>
      </w:r>
      <w:r w:rsidRPr="00933FE7">
        <w:rPr>
          <w:rFonts w:ascii="Arial" w:hAnsi="Arial" w:cs="Arial"/>
          <w:sz w:val="24"/>
        </w:rPr>
        <w:t xml:space="preserve"> oil was followed by1HNMR as shown</w:t>
      </w:r>
      <w:r w:rsidR="00800F69">
        <w:rPr>
          <w:rFonts w:ascii="Arial" w:hAnsi="Arial" w:cs="Arial"/>
          <w:sz w:val="24"/>
        </w:rPr>
        <w:t xml:space="preserve"> </w:t>
      </w:r>
      <w:r w:rsidRPr="00933FE7">
        <w:rPr>
          <w:rFonts w:ascii="Arial" w:hAnsi="Arial" w:cs="Arial"/>
          <w:sz w:val="24"/>
        </w:rPr>
        <w:t xml:space="preserve">in Fig. 6. The proton signals in the 5.30–5.5 ppm (peak </w:t>
      </w:r>
      <w:r w:rsidRPr="00933FE7">
        <w:rPr>
          <w:rFonts w:ascii="Arial" w:hAnsi="Arial" w:cs="Arial"/>
          <w:sz w:val="24"/>
        </w:rPr>
        <w:lastRenderedPageBreak/>
        <w:t>9) region of</w:t>
      </w:r>
      <w:r w:rsidR="00800F69">
        <w:rPr>
          <w:rFonts w:ascii="Arial" w:hAnsi="Arial" w:cs="Arial"/>
          <w:sz w:val="24"/>
        </w:rPr>
        <w:t xml:space="preserve"> </w:t>
      </w:r>
      <w:r w:rsidRPr="00933FE7">
        <w:rPr>
          <w:rFonts w:ascii="Arial" w:hAnsi="Arial" w:cs="Arial"/>
          <w:sz w:val="24"/>
        </w:rPr>
        <w:t>the spectrum of GCO (ringed in Fig. 5) associated with the –CH=CH–bonds were replaced in the spectrum of EGCO by two resonances</w:t>
      </w:r>
      <w:r w:rsidR="00800F69">
        <w:rPr>
          <w:rFonts w:ascii="Arial" w:hAnsi="Arial" w:cs="Arial"/>
          <w:sz w:val="24"/>
        </w:rPr>
        <w:t xml:space="preserve"> </w:t>
      </w:r>
      <w:r w:rsidRPr="00933FE7">
        <w:rPr>
          <w:rFonts w:ascii="Arial" w:hAnsi="Arial" w:cs="Arial"/>
          <w:sz w:val="24"/>
        </w:rPr>
        <w:t>at 3.0–3.2 ppm (peak 9) (ringed in Fig. 6) corresponding to protons</w:t>
      </w:r>
      <w:r w:rsidR="00800F69">
        <w:rPr>
          <w:rFonts w:ascii="Arial" w:hAnsi="Arial" w:cs="Arial"/>
          <w:sz w:val="24"/>
        </w:rPr>
        <w:t xml:space="preserve"> </w:t>
      </w:r>
      <w:r w:rsidRPr="00933FE7">
        <w:rPr>
          <w:rFonts w:ascii="Arial" w:hAnsi="Arial" w:cs="Arial"/>
          <w:sz w:val="24"/>
        </w:rPr>
        <w:t>on the epoxy groups, indicating the –CH= CH– bonds of GCO was</w:t>
      </w:r>
      <w:r w:rsidR="00800F69">
        <w:rPr>
          <w:rFonts w:ascii="Arial" w:hAnsi="Arial" w:cs="Arial"/>
          <w:sz w:val="24"/>
        </w:rPr>
        <w:t xml:space="preserve"> </w:t>
      </w:r>
      <w:r w:rsidRPr="00933FE7">
        <w:rPr>
          <w:rFonts w:ascii="Arial" w:hAnsi="Arial" w:cs="Arial"/>
          <w:sz w:val="24"/>
        </w:rPr>
        <w:t>reacted with H</w:t>
      </w:r>
      <w:r w:rsidRPr="00AD2569">
        <w:rPr>
          <w:rFonts w:ascii="Arial" w:hAnsi="Arial" w:cs="Arial"/>
          <w:sz w:val="24"/>
          <w:vertAlign w:val="subscript"/>
        </w:rPr>
        <w:t>2</w:t>
      </w:r>
      <w:r w:rsidRPr="00933FE7">
        <w:rPr>
          <w:rFonts w:ascii="Arial" w:hAnsi="Arial" w:cs="Arial"/>
          <w:sz w:val="24"/>
        </w:rPr>
        <w:t>O</w:t>
      </w:r>
      <w:r w:rsidRPr="00AD2569">
        <w:rPr>
          <w:rFonts w:ascii="Arial" w:hAnsi="Arial" w:cs="Arial"/>
          <w:sz w:val="24"/>
          <w:vertAlign w:val="subscript"/>
        </w:rPr>
        <w:t>2</w:t>
      </w:r>
      <w:r w:rsidRPr="00933FE7">
        <w:rPr>
          <w:rFonts w:ascii="Arial" w:hAnsi="Arial" w:cs="Arial"/>
          <w:sz w:val="24"/>
        </w:rPr>
        <w:t>.The region 1.6 ppm (peak 5) in the1HNMR spectra as shown in</w:t>
      </w:r>
      <w:r w:rsidR="00800F69">
        <w:rPr>
          <w:rFonts w:ascii="Arial" w:hAnsi="Arial" w:cs="Arial"/>
          <w:sz w:val="24"/>
        </w:rPr>
        <w:t xml:space="preserve"> </w:t>
      </w:r>
      <w:r w:rsidRPr="00933FE7">
        <w:rPr>
          <w:rFonts w:ascii="Arial" w:hAnsi="Arial" w:cs="Arial"/>
          <w:sz w:val="24"/>
        </w:rPr>
        <w:t xml:space="preserve">Fig. 7 is associated with the –P–O–CH– at the middle of the </w:t>
      </w:r>
      <w:r w:rsidR="00D46F9C">
        <w:rPr>
          <w:rFonts w:ascii="Arial" w:hAnsi="Arial" w:cs="Arial"/>
          <w:sz w:val="24"/>
        </w:rPr>
        <w:t>POFPL</w:t>
      </w:r>
      <w:r w:rsidR="00800F69">
        <w:rPr>
          <w:rFonts w:ascii="Arial" w:hAnsi="Arial" w:cs="Arial"/>
          <w:sz w:val="24"/>
        </w:rPr>
        <w:t xml:space="preserve"> </w:t>
      </w:r>
      <w:r w:rsidRPr="00933FE7">
        <w:rPr>
          <w:rFonts w:ascii="Arial" w:hAnsi="Arial" w:cs="Arial"/>
          <w:sz w:val="24"/>
        </w:rPr>
        <w:t>while there are peaks in the range of 3.0–3.2 ppm (peak 9) shown</w:t>
      </w:r>
      <w:r w:rsidR="00800F69">
        <w:rPr>
          <w:rFonts w:ascii="Arial" w:hAnsi="Arial" w:cs="Arial"/>
          <w:sz w:val="24"/>
        </w:rPr>
        <w:t xml:space="preserve"> </w:t>
      </w:r>
      <w:r w:rsidRPr="00933FE7">
        <w:rPr>
          <w:rFonts w:ascii="Arial" w:hAnsi="Arial" w:cs="Arial"/>
          <w:sz w:val="24"/>
        </w:rPr>
        <w:t xml:space="preserve">in Fig. 6, which belong to the epoxy groups. </w:t>
      </w:r>
    </w:p>
    <w:p w:rsidR="007C44A2" w:rsidRPr="00933FE7" w:rsidRDefault="007C44A2" w:rsidP="00634C3A">
      <w:pPr>
        <w:ind w:firstLine="720"/>
        <w:jc w:val="both"/>
        <w:rPr>
          <w:rFonts w:ascii="Arial" w:hAnsi="Arial" w:cs="Arial"/>
          <w:sz w:val="24"/>
        </w:rPr>
      </w:pPr>
      <w:r w:rsidRPr="00933FE7">
        <w:rPr>
          <w:rFonts w:ascii="Arial" w:hAnsi="Arial" w:cs="Arial"/>
          <w:sz w:val="24"/>
        </w:rPr>
        <w:t>It was possible to be</w:t>
      </w:r>
      <w:r w:rsidR="00800F69">
        <w:rPr>
          <w:rFonts w:ascii="Arial" w:hAnsi="Arial" w:cs="Arial"/>
          <w:sz w:val="24"/>
        </w:rPr>
        <w:t xml:space="preserve"> </w:t>
      </w:r>
      <w:r w:rsidRPr="00933FE7">
        <w:rPr>
          <w:rFonts w:ascii="Arial" w:hAnsi="Arial" w:cs="Arial"/>
          <w:sz w:val="24"/>
        </w:rPr>
        <w:t>observed from the</w:t>
      </w:r>
      <w:r w:rsidR="00AD2569">
        <w:rPr>
          <w:rFonts w:ascii="Arial" w:hAnsi="Arial" w:cs="Arial"/>
          <w:sz w:val="24"/>
        </w:rPr>
        <w:t xml:space="preserve"> </w:t>
      </w:r>
      <w:r w:rsidRPr="00AD2569">
        <w:rPr>
          <w:rFonts w:ascii="Arial" w:hAnsi="Arial" w:cs="Arial"/>
          <w:sz w:val="24"/>
          <w:vertAlign w:val="superscript"/>
        </w:rPr>
        <w:t>1</w:t>
      </w:r>
      <w:r w:rsidRPr="00933FE7">
        <w:rPr>
          <w:rFonts w:ascii="Arial" w:hAnsi="Arial" w:cs="Arial"/>
          <w:sz w:val="24"/>
        </w:rPr>
        <w:t>HNMR spectra that the signal at 3.60–3.9 ppm</w:t>
      </w:r>
      <w:r w:rsidR="00D46F9C">
        <w:rPr>
          <w:rFonts w:ascii="Arial" w:hAnsi="Arial" w:cs="Arial"/>
          <w:sz w:val="24"/>
        </w:rPr>
        <w:t xml:space="preserve"> </w:t>
      </w:r>
      <w:r w:rsidRPr="00933FE7">
        <w:rPr>
          <w:rFonts w:ascii="Arial" w:hAnsi="Arial" w:cs="Arial"/>
          <w:sz w:val="24"/>
        </w:rPr>
        <w:t>(peak 8) was shifted in the EGCO spectrum owing to the presence</w:t>
      </w:r>
      <w:r w:rsidR="006578B5" w:rsidRPr="00933FE7">
        <w:rPr>
          <w:rFonts w:ascii="Arial" w:hAnsi="Arial" w:cs="Arial"/>
          <w:sz w:val="24"/>
        </w:rPr>
        <w:t xml:space="preserve"> </w:t>
      </w:r>
      <w:r w:rsidRPr="00933FE7">
        <w:rPr>
          <w:rFonts w:ascii="Arial" w:hAnsi="Arial" w:cs="Arial"/>
          <w:sz w:val="24"/>
        </w:rPr>
        <w:t>of the epoxy groups, and was broa</w:t>
      </w:r>
      <w:r w:rsidR="00D46F9C">
        <w:rPr>
          <w:rFonts w:ascii="Arial" w:hAnsi="Arial" w:cs="Arial"/>
          <w:sz w:val="24"/>
        </w:rPr>
        <w:t>dened indicating that ring open</w:t>
      </w:r>
      <w:r w:rsidRPr="00933FE7">
        <w:rPr>
          <w:rFonts w:ascii="Arial" w:hAnsi="Arial" w:cs="Arial"/>
          <w:sz w:val="24"/>
        </w:rPr>
        <w:t>ing may have occurred fol</w:t>
      </w:r>
      <w:r w:rsidR="006578B5" w:rsidRPr="00933FE7">
        <w:rPr>
          <w:rFonts w:ascii="Arial" w:hAnsi="Arial" w:cs="Arial"/>
          <w:sz w:val="24"/>
        </w:rPr>
        <w:t xml:space="preserve">lowing epoxidation </w:t>
      </w:r>
      <w:r w:rsidRPr="00933FE7">
        <w:rPr>
          <w:rFonts w:ascii="Arial" w:hAnsi="Arial" w:cs="Arial"/>
          <w:sz w:val="24"/>
        </w:rPr>
        <w:t>with diethyl phosphate. Compared to the</w:t>
      </w:r>
      <w:r w:rsidR="00AD2569">
        <w:rPr>
          <w:rFonts w:ascii="Arial" w:hAnsi="Arial" w:cs="Arial"/>
          <w:sz w:val="24"/>
        </w:rPr>
        <w:t xml:space="preserve"> </w:t>
      </w:r>
      <w:r w:rsidRPr="00AD2569">
        <w:rPr>
          <w:rFonts w:ascii="Arial" w:hAnsi="Arial" w:cs="Arial"/>
          <w:sz w:val="24"/>
          <w:vertAlign w:val="superscript"/>
        </w:rPr>
        <w:t>1</w:t>
      </w:r>
      <w:r w:rsidRPr="00933FE7">
        <w:rPr>
          <w:rFonts w:ascii="Arial" w:hAnsi="Arial" w:cs="Arial"/>
          <w:sz w:val="24"/>
        </w:rPr>
        <w:t>HNMR, we can draw a</w:t>
      </w:r>
      <w:r w:rsidR="006578B5" w:rsidRPr="00933FE7">
        <w:rPr>
          <w:rFonts w:ascii="Arial" w:hAnsi="Arial" w:cs="Arial"/>
          <w:sz w:val="24"/>
        </w:rPr>
        <w:t xml:space="preserve"> </w:t>
      </w:r>
      <w:r w:rsidRPr="00933FE7">
        <w:rPr>
          <w:rFonts w:ascii="Arial" w:hAnsi="Arial" w:cs="Arial"/>
          <w:sz w:val="24"/>
        </w:rPr>
        <w:t xml:space="preserve">conclusion that </w:t>
      </w:r>
      <w:r w:rsidR="00D46F9C">
        <w:rPr>
          <w:rFonts w:ascii="Arial" w:hAnsi="Arial" w:cs="Arial"/>
          <w:sz w:val="24"/>
        </w:rPr>
        <w:t>POFPL</w:t>
      </w:r>
      <w:r w:rsidRPr="00933FE7">
        <w:rPr>
          <w:rFonts w:ascii="Arial" w:hAnsi="Arial" w:cs="Arial"/>
          <w:sz w:val="24"/>
        </w:rPr>
        <w:t xml:space="preserve"> was gotten.</w:t>
      </w:r>
      <w:r w:rsidR="006578B5" w:rsidRPr="00933FE7">
        <w:rPr>
          <w:rFonts w:ascii="Arial" w:hAnsi="Arial" w:cs="Arial"/>
          <w:sz w:val="24"/>
        </w:rPr>
        <w:t xml:space="preserve"> </w:t>
      </w:r>
    </w:p>
    <w:p w:rsidR="00832DF5" w:rsidRPr="0011507C" w:rsidRDefault="00832DF5" w:rsidP="00933FE7">
      <w:pPr>
        <w:jc w:val="both"/>
        <w:rPr>
          <w:rFonts w:ascii="Arial" w:hAnsi="Arial" w:cs="Arial"/>
          <w:b/>
          <w:sz w:val="24"/>
        </w:rPr>
      </w:pPr>
      <w:r w:rsidRPr="0011507C">
        <w:rPr>
          <w:rFonts w:ascii="Arial" w:hAnsi="Arial" w:cs="Arial"/>
          <w:b/>
          <w:sz w:val="24"/>
        </w:rPr>
        <w:t>Thermogravimetric analysis (TGA and DTG) of GCO, EGCO</w:t>
      </w:r>
      <w:r w:rsidR="00800F69" w:rsidRPr="0011507C">
        <w:rPr>
          <w:rFonts w:ascii="Arial" w:hAnsi="Arial" w:cs="Arial"/>
          <w:b/>
          <w:sz w:val="24"/>
        </w:rPr>
        <w:t xml:space="preserve"> </w:t>
      </w:r>
      <w:r w:rsidRPr="0011507C">
        <w:rPr>
          <w:rFonts w:ascii="Arial" w:hAnsi="Arial" w:cs="Arial"/>
          <w:b/>
          <w:sz w:val="24"/>
        </w:rPr>
        <w:t xml:space="preserve">and </w:t>
      </w:r>
      <w:r w:rsidR="00D46F9C">
        <w:rPr>
          <w:rFonts w:ascii="Arial" w:hAnsi="Arial" w:cs="Arial"/>
          <w:b/>
          <w:sz w:val="24"/>
        </w:rPr>
        <w:t>POFPL</w:t>
      </w:r>
    </w:p>
    <w:p w:rsidR="00634C3A" w:rsidRDefault="00832DF5" w:rsidP="00634C3A">
      <w:pPr>
        <w:ind w:firstLine="720"/>
        <w:jc w:val="both"/>
        <w:rPr>
          <w:rFonts w:ascii="Arial" w:hAnsi="Arial" w:cs="Arial"/>
          <w:sz w:val="24"/>
        </w:rPr>
      </w:pPr>
      <w:r w:rsidRPr="00933FE7">
        <w:rPr>
          <w:rFonts w:ascii="Arial" w:hAnsi="Arial" w:cs="Arial"/>
          <w:sz w:val="24"/>
        </w:rPr>
        <w:t xml:space="preserve">The TGA and DTG analyses of GCO, EGCO and </w:t>
      </w:r>
      <w:r w:rsidR="00D46F9C">
        <w:rPr>
          <w:rFonts w:ascii="Arial" w:hAnsi="Arial" w:cs="Arial"/>
          <w:sz w:val="24"/>
        </w:rPr>
        <w:t>POFPL</w:t>
      </w:r>
      <w:r w:rsidRPr="00933FE7">
        <w:rPr>
          <w:rFonts w:ascii="Arial" w:hAnsi="Arial" w:cs="Arial"/>
          <w:sz w:val="24"/>
        </w:rPr>
        <w:t xml:space="preserve"> are</w:t>
      </w:r>
      <w:r w:rsidR="00800F69">
        <w:rPr>
          <w:rFonts w:ascii="Arial" w:hAnsi="Arial" w:cs="Arial"/>
          <w:sz w:val="24"/>
        </w:rPr>
        <w:t xml:space="preserve"> </w:t>
      </w:r>
      <w:r w:rsidRPr="00933FE7">
        <w:rPr>
          <w:rFonts w:ascii="Arial" w:hAnsi="Arial" w:cs="Arial"/>
          <w:sz w:val="24"/>
        </w:rPr>
        <w:t xml:space="preserve">illustrated in Fig. 8 and Fig. 9, respectively, and the </w:t>
      </w:r>
      <w:r w:rsidR="00800F69" w:rsidRPr="00933FE7">
        <w:rPr>
          <w:rFonts w:ascii="Arial" w:hAnsi="Arial" w:cs="Arial"/>
          <w:sz w:val="24"/>
        </w:rPr>
        <w:t>parameters</w:t>
      </w:r>
      <w:r w:rsidRPr="00933FE7">
        <w:rPr>
          <w:rFonts w:ascii="Arial" w:hAnsi="Arial" w:cs="Arial"/>
          <w:sz w:val="24"/>
        </w:rPr>
        <w:t xml:space="preserve"> are summarized in Table 4. The thermal degradation of</w:t>
      </w:r>
      <w:r w:rsidR="00800F69">
        <w:rPr>
          <w:rFonts w:ascii="Arial" w:hAnsi="Arial" w:cs="Arial"/>
          <w:sz w:val="24"/>
        </w:rPr>
        <w:t xml:space="preserve"> </w:t>
      </w:r>
      <w:r w:rsidRPr="00933FE7">
        <w:rPr>
          <w:rFonts w:ascii="Arial" w:hAnsi="Arial" w:cs="Arial"/>
          <w:sz w:val="24"/>
        </w:rPr>
        <w:t>GCO could be divided into one stage. The lowest onset temperature of 335.1</w:t>
      </w:r>
      <w:r w:rsidR="00634C3A">
        <w:rPr>
          <w:rFonts w:ascii="Arial" w:hAnsi="Arial" w:cs="Arial"/>
          <w:sz w:val="24"/>
        </w:rPr>
        <w:t>°</w:t>
      </w:r>
      <w:r w:rsidRPr="00933FE7">
        <w:rPr>
          <w:rFonts w:ascii="Arial" w:hAnsi="Arial" w:cs="Arial"/>
          <w:sz w:val="24"/>
        </w:rPr>
        <w:t>C was observed. Thermal decomposition of EGCO</w:t>
      </w:r>
      <w:r w:rsidR="00800F69">
        <w:rPr>
          <w:rFonts w:ascii="Arial" w:hAnsi="Arial" w:cs="Arial"/>
          <w:sz w:val="24"/>
        </w:rPr>
        <w:t xml:space="preserve"> </w:t>
      </w:r>
      <w:r w:rsidRPr="00933FE7">
        <w:rPr>
          <w:rFonts w:ascii="Arial" w:hAnsi="Arial" w:cs="Arial"/>
          <w:sz w:val="24"/>
        </w:rPr>
        <w:t>occurs with two stages near maximum temperatures 245.1</w:t>
      </w:r>
      <w:r w:rsidR="00634C3A">
        <w:rPr>
          <w:rFonts w:ascii="Arial" w:hAnsi="Arial" w:cs="Arial"/>
          <w:sz w:val="24"/>
        </w:rPr>
        <w:t>°</w:t>
      </w:r>
      <w:r w:rsidRPr="00933FE7">
        <w:rPr>
          <w:rFonts w:ascii="Arial" w:hAnsi="Arial" w:cs="Arial"/>
          <w:sz w:val="24"/>
        </w:rPr>
        <w:t>Cand 400.9</w:t>
      </w:r>
      <w:r w:rsidR="00634C3A">
        <w:rPr>
          <w:rFonts w:ascii="Arial" w:hAnsi="Arial" w:cs="Arial"/>
          <w:sz w:val="24"/>
        </w:rPr>
        <w:t>°</w:t>
      </w:r>
      <w:r w:rsidRPr="00933FE7">
        <w:rPr>
          <w:rFonts w:ascii="Arial" w:hAnsi="Arial" w:cs="Arial"/>
          <w:sz w:val="24"/>
        </w:rPr>
        <w:t>C with an onset temperature of 210.1</w:t>
      </w:r>
      <w:r w:rsidR="00634C3A">
        <w:rPr>
          <w:rFonts w:ascii="Arial" w:hAnsi="Arial" w:cs="Arial"/>
          <w:sz w:val="24"/>
        </w:rPr>
        <w:t>°</w:t>
      </w:r>
      <w:r w:rsidRPr="00933FE7">
        <w:rPr>
          <w:rFonts w:ascii="Arial" w:hAnsi="Arial" w:cs="Arial"/>
          <w:sz w:val="24"/>
        </w:rPr>
        <w:t>C and 320</w:t>
      </w:r>
      <w:r w:rsidR="00634C3A">
        <w:rPr>
          <w:rFonts w:ascii="Arial" w:hAnsi="Arial" w:cs="Arial"/>
          <w:sz w:val="24"/>
        </w:rPr>
        <w:t>°</w:t>
      </w:r>
      <w:r w:rsidRPr="00933FE7">
        <w:rPr>
          <w:rFonts w:ascii="Arial" w:hAnsi="Arial" w:cs="Arial"/>
          <w:sz w:val="24"/>
        </w:rPr>
        <w:t xml:space="preserve">Cin each stage. </w:t>
      </w:r>
      <w:r w:rsidR="00D46F9C">
        <w:rPr>
          <w:rFonts w:ascii="Arial" w:hAnsi="Arial" w:cs="Arial"/>
          <w:sz w:val="24"/>
        </w:rPr>
        <w:t>POFPL</w:t>
      </w:r>
      <w:r w:rsidRPr="00933FE7">
        <w:rPr>
          <w:rFonts w:ascii="Arial" w:hAnsi="Arial" w:cs="Arial"/>
          <w:sz w:val="24"/>
        </w:rPr>
        <w:t xml:space="preserve"> has onset temperatures near 340</w:t>
      </w:r>
      <w:r w:rsidR="00634C3A">
        <w:rPr>
          <w:rFonts w:ascii="Arial" w:hAnsi="Arial" w:cs="Arial"/>
          <w:sz w:val="24"/>
        </w:rPr>
        <w:t>°</w:t>
      </w:r>
      <w:r w:rsidRPr="00933FE7">
        <w:rPr>
          <w:rFonts w:ascii="Arial" w:hAnsi="Arial" w:cs="Arial"/>
          <w:sz w:val="24"/>
        </w:rPr>
        <w:t>C in the</w:t>
      </w:r>
      <w:r w:rsidR="00146C59">
        <w:rPr>
          <w:rFonts w:ascii="Arial" w:hAnsi="Arial" w:cs="Arial"/>
          <w:sz w:val="24"/>
        </w:rPr>
        <w:t xml:space="preserve"> </w:t>
      </w:r>
      <w:r w:rsidRPr="00933FE7">
        <w:rPr>
          <w:rFonts w:ascii="Arial" w:hAnsi="Arial" w:cs="Arial"/>
          <w:sz w:val="24"/>
        </w:rPr>
        <w:t>second stage while EGCO has decomposition onset temperature</w:t>
      </w:r>
      <w:r w:rsidR="00800F69">
        <w:rPr>
          <w:rFonts w:ascii="Arial" w:hAnsi="Arial" w:cs="Arial"/>
          <w:sz w:val="24"/>
        </w:rPr>
        <w:t xml:space="preserve"> </w:t>
      </w:r>
      <w:r w:rsidRPr="00933FE7">
        <w:rPr>
          <w:rFonts w:ascii="Arial" w:hAnsi="Arial" w:cs="Arial"/>
          <w:sz w:val="24"/>
        </w:rPr>
        <w:t>in 320</w:t>
      </w:r>
      <w:r w:rsidR="00634C3A">
        <w:rPr>
          <w:rFonts w:ascii="Arial" w:hAnsi="Arial" w:cs="Arial"/>
          <w:sz w:val="24"/>
        </w:rPr>
        <w:t>°</w:t>
      </w:r>
      <w:r w:rsidRPr="00933FE7">
        <w:rPr>
          <w:rFonts w:ascii="Arial" w:hAnsi="Arial" w:cs="Arial"/>
          <w:sz w:val="24"/>
        </w:rPr>
        <w:t xml:space="preserve">C. </w:t>
      </w:r>
    </w:p>
    <w:p w:rsidR="00D46F9C" w:rsidRDefault="00D46F9C" w:rsidP="00634C3A">
      <w:pPr>
        <w:jc w:val="center"/>
        <w:rPr>
          <w:rFonts w:ascii="Arial" w:hAnsi="Arial" w:cs="Arial"/>
          <w:sz w:val="24"/>
        </w:rPr>
      </w:pPr>
      <w:r>
        <w:rPr>
          <w:rFonts w:ascii="Arial" w:hAnsi="Arial" w:cs="Arial"/>
          <w:noProof/>
          <w:sz w:val="24"/>
          <w:lang w:eastAsia="en-IN"/>
        </w:rPr>
        <w:drawing>
          <wp:inline distT="0" distB="0" distL="0" distR="0">
            <wp:extent cx="5731510" cy="897243"/>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ble 4.jpg"/>
                    <pic:cNvPicPr/>
                  </pic:nvPicPr>
                  <pic:blipFill rotWithShape="1">
                    <a:blip r:embed="rId21">
                      <a:extLst>
                        <a:ext uri="{28A0092B-C50C-407E-A947-70E740481C1C}">
                          <a14:useLocalDpi xmlns:a14="http://schemas.microsoft.com/office/drawing/2010/main" val="0"/>
                        </a:ext>
                      </a:extLst>
                    </a:blip>
                    <a:srcRect t="10344"/>
                    <a:stretch/>
                  </pic:blipFill>
                  <pic:spPr bwMode="auto">
                    <a:xfrm>
                      <a:off x="0" y="0"/>
                      <a:ext cx="5731510" cy="897243"/>
                    </a:xfrm>
                    <a:prstGeom prst="rect">
                      <a:avLst/>
                    </a:prstGeom>
                    <a:ln>
                      <a:noFill/>
                    </a:ln>
                    <a:extLst>
                      <a:ext uri="{53640926-AAD7-44D8-BBD7-CCE9431645EC}">
                        <a14:shadowObscured xmlns:a14="http://schemas.microsoft.com/office/drawing/2010/main"/>
                      </a:ext>
                    </a:extLst>
                  </pic:spPr>
                </pic:pic>
              </a:graphicData>
            </a:graphic>
          </wp:inline>
        </w:drawing>
      </w:r>
    </w:p>
    <w:p w:rsidR="005A4995" w:rsidRDefault="005A4995" w:rsidP="005A4995">
      <w:pPr>
        <w:jc w:val="center"/>
        <w:rPr>
          <w:rFonts w:ascii="Arial" w:hAnsi="Arial" w:cs="Arial"/>
          <w:sz w:val="24"/>
        </w:rPr>
      </w:pPr>
      <w:r w:rsidRPr="0001145B">
        <w:rPr>
          <w:rFonts w:ascii="Arial" w:hAnsi="Arial" w:cs="Arial"/>
          <w:sz w:val="24"/>
        </w:rPr>
        <w:t>Table 4</w:t>
      </w:r>
      <w:r>
        <w:rPr>
          <w:rFonts w:ascii="Arial" w:hAnsi="Arial" w:cs="Arial"/>
          <w:sz w:val="24"/>
        </w:rPr>
        <w:t xml:space="preserve">: </w:t>
      </w:r>
      <w:r w:rsidRPr="0001145B">
        <w:rPr>
          <w:rFonts w:ascii="Arial" w:hAnsi="Arial" w:cs="Arial"/>
          <w:sz w:val="24"/>
        </w:rPr>
        <w:t xml:space="preserve">The parameters of TGA and DTG of GCO, EGCO and </w:t>
      </w:r>
      <w:r>
        <w:rPr>
          <w:rFonts w:ascii="Arial" w:hAnsi="Arial" w:cs="Arial"/>
          <w:sz w:val="24"/>
        </w:rPr>
        <w:t>POFPL</w:t>
      </w:r>
      <w:r w:rsidRPr="0001145B">
        <w:rPr>
          <w:rFonts w:ascii="Arial" w:hAnsi="Arial" w:cs="Arial"/>
          <w:sz w:val="24"/>
        </w:rPr>
        <w:t>.</w:t>
      </w:r>
    </w:p>
    <w:p w:rsidR="003857C6" w:rsidRDefault="003857C6" w:rsidP="00634C3A">
      <w:pPr>
        <w:jc w:val="center"/>
        <w:rPr>
          <w:rFonts w:ascii="Arial" w:hAnsi="Arial" w:cs="Arial"/>
          <w:b/>
          <w:sz w:val="24"/>
        </w:rPr>
      </w:pPr>
      <w:r>
        <w:rPr>
          <w:rFonts w:ascii="Arial" w:hAnsi="Arial" w:cs="Arial"/>
          <w:b/>
          <w:noProof/>
          <w:sz w:val="24"/>
          <w:lang w:eastAsia="en-IN"/>
        </w:rPr>
        <w:drawing>
          <wp:inline distT="0" distB="0" distL="0" distR="0">
            <wp:extent cx="1891971" cy="2880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10.jpg"/>
                    <pic:cNvPicPr/>
                  </pic:nvPicPr>
                  <pic:blipFill>
                    <a:blip r:embed="rId22">
                      <a:extLst>
                        <a:ext uri="{28A0092B-C50C-407E-A947-70E740481C1C}">
                          <a14:useLocalDpi xmlns:a14="http://schemas.microsoft.com/office/drawing/2010/main" val="0"/>
                        </a:ext>
                      </a:extLst>
                    </a:blip>
                    <a:stretch>
                      <a:fillRect/>
                    </a:stretch>
                  </pic:blipFill>
                  <pic:spPr>
                    <a:xfrm>
                      <a:off x="0" y="0"/>
                      <a:ext cx="1891971" cy="2880000"/>
                    </a:xfrm>
                    <a:prstGeom prst="rect">
                      <a:avLst/>
                    </a:prstGeom>
                  </pic:spPr>
                </pic:pic>
              </a:graphicData>
            </a:graphic>
          </wp:inline>
        </w:drawing>
      </w:r>
    </w:p>
    <w:p w:rsidR="003857C6" w:rsidRDefault="00A64600" w:rsidP="00A64600">
      <w:pPr>
        <w:jc w:val="center"/>
        <w:rPr>
          <w:rFonts w:ascii="Arial" w:hAnsi="Arial" w:cs="Arial"/>
          <w:sz w:val="24"/>
        </w:rPr>
      </w:pPr>
      <w:r w:rsidRPr="00A64600">
        <w:rPr>
          <w:rFonts w:ascii="Arial" w:hAnsi="Arial" w:cs="Arial"/>
          <w:sz w:val="24"/>
        </w:rPr>
        <w:t xml:space="preserve">Fig. 10. SEM micrograph for PU foam prepared from GCO (a). SEM micrograph forPU foam prepared from </w:t>
      </w:r>
      <w:r w:rsidR="00F66BB5">
        <w:rPr>
          <w:rFonts w:ascii="Arial" w:hAnsi="Arial" w:cs="Arial"/>
          <w:sz w:val="24"/>
        </w:rPr>
        <w:t>POFPL</w:t>
      </w:r>
      <w:r w:rsidRPr="00A64600">
        <w:rPr>
          <w:rFonts w:ascii="Arial" w:hAnsi="Arial" w:cs="Arial"/>
          <w:sz w:val="24"/>
        </w:rPr>
        <w:t xml:space="preserve"> (b).</w:t>
      </w:r>
    </w:p>
    <w:p w:rsidR="005A4995" w:rsidRPr="00A64600" w:rsidRDefault="005A4995" w:rsidP="005A4995">
      <w:pPr>
        <w:ind w:firstLine="720"/>
        <w:jc w:val="both"/>
        <w:rPr>
          <w:rFonts w:ascii="Arial" w:hAnsi="Arial" w:cs="Arial"/>
          <w:sz w:val="24"/>
        </w:rPr>
      </w:pPr>
      <w:r w:rsidRPr="00933FE7">
        <w:rPr>
          <w:rFonts w:ascii="Arial" w:hAnsi="Arial" w:cs="Arial"/>
          <w:sz w:val="24"/>
        </w:rPr>
        <w:lastRenderedPageBreak/>
        <w:t xml:space="preserve">The maximum temperature of </w:t>
      </w:r>
      <w:r>
        <w:rPr>
          <w:rFonts w:ascii="Arial" w:hAnsi="Arial" w:cs="Arial"/>
          <w:sz w:val="24"/>
        </w:rPr>
        <w:t>POFPL</w:t>
      </w:r>
      <w:r w:rsidRPr="00933FE7">
        <w:rPr>
          <w:rFonts w:ascii="Arial" w:hAnsi="Arial" w:cs="Arial"/>
          <w:sz w:val="24"/>
        </w:rPr>
        <w:t xml:space="preserve"> had similar result406.3</w:t>
      </w:r>
      <w:r>
        <w:rPr>
          <w:rFonts w:ascii="Arial" w:hAnsi="Arial" w:cs="Arial"/>
          <w:sz w:val="24"/>
        </w:rPr>
        <w:t>°</w:t>
      </w:r>
      <w:r w:rsidRPr="00933FE7">
        <w:rPr>
          <w:rFonts w:ascii="Arial" w:hAnsi="Arial" w:cs="Arial"/>
          <w:sz w:val="24"/>
        </w:rPr>
        <w:t>C, while that of EGCO is 400.9</w:t>
      </w:r>
      <w:r>
        <w:rPr>
          <w:rFonts w:ascii="Arial" w:hAnsi="Arial" w:cs="Arial"/>
          <w:sz w:val="24"/>
        </w:rPr>
        <w:t>°</w:t>
      </w:r>
      <w:r w:rsidRPr="00933FE7">
        <w:rPr>
          <w:rFonts w:ascii="Arial" w:hAnsi="Arial" w:cs="Arial"/>
          <w:sz w:val="24"/>
        </w:rPr>
        <w:t>C. Maybe the three decom-position stages were contributed to the diethyl phosphate linked</w:t>
      </w:r>
      <w:r>
        <w:rPr>
          <w:rFonts w:ascii="Arial" w:hAnsi="Arial" w:cs="Arial"/>
          <w:sz w:val="24"/>
        </w:rPr>
        <w:t xml:space="preserve"> </w:t>
      </w:r>
      <w:r w:rsidRPr="00933FE7">
        <w:rPr>
          <w:rFonts w:ascii="Arial" w:hAnsi="Arial" w:cs="Arial"/>
          <w:sz w:val="24"/>
        </w:rPr>
        <w:t>with P–O–C. When it was reached to 440</w:t>
      </w:r>
      <w:r>
        <w:rPr>
          <w:rFonts w:ascii="Arial" w:hAnsi="Arial" w:cs="Arial"/>
          <w:sz w:val="24"/>
        </w:rPr>
        <w:t>°</w:t>
      </w:r>
      <w:r w:rsidRPr="00933FE7">
        <w:rPr>
          <w:rFonts w:ascii="Arial" w:hAnsi="Arial" w:cs="Arial"/>
          <w:sz w:val="24"/>
        </w:rPr>
        <w:t>C, the diethyl phosphate</w:t>
      </w:r>
      <w:r>
        <w:rPr>
          <w:rFonts w:ascii="Arial" w:hAnsi="Arial" w:cs="Arial"/>
          <w:sz w:val="24"/>
        </w:rPr>
        <w:t xml:space="preserve"> </w:t>
      </w:r>
      <w:r w:rsidRPr="00933FE7">
        <w:rPr>
          <w:rFonts w:ascii="Arial" w:hAnsi="Arial" w:cs="Arial"/>
          <w:sz w:val="24"/>
        </w:rPr>
        <w:t>had degraded and phosphinic acid was generated. Phosphinic</w:t>
      </w:r>
      <w:r>
        <w:rPr>
          <w:rFonts w:ascii="Arial" w:hAnsi="Arial" w:cs="Arial"/>
          <w:sz w:val="24"/>
        </w:rPr>
        <w:t xml:space="preserve"> </w:t>
      </w:r>
      <w:r w:rsidRPr="00933FE7">
        <w:rPr>
          <w:rFonts w:ascii="Arial" w:hAnsi="Arial" w:cs="Arial"/>
          <w:sz w:val="24"/>
        </w:rPr>
        <w:t xml:space="preserve">acid make </w:t>
      </w:r>
      <w:r>
        <w:rPr>
          <w:rFonts w:ascii="Arial" w:hAnsi="Arial" w:cs="Arial"/>
          <w:sz w:val="24"/>
        </w:rPr>
        <w:t>POFPL</w:t>
      </w:r>
      <w:r w:rsidRPr="00933FE7">
        <w:rPr>
          <w:rFonts w:ascii="Arial" w:hAnsi="Arial" w:cs="Arial"/>
          <w:sz w:val="24"/>
        </w:rPr>
        <w:t xml:space="preserve"> dehydrate to produce carbonization zone and O2 and heat were prevented, making </w:t>
      </w:r>
      <w:r>
        <w:rPr>
          <w:rFonts w:ascii="Arial" w:hAnsi="Arial" w:cs="Arial"/>
          <w:sz w:val="24"/>
        </w:rPr>
        <w:t>POFPL</w:t>
      </w:r>
      <w:r w:rsidRPr="00933FE7">
        <w:rPr>
          <w:rFonts w:ascii="Arial" w:hAnsi="Arial" w:cs="Arial"/>
          <w:sz w:val="24"/>
        </w:rPr>
        <w:t xml:space="preserve"> more stab</w:t>
      </w:r>
      <w:r>
        <w:rPr>
          <w:rFonts w:ascii="Arial" w:hAnsi="Arial" w:cs="Arial"/>
          <w:sz w:val="24"/>
        </w:rPr>
        <w:t>le. Car</w:t>
      </w:r>
      <w:r w:rsidRPr="00933FE7">
        <w:rPr>
          <w:rFonts w:ascii="Arial" w:hAnsi="Arial" w:cs="Arial"/>
          <w:sz w:val="24"/>
        </w:rPr>
        <w:t xml:space="preserve">bon residue rate of GCO, EGCO and </w:t>
      </w:r>
      <w:r>
        <w:rPr>
          <w:rFonts w:ascii="Arial" w:hAnsi="Arial" w:cs="Arial"/>
          <w:sz w:val="24"/>
        </w:rPr>
        <w:t>POFPL</w:t>
      </w:r>
      <w:r w:rsidRPr="00933FE7">
        <w:rPr>
          <w:rFonts w:ascii="Arial" w:hAnsi="Arial" w:cs="Arial"/>
          <w:sz w:val="24"/>
        </w:rPr>
        <w:t xml:space="preserve"> are 0%, 1.93% and</w:t>
      </w:r>
      <w:r>
        <w:rPr>
          <w:rFonts w:ascii="Arial" w:hAnsi="Arial" w:cs="Arial"/>
          <w:sz w:val="24"/>
        </w:rPr>
        <w:t xml:space="preserve"> </w:t>
      </w:r>
      <w:r w:rsidRPr="00933FE7">
        <w:rPr>
          <w:rFonts w:ascii="Arial" w:hAnsi="Arial" w:cs="Arial"/>
          <w:sz w:val="24"/>
        </w:rPr>
        <w:t>4.47%, illustrating more carbonization zone was formed on the</w:t>
      </w:r>
      <w:r>
        <w:rPr>
          <w:rFonts w:ascii="Arial" w:hAnsi="Arial" w:cs="Arial"/>
          <w:sz w:val="24"/>
        </w:rPr>
        <w:t xml:space="preserve"> </w:t>
      </w:r>
      <w:r w:rsidRPr="00933FE7">
        <w:rPr>
          <w:rFonts w:ascii="Arial" w:hAnsi="Arial" w:cs="Arial"/>
          <w:sz w:val="24"/>
        </w:rPr>
        <w:t xml:space="preserve">surface of </w:t>
      </w:r>
      <w:r>
        <w:rPr>
          <w:rFonts w:ascii="Arial" w:hAnsi="Arial" w:cs="Arial"/>
          <w:sz w:val="24"/>
        </w:rPr>
        <w:t>POFPL</w:t>
      </w:r>
      <w:r w:rsidRPr="00933FE7">
        <w:rPr>
          <w:rFonts w:ascii="Arial" w:hAnsi="Arial" w:cs="Arial"/>
          <w:sz w:val="24"/>
        </w:rPr>
        <w:t>, which makes it more stable and more flame-retardant.</w:t>
      </w:r>
    </w:p>
    <w:p w:rsidR="00832DF5" w:rsidRPr="0011507C" w:rsidRDefault="00832DF5" w:rsidP="00933FE7">
      <w:pPr>
        <w:jc w:val="both"/>
        <w:rPr>
          <w:rFonts w:ascii="Arial" w:hAnsi="Arial" w:cs="Arial"/>
          <w:b/>
          <w:sz w:val="24"/>
        </w:rPr>
      </w:pPr>
      <w:r w:rsidRPr="0011507C">
        <w:rPr>
          <w:rFonts w:ascii="Arial" w:hAnsi="Arial" w:cs="Arial"/>
          <w:b/>
          <w:sz w:val="24"/>
        </w:rPr>
        <w:t xml:space="preserve">Effect of </w:t>
      </w:r>
      <w:r w:rsidR="00D46F9C">
        <w:rPr>
          <w:rFonts w:ascii="Arial" w:hAnsi="Arial" w:cs="Arial"/>
          <w:b/>
          <w:sz w:val="24"/>
        </w:rPr>
        <w:t>POFPL</w:t>
      </w:r>
      <w:r w:rsidRPr="0011507C">
        <w:rPr>
          <w:rFonts w:ascii="Arial" w:hAnsi="Arial" w:cs="Arial"/>
          <w:b/>
          <w:sz w:val="24"/>
        </w:rPr>
        <w:t xml:space="preserve"> content on cell size and percentage of close area</w:t>
      </w:r>
    </w:p>
    <w:p w:rsidR="00832DF5" w:rsidRPr="00933FE7" w:rsidRDefault="00832DF5" w:rsidP="00634C3A">
      <w:pPr>
        <w:ind w:firstLine="720"/>
        <w:jc w:val="both"/>
        <w:rPr>
          <w:rFonts w:ascii="Arial" w:hAnsi="Arial" w:cs="Arial"/>
          <w:sz w:val="24"/>
        </w:rPr>
      </w:pPr>
      <w:r w:rsidRPr="00933FE7">
        <w:rPr>
          <w:rFonts w:ascii="Arial" w:hAnsi="Arial" w:cs="Arial"/>
          <w:sz w:val="24"/>
        </w:rPr>
        <w:t>Fig. 10 depicts the SEM micrograph for PU foam prepared from</w:t>
      </w:r>
      <w:r w:rsidR="00146C59">
        <w:rPr>
          <w:rFonts w:ascii="Arial" w:hAnsi="Arial" w:cs="Arial"/>
          <w:sz w:val="24"/>
        </w:rPr>
        <w:t xml:space="preserve"> </w:t>
      </w:r>
      <w:r w:rsidRPr="00933FE7">
        <w:rPr>
          <w:rFonts w:ascii="Arial" w:hAnsi="Arial" w:cs="Arial"/>
          <w:sz w:val="24"/>
        </w:rPr>
        <w:t xml:space="preserve">GCO and </w:t>
      </w:r>
      <w:r w:rsidR="00D46F9C">
        <w:rPr>
          <w:rFonts w:ascii="Arial" w:hAnsi="Arial" w:cs="Arial"/>
          <w:sz w:val="24"/>
        </w:rPr>
        <w:t>POFPL</w:t>
      </w:r>
      <w:r w:rsidRPr="00933FE7">
        <w:rPr>
          <w:rFonts w:ascii="Arial" w:hAnsi="Arial" w:cs="Arial"/>
          <w:sz w:val="24"/>
        </w:rPr>
        <w:t>. By comparing the SEM micrograph, it can be seen</w:t>
      </w:r>
      <w:r w:rsidR="00146C59">
        <w:rPr>
          <w:rFonts w:ascii="Arial" w:hAnsi="Arial" w:cs="Arial"/>
          <w:sz w:val="24"/>
        </w:rPr>
        <w:t xml:space="preserve"> </w:t>
      </w:r>
      <w:r w:rsidRPr="00933FE7">
        <w:rPr>
          <w:rFonts w:ascii="Arial" w:hAnsi="Arial" w:cs="Arial"/>
          <w:sz w:val="24"/>
        </w:rPr>
        <w:t xml:space="preserve">that the size of the PU foam cell </w:t>
      </w:r>
      <w:r w:rsidR="00146C59">
        <w:rPr>
          <w:rFonts w:ascii="Arial" w:hAnsi="Arial" w:cs="Arial"/>
          <w:sz w:val="24"/>
        </w:rPr>
        <w:t xml:space="preserve">increases when </w:t>
      </w:r>
      <w:r w:rsidR="00D46F9C">
        <w:rPr>
          <w:rFonts w:ascii="Arial" w:hAnsi="Arial" w:cs="Arial"/>
          <w:sz w:val="24"/>
        </w:rPr>
        <w:t>POFPL</w:t>
      </w:r>
      <w:r w:rsidR="00146C59">
        <w:rPr>
          <w:rFonts w:ascii="Arial" w:hAnsi="Arial" w:cs="Arial"/>
          <w:sz w:val="24"/>
        </w:rPr>
        <w:t xml:space="preserve"> is incorpo</w:t>
      </w:r>
      <w:r w:rsidRPr="00933FE7">
        <w:rPr>
          <w:rFonts w:ascii="Arial" w:hAnsi="Arial" w:cs="Arial"/>
          <w:sz w:val="24"/>
        </w:rPr>
        <w:t>rated. This could be attributed to the presence of diethyl phosphate</w:t>
      </w:r>
      <w:r w:rsidR="00146C59">
        <w:rPr>
          <w:rFonts w:ascii="Arial" w:hAnsi="Arial" w:cs="Arial"/>
          <w:sz w:val="24"/>
        </w:rPr>
        <w:t xml:space="preserve"> </w:t>
      </w:r>
      <w:r w:rsidRPr="00933FE7">
        <w:rPr>
          <w:rFonts w:ascii="Arial" w:hAnsi="Arial" w:cs="Arial"/>
          <w:sz w:val="24"/>
        </w:rPr>
        <w:t>which is believed to act as plasticizer or foam stabilizer because of</w:t>
      </w:r>
      <w:r w:rsidR="00266382">
        <w:rPr>
          <w:rFonts w:ascii="Arial" w:hAnsi="Arial" w:cs="Arial"/>
          <w:sz w:val="24"/>
        </w:rPr>
        <w:t xml:space="preserve"> </w:t>
      </w:r>
      <w:r w:rsidRPr="00933FE7">
        <w:rPr>
          <w:rFonts w:ascii="Arial" w:hAnsi="Arial" w:cs="Arial"/>
          <w:sz w:val="24"/>
        </w:rPr>
        <w:t>–POO–. In addition, the formation of PU cell could be linked by</w:t>
      </w:r>
      <w:r w:rsidR="00146C59">
        <w:rPr>
          <w:rFonts w:ascii="Arial" w:hAnsi="Arial" w:cs="Arial"/>
          <w:sz w:val="24"/>
        </w:rPr>
        <w:t xml:space="preserve"> </w:t>
      </w:r>
      <w:r w:rsidRPr="00933FE7">
        <w:rPr>
          <w:rFonts w:ascii="Arial" w:hAnsi="Arial" w:cs="Arial"/>
          <w:sz w:val="24"/>
        </w:rPr>
        <w:t xml:space="preserve">the presence of </w:t>
      </w:r>
      <w:r w:rsidR="00D46F9C">
        <w:rPr>
          <w:rFonts w:ascii="Arial" w:hAnsi="Arial" w:cs="Arial"/>
          <w:sz w:val="24"/>
        </w:rPr>
        <w:t>POFPL</w:t>
      </w:r>
      <w:r w:rsidRPr="00933FE7">
        <w:rPr>
          <w:rFonts w:ascii="Arial" w:hAnsi="Arial" w:cs="Arial"/>
          <w:sz w:val="24"/>
        </w:rPr>
        <w:t>, thus resulting in the regular size and high</w:t>
      </w:r>
      <w:r w:rsidR="00146C59">
        <w:rPr>
          <w:rFonts w:ascii="Arial" w:hAnsi="Arial" w:cs="Arial"/>
          <w:sz w:val="24"/>
        </w:rPr>
        <w:t xml:space="preserve"> </w:t>
      </w:r>
      <w:r w:rsidRPr="00933FE7">
        <w:rPr>
          <w:rFonts w:ascii="Arial" w:hAnsi="Arial" w:cs="Arial"/>
          <w:sz w:val="24"/>
        </w:rPr>
        <w:t>percentage of close area of the cell.</w:t>
      </w:r>
    </w:p>
    <w:p w:rsidR="00832DF5" w:rsidRPr="0011507C" w:rsidRDefault="00832DF5" w:rsidP="00933FE7">
      <w:pPr>
        <w:jc w:val="both"/>
        <w:rPr>
          <w:rFonts w:ascii="Arial" w:hAnsi="Arial" w:cs="Arial"/>
          <w:b/>
          <w:sz w:val="24"/>
        </w:rPr>
      </w:pPr>
      <w:r w:rsidRPr="0011507C">
        <w:rPr>
          <w:rFonts w:ascii="Arial" w:hAnsi="Arial" w:cs="Arial"/>
          <w:b/>
          <w:sz w:val="24"/>
        </w:rPr>
        <w:t>Compression strength</w:t>
      </w:r>
    </w:p>
    <w:p w:rsidR="00832DF5" w:rsidRDefault="00832DF5" w:rsidP="00634C3A">
      <w:pPr>
        <w:ind w:firstLine="720"/>
        <w:jc w:val="both"/>
        <w:rPr>
          <w:rFonts w:ascii="Arial" w:hAnsi="Arial" w:cs="Arial"/>
          <w:sz w:val="24"/>
        </w:rPr>
      </w:pPr>
      <w:r w:rsidRPr="00933FE7">
        <w:rPr>
          <w:rFonts w:ascii="Arial" w:hAnsi="Arial" w:cs="Arial"/>
          <w:sz w:val="24"/>
        </w:rPr>
        <w:t xml:space="preserve">Table 5 shows that the compressive strength of </w:t>
      </w:r>
      <w:r w:rsidR="00DF1859">
        <w:rPr>
          <w:rFonts w:ascii="Arial" w:hAnsi="Arial" w:cs="Arial"/>
          <w:sz w:val="24"/>
        </w:rPr>
        <w:t>palm</w:t>
      </w:r>
      <w:r w:rsidRPr="00933FE7">
        <w:rPr>
          <w:rFonts w:ascii="Arial" w:hAnsi="Arial" w:cs="Arial"/>
          <w:sz w:val="24"/>
        </w:rPr>
        <w:t xml:space="preserve"> oil basted</w:t>
      </w:r>
      <w:r w:rsidR="00146C59">
        <w:rPr>
          <w:rFonts w:ascii="Arial" w:hAnsi="Arial" w:cs="Arial"/>
          <w:sz w:val="24"/>
        </w:rPr>
        <w:t xml:space="preserve"> </w:t>
      </w:r>
      <w:r w:rsidRPr="00933FE7">
        <w:rPr>
          <w:rFonts w:ascii="Arial" w:hAnsi="Arial" w:cs="Arial"/>
          <w:sz w:val="24"/>
        </w:rPr>
        <w:t xml:space="preserve">polyurethane foam prepared from </w:t>
      </w:r>
      <w:r w:rsidR="00D46F9C">
        <w:rPr>
          <w:rFonts w:ascii="Arial" w:hAnsi="Arial" w:cs="Arial"/>
          <w:sz w:val="24"/>
        </w:rPr>
        <w:t>POFPL</w:t>
      </w:r>
      <w:r w:rsidRPr="00933FE7">
        <w:rPr>
          <w:rFonts w:ascii="Arial" w:hAnsi="Arial" w:cs="Arial"/>
          <w:sz w:val="24"/>
        </w:rPr>
        <w:t xml:space="preserve"> significantly increases</w:t>
      </w:r>
      <w:r w:rsidR="00146C59">
        <w:rPr>
          <w:rFonts w:ascii="Arial" w:hAnsi="Arial" w:cs="Arial"/>
          <w:sz w:val="24"/>
        </w:rPr>
        <w:t xml:space="preserve"> </w:t>
      </w:r>
      <w:r w:rsidRPr="00933FE7">
        <w:rPr>
          <w:rFonts w:ascii="Arial" w:hAnsi="Arial" w:cs="Arial"/>
          <w:sz w:val="24"/>
        </w:rPr>
        <w:t>compared to that of neat polyu</w:t>
      </w:r>
      <w:r w:rsidR="00146C59">
        <w:rPr>
          <w:rFonts w:ascii="Arial" w:hAnsi="Arial" w:cs="Arial"/>
          <w:sz w:val="24"/>
        </w:rPr>
        <w:t>rethane foam from GCO. This sig</w:t>
      </w:r>
      <w:r w:rsidRPr="00933FE7">
        <w:rPr>
          <w:rFonts w:ascii="Arial" w:hAnsi="Arial" w:cs="Arial"/>
          <w:sz w:val="24"/>
        </w:rPr>
        <w:t>nificant improvement may be attributed to the increased hydroxyl</w:t>
      </w:r>
      <w:r w:rsidR="00146C59">
        <w:rPr>
          <w:rFonts w:ascii="Arial" w:hAnsi="Arial" w:cs="Arial"/>
          <w:sz w:val="24"/>
        </w:rPr>
        <w:t xml:space="preserve"> </w:t>
      </w:r>
      <w:r w:rsidRPr="00933FE7">
        <w:rPr>
          <w:rFonts w:ascii="Arial" w:hAnsi="Arial" w:cs="Arial"/>
          <w:sz w:val="24"/>
        </w:rPr>
        <w:t>value from the opened epoxy bond, which makes the hydroxyl</w:t>
      </w:r>
      <w:r w:rsidR="00146C59">
        <w:rPr>
          <w:rFonts w:ascii="Arial" w:hAnsi="Arial" w:cs="Arial"/>
          <w:sz w:val="24"/>
        </w:rPr>
        <w:t xml:space="preserve"> </w:t>
      </w:r>
      <w:r w:rsidRPr="00933FE7">
        <w:rPr>
          <w:rFonts w:ascii="Arial" w:hAnsi="Arial" w:cs="Arial"/>
          <w:sz w:val="24"/>
        </w:rPr>
        <w:t xml:space="preserve">value and degree of functionality increased. </w:t>
      </w:r>
    </w:p>
    <w:p w:rsidR="00590EBB" w:rsidRDefault="003857C6" w:rsidP="00634C3A">
      <w:pPr>
        <w:jc w:val="center"/>
        <w:rPr>
          <w:rFonts w:ascii="Arial" w:hAnsi="Arial" w:cs="Arial"/>
          <w:sz w:val="24"/>
        </w:rPr>
      </w:pPr>
      <w:r>
        <w:rPr>
          <w:rFonts w:ascii="Arial" w:hAnsi="Arial" w:cs="Arial"/>
          <w:noProof/>
          <w:sz w:val="24"/>
          <w:lang w:eastAsia="en-IN"/>
        </w:rPr>
        <w:drawing>
          <wp:inline distT="0" distB="0" distL="0" distR="0">
            <wp:extent cx="2828925" cy="84035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le 5.jpg"/>
                    <pic:cNvPicPr/>
                  </pic:nvPicPr>
                  <pic:blipFill rotWithShape="1">
                    <a:blip r:embed="rId23">
                      <a:extLst>
                        <a:ext uri="{28A0092B-C50C-407E-A947-70E740481C1C}">
                          <a14:useLocalDpi xmlns:a14="http://schemas.microsoft.com/office/drawing/2010/main" val="0"/>
                        </a:ext>
                      </a:extLst>
                    </a:blip>
                    <a:srcRect t="11773"/>
                    <a:stretch/>
                  </pic:blipFill>
                  <pic:spPr bwMode="auto">
                    <a:xfrm>
                      <a:off x="0" y="0"/>
                      <a:ext cx="2828925" cy="840356"/>
                    </a:xfrm>
                    <a:prstGeom prst="rect">
                      <a:avLst/>
                    </a:prstGeom>
                    <a:ln>
                      <a:noFill/>
                    </a:ln>
                    <a:extLst>
                      <a:ext uri="{53640926-AAD7-44D8-BBD7-CCE9431645EC}">
                        <a14:shadowObscured xmlns:a14="http://schemas.microsoft.com/office/drawing/2010/main"/>
                      </a:ext>
                    </a:extLst>
                  </pic:spPr>
                </pic:pic>
              </a:graphicData>
            </a:graphic>
          </wp:inline>
        </w:drawing>
      </w:r>
    </w:p>
    <w:p w:rsidR="003857C6" w:rsidRPr="00590EBB" w:rsidRDefault="00590EBB" w:rsidP="00590EBB">
      <w:pPr>
        <w:jc w:val="center"/>
        <w:rPr>
          <w:rFonts w:ascii="Arial" w:hAnsi="Arial" w:cs="Arial"/>
          <w:sz w:val="24"/>
        </w:rPr>
      </w:pPr>
      <w:r w:rsidRPr="00AD2569">
        <w:rPr>
          <w:rFonts w:ascii="Arial" w:hAnsi="Arial" w:cs="Arial"/>
          <w:sz w:val="24"/>
        </w:rPr>
        <w:t>Table 5</w:t>
      </w:r>
      <w:r>
        <w:rPr>
          <w:rFonts w:ascii="Arial" w:hAnsi="Arial" w:cs="Arial"/>
          <w:sz w:val="24"/>
        </w:rPr>
        <w:t xml:space="preserve">: </w:t>
      </w:r>
      <w:r w:rsidRPr="00AD2569">
        <w:rPr>
          <w:rFonts w:ascii="Arial" w:hAnsi="Arial" w:cs="Arial"/>
          <w:sz w:val="24"/>
        </w:rPr>
        <w:t>Compression</w:t>
      </w:r>
      <w:r>
        <w:rPr>
          <w:rFonts w:ascii="Arial" w:hAnsi="Arial" w:cs="Arial"/>
          <w:sz w:val="24"/>
        </w:rPr>
        <w:t xml:space="preserve"> strength of investigated palm</w:t>
      </w:r>
      <w:r w:rsidRPr="00AD2569">
        <w:rPr>
          <w:rFonts w:ascii="Arial" w:hAnsi="Arial" w:cs="Arial"/>
          <w:sz w:val="24"/>
        </w:rPr>
        <w:t xml:space="preserve"> oil basted polyurethane foam.</w:t>
      </w:r>
    </w:p>
    <w:p w:rsidR="003857C6" w:rsidRDefault="003857C6" w:rsidP="00634C3A">
      <w:pPr>
        <w:jc w:val="center"/>
        <w:rPr>
          <w:rFonts w:ascii="Arial" w:hAnsi="Arial" w:cs="Arial"/>
          <w:sz w:val="24"/>
        </w:rPr>
      </w:pPr>
      <w:r>
        <w:rPr>
          <w:rFonts w:ascii="Arial" w:hAnsi="Arial" w:cs="Arial"/>
          <w:noProof/>
          <w:sz w:val="24"/>
          <w:lang w:eastAsia="en-IN"/>
        </w:rPr>
        <w:drawing>
          <wp:inline distT="0" distB="0" distL="0" distR="0">
            <wp:extent cx="3221918" cy="252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 11.jpg"/>
                    <pic:cNvPicPr/>
                  </pic:nvPicPr>
                  <pic:blipFill>
                    <a:blip r:embed="rId24">
                      <a:extLst>
                        <a:ext uri="{28A0092B-C50C-407E-A947-70E740481C1C}">
                          <a14:useLocalDpi xmlns:a14="http://schemas.microsoft.com/office/drawing/2010/main" val="0"/>
                        </a:ext>
                      </a:extLst>
                    </a:blip>
                    <a:stretch>
                      <a:fillRect/>
                    </a:stretch>
                  </pic:blipFill>
                  <pic:spPr>
                    <a:xfrm>
                      <a:off x="0" y="0"/>
                      <a:ext cx="3221918" cy="2520000"/>
                    </a:xfrm>
                    <a:prstGeom prst="rect">
                      <a:avLst/>
                    </a:prstGeom>
                  </pic:spPr>
                </pic:pic>
              </a:graphicData>
            </a:graphic>
          </wp:inline>
        </w:drawing>
      </w:r>
    </w:p>
    <w:p w:rsidR="000B3A5C" w:rsidRDefault="000B3A5C" w:rsidP="00634C3A">
      <w:pPr>
        <w:jc w:val="center"/>
        <w:rPr>
          <w:rFonts w:ascii="Arial" w:hAnsi="Arial" w:cs="Arial"/>
          <w:sz w:val="24"/>
        </w:rPr>
      </w:pPr>
      <w:r w:rsidRPr="000B3A5C">
        <w:rPr>
          <w:rFonts w:ascii="Arial" w:hAnsi="Arial" w:cs="Arial"/>
          <w:sz w:val="24"/>
        </w:rPr>
        <w:t>Fig. 11. LOI curves of the foam systems.</w:t>
      </w:r>
    </w:p>
    <w:p w:rsidR="00590EBB" w:rsidRPr="00933FE7" w:rsidRDefault="00590EBB" w:rsidP="00590EBB">
      <w:pPr>
        <w:ind w:firstLine="720"/>
        <w:jc w:val="both"/>
        <w:rPr>
          <w:rFonts w:ascii="Arial" w:hAnsi="Arial" w:cs="Arial"/>
          <w:sz w:val="24"/>
        </w:rPr>
      </w:pPr>
      <w:r w:rsidRPr="00933FE7">
        <w:rPr>
          <w:rFonts w:ascii="Arial" w:hAnsi="Arial" w:cs="Arial"/>
          <w:sz w:val="24"/>
        </w:rPr>
        <w:lastRenderedPageBreak/>
        <w:t>The enlargement of</w:t>
      </w:r>
      <w:r>
        <w:rPr>
          <w:rFonts w:ascii="Arial" w:hAnsi="Arial" w:cs="Arial"/>
          <w:sz w:val="24"/>
        </w:rPr>
        <w:t xml:space="preserve"> </w:t>
      </w:r>
      <w:r w:rsidRPr="00933FE7">
        <w:rPr>
          <w:rFonts w:ascii="Arial" w:hAnsi="Arial" w:cs="Arial"/>
          <w:sz w:val="24"/>
        </w:rPr>
        <w:t>degree of functionality makes crosslink density increased.</w:t>
      </w:r>
      <w:r>
        <w:rPr>
          <w:rFonts w:ascii="Arial" w:hAnsi="Arial" w:cs="Arial"/>
          <w:sz w:val="24"/>
        </w:rPr>
        <w:t xml:space="preserve"> </w:t>
      </w:r>
      <w:r w:rsidRPr="00933FE7">
        <w:rPr>
          <w:rFonts w:ascii="Arial" w:hAnsi="Arial" w:cs="Arial"/>
          <w:sz w:val="24"/>
        </w:rPr>
        <w:t>The</w:t>
      </w:r>
      <w:r>
        <w:rPr>
          <w:rFonts w:ascii="Arial" w:hAnsi="Arial" w:cs="Arial"/>
          <w:sz w:val="24"/>
        </w:rPr>
        <w:t xml:space="preserve"> </w:t>
      </w:r>
      <w:r w:rsidRPr="00933FE7">
        <w:rPr>
          <w:rFonts w:ascii="Arial" w:hAnsi="Arial" w:cs="Arial"/>
          <w:sz w:val="24"/>
        </w:rPr>
        <w:t xml:space="preserve">increased compressive strength of </w:t>
      </w:r>
      <w:r>
        <w:rPr>
          <w:rFonts w:ascii="Arial" w:hAnsi="Arial" w:cs="Arial"/>
          <w:sz w:val="24"/>
        </w:rPr>
        <w:t>POFPL</w:t>
      </w:r>
      <w:r w:rsidRPr="00933FE7">
        <w:rPr>
          <w:rFonts w:ascii="Arial" w:hAnsi="Arial" w:cs="Arial"/>
          <w:sz w:val="24"/>
        </w:rPr>
        <w:t>/GCO systems indicated</w:t>
      </w:r>
      <w:r>
        <w:rPr>
          <w:rFonts w:ascii="Arial" w:hAnsi="Arial" w:cs="Arial"/>
          <w:sz w:val="24"/>
        </w:rPr>
        <w:t xml:space="preserve"> </w:t>
      </w:r>
      <w:r w:rsidRPr="00933FE7">
        <w:rPr>
          <w:rFonts w:ascii="Arial" w:hAnsi="Arial" w:cs="Arial"/>
          <w:sz w:val="24"/>
        </w:rPr>
        <w:t xml:space="preserve">that the addition of </w:t>
      </w:r>
      <w:r>
        <w:rPr>
          <w:rFonts w:ascii="Arial" w:hAnsi="Arial" w:cs="Arial"/>
          <w:sz w:val="24"/>
        </w:rPr>
        <w:t>POFPL</w:t>
      </w:r>
      <w:r w:rsidRPr="00933FE7">
        <w:rPr>
          <w:rFonts w:ascii="Arial" w:hAnsi="Arial" w:cs="Arial"/>
          <w:sz w:val="24"/>
        </w:rPr>
        <w:t xml:space="preserve"> improved the stiffness of </w:t>
      </w:r>
      <w:r>
        <w:rPr>
          <w:rFonts w:ascii="Arial" w:hAnsi="Arial" w:cs="Arial"/>
          <w:sz w:val="24"/>
        </w:rPr>
        <w:t>POFPL</w:t>
      </w:r>
      <w:r w:rsidRPr="00933FE7">
        <w:rPr>
          <w:rFonts w:ascii="Arial" w:hAnsi="Arial" w:cs="Arial"/>
          <w:sz w:val="24"/>
        </w:rPr>
        <w:t>/GCO</w:t>
      </w:r>
      <w:r>
        <w:rPr>
          <w:rFonts w:ascii="Arial" w:hAnsi="Arial" w:cs="Arial"/>
          <w:sz w:val="24"/>
        </w:rPr>
        <w:t xml:space="preserve"> </w:t>
      </w:r>
      <w:r w:rsidRPr="00933FE7">
        <w:rPr>
          <w:rFonts w:ascii="Arial" w:hAnsi="Arial" w:cs="Arial"/>
          <w:sz w:val="24"/>
        </w:rPr>
        <w:t>systems significantly. It was confirmed that crosslinking system</w:t>
      </w:r>
      <w:r>
        <w:rPr>
          <w:rFonts w:ascii="Arial" w:hAnsi="Arial" w:cs="Arial"/>
          <w:sz w:val="24"/>
        </w:rPr>
        <w:t xml:space="preserve"> </w:t>
      </w:r>
      <w:r w:rsidRPr="00933FE7">
        <w:rPr>
          <w:rFonts w:ascii="Arial" w:hAnsi="Arial" w:cs="Arial"/>
          <w:sz w:val="24"/>
        </w:rPr>
        <w:t>is formed and the degree of crosslinking is increased. The dominant effect is the extremely high crosslink density (caused by the</w:t>
      </w:r>
      <w:r>
        <w:rPr>
          <w:rFonts w:ascii="Arial" w:hAnsi="Arial" w:cs="Arial"/>
          <w:sz w:val="24"/>
        </w:rPr>
        <w:t xml:space="preserve"> </w:t>
      </w:r>
      <w:r w:rsidRPr="00933FE7">
        <w:rPr>
          <w:rFonts w:ascii="Arial" w:hAnsi="Arial" w:cs="Arial"/>
          <w:sz w:val="24"/>
        </w:rPr>
        <w:t>reaction between increasing hydroxyl and isocyanate groups of polyurethane foam). These results indicate that the foams have improved stiffness through the chemical modification.</w:t>
      </w:r>
    </w:p>
    <w:p w:rsidR="005F39C5" w:rsidRPr="0011507C" w:rsidRDefault="005F39C5" w:rsidP="00933FE7">
      <w:pPr>
        <w:jc w:val="both"/>
        <w:rPr>
          <w:rFonts w:ascii="Arial" w:hAnsi="Arial" w:cs="Arial"/>
          <w:b/>
          <w:sz w:val="24"/>
        </w:rPr>
      </w:pPr>
      <w:r w:rsidRPr="0011507C">
        <w:rPr>
          <w:rFonts w:ascii="Arial" w:hAnsi="Arial" w:cs="Arial"/>
          <w:b/>
          <w:sz w:val="24"/>
        </w:rPr>
        <w:t>Flammability tests</w:t>
      </w:r>
    </w:p>
    <w:p w:rsidR="00634C3A" w:rsidRDefault="005F39C5" w:rsidP="00634C3A">
      <w:pPr>
        <w:ind w:firstLine="720"/>
        <w:jc w:val="both"/>
        <w:rPr>
          <w:rFonts w:ascii="Arial" w:hAnsi="Arial" w:cs="Arial"/>
          <w:sz w:val="24"/>
        </w:rPr>
      </w:pPr>
      <w:r w:rsidRPr="00933FE7">
        <w:rPr>
          <w:rFonts w:ascii="Arial" w:hAnsi="Arial" w:cs="Arial"/>
          <w:sz w:val="24"/>
        </w:rPr>
        <w:t>The flammabilities of polyurethane foam are shown in Fig. 11. The flammability of the different samples was characterized using</w:t>
      </w:r>
      <w:r w:rsidR="00146C59">
        <w:rPr>
          <w:rFonts w:ascii="Arial" w:hAnsi="Arial" w:cs="Arial"/>
          <w:sz w:val="24"/>
        </w:rPr>
        <w:t xml:space="preserve"> </w:t>
      </w:r>
      <w:r w:rsidRPr="00933FE7">
        <w:rPr>
          <w:rFonts w:ascii="Arial" w:hAnsi="Arial" w:cs="Arial"/>
          <w:sz w:val="24"/>
        </w:rPr>
        <w:t xml:space="preserve">the LOI test, the LOI determines the minimum oxygen </w:t>
      </w:r>
      <w:r w:rsidR="00146C59" w:rsidRPr="00933FE7">
        <w:rPr>
          <w:rFonts w:ascii="Arial" w:hAnsi="Arial" w:cs="Arial"/>
          <w:sz w:val="24"/>
        </w:rPr>
        <w:t>concentration</w:t>
      </w:r>
      <w:r w:rsidRPr="00933FE7">
        <w:rPr>
          <w:rFonts w:ascii="Arial" w:hAnsi="Arial" w:cs="Arial"/>
          <w:sz w:val="24"/>
        </w:rPr>
        <w:t xml:space="preserve"> that supports the combustion of polymer, the LOI was</w:t>
      </w:r>
      <w:r w:rsidR="007D39B9" w:rsidRPr="00933FE7">
        <w:rPr>
          <w:rFonts w:ascii="Arial" w:hAnsi="Arial" w:cs="Arial"/>
          <w:sz w:val="24"/>
        </w:rPr>
        <w:t xml:space="preserve"> </w:t>
      </w:r>
      <w:r w:rsidRPr="00933FE7">
        <w:rPr>
          <w:rFonts w:ascii="Arial" w:hAnsi="Arial" w:cs="Arial"/>
          <w:sz w:val="24"/>
        </w:rPr>
        <w:t>determined according to ISO 4589, as shown in Fig. 11. The original</w:t>
      </w:r>
      <w:r w:rsidR="00146C59">
        <w:rPr>
          <w:rFonts w:ascii="Arial" w:hAnsi="Arial" w:cs="Arial"/>
          <w:sz w:val="24"/>
        </w:rPr>
        <w:t xml:space="preserve"> </w:t>
      </w:r>
      <w:r w:rsidRPr="00933FE7">
        <w:rPr>
          <w:rFonts w:ascii="Arial" w:hAnsi="Arial" w:cs="Arial"/>
          <w:sz w:val="24"/>
        </w:rPr>
        <w:t>polyurethane foam had LOI value 20.1 and the LOI value increased</w:t>
      </w:r>
      <w:r w:rsidR="00146C59">
        <w:rPr>
          <w:rFonts w:ascii="Arial" w:hAnsi="Arial" w:cs="Arial"/>
          <w:sz w:val="24"/>
        </w:rPr>
        <w:t xml:space="preserve"> </w:t>
      </w:r>
      <w:r w:rsidRPr="00933FE7">
        <w:rPr>
          <w:rFonts w:ascii="Arial" w:hAnsi="Arial" w:cs="Arial"/>
          <w:sz w:val="24"/>
        </w:rPr>
        <w:t xml:space="preserve">to 20.7 with 25 phr </w:t>
      </w:r>
      <w:r w:rsidR="00D46F9C">
        <w:rPr>
          <w:rFonts w:ascii="Arial" w:hAnsi="Arial" w:cs="Arial"/>
          <w:sz w:val="24"/>
        </w:rPr>
        <w:t>POFPL</w:t>
      </w:r>
      <w:r w:rsidRPr="00933FE7">
        <w:rPr>
          <w:rFonts w:ascii="Arial" w:hAnsi="Arial" w:cs="Arial"/>
          <w:sz w:val="24"/>
        </w:rPr>
        <w:t xml:space="preserve"> and its value slowly reached to 21.5 and23.1 after treatment with 50 and 75 phr </w:t>
      </w:r>
      <w:r w:rsidR="00D46F9C">
        <w:rPr>
          <w:rFonts w:ascii="Arial" w:hAnsi="Arial" w:cs="Arial"/>
          <w:sz w:val="24"/>
        </w:rPr>
        <w:t>POFPL</w:t>
      </w:r>
      <w:r w:rsidRPr="00933FE7">
        <w:rPr>
          <w:rFonts w:ascii="Arial" w:hAnsi="Arial" w:cs="Arial"/>
          <w:sz w:val="24"/>
        </w:rPr>
        <w:t xml:space="preserve"> of </w:t>
      </w:r>
      <w:r w:rsidR="00266382">
        <w:rPr>
          <w:rFonts w:ascii="Arial" w:hAnsi="Arial" w:cs="Arial"/>
          <w:sz w:val="24"/>
        </w:rPr>
        <w:t>polyols of PU sys</w:t>
      </w:r>
      <w:r w:rsidRPr="00933FE7">
        <w:rPr>
          <w:rFonts w:ascii="Arial" w:hAnsi="Arial" w:cs="Arial"/>
          <w:sz w:val="24"/>
        </w:rPr>
        <w:t xml:space="preserve">tem. The LOI value of PU prepared from </w:t>
      </w:r>
      <w:r w:rsidR="00D46F9C">
        <w:rPr>
          <w:rFonts w:ascii="Arial" w:hAnsi="Arial" w:cs="Arial"/>
          <w:sz w:val="24"/>
        </w:rPr>
        <w:t>POFPL</w:t>
      </w:r>
      <w:r w:rsidRPr="00933FE7">
        <w:rPr>
          <w:rFonts w:ascii="Arial" w:hAnsi="Arial" w:cs="Arial"/>
          <w:sz w:val="24"/>
        </w:rPr>
        <w:t xml:space="preserve"> is 24.3 that consist</w:t>
      </w:r>
      <w:r w:rsidR="00601A9F" w:rsidRPr="00933FE7">
        <w:rPr>
          <w:rFonts w:ascii="Arial" w:hAnsi="Arial" w:cs="Arial"/>
          <w:sz w:val="24"/>
        </w:rPr>
        <w:t xml:space="preserve"> </w:t>
      </w:r>
      <w:r w:rsidRPr="00933FE7">
        <w:rPr>
          <w:rFonts w:ascii="Arial" w:hAnsi="Arial" w:cs="Arial"/>
          <w:sz w:val="24"/>
        </w:rPr>
        <w:t>of about 3% phosphorus, indicating the polyurethane foams remain</w:t>
      </w:r>
      <w:r w:rsidR="00146C59">
        <w:rPr>
          <w:rFonts w:ascii="Arial" w:hAnsi="Arial" w:cs="Arial"/>
          <w:sz w:val="24"/>
        </w:rPr>
        <w:t xml:space="preserve"> </w:t>
      </w:r>
      <w:r w:rsidRPr="00933FE7">
        <w:rPr>
          <w:rFonts w:ascii="Arial" w:hAnsi="Arial" w:cs="Arial"/>
          <w:sz w:val="24"/>
        </w:rPr>
        <w:t>the good flame retardance with small phosphorus content. The</w:t>
      </w:r>
      <w:r w:rsidR="00146C59">
        <w:rPr>
          <w:rFonts w:ascii="Arial" w:hAnsi="Arial" w:cs="Arial"/>
          <w:sz w:val="24"/>
        </w:rPr>
        <w:t xml:space="preserve"> </w:t>
      </w:r>
      <w:r w:rsidRPr="00933FE7">
        <w:rPr>
          <w:rFonts w:ascii="Arial" w:hAnsi="Arial" w:cs="Arial"/>
          <w:sz w:val="24"/>
        </w:rPr>
        <w:t>existence of phosphorus grafted in the polyol’ molecule performs</w:t>
      </w:r>
      <w:r w:rsidR="007474F4">
        <w:rPr>
          <w:rFonts w:ascii="Arial" w:hAnsi="Arial" w:cs="Arial"/>
          <w:sz w:val="24"/>
        </w:rPr>
        <w:t xml:space="preserve"> </w:t>
      </w:r>
      <w:r w:rsidRPr="00933FE7">
        <w:rPr>
          <w:rFonts w:ascii="Arial" w:hAnsi="Arial" w:cs="Arial"/>
          <w:sz w:val="24"/>
        </w:rPr>
        <w:t xml:space="preserve">a good effect on flame retardation </w:t>
      </w:r>
      <w:r w:rsidR="00146C59" w:rsidRPr="00933FE7">
        <w:rPr>
          <w:rFonts w:ascii="Arial" w:hAnsi="Arial" w:cs="Arial"/>
          <w:sz w:val="24"/>
        </w:rPr>
        <w:t>behaviour</w:t>
      </w:r>
      <w:r w:rsidRPr="00933FE7">
        <w:rPr>
          <w:rFonts w:ascii="Arial" w:hAnsi="Arial" w:cs="Arial"/>
          <w:sz w:val="24"/>
        </w:rPr>
        <w:t xml:space="preserve"> of this self-cured PU</w:t>
      </w:r>
      <w:r w:rsidR="007474F4">
        <w:rPr>
          <w:rFonts w:ascii="Arial" w:hAnsi="Arial" w:cs="Arial"/>
          <w:sz w:val="24"/>
        </w:rPr>
        <w:t xml:space="preserve"> </w:t>
      </w:r>
      <w:r w:rsidRPr="00933FE7">
        <w:rPr>
          <w:rFonts w:ascii="Arial" w:hAnsi="Arial" w:cs="Arial"/>
          <w:sz w:val="24"/>
        </w:rPr>
        <w:t xml:space="preserve">system. Therefore, </w:t>
      </w:r>
      <w:r w:rsidR="00D46F9C">
        <w:rPr>
          <w:rFonts w:ascii="Arial" w:hAnsi="Arial" w:cs="Arial"/>
          <w:sz w:val="24"/>
        </w:rPr>
        <w:t>POFPL</w:t>
      </w:r>
      <w:r w:rsidRPr="00933FE7">
        <w:rPr>
          <w:rFonts w:ascii="Arial" w:hAnsi="Arial" w:cs="Arial"/>
          <w:sz w:val="24"/>
        </w:rPr>
        <w:t xml:space="preserve"> functioned as a phosphorus-containing</w:t>
      </w:r>
      <w:r w:rsidR="00601A9F" w:rsidRPr="00933FE7">
        <w:rPr>
          <w:rFonts w:ascii="Arial" w:hAnsi="Arial" w:cs="Arial"/>
          <w:sz w:val="24"/>
        </w:rPr>
        <w:t xml:space="preserve"> </w:t>
      </w:r>
      <w:r w:rsidRPr="00933FE7">
        <w:rPr>
          <w:rFonts w:ascii="Arial" w:hAnsi="Arial" w:cs="Arial"/>
          <w:sz w:val="24"/>
        </w:rPr>
        <w:t>reactive flame retardant polyol for this</w:t>
      </w:r>
      <w:r w:rsidR="00601A9F" w:rsidRPr="00933FE7">
        <w:rPr>
          <w:rFonts w:ascii="Arial" w:hAnsi="Arial" w:cs="Arial"/>
          <w:sz w:val="24"/>
        </w:rPr>
        <w:t xml:space="preserve"> </w:t>
      </w:r>
      <w:r w:rsidRPr="00933FE7">
        <w:rPr>
          <w:rFonts w:ascii="Arial" w:hAnsi="Arial" w:cs="Arial"/>
          <w:sz w:val="24"/>
        </w:rPr>
        <w:t xml:space="preserve">self-curing PU system with-out any other flame retardant. </w:t>
      </w:r>
    </w:p>
    <w:p w:rsidR="00832DF5" w:rsidRPr="00933FE7" w:rsidRDefault="005F39C5" w:rsidP="00634C3A">
      <w:pPr>
        <w:ind w:firstLine="720"/>
        <w:jc w:val="both"/>
        <w:rPr>
          <w:rFonts w:ascii="Arial" w:hAnsi="Arial" w:cs="Arial"/>
          <w:sz w:val="24"/>
        </w:rPr>
      </w:pPr>
      <w:r w:rsidRPr="00933FE7">
        <w:rPr>
          <w:rFonts w:ascii="Arial" w:hAnsi="Arial" w:cs="Arial"/>
          <w:sz w:val="24"/>
        </w:rPr>
        <w:t>During the LOI test one could observe</w:t>
      </w:r>
      <w:r w:rsidR="00601A9F" w:rsidRPr="00933FE7">
        <w:rPr>
          <w:rFonts w:ascii="Arial" w:hAnsi="Arial" w:cs="Arial"/>
          <w:sz w:val="24"/>
        </w:rPr>
        <w:t xml:space="preserve"> </w:t>
      </w:r>
      <w:r w:rsidRPr="00933FE7">
        <w:rPr>
          <w:rFonts w:ascii="Arial" w:hAnsi="Arial" w:cs="Arial"/>
          <w:sz w:val="24"/>
        </w:rPr>
        <w:t>the formation of a certain char residue for the PUFs. Such kind of</w:t>
      </w:r>
      <w:r w:rsidR="00601A9F" w:rsidRPr="00933FE7">
        <w:rPr>
          <w:rFonts w:ascii="Arial" w:hAnsi="Arial" w:cs="Arial"/>
          <w:sz w:val="24"/>
        </w:rPr>
        <w:t xml:space="preserve"> </w:t>
      </w:r>
      <w:r w:rsidRPr="00933FE7">
        <w:rPr>
          <w:rFonts w:ascii="Arial" w:hAnsi="Arial" w:cs="Arial"/>
          <w:sz w:val="24"/>
        </w:rPr>
        <w:t>residue formation is reported in literature and can be composed</w:t>
      </w:r>
      <w:r w:rsidR="00601A9F" w:rsidRPr="00933FE7">
        <w:rPr>
          <w:rFonts w:ascii="Arial" w:hAnsi="Arial" w:cs="Arial"/>
          <w:sz w:val="24"/>
        </w:rPr>
        <w:t xml:space="preserve"> </w:t>
      </w:r>
      <w:r w:rsidRPr="00933FE7">
        <w:rPr>
          <w:rFonts w:ascii="Arial" w:hAnsi="Arial" w:cs="Arial"/>
          <w:sz w:val="24"/>
        </w:rPr>
        <w:t xml:space="preserve">of degradation products of </w:t>
      </w:r>
      <w:r w:rsidR="007474F4" w:rsidRPr="00933FE7">
        <w:rPr>
          <w:rFonts w:ascii="Arial" w:hAnsi="Arial" w:cs="Arial"/>
          <w:sz w:val="24"/>
        </w:rPr>
        <w:t>polyol</w:t>
      </w:r>
      <w:r w:rsidR="007474F4">
        <w:rPr>
          <w:rFonts w:ascii="Arial" w:hAnsi="Arial" w:cs="Arial"/>
          <w:sz w:val="24"/>
        </w:rPr>
        <w:t>.</w:t>
      </w:r>
      <w:r w:rsidR="007474F4" w:rsidRPr="00933FE7">
        <w:rPr>
          <w:rFonts w:ascii="Arial" w:hAnsi="Arial" w:cs="Arial"/>
          <w:sz w:val="24"/>
        </w:rPr>
        <w:t xml:space="preserve"> In</w:t>
      </w:r>
      <w:r w:rsidR="007D39B9" w:rsidRPr="00933FE7">
        <w:rPr>
          <w:rFonts w:ascii="Arial" w:hAnsi="Arial" w:cs="Arial"/>
          <w:sz w:val="24"/>
        </w:rPr>
        <w:t xml:space="preserve"> this study the addition of </w:t>
      </w:r>
      <w:r w:rsidR="00D46F9C">
        <w:rPr>
          <w:rFonts w:ascii="Arial" w:hAnsi="Arial" w:cs="Arial"/>
          <w:sz w:val="24"/>
        </w:rPr>
        <w:t>POFPL</w:t>
      </w:r>
      <w:r w:rsidR="007D39B9" w:rsidRPr="00933FE7">
        <w:rPr>
          <w:rFonts w:ascii="Arial" w:hAnsi="Arial" w:cs="Arial"/>
          <w:sz w:val="24"/>
        </w:rPr>
        <w:t xml:space="preserve"> increased the formation of such</w:t>
      </w:r>
      <w:r w:rsidR="00601A9F" w:rsidRPr="00933FE7">
        <w:rPr>
          <w:rFonts w:ascii="Arial" w:hAnsi="Arial" w:cs="Arial"/>
          <w:sz w:val="24"/>
        </w:rPr>
        <w:t xml:space="preserve"> </w:t>
      </w:r>
      <w:r w:rsidR="007D39B9" w:rsidRPr="00933FE7">
        <w:rPr>
          <w:rFonts w:ascii="Arial" w:hAnsi="Arial" w:cs="Arial"/>
          <w:sz w:val="24"/>
        </w:rPr>
        <w:t>residues. The increase of LOI can be contributed to th</w:t>
      </w:r>
      <w:r w:rsidR="00D8154A">
        <w:rPr>
          <w:rFonts w:ascii="Arial" w:hAnsi="Arial" w:cs="Arial"/>
          <w:sz w:val="24"/>
        </w:rPr>
        <w:t>e diethyl phos</w:t>
      </w:r>
      <w:r w:rsidR="007D39B9" w:rsidRPr="00933FE7">
        <w:rPr>
          <w:rFonts w:ascii="Arial" w:hAnsi="Arial" w:cs="Arial"/>
          <w:sz w:val="24"/>
        </w:rPr>
        <w:t>phate and the increase of crosslink density. When it was lighted,</w:t>
      </w:r>
      <w:r w:rsidR="00601A9F" w:rsidRPr="00933FE7">
        <w:rPr>
          <w:rFonts w:ascii="Arial" w:hAnsi="Arial" w:cs="Arial"/>
          <w:sz w:val="24"/>
        </w:rPr>
        <w:t xml:space="preserve"> </w:t>
      </w:r>
      <w:r w:rsidR="007D39B9" w:rsidRPr="00933FE7">
        <w:rPr>
          <w:rFonts w:ascii="Arial" w:hAnsi="Arial" w:cs="Arial"/>
          <w:sz w:val="24"/>
        </w:rPr>
        <w:t>diethyl phosphate decomposed to produce phosphinic acid, which</w:t>
      </w:r>
      <w:r w:rsidR="00601A9F" w:rsidRPr="00933FE7">
        <w:rPr>
          <w:rFonts w:ascii="Arial" w:hAnsi="Arial" w:cs="Arial"/>
          <w:sz w:val="24"/>
        </w:rPr>
        <w:t xml:space="preserve"> </w:t>
      </w:r>
      <w:r w:rsidR="007D39B9" w:rsidRPr="00933FE7">
        <w:rPr>
          <w:rFonts w:ascii="Arial" w:hAnsi="Arial" w:cs="Arial"/>
          <w:sz w:val="24"/>
        </w:rPr>
        <w:t>made PUFs dehydration and produced phosphorous-rich layer. This</w:t>
      </w:r>
      <w:r w:rsidR="00601A9F" w:rsidRPr="00933FE7">
        <w:rPr>
          <w:rFonts w:ascii="Arial" w:hAnsi="Arial" w:cs="Arial"/>
          <w:sz w:val="24"/>
        </w:rPr>
        <w:t xml:space="preserve"> </w:t>
      </w:r>
      <w:r w:rsidR="007D39B9" w:rsidRPr="00933FE7">
        <w:rPr>
          <w:rFonts w:ascii="Arial" w:hAnsi="Arial" w:cs="Arial"/>
          <w:sz w:val="24"/>
        </w:rPr>
        <w:t>phosphorous-rich layer prevented oxygen and heat, making PUF more stable. And as we all know that increase of crosslink density can improve the modulus and stability of polymer. So these two</w:t>
      </w:r>
      <w:r w:rsidR="00601A9F" w:rsidRPr="00933FE7">
        <w:rPr>
          <w:rFonts w:ascii="Arial" w:hAnsi="Arial" w:cs="Arial"/>
          <w:sz w:val="24"/>
        </w:rPr>
        <w:t xml:space="preserve"> </w:t>
      </w:r>
      <w:r w:rsidR="007D39B9" w:rsidRPr="00933FE7">
        <w:rPr>
          <w:rFonts w:ascii="Arial" w:hAnsi="Arial" w:cs="Arial"/>
          <w:sz w:val="24"/>
        </w:rPr>
        <w:t xml:space="preserve">facts make PUF prepared from </w:t>
      </w:r>
      <w:r w:rsidR="00D46F9C">
        <w:rPr>
          <w:rFonts w:ascii="Arial" w:hAnsi="Arial" w:cs="Arial"/>
          <w:sz w:val="24"/>
        </w:rPr>
        <w:t>POFPL</w:t>
      </w:r>
      <w:r w:rsidR="007D39B9" w:rsidRPr="00933FE7">
        <w:rPr>
          <w:rFonts w:ascii="Arial" w:hAnsi="Arial" w:cs="Arial"/>
          <w:sz w:val="24"/>
        </w:rPr>
        <w:t xml:space="preserve"> more flame-retardant.</w:t>
      </w:r>
    </w:p>
    <w:p w:rsidR="00454146" w:rsidRPr="0011507C" w:rsidRDefault="00EC1D95" w:rsidP="00933FE7">
      <w:pPr>
        <w:jc w:val="both"/>
        <w:rPr>
          <w:rFonts w:ascii="Arial" w:hAnsi="Arial" w:cs="Arial"/>
          <w:b/>
          <w:sz w:val="24"/>
        </w:rPr>
      </w:pPr>
      <w:r w:rsidRPr="0011507C">
        <w:rPr>
          <w:rFonts w:ascii="Arial" w:hAnsi="Arial" w:cs="Arial"/>
          <w:b/>
          <w:sz w:val="24"/>
        </w:rPr>
        <w:t>Cone calorimetric measurement</w:t>
      </w:r>
    </w:p>
    <w:p w:rsidR="00F030E5" w:rsidRDefault="00EC1D95" w:rsidP="00634C3A">
      <w:pPr>
        <w:ind w:firstLine="720"/>
        <w:jc w:val="both"/>
        <w:rPr>
          <w:rFonts w:ascii="Arial" w:hAnsi="Arial" w:cs="Arial"/>
          <w:sz w:val="24"/>
        </w:rPr>
      </w:pPr>
      <w:r w:rsidRPr="00933FE7">
        <w:rPr>
          <w:rFonts w:ascii="Arial" w:hAnsi="Arial" w:cs="Arial"/>
          <w:sz w:val="24"/>
        </w:rPr>
        <w:t>The cone calorimeter results are reported in Fig. 12, Fig. 13 and</w:t>
      </w:r>
      <w:r w:rsidR="007474F4">
        <w:rPr>
          <w:rFonts w:ascii="Arial" w:hAnsi="Arial" w:cs="Arial"/>
          <w:sz w:val="24"/>
        </w:rPr>
        <w:t xml:space="preserve"> </w:t>
      </w:r>
      <w:r w:rsidRPr="00933FE7">
        <w:rPr>
          <w:rFonts w:ascii="Arial" w:hAnsi="Arial" w:cs="Arial"/>
          <w:sz w:val="24"/>
        </w:rPr>
        <w:t xml:space="preserve">Table 6. After ignition, occurring in a very short range of time, all materials exhibited a sharp increase in the HRR until a first maxi-mum was reached (PHRR). </w:t>
      </w:r>
    </w:p>
    <w:p w:rsidR="00327CCF" w:rsidRDefault="00F030E5" w:rsidP="00686BF0">
      <w:pPr>
        <w:jc w:val="center"/>
        <w:rPr>
          <w:rFonts w:ascii="Arial" w:hAnsi="Arial" w:cs="Arial"/>
          <w:sz w:val="24"/>
        </w:rPr>
      </w:pPr>
      <w:r>
        <w:rPr>
          <w:rFonts w:ascii="Arial" w:hAnsi="Arial" w:cs="Arial"/>
          <w:noProof/>
          <w:sz w:val="24"/>
          <w:lang w:eastAsia="en-IN"/>
        </w:rPr>
        <w:drawing>
          <wp:inline distT="0" distB="0" distL="0" distR="0">
            <wp:extent cx="2800350" cy="83855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6.jpg"/>
                    <pic:cNvPicPr/>
                  </pic:nvPicPr>
                  <pic:blipFill rotWithShape="1">
                    <a:blip r:embed="rId25">
                      <a:extLst>
                        <a:ext uri="{28A0092B-C50C-407E-A947-70E740481C1C}">
                          <a14:useLocalDpi xmlns:a14="http://schemas.microsoft.com/office/drawing/2010/main" val="0"/>
                        </a:ext>
                      </a:extLst>
                    </a:blip>
                    <a:srcRect t="10166"/>
                    <a:stretch/>
                  </pic:blipFill>
                  <pic:spPr bwMode="auto">
                    <a:xfrm>
                      <a:off x="0" y="0"/>
                      <a:ext cx="2800350" cy="838559"/>
                    </a:xfrm>
                    <a:prstGeom prst="rect">
                      <a:avLst/>
                    </a:prstGeom>
                    <a:ln>
                      <a:noFill/>
                    </a:ln>
                    <a:extLst>
                      <a:ext uri="{53640926-AAD7-44D8-BBD7-CCE9431645EC}">
                        <a14:shadowObscured xmlns:a14="http://schemas.microsoft.com/office/drawing/2010/main"/>
                      </a:ext>
                    </a:extLst>
                  </pic:spPr>
                </pic:pic>
              </a:graphicData>
            </a:graphic>
          </wp:inline>
        </w:drawing>
      </w:r>
    </w:p>
    <w:p w:rsidR="00327CCF" w:rsidRDefault="00327CCF" w:rsidP="00327CCF">
      <w:pPr>
        <w:jc w:val="center"/>
        <w:rPr>
          <w:rFonts w:ascii="Arial" w:hAnsi="Arial" w:cs="Arial"/>
          <w:sz w:val="24"/>
        </w:rPr>
      </w:pPr>
      <w:r w:rsidRPr="00686BF0">
        <w:rPr>
          <w:rFonts w:ascii="Arial" w:hAnsi="Arial" w:cs="Arial"/>
          <w:sz w:val="24"/>
        </w:rPr>
        <w:t>Table 6</w:t>
      </w:r>
      <w:r>
        <w:rPr>
          <w:rFonts w:ascii="Arial" w:hAnsi="Arial" w:cs="Arial"/>
          <w:sz w:val="24"/>
        </w:rPr>
        <w:t>: The cone calorimeter data for GCO filled PU foam, P</w:t>
      </w:r>
      <w:r w:rsidRPr="00686BF0">
        <w:rPr>
          <w:rFonts w:ascii="Arial" w:hAnsi="Arial" w:cs="Arial"/>
          <w:sz w:val="24"/>
        </w:rPr>
        <w:t>OFPL filled PU foam.</w:t>
      </w:r>
    </w:p>
    <w:p w:rsidR="00F030E5" w:rsidRPr="00327CCF" w:rsidRDefault="00327CCF" w:rsidP="00327CCF">
      <w:pPr>
        <w:ind w:firstLine="720"/>
        <w:jc w:val="both"/>
        <w:rPr>
          <w:rFonts w:ascii="Arial" w:hAnsi="Arial" w:cs="Arial"/>
          <w:sz w:val="24"/>
        </w:rPr>
      </w:pPr>
      <w:r w:rsidRPr="00933FE7">
        <w:rPr>
          <w:rFonts w:ascii="Arial" w:hAnsi="Arial" w:cs="Arial"/>
          <w:sz w:val="24"/>
        </w:rPr>
        <w:t>The first PHRR of GCO was followed by</w:t>
      </w:r>
      <w:r>
        <w:rPr>
          <w:rFonts w:ascii="Arial" w:hAnsi="Arial" w:cs="Arial"/>
          <w:sz w:val="24"/>
        </w:rPr>
        <w:t xml:space="preserve"> </w:t>
      </w:r>
      <w:r w:rsidRPr="00933FE7">
        <w:rPr>
          <w:rFonts w:ascii="Arial" w:hAnsi="Arial" w:cs="Arial"/>
          <w:sz w:val="24"/>
        </w:rPr>
        <w:t xml:space="preserve">a second peak, with intensity almost in the same. The second peak was ascribed to the combustion process of an </w:t>
      </w:r>
      <w:r w:rsidRPr="00933FE7">
        <w:rPr>
          <w:rFonts w:ascii="Arial" w:hAnsi="Arial" w:cs="Arial"/>
          <w:sz w:val="24"/>
        </w:rPr>
        <w:lastRenderedPageBreak/>
        <w:t>intermediary decom-position product or intermediary char When</w:t>
      </w:r>
      <w:r>
        <w:rPr>
          <w:rFonts w:ascii="Arial" w:hAnsi="Arial" w:cs="Arial"/>
          <w:sz w:val="24"/>
        </w:rPr>
        <w:t xml:space="preserve"> POFPL</w:t>
      </w:r>
      <w:r w:rsidRPr="00933FE7">
        <w:rPr>
          <w:rFonts w:ascii="Arial" w:hAnsi="Arial" w:cs="Arial"/>
          <w:sz w:val="24"/>
        </w:rPr>
        <w:t xml:space="preserve"> was added, a decrease (10%) in the PHRR was observed, while</w:t>
      </w:r>
      <w:r>
        <w:rPr>
          <w:rFonts w:ascii="Arial" w:hAnsi="Arial" w:cs="Arial"/>
          <w:sz w:val="24"/>
        </w:rPr>
        <w:t xml:space="preserve"> </w:t>
      </w:r>
      <w:r w:rsidRPr="00933FE7">
        <w:rPr>
          <w:rFonts w:ascii="Arial" w:hAnsi="Arial" w:cs="Arial"/>
          <w:sz w:val="24"/>
        </w:rPr>
        <w:t>with the use of GCO. The significant lowering of the peak of HRR</w:t>
      </w:r>
      <w:r>
        <w:rPr>
          <w:rFonts w:ascii="Arial" w:hAnsi="Arial" w:cs="Arial"/>
          <w:sz w:val="24"/>
        </w:rPr>
        <w:t xml:space="preserve"> </w:t>
      </w:r>
      <w:r w:rsidRPr="00933FE7">
        <w:rPr>
          <w:rFonts w:ascii="Arial" w:hAnsi="Arial" w:cs="Arial"/>
          <w:sz w:val="24"/>
        </w:rPr>
        <w:t>can be assigned to the formation of a protective charred layer when</w:t>
      </w:r>
      <w:r>
        <w:rPr>
          <w:rFonts w:ascii="Arial" w:hAnsi="Arial" w:cs="Arial"/>
          <w:sz w:val="24"/>
        </w:rPr>
        <w:t xml:space="preserve"> POFPL</w:t>
      </w:r>
      <w:r w:rsidRPr="00933FE7">
        <w:rPr>
          <w:rFonts w:ascii="Arial" w:hAnsi="Arial" w:cs="Arial"/>
          <w:sz w:val="24"/>
        </w:rPr>
        <w:t xml:space="preserve"> was used, and the extent of such decrease may be related to</w:t>
      </w:r>
      <w:r>
        <w:rPr>
          <w:rFonts w:ascii="Arial" w:hAnsi="Arial" w:cs="Arial"/>
          <w:sz w:val="24"/>
        </w:rPr>
        <w:t xml:space="preserve"> </w:t>
      </w:r>
      <w:r w:rsidRPr="00933FE7">
        <w:rPr>
          <w:rFonts w:ascii="Arial" w:hAnsi="Arial" w:cs="Arial"/>
          <w:sz w:val="24"/>
        </w:rPr>
        <w:t>the quality of the char layer formed upon heating.</w:t>
      </w:r>
      <w:r>
        <w:rPr>
          <w:rFonts w:ascii="Arial" w:hAnsi="Arial" w:cs="Arial"/>
          <w:sz w:val="24"/>
        </w:rPr>
        <w:tab/>
      </w:r>
    </w:p>
    <w:p w:rsidR="00F030E5" w:rsidRDefault="00F030E5" w:rsidP="00634C3A">
      <w:pPr>
        <w:jc w:val="center"/>
        <w:rPr>
          <w:rFonts w:ascii="Arial" w:hAnsi="Arial" w:cs="Arial"/>
          <w:sz w:val="24"/>
        </w:rPr>
      </w:pPr>
      <w:r>
        <w:rPr>
          <w:rFonts w:ascii="Arial" w:hAnsi="Arial" w:cs="Arial"/>
          <w:noProof/>
          <w:sz w:val="24"/>
          <w:lang w:eastAsia="en-IN"/>
        </w:rPr>
        <w:drawing>
          <wp:inline distT="0" distB="0" distL="0" distR="0">
            <wp:extent cx="3332523" cy="2520000"/>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ig 12.jpg"/>
                    <pic:cNvPicPr/>
                  </pic:nvPicPr>
                  <pic:blipFill>
                    <a:blip r:embed="rId26">
                      <a:extLst>
                        <a:ext uri="{28A0092B-C50C-407E-A947-70E740481C1C}">
                          <a14:useLocalDpi xmlns:a14="http://schemas.microsoft.com/office/drawing/2010/main" val="0"/>
                        </a:ext>
                      </a:extLst>
                    </a:blip>
                    <a:stretch>
                      <a:fillRect/>
                    </a:stretch>
                  </pic:blipFill>
                  <pic:spPr>
                    <a:xfrm>
                      <a:off x="0" y="0"/>
                      <a:ext cx="3332523" cy="2520000"/>
                    </a:xfrm>
                    <a:prstGeom prst="rect">
                      <a:avLst/>
                    </a:prstGeom>
                  </pic:spPr>
                </pic:pic>
              </a:graphicData>
            </a:graphic>
          </wp:inline>
        </w:drawing>
      </w:r>
    </w:p>
    <w:p w:rsidR="000B3A5C" w:rsidRDefault="000B3A5C" w:rsidP="00634C3A">
      <w:pPr>
        <w:jc w:val="center"/>
        <w:rPr>
          <w:rFonts w:ascii="Arial" w:hAnsi="Arial" w:cs="Arial"/>
          <w:sz w:val="24"/>
        </w:rPr>
      </w:pPr>
      <w:r w:rsidRPr="000B3A5C">
        <w:rPr>
          <w:rFonts w:ascii="Arial" w:hAnsi="Arial" w:cs="Arial"/>
          <w:sz w:val="24"/>
        </w:rPr>
        <w:t xml:space="preserve">Fig. 12. HRR curves for GCO filled PU foam, </w:t>
      </w:r>
      <w:r w:rsidR="00F66BB5">
        <w:rPr>
          <w:rFonts w:ascii="Arial" w:hAnsi="Arial" w:cs="Arial"/>
          <w:sz w:val="24"/>
        </w:rPr>
        <w:t>POFPL</w:t>
      </w:r>
      <w:r w:rsidRPr="000B3A5C">
        <w:rPr>
          <w:rFonts w:ascii="Arial" w:hAnsi="Arial" w:cs="Arial"/>
          <w:sz w:val="24"/>
        </w:rPr>
        <w:t xml:space="preserve"> filled PU foam.</w:t>
      </w:r>
    </w:p>
    <w:p w:rsidR="00634C3A" w:rsidRDefault="00454146" w:rsidP="00634C3A">
      <w:pPr>
        <w:ind w:firstLine="720"/>
        <w:jc w:val="both"/>
        <w:rPr>
          <w:rFonts w:ascii="Arial" w:hAnsi="Arial" w:cs="Arial"/>
          <w:sz w:val="24"/>
        </w:rPr>
      </w:pPr>
      <w:r w:rsidRPr="00933FE7">
        <w:rPr>
          <w:rFonts w:ascii="Arial" w:hAnsi="Arial" w:cs="Arial"/>
          <w:sz w:val="24"/>
        </w:rPr>
        <w:t>The char residue</w:t>
      </w:r>
      <w:r w:rsidR="007474F4">
        <w:rPr>
          <w:rFonts w:ascii="Arial" w:hAnsi="Arial" w:cs="Arial"/>
          <w:sz w:val="24"/>
        </w:rPr>
        <w:t xml:space="preserve"> </w:t>
      </w:r>
      <w:r w:rsidRPr="00933FE7">
        <w:rPr>
          <w:rFonts w:ascii="Arial" w:hAnsi="Arial" w:cs="Arial"/>
          <w:sz w:val="24"/>
        </w:rPr>
        <w:t>for PU foam prepared from GCO showed many holes resulting in a</w:t>
      </w:r>
      <w:r w:rsidR="007474F4">
        <w:rPr>
          <w:rFonts w:ascii="Arial" w:hAnsi="Arial" w:cs="Arial"/>
          <w:sz w:val="24"/>
        </w:rPr>
        <w:t xml:space="preserve"> </w:t>
      </w:r>
      <w:r w:rsidRPr="00933FE7">
        <w:rPr>
          <w:rFonts w:ascii="Arial" w:hAnsi="Arial" w:cs="Arial"/>
          <w:sz w:val="24"/>
        </w:rPr>
        <w:t>not very effective barrier layer. Polyurethane foams prepared from</w:t>
      </w:r>
      <w:r w:rsidR="007474F4">
        <w:rPr>
          <w:rFonts w:ascii="Arial" w:hAnsi="Arial" w:cs="Arial"/>
          <w:sz w:val="24"/>
        </w:rPr>
        <w:t xml:space="preserve"> </w:t>
      </w:r>
      <w:r w:rsidR="00D46F9C">
        <w:rPr>
          <w:rFonts w:ascii="Arial" w:hAnsi="Arial" w:cs="Arial"/>
          <w:sz w:val="24"/>
        </w:rPr>
        <w:t>POFPL</w:t>
      </w:r>
      <w:r w:rsidRPr="00933FE7">
        <w:rPr>
          <w:rFonts w:ascii="Arial" w:hAnsi="Arial" w:cs="Arial"/>
          <w:sz w:val="24"/>
        </w:rPr>
        <w:t xml:space="preserve"> formed a more compact and thick char. Diethyl phosphate</w:t>
      </w:r>
      <w:r w:rsidR="007474F4">
        <w:rPr>
          <w:rFonts w:ascii="Arial" w:hAnsi="Arial" w:cs="Arial"/>
          <w:sz w:val="24"/>
        </w:rPr>
        <w:t xml:space="preserve"> </w:t>
      </w:r>
      <w:r w:rsidRPr="00933FE7">
        <w:rPr>
          <w:rFonts w:ascii="Arial" w:hAnsi="Arial" w:cs="Arial"/>
          <w:sz w:val="24"/>
        </w:rPr>
        <w:t xml:space="preserve">formed the most compact char responsible for the greater </w:t>
      </w:r>
      <w:r w:rsidR="007474F4" w:rsidRPr="00933FE7">
        <w:rPr>
          <w:rFonts w:ascii="Arial" w:hAnsi="Arial" w:cs="Arial"/>
          <w:sz w:val="24"/>
        </w:rPr>
        <w:t>reduction</w:t>
      </w:r>
      <w:r w:rsidRPr="00933FE7">
        <w:rPr>
          <w:rFonts w:ascii="Arial" w:hAnsi="Arial" w:cs="Arial"/>
          <w:sz w:val="24"/>
        </w:rPr>
        <w:t xml:space="preserve"> observed in the HRR. </w:t>
      </w:r>
      <w:r w:rsidR="00D46F9C">
        <w:rPr>
          <w:rFonts w:ascii="Arial" w:hAnsi="Arial" w:cs="Arial"/>
          <w:sz w:val="24"/>
        </w:rPr>
        <w:t>POFPL</w:t>
      </w:r>
      <w:r w:rsidRPr="00933FE7">
        <w:rPr>
          <w:rFonts w:ascii="Arial" w:hAnsi="Arial" w:cs="Arial"/>
          <w:sz w:val="24"/>
        </w:rPr>
        <w:t xml:space="preserve"> in the PUFs decreases their </w:t>
      </w:r>
      <w:r w:rsidR="007474F4" w:rsidRPr="00933FE7">
        <w:rPr>
          <w:rFonts w:ascii="Arial" w:hAnsi="Arial" w:cs="Arial"/>
          <w:sz w:val="24"/>
        </w:rPr>
        <w:t>burning rates</w:t>
      </w:r>
      <w:r w:rsidRPr="00933FE7">
        <w:rPr>
          <w:rFonts w:ascii="Arial" w:hAnsi="Arial" w:cs="Arial"/>
          <w:sz w:val="24"/>
        </w:rPr>
        <w:t xml:space="preserve"> and thus can be considered to offer better flame protection for</w:t>
      </w:r>
      <w:r w:rsidR="007474F4">
        <w:rPr>
          <w:rFonts w:ascii="Arial" w:hAnsi="Arial" w:cs="Arial"/>
          <w:sz w:val="24"/>
        </w:rPr>
        <w:t xml:space="preserve"> </w:t>
      </w:r>
      <w:r w:rsidRPr="00933FE7">
        <w:rPr>
          <w:rFonts w:ascii="Arial" w:hAnsi="Arial" w:cs="Arial"/>
          <w:sz w:val="24"/>
        </w:rPr>
        <w:t>the foams.</w:t>
      </w:r>
      <w:r w:rsidR="007474F4">
        <w:rPr>
          <w:rFonts w:ascii="Arial" w:hAnsi="Arial" w:cs="Arial"/>
          <w:sz w:val="24"/>
        </w:rPr>
        <w:t xml:space="preserve"> </w:t>
      </w:r>
    </w:p>
    <w:p w:rsidR="00F030E5" w:rsidRDefault="00F030E5" w:rsidP="00634C3A">
      <w:pPr>
        <w:jc w:val="center"/>
        <w:rPr>
          <w:rFonts w:ascii="Arial" w:hAnsi="Arial" w:cs="Arial"/>
          <w:sz w:val="24"/>
        </w:rPr>
      </w:pPr>
      <w:r>
        <w:rPr>
          <w:rFonts w:ascii="Arial" w:hAnsi="Arial" w:cs="Arial"/>
          <w:noProof/>
          <w:sz w:val="24"/>
          <w:lang w:eastAsia="en-IN"/>
        </w:rPr>
        <w:drawing>
          <wp:inline distT="0" distB="0" distL="0" distR="0">
            <wp:extent cx="3258420" cy="252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g 13.jpg"/>
                    <pic:cNvPicPr/>
                  </pic:nvPicPr>
                  <pic:blipFill>
                    <a:blip r:embed="rId27">
                      <a:extLst>
                        <a:ext uri="{28A0092B-C50C-407E-A947-70E740481C1C}">
                          <a14:useLocalDpi xmlns:a14="http://schemas.microsoft.com/office/drawing/2010/main" val="0"/>
                        </a:ext>
                      </a:extLst>
                    </a:blip>
                    <a:stretch>
                      <a:fillRect/>
                    </a:stretch>
                  </pic:blipFill>
                  <pic:spPr>
                    <a:xfrm>
                      <a:off x="0" y="0"/>
                      <a:ext cx="3258420" cy="2520000"/>
                    </a:xfrm>
                    <a:prstGeom prst="rect">
                      <a:avLst/>
                    </a:prstGeom>
                  </pic:spPr>
                </pic:pic>
              </a:graphicData>
            </a:graphic>
          </wp:inline>
        </w:drawing>
      </w:r>
    </w:p>
    <w:p w:rsidR="000B3A5C" w:rsidRDefault="000B3A5C" w:rsidP="00634C3A">
      <w:pPr>
        <w:jc w:val="center"/>
        <w:rPr>
          <w:rFonts w:ascii="Arial" w:hAnsi="Arial" w:cs="Arial"/>
          <w:sz w:val="24"/>
        </w:rPr>
      </w:pPr>
      <w:r w:rsidRPr="000B3A5C">
        <w:rPr>
          <w:rFonts w:ascii="Arial" w:hAnsi="Arial" w:cs="Arial"/>
          <w:sz w:val="24"/>
        </w:rPr>
        <w:t xml:space="preserve">Fig. 13. Total heat evolved (THE) for GCO filled PU foam, </w:t>
      </w:r>
      <w:r w:rsidR="00F66BB5">
        <w:rPr>
          <w:rFonts w:ascii="Arial" w:hAnsi="Arial" w:cs="Arial"/>
          <w:sz w:val="24"/>
        </w:rPr>
        <w:t>POFPL</w:t>
      </w:r>
      <w:r w:rsidRPr="000B3A5C">
        <w:rPr>
          <w:rFonts w:ascii="Arial" w:hAnsi="Arial" w:cs="Arial"/>
          <w:sz w:val="24"/>
        </w:rPr>
        <w:t xml:space="preserve"> filled PU foam.</w:t>
      </w:r>
    </w:p>
    <w:p w:rsidR="00327CCF" w:rsidRDefault="00327CCF" w:rsidP="00327CCF">
      <w:pPr>
        <w:ind w:firstLine="720"/>
        <w:jc w:val="both"/>
        <w:rPr>
          <w:rFonts w:ascii="Arial" w:hAnsi="Arial" w:cs="Arial"/>
          <w:sz w:val="24"/>
        </w:rPr>
      </w:pPr>
      <w:r w:rsidRPr="00933FE7">
        <w:rPr>
          <w:rFonts w:ascii="Arial" w:hAnsi="Arial" w:cs="Arial"/>
          <w:sz w:val="24"/>
        </w:rPr>
        <w:t>The total heat evolved per tot</w:t>
      </w:r>
      <w:r>
        <w:rPr>
          <w:rFonts w:ascii="Arial" w:hAnsi="Arial" w:cs="Arial"/>
          <w:sz w:val="24"/>
        </w:rPr>
        <w:t>al mass loss (THE/TML) is a mea</w:t>
      </w:r>
      <w:r w:rsidRPr="00933FE7">
        <w:rPr>
          <w:rFonts w:ascii="Arial" w:hAnsi="Arial" w:cs="Arial"/>
          <w:sz w:val="24"/>
        </w:rPr>
        <w:t>sure of the heat of combustion of volatiles. Its significant reduction</w:t>
      </w:r>
      <w:r>
        <w:rPr>
          <w:rFonts w:ascii="Arial" w:hAnsi="Arial" w:cs="Arial"/>
          <w:sz w:val="24"/>
        </w:rPr>
        <w:t xml:space="preserve"> </w:t>
      </w:r>
      <w:r w:rsidRPr="00933FE7">
        <w:rPr>
          <w:rFonts w:ascii="Arial" w:hAnsi="Arial" w:cs="Arial"/>
          <w:sz w:val="24"/>
        </w:rPr>
        <w:t>indicated a flame inhibition effect whereas fuel dilution results in</w:t>
      </w:r>
      <w:r>
        <w:rPr>
          <w:rFonts w:ascii="Arial" w:hAnsi="Arial" w:cs="Arial"/>
          <w:sz w:val="24"/>
        </w:rPr>
        <w:t xml:space="preserve"> </w:t>
      </w:r>
      <w:r w:rsidRPr="00933FE7">
        <w:rPr>
          <w:rFonts w:ascii="Arial" w:hAnsi="Arial" w:cs="Arial"/>
          <w:sz w:val="24"/>
        </w:rPr>
        <w:t>moderate reduction of THE/TML For PU foams</w:t>
      </w:r>
      <w:r>
        <w:rPr>
          <w:rFonts w:ascii="Arial" w:hAnsi="Arial" w:cs="Arial"/>
          <w:sz w:val="24"/>
        </w:rPr>
        <w:t xml:space="preserve"> </w:t>
      </w:r>
      <w:r w:rsidRPr="00933FE7">
        <w:rPr>
          <w:rFonts w:ascii="Arial" w:hAnsi="Arial" w:cs="Arial"/>
          <w:sz w:val="24"/>
        </w:rPr>
        <w:lastRenderedPageBreak/>
        <w:t xml:space="preserve">prepared from </w:t>
      </w:r>
      <w:r>
        <w:rPr>
          <w:rFonts w:ascii="Arial" w:hAnsi="Arial" w:cs="Arial"/>
          <w:sz w:val="24"/>
        </w:rPr>
        <w:t>POFPL</w:t>
      </w:r>
      <w:r w:rsidRPr="00933FE7">
        <w:rPr>
          <w:rFonts w:ascii="Arial" w:hAnsi="Arial" w:cs="Arial"/>
          <w:sz w:val="24"/>
        </w:rPr>
        <w:t>, THE/TML decreased for organic phosphinate containing foams, thus indicating effective flame inhibition in the</w:t>
      </w:r>
      <w:r>
        <w:rPr>
          <w:rFonts w:ascii="Arial" w:hAnsi="Arial" w:cs="Arial"/>
          <w:sz w:val="24"/>
        </w:rPr>
        <w:t xml:space="preserve"> </w:t>
      </w:r>
      <w:r w:rsidRPr="00933FE7">
        <w:rPr>
          <w:rFonts w:ascii="Arial" w:hAnsi="Arial" w:cs="Arial"/>
          <w:sz w:val="24"/>
        </w:rPr>
        <w:t>gas phase due to the release of phosphorus containing molecules.</w:t>
      </w:r>
      <w:r>
        <w:rPr>
          <w:rFonts w:ascii="Arial" w:hAnsi="Arial" w:cs="Arial"/>
          <w:sz w:val="24"/>
        </w:rPr>
        <w:t xml:space="preserve"> </w:t>
      </w:r>
    </w:p>
    <w:p w:rsidR="00327CCF" w:rsidRDefault="00327CCF" w:rsidP="00327CCF">
      <w:pPr>
        <w:jc w:val="both"/>
        <w:rPr>
          <w:rFonts w:ascii="Arial" w:hAnsi="Arial" w:cs="Arial"/>
          <w:sz w:val="24"/>
        </w:rPr>
      </w:pPr>
    </w:p>
    <w:p w:rsidR="00F030E5" w:rsidRDefault="00F030E5" w:rsidP="00634C3A">
      <w:pPr>
        <w:jc w:val="center"/>
        <w:rPr>
          <w:rFonts w:ascii="Arial" w:hAnsi="Arial" w:cs="Arial"/>
          <w:sz w:val="24"/>
        </w:rPr>
      </w:pPr>
      <w:r>
        <w:rPr>
          <w:rFonts w:ascii="Arial" w:hAnsi="Arial" w:cs="Arial"/>
          <w:noProof/>
          <w:sz w:val="24"/>
          <w:lang w:eastAsia="en-IN"/>
        </w:rPr>
        <w:drawing>
          <wp:inline distT="0" distB="0" distL="0" distR="0">
            <wp:extent cx="3332133" cy="25200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g 14.jpg"/>
                    <pic:cNvPicPr/>
                  </pic:nvPicPr>
                  <pic:blipFill>
                    <a:blip r:embed="rId28">
                      <a:extLst>
                        <a:ext uri="{28A0092B-C50C-407E-A947-70E740481C1C}">
                          <a14:useLocalDpi xmlns:a14="http://schemas.microsoft.com/office/drawing/2010/main" val="0"/>
                        </a:ext>
                      </a:extLst>
                    </a:blip>
                    <a:stretch>
                      <a:fillRect/>
                    </a:stretch>
                  </pic:blipFill>
                  <pic:spPr>
                    <a:xfrm>
                      <a:off x="0" y="0"/>
                      <a:ext cx="3332133" cy="2520000"/>
                    </a:xfrm>
                    <a:prstGeom prst="rect">
                      <a:avLst/>
                    </a:prstGeom>
                  </pic:spPr>
                </pic:pic>
              </a:graphicData>
            </a:graphic>
          </wp:inline>
        </w:drawing>
      </w:r>
    </w:p>
    <w:p w:rsidR="000B3A5C" w:rsidRDefault="000B3A5C" w:rsidP="00634C3A">
      <w:pPr>
        <w:jc w:val="center"/>
        <w:rPr>
          <w:rFonts w:ascii="Arial" w:hAnsi="Arial" w:cs="Arial"/>
          <w:sz w:val="24"/>
        </w:rPr>
      </w:pPr>
      <w:r w:rsidRPr="000B3A5C">
        <w:rPr>
          <w:rFonts w:ascii="Arial" w:hAnsi="Arial" w:cs="Arial"/>
          <w:sz w:val="24"/>
        </w:rPr>
        <w:t>Fig. 14. TGA curves of polyurethane foams.</w:t>
      </w:r>
    </w:p>
    <w:p w:rsidR="00634C3A" w:rsidRDefault="00601A9F" w:rsidP="00634C3A">
      <w:pPr>
        <w:ind w:firstLine="720"/>
        <w:jc w:val="both"/>
        <w:rPr>
          <w:rFonts w:ascii="Arial" w:hAnsi="Arial" w:cs="Arial"/>
          <w:sz w:val="24"/>
        </w:rPr>
      </w:pPr>
      <w:r w:rsidRPr="00933FE7">
        <w:rPr>
          <w:rFonts w:ascii="Arial" w:hAnsi="Arial" w:cs="Arial"/>
          <w:sz w:val="24"/>
        </w:rPr>
        <w:t xml:space="preserve">The decomposition of diethyl phosphate led to the formation of </w:t>
      </w:r>
      <w:r w:rsidR="00C031E6" w:rsidRPr="00933FE7">
        <w:rPr>
          <w:rFonts w:ascii="Arial" w:hAnsi="Arial" w:cs="Arial"/>
          <w:sz w:val="24"/>
        </w:rPr>
        <w:t xml:space="preserve">phosphine that further decomposed to dimer and tetramer of </w:t>
      </w:r>
      <w:r w:rsidR="00A71DBD" w:rsidRPr="00933FE7">
        <w:rPr>
          <w:rFonts w:ascii="Arial" w:hAnsi="Arial" w:cs="Arial"/>
          <w:sz w:val="24"/>
        </w:rPr>
        <w:t>phosphorus</w:t>
      </w:r>
      <w:r w:rsidR="00C031E6" w:rsidRPr="00933FE7">
        <w:rPr>
          <w:rFonts w:ascii="Arial" w:hAnsi="Arial" w:cs="Arial"/>
          <w:sz w:val="24"/>
        </w:rPr>
        <w:t>, showing flame inhibition effect. PU</w:t>
      </w:r>
      <w:r w:rsidR="00A71DBD">
        <w:rPr>
          <w:rFonts w:ascii="Arial" w:hAnsi="Arial" w:cs="Arial"/>
          <w:sz w:val="24"/>
        </w:rPr>
        <w:t xml:space="preserve"> </w:t>
      </w:r>
      <w:r w:rsidR="00C031E6" w:rsidRPr="00933FE7">
        <w:rPr>
          <w:rFonts w:ascii="Arial" w:hAnsi="Arial" w:cs="Arial"/>
          <w:sz w:val="24"/>
        </w:rPr>
        <w:t xml:space="preserve">foams prepared from </w:t>
      </w:r>
      <w:r w:rsidR="00D46F9C">
        <w:rPr>
          <w:rFonts w:ascii="Arial" w:hAnsi="Arial" w:cs="Arial"/>
          <w:sz w:val="24"/>
        </w:rPr>
        <w:t>POFPL</w:t>
      </w:r>
      <w:r w:rsidR="00C031E6" w:rsidRPr="00933FE7">
        <w:rPr>
          <w:rFonts w:ascii="Arial" w:hAnsi="Arial" w:cs="Arial"/>
          <w:sz w:val="24"/>
        </w:rPr>
        <w:t>, base</w:t>
      </w:r>
      <w:r w:rsidR="00D8154A">
        <w:rPr>
          <w:rFonts w:ascii="Arial" w:hAnsi="Arial" w:cs="Arial"/>
          <w:sz w:val="24"/>
        </w:rPr>
        <w:t>d on an organic phosphinate com</w:t>
      </w:r>
      <w:r w:rsidR="00C031E6" w:rsidRPr="00933FE7">
        <w:rPr>
          <w:rFonts w:ascii="Arial" w:hAnsi="Arial" w:cs="Arial"/>
          <w:sz w:val="24"/>
        </w:rPr>
        <w:t>pound showed not only a flame inhibition effect but also a fuel dilution effect, as confirmed by the slight decrease of TSR. Another two parameters which can be detected by the cone calorimeter are CO/CO</w:t>
      </w:r>
      <w:r w:rsidR="00C031E6" w:rsidRPr="00F13FC0">
        <w:rPr>
          <w:rFonts w:ascii="Arial" w:hAnsi="Arial" w:cs="Arial"/>
          <w:sz w:val="24"/>
          <w:vertAlign w:val="subscript"/>
        </w:rPr>
        <w:t>2</w:t>
      </w:r>
      <w:r w:rsidR="00C031E6" w:rsidRPr="00933FE7">
        <w:rPr>
          <w:rFonts w:ascii="Arial" w:hAnsi="Arial" w:cs="Arial"/>
          <w:sz w:val="24"/>
        </w:rPr>
        <w:t xml:space="preserve">ratio and the total smoke release, shown in Table 6. With 100% </w:t>
      </w:r>
      <w:r w:rsidR="00D46F9C">
        <w:rPr>
          <w:rFonts w:ascii="Arial" w:hAnsi="Arial" w:cs="Arial"/>
          <w:sz w:val="24"/>
        </w:rPr>
        <w:t>POFPL</w:t>
      </w:r>
      <w:r w:rsidR="00C031E6" w:rsidRPr="00933FE7">
        <w:rPr>
          <w:rFonts w:ascii="Arial" w:hAnsi="Arial" w:cs="Arial"/>
          <w:sz w:val="24"/>
        </w:rPr>
        <w:t xml:space="preserve"> content the total smoke release of the samples increased from 894.04 to 1346.48. Because effective char layer was formed, the flame inhibiting effect of </w:t>
      </w:r>
      <w:r w:rsidR="00D46F9C">
        <w:rPr>
          <w:rFonts w:ascii="Arial" w:hAnsi="Arial" w:cs="Arial"/>
          <w:sz w:val="24"/>
        </w:rPr>
        <w:t>POFPL</w:t>
      </w:r>
      <w:r w:rsidR="00C031E6" w:rsidRPr="00933FE7">
        <w:rPr>
          <w:rFonts w:ascii="Arial" w:hAnsi="Arial" w:cs="Arial"/>
          <w:sz w:val="24"/>
        </w:rPr>
        <w:t xml:space="preserve"> in the gas</w:t>
      </w:r>
      <w:r w:rsidR="00A71DBD">
        <w:rPr>
          <w:rFonts w:ascii="Arial" w:hAnsi="Arial" w:cs="Arial"/>
          <w:sz w:val="24"/>
        </w:rPr>
        <w:t xml:space="preserve"> </w:t>
      </w:r>
      <w:r w:rsidR="00C031E6" w:rsidRPr="00933FE7">
        <w:rPr>
          <w:rFonts w:ascii="Arial" w:hAnsi="Arial" w:cs="Arial"/>
          <w:sz w:val="24"/>
        </w:rPr>
        <w:t xml:space="preserve">phase (radical chain interception) caused an incomplete combustion by the removal of •H and •OH radicals. </w:t>
      </w:r>
    </w:p>
    <w:p w:rsidR="00EC1D95" w:rsidRPr="00933FE7" w:rsidRDefault="00C031E6" w:rsidP="00634C3A">
      <w:pPr>
        <w:ind w:firstLine="720"/>
        <w:jc w:val="both"/>
        <w:rPr>
          <w:rFonts w:ascii="Arial" w:hAnsi="Arial" w:cs="Arial"/>
          <w:sz w:val="24"/>
        </w:rPr>
      </w:pPr>
      <w:r w:rsidRPr="00933FE7">
        <w:rPr>
          <w:rFonts w:ascii="Arial" w:hAnsi="Arial" w:cs="Arial"/>
          <w:sz w:val="24"/>
        </w:rPr>
        <w:t>The CO/CO</w:t>
      </w:r>
      <w:r w:rsidRPr="00F13FC0">
        <w:rPr>
          <w:rFonts w:ascii="Arial" w:hAnsi="Arial" w:cs="Arial"/>
          <w:sz w:val="24"/>
          <w:vertAlign w:val="subscript"/>
        </w:rPr>
        <w:t>2</w:t>
      </w:r>
      <w:r w:rsidRPr="00933FE7">
        <w:rPr>
          <w:rFonts w:ascii="Arial" w:hAnsi="Arial" w:cs="Arial"/>
          <w:sz w:val="24"/>
        </w:rPr>
        <w:t xml:space="preserve">ratio of PUF with 100% </w:t>
      </w:r>
      <w:r w:rsidR="00D46F9C">
        <w:rPr>
          <w:rFonts w:ascii="Arial" w:hAnsi="Arial" w:cs="Arial"/>
          <w:sz w:val="24"/>
        </w:rPr>
        <w:t>POFPL</w:t>
      </w:r>
      <w:r w:rsidRPr="00933FE7">
        <w:rPr>
          <w:rFonts w:ascii="Arial" w:hAnsi="Arial" w:cs="Arial"/>
          <w:sz w:val="24"/>
        </w:rPr>
        <w:t xml:space="preserve"> was 0.014 while that was 0.005 without </w:t>
      </w:r>
      <w:r w:rsidR="00D46F9C">
        <w:rPr>
          <w:rFonts w:ascii="Arial" w:hAnsi="Arial" w:cs="Arial"/>
          <w:sz w:val="24"/>
        </w:rPr>
        <w:t>POFPL</w:t>
      </w:r>
      <w:r w:rsidRPr="00933FE7">
        <w:rPr>
          <w:rFonts w:ascii="Arial" w:hAnsi="Arial" w:cs="Arial"/>
          <w:sz w:val="24"/>
        </w:rPr>
        <w:t>. The increase of the ratio is caused by the release of the low molecular weight PO, PO</w:t>
      </w:r>
      <w:r w:rsidRPr="00F13FC0">
        <w:rPr>
          <w:rFonts w:ascii="Arial" w:hAnsi="Arial" w:cs="Arial"/>
          <w:sz w:val="24"/>
          <w:vertAlign w:val="subscript"/>
        </w:rPr>
        <w:t>2</w:t>
      </w:r>
      <w:r w:rsidRPr="00933FE7">
        <w:rPr>
          <w:rFonts w:ascii="Arial" w:hAnsi="Arial" w:cs="Arial"/>
          <w:sz w:val="24"/>
        </w:rPr>
        <w:t>, etc, which are able to scavenge the H• and OH• species. Because there are less OH• radicals available for an oxidation of CO to CO</w:t>
      </w:r>
      <w:r w:rsidRPr="00F13FC0">
        <w:rPr>
          <w:rFonts w:ascii="Arial" w:hAnsi="Arial" w:cs="Arial"/>
          <w:sz w:val="24"/>
          <w:vertAlign w:val="subscript"/>
        </w:rPr>
        <w:t>2</w:t>
      </w:r>
      <w:r w:rsidRPr="00933FE7">
        <w:rPr>
          <w:rFonts w:ascii="Arial" w:hAnsi="Arial" w:cs="Arial"/>
          <w:sz w:val="24"/>
        </w:rPr>
        <w:t>, the ratio increases.</w:t>
      </w:r>
      <w:r w:rsidR="005E135D" w:rsidRPr="00933FE7">
        <w:rPr>
          <w:rFonts w:ascii="Arial" w:hAnsi="Arial" w:cs="Arial"/>
          <w:sz w:val="24"/>
        </w:rPr>
        <w:t xml:space="preserve"> </w:t>
      </w:r>
    </w:p>
    <w:p w:rsidR="005E135D" w:rsidRPr="0011507C" w:rsidRDefault="005E135D" w:rsidP="00933FE7">
      <w:pPr>
        <w:jc w:val="both"/>
        <w:rPr>
          <w:rFonts w:ascii="Arial" w:hAnsi="Arial" w:cs="Arial"/>
          <w:b/>
          <w:sz w:val="24"/>
        </w:rPr>
      </w:pPr>
      <w:r w:rsidRPr="0011507C">
        <w:rPr>
          <w:rFonts w:ascii="Arial" w:hAnsi="Arial" w:cs="Arial"/>
          <w:b/>
          <w:sz w:val="24"/>
        </w:rPr>
        <w:t>Thermogravimetric analysis (TGA and DTG) of polyurethane foams</w:t>
      </w:r>
    </w:p>
    <w:p w:rsidR="00634C3A" w:rsidRDefault="005E135D" w:rsidP="00327CCF">
      <w:pPr>
        <w:ind w:firstLine="720"/>
        <w:jc w:val="both"/>
        <w:rPr>
          <w:rFonts w:ascii="Arial" w:hAnsi="Arial" w:cs="Arial"/>
          <w:sz w:val="24"/>
        </w:rPr>
      </w:pPr>
      <w:r w:rsidRPr="00933FE7">
        <w:rPr>
          <w:rFonts w:ascii="Arial" w:hAnsi="Arial" w:cs="Arial"/>
          <w:sz w:val="24"/>
        </w:rPr>
        <w:t xml:space="preserve">The corresponding values of thermogravimetric curves are shown in Table 7. Fig. 14 and Fig. 15 show the TGA and DTG curves of polyurethane foams with various contents of </w:t>
      </w:r>
      <w:r w:rsidR="00D46F9C">
        <w:rPr>
          <w:rFonts w:ascii="Arial" w:hAnsi="Arial" w:cs="Arial"/>
          <w:sz w:val="24"/>
        </w:rPr>
        <w:t>POFPL</w:t>
      </w:r>
      <w:r w:rsidRPr="00933FE7">
        <w:rPr>
          <w:rFonts w:ascii="Arial" w:hAnsi="Arial" w:cs="Arial"/>
          <w:sz w:val="24"/>
        </w:rPr>
        <w:t xml:space="preserve"> at the linear heating rate of 10</w:t>
      </w:r>
      <w:r w:rsidR="00634C3A">
        <w:rPr>
          <w:rFonts w:ascii="Arial" w:hAnsi="Arial" w:cs="Arial"/>
          <w:sz w:val="24"/>
        </w:rPr>
        <w:t>°</w:t>
      </w:r>
      <w:r w:rsidRPr="00933FE7">
        <w:rPr>
          <w:rFonts w:ascii="Arial" w:hAnsi="Arial" w:cs="Arial"/>
          <w:sz w:val="24"/>
        </w:rPr>
        <w:t xml:space="preserve">C/min under N2atmosphere, and the corresponding values are listed in Table 7. </w:t>
      </w:r>
      <w:r w:rsidR="00C33601" w:rsidRPr="00933FE7">
        <w:rPr>
          <w:rFonts w:ascii="Arial" w:hAnsi="Arial" w:cs="Arial"/>
          <w:sz w:val="24"/>
        </w:rPr>
        <w:t>The initial decomposition temperature can be considered as the temperature at which the</w:t>
      </w:r>
      <w:r w:rsidR="00C33601">
        <w:rPr>
          <w:rFonts w:ascii="Arial" w:hAnsi="Arial" w:cs="Arial"/>
          <w:sz w:val="24"/>
        </w:rPr>
        <w:t xml:space="preserve"> </w:t>
      </w:r>
      <w:r w:rsidR="00C33601" w:rsidRPr="00933FE7">
        <w:rPr>
          <w:rFonts w:ascii="Arial" w:hAnsi="Arial" w:cs="Arial"/>
          <w:sz w:val="24"/>
        </w:rPr>
        <w:t>weight loss is about 5%. summarized the four possible types of reactions that may</w:t>
      </w:r>
      <w:r w:rsidR="00C33601">
        <w:rPr>
          <w:rFonts w:ascii="Arial" w:hAnsi="Arial" w:cs="Arial"/>
          <w:sz w:val="24"/>
        </w:rPr>
        <w:t xml:space="preserve"> </w:t>
      </w:r>
      <w:r w:rsidR="00C33601" w:rsidRPr="00933FE7">
        <w:rPr>
          <w:rFonts w:ascii="Arial" w:hAnsi="Arial" w:cs="Arial"/>
          <w:sz w:val="24"/>
        </w:rPr>
        <w:t>take place in the thermal deco</w:t>
      </w:r>
      <w:r w:rsidR="00C33601">
        <w:rPr>
          <w:rFonts w:ascii="Arial" w:hAnsi="Arial" w:cs="Arial"/>
          <w:sz w:val="24"/>
        </w:rPr>
        <w:t>mposition of urethanes. The ten</w:t>
      </w:r>
      <w:r w:rsidR="00C33601" w:rsidRPr="00933FE7">
        <w:rPr>
          <w:rFonts w:ascii="Arial" w:hAnsi="Arial" w:cs="Arial"/>
          <w:sz w:val="24"/>
        </w:rPr>
        <w:t>dency for a particular mechanism depends on the chemical nature</w:t>
      </w:r>
      <w:r w:rsidR="00C33601">
        <w:rPr>
          <w:rFonts w:ascii="Arial" w:hAnsi="Arial" w:cs="Arial"/>
          <w:sz w:val="24"/>
        </w:rPr>
        <w:t xml:space="preserve"> </w:t>
      </w:r>
      <w:r w:rsidR="00C33601" w:rsidRPr="00933FE7">
        <w:rPr>
          <w:rFonts w:ascii="Arial" w:hAnsi="Arial" w:cs="Arial"/>
          <w:sz w:val="24"/>
        </w:rPr>
        <w:t>of the groups, adjacent to the urethane linkage, and the environ-mental conditions.</w:t>
      </w:r>
    </w:p>
    <w:p w:rsidR="00634C3A" w:rsidRDefault="00634C3A" w:rsidP="00F13FC0">
      <w:pPr>
        <w:jc w:val="center"/>
        <w:rPr>
          <w:rFonts w:ascii="Arial" w:hAnsi="Arial" w:cs="Arial"/>
          <w:sz w:val="24"/>
        </w:rPr>
      </w:pPr>
      <w:r>
        <w:rPr>
          <w:rFonts w:ascii="Arial" w:hAnsi="Arial" w:cs="Arial"/>
          <w:noProof/>
          <w:sz w:val="24"/>
          <w:lang w:eastAsia="en-IN"/>
        </w:rPr>
        <w:lastRenderedPageBreak/>
        <w:drawing>
          <wp:inline distT="0" distB="0" distL="0" distR="0">
            <wp:extent cx="3255502" cy="252000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Fig 15.jpg"/>
                    <pic:cNvPicPr/>
                  </pic:nvPicPr>
                  <pic:blipFill>
                    <a:blip r:embed="rId29">
                      <a:extLst>
                        <a:ext uri="{28A0092B-C50C-407E-A947-70E740481C1C}">
                          <a14:useLocalDpi xmlns:a14="http://schemas.microsoft.com/office/drawing/2010/main" val="0"/>
                        </a:ext>
                      </a:extLst>
                    </a:blip>
                    <a:stretch>
                      <a:fillRect/>
                    </a:stretch>
                  </pic:blipFill>
                  <pic:spPr>
                    <a:xfrm>
                      <a:off x="0" y="0"/>
                      <a:ext cx="3255502" cy="2520000"/>
                    </a:xfrm>
                    <a:prstGeom prst="rect">
                      <a:avLst/>
                    </a:prstGeom>
                  </pic:spPr>
                </pic:pic>
              </a:graphicData>
            </a:graphic>
          </wp:inline>
        </w:drawing>
      </w:r>
    </w:p>
    <w:p w:rsidR="000B3A5C" w:rsidRDefault="000B3A5C" w:rsidP="00F13FC0">
      <w:pPr>
        <w:jc w:val="center"/>
        <w:rPr>
          <w:rFonts w:ascii="Arial" w:hAnsi="Arial" w:cs="Arial"/>
          <w:sz w:val="24"/>
        </w:rPr>
      </w:pPr>
      <w:r w:rsidRPr="000B3A5C">
        <w:rPr>
          <w:rFonts w:ascii="Arial" w:hAnsi="Arial" w:cs="Arial"/>
          <w:sz w:val="24"/>
        </w:rPr>
        <w:t>Fig. 15. DTG curves of polyurethane foams.</w:t>
      </w:r>
    </w:p>
    <w:p w:rsidR="00634C3A" w:rsidRDefault="00634C3A" w:rsidP="00F13FC0">
      <w:pPr>
        <w:jc w:val="center"/>
        <w:rPr>
          <w:rFonts w:ascii="Arial" w:hAnsi="Arial" w:cs="Arial"/>
          <w:sz w:val="24"/>
        </w:rPr>
      </w:pPr>
      <w:r>
        <w:rPr>
          <w:rFonts w:ascii="Arial" w:hAnsi="Arial" w:cs="Arial"/>
          <w:noProof/>
          <w:sz w:val="24"/>
          <w:lang w:eastAsia="en-IN"/>
        </w:rPr>
        <w:drawing>
          <wp:inline distT="0" distB="0" distL="0" distR="0">
            <wp:extent cx="5731510" cy="890893"/>
            <wp:effectExtent l="0" t="0" r="2540" b="508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Table 7.jpg"/>
                    <pic:cNvPicPr/>
                  </pic:nvPicPr>
                  <pic:blipFill rotWithShape="1">
                    <a:blip r:embed="rId30">
                      <a:extLst>
                        <a:ext uri="{28A0092B-C50C-407E-A947-70E740481C1C}">
                          <a14:useLocalDpi xmlns:a14="http://schemas.microsoft.com/office/drawing/2010/main" val="0"/>
                        </a:ext>
                      </a:extLst>
                    </a:blip>
                    <a:srcRect t="10410"/>
                    <a:stretch/>
                  </pic:blipFill>
                  <pic:spPr bwMode="auto">
                    <a:xfrm>
                      <a:off x="0" y="0"/>
                      <a:ext cx="5731510" cy="890893"/>
                    </a:xfrm>
                    <a:prstGeom prst="rect">
                      <a:avLst/>
                    </a:prstGeom>
                    <a:ln>
                      <a:noFill/>
                    </a:ln>
                    <a:extLst>
                      <a:ext uri="{53640926-AAD7-44D8-BBD7-CCE9431645EC}">
                        <a14:shadowObscured xmlns:a14="http://schemas.microsoft.com/office/drawing/2010/main"/>
                      </a:ext>
                    </a:extLst>
                  </pic:spPr>
                </pic:pic>
              </a:graphicData>
            </a:graphic>
          </wp:inline>
        </w:drawing>
      </w:r>
    </w:p>
    <w:p w:rsidR="00C33601" w:rsidRDefault="00C33601" w:rsidP="00F13FC0">
      <w:pPr>
        <w:jc w:val="center"/>
        <w:rPr>
          <w:rFonts w:ascii="Arial" w:hAnsi="Arial" w:cs="Arial"/>
          <w:sz w:val="24"/>
        </w:rPr>
      </w:pPr>
      <w:r w:rsidRPr="000B3A5C">
        <w:rPr>
          <w:rFonts w:ascii="Arial" w:hAnsi="Arial" w:cs="Arial"/>
          <w:sz w:val="24"/>
        </w:rPr>
        <w:t>Table 7</w:t>
      </w:r>
      <w:r>
        <w:rPr>
          <w:rFonts w:ascii="Arial" w:hAnsi="Arial" w:cs="Arial"/>
          <w:sz w:val="24"/>
        </w:rPr>
        <w:t xml:space="preserve">: </w:t>
      </w:r>
      <w:r w:rsidRPr="000B3A5C">
        <w:rPr>
          <w:rFonts w:ascii="Arial" w:hAnsi="Arial" w:cs="Arial"/>
          <w:sz w:val="24"/>
        </w:rPr>
        <w:t>The corresponding values of thermogravimetric curves.</w:t>
      </w:r>
    </w:p>
    <w:p w:rsidR="00F13FC0" w:rsidRDefault="00DB5EB6" w:rsidP="00F13FC0">
      <w:pPr>
        <w:ind w:firstLine="720"/>
        <w:jc w:val="both"/>
        <w:rPr>
          <w:rFonts w:ascii="Arial" w:hAnsi="Arial" w:cs="Arial"/>
          <w:sz w:val="24"/>
        </w:rPr>
      </w:pPr>
      <w:r w:rsidRPr="00933FE7">
        <w:rPr>
          <w:rFonts w:ascii="Arial" w:hAnsi="Arial" w:cs="Arial"/>
          <w:sz w:val="24"/>
        </w:rPr>
        <w:t>Polyurethane degradation usually starts with</w:t>
      </w:r>
      <w:r w:rsidR="00A71DBD">
        <w:rPr>
          <w:rFonts w:ascii="Arial" w:hAnsi="Arial" w:cs="Arial"/>
          <w:sz w:val="24"/>
        </w:rPr>
        <w:t xml:space="preserve"> </w:t>
      </w:r>
      <w:r w:rsidRPr="00933FE7">
        <w:rPr>
          <w:rFonts w:ascii="Arial" w:hAnsi="Arial" w:cs="Arial"/>
          <w:sz w:val="24"/>
        </w:rPr>
        <w:t>dissociation of the urethane bonds, carbon dioxide and isocyanate</w:t>
      </w:r>
      <w:r w:rsidR="00A71DBD">
        <w:rPr>
          <w:rFonts w:ascii="Arial" w:hAnsi="Arial" w:cs="Arial"/>
          <w:sz w:val="24"/>
        </w:rPr>
        <w:t xml:space="preserve"> </w:t>
      </w:r>
      <w:r w:rsidRPr="00933FE7">
        <w:rPr>
          <w:rFonts w:ascii="Arial" w:hAnsi="Arial" w:cs="Arial"/>
          <w:sz w:val="24"/>
        </w:rPr>
        <w:t>evaporation.</w:t>
      </w:r>
      <w:r w:rsidR="00A71DBD">
        <w:rPr>
          <w:rFonts w:ascii="Arial" w:hAnsi="Arial" w:cs="Arial"/>
          <w:sz w:val="24"/>
        </w:rPr>
        <w:t xml:space="preserve"> </w:t>
      </w:r>
      <w:r w:rsidRPr="00933FE7">
        <w:rPr>
          <w:rFonts w:ascii="Arial" w:hAnsi="Arial" w:cs="Arial"/>
          <w:sz w:val="24"/>
        </w:rPr>
        <w:t>In Fig. 15, it is clearly seen that the pure foam begins to decom-pose around 260</w:t>
      </w:r>
      <w:r w:rsidR="00634C3A">
        <w:rPr>
          <w:rFonts w:ascii="Arial" w:hAnsi="Arial" w:cs="Arial"/>
          <w:sz w:val="24"/>
        </w:rPr>
        <w:t>°</w:t>
      </w:r>
      <w:r w:rsidRPr="00933FE7">
        <w:rPr>
          <w:rFonts w:ascii="Arial" w:hAnsi="Arial" w:cs="Arial"/>
          <w:sz w:val="24"/>
        </w:rPr>
        <w:t>C and its thermal degradation is composed of two</w:t>
      </w:r>
      <w:r w:rsidR="00A71DBD">
        <w:rPr>
          <w:rFonts w:ascii="Arial" w:hAnsi="Arial" w:cs="Arial"/>
          <w:sz w:val="24"/>
        </w:rPr>
        <w:t xml:space="preserve"> </w:t>
      </w:r>
      <w:r w:rsidRPr="00933FE7">
        <w:rPr>
          <w:rFonts w:ascii="Arial" w:hAnsi="Arial" w:cs="Arial"/>
          <w:sz w:val="24"/>
        </w:rPr>
        <w:t xml:space="preserve">main steps with a maximum weight loss temperature of </w:t>
      </w:r>
      <w:r w:rsidR="00A71DBD">
        <w:rPr>
          <w:rFonts w:ascii="Arial" w:hAnsi="Arial" w:cs="Arial"/>
          <w:sz w:val="24"/>
        </w:rPr>
        <w:t>463.</w:t>
      </w:r>
      <w:r w:rsidR="00A71DBD" w:rsidRPr="00933FE7">
        <w:rPr>
          <w:rFonts w:ascii="Arial" w:hAnsi="Arial" w:cs="Arial"/>
          <w:sz w:val="24"/>
        </w:rPr>
        <w:t>6</w:t>
      </w:r>
      <w:r w:rsidR="00634C3A">
        <w:rPr>
          <w:rFonts w:ascii="Arial" w:hAnsi="Arial" w:cs="Arial"/>
          <w:sz w:val="24"/>
        </w:rPr>
        <w:t>°</w:t>
      </w:r>
      <w:r w:rsidR="00A71DBD" w:rsidRPr="00933FE7">
        <w:rPr>
          <w:rFonts w:ascii="Arial" w:hAnsi="Arial" w:cs="Arial"/>
          <w:sz w:val="24"/>
        </w:rPr>
        <w:t>C.</w:t>
      </w:r>
      <w:r w:rsidR="00A71DBD">
        <w:rPr>
          <w:rFonts w:ascii="Arial" w:hAnsi="Arial" w:cs="Arial"/>
          <w:sz w:val="24"/>
        </w:rPr>
        <w:t xml:space="preserve"> </w:t>
      </w:r>
    </w:p>
    <w:p w:rsidR="00F13FC0" w:rsidRDefault="00A71DBD" w:rsidP="00F13FC0">
      <w:pPr>
        <w:ind w:firstLine="720"/>
        <w:jc w:val="both"/>
        <w:rPr>
          <w:rFonts w:ascii="Arial" w:hAnsi="Arial" w:cs="Arial"/>
          <w:sz w:val="24"/>
        </w:rPr>
      </w:pPr>
      <w:r w:rsidRPr="00933FE7">
        <w:rPr>
          <w:rFonts w:ascii="Arial" w:hAnsi="Arial" w:cs="Arial"/>
          <w:sz w:val="24"/>
        </w:rPr>
        <w:t>Compared</w:t>
      </w:r>
      <w:r w:rsidR="00DB5EB6" w:rsidRPr="00933FE7">
        <w:rPr>
          <w:rFonts w:ascii="Arial" w:hAnsi="Arial" w:cs="Arial"/>
          <w:sz w:val="24"/>
        </w:rPr>
        <w:t xml:space="preserve"> with neat polyurethane foams prepared from GCO, the</w:t>
      </w:r>
      <w:r>
        <w:rPr>
          <w:rFonts w:ascii="Arial" w:hAnsi="Arial" w:cs="Arial"/>
          <w:sz w:val="24"/>
        </w:rPr>
        <w:t xml:space="preserve"> </w:t>
      </w:r>
      <w:r w:rsidR="00DB5EB6" w:rsidRPr="00933FE7">
        <w:rPr>
          <w:rFonts w:ascii="Arial" w:hAnsi="Arial" w:cs="Arial"/>
          <w:sz w:val="24"/>
        </w:rPr>
        <w:t>modified polyurethane foams with different contents have slightly</w:t>
      </w:r>
      <w:r>
        <w:rPr>
          <w:rFonts w:ascii="Arial" w:hAnsi="Arial" w:cs="Arial"/>
          <w:sz w:val="24"/>
        </w:rPr>
        <w:t xml:space="preserve"> </w:t>
      </w:r>
      <w:r w:rsidR="00DB5EB6" w:rsidRPr="00933FE7">
        <w:rPr>
          <w:rFonts w:ascii="Arial" w:hAnsi="Arial" w:cs="Arial"/>
          <w:sz w:val="24"/>
        </w:rPr>
        <w:t>lower one</w:t>
      </w:r>
      <w:r>
        <w:rPr>
          <w:rFonts w:ascii="Arial" w:hAnsi="Arial" w:cs="Arial"/>
          <w:sz w:val="24"/>
        </w:rPr>
        <w:t xml:space="preserve"> </w:t>
      </w:r>
      <w:r w:rsidR="00DB5EB6" w:rsidRPr="00933FE7">
        <w:rPr>
          <w:rFonts w:ascii="Arial" w:hAnsi="Arial" w:cs="Arial"/>
          <w:sz w:val="24"/>
        </w:rPr>
        <w:t>set degradation temperatures and the temperature of</w:t>
      </w:r>
      <w:r>
        <w:rPr>
          <w:rFonts w:ascii="Arial" w:hAnsi="Arial" w:cs="Arial"/>
          <w:sz w:val="24"/>
        </w:rPr>
        <w:t xml:space="preserve"> </w:t>
      </w:r>
      <w:r w:rsidR="00DB5EB6" w:rsidRPr="00933FE7">
        <w:rPr>
          <w:rFonts w:ascii="Arial" w:hAnsi="Arial" w:cs="Arial"/>
          <w:sz w:val="24"/>
        </w:rPr>
        <w:t>the maximum DTG peaks is also slightly shifted to lower temperature. Firstly, the weight loss between 217 and 336</w:t>
      </w:r>
      <w:r w:rsidR="00634C3A">
        <w:rPr>
          <w:rFonts w:ascii="Arial" w:hAnsi="Arial" w:cs="Arial"/>
          <w:sz w:val="24"/>
        </w:rPr>
        <w:t>°</w:t>
      </w:r>
      <w:r w:rsidR="00DB5EB6" w:rsidRPr="00933FE7">
        <w:rPr>
          <w:rFonts w:ascii="Arial" w:hAnsi="Arial" w:cs="Arial"/>
          <w:sz w:val="24"/>
        </w:rPr>
        <w:t>C was attributed to the breaking of urethane bond The degradation of</w:t>
      </w:r>
      <w:r>
        <w:rPr>
          <w:rFonts w:ascii="Arial" w:hAnsi="Arial" w:cs="Arial"/>
          <w:sz w:val="24"/>
        </w:rPr>
        <w:t xml:space="preserve"> </w:t>
      </w:r>
      <w:r w:rsidR="00DB5EB6" w:rsidRPr="00933FE7">
        <w:rPr>
          <w:rFonts w:ascii="Arial" w:hAnsi="Arial" w:cs="Arial"/>
          <w:sz w:val="24"/>
        </w:rPr>
        <w:t>diethyl phosphinate can occur by means of two competing pro-cesses: decomposition or vaporization. The scission to phosphinic</w:t>
      </w:r>
      <w:r w:rsidR="00B9697B">
        <w:rPr>
          <w:rFonts w:ascii="Arial" w:hAnsi="Arial" w:cs="Arial"/>
          <w:sz w:val="24"/>
        </w:rPr>
        <w:t xml:space="preserve"> </w:t>
      </w:r>
      <w:r w:rsidR="00DB5EB6" w:rsidRPr="00933FE7">
        <w:rPr>
          <w:rFonts w:ascii="Arial" w:hAnsi="Arial" w:cs="Arial"/>
          <w:sz w:val="24"/>
        </w:rPr>
        <w:t>acid is energetically preferred; the first step was most probably</w:t>
      </w:r>
      <w:r w:rsidR="00B9697B">
        <w:rPr>
          <w:rFonts w:ascii="Arial" w:hAnsi="Arial" w:cs="Arial"/>
          <w:sz w:val="24"/>
        </w:rPr>
        <w:t xml:space="preserve"> </w:t>
      </w:r>
      <w:r w:rsidR="00DB5EB6" w:rsidRPr="00933FE7">
        <w:rPr>
          <w:rFonts w:ascii="Arial" w:hAnsi="Arial" w:cs="Arial"/>
          <w:sz w:val="24"/>
        </w:rPr>
        <w:t>related to the decomposition of urethane bond while the slightly</w:t>
      </w:r>
      <w:r w:rsidR="00B9697B">
        <w:rPr>
          <w:rFonts w:ascii="Arial" w:hAnsi="Arial" w:cs="Arial"/>
          <w:sz w:val="24"/>
        </w:rPr>
        <w:t xml:space="preserve"> </w:t>
      </w:r>
      <w:r w:rsidR="00DB5EB6" w:rsidRPr="00933FE7">
        <w:rPr>
          <w:rFonts w:ascii="Arial" w:hAnsi="Arial" w:cs="Arial"/>
          <w:sz w:val="24"/>
        </w:rPr>
        <w:t>lower one</w:t>
      </w:r>
      <w:r w:rsidR="00B9697B">
        <w:rPr>
          <w:rFonts w:ascii="Arial" w:hAnsi="Arial" w:cs="Arial"/>
          <w:sz w:val="24"/>
        </w:rPr>
        <w:t xml:space="preserve"> </w:t>
      </w:r>
      <w:r w:rsidR="00DB5EB6" w:rsidRPr="00933FE7">
        <w:rPr>
          <w:rFonts w:ascii="Arial" w:hAnsi="Arial" w:cs="Arial"/>
          <w:sz w:val="24"/>
        </w:rPr>
        <w:t xml:space="preserve">set degradation temperatures of polyurethane foam pre-pared from </w:t>
      </w:r>
      <w:r w:rsidR="00D46F9C">
        <w:rPr>
          <w:rFonts w:ascii="Arial" w:hAnsi="Arial" w:cs="Arial"/>
          <w:sz w:val="24"/>
        </w:rPr>
        <w:t>POFPL</w:t>
      </w:r>
      <w:r w:rsidR="00DB5EB6" w:rsidRPr="00933FE7">
        <w:rPr>
          <w:rFonts w:ascii="Arial" w:hAnsi="Arial" w:cs="Arial"/>
          <w:sz w:val="24"/>
        </w:rPr>
        <w:t>, related to the diethyl phosphite, already shown</w:t>
      </w:r>
      <w:r w:rsidR="00B9697B">
        <w:rPr>
          <w:rFonts w:ascii="Arial" w:hAnsi="Arial" w:cs="Arial"/>
          <w:sz w:val="24"/>
        </w:rPr>
        <w:t xml:space="preserve"> </w:t>
      </w:r>
      <w:r w:rsidR="00DB5EB6" w:rsidRPr="00933FE7">
        <w:rPr>
          <w:rFonts w:ascii="Arial" w:hAnsi="Arial" w:cs="Arial"/>
          <w:sz w:val="24"/>
        </w:rPr>
        <w:t xml:space="preserve">for decomposition of diethyl </w:t>
      </w:r>
      <w:r w:rsidR="00B9697B" w:rsidRPr="00933FE7">
        <w:rPr>
          <w:rFonts w:ascii="Arial" w:hAnsi="Arial" w:cs="Arial"/>
          <w:sz w:val="24"/>
        </w:rPr>
        <w:t>phosphate</w:t>
      </w:r>
      <w:r w:rsidR="00DB5EB6" w:rsidRPr="00933FE7">
        <w:rPr>
          <w:rFonts w:ascii="Arial" w:hAnsi="Arial" w:cs="Arial"/>
          <w:sz w:val="24"/>
        </w:rPr>
        <w:t>. The decomposition stage</w:t>
      </w:r>
      <w:r w:rsidR="00B9697B">
        <w:rPr>
          <w:rFonts w:ascii="Arial" w:hAnsi="Arial" w:cs="Arial"/>
          <w:sz w:val="24"/>
        </w:rPr>
        <w:t xml:space="preserve"> </w:t>
      </w:r>
      <w:r w:rsidR="00DB5EB6" w:rsidRPr="00933FE7">
        <w:rPr>
          <w:rFonts w:ascii="Arial" w:hAnsi="Arial" w:cs="Arial"/>
          <w:sz w:val="24"/>
        </w:rPr>
        <w:t>of polyurethane lies in the range from 336 to 480</w:t>
      </w:r>
      <w:r w:rsidR="00634C3A">
        <w:rPr>
          <w:rFonts w:ascii="Arial" w:hAnsi="Arial" w:cs="Arial"/>
          <w:sz w:val="24"/>
        </w:rPr>
        <w:t>°</w:t>
      </w:r>
      <w:r w:rsidR="00DB5EB6" w:rsidRPr="00933FE7">
        <w:rPr>
          <w:rFonts w:ascii="Arial" w:hAnsi="Arial" w:cs="Arial"/>
          <w:sz w:val="24"/>
        </w:rPr>
        <w:t>C resulted from a</w:t>
      </w:r>
      <w:r w:rsidR="00B9697B">
        <w:rPr>
          <w:rFonts w:ascii="Arial" w:hAnsi="Arial" w:cs="Arial"/>
          <w:sz w:val="24"/>
        </w:rPr>
        <w:t xml:space="preserve"> </w:t>
      </w:r>
      <w:r w:rsidR="00DB5EB6" w:rsidRPr="00933FE7">
        <w:rPr>
          <w:rFonts w:ascii="Arial" w:hAnsi="Arial" w:cs="Arial"/>
          <w:sz w:val="24"/>
        </w:rPr>
        <w:t xml:space="preserve">faster weight loss of </w:t>
      </w:r>
      <w:r w:rsidR="00DF1859">
        <w:rPr>
          <w:rFonts w:ascii="Arial" w:hAnsi="Arial" w:cs="Arial"/>
          <w:sz w:val="24"/>
        </w:rPr>
        <w:t>palm</w:t>
      </w:r>
      <w:r w:rsidR="00DB5EB6" w:rsidRPr="00933FE7">
        <w:rPr>
          <w:rFonts w:ascii="Arial" w:hAnsi="Arial" w:cs="Arial"/>
          <w:sz w:val="24"/>
        </w:rPr>
        <w:t xml:space="preserve"> oil molecules, which was accorded with</w:t>
      </w:r>
      <w:r w:rsidR="00B9697B">
        <w:rPr>
          <w:rFonts w:ascii="Arial" w:hAnsi="Arial" w:cs="Arial"/>
          <w:sz w:val="24"/>
        </w:rPr>
        <w:t xml:space="preserve"> </w:t>
      </w:r>
      <w:r w:rsidR="00DB5EB6" w:rsidRPr="00933FE7">
        <w:rPr>
          <w:rFonts w:ascii="Arial" w:hAnsi="Arial" w:cs="Arial"/>
          <w:sz w:val="24"/>
        </w:rPr>
        <w:t>the literature The last stage (&gt;475</w:t>
      </w:r>
      <w:r w:rsidR="00634C3A">
        <w:rPr>
          <w:rFonts w:ascii="Arial" w:hAnsi="Arial" w:cs="Arial"/>
          <w:sz w:val="24"/>
        </w:rPr>
        <w:t>°</w:t>
      </w:r>
      <w:r w:rsidR="00DB5EB6" w:rsidRPr="00933FE7">
        <w:rPr>
          <w:rFonts w:ascii="Arial" w:hAnsi="Arial" w:cs="Arial"/>
          <w:sz w:val="24"/>
        </w:rPr>
        <w:t>C)</w:t>
      </w:r>
      <w:r w:rsidR="00B9697B">
        <w:rPr>
          <w:rFonts w:ascii="Arial" w:hAnsi="Arial" w:cs="Arial"/>
          <w:sz w:val="24"/>
        </w:rPr>
        <w:t xml:space="preserve"> </w:t>
      </w:r>
      <w:r w:rsidR="00DB5EB6" w:rsidRPr="00933FE7">
        <w:rPr>
          <w:rFonts w:ascii="Arial" w:hAnsi="Arial" w:cs="Arial"/>
          <w:sz w:val="24"/>
        </w:rPr>
        <w:t>corresponds to further oxidation of the cross</w:t>
      </w:r>
      <w:r w:rsidR="00B9697B">
        <w:rPr>
          <w:rFonts w:ascii="Arial" w:hAnsi="Arial" w:cs="Arial"/>
          <w:sz w:val="24"/>
        </w:rPr>
        <w:t xml:space="preserve"> </w:t>
      </w:r>
      <w:r w:rsidR="00DB5EB6" w:rsidRPr="00933FE7">
        <w:rPr>
          <w:rFonts w:ascii="Arial" w:hAnsi="Arial" w:cs="Arial"/>
          <w:sz w:val="24"/>
        </w:rPr>
        <w:t>linked network and</w:t>
      </w:r>
      <w:r w:rsidR="00B9697B">
        <w:rPr>
          <w:rFonts w:ascii="Arial" w:hAnsi="Arial" w:cs="Arial"/>
          <w:sz w:val="24"/>
        </w:rPr>
        <w:t xml:space="preserve"> </w:t>
      </w:r>
      <w:r w:rsidR="00DB5EB6" w:rsidRPr="00933FE7">
        <w:rPr>
          <w:rFonts w:ascii="Arial" w:hAnsi="Arial" w:cs="Arial"/>
          <w:sz w:val="24"/>
        </w:rPr>
        <w:t>gradual oxidation of the char residue.</w:t>
      </w:r>
      <w:r w:rsidR="00B9697B">
        <w:rPr>
          <w:rFonts w:ascii="Arial" w:hAnsi="Arial" w:cs="Arial"/>
          <w:sz w:val="24"/>
        </w:rPr>
        <w:t xml:space="preserve"> </w:t>
      </w:r>
    </w:p>
    <w:p w:rsidR="009B30EA" w:rsidRDefault="00DB5EB6" w:rsidP="00F13FC0">
      <w:pPr>
        <w:ind w:firstLine="720"/>
        <w:jc w:val="both"/>
        <w:rPr>
          <w:rFonts w:ascii="Arial" w:hAnsi="Arial" w:cs="Arial"/>
          <w:sz w:val="24"/>
        </w:rPr>
      </w:pPr>
      <w:r w:rsidRPr="00933FE7">
        <w:rPr>
          <w:rFonts w:ascii="Arial" w:hAnsi="Arial" w:cs="Arial"/>
          <w:sz w:val="24"/>
        </w:rPr>
        <w:t>Thus it is possible that the P–O–C bond may break and the</w:t>
      </w:r>
      <w:r w:rsidR="00B9697B">
        <w:rPr>
          <w:rFonts w:ascii="Arial" w:hAnsi="Arial" w:cs="Arial"/>
          <w:sz w:val="24"/>
        </w:rPr>
        <w:t xml:space="preserve"> </w:t>
      </w:r>
      <w:r w:rsidRPr="00933FE7">
        <w:rPr>
          <w:rFonts w:ascii="Arial" w:hAnsi="Arial" w:cs="Arial"/>
          <w:sz w:val="24"/>
        </w:rPr>
        <w:t xml:space="preserve">majority of diethyl </w:t>
      </w:r>
      <w:r w:rsidR="00B9697B" w:rsidRPr="00933FE7">
        <w:rPr>
          <w:rFonts w:ascii="Arial" w:hAnsi="Arial" w:cs="Arial"/>
          <w:sz w:val="24"/>
        </w:rPr>
        <w:t>phosphate</w:t>
      </w:r>
      <w:r w:rsidRPr="00933FE7">
        <w:rPr>
          <w:rFonts w:ascii="Arial" w:hAnsi="Arial" w:cs="Arial"/>
          <w:sz w:val="24"/>
        </w:rPr>
        <w:t xml:space="preserve"> may get vaporized earlier for </w:t>
      </w:r>
      <w:r w:rsidR="00B9697B" w:rsidRPr="00933FE7">
        <w:rPr>
          <w:rFonts w:ascii="Arial" w:hAnsi="Arial" w:cs="Arial"/>
          <w:sz w:val="24"/>
        </w:rPr>
        <w:t>possible</w:t>
      </w:r>
      <w:r w:rsidRPr="00933FE7">
        <w:rPr>
          <w:rFonts w:ascii="Arial" w:hAnsi="Arial" w:cs="Arial"/>
          <w:sz w:val="24"/>
        </w:rPr>
        <w:t xml:space="preserve"> flame-poisoning at about 180</w:t>
      </w:r>
      <w:r w:rsidR="00634C3A">
        <w:rPr>
          <w:rFonts w:ascii="Arial" w:hAnsi="Arial" w:cs="Arial"/>
          <w:sz w:val="24"/>
        </w:rPr>
        <w:t>°</w:t>
      </w:r>
      <w:r w:rsidRPr="00933FE7">
        <w:rPr>
          <w:rFonts w:ascii="Arial" w:hAnsi="Arial" w:cs="Arial"/>
          <w:sz w:val="24"/>
        </w:rPr>
        <w:t>C–250</w:t>
      </w:r>
      <w:r w:rsidR="00634C3A">
        <w:rPr>
          <w:rFonts w:ascii="Arial" w:hAnsi="Arial" w:cs="Arial"/>
          <w:sz w:val="24"/>
        </w:rPr>
        <w:t>°</w:t>
      </w:r>
      <w:r w:rsidRPr="00933FE7">
        <w:rPr>
          <w:rFonts w:ascii="Arial" w:hAnsi="Arial" w:cs="Arial"/>
          <w:sz w:val="24"/>
        </w:rPr>
        <w:t>C, while the remaining</w:t>
      </w:r>
      <w:r w:rsidR="00B9697B">
        <w:rPr>
          <w:rFonts w:ascii="Arial" w:hAnsi="Arial" w:cs="Arial"/>
          <w:sz w:val="24"/>
        </w:rPr>
        <w:t xml:space="preserve"> </w:t>
      </w:r>
      <w:r w:rsidRPr="00933FE7">
        <w:rPr>
          <w:rFonts w:ascii="Arial" w:hAnsi="Arial" w:cs="Arial"/>
          <w:sz w:val="24"/>
        </w:rPr>
        <w:t xml:space="preserve">P–O–C would be retained in the </w:t>
      </w:r>
      <w:r w:rsidR="00D46F9C">
        <w:rPr>
          <w:rFonts w:ascii="Arial" w:hAnsi="Arial" w:cs="Arial"/>
          <w:sz w:val="24"/>
        </w:rPr>
        <w:t>POFPL</w:t>
      </w:r>
      <w:r w:rsidRPr="00933FE7">
        <w:rPr>
          <w:rFonts w:ascii="Arial" w:hAnsi="Arial" w:cs="Arial"/>
          <w:sz w:val="24"/>
        </w:rPr>
        <w:t>, exhibiting subsequently</w:t>
      </w:r>
      <w:r w:rsidR="00B9697B">
        <w:rPr>
          <w:rFonts w:ascii="Arial" w:hAnsi="Arial" w:cs="Arial"/>
          <w:sz w:val="24"/>
        </w:rPr>
        <w:t xml:space="preserve"> </w:t>
      </w:r>
      <w:r w:rsidRPr="00933FE7">
        <w:rPr>
          <w:rFonts w:ascii="Arial" w:hAnsi="Arial" w:cs="Arial"/>
          <w:sz w:val="24"/>
        </w:rPr>
        <w:t>condensed or gas phase activity.</w:t>
      </w:r>
      <w:r w:rsidR="00B9697B">
        <w:rPr>
          <w:rFonts w:ascii="Arial" w:hAnsi="Arial" w:cs="Arial"/>
          <w:sz w:val="24"/>
        </w:rPr>
        <w:t xml:space="preserve"> It could be attributed to phos</w:t>
      </w:r>
      <w:r w:rsidRPr="00933FE7">
        <w:rPr>
          <w:rFonts w:ascii="Arial" w:hAnsi="Arial" w:cs="Arial"/>
          <w:sz w:val="24"/>
        </w:rPr>
        <w:t>phonic acid derivatives formed during the thermal decomposition</w:t>
      </w:r>
      <w:r w:rsidR="00B9697B">
        <w:rPr>
          <w:rFonts w:ascii="Arial" w:hAnsi="Arial" w:cs="Arial"/>
          <w:sz w:val="24"/>
        </w:rPr>
        <w:t xml:space="preserve"> </w:t>
      </w:r>
      <w:r w:rsidRPr="00933FE7">
        <w:rPr>
          <w:rFonts w:ascii="Arial" w:hAnsi="Arial" w:cs="Arial"/>
          <w:sz w:val="24"/>
        </w:rPr>
        <w:t xml:space="preserve">of the phosphonates which </w:t>
      </w:r>
      <w:r w:rsidRPr="00933FE7">
        <w:rPr>
          <w:rFonts w:ascii="Arial" w:hAnsi="Arial" w:cs="Arial"/>
          <w:sz w:val="24"/>
        </w:rPr>
        <w:lastRenderedPageBreak/>
        <w:t>accelerating the</w:t>
      </w:r>
      <w:r w:rsidR="00B9697B">
        <w:rPr>
          <w:rFonts w:ascii="Arial" w:hAnsi="Arial" w:cs="Arial"/>
          <w:sz w:val="24"/>
        </w:rPr>
        <w:t xml:space="preserve"> </w:t>
      </w:r>
      <w:r w:rsidRPr="00933FE7">
        <w:rPr>
          <w:rFonts w:ascii="Arial" w:hAnsi="Arial" w:cs="Arial"/>
          <w:sz w:val="24"/>
        </w:rPr>
        <w:t>depolymerization of the urethane bond. As a result, the combined</w:t>
      </w:r>
      <w:r w:rsidR="00B9697B">
        <w:rPr>
          <w:rFonts w:ascii="Arial" w:hAnsi="Arial" w:cs="Arial"/>
          <w:sz w:val="24"/>
        </w:rPr>
        <w:t xml:space="preserve"> </w:t>
      </w:r>
      <w:r w:rsidRPr="00933FE7">
        <w:rPr>
          <w:rFonts w:ascii="Arial" w:hAnsi="Arial" w:cs="Arial"/>
          <w:sz w:val="24"/>
        </w:rPr>
        <w:t>effect may help extinguish the fire.</w:t>
      </w:r>
      <w:r w:rsidR="00B9697B">
        <w:rPr>
          <w:rFonts w:ascii="Arial" w:hAnsi="Arial" w:cs="Arial"/>
          <w:sz w:val="24"/>
        </w:rPr>
        <w:t xml:space="preserve"> </w:t>
      </w:r>
      <w:r w:rsidRPr="00933FE7">
        <w:rPr>
          <w:rFonts w:ascii="Arial" w:hAnsi="Arial" w:cs="Arial"/>
          <w:sz w:val="24"/>
        </w:rPr>
        <w:t>From the DTG curve, it can be seen that there are two DTG peaks</w:t>
      </w:r>
      <w:r w:rsidR="00B9697B">
        <w:rPr>
          <w:rFonts w:ascii="Arial" w:hAnsi="Arial" w:cs="Arial"/>
          <w:sz w:val="24"/>
        </w:rPr>
        <w:t xml:space="preserve"> </w:t>
      </w:r>
      <w:r w:rsidRPr="00933FE7">
        <w:rPr>
          <w:rFonts w:ascii="Arial" w:hAnsi="Arial" w:cs="Arial"/>
          <w:sz w:val="24"/>
        </w:rPr>
        <w:t>located, which are mainly due to the dehydration of further curing</w:t>
      </w:r>
      <w:r w:rsidR="00B9697B">
        <w:rPr>
          <w:rFonts w:ascii="Arial" w:hAnsi="Arial" w:cs="Arial"/>
          <w:sz w:val="24"/>
        </w:rPr>
        <w:t xml:space="preserve"> </w:t>
      </w:r>
      <w:r w:rsidRPr="00933FE7">
        <w:rPr>
          <w:rFonts w:ascii="Arial" w:hAnsi="Arial" w:cs="Arial"/>
          <w:sz w:val="24"/>
        </w:rPr>
        <w:t xml:space="preserve">and the degradation of polyurethane, respectively. </w:t>
      </w:r>
    </w:p>
    <w:p w:rsidR="009B30EA" w:rsidRDefault="00DB5EB6" w:rsidP="00F13FC0">
      <w:pPr>
        <w:ind w:firstLine="720"/>
        <w:jc w:val="both"/>
        <w:rPr>
          <w:rFonts w:ascii="Arial" w:hAnsi="Arial" w:cs="Arial"/>
          <w:sz w:val="24"/>
        </w:rPr>
      </w:pPr>
      <w:r w:rsidRPr="00933FE7">
        <w:rPr>
          <w:rFonts w:ascii="Arial" w:hAnsi="Arial" w:cs="Arial"/>
          <w:sz w:val="24"/>
        </w:rPr>
        <w:t>When compared</w:t>
      </w:r>
      <w:r w:rsidR="00B9697B">
        <w:rPr>
          <w:rFonts w:ascii="Arial" w:hAnsi="Arial" w:cs="Arial"/>
          <w:sz w:val="24"/>
        </w:rPr>
        <w:t xml:space="preserve"> </w:t>
      </w:r>
      <w:r w:rsidRPr="00933FE7">
        <w:rPr>
          <w:rFonts w:ascii="Arial" w:hAnsi="Arial" w:cs="Arial"/>
          <w:sz w:val="24"/>
        </w:rPr>
        <w:t xml:space="preserve">with polyurethane foam prepared from GCO, the maximum decom-position rate of polyurethane foam with </w:t>
      </w:r>
      <w:r w:rsidR="00D46F9C">
        <w:rPr>
          <w:rFonts w:ascii="Arial" w:hAnsi="Arial" w:cs="Arial"/>
          <w:sz w:val="24"/>
        </w:rPr>
        <w:t>POFPL</w:t>
      </w:r>
      <w:r w:rsidRPr="00933FE7">
        <w:rPr>
          <w:rFonts w:ascii="Arial" w:hAnsi="Arial" w:cs="Arial"/>
          <w:sz w:val="24"/>
        </w:rPr>
        <w:t xml:space="preserve"> were reduced to</w:t>
      </w:r>
      <w:r w:rsidR="002B7A01">
        <w:rPr>
          <w:rFonts w:ascii="Arial" w:hAnsi="Arial" w:cs="Arial"/>
          <w:sz w:val="24"/>
        </w:rPr>
        <w:t xml:space="preserve"> </w:t>
      </w:r>
      <w:r w:rsidRPr="00933FE7">
        <w:rPr>
          <w:rFonts w:ascii="Arial" w:hAnsi="Arial" w:cs="Arial"/>
          <w:sz w:val="24"/>
        </w:rPr>
        <w:t>5.74, 5.59, 4.93 and 4.58, and carbon residue rate at 700</w:t>
      </w:r>
      <w:r w:rsidR="00634C3A">
        <w:rPr>
          <w:rFonts w:ascii="Arial" w:hAnsi="Arial" w:cs="Arial"/>
          <w:sz w:val="24"/>
        </w:rPr>
        <w:t>°</w:t>
      </w:r>
      <w:r w:rsidRPr="00933FE7">
        <w:rPr>
          <w:rFonts w:ascii="Arial" w:hAnsi="Arial" w:cs="Arial"/>
          <w:sz w:val="24"/>
        </w:rPr>
        <w:t>C were</w:t>
      </w:r>
      <w:r w:rsidR="00B9697B">
        <w:rPr>
          <w:rFonts w:ascii="Arial" w:hAnsi="Arial" w:cs="Arial"/>
          <w:sz w:val="24"/>
        </w:rPr>
        <w:t xml:space="preserve"> </w:t>
      </w:r>
      <w:r w:rsidRPr="00933FE7">
        <w:rPr>
          <w:rFonts w:ascii="Arial" w:hAnsi="Arial" w:cs="Arial"/>
          <w:sz w:val="24"/>
        </w:rPr>
        <w:t>improved to 12.68%, 13.05%, 12.15% and 15.97%, respectively. In</w:t>
      </w:r>
      <w:r w:rsidR="00B9697B">
        <w:rPr>
          <w:rFonts w:ascii="Arial" w:hAnsi="Arial" w:cs="Arial"/>
          <w:sz w:val="24"/>
        </w:rPr>
        <w:t xml:space="preserve"> </w:t>
      </w:r>
      <w:r w:rsidRPr="00933FE7">
        <w:rPr>
          <w:rFonts w:ascii="Arial" w:hAnsi="Arial" w:cs="Arial"/>
          <w:sz w:val="24"/>
        </w:rPr>
        <w:t>pure polyurethane, the specimen surface gradually degrades to</w:t>
      </w:r>
      <w:r w:rsidR="00B9697B">
        <w:rPr>
          <w:rFonts w:ascii="Arial" w:hAnsi="Arial" w:cs="Arial"/>
          <w:sz w:val="24"/>
        </w:rPr>
        <w:t xml:space="preserve"> </w:t>
      </w:r>
      <w:r w:rsidRPr="00933FE7">
        <w:rPr>
          <w:rFonts w:ascii="Arial" w:hAnsi="Arial" w:cs="Arial"/>
          <w:sz w:val="24"/>
        </w:rPr>
        <w:t>volatile oligomers, monomer, and some molecules, whereas the</w:t>
      </w:r>
      <w:r w:rsidR="00B9697B">
        <w:rPr>
          <w:rFonts w:ascii="Arial" w:hAnsi="Arial" w:cs="Arial"/>
          <w:sz w:val="24"/>
        </w:rPr>
        <w:t xml:space="preserve"> </w:t>
      </w:r>
      <w:r w:rsidRPr="00933FE7">
        <w:rPr>
          <w:rFonts w:ascii="Arial" w:hAnsi="Arial" w:cs="Arial"/>
          <w:sz w:val="24"/>
        </w:rPr>
        <w:t>presence of phosphorous flame retardant additive causes delay in</w:t>
      </w:r>
      <w:r w:rsidR="00B9697B">
        <w:rPr>
          <w:rFonts w:ascii="Arial" w:hAnsi="Arial" w:cs="Arial"/>
          <w:sz w:val="24"/>
        </w:rPr>
        <w:t xml:space="preserve"> </w:t>
      </w:r>
      <w:r w:rsidRPr="00933FE7">
        <w:rPr>
          <w:rFonts w:ascii="Arial" w:hAnsi="Arial" w:cs="Arial"/>
          <w:sz w:val="24"/>
        </w:rPr>
        <w:t>degradation of polymer matrix. As compared to the virgin foam,</w:t>
      </w:r>
      <w:r w:rsidR="00B9697B">
        <w:rPr>
          <w:rFonts w:ascii="Arial" w:hAnsi="Arial" w:cs="Arial"/>
          <w:sz w:val="24"/>
        </w:rPr>
        <w:t xml:space="preserve"> </w:t>
      </w:r>
      <w:r w:rsidR="00D46F9C">
        <w:rPr>
          <w:rFonts w:ascii="Arial" w:hAnsi="Arial" w:cs="Arial"/>
          <w:sz w:val="24"/>
        </w:rPr>
        <w:t>POFPL</w:t>
      </w:r>
      <w:r w:rsidRPr="00933FE7">
        <w:rPr>
          <w:rFonts w:ascii="Arial" w:hAnsi="Arial" w:cs="Arial"/>
          <w:sz w:val="24"/>
        </w:rPr>
        <w:t xml:space="preserve"> containing foams showed s</w:t>
      </w:r>
      <w:r w:rsidR="00B9697B">
        <w:rPr>
          <w:rFonts w:ascii="Arial" w:hAnsi="Arial" w:cs="Arial"/>
          <w:sz w:val="24"/>
        </w:rPr>
        <w:t>lower weight loss in the temper</w:t>
      </w:r>
      <w:r w:rsidRPr="00933FE7">
        <w:rPr>
          <w:rFonts w:ascii="Arial" w:hAnsi="Arial" w:cs="Arial"/>
          <w:sz w:val="24"/>
        </w:rPr>
        <w:t>ature range of 300–700</w:t>
      </w:r>
      <w:r w:rsidR="00634C3A">
        <w:rPr>
          <w:rFonts w:ascii="Arial" w:hAnsi="Arial" w:cs="Arial"/>
          <w:sz w:val="24"/>
        </w:rPr>
        <w:t>°</w:t>
      </w:r>
      <w:r w:rsidRPr="00933FE7">
        <w:rPr>
          <w:rFonts w:ascii="Arial" w:hAnsi="Arial" w:cs="Arial"/>
          <w:sz w:val="24"/>
        </w:rPr>
        <w:t xml:space="preserve">C. Increased stability of </w:t>
      </w:r>
      <w:r w:rsidR="00D46F9C">
        <w:rPr>
          <w:rFonts w:ascii="Arial" w:hAnsi="Arial" w:cs="Arial"/>
          <w:sz w:val="24"/>
        </w:rPr>
        <w:t>POFPL</w:t>
      </w:r>
      <w:r w:rsidRPr="00933FE7">
        <w:rPr>
          <w:rFonts w:ascii="Arial" w:hAnsi="Arial" w:cs="Arial"/>
          <w:sz w:val="24"/>
        </w:rPr>
        <w:t xml:space="preserve"> containing</w:t>
      </w:r>
      <w:r w:rsidR="00B9697B">
        <w:rPr>
          <w:rFonts w:ascii="Arial" w:hAnsi="Arial" w:cs="Arial"/>
          <w:sz w:val="24"/>
        </w:rPr>
        <w:t xml:space="preserve"> </w:t>
      </w:r>
      <w:r w:rsidRPr="00933FE7">
        <w:rPr>
          <w:rFonts w:ascii="Arial" w:hAnsi="Arial" w:cs="Arial"/>
          <w:sz w:val="24"/>
        </w:rPr>
        <w:t>foams at this stage could be attributed to the formation of more</w:t>
      </w:r>
      <w:r w:rsidR="008220D2">
        <w:rPr>
          <w:rFonts w:ascii="Arial" w:hAnsi="Arial" w:cs="Arial"/>
          <w:sz w:val="24"/>
        </w:rPr>
        <w:t xml:space="preserve"> </w:t>
      </w:r>
      <w:r w:rsidRPr="00933FE7">
        <w:rPr>
          <w:rFonts w:ascii="Arial" w:hAnsi="Arial" w:cs="Arial"/>
          <w:sz w:val="24"/>
        </w:rPr>
        <w:t>thermally stable intermediates in</w:t>
      </w:r>
      <w:r w:rsidR="00B9697B">
        <w:rPr>
          <w:rFonts w:ascii="Arial" w:hAnsi="Arial" w:cs="Arial"/>
          <w:sz w:val="24"/>
        </w:rPr>
        <w:t>duced by phosphorus acid deriva</w:t>
      </w:r>
      <w:r w:rsidRPr="00933FE7">
        <w:rPr>
          <w:rFonts w:ascii="Arial" w:hAnsi="Arial" w:cs="Arial"/>
          <w:sz w:val="24"/>
        </w:rPr>
        <w:t xml:space="preserve">tives. </w:t>
      </w:r>
    </w:p>
    <w:p w:rsidR="005E135D" w:rsidRPr="00933FE7" w:rsidRDefault="00DB5EB6" w:rsidP="00F13FC0">
      <w:pPr>
        <w:ind w:firstLine="720"/>
        <w:jc w:val="both"/>
        <w:rPr>
          <w:rFonts w:ascii="Arial" w:hAnsi="Arial" w:cs="Arial"/>
          <w:sz w:val="24"/>
        </w:rPr>
      </w:pPr>
      <w:r w:rsidRPr="00933FE7">
        <w:rPr>
          <w:rFonts w:ascii="Arial" w:hAnsi="Arial" w:cs="Arial"/>
          <w:sz w:val="24"/>
        </w:rPr>
        <w:t>Chars at elevated temperatures (&gt;400</w:t>
      </w:r>
      <w:r w:rsidR="00634C3A">
        <w:rPr>
          <w:rFonts w:ascii="Arial" w:hAnsi="Arial" w:cs="Arial"/>
          <w:sz w:val="24"/>
        </w:rPr>
        <w:t>°</w:t>
      </w:r>
      <w:r w:rsidRPr="00933FE7">
        <w:rPr>
          <w:rFonts w:ascii="Arial" w:hAnsi="Arial" w:cs="Arial"/>
          <w:sz w:val="24"/>
        </w:rPr>
        <w:t>C) still exist, which indicates that these intermediates are thermally</w:t>
      </w:r>
      <w:r w:rsidR="00B9697B">
        <w:rPr>
          <w:rFonts w:ascii="Arial" w:hAnsi="Arial" w:cs="Arial"/>
          <w:sz w:val="24"/>
        </w:rPr>
        <w:t xml:space="preserve"> </w:t>
      </w:r>
      <w:r w:rsidRPr="00933FE7">
        <w:rPr>
          <w:rFonts w:ascii="Arial" w:hAnsi="Arial" w:cs="Arial"/>
          <w:sz w:val="24"/>
        </w:rPr>
        <w:t>stable enough. It is the result of this fact that diethyl phosphate with</w:t>
      </w:r>
      <w:r w:rsidR="00B9697B">
        <w:rPr>
          <w:rFonts w:ascii="Arial" w:hAnsi="Arial" w:cs="Arial"/>
          <w:sz w:val="24"/>
        </w:rPr>
        <w:t xml:space="preserve"> </w:t>
      </w:r>
      <w:r w:rsidRPr="00933FE7">
        <w:rPr>
          <w:rFonts w:ascii="Arial" w:hAnsi="Arial" w:cs="Arial"/>
          <w:sz w:val="24"/>
        </w:rPr>
        <w:t>low thermal decomposition temperature is decomposed earlier,</w:t>
      </w:r>
      <w:r w:rsidR="00B9697B">
        <w:rPr>
          <w:rFonts w:ascii="Arial" w:hAnsi="Arial" w:cs="Arial"/>
          <w:sz w:val="24"/>
        </w:rPr>
        <w:t xml:space="preserve"> </w:t>
      </w:r>
      <w:r w:rsidRPr="00933FE7">
        <w:rPr>
          <w:rFonts w:ascii="Arial" w:hAnsi="Arial" w:cs="Arial"/>
          <w:sz w:val="24"/>
        </w:rPr>
        <w:t>and protect underlying polyurethane matrix. From the combustion</w:t>
      </w:r>
      <w:r w:rsidR="00B9697B">
        <w:rPr>
          <w:rFonts w:ascii="Arial" w:hAnsi="Arial" w:cs="Arial"/>
          <w:sz w:val="24"/>
        </w:rPr>
        <w:t xml:space="preserve"> </w:t>
      </w:r>
      <w:r w:rsidRPr="00933FE7">
        <w:rPr>
          <w:rFonts w:ascii="Arial" w:hAnsi="Arial" w:cs="Arial"/>
          <w:sz w:val="24"/>
        </w:rPr>
        <w:t>point of view, decomposition of PU and diethyl phosphate causes</w:t>
      </w:r>
      <w:r w:rsidR="00B9697B">
        <w:rPr>
          <w:rFonts w:ascii="Arial" w:hAnsi="Arial" w:cs="Arial"/>
          <w:sz w:val="24"/>
        </w:rPr>
        <w:t xml:space="preserve"> </w:t>
      </w:r>
      <w:r w:rsidRPr="00933FE7">
        <w:rPr>
          <w:rFonts w:ascii="Arial" w:hAnsi="Arial" w:cs="Arial"/>
          <w:sz w:val="24"/>
        </w:rPr>
        <w:t>formation of a phosphorous-rich lay</w:t>
      </w:r>
      <w:r w:rsidR="00B9697B">
        <w:rPr>
          <w:rFonts w:ascii="Arial" w:hAnsi="Arial" w:cs="Arial"/>
          <w:sz w:val="24"/>
        </w:rPr>
        <w:t>er</w:t>
      </w:r>
      <w:r w:rsidR="002B7A01">
        <w:rPr>
          <w:rFonts w:ascii="Arial" w:hAnsi="Arial" w:cs="Arial"/>
          <w:sz w:val="24"/>
        </w:rPr>
        <w:t xml:space="preserve">. </w:t>
      </w:r>
      <w:r w:rsidR="00B9697B">
        <w:rPr>
          <w:rFonts w:ascii="Arial" w:hAnsi="Arial" w:cs="Arial"/>
          <w:sz w:val="24"/>
        </w:rPr>
        <w:t>This sta</w:t>
      </w:r>
      <w:r w:rsidRPr="00933FE7">
        <w:rPr>
          <w:rFonts w:ascii="Arial" w:hAnsi="Arial" w:cs="Arial"/>
          <w:sz w:val="24"/>
        </w:rPr>
        <w:t>ble physical protective barrier on the surface of polyurethane may</w:t>
      </w:r>
      <w:r w:rsidR="00B9697B">
        <w:rPr>
          <w:rFonts w:ascii="Arial" w:hAnsi="Arial" w:cs="Arial"/>
          <w:sz w:val="24"/>
        </w:rPr>
        <w:t xml:space="preserve"> </w:t>
      </w:r>
      <w:r w:rsidRPr="00933FE7">
        <w:rPr>
          <w:rFonts w:ascii="Arial" w:hAnsi="Arial" w:cs="Arial"/>
          <w:sz w:val="24"/>
        </w:rPr>
        <w:t>insulate the underlying polyurethane matrix from the heat and thus</w:t>
      </w:r>
      <w:r w:rsidR="00B9697B">
        <w:rPr>
          <w:rFonts w:ascii="Arial" w:hAnsi="Arial" w:cs="Arial"/>
          <w:sz w:val="24"/>
        </w:rPr>
        <w:t xml:space="preserve"> </w:t>
      </w:r>
      <w:r w:rsidRPr="00933FE7">
        <w:rPr>
          <w:rFonts w:ascii="Arial" w:hAnsi="Arial" w:cs="Arial"/>
          <w:sz w:val="24"/>
        </w:rPr>
        <w:t>provide barrier properties in case of fire.</w:t>
      </w:r>
      <w:r w:rsidR="006971D1" w:rsidRPr="00933FE7">
        <w:rPr>
          <w:rFonts w:ascii="Arial" w:hAnsi="Arial" w:cs="Arial"/>
          <w:sz w:val="24"/>
        </w:rPr>
        <w:t xml:space="preserve"> </w:t>
      </w:r>
    </w:p>
    <w:p w:rsidR="006971D1" w:rsidRPr="0011507C" w:rsidRDefault="006971D1" w:rsidP="00933FE7">
      <w:pPr>
        <w:jc w:val="both"/>
        <w:rPr>
          <w:rFonts w:ascii="Arial" w:hAnsi="Arial" w:cs="Arial"/>
          <w:b/>
          <w:sz w:val="24"/>
        </w:rPr>
      </w:pPr>
      <w:r w:rsidRPr="0011507C">
        <w:rPr>
          <w:rFonts w:ascii="Arial" w:hAnsi="Arial" w:cs="Arial"/>
          <w:b/>
          <w:sz w:val="24"/>
        </w:rPr>
        <w:t>Conclusions</w:t>
      </w:r>
    </w:p>
    <w:p w:rsidR="006971D1" w:rsidRPr="00933FE7" w:rsidRDefault="00D46F9C" w:rsidP="009B30EA">
      <w:pPr>
        <w:ind w:firstLine="720"/>
        <w:jc w:val="both"/>
        <w:rPr>
          <w:rFonts w:ascii="Arial" w:hAnsi="Arial" w:cs="Arial"/>
          <w:sz w:val="24"/>
        </w:rPr>
      </w:pPr>
      <w:r>
        <w:rPr>
          <w:rFonts w:ascii="Arial" w:hAnsi="Arial" w:cs="Arial"/>
          <w:sz w:val="24"/>
        </w:rPr>
        <w:t>POFPL</w:t>
      </w:r>
      <w:r w:rsidR="006971D1" w:rsidRPr="00933FE7">
        <w:rPr>
          <w:rFonts w:ascii="Arial" w:hAnsi="Arial" w:cs="Arial"/>
          <w:sz w:val="24"/>
        </w:rPr>
        <w:t xml:space="preserve">-based polyurethane foams were prepared by a one-shot process with and without </w:t>
      </w:r>
      <w:r>
        <w:rPr>
          <w:rFonts w:ascii="Arial" w:hAnsi="Arial" w:cs="Arial"/>
          <w:sz w:val="24"/>
        </w:rPr>
        <w:t>POFPL</w:t>
      </w:r>
      <w:r w:rsidR="006971D1" w:rsidRPr="00933FE7">
        <w:rPr>
          <w:rFonts w:ascii="Arial" w:hAnsi="Arial" w:cs="Arial"/>
          <w:sz w:val="24"/>
        </w:rPr>
        <w:t>. According to the synthesis</w:t>
      </w:r>
      <w:r w:rsidR="00B9697B">
        <w:rPr>
          <w:rFonts w:ascii="Arial" w:hAnsi="Arial" w:cs="Arial"/>
          <w:sz w:val="24"/>
        </w:rPr>
        <w:t xml:space="preserve"> </w:t>
      </w:r>
      <w:r w:rsidR="006971D1" w:rsidRPr="00933FE7">
        <w:rPr>
          <w:rFonts w:ascii="Arial" w:hAnsi="Arial" w:cs="Arial"/>
          <w:sz w:val="24"/>
        </w:rPr>
        <w:t xml:space="preserve">above, </w:t>
      </w:r>
      <w:r>
        <w:rPr>
          <w:rFonts w:ascii="Arial" w:hAnsi="Arial" w:cs="Arial"/>
          <w:sz w:val="24"/>
        </w:rPr>
        <w:t>POFPL</w:t>
      </w:r>
      <w:r w:rsidR="006971D1" w:rsidRPr="00933FE7">
        <w:rPr>
          <w:rFonts w:ascii="Arial" w:hAnsi="Arial" w:cs="Arial"/>
          <w:sz w:val="24"/>
        </w:rPr>
        <w:t xml:space="preserve"> derived from </w:t>
      </w:r>
      <w:r w:rsidR="00DF1859">
        <w:rPr>
          <w:rFonts w:ascii="Arial" w:hAnsi="Arial" w:cs="Arial"/>
          <w:sz w:val="24"/>
        </w:rPr>
        <w:t>palm</w:t>
      </w:r>
      <w:r w:rsidR="006971D1" w:rsidRPr="00933FE7">
        <w:rPr>
          <w:rFonts w:ascii="Arial" w:hAnsi="Arial" w:cs="Arial"/>
          <w:sz w:val="24"/>
        </w:rPr>
        <w:t xml:space="preserve"> oil can be considered as a very</w:t>
      </w:r>
      <w:r w:rsidR="00B9697B">
        <w:rPr>
          <w:rFonts w:ascii="Arial" w:hAnsi="Arial" w:cs="Arial"/>
          <w:sz w:val="24"/>
        </w:rPr>
        <w:t xml:space="preserve"> </w:t>
      </w:r>
      <w:r w:rsidR="006971D1" w:rsidRPr="00933FE7">
        <w:rPr>
          <w:rFonts w:ascii="Arial" w:hAnsi="Arial" w:cs="Arial"/>
          <w:sz w:val="24"/>
        </w:rPr>
        <w:t>compatible flame-retardant polyol for polyurethane foam. The</w:t>
      </w:r>
      <w:r w:rsidR="008220D2">
        <w:rPr>
          <w:rFonts w:ascii="Arial" w:hAnsi="Arial" w:cs="Arial"/>
          <w:sz w:val="24"/>
        </w:rPr>
        <w:t xml:space="preserve"> </w:t>
      </w:r>
      <w:r w:rsidR="006971D1" w:rsidRPr="00933FE7">
        <w:rPr>
          <w:rFonts w:ascii="Arial" w:hAnsi="Arial" w:cs="Arial"/>
          <w:sz w:val="24"/>
        </w:rPr>
        <w:t>SEM images of the foams showed that the foams have similar</w:t>
      </w:r>
      <w:r w:rsidR="00B9697B">
        <w:rPr>
          <w:rFonts w:ascii="Arial" w:hAnsi="Arial" w:cs="Arial"/>
          <w:sz w:val="24"/>
        </w:rPr>
        <w:t xml:space="preserve"> </w:t>
      </w:r>
      <w:r w:rsidR="006971D1" w:rsidRPr="00933FE7">
        <w:rPr>
          <w:rFonts w:ascii="Arial" w:hAnsi="Arial" w:cs="Arial"/>
          <w:sz w:val="24"/>
        </w:rPr>
        <w:t xml:space="preserve">internal cell morphology, and with the addition of </w:t>
      </w:r>
      <w:r>
        <w:rPr>
          <w:rFonts w:ascii="Arial" w:hAnsi="Arial" w:cs="Arial"/>
          <w:sz w:val="24"/>
        </w:rPr>
        <w:t>POFPL</w:t>
      </w:r>
      <w:r w:rsidR="006971D1" w:rsidRPr="00933FE7">
        <w:rPr>
          <w:rFonts w:ascii="Arial" w:hAnsi="Arial" w:cs="Arial"/>
          <w:sz w:val="24"/>
        </w:rPr>
        <w:t>, the over-all cell structure became more uniform, the cell walls became</w:t>
      </w:r>
      <w:r w:rsidR="008220D2">
        <w:rPr>
          <w:rFonts w:ascii="Arial" w:hAnsi="Arial" w:cs="Arial"/>
          <w:sz w:val="24"/>
        </w:rPr>
        <w:t xml:space="preserve"> </w:t>
      </w:r>
      <w:r w:rsidR="006971D1" w:rsidRPr="00933FE7">
        <w:rPr>
          <w:rFonts w:ascii="Arial" w:hAnsi="Arial" w:cs="Arial"/>
          <w:sz w:val="24"/>
        </w:rPr>
        <w:t>thinner and the amount of bro</w:t>
      </w:r>
      <w:r w:rsidR="0062108E">
        <w:rPr>
          <w:rFonts w:ascii="Arial" w:hAnsi="Arial" w:cs="Arial"/>
          <w:sz w:val="24"/>
        </w:rPr>
        <w:t>ken cells decreased. The thermo</w:t>
      </w:r>
      <w:r w:rsidR="006971D1" w:rsidRPr="00933FE7">
        <w:rPr>
          <w:rFonts w:ascii="Arial" w:hAnsi="Arial" w:cs="Arial"/>
          <w:sz w:val="24"/>
        </w:rPr>
        <w:t>gravimetric analysis showed that the decomposition of the foam</w:t>
      </w:r>
      <w:r w:rsidR="008220D2">
        <w:rPr>
          <w:rFonts w:ascii="Arial" w:hAnsi="Arial" w:cs="Arial"/>
          <w:sz w:val="24"/>
        </w:rPr>
        <w:t xml:space="preserve"> </w:t>
      </w:r>
      <w:r w:rsidR="006971D1" w:rsidRPr="00933FE7">
        <w:rPr>
          <w:rFonts w:ascii="Arial" w:hAnsi="Arial" w:cs="Arial"/>
          <w:sz w:val="24"/>
        </w:rPr>
        <w:t>begins at approximately 248</w:t>
      </w:r>
      <w:r w:rsidR="00634C3A">
        <w:rPr>
          <w:rFonts w:ascii="Arial" w:hAnsi="Arial" w:cs="Arial"/>
          <w:sz w:val="24"/>
        </w:rPr>
        <w:t>°</w:t>
      </w:r>
      <w:r w:rsidR="006971D1" w:rsidRPr="00933FE7">
        <w:rPr>
          <w:rFonts w:ascii="Arial" w:hAnsi="Arial" w:cs="Arial"/>
          <w:sz w:val="24"/>
        </w:rPr>
        <w:t>C and carbon residue rate at 700</w:t>
      </w:r>
      <w:r w:rsidR="00634C3A">
        <w:rPr>
          <w:rFonts w:ascii="Arial" w:hAnsi="Arial" w:cs="Arial"/>
          <w:sz w:val="24"/>
        </w:rPr>
        <w:t>°</w:t>
      </w:r>
      <w:r w:rsidR="006971D1" w:rsidRPr="00933FE7">
        <w:rPr>
          <w:rFonts w:ascii="Arial" w:hAnsi="Arial" w:cs="Arial"/>
          <w:sz w:val="24"/>
        </w:rPr>
        <w:t>Cwas improved to 15.97%. Compared with the pure polyurethane</w:t>
      </w:r>
      <w:r w:rsidR="008220D2">
        <w:rPr>
          <w:rFonts w:ascii="Arial" w:hAnsi="Arial" w:cs="Arial"/>
          <w:sz w:val="24"/>
        </w:rPr>
        <w:t xml:space="preserve"> </w:t>
      </w:r>
      <w:r w:rsidR="006971D1" w:rsidRPr="00933FE7">
        <w:rPr>
          <w:rFonts w:ascii="Arial" w:hAnsi="Arial" w:cs="Arial"/>
          <w:sz w:val="24"/>
        </w:rPr>
        <w:t>foam, the LOI value increased to 24.3%. It can be concluded</w:t>
      </w:r>
      <w:r w:rsidR="008220D2">
        <w:rPr>
          <w:rFonts w:ascii="Arial" w:hAnsi="Arial" w:cs="Arial"/>
          <w:sz w:val="24"/>
        </w:rPr>
        <w:t xml:space="preserve"> </w:t>
      </w:r>
      <w:r w:rsidR="006971D1" w:rsidRPr="00933FE7">
        <w:rPr>
          <w:rFonts w:ascii="Arial" w:hAnsi="Arial" w:cs="Arial"/>
          <w:sz w:val="24"/>
        </w:rPr>
        <w:t xml:space="preserve">that the polyurethane foam prepared from </w:t>
      </w:r>
      <w:r>
        <w:rPr>
          <w:rFonts w:ascii="Arial" w:hAnsi="Arial" w:cs="Arial"/>
          <w:sz w:val="24"/>
        </w:rPr>
        <w:t>POFPL</w:t>
      </w:r>
      <w:r w:rsidR="006971D1" w:rsidRPr="00933FE7">
        <w:rPr>
          <w:rFonts w:ascii="Arial" w:hAnsi="Arial" w:cs="Arial"/>
          <w:sz w:val="24"/>
        </w:rPr>
        <w:t xml:space="preserve"> has excellent fire resistance even though containing only about 3% phosphorus.</w:t>
      </w:r>
    </w:p>
    <w:p w:rsidR="00933FE7" w:rsidRPr="0011507C" w:rsidRDefault="00933FE7" w:rsidP="00933FE7">
      <w:pPr>
        <w:jc w:val="both"/>
        <w:rPr>
          <w:rFonts w:ascii="Arial" w:hAnsi="Arial" w:cs="Arial"/>
          <w:b/>
          <w:sz w:val="24"/>
        </w:rPr>
      </w:pPr>
      <w:r w:rsidRPr="0011507C">
        <w:rPr>
          <w:rFonts w:ascii="Arial" w:hAnsi="Arial" w:cs="Arial"/>
          <w:b/>
          <w:sz w:val="24"/>
        </w:rPr>
        <w:t>References</w:t>
      </w:r>
    </w:p>
    <w:p w:rsidR="008220D2" w:rsidRPr="009B30EA" w:rsidRDefault="00546AA1" w:rsidP="009B30EA">
      <w:pPr>
        <w:pStyle w:val="ListParagraph"/>
        <w:numPr>
          <w:ilvl w:val="0"/>
          <w:numId w:val="1"/>
        </w:numPr>
        <w:jc w:val="both"/>
        <w:rPr>
          <w:rFonts w:ascii="Arial" w:hAnsi="Arial" w:cs="Arial"/>
          <w:sz w:val="24"/>
        </w:rPr>
      </w:pPr>
      <w:r>
        <w:rPr>
          <w:rFonts w:ascii="Arial" w:hAnsi="Arial" w:cs="Arial"/>
          <w:sz w:val="24"/>
        </w:rPr>
        <w:t>Athawale, V., Kolekar, S., 2022</w:t>
      </w:r>
      <w:r w:rsidR="00933FE7" w:rsidRPr="009B30EA">
        <w:rPr>
          <w:rFonts w:ascii="Arial" w:hAnsi="Arial" w:cs="Arial"/>
          <w:sz w:val="24"/>
        </w:rPr>
        <w:t xml:space="preserve">. Interpenetrating polymer networks based on polyolmodified </w:t>
      </w:r>
      <w:r w:rsidR="00DF1859" w:rsidRPr="009B30EA">
        <w:rPr>
          <w:rFonts w:ascii="Arial" w:hAnsi="Arial" w:cs="Arial"/>
          <w:sz w:val="24"/>
        </w:rPr>
        <w:t>palm</w:t>
      </w:r>
      <w:r w:rsidR="00933FE7" w:rsidRPr="009B30EA">
        <w:rPr>
          <w:rFonts w:ascii="Arial" w:hAnsi="Arial" w:cs="Arial"/>
          <w:sz w:val="24"/>
        </w:rPr>
        <w:t xml:space="preserve"> oil polyurethane and polymethyl methacrylate. Eur. Polym. J.l10, 1447–1451.</w:t>
      </w:r>
    </w:p>
    <w:p w:rsidR="008220D2" w:rsidRPr="009B30EA" w:rsidRDefault="00546AA1" w:rsidP="009B30EA">
      <w:pPr>
        <w:pStyle w:val="ListParagraph"/>
        <w:numPr>
          <w:ilvl w:val="0"/>
          <w:numId w:val="1"/>
        </w:numPr>
        <w:jc w:val="both"/>
        <w:rPr>
          <w:rFonts w:ascii="Arial" w:hAnsi="Arial" w:cs="Arial"/>
          <w:sz w:val="24"/>
        </w:rPr>
      </w:pPr>
      <w:r>
        <w:rPr>
          <w:rFonts w:ascii="Arial" w:hAnsi="Arial" w:cs="Arial"/>
          <w:sz w:val="24"/>
        </w:rPr>
        <w:t>Bozell, J.J., Patel, M.K., 2022</w:t>
      </w:r>
      <w:r w:rsidR="00933FE7" w:rsidRPr="009B30EA">
        <w:rPr>
          <w:rFonts w:ascii="Arial" w:hAnsi="Arial" w:cs="Arial"/>
          <w:sz w:val="24"/>
        </w:rPr>
        <w:t xml:space="preserve">. Feedstocks for the future: renewables for the productionof chemicals and materials. </w:t>
      </w:r>
    </w:p>
    <w:p w:rsidR="00546AA1" w:rsidRDefault="00933FE7" w:rsidP="009B30EA">
      <w:pPr>
        <w:pStyle w:val="ListParagraph"/>
        <w:numPr>
          <w:ilvl w:val="0"/>
          <w:numId w:val="1"/>
        </w:numPr>
        <w:jc w:val="both"/>
        <w:rPr>
          <w:rFonts w:ascii="Arial" w:hAnsi="Arial" w:cs="Arial"/>
          <w:sz w:val="24"/>
        </w:rPr>
      </w:pPr>
      <w:r w:rsidRPr="009B30EA">
        <w:rPr>
          <w:rFonts w:ascii="Arial" w:hAnsi="Arial" w:cs="Arial"/>
          <w:sz w:val="24"/>
        </w:rPr>
        <w:t>In: ACS Symposium, Washington.Braun, U., Bahr, H</w:t>
      </w:r>
      <w:r w:rsidR="00546AA1">
        <w:rPr>
          <w:rFonts w:ascii="Arial" w:hAnsi="Arial" w:cs="Arial"/>
          <w:sz w:val="24"/>
        </w:rPr>
        <w:t>., Sturm, H., Schartel, B., 2021</w:t>
      </w:r>
      <w:r w:rsidRPr="009B30EA">
        <w:rPr>
          <w:rFonts w:ascii="Arial" w:hAnsi="Arial" w:cs="Arial"/>
          <w:sz w:val="24"/>
        </w:rPr>
        <w:t>. Flame retardancy mechanisms of</w:t>
      </w:r>
      <w:r w:rsidR="008220D2" w:rsidRPr="009B30EA">
        <w:rPr>
          <w:rFonts w:ascii="Arial" w:hAnsi="Arial" w:cs="Arial"/>
          <w:sz w:val="24"/>
        </w:rPr>
        <w:t xml:space="preserve"> </w:t>
      </w:r>
      <w:r w:rsidRPr="009B30EA">
        <w:rPr>
          <w:rFonts w:ascii="Arial" w:hAnsi="Arial" w:cs="Arial"/>
          <w:sz w:val="24"/>
        </w:rPr>
        <w:t xml:space="preserve">metal phosphinates and metal phosphinates in combination with melaminecyanurate in glass-fiber reinforced </w:t>
      </w:r>
      <w:r w:rsidRPr="009B30EA">
        <w:rPr>
          <w:rFonts w:ascii="Arial" w:hAnsi="Arial" w:cs="Arial"/>
          <w:sz w:val="24"/>
        </w:rPr>
        <w:lastRenderedPageBreak/>
        <w:t xml:space="preserve">poly(1,4-butylene terephtalate): the </w:t>
      </w:r>
      <w:r w:rsidR="008220D2" w:rsidRPr="009B30EA">
        <w:rPr>
          <w:rFonts w:ascii="Arial" w:hAnsi="Arial" w:cs="Arial"/>
          <w:sz w:val="24"/>
        </w:rPr>
        <w:t>influence</w:t>
      </w:r>
      <w:r w:rsidRPr="009B30EA">
        <w:rPr>
          <w:rFonts w:ascii="Arial" w:hAnsi="Arial" w:cs="Arial"/>
          <w:sz w:val="24"/>
        </w:rPr>
        <w:t xml:space="preserve"> of metal cation. Polym. Adv. Technol. 19, 680–692.</w:t>
      </w:r>
    </w:p>
    <w:p w:rsidR="008220D2" w:rsidRPr="00546AA1" w:rsidRDefault="00933FE7" w:rsidP="00D1557A">
      <w:pPr>
        <w:pStyle w:val="ListParagraph"/>
        <w:numPr>
          <w:ilvl w:val="0"/>
          <w:numId w:val="1"/>
        </w:numPr>
        <w:jc w:val="both"/>
        <w:rPr>
          <w:rFonts w:ascii="Arial" w:hAnsi="Arial" w:cs="Arial"/>
          <w:sz w:val="24"/>
        </w:rPr>
      </w:pPr>
      <w:r w:rsidRPr="00546AA1">
        <w:rPr>
          <w:rFonts w:ascii="Arial" w:hAnsi="Arial" w:cs="Arial"/>
          <w:sz w:val="24"/>
        </w:rPr>
        <w:t>Cassidy,</w:t>
      </w:r>
      <w:r w:rsidR="00546AA1">
        <w:rPr>
          <w:rFonts w:ascii="Arial" w:hAnsi="Arial" w:cs="Arial"/>
          <w:sz w:val="24"/>
        </w:rPr>
        <w:t xml:space="preserve"> </w:t>
      </w:r>
      <w:r w:rsidR="00C33601" w:rsidRPr="00546AA1">
        <w:rPr>
          <w:rFonts w:ascii="Arial" w:hAnsi="Arial" w:cs="Arial"/>
          <w:sz w:val="24"/>
        </w:rPr>
        <w:t>P.E., Schwank, G.D., 2021</w:t>
      </w:r>
      <w:r w:rsidRPr="00546AA1">
        <w:rPr>
          <w:rFonts w:ascii="Arial" w:hAnsi="Arial" w:cs="Arial"/>
          <w:sz w:val="24"/>
        </w:rPr>
        <w:t xml:space="preserve">. Copolymerization of dehydrated </w:t>
      </w:r>
      <w:r w:rsidR="00DF1859" w:rsidRPr="00546AA1">
        <w:rPr>
          <w:rFonts w:ascii="Arial" w:hAnsi="Arial" w:cs="Arial"/>
          <w:sz w:val="24"/>
        </w:rPr>
        <w:t>palm</w:t>
      </w:r>
      <w:r w:rsidRPr="00546AA1">
        <w:rPr>
          <w:rFonts w:ascii="Arial" w:hAnsi="Arial" w:cs="Arial"/>
          <w:sz w:val="24"/>
        </w:rPr>
        <w:t xml:space="preserve"> oil withstyrene: determination of reactivity ratios. </w:t>
      </w:r>
      <w:r w:rsidR="00C33601" w:rsidRPr="00546AA1">
        <w:rPr>
          <w:rFonts w:ascii="Arial" w:hAnsi="Arial" w:cs="Arial"/>
          <w:sz w:val="24"/>
        </w:rPr>
        <w:t>J. Appl. Polym. Sci. 18, 2517–2526.</w:t>
      </w:r>
    </w:p>
    <w:p w:rsidR="008220D2" w:rsidRPr="009B30EA" w:rsidRDefault="00C33601" w:rsidP="009B30EA">
      <w:pPr>
        <w:pStyle w:val="ListParagraph"/>
        <w:numPr>
          <w:ilvl w:val="0"/>
          <w:numId w:val="1"/>
        </w:numPr>
        <w:jc w:val="both"/>
        <w:rPr>
          <w:rFonts w:ascii="Arial" w:hAnsi="Arial" w:cs="Arial"/>
          <w:sz w:val="24"/>
        </w:rPr>
      </w:pPr>
      <w:r>
        <w:rPr>
          <w:rFonts w:ascii="Arial" w:hAnsi="Arial" w:cs="Arial"/>
          <w:sz w:val="24"/>
        </w:rPr>
        <w:t>Chang, C.W., Lu, K.T., 2020</w:t>
      </w:r>
      <w:r w:rsidR="00933FE7" w:rsidRPr="009B30EA">
        <w:rPr>
          <w:rFonts w:ascii="Arial" w:hAnsi="Arial" w:cs="Arial"/>
          <w:sz w:val="24"/>
        </w:rPr>
        <w:t xml:space="preserve">. Natural </w:t>
      </w:r>
      <w:r w:rsidR="00DF1859" w:rsidRPr="009B30EA">
        <w:rPr>
          <w:rFonts w:ascii="Arial" w:hAnsi="Arial" w:cs="Arial"/>
          <w:sz w:val="24"/>
        </w:rPr>
        <w:t>palm</w:t>
      </w:r>
      <w:r w:rsidR="00933FE7" w:rsidRPr="009B30EA">
        <w:rPr>
          <w:rFonts w:ascii="Arial" w:hAnsi="Arial" w:cs="Arial"/>
          <w:sz w:val="24"/>
        </w:rPr>
        <w:t xml:space="preserve"> oil based 2-package waterbornepolyurethane wood coatings. Prog. Org. Coat. 75, 435–443.</w:t>
      </w:r>
    </w:p>
    <w:p w:rsidR="008220D2"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Co</w:t>
      </w:r>
      <w:r w:rsidR="00C33601">
        <w:rPr>
          <w:rFonts w:ascii="Arial" w:hAnsi="Arial" w:cs="Arial"/>
          <w:sz w:val="24"/>
        </w:rPr>
        <w:t>cks IV, L.V., Vanredew, C., 2020</w:t>
      </w:r>
      <w:r w:rsidRPr="009B30EA">
        <w:rPr>
          <w:rFonts w:ascii="Arial" w:hAnsi="Arial" w:cs="Arial"/>
          <w:sz w:val="24"/>
        </w:rPr>
        <w:t>. Laboratory Hand Book for Oil and Fat Analysis.</w:t>
      </w:r>
    </w:p>
    <w:p w:rsidR="008220D2"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Academic Press, London.Fiorelli, J., Cu</w:t>
      </w:r>
      <w:r w:rsidR="00C33601">
        <w:rPr>
          <w:rFonts w:ascii="Arial" w:hAnsi="Arial" w:cs="Arial"/>
          <w:sz w:val="24"/>
        </w:rPr>
        <w:t>rtolo, D.D., Barrero, N.G., 2020</w:t>
      </w:r>
      <w:r w:rsidRPr="009B30EA">
        <w:rPr>
          <w:rFonts w:ascii="Arial" w:hAnsi="Arial" w:cs="Arial"/>
          <w:sz w:val="24"/>
        </w:rPr>
        <w:t xml:space="preserve">. Particulate composite based on coconutfiber and </w:t>
      </w:r>
      <w:r w:rsidR="00DF1859" w:rsidRPr="009B30EA">
        <w:rPr>
          <w:rFonts w:ascii="Arial" w:hAnsi="Arial" w:cs="Arial"/>
          <w:sz w:val="24"/>
        </w:rPr>
        <w:t>palm</w:t>
      </w:r>
      <w:r w:rsidRPr="009B30EA">
        <w:rPr>
          <w:rFonts w:ascii="Arial" w:hAnsi="Arial" w:cs="Arial"/>
          <w:sz w:val="24"/>
        </w:rPr>
        <w:t xml:space="preserve"> oil polyurethane adhesive: An eco-efficient product. Ind. CropsProd. 40, 69–75.</w:t>
      </w:r>
    </w:p>
    <w:p w:rsidR="008220D2"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Gaan, S., Sun, G., Hu</w:t>
      </w:r>
      <w:r w:rsidR="00C33601">
        <w:rPr>
          <w:rFonts w:ascii="Arial" w:hAnsi="Arial" w:cs="Arial"/>
          <w:sz w:val="24"/>
        </w:rPr>
        <w:t>tches, K., Engelhard, M.H., 2020</w:t>
      </w:r>
      <w:r w:rsidRPr="009B30EA">
        <w:rPr>
          <w:rFonts w:ascii="Arial" w:hAnsi="Arial" w:cs="Arial"/>
          <w:sz w:val="24"/>
        </w:rPr>
        <w:t>. Effect of nitrogen additives onflame retardant action of tributyl phosphate: phosphorus-nitrogen synergism.Polym. Degrad. Stab. 93, 99–108.</w:t>
      </w:r>
    </w:p>
    <w:p w:rsidR="008220D2"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 xml:space="preserve">Gallo, E., Braun, U., Schartel, </w:t>
      </w:r>
      <w:r w:rsidR="00C33601">
        <w:rPr>
          <w:rFonts w:ascii="Arial" w:hAnsi="Arial" w:cs="Arial"/>
          <w:sz w:val="24"/>
        </w:rPr>
        <w:t>B., Russo, P., Acierno, D., 2020</w:t>
      </w:r>
      <w:r w:rsidRPr="009B30EA">
        <w:rPr>
          <w:rFonts w:ascii="Arial" w:hAnsi="Arial" w:cs="Arial"/>
          <w:sz w:val="24"/>
        </w:rPr>
        <w:t>. Halogen-free flameretarded poly(butylene terephthalate) (PBT) using metal oxides/PBT nanocom-posites in combination with aluminium phosphinate. Polym. Degrad. Stab. 94,1245–1253.</w:t>
      </w:r>
    </w:p>
    <w:p w:rsidR="00546AA1" w:rsidRPr="00546AA1" w:rsidRDefault="00933FE7" w:rsidP="00B47EF6">
      <w:pPr>
        <w:pStyle w:val="ListParagraph"/>
        <w:numPr>
          <w:ilvl w:val="0"/>
          <w:numId w:val="1"/>
        </w:numPr>
        <w:jc w:val="both"/>
        <w:rPr>
          <w:rFonts w:ascii="Arial" w:hAnsi="Arial" w:cs="Arial"/>
          <w:sz w:val="24"/>
        </w:rPr>
      </w:pPr>
      <w:r w:rsidRPr="00546AA1">
        <w:rPr>
          <w:rFonts w:ascii="Arial" w:hAnsi="Arial" w:cs="Arial"/>
          <w:sz w:val="24"/>
        </w:rPr>
        <w:t>Gao, Z.Z., Peng, J., Zhong, T.H., Su</w:t>
      </w:r>
      <w:r w:rsidR="00C33601" w:rsidRPr="00546AA1">
        <w:rPr>
          <w:rFonts w:ascii="Arial" w:hAnsi="Arial" w:cs="Arial"/>
          <w:sz w:val="24"/>
        </w:rPr>
        <w:t>n, J., Wang, X.B., Yue, C., 2020</w:t>
      </w:r>
      <w:r w:rsidRPr="00546AA1">
        <w:rPr>
          <w:rFonts w:ascii="Arial" w:hAnsi="Arial" w:cs="Arial"/>
          <w:sz w:val="24"/>
        </w:rPr>
        <w:t xml:space="preserve">. Biocompatible elas-tomer of waterborne polyurethane based on </w:t>
      </w:r>
      <w:r w:rsidR="00DF1859" w:rsidRPr="00546AA1">
        <w:rPr>
          <w:rFonts w:ascii="Arial" w:hAnsi="Arial" w:cs="Arial"/>
          <w:sz w:val="24"/>
        </w:rPr>
        <w:t>palm</w:t>
      </w:r>
      <w:r w:rsidRPr="00546AA1">
        <w:rPr>
          <w:rFonts w:ascii="Arial" w:hAnsi="Arial" w:cs="Arial"/>
          <w:sz w:val="24"/>
        </w:rPr>
        <w:t xml:space="preserve"> oil and polyethylene glycolwith cellulose nanocrystals. </w:t>
      </w:r>
      <w:r w:rsidR="0011507C" w:rsidRPr="00546AA1">
        <w:rPr>
          <w:rFonts w:ascii="Arial" w:hAnsi="Arial" w:cs="Arial"/>
          <w:sz w:val="24"/>
        </w:rPr>
        <w:t>Carbohydro</w:t>
      </w:r>
      <w:r w:rsidRPr="00546AA1">
        <w:rPr>
          <w:rFonts w:ascii="Arial" w:hAnsi="Arial" w:cs="Arial"/>
          <w:sz w:val="24"/>
        </w:rPr>
        <w:t xml:space="preserve"> Polym. 87, 2068–2075.</w:t>
      </w:r>
    </w:p>
    <w:p w:rsidR="00933FE7" w:rsidRPr="00546AA1" w:rsidRDefault="00546AA1" w:rsidP="0065710F">
      <w:pPr>
        <w:pStyle w:val="ListParagraph"/>
        <w:numPr>
          <w:ilvl w:val="0"/>
          <w:numId w:val="1"/>
        </w:numPr>
        <w:jc w:val="both"/>
        <w:rPr>
          <w:rFonts w:ascii="Arial" w:hAnsi="Arial" w:cs="Arial"/>
          <w:sz w:val="24"/>
        </w:rPr>
      </w:pPr>
      <w:r>
        <w:rPr>
          <w:rFonts w:ascii="Arial" w:hAnsi="Arial" w:cs="Arial"/>
          <w:sz w:val="24"/>
        </w:rPr>
        <w:t>Kirk-Othmer, 2020</w:t>
      </w:r>
      <w:r w:rsidR="00933FE7" w:rsidRPr="00546AA1">
        <w:rPr>
          <w:rFonts w:ascii="Arial" w:hAnsi="Arial" w:cs="Arial"/>
          <w:sz w:val="24"/>
        </w:rPr>
        <w:t>.</w:t>
      </w:r>
      <w:r>
        <w:rPr>
          <w:rFonts w:ascii="Arial" w:hAnsi="Arial" w:cs="Arial"/>
          <w:sz w:val="24"/>
        </w:rPr>
        <w:t xml:space="preserve"> </w:t>
      </w:r>
      <w:r w:rsidR="00933FE7" w:rsidRPr="00546AA1">
        <w:rPr>
          <w:rFonts w:ascii="Arial" w:hAnsi="Arial" w:cs="Arial"/>
          <w:sz w:val="24"/>
        </w:rPr>
        <w:t>Encyclopedia of Chemical Technology, vol. 5. John Wiley &amp; Sons,New York.Jasin’ska, L.,</w:t>
      </w:r>
      <w:r w:rsidR="00C33601" w:rsidRPr="00546AA1">
        <w:rPr>
          <w:rFonts w:ascii="Arial" w:hAnsi="Arial" w:cs="Arial"/>
          <w:sz w:val="24"/>
        </w:rPr>
        <w:t xml:space="preserve"> Haponiuk, J.T., Balas, A., 2019</w:t>
      </w:r>
      <w:r w:rsidR="00933FE7" w:rsidRPr="00546AA1">
        <w:rPr>
          <w:rFonts w:ascii="Arial" w:hAnsi="Arial" w:cs="Arial"/>
          <w:sz w:val="24"/>
        </w:rPr>
        <w:t>. Dynamic mechanical properties andthermal degradation process of the compositions obtainedfrom unsaturatedpoly (ester urethanes) cross-linked with styrene. J. Therm. Anal. Calorim. 93,777–781.</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Liu, Y.L., Hsiue, G</w:t>
      </w:r>
      <w:r w:rsidR="00C33601">
        <w:rPr>
          <w:rFonts w:ascii="Arial" w:hAnsi="Arial" w:cs="Arial"/>
          <w:sz w:val="24"/>
        </w:rPr>
        <w:t>.H., Lan, C.W., Chiu, Y.S., 2019</w:t>
      </w:r>
      <w:r w:rsidRPr="009B30EA">
        <w:rPr>
          <w:rFonts w:ascii="Arial" w:hAnsi="Arial" w:cs="Arial"/>
          <w:sz w:val="24"/>
        </w:rPr>
        <w:t>. Flame–retardant polyurethanes</w:t>
      </w:r>
      <w:r w:rsidR="0011507C" w:rsidRPr="009B30EA">
        <w:rPr>
          <w:rFonts w:ascii="Arial" w:hAnsi="Arial" w:cs="Arial"/>
          <w:sz w:val="24"/>
        </w:rPr>
        <w:t xml:space="preserve"> </w:t>
      </w:r>
      <w:r w:rsidRPr="009B30EA">
        <w:rPr>
          <w:rFonts w:ascii="Arial" w:hAnsi="Arial" w:cs="Arial"/>
          <w:sz w:val="24"/>
        </w:rPr>
        <w:t>from phosphorus–containing isocyanates. J. Polym. Sci., Part A: Polym. Chem.35, 1769–1780.</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 xml:space="preserve">Luca, M.A., Martinelli, M., Jacobi, M.M., </w:t>
      </w:r>
      <w:r w:rsidR="00C33601">
        <w:rPr>
          <w:rFonts w:ascii="Arial" w:hAnsi="Arial" w:cs="Arial"/>
          <w:sz w:val="24"/>
        </w:rPr>
        <w:t>Becker, P.L., Ferrão, M.F., 2019</w:t>
      </w:r>
      <w:r w:rsidRPr="009B30EA">
        <w:rPr>
          <w:rFonts w:ascii="Arial" w:hAnsi="Arial" w:cs="Arial"/>
          <w:sz w:val="24"/>
        </w:rPr>
        <w:t xml:space="preserve">. Ceramercoatings from </w:t>
      </w:r>
      <w:r w:rsidR="00DF1859" w:rsidRPr="009B30EA">
        <w:rPr>
          <w:rFonts w:ascii="Arial" w:hAnsi="Arial" w:cs="Arial"/>
          <w:sz w:val="24"/>
        </w:rPr>
        <w:t>palm</w:t>
      </w:r>
      <w:r w:rsidRPr="009B30EA">
        <w:rPr>
          <w:rFonts w:ascii="Arial" w:hAnsi="Arial" w:cs="Arial"/>
          <w:sz w:val="24"/>
        </w:rPr>
        <w:t xml:space="preserve"> oil or epoxidized </w:t>
      </w:r>
      <w:r w:rsidR="00DF1859" w:rsidRPr="009B30EA">
        <w:rPr>
          <w:rFonts w:ascii="Arial" w:hAnsi="Arial" w:cs="Arial"/>
          <w:sz w:val="24"/>
        </w:rPr>
        <w:t>palm</w:t>
      </w:r>
      <w:r w:rsidRPr="009B30EA">
        <w:rPr>
          <w:rFonts w:ascii="Arial" w:hAnsi="Arial" w:cs="Arial"/>
          <w:sz w:val="24"/>
        </w:rPr>
        <w:t xml:space="preserve"> oil and tetraethoxysilane. J. Am.Oil Chem. Soc. 83, 147–151.</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Maria, A., Luca, D.</w:t>
      </w:r>
      <w:r w:rsidR="00C33601">
        <w:rPr>
          <w:rFonts w:ascii="Arial" w:hAnsi="Arial" w:cs="Arial"/>
          <w:sz w:val="24"/>
        </w:rPr>
        <w:t>, Márcia, M., Cláudia, C.T., 201</w:t>
      </w:r>
      <w:r w:rsidRPr="009B30EA">
        <w:rPr>
          <w:rFonts w:ascii="Arial" w:hAnsi="Arial" w:cs="Arial"/>
          <w:sz w:val="24"/>
        </w:rPr>
        <w:t xml:space="preserve">9. Hybrid films synthesised fromepoxidised </w:t>
      </w:r>
      <w:r w:rsidR="00DF1859" w:rsidRPr="009B30EA">
        <w:rPr>
          <w:rFonts w:ascii="Arial" w:hAnsi="Arial" w:cs="Arial"/>
          <w:sz w:val="24"/>
        </w:rPr>
        <w:t>palm</w:t>
      </w:r>
      <w:r w:rsidRPr="009B30EA">
        <w:rPr>
          <w:rFonts w:ascii="Arial" w:hAnsi="Arial" w:cs="Arial"/>
          <w:sz w:val="24"/>
        </w:rPr>
        <w:t xml:space="preserve"> oil. -glycidoxypropyltrimethoxysilane and tetraethoxysi-lane. Prog. Org. Coat. 65, 375–380.</w:t>
      </w:r>
    </w:p>
    <w:p w:rsidR="0011507C" w:rsidRPr="009B30EA" w:rsidRDefault="00C33601" w:rsidP="009B30EA">
      <w:pPr>
        <w:pStyle w:val="ListParagraph"/>
        <w:numPr>
          <w:ilvl w:val="0"/>
          <w:numId w:val="1"/>
        </w:numPr>
        <w:jc w:val="both"/>
        <w:rPr>
          <w:rFonts w:ascii="Arial" w:hAnsi="Arial" w:cs="Arial"/>
          <w:sz w:val="24"/>
        </w:rPr>
      </w:pPr>
      <w:r>
        <w:rPr>
          <w:rFonts w:ascii="Arial" w:hAnsi="Arial" w:cs="Arial"/>
          <w:sz w:val="24"/>
        </w:rPr>
        <w:t>Mitha, M.K., Jayabalan, M., 2019</w:t>
      </w:r>
      <w:r w:rsidR="00933FE7" w:rsidRPr="009B30EA">
        <w:rPr>
          <w:rFonts w:ascii="Arial" w:hAnsi="Arial" w:cs="Arial"/>
          <w:sz w:val="24"/>
        </w:rPr>
        <w:t>. Studies on biodegradable and crosslinkablepoly(</w:t>
      </w:r>
      <w:r w:rsidR="00DF1859" w:rsidRPr="009B30EA">
        <w:rPr>
          <w:rFonts w:ascii="Arial" w:hAnsi="Arial" w:cs="Arial"/>
          <w:sz w:val="24"/>
        </w:rPr>
        <w:t>palm</w:t>
      </w:r>
      <w:r w:rsidR="00933FE7" w:rsidRPr="009B30EA">
        <w:rPr>
          <w:rFonts w:ascii="Arial" w:hAnsi="Arial" w:cs="Arial"/>
          <w:sz w:val="24"/>
        </w:rPr>
        <w:t xml:space="preserve"> oil fumarate)/poly(propylene fumarate) composite adhesive as a</w:t>
      </w:r>
      <w:r w:rsidR="0011507C" w:rsidRPr="009B30EA">
        <w:rPr>
          <w:rFonts w:ascii="Arial" w:hAnsi="Arial" w:cs="Arial"/>
          <w:sz w:val="24"/>
        </w:rPr>
        <w:t xml:space="preserve"> </w:t>
      </w:r>
      <w:r w:rsidR="00933FE7" w:rsidRPr="009B30EA">
        <w:rPr>
          <w:rFonts w:ascii="Arial" w:hAnsi="Arial" w:cs="Arial"/>
          <w:sz w:val="24"/>
        </w:rPr>
        <w:t>potential injectable biomaterial. J. Mater. Sci. Mater. Med. 20, 203–211.</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Mülazim, Y., ak</w:t>
      </w:r>
      <w:r w:rsidR="00C33601">
        <w:rPr>
          <w:rFonts w:ascii="Arial" w:hAnsi="Arial" w:cs="Arial"/>
          <w:sz w:val="24"/>
        </w:rPr>
        <w:t>makc, E.C., Kahraman, M.V., 2018</w:t>
      </w:r>
      <w:r w:rsidRPr="009B30EA">
        <w:rPr>
          <w:rFonts w:ascii="Arial" w:hAnsi="Arial" w:cs="Arial"/>
          <w:sz w:val="24"/>
        </w:rPr>
        <w:t>. Preparation of photo curable highly</w:t>
      </w:r>
      <w:r w:rsidR="0011507C" w:rsidRPr="009B30EA">
        <w:rPr>
          <w:rFonts w:ascii="Arial" w:hAnsi="Arial" w:cs="Arial"/>
          <w:sz w:val="24"/>
        </w:rPr>
        <w:t xml:space="preserve"> </w:t>
      </w:r>
      <w:r w:rsidRPr="009B30EA">
        <w:rPr>
          <w:rFonts w:ascii="Arial" w:hAnsi="Arial" w:cs="Arial"/>
          <w:sz w:val="24"/>
        </w:rPr>
        <w:t xml:space="preserve">hydrophobic coatings using a modified </w:t>
      </w:r>
      <w:r w:rsidR="00DF1859" w:rsidRPr="009B30EA">
        <w:rPr>
          <w:rFonts w:ascii="Arial" w:hAnsi="Arial" w:cs="Arial"/>
          <w:sz w:val="24"/>
        </w:rPr>
        <w:t>palm</w:t>
      </w:r>
      <w:r w:rsidRPr="009B30EA">
        <w:rPr>
          <w:rFonts w:ascii="Arial" w:hAnsi="Arial" w:cs="Arial"/>
          <w:sz w:val="24"/>
        </w:rPr>
        <w:t xml:space="preserve"> oil derivative a</w:t>
      </w:r>
      <w:r w:rsidR="0011507C" w:rsidRPr="009B30EA">
        <w:rPr>
          <w:rFonts w:ascii="Arial" w:hAnsi="Arial" w:cs="Arial"/>
          <w:sz w:val="24"/>
        </w:rPr>
        <w:t>s a sol–gel compo</w:t>
      </w:r>
      <w:r w:rsidRPr="009B30EA">
        <w:rPr>
          <w:rFonts w:ascii="Arial" w:hAnsi="Arial" w:cs="Arial"/>
          <w:sz w:val="24"/>
        </w:rPr>
        <w:t>nent. Prog. Org. Coat. 72, 394–401.</w:t>
      </w:r>
    </w:p>
    <w:p w:rsidR="0011507C" w:rsidRPr="009B30EA" w:rsidRDefault="00C33601" w:rsidP="009B30EA">
      <w:pPr>
        <w:pStyle w:val="ListParagraph"/>
        <w:numPr>
          <w:ilvl w:val="0"/>
          <w:numId w:val="1"/>
        </w:numPr>
        <w:jc w:val="both"/>
        <w:rPr>
          <w:rFonts w:ascii="Arial" w:hAnsi="Arial" w:cs="Arial"/>
          <w:sz w:val="24"/>
        </w:rPr>
      </w:pPr>
      <w:r>
        <w:rPr>
          <w:rFonts w:ascii="Arial" w:hAnsi="Arial" w:cs="Arial"/>
          <w:sz w:val="24"/>
        </w:rPr>
        <w:lastRenderedPageBreak/>
        <w:t>Ravey, M., Pearce, E.M., 2018</w:t>
      </w:r>
      <w:r w:rsidR="00933FE7" w:rsidRPr="009B30EA">
        <w:rPr>
          <w:rFonts w:ascii="Arial" w:hAnsi="Arial" w:cs="Arial"/>
          <w:sz w:val="24"/>
        </w:rPr>
        <w:t>. Flexible</w:t>
      </w:r>
      <w:r w:rsidR="0011507C" w:rsidRPr="009B30EA">
        <w:rPr>
          <w:rFonts w:ascii="Arial" w:hAnsi="Arial" w:cs="Arial"/>
          <w:sz w:val="24"/>
        </w:rPr>
        <w:t xml:space="preserve"> polyurethane foam. I. Thermal </w:t>
      </w:r>
      <w:r w:rsidR="00933FE7" w:rsidRPr="009B30EA">
        <w:rPr>
          <w:rFonts w:ascii="Arial" w:hAnsi="Arial" w:cs="Arial"/>
          <w:sz w:val="24"/>
        </w:rPr>
        <w:t>composition</w:t>
      </w:r>
      <w:r w:rsidR="0011507C" w:rsidRPr="009B30EA">
        <w:rPr>
          <w:rFonts w:ascii="Arial" w:hAnsi="Arial" w:cs="Arial"/>
          <w:sz w:val="24"/>
        </w:rPr>
        <w:t xml:space="preserve"> </w:t>
      </w:r>
      <w:r w:rsidR="00933FE7" w:rsidRPr="009B30EA">
        <w:rPr>
          <w:rFonts w:ascii="Arial" w:hAnsi="Arial" w:cs="Arial"/>
          <w:sz w:val="24"/>
        </w:rPr>
        <w:t>of a polyether-based, water-blown commercial type of flexible polyurethane</w:t>
      </w:r>
      <w:r w:rsidR="0011507C" w:rsidRPr="009B30EA">
        <w:rPr>
          <w:rFonts w:ascii="Arial" w:hAnsi="Arial" w:cs="Arial"/>
          <w:sz w:val="24"/>
        </w:rPr>
        <w:t xml:space="preserve"> </w:t>
      </w:r>
      <w:r w:rsidR="00933FE7" w:rsidRPr="009B30EA">
        <w:rPr>
          <w:rFonts w:ascii="Arial" w:hAnsi="Arial" w:cs="Arial"/>
          <w:sz w:val="24"/>
        </w:rPr>
        <w:t>foam. J. Appl. Polym. Sci. 63, 47–74.</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Sa</w:t>
      </w:r>
      <w:r w:rsidR="00C33601">
        <w:rPr>
          <w:rFonts w:ascii="Arial" w:hAnsi="Arial" w:cs="Arial"/>
          <w:sz w:val="24"/>
        </w:rPr>
        <w:t>unders, J.H., Frisch, K.C., 2018</w:t>
      </w:r>
      <w:r w:rsidRPr="009B30EA">
        <w:rPr>
          <w:rFonts w:ascii="Arial" w:hAnsi="Arial" w:cs="Arial"/>
          <w:sz w:val="24"/>
        </w:rPr>
        <w:t>. Polyurethane: Chemistry and Technology. Wiley-Inters</w:t>
      </w:r>
      <w:r w:rsidR="0011507C" w:rsidRPr="009B30EA">
        <w:rPr>
          <w:rFonts w:ascii="Arial" w:hAnsi="Arial" w:cs="Arial"/>
          <w:sz w:val="24"/>
        </w:rPr>
        <w:t>cience, New York, pp. 106–121</w:t>
      </w:r>
      <w:r w:rsidRPr="009B30EA">
        <w:rPr>
          <w:rFonts w:ascii="Arial" w:hAnsi="Arial" w:cs="Arial"/>
          <w:sz w:val="24"/>
        </w:rPr>
        <w:t>.</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Semenzato, S., Lorenzetti, A., Modesti, M., Ugel,</w:t>
      </w:r>
      <w:r w:rsidR="00C33601">
        <w:rPr>
          <w:rFonts w:ascii="Arial" w:hAnsi="Arial" w:cs="Arial"/>
          <w:sz w:val="24"/>
        </w:rPr>
        <w:t xml:space="preserve"> E., Hrelja, D., Besco, S., 2018</w:t>
      </w:r>
      <w:r w:rsidRPr="009B30EA">
        <w:rPr>
          <w:rFonts w:ascii="Arial" w:hAnsi="Arial" w:cs="Arial"/>
          <w:sz w:val="24"/>
        </w:rPr>
        <w:t>. A novelphosphorus polyurethane FOAM/montmorillonite nanocomposite: preparation,characterization and thermal behavior. Appl. Clay. Sci. 44, 35–42.</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Shen, Z.</w:t>
      </w:r>
      <w:r w:rsidR="00C33601">
        <w:rPr>
          <w:rFonts w:ascii="Arial" w:hAnsi="Arial" w:cs="Arial"/>
          <w:sz w:val="24"/>
        </w:rPr>
        <w:t>, Simon, G.P., Cheng, Y.B., 2018</w:t>
      </w:r>
      <w:r w:rsidRPr="009B30EA">
        <w:rPr>
          <w:rFonts w:ascii="Arial" w:hAnsi="Arial" w:cs="Arial"/>
          <w:sz w:val="24"/>
        </w:rPr>
        <w:t>. Nanocomposites of poly(methyl methacry-late) and organically modified layered silicates by melt intercalation. J. Appl.Polym. Sci. 92, 2101–2115.</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Simon, J., Feurer, R.</w:t>
      </w:r>
      <w:r w:rsidR="00C33601">
        <w:rPr>
          <w:rFonts w:ascii="Arial" w:hAnsi="Arial" w:cs="Arial"/>
          <w:sz w:val="24"/>
        </w:rPr>
        <w:t>, Reynes, A., Morancho, R., 2018</w:t>
      </w:r>
      <w:r w:rsidRPr="009B30EA">
        <w:rPr>
          <w:rFonts w:ascii="Arial" w:hAnsi="Arial" w:cs="Arial"/>
          <w:sz w:val="24"/>
        </w:rPr>
        <w:t>. A mass spectrometry study ofthe gas pyrolysis of PH3and a PH3/Si2H6mixture. J. Anal. Appl. Pyrolysis 26,27–36.</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 xml:space="preserve">Somani, K.P., Kansara, S.S., </w:t>
      </w:r>
      <w:r w:rsidR="00C33601">
        <w:rPr>
          <w:rFonts w:ascii="Arial" w:hAnsi="Arial" w:cs="Arial"/>
          <w:sz w:val="24"/>
        </w:rPr>
        <w:t>Patel, N.K., Rakshit, A.K., 2018</w:t>
      </w:r>
      <w:r w:rsidRPr="009B30EA">
        <w:rPr>
          <w:rFonts w:ascii="Arial" w:hAnsi="Arial" w:cs="Arial"/>
          <w:sz w:val="24"/>
        </w:rPr>
        <w:t xml:space="preserve">. </w:t>
      </w:r>
      <w:r w:rsidR="00DF1859" w:rsidRPr="009B30EA">
        <w:rPr>
          <w:rFonts w:ascii="Arial" w:hAnsi="Arial" w:cs="Arial"/>
          <w:sz w:val="24"/>
        </w:rPr>
        <w:t>Palm</w:t>
      </w:r>
      <w:r w:rsidRPr="009B30EA">
        <w:rPr>
          <w:rFonts w:ascii="Arial" w:hAnsi="Arial" w:cs="Arial"/>
          <w:sz w:val="24"/>
        </w:rPr>
        <w:t xml:space="preserve"> oil basedpolyurethane adhesives for wood-to-wood bonding. Int. J. Adhes. Adhes. 23,269–275.</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Song, L., Hu, Y., Tang, Y., Zhang,</w:t>
      </w:r>
      <w:r w:rsidR="00C33601">
        <w:rPr>
          <w:rFonts w:ascii="Arial" w:hAnsi="Arial" w:cs="Arial"/>
          <w:sz w:val="24"/>
        </w:rPr>
        <w:t xml:space="preserve"> R., Chen, Z.Y., Fan, W.C., 2018</w:t>
      </w:r>
      <w:r w:rsidRPr="009B30EA">
        <w:rPr>
          <w:rFonts w:ascii="Arial" w:hAnsi="Arial" w:cs="Arial"/>
          <w:sz w:val="24"/>
        </w:rPr>
        <w:t>. Study on the proper-ties of flame retardant polyurethane/organoclay nanocomposite. Polym. Degrad.Stab. 87, 111–116.</w:t>
      </w:r>
    </w:p>
    <w:p w:rsidR="0011507C" w:rsidRPr="009B30EA" w:rsidRDefault="00C33601" w:rsidP="009B30EA">
      <w:pPr>
        <w:pStyle w:val="ListParagraph"/>
        <w:numPr>
          <w:ilvl w:val="0"/>
          <w:numId w:val="1"/>
        </w:numPr>
        <w:jc w:val="both"/>
        <w:rPr>
          <w:rFonts w:ascii="Arial" w:hAnsi="Arial" w:cs="Arial"/>
          <w:sz w:val="24"/>
        </w:rPr>
      </w:pPr>
      <w:r>
        <w:rPr>
          <w:rFonts w:ascii="Arial" w:hAnsi="Arial" w:cs="Arial"/>
          <w:sz w:val="24"/>
        </w:rPr>
        <w:t>Stefan, O., 2018</w:t>
      </w:r>
      <w:r w:rsidR="00933FE7" w:rsidRPr="009B30EA">
        <w:rPr>
          <w:rFonts w:ascii="Arial" w:hAnsi="Arial" w:cs="Arial"/>
          <w:sz w:val="24"/>
        </w:rPr>
        <w:t>. Dependence of fungal biodegradation of PEG/</w:t>
      </w:r>
      <w:r w:rsidR="00DF1859" w:rsidRPr="009B30EA">
        <w:rPr>
          <w:rFonts w:ascii="Arial" w:hAnsi="Arial" w:cs="Arial"/>
          <w:sz w:val="24"/>
        </w:rPr>
        <w:t>palm</w:t>
      </w:r>
      <w:r w:rsidR="00933FE7" w:rsidRPr="009B30EA">
        <w:rPr>
          <w:rFonts w:ascii="Arial" w:hAnsi="Arial" w:cs="Arial"/>
          <w:sz w:val="24"/>
        </w:rPr>
        <w:t xml:space="preserve"> oil-basedpolyurethane elastomers on the hard-segment structure. Polym. Degrad. Stab.95, 2396–2404.</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Thirumal, M., Khastgir, D., Nando, G.B.</w:t>
      </w:r>
      <w:r w:rsidR="00C33601">
        <w:rPr>
          <w:rFonts w:ascii="Arial" w:hAnsi="Arial" w:cs="Arial"/>
          <w:sz w:val="24"/>
        </w:rPr>
        <w:t>, Naik, Y.P., Singha, N.K., 2017</w:t>
      </w:r>
      <w:r w:rsidRPr="009B30EA">
        <w:rPr>
          <w:rFonts w:ascii="Arial" w:hAnsi="Arial" w:cs="Arial"/>
          <w:sz w:val="24"/>
        </w:rPr>
        <w:t>. Halogen-free flame retardant PUF: Effect of melamine compounds on mechan-ical, thermal and flame retardant properties. Polym. Degrad. Stab. 95,1138–1145.</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Tibério, C.G.</w:t>
      </w:r>
      <w:r w:rsidR="00C33601">
        <w:rPr>
          <w:rFonts w:ascii="Arial" w:hAnsi="Arial" w:cs="Arial"/>
          <w:sz w:val="24"/>
        </w:rPr>
        <w:t>, Claro, N.S., Vecchia, F., 2017</w:t>
      </w:r>
      <w:r w:rsidRPr="009B30EA">
        <w:rPr>
          <w:rFonts w:ascii="Arial" w:hAnsi="Arial" w:cs="Arial"/>
          <w:sz w:val="24"/>
        </w:rPr>
        <w:t xml:space="preserve">. Rigid foam polyurethane (PU) derivedfrom </w:t>
      </w:r>
      <w:r w:rsidR="00DF1859" w:rsidRPr="009B30EA">
        <w:rPr>
          <w:rFonts w:ascii="Arial" w:hAnsi="Arial" w:cs="Arial"/>
          <w:sz w:val="24"/>
        </w:rPr>
        <w:t>palm</w:t>
      </w:r>
      <w:r w:rsidRPr="009B30EA">
        <w:rPr>
          <w:rFonts w:ascii="Arial" w:hAnsi="Arial" w:cs="Arial"/>
          <w:sz w:val="24"/>
        </w:rPr>
        <w:t xml:space="preserve"> oil (Ricinus communis) for thermal insulation in roof systems. Front.Archit. Res. 1, 348–356.</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T</w:t>
      </w:r>
      <w:r w:rsidR="00C33601">
        <w:rPr>
          <w:rFonts w:ascii="Arial" w:hAnsi="Arial" w:cs="Arial"/>
          <w:sz w:val="24"/>
        </w:rPr>
        <w:t>revino, A.S., Trumbo, D.L., 2017</w:t>
      </w:r>
      <w:r w:rsidRPr="009B30EA">
        <w:rPr>
          <w:rFonts w:ascii="Arial" w:hAnsi="Arial" w:cs="Arial"/>
          <w:sz w:val="24"/>
        </w:rPr>
        <w:t xml:space="preserve">. Acetoacetylated </w:t>
      </w:r>
      <w:r w:rsidR="00DF1859" w:rsidRPr="009B30EA">
        <w:rPr>
          <w:rFonts w:ascii="Arial" w:hAnsi="Arial" w:cs="Arial"/>
          <w:sz w:val="24"/>
        </w:rPr>
        <w:t>palm</w:t>
      </w:r>
      <w:r w:rsidRPr="009B30EA">
        <w:rPr>
          <w:rFonts w:ascii="Arial" w:hAnsi="Arial" w:cs="Arial"/>
          <w:sz w:val="24"/>
        </w:rPr>
        <w:t xml:space="preserve"> oil in coatings applications.Prog. Org. Coat. 44, 49–54.</w:t>
      </w:r>
    </w:p>
    <w:p w:rsidR="0011507C" w:rsidRPr="009B30EA" w:rsidRDefault="00933FE7" w:rsidP="009B30EA">
      <w:pPr>
        <w:pStyle w:val="ListParagraph"/>
        <w:numPr>
          <w:ilvl w:val="0"/>
          <w:numId w:val="1"/>
        </w:numPr>
        <w:jc w:val="both"/>
        <w:rPr>
          <w:rFonts w:ascii="Arial" w:hAnsi="Arial" w:cs="Arial"/>
          <w:sz w:val="24"/>
        </w:rPr>
      </w:pPr>
      <w:r w:rsidRPr="009B30EA">
        <w:rPr>
          <w:rFonts w:ascii="Arial" w:hAnsi="Arial" w:cs="Arial"/>
          <w:sz w:val="24"/>
        </w:rPr>
        <w:t>Yeganeh, H., M</w:t>
      </w:r>
      <w:r w:rsidR="00C33601">
        <w:rPr>
          <w:rFonts w:ascii="Arial" w:hAnsi="Arial" w:cs="Arial"/>
          <w:sz w:val="24"/>
        </w:rPr>
        <w:t>ehdizadeh, M.R., 2016</w:t>
      </w:r>
      <w:r w:rsidRPr="009B30EA">
        <w:rPr>
          <w:rFonts w:ascii="Arial" w:hAnsi="Arial" w:cs="Arial"/>
          <w:sz w:val="24"/>
        </w:rPr>
        <w:t xml:space="preserve">. Synthesis and properties of isocyanate curablemillable polyurethane elastomers based on </w:t>
      </w:r>
      <w:r w:rsidR="00DF1859" w:rsidRPr="009B30EA">
        <w:rPr>
          <w:rFonts w:ascii="Arial" w:hAnsi="Arial" w:cs="Arial"/>
          <w:sz w:val="24"/>
        </w:rPr>
        <w:t>palm</w:t>
      </w:r>
      <w:r w:rsidRPr="009B30EA">
        <w:rPr>
          <w:rFonts w:ascii="Arial" w:hAnsi="Arial" w:cs="Arial"/>
          <w:sz w:val="24"/>
        </w:rPr>
        <w:t xml:space="preserve"> oil as a renewable resourcepolyol. Eur. Polym. J. 40, 1233–1238.</w:t>
      </w:r>
    </w:p>
    <w:p w:rsidR="00933FE7" w:rsidRPr="009B30EA" w:rsidRDefault="00C33601" w:rsidP="009B30EA">
      <w:pPr>
        <w:pStyle w:val="ListParagraph"/>
        <w:numPr>
          <w:ilvl w:val="0"/>
          <w:numId w:val="1"/>
        </w:numPr>
        <w:jc w:val="both"/>
        <w:rPr>
          <w:rFonts w:ascii="Arial" w:hAnsi="Arial" w:cs="Arial"/>
          <w:sz w:val="24"/>
        </w:rPr>
      </w:pPr>
      <w:r>
        <w:rPr>
          <w:rFonts w:ascii="Arial" w:hAnsi="Arial" w:cs="Arial"/>
          <w:sz w:val="24"/>
        </w:rPr>
        <w:t>Zhang, L., Huang, J., 2016</w:t>
      </w:r>
      <w:r w:rsidR="00933FE7" w:rsidRPr="009B30EA">
        <w:rPr>
          <w:rFonts w:ascii="Arial" w:hAnsi="Arial" w:cs="Arial"/>
          <w:sz w:val="24"/>
        </w:rPr>
        <w:t>. Effects of nitrolignin on mechanical properties ofpolyurethane–nitrolignin films. J. Appl. Polym. Sci. 80, 1213–1219.</w:t>
      </w:r>
    </w:p>
    <w:sectPr w:rsidR="00933FE7" w:rsidRPr="009B30E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EA6" w:rsidRDefault="002B4EA6">
      <w:pPr>
        <w:spacing w:after="0" w:line="240" w:lineRule="auto"/>
      </w:pPr>
      <w:r>
        <w:separator/>
      </w:r>
    </w:p>
  </w:endnote>
  <w:endnote w:type="continuationSeparator" w:id="0">
    <w:p w:rsidR="002B4EA6" w:rsidRDefault="002B4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EA6" w:rsidRDefault="002B4EA6">
      <w:pPr>
        <w:spacing w:after="0" w:line="240" w:lineRule="auto"/>
      </w:pPr>
      <w:r>
        <w:separator/>
      </w:r>
    </w:p>
  </w:footnote>
  <w:footnote w:type="continuationSeparator" w:id="0">
    <w:p w:rsidR="002B4EA6" w:rsidRDefault="002B4E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9374D3"/>
    <w:multiLevelType w:val="hybridMultilevel"/>
    <w:tmpl w:val="0B286D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8BE"/>
    <w:rsid w:val="0001145B"/>
    <w:rsid w:val="00082C0A"/>
    <w:rsid w:val="00096E8E"/>
    <w:rsid w:val="000B3A5C"/>
    <w:rsid w:val="0011507C"/>
    <w:rsid w:val="00146C59"/>
    <w:rsid w:val="00170E1B"/>
    <w:rsid w:val="00266382"/>
    <w:rsid w:val="002B4EA6"/>
    <w:rsid w:val="002B7A01"/>
    <w:rsid w:val="003138D3"/>
    <w:rsid w:val="00327CCF"/>
    <w:rsid w:val="00347908"/>
    <w:rsid w:val="003857C6"/>
    <w:rsid w:val="004019EB"/>
    <w:rsid w:val="00454146"/>
    <w:rsid w:val="004824E9"/>
    <w:rsid w:val="004A1DAD"/>
    <w:rsid w:val="004E155D"/>
    <w:rsid w:val="004E2ECE"/>
    <w:rsid w:val="00546AA1"/>
    <w:rsid w:val="00590EBB"/>
    <w:rsid w:val="005A4995"/>
    <w:rsid w:val="005B4854"/>
    <w:rsid w:val="005E135D"/>
    <w:rsid w:val="005F39C5"/>
    <w:rsid w:val="00601A9F"/>
    <w:rsid w:val="0062108E"/>
    <w:rsid w:val="00634C3A"/>
    <w:rsid w:val="0065623F"/>
    <w:rsid w:val="006578B5"/>
    <w:rsid w:val="00661F71"/>
    <w:rsid w:val="00686BF0"/>
    <w:rsid w:val="006971D1"/>
    <w:rsid w:val="006D6D6C"/>
    <w:rsid w:val="007474F4"/>
    <w:rsid w:val="007C44A2"/>
    <w:rsid w:val="007D23A4"/>
    <w:rsid w:val="007D39B9"/>
    <w:rsid w:val="00800F69"/>
    <w:rsid w:val="008220D2"/>
    <w:rsid w:val="00832DF5"/>
    <w:rsid w:val="0085713D"/>
    <w:rsid w:val="00933FE7"/>
    <w:rsid w:val="009832C1"/>
    <w:rsid w:val="009B30EA"/>
    <w:rsid w:val="00A64600"/>
    <w:rsid w:val="00A71DBD"/>
    <w:rsid w:val="00AD2569"/>
    <w:rsid w:val="00B93958"/>
    <w:rsid w:val="00B9697B"/>
    <w:rsid w:val="00C031E6"/>
    <w:rsid w:val="00C33601"/>
    <w:rsid w:val="00C528BE"/>
    <w:rsid w:val="00CF722B"/>
    <w:rsid w:val="00D00628"/>
    <w:rsid w:val="00D117C0"/>
    <w:rsid w:val="00D46F9C"/>
    <w:rsid w:val="00D8154A"/>
    <w:rsid w:val="00D90937"/>
    <w:rsid w:val="00DB5EB6"/>
    <w:rsid w:val="00DF1859"/>
    <w:rsid w:val="00EC1D95"/>
    <w:rsid w:val="00F030E5"/>
    <w:rsid w:val="00F13FC0"/>
    <w:rsid w:val="00F524B4"/>
    <w:rsid w:val="00F56B69"/>
    <w:rsid w:val="00F6516E"/>
    <w:rsid w:val="00F66BB5"/>
    <w:rsid w:val="00FF7E0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C097CF"/>
  <w15:chartTrackingRefBased/>
  <w15:docId w15:val="{784F5B1A-0094-4D27-BD73-8E512E0B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30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nanaprakashkanagaraj769@gmail.com"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tyles" Target="styles.xml"/><Relationship Id="rId21" Type="http://schemas.openxmlformats.org/officeDocument/2006/relationships/image" Target="media/image13.jpg"/><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image" Target="media/image21.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image" Target="media/image16.jp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image" Target="media/image20.jpg"/><Relationship Id="rId10" Type="http://schemas.openxmlformats.org/officeDocument/2006/relationships/image" Target="media/image2.jpg"/><Relationship Id="rId19" Type="http://schemas.openxmlformats.org/officeDocument/2006/relationships/image" Target="media/image11.jp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image" Target="media/image19.jpg"/><Relationship Id="rId30" Type="http://schemas.openxmlformats.org/officeDocument/2006/relationships/image" Target="media/image2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D46723-9CD8-43BC-8793-2E9FE51AD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17</Pages>
  <Words>5055</Words>
  <Characters>28814</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Gnanaprakash Kanagaraj</dc:creator>
  <cp:keywords/>
  <dc:description/>
  <cp:lastModifiedBy>Gnanaprakash Kanagaraj</cp:lastModifiedBy>
  <cp:revision>82</cp:revision>
  <dcterms:created xsi:type="dcterms:W3CDTF">2023-07-27T06:26:00Z</dcterms:created>
  <dcterms:modified xsi:type="dcterms:W3CDTF">2023-07-27T16:55:00Z</dcterms:modified>
</cp:coreProperties>
</file>