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00A3" w:rsidRDefault="001E00A3" w:rsidP="001E00A3">
      <w:pPr>
        <w:jc w:val="center"/>
        <w:rPr>
          <w:rFonts w:ascii="Times New Roman" w:hAnsi="Times New Roman" w:cs="Times New Roman"/>
          <w:b/>
          <w:sz w:val="24"/>
          <w:szCs w:val="24"/>
        </w:rPr>
      </w:pPr>
      <w:r w:rsidRPr="003F09DA">
        <w:rPr>
          <w:rFonts w:ascii="Times New Roman" w:hAnsi="Times New Roman" w:cs="Times New Roman"/>
          <w:b/>
          <w:sz w:val="24"/>
          <w:szCs w:val="24"/>
        </w:rPr>
        <w:t>MODELLING ACCIDENT PREVENTIVE MEASURES: A DUAL-PHASE STRUCTURAL EQUATION APPROACH</w:t>
      </w:r>
    </w:p>
    <w:p w:rsidR="002E375E" w:rsidRPr="002E375E" w:rsidRDefault="002E375E" w:rsidP="002E375E">
      <w:pPr>
        <w:pStyle w:val="Default"/>
        <w:jc w:val="center"/>
        <w:rPr>
          <w:rFonts w:ascii="Times New Roman" w:hAnsi="Times New Roman" w:cs="Times New Roman"/>
          <w:color w:val="auto"/>
        </w:rPr>
      </w:pPr>
      <w:r w:rsidRPr="002E375E">
        <w:rPr>
          <w:rFonts w:ascii="Times New Roman" w:hAnsi="Times New Roman" w:cs="Times New Roman"/>
          <w:color w:val="auto"/>
          <w:vertAlign w:val="superscript"/>
        </w:rPr>
        <w:t>1</w:t>
      </w:r>
      <w:r w:rsidRPr="002E375E">
        <w:rPr>
          <w:rFonts w:ascii="Times New Roman" w:hAnsi="Times New Roman" w:cs="Times New Roman"/>
          <w:color w:val="auto"/>
        </w:rPr>
        <w:t xml:space="preserve">William Samuel Opeyemi and </w:t>
      </w:r>
      <w:r w:rsidRPr="002E375E">
        <w:rPr>
          <w:rFonts w:ascii="Times New Roman" w:hAnsi="Times New Roman" w:cs="Times New Roman"/>
          <w:color w:val="auto"/>
          <w:vertAlign w:val="superscript"/>
        </w:rPr>
        <w:t>2</w:t>
      </w:r>
      <w:r w:rsidRPr="002E375E">
        <w:rPr>
          <w:rFonts w:ascii="Times New Roman" w:hAnsi="Times New Roman" w:cs="Times New Roman"/>
          <w:color w:val="auto"/>
        </w:rPr>
        <w:t>Oni Oluwole Joseph</w:t>
      </w:r>
    </w:p>
    <w:p w:rsidR="002E375E" w:rsidRPr="001D68D2" w:rsidRDefault="002E375E" w:rsidP="001D68D2">
      <w:pPr>
        <w:pStyle w:val="NoSpacing"/>
        <w:jc w:val="center"/>
        <w:rPr>
          <w:rFonts w:ascii="Times New Roman" w:hAnsi="Times New Roman" w:cs="Times New Roman"/>
          <w:sz w:val="24"/>
          <w:szCs w:val="24"/>
        </w:rPr>
      </w:pPr>
      <w:r w:rsidRPr="001D68D2">
        <w:rPr>
          <w:rFonts w:ascii="Times New Roman" w:hAnsi="Times New Roman" w:cs="Times New Roman"/>
          <w:sz w:val="24"/>
          <w:szCs w:val="24"/>
          <w:vertAlign w:val="superscript"/>
        </w:rPr>
        <w:t>1</w:t>
      </w:r>
      <w:r w:rsidRPr="001D68D2">
        <w:rPr>
          <w:rFonts w:ascii="Times New Roman" w:hAnsi="Times New Roman" w:cs="Times New Roman"/>
          <w:sz w:val="24"/>
          <w:szCs w:val="24"/>
        </w:rPr>
        <w:t>Quantity Surveying Department, Rufus Giwa Polytechnic, Owo</w:t>
      </w:r>
      <w:r w:rsidR="00FD0A8D" w:rsidRPr="001D68D2">
        <w:rPr>
          <w:rFonts w:ascii="Times New Roman" w:hAnsi="Times New Roman" w:cs="Times New Roman"/>
          <w:sz w:val="24"/>
          <w:szCs w:val="24"/>
        </w:rPr>
        <w:t>,</w:t>
      </w:r>
      <w:r w:rsidRPr="001D68D2">
        <w:rPr>
          <w:rFonts w:ascii="Times New Roman" w:hAnsi="Times New Roman" w:cs="Times New Roman"/>
          <w:sz w:val="24"/>
          <w:szCs w:val="24"/>
        </w:rPr>
        <w:t xml:space="preserve"> Ondo state</w:t>
      </w:r>
    </w:p>
    <w:p w:rsidR="002E375E" w:rsidRPr="001D68D2" w:rsidRDefault="002E375E" w:rsidP="001D68D2">
      <w:pPr>
        <w:pStyle w:val="NoSpacing"/>
        <w:jc w:val="center"/>
        <w:rPr>
          <w:rFonts w:ascii="Times New Roman" w:hAnsi="Times New Roman" w:cs="Times New Roman"/>
          <w:sz w:val="24"/>
          <w:szCs w:val="24"/>
        </w:rPr>
      </w:pPr>
      <w:r w:rsidRPr="001D68D2">
        <w:rPr>
          <w:rFonts w:ascii="Times New Roman" w:hAnsi="Times New Roman" w:cs="Times New Roman"/>
          <w:sz w:val="24"/>
          <w:szCs w:val="24"/>
          <w:vertAlign w:val="superscript"/>
        </w:rPr>
        <w:t>2</w:t>
      </w:r>
      <w:r w:rsidRPr="001D68D2">
        <w:rPr>
          <w:rFonts w:ascii="Times New Roman" w:hAnsi="Times New Roman" w:cs="Times New Roman"/>
          <w:sz w:val="24"/>
          <w:szCs w:val="24"/>
        </w:rPr>
        <w:t>Quantity Surveying Department, Federal Polytechnic Ado Ekiti</w:t>
      </w:r>
    </w:p>
    <w:p w:rsidR="002E375E" w:rsidRPr="001D68D2" w:rsidRDefault="002E375E" w:rsidP="001D68D2">
      <w:pPr>
        <w:pStyle w:val="NoSpacing"/>
        <w:jc w:val="center"/>
        <w:rPr>
          <w:rFonts w:ascii="Times New Roman" w:hAnsi="Times New Roman" w:cs="Times New Roman"/>
          <w:caps/>
          <w:spacing w:val="4"/>
          <w:sz w:val="24"/>
          <w:szCs w:val="24"/>
        </w:rPr>
      </w:pPr>
      <w:bookmarkStart w:id="0" w:name="_GoBack"/>
      <w:bookmarkEnd w:id="0"/>
    </w:p>
    <w:p w:rsidR="00266BF3" w:rsidRPr="003F09DA" w:rsidRDefault="003F09DA" w:rsidP="003F09DA">
      <w:pPr>
        <w:pStyle w:val="Titleofthepaper"/>
        <w:jc w:val="left"/>
        <w:rPr>
          <w:rFonts w:ascii="Times New Roman" w:hAnsi="Times New Roman"/>
          <w:caps/>
          <w:spacing w:val="4"/>
          <w:sz w:val="24"/>
          <w:szCs w:val="24"/>
        </w:rPr>
      </w:pPr>
      <w:r w:rsidRPr="003F09DA">
        <w:rPr>
          <w:rFonts w:ascii="Times New Roman" w:hAnsi="Times New Roman"/>
          <w:caps/>
          <w:spacing w:val="4"/>
          <w:sz w:val="24"/>
          <w:szCs w:val="24"/>
        </w:rPr>
        <w:t>Abstract</w:t>
      </w:r>
    </w:p>
    <w:p w:rsidR="00435A73" w:rsidRPr="003F09DA" w:rsidRDefault="00435A73" w:rsidP="00435A73">
      <w:pPr>
        <w:spacing w:line="240" w:lineRule="auto"/>
        <w:jc w:val="both"/>
        <w:rPr>
          <w:rFonts w:ascii="Times New Roman" w:hAnsi="Times New Roman" w:cs="Times New Roman"/>
          <w:i/>
          <w:sz w:val="24"/>
          <w:szCs w:val="24"/>
          <w:lang w:val="en-US"/>
        </w:rPr>
      </w:pPr>
      <w:r w:rsidRPr="003F09DA">
        <w:rPr>
          <w:rFonts w:ascii="Times New Roman" w:hAnsi="Times New Roman" w:cs="Times New Roman"/>
          <w:i/>
          <w:sz w:val="24"/>
          <w:szCs w:val="24"/>
        </w:rPr>
        <w:t>Accident is viewed by all as an ill event that takes place on the building construction site, having a consequential effect on its victims. However, averting this incidence is a possibility, which should be glimpsed beyond the proximal preventive measures. Consequent upon a catalogue of accidents occurring on building construction site, the study aimed at developing a model for the prevention of accident on</w:t>
      </w:r>
      <w:r w:rsidR="00FF5A92" w:rsidRPr="003F09DA">
        <w:rPr>
          <w:rFonts w:ascii="Times New Roman" w:hAnsi="Times New Roman" w:cs="Times New Roman"/>
          <w:i/>
          <w:sz w:val="24"/>
          <w:szCs w:val="24"/>
        </w:rPr>
        <w:t xml:space="preserve"> the building construction site.</w:t>
      </w:r>
      <w:r w:rsidR="001E00A3" w:rsidRPr="003F09DA">
        <w:rPr>
          <w:rFonts w:ascii="Times New Roman" w:hAnsi="Times New Roman" w:cs="Times New Roman"/>
          <w:i/>
          <w:sz w:val="24"/>
          <w:szCs w:val="24"/>
        </w:rPr>
        <w:t xml:space="preserve"> In achieving this, a</w:t>
      </w:r>
      <w:r w:rsidR="00FF5A92" w:rsidRPr="003F09DA">
        <w:rPr>
          <w:rFonts w:ascii="Times New Roman" w:hAnsi="Times New Roman" w:cs="Times New Roman"/>
          <w:i/>
          <w:sz w:val="24"/>
          <w:szCs w:val="24"/>
        </w:rPr>
        <w:t xml:space="preserve"> </w:t>
      </w:r>
      <w:r w:rsidRPr="003F09DA">
        <w:rPr>
          <w:rFonts w:ascii="Times New Roman" w:hAnsi="Times New Roman" w:cs="Times New Roman"/>
          <w:i/>
          <w:sz w:val="24"/>
          <w:szCs w:val="24"/>
        </w:rPr>
        <w:t>non-random sampling</w:t>
      </w:r>
      <w:r w:rsidR="00FF5A92" w:rsidRPr="003F09DA">
        <w:rPr>
          <w:rFonts w:ascii="Times New Roman" w:hAnsi="Times New Roman" w:cs="Times New Roman"/>
          <w:i/>
          <w:sz w:val="24"/>
          <w:szCs w:val="24"/>
        </w:rPr>
        <w:t xml:space="preserve"> was adopted </w:t>
      </w:r>
      <w:r w:rsidRPr="003F09DA">
        <w:rPr>
          <w:rFonts w:ascii="Times New Roman" w:hAnsi="Times New Roman" w:cs="Times New Roman"/>
          <w:i/>
          <w:sz w:val="24"/>
          <w:szCs w:val="24"/>
        </w:rPr>
        <w:t xml:space="preserve">to select the study participants in responding to the research questionnaires. </w:t>
      </w:r>
      <w:r w:rsidR="001E00A3" w:rsidRPr="003F09DA">
        <w:rPr>
          <w:rFonts w:ascii="Times New Roman" w:hAnsi="Times New Roman" w:cs="Times New Roman"/>
          <w:i/>
          <w:sz w:val="24"/>
          <w:szCs w:val="24"/>
        </w:rPr>
        <w:t>Consequently, t</w:t>
      </w:r>
      <w:r w:rsidRPr="003F09DA">
        <w:rPr>
          <w:rFonts w:ascii="Times New Roman" w:hAnsi="Times New Roman" w:cs="Times New Roman"/>
          <w:i/>
          <w:sz w:val="24"/>
          <w:szCs w:val="24"/>
        </w:rPr>
        <w:t>hr</w:t>
      </w:r>
      <w:r w:rsidR="00FF5A92" w:rsidRPr="003F09DA">
        <w:rPr>
          <w:rFonts w:ascii="Times New Roman" w:hAnsi="Times New Roman" w:cs="Times New Roman"/>
          <w:i/>
          <w:sz w:val="24"/>
          <w:szCs w:val="24"/>
        </w:rPr>
        <w:t>ee hundred and eighty-four</w:t>
      </w:r>
      <w:r w:rsidRPr="003F09DA">
        <w:rPr>
          <w:rFonts w:ascii="Times New Roman" w:hAnsi="Times New Roman" w:cs="Times New Roman"/>
          <w:i/>
          <w:sz w:val="24"/>
          <w:szCs w:val="24"/>
        </w:rPr>
        <w:t xml:space="preserve"> self-administered questionnaires were analysed descriptively, while structural equation modelling (AMOS version 22) was used in developing a valid model to eliminate the occurrence of accident on the building construction site. Moreover, fourteen (14) well-experienced construction stakeholders were purposively selected for interview, with the transcripts analysed using NVivo software. </w:t>
      </w:r>
      <w:r w:rsidR="00EF1608" w:rsidRPr="003F09DA">
        <w:rPr>
          <w:rFonts w:ascii="Times New Roman" w:hAnsi="Times New Roman" w:cs="Times New Roman"/>
          <w:i/>
          <w:sz w:val="24"/>
          <w:szCs w:val="24"/>
        </w:rPr>
        <w:t>The outcome of the survey revealed that the construction stakeholders (client, consultant, contractor, health and safety agency) have major roles to play</w:t>
      </w:r>
      <w:r w:rsidR="001F7FDC" w:rsidRPr="003F09DA">
        <w:rPr>
          <w:rFonts w:ascii="Times New Roman" w:hAnsi="Times New Roman" w:cs="Times New Roman"/>
          <w:i/>
          <w:sz w:val="24"/>
          <w:szCs w:val="24"/>
        </w:rPr>
        <w:t xml:space="preserve"> </w:t>
      </w:r>
      <w:r w:rsidR="00EF1608" w:rsidRPr="003F09DA">
        <w:rPr>
          <w:rFonts w:ascii="Times New Roman" w:hAnsi="Times New Roman" w:cs="Times New Roman"/>
          <w:i/>
          <w:sz w:val="24"/>
          <w:szCs w:val="24"/>
        </w:rPr>
        <w:t>in</w:t>
      </w:r>
      <w:r w:rsidR="001F7FDC" w:rsidRPr="003F09DA">
        <w:rPr>
          <w:rFonts w:ascii="Times New Roman" w:hAnsi="Times New Roman" w:cs="Times New Roman"/>
          <w:i/>
          <w:sz w:val="24"/>
          <w:szCs w:val="24"/>
        </w:rPr>
        <w:t xml:space="preserve"> the</w:t>
      </w:r>
      <w:r w:rsidR="00EF1608" w:rsidRPr="003F09DA">
        <w:rPr>
          <w:rFonts w:ascii="Times New Roman" w:hAnsi="Times New Roman" w:cs="Times New Roman"/>
          <w:i/>
          <w:sz w:val="24"/>
          <w:szCs w:val="24"/>
        </w:rPr>
        <w:t xml:space="preserve"> prevention of accident on the building construction site, </w:t>
      </w:r>
      <w:r w:rsidR="001F7FDC" w:rsidRPr="003F09DA">
        <w:rPr>
          <w:rFonts w:ascii="Times New Roman" w:hAnsi="Times New Roman" w:cs="Times New Roman"/>
          <w:i/>
          <w:sz w:val="24"/>
          <w:szCs w:val="24"/>
        </w:rPr>
        <w:t xml:space="preserve">as </w:t>
      </w:r>
      <w:r w:rsidR="00EF1608" w:rsidRPr="003F09DA">
        <w:rPr>
          <w:rFonts w:ascii="Times New Roman" w:hAnsi="Times New Roman" w:cs="Times New Roman"/>
          <w:i/>
          <w:sz w:val="24"/>
          <w:szCs w:val="24"/>
        </w:rPr>
        <w:t xml:space="preserve">17 and 23 preventive measures </w:t>
      </w:r>
      <w:r w:rsidR="001F7FDC" w:rsidRPr="003F09DA">
        <w:rPr>
          <w:rFonts w:ascii="Times New Roman" w:hAnsi="Times New Roman" w:cs="Times New Roman"/>
          <w:i/>
          <w:sz w:val="24"/>
          <w:szCs w:val="24"/>
        </w:rPr>
        <w:t xml:space="preserve">were found to be significant </w:t>
      </w:r>
      <w:r w:rsidR="00EF1608" w:rsidRPr="003F09DA">
        <w:rPr>
          <w:rFonts w:ascii="Times New Roman" w:hAnsi="Times New Roman" w:cs="Times New Roman"/>
          <w:i/>
          <w:sz w:val="24"/>
          <w:szCs w:val="24"/>
        </w:rPr>
        <w:t>at the preconstruction stage and during the construction stage respectively.</w:t>
      </w:r>
      <w:r w:rsidR="001E00A3" w:rsidRPr="003F09DA">
        <w:rPr>
          <w:rFonts w:ascii="Times New Roman" w:hAnsi="Times New Roman" w:cs="Times New Roman"/>
          <w:i/>
          <w:sz w:val="24"/>
          <w:szCs w:val="24"/>
        </w:rPr>
        <w:t xml:space="preserve"> </w:t>
      </w:r>
      <w:r w:rsidR="00FF5A92" w:rsidRPr="003F09DA">
        <w:rPr>
          <w:rFonts w:ascii="Times New Roman" w:hAnsi="Times New Roman" w:cs="Times New Roman"/>
          <w:i/>
          <w:sz w:val="24"/>
          <w:szCs w:val="24"/>
        </w:rPr>
        <w:t>T</w:t>
      </w:r>
      <w:r w:rsidRPr="003F09DA">
        <w:rPr>
          <w:rFonts w:ascii="Times New Roman" w:hAnsi="Times New Roman" w:cs="Times New Roman"/>
          <w:i/>
          <w:sz w:val="24"/>
          <w:szCs w:val="24"/>
        </w:rPr>
        <w:t>he twenty-four (24) experts across the construction fields that were contacted for the validation of the developed</w:t>
      </w:r>
      <w:r w:rsidR="00FF5A92" w:rsidRPr="003F09DA">
        <w:rPr>
          <w:rFonts w:ascii="Times New Roman" w:hAnsi="Times New Roman" w:cs="Times New Roman"/>
          <w:i/>
          <w:sz w:val="24"/>
          <w:szCs w:val="24"/>
        </w:rPr>
        <w:t xml:space="preserve"> accident prevention model</w:t>
      </w:r>
      <w:r w:rsidRPr="003F09DA">
        <w:rPr>
          <w:rFonts w:ascii="Times New Roman" w:hAnsi="Times New Roman" w:cs="Times New Roman"/>
          <w:i/>
          <w:sz w:val="24"/>
          <w:szCs w:val="24"/>
        </w:rPr>
        <w:t xml:space="preserve"> agreed to its validity. Conclusively, the dual-phase accident prevention model </w:t>
      </w:r>
      <w:r w:rsidR="00FF5A92" w:rsidRPr="003F09DA">
        <w:rPr>
          <w:rFonts w:ascii="Times New Roman" w:hAnsi="Times New Roman" w:cs="Times New Roman"/>
          <w:i/>
          <w:sz w:val="24"/>
          <w:szCs w:val="24"/>
        </w:rPr>
        <w:t>becomes important to enable</w:t>
      </w:r>
      <w:r w:rsidRPr="003F09DA">
        <w:rPr>
          <w:rFonts w:ascii="Times New Roman" w:hAnsi="Times New Roman" w:cs="Times New Roman"/>
          <w:i/>
          <w:sz w:val="24"/>
          <w:szCs w:val="24"/>
        </w:rPr>
        <w:t xml:space="preserve"> </w:t>
      </w:r>
      <w:r w:rsidR="00FF5A92" w:rsidRPr="003F09DA">
        <w:rPr>
          <w:rFonts w:ascii="Times New Roman" w:hAnsi="Times New Roman" w:cs="Times New Roman"/>
          <w:i/>
          <w:sz w:val="24"/>
          <w:szCs w:val="24"/>
        </w:rPr>
        <w:t xml:space="preserve">the </w:t>
      </w:r>
      <w:r w:rsidRPr="003F09DA">
        <w:rPr>
          <w:rFonts w:ascii="Times New Roman" w:hAnsi="Times New Roman" w:cs="Times New Roman"/>
          <w:i/>
          <w:sz w:val="24"/>
          <w:szCs w:val="24"/>
        </w:rPr>
        <w:t>stakeholder</w:t>
      </w:r>
      <w:r w:rsidR="00FF5A92" w:rsidRPr="003F09DA">
        <w:rPr>
          <w:rFonts w:ascii="Times New Roman" w:hAnsi="Times New Roman" w:cs="Times New Roman"/>
          <w:i/>
          <w:sz w:val="24"/>
          <w:szCs w:val="24"/>
        </w:rPr>
        <w:t>s</w:t>
      </w:r>
      <w:r w:rsidRPr="003F09DA">
        <w:rPr>
          <w:rFonts w:ascii="Times New Roman" w:hAnsi="Times New Roman" w:cs="Times New Roman"/>
          <w:i/>
          <w:sz w:val="24"/>
          <w:szCs w:val="24"/>
        </w:rPr>
        <w:t xml:space="preserve"> to </w:t>
      </w:r>
      <w:r w:rsidR="009D730E" w:rsidRPr="003F09DA">
        <w:rPr>
          <w:rFonts w:ascii="Times New Roman" w:hAnsi="Times New Roman" w:cs="Times New Roman"/>
          <w:i/>
          <w:sz w:val="24"/>
          <w:szCs w:val="24"/>
        </w:rPr>
        <w:t xml:space="preserve">be aware </w:t>
      </w:r>
      <w:r w:rsidRPr="003F09DA">
        <w:rPr>
          <w:rFonts w:ascii="Times New Roman" w:hAnsi="Times New Roman" w:cs="Times New Roman"/>
          <w:i/>
          <w:sz w:val="24"/>
          <w:szCs w:val="24"/>
        </w:rPr>
        <w:t>of their individual’s safety roles during the p</w:t>
      </w:r>
      <w:r w:rsidR="00FF5A92" w:rsidRPr="003F09DA">
        <w:rPr>
          <w:rFonts w:ascii="Times New Roman" w:hAnsi="Times New Roman" w:cs="Times New Roman"/>
          <w:i/>
          <w:sz w:val="24"/>
          <w:szCs w:val="24"/>
        </w:rPr>
        <w:t xml:space="preserve">reconstruction and </w:t>
      </w:r>
      <w:r w:rsidRPr="003F09DA">
        <w:rPr>
          <w:rFonts w:ascii="Times New Roman" w:hAnsi="Times New Roman" w:cs="Times New Roman"/>
          <w:i/>
          <w:sz w:val="24"/>
          <w:szCs w:val="24"/>
        </w:rPr>
        <w:t>construction stages.</w:t>
      </w:r>
    </w:p>
    <w:p w:rsidR="00F41B03" w:rsidRPr="003F09DA" w:rsidRDefault="00F41B03" w:rsidP="00F41B03">
      <w:pPr>
        <w:spacing w:after="0" w:line="240" w:lineRule="auto"/>
        <w:rPr>
          <w:rFonts w:ascii="Times New Roman" w:hAnsi="Times New Roman" w:cs="Times New Roman"/>
          <w:b/>
          <w:sz w:val="24"/>
          <w:szCs w:val="24"/>
        </w:rPr>
      </w:pPr>
      <w:r w:rsidRPr="003F09DA">
        <w:rPr>
          <w:rFonts w:ascii="Times New Roman" w:hAnsi="Times New Roman" w:cs="Times New Roman"/>
          <w:b/>
          <w:i/>
          <w:sz w:val="24"/>
          <w:szCs w:val="24"/>
          <w:lang w:val="en-US"/>
        </w:rPr>
        <w:t>Keywords:</w:t>
      </w:r>
      <w:r w:rsidRPr="003F09DA">
        <w:rPr>
          <w:rFonts w:ascii="Times New Roman" w:hAnsi="Times New Roman" w:cs="Times New Roman"/>
          <w:b/>
          <w:sz w:val="24"/>
          <w:szCs w:val="24"/>
          <w:lang w:val="en-US"/>
        </w:rPr>
        <w:t xml:space="preserve"> </w:t>
      </w:r>
      <w:r w:rsidR="00755476" w:rsidRPr="003F09DA">
        <w:rPr>
          <w:rFonts w:ascii="Times New Roman" w:hAnsi="Times New Roman" w:cs="Times New Roman"/>
          <w:sz w:val="24"/>
          <w:szCs w:val="24"/>
          <w:lang w:val="en-US"/>
        </w:rPr>
        <w:t xml:space="preserve">accident prevention, </w:t>
      </w:r>
      <w:r w:rsidR="00755476" w:rsidRPr="003F09DA">
        <w:rPr>
          <w:rFonts w:ascii="Times New Roman" w:hAnsi="Times New Roman" w:cs="Times New Roman"/>
          <w:sz w:val="24"/>
          <w:szCs w:val="24"/>
        </w:rPr>
        <w:t>construction industry</w:t>
      </w:r>
      <w:r w:rsidR="00755476" w:rsidRPr="003F09DA">
        <w:rPr>
          <w:rFonts w:ascii="Times New Roman" w:hAnsi="Times New Roman" w:cs="Times New Roman"/>
          <w:sz w:val="24"/>
          <w:szCs w:val="24"/>
          <w:lang w:val="en-US"/>
        </w:rPr>
        <w:t xml:space="preserve">, </w:t>
      </w:r>
      <w:r w:rsidR="00755476" w:rsidRPr="003F09DA">
        <w:rPr>
          <w:rFonts w:ascii="Times New Roman" w:hAnsi="Times New Roman" w:cs="Times New Roman"/>
          <w:sz w:val="24"/>
          <w:szCs w:val="24"/>
        </w:rPr>
        <w:t>preventive measures, structural equation model, construction stakeholders.</w:t>
      </w:r>
    </w:p>
    <w:p w:rsidR="005B57DE" w:rsidRPr="003F09DA" w:rsidRDefault="005B57DE" w:rsidP="00F41B03">
      <w:pPr>
        <w:spacing w:after="0" w:line="240" w:lineRule="auto"/>
        <w:rPr>
          <w:rFonts w:ascii="Times New Roman" w:hAnsi="Times New Roman" w:cs="Times New Roman"/>
          <w:b/>
          <w:sz w:val="24"/>
          <w:szCs w:val="24"/>
        </w:rPr>
      </w:pPr>
    </w:p>
    <w:p w:rsidR="00684A0C" w:rsidRPr="003F09DA" w:rsidRDefault="00684A0C" w:rsidP="00F41B03">
      <w:pPr>
        <w:spacing w:after="0" w:line="240" w:lineRule="auto"/>
        <w:rPr>
          <w:rFonts w:ascii="Times New Roman" w:hAnsi="Times New Roman" w:cs="Times New Roman"/>
          <w:b/>
          <w:sz w:val="24"/>
          <w:szCs w:val="24"/>
        </w:rPr>
      </w:pPr>
    </w:p>
    <w:p w:rsidR="00266BF3" w:rsidRPr="003F09DA" w:rsidRDefault="00705657" w:rsidP="002C4B07">
      <w:pPr>
        <w:pStyle w:val="Heading1"/>
        <w:numPr>
          <w:ilvl w:val="0"/>
          <w:numId w:val="1"/>
        </w:numPr>
        <w:rPr>
          <w:sz w:val="24"/>
          <w:szCs w:val="24"/>
        </w:rPr>
      </w:pPr>
      <w:r w:rsidRPr="003F09DA">
        <w:rPr>
          <w:sz w:val="24"/>
          <w:szCs w:val="24"/>
        </w:rPr>
        <w:t xml:space="preserve">Introduction </w:t>
      </w:r>
    </w:p>
    <w:p w:rsidR="002A1D1D" w:rsidRPr="003F09DA" w:rsidRDefault="00363CD9" w:rsidP="00943F4C">
      <w:pPr>
        <w:spacing w:line="240" w:lineRule="auto"/>
        <w:jc w:val="both"/>
        <w:rPr>
          <w:rFonts w:ascii="Times New Roman" w:hAnsi="Times New Roman" w:cs="Times New Roman"/>
          <w:sz w:val="24"/>
          <w:szCs w:val="24"/>
        </w:rPr>
      </w:pPr>
      <w:r w:rsidRPr="003F09DA">
        <w:rPr>
          <w:rFonts w:ascii="Times New Roman" w:hAnsi="Times New Roman" w:cs="Times New Roman"/>
          <w:sz w:val="24"/>
          <w:szCs w:val="24"/>
        </w:rPr>
        <w:t xml:space="preserve">Operating on an accident-free building site is a possibility, while it requires </w:t>
      </w:r>
      <w:r w:rsidR="00266BF3" w:rsidRPr="003F09DA">
        <w:rPr>
          <w:rFonts w:ascii="Times New Roman" w:hAnsi="Times New Roman" w:cs="Times New Roman"/>
          <w:sz w:val="24"/>
          <w:szCs w:val="24"/>
        </w:rPr>
        <w:t xml:space="preserve">a process. This is </w:t>
      </w:r>
      <w:r w:rsidRPr="003F09DA">
        <w:rPr>
          <w:rFonts w:ascii="Times New Roman" w:hAnsi="Times New Roman" w:cs="Times New Roman"/>
          <w:sz w:val="24"/>
          <w:szCs w:val="24"/>
        </w:rPr>
        <w:t xml:space="preserve">achieved through the implementation </w:t>
      </w:r>
      <w:r w:rsidR="00266BF3" w:rsidRPr="003F09DA">
        <w:rPr>
          <w:rFonts w:ascii="Times New Roman" w:hAnsi="Times New Roman" w:cs="Times New Roman"/>
          <w:sz w:val="24"/>
          <w:szCs w:val="24"/>
        </w:rPr>
        <w:t>of preventive measures</w:t>
      </w:r>
      <w:r w:rsidRPr="003F09DA">
        <w:rPr>
          <w:rFonts w:ascii="Times New Roman" w:hAnsi="Times New Roman" w:cs="Times New Roman"/>
          <w:sz w:val="24"/>
          <w:szCs w:val="24"/>
        </w:rPr>
        <w:t>, as the</w:t>
      </w:r>
      <w:r w:rsidR="00266BF3" w:rsidRPr="003F09DA">
        <w:rPr>
          <w:rFonts w:ascii="Times New Roman" w:hAnsi="Times New Roman" w:cs="Times New Roman"/>
          <w:sz w:val="24"/>
          <w:szCs w:val="24"/>
        </w:rPr>
        <w:t xml:space="preserve"> measures are </w:t>
      </w:r>
      <w:r w:rsidRPr="003F09DA">
        <w:rPr>
          <w:rFonts w:ascii="Times New Roman" w:hAnsi="Times New Roman" w:cs="Times New Roman"/>
          <w:sz w:val="24"/>
          <w:szCs w:val="24"/>
        </w:rPr>
        <w:t xml:space="preserve">put in place </w:t>
      </w:r>
      <w:r w:rsidR="00266BF3" w:rsidRPr="003F09DA">
        <w:rPr>
          <w:rFonts w:ascii="Times New Roman" w:hAnsi="Times New Roman" w:cs="Times New Roman"/>
          <w:sz w:val="24"/>
          <w:szCs w:val="24"/>
        </w:rPr>
        <w:t xml:space="preserve">by the right individuals, that is, construction stakeholders (client, consultant, contractor, health and safety </w:t>
      </w:r>
      <w:r w:rsidR="00C26CC4" w:rsidRPr="003F09DA">
        <w:rPr>
          <w:rFonts w:ascii="Times New Roman" w:hAnsi="Times New Roman" w:cs="Times New Roman"/>
          <w:sz w:val="24"/>
          <w:szCs w:val="24"/>
        </w:rPr>
        <w:t>agency</w:t>
      </w:r>
      <w:r w:rsidR="00266BF3" w:rsidRPr="003F09DA">
        <w:rPr>
          <w:rFonts w:ascii="Times New Roman" w:hAnsi="Times New Roman" w:cs="Times New Roman"/>
          <w:sz w:val="24"/>
          <w:szCs w:val="24"/>
        </w:rPr>
        <w:t>). Accident</w:t>
      </w:r>
      <w:r w:rsidRPr="003F09DA">
        <w:rPr>
          <w:rFonts w:ascii="Times New Roman" w:hAnsi="Times New Roman" w:cs="Times New Roman"/>
          <w:sz w:val="24"/>
          <w:szCs w:val="24"/>
        </w:rPr>
        <w:t>-free</w:t>
      </w:r>
      <w:r w:rsidR="005502AD" w:rsidRPr="003F09DA">
        <w:rPr>
          <w:rFonts w:ascii="Times New Roman" w:hAnsi="Times New Roman" w:cs="Times New Roman"/>
          <w:sz w:val="24"/>
          <w:szCs w:val="24"/>
        </w:rPr>
        <w:t xml:space="preserve"> (zero-accident)</w:t>
      </w:r>
      <w:r w:rsidRPr="003F09DA">
        <w:rPr>
          <w:rFonts w:ascii="Times New Roman" w:hAnsi="Times New Roman" w:cs="Times New Roman"/>
          <w:sz w:val="24"/>
          <w:szCs w:val="24"/>
        </w:rPr>
        <w:t xml:space="preserve"> building site</w:t>
      </w:r>
      <w:r w:rsidR="00266BF3" w:rsidRPr="003F09DA">
        <w:rPr>
          <w:rFonts w:ascii="Times New Roman" w:hAnsi="Times New Roman" w:cs="Times New Roman"/>
          <w:sz w:val="24"/>
          <w:szCs w:val="24"/>
        </w:rPr>
        <w:t xml:space="preserve">, in reality, </w:t>
      </w:r>
      <w:r w:rsidR="005502AD" w:rsidRPr="003F09DA">
        <w:rPr>
          <w:rFonts w:ascii="Times New Roman" w:hAnsi="Times New Roman" w:cs="Times New Roman"/>
          <w:sz w:val="24"/>
          <w:szCs w:val="24"/>
        </w:rPr>
        <w:t xml:space="preserve">is </w:t>
      </w:r>
      <w:r w:rsidR="00A3653C" w:rsidRPr="003F09DA">
        <w:rPr>
          <w:rFonts w:ascii="Times New Roman" w:hAnsi="Times New Roman" w:cs="Times New Roman"/>
          <w:sz w:val="24"/>
          <w:szCs w:val="24"/>
        </w:rPr>
        <w:t>achievable</w:t>
      </w:r>
      <w:r w:rsidRPr="003F09DA">
        <w:rPr>
          <w:rFonts w:ascii="Times New Roman" w:hAnsi="Times New Roman" w:cs="Times New Roman"/>
          <w:sz w:val="24"/>
          <w:szCs w:val="24"/>
        </w:rPr>
        <w:t xml:space="preserve"> </w:t>
      </w:r>
      <w:r w:rsidR="00266BF3" w:rsidRPr="003F09DA">
        <w:rPr>
          <w:rFonts w:ascii="Times New Roman" w:hAnsi="Times New Roman" w:cs="Times New Roman"/>
          <w:sz w:val="24"/>
          <w:szCs w:val="24"/>
        </w:rPr>
        <w:t xml:space="preserve">but the common practice is the </w:t>
      </w:r>
      <w:r w:rsidRPr="003F09DA">
        <w:rPr>
          <w:rFonts w:ascii="Times New Roman" w:hAnsi="Times New Roman" w:cs="Times New Roman"/>
          <w:sz w:val="24"/>
          <w:szCs w:val="24"/>
        </w:rPr>
        <w:t>formulation and enforcement of accident prevention strategies.</w:t>
      </w:r>
      <w:r w:rsidR="00266BF3" w:rsidRPr="003F09DA">
        <w:rPr>
          <w:rFonts w:ascii="Times New Roman" w:hAnsi="Times New Roman" w:cs="Times New Roman"/>
          <w:sz w:val="24"/>
          <w:szCs w:val="24"/>
        </w:rPr>
        <w:t xml:space="preserve"> However, by research</w:t>
      </w:r>
      <w:r w:rsidRPr="003F09DA">
        <w:rPr>
          <w:rFonts w:ascii="Times New Roman" w:hAnsi="Times New Roman" w:cs="Times New Roman"/>
          <w:sz w:val="24"/>
          <w:szCs w:val="24"/>
        </w:rPr>
        <w:t xml:space="preserve"> (quantitative and qualitative)</w:t>
      </w:r>
      <w:r w:rsidR="00266BF3" w:rsidRPr="003F09DA">
        <w:rPr>
          <w:rFonts w:ascii="Times New Roman" w:hAnsi="Times New Roman" w:cs="Times New Roman"/>
          <w:sz w:val="24"/>
          <w:szCs w:val="24"/>
        </w:rPr>
        <w:t xml:space="preserve">, such </w:t>
      </w:r>
      <w:r w:rsidRPr="003F09DA">
        <w:rPr>
          <w:rFonts w:ascii="Times New Roman" w:hAnsi="Times New Roman" w:cs="Times New Roman"/>
          <w:sz w:val="24"/>
          <w:szCs w:val="24"/>
        </w:rPr>
        <w:t>strategies cut</w:t>
      </w:r>
      <w:r w:rsidR="00266BF3" w:rsidRPr="003F09DA">
        <w:rPr>
          <w:rFonts w:ascii="Times New Roman" w:hAnsi="Times New Roman" w:cs="Times New Roman"/>
          <w:sz w:val="24"/>
          <w:szCs w:val="24"/>
        </w:rPr>
        <w:t xml:space="preserve"> across both the preconstruction phase and construction phase</w:t>
      </w:r>
      <w:r w:rsidR="00304B23" w:rsidRPr="003F09DA">
        <w:rPr>
          <w:rFonts w:ascii="Times New Roman" w:hAnsi="Times New Roman" w:cs="Times New Roman"/>
          <w:sz w:val="24"/>
          <w:szCs w:val="24"/>
        </w:rPr>
        <w:t xml:space="preserve">, of which attention is focussed on </w:t>
      </w:r>
      <w:r w:rsidR="00266BF3" w:rsidRPr="003F09DA">
        <w:rPr>
          <w:rFonts w:ascii="Times New Roman" w:hAnsi="Times New Roman" w:cs="Times New Roman"/>
          <w:sz w:val="24"/>
          <w:szCs w:val="24"/>
        </w:rPr>
        <w:t>Construction (Design and management) regula</w:t>
      </w:r>
      <w:r w:rsidR="005A2AF0" w:rsidRPr="003F09DA">
        <w:rPr>
          <w:rFonts w:ascii="Times New Roman" w:hAnsi="Times New Roman" w:cs="Times New Roman"/>
          <w:sz w:val="24"/>
          <w:szCs w:val="24"/>
        </w:rPr>
        <w:t xml:space="preserve">tions of the United Kingdom </w:t>
      </w:r>
      <w:r w:rsidR="004175B1" w:rsidRPr="003F09DA">
        <w:rPr>
          <w:rFonts w:ascii="Times New Roman" w:hAnsi="Times New Roman" w:cs="Times New Roman"/>
          <w:sz w:val="24"/>
          <w:szCs w:val="24"/>
        </w:rPr>
        <w:t>[1]</w:t>
      </w:r>
      <w:r w:rsidR="00A3653C" w:rsidRPr="003F09DA">
        <w:rPr>
          <w:rFonts w:ascii="Times New Roman" w:hAnsi="Times New Roman" w:cs="Times New Roman"/>
          <w:sz w:val="24"/>
          <w:szCs w:val="24"/>
        </w:rPr>
        <w:t xml:space="preserve"> to underpin this study</w:t>
      </w:r>
      <w:r w:rsidR="00266BF3" w:rsidRPr="003F09DA">
        <w:rPr>
          <w:rFonts w:ascii="Times New Roman" w:hAnsi="Times New Roman" w:cs="Times New Roman"/>
          <w:sz w:val="24"/>
          <w:szCs w:val="24"/>
        </w:rPr>
        <w:t>. Going by definition, accident prevention is a conglomeration of procedures of control that makes an organisation to exert corrective measures and correction commitment for averting the events that give rise to an accident on the bu</w:t>
      </w:r>
      <w:r w:rsidR="00304B23" w:rsidRPr="003F09DA">
        <w:rPr>
          <w:rFonts w:ascii="Times New Roman" w:hAnsi="Times New Roman" w:cs="Times New Roman"/>
          <w:sz w:val="24"/>
          <w:szCs w:val="24"/>
        </w:rPr>
        <w:t>ilding site. Moreover</w:t>
      </w:r>
      <w:r w:rsidR="00266BF3" w:rsidRPr="003F09DA">
        <w:rPr>
          <w:rFonts w:ascii="Times New Roman" w:hAnsi="Times New Roman" w:cs="Times New Roman"/>
          <w:sz w:val="24"/>
          <w:szCs w:val="24"/>
        </w:rPr>
        <w:t xml:space="preserve">, </w:t>
      </w:r>
      <w:r w:rsidR="00304B23" w:rsidRPr="003F09DA">
        <w:rPr>
          <w:rFonts w:ascii="Times New Roman" w:hAnsi="Times New Roman" w:cs="Times New Roman"/>
          <w:sz w:val="24"/>
          <w:szCs w:val="24"/>
        </w:rPr>
        <w:t>understanding the issue</w:t>
      </w:r>
      <w:r w:rsidR="005502AD" w:rsidRPr="003F09DA">
        <w:rPr>
          <w:rFonts w:ascii="Times New Roman" w:hAnsi="Times New Roman" w:cs="Times New Roman"/>
          <w:sz w:val="24"/>
          <w:szCs w:val="24"/>
        </w:rPr>
        <w:t>s</w:t>
      </w:r>
      <w:r w:rsidR="00304B23" w:rsidRPr="003F09DA">
        <w:rPr>
          <w:rFonts w:ascii="Times New Roman" w:hAnsi="Times New Roman" w:cs="Times New Roman"/>
          <w:sz w:val="24"/>
          <w:szCs w:val="24"/>
        </w:rPr>
        <w:t xml:space="preserve"> related to </w:t>
      </w:r>
      <w:r w:rsidR="00266BF3" w:rsidRPr="003F09DA">
        <w:rPr>
          <w:rFonts w:ascii="Times New Roman" w:hAnsi="Times New Roman" w:cs="Times New Roman"/>
          <w:sz w:val="24"/>
          <w:szCs w:val="24"/>
        </w:rPr>
        <w:t xml:space="preserve">accident is traceable to </w:t>
      </w:r>
      <w:r w:rsidR="00266BF3" w:rsidRPr="003F09DA">
        <w:rPr>
          <w:rFonts w:ascii="Times New Roman" w:hAnsi="Times New Roman" w:cs="Times New Roman"/>
          <w:sz w:val="24"/>
          <w:szCs w:val="24"/>
          <w:lang w:val="en-US"/>
        </w:rPr>
        <w:t>Herbert Williams Heinrich of 1930s</w:t>
      </w:r>
      <w:r w:rsidR="00304B23" w:rsidRPr="003F09DA">
        <w:rPr>
          <w:rFonts w:ascii="Times New Roman" w:hAnsi="Times New Roman" w:cs="Times New Roman"/>
          <w:sz w:val="24"/>
          <w:szCs w:val="24"/>
          <w:lang w:val="en-US"/>
        </w:rPr>
        <w:t xml:space="preserve"> (</w:t>
      </w:r>
      <w:r w:rsidR="00266BF3" w:rsidRPr="003F09DA">
        <w:rPr>
          <w:rFonts w:ascii="Times New Roman" w:hAnsi="Times New Roman" w:cs="Times New Roman"/>
          <w:sz w:val="24"/>
          <w:szCs w:val="24"/>
          <w:lang w:val="en-US"/>
        </w:rPr>
        <w:t>an accident theorist</w:t>
      </w:r>
      <w:r w:rsidR="00304B23" w:rsidRPr="003F09DA">
        <w:rPr>
          <w:rFonts w:ascii="Times New Roman" w:hAnsi="Times New Roman" w:cs="Times New Roman"/>
          <w:sz w:val="24"/>
          <w:szCs w:val="24"/>
          <w:lang w:val="en-US"/>
        </w:rPr>
        <w:t>)</w:t>
      </w:r>
      <w:r w:rsidR="00266BF3" w:rsidRPr="003F09DA">
        <w:rPr>
          <w:rFonts w:ascii="Times New Roman" w:hAnsi="Times New Roman" w:cs="Times New Roman"/>
          <w:sz w:val="24"/>
          <w:szCs w:val="24"/>
          <w:lang w:val="en-US"/>
        </w:rPr>
        <w:t>, who published a book on ‘Industrial Accident Prevention’. The book is found to have prepared a solid ground for the understanding of the cure of accident</w:t>
      </w:r>
      <w:r w:rsidR="005502AD" w:rsidRPr="003F09DA">
        <w:rPr>
          <w:rFonts w:ascii="Times New Roman" w:hAnsi="Times New Roman" w:cs="Times New Roman"/>
          <w:sz w:val="24"/>
          <w:szCs w:val="24"/>
          <w:lang w:val="en-US"/>
        </w:rPr>
        <w:t>;</w:t>
      </w:r>
      <w:r w:rsidR="00266BF3" w:rsidRPr="003F09DA">
        <w:rPr>
          <w:rFonts w:ascii="Times New Roman" w:hAnsi="Times New Roman" w:cs="Times New Roman"/>
          <w:sz w:val="24"/>
          <w:szCs w:val="24"/>
          <w:lang w:val="en-US"/>
        </w:rPr>
        <w:t xml:space="preserve"> as having the knowledge of the causes of accident serves as a precursor to the development of preventive measures </w:t>
      </w:r>
      <w:r w:rsidR="004175B1" w:rsidRPr="003F09DA">
        <w:rPr>
          <w:rFonts w:ascii="Times New Roman" w:hAnsi="Times New Roman" w:cs="Times New Roman"/>
          <w:sz w:val="24"/>
          <w:szCs w:val="24"/>
          <w:lang w:val="en-US"/>
        </w:rPr>
        <w:t>[2, 3, 4]</w:t>
      </w:r>
      <w:r w:rsidR="00266BF3" w:rsidRPr="003F09DA">
        <w:rPr>
          <w:rFonts w:ascii="Times New Roman" w:hAnsi="Times New Roman" w:cs="Times New Roman"/>
          <w:sz w:val="24"/>
          <w:szCs w:val="24"/>
          <w:lang w:val="en-US"/>
        </w:rPr>
        <w:t>.</w:t>
      </w:r>
      <w:r w:rsidR="00266BF3" w:rsidRPr="003F09DA">
        <w:rPr>
          <w:rFonts w:ascii="Times New Roman" w:hAnsi="Times New Roman" w:cs="Times New Roman"/>
          <w:sz w:val="24"/>
          <w:szCs w:val="24"/>
        </w:rPr>
        <w:t xml:space="preserve"> </w:t>
      </w:r>
      <w:r w:rsidR="004175B1" w:rsidRPr="003F09DA">
        <w:rPr>
          <w:rFonts w:ascii="Times New Roman" w:hAnsi="Times New Roman" w:cs="Times New Roman"/>
          <w:sz w:val="24"/>
          <w:szCs w:val="24"/>
        </w:rPr>
        <w:t xml:space="preserve">However, </w:t>
      </w:r>
      <w:r w:rsidR="004175B1" w:rsidRPr="003F09DA">
        <w:rPr>
          <w:rFonts w:ascii="Times New Roman" w:hAnsi="Times New Roman" w:cs="Times New Roman"/>
          <w:sz w:val="24"/>
          <w:szCs w:val="24"/>
        </w:rPr>
        <w:lastRenderedPageBreak/>
        <w:t xml:space="preserve">illustration was given by [5] in the domino theory by relating accident to five metaphorical dominos, where </w:t>
      </w:r>
      <w:r w:rsidR="002A1D1D" w:rsidRPr="003F09DA">
        <w:rPr>
          <w:rFonts w:ascii="Times New Roman" w:hAnsi="Times New Roman" w:cs="Times New Roman"/>
          <w:sz w:val="24"/>
          <w:szCs w:val="24"/>
        </w:rPr>
        <w:t>accidents are known to be caused by unsafe acts or conditions of people engaged in site activities. Nevertheless, the possibility of prevention of accident comes through the removal of these acts or conditions. Each domino represents an event, and an effort being put up to prevent the falling of one domino on another is regarded as prevention, of which the effective implementation of this effort will have accident prevented</w:t>
      </w:r>
      <w:r w:rsidR="007039C1" w:rsidRPr="003F09DA">
        <w:rPr>
          <w:rFonts w:ascii="Times New Roman" w:hAnsi="Times New Roman" w:cs="Times New Roman"/>
          <w:sz w:val="24"/>
          <w:szCs w:val="24"/>
        </w:rPr>
        <w:t xml:space="preserve">, as </w:t>
      </w:r>
      <w:r w:rsidR="002A1D1D" w:rsidRPr="003F09DA">
        <w:rPr>
          <w:rFonts w:ascii="Times New Roman" w:hAnsi="Times New Roman" w:cs="Times New Roman"/>
          <w:sz w:val="24"/>
          <w:szCs w:val="24"/>
        </w:rPr>
        <w:t>depicted in Figure 1.</w:t>
      </w:r>
    </w:p>
    <w:p w:rsidR="002A1D1D" w:rsidRPr="003F09DA" w:rsidRDefault="007039C1" w:rsidP="00266BF3">
      <w:pPr>
        <w:spacing w:line="360" w:lineRule="auto"/>
        <w:jc w:val="both"/>
        <w:rPr>
          <w:rFonts w:ascii="Times New Roman" w:hAnsi="Times New Roman" w:cs="Times New Roman"/>
          <w:sz w:val="24"/>
          <w:szCs w:val="24"/>
        </w:rPr>
      </w:pPr>
      <w:r w:rsidRPr="003F09DA">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6E540C9C" wp14:editId="2974BD8D">
            <wp:simplePos x="0" y="0"/>
            <wp:positionH relativeFrom="margin">
              <wp:posOffset>696595</wp:posOffset>
            </wp:positionH>
            <wp:positionV relativeFrom="paragraph">
              <wp:posOffset>8255</wp:posOffset>
            </wp:positionV>
            <wp:extent cx="4381500" cy="1632585"/>
            <wp:effectExtent l="0" t="0" r="0" b="5715"/>
            <wp:wrapTight wrapText="bothSides">
              <wp:wrapPolygon edited="0">
                <wp:start x="0" y="0"/>
                <wp:lineTo x="0" y="21424"/>
                <wp:lineTo x="21506" y="21424"/>
                <wp:lineTo x="21506"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1632585"/>
                    </a:xfrm>
                    <a:prstGeom prst="rect">
                      <a:avLst/>
                    </a:prstGeom>
                    <a:noFill/>
                    <a:ln>
                      <a:noFill/>
                    </a:ln>
                  </pic:spPr>
                </pic:pic>
              </a:graphicData>
            </a:graphic>
            <wp14:sizeRelH relativeFrom="margin">
              <wp14:pctWidth>0</wp14:pctWidth>
            </wp14:sizeRelH>
          </wp:anchor>
        </w:drawing>
      </w:r>
    </w:p>
    <w:p w:rsidR="002A1D1D" w:rsidRPr="003F09DA" w:rsidRDefault="002A1D1D" w:rsidP="00266BF3">
      <w:pPr>
        <w:spacing w:line="360" w:lineRule="auto"/>
        <w:jc w:val="both"/>
        <w:rPr>
          <w:rFonts w:ascii="Times New Roman" w:hAnsi="Times New Roman" w:cs="Times New Roman"/>
          <w:sz w:val="24"/>
          <w:szCs w:val="24"/>
        </w:rPr>
      </w:pPr>
    </w:p>
    <w:p w:rsidR="007039C1" w:rsidRPr="003F09DA" w:rsidRDefault="007039C1" w:rsidP="002A1D1D">
      <w:pPr>
        <w:pStyle w:val="Caption"/>
        <w:jc w:val="center"/>
        <w:rPr>
          <w:rFonts w:cs="Times New Roman"/>
          <w:b w:val="0"/>
          <w:color w:val="auto"/>
          <w:szCs w:val="24"/>
        </w:rPr>
      </w:pPr>
      <w:bookmarkStart w:id="1" w:name="_Toc6038886"/>
    </w:p>
    <w:p w:rsidR="007039C1" w:rsidRPr="003F09DA" w:rsidRDefault="007039C1" w:rsidP="002A1D1D">
      <w:pPr>
        <w:pStyle w:val="Caption"/>
        <w:jc w:val="center"/>
        <w:rPr>
          <w:rFonts w:cs="Times New Roman"/>
          <w:b w:val="0"/>
          <w:color w:val="auto"/>
          <w:szCs w:val="24"/>
        </w:rPr>
      </w:pPr>
    </w:p>
    <w:p w:rsidR="007039C1" w:rsidRPr="003F09DA" w:rsidRDefault="007039C1" w:rsidP="002A1D1D">
      <w:pPr>
        <w:pStyle w:val="Caption"/>
        <w:jc w:val="center"/>
        <w:rPr>
          <w:rFonts w:cs="Times New Roman"/>
          <w:b w:val="0"/>
          <w:color w:val="auto"/>
          <w:szCs w:val="24"/>
        </w:rPr>
      </w:pPr>
    </w:p>
    <w:p w:rsidR="007039C1" w:rsidRPr="003F09DA" w:rsidRDefault="007039C1" w:rsidP="002A1D1D">
      <w:pPr>
        <w:pStyle w:val="Caption"/>
        <w:jc w:val="center"/>
        <w:rPr>
          <w:rFonts w:cs="Times New Roman"/>
          <w:b w:val="0"/>
          <w:color w:val="auto"/>
          <w:szCs w:val="24"/>
        </w:rPr>
      </w:pPr>
    </w:p>
    <w:p w:rsidR="007039C1" w:rsidRPr="003F09DA" w:rsidRDefault="007039C1" w:rsidP="002A1D1D">
      <w:pPr>
        <w:pStyle w:val="Caption"/>
        <w:jc w:val="center"/>
        <w:rPr>
          <w:rFonts w:cs="Times New Roman"/>
          <w:b w:val="0"/>
          <w:color w:val="auto"/>
          <w:szCs w:val="24"/>
        </w:rPr>
      </w:pPr>
    </w:p>
    <w:p w:rsidR="007039C1" w:rsidRPr="003F09DA" w:rsidRDefault="007039C1" w:rsidP="002A1D1D">
      <w:pPr>
        <w:pStyle w:val="Caption"/>
        <w:jc w:val="center"/>
        <w:rPr>
          <w:rFonts w:cs="Times New Roman"/>
          <w:b w:val="0"/>
          <w:color w:val="auto"/>
          <w:szCs w:val="24"/>
        </w:rPr>
      </w:pPr>
    </w:p>
    <w:p w:rsidR="002A1D1D" w:rsidRPr="003F09DA" w:rsidRDefault="00612E34" w:rsidP="00612E34">
      <w:pPr>
        <w:pStyle w:val="Caption"/>
        <w:jc w:val="center"/>
        <w:rPr>
          <w:rFonts w:cs="Times New Roman"/>
          <w:b w:val="0"/>
          <w:color w:val="auto"/>
          <w:szCs w:val="24"/>
        </w:rPr>
      </w:pPr>
      <w:r w:rsidRPr="003F09DA">
        <w:rPr>
          <w:rFonts w:cs="Times New Roman"/>
          <w:b w:val="0"/>
          <w:color w:val="auto"/>
          <w:szCs w:val="24"/>
        </w:rPr>
        <w:t>Figure</w:t>
      </w:r>
      <w:r w:rsidR="00A71F46" w:rsidRPr="003F09DA">
        <w:rPr>
          <w:rFonts w:cs="Times New Roman"/>
          <w:b w:val="0"/>
          <w:color w:val="auto"/>
          <w:szCs w:val="24"/>
        </w:rPr>
        <w:t xml:space="preserve"> </w:t>
      </w:r>
      <w:r w:rsidRPr="003F09DA">
        <w:rPr>
          <w:rFonts w:cs="Times New Roman"/>
          <w:b w:val="0"/>
          <w:color w:val="auto"/>
          <w:szCs w:val="24"/>
        </w:rPr>
        <w:fldChar w:fldCharType="begin"/>
      </w:r>
      <w:r w:rsidRPr="003F09DA">
        <w:rPr>
          <w:rFonts w:cs="Times New Roman"/>
          <w:b w:val="0"/>
          <w:color w:val="auto"/>
          <w:szCs w:val="24"/>
        </w:rPr>
        <w:instrText xml:space="preserve"> SEQ Figure \* ARABIC \s 1 </w:instrText>
      </w:r>
      <w:r w:rsidRPr="003F09DA">
        <w:rPr>
          <w:rFonts w:cs="Times New Roman"/>
          <w:b w:val="0"/>
          <w:color w:val="auto"/>
          <w:szCs w:val="24"/>
        </w:rPr>
        <w:fldChar w:fldCharType="separate"/>
      </w:r>
      <w:r w:rsidR="00A32CDE" w:rsidRPr="003F09DA">
        <w:rPr>
          <w:rFonts w:cs="Times New Roman"/>
          <w:b w:val="0"/>
          <w:noProof/>
          <w:color w:val="auto"/>
          <w:szCs w:val="24"/>
        </w:rPr>
        <w:t>1</w:t>
      </w:r>
      <w:r w:rsidRPr="003F09DA">
        <w:rPr>
          <w:rFonts w:cs="Times New Roman"/>
          <w:b w:val="0"/>
          <w:color w:val="auto"/>
          <w:szCs w:val="24"/>
        </w:rPr>
        <w:fldChar w:fldCharType="end"/>
      </w:r>
      <w:r w:rsidR="00185370" w:rsidRPr="003F09DA">
        <w:rPr>
          <w:rFonts w:cs="Times New Roman"/>
          <w:b w:val="0"/>
          <w:color w:val="auto"/>
          <w:szCs w:val="24"/>
        </w:rPr>
        <w:t xml:space="preserve">. </w:t>
      </w:r>
      <w:r w:rsidR="002A1D1D" w:rsidRPr="003F09DA">
        <w:rPr>
          <w:rFonts w:cs="Times New Roman"/>
          <w:b w:val="0"/>
          <w:color w:val="auto"/>
          <w:szCs w:val="24"/>
        </w:rPr>
        <w:t>Possibility of Accident Prevention</w:t>
      </w:r>
      <w:bookmarkEnd w:id="1"/>
    </w:p>
    <w:p w:rsidR="00185370" w:rsidRPr="003F09DA" w:rsidRDefault="00185370" w:rsidP="007039C1">
      <w:pPr>
        <w:spacing w:line="360" w:lineRule="auto"/>
        <w:jc w:val="both"/>
        <w:rPr>
          <w:rFonts w:ascii="Times New Roman" w:hAnsi="Times New Roman" w:cs="Times New Roman"/>
          <w:sz w:val="24"/>
          <w:szCs w:val="24"/>
        </w:rPr>
      </w:pPr>
    </w:p>
    <w:p w:rsidR="002A1D1D" w:rsidRPr="003F09DA" w:rsidRDefault="007039C1" w:rsidP="00943F4C">
      <w:pPr>
        <w:spacing w:line="240" w:lineRule="auto"/>
        <w:jc w:val="both"/>
        <w:rPr>
          <w:rFonts w:ascii="Times New Roman" w:hAnsi="Times New Roman" w:cs="Times New Roman"/>
          <w:bCs/>
          <w:sz w:val="24"/>
          <w:szCs w:val="24"/>
        </w:rPr>
      </w:pPr>
      <w:r w:rsidRPr="003F09DA">
        <w:rPr>
          <w:rFonts w:ascii="Times New Roman" w:hAnsi="Times New Roman" w:cs="Times New Roman"/>
          <w:sz w:val="24"/>
          <w:szCs w:val="24"/>
        </w:rPr>
        <w:t>Moreover</w:t>
      </w:r>
      <w:r w:rsidR="00266BF3" w:rsidRPr="003F09DA">
        <w:rPr>
          <w:rFonts w:ascii="Times New Roman" w:hAnsi="Times New Roman" w:cs="Times New Roman"/>
          <w:sz w:val="24"/>
          <w:szCs w:val="24"/>
        </w:rPr>
        <w:t xml:space="preserve">, past researches on </w:t>
      </w:r>
      <w:r w:rsidR="00266BF3" w:rsidRPr="003F09DA">
        <w:rPr>
          <w:rFonts w:ascii="Times New Roman" w:eastAsia="Calibri" w:hAnsi="Times New Roman" w:cs="Times New Roman"/>
          <w:bCs/>
          <w:sz w:val="24"/>
          <w:szCs w:val="24"/>
        </w:rPr>
        <w:t>accident prevention (</w:t>
      </w:r>
      <w:r w:rsidR="002D61A3" w:rsidRPr="003F09DA">
        <w:rPr>
          <w:rFonts w:ascii="Times New Roman" w:eastAsia="Calibri" w:hAnsi="Times New Roman" w:cs="Times New Roman"/>
          <w:bCs/>
          <w:sz w:val="24"/>
          <w:szCs w:val="24"/>
        </w:rPr>
        <w:t>6, 7, 8]</w:t>
      </w:r>
      <w:r w:rsidR="0048489F" w:rsidRPr="003F09DA">
        <w:rPr>
          <w:rFonts w:ascii="Times New Roman" w:eastAsia="Calibri" w:hAnsi="Times New Roman" w:cs="Times New Roman"/>
          <w:bCs/>
          <w:sz w:val="24"/>
          <w:szCs w:val="24"/>
        </w:rPr>
        <w:t xml:space="preserve"> ga</w:t>
      </w:r>
      <w:r w:rsidR="00266BF3" w:rsidRPr="003F09DA">
        <w:rPr>
          <w:rFonts w:ascii="Times New Roman" w:eastAsia="Calibri" w:hAnsi="Times New Roman" w:cs="Times New Roman"/>
          <w:bCs/>
          <w:sz w:val="24"/>
          <w:szCs w:val="24"/>
        </w:rPr>
        <w:t xml:space="preserve">ve a generic approach towards accident preventive measures in achieving a zero-accident on the site, which </w:t>
      </w:r>
      <w:r w:rsidR="005502AD" w:rsidRPr="003F09DA">
        <w:rPr>
          <w:rFonts w:ascii="Times New Roman" w:eastAsia="Calibri" w:hAnsi="Times New Roman" w:cs="Times New Roman"/>
          <w:bCs/>
          <w:sz w:val="24"/>
          <w:szCs w:val="24"/>
        </w:rPr>
        <w:t xml:space="preserve">serve as guides for </w:t>
      </w:r>
      <w:r w:rsidR="00266BF3" w:rsidRPr="003F09DA">
        <w:rPr>
          <w:rFonts w:ascii="Times New Roman" w:eastAsia="Calibri" w:hAnsi="Times New Roman" w:cs="Times New Roman"/>
          <w:bCs/>
          <w:sz w:val="24"/>
          <w:szCs w:val="24"/>
        </w:rPr>
        <w:t>this study.</w:t>
      </w:r>
      <w:r w:rsidRPr="003F09DA">
        <w:rPr>
          <w:rFonts w:ascii="Times New Roman" w:eastAsia="Calibri" w:hAnsi="Times New Roman" w:cs="Times New Roman"/>
          <w:bCs/>
          <w:sz w:val="24"/>
          <w:szCs w:val="24"/>
        </w:rPr>
        <w:t xml:space="preserve"> </w:t>
      </w:r>
      <w:r w:rsidR="002A1D1D" w:rsidRPr="003F09DA">
        <w:rPr>
          <w:rFonts w:ascii="Times New Roman" w:hAnsi="Times New Roman" w:cs="Times New Roman"/>
          <w:bCs/>
          <w:sz w:val="24"/>
          <w:szCs w:val="24"/>
        </w:rPr>
        <w:t xml:space="preserve">Moreover, it is being reported by </w:t>
      </w:r>
      <w:r w:rsidR="002D61A3" w:rsidRPr="003F09DA">
        <w:rPr>
          <w:rFonts w:ascii="Times New Roman" w:hAnsi="Times New Roman" w:cs="Times New Roman"/>
          <w:sz w:val="24"/>
          <w:szCs w:val="24"/>
        </w:rPr>
        <w:t>[9]</w:t>
      </w:r>
      <w:r w:rsidR="002A1D1D" w:rsidRPr="003F09DA">
        <w:rPr>
          <w:rFonts w:ascii="Times New Roman" w:hAnsi="Times New Roman" w:cs="Times New Roman"/>
          <w:sz w:val="24"/>
          <w:szCs w:val="24"/>
        </w:rPr>
        <w:t xml:space="preserve"> </w:t>
      </w:r>
      <w:r w:rsidR="002A1D1D" w:rsidRPr="003F09DA">
        <w:rPr>
          <w:rFonts w:ascii="Times New Roman" w:hAnsi="Times New Roman" w:cs="Times New Roman"/>
          <w:bCs/>
          <w:sz w:val="24"/>
          <w:szCs w:val="24"/>
        </w:rPr>
        <w:t xml:space="preserve">that the first age </w:t>
      </w:r>
      <w:r w:rsidR="00AD183C" w:rsidRPr="003F09DA">
        <w:rPr>
          <w:rFonts w:ascii="Times New Roman" w:hAnsi="Times New Roman" w:cs="Times New Roman"/>
          <w:bCs/>
          <w:sz w:val="24"/>
          <w:szCs w:val="24"/>
        </w:rPr>
        <w:t>of accident prevention wa</w:t>
      </w:r>
      <w:r w:rsidR="002A1D1D" w:rsidRPr="003F09DA">
        <w:rPr>
          <w:rFonts w:ascii="Times New Roman" w:hAnsi="Times New Roman" w:cs="Times New Roman"/>
          <w:bCs/>
          <w:sz w:val="24"/>
          <w:szCs w:val="24"/>
        </w:rPr>
        <w:t>s in relation to the technical measures in giving machinery a guard, preventing fire and explosions as well as preventing structures from experiencing collapse. This move lasted until 1950s, with an attendant realisation that technical risk assessment and</w:t>
      </w:r>
      <w:r w:rsidR="0048489F" w:rsidRPr="003F09DA">
        <w:rPr>
          <w:rFonts w:ascii="Times New Roman" w:hAnsi="Times New Roman" w:cs="Times New Roman"/>
          <w:bCs/>
          <w:sz w:val="24"/>
          <w:szCs w:val="24"/>
        </w:rPr>
        <w:t xml:space="preserve"> technical preventive measures we</w:t>
      </w:r>
      <w:r w:rsidR="002A1D1D" w:rsidRPr="003F09DA">
        <w:rPr>
          <w:rFonts w:ascii="Times New Roman" w:hAnsi="Times New Roman" w:cs="Times New Roman"/>
          <w:bCs/>
          <w:sz w:val="24"/>
          <w:szCs w:val="24"/>
        </w:rPr>
        <w:t>re insufficient in accident prevention drive. Departing from this was the second age of accident prevention with emphasis on the interaction between man and machine, commonly regarded as the socio-technical accident prevention concept. Thereafter, dissatisfaction set in by 1980s, with the conception that issues related to H&amp;S could be tackled with the simple method of linking the individual to technology</w:t>
      </w:r>
      <w:r w:rsidR="00AD183C" w:rsidRPr="003F09DA">
        <w:rPr>
          <w:rFonts w:ascii="Times New Roman" w:hAnsi="Times New Roman" w:cs="Times New Roman"/>
          <w:bCs/>
          <w:sz w:val="24"/>
          <w:szCs w:val="24"/>
        </w:rPr>
        <w:t>.</w:t>
      </w:r>
      <w:r w:rsidR="002A1D1D" w:rsidRPr="003F09DA">
        <w:rPr>
          <w:rFonts w:ascii="Times New Roman" w:hAnsi="Times New Roman" w:cs="Times New Roman"/>
          <w:bCs/>
          <w:sz w:val="24"/>
          <w:szCs w:val="24"/>
        </w:rPr>
        <w:t xml:space="preserve"> Consequently, this metamorphosed into the third age involving the conglomeration of man, machine, environment, organisation and society</w:t>
      </w:r>
      <w:r w:rsidR="00AD183C" w:rsidRPr="003F09DA">
        <w:rPr>
          <w:rFonts w:ascii="Times New Roman" w:hAnsi="Times New Roman" w:cs="Times New Roman"/>
          <w:bCs/>
          <w:sz w:val="24"/>
          <w:szCs w:val="24"/>
        </w:rPr>
        <w:t>, as shown in Table 1.</w:t>
      </w:r>
      <w:r w:rsidR="002A1D1D" w:rsidRPr="003F09DA">
        <w:rPr>
          <w:rFonts w:ascii="Times New Roman" w:hAnsi="Times New Roman" w:cs="Times New Roman"/>
          <w:bCs/>
          <w:sz w:val="24"/>
          <w:szCs w:val="24"/>
        </w:rPr>
        <w:t xml:space="preserve"> Hence, for a successful and workable preventive measure, the management systems cannot be side-tracked. </w:t>
      </w:r>
    </w:p>
    <w:p w:rsidR="00AD183C" w:rsidRPr="003F09DA" w:rsidRDefault="00612E34" w:rsidP="00A71F46">
      <w:pPr>
        <w:pStyle w:val="Caption"/>
        <w:jc w:val="center"/>
        <w:rPr>
          <w:rFonts w:eastAsia="Times New Roman" w:cs="Times New Roman"/>
          <w:b w:val="0"/>
          <w:bCs/>
          <w:color w:val="auto"/>
          <w:szCs w:val="24"/>
          <w:lang w:eastAsia="en-MY"/>
        </w:rPr>
      </w:pPr>
      <w:bookmarkStart w:id="2" w:name="_Toc7376843"/>
      <w:r w:rsidRPr="003F09DA">
        <w:rPr>
          <w:rFonts w:cs="Times New Roman"/>
          <w:b w:val="0"/>
          <w:color w:val="auto"/>
          <w:szCs w:val="24"/>
        </w:rPr>
        <w:t>Table</w:t>
      </w:r>
      <w:r w:rsidR="00A71F46" w:rsidRPr="003F09DA">
        <w:rPr>
          <w:rFonts w:cs="Times New Roman"/>
          <w:b w:val="0"/>
          <w:color w:val="auto"/>
          <w:szCs w:val="24"/>
        </w:rPr>
        <w:t xml:space="preserve"> </w:t>
      </w:r>
      <w:r w:rsidRPr="003F09DA">
        <w:rPr>
          <w:rFonts w:cs="Times New Roman"/>
          <w:b w:val="0"/>
          <w:color w:val="auto"/>
          <w:szCs w:val="24"/>
        </w:rPr>
        <w:fldChar w:fldCharType="begin"/>
      </w:r>
      <w:r w:rsidRPr="003F09DA">
        <w:rPr>
          <w:rFonts w:cs="Times New Roman"/>
          <w:b w:val="0"/>
          <w:color w:val="auto"/>
          <w:szCs w:val="24"/>
        </w:rPr>
        <w:instrText xml:space="preserve"> SEQ Table \* ARABIC \s 1 </w:instrText>
      </w:r>
      <w:r w:rsidRPr="003F09DA">
        <w:rPr>
          <w:rFonts w:cs="Times New Roman"/>
          <w:b w:val="0"/>
          <w:color w:val="auto"/>
          <w:szCs w:val="24"/>
        </w:rPr>
        <w:fldChar w:fldCharType="separate"/>
      </w:r>
      <w:r w:rsidR="00A32CDE" w:rsidRPr="003F09DA">
        <w:rPr>
          <w:rFonts w:cs="Times New Roman"/>
          <w:b w:val="0"/>
          <w:noProof/>
          <w:color w:val="auto"/>
          <w:szCs w:val="24"/>
        </w:rPr>
        <w:t>1</w:t>
      </w:r>
      <w:r w:rsidRPr="003F09DA">
        <w:rPr>
          <w:rFonts w:cs="Times New Roman"/>
          <w:b w:val="0"/>
          <w:color w:val="auto"/>
          <w:szCs w:val="24"/>
        </w:rPr>
        <w:fldChar w:fldCharType="end"/>
      </w:r>
      <w:r w:rsidR="00185370" w:rsidRPr="003F09DA">
        <w:rPr>
          <w:rFonts w:cs="Times New Roman"/>
          <w:b w:val="0"/>
          <w:color w:val="auto"/>
          <w:szCs w:val="24"/>
        </w:rPr>
        <w:t>.</w:t>
      </w:r>
      <w:r w:rsidR="00AD183C" w:rsidRPr="003F09DA">
        <w:rPr>
          <w:rFonts w:cs="Times New Roman"/>
          <w:b w:val="0"/>
          <w:color w:val="auto"/>
          <w:szCs w:val="24"/>
        </w:rPr>
        <w:t xml:space="preserve"> </w:t>
      </w:r>
      <w:r w:rsidR="00AD183C" w:rsidRPr="003F09DA">
        <w:rPr>
          <w:rFonts w:eastAsia="Times New Roman" w:cs="Times New Roman"/>
          <w:b w:val="0"/>
          <w:bCs/>
          <w:color w:val="auto"/>
          <w:szCs w:val="24"/>
          <w:lang w:eastAsia="en-MY"/>
        </w:rPr>
        <w:t>Age of Safety and Accident Prevention Concept</w:t>
      </w:r>
      <w:bookmarkEnd w:id="2"/>
    </w:p>
    <w:tbl>
      <w:tblPr>
        <w:tblStyle w:val="TableGrid"/>
        <w:tblW w:w="0" w:type="auto"/>
        <w:jc w:val="center"/>
        <w:tblLook w:val="04A0" w:firstRow="1" w:lastRow="0" w:firstColumn="1" w:lastColumn="0" w:noHBand="0" w:noVBand="1"/>
      </w:tblPr>
      <w:tblGrid>
        <w:gridCol w:w="2891"/>
        <w:gridCol w:w="1871"/>
        <w:gridCol w:w="506"/>
        <w:gridCol w:w="506"/>
        <w:gridCol w:w="506"/>
        <w:gridCol w:w="510"/>
        <w:gridCol w:w="498"/>
      </w:tblGrid>
      <w:tr w:rsidR="00AD183C" w:rsidRPr="003F09DA" w:rsidTr="008E63B7">
        <w:trPr>
          <w:cantSplit/>
          <w:trHeight w:val="1757"/>
          <w:jc w:val="center"/>
        </w:trPr>
        <w:tc>
          <w:tcPr>
            <w:tcW w:w="2891" w:type="dxa"/>
            <w:tcBorders>
              <w:top w:val="single" w:sz="4" w:space="0" w:color="auto"/>
              <w:left w:val="single" w:sz="4" w:space="0" w:color="auto"/>
              <w:bottom w:val="single" w:sz="4" w:space="0" w:color="auto"/>
              <w:right w:val="single" w:sz="4" w:space="0" w:color="auto"/>
            </w:tcBorders>
            <w:hideMark/>
          </w:tcPr>
          <w:p w:rsidR="00AD183C" w:rsidRPr="003F09DA" w:rsidRDefault="00AD183C" w:rsidP="00DE1C78">
            <w:pPr>
              <w:contextualSpacing/>
              <w:jc w:val="both"/>
              <w:rPr>
                <w:rFonts w:ascii="Times New Roman" w:eastAsia="SimSun" w:hAnsi="Times New Roman" w:cs="Times New Roman"/>
                <w:b/>
                <w:bCs/>
                <w:sz w:val="24"/>
                <w:szCs w:val="24"/>
                <w:lang w:eastAsia="en-MY"/>
              </w:rPr>
            </w:pPr>
            <w:r w:rsidRPr="003F09DA">
              <w:rPr>
                <w:rFonts w:ascii="Times New Roman" w:hAnsi="Times New Roman" w:cs="Times New Roman"/>
                <w:b/>
                <w:bCs/>
                <w:sz w:val="24"/>
                <w:szCs w:val="24"/>
                <w:lang w:eastAsia="en-MY"/>
              </w:rPr>
              <w:t>Age level</w:t>
            </w:r>
          </w:p>
        </w:tc>
        <w:tc>
          <w:tcPr>
            <w:tcW w:w="1871" w:type="dxa"/>
            <w:tcBorders>
              <w:top w:val="single" w:sz="4" w:space="0" w:color="auto"/>
              <w:left w:val="single" w:sz="4" w:space="0" w:color="auto"/>
              <w:bottom w:val="single" w:sz="4" w:space="0" w:color="auto"/>
              <w:right w:val="single" w:sz="4" w:space="0" w:color="auto"/>
            </w:tcBorders>
            <w:hideMark/>
          </w:tcPr>
          <w:p w:rsidR="00AD183C" w:rsidRPr="003F09DA" w:rsidRDefault="00AD183C" w:rsidP="00DE1C78">
            <w:pPr>
              <w:contextualSpacing/>
              <w:jc w:val="both"/>
              <w:rPr>
                <w:rFonts w:ascii="Times New Roman" w:hAnsi="Times New Roman" w:cs="Times New Roman"/>
                <w:b/>
                <w:bCs/>
                <w:sz w:val="24"/>
                <w:szCs w:val="24"/>
                <w:lang w:eastAsia="en-MY"/>
              </w:rPr>
            </w:pPr>
            <w:r w:rsidRPr="003F09DA">
              <w:rPr>
                <w:rFonts w:ascii="Times New Roman" w:hAnsi="Times New Roman" w:cs="Times New Roman"/>
                <w:b/>
                <w:bCs/>
                <w:sz w:val="24"/>
                <w:szCs w:val="24"/>
                <w:lang w:eastAsia="en-MY"/>
              </w:rPr>
              <w:t xml:space="preserve">Accident </w:t>
            </w:r>
          </w:p>
          <w:p w:rsidR="00AD183C" w:rsidRPr="003F09DA" w:rsidRDefault="00AD183C" w:rsidP="00DE1C78">
            <w:pPr>
              <w:contextualSpacing/>
              <w:jc w:val="both"/>
              <w:rPr>
                <w:rFonts w:ascii="Times New Roman" w:hAnsi="Times New Roman" w:cs="Times New Roman"/>
                <w:b/>
                <w:bCs/>
                <w:sz w:val="24"/>
                <w:szCs w:val="24"/>
                <w:lang w:eastAsia="en-MY"/>
              </w:rPr>
            </w:pPr>
            <w:r w:rsidRPr="003F09DA">
              <w:rPr>
                <w:rFonts w:ascii="Times New Roman" w:hAnsi="Times New Roman" w:cs="Times New Roman"/>
                <w:b/>
                <w:bCs/>
                <w:sz w:val="24"/>
                <w:szCs w:val="24"/>
                <w:lang w:eastAsia="en-MY"/>
              </w:rPr>
              <w:t>prevention concept</w:t>
            </w:r>
          </w:p>
        </w:tc>
        <w:tc>
          <w:tcPr>
            <w:tcW w:w="506" w:type="dxa"/>
            <w:tcBorders>
              <w:top w:val="single" w:sz="4" w:space="0" w:color="auto"/>
              <w:left w:val="single" w:sz="4" w:space="0" w:color="auto"/>
              <w:bottom w:val="single" w:sz="4" w:space="0" w:color="auto"/>
              <w:right w:val="single" w:sz="4" w:space="0" w:color="auto"/>
            </w:tcBorders>
            <w:textDirection w:val="btLr"/>
            <w:hideMark/>
          </w:tcPr>
          <w:p w:rsidR="00AD183C" w:rsidRPr="003F09DA" w:rsidRDefault="00AD183C" w:rsidP="00DE1C78">
            <w:pPr>
              <w:ind w:left="113" w:right="113"/>
              <w:rPr>
                <w:rFonts w:ascii="Times New Roman" w:hAnsi="Times New Roman" w:cs="Times New Roman"/>
                <w:bCs/>
                <w:sz w:val="24"/>
                <w:szCs w:val="24"/>
                <w:lang w:eastAsia="en-MY"/>
              </w:rPr>
            </w:pPr>
            <w:r w:rsidRPr="003F09DA">
              <w:rPr>
                <w:rFonts w:ascii="Times New Roman" w:hAnsi="Times New Roman" w:cs="Times New Roman"/>
                <w:b/>
                <w:bCs/>
                <w:sz w:val="24"/>
                <w:szCs w:val="24"/>
                <w:lang w:eastAsia="en-MY"/>
              </w:rPr>
              <w:t>Machine</w:t>
            </w:r>
          </w:p>
        </w:tc>
        <w:tc>
          <w:tcPr>
            <w:tcW w:w="506" w:type="dxa"/>
            <w:tcBorders>
              <w:top w:val="single" w:sz="4" w:space="0" w:color="auto"/>
              <w:left w:val="single" w:sz="4" w:space="0" w:color="auto"/>
              <w:bottom w:val="single" w:sz="4" w:space="0" w:color="auto"/>
              <w:right w:val="single" w:sz="4" w:space="0" w:color="auto"/>
            </w:tcBorders>
            <w:textDirection w:val="btLr"/>
            <w:hideMark/>
          </w:tcPr>
          <w:p w:rsidR="00AD183C" w:rsidRPr="003F09DA" w:rsidRDefault="00AD183C" w:rsidP="00DE1C78">
            <w:pPr>
              <w:ind w:left="113" w:right="113"/>
              <w:contextualSpacing/>
              <w:jc w:val="both"/>
              <w:rPr>
                <w:rFonts w:ascii="Times New Roman" w:hAnsi="Times New Roman" w:cs="Times New Roman"/>
                <w:b/>
                <w:bCs/>
                <w:sz w:val="24"/>
                <w:szCs w:val="24"/>
                <w:lang w:eastAsia="en-MY"/>
              </w:rPr>
            </w:pPr>
            <w:r w:rsidRPr="003F09DA">
              <w:rPr>
                <w:rFonts w:ascii="Times New Roman" w:hAnsi="Times New Roman" w:cs="Times New Roman"/>
                <w:b/>
                <w:bCs/>
                <w:sz w:val="24"/>
                <w:szCs w:val="24"/>
                <w:lang w:eastAsia="en-MY"/>
              </w:rPr>
              <w:t>Man</w:t>
            </w:r>
          </w:p>
        </w:tc>
        <w:tc>
          <w:tcPr>
            <w:tcW w:w="506" w:type="dxa"/>
            <w:tcBorders>
              <w:top w:val="single" w:sz="4" w:space="0" w:color="auto"/>
              <w:left w:val="single" w:sz="4" w:space="0" w:color="auto"/>
              <w:bottom w:val="single" w:sz="4" w:space="0" w:color="auto"/>
              <w:right w:val="single" w:sz="4" w:space="0" w:color="auto"/>
            </w:tcBorders>
            <w:textDirection w:val="btLr"/>
            <w:hideMark/>
          </w:tcPr>
          <w:p w:rsidR="00AD183C" w:rsidRPr="003F09DA" w:rsidRDefault="00AD183C" w:rsidP="00DE1C78">
            <w:pPr>
              <w:ind w:left="113" w:right="113"/>
              <w:contextualSpacing/>
              <w:jc w:val="both"/>
              <w:rPr>
                <w:rFonts w:ascii="Times New Roman" w:hAnsi="Times New Roman" w:cs="Times New Roman"/>
                <w:b/>
                <w:bCs/>
                <w:sz w:val="24"/>
                <w:szCs w:val="24"/>
                <w:lang w:eastAsia="en-MY"/>
              </w:rPr>
            </w:pPr>
            <w:r w:rsidRPr="003F09DA">
              <w:rPr>
                <w:rFonts w:ascii="Times New Roman" w:hAnsi="Times New Roman" w:cs="Times New Roman"/>
                <w:b/>
                <w:bCs/>
                <w:sz w:val="24"/>
                <w:szCs w:val="24"/>
                <w:lang w:eastAsia="en-MY"/>
              </w:rPr>
              <w:t>Environment</w:t>
            </w:r>
          </w:p>
        </w:tc>
        <w:tc>
          <w:tcPr>
            <w:tcW w:w="510" w:type="dxa"/>
            <w:tcBorders>
              <w:top w:val="single" w:sz="4" w:space="0" w:color="auto"/>
              <w:left w:val="single" w:sz="4" w:space="0" w:color="auto"/>
              <w:bottom w:val="single" w:sz="4" w:space="0" w:color="auto"/>
              <w:right w:val="single" w:sz="4" w:space="0" w:color="auto"/>
            </w:tcBorders>
            <w:textDirection w:val="btLr"/>
            <w:hideMark/>
          </w:tcPr>
          <w:p w:rsidR="00AD183C" w:rsidRPr="003F09DA" w:rsidRDefault="00AD183C" w:rsidP="00DE1C78">
            <w:pPr>
              <w:ind w:left="113" w:right="113"/>
              <w:contextualSpacing/>
              <w:jc w:val="both"/>
              <w:rPr>
                <w:rFonts w:ascii="Times New Roman" w:hAnsi="Times New Roman" w:cs="Times New Roman"/>
                <w:b/>
                <w:bCs/>
                <w:sz w:val="24"/>
                <w:szCs w:val="24"/>
                <w:lang w:eastAsia="en-MY"/>
              </w:rPr>
            </w:pPr>
            <w:r w:rsidRPr="003F09DA">
              <w:rPr>
                <w:rFonts w:ascii="Times New Roman" w:hAnsi="Times New Roman" w:cs="Times New Roman"/>
                <w:b/>
                <w:bCs/>
                <w:sz w:val="24"/>
                <w:szCs w:val="24"/>
                <w:lang w:eastAsia="en-MY"/>
              </w:rPr>
              <w:t>Organisation</w:t>
            </w:r>
          </w:p>
        </w:tc>
        <w:tc>
          <w:tcPr>
            <w:tcW w:w="498" w:type="dxa"/>
            <w:tcBorders>
              <w:top w:val="single" w:sz="4" w:space="0" w:color="auto"/>
              <w:left w:val="single" w:sz="4" w:space="0" w:color="auto"/>
              <w:bottom w:val="single" w:sz="4" w:space="0" w:color="auto"/>
              <w:right w:val="single" w:sz="4" w:space="0" w:color="auto"/>
            </w:tcBorders>
            <w:textDirection w:val="btLr"/>
            <w:hideMark/>
          </w:tcPr>
          <w:p w:rsidR="00AD183C" w:rsidRPr="003F09DA" w:rsidRDefault="00AD183C" w:rsidP="00DE1C78">
            <w:pPr>
              <w:ind w:left="113" w:right="113"/>
              <w:contextualSpacing/>
              <w:jc w:val="both"/>
              <w:rPr>
                <w:rFonts w:ascii="Times New Roman" w:hAnsi="Times New Roman" w:cs="Times New Roman"/>
                <w:b/>
                <w:bCs/>
                <w:sz w:val="24"/>
                <w:szCs w:val="24"/>
                <w:lang w:eastAsia="en-MY"/>
              </w:rPr>
            </w:pPr>
            <w:r w:rsidRPr="003F09DA">
              <w:rPr>
                <w:rFonts w:ascii="Times New Roman" w:hAnsi="Times New Roman" w:cs="Times New Roman"/>
                <w:b/>
                <w:bCs/>
                <w:sz w:val="24"/>
                <w:szCs w:val="24"/>
                <w:lang w:eastAsia="en-MY"/>
              </w:rPr>
              <w:t>Society</w:t>
            </w:r>
          </w:p>
        </w:tc>
      </w:tr>
      <w:tr w:rsidR="00AD183C" w:rsidRPr="003F09DA" w:rsidTr="008E63B7">
        <w:trPr>
          <w:jc w:val="center"/>
        </w:trPr>
        <w:tc>
          <w:tcPr>
            <w:tcW w:w="2891" w:type="dxa"/>
            <w:tcBorders>
              <w:top w:val="single" w:sz="4" w:space="0" w:color="auto"/>
              <w:left w:val="single" w:sz="4" w:space="0" w:color="auto"/>
              <w:bottom w:val="single" w:sz="4" w:space="0" w:color="auto"/>
              <w:right w:val="single" w:sz="4" w:space="0" w:color="auto"/>
            </w:tcBorders>
            <w:hideMark/>
          </w:tcPr>
          <w:p w:rsidR="00AD183C" w:rsidRPr="003F09DA" w:rsidRDefault="00AD183C" w:rsidP="00DE1C78">
            <w:pPr>
              <w:contextualSpacing/>
              <w:jc w:val="both"/>
              <w:rPr>
                <w:rFonts w:ascii="Times New Roman" w:hAnsi="Times New Roman" w:cs="Times New Roman"/>
                <w:bCs/>
                <w:sz w:val="24"/>
                <w:szCs w:val="24"/>
                <w:lang w:eastAsia="en-MY"/>
              </w:rPr>
            </w:pPr>
            <w:r w:rsidRPr="003F09DA">
              <w:rPr>
                <w:rFonts w:ascii="Times New Roman" w:hAnsi="Times New Roman" w:cs="Times New Roman"/>
                <w:bCs/>
                <w:sz w:val="24"/>
                <w:szCs w:val="24"/>
                <w:lang w:eastAsia="en-MY"/>
              </w:rPr>
              <w:t>First age (Before 1950)</w:t>
            </w:r>
          </w:p>
        </w:tc>
        <w:tc>
          <w:tcPr>
            <w:tcW w:w="1871" w:type="dxa"/>
            <w:tcBorders>
              <w:top w:val="single" w:sz="4" w:space="0" w:color="auto"/>
              <w:left w:val="single" w:sz="4" w:space="0" w:color="auto"/>
              <w:bottom w:val="single" w:sz="4" w:space="0" w:color="auto"/>
              <w:right w:val="single" w:sz="4" w:space="0" w:color="auto"/>
            </w:tcBorders>
            <w:hideMark/>
          </w:tcPr>
          <w:p w:rsidR="00AD183C" w:rsidRPr="003F09DA" w:rsidRDefault="00AD183C" w:rsidP="00DE1C78">
            <w:pPr>
              <w:contextualSpacing/>
              <w:jc w:val="both"/>
              <w:rPr>
                <w:rFonts w:ascii="Times New Roman" w:hAnsi="Times New Roman" w:cs="Times New Roman"/>
                <w:bCs/>
                <w:sz w:val="24"/>
                <w:szCs w:val="24"/>
                <w:lang w:eastAsia="en-MY"/>
              </w:rPr>
            </w:pPr>
            <w:r w:rsidRPr="003F09DA">
              <w:rPr>
                <w:rFonts w:ascii="Times New Roman" w:hAnsi="Times New Roman" w:cs="Times New Roman"/>
                <w:bCs/>
                <w:sz w:val="24"/>
                <w:szCs w:val="24"/>
                <w:lang w:eastAsia="en-MY"/>
              </w:rPr>
              <w:t xml:space="preserve">Technical </w:t>
            </w:r>
          </w:p>
        </w:tc>
        <w:tc>
          <w:tcPr>
            <w:tcW w:w="506" w:type="dxa"/>
            <w:tcBorders>
              <w:top w:val="single" w:sz="4" w:space="0" w:color="auto"/>
              <w:left w:val="single" w:sz="4" w:space="0" w:color="auto"/>
              <w:bottom w:val="single" w:sz="4" w:space="0" w:color="auto"/>
              <w:right w:val="single" w:sz="4" w:space="0" w:color="auto"/>
            </w:tcBorders>
            <w:shd w:val="clear" w:color="auto" w:fill="92D050"/>
          </w:tcPr>
          <w:p w:rsidR="00AD183C" w:rsidRPr="003F09DA" w:rsidRDefault="00AD183C" w:rsidP="00DE1C78">
            <w:pPr>
              <w:rPr>
                <w:rFonts w:ascii="Times New Roman" w:hAnsi="Times New Roman" w:cs="Times New Roman"/>
                <w:bCs/>
                <w:sz w:val="24"/>
                <w:szCs w:val="24"/>
                <w:lang w:eastAsia="en-MY"/>
              </w:rPr>
            </w:pPr>
          </w:p>
        </w:tc>
        <w:tc>
          <w:tcPr>
            <w:tcW w:w="506" w:type="dxa"/>
            <w:tcBorders>
              <w:top w:val="single" w:sz="4" w:space="0" w:color="auto"/>
              <w:left w:val="single" w:sz="4" w:space="0" w:color="auto"/>
              <w:bottom w:val="single" w:sz="4" w:space="0" w:color="auto"/>
              <w:right w:val="single" w:sz="4" w:space="0" w:color="auto"/>
            </w:tcBorders>
          </w:tcPr>
          <w:p w:rsidR="00AD183C" w:rsidRPr="003F09DA" w:rsidRDefault="00AD183C" w:rsidP="00DE1C78">
            <w:pPr>
              <w:rPr>
                <w:rFonts w:ascii="Times New Roman" w:hAnsi="Times New Roman" w:cs="Times New Roman"/>
                <w:bCs/>
                <w:sz w:val="24"/>
                <w:szCs w:val="24"/>
                <w:lang w:eastAsia="en-MY"/>
              </w:rPr>
            </w:pPr>
          </w:p>
        </w:tc>
        <w:tc>
          <w:tcPr>
            <w:tcW w:w="506" w:type="dxa"/>
            <w:tcBorders>
              <w:top w:val="single" w:sz="4" w:space="0" w:color="auto"/>
              <w:left w:val="single" w:sz="4" w:space="0" w:color="auto"/>
              <w:bottom w:val="single" w:sz="4" w:space="0" w:color="auto"/>
              <w:right w:val="single" w:sz="4" w:space="0" w:color="auto"/>
            </w:tcBorders>
          </w:tcPr>
          <w:p w:rsidR="00AD183C" w:rsidRPr="003F09DA" w:rsidRDefault="00AD183C" w:rsidP="00DE1C78">
            <w:pPr>
              <w:rPr>
                <w:rFonts w:ascii="Times New Roman" w:hAnsi="Times New Roman" w:cs="Times New Roman"/>
                <w:bCs/>
                <w:sz w:val="24"/>
                <w:szCs w:val="24"/>
                <w:lang w:eastAsia="en-MY"/>
              </w:rPr>
            </w:pPr>
          </w:p>
        </w:tc>
        <w:tc>
          <w:tcPr>
            <w:tcW w:w="510" w:type="dxa"/>
            <w:tcBorders>
              <w:top w:val="single" w:sz="4" w:space="0" w:color="auto"/>
              <w:left w:val="single" w:sz="4" w:space="0" w:color="auto"/>
              <w:bottom w:val="single" w:sz="4" w:space="0" w:color="auto"/>
              <w:right w:val="single" w:sz="4" w:space="0" w:color="auto"/>
            </w:tcBorders>
          </w:tcPr>
          <w:p w:rsidR="00AD183C" w:rsidRPr="003F09DA" w:rsidRDefault="00AD183C" w:rsidP="00DE1C78">
            <w:pPr>
              <w:rPr>
                <w:rFonts w:ascii="Times New Roman" w:hAnsi="Times New Roman" w:cs="Times New Roman"/>
                <w:bCs/>
                <w:sz w:val="24"/>
                <w:szCs w:val="24"/>
                <w:lang w:eastAsia="en-MY"/>
              </w:rPr>
            </w:pPr>
          </w:p>
        </w:tc>
        <w:tc>
          <w:tcPr>
            <w:tcW w:w="498" w:type="dxa"/>
            <w:tcBorders>
              <w:top w:val="single" w:sz="4" w:space="0" w:color="auto"/>
              <w:left w:val="single" w:sz="4" w:space="0" w:color="auto"/>
              <w:bottom w:val="single" w:sz="4" w:space="0" w:color="auto"/>
              <w:right w:val="single" w:sz="4" w:space="0" w:color="auto"/>
            </w:tcBorders>
          </w:tcPr>
          <w:p w:rsidR="00AD183C" w:rsidRPr="003F09DA" w:rsidRDefault="00AD183C" w:rsidP="00DE1C78">
            <w:pPr>
              <w:rPr>
                <w:rFonts w:ascii="Times New Roman" w:hAnsi="Times New Roman" w:cs="Times New Roman"/>
                <w:bCs/>
                <w:sz w:val="24"/>
                <w:szCs w:val="24"/>
                <w:lang w:eastAsia="en-MY"/>
              </w:rPr>
            </w:pPr>
          </w:p>
        </w:tc>
      </w:tr>
      <w:tr w:rsidR="00AD183C" w:rsidRPr="003F09DA" w:rsidTr="008E63B7">
        <w:trPr>
          <w:jc w:val="center"/>
        </w:trPr>
        <w:tc>
          <w:tcPr>
            <w:tcW w:w="2891" w:type="dxa"/>
            <w:tcBorders>
              <w:top w:val="single" w:sz="4" w:space="0" w:color="auto"/>
              <w:left w:val="single" w:sz="4" w:space="0" w:color="auto"/>
              <w:bottom w:val="single" w:sz="4" w:space="0" w:color="auto"/>
              <w:right w:val="single" w:sz="4" w:space="0" w:color="auto"/>
            </w:tcBorders>
            <w:hideMark/>
          </w:tcPr>
          <w:p w:rsidR="00AD183C" w:rsidRPr="003F09DA" w:rsidRDefault="00AD183C" w:rsidP="00DE1C78">
            <w:pPr>
              <w:contextualSpacing/>
              <w:jc w:val="both"/>
              <w:rPr>
                <w:rFonts w:ascii="Times New Roman" w:hAnsi="Times New Roman" w:cs="Times New Roman"/>
                <w:bCs/>
                <w:sz w:val="24"/>
                <w:szCs w:val="24"/>
                <w:lang w:eastAsia="en-MY"/>
              </w:rPr>
            </w:pPr>
            <w:r w:rsidRPr="003F09DA">
              <w:rPr>
                <w:rFonts w:ascii="Times New Roman" w:hAnsi="Times New Roman" w:cs="Times New Roman"/>
                <w:bCs/>
                <w:sz w:val="24"/>
                <w:szCs w:val="24"/>
                <w:lang w:eastAsia="en-MY"/>
              </w:rPr>
              <w:t>Second age (1950-1980)</w:t>
            </w:r>
          </w:p>
        </w:tc>
        <w:tc>
          <w:tcPr>
            <w:tcW w:w="1871" w:type="dxa"/>
            <w:tcBorders>
              <w:top w:val="single" w:sz="4" w:space="0" w:color="auto"/>
              <w:left w:val="single" w:sz="4" w:space="0" w:color="auto"/>
              <w:bottom w:val="single" w:sz="4" w:space="0" w:color="auto"/>
              <w:right w:val="single" w:sz="4" w:space="0" w:color="auto"/>
            </w:tcBorders>
            <w:hideMark/>
          </w:tcPr>
          <w:p w:rsidR="00AD183C" w:rsidRPr="003F09DA" w:rsidRDefault="00AD183C" w:rsidP="00DE1C78">
            <w:pPr>
              <w:contextualSpacing/>
              <w:jc w:val="both"/>
              <w:rPr>
                <w:rFonts w:ascii="Times New Roman" w:hAnsi="Times New Roman" w:cs="Times New Roman"/>
                <w:bCs/>
                <w:sz w:val="24"/>
                <w:szCs w:val="24"/>
                <w:lang w:eastAsia="en-MY"/>
              </w:rPr>
            </w:pPr>
            <w:r w:rsidRPr="003F09DA">
              <w:rPr>
                <w:rFonts w:ascii="Times New Roman" w:hAnsi="Times New Roman" w:cs="Times New Roman"/>
                <w:bCs/>
                <w:sz w:val="24"/>
                <w:szCs w:val="24"/>
                <w:lang w:eastAsia="en-MY"/>
              </w:rPr>
              <w:t>Socio-technical</w:t>
            </w:r>
          </w:p>
        </w:tc>
        <w:tc>
          <w:tcPr>
            <w:tcW w:w="506" w:type="dxa"/>
            <w:tcBorders>
              <w:top w:val="single" w:sz="4" w:space="0" w:color="auto"/>
              <w:left w:val="single" w:sz="4" w:space="0" w:color="auto"/>
              <w:bottom w:val="single" w:sz="4" w:space="0" w:color="auto"/>
              <w:right w:val="single" w:sz="4" w:space="0" w:color="auto"/>
            </w:tcBorders>
            <w:shd w:val="clear" w:color="auto" w:fill="92D050"/>
          </w:tcPr>
          <w:p w:rsidR="00AD183C" w:rsidRPr="003F09DA" w:rsidRDefault="00AD183C" w:rsidP="00DE1C78">
            <w:pPr>
              <w:rPr>
                <w:rFonts w:ascii="Times New Roman" w:hAnsi="Times New Roman" w:cs="Times New Roman"/>
                <w:bCs/>
                <w:sz w:val="24"/>
                <w:szCs w:val="24"/>
                <w:lang w:eastAsia="en-MY"/>
              </w:rPr>
            </w:pPr>
          </w:p>
        </w:tc>
        <w:tc>
          <w:tcPr>
            <w:tcW w:w="506" w:type="dxa"/>
            <w:tcBorders>
              <w:top w:val="single" w:sz="4" w:space="0" w:color="auto"/>
              <w:left w:val="single" w:sz="4" w:space="0" w:color="auto"/>
              <w:bottom w:val="single" w:sz="4" w:space="0" w:color="auto"/>
              <w:right w:val="single" w:sz="4" w:space="0" w:color="auto"/>
            </w:tcBorders>
            <w:shd w:val="clear" w:color="auto" w:fill="92D050"/>
          </w:tcPr>
          <w:p w:rsidR="00AD183C" w:rsidRPr="003F09DA" w:rsidRDefault="00AD183C" w:rsidP="00DE1C78">
            <w:pPr>
              <w:rPr>
                <w:rFonts w:ascii="Times New Roman" w:hAnsi="Times New Roman" w:cs="Times New Roman"/>
                <w:bCs/>
                <w:sz w:val="24"/>
                <w:szCs w:val="24"/>
                <w:lang w:eastAsia="en-MY"/>
              </w:rPr>
            </w:pPr>
          </w:p>
        </w:tc>
        <w:tc>
          <w:tcPr>
            <w:tcW w:w="506" w:type="dxa"/>
            <w:tcBorders>
              <w:top w:val="single" w:sz="4" w:space="0" w:color="auto"/>
              <w:left w:val="single" w:sz="4" w:space="0" w:color="auto"/>
              <w:bottom w:val="single" w:sz="4" w:space="0" w:color="auto"/>
              <w:right w:val="single" w:sz="4" w:space="0" w:color="auto"/>
            </w:tcBorders>
          </w:tcPr>
          <w:p w:rsidR="00AD183C" w:rsidRPr="003F09DA" w:rsidRDefault="00AD183C" w:rsidP="00DE1C78">
            <w:pPr>
              <w:rPr>
                <w:rFonts w:ascii="Times New Roman" w:hAnsi="Times New Roman" w:cs="Times New Roman"/>
                <w:bCs/>
                <w:sz w:val="24"/>
                <w:szCs w:val="24"/>
                <w:lang w:eastAsia="en-MY"/>
              </w:rPr>
            </w:pPr>
          </w:p>
        </w:tc>
        <w:tc>
          <w:tcPr>
            <w:tcW w:w="510" w:type="dxa"/>
            <w:tcBorders>
              <w:top w:val="single" w:sz="4" w:space="0" w:color="auto"/>
              <w:left w:val="single" w:sz="4" w:space="0" w:color="auto"/>
              <w:bottom w:val="single" w:sz="4" w:space="0" w:color="auto"/>
              <w:right w:val="single" w:sz="4" w:space="0" w:color="auto"/>
            </w:tcBorders>
          </w:tcPr>
          <w:p w:rsidR="00AD183C" w:rsidRPr="003F09DA" w:rsidRDefault="00AD183C" w:rsidP="00DE1C78">
            <w:pPr>
              <w:rPr>
                <w:rFonts w:ascii="Times New Roman" w:hAnsi="Times New Roman" w:cs="Times New Roman"/>
                <w:bCs/>
                <w:sz w:val="24"/>
                <w:szCs w:val="24"/>
                <w:lang w:eastAsia="en-MY"/>
              </w:rPr>
            </w:pPr>
          </w:p>
        </w:tc>
        <w:tc>
          <w:tcPr>
            <w:tcW w:w="498" w:type="dxa"/>
            <w:tcBorders>
              <w:top w:val="single" w:sz="4" w:space="0" w:color="auto"/>
              <w:left w:val="single" w:sz="4" w:space="0" w:color="auto"/>
              <w:bottom w:val="single" w:sz="4" w:space="0" w:color="auto"/>
              <w:right w:val="single" w:sz="4" w:space="0" w:color="auto"/>
            </w:tcBorders>
          </w:tcPr>
          <w:p w:rsidR="00AD183C" w:rsidRPr="003F09DA" w:rsidRDefault="00AD183C" w:rsidP="00DE1C78">
            <w:pPr>
              <w:rPr>
                <w:rFonts w:ascii="Times New Roman" w:hAnsi="Times New Roman" w:cs="Times New Roman"/>
                <w:bCs/>
                <w:sz w:val="24"/>
                <w:szCs w:val="24"/>
                <w:lang w:eastAsia="en-MY"/>
              </w:rPr>
            </w:pPr>
          </w:p>
        </w:tc>
      </w:tr>
      <w:tr w:rsidR="00AD183C" w:rsidRPr="003F09DA" w:rsidTr="008E63B7">
        <w:trPr>
          <w:jc w:val="center"/>
        </w:trPr>
        <w:tc>
          <w:tcPr>
            <w:tcW w:w="2891" w:type="dxa"/>
            <w:tcBorders>
              <w:top w:val="single" w:sz="4" w:space="0" w:color="auto"/>
              <w:left w:val="single" w:sz="4" w:space="0" w:color="auto"/>
              <w:bottom w:val="single" w:sz="4" w:space="0" w:color="auto"/>
              <w:right w:val="single" w:sz="4" w:space="0" w:color="auto"/>
            </w:tcBorders>
            <w:hideMark/>
          </w:tcPr>
          <w:p w:rsidR="00AD183C" w:rsidRPr="003F09DA" w:rsidRDefault="00AD183C" w:rsidP="00DE1C78">
            <w:pPr>
              <w:contextualSpacing/>
              <w:jc w:val="both"/>
              <w:rPr>
                <w:rFonts w:ascii="Times New Roman" w:hAnsi="Times New Roman" w:cs="Times New Roman"/>
                <w:bCs/>
                <w:sz w:val="24"/>
                <w:szCs w:val="24"/>
                <w:lang w:eastAsia="en-MY"/>
              </w:rPr>
            </w:pPr>
            <w:r w:rsidRPr="003F09DA">
              <w:rPr>
                <w:rFonts w:ascii="Times New Roman" w:hAnsi="Times New Roman" w:cs="Times New Roman"/>
                <w:bCs/>
                <w:sz w:val="24"/>
                <w:szCs w:val="24"/>
                <w:lang w:eastAsia="en-MY"/>
              </w:rPr>
              <w:t>Third age (1980 till date)</w:t>
            </w:r>
          </w:p>
        </w:tc>
        <w:tc>
          <w:tcPr>
            <w:tcW w:w="1871" w:type="dxa"/>
            <w:tcBorders>
              <w:top w:val="single" w:sz="4" w:space="0" w:color="auto"/>
              <w:left w:val="single" w:sz="4" w:space="0" w:color="auto"/>
              <w:bottom w:val="single" w:sz="4" w:space="0" w:color="auto"/>
              <w:right w:val="single" w:sz="4" w:space="0" w:color="auto"/>
            </w:tcBorders>
            <w:hideMark/>
          </w:tcPr>
          <w:p w:rsidR="00AD183C" w:rsidRPr="003F09DA" w:rsidRDefault="00AD183C" w:rsidP="00DE1C78">
            <w:pPr>
              <w:contextualSpacing/>
              <w:jc w:val="both"/>
              <w:rPr>
                <w:rFonts w:ascii="Times New Roman" w:hAnsi="Times New Roman" w:cs="Times New Roman"/>
                <w:bCs/>
                <w:sz w:val="24"/>
                <w:szCs w:val="24"/>
                <w:lang w:eastAsia="en-MY"/>
              </w:rPr>
            </w:pPr>
            <w:r w:rsidRPr="003F09DA">
              <w:rPr>
                <w:rFonts w:ascii="Times New Roman" w:hAnsi="Times New Roman" w:cs="Times New Roman"/>
                <w:bCs/>
                <w:sz w:val="24"/>
                <w:szCs w:val="24"/>
                <w:lang w:eastAsia="en-MY"/>
              </w:rPr>
              <w:t>Socio-cultural</w:t>
            </w:r>
          </w:p>
        </w:tc>
        <w:tc>
          <w:tcPr>
            <w:tcW w:w="506" w:type="dxa"/>
            <w:tcBorders>
              <w:top w:val="single" w:sz="4" w:space="0" w:color="auto"/>
              <w:left w:val="single" w:sz="4" w:space="0" w:color="auto"/>
              <w:bottom w:val="single" w:sz="4" w:space="0" w:color="auto"/>
              <w:right w:val="single" w:sz="4" w:space="0" w:color="auto"/>
            </w:tcBorders>
            <w:shd w:val="clear" w:color="auto" w:fill="92D050"/>
          </w:tcPr>
          <w:p w:rsidR="00AD183C" w:rsidRPr="003F09DA" w:rsidRDefault="00AD183C" w:rsidP="00DE1C78">
            <w:pPr>
              <w:rPr>
                <w:rFonts w:ascii="Times New Roman" w:hAnsi="Times New Roman" w:cs="Times New Roman"/>
                <w:bCs/>
                <w:sz w:val="24"/>
                <w:szCs w:val="24"/>
                <w:lang w:eastAsia="en-MY"/>
              </w:rPr>
            </w:pPr>
          </w:p>
        </w:tc>
        <w:tc>
          <w:tcPr>
            <w:tcW w:w="506" w:type="dxa"/>
            <w:tcBorders>
              <w:top w:val="single" w:sz="4" w:space="0" w:color="auto"/>
              <w:left w:val="single" w:sz="4" w:space="0" w:color="auto"/>
              <w:bottom w:val="single" w:sz="4" w:space="0" w:color="auto"/>
              <w:right w:val="single" w:sz="4" w:space="0" w:color="auto"/>
            </w:tcBorders>
            <w:shd w:val="clear" w:color="auto" w:fill="92D050"/>
          </w:tcPr>
          <w:p w:rsidR="00AD183C" w:rsidRPr="003F09DA" w:rsidRDefault="00AD183C" w:rsidP="00DE1C78">
            <w:pPr>
              <w:rPr>
                <w:rFonts w:ascii="Times New Roman" w:hAnsi="Times New Roman" w:cs="Times New Roman"/>
                <w:bCs/>
                <w:sz w:val="24"/>
                <w:szCs w:val="24"/>
                <w:lang w:eastAsia="en-MY"/>
              </w:rPr>
            </w:pPr>
          </w:p>
        </w:tc>
        <w:tc>
          <w:tcPr>
            <w:tcW w:w="506" w:type="dxa"/>
            <w:tcBorders>
              <w:top w:val="single" w:sz="4" w:space="0" w:color="auto"/>
              <w:left w:val="single" w:sz="4" w:space="0" w:color="auto"/>
              <w:bottom w:val="single" w:sz="4" w:space="0" w:color="auto"/>
              <w:right w:val="single" w:sz="4" w:space="0" w:color="auto"/>
            </w:tcBorders>
            <w:shd w:val="clear" w:color="auto" w:fill="92D050"/>
          </w:tcPr>
          <w:p w:rsidR="00AD183C" w:rsidRPr="003F09DA" w:rsidRDefault="00AD183C" w:rsidP="00DE1C78">
            <w:pPr>
              <w:rPr>
                <w:rFonts w:ascii="Times New Roman" w:hAnsi="Times New Roman" w:cs="Times New Roman"/>
                <w:bCs/>
                <w:sz w:val="24"/>
                <w:szCs w:val="24"/>
                <w:lang w:eastAsia="en-MY"/>
              </w:rPr>
            </w:pPr>
          </w:p>
        </w:tc>
        <w:tc>
          <w:tcPr>
            <w:tcW w:w="510" w:type="dxa"/>
            <w:tcBorders>
              <w:top w:val="single" w:sz="4" w:space="0" w:color="auto"/>
              <w:left w:val="single" w:sz="4" w:space="0" w:color="auto"/>
              <w:bottom w:val="single" w:sz="4" w:space="0" w:color="auto"/>
              <w:right w:val="single" w:sz="4" w:space="0" w:color="auto"/>
            </w:tcBorders>
            <w:shd w:val="clear" w:color="auto" w:fill="92D050"/>
          </w:tcPr>
          <w:p w:rsidR="00AD183C" w:rsidRPr="003F09DA" w:rsidRDefault="00AD183C" w:rsidP="00DE1C78">
            <w:pPr>
              <w:rPr>
                <w:rFonts w:ascii="Times New Roman" w:hAnsi="Times New Roman" w:cs="Times New Roman"/>
                <w:bCs/>
                <w:sz w:val="24"/>
                <w:szCs w:val="24"/>
                <w:lang w:eastAsia="en-MY"/>
              </w:rPr>
            </w:pPr>
          </w:p>
        </w:tc>
        <w:tc>
          <w:tcPr>
            <w:tcW w:w="498" w:type="dxa"/>
            <w:tcBorders>
              <w:top w:val="single" w:sz="4" w:space="0" w:color="auto"/>
              <w:left w:val="single" w:sz="4" w:space="0" w:color="auto"/>
              <w:bottom w:val="single" w:sz="4" w:space="0" w:color="auto"/>
              <w:right w:val="single" w:sz="4" w:space="0" w:color="auto"/>
            </w:tcBorders>
            <w:shd w:val="clear" w:color="auto" w:fill="92D050"/>
          </w:tcPr>
          <w:p w:rsidR="00AD183C" w:rsidRPr="003F09DA" w:rsidRDefault="00AD183C" w:rsidP="00DE1C78">
            <w:pPr>
              <w:rPr>
                <w:rFonts w:ascii="Times New Roman" w:hAnsi="Times New Roman" w:cs="Times New Roman"/>
                <w:bCs/>
                <w:sz w:val="24"/>
                <w:szCs w:val="24"/>
                <w:lang w:eastAsia="en-MY"/>
              </w:rPr>
            </w:pPr>
          </w:p>
        </w:tc>
      </w:tr>
    </w:tbl>
    <w:p w:rsidR="00AD183C" w:rsidRPr="003F09DA" w:rsidRDefault="00AD183C" w:rsidP="00775185">
      <w:pPr>
        <w:spacing w:afterLines="200" w:after="480" w:line="240" w:lineRule="auto"/>
        <w:ind w:left="2160" w:firstLine="720"/>
        <w:rPr>
          <w:rFonts w:ascii="Times New Roman" w:hAnsi="Times New Roman" w:cs="Times New Roman"/>
          <w:sz w:val="24"/>
          <w:szCs w:val="24"/>
        </w:rPr>
      </w:pPr>
      <w:r w:rsidRPr="003F09DA">
        <w:rPr>
          <w:rFonts w:ascii="Times New Roman" w:hAnsi="Times New Roman" w:cs="Times New Roman"/>
          <w:sz w:val="24"/>
          <w:szCs w:val="24"/>
        </w:rPr>
        <w:t xml:space="preserve">Adapted from </w:t>
      </w:r>
      <w:r w:rsidR="002D61A3" w:rsidRPr="003F09DA">
        <w:rPr>
          <w:rFonts w:ascii="Times New Roman" w:hAnsi="Times New Roman" w:cs="Times New Roman"/>
          <w:sz w:val="24"/>
          <w:szCs w:val="24"/>
        </w:rPr>
        <w:t>[9]</w:t>
      </w:r>
    </w:p>
    <w:p w:rsidR="002A1D1D" w:rsidRPr="003F09DA" w:rsidRDefault="00705657" w:rsidP="002C4B07">
      <w:pPr>
        <w:pStyle w:val="Heading1"/>
        <w:numPr>
          <w:ilvl w:val="0"/>
          <w:numId w:val="1"/>
        </w:numPr>
        <w:spacing w:line="360" w:lineRule="auto"/>
        <w:jc w:val="both"/>
        <w:rPr>
          <w:sz w:val="24"/>
          <w:szCs w:val="24"/>
        </w:rPr>
      </w:pPr>
      <w:r w:rsidRPr="003F09DA">
        <w:rPr>
          <w:sz w:val="24"/>
          <w:szCs w:val="24"/>
        </w:rPr>
        <w:lastRenderedPageBreak/>
        <w:t>Literature Review</w:t>
      </w:r>
    </w:p>
    <w:p w:rsidR="00266BF3" w:rsidRPr="003F09DA" w:rsidRDefault="002C4B07" w:rsidP="00473C81">
      <w:pPr>
        <w:pStyle w:val="Heading2"/>
        <w:rPr>
          <w:rFonts w:ascii="Times New Roman" w:eastAsia="Calibri" w:hAnsi="Times New Roman" w:cs="Times New Roman"/>
          <w:b/>
          <w:color w:val="auto"/>
          <w:sz w:val="24"/>
          <w:szCs w:val="24"/>
        </w:rPr>
      </w:pPr>
      <w:r w:rsidRPr="003F09DA">
        <w:rPr>
          <w:rFonts w:ascii="Times New Roman" w:eastAsia="Calibri" w:hAnsi="Times New Roman" w:cs="Times New Roman"/>
          <w:b/>
          <w:color w:val="auto"/>
          <w:sz w:val="24"/>
          <w:szCs w:val="24"/>
        </w:rPr>
        <w:t xml:space="preserve">2.1 </w:t>
      </w:r>
      <w:r w:rsidR="00A16117" w:rsidRPr="003F09DA">
        <w:rPr>
          <w:rFonts w:ascii="Times New Roman" w:eastAsia="Calibri" w:hAnsi="Times New Roman" w:cs="Times New Roman"/>
          <w:b/>
          <w:color w:val="auto"/>
          <w:sz w:val="24"/>
          <w:szCs w:val="24"/>
        </w:rPr>
        <w:t xml:space="preserve">Accident Prevention Process (APP): The </w:t>
      </w:r>
      <w:r w:rsidR="00084F80" w:rsidRPr="003F09DA">
        <w:rPr>
          <w:rFonts w:ascii="Times New Roman" w:eastAsia="Calibri" w:hAnsi="Times New Roman" w:cs="Times New Roman"/>
          <w:b/>
          <w:color w:val="auto"/>
          <w:sz w:val="24"/>
          <w:szCs w:val="24"/>
        </w:rPr>
        <w:t>Preventive Measures</w:t>
      </w:r>
    </w:p>
    <w:p w:rsidR="002C4B07" w:rsidRDefault="00844E16" w:rsidP="00943F4C">
      <w:pPr>
        <w:spacing w:line="240" w:lineRule="auto"/>
        <w:jc w:val="both"/>
        <w:rPr>
          <w:rFonts w:ascii="Times New Roman" w:eastAsia="Calibri" w:hAnsi="Times New Roman" w:cs="Times New Roman"/>
          <w:bCs/>
          <w:sz w:val="24"/>
          <w:szCs w:val="24"/>
        </w:rPr>
      </w:pPr>
      <w:r w:rsidRPr="003F09DA">
        <w:rPr>
          <w:rFonts w:ascii="Times New Roman" w:eastAsia="Calibri" w:hAnsi="Times New Roman" w:cs="Times New Roman"/>
          <w:bCs/>
          <w:sz w:val="24"/>
          <w:szCs w:val="24"/>
        </w:rPr>
        <w:t xml:space="preserve">A focus on experiencing zero-accident is the best option for ensuring safety of construction workers. </w:t>
      </w:r>
      <w:r w:rsidR="00353B0C" w:rsidRPr="003F09DA">
        <w:rPr>
          <w:rFonts w:ascii="Times New Roman" w:eastAsia="Calibri" w:hAnsi="Times New Roman" w:cs="Times New Roman"/>
          <w:bCs/>
          <w:sz w:val="24"/>
          <w:szCs w:val="24"/>
        </w:rPr>
        <w:t>This</w:t>
      </w:r>
      <w:r w:rsidRPr="003F09DA">
        <w:rPr>
          <w:rFonts w:ascii="Times New Roman" w:eastAsia="Calibri" w:hAnsi="Times New Roman" w:cs="Times New Roman"/>
          <w:bCs/>
          <w:sz w:val="24"/>
          <w:szCs w:val="24"/>
        </w:rPr>
        <w:t xml:space="preserve"> is achieved when all construction–related preventive measures are put in place on the building </w:t>
      </w:r>
      <w:r w:rsidR="009876A6" w:rsidRPr="003F09DA">
        <w:rPr>
          <w:rFonts w:ascii="Times New Roman" w:eastAsia="Calibri" w:hAnsi="Times New Roman" w:cs="Times New Roman"/>
          <w:bCs/>
          <w:sz w:val="24"/>
          <w:szCs w:val="24"/>
        </w:rPr>
        <w:t>construction</w:t>
      </w:r>
      <w:r w:rsidRPr="003F09DA">
        <w:rPr>
          <w:rFonts w:ascii="Times New Roman" w:eastAsia="Calibri" w:hAnsi="Times New Roman" w:cs="Times New Roman"/>
          <w:bCs/>
          <w:sz w:val="24"/>
          <w:szCs w:val="24"/>
        </w:rPr>
        <w:t xml:space="preserve"> site.</w:t>
      </w:r>
      <w:r w:rsidR="002A1D1D" w:rsidRPr="003F09DA">
        <w:rPr>
          <w:rFonts w:ascii="Times New Roman" w:eastAsia="Calibri" w:hAnsi="Times New Roman" w:cs="Times New Roman"/>
          <w:bCs/>
          <w:sz w:val="24"/>
          <w:szCs w:val="24"/>
        </w:rPr>
        <w:t xml:space="preserve"> Besides, accident is said to have been prevented in its entirety when construction is accident-free and operations are carried out safely by </w:t>
      </w:r>
      <w:r w:rsidR="00C037B4" w:rsidRPr="003F09DA">
        <w:rPr>
          <w:rFonts w:ascii="Times New Roman" w:eastAsia="Calibri" w:hAnsi="Times New Roman" w:cs="Times New Roman"/>
          <w:bCs/>
          <w:sz w:val="24"/>
          <w:szCs w:val="24"/>
        </w:rPr>
        <w:t>construction</w:t>
      </w:r>
      <w:r w:rsidR="002A1D1D" w:rsidRPr="003F09DA">
        <w:rPr>
          <w:rFonts w:ascii="Times New Roman" w:eastAsia="Calibri" w:hAnsi="Times New Roman" w:cs="Times New Roman"/>
          <w:bCs/>
          <w:sz w:val="24"/>
          <w:szCs w:val="24"/>
        </w:rPr>
        <w:t xml:space="preserve"> operatives. Going on the line of explanation, </w:t>
      </w:r>
      <w:r w:rsidR="00A7471C" w:rsidRPr="003F09DA">
        <w:rPr>
          <w:rFonts w:ascii="Times New Roman" w:hAnsi="Times New Roman" w:cs="Times New Roman"/>
          <w:sz w:val="24"/>
          <w:szCs w:val="24"/>
        </w:rPr>
        <w:t xml:space="preserve">prevention of accidents (PoA) encompasses identifying and eliminating the causes of accident prior its occurrence. </w:t>
      </w:r>
      <w:r w:rsidR="00353B0C" w:rsidRPr="003F09DA">
        <w:rPr>
          <w:rFonts w:ascii="Times New Roman" w:hAnsi="Times New Roman" w:cs="Times New Roman"/>
          <w:sz w:val="24"/>
          <w:szCs w:val="24"/>
        </w:rPr>
        <w:t>However, r</w:t>
      </w:r>
      <w:r w:rsidR="00A7471C" w:rsidRPr="003F09DA">
        <w:rPr>
          <w:rFonts w:ascii="Times New Roman" w:hAnsi="Times New Roman" w:cs="Times New Roman"/>
          <w:sz w:val="24"/>
          <w:szCs w:val="24"/>
        </w:rPr>
        <w:t xml:space="preserve">eaction to accident is predominantly practised by site supervisors, meaning that, they investigate accident in order to determine what caused the accident. This is followed by executing some corrective actions to prevent reoccurrence. This process only assists in eliminating future accidents from a specific cause, as confirmed by </w:t>
      </w:r>
      <w:r w:rsidR="001938F3" w:rsidRPr="003F09DA">
        <w:rPr>
          <w:rFonts w:ascii="Times New Roman" w:hAnsi="Times New Roman" w:cs="Times New Roman"/>
          <w:sz w:val="24"/>
          <w:szCs w:val="24"/>
        </w:rPr>
        <w:t>[10]</w:t>
      </w:r>
      <w:r w:rsidR="00A7471C" w:rsidRPr="003F09DA">
        <w:rPr>
          <w:rFonts w:ascii="Times New Roman" w:hAnsi="Times New Roman" w:cs="Times New Roman"/>
          <w:sz w:val="24"/>
          <w:szCs w:val="24"/>
        </w:rPr>
        <w:t>, who said that the prevention of BCS accident always entails the prediction of future accidents, and such prediction which must be based on effective knowledge about past accidents.</w:t>
      </w:r>
      <w:r w:rsidR="00C61A3B" w:rsidRPr="003F09DA">
        <w:rPr>
          <w:rFonts w:ascii="Times New Roman" w:hAnsi="Times New Roman" w:cs="Times New Roman"/>
          <w:sz w:val="24"/>
          <w:szCs w:val="24"/>
        </w:rPr>
        <w:t xml:space="preserve"> </w:t>
      </w:r>
      <w:r w:rsidR="00A7471C" w:rsidRPr="003F09DA">
        <w:rPr>
          <w:rFonts w:ascii="Times New Roman" w:eastAsia="Calibri" w:hAnsi="Times New Roman" w:cs="Times New Roman"/>
          <w:bCs/>
          <w:sz w:val="24"/>
          <w:szCs w:val="24"/>
        </w:rPr>
        <w:t xml:space="preserve">Therefore, </w:t>
      </w:r>
      <w:r w:rsidR="00C037B4" w:rsidRPr="003F09DA">
        <w:rPr>
          <w:rFonts w:ascii="Times New Roman" w:eastAsia="Calibri" w:hAnsi="Times New Roman" w:cs="Times New Roman"/>
          <w:bCs/>
          <w:sz w:val="24"/>
          <w:szCs w:val="24"/>
        </w:rPr>
        <w:t>deeper efforts</w:t>
      </w:r>
      <w:r w:rsidR="00A7471C" w:rsidRPr="003F09DA">
        <w:rPr>
          <w:rFonts w:ascii="Times New Roman" w:eastAsia="Calibri" w:hAnsi="Times New Roman" w:cs="Times New Roman"/>
          <w:bCs/>
          <w:sz w:val="24"/>
          <w:szCs w:val="24"/>
        </w:rPr>
        <w:t xml:space="preserve"> will be put in place in considering the precautionary measures a</w:t>
      </w:r>
      <w:r w:rsidR="00353B0C" w:rsidRPr="003F09DA">
        <w:rPr>
          <w:rFonts w:ascii="Times New Roman" w:eastAsia="Calibri" w:hAnsi="Times New Roman" w:cs="Times New Roman"/>
          <w:bCs/>
          <w:sz w:val="24"/>
          <w:szCs w:val="24"/>
        </w:rPr>
        <w:t>gainst accident both at the pre</w:t>
      </w:r>
      <w:r w:rsidR="00A7471C" w:rsidRPr="003F09DA">
        <w:rPr>
          <w:rFonts w:ascii="Times New Roman" w:eastAsia="Calibri" w:hAnsi="Times New Roman" w:cs="Times New Roman"/>
          <w:bCs/>
          <w:sz w:val="24"/>
          <w:szCs w:val="24"/>
        </w:rPr>
        <w:t xml:space="preserve">construction and construction phases of building development, </w:t>
      </w:r>
      <w:r w:rsidR="008E63B7" w:rsidRPr="003F09DA">
        <w:rPr>
          <w:rFonts w:ascii="Times New Roman" w:eastAsia="Calibri" w:hAnsi="Times New Roman" w:cs="Times New Roman"/>
          <w:bCs/>
          <w:sz w:val="24"/>
          <w:szCs w:val="24"/>
        </w:rPr>
        <w:t xml:space="preserve">with a focus on the </w:t>
      </w:r>
      <w:r w:rsidR="00A7471C" w:rsidRPr="003F09DA">
        <w:rPr>
          <w:rFonts w:ascii="Times New Roman" w:eastAsia="Calibri" w:hAnsi="Times New Roman" w:cs="Times New Roman"/>
          <w:bCs/>
          <w:sz w:val="24"/>
          <w:szCs w:val="24"/>
        </w:rPr>
        <w:t>duties of the construction stakeholders.</w:t>
      </w:r>
      <w:r w:rsidR="00C61A3B" w:rsidRPr="003F09DA">
        <w:rPr>
          <w:rFonts w:ascii="Times New Roman" w:eastAsia="Calibri" w:hAnsi="Times New Roman" w:cs="Times New Roman"/>
          <w:bCs/>
          <w:sz w:val="24"/>
          <w:szCs w:val="24"/>
        </w:rPr>
        <w:t xml:space="preserve"> However, the CDM regulations</w:t>
      </w:r>
      <w:r w:rsidR="00353B0C" w:rsidRPr="003F09DA">
        <w:rPr>
          <w:rFonts w:ascii="Times New Roman" w:eastAsia="Calibri" w:hAnsi="Times New Roman" w:cs="Times New Roman"/>
          <w:bCs/>
          <w:sz w:val="24"/>
          <w:szCs w:val="24"/>
        </w:rPr>
        <w:t xml:space="preserve"> of </w:t>
      </w:r>
      <w:r w:rsidR="00C61A3B" w:rsidRPr="003F09DA">
        <w:rPr>
          <w:rFonts w:ascii="Times New Roman" w:eastAsia="Calibri" w:hAnsi="Times New Roman" w:cs="Times New Roman"/>
          <w:bCs/>
          <w:sz w:val="24"/>
          <w:szCs w:val="24"/>
        </w:rPr>
        <w:t xml:space="preserve">2015 have provided a foundation for the </w:t>
      </w:r>
      <w:r w:rsidR="002C4B07" w:rsidRPr="003F09DA">
        <w:rPr>
          <w:rFonts w:ascii="Times New Roman" w:eastAsia="Calibri" w:hAnsi="Times New Roman" w:cs="Times New Roman"/>
          <w:bCs/>
          <w:sz w:val="24"/>
          <w:szCs w:val="24"/>
        </w:rPr>
        <w:t>prevention of accident thus; i) accident prevention at the preconstruction stage</w:t>
      </w:r>
      <w:r w:rsidR="006F15C7" w:rsidRPr="003F09DA">
        <w:rPr>
          <w:rFonts w:ascii="Times New Roman" w:eastAsia="Calibri" w:hAnsi="Times New Roman" w:cs="Times New Roman"/>
          <w:bCs/>
          <w:sz w:val="24"/>
          <w:szCs w:val="24"/>
        </w:rPr>
        <w:t xml:space="preserve"> (PCS)</w:t>
      </w:r>
      <w:r w:rsidR="002C4B07" w:rsidRPr="003F09DA">
        <w:rPr>
          <w:rFonts w:ascii="Times New Roman" w:eastAsia="Calibri" w:hAnsi="Times New Roman" w:cs="Times New Roman"/>
          <w:bCs/>
          <w:sz w:val="24"/>
          <w:szCs w:val="24"/>
        </w:rPr>
        <w:t>, and ii) accident prevention during the construction stage</w:t>
      </w:r>
      <w:r w:rsidR="00380597" w:rsidRPr="003F09DA">
        <w:rPr>
          <w:rFonts w:ascii="Times New Roman" w:eastAsia="Calibri" w:hAnsi="Times New Roman" w:cs="Times New Roman"/>
          <w:bCs/>
          <w:sz w:val="24"/>
          <w:szCs w:val="24"/>
        </w:rPr>
        <w:t xml:space="preserve"> (T</w:t>
      </w:r>
      <w:r w:rsidR="006F15C7" w:rsidRPr="003F09DA">
        <w:rPr>
          <w:rFonts w:ascii="Times New Roman" w:eastAsia="Calibri" w:hAnsi="Times New Roman" w:cs="Times New Roman"/>
          <w:bCs/>
          <w:sz w:val="24"/>
          <w:szCs w:val="24"/>
        </w:rPr>
        <w:t>CS)</w:t>
      </w:r>
      <w:r w:rsidR="002C4B07" w:rsidRPr="003F09DA">
        <w:rPr>
          <w:rFonts w:ascii="Times New Roman" w:eastAsia="Calibri" w:hAnsi="Times New Roman" w:cs="Times New Roman"/>
          <w:bCs/>
          <w:sz w:val="24"/>
          <w:szCs w:val="24"/>
        </w:rPr>
        <w:t>. The</w:t>
      </w:r>
      <w:r w:rsidR="008E63B7" w:rsidRPr="003F09DA">
        <w:rPr>
          <w:rFonts w:ascii="Times New Roman" w:eastAsia="Calibri" w:hAnsi="Times New Roman" w:cs="Times New Roman"/>
          <w:bCs/>
          <w:sz w:val="24"/>
          <w:szCs w:val="24"/>
        </w:rPr>
        <w:t xml:space="preserve">se two stages </w:t>
      </w:r>
      <w:r w:rsidR="002C4B07" w:rsidRPr="003F09DA">
        <w:rPr>
          <w:rFonts w:ascii="Times New Roman" w:eastAsia="Calibri" w:hAnsi="Times New Roman" w:cs="Times New Roman"/>
          <w:bCs/>
          <w:sz w:val="24"/>
          <w:szCs w:val="24"/>
        </w:rPr>
        <w:t>are discussed next.</w:t>
      </w:r>
    </w:p>
    <w:p w:rsidR="003F09DA" w:rsidRPr="003F09DA" w:rsidRDefault="003F09DA" w:rsidP="00943F4C">
      <w:pPr>
        <w:spacing w:line="240" w:lineRule="auto"/>
        <w:jc w:val="both"/>
        <w:rPr>
          <w:rFonts w:ascii="Times New Roman" w:eastAsia="Calibri" w:hAnsi="Times New Roman" w:cs="Times New Roman"/>
          <w:bCs/>
          <w:sz w:val="24"/>
          <w:szCs w:val="24"/>
        </w:rPr>
      </w:pPr>
    </w:p>
    <w:p w:rsidR="00C037B4" w:rsidRPr="003F09DA" w:rsidRDefault="00473C81" w:rsidP="00943F4C">
      <w:pPr>
        <w:pStyle w:val="Heading3"/>
        <w:spacing w:line="240" w:lineRule="auto"/>
        <w:rPr>
          <w:rFonts w:ascii="Times New Roman" w:eastAsia="Calibri" w:hAnsi="Times New Roman" w:cs="Times New Roman"/>
          <w:b/>
          <w:color w:val="auto"/>
        </w:rPr>
      </w:pPr>
      <w:r w:rsidRPr="003F09DA">
        <w:rPr>
          <w:rFonts w:ascii="Times New Roman" w:eastAsia="Calibri" w:hAnsi="Times New Roman" w:cs="Times New Roman"/>
          <w:b/>
          <w:color w:val="auto"/>
        </w:rPr>
        <w:t xml:space="preserve">2.1.1 </w:t>
      </w:r>
      <w:r w:rsidR="000E46B1" w:rsidRPr="003F09DA">
        <w:rPr>
          <w:rFonts w:ascii="Times New Roman" w:eastAsia="Calibri" w:hAnsi="Times New Roman" w:cs="Times New Roman"/>
          <w:b/>
          <w:color w:val="auto"/>
        </w:rPr>
        <w:t>Accident Prevention at the Preconstruction Stage</w:t>
      </w:r>
    </w:p>
    <w:p w:rsidR="008D3167" w:rsidRPr="003F09DA" w:rsidRDefault="00C037B4" w:rsidP="00943F4C">
      <w:pPr>
        <w:pStyle w:val="Para2lines"/>
        <w:spacing w:after="480" w:line="240" w:lineRule="auto"/>
        <w:ind w:firstLine="0"/>
        <w:rPr>
          <w:rFonts w:cs="Times New Roman"/>
          <w:szCs w:val="24"/>
        </w:rPr>
      </w:pPr>
      <w:r w:rsidRPr="003F09DA">
        <w:rPr>
          <w:rFonts w:cs="Times New Roman"/>
          <w:szCs w:val="24"/>
        </w:rPr>
        <w:t xml:space="preserve">Preconstruction phase of any project contains all the activities to be embarked upon before the commencement of any practical construction on the </w:t>
      </w:r>
      <w:r w:rsidR="004943E0" w:rsidRPr="003F09DA">
        <w:rPr>
          <w:rFonts w:cs="Times New Roman"/>
          <w:szCs w:val="24"/>
        </w:rPr>
        <w:t>building construction site (</w:t>
      </w:r>
      <w:r w:rsidRPr="003F09DA">
        <w:rPr>
          <w:rFonts w:cs="Times New Roman"/>
          <w:szCs w:val="24"/>
        </w:rPr>
        <w:t>BCS</w:t>
      </w:r>
      <w:r w:rsidR="004943E0" w:rsidRPr="003F09DA">
        <w:rPr>
          <w:rFonts w:cs="Times New Roman"/>
          <w:szCs w:val="24"/>
        </w:rPr>
        <w:t>)</w:t>
      </w:r>
      <w:r w:rsidRPr="003F09DA">
        <w:rPr>
          <w:rFonts w:cs="Times New Roman"/>
          <w:szCs w:val="24"/>
        </w:rPr>
        <w:t xml:space="preserve">. With regards to </w:t>
      </w:r>
      <w:r w:rsidR="001938F3" w:rsidRPr="003F09DA">
        <w:rPr>
          <w:rFonts w:cs="Times New Roman"/>
          <w:szCs w:val="24"/>
        </w:rPr>
        <w:t>[11]</w:t>
      </w:r>
      <w:r w:rsidRPr="003F09DA">
        <w:rPr>
          <w:rFonts w:cs="Times New Roman"/>
          <w:szCs w:val="24"/>
        </w:rPr>
        <w:t xml:space="preserve">, </w:t>
      </w:r>
      <w:r w:rsidR="004943E0" w:rsidRPr="003F09DA">
        <w:rPr>
          <w:rFonts w:cs="Times New Roman"/>
          <w:i/>
          <w:iCs/>
          <w:color w:val="000000"/>
          <w:szCs w:val="24"/>
        </w:rPr>
        <w:t>“preconstruction phase</w:t>
      </w:r>
      <w:r w:rsidRPr="003F09DA">
        <w:rPr>
          <w:rFonts w:cs="Times New Roman"/>
          <w:i/>
          <w:iCs/>
          <w:color w:val="000000"/>
          <w:szCs w:val="24"/>
        </w:rPr>
        <w:t xml:space="preserve"> means any period of time during which design or preparatory work is carried out for a project</w:t>
      </w:r>
      <w:r w:rsidR="004943E0" w:rsidRPr="003F09DA">
        <w:rPr>
          <w:rFonts w:cs="Times New Roman"/>
          <w:i/>
          <w:iCs/>
          <w:color w:val="000000"/>
          <w:szCs w:val="24"/>
        </w:rPr>
        <w:t>”</w:t>
      </w:r>
      <w:r w:rsidRPr="003F09DA">
        <w:rPr>
          <w:rFonts w:cs="Times New Roman"/>
          <w:i/>
          <w:iCs/>
          <w:color w:val="000000"/>
          <w:szCs w:val="24"/>
        </w:rPr>
        <w:t xml:space="preserve">. </w:t>
      </w:r>
      <w:r w:rsidRPr="003F09DA">
        <w:rPr>
          <w:rFonts w:cs="Times New Roman"/>
          <w:szCs w:val="24"/>
        </w:rPr>
        <w:t xml:space="preserve">This incorporates the conceptual, design and the planning stages </w:t>
      </w:r>
      <w:r w:rsidR="001938F3" w:rsidRPr="003F09DA">
        <w:rPr>
          <w:rFonts w:cs="Times New Roman"/>
          <w:szCs w:val="24"/>
        </w:rPr>
        <w:t>[12]</w:t>
      </w:r>
      <w:r w:rsidRPr="003F09DA">
        <w:rPr>
          <w:rFonts w:cs="Times New Roman"/>
          <w:szCs w:val="24"/>
        </w:rPr>
        <w:t xml:space="preserve"> </w:t>
      </w:r>
      <w:r w:rsidR="004943E0" w:rsidRPr="003F09DA">
        <w:rPr>
          <w:rFonts w:cs="Times New Roman"/>
          <w:szCs w:val="24"/>
        </w:rPr>
        <w:t xml:space="preserve">that are </w:t>
      </w:r>
      <w:r w:rsidRPr="003F09DA">
        <w:rPr>
          <w:rFonts w:cs="Times New Roman"/>
          <w:szCs w:val="24"/>
        </w:rPr>
        <w:t>embarked upon by all the parties</w:t>
      </w:r>
      <w:r w:rsidR="00D64CFE" w:rsidRPr="003F09DA">
        <w:rPr>
          <w:rFonts w:cs="Times New Roman"/>
          <w:szCs w:val="24"/>
        </w:rPr>
        <w:t xml:space="preserve"> (client, designer, and contractor)</w:t>
      </w:r>
      <w:r w:rsidRPr="003F09DA">
        <w:rPr>
          <w:rFonts w:cs="Times New Roman"/>
          <w:szCs w:val="24"/>
        </w:rPr>
        <w:t xml:space="preserve"> involved in construction. However, the degree of their involvement differs. For instance, conceptualisation of the project may exempt the involvement of the contractor, while his involvement as well in the design level is unsolicited, except such project is design and build. </w:t>
      </w:r>
      <w:r w:rsidR="00D64CFE" w:rsidRPr="003F09DA">
        <w:rPr>
          <w:rFonts w:cs="Times New Roman"/>
          <w:szCs w:val="24"/>
        </w:rPr>
        <w:t>Hence, t</w:t>
      </w:r>
      <w:r w:rsidRPr="003F09DA">
        <w:rPr>
          <w:rFonts w:cs="Times New Roman"/>
          <w:szCs w:val="24"/>
        </w:rPr>
        <w:t xml:space="preserve">he collective efforts (responses) of the construction stakeholders are indispensable in order to have the occurrence of BCS accidents mitigated. Against this backdrop, </w:t>
      </w:r>
      <w:r w:rsidRPr="003F09DA">
        <w:rPr>
          <w:rFonts w:cs="Times New Roman"/>
          <w:b/>
          <w:szCs w:val="24"/>
        </w:rPr>
        <w:t>t</w:t>
      </w:r>
      <w:r w:rsidRPr="003F09DA">
        <w:rPr>
          <w:rFonts w:cs="Times New Roman"/>
          <w:szCs w:val="24"/>
        </w:rPr>
        <w:t>he construction stakeholders in th</w:t>
      </w:r>
      <w:r w:rsidR="00D64CFE" w:rsidRPr="003F09DA">
        <w:rPr>
          <w:rFonts w:cs="Times New Roman"/>
          <w:szCs w:val="24"/>
        </w:rPr>
        <w:t>is study</w:t>
      </w:r>
      <w:r w:rsidRPr="003F09DA">
        <w:rPr>
          <w:rFonts w:cs="Times New Roman"/>
          <w:szCs w:val="24"/>
        </w:rPr>
        <w:t xml:space="preserve"> are the clients, consultants, </w:t>
      </w:r>
      <w:r w:rsidR="009A6EBA" w:rsidRPr="003F09DA">
        <w:rPr>
          <w:rFonts w:cs="Times New Roman"/>
          <w:szCs w:val="24"/>
        </w:rPr>
        <w:t>contractors and the H&amp;S agency</w:t>
      </w:r>
      <w:r w:rsidRPr="003F09DA">
        <w:rPr>
          <w:rFonts w:cs="Times New Roman"/>
          <w:szCs w:val="24"/>
        </w:rPr>
        <w:t xml:space="preserve">. Nevertheless, the consideration of the above mentioned stakeholders is in line with the studies of </w:t>
      </w:r>
      <w:r w:rsidR="001938F3" w:rsidRPr="003F09DA">
        <w:rPr>
          <w:rFonts w:cs="Times New Roman"/>
          <w:szCs w:val="24"/>
        </w:rPr>
        <w:t>[4, 13, 14]</w:t>
      </w:r>
      <w:r w:rsidRPr="003F09DA">
        <w:rPr>
          <w:rFonts w:cs="Times New Roman"/>
          <w:szCs w:val="24"/>
        </w:rPr>
        <w:t xml:space="preserve"> who emphasise the importance of the involvement of the</w:t>
      </w:r>
      <w:r w:rsidR="00D64CFE" w:rsidRPr="003F09DA">
        <w:rPr>
          <w:rFonts w:cs="Times New Roman"/>
          <w:szCs w:val="24"/>
        </w:rPr>
        <w:t>se</w:t>
      </w:r>
      <w:r w:rsidRPr="003F09DA">
        <w:rPr>
          <w:rFonts w:cs="Times New Roman"/>
          <w:szCs w:val="24"/>
        </w:rPr>
        <w:t xml:space="preserve"> construction stakeholders and the H&amp;S government agency as the major controllers of accident on </w:t>
      </w:r>
      <w:r w:rsidR="00D64CFE" w:rsidRPr="003F09DA">
        <w:rPr>
          <w:rFonts w:cs="Times New Roman"/>
          <w:szCs w:val="24"/>
        </w:rPr>
        <w:t>BCS.</w:t>
      </w:r>
      <w:r w:rsidR="00C830D5" w:rsidRPr="003F09DA">
        <w:rPr>
          <w:rFonts w:cs="Times New Roman"/>
          <w:szCs w:val="24"/>
        </w:rPr>
        <w:t xml:space="preserve"> Th</w:t>
      </w:r>
      <w:r w:rsidR="009A6EBA" w:rsidRPr="003F09DA">
        <w:rPr>
          <w:rFonts w:cs="Times New Roman"/>
          <w:szCs w:val="24"/>
        </w:rPr>
        <w:t>ese meas</w:t>
      </w:r>
      <w:r w:rsidR="00BD5EBE" w:rsidRPr="003F09DA">
        <w:rPr>
          <w:rFonts w:cs="Times New Roman"/>
          <w:szCs w:val="24"/>
        </w:rPr>
        <w:t>ures are discussed next, while F</w:t>
      </w:r>
      <w:r w:rsidR="009A6EBA" w:rsidRPr="003F09DA">
        <w:rPr>
          <w:rFonts w:cs="Times New Roman"/>
          <w:szCs w:val="24"/>
        </w:rPr>
        <w:t xml:space="preserve">igure 2 shows the </w:t>
      </w:r>
      <w:r w:rsidR="00BD5EBE" w:rsidRPr="003F09DA">
        <w:rPr>
          <w:rFonts w:cs="Times New Roman"/>
          <w:szCs w:val="24"/>
        </w:rPr>
        <w:t>involvement</w:t>
      </w:r>
      <w:r w:rsidR="009A6EBA" w:rsidRPr="003F09DA">
        <w:rPr>
          <w:rFonts w:cs="Times New Roman"/>
          <w:szCs w:val="24"/>
        </w:rPr>
        <w:t xml:space="preserve"> of the </w:t>
      </w:r>
      <w:r w:rsidR="00760D1D" w:rsidRPr="003F09DA">
        <w:rPr>
          <w:rFonts w:cs="Times New Roman"/>
          <w:szCs w:val="24"/>
        </w:rPr>
        <w:t>stakeholders</w:t>
      </w:r>
      <w:r w:rsidR="009A6EBA" w:rsidRPr="003F09DA">
        <w:rPr>
          <w:rFonts w:cs="Times New Roman"/>
          <w:szCs w:val="24"/>
        </w:rPr>
        <w:t xml:space="preserve"> at the preconstruction stage.</w:t>
      </w:r>
    </w:p>
    <w:p w:rsidR="00943F4C" w:rsidRPr="003F09DA" w:rsidRDefault="00943F4C" w:rsidP="00943F4C">
      <w:pPr>
        <w:spacing w:line="240" w:lineRule="auto"/>
        <w:rPr>
          <w:rFonts w:ascii="Times New Roman" w:hAnsi="Times New Roman" w:cs="Times New Roman"/>
          <w:sz w:val="24"/>
          <w:szCs w:val="24"/>
        </w:rPr>
      </w:pPr>
    </w:p>
    <w:p w:rsidR="00943F4C" w:rsidRPr="003F09DA" w:rsidRDefault="00943F4C" w:rsidP="00943F4C">
      <w:pPr>
        <w:spacing w:line="240" w:lineRule="auto"/>
        <w:rPr>
          <w:rFonts w:ascii="Times New Roman" w:hAnsi="Times New Roman" w:cs="Times New Roman"/>
          <w:sz w:val="24"/>
          <w:szCs w:val="24"/>
        </w:rPr>
      </w:pPr>
    </w:p>
    <w:p w:rsidR="00943F4C" w:rsidRPr="003F09DA" w:rsidRDefault="00943F4C" w:rsidP="00943F4C">
      <w:pPr>
        <w:spacing w:line="240" w:lineRule="auto"/>
        <w:rPr>
          <w:rFonts w:ascii="Times New Roman" w:hAnsi="Times New Roman" w:cs="Times New Roman"/>
          <w:sz w:val="24"/>
          <w:szCs w:val="24"/>
        </w:rPr>
      </w:pPr>
    </w:p>
    <w:p w:rsidR="00943F4C" w:rsidRPr="003F09DA" w:rsidRDefault="00943F4C" w:rsidP="00943F4C">
      <w:pPr>
        <w:spacing w:line="240" w:lineRule="auto"/>
        <w:rPr>
          <w:rFonts w:ascii="Times New Roman" w:hAnsi="Times New Roman" w:cs="Times New Roman"/>
          <w:sz w:val="24"/>
          <w:szCs w:val="24"/>
        </w:rPr>
      </w:pPr>
    </w:p>
    <w:p w:rsidR="00943F4C" w:rsidRPr="003F09DA" w:rsidRDefault="00943F4C" w:rsidP="00943F4C">
      <w:pPr>
        <w:spacing w:line="240" w:lineRule="auto"/>
        <w:rPr>
          <w:rFonts w:ascii="Times New Roman" w:hAnsi="Times New Roman" w:cs="Times New Roman"/>
          <w:sz w:val="24"/>
          <w:szCs w:val="24"/>
        </w:rPr>
      </w:pPr>
    </w:p>
    <w:p w:rsidR="00BD5EBE" w:rsidRPr="003F09DA" w:rsidRDefault="003F09DA" w:rsidP="00943F4C">
      <w:pPr>
        <w:spacing w:line="240" w:lineRule="auto"/>
        <w:rPr>
          <w:rFonts w:ascii="Times New Roman" w:hAnsi="Times New Roman" w:cs="Times New Roman"/>
          <w:sz w:val="24"/>
          <w:szCs w:val="24"/>
        </w:rPr>
      </w:pPr>
      <w:r w:rsidRPr="003F09DA">
        <w:rPr>
          <w:rFonts w:ascii="Times New Roman" w:hAnsi="Times New Roman" w:cs="Times New Roman"/>
          <w:noProof/>
          <w:sz w:val="24"/>
          <w:szCs w:val="24"/>
          <w:lang w:val="en-US"/>
        </w:rPr>
        <w:lastRenderedPageBreak/>
        <w:drawing>
          <wp:anchor distT="0" distB="0" distL="114300" distR="114300" simplePos="0" relativeHeight="251702272" behindDoc="1" locked="0" layoutInCell="1" allowOverlap="1" wp14:anchorId="1AD62EC9" wp14:editId="25CD9E74">
            <wp:simplePos x="0" y="0"/>
            <wp:positionH relativeFrom="page">
              <wp:posOffset>1504950</wp:posOffset>
            </wp:positionH>
            <wp:positionV relativeFrom="paragraph">
              <wp:posOffset>19050</wp:posOffset>
            </wp:positionV>
            <wp:extent cx="4810125" cy="2983990"/>
            <wp:effectExtent l="19050" t="19050" r="9525" b="26035"/>
            <wp:wrapTight wrapText="bothSides">
              <wp:wrapPolygon edited="0">
                <wp:start x="-86" y="-138"/>
                <wp:lineTo x="-86" y="21651"/>
                <wp:lineTo x="21557" y="21651"/>
                <wp:lineTo x="21557" y="-138"/>
                <wp:lineTo x="-86" y="-138"/>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4810125" cy="2983990"/>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noProof/>
          <w:sz w:val="24"/>
          <w:szCs w:val="24"/>
          <w:lang w:val="en-US"/>
        </w:rPr>
        <w:t xml:space="preserve">   </w:t>
      </w:r>
      <w:r w:rsidR="00BD5EBE" w:rsidRPr="003F09DA">
        <w:rPr>
          <w:rFonts w:ascii="Times New Roman" w:hAnsi="Times New Roman" w:cs="Times New Roman"/>
          <w:sz w:val="24"/>
          <w:szCs w:val="24"/>
        </w:rPr>
        <w:t xml:space="preserve">Figure 2: </w:t>
      </w:r>
      <w:r w:rsidR="00554537" w:rsidRPr="003F09DA">
        <w:rPr>
          <w:rFonts w:ascii="Times New Roman" w:hAnsi="Times New Roman" w:cs="Times New Roman"/>
          <w:sz w:val="24"/>
          <w:szCs w:val="24"/>
        </w:rPr>
        <w:t>Stakeholders</w:t>
      </w:r>
      <w:r w:rsidR="00760D1D" w:rsidRPr="003F09DA">
        <w:rPr>
          <w:rFonts w:ascii="Times New Roman" w:hAnsi="Times New Roman" w:cs="Times New Roman"/>
          <w:sz w:val="24"/>
          <w:szCs w:val="24"/>
        </w:rPr>
        <w:t>’</w:t>
      </w:r>
      <w:r w:rsidR="00554537" w:rsidRPr="003F09DA">
        <w:rPr>
          <w:rFonts w:ascii="Times New Roman" w:hAnsi="Times New Roman" w:cs="Times New Roman"/>
          <w:sz w:val="24"/>
          <w:szCs w:val="24"/>
        </w:rPr>
        <w:t xml:space="preserve"> Involvement </w:t>
      </w:r>
      <w:r w:rsidR="00BD5EBE" w:rsidRPr="003F09DA">
        <w:rPr>
          <w:rFonts w:ascii="Times New Roman" w:hAnsi="Times New Roman" w:cs="Times New Roman"/>
          <w:sz w:val="24"/>
          <w:szCs w:val="24"/>
        </w:rPr>
        <w:t xml:space="preserve">in Accident </w:t>
      </w:r>
      <w:r w:rsidR="00170356" w:rsidRPr="003F09DA">
        <w:rPr>
          <w:rFonts w:ascii="Times New Roman" w:hAnsi="Times New Roman" w:cs="Times New Roman"/>
          <w:sz w:val="24"/>
          <w:szCs w:val="24"/>
        </w:rPr>
        <w:t>P</w:t>
      </w:r>
      <w:r w:rsidR="00BD5EBE" w:rsidRPr="003F09DA">
        <w:rPr>
          <w:rFonts w:ascii="Times New Roman" w:hAnsi="Times New Roman" w:cs="Times New Roman"/>
          <w:sz w:val="24"/>
          <w:szCs w:val="24"/>
        </w:rPr>
        <w:t>revention at Preconstruction Stage</w:t>
      </w:r>
    </w:p>
    <w:p w:rsidR="0062271D" w:rsidRPr="003F09DA" w:rsidRDefault="0062271D" w:rsidP="00943F4C">
      <w:pPr>
        <w:spacing w:line="240" w:lineRule="auto"/>
        <w:rPr>
          <w:rFonts w:ascii="Times New Roman" w:hAnsi="Times New Roman" w:cs="Times New Roman"/>
          <w:sz w:val="24"/>
          <w:szCs w:val="24"/>
        </w:rPr>
      </w:pPr>
    </w:p>
    <w:p w:rsidR="00266BF3" w:rsidRPr="003F09DA" w:rsidRDefault="00266BF3" w:rsidP="00943F4C">
      <w:pPr>
        <w:pStyle w:val="ListParagraph"/>
        <w:numPr>
          <w:ilvl w:val="0"/>
          <w:numId w:val="7"/>
        </w:numPr>
        <w:spacing w:line="240" w:lineRule="auto"/>
        <w:ind w:left="0" w:firstLine="0"/>
        <w:jc w:val="both"/>
        <w:rPr>
          <w:rFonts w:ascii="Times New Roman" w:eastAsia="Calibri" w:hAnsi="Times New Roman" w:cs="Times New Roman"/>
          <w:bCs/>
          <w:i/>
          <w:sz w:val="24"/>
          <w:szCs w:val="24"/>
        </w:rPr>
      </w:pPr>
      <w:r w:rsidRPr="003F09DA">
        <w:rPr>
          <w:rFonts w:ascii="Times New Roman" w:eastAsia="Calibri" w:hAnsi="Times New Roman" w:cs="Times New Roman"/>
          <w:b/>
          <w:bCs/>
          <w:i/>
          <w:sz w:val="24"/>
          <w:szCs w:val="24"/>
        </w:rPr>
        <w:t>Client-related preventive measures</w:t>
      </w:r>
      <w:r w:rsidR="00C037B4" w:rsidRPr="003F09DA">
        <w:rPr>
          <w:rFonts w:ascii="Times New Roman" w:eastAsia="Calibri" w:hAnsi="Times New Roman" w:cs="Times New Roman"/>
          <w:b/>
          <w:bCs/>
          <w:i/>
          <w:sz w:val="24"/>
          <w:szCs w:val="24"/>
        </w:rPr>
        <w:t>:</w:t>
      </w:r>
      <w:r w:rsidR="00C830D5" w:rsidRPr="003F09DA">
        <w:rPr>
          <w:rFonts w:ascii="Times New Roman" w:eastAsia="Calibri" w:hAnsi="Times New Roman" w:cs="Times New Roman"/>
          <w:bCs/>
          <w:i/>
          <w:sz w:val="24"/>
          <w:szCs w:val="24"/>
        </w:rPr>
        <w:t xml:space="preserve"> </w:t>
      </w:r>
      <w:r w:rsidR="00C830D5" w:rsidRPr="003F09DA">
        <w:rPr>
          <w:rFonts w:ascii="Times New Roman" w:eastAsia="Calibri" w:hAnsi="Times New Roman" w:cs="Times New Roman"/>
          <w:bCs/>
          <w:sz w:val="24"/>
          <w:szCs w:val="24"/>
        </w:rPr>
        <w:t>These</w:t>
      </w:r>
      <w:r w:rsidR="00C037B4" w:rsidRPr="003F09DA">
        <w:rPr>
          <w:rFonts w:ascii="Times New Roman" w:eastAsia="Calibri" w:hAnsi="Times New Roman" w:cs="Times New Roman"/>
          <w:bCs/>
          <w:i/>
          <w:sz w:val="24"/>
          <w:szCs w:val="24"/>
        </w:rPr>
        <w:t xml:space="preserve"> </w:t>
      </w:r>
      <w:r w:rsidR="00E9670C" w:rsidRPr="003F09DA">
        <w:rPr>
          <w:rFonts w:ascii="Times New Roman" w:hAnsi="Times New Roman" w:cs="Times New Roman"/>
          <w:sz w:val="24"/>
          <w:szCs w:val="24"/>
        </w:rPr>
        <w:t>include sourcing for fund with the intention to adequately budget for safety issues</w:t>
      </w:r>
      <w:r w:rsidR="00C830D5" w:rsidRPr="003F09DA">
        <w:rPr>
          <w:rFonts w:ascii="Times New Roman" w:hAnsi="Times New Roman" w:cs="Times New Roman"/>
          <w:sz w:val="24"/>
          <w:szCs w:val="24"/>
        </w:rPr>
        <w:t xml:space="preserve"> </w:t>
      </w:r>
      <w:r w:rsidR="001938F3" w:rsidRPr="003F09DA">
        <w:rPr>
          <w:rFonts w:ascii="Times New Roman" w:hAnsi="Times New Roman" w:cs="Times New Roman"/>
          <w:sz w:val="24"/>
          <w:szCs w:val="24"/>
        </w:rPr>
        <w:t>[15, 16]</w:t>
      </w:r>
      <w:r w:rsidR="00E9670C" w:rsidRPr="003F09DA">
        <w:rPr>
          <w:rFonts w:ascii="Times New Roman" w:hAnsi="Times New Roman" w:cs="Times New Roman"/>
          <w:sz w:val="24"/>
          <w:szCs w:val="24"/>
        </w:rPr>
        <w:t>, timely appointment of competent professionals</w:t>
      </w:r>
      <w:r w:rsidR="00C830D5" w:rsidRPr="003F09DA">
        <w:rPr>
          <w:rFonts w:ascii="Times New Roman" w:hAnsi="Times New Roman" w:cs="Times New Roman"/>
          <w:sz w:val="24"/>
          <w:szCs w:val="24"/>
        </w:rPr>
        <w:t xml:space="preserve"> </w:t>
      </w:r>
      <w:r w:rsidR="001938F3" w:rsidRPr="003F09DA">
        <w:rPr>
          <w:rFonts w:ascii="Times New Roman" w:hAnsi="Times New Roman" w:cs="Times New Roman"/>
          <w:sz w:val="24"/>
          <w:szCs w:val="24"/>
        </w:rPr>
        <w:t>[17]</w:t>
      </w:r>
      <w:r w:rsidR="00E9670C" w:rsidRPr="003F09DA">
        <w:rPr>
          <w:rFonts w:ascii="Times New Roman" w:hAnsi="Times New Roman" w:cs="Times New Roman"/>
          <w:sz w:val="24"/>
          <w:szCs w:val="24"/>
        </w:rPr>
        <w:t>, involvement of safety expert during the design process</w:t>
      </w:r>
      <w:r w:rsidR="00C830D5" w:rsidRPr="003F09DA">
        <w:rPr>
          <w:rFonts w:ascii="Times New Roman" w:hAnsi="Times New Roman" w:cs="Times New Roman"/>
          <w:sz w:val="24"/>
          <w:szCs w:val="24"/>
        </w:rPr>
        <w:t xml:space="preserve"> </w:t>
      </w:r>
      <w:r w:rsidR="001938F3" w:rsidRPr="003F09DA">
        <w:rPr>
          <w:rFonts w:ascii="Times New Roman" w:hAnsi="Times New Roman" w:cs="Times New Roman"/>
          <w:sz w:val="24"/>
          <w:szCs w:val="24"/>
        </w:rPr>
        <w:t>[18]</w:t>
      </w:r>
      <w:r w:rsidR="00E9670C" w:rsidRPr="003F09DA">
        <w:rPr>
          <w:rFonts w:ascii="Times New Roman" w:hAnsi="Times New Roman" w:cs="Times New Roman"/>
          <w:sz w:val="24"/>
          <w:szCs w:val="24"/>
        </w:rPr>
        <w:t>, and acquisition of land with safe ground conditions and topography</w:t>
      </w:r>
      <w:r w:rsidR="00C830D5" w:rsidRPr="003F09DA">
        <w:rPr>
          <w:rFonts w:ascii="Times New Roman" w:hAnsi="Times New Roman" w:cs="Times New Roman"/>
          <w:sz w:val="24"/>
          <w:szCs w:val="24"/>
        </w:rPr>
        <w:t xml:space="preserve"> </w:t>
      </w:r>
      <w:r w:rsidR="001938F3" w:rsidRPr="003F09DA">
        <w:rPr>
          <w:rFonts w:ascii="Times New Roman" w:hAnsi="Times New Roman" w:cs="Times New Roman"/>
          <w:sz w:val="24"/>
          <w:szCs w:val="24"/>
        </w:rPr>
        <w:t>[19]</w:t>
      </w:r>
      <w:r w:rsidR="00E9670C" w:rsidRPr="003F09DA">
        <w:rPr>
          <w:rFonts w:ascii="Times New Roman" w:hAnsi="Times New Roman" w:cs="Times New Roman"/>
          <w:sz w:val="24"/>
          <w:szCs w:val="24"/>
        </w:rPr>
        <w:t>. Additionally, allowing sufficient time for designers to produce building designs that are safe to build, and ensuring that all safety related information about the site is communicated to the consultants and to other necessary person(s) are further preventive measures in relation to the client</w:t>
      </w:r>
      <w:r w:rsidR="00C830D5" w:rsidRPr="003F09DA">
        <w:rPr>
          <w:rFonts w:ascii="Times New Roman" w:hAnsi="Times New Roman" w:cs="Times New Roman"/>
          <w:sz w:val="24"/>
          <w:szCs w:val="24"/>
        </w:rPr>
        <w:t xml:space="preserve"> </w:t>
      </w:r>
      <w:r w:rsidR="001938F3" w:rsidRPr="003F09DA">
        <w:rPr>
          <w:rFonts w:ascii="Times New Roman" w:hAnsi="Times New Roman" w:cs="Times New Roman"/>
          <w:sz w:val="24"/>
          <w:szCs w:val="24"/>
        </w:rPr>
        <w:t>[1]</w:t>
      </w:r>
      <w:r w:rsidR="00E9670C" w:rsidRPr="003F09DA">
        <w:rPr>
          <w:rFonts w:ascii="Times New Roman" w:hAnsi="Times New Roman" w:cs="Times New Roman"/>
          <w:sz w:val="24"/>
          <w:szCs w:val="24"/>
        </w:rPr>
        <w:t>. Others are ensuring that contract is awarded to contractors with good safety records</w:t>
      </w:r>
      <w:r w:rsidR="00C14EB9" w:rsidRPr="003F09DA">
        <w:rPr>
          <w:rFonts w:ascii="Times New Roman" w:hAnsi="Times New Roman" w:cs="Times New Roman"/>
          <w:sz w:val="24"/>
          <w:szCs w:val="24"/>
        </w:rPr>
        <w:t xml:space="preserve"> </w:t>
      </w:r>
      <w:r w:rsidR="001938F3" w:rsidRPr="003F09DA">
        <w:rPr>
          <w:rFonts w:ascii="Times New Roman" w:hAnsi="Times New Roman" w:cs="Times New Roman"/>
          <w:sz w:val="24"/>
          <w:szCs w:val="24"/>
        </w:rPr>
        <w:t>[20]</w:t>
      </w:r>
      <w:r w:rsidR="00E9670C" w:rsidRPr="003F09DA">
        <w:rPr>
          <w:rFonts w:ascii="Times New Roman" w:hAnsi="Times New Roman" w:cs="Times New Roman"/>
          <w:sz w:val="24"/>
          <w:szCs w:val="24"/>
        </w:rPr>
        <w:t>, giving notice to the H&amp;S Agency on the commencement of project for the benefit of site inspection and monitoring</w:t>
      </w:r>
      <w:r w:rsidR="001938F3" w:rsidRPr="003F09DA">
        <w:rPr>
          <w:rFonts w:ascii="Times New Roman" w:hAnsi="Times New Roman" w:cs="Times New Roman"/>
          <w:sz w:val="24"/>
          <w:szCs w:val="24"/>
        </w:rPr>
        <w:t xml:space="preserve"> [1]</w:t>
      </w:r>
      <w:r w:rsidR="00E9670C" w:rsidRPr="003F09DA">
        <w:rPr>
          <w:rFonts w:ascii="Times New Roman" w:hAnsi="Times New Roman" w:cs="Times New Roman"/>
          <w:sz w:val="24"/>
          <w:szCs w:val="24"/>
        </w:rPr>
        <w:t xml:space="preserve">, making sure that investigation of site is carried out to ascertain the potential hazards before the commencement of site works, and ensuring that adequate time is given to the contractor for effective project planning so that work does not begin until safety and health plan is fully developed. </w:t>
      </w:r>
    </w:p>
    <w:p w:rsidR="000E46B1" w:rsidRPr="003F09DA" w:rsidRDefault="00266BF3" w:rsidP="00943F4C">
      <w:pPr>
        <w:pStyle w:val="ListParagraph"/>
        <w:numPr>
          <w:ilvl w:val="0"/>
          <w:numId w:val="7"/>
        </w:numPr>
        <w:spacing w:line="240" w:lineRule="auto"/>
        <w:ind w:left="0" w:firstLine="0"/>
        <w:jc w:val="both"/>
        <w:rPr>
          <w:rFonts w:ascii="Times New Roman" w:eastAsia="Calibri" w:hAnsi="Times New Roman" w:cs="Times New Roman"/>
          <w:bCs/>
          <w:i/>
          <w:sz w:val="24"/>
          <w:szCs w:val="24"/>
        </w:rPr>
      </w:pPr>
      <w:r w:rsidRPr="003F09DA">
        <w:rPr>
          <w:rFonts w:ascii="Times New Roman" w:eastAsia="Calibri" w:hAnsi="Times New Roman" w:cs="Times New Roman"/>
          <w:b/>
          <w:bCs/>
          <w:i/>
          <w:sz w:val="24"/>
          <w:szCs w:val="24"/>
        </w:rPr>
        <w:t>Consultant-related preventive measures</w:t>
      </w:r>
      <w:r w:rsidR="00D61C32" w:rsidRPr="003F09DA">
        <w:rPr>
          <w:rFonts w:ascii="Times New Roman" w:eastAsia="Calibri" w:hAnsi="Times New Roman" w:cs="Times New Roman"/>
          <w:b/>
          <w:bCs/>
          <w:i/>
          <w:sz w:val="24"/>
          <w:szCs w:val="24"/>
        </w:rPr>
        <w:t>:</w:t>
      </w:r>
      <w:r w:rsidR="00D61C32" w:rsidRPr="003F09DA">
        <w:rPr>
          <w:rFonts w:ascii="Times New Roman" w:eastAsia="Calibri" w:hAnsi="Times New Roman" w:cs="Times New Roman"/>
          <w:bCs/>
          <w:i/>
          <w:sz w:val="24"/>
          <w:szCs w:val="24"/>
        </w:rPr>
        <w:t xml:space="preserve"> </w:t>
      </w:r>
      <w:r w:rsidR="00310E08" w:rsidRPr="003F09DA">
        <w:rPr>
          <w:rFonts w:ascii="Times New Roman" w:eastAsia="Calibri" w:hAnsi="Times New Roman" w:cs="Times New Roman"/>
          <w:bCs/>
          <w:sz w:val="24"/>
          <w:szCs w:val="24"/>
        </w:rPr>
        <w:t xml:space="preserve">These measures include rendering </w:t>
      </w:r>
      <w:r w:rsidR="00D61C32" w:rsidRPr="003F09DA">
        <w:rPr>
          <w:rFonts w:ascii="Times New Roman" w:eastAsia="Calibri" w:hAnsi="Times New Roman" w:cs="Times New Roman"/>
          <w:bCs/>
          <w:sz w:val="24"/>
          <w:szCs w:val="24"/>
        </w:rPr>
        <w:t xml:space="preserve">advice to client on </w:t>
      </w:r>
      <w:r w:rsidR="00310E08" w:rsidRPr="003F09DA">
        <w:rPr>
          <w:rFonts w:ascii="Times New Roman" w:eastAsia="Calibri" w:hAnsi="Times New Roman" w:cs="Times New Roman"/>
          <w:bCs/>
          <w:sz w:val="24"/>
          <w:szCs w:val="24"/>
        </w:rPr>
        <w:t xml:space="preserve">safety </w:t>
      </w:r>
      <w:r w:rsidR="00D61C32" w:rsidRPr="003F09DA">
        <w:rPr>
          <w:rFonts w:ascii="Times New Roman" w:eastAsia="Calibri" w:hAnsi="Times New Roman" w:cs="Times New Roman"/>
          <w:bCs/>
          <w:sz w:val="24"/>
          <w:szCs w:val="24"/>
        </w:rPr>
        <w:t>cost</w:t>
      </w:r>
      <w:r w:rsidR="00310E08" w:rsidRPr="003F09DA">
        <w:rPr>
          <w:rFonts w:ascii="Times New Roman" w:eastAsia="Calibri" w:hAnsi="Times New Roman" w:cs="Times New Roman"/>
          <w:bCs/>
          <w:sz w:val="24"/>
          <w:szCs w:val="24"/>
        </w:rPr>
        <w:t xml:space="preserve"> and the </w:t>
      </w:r>
      <w:r w:rsidR="00D61C32" w:rsidRPr="003F09DA">
        <w:rPr>
          <w:rFonts w:ascii="Times New Roman" w:eastAsia="Calibri" w:hAnsi="Times New Roman" w:cs="Times New Roman"/>
          <w:bCs/>
          <w:sz w:val="24"/>
          <w:szCs w:val="24"/>
        </w:rPr>
        <w:t>appoint</w:t>
      </w:r>
      <w:r w:rsidR="00310E08" w:rsidRPr="003F09DA">
        <w:rPr>
          <w:rFonts w:ascii="Times New Roman" w:eastAsia="Calibri" w:hAnsi="Times New Roman" w:cs="Times New Roman"/>
          <w:bCs/>
          <w:sz w:val="24"/>
          <w:szCs w:val="24"/>
        </w:rPr>
        <w:t>ment of</w:t>
      </w:r>
      <w:r w:rsidR="00D61C32" w:rsidRPr="003F09DA">
        <w:rPr>
          <w:rFonts w:ascii="Times New Roman" w:eastAsia="Calibri" w:hAnsi="Times New Roman" w:cs="Times New Roman"/>
          <w:bCs/>
          <w:sz w:val="24"/>
          <w:szCs w:val="24"/>
        </w:rPr>
        <w:t xml:space="preserve"> safety officer, hazards identification, incorporation of components, </w:t>
      </w:r>
      <w:r w:rsidR="00310E08" w:rsidRPr="003F09DA">
        <w:rPr>
          <w:rFonts w:ascii="Times New Roman" w:eastAsia="Calibri" w:hAnsi="Times New Roman" w:cs="Times New Roman"/>
          <w:bCs/>
          <w:sz w:val="24"/>
          <w:szCs w:val="24"/>
        </w:rPr>
        <w:t xml:space="preserve">designing of </w:t>
      </w:r>
      <w:r w:rsidR="00D61C32" w:rsidRPr="003F09DA">
        <w:rPr>
          <w:rFonts w:ascii="Times New Roman" w:eastAsia="Calibri" w:hAnsi="Times New Roman" w:cs="Times New Roman"/>
          <w:bCs/>
          <w:sz w:val="24"/>
          <w:szCs w:val="24"/>
        </w:rPr>
        <w:t xml:space="preserve">well layout of workplace, specification of quality materials, </w:t>
      </w:r>
      <w:r w:rsidR="00310E08" w:rsidRPr="003F09DA">
        <w:rPr>
          <w:rFonts w:ascii="Times New Roman" w:eastAsia="Calibri" w:hAnsi="Times New Roman" w:cs="Times New Roman"/>
          <w:bCs/>
          <w:sz w:val="24"/>
          <w:szCs w:val="24"/>
        </w:rPr>
        <w:t xml:space="preserve">production of </w:t>
      </w:r>
      <w:r w:rsidR="00D61C32" w:rsidRPr="003F09DA">
        <w:rPr>
          <w:rFonts w:ascii="Times New Roman" w:eastAsia="Calibri" w:hAnsi="Times New Roman" w:cs="Times New Roman"/>
          <w:bCs/>
          <w:sz w:val="24"/>
          <w:szCs w:val="24"/>
        </w:rPr>
        <w:t xml:space="preserve">complete working drawings, </w:t>
      </w:r>
      <w:r w:rsidR="00310E08" w:rsidRPr="003F09DA">
        <w:rPr>
          <w:rFonts w:ascii="Times New Roman" w:eastAsia="Calibri" w:hAnsi="Times New Roman" w:cs="Times New Roman"/>
          <w:bCs/>
          <w:sz w:val="24"/>
          <w:szCs w:val="24"/>
        </w:rPr>
        <w:t xml:space="preserve">inclusion of </w:t>
      </w:r>
      <w:r w:rsidR="00D61C32" w:rsidRPr="003F09DA">
        <w:rPr>
          <w:rFonts w:ascii="Times New Roman" w:eastAsia="Calibri" w:hAnsi="Times New Roman" w:cs="Times New Roman"/>
          <w:bCs/>
          <w:sz w:val="24"/>
          <w:szCs w:val="24"/>
        </w:rPr>
        <w:t xml:space="preserve">sufficient safety fund in </w:t>
      </w:r>
      <w:r w:rsidR="00310E08" w:rsidRPr="003F09DA">
        <w:rPr>
          <w:rFonts w:ascii="Times New Roman" w:eastAsia="Calibri" w:hAnsi="Times New Roman" w:cs="Times New Roman"/>
          <w:bCs/>
          <w:sz w:val="24"/>
          <w:szCs w:val="24"/>
        </w:rPr>
        <w:t xml:space="preserve">the </w:t>
      </w:r>
      <w:r w:rsidR="00D61C32" w:rsidRPr="003F09DA">
        <w:rPr>
          <w:rFonts w:ascii="Times New Roman" w:eastAsia="Calibri" w:hAnsi="Times New Roman" w:cs="Times New Roman"/>
          <w:bCs/>
          <w:sz w:val="24"/>
          <w:szCs w:val="24"/>
        </w:rPr>
        <w:t>contract</w:t>
      </w:r>
      <w:r w:rsidR="00310E08" w:rsidRPr="003F09DA">
        <w:rPr>
          <w:rFonts w:ascii="Times New Roman" w:eastAsia="Calibri" w:hAnsi="Times New Roman" w:cs="Times New Roman"/>
          <w:bCs/>
          <w:sz w:val="24"/>
          <w:szCs w:val="24"/>
        </w:rPr>
        <w:t xml:space="preserve"> bill</w:t>
      </w:r>
      <w:r w:rsidR="00D61C32" w:rsidRPr="003F09DA">
        <w:rPr>
          <w:rFonts w:ascii="Times New Roman" w:eastAsia="Calibri" w:hAnsi="Times New Roman" w:cs="Times New Roman"/>
          <w:bCs/>
          <w:sz w:val="24"/>
          <w:szCs w:val="24"/>
        </w:rPr>
        <w:t>, quality time spent on design</w:t>
      </w:r>
      <w:r w:rsidR="00310E08" w:rsidRPr="003F09DA">
        <w:rPr>
          <w:rFonts w:ascii="Times New Roman" w:eastAsia="Calibri" w:hAnsi="Times New Roman" w:cs="Times New Roman"/>
          <w:bCs/>
          <w:sz w:val="24"/>
          <w:szCs w:val="24"/>
        </w:rPr>
        <w:t>,</w:t>
      </w:r>
      <w:r w:rsidR="00D61C32" w:rsidRPr="003F09DA">
        <w:rPr>
          <w:rFonts w:ascii="Times New Roman" w:eastAsia="Calibri" w:hAnsi="Times New Roman" w:cs="Times New Roman"/>
          <w:bCs/>
          <w:sz w:val="24"/>
          <w:szCs w:val="24"/>
        </w:rPr>
        <w:t xml:space="preserve"> and prequalification of contractors</w:t>
      </w:r>
      <w:r w:rsidR="0082183E" w:rsidRPr="003F09DA">
        <w:rPr>
          <w:rFonts w:ascii="Times New Roman" w:eastAsia="Calibri" w:hAnsi="Times New Roman" w:cs="Times New Roman"/>
          <w:bCs/>
          <w:sz w:val="24"/>
          <w:szCs w:val="24"/>
        </w:rPr>
        <w:t>. Some of these measures</w:t>
      </w:r>
      <w:r w:rsidR="00310E08" w:rsidRPr="003F09DA">
        <w:rPr>
          <w:rFonts w:ascii="Times New Roman" w:eastAsia="Calibri" w:hAnsi="Times New Roman" w:cs="Times New Roman"/>
          <w:bCs/>
          <w:sz w:val="24"/>
          <w:szCs w:val="24"/>
        </w:rPr>
        <w:t>,</w:t>
      </w:r>
      <w:r w:rsidR="0082183E" w:rsidRPr="003F09DA">
        <w:rPr>
          <w:rFonts w:ascii="Times New Roman" w:eastAsia="Calibri" w:hAnsi="Times New Roman" w:cs="Times New Roman"/>
          <w:bCs/>
          <w:sz w:val="24"/>
          <w:szCs w:val="24"/>
        </w:rPr>
        <w:t xml:space="preserve"> </w:t>
      </w:r>
      <w:r w:rsidR="00DE24DA" w:rsidRPr="003F09DA">
        <w:rPr>
          <w:rFonts w:ascii="Times New Roman" w:eastAsia="Calibri" w:hAnsi="Times New Roman" w:cs="Times New Roman"/>
          <w:bCs/>
          <w:sz w:val="24"/>
          <w:szCs w:val="24"/>
        </w:rPr>
        <w:t>and how their neglect has been responsible for accident on the BCS are</w:t>
      </w:r>
      <w:r w:rsidR="0082183E" w:rsidRPr="003F09DA">
        <w:rPr>
          <w:rFonts w:ascii="Times New Roman" w:eastAsia="Calibri" w:hAnsi="Times New Roman" w:cs="Times New Roman"/>
          <w:bCs/>
          <w:sz w:val="24"/>
          <w:szCs w:val="24"/>
        </w:rPr>
        <w:t xml:space="preserve"> echoed in the studies of </w:t>
      </w:r>
      <w:r w:rsidR="001938F3" w:rsidRPr="003F09DA">
        <w:rPr>
          <w:rFonts w:ascii="Times New Roman" w:eastAsia="Calibri" w:hAnsi="Times New Roman" w:cs="Times New Roman"/>
          <w:bCs/>
          <w:sz w:val="24"/>
          <w:szCs w:val="24"/>
        </w:rPr>
        <w:t>[18, 21-28].</w:t>
      </w:r>
    </w:p>
    <w:p w:rsidR="00612E34" w:rsidRDefault="007A7C4E" w:rsidP="00943F4C">
      <w:pPr>
        <w:spacing w:line="240" w:lineRule="auto"/>
        <w:jc w:val="both"/>
        <w:rPr>
          <w:rFonts w:ascii="Times New Roman" w:hAnsi="Times New Roman" w:cs="Times New Roman"/>
          <w:sz w:val="24"/>
          <w:szCs w:val="24"/>
        </w:rPr>
      </w:pPr>
      <w:r w:rsidRPr="003F09DA">
        <w:rPr>
          <w:rFonts w:ascii="Times New Roman" w:eastAsia="Calibri" w:hAnsi="Times New Roman" w:cs="Times New Roman"/>
          <w:b/>
          <w:bCs/>
          <w:i/>
          <w:sz w:val="24"/>
          <w:szCs w:val="24"/>
        </w:rPr>
        <w:t xml:space="preserve">(iii) </w:t>
      </w:r>
      <w:r w:rsidR="00266BF3" w:rsidRPr="003F09DA">
        <w:rPr>
          <w:rFonts w:ascii="Times New Roman" w:eastAsia="Calibri" w:hAnsi="Times New Roman" w:cs="Times New Roman"/>
          <w:b/>
          <w:bCs/>
          <w:i/>
          <w:sz w:val="24"/>
          <w:szCs w:val="24"/>
        </w:rPr>
        <w:t>Contractor-related preventive measures</w:t>
      </w:r>
      <w:r w:rsidR="00E9670C" w:rsidRPr="003F09DA">
        <w:rPr>
          <w:rFonts w:ascii="Times New Roman" w:eastAsia="Calibri" w:hAnsi="Times New Roman" w:cs="Times New Roman"/>
          <w:b/>
          <w:bCs/>
          <w:i/>
          <w:sz w:val="24"/>
          <w:szCs w:val="24"/>
        </w:rPr>
        <w:t>:</w:t>
      </w:r>
      <w:r w:rsidR="00E9670C" w:rsidRPr="003F09DA">
        <w:rPr>
          <w:rFonts w:ascii="Times New Roman" w:hAnsi="Times New Roman" w:cs="Times New Roman"/>
          <w:sz w:val="24"/>
          <w:szCs w:val="24"/>
        </w:rPr>
        <w:t xml:space="preserve"> </w:t>
      </w:r>
      <w:r w:rsidR="0082183E" w:rsidRPr="003F09DA">
        <w:rPr>
          <w:rFonts w:ascii="Times New Roman" w:hAnsi="Times New Roman" w:cs="Times New Roman"/>
          <w:sz w:val="24"/>
          <w:szCs w:val="24"/>
        </w:rPr>
        <w:t>The measures in relation to the con</w:t>
      </w:r>
      <w:r w:rsidR="00310E08" w:rsidRPr="003F09DA">
        <w:rPr>
          <w:rFonts w:ascii="Times New Roman" w:hAnsi="Times New Roman" w:cs="Times New Roman"/>
          <w:sz w:val="24"/>
          <w:szCs w:val="24"/>
        </w:rPr>
        <w:t>tractor</w:t>
      </w:r>
      <w:r w:rsidR="0082183E" w:rsidRPr="003F09DA">
        <w:rPr>
          <w:rFonts w:ascii="Times New Roman" w:hAnsi="Times New Roman" w:cs="Times New Roman"/>
          <w:sz w:val="24"/>
          <w:szCs w:val="24"/>
        </w:rPr>
        <w:t xml:space="preserve"> at the preconstruction stage </w:t>
      </w:r>
      <w:r w:rsidR="00E9670C" w:rsidRPr="003F09DA">
        <w:rPr>
          <w:rFonts w:ascii="Times New Roman" w:hAnsi="Times New Roman" w:cs="Times New Roman"/>
          <w:sz w:val="24"/>
          <w:szCs w:val="24"/>
        </w:rPr>
        <w:t>include  making sure the client is aware of his safety related duties to enable him carry out his responsibilities</w:t>
      </w:r>
      <w:r w:rsidR="0082183E" w:rsidRPr="003F09DA">
        <w:rPr>
          <w:rFonts w:ascii="Times New Roman" w:hAnsi="Times New Roman" w:cs="Times New Roman"/>
          <w:sz w:val="24"/>
          <w:szCs w:val="24"/>
        </w:rPr>
        <w:t xml:space="preserve"> </w:t>
      </w:r>
      <w:r w:rsidR="00141E1E" w:rsidRPr="003F09DA">
        <w:rPr>
          <w:rFonts w:ascii="Times New Roman" w:hAnsi="Times New Roman" w:cs="Times New Roman"/>
          <w:sz w:val="24"/>
          <w:szCs w:val="24"/>
        </w:rPr>
        <w:t>[1]</w:t>
      </w:r>
      <w:r w:rsidR="006119DE" w:rsidRPr="003F09DA">
        <w:rPr>
          <w:rFonts w:ascii="Times New Roman" w:hAnsi="Times New Roman" w:cs="Times New Roman"/>
          <w:sz w:val="24"/>
          <w:szCs w:val="24"/>
        </w:rPr>
        <w:t>, preparation of safety plan</w:t>
      </w:r>
      <w:r w:rsidR="0093353D" w:rsidRPr="003F09DA">
        <w:rPr>
          <w:rFonts w:ascii="Times New Roman" w:hAnsi="Times New Roman" w:cs="Times New Roman"/>
          <w:sz w:val="24"/>
          <w:szCs w:val="24"/>
        </w:rPr>
        <w:t xml:space="preserve"> </w:t>
      </w:r>
      <w:r w:rsidR="00E9670C" w:rsidRPr="003F09DA">
        <w:rPr>
          <w:rFonts w:ascii="Times New Roman" w:hAnsi="Times New Roman" w:cs="Times New Roman"/>
          <w:sz w:val="24"/>
          <w:szCs w:val="24"/>
        </w:rPr>
        <w:t>and stating objectives of safety policy</w:t>
      </w:r>
      <w:r w:rsidR="0093353D" w:rsidRPr="003F09DA">
        <w:rPr>
          <w:rFonts w:ascii="Times New Roman" w:hAnsi="Times New Roman" w:cs="Times New Roman"/>
          <w:sz w:val="24"/>
          <w:szCs w:val="24"/>
        </w:rPr>
        <w:t xml:space="preserve"> </w:t>
      </w:r>
      <w:r w:rsidR="00141E1E" w:rsidRPr="003F09DA">
        <w:rPr>
          <w:rFonts w:ascii="Times New Roman" w:hAnsi="Times New Roman" w:cs="Times New Roman"/>
          <w:sz w:val="24"/>
          <w:szCs w:val="24"/>
        </w:rPr>
        <w:t>[29]</w:t>
      </w:r>
      <w:r w:rsidR="00E9670C" w:rsidRPr="003F09DA">
        <w:rPr>
          <w:rFonts w:ascii="Times New Roman" w:hAnsi="Times New Roman" w:cs="Times New Roman"/>
          <w:sz w:val="24"/>
          <w:szCs w:val="24"/>
        </w:rPr>
        <w:t xml:space="preserve"> to be implem</w:t>
      </w:r>
      <w:r w:rsidR="00310E08" w:rsidRPr="003F09DA">
        <w:rPr>
          <w:rFonts w:ascii="Times New Roman" w:hAnsi="Times New Roman" w:cs="Times New Roman"/>
          <w:sz w:val="24"/>
          <w:szCs w:val="24"/>
        </w:rPr>
        <w:t>ented during progress of work, i</w:t>
      </w:r>
      <w:r w:rsidR="00E9670C" w:rsidRPr="003F09DA">
        <w:rPr>
          <w:rFonts w:ascii="Times New Roman" w:hAnsi="Times New Roman" w:cs="Times New Roman"/>
          <w:sz w:val="24"/>
          <w:szCs w:val="24"/>
        </w:rPr>
        <w:t>nvolvement in investigation of site to ascertain the potential hazards before</w:t>
      </w:r>
      <w:r w:rsidR="00861CAD" w:rsidRPr="003F09DA">
        <w:rPr>
          <w:rFonts w:ascii="Times New Roman" w:hAnsi="Times New Roman" w:cs="Times New Roman"/>
          <w:sz w:val="24"/>
          <w:szCs w:val="24"/>
        </w:rPr>
        <w:t xml:space="preserve"> the commencement of site work</w:t>
      </w:r>
      <w:r w:rsidR="00310E08" w:rsidRPr="003F09DA">
        <w:rPr>
          <w:rFonts w:ascii="Times New Roman" w:hAnsi="Times New Roman" w:cs="Times New Roman"/>
          <w:sz w:val="24"/>
          <w:szCs w:val="24"/>
        </w:rPr>
        <w:t>,</w:t>
      </w:r>
      <w:r w:rsidR="00E9670C" w:rsidRPr="003F09DA">
        <w:rPr>
          <w:rFonts w:ascii="Times New Roman" w:hAnsi="Times New Roman" w:cs="Times New Roman"/>
          <w:sz w:val="24"/>
          <w:szCs w:val="24"/>
        </w:rPr>
        <w:t xml:space="preserve"> and making adequate plans towards procurement of all safety related items.</w:t>
      </w:r>
      <w:r w:rsidR="00861CAD" w:rsidRPr="003F09DA">
        <w:rPr>
          <w:rFonts w:ascii="Times New Roman" w:hAnsi="Times New Roman" w:cs="Times New Roman"/>
          <w:sz w:val="24"/>
          <w:szCs w:val="24"/>
        </w:rPr>
        <w:t xml:space="preserve"> </w:t>
      </w:r>
      <w:r w:rsidR="00861CAD" w:rsidRPr="003F09DA">
        <w:rPr>
          <w:rFonts w:ascii="Times New Roman" w:eastAsia="Times New Roman" w:hAnsi="Times New Roman" w:cs="Times New Roman"/>
          <w:bCs/>
          <w:kern w:val="36"/>
          <w:sz w:val="24"/>
          <w:szCs w:val="24"/>
          <w:lang w:eastAsia="en-MY"/>
        </w:rPr>
        <w:t xml:space="preserve">Equally, for the necessity of </w:t>
      </w:r>
      <w:r w:rsidR="00310E08" w:rsidRPr="003F09DA">
        <w:rPr>
          <w:rFonts w:ascii="Times New Roman" w:eastAsia="Times New Roman" w:hAnsi="Times New Roman" w:cs="Times New Roman"/>
          <w:bCs/>
          <w:kern w:val="36"/>
          <w:sz w:val="24"/>
          <w:szCs w:val="24"/>
          <w:lang w:eastAsia="en-MY"/>
        </w:rPr>
        <w:t xml:space="preserve">the preparation of </w:t>
      </w:r>
      <w:r w:rsidR="00861CAD" w:rsidRPr="003F09DA">
        <w:rPr>
          <w:rFonts w:ascii="Times New Roman" w:eastAsia="Times New Roman" w:hAnsi="Times New Roman" w:cs="Times New Roman"/>
          <w:bCs/>
          <w:kern w:val="36"/>
          <w:sz w:val="24"/>
          <w:szCs w:val="24"/>
          <w:lang w:eastAsia="en-MY"/>
        </w:rPr>
        <w:t xml:space="preserve">method statements in prevention of accident, </w:t>
      </w:r>
      <w:r w:rsidR="00141E1E" w:rsidRPr="003F09DA">
        <w:rPr>
          <w:rFonts w:ascii="Times New Roman" w:eastAsia="Times New Roman" w:hAnsi="Times New Roman" w:cs="Times New Roman"/>
          <w:bCs/>
          <w:kern w:val="36"/>
          <w:sz w:val="24"/>
          <w:szCs w:val="24"/>
          <w:lang w:eastAsia="en-MY"/>
        </w:rPr>
        <w:t>[30]</w:t>
      </w:r>
      <w:r w:rsidR="00861CAD" w:rsidRPr="003F09DA">
        <w:rPr>
          <w:rFonts w:ascii="Times New Roman" w:hAnsi="Times New Roman" w:cs="Times New Roman"/>
          <w:sz w:val="24"/>
          <w:szCs w:val="24"/>
        </w:rPr>
        <w:t xml:space="preserve"> </w:t>
      </w:r>
      <w:r w:rsidR="00861CAD" w:rsidRPr="003F09DA">
        <w:rPr>
          <w:rFonts w:ascii="Times New Roman" w:hAnsi="Times New Roman" w:cs="Times New Roman"/>
          <w:sz w:val="24"/>
          <w:szCs w:val="24"/>
        </w:rPr>
        <w:lastRenderedPageBreak/>
        <w:t>indicates that the method statements should form part of the contents of the H&amp;S file submitted to the client.</w:t>
      </w:r>
      <w:r w:rsidR="00E9670C" w:rsidRPr="003F09DA">
        <w:rPr>
          <w:rFonts w:ascii="Times New Roman" w:hAnsi="Times New Roman" w:cs="Times New Roman"/>
          <w:sz w:val="24"/>
          <w:szCs w:val="24"/>
        </w:rPr>
        <w:t xml:space="preserve"> </w:t>
      </w:r>
    </w:p>
    <w:p w:rsidR="002E375E" w:rsidRPr="003F09DA" w:rsidRDefault="002E375E" w:rsidP="00943F4C">
      <w:pPr>
        <w:spacing w:line="240" w:lineRule="auto"/>
        <w:jc w:val="both"/>
        <w:rPr>
          <w:rFonts w:ascii="Times New Roman" w:hAnsi="Times New Roman" w:cs="Times New Roman"/>
          <w:sz w:val="24"/>
          <w:szCs w:val="24"/>
        </w:rPr>
      </w:pPr>
    </w:p>
    <w:p w:rsidR="002634A6" w:rsidRPr="003F09DA" w:rsidRDefault="007A7C4E" w:rsidP="00943F4C">
      <w:pPr>
        <w:spacing w:line="240" w:lineRule="auto"/>
        <w:jc w:val="both"/>
        <w:rPr>
          <w:rFonts w:ascii="Times New Roman" w:hAnsi="Times New Roman" w:cs="Times New Roman"/>
          <w:sz w:val="24"/>
          <w:szCs w:val="24"/>
        </w:rPr>
      </w:pPr>
      <w:r w:rsidRPr="003F09DA">
        <w:rPr>
          <w:rFonts w:ascii="Times New Roman" w:eastAsia="Calibri" w:hAnsi="Times New Roman" w:cs="Times New Roman"/>
          <w:b/>
          <w:bCs/>
          <w:i/>
          <w:sz w:val="24"/>
          <w:szCs w:val="24"/>
        </w:rPr>
        <w:t xml:space="preserve">(iv) </w:t>
      </w:r>
      <w:r w:rsidR="00266BF3" w:rsidRPr="003F09DA">
        <w:rPr>
          <w:rFonts w:ascii="Times New Roman" w:eastAsia="Calibri" w:hAnsi="Times New Roman" w:cs="Times New Roman"/>
          <w:b/>
          <w:bCs/>
          <w:i/>
          <w:sz w:val="24"/>
          <w:szCs w:val="24"/>
        </w:rPr>
        <w:t>Health and safety agency-related preventive measures</w:t>
      </w:r>
      <w:r w:rsidR="00D616B6" w:rsidRPr="003F09DA">
        <w:rPr>
          <w:rFonts w:ascii="Times New Roman" w:eastAsia="Calibri" w:hAnsi="Times New Roman" w:cs="Times New Roman"/>
          <w:b/>
          <w:bCs/>
          <w:sz w:val="24"/>
          <w:szCs w:val="24"/>
        </w:rPr>
        <w:t>:</w:t>
      </w:r>
      <w:bookmarkStart w:id="3" w:name="_Toc6076538"/>
      <w:r w:rsidR="00D616B6" w:rsidRPr="003F09DA">
        <w:rPr>
          <w:rFonts w:ascii="Times New Roman" w:hAnsi="Times New Roman" w:cs="Times New Roman"/>
          <w:sz w:val="24"/>
          <w:szCs w:val="24"/>
          <w:lang w:eastAsia="en-MY"/>
        </w:rPr>
        <w:t xml:space="preserve"> </w:t>
      </w:r>
      <w:r w:rsidR="00924D8C" w:rsidRPr="003F09DA">
        <w:rPr>
          <w:rFonts w:ascii="Times New Roman" w:hAnsi="Times New Roman" w:cs="Times New Roman"/>
          <w:sz w:val="24"/>
          <w:szCs w:val="24"/>
          <w:lang w:eastAsia="en-MY"/>
        </w:rPr>
        <w:t>The H&amp;S agency is a representative of the government. Being an</w:t>
      </w:r>
      <w:bookmarkEnd w:id="3"/>
      <w:r w:rsidR="00924D8C" w:rsidRPr="003F09DA">
        <w:rPr>
          <w:rFonts w:ascii="Times New Roman" w:hAnsi="Times New Roman" w:cs="Times New Roman"/>
          <w:sz w:val="24"/>
          <w:szCs w:val="24"/>
          <w:lang w:eastAsia="en-MY"/>
        </w:rPr>
        <w:t xml:space="preserve"> </w:t>
      </w:r>
      <w:r w:rsidR="00D616B6" w:rsidRPr="003F09DA">
        <w:rPr>
          <w:rFonts w:ascii="Times New Roman" w:hAnsi="Times New Roman" w:cs="Times New Roman"/>
          <w:sz w:val="24"/>
          <w:szCs w:val="24"/>
          <w:lang w:eastAsia="en-MY"/>
        </w:rPr>
        <w:t>agent of the government</w:t>
      </w:r>
      <w:r w:rsidR="00924D8C" w:rsidRPr="003F09DA">
        <w:rPr>
          <w:rFonts w:ascii="Times New Roman" w:hAnsi="Times New Roman" w:cs="Times New Roman"/>
          <w:sz w:val="24"/>
          <w:szCs w:val="24"/>
          <w:lang w:eastAsia="en-MY"/>
        </w:rPr>
        <w:t>, the body is</w:t>
      </w:r>
      <w:r w:rsidR="00D616B6" w:rsidRPr="003F09DA">
        <w:rPr>
          <w:rFonts w:ascii="Times New Roman" w:hAnsi="Times New Roman" w:cs="Times New Roman"/>
          <w:sz w:val="24"/>
          <w:szCs w:val="24"/>
          <w:lang w:eastAsia="en-MY"/>
        </w:rPr>
        <w:t xml:space="preserve"> in the best position in </w:t>
      </w:r>
      <w:r w:rsidR="00924D8C" w:rsidRPr="003F09DA">
        <w:rPr>
          <w:rFonts w:ascii="Times New Roman" w:hAnsi="Times New Roman" w:cs="Times New Roman"/>
          <w:sz w:val="24"/>
          <w:szCs w:val="24"/>
          <w:lang w:eastAsia="en-MY"/>
        </w:rPr>
        <w:t>getting the government advised o</w:t>
      </w:r>
      <w:r w:rsidR="00D616B6" w:rsidRPr="003F09DA">
        <w:rPr>
          <w:rFonts w:ascii="Times New Roman" w:hAnsi="Times New Roman" w:cs="Times New Roman"/>
          <w:sz w:val="24"/>
          <w:szCs w:val="24"/>
          <w:lang w:eastAsia="en-MY"/>
        </w:rPr>
        <w:t>n</w:t>
      </w:r>
      <w:r w:rsidR="00924D8C" w:rsidRPr="003F09DA">
        <w:rPr>
          <w:rFonts w:ascii="Times New Roman" w:hAnsi="Times New Roman" w:cs="Times New Roman"/>
          <w:sz w:val="24"/>
          <w:szCs w:val="24"/>
          <w:lang w:eastAsia="en-MY"/>
        </w:rPr>
        <w:t xml:space="preserve"> issue related to</w:t>
      </w:r>
      <w:r w:rsidR="00D616B6" w:rsidRPr="003F09DA">
        <w:rPr>
          <w:rFonts w:ascii="Times New Roman" w:hAnsi="Times New Roman" w:cs="Times New Roman"/>
          <w:sz w:val="24"/>
          <w:szCs w:val="24"/>
          <w:lang w:eastAsia="en-MY"/>
        </w:rPr>
        <w:t xml:space="preserve"> safety</w:t>
      </w:r>
      <w:r w:rsidR="00924D8C" w:rsidRPr="003F09DA">
        <w:rPr>
          <w:rFonts w:ascii="Times New Roman" w:hAnsi="Times New Roman" w:cs="Times New Roman"/>
          <w:sz w:val="24"/>
          <w:szCs w:val="24"/>
          <w:lang w:eastAsia="en-MY"/>
        </w:rPr>
        <w:t xml:space="preserve">. Most contractors possess no interest </w:t>
      </w:r>
      <w:r w:rsidR="00D616B6" w:rsidRPr="003F09DA">
        <w:rPr>
          <w:rFonts w:ascii="Times New Roman" w:hAnsi="Times New Roman" w:cs="Times New Roman"/>
          <w:sz w:val="24"/>
          <w:szCs w:val="24"/>
          <w:lang w:eastAsia="en-MY"/>
        </w:rPr>
        <w:t xml:space="preserve">in submitting themselves to compliance with safety regulations, and this is not far-fetched from monetary issue. Safety-related programmes (training, orientation, meeting, committee, campaign, etc.) are not conducted in most contracting organisations, and this </w:t>
      </w:r>
      <w:r w:rsidR="00924D8C" w:rsidRPr="003F09DA">
        <w:rPr>
          <w:rFonts w:ascii="Times New Roman" w:hAnsi="Times New Roman" w:cs="Times New Roman"/>
          <w:sz w:val="24"/>
          <w:szCs w:val="24"/>
          <w:lang w:eastAsia="en-MY"/>
        </w:rPr>
        <w:t>is not unconnected with finance</w:t>
      </w:r>
      <w:r w:rsidR="00D616B6" w:rsidRPr="003F09DA">
        <w:rPr>
          <w:rFonts w:ascii="Times New Roman" w:hAnsi="Times New Roman" w:cs="Times New Roman"/>
          <w:sz w:val="24"/>
          <w:szCs w:val="24"/>
          <w:lang w:eastAsia="en-MY"/>
        </w:rPr>
        <w:t xml:space="preserve">. However, by establishing the importance of safety programmes </w:t>
      </w:r>
      <w:r w:rsidR="00AA3529" w:rsidRPr="003F09DA">
        <w:rPr>
          <w:rFonts w:ascii="Times New Roman" w:hAnsi="Times New Roman" w:cs="Times New Roman"/>
          <w:sz w:val="24"/>
          <w:szCs w:val="24"/>
          <w:lang w:eastAsia="en-MY"/>
        </w:rPr>
        <w:t>[29, 31],</w:t>
      </w:r>
      <w:r w:rsidR="00D616B6" w:rsidRPr="003F09DA">
        <w:rPr>
          <w:rFonts w:ascii="Times New Roman" w:hAnsi="Times New Roman" w:cs="Times New Roman"/>
          <w:sz w:val="24"/>
          <w:szCs w:val="24"/>
          <w:lang w:eastAsia="en-MY"/>
        </w:rPr>
        <w:t xml:space="preserve"> being a move to get accident prevented on the site, the H&amp;S agency can prepare a proposal and get it forwarded to the government on the need to make incentives available to the contractor for implementation of safety programmes for their workers. A clue is taken from the American Society of Safety Engineers whose roles are inclusive of the need to enable government make available incentive </w:t>
      </w:r>
      <w:r w:rsidR="002634A6" w:rsidRPr="003F09DA">
        <w:rPr>
          <w:rFonts w:ascii="Times New Roman" w:hAnsi="Times New Roman" w:cs="Times New Roman"/>
          <w:sz w:val="24"/>
          <w:szCs w:val="24"/>
          <w:lang w:eastAsia="en-MY"/>
        </w:rPr>
        <w:t xml:space="preserve">measures </w:t>
      </w:r>
      <w:r w:rsidR="00D616B6" w:rsidRPr="003F09DA">
        <w:rPr>
          <w:rFonts w:ascii="Times New Roman" w:hAnsi="Times New Roman" w:cs="Times New Roman"/>
          <w:sz w:val="24"/>
          <w:szCs w:val="24"/>
          <w:lang w:eastAsia="en-MY"/>
        </w:rPr>
        <w:t xml:space="preserve">(monetary or non-monetary) to the organisations that are willing to conduct safety programmes for their workers.  </w:t>
      </w:r>
      <w:r w:rsidR="00AA3529" w:rsidRPr="003F09DA">
        <w:rPr>
          <w:rFonts w:ascii="Times New Roman" w:hAnsi="Times New Roman" w:cs="Times New Roman"/>
          <w:sz w:val="24"/>
          <w:szCs w:val="24"/>
          <w:lang w:eastAsia="en-MY"/>
        </w:rPr>
        <w:t>Moreover, [32]</w:t>
      </w:r>
      <w:r w:rsidR="00D616B6" w:rsidRPr="003F09DA">
        <w:rPr>
          <w:rFonts w:ascii="Times New Roman" w:hAnsi="Times New Roman" w:cs="Times New Roman"/>
          <w:sz w:val="24"/>
          <w:szCs w:val="24"/>
          <w:lang w:eastAsia="en-MY"/>
        </w:rPr>
        <w:t xml:space="preserve"> equally stress the need for the </w:t>
      </w:r>
      <w:r w:rsidR="00D616B6" w:rsidRPr="003F09DA">
        <w:rPr>
          <w:rFonts w:ascii="Times New Roman" w:hAnsi="Times New Roman" w:cs="Times New Roman"/>
          <w:sz w:val="24"/>
          <w:szCs w:val="24"/>
        </w:rPr>
        <w:t xml:space="preserve">government to offer incentives </w:t>
      </w:r>
      <w:r w:rsidR="00164B92" w:rsidRPr="003F09DA">
        <w:rPr>
          <w:rFonts w:ascii="Times New Roman" w:hAnsi="Times New Roman" w:cs="Times New Roman"/>
          <w:sz w:val="24"/>
          <w:szCs w:val="24"/>
        </w:rPr>
        <w:t>[29]</w:t>
      </w:r>
      <w:r w:rsidR="00D616B6" w:rsidRPr="003F09DA">
        <w:rPr>
          <w:rFonts w:ascii="Times New Roman" w:hAnsi="Times New Roman" w:cs="Times New Roman"/>
          <w:sz w:val="24"/>
          <w:szCs w:val="24"/>
          <w:lang w:eastAsia="en-MY"/>
        </w:rPr>
        <w:t xml:space="preserve"> </w:t>
      </w:r>
      <w:r w:rsidR="00D616B6" w:rsidRPr="003F09DA">
        <w:rPr>
          <w:rFonts w:ascii="Times New Roman" w:hAnsi="Times New Roman" w:cs="Times New Roman"/>
          <w:sz w:val="24"/>
          <w:szCs w:val="24"/>
        </w:rPr>
        <w:t xml:space="preserve">to </w:t>
      </w:r>
      <w:r w:rsidR="002634A6" w:rsidRPr="003F09DA">
        <w:rPr>
          <w:rFonts w:ascii="Times New Roman" w:hAnsi="Times New Roman" w:cs="Times New Roman"/>
          <w:sz w:val="24"/>
          <w:szCs w:val="24"/>
        </w:rPr>
        <w:t xml:space="preserve">firms that willingly carry out </w:t>
      </w:r>
      <w:r w:rsidR="00D616B6" w:rsidRPr="003F09DA">
        <w:rPr>
          <w:rFonts w:ascii="Times New Roman" w:hAnsi="Times New Roman" w:cs="Times New Roman"/>
          <w:sz w:val="24"/>
          <w:szCs w:val="24"/>
        </w:rPr>
        <w:t>H</w:t>
      </w:r>
      <w:r w:rsidR="002634A6" w:rsidRPr="003F09DA">
        <w:rPr>
          <w:rFonts w:ascii="Times New Roman" w:hAnsi="Times New Roman" w:cs="Times New Roman"/>
          <w:sz w:val="24"/>
          <w:szCs w:val="24"/>
        </w:rPr>
        <w:t>&amp;</w:t>
      </w:r>
      <w:r w:rsidR="00D616B6" w:rsidRPr="003F09DA">
        <w:rPr>
          <w:rFonts w:ascii="Times New Roman" w:hAnsi="Times New Roman" w:cs="Times New Roman"/>
          <w:sz w:val="24"/>
          <w:szCs w:val="24"/>
        </w:rPr>
        <w:t xml:space="preserve">S management system. </w:t>
      </w:r>
      <w:r w:rsidR="00D616B6" w:rsidRPr="003F09DA">
        <w:rPr>
          <w:rFonts w:ascii="Times New Roman" w:hAnsi="Times New Roman" w:cs="Times New Roman"/>
          <w:sz w:val="24"/>
          <w:szCs w:val="24"/>
          <w:lang w:eastAsia="en-MY"/>
        </w:rPr>
        <w:t>Nevertheless, the safety programme should be comprehensi</w:t>
      </w:r>
      <w:r w:rsidR="002634A6" w:rsidRPr="003F09DA">
        <w:rPr>
          <w:rFonts w:ascii="Times New Roman" w:hAnsi="Times New Roman" w:cs="Times New Roman"/>
          <w:sz w:val="24"/>
          <w:szCs w:val="24"/>
          <w:lang w:eastAsia="en-MY"/>
        </w:rPr>
        <w:t xml:space="preserve">vely carried out </w:t>
      </w:r>
      <w:r w:rsidR="00164B92" w:rsidRPr="003F09DA">
        <w:rPr>
          <w:rFonts w:ascii="Times New Roman" w:hAnsi="Times New Roman" w:cs="Times New Roman"/>
          <w:sz w:val="24"/>
          <w:szCs w:val="24"/>
          <w:lang w:eastAsia="en-MY"/>
        </w:rPr>
        <w:t>[29]</w:t>
      </w:r>
      <w:r w:rsidR="00D616B6" w:rsidRPr="003F09DA">
        <w:rPr>
          <w:rFonts w:ascii="Times New Roman" w:hAnsi="Times New Roman" w:cs="Times New Roman"/>
          <w:sz w:val="24"/>
          <w:szCs w:val="24"/>
          <w:lang w:eastAsia="en-MY"/>
        </w:rPr>
        <w:t xml:space="preserve"> and constantly implemented </w:t>
      </w:r>
      <w:r w:rsidR="00164B92" w:rsidRPr="003F09DA">
        <w:rPr>
          <w:rFonts w:ascii="Times New Roman" w:hAnsi="Times New Roman" w:cs="Times New Roman"/>
          <w:sz w:val="24"/>
          <w:szCs w:val="24"/>
          <w:lang w:eastAsia="en-MY"/>
        </w:rPr>
        <w:t>[33]</w:t>
      </w:r>
      <w:r w:rsidR="00D616B6" w:rsidRPr="003F09DA">
        <w:rPr>
          <w:rFonts w:ascii="Times New Roman" w:hAnsi="Times New Roman" w:cs="Times New Roman"/>
          <w:sz w:val="24"/>
          <w:szCs w:val="24"/>
          <w:lang w:eastAsia="en-MY"/>
        </w:rPr>
        <w:t xml:space="preserve">, of which the submission of </w:t>
      </w:r>
      <w:r w:rsidR="00164B92" w:rsidRPr="003F09DA">
        <w:rPr>
          <w:rFonts w:ascii="Times New Roman" w:hAnsi="Times New Roman" w:cs="Times New Roman"/>
          <w:sz w:val="24"/>
          <w:szCs w:val="24"/>
          <w:lang w:eastAsia="en-MY"/>
        </w:rPr>
        <w:t>[34]</w:t>
      </w:r>
      <w:r w:rsidR="00D616B6" w:rsidRPr="003F09DA">
        <w:rPr>
          <w:rFonts w:ascii="Times New Roman" w:hAnsi="Times New Roman" w:cs="Times New Roman"/>
          <w:sz w:val="24"/>
          <w:szCs w:val="24"/>
          <w:lang w:eastAsia="en-MY"/>
        </w:rPr>
        <w:t xml:space="preserve"> cannot be brushed aside, who declare that the conduct of H&amp;S management system by organisations brings the frequency of accidents into minimal. Such programmes, according to the authors, create room for </w:t>
      </w:r>
      <w:r w:rsidR="00D616B6" w:rsidRPr="003F09DA">
        <w:rPr>
          <w:rFonts w:ascii="Times New Roman" w:hAnsi="Times New Roman" w:cs="Times New Roman"/>
          <w:sz w:val="24"/>
          <w:szCs w:val="24"/>
        </w:rPr>
        <w:t>higher awareness of H&amp;S issues and responsibilities as well as help highlighting the impact of poor H&amp;S standards on organizational performance.</w:t>
      </w:r>
      <w:r w:rsidR="002634A6" w:rsidRPr="003F09DA">
        <w:rPr>
          <w:rFonts w:ascii="Times New Roman" w:hAnsi="Times New Roman" w:cs="Times New Roman"/>
          <w:sz w:val="24"/>
          <w:szCs w:val="24"/>
        </w:rPr>
        <w:t xml:space="preserve"> </w:t>
      </w:r>
      <w:r w:rsidR="00D616B6" w:rsidRPr="003F09DA">
        <w:rPr>
          <w:rFonts w:ascii="Times New Roman" w:hAnsi="Times New Roman" w:cs="Times New Roman"/>
          <w:sz w:val="24"/>
          <w:szCs w:val="24"/>
          <w:lang w:eastAsia="en-MY"/>
        </w:rPr>
        <w:t>Additionally, part of the preventive measures in respect to the H&amp;S Agency is offering advice to the government on issue related to safety policies and regulations</w:t>
      </w:r>
      <w:r w:rsidR="002634A6" w:rsidRPr="003F09DA">
        <w:rPr>
          <w:rFonts w:ascii="Times New Roman" w:hAnsi="Times New Roman" w:cs="Times New Roman"/>
          <w:sz w:val="24"/>
          <w:szCs w:val="24"/>
          <w:lang w:eastAsia="en-MY"/>
        </w:rPr>
        <w:t>, as</w:t>
      </w:r>
      <w:r w:rsidR="00D616B6" w:rsidRPr="003F09DA">
        <w:rPr>
          <w:rFonts w:ascii="Times New Roman" w:hAnsi="Times New Roman" w:cs="Times New Roman"/>
          <w:sz w:val="24"/>
          <w:szCs w:val="24"/>
          <w:lang w:eastAsia="en-MY"/>
        </w:rPr>
        <w:t xml:space="preserve"> </w:t>
      </w:r>
      <w:r w:rsidR="00164B92" w:rsidRPr="003F09DA">
        <w:rPr>
          <w:rFonts w:ascii="Times New Roman" w:hAnsi="Times New Roman" w:cs="Times New Roman"/>
          <w:sz w:val="24"/>
          <w:szCs w:val="24"/>
          <w:lang w:eastAsia="en-MY"/>
        </w:rPr>
        <w:t>[33]</w:t>
      </w:r>
      <w:r w:rsidR="00D616B6" w:rsidRPr="003F09DA">
        <w:rPr>
          <w:rFonts w:ascii="Times New Roman" w:hAnsi="Times New Roman" w:cs="Times New Roman"/>
          <w:sz w:val="24"/>
          <w:szCs w:val="24"/>
          <w:lang w:eastAsia="en-MY"/>
        </w:rPr>
        <w:t xml:space="preserve"> reveals </w:t>
      </w:r>
      <w:r w:rsidR="002634A6" w:rsidRPr="003F09DA">
        <w:rPr>
          <w:rFonts w:ascii="Times New Roman" w:hAnsi="Times New Roman" w:cs="Times New Roman"/>
          <w:sz w:val="24"/>
          <w:szCs w:val="24"/>
          <w:lang w:eastAsia="en-MY"/>
        </w:rPr>
        <w:t xml:space="preserve">the conspicuous </w:t>
      </w:r>
      <w:r w:rsidR="00D616B6" w:rsidRPr="003F09DA">
        <w:rPr>
          <w:rFonts w:ascii="Times New Roman" w:hAnsi="Times New Roman" w:cs="Times New Roman"/>
          <w:sz w:val="24"/>
          <w:szCs w:val="24"/>
          <w:lang w:eastAsia="en-MY"/>
        </w:rPr>
        <w:t>absence of policy guidelines on safety precaution in the</w:t>
      </w:r>
      <w:r w:rsidR="002634A6" w:rsidRPr="003F09DA">
        <w:rPr>
          <w:rFonts w:ascii="Times New Roman" w:hAnsi="Times New Roman" w:cs="Times New Roman"/>
          <w:sz w:val="24"/>
          <w:szCs w:val="24"/>
          <w:lang w:eastAsia="en-MY"/>
        </w:rPr>
        <w:t xml:space="preserve"> under-</w:t>
      </w:r>
      <w:r w:rsidR="00D616B6" w:rsidRPr="003F09DA">
        <w:rPr>
          <w:rFonts w:ascii="Times New Roman" w:hAnsi="Times New Roman" w:cs="Times New Roman"/>
          <w:sz w:val="24"/>
          <w:szCs w:val="24"/>
          <w:lang w:eastAsia="en-MY"/>
        </w:rPr>
        <w:t xml:space="preserve">studied industries. Safety policy forms the bedrock of all other safety activities on the BCS. </w:t>
      </w:r>
      <w:r w:rsidR="00D616B6" w:rsidRPr="003F09DA">
        <w:rPr>
          <w:rFonts w:ascii="Times New Roman" w:hAnsi="Times New Roman" w:cs="Times New Roman"/>
          <w:sz w:val="24"/>
          <w:szCs w:val="24"/>
        </w:rPr>
        <w:t xml:space="preserve">It is, however, embarrassing and disheartening to see that OHS statutory regulations are defective and inadequate in </w:t>
      </w:r>
      <w:r w:rsidR="004A7EED" w:rsidRPr="003F09DA">
        <w:rPr>
          <w:rFonts w:ascii="Times New Roman" w:hAnsi="Times New Roman" w:cs="Times New Roman"/>
          <w:sz w:val="24"/>
          <w:szCs w:val="24"/>
        </w:rPr>
        <w:t>most</w:t>
      </w:r>
      <w:r w:rsidR="00D616B6" w:rsidRPr="003F09DA">
        <w:rPr>
          <w:rFonts w:ascii="Times New Roman" w:hAnsi="Times New Roman" w:cs="Times New Roman"/>
          <w:sz w:val="24"/>
          <w:szCs w:val="24"/>
        </w:rPr>
        <w:t xml:space="preserve"> developing economies </w:t>
      </w:r>
      <w:r w:rsidR="00F771A1" w:rsidRPr="003F09DA">
        <w:rPr>
          <w:rFonts w:ascii="Times New Roman" w:hAnsi="Times New Roman" w:cs="Times New Roman"/>
          <w:sz w:val="24"/>
          <w:szCs w:val="24"/>
        </w:rPr>
        <w:t>[34]</w:t>
      </w:r>
      <w:r w:rsidR="00D616B6" w:rsidRPr="003F09DA">
        <w:rPr>
          <w:rFonts w:ascii="Times New Roman" w:hAnsi="Times New Roman" w:cs="Times New Roman"/>
          <w:sz w:val="24"/>
          <w:szCs w:val="24"/>
        </w:rPr>
        <w:t xml:space="preserve">. The building code still remains a valid document </w:t>
      </w:r>
      <w:r w:rsidR="00C27382" w:rsidRPr="003F09DA">
        <w:rPr>
          <w:rFonts w:ascii="Times New Roman" w:hAnsi="Times New Roman" w:cs="Times New Roman"/>
          <w:sz w:val="24"/>
          <w:szCs w:val="24"/>
        </w:rPr>
        <w:t xml:space="preserve">being </w:t>
      </w:r>
      <w:r w:rsidR="00D616B6" w:rsidRPr="003F09DA">
        <w:rPr>
          <w:rFonts w:ascii="Times New Roman" w:hAnsi="Times New Roman" w:cs="Times New Roman"/>
          <w:sz w:val="24"/>
          <w:szCs w:val="24"/>
        </w:rPr>
        <w:t>relied upon by most construction professionals in the prevention of accident on building site,</w:t>
      </w:r>
      <w:r w:rsidR="004428D5" w:rsidRPr="003F09DA">
        <w:rPr>
          <w:rFonts w:ascii="Times New Roman" w:hAnsi="Times New Roman" w:cs="Times New Roman"/>
          <w:sz w:val="24"/>
          <w:szCs w:val="24"/>
        </w:rPr>
        <w:t xml:space="preserve"> precisely Nigeria,</w:t>
      </w:r>
      <w:r w:rsidR="00D616B6" w:rsidRPr="003F09DA">
        <w:rPr>
          <w:rFonts w:ascii="Times New Roman" w:hAnsi="Times New Roman" w:cs="Times New Roman"/>
          <w:sz w:val="24"/>
          <w:szCs w:val="24"/>
        </w:rPr>
        <w:t xml:space="preserve"> whereas the </w:t>
      </w:r>
      <w:r w:rsidR="0020593D" w:rsidRPr="003F09DA">
        <w:rPr>
          <w:rFonts w:ascii="Times New Roman" w:hAnsi="Times New Roman" w:cs="Times New Roman"/>
          <w:sz w:val="24"/>
          <w:szCs w:val="24"/>
        </w:rPr>
        <w:t xml:space="preserve">contractors being blamed for </w:t>
      </w:r>
      <w:r w:rsidR="00D616B6" w:rsidRPr="003F09DA">
        <w:rPr>
          <w:rFonts w:ascii="Times New Roman" w:eastAsia="Times New Roman" w:hAnsi="Times New Roman" w:cs="Times New Roman"/>
          <w:bCs/>
          <w:kern w:val="24"/>
          <w:sz w:val="24"/>
          <w:szCs w:val="24"/>
          <w:lang w:eastAsia="en-MY"/>
        </w:rPr>
        <w:t xml:space="preserve">not complying with H/S regulations on site </w:t>
      </w:r>
      <w:r w:rsidR="00F771A1" w:rsidRPr="003F09DA">
        <w:rPr>
          <w:rFonts w:ascii="Times New Roman" w:eastAsia="Times New Roman" w:hAnsi="Times New Roman" w:cs="Times New Roman"/>
          <w:bCs/>
          <w:kern w:val="24"/>
          <w:sz w:val="24"/>
          <w:szCs w:val="24"/>
          <w:lang w:eastAsia="en-MY"/>
        </w:rPr>
        <w:t>[35]</w:t>
      </w:r>
      <w:r w:rsidR="00D616B6" w:rsidRPr="003F09DA">
        <w:rPr>
          <w:rFonts w:ascii="Times New Roman" w:eastAsia="Times New Roman" w:hAnsi="Times New Roman" w:cs="Times New Roman"/>
          <w:bCs/>
          <w:kern w:val="24"/>
          <w:sz w:val="24"/>
          <w:szCs w:val="24"/>
          <w:lang w:eastAsia="en-MY"/>
        </w:rPr>
        <w:t xml:space="preserve"> is linked to the fact that regulations guiding the H&amp;S are not adequately in place.</w:t>
      </w:r>
      <w:r w:rsidR="00D616B6" w:rsidRPr="003F09DA">
        <w:rPr>
          <w:rFonts w:ascii="Times New Roman" w:eastAsia="Times New Roman" w:hAnsi="Times New Roman" w:cs="Times New Roman"/>
          <w:bCs/>
          <w:i/>
          <w:kern w:val="24"/>
          <w:sz w:val="24"/>
          <w:szCs w:val="24"/>
          <w:lang w:eastAsia="en-MY"/>
        </w:rPr>
        <w:t xml:space="preserve"> </w:t>
      </w:r>
    </w:p>
    <w:p w:rsidR="00266BF3" w:rsidRPr="003F09DA" w:rsidRDefault="00473C81" w:rsidP="00943F4C">
      <w:pPr>
        <w:pStyle w:val="Heading3"/>
        <w:spacing w:line="240" w:lineRule="auto"/>
        <w:rPr>
          <w:rFonts w:ascii="Times New Roman" w:eastAsia="Calibri" w:hAnsi="Times New Roman" w:cs="Times New Roman"/>
          <w:b/>
          <w:color w:val="auto"/>
        </w:rPr>
      </w:pPr>
      <w:r w:rsidRPr="003F09DA">
        <w:rPr>
          <w:rFonts w:ascii="Times New Roman" w:eastAsia="Calibri" w:hAnsi="Times New Roman" w:cs="Times New Roman"/>
          <w:b/>
          <w:color w:val="auto"/>
        </w:rPr>
        <w:t xml:space="preserve">2.1.2 </w:t>
      </w:r>
      <w:r w:rsidR="000E46B1" w:rsidRPr="003F09DA">
        <w:rPr>
          <w:rFonts w:ascii="Times New Roman" w:eastAsia="Calibri" w:hAnsi="Times New Roman" w:cs="Times New Roman"/>
          <w:b/>
          <w:color w:val="auto"/>
        </w:rPr>
        <w:t>Accident P</w:t>
      </w:r>
      <w:r w:rsidR="00266BF3" w:rsidRPr="003F09DA">
        <w:rPr>
          <w:rFonts w:ascii="Times New Roman" w:eastAsia="Calibri" w:hAnsi="Times New Roman" w:cs="Times New Roman"/>
          <w:b/>
          <w:color w:val="auto"/>
        </w:rPr>
        <w:t xml:space="preserve">revention </w:t>
      </w:r>
      <w:r w:rsidR="000E46B1" w:rsidRPr="003F09DA">
        <w:rPr>
          <w:rFonts w:ascii="Times New Roman" w:eastAsia="Calibri" w:hAnsi="Times New Roman" w:cs="Times New Roman"/>
          <w:b/>
          <w:color w:val="auto"/>
        </w:rPr>
        <w:t>D</w:t>
      </w:r>
      <w:r w:rsidR="00266BF3" w:rsidRPr="003F09DA">
        <w:rPr>
          <w:rFonts w:ascii="Times New Roman" w:eastAsia="Calibri" w:hAnsi="Times New Roman" w:cs="Times New Roman"/>
          <w:b/>
          <w:color w:val="auto"/>
        </w:rPr>
        <w:t xml:space="preserve">uring </w:t>
      </w:r>
      <w:r w:rsidR="000E46B1" w:rsidRPr="003F09DA">
        <w:rPr>
          <w:rFonts w:ascii="Times New Roman" w:eastAsia="Calibri" w:hAnsi="Times New Roman" w:cs="Times New Roman"/>
          <w:b/>
          <w:color w:val="auto"/>
        </w:rPr>
        <w:t>Construction S</w:t>
      </w:r>
      <w:r w:rsidR="00266BF3" w:rsidRPr="003F09DA">
        <w:rPr>
          <w:rFonts w:ascii="Times New Roman" w:eastAsia="Calibri" w:hAnsi="Times New Roman" w:cs="Times New Roman"/>
          <w:b/>
          <w:color w:val="auto"/>
        </w:rPr>
        <w:t>tage</w:t>
      </w:r>
    </w:p>
    <w:p w:rsidR="00170356" w:rsidRPr="003F09DA" w:rsidRDefault="00170356" w:rsidP="00943F4C">
      <w:pPr>
        <w:spacing w:line="240" w:lineRule="auto"/>
        <w:jc w:val="both"/>
        <w:rPr>
          <w:rFonts w:ascii="Times New Roman" w:eastAsia="Calibri" w:hAnsi="Times New Roman" w:cs="Times New Roman"/>
          <w:bCs/>
          <w:sz w:val="24"/>
          <w:szCs w:val="24"/>
        </w:rPr>
      </w:pPr>
      <w:r w:rsidRPr="003F09DA">
        <w:rPr>
          <w:rFonts w:ascii="Times New Roman" w:eastAsia="Calibri" w:hAnsi="Times New Roman" w:cs="Times New Roman"/>
          <w:bCs/>
          <w:sz w:val="24"/>
          <w:szCs w:val="24"/>
        </w:rPr>
        <w:t>Achieving an accident-free site goes beyond the implementation of preventive measures at the preconstruction stage</w:t>
      </w:r>
      <w:r w:rsidR="00FF6326" w:rsidRPr="003F09DA">
        <w:rPr>
          <w:rFonts w:ascii="Times New Roman" w:eastAsia="Calibri" w:hAnsi="Times New Roman" w:cs="Times New Roman"/>
          <w:bCs/>
          <w:sz w:val="24"/>
          <w:szCs w:val="24"/>
        </w:rPr>
        <w:t xml:space="preserve"> (distal)</w:t>
      </w:r>
      <w:r w:rsidRPr="003F09DA">
        <w:rPr>
          <w:rFonts w:ascii="Times New Roman" w:eastAsia="Calibri" w:hAnsi="Times New Roman" w:cs="Times New Roman"/>
          <w:bCs/>
          <w:sz w:val="24"/>
          <w:szCs w:val="24"/>
        </w:rPr>
        <w:t xml:space="preserve"> but extends to the construction phase</w:t>
      </w:r>
      <w:r w:rsidR="00FF6326" w:rsidRPr="003F09DA">
        <w:rPr>
          <w:rFonts w:ascii="Times New Roman" w:eastAsia="Calibri" w:hAnsi="Times New Roman" w:cs="Times New Roman"/>
          <w:bCs/>
          <w:sz w:val="24"/>
          <w:szCs w:val="24"/>
        </w:rPr>
        <w:t xml:space="preserve"> (primal)</w:t>
      </w:r>
      <w:r w:rsidRPr="003F09DA">
        <w:rPr>
          <w:rFonts w:ascii="Times New Roman" w:eastAsia="Calibri" w:hAnsi="Times New Roman" w:cs="Times New Roman"/>
          <w:bCs/>
          <w:sz w:val="24"/>
          <w:szCs w:val="24"/>
        </w:rPr>
        <w:t xml:space="preserve"> where major preventive </w:t>
      </w:r>
      <w:r w:rsidR="00922B21" w:rsidRPr="003F09DA">
        <w:rPr>
          <w:rFonts w:ascii="Times New Roman" w:eastAsia="Calibri" w:hAnsi="Times New Roman" w:cs="Times New Roman"/>
          <w:bCs/>
          <w:sz w:val="24"/>
          <w:szCs w:val="24"/>
        </w:rPr>
        <w:t>strategies</w:t>
      </w:r>
      <w:r w:rsidRPr="003F09DA">
        <w:rPr>
          <w:rFonts w:ascii="Times New Roman" w:eastAsia="Calibri" w:hAnsi="Times New Roman" w:cs="Times New Roman"/>
          <w:bCs/>
          <w:sz w:val="24"/>
          <w:szCs w:val="24"/>
        </w:rPr>
        <w:t xml:space="preserve"> are essential. </w:t>
      </w:r>
      <w:r w:rsidR="00922B21" w:rsidRPr="003F09DA">
        <w:rPr>
          <w:rFonts w:ascii="Times New Roman" w:eastAsia="Calibri" w:hAnsi="Times New Roman" w:cs="Times New Roman"/>
          <w:bCs/>
          <w:sz w:val="24"/>
          <w:szCs w:val="24"/>
        </w:rPr>
        <w:t>The four parties are of importance in the implementation of such measures, which are discussed next</w:t>
      </w:r>
      <w:r w:rsidR="00FF6326" w:rsidRPr="003F09DA">
        <w:rPr>
          <w:rFonts w:ascii="Times New Roman" w:eastAsia="Calibri" w:hAnsi="Times New Roman" w:cs="Times New Roman"/>
          <w:bCs/>
          <w:sz w:val="24"/>
          <w:szCs w:val="24"/>
        </w:rPr>
        <w:t>,</w:t>
      </w:r>
      <w:r w:rsidR="00922B21" w:rsidRPr="003F09DA">
        <w:rPr>
          <w:rFonts w:ascii="Times New Roman" w:eastAsia="Calibri" w:hAnsi="Times New Roman" w:cs="Times New Roman"/>
          <w:bCs/>
          <w:sz w:val="24"/>
          <w:szCs w:val="24"/>
        </w:rPr>
        <w:t xml:space="preserve"> while Figure 3 shows the</w:t>
      </w:r>
      <w:r w:rsidR="00FF6326" w:rsidRPr="003F09DA">
        <w:rPr>
          <w:rFonts w:ascii="Times New Roman" w:eastAsia="Calibri" w:hAnsi="Times New Roman" w:cs="Times New Roman"/>
          <w:bCs/>
          <w:sz w:val="24"/>
          <w:szCs w:val="24"/>
        </w:rPr>
        <w:t xml:space="preserve"> </w:t>
      </w:r>
      <w:r w:rsidR="00A225A4" w:rsidRPr="003F09DA">
        <w:rPr>
          <w:rFonts w:ascii="Times New Roman" w:eastAsia="Calibri" w:hAnsi="Times New Roman" w:cs="Times New Roman"/>
          <w:bCs/>
          <w:sz w:val="24"/>
          <w:szCs w:val="24"/>
        </w:rPr>
        <w:t>stakeholders</w:t>
      </w:r>
      <w:r w:rsidR="00760D1D" w:rsidRPr="003F09DA">
        <w:rPr>
          <w:rFonts w:ascii="Times New Roman" w:eastAsia="Calibri" w:hAnsi="Times New Roman" w:cs="Times New Roman"/>
          <w:bCs/>
          <w:sz w:val="24"/>
          <w:szCs w:val="24"/>
        </w:rPr>
        <w:t>’</w:t>
      </w:r>
      <w:r w:rsidR="00FF6326" w:rsidRPr="003F09DA">
        <w:rPr>
          <w:rFonts w:ascii="Times New Roman" w:eastAsia="Calibri" w:hAnsi="Times New Roman" w:cs="Times New Roman"/>
          <w:bCs/>
          <w:sz w:val="24"/>
          <w:szCs w:val="24"/>
        </w:rPr>
        <w:t xml:space="preserve"> </w:t>
      </w:r>
      <w:r w:rsidR="00922B21" w:rsidRPr="003F09DA">
        <w:rPr>
          <w:rFonts w:ascii="Times New Roman" w:eastAsia="Calibri" w:hAnsi="Times New Roman" w:cs="Times New Roman"/>
          <w:bCs/>
          <w:sz w:val="24"/>
          <w:szCs w:val="24"/>
        </w:rPr>
        <w:t>involvement.</w:t>
      </w:r>
    </w:p>
    <w:p w:rsidR="00496E09" w:rsidRPr="003F09DA" w:rsidRDefault="00496E09" w:rsidP="00943F4C">
      <w:pPr>
        <w:spacing w:line="240" w:lineRule="auto"/>
        <w:jc w:val="both"/>
        <w:rPr>
          <w:rFonts w:ascii="Times New Roman" w:eastAsia="Calibri" w:hAnsi="Times New Roman" w:cs="Times New Roman"/>
          <w:bCs/>
          <w:sz w:val="24"/>
          <w:szCs w:val="24"/>
        </w:rPr>
      </w:pPr>
    </w:p>
    <w:p w:rsidR="00170356" w:rsidRPr="003F09DA" w:rsidRDefault="00170356" w:rsidP="00943F4C">
      <w:pPr>
        <w:spacing w:line="240" w:lineRule="auto"/>
        <w:jc w:val="both"/>
        <w:rPr>
          <w:rFonts w:ascii="Times New Roman" w:eastAsia="Calibri" w:hAnsi="Times New Roman" w:cs="Times New Roman"/>
          <w:b/>
          <w:bCs/>
          <w:sz w:val="24"/>
          <w:szCs w:val="24"/>
        </w:rPr>
      </w:pPr>
      <w:r w:rsidRPr="003F09DA">
        <w:rPr>
          <w:rFonts w:ascii="Times New Roman" w:hAnsi="Times New Roman" w:cs="Times New Roman"/>
          <w:noProof/>
          <w:sz w:val="24"/>
          <w:szCs w:val="24"/>
          <w:lang w:val="en-US"/>
        </w:rPr>
        <w:lastRenderedPageBreak/>
        <w:drawing>
          <wp:anchor distT="0" distB="0" distL="114300" distR="114300" simplePos="0" relativeHeight="251683840" behindDoc="1" locked="0" layoutInCell="1" allowOverlap="1" wp14:anchorId="09CEE894" wp14:editId="61BD27AB">
            <wp:simplePos x="0" y="0"/>
            <wp:positionH relativeFrom="page">
              <wp:posOffset>1790700</wp:posOffset>
            </wp:positionH>
            <wp:positionV relativeFrom="paragraph">
              <wp:posOffset>23495</wp:posOffset>
            </wp:positionV>
            <wp:extent cx="4191000" cy="3529965"/>
            <wp:effectExtent l="19050" t="19050" r="19050" b="13335"/>
            <wp:wrapTight wrapText="bothSides">
              <wp:wrapPolygon edited="0">
                <wp:start x="-98" y="-117"/>
                <wp:lineTo x="-98" y="21565"/>
                <wp:lineTo x="21600" y="21565"/>
                <wp:lineTo x="21600" y="-117"/>
                <wp:lineTo x="-98" y="-117"/>
              </wp:wrapPolygon>
            </wp:wrapTight>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4191000" cy="3529965"/>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rsidR="00170356" w:rsidRPr="003F09DA" w:rsidRDefault="00170356" w:rsidP="00943F4C">
      <w:pPr>
        <w:pStyle w:val="Para2lines"/>
        <w:spacing w:after="480" w:line="240" w:lineRule="auto"/>
        <w:ind w:left="644" w:firstLine="0"/>
        <w:rPr>
          <w:rFonts w:cs="Times New Roman"/>
          <w:szCs w:val="24"/>
        </w:rPr>
      </w:pPr>
    </w:p>
    <w:p w:rsidR="00496E09" w:rsidRPr="003F09DA" w:rsidRDefault="00496E09" w:rsidP="00943F4C">
      <w:pPr>
        <w:pStyle w:val="Para2lines"/>
        <w:spacing w:after="480" w:line="240" w:lineRule="auto"/>
        <w:ind w:firstLine="0"/>
        <w:rPr>
          <w:rFonts w:cs="Times New Roman"/>
          <w:szCs w:val="24"/>
        </w:rPr>
      </w:pPr>
    </w:p>
    <w:p w:rsidR="00496E09" w:rsidRPr="003F09DA" w:rsidRDefault="00496E09" w:rsidP="00943F4C">
      <w:pPr>
        <w:pStyle w:val="Para2lines"/>
        <w:spacing w:after="480" w:line="240" w:lineRule="auto"/>
        <w:ind w:firstLine="0"/>
        <w:rPr>
          <w:rFonts w:cs="Times New Roman"/>
          <w:szCs w:val="24"/>
        </w:rPr>
      </w:pPr>
    </w:p>
    <w:p w:rsidR="00496E09" w:rsidRPr="003F09DA" w:rsidRDefault="00496E09" w:rsidP="00943F4C">
      <w:pPr>
        <w:pStyle w:val="Para2lines"/>
        <w:spacing w:after="480" w:line="240" w:lineRule="auto"/>
        <w:ind w:firstLine="0"/>
        <w:rPr>
          <w:rFonts w:cs="Times New Roman"/>
          <w:szCs w:val="24"/>
        </w:rPr>
      </w:pPr>
    </w:p>
    <w:p w:rsidR="00B34797" w:rsidRDefault="00B34797" w:rsidP="00943F4C">
      <w:pPr>
        <w:pStyle w:val="Para2lines"/>
        <w:spacing w:after="480" w:line="240" w:lineRule="auto"/>
        <w:ind w:firstLine="0"/>
        <w:rPr>
          <w:rFonts w:cs="Times New Roman"/>
          <w:szCs w:val="24"/>
        </w:rPr>
      </w:pPr>
    </w:p>
    <w:p w:rsidR="003F09DA" w:rsidRDefault="003F09DA" w:rsidP="00943F4C">
      <w:pPr>
        <w:pStyle w:val="Para2lines"/>
        <w:spacing w:after="480" w:line="240" w:lineRule="auto"/>
        <w:ind w:firstLine="0"/>
        <w:rPr>
          <w:rFonts w:cs="Times New Roman"/>
          <w:szCs w:val="24"/>
        </w:rPr>
      </w:pPr>
    </w:p>
    <w:p w:rsidR="003F09DA" w:rsidRPr="003F09DA" w:rsidRDefault="003F09DA" w:rsidP="00943F4C">
      <w:pPr>
        <w:pStyle w:val="Para2lines"/>
        <w:spacing w:after="480" w:line="240" w:lineRule="auto"/>
        <w:ind w:firstLine="0"/>
        <w:rPr>
          <w:rFonts w:cs="Times New Roman"/>
          <w:szCs w:val="24"/>
        </w:rPr>
      </w:pPr>
    </w:p>
    <w:p w:rsidR="00170356" w:rsidRPr="003F09DA" w:rsidRDefault="00170356" w:rsidP="00943F4C">
      <w:pPr>
        <w:pStyle w:val="Para2lines"/>
        <w:spacing w:after="480" w:line="240" w:lineRule="auto"/>
        <w:ind w:firstLine="0"/>
        <w:rPr>
          <w:rFonts w:cs="Times New Roman"/>
          <w:szCs w:val="24"/>
        </w:rPr>
      </w:pPr>
      <w:r w:rsidRPr="003F09DA">
        <w:rPr>
          <w:rFonts w:cs="Times New Roman"/>
          <w:szCs w:val="24"/>
        </w:rPr>
        <w:t>F</w:t>
      </w:r>
      <w:r w:rsidR="00A225A4" w:rsidRPr="003F09DA">
        <w:rPr>
          <w:rFonts w:cs="Times New Roman"/>
          <w:szCs w:val="24"/>
        </w:rPr>
        <w:t>igure 3</w:t>
      </w:r>
      <w:r w:rsidRPr="003F09DA">
        <w:rPr>
          <w:rFonts w:cs="Times New Roman"/>
          <w:szCs w:val="24"/>
        </w:rPr>
        <w:t xml:space="preserve">: </w:t>
      </w:r>
      <w:r w:rsidR="00554537" w:rsidRPr="003F09DA">
        <w:rPr>
          <w:rFonts w:cs="Times New Roman"/>
          <w:szCs w:val="24"/>
        </w:rPr>
        <w:t>Stakeholders</w:t>
      </w:r>
      <w:r w:rsidR="00760D1D" w:rsidRPr="003F09DA">
        <w:rPr>
          <w:rFonts w:cs="Times New Roman"/>
          <w:szCs w:val="24"/>
        </w:rPr>
        <w:t>’</w:t>
      </w:r>
      <w:r w:rsidR="00554537" w:rsidRPr="003F09DA">
        <w:rPr>
          <w:rFonts w:cs="Times New Roman"/>
          <w:szCs w:val="24"/>
        </w:rPr>
        <w:t xml:space="preserve"> Involvement</w:t>
      </w:r>
      <w:r w:rsidRPr="003F09DA">
        <w:rPr>
          <w:rFonts w:cs="Times New Roman"/>
          <w:szCs w:val="24"/>
        </w:rPr>
        <w:t xml:space="preserve"> in Accident Prevention during Construction Stage</w:t>
      </w:r>
    </w:p>
    <w:p w:rsidR="000B5CBC" w:rsidRPr="003F09DA" w:rsidRDefault="007A7C4E" w:rsidP="00943F4C">
      <w:pPr>
        <w:pStyle w:val="Para2lines"/>
        <w:spacing w:after="480" w:line="240" w:lineRule="auto"/>
        <w:ind w:firstLine="0"/>
        <w:rPr>
          <w:rFonts w:cs="Times New Roman"/>
          <w:szCs w:val="24"/>
        </w:rPr>
      </w:pPr>
      <w:r w:rsidRPr="003F09DA">
        <w:rPr>
          <w:rFonts w:eastAsia="Calibri" w:cs="Times New Roman"/>
          <w:b/>
          <w:bCs/>
          <w:i/>
          <w:szCs w:val="24"/>
        </w:rPr>
        <w:t xml:space="preserve">(i) </w:t>
      </w:r>
      <w:r w:rsidR="00DB4615" w:rsidRPr="003F09DA">
        <w:rPr>
          <w:rFonts w:eastAsia="Calibri" w:cs="Times New Roman"/>
          <w:b/>
          <w:bCs/>
          <w:i/>
          <w:szCs w:val="24"/>
        </w:rPr>
        <w:t>Client-related preventive measures</w:t>
      </w:r>
      <w:r w:rsidR="00E9670C" w:rsidRPr="003F09DA">
        <w:rPr>
          <w:rFonts w:eastAsia="Calibri" w:cs="Times New Roman"/>
          <w:b/>
          <w:bCs/>
          <w:i/>
          <w:szCs w:val="24"/>
        </w:rPr>
        <w:t>:</w:t>
      </w:r>
      <w:r w:rsidR="00E9670C" w:rsidRPr="003F09DA">
        <w:rPr>
          <w:rFonts w:cs="Times New Roman"/>
          <w:szCs w:val="24"/>
        </w:rPr>
        <w:t xml:space="preserve"> </w:t>
      </w:r>
      <w:r w:rsidR="00232272" w:rsidRPr="003F09DA">
        <w:rPr>
          <w:rFonts w:cs="Times New Roman"/>
          <w:szCs w:val="24"/>
        </w:rPr>
        <w:t xml:space="preserve">In addition to the preventive measures put up at the preconstruction stage, the project owner has some other measures to implement during the construction stage with a plight to give a farewell message to accident occurrence. These are inclusive of </w:t>
      </w:r>
      <w:r w:rsidR="004428D5" w:rsidRPr="003F09DA">
        <w:rPr>
          <w:rFonts w:cs="Times New Roman"/>
          <w:szCs w:val="24"/>
        </w:rPr>
        <w:t xml:space="preserve">ensuring </w:t>
      </w:r>
      <w:r w:rsidR="00C413B9" w:rsidRPr="003F09DA">
        <w:rPr>
          <w:rFonts w:cs="Times New Roman"/>
          <w:szCs w:val="24"/>
        </w:rPr>
        <w:t xml:space="preserve">that </w:t>
      </w:r>
      <w:r w:rsidR="004428D5" w:rsidRPr="003F09DA">
        <w:rPr>
          <w:rFonts w:cs="Times New Roman"/>
          <w:szCs w:val="24"/>
        </w:rPr>
        <w:t>safety incentive</w:t>
      </w:r>
      <w:r w:rsidR="000B5CBC" w:rsidRPr="003F09DA">
        <w:rPr>
          <w:rFonts w:cs="Times New Roman"/>
          <w:szCs w:val="24"/>
        </w:rPr>
        <w:t xml:space="preserve"> </w:t>
      </w:r>
      <w:r w:rsidR="00F771A1" w:rsidRPr="003F09DA">
        <w:rPr>
          <w:rFonts w:cs="Times New Roman"/>
          <w:szCs w:val="24"/>
        </w:rPr>
        <w:t>[36]</w:t>
      </w:r>
      <w:r w:rsidR="000B5CBC" w:rsidRPr="003F09DA">
        <w:rPr>
          <w:rFonts w:cs="Times New Roman"/>
          <w:szCs w:val="24"/>
        </w:rPr>
        <w:t xml:space="preserve"> </w:t>
      </w:r>
      <w:r w:rsidR="00C413B9" w:rsidRPr="003F09DA">
        <w:rPr>
          <w:rFonts w:cs="Times New Roman"/>
          <w:szCs w:val="24"/>
        </w:rPr>
        <w:t xml:space="preserve">is given to the workers </w:t>
      </w:r>
      <w:r w:rsidR="004428D5" w:rsidRPr="003F09DA">
        <w:rPr>
          <w:rFonts w:cs="Times New Roman"/>
          <w:szCs w:val="24"/>
        </w:rPr>
        <w:t>by</w:t>
      </w:r>
      <w:r w:rsidR="00C413B9" w:rsidRPr="003F09DA">
        <w:rPr>
          <w:rFonts w:cs="Times New Roman"/>
          <w:szCs w:val="24"/>
        </w:rPr>
        <w:t xml:space="preserve"> the</w:t>
      </w:r>
      <w:r w:rsidR="004428D5" w:rsidRPr="003F09DA">
        <w:rPr>
          <w:rFonts w:cs="Times New Roman"/>
          <w:szCs w:val="24"/>
        </w:rPr>
        <w:t xml:space="preserve"> contractor, involv</w:t>
      </w:r>
      <w:r w:rsidR="000B5CBC" w:rsidRPr="003F09DA">
        <w:rPr>
          <w:rFonts w:cs="Times New Roman"/>
          <w:szCs w:val="24"/>
        </w:rPr>
        <w:t xml:space="preserve">ement of </w:t>
      </w:r>
      <w:r w:rsidR="004428D5" w:rsidRPr="003F09DA">
        <w:rPr>
          <w:rFonts w:cs="Times New Roman"/>
          <w:szCs w:val="24"/>
        </w:rPr>
        <w:t>client’s representative</w:t>
      </w:r>
      <w:r w:rsidR="000B5CBC" w:rsidRPr="003F09DA">
        <w:rPr>
          <w:rFonts w:cs="Times New Roman"/>
          <w:szCs w:val="24"/>
        </w:rPr>
        <w:t xml:space="preserve"> in supervision</w:t>
      </w:r>
      <w:r w:rsidR="004428D5" w:rsidRPr="003F09DA">
        <w:rPr>
          <w:rFonts w:cs="Times New Roman"/>
          <w:szCs w:val="24"/>
        </w:rPr>
        <w:t xml:space="preserve">, </w:t>
      </w:r>
      <w:r w:rsidR="000B5CBC" w:rsidRPr="003F09DA">
        <w:rPr>
          <w:rFonts w:cs="Times New Roman"/>
          <w:szCs w:val="24"/>
        </w:rPr>
        <w:t xml:space="preserve">and </w:t>
      </w:r>
      <w:r w:rsidR="004428D5" w:rsidRPr="003F09DA">
        <w:rPr>
          <w:rFonts w:cs="Times New Roman"/>
          <w:szCs w:val="24"/>
        </w:rPr>
        <w:t>reduction of time pressure</w:t>
      </w:r>
      <w:r w:rsidR="000B5CBC" w:rsidRPr="003F09DA">
        <w:rPr>
          <w:rFonts w:cs="Times New Roman"/>
          <w:szCs w:val="24"/>
        </w:rPr>
        <w:t xml:space="preserve"> on the contractor during progress of work, as </w:t>
      </w:r>
      <w:r w:rsidR="00F771A1" w:rsidRPr="003F09DA">
        <w:rPr>
          <w:rFonts w:cs="Times New Roman"/>
          <w:szCs w:val="24"/>
        </w:rPr>
        <w:t xml:space="preserve">[16] </w:t>
      </w:r>
      <w:r w:rsidR="000B5CBC" w:rsidRPr="003F09DA">
        <w:rPr>
          <w:rFonts w:cs="Times New Roman"/>
          <w:szCs w:val="24"/>
        </w:rPr>
        <w:t>see time pressure as an agent of accident on BCS</w:t>
      </w:r>
      <w:r w:rsidR="00360C25" w:rsidRPr="003F09DA">
        <w:rPr>
          <w:rFonts w:cs="Times New Roman"/>
          <w:szCs w:val="24"/>
        </w:rPr>
        <w:t xml:space="preserve">, while </w:t>
      </w:r>
      <w:r w:rsidR="0009099B" w:rsidRPr="003F09DA">
        <w:rPr>
          <w:rFonts w:cs="Times New Roman"/>
          <w:szCs w:val="24"/>
        </w:rPr>
        <w:t>[37]</w:t>
      </w:r>
      <w:r w:rsidR="00360C25" w:rsidRPr="003F09DA">
        <w:rPr>
          <w:rFonts w:cs="Times New Roman"/>
          <w:szCs w:val="24"/>
        </w:rPr>
        <w:t xml:space="preserve"> describe hasty construction as a causal factor of accident.</w:t>
      </w:r>
      <w:r w:rsidR="000B5CBC" w:rsidRPr="003F09DA">
        <w:rPr>
          <w:rFonts w:cs="Times New Roman"/>
          <w:szCs w:val="24"/>
        </w:rPr>
        <w:t xml:space="preserve"> In addition</w:t>
      </w:r>
      <w:r w:rsidR="004428D5" w:rsidRPr="003F09DA">
        <w:rPr>
          <w:rFonts w:cs="Times New Roman"/>
          <w:szCs w:val="24"/>
        </w:rPr>
        <w:t xml:space="preserve">, ensuring </w:t>
      </w:r>
      <w:r w:rsidR="00F35604" w:rsidRPr="003F09DA">
        <w:rPr>
          <w:rFonts w:cs="Times New Roman"/>
          <w:szCs w:val="24"/>
        </w:rPr>
        <w:t xml:space="preserve">that the </w:t>
      </w:r>
      <w:r w:rsidR="004428D5" w:rsidRPr="003F09DA">
        <w:rPr>
          <w:rFonts w:cs="Times New Roman"/>
          <w:szCs w:val="24"/>
        </w:rPr>
        <w:t>contractor implement</w:t>
      </w:r>
      <w:r w:rsidR="000B5CBC" w:rsidRPr="003F09DA">
        <w:rPr>
          <w:rFonts w:cs="Times New Roman"/>
          <w:szCs w:val="24"/>
        </w:rPr>
        <w:t>s</w:t>
      </w:r>
      <w:r w:rsidR="004428D5" w:rsidRPr="003F09DA">
        <w:rPr>
          <w:rFonts w:cs="Times New Roman"/>
          <w:szCs w:val="24"/>
        </w:rPr>
        <w:t xml:space="preserve"> safety</w:t>
      </w:r>
      <w:r w:rsidR="000B5CBC" w:rsidRPr="003F09DA">
        <w:rPr>
          <w:rFonts w:cs="Times New Roman"/>
          <w:szCs w:val="24"/>
        </w:rPr>
        <w:t xml:space="preserve"> programmes</w:t>
      </w:r>
      <w:r w:rsidR="0009099B" w:rsidRPr="003F09DA">
        <w:rPr>
          <w:rFonts w:cs="Times New Roman"/>
          <w:szCs w:val="24"/>
        </w:rPr>
        <w:t xml:space="preserve"> [8]</w:t>
      </w:r>
      <w:r w:rsidR="004428D5" w:rsidRPr="003F09DA">
        <w:rPr>
          <w:rFonts w:cs="Times New Roman"/>
          <w:szCs w:val="24"/>
        </w:rPr>
        <w:t>, participation in safety committee</w:t>
      </w:r>
      <w:r w:rsidR="000B5CBC" w:rsidRPr="003F09DA">
        <w:rPr>
          <w:rFonts w:cs="Times New Roman"/>
          <w:szCs w:val="24"/>
        </w:rPr>
        <w:t xml:space="preserve"> </w:t>
      </w:r>
      <w:r w:rsidR="0009099B" w:rsidRPr="003F09DA">
        <w:rPr>
          <w:rFonts w:cs="Times New Roman"/>
          <w:szCs w:val="24"/>
        </w:rPr>
        <w:t>[9]</w:t>
      </w:r>
      <w:r w:rsidR="004428D5" w:rsidRPr="003F09DA">
        <w:rPr>
          <w:rFonts w:cs="Times New Roman"/>
          <w:szCs w:val="24"/>
        </w:rPr>
        <w:t xml:space="preserve">, ensuring regular site inspection, </w:t>
      </w:r>
      <w:r w:rsidR="000B5CBC" w:rsidRPr="003F09DA">
        <w:rPr>
          <w:rFonts w:cs="Times New Roman"/>
          <w:szCs w:val="24"/>
        </w:rPr>
        <w:t xml:space="preserve">and </w:t>
      </w:r>
      <w:r w:rsidR="004428D5" w:rsidRPr="003F09DA">
        <w:rPr>
          <w:rFonts w:cs="Times New Roman"/>
          <w:szCs w:val="24"/>
        </w:rPr>
        <w:t>prompt release of fund</w:t>
      </w:r>
      <w:r w:rsidR="000B5CBC" w:rsidRPr="003F09DA">
        <w:rPr>
          <w:rFonts w:cs="Times New Roman"/>
          <w:szCs w:val="24"/>
        </w:rPr>
        <w:t xml:space="preserve"> to the contractor for the purchase of safety items</w:t>
      </w:r>
      <w:r w:rsidR="00476B52" w:rsidRPr="003F09DA">
        <w:rPr>
          <w:rFonts w:cs="Times New Roman"/>
          <w:szCs w:val="24"/>
        </w:rPr>
        <w:t xml:space="preserve"> are other preventive measures against the occurrence of accident.</w:t>
      </w:r>
    </w:p>
    <w:p w:rsidR="00DB4615" w:rsidRPr="003F09DA" w:rsidRDefault="007A7C4E" w:rsidP="00943F4C">
      <w:pPr>
        <w:pStyle w:val="Para2lines"/>
        <w:spacing w:after="480" w:line="240" w:lineRule="auto"/>
        <w:ind w:firstLine="0"/>
        <w:rPr>
          <w:rFonts w:eastAsia="Calibri" w:cs="Times New Roman"/>
          <w:b/>
          <w:bCs/>
          <w:i/>
          <w:szCs w:val="24"/>
        </w:rPr>
      </w:pPr>
      <w:r w:rsidRPr="003F09DA">
        <w:rPr>
          <w:rFonts w:eastAsia="Calibri" w:cs="Times New Roman"/>
          <w:b/>
          <w:bCs/>
          <w:i/>
          <w:szCs w:val="24"/>
        </w:rPr>
        <w:t xml:space="preserve">(ii) </w:t>
      </w:r>
      <w:r w:rsidR="00DB4615" w:rsidRPr="003F09DA">
        <w:rPr>
          <w:rFonts w:eastAsia="Calibri" w:cs="Times New Roman"/>
          <w:b/>
          <w:bCs/>
          <w:i/>
          <w:szCs w:val="24"/>
        </w:rPr>
        <w:t>Consultant-related preventive measures</w:t>
      </w:r>
      <w:r w:rsidR="00E9670C" w:rsidRPr="003F09DA">
        <w:rPr>
          <w:rFonts w:eastAsia="Calibri" w:cs="Times New Roman"/>
          <w:b/>
          <w:bCs/>
          <w:i/>
          <w:szCs w:val="24"/>
        </w:rPr>
        <w:t>:</w:t>
      </w:r>
      <w:r w:rsidR="00E9670C" w:rsidRPr="003F09DA">
        <w:rPr>
          <w:rFonts w:cs="Times New Roman"/>
          <w:szCs w:val="24"/>
        </w:rPr>
        <w:t xml:space="preserve"> </w:t>
      </w:r>
      <w:r w:rsidR="00896C8A" w:rsidRPr="003F09DA">
        <w:rPr>
          <w:rFonts w:cs="Times New Roman"/>
          <w:szCs w:val="24"/>
          <w:lang w:eastAsia="en-MY"/>
        </w:rPr>
        <w:t xml:space="preserve">Multifarious accident preventive measures having a link with the consultants during the construction stage are inclusive of </w:t>
      </w:r>
      <w:r w:rsidR="00E9670C" w:rsidRPr="003F09DA">
        <w:rPr>
          <w:rFonts w:cs="Times New Roman"/>
          <w:szCs w:val="24"/>
        </w:rPr>
        <w:t>participation in safety-related programmes</w:t>
      </w:r>
      <w:r w:rsidR="00672053" w:rsidRPr="003F09DA">
        <w:rPr>
          <w:rFonts w:cs="Times New Roman"/>
          <w:szCs w:val="24"/>
        </w:rPr>
        <w:t xml:space="preserve"> and</w:t>
      </w:r>
      <w:r w:rsidR="00E9670C" w:rsidRPr="003F09DA">
        <w:rPr>
          <w:rFonts w:cs="Times New Roman"/>
          <w:szCs w:val="24"/>
        </w:rPr>
        <w:t xml:space="preserve"> monitoring of contractor’s implementation of safety policy</w:t>
      </w:r>
      <w:r w:rsidR="00672053" w:rsidRPr="003F09DA">
        <w:rPr>
          <w:rFonts w:cs="Times New Roman"/>
          <w:szCs w:val="24"/>
        </w:rPr>
        <w:t xml:space="preserve">, of which </w:t>
      </w:r>
      <w:r w:rsidR="0009099B" w:rsidRPr="003F09DA">
        <w:rPr>
          <w:rFonts w:cs="Times New Roman"/>
          <w:szCs w:val="24"/>
        </w:rPr>
        <w:t>[14]</w:t>
      </w:r>
      <w:r w:rsidR="00672053" w:rsidRPr="003F09DA">
        <w:rPr>
          <w:rFonts w:cs="Times New Roman"/>
          <w:szCs w:val="24"/>
        </w:rPr>
        <w:t xml:space="preserve"> declares that if works are not carried out safely as indicated in the safety policy or plan such contractor can be stopped. In addition, </w:t>
      </w:r>
      <w:r w:rsidR="00E9670C" w:rsidRPr="003F09DA">
        <w:rPr>
          <w:rFonts w:cs="Times New Roman"/>
          <w:szCs w:val="24"/>
        </w:rPr>
        <w:t>ensuring that the contractor organises safety training for employees, and the preparation of safety file</w:t>
      </w:r>
      <w:r w:rsidR="00672053" w:rsidRPr="003F09DA">
        <w:rPr>
          <w:rFonts w:cs="Times New Roman"/>
          <w:szCs w:val="24"/>
        </w:rPr>
        <w:t xml:space="preserve"> </w:t>
      </w:r>
      <w:r w:rsidR="00E9670C" w:rsidRPr="003F09DA">
        <w:rPr>
          <w:rFonts w:cs="Times New Roman"/>
          <w:szCs w:val="24"/>
        </w:rPr>
        <w:t>at completion of work for safety of workers during maintenance of building</w:t>
      </w:r>
      <w:r w:rsidR="00672053" w:rsidRPr="003F09DA">
        <w:rPr>
          <w:rFonts w:cs="Times New Roman"/>
          <w:szCs w:val="24"/>
        </w:rPr>
        <w:t xml:space="preserve"> </w:t>
      </w:r>
      <w:r w:rsidR="0009099B" w:rsidRPr="003F09DA">
        <w:rPr>
          <w:rFonts w:cs="Times New Roman"/>
          <w:szCs w:val="24"/>
        </w:rPr>
        <w:t>[1</w:t>
      </w:r>
      <w:r w:rsidR="00072F20" w:rsidRPr="003F09DA">
        <w:rPr>
          <w:rFonts w:cs="Times New Roman"/>
          <w:szCs w:val="24"/>
        </w:rPr>
        <w:t>, 30</w:t>
      </w:r>
      <w:r w:rsidR="0009099B" w:rsidRPr="003F09DA">
        <w:rPr>
          <w:rFonts w:cs="Times New Roman"/>
          <w:szCs w:val="24"/>
        </w:rPr>
        <w:t>]</w:t>
      </w:r>
      <w:r w:rsidR="00672053" w:rsidRPr="003F09DA">
        <w:rPr>
          <w:rFonts w:cs="Times New Roman"/>
          <w:szCs w:val="24"/>
        </w:rPr>
        <w:t xml:space="preserve"> are other preventive measures to be implemented by the consultant</w:t>
      </w:r>
      <w:r w:rsidR="00E9670C" w:rsidRPr="003F09DA">
        <w:rPr>
          <w:rFonts w:cs="Times New Roman"/>
          <w:szCs w:val="24"/>
        </w:rPr>
        <w:t>. Further preventive measures include playing a supervisory role particularly in high-risk work</w:t>
      </w:r>
      <w:r w:rsidR="000E2ABC" w:rsidRPr="003F09DA">
        <w:rPr>
          <w:rFonts w:cs="Times New Roman"/>
          <w:szCs w:val="24"/>
        </w:rPr>
        <w:t xml:space="preserve"> </w:t>
      </w:r>
      <w:r w:rsidR="00072F20" w:rsidRPr="003F09DA">
        <w:rPr>
          <w:rFonts w:cs="Times New Roman"/>
          <w:szCs w:val="24"/>
        </w:rPr>
        <w:t>[29]</w:t>
      </w:r>
      <w:r w:rsidR="00E9670C" w:rsidRPr="003F09DA">
        <w:rPr>
          <w:rFonts w:cs="Times New Roman"/>
          <w:szCs w:val="24"/>
        </w:rPr>
        <w:t>, involvement in site inspection to ascertain the provision and usage of safe equipment</w:t>
      </w:r>
      <w:r w:rsidR="00EC3F7C" w:rsidRPr="003F09DA">
        <w:rPr>
          <w:rFonts w:cs="Times New Roman"/>
          <w:szCs w:val="24"/>
        </w:rPr>
        <w:t xml:space="preserve"> [62]</w:t>
      </w:r>
      <w:r w:rsidR="00E9670C" w:rsidRPr="003F09DA">
        <w:rPr>
          <w:rFonts w:cs="Times New Roman"/>
          <w:szCs w:val="24"/>
        </w:rPr>
        <w:t>, ensuring the engagement of a safety officer on site by the contractors before commencement of work</w:t>
      </w:r>
      <w:r w:rsidR="000E2ABC" w:rsidRPr="003F09DA">
        <w:rPr>
          <w:rFonts w:cs="Times New Roman"/>
          <w:szCs w:val="24"/>
        </w:rPr>
        <w:t xml:space="preserve"> </w:t>
      </w:r>
      <w:r w:rsidR="00072F20" w:rsidRPr="003F09DA">
        <w:rPr>
          <w:rFonts w:cs="Times New Roman"/>
          <w:szCs w:val="24"/>
        </w:rPr>
        <w:t>[38]</w:t>
      </w:r>
      <w:r w:rsidR="00E9670C" w:rsidRPr="003F09DA">
        <w:rPr>
          <w:rFonts w:cs="Times New Roman"/>
          <w:szCs w:val="24"/>
        </w:rPr>
        <w:t xml:space="preserve"> and ensuring that the contractor fulfils all necessary safety requirements before issuing interim payment certificate.</w:t>
      </w:r>
    </w:p>
    <w:p w:rsidR="00DB4615" w:rsidRPr="003F09DA" w:rsidRDefault="007A7C4E" w:rsidP="00943F4C">
      <w:pPr>
        <w:spacing w:after="0" w:line="240" w:lineRule="auto"/>
        <w:jc w:val="both"/>
        <w:rPr>
          <w:rFonts w:ascii="Times New Roman" w:eastAsia="Calibri" w:hAnsi="Times New Roman" w:cs="Times New Roman"/>
          <w:bCs/>
          <w:sz w:val="24"/>
          <w:szCs w:val="24"/>
        </w:rPr>
      </w:pPr>
      <w:r w:rsidRPr="003F09DA">
        <w:rPr>
          <w:rFonts w:ascii="Times New Roman" w:eastAsia="Calibri" w:hAnsi="Times New Roman" w:cs="Times New Roman"/>
          <w:b/>
          <w:bCs/>
          <w:i/>
          <w:sz w:val="24"/>
          <w:szCs w:val="24"/>
        </w:rPr>
        <w:lastRenderedPageBreak/>
        <w:t xml:space="preserve">(iii) </w:t>
      </w:r>
      <w:r w:rsidR="00DB4615" w:rsidRPr="003F09DA">
        <w:rPr>
          <w:rFonts w:ascii="Times New Roman" w:eastAsia="Calibri" w:hAnsi="Times New Roman" w:cs="Times New Roman"/>
          <w:b/>
          <w:bCs/>
          <w:i/>
          <w:sz w:val="24"/>
          <w:szCs w:val="24"/>
        </w:rPr>
        <w:t>Contractor-related preventive measures</w:t>
      </w:r>
      <w:r w:rsidR="00D616B6" w:rsidRPr="003F09DA">
        <w:rPr>
          <w:rFonts w:ascii="Times New Roman" w:eastAsia="Calibri" w:hAnsi="Times New Roman" w:cs="Times New Roman"/>
          <w:b/>
          <w:bCs/>
          <w:i/>
          <w:sz w:val="24"/>
          <w:szCs w:val="24"/>
        </w:rPr>
        <w:t>:</w:t>
      </w:r>
      <w:r w:rsidR="00D616B6" w:rsidRPr="003F09DA">
        <w:rPr>
          <w:rFonts w:ascii="Times New Roman" w:hAnsi="Times New Roman" w:cs="Times New Roman"/>
          <w:sz w:val="24"/>
          <w:szCs w:val="24"/>
        </w:rPr>
        <w:t xml:space="preserve"> </w:t>
      </w:r>
      <w:r w:rsidR="00D616B6" w:rsidRPr="003F09DA">
        <w:rPr>
          <w:rFonts w:ascii="Times New Roman" w:eastAsia="Calibri" w:hAnsi="Times New Roman" w:cs="Times New Roman"/>
          <w:bCs/>
          <w:sz w:val="24"/>
          <w:szCs w:val="24"/>
        </w:rPr>
        <w:t xml:space="preserve">Setting </w:t>
      </w:r>
      <w:r w:rsidR="000E46B1" w:rsidRPr="003F09DA">
        <w:rPr>
          <w:rFonts w:ascii="Times New Roman" w:eastAsia="Calibri" w:hAnsi="Times New Roman" w:cs="Times New Roman"/>
          <w:bCs/>
          <w:sz w:val="24"/>
          <w:szCs w:val="24"/>
        </w:rPr>
        <w:t>up safety committee</w:t>
      </w:r>
      <w:r w:rsidR="000E2ABC" w:rsidRPr="003F09DA">
        <w:rPr>
          <w:rFonts w:ascii="Times New Roman" w:eastAsia="Calibri" w:hAnsi="Times New Roman" w:cs="Times New Roman"/>
          <w:bCs/>
          <w:sz w:val="24"/>
          <w:szCs w:val="24"/>
        </w:rPr>
        <w:t xml:space="preserve"> </w:t>
      </w:r>
      <w:r w:rsidR="00072F20" w:rsidRPr="003F09DA">
        <w:rPr>
          <w:rFonts w:ascii="Times New Roman" w:eastAsia="Calibri" w:hAnsi="Times New Roman" w:cs="Times New Roman"/>
          <w:bCs/>
          <w:sz w:val="24"/>
          <w:szCs w:val="24"/>
        </w:rPr>
        <w:t>[38, 39, 41],</w:t>
      </w:r>
      <w:r w:rsidR="000E46B1" w:rsidRPr="003F09DA">
        <w:rPr>
          <w:rFonts w:ascii="Times New Roman" w:eastAsia="Calibri" w:hAnsi="Times New Roman" w:cs="Times New Roman"/>
          <w:bCs/>
          <w:sz w:val="24"/>
          <w:szCs w:val="24"/>
        </w:rPr>
        <w:t xml:space="preserve"> </w:t>
      </w:r>
      <w:r w:rsidR="0078159E" w:rsidRPr="003F09DA">
        <w:rPr>
          <w:rFonts w:ascii="Times New Roman" w:hAnsi="Times New Roman" w:cs="Times New Roman"/>
          <w:sz w:val="24"/>
          <w:szCs w:val="24"/>
        </w:rPr>
        <w:t xml:space="preserve">the use of appropriate tools for a specific task </w:t>
      </w:r>
      <w:r w:rsidR="00072F20" w:rsidRPr="003F09DA">
        <w:rPr>
          <w:rFonts w:ascii="Times New Roman" w:hAnsi="Times New Roman" w:cs="Times New Roman"/>
          <w:sz w:val="24"/>
          <w:szCs w:val="24"/>
        </w:rPr>
        <w:t>[40]</w:t>
      </w:r>
      <w:r w:rsidR="0078159E" w:rsidRPr="003F09DA">
        <w:rPr>
          <w:rFonts w:ascii="Times New Roman" w:hAnsi="Times New Roman" w:cs="Times New Roman"/>
          <w:sz w:val="24"/>
          <w:szCs w:val="24"/>
        </w:rPr>
        <w:t xml:space="preserve">, </w:t>
      </w:r>
      <w:r w:rsidR="000E46B1" w:rsidRPr="003F09DA">
        <w:rPr>
          <w:rFonts w:ascii="Times New Roman" w:eastAsia="Calibri" w:hAnsi="Times New Roman" w:cs="Times New Roman"/>
          <w:bCs/>
          <w:sz w:val="24"/>
          <w:szCs w:val="24"/>
        </w:rPr>
        <w:t>conducting safety meeting</w:t>
      </w:r>
      <w:r w:rsidR="00621FFA" w:rsidRPr="003F09DA">
        <w:rPr>
          <w:rFonts w:ascii="Times New Roman" w:eastAsia="Calibri" w:hAnsi="Times New Roman" w:cs="Times New Roman"/>
          <w:bCs/>
          <w:sz w:val="24"/>
          <w:szCs w:val="24"/>
        </w:rPr>
        <w:t xml:space="preserve"> </w:t>
      </w:r>
      <w:r w:rsidR="00621FFA" w:rsidRPr="003F09DA">
        <w:rPr>
          <w:rFonts w:ascii="Times New Roman" w:hAnsi="Times New Roman" w:cs="Times New Roman"/>
          <w:color w:val="000000"/>
          <w:sz w:val="24"/>
          <w:szCs w:val="24"/>
        </w:rPr>
        <w:t>[</w:t>
      </w:r>
      <w:r w:rsidR="00072F20" w:rsidRPr="003F09DA">
        <w:rPr>
          <w:rFonts w:ascii="Times New Roman" w:hAnsi="Times New Roman" w:cs="Times New Roman"/>
          <w:color w:val="000000"/>
          <w:sz w:val="24"/>
          <w:szCs w:val="24"/>
        </w:rPr>
        <w:t xml:space="preserve">20, </w:t>
      </w:r>
      <w:r w:rsidR="00621FFA" w:rsidRPr="003F09DA">
        <w:rPr>
          <w:rFonts w:ascii="Times New Roman" w:hAnsi="Times New Roman" w:cs="Times New Roman"/>
          <w:color w:val="000000"/>
          <w:sz w:val="24"/>
          <w:szCs w:val="24"/>
        </w:rPr>
        <w:t>43]</w:t>
      </w:r>
      <w:r w:rsidR="000E46B1" w:rsidRPr="003F09DA">
        <w:rPr>
          <w:rFonts w:ascii="Times New Roman" w:eastAsia="Calibri" w:hAnsi="Times New Roman" w:cs="Times New Roman"/>
          <w:bCs/>
          <w:sz w:val="24"/>
          <w:szCs w:val="24"/>
        </w:rPr>
        <w:t xml:space="preserve">, </w:t>
      </w:r>
      <w:r w:rsidR="000E2ABC" w:rsidRPr="003F09DA">
        <w:rPr>
          <w:rFonts w:ascii="Times New Roman" w:eastAsia="Calibri" w:hAnsi="Times New Roman" w:cs="Times New Roman"/>
          <w:bCs/>
          <w:sz w:val="24"/>
          <w:szCs w:val="24"/>
        </w:rPr>
        <w:t xml:space="preserve">engagement of </w:t>
      </w:r>
      <w:r w:rsidR="000E46B1" w:rsidRPr="003F09DA">
        <w:rPr>
          <w:rFonts w:ascii="Times New Roman" w:eastAsia="Calibri" w:hAnsi="Times New Roman" w:cs="Times New Roman"/>
          <w:bCs/>
          <w:sz w:val="24"/>
          <w:szCs w:val="24"/>
        </w:rPr>
        <w:t>adequate competent  supervisor</w:t>
      </w:r>
      <w:r w:rsidR="000E2ABC" w:rsidRPr="003F09DA">
        <w:rPr>
          <w:rFonts w:ascii="Times New Roman" w:eastAsia="Calibri" w:hAnsi="Times New Roman" w:cs="Times New Roman"/>
          <w:bCs/>
          <w:sz w:val="24"/>
          <w:szCs w:val="24"/>
        </w:rPr>
        <w:t xml:space="preserve"> </w:t>
      </w:r>
      <w:r w:rsidR="00720464" w:rsidRPr="003F09DA">
        <w:rPr>
          <w:rFonts w:ascii="Times New Roman" w:eastAsia="Calibri" w:hAnsi="Times New Roman" w:cs="Times New Roman"/>
          <w:bCs/>
          <w:sz w:val="24"/>
          <w:szCs w:val="24"/>
        </w:rPr>
        <w:t>[44]</w:t>
      </w:r>
      <w:r w:rsidR="000E46B1" w:rsidRPr="003F09DA">
        <w:rPr>
          <w:rFonts w:ascii="Times New Roman" w:eastAsia="Calibri" w:hAnsi="Times New Roman" w:cs="Times New Roman"/>
          <w:bCs/>
          <w:sz w:val="24"/>
          <w:szCs w:val="24"/>
        </w:rPr>
        <w:t xml:space="preserve">, rewarding worker </w:t>
      </w:r>
      <w:r w:rsidR="00F35604" w:rsidRPr="003F09DA">
        <w:rPr>
          <w:rFonts w:ascii="Times New Roman" w:eastAsia="Calibri" w:hAnsi="Times New Roman" w:cs="Times New Roman"/>
          <w:bCs/>
          <w:sz w:val="24"/>
          <w:szCs w:val="24"/>
        </w:rPr>
        <w:t>of</w:t>
      </w:r>
      <w:r w:rsidR="000E46B1" w:rsidRPr="003F09DA">
        <w:rPr>
          <w:rFonts w:ascii="Times New Roman" w:eastAsia="Calibri" w:hAnsi="Times New Roman" w:cs="Times New Roman"/>
          <w:bCs/>
          <w:sz w:val="24"/>
          <w:szCs w:val="24"/>
        </w:rPr>
        <w:t xml:space="preserve"> good </w:t>
      </w:r>
      <w:r w:rsidR="000E2ABC" w:rsidRPr="003F09DA">
        <w:rPr>
          <w:rFonts w:ascii="Times New Roman" w:eastAsia="Calibri" w:hAnsi="Times New Roman" w:cs="Times New Roman"/>
          <w:bCs/>
          <w:sz w:val="24"/>
          <w:szCs w:val="24"/>
        </w:rPr>
        <w:t xml:space="preserve">safety </w:t>
      </w:r>
      <w:r w:rsidR="000E46B1" w:rsidRPr="003F09DA">
        <w:rPr>
          <w:rFonts w:ascii="Times New Roman" w:eastAsia="Calibri" w:hAnsi="Times New Roman" w:cs="Times New Roman"/>
          <w:bCs/>
          <w:sz w:val="24"/>
          <w:szCs w:val="24"/>
        </w:rPr>
        <w:t>records</w:t>
      </w:r>
      <w:r w:rsidR="00B51671" w:rsidRPr="003F09DA">
        <w:rPr>
          <w:rFonts w:ascii="Times New Roman" w:eastAsia="Calibri" w:hAnsi="Times New Roman" w:cs="Times New Roman"/>
          <w:bCs/>
          <w:sz w:val="24"/>
          <w:szCs w:val="24"/>
        </w:rPr>
        <w:t xml:space="preserve"> [45]</w:t>
      </w:r>
      <w:r w:rsidR="000E46B1" w:rsidRPr="003F09DA">
        <w:rPr>
          <w:rFonts w:ascii="Times New Roman" w:eastAsia="Calibri" w:hAnsi="Times New Roman" w:cs="Times New Roman"/>
          <w:bCs/>
          <w:sz w:val="24"/>
          <w:szCs w:val="24"/>
        </w:rPr>
        <w:t>, effective communication, training of workers and supervisors, enforcement of safety regulations, regularly maintained equipment, provision of adequate safety items</w:t>
      </w:r>
      <w:r w:rsidR="00A83F8D" w:rsidRPr="003F09DA">
        <w:rPr>
          <w:rFonts w:ascii="Times New Roman" w:eastAsia="Calibri" w:hAnsi="Times New Roman" w:cs="Times New Roman"/>
          <w:bCs/>
          <w:sz w:val="24"/>
          <w:szCs w:val="24"/>
        </w:rPr>
        <w:t xml:space="preserve"> [</w:t>
      </w:r>
      <w:r w:rsidR="00072F20" w:rsidRPr="003F09DA">
        <w:rPr>
          <w:rFonts w:ascii="Times New Roman" w:eastAsia="Calibri" w:hAnsi="Times New Roman" w:cs="Times New Roman"/>
          <w:bCs/>
          <w:sz w:val="24"/>
          <w:szCs w:val="24"/>
        </w:rPr>
        <w:t xml:space="preserve">40, </w:t>
      </w:r>
      <w:r w:rsidR="00A83F8D" w:rsidRPr="003F09DA">
        <w:rPr>
          <w:rFonts w:ascii="Times New Roman" w:eastAsia="Calibri" w:hAnsi="Times New Roman" w:cs="Times New Roman"/>
          <w:bCs/>
          <w:sz w:val="24"/>
          <w:szCs w:val="24"/>
        </w:rPr>
        <w:t>46</w:t>
      </w:r>
      <w:r w:rsidR="00072F20" w:rsidRPr="003F09DA">
        <w:rPr>
          <w:rFonts w:ascii="Times New Roman" w:eastAsia="Calibri" w:hAnsi="Times New Roman" w:cs="Times New Roman"/>
          <w:bCs/>
          <w:sz w:val="24"/>
          <w:szCs w:val="24"/>
        </w:rPr>
        <w:t>, 47</w:t>
      </w:r>
      <w:r w:rsidR="00A83F8D" w:rsidRPr="003F09DA">
        <w:rPr>
          <w:rFonts w:ascii="Times New Roman" w:eastAsia="Calibri" w:hAnsi="Times New Roman" w:cs="Times New Roman"/>
          <w:bCs/>
          <w:sz w:val="24"/>
          <w:szCs w:val="24"/>
        </w:rPr>
        <w:t>]</w:t>
      </w:r>
      <w:r w:rsidR="000E46B1" w:rsidRPr="003F09DA">
        <w:rPr>
          <w:rFonts w:ascii="Times New Roman" w:eastAsia="Calibri" w:hAnsi="Times New Roman" w:cs="Times New Roman"/>
          <w:bCs/>
          <w:sz w:val="24"/>
          <w:szCs w:val="24"/>
        </w:rPr>
        <w:t xml:space="preserve">, inspection </w:t>
      </w:r>
      <w:r w:rsidR="00B215FC" w:rsidRPr="003F09DA">
        <w:rPr>
          <w:rFonts w:ascii="Times New Roman" w:eastAsia="Calibri" w:hAnsi="Times New Roman" w:cs="Times New Roman"/>
          <w:bCs/>
          <w:sz w:val="24"/>
          <w:szCs w:val="24"/>
        </w:rPr>
        <w:t>[48]</w:t>
      </w:r>
      <w:r w:rsidR="000B426C" w:rsidRPr="003F09DA">
        <w:rPr>
          <w:rFonts w:ascii="Times New Roman" w:eastAsia="Calibri" w:hAnsi="Times New Roman" w:cs="Times New Roman"/>
          <w:bCs/>
          <w:sz w:val="24"/>
          <w:szCs w:val="24"/>
        </w:rPr>
        <w:t xml:space="preserve"> </w:t>
      </w:r>
      <w:r w:rsidR="000E46B1" w:rsidRPr="003F09DA">
        <w:rPr>
          <w:rFonts w:ascii="Times New Roman" w:eastAsia="Calibri" w:hAnsi="Times New Roman" w:cs="Times New Roman"/>
          <w:bCs/>
          <w:sz w:val="24"/>
          <w:szCs w:val="24"/>
        </w:rPr>
        <w:t>of work environment, housekeeping</w:t>
      </w:r>
      <w:r w:rsidR="00072F20" w:rsidRPr="003F09DA">
        <w:rPr>
          <w:rFonts w:ascii="Times New Roman" w:eastAsia="Calibri" w:hAnsi="Times New Roman" w:cs="Times New Roman"/>
          <w:bCs/>
          <w:sz w:val="24"/>
          <w:szCs w:val="24"/>
        </w:rPr>
        <w:t xml:space="preserve"> [6, </w:t>
      </w:r>
      <w:r w:rsidR="00B215FC" w:rsidRPr="003F09DA">
        <w:rPr>
          <w:rFonts w:ascii="Times New Roman" w:hAnsi="Times New Roman" w:cs="Times New Roman"/>
          <w:sz w:val="24"/>
          <w:szCs w:val="24"/>
        </w:rPr>
        <w:t>49]</w:t>
      </w:r>
      <w:r w:rsidR="000E2ABC" w:rsidRPr="003F09DA">
        <w:rPr>
          <w:rFonts w:ascii="Times New Roman" w:eastAsia="Calibri" w:hAnsi="Times New Roman" w:cs="Times New Roman"/>
          <w:bCs/>
          <w:sz w:val="24"/>
          <w:szCs w:val="24"/>
        </w:rPr>
        <w:t xml:space="preserve"> and </w:t>
      </w:r>
      <w:r w:rsidR="000E46B1" w:rsidRPr="003F09DA">
        <w:rPr>
          <w:rFonts w:ascii="Times New Roman" w:eastAsia="Calibri" w:hAnsi="Times New Roman" w:cs="Times New Roman"/>
          <w:bCs/>
          <w:sz w:val="24"/>
          <w:szCs w:val="24"/>
        </w:rPr>
        <w:t>fencing for safety</w:t>
      </w:r>
      <w:r w:rsidR="000E2ABC" w:rsidRPr="003F09DA">
        <w:rPr>
          <w:rFonts w:ascii="Times New Roman" w:eastAsia="Calibri" w:hAnsi="Times New Roman" w:cs="Times New Roman"/>
          <w:bCs/>
          <w:sz w:val="24"/>
          <w:szCs w:val="24"/>
        </w:rPr>
        <w:t xml:space="preserve"> are all considered to be necessary on the BCS for accident prevention. Moreover, the provision of </w:t>
      </w:r>
      <w:r w:rsidR="000E46B1" w:rsidRPr="003F09DA">
        <w:rPr>
          <w:rFonts w:ascii="Times New Roman" w:eastAsia="Calibri" w:hAnsi="Times New Roman" w:cs="Times New Roman"/>
          <w:bCs/>
          <w:sz w:val="24"/>
          <w:szCs w:val="24"/>
        </w:rPr>
        <w:t>medical facilities</w:t>
      </w:r>
      <w:r w:rsidR="008B63D4" w:rsidRPr="003F09DA">
        <w:rPr>
          <w:rFonts w:ascii="Times New Roman" w:eastAsia="Calibri" w:hAnsi="Times New Roman" w:cs="Times New Roman"/>
          <w:bCs/>
          <w:sz w:val="24"/>
          <w:szCs w:val="24"/>
        </w:rPr>
        <w:t xml:space="preserve"> </w:t>
      </w:r>
      <w:r w:rsidR="00DD4728" w:rsidRPr="003F09DA">
        <w:rPr>
          <w:rFonts w:ascii="Times New Roman" w:eastAsia="Calibri" w:hAnsi="Times New Roman" w:cs="Times New Roman"/>
          <w:bCs/>
          <w:sz w:val="24"/>
          <w:szCs w:val="24"/>
        </w:rPr>
        <w:t>[50]</w:t>
      </w:r>
      <w:r w:rsidR="000E46B1" w:rsidRPr="003F09DA">
        <w:rPr>
          <w:rFonts w:ascii="Times New Roman" w:eastAsia="Calibri" w:hAnsi="Times New Roman" w:cs="Times New Roman"/>
          <w:bCs/>
          <w:sz w:val="24"/>
          <w:szCs w:val="24"/>
        </w:rPr>
        <w:t xml:space="preserve"> and </w:t>
      </w:r>
      <w:r w:rsidR="00157DEB" w:rsidRPr="003F09DA">
        <w:rPr>
          <w:rFonts w:ascii="Times New Roman" w:eastAsia="Calibri" w:hAnsi="Times New Roman" w:cs="Times New Roman"/>
          <w:bCs/>
          <w:sz w:val="24"/>
          <w:szCs w:val="24"/>
        </w:rPr>
        <w:t>workers’</w:t>
      </w:r>
      <w:r w:rsidR="000E46B1" w:rsidRPr="003F09DA">
        <w:rPr>
          <w:rFonts w:ascii="Times New Roman" w:eastAsia="Calibri" w:hAnsi="Times New Roman" w:cs="Times New Roman"/>
          <w:bCs/>
          <w:sz w:val="24"/>
          <w:szCs w:val="24"/>
        </w:rPr>
        <w:t xml:space="preserve"> welfare</w:t>
      </w:r>
      <w:r w:rsidR="000E2ABC" w:rsidRPr="003F09DA">
        <w:rPr>
          <w:rFonts w:ascii="Times New Roman" w:eastAsia="Calibri" w:hAnsi="Times New Roman" w:cs="Times New Roman"/>
          <w:bCs/>
          <w:sz w:val="24"/>
          <w:szCs w:val="24"/>
        </w:rPr>
        <w:t xml:space="preserve"> package</w:t>
      </w:r>
      <w:r w:rsidR="000E46B1" w:rsidRPr="003F09DA">
        <w:rPr>
          <w:rFonts w:ascii="Times New Roman" w:eastAsia="Calibri" w:hAnsi="Times New Roman" w:cs="Times New Roman"/>
          <w:bCs/>
          <w:sz w:val="24"/>
          <w:szCs w:val="24"/>
        </w:rPr>
        <w:t>, adequate working platforms</w:t>
      </w:r>
      <w:r w:rsidR="000E2ABC" w:rsidRPr="003F09DA">
        <w:rPr>
          <w:rFonts w:ascii="Times New Roman" w:eastAsia="Calibri" w:hAnsi="Times New Roman" w:cs="Times New Roman"/>
          <w:bCs/>
          <w:sz w:val="24"/>
          <w:szCs w:val="24"/>
        </w:rPr>
        <w:t xml:space="preserve"> and</w:t>
      </w:r>
      <w:r w:rsidR="000E46B1" w:rsidRPr="003F09DA">
        <w:rPr>
          <w:rFonts w:ascii="Times New Roman" w:eastAsia="Calibri" w:hAnsi="Times New Roman" w:cs="Times New Roman"/>
          <w:bCs/>
          <w:sz w:val="24"/>
          <w:szCs w:val="24"/>
        </w:rPr>
        <w:t xml:space="preserve"> railings,</w:t>
      </w:r>
      <w:r w:rsidR="000E2ABC" w:rsidRPr="003F09DA">
        <w:rPr>
          <w:rFonts w:ascii="Times New Roman" w:eastAsia="Calibri" w:hAnsi="Times New Roman" w:cs="Times New Roman"/>
          <w:bCs/>
          <w:sz w:val="24"/>
          <w:szCs w:val="24"/>
        </w:rPr>
        <w:t xml:space="preserve"> and involvement of</w:t>
      </w:r>
      <w:r w:rsidR="000E46B1" w:rsidRPr="003F09DA">
        <w:rPr>
          <w:rFonts w:ascii="Times New Roman" w:eastAsia="Calibri" w:hAnsi="Times New Roman" w:cs="Times New Roman"/>
          <w:bCs/>
          <w:sz w:val="24"/>
          <w:szCs w:val="24"/>
        </w:rPr>
        <w:t xml:space="preserve"> trained workers in hazards identification</w:t>
      </w:r>
      <w:r w:rsidR="000E2ABC" w:rsidRPr="003F09DA">
        <w:rPr>
          <w:rFonts w:ascii="Times New Roman" w:eastAsia="Calibri" w:hAnsi="Times New Roman" w:cs="Times New Roman"/>
          <w:bCs/>
          <w:sz w:val="24"/>
          <w:szCs w:val="24"/>
        </w:rPr>
        <w:t xml:space="preserve"> are scholarly recommended accident preventive measures. Moreover, the availability of safe</w:t>
      </w:r>
      <w:r w:rsidR="000E46B1" w:rsidRPr="003F09DA">
        <w:rPr>
          <w:rFonts w:ascii="Times New Roman" w:eastAsia="Calibri" w:hAnsi="Times New Roman" w:cs="Times New Roman"/>
          <w:bCs/>
          <w:sz w:val="24"/>
          <w:szCs w:val="24"/>
        </w:rPr>
        <w:t xml:space="preserve"> accommodation</w:t>
      </w:r>
      <w:r w:rsidR="00DD4728" w:rsidRPr="003F09DA">
        <w:rPr>
          <w:rFonts w:ascii="Times New Roman" w:eastAsia="Calibri" w:hAnsi="Times New Roman" w:cs="Times New Roman"/>
          <w:bCs/>
          <w:sz w:val="24"/>
          <w:szCs w:val="24"/>
        </w:rPr>
        <w:t xml:space="preserve"> [</w:t>
      </w:r>
      <w:r w:rsidR="00CC4009" w:rsidRPr="003F09DA">
        <w:rPr>
          <w:rFonts w:ascii="Times New Roman" w:eastAsia="Calibri" w:hAnsi="Times New Roman" w:cs="Times New Roman"/>
          <w:bCs/>
          <w:sz w:val="24"/>
          <w:szCs w:val="24"/>
        </w:rPr>
        <w:t xml:space="preserve">9, </w:t>
      </w:r>
      <w:r w:rsidR="00DD4728" w:rsidRPr="003F09DA">
        <w:rPr>
          <w:rFonts w:ascii="Times New Roman" w:eastAsia="Calibri" w:hAnsi="Times New Roman" w:cs="Times New Roman"/>
          <w:bCs/>
          <w:sz w:val="24"/>
          <w:szCs w:val="24"/>
        </w:rPr>
        <w:t>51]</w:t>
      </w:r>
      <w:r w:rsidR="000E2ABC" w:rsidRPr="003F09DA">
        <w:rPr>
          <w:rFonts w:ascii="Times New Roman" w:eastAsia="Calibri" w:hAnsi="Times New Roman" w:cs="Times New Roman"/>
          <w:bCs/>
          <w:sz w:val="24"/>
          <w:szCs w:val="24"/>
        </w:rPr>
        <w:t xml:space="preserve"> and </w:t>
      </w:r>
      <w:r w:rsidR="000E46B1" w:rsidRPr="003F09DA">
        <w:rPr>
          <w:rFonts w:ascii="Times New Roman" w:eastAsia="Calibri" w:hAnsi="Times New Roman" w:cs="Times New Roman"/>
          <w:bCs/>
          <w:sz w:val="24"/>
          <w:szCs w:val="24"/>
        </w:rPr>
        <w:t xml:space="preserve">timely resolution of conflict </w:t>
      </w:r>
      <w:r w:rsidR="003349D3" w:rsidRPr="003F09DA">
        <w:rPr>
          <w:rFonts w:ascii="Times New Roman" w:eastAsia="Calibri" w:hAnsi="Times New Roman" w:cs="Times New Roman"/>
          <w:bCs/>
          <w:sz w:val="24"/>
          <w:szCs w:val="24"/>
        </w:rPr>
        <w:t>[52]</w:t>
      </w:r>
      <w:r w:rsidR="008B63D4" w:rsidRPr="003F09DA">
        <w:rPr>
          <w:rFonts w:ascii="Times New Roman" w:eastAsia="Calibri" w:hAnsi="Times New Roman" w:cs="Times New Roman"/>
          <w:bCs/>
          <w:sz w:val="24"/>
          <w:szCs w:val="24"/>
        </w:rPr>
        <w:t xml:space="preserve"> </w:t>
      </w:r>
      <w:r w:rsidR="000E2ABC" w:rsidRPr="003F09DA">
        <w:rPr>
          <w:rFonts w:ascii="Times New Roman" w:eastAsia="Calibri" w:hAnsi="Times New Roman" w:cs="Times New Roman"/>
          <w:bCs/>
          <w:sz w:val="24"/>
          <w:szCs w:val="24"/>
        </w:rPr>
        <w:t xml:space="preserve">among </w:t>
      </w:r>
      <w:r w:rsidR="00157DEB" w:rsidRPr="003F09DA">
        <w:rPr>
          <w:rFonts w:ascii="Times New Roman" w:eastAsia="Calibri" w:hAnsi="Times New Roman" w:cs="Times New Roman"/>
          <w:bCs/>
          <w:sz w:val="24"/>
          <w:szCs w:val="24"/>
        </w:rPr>
        <w:t xml:space="preserve">workers as well as giving </w:t>
      </w:r>
      <w:r w:rsidR="000E46B1" w:rsidRPr="003F09DA">
        <w:rPr>
          <w:rFonts w:ascii="Times New Roman" w:eastAsia="Calibri" w:hAnsi="Times New Roman" w:cs="Times New Roman"/>
          <w:bCs/>
          <w:sz w:val="24"/>
          <w:szCs w:val="24"/>
        </w:rPr>
        <w:t>opportunity for prayer</w:t>
      </w:r>
      <w:r w:rsidR="005603ED" w:rsidRPr="003F09DA">
        <w:rPr>
          <w:rFonts w:ascii="Times New Roman" w:eastAsia="Calibri" w:hAnsi="Times New Roman" w:cs="Times New Roman"/>
          <w:bCs/>
          <w:sz w:val="24"/>
          <w:szCs w:val="24"/>
        </w:rPr>
        <w:t xml:space="preserve"> [53]</w:t>
      </w:r>
      <w:r w:rsidR="00157DEB" w:rsidRPr="003F09DA">
        <w:rPr>
          <w:rFonts w:ascii="Times New Roman" w:eastAsia="Calibri" w:hAnsi="Times New Roman" w:cs="Times New Roman"/>
          <w:bCs/>
          <w:sz w:val="24"/>
          <w:szCs w:val="24"/>
        </w:rPr>
        <w:t xml:space="preserve"> at stipulated time cannot be jettisoned in the drive to have accident prevented on the site. However, prayer becomes essential following the fact that some accidents do take place on BCS as an act of God, while it is known that some workers are prone to accident. It will, then, take the intervention of God to prevent such workers form falling victim of accident occurrence.</w:t>
      </w:r>
    </w:p>
    <w:p w:rsidR="00D616B6" w:rsidRPr="003F09DA" w:rsidRDefault="00D616B6" w:rsidP="00943F4C">
      <w:pPr>
        <w:spacing w:after="0" w:line="240" w:lineRule="auto"/>
        <w:jc w:val="both"/>
        <w:rPr>
          <w:rFonts w:ascii="Times New Roman" w:eastAsia="Calibri" w:hAnsi="Times New Roman" w:cs="Times New Roman"/>
          <w:b/>
          <w:bCs/>
          <w:i/>
          <w:sz w:val="24"/>
          <w:szCs w:val="24"/>
        </w:rPr>
      </w:pPr>
    </w:p>
    <w:p w:rsidR="00E9670C" w:rsidRPr="003F09DA" w:rsidRDefault="007A7C4E" w:rsidP="00943F4C">
      <w:pPr>
        <w:spacing w:line="240" w:lineRule="auto"/>
        <w:jc w:val="both"/>
        <w:rPr>
          <w:rFonts w:ascii="Times New Roman" w:hAnsi="Times New Roman" w:cs="Times New Roman"/>
          <w:sz w:val="24"/>
          <w:szCs w:val="24"/>
        </w:rPr>
      </w:pPr>
      <w:r w:rsidRPr="003F09DA">
        <w:rPr>
          <w:rFonts w:ascii="Times New Roman" w:eastAsia="Calibri" w:hAnsi="Times New Roman" w:cs="Times New Roman"/>
          <w:b/>
          <w:bCs/>
          <w:i/>
          <w:sz w:val="24"/>
          <w:szCs w:val="24"/>
        </w:rPr>
        <w:t xml:space="preserve">(iv) </w:t>
      </w:r>
      <w:r w:rsidR="00DB4615" w:rsidRPr="003F09DA">
        <w:rPr>
          <w:rFonts w:ascii="Times New Roman" w:eastAsia="Calibri" w:hAnsi="Times New Roman" w:cs="Times New Roman"/>
          <w:b/>
          <w:bCs/>
          <w:i/>
          <w:sz w:val="24"/>
          <w:szCs w:val="24"/>
        </w:rPr>
        <w:t>Health and safety agency-related preventive measures</w:t>
      </w:r>
      <w:r w:rsidR="00E9670C" w:rsidRPr="003F09DA">
        <w:rPr>
          <w:rFonts w:ascii="Times New Roman" w:eastAsia="Calibri" w:hAnsi="Times New Roman" w:cs="Times New Roman"/>
          <w:b/>
          <w:bCs/>
          <w:i/>
          <w:sz w:val="24"/>
          <w:szCs w:val="24"/>
        </w:rPr>
        <w:t>:</w:t>
      </w:r>
      <w:r w:rsidR="00E9670C" w:rsidRPr="003F09DA">
        <w:rPr>
          <w:rFonts w:ascii="Times New Roman" w:hAnsi="Times New Roman" w:cs="Times New Roman"/>
          <w:sz w:val="24"/>
          <w:szCs w:val="24"/>
        </w:rPr>
        <w:t xml:space="preserve"> </w:t>
      </w:r>
      <w:r w:rsidR="00963FFC" w:rsidRPr="003F09DA">
        <w:rPr>
          <w:rFonts w:ascii="Times New Roman" w:hAnsi="Times New Roman" w:cs="Times New Roman"/>
          <w:sz w:val="24"/>
          <w:szCs w:val="24"/>
        </w:rPr>
        <w:t xml:space="preserve">These </w:t>
      </w:r>
      <w:r w:rsidR="00E9670C" w:rsidRPr="003F09DA">
        <w:rPr>
          <w:rFonts w:ascii="Times New Roman" w:hAnsi="Times New Roman" w:cs="Times New Roman"/>
          <w:sz w:val="24"/>
          <w:szCs w:val="24"/>
        </w:rPr>
        <w:t>include advising the government on the following</w:t>
      </w:r>
      <w:r w:rsidR="00963FFC" w:rsidRPr="003F09DA">
        <w:rPr>
          <w:rFonts w:ascii="Times New Roman" w:hAnsi="Times New Roman" w:cs="Times New Roman"/>
          <w:sz w:val="24"/>
          <w:szCs w:val="24"/>
        </w:rPr>
        <w:t>s</w:t>
      </w:r>
      <w:r w:rsidR="00E9670C" w:rsidRPr="003F09DA">
        <w:rPr>
          <w:rFonts w:ascii="Times New Roman" w:hAnsi="Times New Roman" w:cs="Times New Roman"/>
          <w:sz w:val="24"/>
          <w:szCs w:val="24"/>
        </w:rPr>
        <w:t>: the need to provide incentives to the contractors for implementation of safety pr</w:t>
      </w:r>
      <w:r w:rsidR="00963FFC" w:rsidRPr="003F09DA">
        <w:rPr>
          <w:rFonts w:ascii="Times New Roman" w:hAnsi="Times New Roman" w:cs="Times New Roman"/>
          <w:sz w:val="24"/>
          <w:szCs w:val="24"/>
        </w:rPr>
        <w:t>ogrammes for their employees;</w:t>
      </w:r>
      <w:r w:rsidR="00E9670C" w:rsidRPr="003F09DA">
        <w:rPr>
          <w:rFonts w:ascii="Times New Roman" w:hAnsi="Times New Roman" w:cs="Times New Roman"/>
          <w:sz w:val="24"/>
          <w:szCs w:val="24"/>
        </w:rPr>
        <w:t xml:space="preserve"> the policies/regulations governing H&amp;S; and the need to empower the agency by adequately providing fund for monitoring and inspecting construction sites. Moreover, the involvement of H&amp;S officials in the building plans approval process, staging safety campaign and orientation programme to create safety awareness and the employment of adequate number of qualified H&amp;S professionals saddled with the responsibility of site monitoring and inspections are the H&amp;S Agency preventive measures that can be impl</w:t>
      </w:r>
      <w:r w:rsidR="00963FFC" w:rsidRPr="003F09DA">
        <w:rPr>
          <w:rFonts w:ascii="Times New Roman" w:hAnsi="Times New Roman" w:cs="Times New Roman"/>
          <w:sz w:val="24"/>
          <w:szCs w:val="24"/>
        </w:rPr>
        <w:t xml:space="preserve">emented </w:t>
      </w:r>
      <w:r w:rsidR="00E9670C" w:rsidRPr="003F09DA">
        <w:rPr>
          <w:rFonts w:ascii="Times New Roman" w:hAnsi="Times New Roman" w:cs="Times New Roman"/>
          <w:sz w:val="24"/>
          <w:szCs w:val="24"/>
        </w:rPr>
        <w:t>at this stage.</w:t>
      </w:r>
    </w:p>
    <w:p w:rsidR="00C037B4" w:rsidRPr="003F09DA" w:rsidRDefault="00611507" w:rsidP="00943F4C">
      <w:pPr>
        <w:pStyle w:val="Heading1"/>
        <w:numPr>
          <w:ilvl w:val="0"/>
          <w:numId w:val="1"/>
        </w:numPr>
        <w:spacing w:line="240" w:lineRule="auto"/>
        <w:rPr>
          <w:sz w:val="24"/>
          <w:szCs w:val="24"/>
        </w:rPr>
      </w:pPr>
      <w:r w:rsidRPr="003F09DA">
        <w:rPr>
          <w:sz w:val="24"/>
          <w:szCs w:val="24"/>
        </w:rPr>
        <w:t>Material and Methods</w:t>
      </w:r>
    </w:p>
    <w:p w:rsidR="00D616B6" w:rsidRPr="003F09DA" w:rsidRDefault="00D616B6" w:rsidP="00943F4C">
      <w:pPr>
        <w:spacing w:line="240" w:lineRule="auto"/>
        <w:jc w:val="both"/>
        <w:rPr>
          <w:rFonts w:ascii="Times New Roman" w:hAnsi="Times New Roman" w:cs="Times New Roman"/>
          <w:sz w:val="24"/>
          <w:szCs w:val="24"/>
        </w:rPr>
      </w:pPr>
      <w:r w:rsidRPr="003F09DA">
        <w:rPr>
          <w:rFonts w:ascii="Times New Roman" w:hAnsi="Times New Roman" w:cs="Times New Roman"/>
          <w:sz w:val="24"/>
          <w:szCs w:val="24"/>
        </w:rPr>
        <w:t>Non-probability sampling approach was adopted to select the research respondents, and chosen from the south-western states of Nigeria. The administered questionnaire consisted of the demographic information of the study respondents, coupled with the preventive measures</w:t>
      </w:r>
      <w:r w:rsidR="00C76652" w:rsidRPr="003F09DA">
        <w:rPr>
          <w:rFonts w:ascii="Times New Roman" w:hAnsi="Times New Roman" w:cs="Times New Roman"/>
          <w:sz w:val="24"/>
          <w:szCs w:val="24"/>
        </w:rPr>
        <w:t xml:space="preserve"> (items of the constructs)</w:t>
      </w:r>
      <w:r w:rsidRPr="003F09DA">
        <w:rPr>
          <w:rFonts w:ascii="Times New Roman" w:hAnsi="Times New Roman" w:cs="Times New Roman"/>
          <w:sz w:val="24"/>
          <w:szCs w:val="24"/>
        </w:rPr>
        <w:t xml:space="preserve"> categor</w:t>
      </w:r>
      <w:r w:rsidR="00C76652" w:rsidRPr="003F09DA">
        <w:rPr>
          <w:rFonts w:ascii="Times New Roman" w:hAnsi="Times New Roman" w:cs="Times New Roman"/>
          <w:sz w:val="24"/>
          <w:szCs w:val="24"/>
        </w:rPr>
        <w:t xml:space="preserve">ised according to the duties of </w:t>
      </w:r>
      <w:r w:rsidRPr="003F09DA">
        <w:rPr>
          <w:rFonts w:ascii="Times New Roman" w:hAnsi="Times New Roman" w:cs="Times New Roman"/>
          <w:sz w:val="24"/>
          <w:szCs w:val="24"/>
        </w:rPr>
        <w:t>the stakehold</w:t>
      </w:r>
      <w:r w:rsidR="00C76652" w:rsidRPr="003F09DA">
        <w:rPr>
          <w:rFonts w:ascii="Times New Roman" w:hAnsi="Times New Roman" w:cs="Times New Roman"/>
          <w:sz w:val="24"/>
          <w:szCs w:val="24"/>
        </w:rPr>
        <w:t>e</w:t>
      </w:r>
      <w:r w:rsidR="002651ED" w:rsidRPr="003F09DA">
        <w:rPr>
          <w:rFonts w:ascii="Times New Roman" w:hAnsi="Times New Roman" w:cs="Times New Roman"/>
          <w:sz w:val="24"/>
          <w:szCs w:val="24"/>
        </w:rPr>
        <w:t>rs.</w:t>
      </w:r>
      <w:r w:rsidRPr="003F09DA">
        <w:rPr>
          <w:rFonts w:ascii="Times New Roman" w:hAnsi="Times New Roman" w:cs="Times New Roman"/>
          <w:sz w:val="24"/>
          <w:szCs w:val="24"/>
        </w:rPr>
        <w:t xml:space="preserve"> The </w:t>
      </w:r>
      <w:r w:rsidR="002651ED" w:rsidRPr="003F09DA">
        <w:rPr>
          <w:rFonts w:ascii="Times New Roman" w:hAnsi="Times New Roman" w:cs="Times New Roman"/>
          <w:sz w:val="24"/>
          <w:szCs w:val="24"/>
        </w:rPr>
        <w:t xml:space="preserve">questionnaire for the preventive measures was </w:t>
      </w:r>
      <w:r w:rsidR="000D60EB" w:rsidRPr="003F09DA">
        <w:rPr>
          <w:rFonts w:ascii="Times New Roman" w:hAnsi="Times New Roman" w:cs="Times New Roman"/>
          <w:sz w:val="24"/>
          <w:szCs w:val="24"/>
        </w:rPr>
        <w:t>based on 5-point Likert scale</w:t>
      </w:r>
      <w:r w:rsidR="002651ED" w:rsidRPr="003F09DA">
        <w:rPr>
          <w:rFonts w:ascii="Times New Roman" w:hAnsi="Times New Roman" w:cs="Times New Roman"/>
          <w:sz w:val="24"/>
          <w:szCs w:val="24"/>
        </w:rPr>
        <w:t xml:space="preserve"> and calibrated thus: 1 = unimportant, 2 = less important, 3 = </w:t>
      </w:r>
      <w:r w:rsidR="002651ED" w:rsidRPr="003F09DA">
        <w:rPr>
          <w:rFonts w:ascii="Times New Roman" w:eastAsia="Calibri" w:hAnsi="Times New Roman" w:cs="Times New Roman"/>
          <w:sz w:val="24"/>
          <w:szCs w:val="24"/>
          <w:lang w:val="en-US" w:eastAsia="zh-CN"/>
        </w:rPr>
        <w:t xml:space="preserve">neutral, </w:t>
      </w:r>
      <w:r w:rsidR="002651ED" w:rsidRPr="003F09DA">
        <w:rPr>
          <w:rFonts w:ascii="Times New Roman" w:hAnsi="Times New Roman" w:cs="Times New Roman"/>
          <w:sz w:val="24"/>
          <w:szCs w:val="24"/>
        </w:rPr>
        <w:t>4 = important, 5 = highly important. Thi</w:t>
      </w:r>
      <w:r w:rsidR="00C62745" w:rsidRPr="003F09DA">
        <w:rPr>
          <w:rFonts w:ascii="Times New Roman" w:hAnsi="Times New Roman" w:cs="Times New Roman"/>
          <w:sz w:val="24"/>
          <w:szCs w:val="24"/>
        </w:rPr>
        <w:t>s was in</w:t>
      </w:r>
      <w:r w:rsidR="006821FF" w:rsidRPr="003F09DA">
        <w:rPr>
          <w:rFonts w:ascii="Times New Roman" w:hAnsi="Times New Roman" w:cs="Times New Roman"/>
          <w:sz w:val="24"/>
          <w:szCs w:val="24"/>
        </w:rPr>
        <w:t xml:space="preserve"> </w:t>
      </w:r>
      <w:r w:rsidR="00C62745" w:rsidRPr="003F09DA">
        <w:rPr>
          <w:rFonts w:ascii="Times New Roman" w:hAnsi="Times New Roman" w:cs="Times New Roman"/>
          <w:sz w:val="24"/>
          <w:szCs w:val="24"/>
        </w:rPr>
        <w:t xml:space="preserve">line with </w:t>
      </w:r>
      <w:r w:rsidR="00BA6AF8" w:rsidRPr="003F09DA">
        <w:rPr>
          <w:rFonts w:ascii="Times New Roman" w:hAnsi="Times New Roman" w:cs="Times New Roman"/>
          <w:sz w:val="24"/>
          <w:szCs w:val="24"/>
        </w:rPr>
        <w:t>[54, 55, 56]</w:t>
      </w:r>
      <w:r w:rsidR="002651ED" w:rsidRPr="003F09DA">
        <w:rPr>
          <w:rFonts w:ascii="Times New Roman" w:hAnsi="Times New Roman" w:cs="Times New Roman"/>
          <w:sz w:val="24"/>
          <w:szCs w:val="24"/>
        </w:rPr>
        <w:t>, but with little modifications.</w:t>
      </w:r>
      <w:r w:rsidR="00AA366A" w:rsidRPr="003F09DA">
        <w:rPr>
          <w:rFonts w:ascii="Times New Roman" w:hAnsi="Times New Roman" w:cs="Times New Roman"/>
          <w:sz w:val="24"/>
          <w:szCs w:val="24"/>
        </w:rPr>
        <w:t xml:space="preserve"> Moreover, c</w:t>
      </w:r>
      <w:r w:rsidRPr="003F09DA">
        <w:rPr>
          <w:rFonts w:ascii="Times New Roman" w:hAnsi="Times New Roman" w:cs="Times New Roman"/>
          <w:sz w:val="24"/>
          <w:szCs w:val="24"/>
        </w:rPr>
        <w:t xml:space="preserve">ollection of data was done through self-administered questionnaires, but prior to the administration of the questionnaires, a pilot study (using construction experts) </w:t>
      </w:r>
      <w:r w:rsidR="00AA366A" w:rsidRPr="003F09DA">
        <w:rPr>
          <w:rFonts w:ascii="Times New Roman" w:hAnsi="Times New Roman" w:cs="Times New Roman"/>
          <w:sz w:val="24"/>
          <w:szCs w:val="24"/>
        </w:rPr>
        <w:t>was carried out, resulting in an acceptable</w:t>
      </w:r>
      <w:r w:rsidR="00DE1C78" w:rsidRPr="003F09DA">
        <w:rPr>
          <w:rFonts w:ascii="Times New Roman" w:hAnsi="Times New Roman" w:cs="Times New Roman"/>
          <w:sz w:val="24"/>
          <w:szCs w:val="24"/>
        </w:rPr>
        <w:t xml:space="preserve"> </w:t>
      </w:r>
      <w:r w:rsidRPr="003F09DA">
        <w:rPr>
          <w:rFonts w:ascii="Times New Roman" w:hAnsi="Times New Roman" w:cs="Times New Roman"/>
          <w:sz w:val="24"/>
          <w:szCs w:val="24"/>
        </w:rPr>
        <w:t>Cronbach’s alpha value</w:t>
      </w:r>
      <w:r w:rsidR="00AA366A" w:rsidRPr="003F09DA">
        <w:rPr>
          <w:rFonts w:ascii="Times New Roman" w:hAnsi="Times New Roman" w:cs="Times New Roman"/>
          <w:sz w:val="24"/>
          <w:szCs w:val="24"/>
        </w:rPr>
        <w:t xml:space="preserve">s, as indicated hereafter. Also, </w:t>
      </w:r>
      <w:r w:rsidRPr="003F09DA">
        <w:rPr>
          <w:rFonts w:ascii="Times New Roman" w:hAnsi="Times New Roman" w:cs="Times New Roman"/>
          <w:sz w:val="24"/>
          <w:szCs w:val="24"/>
        </w:rPr>
        <w:t xml:space="preserve">the inputs of the construction experts were considerably put into use to enrich the questionnaire. In achieving the purpose of the study, the target population included client organisations/project managers, consultants, contractors, safety practitioners and craftsmen, with </w:t>
      </w:r>
      <w:r w:rsidR="00DE1C78" w:rsidRPr="003F09DA">
        <w:rPr>
          <w:rFonts w:ascii="Times New Roman" w:hAnsi="Times New Roman" w:cs="Times New Roman"/>
          <w:sz w:val="24"/>
          <w:szCs w:val="24"/>
        </w:rPr>
        <w:t>three</w:t>
      </w:r>
      <w:r w:rsidR="00AA366A" w:rsidRPr="003F09DA">
        <w:rPr>
          <w:rFonts w:ascii="Times New Roman" w:hAnsi="Times New Roman" w:cs="Times New Roman"/>
          <w:sz w:val="24"/>
          <w:szCs w:val="24"/>
        </w:rPr>
        <w:t xml:space="preserve"> hundred </w:t>
      </w:r>
      <w:r w:rsidR="00DE1C78" w:rsidRPr="003F09DA">
        <w:rPr>
          <w:rFonts w:ascii="Times New Roman" w:hAnsi="Times New Roman" w:cs="Times New Roman"/>
          <w:sz w:val="24"/>
          <w:szCs w:val="24"/>
        </w:rPr>
        <w:t xml:space="preserve">and eighty-four correctly filled, valid and usable </w:t>
      </w:r>
      <w:r w:rsidRPr="003F09DA">
        <w:rPr>
          <w:rFonts w:ascii="Times New Roman" w:hAnsi="Times New Roman" w:cs="Times New Roman"/>
          <w:sz w:val="24"/>
          <w:szCs w:val="24"/>
        </w:rPr>
        <w:t>questionnaires</w:t>
      </w:r>
      <w:r w:rsidR="00DE1C78" w:rsidRPr="003F09DA">
        <w:rPr>
          <w:rFonts w:ascii="Times New Roman" w:hAnsi="Times New Roman" w:cs="Times New Roman"/>
          <w:sz w:val="24"/>
          <w:szCs w:val="24"/>
        </w:rPr>
        <w:t xml:space="preserve"> based on the recommended upper limit of</w:t>
      </w:r>
      <w:r w:rsidR="00BA6AF8" w:rsidRPr="003F09DA">
        <w:rPr>
          <w:rFonts w:ascii="Times New Roman" w:hAnsi="Times New Roman" w:cs="Times New Roman"/>
          <w:sz w:val="24"/>
          <w:szCs w:val="24"/>
        </w:rPr>
        <w:t xml:space="preserve"> [57]</w:t>
      </w:r>
      <w:r w:rsidR="000D60EB" w:rsidRPr="003F09DA">
        <w:rPr>
          <w:rFonts w:ascii="Times New Roman" w:hAnsi="Times New Roman" w:cs="Times New Roman"/>
          <w:sz w:val="24"/>
          <w:szCs w:val="24"/>
        </w:rPr>
        <w:t>.</w:t>
      </w:r>
      <w:r w:rsidRPr="003F09DA">
        <w:rPr>
          <w:rFonts w:ascii="Times New Roman" w:hAnsi="Times New Roman" w:cs="Times New Roman"/>
          <w:sz w:val="24"/>
          <w:szCs w:val="24"/>
        </w:rPr>
        <w:t xml:space="preserve"> </w:t>
      </w:r>
      <w:r w:rsidR="00DE1C78" w:rsidRPr="003F09DA">
        <w:rPr>
          <w:rFonts w:ascii="Times New Roman" w:hAnsi="Times New Roman" w:cs="Times New Roman"/>
          <w:sz w:val="24"/>
          <w:szCs w:val="24"/>
        </w:rPr>
        <w:t xml:space="preserve">The questionnaires were </w:t>
      </w:r>
      <w:r w:rsidRPr="003F09DA">
        <w:rPr>
          <w:rFonts w:ascii="Times New Roman" w:hAnsi="Times New Roman" w:cs="Times New Roman"/>
          <w:sz w:val="24"/>
          <w:szCs w:val="24"/>
        </w:rPr>
        <w:t xml:space="preserve">administered through physical contact and e-mails in the South-western states of Nigeria, being the scope of the </w:t>
      </w:r>
      <w:r w:rsidR="00DE1C78" w:rsidRPr="003F09DA">
        <w:rPr>
          <w:rFonts w:ascii="Times New Roman" w:hAnsi="Times New Roman" w:cs="Times New Roman"/>
          <w:sz w:val="24"/>
          <w:szCs w:val="24"/>
        </w:rPr>
        <w:t>study</w:t>
      </w:r>
      <w:r w:rsidRPr="003F09DA">
        <w:rPr>
          <w:rFonts w:ascii="Times New Roman" w:hAnsi="Times New Roman" w:cs="Times New Roman"/>
          <w:sz w:val="24"/>
          <w:szCs w:val="24"/>
        </w:rPr>
        <w:t xml:space="preserve">. The missing data were treated and replaced using the SPSS software. Besides, the respondents were drawn from both the contracting and consultancy sectors. </w:t>
      </w:r>
      <w:r w:rsidR="00DE1C78" w:rsidRPr="003F09DA">
        <w:rPr>
          <w:rFonts w:ascii="Times New Roman" w:hAnsi="Times New Roman" w:cs="Times New Roman"/>
          <w:sz w:val="24"/>
          <w:szCs w:val="24"/>
        </w:rPr>
        <w:t>In the analysis,</w:t>
      </w:r>
      <w:r w:rsidR="000D60EB" w:rsidRPr="003F09DA">
        <w:rPr>
          <w:rFonts w:ascii="Times New Roman" w:hAnsi="Times New Roman" w:cs="Times New Roman"/>
          <w:sz w:val="24"/>
          <w:szCs w:val="24"/>
        </w:rPr>
        <w:t xml:space="preserve"> exploratory factor analysis</w:t>
      </w:r>
      <w:r w:rsidRPr="003F09DA">
        <w:rPr>
          <w:rFonts w:ascii="Times New Roman" w:hAnsi="Times New Roman" w:cs="Times New Roman"/>
          <w:sz w:val="24"/>
          <w:szCs w:val="24"/>
        </w:rPr>
        <w:t xml:space="preserve"> using the SPSS version 22 software was employed in establishing the structure of the measurement models, classifying the items into </w:t>
      </w:r>
      <w:r w:rsidR="00DE1C78" w:rsidRPr="003F09DA">
        <w:rPr>
          <w:rFonts w:ascii="Times New Roman" w:hAnsi="Times New Roman" w:cs="Times New Roman"/>
          <w:sz w:val="24"/>
          <w:szCs w:val="24"/>
        </w:rPr>
        <w:t>eight</w:t>
      </w:r>
      <w:r w:rsidRPr="003F09DA">
        <w:rPr>
          <w:rFonts w:ascii="Times New Roman" w:hAnsi="Times New Roman" w:cs="Times New Roman"/>
          <w:sz w:val="24"/>
          <w:szCs w:val="24"/>
        </w:rPr>
        <w:t xml:space="preserve"> factors, while the Kaiser-Meyer-Olkin (KMO) as well as the Ba</w:t>
      </w:r>
      <w:r w:rsidR="000D60EB" w:rsidRPr="003F09DA">
        <w:rPr>
          <w:rFonts w:ascii="Times New Roman" w:hAnsi="Times New Roman" w:cs="Times New Roman"/>
          <w:sz w:val="24"/>
          <w:szCs w:val="24"/>
        </w:rPr>
        <w:t>rtlett’s test of sphericity was</w:t>
      </w:r>
      <w:r w:rsidRPr="003F09DA">
        <w:rPr>
          <w:rFonts w:ascii="Times New Roman" w:hAnsi="Times New Roman" w:cs="Times New Roman"/>
          <w:sz w:val="24"/>
          <w:szCs w:val="24"/>
        </w:rPr>
        <w:t xml:space="preserve"> engaged in confirming the instrument validity by assessing the sample </w:t>
      </w:r>
      <w:r w:rsidRPr="003F09DA">
        <w:rPr>
          <w:rFonts w:ascii="Times New Roman" w:hAnsi="Times New Roman" w:cs="Times New Roman"/>
          <w:sz w:val="24"/>
          <w:szCs w:val="24"/>
        </w:rPr>
        <w:lastRenderedPageBreak/>
        <w:t>adequacy and multivariate normality of the study variables. Moreover, the structural equation modelling (SEM) further validated the measurement models through the use of AMOS software by establishing satisfactory goodness-of-fit (GFI) indices of the variables of the study.</w:t>
      </w:r>
    </w:p>
    <w:p w:rsidR="00D616B6" w:rsidRPr="003F09DA" w:rsidRDefault="00D616B6" w:rsidP="00943F4C">
      <w:pPr>
        <w:spacing w:line="240" w:lineRule="auto"/>
        <w:rPr>
          <w:rFonts w:ascii="Times New Roman" w:hAnsi="Times New Roman" w:cs="Times New Roman"/>
          <w:sz w:val="24"/>
          <w:szCs w:val="24"/>
          <w:lang w:val="en-GB" w:eastAsia="ar-SA"/>
        </w:rPr>
      </w:pPr>
    </w:p>
    <w:p w:rsidR="000E46B1" w:rsidRPr="003F09DA" w:rsidRDefault="00611507" w:rsidP="00943F4C">
      <w:pPr>
        <w:pStyle w:val="Heading1"/>
        <w:numPr>
          <w:ilvl w:val="0"/>
          <w:numId w:val="1"/>
        </w:numPr>
        <w:spacing w:after="240" w:line="240" w:lineRule="auto"/>
        <w:jc w:val="both"/>
        <w:rPr>
          <w:sz w:val="24"/>
          <w:szCs w:val="24"/>
        </w:rPr>
      </w:pPr>
      <w:r w:rsidRPr="003F09DA">
        <w:rPr>
          <w:sz w:val="24"/>
          <w:szCs w:val="24"/>
        </w:rPr>
        <w:t>Results a</w:t>
      </w:r>
      <w:r w:rsidR="00705657" w:rsidRPr="003F09DA">
        <w:rPr>
          <w:sz w:val="24"/>
          <w:szCs w:val="24"/>
        </w:rPr>
        <w:t>nd Discussion</w:t>
      </w:r>
    </w:p>
    <w:p w:rsidR="000E46B1" w:rsidRPr="003F09DA" w:rsidRDefault="00473C81" w:rsidP="00943F4C">
      <w:pPr>
        <w:pStyle w:val="Heading2"/>
        <w:spacing w:line="240" w:lineRule="auto"/>
        <w:rPr>
          <w:rFonts w:ascii="Times New Roman" w:eastAsia="Calibri" w:hAnsi="Times New Roman" w:cs="Times New Roman"/>
          <w:b/>
          <w:color w:val="auto"/>
          <w:sz w:val="24"/>
          <w:szCs w:val="24"/>
        </w:rPr>
      </w:pPr>
      <w:r w:rsidRPr="003F09DA">
        <w:rPr>
          <w:rFonts w:ascii="Times New Roman" w:eastAsia="Calibri" w:hAnsi="Times New Roman" w:cs="Times New Roman"/>
          <w:b/>
          <w:color w:val="auto"/>
          <w:sz w:val="24"/>
          <w:szCs w:val="24"/>
        </w:rPr>
        <w:t>4.1</w:t>
      </w:r>
      <w:r w:rsidRPr="003F09DA">
        <w:rPr>
          <w:rFonts w:ascii="Times New Roman" w:eastAsia="Calibri" w:hAnsi="Times New Roman" w:cs="Times New Roman"/>
          <w:b/>
          <w:color w:val="auto"/>
          <w:sz w:val="24"/>
          <w:szCs w:val="24"/>
        </w:rPr>
        <w:tab/>
      </w:r>
      <w:r w:rsidR="00CE750A" w:rsidRPr="003F09DA">
        <w:rPr>
          <w:rFonts w:ascii="Times New Roman" w:eastAsia="Calibri" w:hAnsi="Times New Roman" w:cs="Times New Roman"/>
          <w:b/>
          <w:color w:val="auto"/>
          <w:sz w:val="24"/>
          <w:szCs w:val="24"/>
        </w:rPr>
        <w:t>Demographic Information</w:t>
      </w:r>
    </w:p>
    <w:p w:rsidR="00CE750A" w:rsidRPr="003F09DA" w:rsidRDefault="003769F3" w:rsidP="00943F4C">
      <w:pPr>
        <w:spacing w:line="240" w:lineRule="auto"/>
        <w:jc w:val="both"/>
        <w:rPr>
          <w:rFonts w:ascii="Times New Roman" w:hAnsi="Times New Roman" w:cs="Times New Roman"/>
          <w:sz w:val="24"/>
          <w:szCs w:val="24"/>
        </w:rPr>
      </w:pPr>
      <w:r w:rsidRPr="003F09DA">
        <w:rPr>
          <w:rFonts w:ascii="Times New Roman" w:hAnsi="Times New Roman" w:cs="Times New Roman"/>
          <w:sz w:val="24"/>
          <w:szCs w:val="24"/>
        </w:rPr>
        <w:t xml:space="preserve">In the achievement of </w:t>
      </w:r>
      <w:r w:rsidR="00CE750A" w:rsidRPr="003F09DA">
        <w:rPr>
          <w:rFonts w:ascii="Times New Roman" w:hAnsi="Times New Roman" w:cs="Times New Roman"/>
          <w:sz w:val="24"/>
          <w:szCs w:val="24"/>
        </w:rPr>
        <w:t>accident</w:t>
      </w:r>
      <w:r w:rsidRPr="003F09DA">
        <w:rPr>
          <w:rFonts w:ascii="Times New Roman" w:hAnsi="Times New Roman" w:cs="Times New Roman"/>
          <w:sz w:val="24"/>
          <w:szCs w:val="24"/>
        </w:rPr>
        <w:t>-free building site</w:t>
      </w:r>
      <w:r w:rsidR="00CE750A" w:rsidRPr="003F09DA">
        <w:rPr>
          <w:rFonts w:ascii="Times New Roman" w:hAnsi="Times New Roman" w:cs="Times New Roman"/>
          <w:sz w:val="24"/>
          <w:szCs w:val="24"/>
        </w:rPr>
        <w:t>, the retrieved questionnaire comprised of the responses from the client, consultant, contractor, health and safety officer and the artisan. The demographic information of the respondents</w:t>
      </w:r>
      <w:r w:rsidR="002D708E" w:rsidRPr="003F09DA">
        <w:rPr>
          <w:rFonts w:ascii="Times New Roman" w:hAnsi="Times New Roman" w:cs="Times New Roman"/>
          <w:sz w:val="24"/>
          <w:szCs w:val="24"/>
        </w:rPr>
        <w:t>, as shown in Table 2,</w:t>
      </w:r>
      <w:r w:rsidR="00CE750A" w:rsidRPr="003F09DA">
        <w:rPr>
          <w:rFonts w:ascii="Times New Roman" w:hAnsi="Times New Roman" w:cs="Times New Roman"/>
          <w:sz w:val="24"/>
          <w:szCs w:val="24"/>
        </w:rPr>
        <w:t xml:space="preserve"> i</w:t>
      </w:r>
      <w:r w:rsidR="00D76A57" w:rsidRPr="003F09DA">
        <w:rPr>
          <w:rFonts w:ascii="Times New Roman" w:hAnsi="Times New Roman" w:cs="Times New Roman"/>
          <w:sz w:val="24"/>
          <w:szCs w:val="24"/>
        </w:rPr>
        <w:t>ndicated that they all possess</w:t>
      </w:r>
      <w:r w:rsidR="00CE750A" w:rsidRPr="003F09DA">
        <w:rPr>
          <w:rFonts w:ascii="Times New Roman" w:hAnsi="Times New Roman" w:cs="Times New Roman"/>
          <w:sz w:val="24"/>
          <w:szCs w:val="24"/>
        </w:rPr>
        <w:t xml:space="preserve"> the experiences needed in giving positive and correct responses to the administered questions, with the following information:</w:t>
      </w:r>
      <w:r w:rsidR="00D46F3C" w:rsidRPr="003F09DA">
        <w:rPr>
          <w:rFonts w:ascii="Times New Roman" w:hAnsi="Times New Roman" w:cs="Times New Roman"/>
          <w:sz w:val="24"/>
          <w:szCs w:val="24"/>
        </w:rPr>
        <w:t xml:space="preserve"> The state of operation: </w:t>
      </w:r>
      <w:r w:rsidR="00CE750A" w:rsidRPr="003F09DA">
        <w:rPr>
          <w:rFonts w:ascii="Times New Roman" w:hAnsi="Times New Roman" w:cs="Times New Roman"/>
          <w:sz w:val="24"/>
          <w:szCs w:val="24"/>
        </w:rPr>
        <w:t xml:space="preserve"> </w:t>
      </w:r>
      <w:r w:rsidR="00D46F3C" w:rsidRPr="003F09DA">
        <w:rPr>
          <w:rFonts w:ascii="Times New Roman" w:hAnsi="Times New Roman" w:cs="Times New Roman"/>
          <w:sz w:val="24"/>
          <w:szCs w:val="24"/>
        </w:rPr>
        <w:t>Ondo/Ekiti (</w:t>
      </w:r>
      <w:r w:rsidR="00D46F3C" w:rsidRPr="003F09DA">
        <w:rPr>
          <w:rFonts w:ascii="Times New Roman" w:hAnsi="Times New Roman" w:cs="Times New Roman"/>
          <w:color w:val="000000"/>
          <w:sz w:val="24"/>
          <w:szCs w:val="24"/>
        </w:rPr>
        <w:t>42.2%</w:t>
      </w:r>
      <w:r w:rsidR="00D46F3C" w:rsidRPr="003F09DA">
        <w:rPr>
          <w:rFonts w:ascii="Times New Roman" w:hAnsi="Times New Roman" w:cs="Times New Roman"/>
          <w:sz w:val="24"/>
          <w:szCs w:val="24"/>
        </w:rPr>
        <w:t>), Oyo/Osun (</w:t>
      </w:r>
      <w:r w:rsidR="00D46F3C" w:rsidRPr="003F09DA">
        <w:rPr>
          <w:rFonts w:ascii="Times New Roman" w:hAnsi="Times New Roman" w:cs="Times New Roman"/>
          <w:color w:val="000000"/>
          <w:sz w:val="24"/>
          <w:szCs w:val="24"/>
        </w:rPr>
        <w:t>31.5%</w:t>
      </w:r>
      <w:r w:rsidR="00D46F3C" w:rsidRPr="003F09DA">
        <w:rPr>
          <w:rFonts w:ascii="Times New Roman" w:hAnsi="Times New Roman" w:cs="Times New Roman"/>
          <w:sz w:val="24"/>
          <w:szCs w:val="24"/>
        </w:rPr>
        <w:t>) and Lagos/Ogun (</w:t>
      </w:r>
      <w:r w:rsidR="00D46F3C" w:rsidRPr="003F09DA">
        <w:rPr>
          <w:rFonts w:ascii="Times New Roman" w:hAnsi="Times New Roman" w:cs="Times New Roman"/>
          <w:color w:val="000000"/>
          <w:sz w:val="24"/>
          <w:szCs w:val="24"/>
        </w:rPr>
        <w:t>26.3%</w:t>
      </w:r>
      <w:r w:rsidR="00D46F3C" w:rsidRPr="003F09DA">
        <w:rPr>
          <w:rFonts w:ascii="Times New Roman" w:hAnsi="Times New Roman" w:cs="Times New Roman"/>
          <w:sz w:val="24"/>
          <w:szCs w:val="24"/>
        </w:rPr>
        <w:t xml:space="preserve">). </w:t>
      </w:r>
      <w:r w:rsidR="00CE750A" w:rsidRPr="003F09DA">
        <w:rPr>
          <w:rFonts w:ascii="Times New Roman" w:hAnsi="Times New Roman" w:cs="Times New Roman"/>
          <w:sz w:val="24"/>
          <w:szCs w:val="24"/>
        </w:rPr>
        <w:t>Areas of specialisation: Client (18.5%), Consultant (31.5%), Contractor (36.2</w:t>
      </w:r>
      <w:r w:rsidR="00D46F3C" w:rsidRPr="003F09DA">
        <w:rPr>
          <w:rFonts w:ascii="Times New Roman" w:hAnsi="Times New Roman" w:cs="Times New Roman"/>
          <w:sz w:val="24"/>
          <w:szCs w:val="24"/>
        </w:rPr>
        <w:t>%</w:t>
      </w:r>
      <w:r w:rsidR="00CE750A" w:rsidRPr="003F09DA">
        <w:rPr>
          <w:rFonts w:ascii="Times New Roman" w:hAnsi="Times New Roman" w:cs="Times New Roman"/>
          <w:sz w:val="24"/>
          <w:szCs w:val="24"/>
        </w:rPr>
        <w:t xml:space="preserve">), Safety </w:t>
      </w:r>
      <w:r w:rsidR="000D60EB" w:rsidRPr="003F09DA">
        <w:rPr>
          <w:rFonts w:ascii="Times New Roman" w:hAnsi="Times New Roman" w:cs="Times New Roman"/>
          <w:sz w:val="24"/>
          <w:szCs w:val="24"/>
        </w:rPr>
        <w:t>(5.5%)</w:t>
      </w:r>
      <w:r w:rsidR="00CE750A" w:rsidRPr="003F09DA">
        <w:rPr>
          <w:rFonts w:ascii="Times New Roman" w:hAnsi="Times New Roman" w:cs="Times New Roman"/>
          <w:sz w:val="24"/>
          <w:szCs w:val="24"/>
        </w:rPr>
        <w:t xml:space="preserve"> and Craftsman (8.3%</w:t>
      </w:r>
      <w:r w:rsidR="00D76A57" w:rsidRPr="003F09DA">
        <w:rPr>
          <w:rFonts w:ascii="Times New Roman" w:hAnsi="Times New Roman" w:cs="Times New Roman"/>
          <w:sz w:val="24"/>
          <w:szCs w:val="24"/>
        </w:rPr>
        <w:t>). Years of experience indicate</w:t>
      </w:r>
      <w:r w:rsidR="00CE750A" w:rsidRPr="003F09DA">
        <w:rPr>
          <w:rFonts w:ascii="Times New Roman" w:hAnsi="Times New Roman" w:cs="Times New Roman"/>
          <w:sz w:val="24"/>
          <w:szCs w:val="24"/>
        </w:rPr>
        <w:t xml:space="preserve"> 1-5 years (38.8%), 6-10 years (26.3%), 11-15 years (15.4%), 15 years and above (19.5%). Regarding qualification</w:t>
      </w:r>
      <w:r w:rsidR="00D76A57" w:rsidRPr="003F09DA">
        <w:rPr>
          <w:rFonts w:ascii="Times New Roman" w:hAnsi="Times New Roman" w:cs="Times New Roman"/>
          <w:sz w:val="24"/>
          <w:szCs w:val="24"/>
        </w:rPr>
        <w:t>s</w:t>
      </w:r>
      <w:r w:rsidR="00CE750A" w:rsidRPr="003F09DA">
        <w:rPr>
          <w:rFonts w:ascii="Times New Roman" w:hAnsi="Times New Roman" w:cs="Times New Roman"/>
          <w:sz w:val="24"/>
          <w:szCs w:val="24"/>
        </w:rPr>
        <w:t>, ND (18.8%), HND (27.3</w:t>
      </w:r>
      <w:r w:rsidR="00D76A57" w:rsidRPr="003F09DA">
        <w:rPr>
          <w:rFonts w:ascii="Times New Roman" w:hAnsi="Times New Roman" w:cs="Times New Roman"/>
          <w:sz w:val="24"/>
          <w:szCs w:val="24"/>
        </w:rPr>
        <w:t>%</w:t>
      </w:r>
      <w:r w:rsidR="00CE750A" w:rsidRPr="003F09DA">
        <w:rPr>
          <w:rFonts w:ascii="Times New Roman" w:hAnsi="Times New Roman" w:cs="Times New Roman"/>
          <w:sz w:val="24"/>
          <w:szCs w:val="24"/>
        </w:rPr>
        <w:t>), BSc/B.Tech (21.6%), PGD (8.6%), MSc/M.Tech (14.1%) and PhD (2.1</w:t>
      </w:r>
      <w:r w:rsidR="00D46F3C" w:rsidRPr="003F09DA">
        <w:rPr>
          <w:rFonts w:ascii="Times New Roman" w:hAnsi="Times New Roman" w:cs="Times New Roman"/>
          <w:sz w:val="24"/>
          <w:szCs w:val="24"/>
        </w:rPr>
        <w:t>%</w:t>
      </w:r>
      <w:r w:rsidR="00CE750A" w:rsidRPr="003F09DA">
        <w:rPr>
          <w:rFonts w:ascii="Times New Roman" w:hAnsi="Times New Roman" w:cs="Times New Roman"/>
          <w:sz w:val="24"/>
          <w:szCs w:val="24"/>
        </w:rPr>
        <w:t>).</w:t>
      </w:r>
    </w:p>
    <w:p w:rsidR="00ED7372" w:rsidRPr="003F09DA" w:rsidRDefault="00185370" w:rsidP="00943F4C">
      <w:pPr>
        <w:spacing w:line="240" w:lineRule="auto"/>
        <w:jc w:val="center"/>
        <w:rPr>
          <w:rFonts w:ascii="Times New Roman" w:hAnsi="Times New Roman" w:cs="Times New Roman"/>
          <w:b/>
          <w:iCs/>
          <w:sz w:val="24"/>
          <w:szCs w:val="24"/>
        </w:rPr>
      </w:pPr>
      <w:r w:rsidRPr="003F09DA">
        <w:rPr>
          <w:rFonts w:ascii="Times New Roman" w:hAnsi="Times New Roman" w:cs="Times New Roman"/>
          <w:sz w:val="24"/>
          <w:szCs w:val="24"/>
        </w:rPr>
        <w:t xml:space="preserve">Table 2. </w:t>
      </w:r>
      <w:r w:rsidRPr="003F09DA">
        <w:rPr>
          <w:rFonts w:ascii="Times New Roman" w:eastAsia="Calibri" w:hAnsi="Times New Roman" w:cs="Times New Roman"/>
          <w:bCs/>
          <w:sz w:val="24"/>
          <w:szCs w:val="24"/>
        </w:rPr>
        <w:t>Demographic Information of Respondents</w:t>
      </w:r>
      <w:bookmarkStart w:id="4" w:name="_Toc7376857"/>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603"/>
        <w:gridCol w:w="1603"/>
        <w:gridCol w:w="1310"/>
        <w:gridCol w:w="1349"/>
      </w:tblGrid>
      <w:tr w:rsidR="00F451D7" w:rsidRPr="003F09DA" w:rsidTr="00C04365">
        <w:trPr>
          <w:jc w:val="center"/>
        </w:trPr>
        <w:tc>
          <w:tcPr>
            <w:tcW w:w="1603" w:type="dxa"/>
            <w:tcBorders>
              <w:top w:val="single" w:sz="4" w:space="0" w:color="auto"/>
              <w:left w:val="nil"/>
              <w:bottom w:val="single" w:sz="4" w:space="0" w:color="auto"/>
              <w:right w:val="nil"/>
            </w:tcBorders>
          </w:tcPr>
          <w:p w:rsidR="00F451D7" w:rsidRPr="003F09DA" w:rsidRDefault="00F451D7" w:rsidP="00943F4C">
            <w:pPr>
              <w:jc w:val="center"/>
              <w:rPr>
                <w:rFonts w:ascii="Times New Roman" w:hAnsi="Times New Roman" w:cs="Times New Roman"/>
                <w:b/>
                <w:sz w:val="24"/>
                <w:szCs w:val="24"/>
              </w:rPr>
            </w:pPr>
            <w:r w:rsidRPr="003F09DA">
              <w:rPr>
                <w:rFonts w:ascii="Times New Roman" w:hAnsi="Times New Roman" w:cs="Times New Roman"/>
                <w:sz w:val="24"/>
                <w:szCs w:val="24"/>
              </w:rPr>
              <w:br w:type="page"/>
            </w:r>
            <w:r w:rsidRPr="003F09DA">
              <w:rPr>
                <w:rFonts w:ascii="Times New Roman" w:hAnsi="Times New Roman" w:cs="Times New Roman"/>
                <w:b/>
                <w:sz w:val="24"/>
                <w:szCs w:val="24"/>
              </w:rPr>
              <w:t>Demographic Criteria</w:t>
            </w:r>
          </w:p>
        </w:tc>
        <w:tc>
          <w:tcPr>
            <w:tcW w:w="1603" w:type="dxa"/>
            <w:tcBorders>
              <w:top w:val="single" w:sz="4" w:space="0" w:color="auto"/>
              <w:left w:val="nil"/>
              <w:bottom w:val="single" w:sz="4" w:space="0" w:color="auto"/>
              <w:right w:val="nil"/>
            </w:tcBorders>
          </w:tcPr>
          <w:p w:rsidR="00F451D7" w:rsidRPr="003F09DA" w:rsidRDefault="00F451D7" w:rsidP="00943F4C">
            <w:pPr>
              <w:jc w:val="center"/>
              <w:rPr>
                <w:rFonts w:ascii="Times New Roman" w:hAnsi="Times New Roman" w:cs="Times New Roman"/>
                <w:b/>
                <w:sz w:val="24"/>
                <w:szCs w:val="24"/>
              </w:rPr>
            </w:pPr>
            <w:r w:rsidRPr="003F09DA">
              <w:rPr>
                <w:rFonts w:ascii="Times New Roman" w:hAnsi="Times New Roman" w:cs="Times New Roman"/>
                <w:b/>
                <w:sz w:val="24"/>
                <w:szCs w:val="24"/>
              </w:rPr>
              <w:t>Classification</w:t>
            </w:r>
          </w:p>
        </w:tc>
        <w:tc>
          <w:tcPr>
            <w:tcW w:w="1310" w:type="dxa"/>
            <w:tcBorders>
              <w:top w:val="single" w:sz="4" w:space="0" w:color="auto"/>
              <w:left w:val="nil"/>
              <w:bottom w:val="single" w:sz="4" w:space="0" w:color="auto"/>
              <w:right w:val="nil"/>
            </w:tcBorders>
          </w:tcPr>
          <w:p w:rsidR="00F451D7" w:rsidRPr="003F09DA" w:rsidRDefault="00F451D7" w:rsidP="00943F4C">
            <w:pPr>
              <w:jc w:val="center"/>
              <w:rPr>
                <w:rFonts w:ascii="Times New Roman" w:hAnsi="Times New Roman" w:cs="Times New Roman"/>
                <w:b/>
                <w:sz w:val="24"/>
                <w:szCs w:val="24"/>
              </w:rPr>
            </w:pPr>
            <w:r w:rsidRPr="003F09DA">
              <w:rPr>
                <w:rFonts w:ascii="Times New Roman" w:hAnsi="Times New Roman" w:cs="Times New Roman"/>
                <w:b/>
                <w:sz w:val="24"/>
                <w:szCs w:val="24"/>
              </w:rPr>
              <w:t>Frequency</w:t>
            </w:r>
          </w:p>
        </w:tc>
        <w:tc>
          <w:tcPr>
            <w:tcW w:w="1349" w:type="dxa"/>
            <w:tcBorders>
              <w:top w:val="single" w:sz="4" w:space="0" w:color="auto"/>
              <w:left w:val="nil"/>
              <w:bottom w:val="single" w:sz="4" w:space="0" w:color="auto"/>
              <w:right w:val="nil"/>
            </w:tcBorders>
          </w:tcPr>
          <w:p w:rsidR="00F451D7" w:rsidRPr="003F09DA" w:rsidRDefault="00F451D7" w:rsidP="00943F4C">
            <w:pPr>
              <w:jc w:val="center"/>
              <w:rPr>
                <w:rFonts w:ascii="Times New Roman" w:hAnsi="Times New Roman" w:cs="Times New Roman"/>
                <w:b/>
                <w:sz w:val="24"/>
                <w:szCs w:val="24"/>
              </w:rPr>
            </w:pPr>
            <w:r w:rsidRPr="003F09DA">
              <w:rPr>
                <w:rFonts w:ascii="Times New Roman" w:hAnsi="Times New Roman" w:cs="Times New Roman"/>
                <w:b/>
                <w:sz w:val="24"/>
                <w:szCs w:val="24"/>
              </w:rPr>
              <w:t>Percentage (%)</w:t>
            </w:r>
          </w:p>
        </w:tc>
      </w:tr>
      <w:tr w:rsidR="00F451D7" w:rsidRPr="003F09DA" w:rsidTr="00C04365">
        <w:trPr>
          <w:jc w:val="center"/>
        </w:trPr>
        <w:tc>
          <w:tcPr>
            <w:tcW w:w="1603" w:type="dxa"/>
            <w:tcBorders>
              <w:top w:val="single" w:sz="4" w:space="0" w:color="auto"/>
              <w:bottom w:val="nil"/>
              <w:right w:val="nil"/>
            </w:tcBorders>
          </w:tcPr>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State of Operation</w:t>
            </w:r>
          </w:p>
        </w:tc>
        <w:tc>
          <w:tcPr>
            <w:tcW w:w="1603" w:type="dxa"/>
            <w:tcBorders>
              <w:top w:val="single" w:sz="4" w:space="0" w:color="auto"/>
              <w:left w:val="nil"/>
              <w:bottom w:val="nil"/>
              <w:right w:val="nil"/>
            </w:tcBorders>
          </w:tcPr>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Ondo/Ekiti</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Oyo/Osun</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Lagos/Ogun</w:t>
            </w:r>
          </w:p>
        </w:tc>
        <w:tc>
          <w:tcPr>
            <w:tcW w:w="1310" w:type="dxa"/>
            <w:tcBorders>
              <w:top w:val="single" w:sz="4" w:space="0" w:color="auto"/>
              <w:left w:val="nil"/>
              <w:bottom w:val="nil"/>
              <w:right w:val="nil"/>
            </w:tcBorders>
          </w:tcPr>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162</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121</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101</w:t>
            </w:r>
          </w:p>
        </w:tc>
        <w:tc>
          <w:tcPr>
            <w:tcW w:w="1349" w:type="dxa"/>
            <w:tcBorders>
              <w:top w:val="single" w:sz="4" w:space="0" w:color="auto"/>
              <w:left w:val="nil"/>
              <w:bottom w:val="nil"/>
            </w:tcBorders>
          </w:tcPr>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42.2</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31.5</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26.3</w:t>
            </w:r>
          </w:p>
        </w:tc>
      </w:tr>
      <w:tr w:rsidR="00F451D7" w:rsidRPr="003F09DA" w:rsidTr="00C04365">
        <w:trPr>
          <w:jc w:val="center"/>
        </w:trPr>
        <w:tc>
          <w:tcPr>
            <w:tcW w:w="1603" w:type="dxa"/>
            <w:tcBorders>
              <w:top w:val="nil"/>
              <w:bottom w:val="nil"/>
              <w:right w:val="nil"/>
            </w:tcBorders>
          </w:tcPr>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Years of Experience</w:t>
            </w:r>
          </w:p>
        </w:tc>
        <w:tc>
          <w:tcPr>
            <w:tcW w:w="1603" w:type="dxa"/>
            <w:tcBorders>
              <w:top w:val="nil"/>
              <w:left w:val="nil"/>
              <w:bottom w:val="nil"/>
              <w:right w:val="nil"/>
            </w:tcBorders>
          </w:tcPr>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1-5</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6-10</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11-15</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Above 15</w:t>
            </w:r>
          </w:p>
        </w:tc>
        <w:tc>
          <w:tcPr>
            <w:tcW w:w="1310" w:type="dxa"/>
            <w:tcBorders>
              <w:top w:val="nil"/>
              <w:left w:val="nil"/>
              <w:bottom w:val="nil"/>
              <w:right w:val="nil"/>
            </w:tcBorders>
          </w:tcPr>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149</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101</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59</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75</w:t>
            </w:r>
          </w:p>
        </w:tc>
        <w:tc>
          <w:tcPr>
            <w:tcW w:w="1349" w:type="dxa"/>
            <w:tcBorders>
              <w:top w:val="nil"/>
              <w:left w:val="nil"/>
              <w:bottom w:val="nil"/>
            </w:tcBorders>
          </w:tcPr>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38.8</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26.3</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15.4</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19.5</w:t>
            </w:r>
          </w:p>
        </w:tc>
      </w:tr>
      <w:tr w:rsidR="00F451D7" w:rsidRPr="003F09DA" w:rsidTr="00C04365">
        <w:trPr>
          <w:jc w:val="center"/>
        </w:trPr>
        <w:tc>
          <w:tcPr>
            <w:tcW w:w="1603" w:type="dxa"/>
            <w:tcBorders>
              <w:top w:val="nil"/>
              <w:bottom w:val="nil"/>
              <w:right w:val="nil"/>
            </w:tcBorders>
          </w:tcPr>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Highest Ac</w:t>
            </w:r>
            <w:r w:rsidRPr="003F09DA">
              <w:rPr>
                <w:rFonts w:ascii="Times New Roman" w:hAnsi="Times New Roman" w:cs="Times New Roman"/>
                <w:bCs/>
                <w:sz w:val="24"/>
                <w:szCs w:val="24"/>
              </w:rPr>
              <w:t>ademic Qualification</w:t>
            </w:r>
          </w:p>
        </w:tc>
        <w:tc>
          <w:tcPr>
            <w:tcW w:w="1603" w:type="dxa"/>
            <w:tcBorders>
              <w:top w:val="nil"/>
              <w:left w:val="nil"/>
              <w:bottom w:val="nil"/>
              <w:right w:val="nil"/>
            </w:tcBorders>
          </w:tcPr>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ND</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HND</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BSc/B.Tech</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PGD</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MSc/M.Tech</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PhD</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Others</w:t>
            </w:r>
          </w:p>
        </w:tc>
        <w:tc>
          <w:tcPr>
            <w:tcW w:w="1310" w:type="dxa"/>
            <w:tcBorders>
              <w:top w:val="nil"/>
              <w:left w:val="nil"/>
              <w:bottom w:val="nil"/>
              <w:right w:val="nil"/>
            </w:tcBorders>
          </w:tcPr>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72</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105</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83</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33</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54</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8</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29</w:t>
            </w:r>
          </w:p>
        </w:tc>
        <w:tc>
          <w:tcPr>
            <w:tcW w:w="1349" w:type="dxa"/>
            <w:tcBorders>
              <w:top w:val="nil"/>
              <w:left w:val="nil"/>
              <w:bottom w:val="nil"/>
            </w:tcBorders>
          </w:tcPr>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18.8</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27.3</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21.6</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8.6</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14.1</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2.1</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7.6</w:t>
            </w:r>
          </w:p>
        </w:tc>
      </w:tr>
      <w:tr w:rsidR="00F451D7" w:rsidRPr="003F09DA" w:rsidTr="00C04365">
        <w:trPr>
          <w:jc w:val="center"/>
        </w:trPr>
        <w:tc>
          <w:tcPr>
            <w:tcW w:w="1603" w:type="dxa"/>
            <w:tcBorders>
              <w:top w:val="nil"/>
              <w:bottom w:val="single" w:sz="4" w:space="0" w:color="auto"/>
              <w:right w:val="nil"/>
            </w:tcBorders>
          </w:tcPr>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bCs/>
                <w:sz w:val="24"/>
                <w:szCs w:val="24"/>
              </w:rPr>
              <w:t>Area of Specialisation</w:t>
            </w:r>
          </w:p>
        </w:tc>
        <w:tc>
          <w:tcPr>
            <w:tcW w:w="1603" w:type="dxa"/>
            <w:tcBorders>
              <w:top w:val="nil"/>
              <w:left w:val="nil"/>
              <w:bottom w:val="single" w:sz="4" w:space="0" w:color="auto"/>
              <w:right w:val="nil"/>
            </w:tcBorders>
          </w:tcPr>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Client</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Consultant</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Contractor</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Safety</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Craftsman</w:t>
            </w:r>
          </w:p>
        </w:tc>
        <w:tc>
          <w:tcPr>
            <w:tcW w:w="1310" w:type="dxa"/>
            <w:tcBorders>
              <w:top w:val="nil"/>
              <w:left w:val="nil"/>
              <w:bottom w:val="single" w:sz="4" w:space="0" w:color="auto"/>
              <w:right w:val="nil"/>
            </w:tcBorders>
          </w:tcPr>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71</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121</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139</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21</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32</w:t>
            </w:r>
          </w:p>
        </w:tc>
        <w:tc>
          <w:tcPr>
            <w:tcW w:w="1349" w:type="dxa"/>
            <w:tcBorders>
              <w:top w:val="nil"/>
              <w:left w:val="nil"/>
              <w:bottom w:val="single" w:sz="4" w:space="0" w:color="auto"/>
            </w:tcBorders>
          </w:tcPr>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18.5</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31.5</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36.2</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5.5</w:t>
            </w:r>
          </w:p>
          <w:p w:rsidR="00F451D7" w:rsidRPr="003F09DA" w:rsidRDefault="00F451D7" w:rsidP="00943F4C">
            <w:pPr>
              <w:rPr>
                <w:rFonts w:ascii="Times New Roman" w:hAnsi="Times New Roman" w:cs="Times New Roman"/>
                <w:sz w:val="24"/>
                <w:szCs w:val="24"/>
              </w:rPr>
            </w:pPr>
            <w:r w:rsidRPr="003F09DA">
              <w:rPr>
                <w:rFonts w:ascii="Times New Roman" w:hAnsi="Times New Roman" w:cs="Times New Roman"/>
                <w:sz w:val="24"/>
                <w:szCs w:val="24"/>
              </w:rPr>
              <w:t>8.3</w:t>
            </w:r>
          </w:p>
        </w:tc>
      </w:tr>
      <w:bookmarkEnd w:id="4"/>
    </w:tbl>
    <w:p w:rsidR="00CE750A" w:rsidRPr="003F09DA" w:rsidRDefault="00CE750A" w:rsidP="00943F4C">
      <w:pPr>
        <w:pStyle w:val="Caption"/>
        <w:spacing w:afterLines="100" w:after="240"/>
        <w:ind w:firstLine="720"/>
        <w:jc w:val="center"/>
        <w:rPr>
          <w:rFonts w:cs="Times New Roman"/>
          <w:b w:val="0"/>
          <w:bCs/>
          <w:color w:val="auto"/>
          <w:szCs w:val="24"/>
          <w:highlight w:val="yellow"/>
        </w:rPr>
      </w:pPr>
    </w:p>
    <w:p w:rsidR="00CE750A" w:rsidRPr="003F09DA" w:rsidRDefault="00473C81" w:rsidP="00943F4C">
      <w:pPr>
        <w:pStyle w:val="Heading2"/>
        <w:spacing w:line="240" w:lineRule="auto"/>
        <w:rPr>
          <w:rFonts w:ascii="Times New Roman" w:eastAsia="Calibri" w:hAnsi="Times New Roman" w:cs="Times New Roman"/>
          <w:b/>
          <w:color w:val="auto"/>
          <w:sz w:val="24"/>
          <w:szCs w:val="24"/>
        </w:rPr>
      </w:pPr>
      <w:r w:rsidRPr="003F09DA">
        <w:rPr>
          <w:rFonts w:ascii="Times New Roman" w:eastAsia="Calibri" w:hAnsi="Times New Roman" w:cs="Times New Roman"/>
          <w:b/>
          <w:color w:val="auto"/>
          <w:sz w:val="24"/>
          <w:szCs w:val="24"/>
        </w:rPr>
        <w:t>4.2</w:t>
      </w:r>
      <w:r w:rsidRPr="003F09DA">
        <w:rPr>
          <w:rFonts w:ascii="Times New Roman" w:eastAsia="Calibri" w:hAnsi="Times New Roman" w:cs="Times New Roman"/>
          <w:b/>
          <w:color w:val="auto"/>
          <w:sz w:val="24"/>
          <w:szCs w:val="24"/>
        </w:rPr>
        <w:tab/>
      </w:r>
      <w:r w:rsidR="00CE750A" w:rsidRPr="003F09DA">
        <w:rPr>
          <w:rFonts w:ascii="Times New Roman" w:eastAsia="Calibri" w:hAnsi="Times New Roman" w:cs="Times New Roman"/>
          <w:b/>
          <w:color w:val="auto"/>
          <w:sz w:val="24"/>
          <w:szCs w:val="24"/>
        </w:rPr>
        <w:t>Acc</w:t>
      </w:r>
      <w:r w:rsidR="00B54F95" w:rsidRPr="003F09DA">
        <w:rPr>
          <w:rFonts w:ascii="Times New Roman" w:eastAsia="Calibri" w:hAnsi="Times New Roman" w:cs="Times New Roman"/>
          <w:b/>
          <w:color w:val="auto"/>
          <w:sz w:val="24"/>
          <w:szCs w:val="24"/>
        </w:rPr>
        <w:t>ident Preventive</w:t>
      </w:r>
      <w:r w:rsidR="00CE750A" w:rsidRPr="003F09DA">
        <w:rPr>
          <w:rFonts w:ascii="Times New Roman" w:eastAsia="Calibri" w:hAnsi="Times New Roman" w:cs="Times New Roman"/>
          <w:b/>
          <w:color w:val="auto"/>
          <w:sz w:val="24"/>
          <w:szCs w:val="24"/>
        </w:rPr>
        <w:t xml:space="preserve"> Measures</w:t>
      </w:r>
    </w:p>
    <w:p w:rsidR="00D46F3C" w:rsidRPr="003F09DA" w:rsidRDefault="00266BF3" w:rsidP="00943F4C">
      <w:pPr>
        <w:spacing w:line="240" w:lineRule="auto"/>
        <w:jc w:val="both"/>
        <w:rPr>
          <w:rFonts w:ascii="Times New Roman" w:hAnsi="Times New Roman" w:cs="Times New Roman"/>
          <w:sz w:val="24"/>
          <w:szCs w:val="24"/>
        </w:rPr>
      </w:pPr>
      <w:r w:rsidRPr="003F09DA">
        <w:rPr>
          <w:rFonts w:ascii="Times New Roman" w:hAnsi="Times New Roman" w:cs="Times New Roman"/>
          <w:sz w:val="24"/>
          <w:szCs w:val="24"/>
        </w:rPr>
        <w:t>Eight significant constructs were developed viz; Client-related preventive measures, consultant-related preventive measures, contractor-related preventive measures, and health and safety-related preventive measures at both the preconstruction and during construction phases. The following eight codes were ascribed respectively</w:t>
      </w:r>
      <w:r w:rsidR="00D46F3C" w:rsidRPr="003F09DA">
        <w:rPr>
          <w:rFonts w:ascii="Times New Roman" w:hAnsi="Times New Roman" w:cs="Times New Roman"/>
          <w:sz w:val="24"/>
          <w:szCs w:val="24"/>
        </w:rPr>
        <w:t xml:space="preserve"> to the constructs</w:t>
      </w:r>
      <w:r w:rsidRPr="003F09DA">
        <w:rPr>
          <w:rFonts w:ascii="Times New Roman" w:hAnsi="Times New Roman" w:cs="Times New Roman"/>
          <w:sz w:val="24"/>
          <w:szCs w:val="24"/>
        </w:rPr>
        <w:t xml:space="preserve">: CLP (10 items), CSP (10 items), CTP (5 items), HASP (6 items), CLC (7 items), CSC (8 items), </w:t>
      </w:r>
      <w:r w:rsidRPr="003F09DA">
        <w:rPr>
          <w:rFonts w:ascii="Times New Roman" w:hAnsi="Times New Roman" w:cs="Times New Roman"/>
          <w:sz w:val="24"/>
          <w:szCs w:val="24"/>
        </w:rPr>
        <w:lastRenderedPageBreak/>
        <w:t xml:space="preserve">CTC (18 items), and HASC (5 </w:t>
      </w:r>
      <w:r w:rsidR="00E25630" w:rsidRPr="003F09DA">
        <w:rPr>
          <w:rFonts w:ascii="Times New Roman" w:hAnsi="Times New Roman" w:cs="Times New Roman"/>
          <w:sz w:val="24"/>
          <w:szCs w:val="24"/>
        </w:rPr>
        <w:t>items), altogether making 69 constructs.</w:t>
      </w:r>
      <w:r w:rsidR="000E19B8" w:rsidRPr="003F09DA">
        <w:rPr>
          <w:rFonts w:ascii="Times New Roman" w:hAnsi="Times New Roman" w:cs="Times New Roman"/>
          <w:sz w:val="24"/>
          <w:szCs w:val="24"/>
        </w:rPr>
        <w:t xml:space="preserve"> At the preconstruction stage, the </w:t>
      </w:r>
      <w:r w:rsidR="00113A71" w:rsidRPr="003F09DA">
        <w:rPr>
          <w:rFonts w:ascii="Times New Roman" w:hAnsi="Times New Roman" w:cs="Times New Roman"/>
          <w:sz w:val="24"/>
          <w:szCs w:val="24"/>
        </w:rPr>
        <w:t>c</w:t>
      </w:r>
      <w:r w:rsidR="000E19B8" w:rsidRPr="003F09DA">
        <w:rPr>
          <w:rFonts w:ascii="Times New Roman" w:hAnsi="Times New Roman" w:cs="Times New Roman"/>
          <w:sz w:val="24"/>
          <w:szCs w:val="24"/>
        </w:rPr>
        <w:t>lient-related preventive measures are: Sourcing for fund</w:t>
      </w:r>
      <w:r w:rsidR="00113A71" w:rsidRPr="003F09DA">
        <w:rPr>
          <w:rFonts w:ascii="Times New Roman" w:hAnsi="Times New Roman" w:cs="Times New Roman"/>
          <w:sz w:val="24"/>
          <w:szCs w:val="24"/>
        </w:rPr>
        <w:t xml:space="preserve"> (CLP1), t</w:t>
      </w:r>
      <w:r w:rsidR="000E19B8" w:rsidRPr="003F09DA">
        <w:rPr>
          <w:rFonts w:ascii="Times New Roman" w:hAnsi="Times New Roman" w:cs="Times New Roman"/>
          <w:sz w:val="24"/>
          <w:szCs w:val="24"/>
        </w:rPr>
        <w:t xml:space="preserve">imely appointment (CLP2), </w:t>
      </w:r>
      <w:r w:rsidR="00113A71" w:rsidRPr="003F09DA">
        <w:rPr>
          <w:rFonts w:ascii="Times New Roman" w:hAnsi="Times New Roman" w:cs="Times New Roman"/>
          <w:sz w:val="24"/>
          <w:szCs w:val="24"/>
        </w:rPr>
        <w:t>s</w:t>
      </w:r>
      <w:r w:rsidR="000E19B8" w:rsidRPr="003F09DA">
        <w:rPr>
          <w:rFonts w:ascii="Times New Roman" w:hAnsi="Times New Roman" w:cs="Times New Roman"/>
          <w:sz w:val="24"/>
          <w:szCs w:val="24"/>
        </w:rPr>
        <w:t xml:space="preserve">afety expert in design (CLP3), </w:t>
      </w:r>
      <w:r w:rsidR="00113A71" w:rsidRPr="003F09DA">
        <w:rPr>
          <w:rFonts w:ascii="Times New Roman" w:hAnsi="Times New Roman" w:cs="Times New Roman"/>
          <w:sz w:val="24"/>
          <w:szCs w:val="24"/>
        </w:rPr>
        <w:t>a</w:t>
      </w:r>
      <w:r w:rsidR="000E19B8" w:rsidRPr="003F09DA">
        <w:rPr>
          <w:rFonts w:ascii="Times New Roman" w:hAnsi="Times New Roman" w:cs="Times New Roman"/>
          <w:sz w:val="24"/>
          <w:szCs w:val="24"/>
        </w:rPr>
        <w:t xml:space="preserve">cquisition of safe land (CLP4), </w:t>
      </w:r>
      <w:r w:rsidR="00113A71" w:rsidRPr="003F09DA">
        <w:rPr>
          <w:rFonts w:ascii="Times New Roman" w:hAnsi="Times New Roman" w:cs="Times New Roman"/>
          <w:sz w:val="24"/>
          <w:szCs w:val="24"/>
        </w:rPr>
        <w:t>s</w:t>
      </w:r>
      <w:r w:rsidR="000E19B8" w:rsidRPr="003F09DA">
        <w:rPr>
          <w:rFonts w:ascii="Times New Roman" w:hAnsi="Times New Roman" w:cs="Times New Roman"/>
          <w:sz w:val="24"/>
          <w:szCs w:val="24"/>
        </w:rPr>
        <w:t xml:space="preserve">ufficient time for designers (CLP5), </w:t>
      </w:r>
      <w:r w:rsidR="00113A71" w:rsidRPr="003F09DA">
        <w:rPr>
          <w:rFonts w:ascii="Times New Roman" w:hAnsi="Times New Roman" w:cs="Times New Roman"/>
          <w:sz w:val="24"/>
          <w:szCs w:val="24"/>
        </w:rPr>
        <w:t>c</w:t>
      </w:r>
      <w:r w:rsidR="000E19B8" w:rsidRPr="003F09DA">
        <w:rPr>
          <w:rFonts w:ascii="Times New Roman" w:hAnsi="Times New Roman" w:cs="Times New Roman"/>
          <w:sz w:val="24"/>
          <w:szCs w:val="24"/>
        </w:rPr>
        <w:t xml:space="preserve">ommunication of safety information (CLP6), </w:t>
      </w:r>
      <w:r w:rsidR="00113A71" w:rsidRPr="003F09DA">
        <w:rPr>
          <w:rFonts w:ascii="Times New Roman" w:hAnsi="Times New Roman" w:cs="Times New Roman"/>
          <w:sz w:val="24"/>
          <w:szCs w:val="24"/>
        </w:rPr>
        <w:t>c</w:t>
      </w:r>
      <w:r w:rsidR="000E19B8" w:rsidRPr="003F09DA">
        <w:rPr>
          <w:rFonts w:ascii="Times New Roman" w:hAnsi="Times New Roman" w:cs="Times New Roman"/>
          <w:sz w:val="24"/>
          <w:szCs w:val="24"/>
        </w:rPr>
        <w:t xml:space="preserve">ontract award (CLP7), </w:t>
      </w:r>
      <w:r w:rsidR="00113A71" w:rsidRPr="003F09DA">
        <w:rPr>
          <w:rFonts w:ascii="Times New Roman" w:hAnsi="Times New Roman" w:cs="Times New Roman"/>
          <w:sz w:val="24"/>
          <w:szCs w:val="24"/>
        </w:rPr>
        <w:t>n</w:t>
      </w:r>
      <w:r w:rsidR="000E19B8" w:rsidRPr="003F09DA">
        <w:rPr>
          <w:rFonts w:ascii="Times New Roman" w:hAnsi="Times New Roman" w:cs="Times New Roman"/>
          <w:sz w:val="24"/>
          <w:szCs w:val="24"/>
        </w:rPr>
        <w:t xml:space="preserve">otification on work commencement (CLP8), </w:t>
      </w:r>
      <w:r w:rsidR="00113A71" w:rsidRPr="003F09DA">
        <w:rPr>
          <w:rFonts w:ascii="Times New Roman" w:hAnsi="Times New Roman" w:cs="Times New Roman"/>
          <w:sz w:val="24"/>
          <w:szCs w:val="24"/>
        </w:rPr>
        <w:t>s</w:t>
      </w:r>
      <w:r w:rsidR="000E19B8" w:rsidRPr="003F09DA">
        <w:rPr>
          <w:rFonts w:ascii="Times New Roman" w:hAnsi="Times New Roman" w:cs="Times New Roman"/>
          <w:sz w:val="24"/>
          <w:szCs w:val="24"/>
        </w:rPr>
        <w:t xml:space="preserve">ite investigation (CLP9) and </w:t>
      </w:r>
      <w:r w:rsidR="00113A71" w:rsidRPr="003F09DA">
        <w:rPr>
          <w:rFonts w:ascii="Times New Roman" w:hAnsi="Times New Roman" w:cs="Times New Roman"/>
          <w:sz w:val="24"/>
          <w:szCs w:val="24"/>
        </w:rPr>
        <w:t>s</w:t>
      </w:r>
      <w:r w:rsidR="000E19B8" w:rsidRPr="003F09DA">
        <w:rPr>
          <w:rFonts w:ascii="Times New Roman" w:hAnsi="Times New Roman" w:cs="Times New Roman"/>
          <w:sz w:val="24"/>
          <w:szCs w:val="24"/>
        </w:rPr>
        <w:t xml:space="preserve">ufficient time for project planning (CLP10). The consultant-related preventive measures contain: Advice to client on cost (CSP1), </w:t>
      </w:r>
      <w:r w:rsidR="00113A71" w:rsidRPr="003F09DA">
        <w:rPr>
          <w:rFonts w:ascii="Times New Roman" w:hAnsi="Times New Roman" w:cs="Times New Roman"/>
          <w:sz w:val="24"/>
          <w:szCs w:val="24"/>
        </w:rPr>
        <w:t>a</w:t>
      </w:r>
      <w:r w:rsidR="000E19B8" w:rsidRPr="003F09DA">
        <w:rPr>
          <w:rFonts w:ascii="Times New Roman" w:hAnsi="Times New Roman" w:cs="Times New Roman"/>
          <w:sz w:val="24"/>
          <w:szCs w:val="24"/>
        </w:rPr>
        <w:t xml:space="preserve">ppointing safety officer (CSP2), </w:t>
      </w:r>
      <w:r w:rsidR="00113A71" w:rsidRPr="003F09DA">
        <w:rPr>
          <w:rFonts w:ascii="Times New Roman" w:hAnsi="Times New Roman" w:cs="Times New Roman"/>
          <w:sz w:val="24"/>
          <w:szCs w:val="24"/>
        </w:rPr>
        <w:t>h</w:t>
      </w:r>
      <w:r w:rsidR="000E19B8" w:rsidRPr="003F09DA">
        <w:rPr>
          <w:rFonts w:ascii="Times New Roman" w:hAnsi="Times New Roman" w:cs="Times New Roman"/>
          <w:sz w:val="24"/>
          <w:szCs w:val="24"/>
        </w:rPr>
        <w:t xml:space="preserve">azards identification (CSP3), </w:t>
      </w:r>
      <w:r w:rsidR="00113A71" w:rsidRPr="003F09DA">
        <w:rPr>
          <w:rFonts w:ascii="Times New Roman" w:hAnsi="Times New Roman" w:cs="Times New Roman"/>
          <w:sz w:val="24"/>
          <w:szCs w:val="24"/>
        </w:rPr>
        <w:t>i</w:t>
      </w:r>
      <w:r w:rsidR="000E19B8" w:rsidRPr="003F09DA">
        <w:rPr>
          <w:rFonts w:ascii="Times New Roman" w:hAnsi="Times New Roman" w:cs="Times New Roman"/>
          <w:sz w:val="24"/>
          <w:szCs w:val="24"/>
        </w:rPr>
        <w:t xml:space="preserve">ncorporation of safe components (CSP4), </w:t>
      </w:r>
      <w:r w:rsidR="00113A71" w:rsidRPr="003F09DA">
        <w:rPr>
          <w:rFonts w:ascii="Times New Roman" w:hAnsi="Times New Roman" w:cs="Times New Roman"/>
          <w:sz w:val="24"/>
          <w:szCs w:val="24"/>
        </w:rPr>
        <w:t>l</w:t>
      </w:r>
      <w:r w:rsidR="000E19B8" w:rsidRPr="003F09DA">
        <w:rPr>
          <w:rFonts w:ascii="Times New Roman" w:hAnsi="Times New Roman" w:cs="Times New Roman"/>
          <w:sz w:val="24"/>
          <w:szCs w:val="24"/>
        </w:rPr>
        <w:t xml:space="preserve">ayout of workplace (CSP5), </w:t>
      </w:r>
      <w:r w:rsidR="00113A71" w:rsidRPr="003F09DA">
        <w:rPr>
          <w:rFonts w:ascii="Times New Roman" w:hAnsi="Times New Roman" w:cs="Times New Roman"/>
          <w:sz w:val="24"/>
          <w:szCs w:val="24"/>
        </w:rPr>
        <w:t>s</w:t>
      </w:r>
      <w:r w:rsidR="000E19B8" w:rsidRPr="003F09DA">
        <w:rPr>
          <w:rFonts w:ascii="Times New Roman" w:hAnsi="Times New Roman" w:cs="Times New Roman"/>
          <w:sz w:val="24"/>
          <w:szCs w:val="24"/>
        </w:rPr>
        <w:t xml:space="preserve">pecification of quality materials (CSP6), </w:t>
      </w:r>
      <w:r w:rsidR="00113A71" w:rsidRPr="003F09DA">
        <w:rPr>
          <w:rFonts w:ascii="Times New Roman" w:hAnsi="Times New Roman" w:cs="Times New Roman"/>
          <w:sz w:val="24"/>
          <w:szCs w:val="24"/>
        </w:rPr>
        <w:t>c</w:t>
      </w:r>
      <w:r w:rsidR="000E19B8" w:rsidRPr="003F09DA">
        <w:rPr>
          <w:rFonts w:ascii="Times New Roman" w:hAnsi="Times New Roman" w:cs="Times New Roman"/>
          <w:sz w:val="24"/>
          <w:szCs w:val="24"/>
        </w:rPr>
        <w:t>omplete working drawings (CSP</w:t>
      </w:r>
      <w:r w:rsidR="00A86AF0" w:rsidRPr="003F09DA">
        <w:rPr>
          <w:rFonts w:ascii="Times New Roman" w:hAnsi="Times New Roman" w:cs="Times New Roman"/>
          <w:sz w:val="24"/>
          <w:szCs w:val="24"/>
        </w:rPr>
        <w:t xml:space="preserve">7), </w:t>
      </w:r>
      <w:r w:rsidR="00113A71" w:rsidRPr="003F09DA">
        <w:rPr>
          <w:rFonts w:ascii="Times New Roman" w:hAnsi="Times New Roman" w:cs="Times New Roman"/>
          <w:sz w:val="24"/>
          <w:szCs w:val="24"/>
        </w:rPr>
        <w:t>s</w:t>
      </w:r>
      <w:r w:rsidR="000E19B8" w:rsidRPr="003F09DA">
        <w:rPr>
          <w:rFonts w:ascii="Times New Roman" w:hAnsi="Times New Roman" w:cs="Times New Roman"/>
          <w:sz w:val="24"/>
          <w:szCs w:val="24"/>
        </w:rPr>
        <w:t xml:space="preserve">ufficient safety fund in contract </w:t>
      </w:r>
      <w:r w:rsidR="00A86AF0" w:rsidRPr="003F09DA">
        <w:rPr>
          <w:rFonts w:ascii="Times New Roman" w:hAnsi="Times New Roman" w:cs="Times New Roman"/>
          <w:sz w:val="24"/>
          <w:szCs w:val="24"/>
        </w:rPr>
        <w:t xml:space="preserve">(CSP8), </w:t>
      </w:r>
      <w:r w:rsidR="00113A71" w:rsidRPr="003F09DA">
        <w:rPr>
          <w:rFonts w:ascii="Times New Roman" w:hAnsi="Times New Roman" w:cs="Times New Roman"/>
          <w:sz w:val="24"/>
          <w:szCs w:val="24"/>
        </w:rPr>
        <w:t>q</w:t>
      </w:r>
      <w:r w:rsidR="000E19B8" w:rsidRPr="003F09DA">
        <w:rPr>
          <w:rFonts w:ascii="Times New Roman" w:hAnsi="Times New Roman" w:cs="Times New Roman"/>
          <w:sz w:val="24"/>
          <w:szCs w:val="24"/>
        </w:rPr>
        <w:t xml:space="preserve">uality time spent on design </w:t>
      </w:r>
      <w:r w:rsidR="00A86AF0" w:rsidRPr="003F09DA">
        <w:rPr>
          <w:rFonts w:ascii="Times New Roman" w:hAnsi="Times New Roman" w:cs="Times New Roman"/>
          <w:sz w:val="24"/>
          <w:szCs w:val="24"/>
        </w:rPr>
        <w:t xml:space="preserve">(CSP9) and </w:t>
      </w:r>
      <w:r w:rsidR="00113A71" w:rsidRPr="003F09DA">
        <w:rPr>
          <w:rFonts w:ascii="Times New Roman" w:hAnsi="Times New Roman" w:cs="Times New Roman"/>
          <w:sz w:val="24"/>
          <w:szCs w:val="24"/>
        </w:rPr>
        <w:t>p</w:t>
      </w:r>
      <w:r w:rsidR="000E19B8" w:rsidRPr="003F09DA">
        <w:rPr>
          <w:rFonts w:ascii="Times New Roman" w:hAnsi="Times New Roman" w:cs="Times New Roman"/>
          <w:sz w:val="24"/>
          <w:szCs w:val="24"/>
        </w:rPr>
        <w:t>requalification of contractors</w:t>
      </w:r>
      <w:r w:rsidR="00A86AF0" w:rsidRPr="003F09DA">
        <w:rPr>
          <w:rFonts w:ascii="Times New Roman" w:hAnsi="Times New Roman" w:cs="Times New Roman"/>
          <w:sz w:val="24"/>
          <w:szCs w:val="24"/>
        </w:rPr>
        <w:t xml:space="preserve">. In relation to contractor-related preventive measures, they comprise of:  Client awareness of responsibilities (CTP1), </w:t>
      </w:r>
      <w:r w:rsidR="00113A71" w:rsidRPr="003F09DA">
        <w:rPr>
          <w:rFonts w:ascii="Times New Roman" w:hAnsi="Times New Roman" w:cs="Times New Roman"/>
          <w:sz w:val="24"/>
          <w:szCs w:val="24"/>
        </w:rPr>
        <w:t>p</w:t>
      </w:r>
      <w:r w:rsidR="00A86AF0" w:rsidRPr="003F09DA">
        <w:rPr>
          <w:rFonts w:ascii="Times New Roman" w:hAnsi="Times New Roman" w:cs="Times New Roman"/>
          <w:sz w:val="24"/>
          <w:szCs w:val="24"/>
        </w:rPr>
        <w:t xml:space="preserve">reparation of safety plan (CTP2), </w:t>
      </w:r>
      <w:r w:rsidR="00113A71" w:rsidRPr="003F09DA">
        <w:rPr>
          <w:rFonts w:ascii="Times New Roman" w:hAnsi="Times New Roman" w:cs="Times New Roman"/>
          <w:sz w:val="24"/>
          <w:szCs w:val="24"/>
        </w:rPr>
        <w:t>p</w:t>
      </w:r>
      <w:r w:rsidR="00A86AF0" w:rsidRPr="003F09DA">
        <w:rPr>
          <w:rFonts w:ascii="Times New Roman" w:hAnsi="Times New Roman" w:cs="Times New Roman"/>
          <w:sz w:val="24"/>
          <w:szCs w:val="24"/>
        </w:rPr>
        <w:t xml:space="preserve">otential hazards identification (CTP3), </w:t>
      </w:r>
      <w:r w:rsidR="00113A71" w:rsidRPr="003F09DA">
        <w:rPr>
          <w:rFonts w:ascii="Times New Roman" w:hAnsi="Times New Roman" w:cs="Times New Roman"/>
          <w:sz w:val="24"/>
          <w:szCs w:val="24"/>
        </w:rPr>
        <w:t>m</w:t>
      </w:r>
      <w:r w:rsidR="00A86AF0" w:rsidRPr="003F09DA">
        <w:rPr>
          <w:rFonts w:ascii="Times New Roman" w:hAnsi="Times New Roman" w:cs="Times New Roman"/>
          <w:sz w:val="24"/>
          <w:szCs w:val="24"/>
        </w:rPr>
        <w:t xml:space="preserve">ethod statement prepared (CTP4) and </w:t>
      </w:r>
      <w:r w:rsidR="00113A71" w:rsidRPr="003F09DA">
        <w:rPr>
          <w:rFonts w:ascii="Times New Roman" w:hAnsi="Times New Roman" w:cs="Times New Roman"/>
          <w:sz w:val="24"/>
          <w:szCs w:val="24"/>
        </w:rPr>
        <w:t>a</w:t>
      </w:r>
      <w:r w:rsidR="00A86AF0" w:rsidRPr="003F09DA">
        <w:rPr>
          <w:rFonts w:ascii="Times New Roman" w:hAnsi="Times New Roman" w:cs="Times New Roman"/>
          <w:sz w:val="24"/>
          <w:szCs w:val="24"/>
        </w:rPr>
        <w:t xml:space="preserve">dequate plans for procurement (CTP5). As for the health and safety-related preventive measures, they are: Advising government on incentives (HASP1), </w:t>
      </w:r>
      <w:r w:rsidR="00113A71" w:rsidRPr="003F09DA">
        <w:rPr>
          <w:rFonts w:ascii="Times New Roman" w:hAnsi="Times New Roman" w:cs="Times New Roman"/>
          <w:sz w:val="24"/>
          <w:szCs w:val="24"/>
        </w:rPr>
        <w:t>a</w:t>
      </w:r>
      <w:r w:rsidR="00A86AF0" w:rsidRPr="003F09DA">
        <w:rPr>
          <w:rFonts w:ascii="Times New Roman" w:hAnsi="Times New Roman" w:cs="Times New Roman"/>
          <w:sz w:val="24"/>
          <w:szCs w:val="24"/>
        </w:rPr>
        <w:t xml:space="preserve">dvising government on safety policies (HASP2), </w:t>
      </w:r>
      <w:r w:rsidR="00113A71" w:rsidRPr="003F09DA">
        <w:rPr>
          <w:rFonts w:ascii="Times New Roman" w:hAnsi="Times New Roman" w:cs="Times New Roman"/>
          <w:sz w:val="24"/>
          <w:szCs w:val="24"/>
        </w:rPr>
        <w:t>a</w:t>
      </w:r>
      <w:r w:rsidR="00A86AF0" w:rsidRPr="003F09DA">
        <w:rPr>
          <w:rFonts w:ascii="Times New Roman" w:hAnsi="Times New Roman" w:cs="Times New Roman"/>
          <w:sz w:val="24"/>
          <w:szCs w:val="24"/>
        </w:rPr>
        <w:t xml:space="preserve">dvising government on fund (HASP3), </w:t>
      </w:r>
      <w:r w:rsidR="00113A71" w:rsidRPr="003F09DA">
        <w:rPr>
          <w:rFonts w:ascii="Times New Roman" w:hAnsi="Times New Roman" w:cs="Times New Roman"/>
          <w:sz w:val="24"/>
          <w:szCs w:val="24"/>
        </w:rPr>
        <w:t>i</w:t>
      </w:r>
      <w:r w:rsidR="00A86AF0" w:rsidRPr="003F09DA">
        <w:rPr>
          <w:rFonts w:ascii="Times New Roman" w:hAnsi="Times New Roman" w:cs="Times New Roman"/>
          <w:sz w:val="24"/>
          <w:szCs w:val="24"/>
        </w:rPr>
        <w:t xml:space="preserve">nvolvement of safety officials (HASP4), </w:t>
      </w:r>
      <w:r w:rsidR="00113A71" w:rsidRPr="003F09DA">
        <w:rPr>
          <w:rFonts w:ascii="Times New Roman" w:hAnsi="Times New Roman" w:cs="Times New Roman"/>
          <w:sz w:val="24"/>
          <w:szCs w:val="24"/>
        </w:rPr>
        <w:t>s</w:t>
      </w:r>
      <w:r w:rsidR="00A86AF0" w:rsidRPr="003F09DA">
        <w:rPr>
          <w:rFonts w:ascii="Times New Roman" w:hAnsi="Times New Roman" w:cs="Times New Roman"/>
          <w:sz w:val="24"/>
          <w:szCs w:val="24"/>
        </w:rPr>
        <w:t xml:space="preserve">afety campaign and orientation (HASP5) and </w:t>
      </w:r>
      <w:r w:rsidR="002A5A88" w:rsidRPr="003F09DA">
        <w:rPr>
          <w:rFonts w:ascii="Times New Roman" w:hAnsi="Times New Roman" w:cs="Times New Roman"/>
          <w:sz w:val="24"/>
          <w:szCs w:val="24"/>
        </w:rPr>
        <w:t>a</w:t>
      </w:r>
      <w:r w:rsidR="00A86AF0" w:rsidRPr="003F09DA">
        <w:rPr>
          <w:rFonts w:ascii="Times New Roman" w:hAnsi="Times New Roman" w:cs="Times New Roman"/>
          <w:sz w:val="24"/>
          <w:szCs w:val="24"/>
        </w:rPr>
        <w:t>dequate qualified H&amp;S Experts (HASP</w:t>
      </w:r>
      <w:r w:rsidR="00113A71" w:rsidRPr="003F09DA">
        <w:rPr>
          <w:rFonts w:ascii="Times New Roman" w:hAnsi="Times New Roman" w:cs="Times New Roman"/>
          <w:sz w:val="24"/>
          <w:szCs w:val="24"/>
        </w:rPr>
        <w:t>6</w:t>
      </w:r>
      <w:r w:rsidR="00A86AF0" w:rsidRPr="003F09DA">
        <w:rPr>
          <w:rFonts w:ascii="Times New Roman" w:hAnsi="Times New Roman" w:cs="Times New Roman"/>
          <w:sz w:val="24"/>
          <w:szCs w:val="24"/>
        </w:rPr>
        <w:t>).</w:t>
      </w:r>
      <w:r w:rsidR="00D617B7" w:rsidRPr="003F09DA">
        <w:rPr>
          <w:rFonts w:ascii="Times New Roman" w:hAnsi="Times New Roman" w:cs="Times New Roman"/>
          <w:sz w:val="24"/>
          <w:szCs w:val="24"/>
        </w:rPr>
        <w:t xml:space="preserve"> Moreover, at the construction stage, </w:t>
      </w:r>
      <w:r w:rsidR="002A5A88" w:rsidRPr="003F09DA">
        <w:rPr>
          <w:rFonts w:ascii="Times New Roman" w:hAnsi="Times New Roman" w:cs="Times New Roman"/>
          <w:sz w:val="24"/>
          <w:szCs w:val="24"/>
        </w:rPr>
        <w:t xml:space="preserve">the </w:t>
      </w:r>
      <w:r w:rsidR="00113A71" w:rsidRPr="003F09DA">
        <w:rPr>
          <w:rFonts w:ascii="Times New Roman" w:hAnsi="Times New Roman" w:cs="Times New Roman"/>
          <w:sz w:val="24"/>
          <w:szCs w:val="24"/>
        </w:rPr>
        <w:t>c</w:t>
      </w:r>
      <w:r w:rsidR="002A5A88" w:rsidRPr="003F09DA">
        <w:rPr>
          <w:rFonts w:ascii="Times New Roman" w:hAnsi="Times New Roman" w:cs="Times New Roman"/>
          <w:sz w:val="24"/>
          <w:szCs w:val="24"/>
        </w:rPr>
        <w:t xml:space="preserve">lient-related preventive measures are: Ensuring safety incentive by contractor (CLC1), involving client’s representative (CLC2), reduction of time pressure (CLC3), ensuring contractor implement safety (CLC4), </w:t>
      </w:r>
      <w:r w:rsidR="00113A71" w:rsidRPr="003F09DA">
        <w:rPr>
          <w:rFonts w:ascii="Times New Roman" w:hAnsi="Times New Roman" w:cs="Times New Roman"/>
          <w:sz w:val="24"/>
          <w:szCs w:val="24"/>
        </w:rPr>
        <w:t>p</w:t>
      </w:r>
      <w:r w:rsidR="002A5A88" w:rsidRPr="003F09DA">
        <w:rPr>
          <w:rFonts w:ascii="Times New Roman" w:hAnsi="Times New Roman" w:cs="Times New Roman"/>
          <w:sz w:val="24"/>
          <w:szCs w:val="24"/>
        </w:rPr>
        <w:t xml:space="preserve">articipation in safety committee (CLC5), </w:t>
      </w:r>
      <w:r w:rsidR="00113A71" w:rsidRPr="003F09DA">
        <w:rPr>
          <w:rFonts w:ascii="Times New Roman" w:hAnsi="Times New Roman" w:cs="Times New Roman"/>
          <w:sz w:val="24"/>
          <w:szCs w:val="24"/>
        </w:rPr>
        <w:t>e</w:t>
      </w:r>
      <w:r w:rsidR="002A5A88" w:rsidRPr="003F09DA">
        <w:rPr>
          <w:rFonts w:ascii="Times New Roman" w:hAnsi="Times New Roman" w:cs="Times New Roman"/>
          <w:sz w:val="24"/>
          <w:szCs w:val="24"/>
        </w:rPr>
        <w:t xml:space="preserve">nsuring regular site inspection (CLC6) and </w:t>
      </w:r>
      <w:r w:rsidR="00113A71" w:rsidRPr="003F09DA">
        <w:rPr>
          <w:rFonts w:ascii="Times New Roman" w:hAnsi="Times New Roman" w:cs="Times New Roman"/>
          <w:sz w:val="24"/>
          <w:szCs w:val="24"/>
        </w:rPr>
        <w:t>p</w:t>
      </w:r>
      <w:r w:rsidR="002A5A88" w:rsidRPr="003F09DA">
        <w:rPr>
          <w:rFonts w:ascii="Times New Roman" w:hAnsi="Times New Roman" w:cs="Times New Roman"/>
          <w:sz w:val="24"/>
          <w:szCs w:val="24"/>
        </w:rPr>
        <w:t>rompt release of fund (CLC7). The consultant-related preventive measures include: Participation in safety programmes (CSP1), monitors contractor’s safety policy (CSP2), ensuring contractor organises training (CSP3), preparation of safety file (CSP4), playing a supervisory role in risky work (CSP5), involvement in site inspection (CSP6), ensuring engagement of safety officer (CSP7) and ensuring fulfilment of safety requirements (CSP8). In reference to the contractor-related preventive measures, they contain: Setti</w:t>
      </w:r>
      <w:r w:rsidR="000D60EB" w:rsidRPr="003F09DA">
        <w:rPr>
          <w:rFonts w:ascii="Times New Roman" w:hAnsi="Times New Roman" w:cs="Times New Roman"/>
          <w:sz w:val="24"/>
          <w:szCs w:val="24"/>
        </w:rPr>
        <w:t>ng up safety committee (CTC1), c</w:t>
      </w:r>
      <w:r w:rsidR="002A5A88" w:rsidRPr="003F09DA">
        <w:rPr>
          <w:rFonts w:ascii="Times New Roman" w:hAnsi="Times New Roman" w:cs="Times New Roman"/>
          <w:sz w:val="24"/>
          <w:szCs w:val="24"/>
        </w:rPr>
        <w:t>on</w:t>
      </w:r>
      <w:r w:rsidR="000D60EB" w:rsidRPr="003F09DA">
        <w:rPr>
          <w:rFonts w:ascii="Times New Roman" w:hAnsi="Times New Roman" w:cs="Times New Roman"/>
          <w:sz w:val="24"/>
          <w:szCs w:val="24"/>
        </w:rPr>
        <w:t>ducting safety meeting (CTC2), a</w:t>
      </w:r>
      <w:r w:rsidR="002A5A88" w:rsidRPr="003F09DA">
        <w:rPr>
          <w:rFonts w:ascii="Times New Roman" w:hAnsi="Times New Roman" w:cs="Times New Roman"/>
          <w:sz w:val="24"/>
          <w:szCs w:val="24"/>
        </w:rPr>
        <w:t xml:space="preserve">dequate competent  supervisor (CTC3), </w:t>
      </w:r>
      <w:r w:rsidR="00113A71" w:rsidRPr="003F09DA">
        <w:rPr>
          <w:rFonts w:ascii="Times New Roman" w:hAnsi="Times New Roman" w:cs="Times New Roman"/>
          <w:sz w:val="24"/>
          <w:szCs w:val="24"/>
        </w:rPr>
        <w:t>r</w:t>
      </w:r>
      <w:r w:rsidR="002A5A88" w:rsidRPr="003F09DA">
        <w:rPr>
          <w:rFonts w:ascii="Times New Roman" w:hAnsi="Times New Roman" w:cs="Times New Roman"/>
          <w:sz w:val="24"/>
          <w:szCs w:val="24"/>
        </w:rPr>
        <w:t>ewarding worker with good records (CTC4), effective communication  (CTC5), training of workers and supervisors (CTC6), enforcement of safety regulations (CTC</w:t>
      </w:r>
      <w:r w:rsidR="00113A71" w:rsidRPr="003F09DA">
        <w:rPr>
          <w:rFonts w:ascii="Times New Roman" w:hAnsi="Times New Roman" w:cs="Times New Roman"/>
          <w:sz w:val="24"/>
          <w:szCs w:val="24"/>
        </w:rPr>
        <w:t>7), r</w:t>
      </w:r>
      <w:r w:rsidR="002A5A88" w:rsidRPr="003F09DA">
        <w:rPr>
          <w:rFonts w:ascii="Times New Roman" w:hAnsi="Times New Roman" w:cs="Times New Roman"/>
          <w:sz w:val="24"/>
          <w:szCs w:val="24"/>
        </w:rPr>
        <w:t>egularly maintained equipment</w:t>
      </w:r>
      <w:r w:rsidR="00113A71" w:rsidRPr="003F09DA">
        <w:rPr>
          <w:rFonts w:ascii="Times New Roman" w:hAnsi="Times New Roman" w:cs="Times New Roman"/>
          <w:sz w:val="24"/>
          <w:szCs w:val="24"/>
        </w:rPr>
        <w:t xml:space="preserve"> (CTC8), p</w:t>
      </w:r>
      <w:r w:rsidR="002A5A88" w:rsidRPr="003F09DA">
        <w:rPr>
          <w:rFonts w:ascii="Times New Roman" w:hAnsi="Times New Roman" w:cs="Times New Roman"/>
          <w:sz w:val="24"/>
          <w:szCs w:val="24"/>
        </w:rPr>
        <w:t>rovision of adequate safety items</w:t>
      </w:r>
      <w:r w:rsidR="00113A71" w:rsidRPr="003F09DA">
        <w:rPr>
          <w:rFonts w:ascii="Times New Roman" w:hAnsi="Times New Roman" w:cs="Times New Roman"/>
          <w:sz w:val="24"/>
          <w:szCs w:val="24"/>
        </w:rPr>
        <w:t xml:space="preserve"> (CTC9), i</w:t>
      </w:r>
      <w:r w:rsidR="002A5A88" w:rsidRPr="003F09DA">
        <w:rPr>
          <w:rFonts w:ascii="Times New Roman" w:hAnsi="Times New Roman" w:cs="Times New Roman"/>
          <w:sz w:val="24"/>
          <w:szCs w:val="24"/>
        </w:rPr>
        <w:t>nspection of work environment</w:t>
      </w:r>
      <w:r w:rsidR="00113A71" w:rsidRPr="003F09DA">
        <w:rPr>
          <w:rFonts w:ascii="Times New Roman" w:hAnsi="Times New Roman" w:cs="Times New Roman"/>
          <w:sz w:val="24"/>
          <w:szCs w:val="24"/>
        </w:rPr>
        <w:t xml:space="preserve"> (CTC10), h</w:t>
      </w:r>
      <w:r w:rsidR="002A5A88" w:rsidRPr="003F09DA">
        <w:rPr>
          <w:rFonts w:ascii="Times New Roman" w:hAnsi="Times New Roman" w:cs="Times New Roman"/>
          <w:sz w:val="24"/>
          <w:szCs w:val="24"/>
        </w:rPr>
        <w:t>ousekeeping</w:t>
      </w:r>
      <w:r w:rsidR="00113A71" w:rsidRPr="003F09DA">
        <w:rPr>
          <w:rFonts w:ascii="Times New Roman" w:hAnsi="Times New Roman" w:cs="Times New Roman"/>
          <w:sz w:val="24"/>
          <w:szCs w:val="24"/>
        </w:rPr>
        <w:t xml:space="preserve"> (CTC11), f</w:t>
      </w:r>
      <w:r w:rsidR="002A5A88" w:rsidRPr="003F09DA">
        <w:rPr>
          <w:rFonts w:ascii="Times New Roman" w:hAnsi="Times New Roman" w:cs="Times New Roman"/>
          <w:sz w:val="24"/>
          <w:szCs w:val="24"/>
        </w:rPr>
        <w:t>encing for safety</w:t>
      </w:r>
      <w:r w:rsidR="00113A71" w:rsidRPr="003F09DA">
        <w:rPr>
          <w:rFonts w:ascii="Times New Roman" w:hAnsi="Times New Roman" w:cs="Times New Roman"/>
          <w:sz w:val="24"/>
          <w:szCs w:val="24"/>
        </w:rPr>
        <w:t xml:space="preserve"> (CTC12), m</w:t>
      </w:r>
      <w:r w:rsidR="002A5A88" w:rsidRPr="003F09DA">
        <w:rPr>
          <w:rFonts w:ascii="Times New Roman" w:hAnsi="Times New Roman" w:cs="Times New Roman"/>
          <w:sz w:val="24"/>
          <w:szCs w:val="24"/>
        </w:rPr>
        <w:t>edical facilities and workers welfare</w:t>
      </w:r>
      <w:r w:rsidR="00113A71" w:rsidRPr="003F09DA">
        <w:rPr>
          <w:rFonts w:ascii="Times New Roman" w:hAnsi="Times New Roman" w:cs="Times New Roman"/>
          <w:sz w:val="24"/>
          <w:szCs w:val="24"/>
        </w:rPr>
        <w:t xml:space="preserve"> (CTC13), a</w:t>
      </w:r>
      <w:r w:rsidR="002A5A88" w:rsidRPr="003F09DA">
        <w:rPr>
          <w:rFonts w:ascii="Times New Roman" w:hAnsi="Times New Roman" w:cs="Times New Roman"/>
          <w:sz w:val="24"/>
          <w:szCs w:val="24"/>
        </w:rPr>
        <w:t xml:space="preserve">dequate working platforms, </w:t>
      </w:r>
      <w:r w:rsidR="00113A71" w:rsidRPr="003F09DA">
        <w:rPr>
          <w:rFonts w:ascii="Times New Roman" w:hAnsi="Times New Roman" w:cs="Times New Roman"/>
          <w:sz w:val="24"/>
          <w:szCs w:val="24"/>
        </w:rPr>
        <w:t xml:space="preserve">and </w:t>
      </w:r>
      <w:r w:rsidR="002A5A88" w:rsidRPr="003F09DA">
        <w:rPr>
          <w:rFonts w:ascii="Times New Roman" w:hAnsi="Times New Roman" w:cs="Times New Roman"/>
          <w:sz w:val="24"/>
          <w:szCs w:val="24"/>
        </w:rPr>
        <w:t xml:space="preserve">railings </w:t>
      </w:r>
      <w:r w:rsidR="00113A71" w:rsidRPr="003F09DA">
        <w:rPr>
          <w:rFonts w:ascii="Times New Roman" w:hAnsi="Times New Roman" w:cs="Times New Roman"/>
          <w:sz w:val="24"/>
          <w:szCs w:val="24"/>
        </w:rPr>
        <w:t xml:space="preserve"> (CTC14), t</w:t>
      </w:r>
      <w:r w:rsidR="002A5A88" w:rsidRPr="003F09DA">
        <w:rPr>
          <w:rFonts w:ascii="Times New Roman" w:hAnsi="Times New Roman" w:cs="Times New Roman"/>
          <w:sz w:val="24"/>
          <w:szCs w:val="24"/>
        </w:rPr>
        <w:t>rained workers in hazards identification</w:t>
      </w:r>
      <w:r w:rsidR="00113A71" w:rsidRPr="003F09DA">
        <w:rPr>
          <w:rFonts w:ascii="Times New Roman" w:hAnsi="Times New Roman" w:cs="Times New Roman"/>
          <w:sz w:val="24"/>
          <w:szCs w:val="24"/>
        </w:rPr>
        <w:t xml:space="preserve"> (CTC15), safe</w:t>
      </w:r>
      <w:r w:rsidR="002A5A88" w:rsidRPr="003F09DA">
        <w:rPr>
          <w:rFonts w:ascii="Times New Roman" w:hAnsi="Times New Roman" w:cs="Times New Roman"/>
          <w:sz w:val="24"/>
          <w:szCs w:val="24"/>
        </w:rPr>
        <w:t xml:space="preserve"> accommodation</w:t>
      </w:r>
      <w:r w:rsidR="00113A71" w:rsidRPr="003F09DA">
        <w:rPr>
          <w:rFonts w:ascii="Times New Roman" w:hAnsi="Times New Roman" w:cs="Times New Roman"/>
          <w:sz w:val="24"/>
          <w:szCs w:val="24"/>
        </w:rPr>
        <w:t xml:space="preserve"> (CTC16), e</w:t>
      </w:r>
      <w:r w:rsidR="002A5A88" w:rsidRPr="003F09DA">
        <w:rPr>
          <w:rFonts w:ascii="Times New Roman" w:hAnsi="Times New Roman" w:cs="Times New Roman"/>
          <w:sz w:val="24"/>
          <w:szCs w:val="24"/>
        </w:rPr>
        <w:t xml:space="preserve">nsuring timely resolution of conflict </w:t>
      </w:r>
      <w:r w:rsidR="00113A71" w:rsidRPr="003F09DA">
        <w:rPr>
          <w:rFonts w:ascii="Times New Roman" w:hAnsi="Times New Roman" w:cs="Times New Roman"/>
          <w:sz w:val="24"/>
          <w:szCs w:val="24"/>
        </w:rPr>
        <w:t>(CTC17) and o</w:t>
      </w:r>
      <w:r w:rsidR="002A5A88" w:rsidRPr="003F09DA">
        <w:rPr>
          <w:rFonts w:ascii="Times New Roman" w:hAnsi="Times New Roman" w:cs="Times New Roman"/>
          <w:sz w:val="24"/>
          <w:szCs w:val="24"/>
        </w:rPr>
        <w:t>pportunity for prayer</w:t>
      </w:r>
      <w:r w:rsidR="00113A71" w:rsidRPr="003F09DA">
        <w:rPr>
          <w:rFonts w:ascii="Times New Roman" w:hAnsi="Times New Roman" w:cs="Times New Roman"/>
          <w:sz w:val="24"/>
          <w:szCs w:val="24"/>
        </w:rPr>
        <w:t xml:space="preserve"> (CTC18).</w:t>
      </w:r>
      <w:r w:rsidR="00EB77FD" w:rsidRPr="003F09DA">
        <w:rPr>
          <w:rFonts w:ascii="Times New Roman" w:hAnsi="Times New Roman" w:cs="Times New Roman"/>
          <w:sz w:val="24"/>
          <w:szCs w:val="24"/>
        </w:rPr>
        <w:t xml:space="preserve"> Finally, in reference to the health and safety-related preventive measures, they comprise of: Ensuring competent superviso</w:t>
      </w:r>
      <w:r w:rsidR="000D60EB" w:rsidRPr="003F09DA">
        <w:rPr>
          <w:rFonts w:ascii="Times New Roman" w:hAnsi="Times New Roman" w:cs="Times New Roman"/>
          <w:sz w:val="24"/>
          <w:szCs w:val="24"/>
        </w:rPr>
        <w:t>rs (HASC1), training, workshops</w:t>
      </w:r>
      <w:r w:rsidR="003E1723" w:rsidRPr="003F09DA">
        <w:rPr>
          <w:rFonts w:ascii="Times New Roman" w:hAnsi="Times New Roman" w:cs="Times New Roman"/>
          <w:sz w:val="24"/>
          <w:szCs w:val="24"/>
        </w:rPr>
        <w:t xml:space="preserve"> and seminars (HASC2), site</w:t>
      </w:r>
      <w:r w:rsidR="00EB77FD" w:rsidRPr="003F09DA">
        <w:rPr>
          <w:rFonts w:ascii="Times New Roman" w:hAnsi="Times New Roman" w:cs="Times New Roman"/>
          <w:sz w:val="24"/>
          <w:szCs w:val="24"/>
        </w:rPr>
        <w:t xml:space="preserve"> inspection and monitoring (HASC3), office accessibility to contractors (HASC4) and accident records and investigation (HASC).</w:t>
      </w:r>
    </w:p>
    <w:p w:rsidR="003E1723" w:rsidRPr="003F09DA" w:rsidRDefault="003E1723" w:rsidP="00943F4C">
      <w:pPr>
        <w:spacing w:line="240" w:lineRule="auto"/>
        <w:jc w:val="both"/>
        <w:rPr>
          <w:rFonts w:ascii="Times New Roman" w:hAnsi="Times New Roman" w:cs="Times New Roman"/>
          <w:sz w:val="24"/>
          <w:szCs w:val="24"/>
        </w:rPr>
      </w:pPr>
    </w:p>
    <w:p w:rsidR="00C76615" w:rsidRPr="003F09DA" w:rsidRDefault="00473C81" w:rsidP="00943F4C">
      <w:pPr>
        <w:pStyle w:val="Heading2"/>
        <w:spacing w:line="240" w:lineRule="auto"/>
        <w:rPr>
          <w:rFonts w:ascii="Times New Roman" w:hAnsi="Times New Roman" w:cs="Times New Roman"/>
          <w:b/>
          <w:color w:val="auto"/>
          <w:sz w:val="24"/>
          <w:szCs w:val="24"/>
        </w:rPr>
      </w:pPr>
      <w:r w:rsidRPr="003F09DA">
        <w:rPr>
          <w:rFonts w:ascii="Times New Roman" w:hAnsi="Times New Roman" w:cs="Times New Roman"/>
          <w:b/>
          <w:color w:val="auto"/>
          <w:sz w:val="24"/>
          <w:szCs w:val="24"/>
        </w:rPr>
        <w:t>4.3</w:t>
      </w:r>
      <w:r w:rsidRPr="003F09DA">
        <w:rPr>
          <w:rFonts w:ascii="Times New Roman" w:hAnsi="Times New Roman" w:cs="Times New Roman"/>
          <w:b/>
          <w:color w:val="auto"/>
          <w:sz w:val="24"/>
          <w:szCs w:val="24"/>
        </w:rPr>
        <w:tab/>
      </w:r>
      <w:r w:rsidR="00C76615" w:rsidRPr="003F09DA">
        <w:rPr>
          <w:rFonts w:ascii="Times New Roman" w:hAnsi="Times New Roman" w:cs="Times New Roman"/>
          <w:b/>
          <w:color w:val="auto"/>
          <w:sz w:val="24"/>
          <w:szCs w:val="24"/>
        </w:rPr>
        <w:t>Exploratory Factor Analysis</w:t>
      </w:r>
      <w:r w:rsidR="00546407" w:rsidRPr="003F09DA">
        <w:rPr>
          <w:rFonts w:ascii="Times New Roman" w:hAnsi="Times New Roman" w:cs="Times New Roman"/>
          <w:b/>
          <w:color w:val="auto"/>
          <w:sz w:val="24"/>
          <w:szCs w:val="24"/>
        </w:rPr>
        <w:t xml:space="preserve"> (EFA)</w:t>
      </w:r>
    </w:p>
    <w:p w:rsidR="00EB0D40" w:rsidRPr="003F09DA" w:rsidRDefault="00546407" w:rsidP="00943F4C">
      <w:pPr>
        <w:spacing w:line="240" w:lineRule="auto"/>
        <w:jc w:val="both"/>
        <w:rPr>
          <w:rFonts w:ascii="Times New Roman" w:hAnsi="Times New Roman" w:cs="Times New Roman"/>
          <w:sz w:val="24"/>
          <w:szCs w:val="24"/>
        </w:rPr>
      </w:pPr>
      <w:r w:rsidRPr="003F09DA">
        <w:rPr>
          <w:rFonts w:ascii="Times New Roman" w:hAnsi="Times New Roman" w:cs="Times New Roman"/>
          <w:sz w:val="24"/>
          <w:szCs w:val="24"/>
        </w:rPr>
        <w:t xml:space="preserve">Prior the EFA was the determination of the mean scores (MS) and the standard deviations (SD) of the </w:t>
      </w:r>
      <w:r w:rsidR="00EB0D40" w:rsidRPr="003F09DA">
        <w:rPr>
          <w:rFonts w:ascii="Times New Roman" w:hAnsi="Times New Roman" w:cs="Times New Roman"/>
          <w:sz w:val="24"/>
          <w:szCs w:val="24"/>
        </w:rPr>
        <w:t xml:space="preserve">69 </w:t>
      </w:r>
      <w:r w:rsidRPr="003F09DA">
        <w:rPr>
          <w:rFonts w:ascii="Times New Roman" w:hAnsi="Times New Roman" w:cs="Times New Roman"/>
          <w:sz w:val="24"/>
          <w:szCs w:val="24"/>
        </w:rPr>
        <w:t xml:space="preserve">preventive measures, </w:t>
      </w:r>
      <w:r w:rsidR="00EB0D40" w:rsidRPr="003F09DA">
        <w:rPr>
          <w:rFonts w:ascii="Times New Roman" w:hAnsi="Times New Roman" w:cs="Times New Roman"/>
          <w:sz w:val="24"/>
          <w:szCs w:val="24"/>
        </w:rPr>
        <w:t>which</w:t>
      </w:r>
      <w:r w:rsidRPr="003F09DA">
        <w:rPr>
          <w:rFonts w:ascii="Times New Roman" w:hAnsi="Times New Roman" w:cs="Times New Roman"/>
          <w:sz w:val="24"/>
          <w:szCs w:val="24"/>
        </w:rPr>
        <w:t xml:space="preserve"> </w:t>
      </w:r>
      <w:r w:rsidR="00EB0D40" w:rsidRPr="003F09DA">
        <w:rPr>
          <w:rFonts w:ascii="Times New Roman" w:hAnsi="Times New Roman" w:cs="Times New Roman"/>
          <w:sz w:val="24"/>
          <w:szCs w:val="24"/>
        </w:rPr>
        <w:t>had the</w:t>
      </w:r>
      <w:r w:rsidRPr="003F09DA">
        <w:rPr>
          <w:rFonts w:ascii="Times New Roman" w:hAnsi="Times New Roman" w:cs="Times New Roman"/>
          <w:sz w:val="24"/>
          <w:szCs w:val="24"/>
        </w:rPr>
        <w:t xml:space="preserve"> lowest </w:t>
      </w:r>
      <w:r w:rsidR="00EB0D40" w:rsidRPr="003F09DA">
        <w:rPr>
          <w:rFonts w:ascii="Times New Roman" w:hAnsi="Times New Roman" w:cs="Times New Roman"/>
          <w:sz w:val="24"/>
          <w:szCs w:val="24"/>
        </w:rPr>
        <w:t>MS</w:t>
      </w:r>
      <w:r w:rsidRPr="003F09DA">
        <w:rPr>
          <w:rFonts w:ascii="Times New Roman" w:hAnsi="Times New Roman" w:cs="Times New Roman"/>
          <w:sz w:val="24"/>
          <w:szCs w:val="24"/>
        </w:rPr>
        <w:t xml:space="preserve"> of 3.64 and highest being 4.17, while the SD had a minimum value of 0.953 and </w:t>
      </w:r>
      <w:r w:rsidR="003E1723" w:rsidRPr="003F09DA">
        <w:rPr>
          <w:rFonts w:ascii="Times New Roman" w:hAnsi="Times New Roman" w:cs="Times New Roman"/>
          <w:sz w:val="24"/>
          <w:szCs w:val="24"/>
        </w:rPr>
        <w:t xml:space="preserve">the </w:t>
      </w:r>
      <w:r w:rsidRPr="003F09DA">
        <w:rPr>
          <w:rFonts w:ascii="Times New Roman" w:hAnsi="Times New Roman" w:cs="Times New Roman"/>
          <w:sz w:val="24"/>
          <w:szCs w:val="24"/>
        </w:rPr>
        <w:t xml:space="preserve">highest being </w:t>
      </w:r>
      <w:r w:rsidR="00EB0D40" w:rsidRPr="003F09DA">
        <w:rPr>
          <w:rFonts w:ascii="Times New Roman" w:hAnsi="Times New Roman" w:cs="Times New Roman"/>
          <w:sz w:val="24"/>
          <w:szCs w:val="24"/>
        </w:rPr>
        <w:t>1.224. T</w:t>
      </w:r>
      <w:r w:rsidR="003E1723" w:rsidRPr="003F09DA">
        <w:rPr>
          <w:rFonts w:ascii="Times New Roman" w:hAnsi="Times New Roman" w:cs="Times New Roman"/>
          <w:sz w:val="24"/>
          <w:szCs w:val="24"/>
        </w:rPr>
        <w:t>his confirmed the significance</w:t>
      </w:r>
      <w:r w:rsidRPr="003F09DA">
        <w:rPr>
          <w:rFonts w:ascii="Times New Roman" w:hAnsi="Times New Roman" w:cs="Times New Roman"/>
          <w:sz w:val="24"/>
          <w:szCs w:val="24"/>
        </w:rPr>
        <w:t xml:space="preserve"> of all the items</w:t>
      </w:r>
      <w:r w:rsidR="00EB0D40" w:rsidRPr="003F09DA">
        <w:rPr>
          <w:rFonts w:ascii="Times New Roman" w:hAnsi="Times New Roman" w:cs="Times New Roman"/>
          <w:sz w:val="24"/>
          <w:szCs w:val="24"/>
        </w:rPr>
        <w:t>,</w:t>
      </w:r>
      <w:r w:rsidRPr="003F09DA">
        <w:rPr>
          <w:rFonts w:ascii="Times New Roman" w:hAnsi="Times New Roman" w:cs="Times New Roman"/>
          <w:sz w:val="24"/>
          <w:szCs w:val="24"/>
        </w:rPr>
        <w:t xml:space="preserve"> </w:t>
      </w:r>
      <w:r w:rsidR="003E1723" w:rsidRPr="003F09DA">
        <w:rPr>
          <w:rFonts w:ascii="Times New Roman" w:hAnsi="Times New Roman" w:cs="Times New Roman"/>
          <w:sz w:val="24"/>
          <w:szCs w:val="24"/>
        </w:rPr>
        <w:t xml:space="preserve">but </w:t>
      </w:r>
      <w:r w:rsidRPr="003F09DA">
        <w:rPr>
          <w:rFonts w:ascii="Times New Roman" w:hAnsi="Times New Roman" w:cs="Times New Roman"/>
          <w:sz w:val="24"/>
          <w:szCs w:val="24"/>
        </w:rPr>
        <w:t xml:space="preserve">based on the </w:t>
      </w:r>
      <w:r w:rsidR="00EB0D40" w:rsidRPr="003F09DA">
        <w:rPr>
          <w:rFonts w:ascii="Times New Roman" w:hAnsi="Times New Roman" w:cs="Times New Roman"/>
          <w:sz w:val="24"/>
          <w:szCs w:val="24"/>
        </w:rPr>
        <w:t>responses</w:t>
      </w:r>
      <w:r w:rsidRPr="003F09DA">
        <w:rPr>
          <w:rFonts w:ascii="Times New Roman" w:hAnsi="Times New Roman" w:cs="Times New Roman"/>
          <w:sz w:val="24"/>
          <w:szCs w:val="24"/>
        </w:rPr>
        <w:t xml:space="preserve"> of the respondents</w:t>
      </w:r>
      <w:r w:rsidR="00EB0D40" w:rsidRPr="003F09DA">
        <w:rPr>
          <w:rFonts w:ascii="Times New Roman" w:hAnsi="Times New Roman" w:cs="Times New Roman"/>
          <w:sz w:val="24"/>
          <w:szCs w:val="24"/>
        </w:rPr>
        <w:t>.</w:t>
      </w:r>
      <w:r w:rsidRPr="003F09DA">
        <w:rPr>
          <w:rFonts w:ascii="Times New Roman" w:hAnsi="Times New Roman" w:cs="Times New Roman"/>
          <w:sz w:val="24"/>
          <w:szCs w:val="24"/>
        </w:rPr>
        <w:t xml:space="preserve"> </w:t>
      </w:r>
      <w:r w:rsidR="00EB0D40" w:rsidRPr="003F09DA">
        <w:rPr>
          <w:rFonts w:ascii="Times New Roman" w:hAnsi="Times New Roman" w:cs="Times New Roman"/>
          <w:sz w:val="24"/>
          <w:szCs w:val="24"/>
          <w:lang w:val="en-US"/>
        </w:rPr>
        <w:t xml:space="preserve">Exploratory Factor Analysis (EFA) connotes one of the approaches used in the analysis of individual influences of all the items that make up a construct. However, regarding the testing of the EFA, sample size is commonly a determining factor in the valley of decision, </w:t>
      </w:r>
      <w:r w:rsidR="00EB0D40" w:rsidRPr="003F09DA">
        <w:rPr>
          <w:rFonts w:ascii="Times New Roman" w:hAnsi="Times New Roman" w:cs="Times New Roman"/>
          <w:sz w:val="24"/>
          <w:szCs w:val="24"/>
          <w:lang w:val="en-US"/>
        </w:rPr>
        <w:lastRenderedPageBreak/>
        <w:t xml:space="preserve">either to drop or accept an item. The occasion where an item is dropped, it indicates that such an item is less than the threshold value </w:t>
      </w:r>
      <w:r w:rsidR="00193DB8" w:rsidRPr="003F09DA">
        <w:rPr>
          <w:rFonts w:ascii="Times New Roman" w:hAnsi="Times New Roman" w:cs="Times New Roman"/>
          <w:sz w:val="24"/>
          <w:szCs w:val="24"/>
          <w:lang w:val="en-US"/>
        </w:rPr>
        <w:t>[58]</w:t>
      </w:r>
      <w:r w:rsidR="00EB0D40" w:rsidRPr="003F09DA">
        <w:rPr>
          <w:rFonts w:ascii="Times New Roman" w:hAnsi="Times New Roman" w:cs="Times New Roman"/>
          <w:sz w:val="24"/>
          <w:szCs w:val="24"/>
        </w:rPr>
        <w:t xml:space="preserve">. The authors suggest several factor loadings, but </w:t>
      </w:r>
      <w:r w:rsidR="00793A15" w:rsidRPr="003F09DA">
        <w:rPr>
          <w:rFonts w:ascii="Times New Roman" w:hAnsi="Times New Roman" w:cs="Times New Roman"/>
          <w:sz w:val="24"/>
          <w:szCs w:val="24"/>
        </w:rPr>
        <w:t>with the characteristics of this study</w:t>
      </w:r>
      <w:r w:rsidR="00EB0D40" w:rsidRPr="003F09DA">
        <w:rPr>
          <w:rFonts w:ascii="Times New Roman" w:hAnsi="Times New Roman" w:cs="Times New Roman"/>
          <w:sz w:val="24"/>
          <w:szCs w:val="24"/>
        </w:rPr>
        <w:t>, factor</w:t>
      </w:r>
      <w:r w:rsidR="00793A15" w:rsidRPr="003F09DA">
        <w:rPr>
          <w:rFonts w:ascii="Times New Roman" w:hAnsi="Times New Roman" w:cs="Times New Roman"/>
          <w:sz w:val="24"/>
          <w:szCs w:val="24"/>
        </w:rPr>
        <w:t xml:space="preserve"> loadings with a value of 0.70 we</w:t>
      </w:r>
      <w:r w:rsidR="00EB0D40" w:rsidRPr="003F09DA">
        <w:rPr>
          <w:rFonts w:ascii="Times New Roman" w:hAnsi="Times New Roman" w:cs="Times New Roman"/>
          <w:sz w:val="24"/>
          <w:szCs w:val="24"/>
        </w:rPr>
        <w:t>re considered appropriate. Consequently, fa</w:t>
      </w:r>
      <w:r w:rsidR="00793A15" w:rsidRPr="003F09DA">
        <w:rPr>
          <w:rFonts w:ascii="Times New Roman" w:hAnsi="Times New Roman" w:cs="Times New Roman"/>
          <w:sz w:val="24"/>
          <w:szCs w:val="24"/>
        </w:rPr>
        <w:t>ctor loadings above this value we</w:t>
      </w:r>
      <w:r w:rsidR="00EB0D40" w:rsidRPr="003F09DA">
        <w:rPr>
          <w:rFonts w:ascii="Times New Roman" w:hAnsi="Times New Roman" w:cs="Times New Roman"/>
          <w:sz w:val="24"/>
          <w:szCs w:val="24"/>
        </w:rPr>
        <w:t xml:space="preserve">re considerably accepted and used for the computation of the CFA and the structural model. Moreover, principal component </w:t>
      </w:r>
      <w:r w:rsidR="00793A15" w:rsidRPr="003F09DA">
        <w:rPr>
          <w:rFonts w:ascii="Times New Roman" w:hAnsi="Times New Roman" w:cs="Times New Roman"/>
          <w:sz w:val="24"/>
          <w:szCs w:val="24"/>
        </w:rPr>
        <w:t>extraction via promax rotation wa</w:t>
      </w:r>
      <w:r w:rsidR="00EB0D40" w:rsidRPr="003F09DA">
        <w:rPr>
          <w:rFonts w:ascii="Times New Roman" w:hAnsi="Times New Roman" w:cs="Times New Roman"/>
          <w:sz w:val="24"/>
          <w:szCs w:val="24"/>
        </w:rPr>
        <w:t xml:space="preserve">s adopted in achieving the relevant eight factors (components). For the suitability of the sample, Kaiser-Meyer-Olkin (KMO) and Bartlett’s </w:t>
      </w:r>
      <w:r w:rsidR="001A1580" w:rsidRPr="003F09DA">
        <w:rPr>
          <w:rFonts w:ascii="Times New Roman" w:hAnsi="Times New Roman" w:cs="Times New Roman"/>
          <w:sz w:val="24"/>
          <w:szCs w:val="24"/>
        </w:rPr>
        <w:t>tests we</w:t>
      </w:r>
      <w:r w:rsidR="00EB0D40" w:rsidRPr="003F09DA">
        <w:rPr>
          <w:rFonts w:ascii="Times New Roman" w:hAnsi="Times New Roman" w:cs="Times New Roman"/>
          <w:sz w:val="24"/>
          <w:szCs w:val="24"/>
        </w:rPr>
        <w:t xml:space="preserve">re carried out and shown </w:t>
      </w:r>
      <w:r w:rsidR="002428C3" w:rsidRPr="003F09DA">
        <w:rPr>
          <w:rFonts w:ascii="Times New Roman" w:hAnsi="Times New Roman" w:cs="Times New Roman"/>
          <w:sz w:val="24"/>
          <w:szCs w:val="24"/>
        </w:rPr>
        <w:t xml:space="preserve">as Table </w:t>
      </w:r>
      <w:r w:rsidR="00693400" w:rsidRPr="003F09DA">
        <w:rPr>
          <w:rFonts w:ascii="Times New Roman" w:hAnsi="Times New Roman" w:cs="Times New Roman"/>
          <w:sz w:val="24"/>
          <w:szCs w:val="24"/>
        </w:rPr>
        <w:t xml:space="preserve">3. </w:t>
      </w:r>
      <w:r w:rsidR="002428C3" w:rsidRPr="003F09DA">
        <w:rPr>
          <w:rFonts w:ascii="Times New Roman" w:hAnsi="Times New Roman" w:cs="Times New Roman"/>
          <w:sz w:val="24"/>
          <w:szCs w:val="24"/>
        </w:rPr>
        <w:t xml:space="preserve">Following the EFA, </w:t>
      </w:r>
      <w:r w:rsidR="00EB0D40" w:rsidRPr="003F09DA">
        <w:rPr>
          <w:rFonts w:ascii="Times New Roman" w:hAnsi="Times New Roman" w:cs="Times New Roman"/>
          <w:sz w:val="24"/>
          <w:szCs w:val="24"/>
        </w:rPr>
        <w:t>57 items out of the 69</w:t>
      </w:r>
      <w:r w:rsidR="00793A15" w:rsidRPr="003F09DA">
        <w:rPr>
          <w:rFonts w:ascii="Times New Roman" w:hAnsi="Times New Roman" w:cs="Times New Roman"/>
          <w:sz w:val="24"/>
          <w:szCs w:val="24"/>
        </w:rPr>
        <w:t xml:space="preserve"> items derived from literature we</w:t>
      </w:r>
      <w:r w:rsidR="00EB0D40" w:rsidRPr="003F09DA">
        <w:rPr>
          <w:rFonts w:ascii="Times New Roman" w:hAnsi="Times New Roman" w:cs="Times New Roman"/>
          <w:sz w:val="24"/>
          <w:szCs w:val="24"/>
        </w:rPr>
        <w:t>re found to be above the 0.70 factor loading cut-off. The deleted items (12NOS) that could not measure up to the 0.70 cut-off threshold include</w:t>
      </w:r>
      <w:r w:rsidR="00793A15" w:rsidRPr="003F09DA">
        <w:rPr>
          <w:rFonts w:ascii="Times New Roman" w:hAnsi="Times New Roman" w:cs="Times New Roman"/>
          <w:sz w:val="24"/>
          <w:szCs w:val="24"/>
        </w:rPr>
        <w:t>d</w:t>
      </w:r>
      <w:r w:rsidR="00EB0D40" w:rsidRPr="003F09DA">
        <w:rPr>
          <w:rFonts w:ascii="Times New Roman" w:hAnsi="Times New Roman" w:cs="Times New Roman"/>
          <w:sz w:val="24"/>
          <w:szCs w:val="24"/>
        </w:rPr>
        <w:t xml:space="preserve"> CLP3, CLP5, CLP8, CSP5, CTP3, HASP6, CLC2, CLC4, CTC7, CTC17 and HASC4</w:t>
      </w:r>
      <w:r w:rsidR="002428C3" w:rsidRPr="003F09DA">
        <w:rPr>
          <w:rFonts w:ascii="Times New Roman" w:hAnsi="Times New Roman" w:cs="Times New Roman"/>
          <w:sz w:val="24"/>
          <w:szCs w:val="24"/>
        </w:rPr>
        <w:t>.</w:t>
      </w:r>
    </w:p>
    <w:p w:rsidR="001A1580" w:rsidRPr="003F09DA" w:rsidRDefault="001A1580" w:rsidP="00A3659F">
      <w:pPr>
        <w:spacing w:line="240" w:lineRule="auto"/>
        <w:rPr>
          <w:rFonts w:ascii="Times New Roman" w:hAnsi="Times New Roman" w:cs="Times New Roman"/>
          <w:sz w:val="24"/>
          <w:szCs w:val="24"/>
        </w:rPr>
      </w:pPr>
      <w:r w:rsidRPr="003F09DA">
        <w:rPr>
          <w:rFonts w:ascii="Times New Roman" w:hAnsi="Times New Roman" w:cs="Times New Roman"/>
          <w:sz w:val="24"/>
          <w:szCs w:val="24"/>
        </w:rPr>
        <w:t>Table</w:t>
      </w:r>
      <w:r w:rsidR="00185370" w:rsidRPr="003F09DA">
        <w:rPr>
          <w:rFonts w:ascii="Times New Roman" w:hAnsi="Times New Roman" w:cs="Times New Roman"/>
          <w:sz w:val="24"/>
          <w:szCs w:val="24"/>
        </w:rPr>
        <w:t xml:space="preserve"> 3.</w:t>
      </w:r>
      <w:r w:rsidR="00A71F46" w:rsidRPr="003F09DA">
        <w:rPr>
          <w:rFonts w:ascii="Times New Roman" w:hAnsi="Times New Roman" w:cs="Times New Roman"/>
          <w:b/>
          <w:sz w:val="24"/>
          <w:szCs w:val="24"/>
        </w:rPr>
        <w:t xml:space="preserve"> </w:t>
      </w:r>
      <w:r w:rsidR="00A71F46" w:rsidRPr="003F09DA">
        <w:rPr>
          <w:rFonts w:ascii="Times New Roman" w:hAnsi="Times New Roman" w:cs="Times New Roman"/>
          <w:sz w:val="24"/>
          <w:szCs w:val="24"/>
        </w:rPr>
        <w:t>KMO and Bartlett’s Test</w:t>
      </w:r>
    </w:p>
    <w:tbl>
      <w:tblPr>
        <w:tblStyle w:val="TableGrid"/>
        <w:tblpPr w:leftFromText="180" w:rightFromText="180" w:vertAnchor="text" w:horzAnchor="margin" w:tblpY="3"/>
        <w:tblW w:w="0" w:type="auto"/>
        <w:tblLook w:val="04A0" w:firstRow="1" w:lastRow="0" w:firstColumn="1" w:lastColumn="0" w:noHBand="0" w:noVBand="1"/>
      </w:tblPr>
      <w:tblGrid>
        <w:gridCol w:w="2052"/>
        <w:gridCol w:w="2621"/>
        <w:gridCol w:w="1236"/>
      </w:tblGrid>
      <w:tr w:rsidR="001A1580" w:rsidRPr="003F09DA" w:rsidTr="00A3659F">
        <w:tc>
          <w:tcPr>
            <w:tcW w:w="5731" w:type="dxa"/>
            <w:gridSpan w:val="3"/>
          </w:tcPr>
          <w:p w:rsidR="001A1580" w:rsidRPr="003F09DA" w:rsidRDefault="001A1580" w:rsidP="00943F4C">
            <w:pPr>
              <w:jc w:val="both"/>
              <w:rPr>
                <w:rFonts w:ascii="Times New Roman" w:hAnsi="Times New Roman" w:cs="Times New Roman"/>
                <w:sz w:val="24"/>
                <w:szCs w:val="24"/>
              </w:rPr>
            </w:pPr>
          </w:p>
        </w:tc>
      </w:tr>
      <w:tr w:rsidR="001A1580" w:rsidRPr="003F09DA" w:rsidTr="00A3659F">
        <w:tc>
          <w:tcPr>
            <w:tcW w:w="4673" w:type="dxa"/>
            <w:gridSpan w:val="2"/>
          </w:tcPr>
          <w:p w:rsidR="001A1580" w:rsidRPr="003F09DA" w:rsidRDefault="001A1580" w:rsidP="00943F4C">
            <w:pPr>
              <w:jc w:val="both"/>
              <w:rPr>
                <w:rFonts w:ascii="Times New Roman" w:hAnsi="Times New Roman" w:cs="Times New Roman"/>
                <w:sz w:val="24"/>
                <w:szCs w:val="24"/>
              </w:rPr>
            </w:pPr>
            <w:r w:rsidRPr="003F09DA">
              <w:rPr>
                <w:rFonts w:ascii="Times New Roman" w:hAnsi="Times New Roman" w:cs="Times New Roman"/>
                <w:sz w:val="24"/>
                <w:szCs w:val="24"/>
              </w:rPr>
              <w:t>Kaiser-Meyer-Olkin Measure of Sampling Adequacy</w:t>
            </w:r>
          </w:p>
        </w:tc>
        <w:tc>
          <w:tcPr>
            <w:tcW w:w="1058" w:type="dxa"/>
          </w:tcPr>
          <w:p w:rsidR="001A1580" w:rsidRPr="003F09DA" w:rsidRDefault="001A1580" w:rsidP="00943F4C">
            <w:pPr>
              <w:jc w:val="both"/>
              <w:rPr>
                <w:rFonts w:ascii="Times New Roman" w:hAnsi="Times New Roman" w:cs="Times New Roman"/>
                <w:sz w:val="24"/>
                <w:szCs w:val="24"/>
              </w:rPr>
            </w:pPr>
            <w:r w:rsidRPr="003F09DA">
              <w:rPr>
                <w:rFonts w:ascii="Times New Roman" w:hAnsi="Times New Roman" w:cs="Times New Roman"/>
                <w:sz w:val="24"/>
                <w:szCs w:val="24"/>
              </w:rPr>
              <w:t>.977</w:t>
            </w:r>
          </w:p>
        </w:tc>
      </w:tr>
      <w:tr w:rsidR="001A1580" w:rsidRPr="003F09DA" w:rsidTr="00A3659F">
        <w:tc>
          <w:tcPr>
            <w:tcW w:w="2052" w:type="dxa"/>
            <w:vMerge w:val="restart"/>
          </w:tcPr>
          <w:p w:rsidR="001A1580" w:rsidRPr="003F09DA" w:rsidRDefault="001A1580" w:rsidP="00943F4C">
            <w:pPr>
              <w:jc w:val="both"/>
              <w:rPr>
                <w:rFonts w:ascii="Times New Roman" w:hAnsi="Times New Roman" w:cs="Times New Roman"/>
                <w:sz w:val="24"/>
                <w:szCs w:val="24"/>
              </w:rPr>
            </w:pPr>
            <w:r w:rsidRPr="003F09DA">
              <w:rPr>
                <w:rFonts w:ascii="Times New Roman" w:hAnsi="Times New Roman" w:cs="Times New Roman"/>
                <w:sz w:val="24"/>
                <w:szCs w:val="24"/>
              </w:rPr>
              <w:t>Bartlett’s Test of Sphericity</w:t>
            </w:r>
          </w:p>
        </w:tc>
        <w:tc>
          <w:tcPr>
            <w:tcW w:w="2621" w:type="dxa"/>
          </w:tcPr>
          <w:p w:rsidR="001A1580" w:rsidRPr="003F09DA" w:rsidRDefault="001A1580" w:rsidP="00943F4C">
            <w:pPr>
              <w:jc w:val="both"/>
              <w:rPr>
                <w:rFonts w:ascii="Times New Roman" w:hAnsi="Times New Roman" w:cs="Times New Roman"/>
                <w:sz w:val="24"/>
                <w:szCs w:val="24"/>
              </w:rPr>
            </w:pPr>
            <w:r w:rsidRPr="003F09DA">
              <w:rPr>
                <w:rFonts w:ascii="Times New Roman" w:hAnsi="Times New Roman" w:cs="Times New Roman"/>
                <w:sz w:val="24"/>
                <w:szCs w:val="24"/>
              </w:rPr>
              <w:t>Approx. chi-Square</w:t>
            </w:r>
          </w:p>
        </w:tc>
        <w:tc>
          <w:tcPr>
            <w:tcW w:w="1058" w:type="dxa"/>
          </w:tcPr>
          <w:p w:rsidR="001A1580" w:rsidRPr="003F09DA" w:rsidRDefault="001A1580" w:rsidP="00943F4C">
            <w:pPr>
              <w:jc w:val="both"/>
              <w:rPr>
                <w:rFonts w:ascii="Times New Roman" w:hAnsi="Times New Roman" w:cs="Times New Roman"/>
                <w:sz w:val="24"/>
                <w:szCs w:val="24"/>
              </w:rPr>
            </w:pPr>
            <w:r w:rsidRPr="003F09DA">
              <w:rPr>
                <w:rFonts w:ascii="Times New Roman" w:hAnsi="Times New Roman" w:cs="Times New Roman"/>
                <w:sz w:val="24"/>
                <w:szCs w:val="24"/>
              </w:rPr>
              <w:t>22421.368</w:t>
            </w:r>
          </w:p>
        </w:tc>
      </w:tr>
      <w:tr w:rsidR="001A1580" w:rsidRPr="003F09DA" w:rsidTr="00A3659F">
        <w:tc>
          <w:tcPr>
            <w:tcW w:w="2052" w:type="dxa"/>
            <w:vMerge/>
          </w:tcPr>
          <w:p w:rsidR="001A1580" w:rsidRPr="003F09DA" w:rsidRDefault="001A1580" w:rsidP="00943F4C">
            <w:pPr>
              <w:jc w:val="both"/>
              <w:rPr>
                <w:rFonts w:ascii="Times New Roman" w:hAnsi="Times New Roman" w:cs="Times New Roman"/>
                <w:sz w:val="24"/>
                <w:szCs w:val="24"/>
              </w:rPr>
            </w:pPr>
          </w:p>
        </w:tc>
        <w:tc>
          <w:tcPr>
            <w:tcW w:w="2621" w:type="dxa"/>
          </w:tcPr>
          <w:p w:rsidR="001A1580" w:rsidRPr="003F09DA" w:rsidRDefault="001A1580" w:rsidP="00943F4C">
            <w:pPr>
              <w:jc w:val="both"/>
              <w:rPr>
                <w:rFonts w:ascii="Times New Roman" w:hAnsi="Times New Roman" w:cs="Times New Roman"/>
                <w:sz w:val="24"/>
                <w:szCs w:val="24"/>
              </w:rPr>
            </w:pPr>
            <w:r w:rsidRPr="003F09DA">
              <w:rPr>
                <w:rFonts w:ascii="Times New Roman" w:hAnsi="Times New Roman" w:cs="Times New Roman"/>
                <w:sz w:val="24"/>
                <w:szCs w:val="24"/>
              </w:rPr>
              <w:t>df</w:t>
            </w:r>
          </w:p>
        </w:tc>
        <w:tc>
          <w:tcPr>
            <w:tcW w:w="1058" w:type="dxa"/>
          </w:tcPr>
          <w:p w:rsidR="001A1580" w:rsidRPr="003F09DA" w:rsidRDefault="001A1580" w:rsidP="00943F4C">
            <w:pPr>
              <w:jc w:val="both"/>
              <w:rPr>
                <w:rFonts w:ascii="Times New Roman" w:hAnsi="Times New Roman" w:cs="Times New Roman"/>
                <w:sz w:val="24"/>
                <w:szCs w:val="24"/>
              </w:rPr>
            </w:pPr>
            <w:r w:rsidRPr="003F09DA">
              <w:rPr>
                <w:rFonts w:ascii="Times New Roman" w:hAnsi="Times New Roman" w:cs="Times New Roman"/>
                <w:sz w:val="24"/>
                <w:szCs w:val="24"/>
              </w:rPr>
              <w:t>2346</w:t>
            </w:r>
          </w:p>
        </w:tc>
      </w:tr>
      <w:tr w:rsidR="001A1580" w:rsidRPr="003F09DA" w:rsidTr="00A3659F">
        <w:tc>
          <w:tcPr>
            <w:tcW w:w="2052" w:type="dxa"/>
            <w:vMerge/>
          </w:tcPr>
          <w:p w:rsidR="001A1580" w:rsidRPr="003F09DA" w:rsidRDefault="001A1580" w:rsidP="00943F4C">
            <w:pPr>
              <w:jc w:val="both"/>
              <w:rPr>
                <w:rFonts w:ascii="Times New Roman" w:hAnsi="Times New Roman" w:cs="Times New Roman"/>
                <w:sz w:val="24"/>
                <w:szCs w:val="24"/>
              </w:rPr>
            </w:pPr>
          </w:p>
        </w:tc>
        <w:tc>
          <w:tcPr>
            <w:tcW w:w="2621" w:type="dxa"/>
          </w:tcPr>
          <w:p w:rsidR="001A1580" w:rsidRPr="003F09DA" w:rsidRDefault="001A1580" w:rsidP="00943F4C">
            <w:pPr>
              <w:jc w:val="both"/>
              <w:rPr>
                <w:rFonts w:ascii="Times New Roman" w:hAnsi="Times New Roman" w:cs="Times New Roman"/>
                <w:sz w:val="24"/>
                <w:szCs w:val="24"/>
              </w:rPr>
            </w:pPr>
            <w:r w:rsidRPr="003F09DA">
              <w:rPr>
                <w:rFonts w:ascii="Times New Roman" w:hAnsi="Times New Roman" w:cs="Times New Roman"/>
                <w:sz w:val="24"/>
                <w:szCs w:val="24"/>
              </w:rPr>
              <w:t>Sig.</w:t>
            </w:r>
          </w:p>
        </w:tc>
        <w:tc>
          <w:tcPr>
            <w:tcW w:w="1058" w:type="dxa"/>
          </w:tcPr>
          <w:p w:rsidR="001A1580" w:rsidRPr="003F09DA" w:rsidRDefault="001A1580" w:rsidP="00943F4C">
            <w:pPr>
              <w:jc w:val="both"/>
              <w:rPr>
                <w:rFonts w:ascii="Times New Roman" w:hAnsi="Times New Roman" w:cs="Times New Roman"/>
                <w:sz w:val="24"/>
                <w:szCs w:val="24"/>
              </w:rPr>
            </w:pPr>
            <w:r w:rsidRPr="003F09DA">
              <w:rPr>
                <w:rFonts w:ascii="Times New Roman" w:hAnsi="Times New Roman" w:cs="Times New Roman"/>
                <w:sz w:val="24"/>
                <w:szCs w:val="24"/>
              </w:rPr>
              <w:t>.000</w:t>
            </w:r>
          </w:p>
        </w:tc>
      </w:tr>
    </w:tbl>
    <w:p w:rsidR="00A3659F" w:rsidRPr="003F09DA" w:rsidRDefault="00A3659F" w:rsidP="00943F4C">
      <w:pPr>
        <w:spacing w:line="240" w:lineRule="auto"/>
        <w:jc w:val="both"/>
        <w:rPr>
          <w:rFonts w:ascii="Times New Roman" w:hAnsi="Times New Roman" w:cs="Times New Roman"/>
          <w:sz w:val="24"/>
          <w:szCs w:val="24"/>
        </w:rPr>
      </w:pPr>
    </w:p>
    <w:p w:rsidR="00A3659F" w:rsidRPr="003F09DA" w:rsidRDefault="00A3659F" w:rsidP="00943F4C">
      <w:pPr>
        <w:spacing w:line="240" w:lineRule="auto"/>
        <w:jc w:val="both"/>
        <w:rPr>
          <w:rFonts w:ascii="Times New Roman" w:hAnsi="Times New Roman" w:cs="Times New Roman"/>
          <w:sz w:val="24"/>
          <w:szCs w:val="24"/>
        </w:rPr>
      </w:pPr>
    </w:p>
    <w:p w:rsidR="00A3659F" w:rsidRPr="003F09DA" w:rsidRDefault="00A3659F" w:rsidP="00943F4C">
      <w:pPr>
        <w:spacing w:line="240" w:lineRule="auto"/>
        <w:jc w:val="both"/>
        <w:rPr>
          <w:rFonts w:ascii="Times New Roman" w:hAnsi="Times New Roman" w:cs="Times New Roman"/>
          <w:sz w:val="24"/>
          <w:szCs w:val="24"/>
        </w:rPr>
      </w:pPr>
    </w:p>
    <w:p w:rsidR="00A3659F" w:rsidRPr="003F09DA" w:rsidRDefault="00A3659F" w:rsidP="00943F4C">
      <w:pPr>
        <w:spacing w:line="240" w:lineRule="auto"/>
        <w:jc w:val="both"/>
        <w:rPr>
          <w:rFonts w:ascii="Times New Roman" w:hAnsi="Times New Roman" w:cs="Times New Roman"/>
          <w:sz w:val="24"/>
          <w:szCs w:val="24"/>
        </w:rPr>
      </w:pPr>
    </w:p>
    <w:p w:rsidR="00473C81" w:rsidRDefault="00EB0D40" w:rsidP="00943F4C">
      <w:pPr>
        <w:spacing w:line="240" w:lineRule="auto"/>
        <w:jc w:val="both"/>
        <w:rPr>
          <w:rFonts w:ascii="Times New Roman" w:hAnsi="Times New Roman" w:cs="Times New Roman"/>
          <w:sz w:val="24"/>
          <w:szCs w:val="24"/>
        </w:rPr>
      </w:pPr>
      <w:r w:rsidRPr="003F09DA">
        <w:rPr>
          <w:rFonts w:ascii="Times New Roman" w:hAnsi="Times New Roman" w:cs="Times New Roman"/>
          <w:sz w:val="24"/>
          <w:szCs w:val="24"/>
        </w:rPr>
        <w:t>The value is an acceptable one, being above the accepted minimum of 0.5, while the Barlett’s test of spheri</w:t>
      </w:r>
      <w:r w:rsidR="00473C81" w:rsidRPr="003F09DA">
        <w:rPr>
          <w:rFonts w:ascii="Times New Roman" w:hAnsi="Times New Roman" w:cs="Times New Roman"/>
          <w:sz w:val="24"/>
          <w:szCs w:val="24"/>
        </w:rPr>
        <w:t xml:space="preserve">city is significant (p&lt; 0.05). </w:t>
      </w:r>
    </w:p>
    <w:p w:rsidR="003F09DA" w:rsidRPr="003F09DA" w:rsidRDefault="003F09DA" w:rsidP="00943F4C">
      <w:pPr>
        <w:spacing w:line="240" w:lineRule="auto"/>
        <w:jc w:val="both"/>
        <w:rPr>
          <w:rFonts w:ascii="Times New Roman" w:hAnsi="Times New Roman" w:cs="Times New Roman"/>
          <w:sz w:val="24"/>
          <w:szCs w:val="24"/>
        </w:rPr>
      </w:pPr>
    </w:p>
    <w:p w:rsidR="00EB0D40" w:rsidRPr="003F09DA" w:rsidRDefault="00473C81" w:rsidP="00943F4C">
      <w:pPr>
        <w:pStyle w:val="Heading2"/>
        <w:spacing w:line="240" w:lineRule="auto"/>
        <w:rPr>
          <w:rStyle w:val="fontstyle01"/>
          <w:rFonts w:ascii="Times New Roman" w:hAnsi="Times New Roman" w:cs="Times New Roman"/>
          <w:b/>
          <w:color w:val="auto"/>
          <w:sz w:val="24"/>
          <w:szCs w:val="24"/>
        </w:rPr>
      </w:pPr>
      <w:r w:rsidRPr="003F09DA">
        <w:rPr>
          <w:rFonts w:ascii="Times New Roman" w:hAnsi="Times New Roman" w:cs="Times New Roman"/>
          <w:b/>
          <w:color w:val="auto"/>
          <w:sz w:val="24"/>
          <w:szCs w:val="24"/>
        </w:rPr>
        <w:t>4.4</w:t>
      </w:r>
      <w:r w:rsidRPr="003F09DA">
        <w:rPr>
          <w:rStyle w:val="fontstyle01"/>
          <w:rFonts w:ascii="Times New Roman" w:hAnsi="Times New Roman" w:cs="Times New Roman"/>
          <w:b/>
          <w:color w:val="auto"/>
          <w:sz w:val="24"/>
          <w:szCs w:val="24"/>
        </w:rPr>
        <w:tab/>
      </w:r>
      <w:r w:rsidR="001A1580" w:rsidRPr="003F09DA">
        <w:rPr>
          <w:rFonts w:ascii="Times New Roman" w:hAnsi="Times New Roman" w:cs="Times New Roman"/>
          <w:b/>
          <w:color w:val="auto"/>
          <w:sz w:val="24"/>
          <w:szCs w:val="24"/>
        </w:rPr>
        <w:t>Reliability of Instrument and Confirmatory Analysis</w:t>
      </w:r>
    </w:p>
    <w:p w:rsidR="00936E36" w:rsidRPr="003F09DA" w:rsidRDefault="00755CAA" w:rsidP="00943F4C">
      <w:pPr>
        <w:spacing w:line="240" w:lineRule="auto"/>
        <w:jc w:val="both"/>
        <w:rPr>
          <w:rFonts w:ascii="Times New Roman" w:hAnsi="Times New Roman" w:cs="Times New Roman"/>
          <w:sz w:val="24"/>
          <w:szCs w:val="24"/>
        </w:rPr>
      </w:pPr>
      <w:r w:rsidRPr="003F09DA">
        <w:rPr>
          <w:rStyle w:val="fontstyle01"/>
          <w:rFonts w:ascii="Times New Roman" w:hAnsi="Times New Roman" w:cs="Times New Roman"/>
          <w:sz w:val="24"/>
          <w:szCs w:val="24"/>
        </w:rPr>
        <w:t xml:space="preserve">Reliability test was carried out via </w:t>
      </w:r>
      <w:r w:rsidRPr="003F09DA">
        <w:rPr>
          <w:rFonts w:ascii="Times New Roman" w:hAnsi="Times New Roman" w:cs="Times New Roman"/>
          <w:sz w:val="24"/>
          <w:szCs w:val="24"/>
        </w:rPr>
        <w:t>Cronbach’s alpha, while the values obta</w:t>
      </w:r>
      <w:r w:rsidR="00793A15" w:rsidRPr="003F09DA">
        <w:rPr>
          <w:rFonts w:ascii="Times New Roman" w:hAnsi="Times New Roman" w:cs="Times New Roman"/>
          <w:sz w:val="24"/>
          <w:szCs w:val="24"/>
        </w:rPr>
        <w:t>ined for each construct include</w:t>
      </w:r>
      <w:r w:rsidR="00DC4B06" w:rsidRPr="003F09DA">
        <w:rPr>
          <w:rFonts w:ascii="Times New Roman" w:hAnsi="Times New Roman" w:cs="Times New Roman"/>
          <w:sz w:val="24"/>
          <w:szCs w:val="24"/>
        </w:rPr>
        <w:t>d</w:t>
      </w:r>
      <w:r w:rsidRPr="003F09DA">
        <w:rPr>
          <w:rFonts w:ascii="Times New Roman" w:hAnsi="Times New Roman" w:cs="Times New Roman"/>
          <w:sz w:val="24"/>
          <w:szCs w:val="24"/>
        </w:rPr>
        <w:t>: CLP (.906), CSP (.931), CTP (.880), HASP (.903), CLC (.889), CSC (.927), CTC (.959) and HASC (.882), indicating that the level of significance w</w:t>
      </w:r>
      <w:r w:rsidR="002428C3" w:rsidRPr="003F09DA">
        <w:rPr>
          <w:rFonts w:ascii="Times New Roman" w:hAnsi="Times New Roman" w:cs="Times New Roman"/>
          <w:sz w:val="24"/>
          <w:szCs w:val="24"/>
        </w:rPr>
        <w:t>as</w:t>
      </w:r>
      <w:r w:rsidRPr="003F09DA">
        <w:rPr>
          <w:rFonts w:ascii="Times New Roman" w:hAnsi="Times New Roman" w:cs="Times New Roman"/>
          <w:sz w:val="24"/>
          <w:szCs w:val="24"/>
        </w:rPr>
        <w:t xml:space="preserve"> high enough and they a</w:t>
      </w:r>
      <w:r w:rsidR="00193DB8" w:rsidRPr="003F09DA">
        <w:rPr>
          <w:rFonts w:ascii="Times New Roman" w:hAnsi="Times New Roman" w:cs="Times New Roman"/>
          <w:sz w:val="24"/>
          <w:szCs w:val="24"/>
        </w:rPr>
        <w:t>ll met up with the requirement [59]</w:t>
      </w:r>
      <w:r w:rsidRPr="003F09DA">
        <w:rPr>
          <w:rFonts w:ascii="Times New Roman" w:hAnsi="Times New Roman" w:cs="Times New Roman"/>
          <w:sz w:val="24"/>
          <w:szCs w:val="24"/>
        </w:rPr>
        <w:t>.</w:t>
      </w:r>
      <w:r w:rsidR="008F3B6A" w:rsidRPr="003F09DA">
        <w:rPr>
          <w:rFonts w:ascii="Times New Roman" w:hAnsi="Times New Roman" w:cs="Times New Roman"/>
          <w:sz w:val="24"/>
          <w:szCs w:val="24"/>
        </w:rPr>
        <w:t xml:space="preserve"> This indicated </w:t>
      </w:r>
      <w:r w:rsidR="002428C3" w:rsidRPr="003F09DA">
        <w:rPr>
          <w:rFonts w:ascii="Times New Roman" w:hAnsi="Times New Roman" w:cs="Times New Roman"/>
          <w:sz w:val="24"/>
          <w:szCs w:val="24"/>
        </w:rPr>
        <w:t>that the</w:t>
      </w:r>
      <w:r w:rsidR="008F3B6A" w:rsidRPr="003F09DA">
        <w:rPr>
          <w:rFonts w:ascii="Times New Roman" w:hAnsi="Times New Roman" w:cs="Times New Roman"/>
          <w:sz w:val="24"/>
          <w:szCs w:val="24"/>
        </w:rPr>
        <w:t xml:space="preserve"> proposed model would enable stakeholders to know the appropriate accident preventive measures to mitigate against the occurrence of accidents on the site.</w:t>
      </w:r>
      <w:r w:rsidR="002428C3" w:rsidRPr="003F09DA">
        <w:rPr>
          <w:rFonts w:ascii="Times New Roman" w:hAnsi="Times New Roman" w:cs="Times New Roman"/>
          <w:sz w:val="24"/>
          <w:szCs w:val="24"/>
        </w:rPr>
        <w:t xml:space="preserve"> </w:t>
      </w:r>
      <w:r w:rsidR="008F3B6A" w:rsidRPr="003F09DA">
        <w:rPr>
          <w:rFonts w:ascii="Times New Roman" w:hAnsi="Times New Roman" w:cs="Times New Roman"/>
          <w:sz w:val="24"/>
          <w:szCs w:val="24"/>
        </w:rPr>
        <w:t xml:space="preserve">However, confirmatory factor analyses were carried out on the </w:t>
      </w:r>
      <w:r w:rsidR="002428C3" w:rsidRPr="003F09DA">
        <w:rPr>
          <w:rFonts w:ascii="Times New Roman" w:hAnsi="Times New Roman" w:cs="Times New Roman"/>
          <w:sz w:val="24"/>
          <w:szCs w:val="24"/>
        </w:rPr>
        <w:t>constructs</w:t>
      </w:r>
      <w:r w:rsidR="008F3B6A" w:rsidRPr="003F09DA">
        <w:rPr>
          <w:rFonts w:ascii="Times New Roman" w:hAnsi="Times New Roman" w:cs="Times New Roman"/>
          <w:sz w:val="24"/>
          <w:szCs w:val="24"/>
        </w:rPr>
        <w:t xml:space="preserve"> in order to establish the goodness of fit of the models.</w:t>
      </w:r>
      <w:r w:rsidR="006F5DE9" w:rsidRPr="003F09DA">
        <w:rPr>
          <w:rFonts w:ascii="Times New Roman" w:hAnsi="Times New Roman" w:cs="Times New Roman"/>
          <w:sz w:val="24"/>
          <w:szCs w:val="24"/>
        </w:rPr>
        <w:t xml:space="preserve"> The initial model of every construct wa</w:t>
      </w:r>
      <w:r w:rsidR="002428C3" w:rsidRPr="003F09DA">
        <w:rPr>
          <w:rFonts w:ascii="Times New Roman" w:hAnsi="Times New Roman" w:cs="Times New Roman"/>
          <w:sz w:val="24"/>
          <w:szCs w:val="24"/>
        </w:rPr>
        <w:t>s carried out, but where th</w:t>
      </w:r>
      <w:r w:rsidR="006F5DE9" w:rsidRPr="003F09DA">
        <w:rPr>
          <w:rFonts w:ascii="Times New Roman" w:hAnsi="Times New Roman" w:cs="Times New Roman"/>
          <w:sz w:val="24"/>
          <w:szCs w:val="24"/>
        </w:rPr>
        <w:t>e initial model could not reach the accep</w:t>
      </w:r>
      <w:r w:rsidR="002428C3" w:rsidRPr="003F09DA">
        <w:rPr>
          <w:rFonts w:ascii="Times New Roman" w:hAnsi="Times New Roman" w:cs="Times New Roman"/>
          <w:sz w:val="24"/>
          <w:szCs w:val="24"/>
        </w:rPr>
        <w:t>table</w:t>
      </w:r>
      <w:r w:rsidR="006F5DE9" w:rsidRPr="003F09DA">
        <w:rPr>
          <w:rFonts w:ascii="Times New Roman" w:hAnsi="Times New Roman" w:cs="Times New Roman"/>
          <w:sz w:val="24"/>
          <w:szCs w:val="24"/>
        </w:rPr>
        <w:t xml:space="preserve"> requirement such construct was subjected to adjustment (revision) to produce a better model fit.</w:t>
      </w:r>
      <w:r w:rsidR="002428C3" w:rsidRPr="003F09DA">
        <w:rPr>
          <w:rFonts w:ascii="Times New Roman" w:hAnsi="Times New Roman" w:cs="Times New Roman"/>
          <w:sz w:val="24"/>
          <w:szCs w:val="24"/>
        </w:rPr>
        <w:t xml:space="preserve"> </w:t>
      </w:r>
      <w:r w:rsidR="006F5DE9" w:rsidRPr="003F09DA">
        <w:rPr>
          <w:rFonts w:ascii="Times New Roman" w:hAnsi="Times New Roman" w:cs="Times New Roman"/>
          <w:sz w:val="24"/>
          <w:szCs w:val="24"/>
        </w:rPr>
        <w:t>Moreover,</w:t>
      </w:r>
      <w:r w:rsidR="002428C3" w:rsidRPr="003F09DA">
        <w:rPr>
          <w:rFonts w:ascii="Times New Roman" w:hAnsi="Times New Roman" w:cs="Times New Roman"/>
          <w:sz w:val="24"/>
          <w:szCs w:val="24"/>
        </w:rPr>
        <w:t xml:space="preserve"> the</w:t>
      </w:r>
      <w:r w:rsidR="006F5DE9" w:rsidRPr="003F09DA">
        <w:rPr>
          <w:rFonts w:ascii="Times New Roman" w:hAnsi="Times New Roman" w:cs="Times New Roman"/>
          <w:sz w:val="24"/>
          <w:szCs w:val="24"/>
        </w:rPr>
        <w:t xml:space="preserve"> modus operandi involved in respect to achieving a fitted model was to be sure that every factor loading equal</w:t>
      </w:r>
      <w:r w:rsidR="002428C3" w:rsidRPr="003F09DA">
        <w:rPr>
          <w:rFonts w:ascii="Times New Roman" w:hAnsi="Times New Roman" w:cs="Times New Roman"/>
          <w:sz w:val="24"/>
          <w:szCs w:val="24"/>
        </w:rPr>
        <w:t>led</w:t>
      </w:r>
      <w:r w:rsidR="00193DB8" w:rsidRPr="003F09DA">
        <w:rPr>
          <w:rFonts w:ascii="Times New Roman" w:hAnsi="Times New Roman" w:cs="Times New Roman"/>
          <w:sz w:val="24"/>
          <w:szCs w:val="24"/>
        </w:rPr>
        <w:t xml:space="preserve"> to (=) or above (&gt;) 0.6 [60]</w:t>
      </w:r>
      <w:r w:rsidR="006F5DE9" w:rsidRPr="003F09DA">
        <w:rPr>
          <w:rFonts w:ascii="Times New Roman" w:hAnsi="Times New Roman" w:cs="Times New Roman"/>
          <w:sz w:val="24"/>
          <w:szCs w:val="24"/>
        </w:rPr>
        <w:t>, indicating that factor loading less than 0.6 was unquestionably expunged at confirm</w:t>
      </w:r>
      <w:r w:rsidR="002428C3" w:rsidRPr="003F09DA">
        <w:rPr>
          <w:rFonts w:ascii="Times New Roman" w:hAnsi="Times New Roman" w:cs="Times New Roman"/>
          <w:sz w:val="24"/>
          <w:szCs w:val="24"/>
        </w:rPr>
        <w:t>atory level. Therefore, Figure 2 shows</w:t>
      </w:r>
      <w:r w:rsidR="006F5DE9" w:rsidRPr="003F09DA">
        <w:rPr>
          <w:rFonts w:ascii="Times New Roman" w:hAnsi="Times New Roman" w:cs="Times New Roman"/>
          <w:sz w:val="24"/>
          <w:szCs w:val="24"/>
        </w:rPr>
        <w:t xml:space="preserve"> the</w:t>
      </w:r>
      <w:r w:rsidR="001563ED" w:rsidRPr="003F09DA">
        <w:rPr>
          <w:rFonts w:ascii="Times New Roman" w:hAnsi="Times New Roman" w:cs="Times New Roman"/>
          <w:sz w:val="24"/>
          <w:szCs w:val="24"/>
        </w:rPr>
        <w:t xml:space="preserve"> initial </w:t>
      </w:r>
      <w:r w:rsidR="006F5DE9" w:rsidRPr="003F09DA">
        <w:rPr>
          <w:rFonts w:ascii="Times New Roman" w:hAnsi="Times New Roman" w:cs="Times New Roman"/>
          <w:sz w:val="24"/>
          <w:szCs w:val="24"/>
        </w:rPr>
        <w:t>CFA carried out on one of the constructs, which as</w:t>
      </w:r>
      <w:r w:rsidR="002428C3" w:rsidRPr="003F09DA">
        <w:rPr>
          <w:rFonts w:ascii="Times New Roman" w:hAnsi="Times New Roman" w:cs="Times New Roman"/>
          <w:sz w:val="24"/>
          <w:szCs w:val="24"/>
        </w:rPr>
        <w:t xml:space="preserve"> a result of want of space it i</w:t>
      </w:r>
      <w:r w:rsidR="006F5DE9" w:rsidRPr="003F09DA">
        <w:rPr>
          <w:rFonts w:ascii="Times New Roman" w:hAnsi="Times New Roman" w:cs="Times New Roman"/>
          <w:sz w:val="24"/>
          <w:szCs w:val="24"/>
        </w:rPr>
        <w:t xml:space="preserve">s a representative of </w:t>
      </w:r>
      <w:r w:rsidR="00DC4B06" w:rsidRPr="003F09DA">
        <w:rPr>
          <w:rFonts w:ascii="Times New Roman" w:hAnsi="Times New Roman" w:cs="Times New Roman"/>
          <w:sz w:val="24"/>
          <w:szCs w:val="24"/>
        </w:rPr>
        <w:t xml:space="preserve">initial </w:t>
      </w:r>
      <w:r w:rsidR="006F5DE9" w:rsidRPr="003F09DA">
        <w:rPr>
          <w:rFonts w:ascii="Times New Roman" w:hAnsi="Times New Roman" w:cs="Times New Roman"/>
          <w:sz w:val="24"/>
          <w:szCs w:val="24"/>
        </w:rPr>
        <w:t>CFA</w:t>
      </w:r>
      <w:r w:rsidR="00DC4B06" w:rsidRPr="003F09DA">
        <w:rPr>
          <w:rFonts w:ascii="Times New Roman" w:hAnsi="Times New Roman" w:cs="Times New Roman"/>
          <w:sz w:val="24"/>
          <w:szCs w:val="24"/>
        </w:rPr>
        <w:t>s</w:t>
      </w:r>
      <w:r w:rsidR="006F5DE9" w:rsidRPr="003F09DA">
        <w:rPr>
          <w:rFonts w:ascii="Times New Roman" w:hAnsi="Times New Roman" w:cs="Times New Roman"/>
          <w:sz w:val="24"/>
          <w:szCs w:val="24"/>
        </w:rPr>
        <w:t xml:space="preserve"> done for other constructs,</w:t>
      </w:r>
      <w:r w:rsidR="001563ED" w:rsidRPr="003F09DA">
        <w:rPr>
          <w:rFonts w:ascii="Times New Roman" w:hAnsi="Times New Roman" w:cs="Times New Roman"/>
          <w:sz w:val="24"/>
          <w:szCs w:val="24"/>
        </w:rPr>
        <w:t xml:space="preserve"> while Figure 3 depicts the initial and modified CFA models of all the preventive measures, with</w:t>
      </w:r>
      <w:r w:rsidR="006F5DE9" w:rsidRPr="003F09DA">
        <w:rPr>
          <w:rFonts w:ascii="Times New Roman" w:hAnsi="Times New Roman" w:cs="Times New Roman"/>
          <w:sz w:val="24"/>
          <w:szCs w:val="24"/>
        </w:rPr>
        <w:t xml:space="preserve"> the summary of all the CFA</w:t>
      </w:r>
      <w:r w:rsidR="001563ED" w:rsidRPr="003F09DA">
        <w:rPr>
          <w:rFonts w:ascii="Times New Roman" w:hAnsi="Times New Roman" w:cs="Times New Roman"/>
          <w:sz w:val="24"/>
          <w:szCs w:val="24"/>
        </w:rPr>
        <w:t xml:space="preserve">s </w:t>
      </w:r>
      <w:r w:rsidR="006F5DE9" w:rsidRPr="003F09DA">
        <w:rPr>
          <w:rFonts w:ascii="Times New Roman" w:hAnsi="Times New Roman" w:cs="Times New Roman"/>
          <w:sz w:val="24"/>
          <w:szCs w:val="24"/>
        </w:rPr>
        <w:t xml:space="preserve">shown in Table </w:t>
      </w:r>
      <w:r w:rsidR="007F0CF4" w:rsidRPr="003F09DA">
        <w:rPr>
          <w:rFonts w:ascii="Times New Roman" w:hAnsi="Times New Roman" w:cs="Times New Roman"/>
          <w:sz w:val="24"/>
          <w:szCs w:val="24"/>
        </w:rPr>
        <w:t>4</w:t>
      </w:r>
      <w:r w:rsidR="006F5DE9" w:rsidRPr="003F09DA">
        <w:rPr>
          <w:rFonts w:ascii="Times New Roman" w:hAnsi="Times New Roman" w:cs="Times New Roman"/>
          <w:sz w:val="24"/>
          <w:szCs w:val="24"/>
        </w:rPr>
        <w:t>. The condition</w:t>
      </w:r>
      <w:r w:rsidR="002428C3" w:rsidRPr="003F09DA">
        <w:rPr>
          <w:rFonts w:ascii="Times New Roman" w:hAnsi="Times New Roman" w:cs="Times New Roman"/>
          <w:sz w:val="24"/>
          <w:szCs w:val="24"/>
        </w:rPr>
        <w:t>s for acceptance of the model i</w:t>
      </w:r>
      <w:r w:rsidR="006F5DE9" w:rsidRPr="003F09DA">
        <w:rPr>
          <w:rFonts w:ascii="Times New Roman" w:hAnsi="Times New Roman" w:cs="Times New Roman"/>
          <w:sz w:val="24"/>
          <w:szCs w:val="24"/>
        </w:rPr>
        <w:t xml:space="preserve">s to see that the modification indices, such as Goodness of Fit Index (GFI), Tucker Lewis Index (TLI), Comparative Fit Index (CFI), and Normed Fit Index (NFI) </w:t>
      </w:r>
      <w:r w:rsidR="00DC4B06" w:rsidRPr="003F09DA">
        <w:rPr>
          <w:rFonts w:ascii="Times New Roman" w:hAnsi="Times New Roman" w:cs="Times New Roman"/>
          <w:sz w:val="24"/>
          <w:szCs w:val="24"/>
        </w:rPr>
        <w:t>are</w:t>
      </w:r>
      <w:r w:rsidR="006F5DE9" w:rsidRPr="003F09DA">
        <w:rPr>
          <w:rFonts w:ascii="Times New Roman" w:hAnsi="Times New Roman" w:cs="Times New Roman"/>
          <w:sz w:val="24"/>
          <w:szCs w:val="24"/>
        </w:rPr>
        <w:t xml:space="preserve"> higher than 0.90 (&gt;0.9). The Chi-square’s ratio (chi-sq) as well as the Degree of freedom (df) must not be higher than 5.0, that is, Chisq/df ≤ 5.0. In addition, the Root Mean Score Error Approximation (RMSEA) should cleave to a lower value of 0.08, that is, </w:t>
      </w:r>
      <w:r w:rsidR="006F5DE9" w:rsidRPr="003F09DA">
        <w:rPr>
          <w:rFonts w:ascii="Times New Roman" w:hAnsi="Times New Roman" w:cs="Times New Roman"/>
          <w:sz w:val="24"/>
          <w:szCs w:val="24"/>
          <w:u w:val="single"/>
        </w:rPr>
        <w:t>&lt;</w:t>
      </w:r>
      <w:r w:rsidR="006F5DE9" w:rsidRPr="003F09DA">
        <w:rPr>
          <w:rFonts w:ascii="Times New Roman" w:hAnsi="Times New Roman" w:cs="Times New Roman"/>
          <w:sz w:val="24"/>
          <w:szCs w:val="24"/>
        </w:rPr>
        <w:t xml:space="preserve"> 0.08. The situation where a revised or adjusted model is needed is where the initial CFA, the hypothesised model and the structural equation models (SEM) could not fulfil the minimum requirement of the mod</w:t>
      </w:r>
      <w:r w:rsidR="00244C5E" w:rsidRPr="003F09DA">
        <w:rPr>
          <w:rFonts w:ascii="Times New Roman" w:hAnsi="Times New Roman" w:cs="Times New Roman"/>
          <w:sz w:val="24"/>
          <w:szCs w:val="24"/>
        </w:rPr>
        <w:t xml:space="preserve">ification indices </w:t>
      </w:r>
      <w:r w:rsidR="00193DB8" w:rsidRPr="003F09DA">
        <w:rPr>
          <w:rFonts w:ascii="Times New Roman" w:hAnsi="Times New Roman" w:cs="Times New Roman"/>
          <w:sz w:val="24"/>
          <w:szCs w:val="24"/>
        </w:rPr>
        <w:t>[</w:t>
      </w:r>
      <w:r w:rsidR="00244C5E" w:rsidRPr="003F09DA">
        <w:rPr>
          <w:rFonts w:ascii="Times New Roman" w:hAnsi="Times New Roman" w:cs="Times New Roman"/>
          <w:sz w:val="24"/>
          <w:szCs w:val="24"/>
        </w:rPr>
        <w:t xml:space="preserve">59, </w:t>
      </w:r>
      <w:r w:rsidR="00193DB8" w:rsidRPr="003F09DA">
        <w:rPr>
          <w:rFonts w:ascii="Times New Roman" w:hAnsi="Times New Roman" w:cs="Times New Roman"/>
          <w:sz w:val="24"/>
          <w:szCs w:val="24"/>
        </w:rPr>
        <w:t>61].</w:t>
      </w:r>
      <w:r w:rsidR="007F0CF4" w:rsidRPr="003F09DA">
        <w:rPr>
          <w:rFonts w:ascii="Times New Roman" w:hAnsi="Times New Roman" w:cs="Times New Roman"/>
          <w:sz w:val="24"/>
          <w:szCs w:val="24"/>
        </w:rPr>
        <w:t xml:space="preserve"> </w:t>
      </w:r>
    </w:p>
    <w:p w:rsidR="00693400" w:rsidRPr="003F09DA" w:rsidRDefault="00693400">
      <w:pPr>
        <w:rPr>
          <w:rFonts w:ascii="Times New Roman" w:hAnsi="Times New Roman" w:cs="Times New Roman"/>
          <w:sz w:val="24"/>
          <w:szCs w:val="24"/>
        </w:rPr>
      </w:pPr>
      <w:r w:rsidRPr="003F09DA">
        <w:rPr>
          <w:rFonts w:ascii="Times New Roman" w:hAnsi="Times New Roman" w:cs="Times New Roman"/>
          <w:noProof/>
          <w:sz w:val="24"/>
          <w:szCs w:val="24"/>
          <w:lang w:val="en-US"/>
        </w:rPr>
        <w:lastRenderedPageBreak/>
        <w:drawing>
          <wp:anchor distT="0" distB="0" distL="114300" distR="114300" simplePos="0" relativeHeight="251679744" behindDoc="1" locked="0" layoutInCell="1" allowOverlap="1" wp14:anchorId="5C354FA6" wp14:editId="043D8726">
            <wp:simplePos x="0" y="0"/>
            <wp:positionH relativeFrom="page">
              <wp:align>center</wp:align>
            </wp:positionH>
            <wp:positionV relativeFrom="paragraph">
              <wp:posOffset>21590</wp:posOffset>
            </wp:positionV>
            <wp:extent cx="3448050" cy="1495425"/>
            <wp:effectExtent l="19050" t="19050" r="19050" b="28575"/>
            <wp:wrapTight wrapText="bothSides">
              <wp:wrapPolygon edited="0">
                <wp:start x="-119" y="-275"/>
                <wp:lineTo x="-119" y="21738"/>
                <wp:lineTo x="21600" y="21738"/>
                <wp:lineTo x="21600" y="-275"/>
                <wp:lineTo x="-119" y="-275"/>
              </wp:wrapPolygon>
            </wp:wrapTight>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448050" cy="1495425"/>
                    </a:xfrm>
                    <a:prstGeom prst="rect">
                      <a:avLst/>
                    </a:prstGeom>
                    <a:ln w="12700">
                      <a:solidFill>
                        <a:schemeClr val="tx1"/>
                      </a:solidFill>
                    </a:ln>
                  </pic:spPr>
                </pic:pic>
              </a:graphicData>
            </a:graphic>
            <wp14:sizeRelH relativeFrom="margin">
              <wp14:pctWidth>0</wp14:pctWidth>
            </wp14:sizeRelH>
            <wp14:sizeRelV relativeFrom="margin">
              <wp14:pctHeight>0</wp14:pctHeight>
            </wp14:sizeRelV>
          </wp:anchor>
        </w:drawing>
      </w:r>
    </w:p>
    <w:p w:rsidR="00693400" w:rsidRPr="003F09DA" w:rsidRDefault="00693400">
      <w:pPr>
        <w:rPr>
          <w:rFonts w:ascii="Times New Roman" w:hAnsi="Times New Roman" w:cs="Times New Roman"/>
          <w:sz w:val="24"/>
          <w:szCs w:val="24"/>
        </w:rPr>
      </w:pPr>
    </w:p>
    <w:p w:rsidR="00693400" w:rsidRPr="003F09DA" w:rsidRDefault="00693400">
      <w:pPr>
        <w:rPr>
          <w:rFonts w:ascii="Times New Roman" w:hAnsi="Times New Roman" w:cs="Times New Roman"/>
          <w:sz w:val="24"/>
          <w:szCs w:val="24"/>
        </w:rPr>
      </w:pPr>
    </w:p>
    <w:p w:rsidR="00693400" w:rsidRPr="003F09DA" w:rsidRDefault="00693400">
      <w:pPr>
        <w:rPr>
          <w:rFonts w:ascii="Times New Roman" w:hAnsi="Times New Roman" w:cs="Times New Roman"/>
          <w:sz w:val="24"/>
          <w:szCs w:val="24"/>
        </w:rPr>
      </w:pPr>
    </w:p>
    <w:p w:rsidR="00693400" w:rsidRPr="003F09DA" w:rsidRDefault="00693400">
      <w:pPr>
        <w:rPr>
          <w:rFonts w:ascii="Times New Roman" w:hAnsi="Times New Roman" w:cs="Times New Roman"/>
          <w:sz w:val="24"/>
          <w:szCs w:val="24"/>
        </w:rPr>
      </w:pPr>
    </w:p>
    <w:p w:rsidR="00693400" w:rsidRPr="003F09DA" w:rsidRDefault="00693400">
      <w:pPr>
        <w:rPr>
          <w:rFonts w:ascii="Times New Roman" w:hAnsi="Times New Roman" w:cs="Times New Roman"/>
          <w:sz w:val="24"/>
          <w:szCs w:val="24"/>
        </w:rPr>
      </w:pPr>
    </w:p>
    <w:p w:rsidR="00A3659F" w:rsidRPr="003F09DA" w:rsidRDefault="00A3659F" w:rsidP="00693400">
      <w:pPr>
        <w:jc w:val="center"/>
        <w:rPr>
          <w:rFonts w:ascii="Times New Roman" w:hAnsi="Times New Roman" w:cs="Times New Roman"/>
          <w:i/>
          <w:sz w:val="24"/>
          <w:szCs w:val="24"/>
        </w:rPr>
      </w:pPr>
    </w:p>
    <w:p w:rsidR="00A3659F" w:rsidRPr="003F09DA" w:rsidRDefault="00693400" w:rsidP="00693400">
      <w:pPr>
        <w:jc w:val="center"/>
        <w:rPr>
          <w:rFonts w:ascii="Times New Roman" w:hAnsi="Times New Roman" w:cs="Times New Roman"/>
          <w:i/>
          <w:sz w:val="24"/>
          <w:szCs w:val="24"/>
        </w:rPr>
      </w:pPr>
      <w:r w:rsidRPr="003F09DA">
        <w:rPr>
          <w:rFonts w:ascii="Times New Roman" w:hAnsi="Times New Roman" w:cs="Times New Roman"/>
          <w:i/>
          <w:sz w:val="24"/>
          <w:szCs w:val="24"/>
        </w:rPr>
        <w:t xml:space="preserve">Figure 2. </w:t>
      </w:r>
      <w:r w:rsidR="00DC4B06" w:rsidRPr="003F09DA">
        <w:rPr>
          <w:rFonts w:ascii="Times New Roman" w:hAnsi="Times New Roman" w:cs="Times New Roman"/>
          <w:i/>
          <w:sz w:val="24"/>
          <w:szCs w:val="24"/>
        </w:rPr>
        <w:t xml:space="preserve">Initial </w:t>
      </w:r>
      <w:r w:rsidRPr="003F09DA">
        <w:rPr>
          <w:rFonts w:ascii="Times New Roman" w:hAnsi="Times New Roman" w:cs="Times New Roman"/>
          <w:i/>
          <w:sz w:val="24"/>
          <w:szCs w:val="24"/>
        </w:rPr>
        <w:t xml:space="preserve">CFA of </w:t>
      </w:r>
      <w:r w:rsidR="00006728" w:rsidRPr="003F09DA">
        <w:rPr>
          <w:rFonts w:ascii="Times New Roman" w:hAnsi="Times New Roman" w:cs="Times New Roman"/>
          <w:i/>
          <w:sz w:val="24"/>
          <w:szCs w:val="24"/>
        </w:rPr>
        <w:t>client-related preventive measures.</w:t>
      </w:r>
    </w:p>
    <w:p w:rsidR="00A3659F" w:rsidRPr="003F09DA" w:rsidRDefault="00A3659F">
      <w:pPr>
        <w:rPr>
          <w:rFonts w:ascii="Times New Roman" w:hAnsi="Times New Roman" w:cs="Times New Roman"/>
          <w:i/>
          <w:sz w:val="24"/>
          <w:szCs w:val="24"/>
        </w:rPr>
      </w:pPr>
      <w:r w:rsidRPr="003F09DA">
        <w:rPr>
          <w:rFonts w:ascii="Times New Roman" w:hAnsi="Times New Roman" w:cs="Times New Roman"/>
          <w:i/>
          <w:sz w:val="24"/>
          <w:szCs w:val="24"/>
        </w:rPr>
        <w:br w:type="page"/>
      </w:r>
    </w:p>
    <w:tbl>
      <w:tblPr>
        <w:tblStyle w:val="TableGrid"/>
        <w:tblW w:w="0" w:type="auto"/>
        <w:tblInd w:w="-289" w:type="dxa"/>
        <w:tblLayout w:type="fixed"/>
        <w:tblLook w:val="04A0" w:firstRow="1" w:lastRow="0" w:firstColumn="1" w:lastColumn="0" w:noHBand="0" w:noVBand="1"/>
      </w:tblPr>
      <w:tblGrid>
        <w:gridCol w:w="4112"/>
        <w:gridCol w:w="4252"/>
      </w:tblGrid>
      <w:tr w:rsidR="00936E36" w:rsidRPr="003F09DA" w:rsidTr="0082475A">
        <w:trPr>
          <w:trHeight w:val="2394"/>
        </w:trPr>
        <w:tc>
          <w:tcPr>
            <w:tcW w:w="4112" w:type="dxa"/>
            <w:vAlign w:val="center"/>
          </w:tcPr>
          <w:p w:rsidR="00936E36" w:rsidRPr="003F09DA" w:rsidRDefault="00914F0A" w:rsidP="009A4827">
            <w:pPr>
              <w:contextualSpacing/>
              <w:jc w:val="both"/>
              <w:rPr>
                <w:rFonts w:ascii="Times New Roman" w:hAnsi="Times New Roman" w:cs="Times New Roman"/>
                <w:sz w:val="24"/>
                <w:szCs w:val="24"/>
              </w:rPr>
            </w:pPr>
            <w:r w:rsidRPr="003F09DA">
              <w:rPr>
                <w:rFonts w:ascii="Times New Roman" w:hAnsi="Times New Roman" w:cs="Times New Roman"/>
                <w:i/>
                <w:sz w:val="24"/>
                <w:szCs w:val="24"/>
              </w:rPr>
              <w:lastRenderedPageBreak/>
              <w:br w:type="page"/>
            </w:r>
            <w:r w:rsidR="009A4827" w:rsidRPr="003F09DA">
              <w:rPr>
                <w:rFonts w:ascii="Times New Roman" w:hAnsi="Times New Roman" w:cs="Times New Roman"/>
                <w:noProof/>
                <w:sz w:val="24"/>
                <w:szCs w:val="24"/>
                <w:lang w:val="en-US"/>
              </w:rPr>
              <w:drawing>
                <wp:anchor distT="0" distB="0" distL="114300" distR="114300" simplePos="0" relativeHeight="251685888" behindDoc="1" locked="0" layoutInCell="1" allowOverlap="1" wp14:anchorId="72287AA6" wp14:editId="15F63761">
                  <wp:simplePos x="0" y="0"/>
                  <wp:positionH relativeFrom="margin">
                    <wp:posOffset>10795</wp:posOffset>
                  </wp:positionH>
                  <wp:positionV relativeFrom="paragraph">
                    <wp:posOffset>-1586865</wp:posOffset>
                  </wp:positionV>
                  <wp:extent cx="2428875" cy="1409700"/>
                  <wp:effectExtent l="0" t="0" r="9525" b="0"/>
                  <wp:wrapTight wrapText="bothSides">
                    <wp:wrapPolygon edited="0">
                      <wp:start x="0" y="0"/>
                      <wp:lineTo x="0" y="21308"/>
                      <wp:lineTo x="21515" y="21308"/>
                      <wp:lineTo x="21515" y="0"/>
                      <wp:lineTo x="0" y="0"/>
                    </wp:wrapPolygon>
                  </wp:wrapTight>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428875" cy="1409700"/>
                          </a:xfrm>
                          <a:prstGeom prst="rect">
                            <a:avLst/>
                          </a:prstGeom>
                          <a:ln w="12700">
                            <a:noFill/>
                          </a:ln>
                        </pic:spPr>
                      </pic:pic>
                    </a:graphicData>
                  </a:graphic>
                  <wp14:sizeRelH relativeFrom="margin">
                    <wp14:pctWidth>0</wp14:pctWidth>
                  </wp14:sizeRelH>
                  <wp14:sizeRelV relativeFrom="margin">
                    <wp14:pctHeight>0</wp14:pctHeight>
                  </wp14:sizeRelV>
                </wp:anchor>
              </w:drawing>
            </w:r>
            <w:r w:rsidR="00DC4B06" w:rsidRPr="003F09DA">
              <w:rPr>
                <w:rFonts w:ascii="Times New Roman" w:hAnsi="Times New Roman" w:cs="Times New Roman"/>
                <w:sz w:val="24"/>
                <w:szCs w:val="24"/>
              </w:rPr>
              <w:t>Revised CFA of client-related preventive measures</w:t>
            </w:r>
            <w:r w:rsidR="006F15C7" w:rsidRPr="003F09DA">
              <w:rPr>
                <w:rFonts w:ascii="Times New Roman" w:hAnsi="Times New Roman" w:cs="Times New Roman"/>
                <w:sz w:val="24"/>
                <w:szCs w:val="24"/>
              </w:rPr>
              <w:t xml:space="preserve"> at PCS</w:t>
            </w:r>
          </w:p>
        </w:tc>
        <w:tc>
          <w:tcPr>
            <w:tcW w:w="4252" w:type="dxa"/>
            <w:vAlign w:val="center"/>
          </w:tcPr>
          <w:p w:rsidR="00936E36" w:rsidRPr="003F09DA" w:rsidRDefault="009A4827" w:rsidP="009A4827">
            <w:pPr>
              <w:contextualSpacing/>
              <w:jc w:val="both"/>
              <w:rPr>
                <w:rFonts w:ascii="Times New Roman" w:hAnsi="Times New Roman" w:cs="Times New Roman"/>
                <w:sz w:val="24"/>
                <w:szCs w:val="24"/>
              </w:rPr>
            </w:pPr>
            <w:r w:rsidRPr="003F09DA">
              <w:rPr>
                <w:rFonts w:ascii="Times New Roman" w:hAnsi="Times New Roman" w:cs="Times New Roman"/>
                <w:noProof/>
                <w:sz w:val="24"/>
                <w:szCs w:val="24"/>
                <w:lang w:val="en-US"/>
              </w:rPr>
              <w:drawing>
                <wp:anchor distT="0" distB="0" distL="114300" distR="114300" simplePos="0" relativeHeight="251687936" behindDoc="1" locked="0" layoutInCell="1" allowOverlap="1" wp14:anchorId="1099DBF8" wp14:editId="79986D9E">
                  <wp:simplePos x="0" y="0"/>
                  <wp:positionH relativeFrom="margin">
                    <wp:posOffset>-65405</wp:posOffset>
                  </wp:positionH>
                  <wp:positionV relativeFrom="paragraph">
                    <wp:posOffset>-1411605</wp:posOffset>
                  </wp:positionV>
                  <wp:extent cx="2428875" cy="1371600"/>
                  <wp:effectExtent l="0" t="0" r="9525" b="0"/>
                  <wp:wrapTight wrapText="bothSides">
                    <wp:wrapPolygon edited="0">
                      <wp:start x="0" y="0"/>
                      <wp:lineTo x="0" y="21300"/>
                      <wp:lineTo x="21515" y="21300"/>
                      <wp:lineTo x="21515" y="0"/>
                      <wp:lineTo x="0" y="0"/>
                    </wp:wrapPolygon>
                  </wp:wrapTight>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428875" cy="1371600"/>
                          </a:xfrm>
                          <a:prstGeom prst="rect">
                            <a:avLst/>
                          </a:prstGeom>
                          <a:ln w="12700">
                            <a:noFill/>
                          </a:ln>
                        </pic:spPr>
                      </pic:pic>
                    </a:graphicData>
                  </a:graphic>
                  <wp14:sizeRelH relativeFrom="margin">
                    <wp14:pctWidth>0</wp14:pctWidth>
                  </wp14:sizeRelH>
                  <wp14:sizeRelV relativeFrom="margin">
                    <wp14:pctHeight>0</wp14:pctHeight>
                  </wp14:sizeRelV>
                </wp:anchor>
              </w:drawing>
            </w:r>
            <w:r w:rsidR="006F15C7" w:rsidRPr="003F09DA">
              <w:rPr>
                <w:rFonts w:ascii="Times New Roman" w:hAnsi="Times New Roman" w:cs="Times New Roman"/>
                <w:sz w:val="24"/>
                <w:szCs w:val="24"/>
              </w:rPr>
              <w:t>Revised CFA of clie</w:t>
            </w:r>
            <w:r w:rsidR="0089589D" w:rsidRPr="003F09DA">
              <w:rPr>
                <w:rFonts w:ascii="Times New Roman" w:hAnsi="Times New Roman" w:cs="Times New Roman"/>
                <w:sz w:val="24"/>
                <w:szCs w:val="24"/>
              </w:rPr>
              <w:t>nt-related preventive measures at T</w:t>
            </w:r>
            <w:r w:rsidR="006F15C7" w:rsidRPr="003F09DA">
              <w:rPr>
                <w:rFonts w:ascii="Times New Roman" w:hAnsi="Times New Roman" w:cs="Times New Roman"/>
                <w:sz w:val="24"/>
                <w:szCs w:val="24"/>
              </w:rPr>
              <w:t>CS</w:t>
            </w:r>
          </w:p>
        </w:tc>
      </w:tr>
      <w:tr w:rsidR="00936E36" w:rsidRPr="003F09DA" w:rsidTr="0082475A">
        <w:trPr>
          <w:trHeight w:val="2625"/>
        </w:trPr>
        <w:tc>
          <w:tcPr>
            <w:tcW w:w="4112" w:type="dxa"/>
            <w:vAlign w:val="center"/>
          </w:tcPr>
          <w:p w:rsidR="00936E36" w:rsidRPr="003F09DA" w:rsidRDefault="009A4827" w:rsidP="009A4827">
            <w:pPr>
              <w:contextualSpacing/>
              <w:jc w:val="both"/>
              <w:rPr>
                <w:rFonts w:ascii="Times New Roman" w:hAnsi="Times New Roman" w:cs="Times New Roman"/>
                <w:sz w:val="24"/>
                <w:szCs w:val="24"/>
              </w:rPr>
            </w:pPr>
            <w:r w:rsidRPr="003F09DA">
              <w:rPr>
                <w:rFonts w:ascii="Times New Roman" w:hAnsi="Times New Roman" w:cs="Times New Roman"/>
                <w:noProof/>
                <w:sz w:val="24"/>
                <w:szCs w:val="24"/>
                <w:lang w:val="en-US"/>
              </w:rPr>
              <w:drawing>
                <wp:anchor distT="0" distB="0" distL="114300" distR="114300" simplePos="0" relativeHeight="251689984" behindDoc="1" locked="0" layoutInCell="1" allowOverlap="1" wp14:anchorId="4238ABF6" wp14:editId="1329CD38">
                  <wp:simplePos x="0" y="0"/>
                  <wp:positionH relativeFrom="column">
                    <wp:posOffset>-64135</wp:posOffset>
                  </wp:positionH>
                  <wp:positionV relativeFrom="paragraph">
                    <wp:posOffset>-1674495</wp:posOffset>
                  </wp:positionV>
                  <wp:extent cx="2419350" cy="1504950"/>
                  <wp:effectExtent l="0" t="0" r="0" b="0"/>
                  <wp:wrapTight wrapText="bothSides">
                    <wp:wrapPolygon edited="0">
                      <wp:start x="0" y="0"/>
                      <wp:lineTo x="0" y="21327"/>
                      <wp:lineTo x="21430" y="21327"/>
                      <wp:lineTo x="214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2419350" cy="1504950"/>
                          </a:xfrm>
                          <a:prstGeom prst="rect">
                            <a:avLst/>
                          </a:prstGeom>
                          <a:ln w="12700">
                            <a:noFill/>
                          </a:ln>
                        </pic:spPr>
                      </pic:pic>
                    </a:graphicData>
                  </a:graphic>
                  <wp14:sizeRelH relativeFrom="margin">
                    <wp14:pctWidth>0</wp14:pctWidth>
                  </wp14:sizeRelH>
                  <wp14:sizeRelV relativeFrom="margin">
                    <wp14:pctHeight>0</wp14:pctHeight>
                  </wp14:sizeRelV>
                </wp:anchor>
              </w:drawing>
            </w:r>
            <w:r w:rsidR="006F15C7" w:rsidRPr="003F09DA">
              <w:rPr>
                <w:rFonts w:ascii="Times New Roman" w:hAnsi="Times New Roman" w:cs="Times New Roman"/>
                <w:sz w:val="24"/>
                <w:szCs w:val="24"/>
              </w:rPr>
              <w:t>Revised CFA of consultant-related preventive measures</w:t>
            </w:r>
            <w:r w:rsidR="00D63CC2" w:rsidRPr="003F09DA">
              <w:rPr>
                <w:rFonts w:ascii="Times New Roman" w:hAnsi="Times New Roman" w:cs="Times New Roman"/>
                <w:sz w:val="24"/>
                <w:szCs w:val="24"/>
              </w:rPr>
              <w:t xml:space="preserve"> at PCS</w:t>
            </w:r>
          </w:p>
        </w:tc>
        <w:tc>
          <w:tcPr>
            <w:tcW w:w="4252" w:type="dxa"/>
            <w:vAlign w:val="center"/>
          </w:tcPr>
          <w:p w:rsidR="00936E36" w:rsidRPr="003F09DA" w:rsidRDefault="009A4827" w:rsidP="009A4827">
            <w:pPr>
              <w:contextualSpacing/>
              <w:jc w:val="both"/>
              <w:rPr>
                <w:rFonts w:ascii="Times New Roman" w:hAnsi="Times New Roman" w:cs="Times New Roman"/>
                <w:sz w:val="24"/>
                <w:szCs w:val="24"/>
              </w:rPr>
            </w:pPr>
            <w:r w:rsidRPr="003F09DA">
              <w:rPr>
                <w:rFonts w:ascii="Times New Roman" w:hAnsi="Times New Roman" w:cs="Times New Roman"/>
                <w:noProof/>
                <w:sz w:val="24"/>
                <w:szCs w:val="24"/>
                <w:lang w:val="en-US"/>
              </w:rPr>
              <w:drawing>
                <wp:anchor distT="0" distB="0" distL="114300" distR="114300" simplePos="0" relativeHeight="251692032" behindDoc="1" locked="0" layoutInCell="1" allowOverlap="1" wp14:anchorId="662B493A" wp14:editId="25A5281D">
                  <wp:simplePos x="0" y="0"/>
                  <wp:positionH relativeFrom="margin">
                    <wp:posOffset>67945</wp:posOffset>
                  </wp:positionH>
                  <wp:positionV relativeFrom="paragraph">
                    <wp:posOffset>-1586865</wp:posOffset>
                  </wp:positionV>
                  <wp:extent cx="2428875" cy="1476375"/>
                  <wp:effectExtent l="0" t="0" r="9525" b="9525"/>
                  <wp:wrapTight wrapText="bothSides">
                    <wp:wrapPolygon edited="0">
                      <wp:start x="0" y="0"/>
                      <wp:lineTo x="0" y="21461"/>
                      <wp:lineTo x="21515" y="21461"/>
                      <wp:lineTo x="21515" y="0"/>
                      <wp:lineTo x="0" y="0"/>
                    </wp:wrapPolygon>
                  </wp:wrapTight>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428875" cy="1476375"/>
                          </a:xfrm>
                          <a:prstGeom prst="rect">
                            <a:avLst/>
                          </a:prstGeom>
                          <a:ln w="12700">
                            <a:noFill/>
                          </a:ln>
                        </pic:spPr>
                      </pic:pic>
                    </a:graphicData>
                  </a:graphic>
                  <wp14:sizeRelH relativeFrom="margin">
                    <wp14:pctWidth>0</wp14:pctWidth>
                  </wp14:sizeRelH>
                  <wp14:sizeRelV relativeFrom="margin">
                    <wp14:pctHeight>0</wp14:pctHeight>
                  </wp14:sizeRelV>
                </wp:anchor>
              </w:drawing>
            </w:r>
            <w:r w:rsidR="006F15C7" w:rsidRPr="003F09DA">
              <w:rPr>
                <w:rFonts w:ascii="Times New Roman" w:hAnsi="Times New Roman" w:cs="Times New Roman"/>
                <w:sz w:val="24"/>
                <w:szCs w:val="24"/>
              </w:rPr>
              <w:t xml:space="preserve">Revised CFA of </w:t>
            </w:r>
            <w:r w:rsidR="00D63CC2" w:rsidRPr="003F09DA">
              <w:rPr>
                <w:rFonts w:ascii="Times New Roman" w:hAnsi="Times New Roman" w:cs="Times New Roman"/>
                <w:sz w:val="24"/>
                <w:szCs w:val="24"/>
              </w:rPr>
              <w:t>consultant</w:t>
            </w:r>
            <w:r w:rsidR="006F15C7" w:rsidRPr="003F09DA">
              <w:rPr>
                <w:rFonts w:ascii="Times New Roman" w:hAnsi="Times New Roman" w:cs="Times New Roman"/>
                <w:sz w:val="24"/>
                <w:szCs w:val="24"/>
              </w:rPr>
              <w:t>-related preventive measures</w:t>
            </w:r>
            <w:r w:rsidR="0089589D" w:rsidRPr="003F09DA">
              <w:rPr>
                <w:rFonts w:ascii="Times New Roman" w:hAnsi="Times New Roman" w:cs="Times New Roman"/>
                <w:sz w:val="24"/>
                <w:szCs w:val="24"/>
              </w:rPr>
              <w:t xml:space="preserve"> at T</w:t>
            </w:r>
            <w:r w:rsidR="00D63CC2" w:rsidRPr="003F09DA">
              <w:rPr>
                <w:rFonts w:ascii="Times New Roman" w:hAnsi="Times New Roman" w:cs="Times New Roman"/>
                <w:sz w:val="24"/>
                <w:szCs w:val="24"/>
              </w:rPr>
              <w:t>CS</w:t>
            </w:r>
          </w:p>
        </w:tc>
      </w:tr>
      <w:tr w:rsidR="00936E36" w:rsidRPr="003F09DA" w:rsidTr="0082475A">
        <w:trPr>
          <w:trHeight w:val="2687"/>
        </w:trPr>
        <w:tc>
          <w:tcPr>
            <w:tcW w:w="4112" w:type="dxa"/>
            <w:vAlign w:val="center"/>
          </w:tcPr>
          <w:p w:rsidR="00936E36" w:rsidRPr="003F09DA" w:rsidRDefault="009A4827" w:rsidP="0082475A">
            <w:pPr>
              <w:ind w:left="-120" w:hanging="142"/>
              <w:contextualSpacing/>
              <w:jc w:val="both"/>
              <w:rPr>
                <w:rFonts w:ascii="Times New Roman" w:hAnsi="Times New Roman" w:cs="Times New Roman"/>
                <w:sz w:val="24"/>
                <w:szCs w:val="24"/>
              </w:rPr>
            </w:pPr>
            <w:r w:rsidRPr="003F09DA">
              <w:rPr>
                <w:rFonts w:ascii="Times New Roman" w:hAnsi="Times New Roman" w:cs="Times New Roman"/>
                <w:noProof/>
                <w:sz w:val="24"/>
                <w:szCs w:val="24"/>
                <w:lang w:val="en-US"/>
              </w:rPr>
              <w:drawing>
                <wp:anchor distT="0" distB="0" distL="114300" distR="114300" simplePos="0" relativeHeight="251694080" behindDoc="1" locked="0" layoutInCell="1" allowOverlap="1" wp14:anchorId="5CD92A5C" wp14:editId="123AEAA9">
                  <wp:simplePos x="0" y="0"/>
                  <wp:positionH relativeFrom="margin">
                    <wp:posOffset>-65405</wp:posOffset>
                  </wp:positionH>
                  <wp:positionV relativeFrom="paragraph">
                    <wp:posOffset>-1588770</wp:posOffset>
                  </wp:positionV>
                  <wp:extent cx="2390775" cy="1352550"/>
                  <wp:effectExtent l="0" t="0" r="9525" b="0"/>
                  <wp:wrapTight wrapText="bothSides">
                    <wp:wrapPolygon edited="0">
                      <wp:start x="0" y="0"/>
                      <wp:lineTo x="0" y="21296"/>
                      <wp:lineTo x="21514" y="21296"/>
                      <wp:lineTo x="21514" y="0"/>
                      <wp:lineTo x="0" y="0"/>
                    </wp:wrapPolygon>
                  </wp:wrapTight>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390775" cy="1352550"/>
                          </a:xfrm>
                          <a:prstGeom prst="rect">
                            <a:avLst/>
                          </a:prstGeom>
                          <a:ln w="12700">
                            <a:noFill/>
                          </a:ln>
                        </pic:spPr>
                      </pic:pic>
                    </a:graphicData>
                  </a:graphic>
                  <wp14:sizeRelH relativeFrom="margin">
                    <wp14:pctWidth>0</wp14:pctWidth>
                  </wp14:sizeRelH>
                  <wp14:sizeRelV relativeFrom="margin">
                    <wp14:pctHeight>0</wp14:pctHeight>
                  </wp14:sizeRelV>
                </wp:anchor>
              </w:drawing>
            </w:r>
            <w:r w:rsidRPr="003F09DA">
              <w:rPr>
                <w:rFonts w:ascii="Times New Roman" w:hAnsi="Times New Roman" w:cs="Times New Roman"/>
                <w:sz w:val="24"/>
                <w:szCs w:val="24"/>
              </w:rPr>
              <w:t xml:space="preserve"> (</w:t>
            </w:r>
            <w:r w:rsidR="006F15C7" w:rsidRPr="003F09DA">
              <w:rPr>
                <w:rFonts w:ascii="Times New Roman" w:hAnsi="Times New Roman" w:cs="Times New Roman"/>
                <w:sz w:val="24"/>
                <w:szCs w:val="24"/>
              </w:rPr>
              <w:t xml:space="preserve"> </w:t>
            </w:r>
            <w:r w:rsidR="0082475A" w:rsidRPr="003F09DA">
              <w:rPr>
                <w:rFonts w:ascii="Times New Roman" w:hAnsi="Times New Roman" w:cs="Times New Roman"/>
                <w:sz w:val="24"/>
                <w:szCs w:val="24"/>
              </w:rPr>
              <w:t xml:space="preserve">Initial </w:t>
            </w:r>
            <w:r w:rsidR="006F15C7" w:rsidRPr="003F09DA">
              <w:rPr>
                <w:rFonts w:ascii="Times New Roman" w:hAnsi="Times New Roman" w:cs="Times New Roman"/>
                <w:sz w:val="24"/>
                <w:szCs w:val="24"/>
              </w:rPr>
              <w:t>and revised CFA of contractor-related preventive measures</w:t>
            </w:r>
            <w:r w:rsidR="00D63CC2" w:rsidRPr="003F09DA">
              <w:rPr>
                <w:rFonts w:ascii="Times New Roman" w:hAnsi="Times New Roman" w:cs="Times New Roman"/>
                <w:sz w:val="24"/>
                <w:szCs w:val="24"/>
              </w:rPr>
              <w:t xml:space="preserve"> at PCS</w:t>
            </w:r>
          </w:p>
        </w:tc>
        <w:tc>
          <w:tcPr>
            <w:tcW w:w="4252" w:type="dxa"/>
            <w:vAlign w:val="center"/>
          </w:tcPr>
          <w:p w:rsidR="00936E36" w:rsidRPr="003F09DA" w:rsidRDefault="00936E36" w:rsidP="009A4827">
            <w:pPr>
              <w:ind w:left="-191"/>
              <w:contextualSpacing/>
              <w:jc w:val="both"/>
              <w:rPr>
                <w:rFonts w:ascii="Times New Roman" w:hAnsi="Times New Roman" w:cs="Times New Roman"/>
                <w:sz w:val="24"/>
                <w:szCs w:val="24"/>
              </w:rPr>
            </w:pPr>
          </w:p>
          <w:p w:rsidR="009A4827" w:rsidRPr="003F09DA" w:rsidRDefault="009A4827" w:rsidP="009A4827">
            <w:pPr>
              <w:contextualSpacing/>
              <w:jc w:val="both"/>
              <w:rPr>
                <w:rFonts w:ascii="Times New Roman" w:hAnsi="Times New Roman" w:cs="Times New Roman"/>
                <w:sz w:val="24"/>
                <w:szCs w:val="24"/>
              </w:rPr>
            </w:pPr>
            <w:r w:rsidRPr="003F09DA">
              <w:rPr>
                <w:rFonts w:ascii="Times New Roman" w:hAnsi="Times New Roman" w:cs="Times New Roman"/>
                <w:noProof/>
                <w:sz w:val="24"/>
                <w:szCs w:val="24"/>
                <w:lang w:val="en-US"/>
              </w:rPr>
              <w:drawing>
                <wp:inline distT="0" distB="0" distL="0" distR="0" wp14:anchorId="61D4915F" wp14:editId="32D9C18E">
                  <wp:extent cx="2472690" cy="1409700"/>
                  <wp:effectExtent l="0" t="0" r="381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484758" cy="1416580"/>
                          </a:xfrm>
                          <a:prstGeom prst="rect">
                            <a:avLst/>
                          </a:prstGeom>
                          <a:ln w="12700">
                            <a:noFill/>
                          </a:ln>
                        </pic:spPr>
                      </pic:pic>
                    </a:graphicData>
                  </a:graphic>
                </wp:inline>
              </w:drawing>
            </w:r>
          </w:p>
          <w:p w:rsidR="00936E36" w:rsidRPr="003F09DA" w:rsidRDefault="006F15C7" w:rsidP="009A4827">
            <w:pPr>
              <w:contextualSpacing/>
              <w:jc w:val="both"/>
              <w:rPr>
                <w:rFonts w:ascii="Times New Roman" w:hAnsi="Times New Roman" w:cs="Times New Roman"/>
                <w:sz w:val="24"/>
                <w:szCs w:val="24"/>
              </w:rPr>
            </w:pPr>
            <w:r w:rsidRPr="003F09DA">
              <w:rPr>
                <w:rFonts w:ascii="Times New Roman" w:hAnsi="Times New Roman" w:cs="Times New Roman"/>
                <w:sz w:val="24"/>
                <w:szCs w:val="24"/>
              </w:rPr>
              <w:t xml:space="preserve">Revised CFA of </w:t>
            </w:r>
            <w:r w:rsidR="00D63CC2" w:rsidRPr="003F09DA">
              <w:rPr>
                <w:rFonts w:ascii="Times New Roman" w:hAnsi="Times New Roman" w:cs="Times New Roman"/>
                <w:sz w:val="24"/>
                <w:szCs w:val="24"/>
              </w:rPr>
              <w:t>contractor</w:t>
            </w:r>
            <w:r w:rsidRPr="003F09DA">
              <w:rPr>
                <w:rFonts w:ascii="Times New Roman" w:hAnsi="Times New Roman" w:cs="Times New Roman"/>
                <w:sz w:val="24"/>
                <w:szCs w:val="24"/>
              </w:rPr>
              <w:t>-related preventive measures</w:t>
            </w:r>
            <w:r w:rsidR="0089589D" w:rsidRPr="003F09DA">
              <w:rPr>
                <w:rFonts w:ascii="Times New Roman" w:hAnsi="Times New Roman" w:cs="Times New Roman"/>
                <w:sz w:val="24"/>
                <w:szCs w:val="24"/>
              </w:rPr>
              <w:t xml:space="preserve"> at T</w:t>
            </w:r>
            <w:r w:rsidR="00D63CC2" w:rsidRPr="003F09DA">
              <w:rPr>
                <w:rFonts w:ascii="Times New Roman" w:hAnsi="Times New Roman" w:cs="Times New Roman"/>
                <w:sz w:val="24"/>
                <w:szCs w:val="24"/>
              </w:rPr>
              <w:t>CS</w:t>
            </w:r>
          </w:p>
        </w:tc>
      </w:tr>
      <w:tr w:rsidR="00936E36" w:rsidRPr="003F09DA" w:rsidTr="0082475A">
        <w:trPr>
          <w:trHeight w:val="3076"/>
        </w:trPr>
        <w:tc>
          <w:tcPr>
            <w:tcW w:w="4112" w:type="dxa"/>
            <w:vAlign w:val="center"/>
          </w:tcPr>
          <w:p w:rsidR="009A4827" w:rsidRPr="003F09DA" w:rsidRDefault="009A4827" w:rsidP="009A4827">
            <w:pPr>
              <w:contextualSpacing/>
              <w:jc w:val="both"/>
              <w:rPr>
                <w:rFonts w:ascii="Times New Roman" w:hAnsi="Times New Roman" w:cs="Times New Roman"/>
                <w:noProof/>
                <w:sz w:val="24"/>
                <w:szCs w:val="24"/>
                <w:lang w:eastAsia="en-MY"/>
              </w:rPr>
            </w:pPr>
            <w:r w:rsidRPr="003F09DA">
              <w:rPr>
                <w:rFonts w:ascii="Times New Roman" w:hAnsi="Times New Roman" w:cs="Times New Roman"/>
                <w:noProof/>
                <w:sz w:val="24"/>
                <w:szCs w:val="24"/>
                <w:lang w:val="en-US"/>
              </w:rPr>
              <w:drawing>
                <wp:anchor distT="0" distB="0" distL="114300" distR="114300" simplePos="0" relativeHeight="251696128" behindDoc="1" locked="0" layoutInCell="1" allowOverlap="1" wp14:anchorId="469DC3A2" wp14:editId="2D6704E1">
                  <wp:simplePos x="0" y="0"/>
                  <wp:positionH relativeFrom="margin">
                    <wp:posOffset>153670</wp:posOffset>
                  </wp:positionH>
                  <wp:positionV relativeFrom="paragraph">
                    <wp:posOffset>-1798320</wp:posOffset>
                  </wp:positionV>
                  <wp:extent cx="2371725" cy="1676400"/>
                  <wp:effectExtent l="0" t="0" r="9525" b="0"/>
                  <wp:wrapTight wrapText="bothSides">
                    <wp:wrapPolygon edited="0">
                      <wp:start x="0" y="0"/>
                      <wp:lineTo x="0" y="21355"/>
                      <wp:lineTo x="21513" y="21355"/>
                      <wp:lineTo x="21513" y="0"/>
                      <wp:lineTo x="0" y="0"/>
                    </wp:wrapPolygon>
                  </wp:wrapTight>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2371725" cy="1676400"/>
                          </a:xfrm>
                          <a:prstGeom prst="rect">
                            <a:avLst/>
                          </a:prstGeom>
                          <a:ln w="12700">
                            <a:noFill/>
                          </a:ln>
                        </pic:spPr>
                      </pic:pic>
                    </a:graphicData>
                  </a:graphic>
                  <wp14:sizeRelH relativeFrom="margin">
                    <wp14:pctWidth>0</wp14:pctWidth>
                  </wp14:sizeRelH>
                  <wp14:sizeRelV relativeFrom="margin">
                    <wp14:pctHeight>0</wp14:pctHeight>
                  </wp14:sizeRelV>
                </wp:anchor>
              </w:drawing>
            </w:r>
          </w:p>
          <w:p w:rsidR="00936E36" w:rsidRPr="003F09DA" w:rsidRDefault="006F15C7" w:rsidP="009A4827">
            <w:pPr>
              <w:contextualSpacing/>
              <w:jc w:val="both"/>
              <w:rPr>
                <w:rFonts w:ascii="Times New Roman" w:hAnsi="Times New Roman" w:cs="Times New Roman"/>
                <w:sz w:val="24"/>
                <w:szCs w:val="24"/>
              </w:rPr>
            </w:pPr>
            <w:r w:rsidRPr="003F09DA">
              <w:rPr>
                <w:rFonts w:ascii="Times New Roman" w:hAnsi="Times New Roman" w:cs="Times New Roman"/>
                <w:sz w:val="24"/>
                <w:szCs w:val="24"/>
              </w:rPr>
              <w:t>Revised CFA of H&amp;S agency-related preventive measures</w:t>
            </w:r>
            <w:r w:rsidR="00D63CC2" w:rsidRPr="003F09DA">
              <w:rPr>
                <w:rFonts w:ascii="Times New Roman" w:hAnsi="Times New Roman" w:cs="Times New Roman"/>
                <w:sz w:val="24"/>
                <w:szCs w:val="24"/>
              </w:rPr>
              <w:t xml:space="preserve"> at PCS</w:t>
            </w:r>
          </w:p>
        </w:tc>
        <w:tc>
          <w:tcPr>
            <w:tcW w:w="4252" w:type="dxa"/>
            <w:vAlign w:val="center"/>
          </w:tcPr>
          <w:p w:rsidR="00936E36" w:rsidRPr="003F09DA" w:rsidRDefault="009A4827" w:rsidP="009A4827">
            <w:pPr>
              <w:ind w:hanging="101"/>
              <w:contextualSpacing/>
              <w:jc w:val="both"/>
              <w:rPr>
                <w:rFonts w:ascii="Times New Roman" w:hAnsi="Times New Roman" w:cs="Times New Roman"/>
                <w:noProof/>
                <w:sz w:val="24"/>
                <w:szCs w:val="24"/>
                <w:lang w:eastAsia="en-MY"/>
              </w:rPr>
            </w:pPr>
            <w:r w:rsidRPr="003F09DA">
              <w:rPr>
                <w:rFonts w:ascii="Times New Roman" w:hAnsi="Times New Roman" w:cs="Times New Roman"/>
                <w:noProof/>
                <w:sz w:val="24"/>
                <w:szCs w:val="24"/>
                <w:lang w:val="en-US"/>
              </w:rPr>
              <w:drawing>
                <wp:inline distT="0" distB="0" distL="0" distR="0" wp14:anchorId="5BA99AD8" wp14:editId="14A648F5">
                  <wp:extent cx="2399030" cy="1828800"/>
                  <wp:effectExtent l="0" t="0" r="127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06472" cy="1834473"/>
                          </a:xfrm>
                          <a:prstGeom prst="rect">
                            <a:avLst/>
                          </a:prstGeom>
                          <a:ln w="12700">
                            <a:noFill/>
                          </a:ln>
                        </pic:spPr>
                      </pic:pic>
                    </a:graphicData>
                  </a:graphic>
                </wp:inline>
              </w:drawing>
            </w:r>
          </w:p>
          <w:p w:rsidR="00936E36" w:rsidRPr="003F09DA" w:rsidRDefault="006F15C7" w:rsidP="009A4827">
            <w:pPr>
              <w:contextualSpacing/>
              <w:jc w:val="both"/>
              <w:rPr>
                <w:rFonts w:ascii="Times New Roman" w:hAnsi="Times New Roman" w:cs="Times New Roman"/>
                <w:sz w:val="24"/>
                <w:szCs w:val="24"/>
              </w:rPr>
            </w:pPr>
            <w:r w:rsidRPr="003F09DA">
              <w:rPr>
                <w:rFonts w:ascii="Times New Roman" w:hAnsi="Times New Roman" w:cs="Times New Roman"/>
                <w:sz w:val="24"/>
                <w:szCs w:val="24"/>
              </w:rPr>
              <w:t xml:space="preserve">Initial and Revised CFA of </w:t>
            </w:r>
            <w:r w:rsidR="00D63CC2" w:rsidRPr="003F09DA">
              <w:rPr>
                <w:rFonts w:ascii="Times New Roman" w:hAnsi="Times New Roman" w:cs="Times New Roman"/>
                <w:sz w:val="24"/>
                <w:szCs w:val="24"/>
              </w:rPr>
              <w:t>H&amp;S agency</w:t>
            </w:r>
            <w:r w:rsidRPr="003F09DA">
              <w:rPr>
                <w:rFonts w:ascii="Times New Roman" w:hAnsi="Times New Roman" w:cs="Times New Roman"/>
                <w:sz w:val="24"/>
                <w:szCs w:val="24"/>
              </w:rPr>
              <w:t>-related preventive measures</w:t>
            </w:r>
            <w:r w:rsidR="0089589D" w:rsidRPr="003F09DA">
              <w:rPr>
                <w:rFonts w:ascii="Times New Roman" w:hAnsi="Times New Roman" w:cs="Times New Roman"/>
                <w:sz w:val="24"/>
                <w:szCs w:val="24"/>
              </w:rPr>
              <w:t xml:space="preserve"> at T</w:t>
            </w:r>
            <w:r w:rsidR="00D63CC2" w:rsidRPr="003F09DA">
              <w:rPr>
                <w:rFonts w:ascii="Times New Roman" w:hAnsi="Times New Roman" w:cs="Times New Roman"/>
                <w:sz w:val="24"/>
                <w:szCs w:val="24"/>
              </w:rPr>
              <w:t>CS</w:t>
            </w:r>
          </w:p>
        </w:tc>
      </w:tr>
    </w:tbl>
    <w:p w:rsidR="00914F0A" w:rsidRPr="003F09DA" w:rsidRDefault="00914F0A" w:rsidP="00266BF3">
      <w:pPr>
        <w:spacing w:line="360" w:lineRule="auto"/>
        <w:jc w:val="both"/>
        <w:rPr>
          <w:rFonts w:ascii="Times New Roman" w:hAnsi="Times New Roman" w:cs="Times New Roman"/>
          <w:sz w:val="24"/>
          <w:szCs w:val="24"/>
        </w:rPr>
      </w:pPr>
    </w:p>
    <w:p w:rsidR="006F5DE9" w:rsidRPr="003F09DA" w:rsidRDefault="00DE1C78" w:rsidP="00266BF3">
      <w:pPr>
        <w:spacing w:line="360" w:lineRule="auto"/>
        <w:jc w:val="both"/>
        <w:rPr>
          <w:rFonts w:ascii="Times New Roman" w:hAnsi="Times New Roman" w:cs="Times New Roman"/>
          <w:strike/>
          <w:sz w:val="24"/>
          <w:szCs w:val="24"/>
        </w:rPr>
      </w:pPr>
      <w:r w:rsidRPr="003F09DA">
        <w:rPr>
          <w:rFonts w:ascii="Times New Roman" w:hAnsi="Times New Roman" w:cs="Times New Roman"/>
          <w:sz w:val="24"/>
          <w:szCs w:val="24"/>
        </w:rPr>
        <w:t>Figure</w:t>
      </w:r>
      <w:r w:rsidR="006C3DD3" w:rsidRPr="003F09DA">
        <w:rPr>
          <w:rFonts w:ascii="Times New Roman" w:hAnsi="Times New Roman" w:cs="Times New Roman"/>
          <w:sz w:val="24"/>
          <w:szCs w:val="24"/>
        </w:rPr>
        <w:t xml:space="preserve"> 3</w:t>
      </w:r>
      <w:r w:rsidRPr="003F09DA">
        <w:rPr>
          <w:rFonts w:ascii="Times New Roman" w:hAnsi="Times New Roman" w:cs="Times New Roman"/>
          <w:sz w:val="24"/>
          <w:szCs w:val="24"/>
        </w:rPr>
        <w:t>:</w:t>
      </w:r>
      <w:r w:rsidR="00A71F46" w:rsidRPr="003F09DA">
        <w:rPr>
          <w:rFonts w:ascii="Times New Roman" w:hAnsi="Times New Roman" w:cs="Times New Roman"/>
          <w:sz w:val="24"/>
          <w:szCs w:val="24"/>
        </w:rPr>
        <w:t xml:space="preserve"> </w:t>
      </w:r>
      <w:r w:rsidR="0082475A" w:rsidRPr="003F09DA">
        <w:rPr>
          <w:rFonts w:ascii="Times New Roman" w:hAnsi="Times New Roman" w:cs="Times New Roman"/>
          <w:sz w:val="24"/>
          <w:szCs w:val="24"/>
        </w:rPr>
        <w:t xml:space="preserve">Initial and </w:t>
      </w:r>
      <w:r w:rsidR="00936E36" w:rsidRPr="003F09DA">
        <w:rPr>
          <w:rFonts w:ascii="Times New Roman" w:hAnsi="Times New Roman" w:cs="Times New Roman"/>
          <w:sz w:val="24"/>
          <w:szCs w:val="24"/>
        </w:rPr>
        <w:t>Modified CFA Models of all</w:t>
      </w:r>
      <w:r w:rsidR="006F5DE9" w:rsidRPr="003F09DA">
        <w:rPr>
          <w:rFonts w:ascii="Times New Roman" w:hAnsi="Times New Roman" w:cs="Times New Roman"/>
          <w:sz w:val="24"/>
          <w:szCs w:val="24"/>
        </w:rPr>
        <w:t xml:space="preserve"> Preventive Measures</w:t>
      </w:r>
      <w:r w:rsidR="00936E36" w:rsidRPr="003F09DA">
        <w:rPr>
          <w:rFonts w:ascii="Times New Roman" w:hAnsi="Times New Roman" w:cs="Times New Roman"/>
          <w:sz w:val="24"/>
          <w:szCs w:val="24"/>
        </w:rPr>
        <w:t xml:space="preserve"> at both </w:t>
      </w:r>
      <w:r w:rsidR="006F5DE9" w:rsidRPr="003F09DA">
        <w:rPr>
          <w:rFonts w:ascii="Times New Roman" w:hAnsi="Times New Roman" w:cs="Times New Roman"/>
          <w:sz w:val="24"/>
          <w:szCs w:val="24"/>
        </w:rPr>
        <w:t>Stage</w:t>
      </w:r>
      <w:r w:rsidR="00936E36" w:rsidRPr="003F09DA">
        <w:rPr>
          <w:rFonts w:ascii="Times New Roman" w:hAnsi="Times New Roman" w:cs="Times New Roman"/>
          <w:sz w:val="24"/>
          <w:szCs w:val="24"/>
        </w:rPr>
        <w:t>s</w:t>
      </w:r>
    </w:p>
    <w:p w:rsidR="00943F4C" w:rsidRPr="003F09DA" w:rsidRDefault="00943F4C" w:rsidP="00CD14D9">
      <w:pPr>
        <w:pStyle w:val="Caption"/>
        <w:spacing w:afterLines="100" w:after="240"/>
        <w:jc w:val="center"/>
        <w:rPr>
          <w:rFonts w:cs="Times New Roman"/>
          <w:b w:val="0"/>
          <w:color w:val="auto"/>
          <w:szCs w:val="24"/>
        </w:rPr>
      </w:pPr>
      <w:bookmarkStart w:id="5" w:name="_Toc7376880"/>
    </w:p>
    <w:p w:rsidR="00943F4C" w:rsidRPr="003F09DA" w:rsidRDefault="00943F4C" w:rsidP="00CD14D9">
      <w:pPr>
        <w:pStyle w:val="Caption"/>
        <w:spacing w:afterLines="100" w:after="240"/>
        <w:jc w:val="center"/>
        <w:rPr>
          <w:rFonts w:cs="Times New Roman"/>
          <w:b w:val="0"/>
          <w:color w:val="auto"/>
          <w:szCs w:val="24"/>
        </w:rPr>
      </w:pPr>
    </w:p>
    <w:p w:rsidR="00CD14D9" w:rsidRPr="003F09DA" w:rsidRDefault="002F575D" w:rsidP="00CD14D9">
      <w:pPr>
        <w:pStyle w:val="Caption"/>
        <w:spacing w:afterLines="100" w:after="240"/>
        <w:jc w:val="center"/>
        <w:rPr>
          <w:rFonts w:cs="Times New Roman"/>
          <w:b w:val="0"/>
          <w:color w:val="auto"/>
          <w:szCs w:val="24"/>
        </w:rPr>
      </w:pPr>
      <w:r w:rsidRPr="003F09DA">
        <w:rPr>
          <w:rFonts w:cs="Times New Roman"/>
          <w:b w:val="0"/>
          <w:color w:val="auto"/>
          <w:szCs w:val="24"/>
        </w:rPr>
        <w:t>Table 4:</w:t>
      </w:r>
      <w:r w:rsidR="00CD14D9" w:rsidRPr="003F09DA">
        <w:rPr>
          <w:rFonts w:cs="Times New Roman"/>
          <w:b w:val="0"/>
          <w:color w:val="auto"/>
          <w:szCs w:val="24"/>
        </w:rPr>
        <w:tab/>
        <w:t>Summary of the Model Fitness Indices</w:t>
      </w:r>
      <w:bookmarkEnd w:id="5"/>
    </w:p>
    <w:tbl>
      <w:tblPr>
        <w:tblW w:w="8613" w:type="dxa"/>
        <w:jc w:val="center"/>
        <w:tblLayout w:type="fixed"/>
        <w:tblLook w:val="04A0" w:firstRow="1" w:lastRow="0" w:firstColumn="1" w:lastColumn="0" w:noHBand="0" w:noVBand="1"/>
      </w:tblPr>
      <w:tblGrid>
        <w:gridCol w:w="1533"/>
        <w:gridCol w:w="1072"/>
        <w:gridCol w:w="800"/>
        <w:gridCol w:w="531"/>
        <w:gridCol w:w="688"/>
        <w:gridCol w:w="718"/>
        <w:gridCol w:w="583"/>
        <w:gridCol w:w="583"/>
        <w:gridCol w:w="583"/>
        <w:gridCol w:w="583"/>
        <w:gridCol w:w="939"/>
      </w:tblGrid>
      <w:tr w:rsidR="000F63CC" w:rsidRPr="003F09DA" w:rsidTr="003F09DA">
        <w:trPr>
          <w:jc w:val="center"/>
        </w:trPr>
        <w:tc>
          <w:tcPr>
            <w:tcW w:w="1533" w:type="dxa"/>
            <w:tcBorders>
              <w:top w:val="single" w:sz="4" w:space="0" w:color="auto"/>
              <w:left w:val="single" w:sz="4" w:space="0" w:color="auto"/>
              <w:bottom w:val="single" w:sz="4" w:space="0" w:color="auto"/>
              <w:right w:val="single" w:sz="4" w:space="0" w:color="auto"/>
            </w:tcBorders>
          </w:tcPr>
          <w:p w:rsidR="000F63CC" w:rsidRPr="003F09DA" w:rsidRDefault="0082475A"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Description</w:t>
            </w:r>
          </w:p>
        </w:tc>
        <w:tc>
          <w:tcPr>
            <w:tcW w:w="1072" w:type="dxa"/>
            <w:tcBorders>
              <w:top w:val="single" w:sz="4" w:space="0" w:color="auto"/>
              <w:left w:val="single" w:sz="4" w:space="0" w:color="auto"/>
              <w:bottom w:val="single" w:sz="4" w:space="0" w:color="auto"/>
              <w:right w:val="single" w:sz="4" w:space="0" w:color="auto"/>
            </w:tcBorders>
          </w:tcPr>
          <w:p w:rsidR="000F63CC" w:rsidRPr="003F09DA" w:rsidRDefault="0082475A"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 xml:space="preserve">Process </w:t>
            </w:r>
          </w:p>
        </w:tc>
        <w:tc>
          <w:tcPr>
            <w:tcW w:w="800"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Chisq</w:t>
            </w:r>
          </w:p>
        </w:tc>
        <w:tc>
          <w:tcPr>
            <w:tcW w:w="531"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Df</w:t>
            </w:r>
          </w:p>
        </w:tc>
        <w:tc>
          <w:tcPr>
            <w:tcW w:w="688"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Ratio</w:t>
            </w:r>
          </w:p>
        </w:tc>
        <w:tc>
          <w:tcPr>
            <w:tcW w:w="718"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P-Value</w:t>
            </w:r>
          </w:p>
        </w:tc>
        <w:tc>
          <w:tcPr>
            <w:tcW w:w="583"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CFI</w:t>
            </w:r>
          </w:p>
        </w:tc>
        <w:tc>
          <w:tcPr>
            <w:tcW w:w="583"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IFI</w:t>
            </w:r>
          </w:p>
        </w:tc>
        <w:tc>
          <w:tcPr>
            <w:tcW w:w="583"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TLI</w:t>
            </w:r>
          </w:p>
        </w:tc>
        <w:tc>
          <w:tcPr>
            <w:tcW w:w="583"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NFI</w:t>
            </w:r>
          </w:p>
        </w:tc>
        <w:tc>
          <w:tcPr>
            <w:tcW w:w="939"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RMSEA</w:t>
            </w:r>
          </w:p>
        </w:tc>
      </w:tr>
      <w:tr w:rsidR="000F63CC" w:rsidRPr="003F09DA" w:rsidTr="003F09DA">
        <w:trPr>
          <w:jc w:val="center"/>
        </w:trPr>
        <w:tc>
          <w:tcPr>
            <w:tcW w:w="1533" w:type="dxa"/>
            <w:vMerge w:val="restart"/>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sz w:val="20"/>
                <w:szCs w:val="20"/>
              </w:rPr>
            </w:pPr>
            <w:r w:rsidRPr="003F09DA">
              <w:rPr>
                <w:rFonts w:ascii="Times New Roman" w:hAnsi="Times New Roman" w:cs="Times New Roman"/>
                <w:sz w:val="20"/>
                <w:szCs w:val="20"/>
              </w:rPr>
              <w:t xml:space="preserve">Client at Preconstruction </w:t>
            </w:r>
          </w:p>
        </w:tc>
        <w:tc>
          <w:tcPr>
            <w:tcW w:w="1072"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Initial</w:t>
            </w:r>
          </w:p>
        </w:tc>
        <w:tc>
          <w:tcPr>
            <w:tcW w:w="800"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40.758</w:t>
            </w:r>
          </w:p>
        </w:tc>
        <w:tc>
          <w:tcPr>
            <w:tcW w:w="531"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14</w:t>
            </w:r>
          </w:p>
        </w:tc>
        <w:tc>
          <w:tcPr>
            <w:tcW w:w="68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2.911</w:t>
            </w:r>
          </w:p>
        </w:tc>
        <w:tc>
          <w:tcPr>
            <w:tcW w:w="71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.000</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.970</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.971</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.956</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.956</w:t>
            </w:r>
          </w:p>
        </w:tc>
        <w:tc>
          <w:tcPr>
            <w:tcW w:w="939"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.071</w:t>
            </w:r>
          </w:p>
        </w:tc>
      </w:tr>
      <w:tr w:rsidR="000F63CC" w:rsidRPr="003F09DA" w:rsidTr="003F09DA">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0F63CC" w:rsidRPr="003F09DA" w:rsidRDefault="000F63CC" w:rsidP="00381E5F">
            <w:pPr>
              <w:spacing w:after="0" w:line="240" w:lineRule="auto"/>
              <w:contextualSpacing/>
              <w:rPr>
                <w:rFonts w:ascii="Times New Roman" w:hAnsi="Times New Roman" w:cs="Times New Roman"/>
                <w:sz w:val="20"/>
                <w:szCs w:val="20"/>
              </w:rPr>
            </w:pPr>
          </w:p>
        </w:tc>
        <w:tc>
          <w:tcPr>
            <w:tcW w:w="1072"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rPr>
            </w:pPr>
            <w:r w:rsidRPr="003F09DA">
              <w:rPr>
                <w:rFonts w:ascii="Times New Roman" w:hAnsi="Times New Roman" w:cs="Times New Roman"/>
              </w:rPr>
              <w:t>Adjusted</w:t>
            </w:r>
          </w:p>
        </w:tc>
        <w:tc>
          <w:tcPr>
            <w:tcW w:w="800"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22.482</w:t>
            </w:r>
          </w:p>
        </w:tc>
        <w:tc>
          <w:tcPr>
            <w:tcW w:w="531"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8</w:t>
            </w:r>
          </w:p>
        </w:tc>
        <w:tc>
          <w:tcPr>
            <w:tcW w:w="68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2.810</w:t>
            </w:r>
          </w:p>
        </w:tc>
        <w:tc>
          <w:tcPr>
            <w:tcW w:w="71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.004</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.982</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.982</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.967</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.973</w:t>
            </w:r>
          </w:p>
        </w:tc>
        <w:tc>
          <w:tcPr>
            <w:tcW w:w="939"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.069</w:t>
            </w:r>
          </w:p>
        </w:tc>
      </w:tr>
      <w:tr w:rsidR="000F63CC" w:rsidRPr="003F09DA" w:rsidTr="003F09DA">
        <w:trPr>
          <w:jc w:val="center"/>
        </w:trPr>
        <w:tc>
          <w:tcPr>
            <w:tcW w:w="1533" w:type="dxa"/>
            <w:vMerge w:val="restart"/>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sz w:val="20"/>
                <w:szCs w:val="20"/>
              </w:rPr>
            </w:pPr>
            <w:r w:rsidRPr="003F09DA">
              <w:rPr>
                <w:rFonts w:ascii="Times New Roman" w:hAnsi="Times New Roman" w:cs="Times New Roman"/>
                <w:sz w:val="20"/>
                <w:szCs w:val="20"/>
              </w:rPr>
              <w:t xml:space="preserve">Consultant at Preconstruction </w:t>
            </w:r>
          </w:p>
        </w:tc>
        <w:tc>
          <w:tcPr>
            <w:tcW w:w="1072"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rPr>
            </w:pPr>
            <w:r w:rsidRPr="003F09DA">
              <w:rPr>
                <w:rFonts w:ascii="Times New Roman" w:hAnsi="Times New Roman" w:cs="Times New Roman"/>
              </w:rPr>
              <w:t>Initial</w:t>
            </w:r>
          </w:p>
        </w:tc>
        <w:tc>
          <w:tcPr>
            <w:tcW w:w="800"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100.012</w:t>
            </w:r>
          </w:p>
        </w:tc>
        <w:tc>
          <w:tcPr>
            <w:tcW w:w="531"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27</w:t>
            </w:r>
          </w:p>
        </w:tc>
        <w:tc>
          <w:tcPr>
            <w:tcW w:w="68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3.704</w:t>
            </w:r>
          </w:p>
        </w:tc>
        <w:tc>
          <w:tcPr>
            <w:tcW w:w="71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.000</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.961</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.961</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.948</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.948</w:t>
            </w:r>
          </w:p>
        </w:tc>
        <w:tc>
          <w:tcPr>
            <w:tcW w:w="939"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.084</w:t>
            </w:r>
          </w:p>
        </w:tc>
      </w:tr>
      <w:tr w:rsidR="000F63CC" w:rsidRPr="003F09DA" w:rsidTr="003F09DA">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0F63CC" w:rsidRPr="003F09DA" w:rsidRDefault="000F63CC" w:rsidP="00381E5F">
            <w:pPr>
              <w:spacing w:after="0" w:line="240" w:lineRule="auto"/>
              <w:contextualSpacing/>
              <w:rPr>
                <w:rFonts w:ascii="Times New Roman" w:hAnsi="Times New Roman" w:cs="Times New Roman"/>
                <w:sz w:val="20"/>
                <w:szCs w:val="20"/>
              </w:rPr>
            </w:pPr>
          </w:p>
        </w:tc>
        <w:tc>
          <w:tcPr>
            <w:tcW w:w="1072"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rPr>
            </w:pPr>
            <w:r w:rsidRPr="003F09DA">
              <w:rPr>
                <w:rFonts w:ascii="Times New Roman" w:hAnsi="Times New Roman" w:cs="Times New Roman"/>
              </w:rPr>
              <w:t>Adjusted</w:t>
            </w:r>
          </w:p>
        </w:tc>
        <w:tc>
          <w:tcPr>
            <w:tcW w:w="800"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59.211</w:t>
            </w:r>
          </w:p>
        </w:tc>
        <w:tc>
          <w:tcPr>
            <w:tcW w:w="531"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20</w:t>
            </w:r>
          </w:p>
        </w:tc>
        <w:tc>
          <w:tcPr>
            <w:tcW w:w="68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2.961</w:t>
            </w:r>
          </w:p>
        </w:tc>
        <w:tc>
          <w:tcPr>
            <w:tcW w:w="71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.000</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.976</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.976</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.966</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.964</w:t>
            </w:r>
          </w:p>
        </w:tc>
        <w:tc>
          <w:tcPr>
            <w:tcW w:w="939"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.072</w:t>
            </w:r>
          </w:p>
        </w:tc>
      </w:tr>
      <w:tr w:rsidR="000F63CC" w:rsidRPr="003F09DA" w:rsidTr="003F09DA">
        <w:trPr>
          <w:jc w:val="center"/>
        </w:trPr>
        <w:tc>
          <w:tcPr>
            <w:tcW w:w="1533" w:type="dxa"/>
            <w:vMerge w:val="restart"/>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sz w:val="20"/>
                <w:szCs w:val="20"/>
              </w:rPr>
            </w:pPr>
            <w:r w:rsidRPr="003F09DA">
              <w:rPr>
                <w:rFonts w:ascii="Times New Roman" w:hAnsi="Times New Roman" w:cs="Times New Roman"/>
                <w:sz w:val="20"/>
                <w:szCs w:val="20"/>
              </w:rPr>
              <w:t xml:space="preserve">Contractor at Preconstruction </w:t>
            </w:r>
          </w:p>
        </w:tc>
        <w:tc>
          <w:tcPr>
            <w:tcW w:w="1072"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rPr>
            </w:pPr>
            <w:r w:rsidRPr="003F09DA">
              <w:rPr>
                <w:rFonts w:ascii="Times New Roman" w:hAnsi="Times New Roman" w:cs="Times New Roman"/>
              </w:rPr>
              <w:t>Initial</w:t>
            </w:r>
          </w:p>
        </w:tc>
        <w:tc>
          <w:tcPr>
            <w:tcW w:w="800"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2.918</w:t>
            </w:r>
          </w:p>
        </w:tc>
        <w:tc>
          <w:tcPr>
            <w:tcW w:w="531"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2</w:t>
            </w:r>
          </w:p>
        </w:tc>
        <w:tc>
          <w:tcPr>
            <w:tcW w:w="68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1.459</w:t>
            </w:r>
          </w:p>
        </w:tc>
        <w:tc>
          <w:tcPr>
            <w:tcW w:w="71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.232</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.998</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.998</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.994</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.994</w:t>
            </w:r>
          </w:p>
        </w:tc>
        <w:tc>
          <w:tcPr>
            <w:tcW w:w="939"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.035</w:t>
            </w:r>
          </w:p>
        </w:tc>
      </w:tr>
      <w:tr w:rsidR="000F63CC" w:rsidRPr="003F09DA" w:rsidTr="003F09DA">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0F63CC" w:rsidRPr="003F09DA" w:rsidRDefault="000F63CC" w:rsidP="00381E5F">
            <w:pPr>
              <w:spacing w:after="0" w:line="240" w:lineRule="auto"/>
              <w:contextualSpacing/>
              <w:rPr>
                <w:rFonts w:ascii="Times New Roman" w:hAnsi="Times New Roman" w:cs="Times New Roman"/>
                <w:sz w:val="20"/>
                <w:szCs w:val="20"/>
              </w:rPr>
            </w:pPr>
          </w:p>
        </w:tc>
        <w:tc>
          <w:tcPr>
            <w:tcW w:w="1072"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rPr>
            </w:pPr>
            <w:r w:rsidRPr="003F09DA">
              <w:rPr>
                <w:rFonts w:ascii="Times New Roman" w:hAnsi="Times New Roman" w:cs="Times New Roman"/>
              </w:rPr>
              <w:t>Adjusted</w:t>
            </w:r>
          </w:p>
        </w:tc>
        <w:tc>
          <w:tcPr>
            <w:tcW w:w="6008" w:type="dxa"/>
            <w:gridSpan w:val="9"/>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No Modification</w:t>
            </w:r>
          </w:p>
        </w:tc>
      </w:tr>
      <w:tr w:rsidR="000F63CC" w:rsidRPr="003F09DA" w:rsidTr="003F09DA">
        <w:trPr>
          <w:jc w:val="center"/>
        </w:trPr>
        <w:tc>
          <w:tcPr>
            <w:tcW w:w="1533" w:type="dxa"/>
            <w:vMerge w:val="restart"/>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sz w:val="20"/>
                <w:szCs w:val="20"/>
              </w:rPr>
            </w:pPr>
            <w:r w:rsidRPr="003F09DA">
              <w:rPr>
                <w:rFonts w:ascii="Times New Roman" w:hAnsi="Times New Roman" w:cs="Times New Roman"/>
                <w:sz w:val="20"/>
                <w:szCs w:val="20"/>
              </w:rPr>
              <w:t xml:space="preserve">Health and Safety at Preconstruction </w:t>
            </w:r>
          </w:p>
        </w:tc>
        <w:tc>
          <w:tcPr>
            <w:tcW w:w="1072"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rPr>
            </w:pPr>
            <w:r w:rsidRPr="003F09DA">
              <w:rPr>
                <w:rFonts w:ascii="Times New Roman" w:hAnsi="Times New Roman" w:cs="Times New Roman"/>
              </w:rPr>
              <w:t>Initial</w:t>
            </w:r>
          </w:p>
        </w:tc>
        <w:tc>
          <w:tcPr>
            <w:tcW w:w="800"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22.979</w:t>
            </w:r>
          </w:p>
        </w:tc>
        <w:tc>
          <w:tcPr>
            <w:tcW w:w="531"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5</w:t>
            </w:r>
          </w:p>
        </w:tc>
        <w:tc>
          <w:tcPr>
            <w:tcW w:w="68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4.596</w:t>
            </w:r>
          </w:p>
        </w:tc>
        <w:tc>
          <w:tcPr>
            <w:tcW w:w="71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.000</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.982</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.982</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.963</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.977</w:t>
            </w:r>
          </w:p>
        </w:tc>
        <w:tc>
          <w:tcPr>
            <w:tcW w:w="939"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.097</w:t>
            </w:r>
          </w:p>
        </w:tc>
      </w:tr>
      <w:tr w:rsidR="000F63CC" w:rsidRPr="003F09DA" w:rsidTr="003F09DA">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0F63CC" w:rsidRPr="003F09DA" w:rsidRDefault="000F63CC" w:rsidP="00381E5F">
            <w:pPr>
              <w:spacing w:after="0" w:line="240" w:lineRule="auto"/>
              <w:contextualSpacing/>
              <w:rPr>
                <w:rFonts w:ascii="Times New Roman" w:hAnsi="Times New Roman" w:cs="Times New Roman"/>
                <w:sz w:val="20"/>
                <w:szCs w:val="20"/>
              </w:rPr>
            </w:pPr>
          </w:p>
        </w:tc>
        <w:tc>
          <w:tcPr>
            <w:tcW w:w="1072"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rPr>
            </w:pPr>
            <w:r w:rsidRPr="003F09DA">
              <w:rPr>
                <w:rFonts w:ascii="Times New Roman" w:hAnsi="Times New Roman" w:cs="Times New Roman"/>
              </w:rPr>
              <w:t>Adjusted</w:t>
            </w:r>
          </w:p>
        </w:tc>
        <w:tc>
          <w:tcPr>
            <w:tcW w:w="800"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9.269</w:t>
            </w:r>
          </w:p>
        </w:tc>
        <w:tc>
          <w:tcPr>
            <w:tcW w:w="531"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4</w:t>
            </w:r>
          </w:p>
        </w:tc>
        <w:tc>
          <w:tcPr>
            <w:tcW w:w="68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2.317</w:t>
            </w:r>
          </w:p>
        </w:tc>
        <w:tc>
          <w:tcPr>
            <w:tcW w:w="71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.055</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.995</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.995</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.987</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.991</w:t>
            </w:r>
          </w:p>
        </w:tc>
        <w:tc>
          <w:tcPr>
            <w:tcW w:w="939"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.059</w:t>
            </w:r>
          </w:p>
        </w:tc>
      </w:tr>
      <w:tr w:rsidR="000F63CC" w:rsidRPr="003F09DA" w:rsidTr="003F09DA">
        <w:trPr>
          <w:jc w:val="center"/>
        </w:trPr>
        <w:tc>
          <w:tcPr>
            <w:tcW w:w="1533" w:type="dxa"/>
            <w:vMerge w:val="restart"/>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sz w:val="20"/>
                <w:szCs w:val="20"/>
              </w:rPr>
            </w:pPr>
            <w:r w:rsidRPr="003F09DA">
              <w:rPr>
                <w:rFonts w:ascii="Times New Roman" w:hAnsi="Times New Roman" w:cs="Times New Roman"/>
                <w:sz w:val="20"/>
                <w:szCs w:val="20"/>
              </w:rPr>
              <w:t xml:space="preserve">Client at Construction </w:t>
            </w:r>
          </w:p>
        </w:tc>
        <w:tc>
          <w:tcPr>
            <w:tcW w:w="1072"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rPr>
            </w:pPr>
            <w:r w:rsidRPr="003F09DA">
              <w:rPr>
                <w:rFonts w:ascii="Times New Roman" w:hAnsi="Times New Roman" w:cs="Times New Roman"/>
              </w:rPr>
              <w:t>Initial</w:t>
            </w:r>
          </w:p>
        </w:tc>
        <w:tc>
          <w:tcPr>
            <w:tcW w:w="800"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12.087</w:t>
            </w:r>
          </w:p>
        </w:tc>
        <w:tc>
          <w:tcPr>
            <w:tcW w:w="531"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2</w:t>
            </w:r>
          </w:p>
        </w:tc>
        <w:tc>
          <w:tcPr>
            <w:tcW w:w="68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6.043</w:t>
            </w:r>
          </w:p>
        </w:tc>
        <w:tc>
          <w:tcPr>
            <w:tcW w:w="71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.002</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.976</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.976</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.928</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.972</w:t>
            </w:r>
          </w:p>
        </w:tc>
        <w:tc>
          <w:tcPr>
            <w:tcW w:w="939"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.115</w:t>
            </w:r>
          </w:p>
        </w:tc>
      </w:tr>
      <w:tr w:rsidR="000F63CC" w:rsidRPr="003F09DA" w:rsidTr="003F09DA">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0F63CC" w:rsidRPr="003F09DA" w:rsidRDefault="000F63CC" w:rsidP="00381E5F">
            <w:pPr>
              <w:spacing w:after="0" w:line="240" w:lineRule="auto"/>
              <w:contextualSpacing/>
              <w:rPr>
                <w:rFonts w:ascii="Times New Roman" w:hAnsi="Times New Roman" w:cs="Times New Roman"/>
                <w:sz w:val="20"/>
                <w:szCs w:val="20"/>
              </w:rPr>
            </w:pPr>
          </w:p>
        </w:tc>
        <w:tc>
          <w:tcPr>
            <w:tcW w:w="1072"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rPr>
            </w:pPr>
            <w:r w:rsidRPr="003F09DA">
              <w:rPr>
                <w:rFonts w:ascii="Times New Roman" w:hAnsi="Times New Roman" w:cs="Times New Roman"/>
              </w:rPr>
              <w:t>Adjusted</w:t>
            </w:r>
          </w:p>
        </w:tc>
        <w:tc>
          <w:tcPr>
            <w:tcW w:w="800"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2.558</w:t>
            </w:r>
          </w:p>
        </w:tc>
        <w:tc>
          <w:tcPr>
            <w:tcW w:w="531"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1</w:t>
            </w:r>
          </w:p>
        </w:tc>
        <w:tc>
          <w:tcPr>
            <w:tcW w:w="68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2.558</w:t>
            </w:r>
          </w:p>
        </w:tc>
        <w:tc>
          <w:tcPr>
            <w:tcW w:w="71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.110</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.996</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.996</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.978</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.994</w:t>
            </w:r>
          </w:p>
        </w:tc>
        <w:tc>
          <w:tcPr>
            <w:tcW w:w="939"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.064</w:t>
            </w:r>
          </w:p>
        </w:tc>
      </w:tr>
      <w:tr w:rsidR="000F63CC" w:rsidRPr="003F09DA" w:rsidTr="003F09DA">
        <w:trPr>
          <w:jc w:val="center"/>
        </w:trPr>
        <w:tc>
          <w:tcPr>
            <w:tcW w:w="1533" w:type="dxa"/>
            <w:vMerge w:val="restart"/>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sz w:val="20"/>
                <w:szCs w:val="20"/>
              </w:rPr>
            </w:pPr>
            <w:r w:rsidRPr="003F09DA">
              <w:rPr>
                <w:rFonts w:ascii="Times New Roman" w:hAnsi="Times New Roman" w:cs="Times New Roman"/>
                <w:sz w:val="20"/>
                <w:szCs w:val="20"/>
              </w:rPr>
              <w:t xml:space="preserve">Consultant at Construction </w:t>
            </w:r>
          </w:p>
        </w:tc>
        <w:tc>
          <w:tcPr>
            <w:tcW w:w="1072"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rPr>
            </w:pPr>
            <w:r w:rsidRPr="003F09DA">
              <w:rPr>
                <w:rFonts w:ascii="Times New Roman" w:hAnsi="Times New Roman" w:cs="Times New Roman"/>
              </w:rPr>
              <w:t>Initial</w:t>
            </w:r>
          </w:p>
        </w:tc>
        <w:tc>
          <w:tcPr>
            <w:tcW w:w="800"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135.330</w:t>
            </w:r>
          </w:p>
        </w:tc>
        <w:tc>
          <w:tcPr>
            <w:tcW w:w="531"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20</w:t>
            </w:r>
          </w:p>
        </w:tc>
        <w:tc>
          <w:tcPr>
            <w:tcW w:w="68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6.767</w:t>
            </w:r>
          </w:p>
        </w:tc>
        <w:tc>
          <w:tcPr>
            <w:tcW w:w="71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.000</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.937</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.937</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.911</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.927</w:t>
            </w:r>
          </w:p>
        </w:tc>
        <w:tc>
          <w:tcPr>
            <w:tcW w:w="939"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.123</w:t>
            </w:r>
          </w:p>
        </w:tc>
      </w:tr>
      <w:tr w:rsidR="000F63CC" w:rsidRPr="003F09DA" w:rsidTr="003F09DA">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0F63CC" w:rsidRPr="003F09DA" w:rsidRDefault="000F63CC" w:rsidP="00381E5F">
            <w:pPr>
              <w:spacing w:after="0" w:line="240" w:lineRule="auto"/>
              <w:contextualSpacing/>
              <w:rPr>
                <w:rFonts w:ascii="Times New Roman" w:hAnsi="Times New Roman" w:cs="Times New Roman"/>
                <w:sz w:val="20"/>
                <w:szCs w:val="20"/>
              </w:rPr>
            </w:pPr>
          </w:p>
        </w:tc>
        <w:tc>
          <w:tcPr>
            <w:tcW w:w="1072"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rPr>
            </w:pPr>
            <w:r w:rsidRPr="003F09DA">
              <w:rPr>
                <w:rFonts w:ascii="Times New Roman" w:hAnsi="Times New Roman" w:cs="Times New Roman"/>
              </w:rPr>
              <w:t>Adjusted</w:t>
            </w:r>
          </w:p>
        </w:tc>
        <w:tc>
          <w:tcPr>
            <w:tcW w:w="800"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17.335</w:t>
            </w:r>
          </w:p>
        </w:tc>
        <w:tc>
          <w:tcPr>
            <w:tcW w:w="531"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8</w:t>
            </w:r>
          </w:p>
        </w:tc>
        <w:tc>
          <w:tcPr>
            <w:tcW w:w="68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2.167</w:t>
            </w:r>
          </w:p>
        </w:tc>
        <w:tc>
          <w:tcPr>
            <w:tcW w:w="71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.027</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.992</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.992</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.985</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.985</w:t>
            </w:r>
          </w:p>
        </w:tc>
        <w:tc>
          <w:tcPr>
            <w:tcW w:w="939"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.055</w:t>
            </w:r>
          </w:p>
        </w:tc>
      </w:tr>
      <w:tr w:rsidR="000F63CC" w:rsidRPr="003F09DA" w:rsidTr="003F09DA">
        <w:trPr>
          <w:jc w:val="center"/>
        </w:trPr>
        <w:tc>
          <w:tcPr>
            <w:tcW w:w="1533" w:type="dxa"/>
            <w:vMerge w:val="restart"/>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sz w:val="20"/>
                <w:szCs w:val="20"/>
              </w:rPr>
            </w:pPr>
            <w:r w:rsidRPr="003F09DA">
              <w:rPr>
                <w:rFonts w:ascii="Times New Roman" w:hAnsi="Times New Roman" w:cs="Times New Roman"/>
                <w:sz w:val="20"/>
                <w:szCs w:val="20"/>
              </w:rPr>
              <w:t xml:space="preserve">Contractor at Construction </w:t>
            </w:r>
          </w:p>
        </w:tc>
        <w:tc>
          <w:tcPr>
            <w:tcW w:w="1072"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rPr>
            </w:pPr>
            <w:r w:rsidRPr="003F09DA">
              <w:rPr>
                <w:rFonts w:ascii="Times New Roman" w:hAnsi="Times New Roman" w:cs="Times New Roman"/>
              </w:rPr>
              <w:t>Initial</w:t>
            </w:r>
          </w:p>
        </w:tc>
        <w:tc>
          <w:tcPr>
            <w:tcW w:w="800"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343.107</w:t>
            </w:r>
          </w:p>
        </w:tc>
        <w:tc>
          <w:tcPr>
            <w:tcW w:w="531"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104</w:t>
            </w:r>
          </w:p>
        </w:tc>
        <w:tc>
          <w:tcPr>
            <w:tcW w:w="68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3.299</w:t>
            </w:r>
          </w:p>
        </w:tc>
        <w:tc>
          <w:tcPr>
            <w:tcW w:w="71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.000</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.933</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.933</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.922</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.907</w:t>
            </w:r>
          </w:p>
        </w:tc>
        <w:tc>
          <w:tcPr>
            <w:tcW w:w="939"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.077</w:t>
            </w:r>
          </w:p>
        </w:tc>
      </w:tr>
      <w:tr w:rsidR="000F63CC" w:rsidRPr="003F09DA" w:rsidTr="003F09DA">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0F63CC" w:rsidRPr="003F09DA" w:rsidRDefault="000F63CC" w:rsidP="00381E5F">
            <w:pPr>
              <w:spacing w:after="0" w:line="240" w:lineRule="auto"/>
              <w:contextualSpacing/>
              <w:rPr>
                <w:rFonts w:ascii="Times New Roman" w:hAnsi="Times New Roman" w:cs="Times New Roman"/>
                <w:sz w:val="20"/>
                <w:szCs w:val="20"/>
              </w:rPr>
            </w:pPr>
          </w:p>
        </w:tc>
        <w:tc>
          <w:tcPr>
            <w:tcW w:w="1072"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rPr>
            </w:pPr>
            <w:r w:rsidRPr="003F09DA">
              <w:rPr>
                <w:rFonts w:ascii="Times New Roman" w:hAnsi="Times New Roman" w:cs="Times New Roman"/>
              </w:rPr>
              <w:t>Adjusted</w:t>
            </w:r>
          </w:p>
        </w:tc>
        <w:tc>
          <w:tcPr>
            <w:tcW w:w="800"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248.922</w:t>
            </w:r>
          </w:p>
        </w:tc>
        <w:tc>
          <w:tcPr>
            <w:tcW w:w="531"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88</w:t>
            </w:r>
          </w:p>
        </w:tc>
        <w:tc>
          <w:tcPr>
            <w:tcW w:w="68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2.829</w:t>
            </w:r>
          </w:p>
        </w:tc>
        <w:tc>
          <w:tcPr>
            <w:tcW w:w="71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.000</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.952</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.952</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.943</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.928</w:t>
            </w:r>
          </w:p>
        </w:tc>
        <w:tc>
          <w:tcPr>
            <w:tcW w:w="939"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.069</w:t>
            </w:r>
          </w:p>
        </w:tc>
      </w:tr>
      <w:tr w:rsidR="000F63CC" w:rsidRPr="003F09DA" w:rsidTr="003F09DA">
        <w:trPr>
          <w:jc w:val="center"/>
        </w:trPr>
        <w:tc>
          <w:tcPr>
            <w:tcW w:w="1533" w:type="dxa"/>
            <w:vMerge w:val="restart"/>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sz w:val="20"/>
                <w:szCs w:val="20"/>
              </w:rPr>
            </w:pPr>
            <w:r w:rsidRPr="003F09DA">
              <w:rPr>
                <w:rFonts w:ascii="Times New Roman" w:hAnsi="Times New Roman" w:cs="Times New Roman"/>
                <w:sz w:val="20"/>
                <w:szCs w:val="20"/>
              </w:rPr>
              <w:t xml:space="preserve">Health and Safety at Construction </w:t>
            </w:r>
          </w:p>
        </w:tc>
        <w:tc>
          <w:tcPr>
            <w:tcW w:w="1072"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rPr>
            </w:pPr>
            <w:r w:rsidRPr="003F09DA">
              <w:rPr>
                <w:rFonts w:ascii="Times New Roman" w:hAnsi="Times New Roman" w:cs="Times New Roman"/>
              </w:rPr>
              <w:t>Initial</w:t>
            </w:r>
          </w:p>
        </w:tc>
        <w:tc>
          <w:tcPr>
            <w:tcW w:w="800"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5.734</w:t>
            </w:r>
          </w:p>
        </w:tc>
        <w:tc>
          <w:tcPr>
            <w:tcW w:w="531"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2</w:t>
            </w:r>
          </w:p>
        </w:tc>
        <w:tc>
          <w:tcPr>
            <w:tcW w:w="68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2.867</w:t>
            </w:r>
          </w:p>
        </w:tc>
        <w:tc>
          <w:tcPr>
            <w:tcW w:w="718"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.057</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.994</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.994</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.981</w:t>
            </w:r>
          </w:p>
        </w:tc>
        <w:tc>
          <w:tcPr>
            <w:tcW w:w="583"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.990</w:t>
            </w:r>
          </w:p>
        </w:tc>
        <w:tc>
          <w:tcPr>
            <w:tcW w:w="939" w:type="dxa"/>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.070</w:t>
            </w:r>
          </w:p>
        </w:tc>
      </w:tr>
      <w:tr w:rsidR="000F63CC" w:rsidRPr="003F09DA" w:rsidTr="003F09DA">
        <w:trPr>
          <w:jc w:val="center"/>
        </w:trPr>
        <w:tc>
          <w:tcPr>
            <w:tcW w:w="1533" w:type="dxa"/>
            <w:vMerge/>
            <w:tcBorders>
              <w:top w:val="single" w:sz="4" w:space="0" w:color="auto"/>
              <w:left w:val="single" w:sz="4" w:space="0" w:color="auto"/>
              <w:bottom w:val="single" w:sz="4" w:space="0" w:color="auto"/>
              <w:right w:val="single" w:sz="4" w:space="0" w:color="auto"/>
            </w:tcBorders>
            <w:vAlign w:val="center"/>
            <w:hideMark/>
          </w:tcPr>
          <w:p w:rsidR="000F63CC" w:rsidRPr="003F09DA" w:rsidRDefault="000F63CC" w:rsidP="00381E5F">
            <w:pPr>
              <w:spacing w:after="0" w:line="240" w:lineRule="auto"/>
              <w:contextualSpacing/>
              <w:rPr>
                <w:rFonts w:ascii="Times New Roman" w:hAnsi="Times New Roman" w:cs="Times New Roman"/>
                <w:sz w:val="24"/>
                <w:szCs w:val="24"/>
              </w:rPr>
            </w:pPr>
          </w:p>
        </w:tc>
        <w:tc>
          <w:tcPr>
            <w:tcW w:w="1072" w:type="dxa"/>
            <w:tcBorders>
              <w:top w:val="single" w:sz="4" w:space="0" w:color="auto"/>
              <w:left w:val="single" w:sz="4" w:space="0" w:color="auto"/>
              <w:bottom w:val="single" w:sz="4" w:space="0" w:color="auto"/>
              <w:right w:val="single" w:sz="4" w:space="0" w:color="auto"/>
            </w:tcBorders>
            <w:hideMark/>
          </w:tcPr>
          <w:p w:rsidR="000F63CC" w:rsidRPr="003F09DA" w:rsidRDefault="000F63CC" w:rsidP="00381E5F">
            <w:pPr>
              <w:spacing w:after="0" w:line="240" w:lineRule="auto"/>
              <w:contextualSpacing/>
              <w:rPr>
                <w:rFonts w:ascii="Times New Roman" w:hAnsi="Times New Roman" w:cs="Times New Roman"/>
              </w:rPr>
            </w:pPr>
            <w:r w:rsidRPr="003F09DA">
              <w:rPr>
                <w:rFonts w:ascii="Times New Roman" w:hAnsi="Times New Roman" w:cs="Times New Roman"/>
              </w:rPr>
              <w:t>Adjusted</w:t>
            </w:r>
          </w:p>
        </w:tc>
        <w:tc>
          <w:tcPr>
            <w:tcW w:w="6008" w:type="dxa"/>
            <w:gridSpan w:val="9"/>
            <w:tcBorders>
              <w:top w:val="single" w:sz="4" w:space="0" w:color="auto"/>
              <w:left w:val="single" w:sz="4" w:space="0" w:color="auto"/>
              <w:bottom w:val="single" w:sz="4" w:space="0" w:color="auto"/>
              <w:right w:val="single" w:sz="4" w:space="0" w:color="auto"/>
            </w:tcBorders>
          </w:tcPr>
          <w:p w:rsidR="000F63CC" w:rsidRPr="003F09DA" w:rsidRDefault="000F63CC" w:rsidP="00381E5F">
            <w:pPr>
              <w:spacing w:after="0" w:line="240" w:lineRule="auto"/>
              <w:contextualSpacing/>
              <w:rPr>
                <w:rFonts w:ascii="Times New Roman" w:hAnsi="Times New Roman" w:cs="Times New Roman"/>
                <w:sz w:val="24"/>
                <w:szCs w:val="24"/>
              </w:rPr>
            </w:pPr>
            <w:r w:rsidRPr="003F09DA">
              <w:rPr>
                <w:rFonts w:ascii="Times New Roman" w:hAnsi="Times New Roman" w:cs="Times New Roman"/>
                <w:sz w:val="24"/>
                <w:szCs w:val="24"/>
              </w:rPr>
              <w:t>No Modification</w:t>
            </w:r>
          </w:p>
        </w:tc>
      </w:tr>
    </w:tbl>
    <w:p w:rsidR="00943F4C" w:rsidRPr="003F09DA" w:rsidRDefault="00943F4C" w:rsidP="00943F4C">
      <w:pPr>
        <w:spacing w:after="480" w:line="240" w:lineRule="auto"/>
        <w:jc w:val="both"/>
        <w:rPr>
          <w:rFonts w:ascii="Times New Roman" w:hAnsi="Times New Roman" w:cs="Times New Roman"/>
          <w:sz w:val="24"/>
          <w:szCs w:val="24"/>
          <w:lang w:val="en-US"/>
        </w:rPr>
      </w:pPr>
    </w:p>
    <w:p w:rsidR="00CD14D9" w:rsidRPr="003F09DA" w:rsidRDefault="00BA4E7C" w:rsidP="00943F4C">
      <w:pPr>
        <w:spacing w:after="480" w:line="240" w:lineRule="auto"/>
        <w:jc w:val="both"/>
        <w:rPr>
          <w:rFonts w:ascii="Times New Roman" w:hAnsi="Times New Roman" w:cs="Times New Roman"/>
          <w:sz w:val="24"/>
          <w:szCs w:val="24"/>
        </w:rPr>
      </w:pPr>
      <w:r w:rsidRPr="003F09DA">
        <w:rPr>
          <w:rFonts w:ascii="Times New Roman" w:hAnsi="Times New Roman" w:cs="Times New Roman"/>
          <w:sz w:val="24"/>
          <w:szCs w:val="24"/>
          <w:lang w:val="en-US"/>
        </w:rPr>
        <w:t>Moreover, effort was</w:t>
      </w:r>
      <w:r w:rsidR="00CD14D9" w:rsidRPr="003F09DA">
        <w:rPr>
          <w:rFonts w:ascii="Times New Roman" w:hAnsi="Times New Roman" w:cs="Times New Roman"/>
          <w:sz w:val="24"/>
          <w:szCs w:val="24"/>
          <w:lang w:val="en-US"/>
        </w:rPr>
        <w:t xml:space="preserve"> made to establish the relationship of all the constructs of accident preventive measures. </w:t>
      </w:r>
      <w:r w:rsidRPr="003F09DA">
        <w:rPr>
          <w:rFonts w:ascii="Times New Roman" w:hAnsi="Times New Roman" w:cs="Times New Roman"/>
          <w:sz w:val="24"/>
          <w:szCs w:val="24"/>
        </w:rPr>
        <w:t>This became</w:t>
      </w:r>
      <w:r w:rsidR="00CD14D9" w:rsidRPr="003F09DA">
        <w:rPr>
          <w:rFonts w:ascii="Times New Roman" w:hAnsi="Times New Roman" w:cs="Times New Roman"/>
          <w:sz w:val="24"/>
          <w:szCs w:val="24"/>
        </w:rPr>
        <w:t xml:space="preserve"> necessary in order to establish the inter-correlation among the constructs so as to enable the researcher confirm the validity and reliability of the constructs of the model. </w:t>
      </w:r>
      <w:r w:rsidR="000A394A" w:rsidRPr="003F09DA">
        <w:rPr>
          <w:rFonts w:ascii="Times New Roman" w:hAnsi="Times New Roman" w:cs="Times New Roman"/>
          <w:sz w:val="24"/>
          <w:szCs w:val="24"/>
        </w:rPr>
        <w:t>Consequently, Figure 4 shows the model of relationship among the constructs of accident preventive measures</w:t>
      </w:r>
      <w:r w:rsidR="00430FC2" w:rsidRPr="003F09DA">
        <w:rPr>
          <w:rFonts w:ascii="Times New Roman" w:hAnsi="Times New Roman" w:cs="Times New Roman"/>
          <w:sz w:val="24"/>
          <w:szCs w:val="24"/>
        </w:rPr>
        <w:t>, while t</w:t>
      </w:r>
      <w:r w:rsidR="000A394A" w:rsidRPr="003F09DA">
        <w:rPr>
          <w:rFonts w:ascii="Times New Roman" w:hAnsi="Times New Roman" w:cs="Times New Roman"/>
          <w:sz w:val="24"/>
          <w:szCs w:val="24"/>
        </w:rPr>
        <w:t xml:space="preserve">he result of the </w:t>
      </w:r>
      <w:r w:rsidR="002F575D" w:rsidRPr="003F09DA">
        <w:rPr>
          <w:rFonts w:ascii="Times New Roman" w:hAnsi="Times New Roman" w:cs="Times New Roman"/>
          <w:sz w:val="24"/>
          <w:szCs w:val="24"/>
        </w:rPr>
        <w:t>validity is contained in Table 5</w:t>
      </w:r>
      <w:r w:rsidR="000A394A" w:rsidRPr="003F09DA">
        <w:rPr>
          <w:rFonts w:ascii="Times New Roman" w:hAnsi="Times New Roman" w:cs="Times New Roman"/>
          <w:sz w:val="24"/>
          <w:szCs w:val="24"/>
        </w:rPr>
        <w:t>. In addition, t</w:t>
      </w:r>
      <w:r w:rsidR="00CD14D9" w:rsidRPr="003F09DA">
        <w:rPr>
          <w:rFonts w:ascii="Times New Roman" w:hAnsi="Times New Roman" w:cs="Times New Roman"/>
          <w:sz w:val="24"/>
          <w:szCs w:val="24"/>
        </w:rPr>
        <w:t>he measurement model contains eight constructs that are inter-correlated, and having 57 items across the constructs, with the measurement error shown on each item. In addition, the factor loadings (FL), inter-factor correlation a</w:t>
      </w:r>
      <w:r w:rsidRPr="003F09DA">
        <w:rPr>
          <w:rFonts w:ascii="Times New Roman" w:hAnsi="Times New Roman" w:cs="Times New Roman"/>
          <w:sz w:val="24"/>
          <w:szCs w:val="24"/>
        </w:rPr>
        <w:t>nd the goodness of fit indices we</w:t>
      </w:r>
      <w:r w:rsidR="00CD14D9" w:rsidRPr="003F09DA">
        <w:rPr>
          <w:rFonts w:ascii="Times New Roman" w:hAnsi="Times New Roman" w:cs="Times New Roman"/>
          <w:sz w:val="24"/>
          <w:szCs w:val="24"/>
        </w:rPr>
        <w:t xml:space="preserve">re considered in the course of validating the model. Based on the responses of the respondents the factor loadings above 0.6 </w:t>
      </w:r>
      <w:r w:rsidRPr="003F09DA">
        <w:rPr>
          <w:rFonts w:ascii="Times New Roman" w:hAnsi="Times New Roman" w:cs="Times New Roman"/>
          <w:sz w:val="24"/>
          <w:szCs w:val="24"/>
        </w:rPr>
        <w:t>we</w:t>
      </w:r>
      <w:r w:rsidR="00CD14D9" w:rsidRPr="003F09DA">
        <w:rPr>
          <w:rFonts w:ascii="Times New Roman" w:hAnsi="Times New Roman" w:cs="Times New Roman"/>
          <w:sz w:val="24"/>
          <w:szCs w:val="24"/>
        </w:rPr>
        <w:t>re analysed.</w:t>
      </w:r>
    </w:p>
    <w:p w:rsidR="00CD14D9" w:rsidRPr="003F09DA" w:rsidRDefault="00DE1C78" w:rsidP="00943F4C">
      <w:pPr>
        <w:spacing w:after="480" w:line="240" w:lineRule="auto"/>
        <w:rPr>
          <w:rFonts w:ascii="Times New Roman" w:hAnsi="Times New Roman" w:cs="Times New Roman"/>
          <w:sz w:val="24"/>
          <w:szCs w:val="24"/>
          <w:lang w:val="en-US"/>
        </w:rPr>
      </w:pPr>
      <w:r w:rsidRPr="003F09DA">
        <w:rPr>
          <w:rFonts w:ascii="Times New Roman" w:hAnsi="Times New Roman" w:cs="Times New Roman"/>
          <w:noProof/>
          <w:sz w:val="24"/>
          <w:szCs w:val="24"/>
          <w:lang w:val="en-US"/>
        </w:rPr>
        <w:lastRenderedPageBreak/>
        <w:drawing>
          <wp:anchor distT="0" distB="0" distL="114300" distR="114300" simplePos="0" relativeHeight="251665408" behindDoc="1" locked="0" layoutInCell="1" allowOverlap="1" wp14:anchorId="03A60E68" wp14:editId="14836D6C">
            <wp:simplePos x="0" y="0"/>
            <wp:positionH relativeFrom="margin">
              <wp:align>center</wp:align>
            </wp:positionH>
            <wp:positionV relativeFrom="paragraph">
              <wp:posOffset>22225</wp:posOffset>
            </wp:positionV>
            <wp:extent cx="3943350" cy="4648835"/>
            <wp:effectExtent l="19050" t="19050" r="19050" b="18415"/>
            <wp:wrapTight wrapText="bothSides">
              <wp:wrapPolygon edited="0">
                <wp:start x="-104" y="-89"/>
                <wp:lineTo x="-104" y="21597"/>
                <wp:lineTo x="21600" y="21597"/>
                <wp:lineTo x="21600" y="-89"/>
                <wp:lineTo x="-104" y="-89"/>
              </wp:wrapPolygon>
            </wp:wrapTight>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943350" cy="4648835"/>
                    </a:xfrm>
                    <a:prstGeom prst="rect">
                      <a:avLst/>
                    </a:prstGeom>
                    <a:ln w="12700">
                      <a:solidFill>
                        <a:schemeClr val="tx1"/>
                      </a:solidFill>
                    </a:ln>
                  </pic:spPr>
                </pic:pic>
              </a:graphicData>
            </a:graphic>
          </wp:anchor>
        </w:drawing>
      </w:r>
    </w:p>
    <w:p w:rsidR="006F5DE9" w:rsidRPr="003F09DA" w:rsidRDefault="006F5DE9" w:rsidP="00943F4C">
      <w:pPr>
        <w:spacing w:line="240" w:lineRule="auto"/>
        <w:jc w:val="both"/>
        <w:rPr>
          <w:rFonts w:ascii="Times New Roman" w:hAnsi="Times New Roman" w:cs="Times New Roman"/>
          <w:strike/>
          <w:sz w:val="24"/>
          <w:szCs w:val="24"/>
        </w:rPr>
      </w:pPr>
    </w:p>
    <w:p w:rsidR="00CD14D9" w:rsidRPr="003F09DA" w:rsidRDefault="00CD14D9" w:rsidP="00943F4C">
      <w:pPr>
        <w:spacing w:line="240" w:lineRule="auto"/>
        <w:jc w:val="both"/>
        <w:rPr>
          <w:rFonts w:ascii="Times New Roman" w:hAnsi="Times New Roman" w:cs="Times New Roman"/>
          <w:strike/>
          <w:sz w:val="24"/>
          <w:szCs w:val="24"/>
        </w:rPr>
      </w:pPr>
    </w:p>
    <w:p w:rsidR="00CD14D9" w:rsidRPr="003F09DA" w:rsidRDefault="00CD14D9" w:rsidP="00943F4C">
      <w:pPr>
        <w:spacing w:line="240" w:lineRule="auto"/>
        <w:jc w:val="both"/>
        <w:rPr>
          <w:rFonts w:ascii="Times New Roman" w:hAnsi="Times New Roman" w:cs="Times New Roman"/>
          <w:strike/>
          <w:sz w:val="24"/>
          <w:szCs w:val="24"/>
        </w:rPr>
      </w:pPr>
    </w:p>
    <w:p w:rsidR="00CD14D9" w:rsidRPr="003F09DA" w:rsidRDefault="00CD14D9" w:rsidP="00943F4C">
      <w:pPr>
        <w:spacing w:line="240" w:lineRule="auto"/>
        <w:jc w:val="both"/>
        <w:rPr>
          <w:rFonts w:ascii="Times New Roman" w:hAnsi="Times New Roman" w:cs="Times New Roman"/>
          <w:strike/>
          <w:sz w:val="24"/>
          <w:szCs w:val="24"/>
        </w:rPr>
      </w:pPr>
    </w:p>
    <w:p w:rsidR="00CD14D9" w:rsidRPr="003F09DA" w:rsidRDefault="00CD14D9" w:rsidP="00943F4C">
      <w:pPr>
        <w:spacing w:line="240" w:lineRule="auto"/>
        <w:jc w:val="both"/>
        <w:rPr>
          <w:rFonts w:ascii="Times New Roman" w:hAnsi="Times New Roman" w:cs="Times New Roman"/>
          <w:strike/>
          <w:sz w:val="24"/>
          <w:szCs w:val="24"/>
        </w:rPr>
      </w:pPr>
    </w:p>
    <w:p w:rsidR="00CD14D9" w:rsidRPr="003F09DA" w:rsidRDefault="00CD14D9" w:rsidP="00943F4C">
      <w:pPr>
        <w:spacing w:line="240" w:lineRule="auto"/>
        <w:jc w:val="both"/>
        <w:rPr>
          <w:rFonts w:ascii="Times New Roman" w:hAnsi="Times New Roman" w:cs="Times New Roman"/>
          <w:strike/>
          <w:sz w:val="24"/>
          <w:szCs w:val="24"/>
        </w:rPr>
      </w:pPr>
    </w:p>
    <w:p w:rsidR="00CD14D9" w:rsidRPr="003F09DA" w:rsidRDefault="00CD14D9" w:rsidP="00943F4C">
      <w:pPr>
        <w:spacing w:line="240" w:lineRule="auto"/>
        <w:jc w:val="both"/>
        <w:rPr>
          <w:rFonts w:ascii="Times New Roman" w:hAnsi="Times New Roman" w:cs="Times New Roman"/>
          <w:strike/>
          <w:sz w:val="24"/>
          <w:szCs w:val="24"/>
        </w:rPr>
      </w:pPr>
    </w:p>
    <w:p w:rsidR="00CD14D9" w:rsidRPr="003F09DA" w:rsidRDefault="00CD14D9" w:rsidP="00943F4C">
      <w:pPr>
        <w:spacing w:line="240" w:lineRule="auto"/>
        <w:jc w:val="both"/>
        <w:rPr>
          <w:rFonts w:ascii="Times New Roman" w:hAnsi="Times New Roman" w:cs="Times New Roman"/>
          <w:strike/>
          <w:sz w:val="24"/>
          <w:szCs w:val="24"/>
        </w:rPr>
      </w:pPr>
    </w:p>
    <w:p w:rsidR="00CD14D9" w:rsidRPr="003F09DA" w:rsidRDefault="00CD14D9" w:rsidP="00943F4C">
      <w:pPr>
        <w:spacing w:line="240" w:lineRule="auto"/>
        <w:jc w:val="both"/>
        <w:rPr>
          <w:rFonts w:ascii="Times New Roman" w:hAnsi="Times New Roman" w:cs="Times New Roman"/>
          <w:strike/>
          <w:sz w:val="24"/>
          <w:szCs w:val="24"/>
        </w:rPr>
      </w:pPr>
    </w:p>
    <w:p w:rsidR="00CD14D9" w:rsidRPr="003F09DA" w:rsidRDefault="00CD14D9" w:rsidP="00943F4C">
      <w:pPr>
        <w:spacing w:line="240" w:lineRule="auto"/>
        <w:jc w:val="both"/>
        <w:rPr>
          <w:rFonts w:ascii="Times New Roman" w:hAnsi="Times New Roman" w:cs="Times New Roman"/>
          <w:strike/>
          <w:sz w:val="24"/>
          <w:szCs w:val="24"/>
        </w:rPr>
      </w:pPr>
    </w:p>
    <w:p w:rsidR="00CD14D9" w:rsidRPr="003F09DA" w:rsidRDefault="00CD14D9" w:rsidP="00943F4C">
      <w:pPr>
        <w:spacing w:line="240" w:lineRule="auto"/>
        <w:jc w:val="both"/>
        <w:rPr>
          <w:rFonts w:ascii="Times New Roman" w:hAnsi="Times New Roman" w:cs="Times New Roman"/>
          <w:strike/>
          <w:sz w:val="24"/>
          <w:szCs w:val="24"/>
        </w:rPr>
      </w:pPr>
    </w:p>
    <w:p w:rsidR="00CD14D9" w:rsidRPr="003F09DA" w:rsidRDefault="00CD14D9" w:rsidP="00943F4C">
      <w:pPr>
        <w:spacing w:line="240" w:lineRule="auto"/>
        <w:jc w:val="both"/>
        <w:rPr>
          <w:rFonts w:ascii="Times New Roman" w:hAnsi="Times New Roman" w:cs="Times New Roman"/>
          <w:strike/>
          <w:sz w:val="24"/>
          <w:szCs w:val="24"/>
        </w:rPr>
      </w:pPr>
    </w:p>
    <w:p w:rsidR="00943F4C" w:rsidRPr="003F09DA" w:rsidRDefault="00943F4C" w:rsidP="00943F4C">
      <w:pPr>
        <w:spacing w:line="240" w:lineRule="auto"/>
        <w:jc w:val="both"/>
        <w:rPr>
          <w:rFonts w:ascii="Times New Roman" w:hAnsi="Times New Roman" w:cs="Times New Roman"/>
          <w:sz w:val="24"/>
          <w:szCs w:val="24"/>
        </w:rPr>
      </w:pPr>
      <w:bookmarkStart w:id="6" w:name="_Toc7376924"/>
    </w:p>
    <w:p w:rsidR="00943F4C" w:rsidRPr="003F09DA" w:rsidRDefault="00943F4C" w:rsidP="00943F4C">
      <w:pPr>
        <w:spacing w:line="240" w:lineRule="auto"/>
        <w:jc w:val="both"/>
        <w:rPr>
          <w:rFonts w:ascii="Times New Roman" w:hAnsi="Times New Roman" w:cs="Times New Roman"/>
          <w:sz w:val="24"/>
          <w:szCs w:val="24"/>
        </w:rPr>
      </w:pPr>
    </w:p>
    <w:p w:rsidR="00943F4C" w:rsidRPr="003F09DA" w:rsidRDefault="00943F4C" w:rsidP="00943F4C">
      <w:pPr>
        <w:spacing w:line="240" w:lineRule="auto"/>
        <w:jc w:val="both"/>
        <w:rPr>
          <w:rFonts w:ascii="Times New Roman" w:hAnsi="Times New Roman" w:cs="Times New Roman"/>
          <w:sz w:val="24"/>
          <w:szCs w:val="24"/>
        </w:rPr>
      </w:pPr>
    </w:p>
    <w:p w:rsidR="00943F4C" w:rsidRPr="003F09DA" w:rsidRDefault="00943F4C" w:rsidP="00943F4C">
      <w:pPr>
        <w:spacing w:line="240" w:lineRule="auto"/>
        <w:jc w:val="both"/>
        <w:rPr>
          <w:rFonts w:ascii="Times New Roman" w:hAnsi="Times New Roman" w:cs="Times New Roman"/>
          <w:sz w:val="24"/>
          <w:szCs w:val="24"/>
        </w:rPr>
      </w:pPr>
    </w:p>
    <w:p w:rsidR="00914F0A" w:rsidRPr="003F09DA" w:rsidRDefault="00914F0A" w:rsidP="00943F4C">
      <w:pPr>
        <w:spacing w:line="240" w:lineRule="auto"/>
        <w:jc w:val="both"/>
        <w:rPr>
          <w:rFonts w:ascii="Times New Roman" w:hAnsi="Times New Roman" w:cs="Times New Roman"/>
          <w:sz w:val="24"/>
          <w:szCs w:val="24"/>
        </w:rPr>
      </w:pPr>
    </w:p>
    <w:p w:rsidR="00914F0A" w:rsidRPr="003F09DA" w:rsidRDefault="00914F0A" w:rsidP="00943F4C">
      <w:pPr>
        <w:spacing w:line="240" w:lineRule="auto"/>
        <w:jc w:val="both"/>
        <w:rPr>
          <w:rFonts w:ascii="Times New Roman" w:hAnsi="Times New Roman" w:cs="Times New Roman"/>
          <w:sz w:val="24"/>
          <w:szCs w:val="24"/>
        </w:rPr>
      </w:pPr>
    </w:p>
    <w:p w:rsidR="00CD14D9" w:rsidRPr="003F09DA" w:rsidRDefault="00CD14D9" w:rsidP="00943F4C">
      <w:pPr>
        <w:spacing w:line="240" w:lineRule="auto"/>
        <w:jc w:val="both"/>
        <w:rPr>
          <w:rFonts w:ascii="Times New Roman" w:hAnsi="Times New Roman" w:cs="Times New Roman"/>
          <w:sz w:val="24"/>
          <w:szCs w:val="24"/>
        </w:rPr>
      </w:pPr>
      <w:r w:rsidRPr="003F09DA">
        <w:rPr>
          <w:rFonts w:ascii="Times New Roman" w:hAnsi="Times New Roman" w:cs="Times New Roman"/>
          <w:sz w:val="24"/>
          <w:szCs w:val="24"/>
        </w:rPr>
        <w:t xml:space="preserve">Figure </w:t>
      </w:r>
      <w:r w:rsidR="00612E34" w:rsidRPr="003F09DA">
        <w:rPr>
          <w:rFonts w:ascii="Times New Roman" w:hAnsi="Times New Roman" w:cs="Times New Roman"/>
          <w:sz w:val="24"/>
          <w:szCs w:val="24"/>
        </w:rPr>
        <w:fldChar w:fldCharType="begin"/>
      </w:r>
      <w:r w:rsidR="00612E34" w:rsidRPr="003F09DA">
        <w:rPr>
          <w:rFonts w:ascii="Times New Roman" w:hAnsi="Times New Roman" w:cs="Times New Roman"/>
          <w:sz w:val="24"/>
          <w:szCs w:val="24"/>
        </w:rPr>
        <w:instrText xml:space="preserve"> STYLEREF 1 \s </w:instrText>
      </w:r>
      <w:r w:rsidR="00612E34" w:rsidRPr="003F09DA">
        <w:rPr>
          <w:rFonts w:ascii="Times New Roman" w:hAnsi="Times New Roman" w:cs="Times New Roman"/>
          <w:sz w:val="24"/>
          <w:szCs w:val="24"/>
        </w:rPr>
        <w:fldChar w:fldCharType="separate"/>
      </w:r>
      <w:r w:rsidR="00A32CDE" w:rsidRPr="003F09DA">
        <w:rPr>
          <w:rFonts w:ascii="Times New Roman" w:hAnsi="Times New Roman" w:cs="Times New Roman"/>
          <w:noProof/>
          <w:sz w:val="24"/>
          <w:szCs w:val="24"/>
        </w:rPr>
        <w:t>4</w:t>
      </w:r>
      <w:r w:rsidR="00612E34" w:rsidRPr="003F09DA">
        <w:rPr>
          <w:rFonts w:ascii="Times New Roman" w:hAnsi="Times New Roman" w:cs="Times New Roman"/>
          <w:sz w:val="24"/>
          <w:szCs w:val="24"/>
        </w:rPr>
        <w:fldChar w:fldCharType="end"/>
      </w:r>
      <w:r w:rsidR="00A71F46" w:rsidRPr="003F09DA">
        <w:rPr>
          <w:rFonts w:ascii="Times New Roman" w:hAnsi="Times New Roman" w:cs="Times New Roman"/>
          <w:sz w:val="24"/>
          <w:szCs w:val="24"/>
        </w:rPr>
        <w:t>:</w:t>
      </w:r>
      <w:r w:rsidRPr="003F09DA">
        <w:rPr>
          <w:rFonts w:ascii="Times New Roman" w:hAnsi="Times New Roman" w:cs="Times New Roman"/>
          <w:sz w:val="24"/>
          <w:szCs w:val="24"/>
        </w:rPr>
        <w:tab/>
        <w:t>Modified Model of Relationship among the Constructs of Accident Preventive Measures</w:t>
      </w:r>
      <w:bookmarkEnd w:id="6"/>
      <w:r w:rsidR="00255DAB" w:rsidRPr="003F09DA">
        <w:rPr>
          <w:rFonts w:ascii="Times New Roman" w:hAnsi="Times New Roman" w:cs="Times New Roman"/>
          <w:sz w:val="24"/>
          <w:szCs w:val="24"/>
        </w:rPr>
        <w:t xml:space="preserve"> (First order measurement model)</w:t>
      </w:r>
      <w:r w:rsidR="00A71F46" w:rsidRPr="003F09DA">
        <w:rPr>
          <w:rFonts w:ascii="Times New Roman" w:hAnsi="Times New Roman" w:cs="Times New Roman"/>
          <w:sz w:val="24"/>
          <w:szCs w:val="24"/>
        </w:rPr>
        <w:t>.</w:t>
      </w:r>
    </w:p>
    <w:p w:rsidR="00A71F46" w:rsidRPr="003F09DA" w:rsidRDefault="00A71F46" w:rsidP="00943F4C">
      <w:pPr>
        <w:spacing w:line="240" w:lineRule="auto"/>
        <w:jc w:val="both"/>
        <w:rPr>
          <w:rFonts w:ascii="Times New Roman" w:hAnsi="Times New Roman" w:cs="Times New Roman"/>
          <w:sz w:val="24"/>
          <w:szCs w:val="24"/>
        </w:rPr>
      </w:pPr>
    </w:p>
    <w:p w:rsidR="00CD14D9" w:rsidRPr="003F09DA" w:rsidRDefault="00DE1C78" w:rsidP="00943F4C">
      <w:pPr>
        <w:pStyle w:val="Caption"/>
        <w:spacing w:afterLines="100" w:after="240"/>
        <w:jc w:val="center"/>
        <w:rPr>
          <w:rFonts w:cs="Times New Roman"/>
          <w:b w:val="0"/>
          <w:color w:val="auto"/>
          <w:szCs w:val="24"/>
          <w:lang w:val="en-US"/>
        </w:rPr>
      </w:pPr>
      <w:r w:rsidRPr="003F09DA">
        <w:rPr>
          <w:rFonts w:cs="Times New Roman"/>
          <w:b w:val="0"/>
          <w:color w:val="auto"/>
          <w:szCs w:val="24"/>
        </w:rPr>
        <w:t>Table</w:t>
      </w:r>
      <w:r w:rsidR="002F575D" w:rsidRPr="003F09DA">
        <w:rPr>
          <w:rFonts w:cs="Times New Roman"/>
          <w:b w:val="0"/>
          <w:color w:val="auto"/>
          <w:szCs w:val="24"/>
        </w:rPr>
        <w:t xml:space="preserve"> 5:</w:t>
      </w:r>
      <w:r w:rsidR="00A71F46" w:rsidRPr="003F09DA">
        <w:rPr>
          <w:rFonts w:cs="Times New Roman"/>
          <w:b w:val="0"/>
          <w:color w:val="auto"/>
          <w:szCs w:val="24"/>
        </w:rPr>
        <w:t xml:space="preserve"> </w:t>
      </w:r>
      <w:r w:rsidRPr="003F09DA">
        <w:rPr>
          <w:rFonts w:cs="Times New Roman"/>
          <w:b w:val="0"/>
          <w:color w:val="auto"/>
          <w:szCs w:val="24"/>
        </w:rPr>
        <w:t xml:space="preserve"> </w:t>
      </w:r>
      <w:r w:rsidR="00CD14D9" w:rsidRPr="003F09DA">
        <w:rPr>
          <w:rFonts w:cs="Times New Roman"/>
          <w:b w:val="0"/>
          <w:color w:val="auto"/>
          <w:szCs w:val="24"/>
        </w:rPr>
        <w:t>Validity of Model of Relationship among Constructs</w:t>
      </w:r>
    </w:p>
    <w:tbl>
      <w:tblPr>
        <w:tblStyle w:val="TableGrid"/>
        <w:tblW w:w="0" w:type="auto"/>
        <w:jc w:val="center"/>
        <w:tblLook w:val="04A0" w:firstRow="1" w:lastRow="0" w:firstColumn="1" w:lastColumn="0" w:noHBand="0" w:noVBand="1"/>
      </w:tblPr>
      <w:tblGrid>
        <w:gridCol w:w="590"/>
        <w:gridCol w:w="1336"/>
        <w:gridCol w:w="1310"/>
        <w:gridCol w:w="723"/>
      </w:tblGrid>
      <w:tr w:rsidR="00C26CC4" w:rsidRPr="003F09DA" w:rsidTr="00DE1C78">
        <w:trPr>
          <w:jc w:val="center"/>
        </w:trPr>
        <w:tc>
          <w:tcPr>
            <w:tcW w:w="560" w:type="dxa"/>
          </w:tcPr>
          <w:p w:rsidR="00CD14D9" w:rsidRPr="003F09DA" w:rsidRDefault="00CD14D9" w:rsidP="00943F4C">
            <w:pPr>
              <w:jc w:val="both"/>
              <w:rPr>
                <w:rFonts w:ascii="Times New Roman" w:hAnsi="Times New Roman" w:cs="Times New Roman"/>
                <w:b/>
                <w:sz w:val="24"/>
                <w:szCs w:val="24"/>
              </w:rPr>
            </w:pPr>
            <w:r w:rsidRPr="003F09DA">
              <w:rPr>
                <w:rFonts w:ascii="Times New Roman" w:hAnsi="Times New Roman" w:cs="Times New Roman"/>
                <w:b/>
                <w:sz w:val="24"/>
                <w:szCs w:val="24"/>
              </w:rPr>
              <w:t>S</w:t>
            </w:r>
            <w:r w:rsidR="00255DAB" w:rsidRPr="003F09DA">
              <w:rPr>
                <w:rFonts w:ascii="Times New Roman" w:hAnsi="Times New Roman" w:cs="Times New Roman"/>
                <w:b/>
                <w:sz w:val="24"/>
                <w:szCs w:val="24"/>
              </w:rPr>
              <w:t>/</w:t>
            </w:r>
            <w:r w:rsidRPr="003F09DA">
              <w:rPr>
                <w:rFonts w:ascii="Times New Roman" w:hAnsi="Times New Roman" w:cs="Times New Roman"/>
                <w:b/>
                <w:sz w:val="24"/>
                <w:szCs w:val="24"/>
              </w:rPr>
              <w:t>N</w:t>
            </w:r>
          </w:p>
        </w:tc>
        <w:tc>
          <w:tcPr>
            <w:tcW w:w="1186" w:type="dxa"/>
          </w:tcPr>
          <w:p w:rsidR="00CD14D9" w:rsidRPr="003F09DA" w:rsidRDefault="00CD14D9" w:rsidP="00943F4C">
            <w:pPr>
              <w:jc w:val="both"/>
              <w:rPr>
                <w:rFonts w:ascii="Times New Roman" w:hAnsi="Times New Roman" w:cs="Times New Roman"/>
                <w:b/>
                <w:sz w:val="24"/>
                <w:szCs w:val="24"/>
              </w:rPr>
            </w:pPr>
            <w:r w:rsidRPr="003F09DA">
              <w:rPr>
                <w:rFonts w:ascii="Times New Roman" w:hAnsi="Times New Roman" w:cs="Times New Roman"/>
                <w:b/>
                <w:sz w:val="24"/>
                <w:szCs w:val="24"/>
              </w:rPr>
              <w:t xml:space="preserve">Constructs </w:t>
            </w:r>
          </w:p>
        </w:tc>
        <w:tc>
          <w:tcPr>
            <w:tcW w:w="1106" w:type="dxa"/>
          </w:tcPr>
          <w:p w:rsidR="00CD14D9" w:rsidRPr="003F09DA" w:rsidRDefault="00CD14D9" w:rsidP="00943F4C">
            <w:pPr>
              <w:jc w:val="both"/>
              <w:rPr>
                <w:rFonts w:ascii="Times New Roman" w:hAnsi="Times New Roman" w:cs="Times New Roman"/>
                <w:b/>
                <w:sz w:val="24"/>
                <w:szCs w:val="24"/>
              </w:rPr>
            </w:pPr>
            <w:r w:rsidRPr="003F09DA">
              <w:rPr>
                <w:rFonts w:ascii="Times New Roman" w:hAnsi="Times New Roman" w:cs="Times New Roman"/>
                <w:b/>
                <w:sz w:val="24"/>
                <w:szCs w:val="24"/>
              </w:rPr>
              <w:t>Composite Reliability</w:t>
            </w:r>
          </w:p>
        </w:tc>
        <w:tc>
          <w:tcPr>
            <w:tcW w:w="624" w:type="dxa"/>
          </w:tcPr>
          <w:p w:rsidR="00CD14D9" w:rsidRPr="003F09DA" w:rsidRDefault="00CD14D9" w:rsidP="00943F4C">
            <w:pPr>
              <w:jc w:val="both"/>
              <w:rPr>
                <w:rFonts w:ascii="Times New Roman" w:hAnsi="Times New Roman" w:cs="Times New Roman"/>
                <w:b/>
                <w:sz w:val="24"/>
                <w:szCs w:val="24"/>
              </w:rPr>
            </w:pPr>
            <w:r w:rsidRPr="003F09DA">
              <w:rPr>
                <w:rFonts w:ascii="Times New Roman" w:hAnsi="Times New Roman" w:cs="Times New Roman"/>
                <w:b/>
                <w:sz w:val="24"/>
                <w:szCs w:val="24"/>
              </w:rPr>
              <w:t>AVE</w:t>
            </w:r>
          </w:p>
        </w:tc>
      </w:tr>
      <w:tr w:rsidR="00C26CC4" w:rsidRPr="003F09DA" w:rsidTr="00DE1C78">
        <w:trPr>
          <w:jc w:val="center"/>
        </w:trPr>
        <w:tc>
          <w:tcPr>
            <w:tcW w:w="560"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1</w:t>
            </w:r>
          </w:p>
        </w:tc>
        <w:tc>
          <w:tcPr>
            <w:tcW w:w="1186"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CLP</w:t>
            </w:r>
          </w:p>
        </w:tc>
        <w:tc>
          <w:tcPr>
            <w:tcW w:w="1106"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.74</w:t>
            </w:r>
          </w:p>
        </w:tc>
        <w:tc>
          <w:tcPr>
            <w:tcW w:w="624"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.48</w:t>
            </w:r>
          </w:p>
        </w:tc>
      </w:tr>
      <w:tr w:rsidR="00C26CC4" w:rsidRPr="003F09DA" w:rsidTr="00DE1C78">
        <w:trPr>
          <w:jc w:val="center"/>
        </w:trPr>
        <w:tc>
          <w:tcPr>
            <w:tcW w:w="560"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2</w:t>
            </w:r>
          </w:p>
        </w:tc>
        <w:tc>
          <w:tcPr>
            <w:tcW w:w="1186"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CSP</w:t>
            </w:r>
          </w:p>
        </w:tc>
        <w:tc>
          <w:tcPr>
            <w:tcW w:w="1106"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.89</w:t>
            </w:r>
          </w:p>
        </w:tc>
        <w:tc>
          <w:tcPr>
            <w:tcW w:w="624"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.50</w:t>
            </w:r>
          </w:p>
        </w:tc>
      </w:tr>
      <w:tr w:rsidR="00C26CC4" w:rsidRPr="003F09DA" w:rsidTr="00DE1C78">
        <w:trPr>
          <w:jc w:val="center"/>
        </w:trPr>
        <w:tc>
          <w:tcPr>
            <w:tcW w:w="560"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3</w:t>
            </w:r>
          </w:p>
        </w:tc>
        <w:tc>
          <w:tcPr>
            <w:tcW w:w="1186"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CTP</w:t>
            </w:r>
          </w:p>
        </w:tc>
        <w:tc>
          <w:tcPr>
            <w:tcW w:w="1106"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.80</w:t>
            </w:r>
          </w:p>
        </w:tc>
        <w:tc>
          <w:tcPr>
            <w:tcW w:w="624"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.50</w:t>
            </w:r>
          </w:p>
        </w:tc>
      </w:tr>
      <w:tr w:rsidR="00C26CC4" w:rsidRPr="003F09DA" w:rsidTr="00DE1C78">
        <w:trPr>
          <w:jc w:val="center"/>
        </w:trPr>
        <w:tc>
          <w:tcPr>
            <w:tcW w:w="560"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4</w:t>
            </w:r>
          </w:p>
        </w:tc>
        <w:tc>
          <w:tcPr>
            <w:tcW w:w="1186"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HASP</w:t>
            </w:r>
          </w:p>
        </w:tc>
        <w:tc>
          <w:tcPr>
            <w:tcW w:w="1106"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.87</w:t>
            </w:r>
          </w:p>
        </w:tc>
        <w:tc>
          <w:tcPr>
            <w:tcW w:w="624"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.57</w:t>
            </w:r>
          </w:p>
        </w:tc>
      </w:tr>
      <w:tr w:rsidR="00C26CC4" w:rsidRPr="003F09DA" w:rsidTr="00DE1C78">
        <w:trPr>
          <w:jc w:val="center"/>
        </w:trPr>
        <w:tc>
          <w:tcPr>
            <w:tcW w:w="560"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5</w:t>
            </w:r>
          </w:p>
        </w:tc>
        <w:tc>
          <w:tcPr>
            <w:tcW w:w="1186"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CLC</w:t>
            </w:r>
          </w:p>
        </w:tc>
        <w:tc>
          <w:tcPr>
            <w:tcW w:w="1106"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.74</w:t>
            </w:r>
          </w:p>
        </w:tc>
        <w:tc>
          <w:tcPr>
            <w:tcW w:w="624"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.49</w:t>
            </w:r>
          </w:p>
        </w:tc>
      </w:tr>
      <w:tr w:rsidR="00C26CC4" w:rsidRPr="003F09DA" w:rsidTr="00DE1C78">
        <w:trPr>
          <w:jc w:val="center"/>
        </w:trPr>
        <w:tc>
          <w:tcPr>
            <w:tcW w:w="560"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6</w:t>
            </w:r>
          </w:p>
        </w:tc>
        <w:tc>
          <w:tcPr>
            <w:tcW w:w="1186"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CSC</w:t>
            </w:r>
          </w:p>
        </w:tc>
        <w:tc>
          <w:tcPr>
            <w:tcW w:w="1106"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.90</w:t>
            </w:r>
          </w:p>
        </w:tc>
        <w:tc>
          <w:tcPr>
            <w:tcW w:w="624"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.56</w:t>
            </w:r>
          </w:p>
        </w:tc>
      </w:tr>
      <w:tr w:rsidR="00C26CC4" w:rsidRPr="003F09DA" w:rsidTr="00DE1C78">
        <w:trPr>
          <w:jc w:val="center"/>
        </w:trPr>
        <w:tc>
          <w:tcPr>
            <w:tcW w:w="560"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7</w:t>
            </w:r>
          </w:p>
        </w:tc>
        <w:tc>
          <w:tcPr>
            <w:tcW w:w="1186"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CTC</w:t>
            </w:r>
          </w:p>
        </w:tc>
        <w:tc>
          <w:tcPr>
            <w:tcW w:w="1106"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.93</w:t>
            </w:r>
          </w:p>
        </w:tc>
        <w:tc>
          <w:tcPr>
            <w:tcW w:w="624"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.50</w:t>
            </w:r>
          </w:p>
        </w:tc>
      </w:tr>
      <w:tr w:rsidR="00C26CC4" w:rsidRPr="003F09DA" w:rsidTr="00DE1C78">
        <w:trPr>
          <w:jc w:val="center"/>
        </w:trPr>
        <w:tc>
          <w:tcPr>
            <w:tcW w:w="560"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8</w:t>
            </w:r>
          </w:p>
        </w:tc>
        <w:tc>
          <w:tcPr>
            <w:tcW w:w="1186"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HASC</w:t>
            </w:r>
          </w:p>
        </w:tc>
        <w:tc>
          <w:tcPr>
            <w:tcW w:w="1106"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.77</w:t>
            </w:r>
          </w:p>
        </w:tc>
        <w:tc>
          <w:tcPr>
            <w:tcW w:w="624" w:type="dxa"/>
          </w:tcPr>
          <w:p w:rsidR="00CD14D9" w:rsidRPr="003F09DA" w:rsidRDefault="00CD14D9" w:rsidP="00943F4C">
            <w:pPr>
              <w:jc w:val="both"/>
              <w:rPr>
                <w:rFonts w:ascii="Times New Roman" w:hAnsi="Times New Roman" w:cs="Times New Roman"/>
                <w:sz w:val="24"/>
                <w:szCs w:val="24"/>
              </w:rPr>
            </w:pPr>
            <w:r w:rsidRPr="003F09DA">
              <w:rPr>
                <w:rFonts w:ascii="Times New Roman" w:hAnsi="Times New Roman" w:cs="Times New Roman"/>
                <w:sz w:val="24"/>
                <w:szCs w:val="24"/>
              </w:rPr>
              <w:t>.53</w:t>
            </w:r>
          </w:p>
        </w:tc>
      </w:tr>
    </w:tbl>
    <w:p w:rsidR="00CD14D9" w:rsidRPr="003F09DA" w:rsidRDefault="00CD14D9" w:rsidP="00943F4C">
      <w:pPr>
        <w:spacing w:line="240" w:lineRule="auto"/>
        <w:jc w:val="both"/>
        <w:rPr>
          <w:rFonts w:ascii="Times New Roman" w:hAnsi="Times New Roman" w:cs="Times New Roman"/>
          <w:sz w:val="24"/>
          <w:szCs w:val="24"/>
        </w:rPr>
      </w:pPr>
    </w:p>
    <w:p w:rsidR="002428C3" w:rsidRPr="003F09DA" w:rsidRDefault="00255DAB" w:rsidP="00943F4C">
      <w:pPr>
        <w:spacing w:line="240" w:lineRule="auto"/>
        <w:jc w:val="both"/>
        <w:rPr>
          <w:rFonts w:ascii="Times New Roman" w:hAnsi="Times New Roman" w:cs="Times New Roman"/>
          <w:sz w:val="24"/>
          <w:szCs w:val="24"/>
          <w:highlight w:val="yellow"/>
        </w:rPr>
      </w:pPr>
      <w:r w:rsidRPr="003F09DA">
        <w:rPr>
          <w:rFonts w:ascii="Times New Roman" w:hAnsi="Times New Roman" w:cs="Times New Roman"/>
          <w:sz w:val="24"/>
          <w:szCs w:val="24"/>
        </w:rPr>
        <w:lastRenderedPageBreak/>
        <w:t>In addition, in testing the relationship between the first order and the second order measurement models, SEM (Structural equation model) was used to achieve this. However, with the results of t</w:t>
      </w:r>
      <w:r w:rsidRPr="003F09DA">
        <w:rPr>
          <w:rStyle w:val="fontstyle01"/>
          <w:rFonts w:ascii="Times New Roman" w:hAnsi="Times New Roman" w:cs="Times New Roman"/>
          <w:sz w:val="24"/>
          <w:szCs w:val="24"/>
        </w:rPr>
        <w:t xml:space="preserve">he test of the second-order model shown in Figure </w:t>
      </w:r>
      <w:r w:rsidR="00612497" w:rsidRPr="003F09DA">
        <w:rPr>
          <w:rStyle w:val="fontstyle01"/>
          <w:rFonts w:ascii="Times New Roman" w:hAnsi="Times New Roman" w:cs="Times New Roman"/>
          <w:sz w:val="24"/>
          <w:szCs w:val="24"/>
        </w:rPr>
        <w:t>5</w:t>
      </w:r>
      <w:r w:rsidR="00137E3A" w:rsidRPr="003F09DA">
        <w:rPr>
          <w:rStyle w:val="fontstyle01"/>
          <w:rFonts w:ascii="Times New Roman" w:hAnsi="Times New Roman" w:cs="Times New Roman"/>
          <w:sz w:val="24"/>
          <w:szCs w:val="24"/>
        </w:rPr>
        <w:t>, it</w:t>
      </w:r>
      <w:r w:rsidRPr="003F09DA">
        <w:rPr>
          <w:rStyle w:val="fontstyle01"/>
          <w:rFonts w:ascii="Times New Roman" w:hAnsi="Times New Roman" w:cs="Times New Roman"/>
          <w:sz w:val="24"/>
          <w:szCs w:val="24"/>
        </w:rPr>
        <w:t xml:space="preserve"> </w:t>
      </w:r>
      <w:r w:rsidR="00137E3A" w:rsidRPr="003F09DA">
        <w:rPr>
          <w:rStyle w:val="fontstyle01"/>
          <w:rFonts w:ascii="Times New Roman" w:hAnsi="Times New Roman" w:cs="Times New Roman"/>
          <w:sz w:val="24"/>
          <w:szCs w:val="24"/>
        </w:rPr>
        <w:t>implied</w:t>
      </w:r>
      <w:r w:rsidRPr="003F09DA">
        <w:rPr>
          <w:rStyle w:val="fontstyle01"/>
          <w:rFonts w:ascii="Times New Roman" w:hAnsi="Times New Roman" w:cs="Times New Roman"/>
          <w:sz w:val="24"/>
          <w:szCs w:val="24"/>
        </w:rPr>
        <w:t xml:space="preserve"> that the</w:t>
      </w:r>
      <w:r w:rsidR="00A71F46" w:rsidRPr="003F09DA">
        <w:rPr>
          <w:rStyle w:val="fontstyle01"/>
          <w:rFonts w:ascii="Times New Roman" w:hAnsi="Times New Roman" w:cs="Times New Roman"/>
          <w:sz w:val="24"/>
          <w:szCs w:val="24"/>
        </w:rPr>
        <w:t xml:space="preserve"> </w:t>
      </w:r>
      <w:r w:rsidRPr="003F09DA">
        <w:rPr>
          <w:rStyle w:val="fontstyle01"/>
          <w:rFonts w:ascii="Times New Roman" w:hAnsi="Times New Roman" w:cs="Times New Roman"/>
          <w:sz w:val="24"/>
          <w:szCs w:val="24"/>
        </w:rPr>
        <w:t>out</w:t>
      </w:r>
      <w:r w:rsidR="00137E3A" w:rsidRPr="003F09DA">
        <w:rPr>
          <w:rStyle w:val="fontstyle01"/>
          <w:rFonts w:ascii="Times New Roman" w:hAnsi="Times New Roman" w:cs="Times New Roman"/>
          <w:sz w:val="24"/>
          <w:szCs w:val="24"/>
        </w:rPr>
        <w:t>comes of the structural model we</w:t>
      </w:r>
      <w:r w:rsidRPr="003F09DA">
        <w:rPr>
          <w:rStyle w:val="fontstyle01"/>
          <w:rFonts w:ascii="Times New Roman" w:hAnsi="Times New Roman" w:cs="Times New Roman"/>
          <w:sz w:val="24"/>
          <w:szCs w:val="24"/>
        </w:rPr>
        <w:t xml:space="preserve">re also found to have met </w:t>
      </w:r>
      <w:r w:rsidR="00137E3A" w:rsidRPr="003F09DA">
        <w:rPr>
          <w:rStyle w:val="fontstyle01"/>
          <w:rFonts w:ascii="Times New Roman" w:hAnsi="Times New Roman" w:cs="Times New Roman"/>
          <w:sz w:val="24"/>
          <w:szCs w:val="24"/>
        </w:rPr>
        <w:t xml:space="preserve">the </w:t>
      </w:r>
      <w:r w:rsidR="00612497" w:rsidRPr="003F09DA">
        <w:rPr>
          <w:rStyle w:val="fontstyle01"/>
          <w:rFonts w:ascii="Times New Roman" w:hAnsi="Times New Roman" w:cs="Times New Roman"/>
          <w:sz w:val="24"/>
          <w:szCs w:val="24"/>
        </w:rPr>
        <w:t xml:space="preserve">acceptable thresholds of the statistical parameters in literature for a model fit. </w:t>
      </w:r>
      <w:r w:rsidRPr="003F09DA">
        <w:rPr>
          <w:rFonts w:ascii="Times New Roman" w:hAnsi="Times New Roman" w:cs="Times New Roman"/>
          <w:sz w:val="24"/>
          <w:szCs w:val="24"/>
        </w:rPr>
        <w:t xml:space="preserve">Consequently, the values obtained for the modified model are: </w:t>
      </w:r>
      <w:r w:rsidR="002428C3" w:rsidRPr="003F09DA">
        <w:rPr>
          <w:rFonts w:ascii="Times New Roman" w:hAnsi="Times New Roman" w:cs="Times New Roman"/>
          <w:sz w:val="24"/>
          <w:szCs w:val="24"/>
        </w:rPr>
        <w:t>The</w:t>
      </w:r>
      <w:r w:rsidRPr="003F09DA">
        <w:rPr>
          <w:rFonts w:ascii="Times New Roman" w:hAnsi="Times New Roman" w:cs="Times New Roman"/>
          <w:sz w:val="24"/>
          <w:szCs w:val="24"/>
        </w:rPr>
        <w:t xml:space="preserve"> Chi-square = 1634.662, the df = 733, Ratio = 2.230, CFI = .912, IFI = .912, TLI = .906 and RMSEA = .057. </w:t>
      </w:r>
      <w:r w:rsidR="002428C3" w:rsidRPr="003F09DA">
        <w:rPr>
          <w:rFonts w:ascii="Times New Roman" w:hAnsi="Times New Roman" w:cs="Times New Roman"/>
          <w:sz w:val="24"/>
          <w:szCs w:val="24"/>
        </w:rPr>
        <w:t xml:space="preserve"> </w:t>
      </w:r>
      <w:r w:rsidR="00137E3A" w:rsidRPr="003F09DA">
        <w:rPr>
          <w:rFonts w:ascii="Times New Roman" w:hAnsi="Times New Roman" w:cs="Times New Roman"/>
          <w:sz w:val="24"/>
          <w:szCs w:val="24"/>
        </w:rPr>
        <w:t>Moreover</w:t>
      </w:r>
      <w:r w:rsidR="002428C3" w:rsidRPr="003F09DA">
        <w:rPr>
          <w:rFonts w:ascii="Times New Roman" w:hAnsi="Times New Roman" w:cs="Times New Roman"/>
          <w:sz w:val="24"/>
          <w:szCs w:val="24"/>
        </w:rPr>
        <w:t xml:space="preserve">, at the development of structural equation model </w:t>
      </w:r>
      <w:r w:rsidR="009E4AD6" w:rsidRPr="003F09DA">
        <w:rPr>
          <w:rFonts w:ascii="Times New Roman" w:hAnsi="Times New Roman" w:cs="Times New Roman"/>
          <w:sz w:val="24"/>
          <w:szCs w:val="24"/>
        </w:rPr>
        <w:t>40 items (preventive measures) we</w:t>
      </w:r>
      <w:r w:rsidR="002428C3" w:rsidRPr="003F09DA">
        <w:rPr>
          <w:rFonts w:ascii="Times New Roman" w:hAnsi="Times New Roman" w:cs="Times New Roman"/>
          <w:sz w:val="24"/>
          <w:szCs w:val="24"/>
        </w:rPr>
        <w:t>re found to be significant which are indicated in the model</w:t>
      </w:r>
      <w:r w:rsidR="009E4AD6" w:rsidRPr="003F09DA">
        <w:rPr>
          <w:rFonts w:ascii="Times New Roman" w:hAnsi="Times New Roman" w:cs="Times New Roman"/>
          <w:sz w:val="24"/>
          <w:szCs w:val="24"/>
        </w:rPr>
        <w:t xml:space="preserve"> (</w:t>
      </w:r>
      <w:r w:rsidR="002428C3" w:rsidRPr="003F09DA">
        <w:rPr>
          <w:rFonts w:ascii="Times New Roman" w:hAnsi="Times New Roman" w:cs="Times New Roman"/>
          <w:sz w:val="24"/>
          <w:szCs w:val="24"/>
        </w:rPr>
        <w:t>Figur</w:t>
      </w:r>
      <w:r w:rsidR="009E4AD6" w:rsidRPr="003F09DA">
        <w:rPr>
          <w:rFonts w:ascii="Times New Roman" w:hAnsi="Times New Roman" w:cs="Times New Roman"/>
          <w:sz w:val="24"/>
          <w:szCs w:val="24"/>
        </w:rPr>
        <w:t>e 5)</w:t>
      </w:r>
      <w:r w:rsidR="002428C3" w:rsidRPr="003F09DA">
        <w:rPr>
          <w:rFonts w:ascii="Times New Roman" w:hAnsi="Times New Roman" w:cs="Times New Roman"/>
          <w:sz w:val="24"/>
          <w:szCs w:val="24"/>
        </w:rPr>
        <w:t>.</w:t>
      </w:r>
    </w:p>
    <w:p w:rsidR="00255DAB" w:rsidRPr="003F09DA" w:rsidRDefault="00A225A4" w:rsidP="00943F4C">
      <w:pPr>
        <w:spacing w:line="240" w:lineRule="auto"/>
        <w:jc w:val="both"/>
        <w:rPr>
          <w:rFonts w:ascii="Times New Roman" w:hAnsi="Times New Roman" w:cs="Times New Roman"/>
          <w:sz w:val="24"/>
          <w:szCs w:val="24"/>
        </w:rPr>
      </w:pPr>
      <w:r w:rsidRPr="003F09DA">
        <w:rPr>
          <w:rFonts w:ascii="Times New Roman" w:hAnsi="Times New Roman" w:cs="Times New Roman"/>
          <w:noProof/>
          <w:sz w:val="24"/>
          <w:szCs w:val="24"/>
          <w:lang w:val="en-US"/>
        </w:rPr>
        <w:drawing>
          <wp:anchor distT="0" distB="0" distL="114300" distR="114300" simplePos="0" relativeHeight="251697152" behindDoc="1" locked="0" layoutInCell="1" allowOverlap="1">
            <wp:simplePos x="0" y="0"/>
            <wp:positionH relativeFrom="page">
              <wp:align>center</wp:align>
            </wp:positionH>
            <wp:positionV relativeFrom="paragraph">
              <wp:posOffset>30480</wp:posOffset>
            </wp:positionV>
            <wp:extent cx="4152900" cy="3629025"/>
            <wp:effectExtent l="19050" t="19050" r="19050" b="28575"/>
            <wp:wrapTight wrapText="bothSides">
              <wp:wrapPolygon edited="0">
                <wp:start x="-99" y="-113"/>
                <wp:lineTo x="-99" y="21657"/>
                <wp:lineTo x="21600" y="21657"/>
                <wp:lineTo x="21600" y="-113"/>
                <wp:lineTo x="-99" y="-113"/>
              </wp:wrapPolygon>
            </wp:wrapTight>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152900" cy="3629025"/>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p>
    <w:p w:rsidR="00266BF3" w:rsidRPr="003F09DA" w:rsidRDefault="00266BF3" w:rsidP="00943F4C">
      <w:pPr>
        <w:spacing w:line="240" w:lineRule="auto"/>
        <w:jc w:val="center"/>
        <w:rPr>
          <w:rFonts w:ascii="Times New Roman" w:hAnsi="Times New Roman" w:cs="Times New Roman"/>
          <w:sz w:val="24"/>
          <w:szCs w:val="24"/>
        </w:rPr>
      </w:pPr>
    </w:p>
    <w:p w:rsidR="00A225A4" w:rsidRPr="003F09DA" w:rsidRDefault="00A225A4" w:rsidP="00943F4C">
      <w:pPr>
        <w:pStyle w:val="Para2a"/>
        <w:spacing w:beforeLines="100" w:before="240" w:afterLines="100" w:after="240" w:line="240" w:lineRule="auto"/>
        <w:ind w:firstLine="0"/>
        <w:rPr>
          <w:rFonts w:cs="Times New Roman"/>
          <w:b/>
          <w:szCs w:val="24"/>
        </w:rPr>
      </w:pPr>
      <w:bookmarkStart w:id="7" w:name="_Toc7376926"/>
    </w:p>
    <w:p w:rsidR="00A225A4" w:rsidRPr="003F09DA" w:rsidRDefault="00A225A4" w:rsidP="00943F4C">
      <w:pPr>
        <w:pStyle w:val="Para2a"/>
        <w:spacing w:beforeLines="100" w:before="240" w:afterLines="100" w:after="240" w:line="240" w:lineRule="auto"/>
        <w:ind w:firstLine="0"/>
        <w:rPr>
          <w:rFonts w:cs="Times New Roman"/>
          <w:b/>
          <w:szCs w:val="24"/>
        </w:rPr>
      </w:pPr>
    </w:p>
    <w:p w:rsidR="00A225A4" w:rsidRPr="003F09DA" w:rsidRDefault="00A225A4" w:rsidP="00943F4C">
      <w:pPr>
        <w:pStyle w:val="Para2a"/>
        <w:spacing w:beforeLines="100" w:before="240" w:afterLines="100" w:after="240" w:line="240" w:lineRule="auto"/>
        <w:ind w:firstLine="0"/>
        <w:rPr>
          <w:rFonts w:cs="Times New Roman"/>
          <w:b/>
          <w:szCs w:val="24"/>
        </w:rPr>
      </w:pPr>
    </w:p>
    <w:p w:rsidR="00A225A4" w:rsidRPr="003F09DA" w:rsidRDefault="00A225A4" w:rsidP="00943F4C">
      <w:pPr>
        <w:pStyle w:val="Para2a"/>
        <w:spacing w:beforeLines="100" w:before="240" w:afterLines="100" w:after="240" w:line="240" w:lineRule="auto"/>
        <w:ind w:firstLine="0"/>
        <w:rPr>
          <w:rFonts w:cs="Times New Roman"/>
          <w:b/>
          <w:szCs w:val="24"/>
        </w:rPr>
      </w:pPr>
    </w:p>
    <w:p w:rsidR="00A225A4" w:rsidRPr="003F09DA" w:rsidRDefault="00A225A4" w:rsidP="00943F4C">
      <w:pPr>
        <w:pStyle w:val="Para2a"/>
        <w:spacing w:beforeLines="100" w:before="240" w:afterLines="100" w:after="240" w:line="240" w:lineRule="auto"/>
        <w:ind w:firstLine="0"/>
        <w:rPr>
          <w:rFonts w:cs="Times New Roman"/>
          <w:b/>
          <w:szCs w:val="24"/>
        </w:rPr>
      </w:pPr>
    </w:p>
    <w:p w:rsidR="00A225A4" w:rsidRPr="003F09DA" w:rsidRDefault="00A225A4" w:rsidP="00943F4C">
      <w:pPr>
        <w:pStyle w:val="Para2a"/>
        <w:spacing w:beforeLines="100" w:before="240" w:afterLines="100" w:after="240" w:line="240" w:lineRule="auto"/>
        <w:ind w:firstLine="0"/>
        <w:rPr>
          <w:rFonts w:cs="Times New Roman"/>
          <w:b/>
          <w:szCs w:val="24"/>
        </w:rPr>
      </w:pPr>
    </w:p>
    <w:p w:rsidR="00A225A4" w:rsidRPr="003F09DA" w:rsidRDefault="00A225A4" w:rsidP="00943F4C">
      <w:pPr>
        <w:pStyle w:val="Para2a"/>
        <w:spacing w:beforeLines="100" w:before="240" w:afterLines="100" w:after="240" w:line="240" w:lineRule="auto"/>
        <w:ind w:firstLine="0"/>
        <w:rPr>
          <w:rFonts w:cs="Times New Roman"/>
          <w:b/>
          <w:szCs w:val="24"/>
        </w:rPr>
      </w:pPr>
    </w:p>
    <w:p w:rsidR="00943F4C" w:rsidRPr="003F09DA" w:rsidRDefault="00943F4C" w:rsidP="00943F4C">
      <w:pPr>
        <w:pStyle w:val="Para2a"/>
        <w:spacing w:beforeLines="100" w:before="240" w:afterLines="100" w:after="240" w:line="240" w:lineRule="auto"/>
        <w:ind w:firstLine="0"/>
        <w:rPr>
          <w:rFonts w:cs="Times New Roman"/>
          <w:szCs w:val="24"/>
        </w:rPr>
      </w:pPr>
    </w:p>
    <w:p w:rsidR="00943F4C" w:rsidRPr="003F09DA" w:rsidRDefault="00943F4C" w:rsidP="00943F4C">
      <w:pPr>
        <w:pStyle w:val="Para2a"/>
        <w:spacing w:beforeLines="100" w:before="240" w:afterLines="100" w:after="240" w:line="240" w:lineRule="auto"/>
        <w:ind w:firstLine="0"/>
        <w:rPr>
          <w:rFonts w:cs="Times New Roman"/>
          <w:szCs w:val="24"/>
        </w:rPr>
      </w:pPr>
    </w:p>
    <w:p w:rsidR="00943F4C" w:rsidRPr="003F09DA" w:rsidRDefault="00943F4C" w:rsidP="00943F4C">
      <w:pPr>
        <w:pStyle w:val="Para2a"/>
        <w:spacing w:beforeLines="100" w:before="240" w:afterLines="100" w:after="240" w:line="240" w:lineRule="auto"/>
        <w:ind w:firstLine="0"/>
        <w:rPr>
          <w:rFonts w:cs="Times New Roman"/>
          <w:szCs w:val="24"/>
        </w:rPr>
      </w:pPr>
    </w:p>
    <w:p w:rsidR="00914F0A" w:rsidRPr="003F09DA" w:rsidRDefault="00914F0A" w:rsidP="00943F4C">
      <w:pPr>
        <w:pStyle w:val="Para2a"/>
        <w:spacing w:beforeLines="100" w:before="240" w:afterLines="100" w:after="240" w:line="240" w:lineRule="auto"/>
        <w:ind w:firstLine="0"/>
        <w:rPr>
          <w:rFonts w:cs="Times New Roman"/>
          <w:szCs w:val="24"/>
        </w:rPr>
      </w:pPr>
    </w:p>
    <w:p w:rsidR="00914F0A" w:rsidRPr="003F09DA" w:rsidRDefault="00914F0A" w:rsidP="00943F4C">
      <w:pPr>
        <w:pStyle w:val="Para2a"/>
        <w:spacing w:beforeLines="100" w:before="240" w:afterLines="100" w:after="240" w:line="240" w:lineRule="auto"/>
        <w:ind w:firstLine="0"/>
        <w:rPr>
          <w:rFonts w:cs="Times New Roman"/>
          <w:szCs w:val="24"/>
        </w:rPr>
      </w:pPr>
    </w:p>
    <w:p w:rsidR="00255DAB" w:rsidRDefault="00255DAB" w:rsidP="00943F4C">
      <w:pPr>
        <w:pStyle w:val="Para2a"/>
        <w:spacing w:beforeLines="100" w:before="240" w:afterLines="100" w:after="240" w:line="240" w:lineRule="auto"/>
        <w:ind w:firstLine="0"/>
        <w:rPr>
          <w:rFonts w:cs="Times New Roman"/>
          <w:szCs w:val="24"/>
        </w:rPr>
      </w:pPr>
      <w:r w:rsidRPr="003F09DA">
        <w:rPr>
          <w:rFonts w:cs="Times New Roman"/>
          <w:szCs w:val="24"/>
        </w:rPr>
        <w:t xml:space="preserve">Figure </w:t>
      </w:r>
      <w:r w:rsidR="00A71F46" w:rsidRPr="003F09DA">
        <w:rPr>
          <w:rFonts w:cs="Times New Roman"/>
          <w:szCs w:val="24"/>
        </w:rPr>
        <w:t>5:</w:t>
      </w:r>
      <w:r w:rsidRPr="003F09DA">
        <w:rPr>
          <w:rFonts w:cs="Times New Roman"/>
          <w:szCs w:val="24"/>
        </w:rPr>
        <w:tab/>
        <w:t>Modified Structural Equation Model of Accident Preventive Measures</w:t>
      </w:r>
      <w:bookmarkEnd w:id="7"/>
      <w:r w:rsidRPr="003F09DA">
        <w:rPr>
          <w:rFonts w:cs="Times New Roman"/>
          <w:szCs w:val="24"/>
        </w:rPr>
        <w:t xml:space="preserve"> (</w:t>
      </w:r>
      <w:r w:rsidR="00A225A4" w:rsidRPr="003F09DA">
        <w:rPr>
          <w:rFonts w:cs="Times New Roman"/>
          <w:szCs w:val="24"/>
        </w:rPr>
        <w:t>Second order measurement model)</w:t>
      </w:r>
    </w:p>
    <w:p w:rsidR="003F09DA" w:rsidRPr="003F09DA" w:rsidRDefault="003F09DA" w:rsidP="00943F4C">
      <w:pPr>
        <w:pStyle w:val="Para2a"/>
        <w:spacing w:beforeLines="100" w:before="240" w:afterLines="100" w:after="240" w:line="240" w:lineRule="auto"/>
        <w:ind w:firstLine="0"/>
        <w:rPr>
          <w:rFonts w:cs="Times New Roman"/>
          <w:szCs w:val="24"/>
        </w:rPr>
      </w:pPr>
    </w:p>
    <w:p w:rsidR="00C41CB9" w:rsidRPr="003F09DA" w:rsidRDefault="00473C81" w:rsidP="00943F4C">
      <w:pPr>
        <w:pStyle w:val="Heading2"/>
        <w:spacing w:line="240" w:lineRule="auto"/>
        <w:rPr>
          <w:rFonts w:ascii="Times New Roman" w:hAnsi="Times New Roman" w:cs="Times New Roman"/>
          <w:b/>
          <w:color w:val="auto"/>
          <w:sz w:val="24"/>
          <w:szCs w:val="24"/>
        </w:rPr>
      </w:pPr>
      <w:r w:rsidRPr="003F09DA">
        <w:rPr>
          <w:rFonts w:ascii="Times New Roman" w:hAnsi="Times New Roman" w:cs="Times New Roman"/>
          <w:b/>
          <w:color w:val="auto"/>
          <w:sz w:val="24"/>
          <w:szCs w:val="24"/>
        </w:rPr>
        <w:t>4.5</w:t>
      </w:r>
      <w:r w:rsidRPr="003F09DA">
        <w:rPr>
          <w:rFonts w:ascii="Times New Roman" w:hAnsi="Times New Roman" w:cs="Times New Roman"/>
          <w:b/>
          <w:color w:val="auto"/>
          <w:sz w:val="24"/>
          <w:szCs w:val="24"/>
        </w:rPr>
        <w:tab/>
        <w:t>Tr</w:t>
      </w:r>
      <w:r w:rsidR="006C3DD3" w:rsidRPr="003F09DA">
        <w:rPr>
          <w:rFonts w:ascii="Times New Roman" w:hAnsi="Times New Roman" w:cs="Times New Roman"/>
          <w:b/>
          <w:color w:val="auto"/>
          <w:sz w:val="24"/>
          <w:szCs w:val="24"/>
        </w:rPr>
        <w:t>iangulation</w:t>
      </w:r>
      <w:r w:rsidR="00C41CB9" w:rsidRPr="003F09DA">
        <w:rPr>
          <w:rFonts w:ascii="Times New Roman" w:hAnsi="Times New Roman" w:cs="Times New Roman"/>
          <w:b/>
          <w:color w:val="auto"/>
          <w:sz w:val="24"/>
          <w:szCs w:val="24"/>
        </w:rPr>
        <w:t xml:space="preserve"> </w:t>
      </w:r>
      <w:r w:rsidR="00BC2F9F" w:rsidRPr="003F09DA">
        <w:rPr>
          <w:rFonts w:ascii="Times New Roman" w:hAnsi="Times New Roman" w:cs="Times New Roman"/>
          <w:b/>
          <w:color w:val="auto"/>
          <w:sz w:val="24"/>
          <w:szCs w:val="24"/>
        </w:rPr>
        <w:t>of quant</w:t>
      </w:r>
      <w:r w:rsidR="006C3DD3" w:rsidRPr="003F09DA">
        <w:rPr>
          <w:rFonts w:ascii="Times New Roman" w:hAnsi="Times New Roman" w:cs="Times New Roman"/>
          <w:b/>
          <w:color w:val="auto"/>
          <w:sz w:val="24"/>
          <w:szCs w:val="24"/>
        </w:rPr>
        <w:t>itative and qualitative results</w:t>
      </w:r>
    </w:p>
    <w:p w:rsidR="00380597" w:rsidRPr="003F09DA" w:rsidRDefault="00380597" w:rsidP="00943F4C">
      <w:pPr>
        <w:pStyle w:val="Para2lines"/>
        <w:spacing w:after="480" w:line="240" w:lineRule="auto"/>
        <w:rPr>
          <w:rFonts w:cs="Times New Roman"/>
          <w:szCs w:val="24"/>
          <w:lang w:val="en-US"/>
        </w:rPr>
      </w:pPr>
      <w:r w:rsidRPr="003F09DA">
        <w:rPr>
          <w:rFonts w:cs="Times New Roman"/>
          <w:szCs w:val="24"/>
          <w:lang w:val="en-US"/>
        </w:rPr>
        <w:t>Mixed methods approach was adopted in arriving at the results of the study. The results are summarised and indicated in Figure 6. The first column contains the significant preventive measures at the PCS, the second column comprises the same but at TCS. Depicted in the figure are the findings of the study during the questionnaire survey. The third column contains the findings of the interview conducted for the experts with emphasis on the preventive measures at the PCS, while column four contains the preventive measures at TCS. Findings reveal a high level of corroboration between the responses of the research respondents during questionnaire survey and that of the experts during the interview session.</w:t>
      </w:r>
    </w:p>
    <w:tbl>
      <w:tblPr>
        <w:tblStyle w:val="TableGrid"/>
        <w:tblW w:w="0" w:type="auto"/>
        <w:tblLook w:val="04A0" w:firstRow="1" w:lastRow="0" w:firstColumn="1" w:lastColumn="0" w:noHBand="0" w:noVBand="1"/>
      </w:tblPr>
      <w:tblGrid>
        <w:gridCol w:w="2069"/>
        <w:gridCol w:w="2055"/>
        <w:gridCol w:w="2145"/>
        <w:gridCol w:w="1942"/>
      </w:tblGrid>
      <w:tr w:rsidR="00121835" w:rsidRPr="003F09DA" w:rsidTr="00811A27">
        <w:tc>
          <w:tcPr>
            <w:tcW w:w="8211" w:type="dxa"/>
            <w:gridSpan w:val="4"/>
          </w:tcPr>
          <w:p w:rsidR="00121835" w:rsidRPr="003F09DA" w:rsidRDefault="00121835" w:rsidP="00943F4C">
            <w:pPr>
              <w:jc w:val="center"/>
              <w:rPr>
                <w:rFonts w:ascii="Times New Roman" w:hAnsi="Times New Roman" w:cs="Times New Roman"/>
                <w:b/>
                <w:sz w:val="24"/>
                <w:szCs w:val="24"/>
                <w:lang w:val="en-US"/>
              </w:rPr>
            </w:pPr>
            <w:r w:rsidRPr="003F09DA">
              <w:rPr>
                <w:rFonts w:ascii="Times New Roman" w:hAnsi="Times New Roman" w:cs="Times New Roman"/>
                <w:b/>
                <w:sz w:val="24"/>
                <w:szCs w:val="24"/>
                <w:lang w:val="en-US"/>
              </w:rPr>
              <w:lastRenderedPageBreak/>
              <w:t>Findings from Literature</w:t>
            </w:r>
          </w:p>
        </w:tc>
      </w:tr>
      <w:tr w:rsidR="00121835" w:rsidRPr="003F09DA" w:rsidTr="00811A27">
        <w:tc>
          <w:tcPr>
            <w:tcW w:w="8211" w:type="dxa"/>
            <w:gridSpan w:val="4"/>
          </w:tcPr>
          <w:p w:rsidR="00121835" w:rsidRPr="003F09DA" w:rsidRDefault="00A83F8D" w:rsidP="00943F4C">
            <w:pPr>
              <w:jc w:val="both"/>
              <w:rPr>
                <w:rFonts w:ascii="Times New Roman" w:hAnsi="Times New Roman" w:cs="Times New Roman"/>
                <w:i/>
                <w:sz w:val="24"/>
                <w:szCs w:val="24"/>
                <w:lang w:val="en-US"/>
              </w:rPr>
            </w:pPr>
            <w:r w:rsidRPr="003F09DA">
              <w:rPr>
                <w:rFonts w:ascii="Times New Roman" w:hAnsi="Times New Roman" w:cs="Times New Roman"/>
                <w:sz w:val="24"/>
                <w:szCs w:val="24"/>
                <w:lang w:val="en-US"/>
              </w:rPr>
              <w:t>Safety fund [</w:t>
            </w:r>
            <w:r w:rsidR="00550499" w:rsidRPr="003F09DA">
              <w:rPr>
                <w:rFonts w:ascii="Times New Roman" w:hAnsi="Times New Roman" w:cs="Times New Roman"/>
                <w:sz w:val="24"/>
                <w:szCs w:val="24"/>
                <w:lang w:val="en-US"/>
              </w:rPr>
              <w:t xml:space="preserve">15, </w:t>
            </w:r>
            <w:r w:rsidRPr="003F09DA">
              <w:rPr>
                <w:rFonts w:ascii="Times New Roman" w:hAnsi="Times New Roman" w:cs="Times New Roman"/>
                <w:sz w:val="24"/>
                <w:szCs w:val="24"/>
                <w:lang w:val="en-US"/>
              </w:rPr>
              <w:t>4</w:t>
            </w:r>
            <w:r w:rsidR="00BA6AF8" w:rsidRPr="003F09DA">
              <w:rPr>
                <w:rFonts w:ascii="Times New Roman" w:hAnsi="Times New Roman" w:cs="Times New Roman"/>
                <w:sz w:val="24"/>
                <w:szCs w:val="24"/>
              </w:rPr>
              <w:t>6</w:t>
            </w:r>
            <w:r w:rsidR="00550499" w:rsidRPr="003F09DA">
              <w:rPr>
                <w:rFonts w:ascii="Times New Roman" w:hAnsi="Times New Roman" w:cs="Times New Roman"/>
                <w:sz w:val="24"/>
                <w:szCs w:val="24"/>
              </w:rPr>
              <w:t xml:space="preserve"> </w:t>
            </w:r>
            <w:r w:rsidR="00BA6AF8" w:rsidRPr="003F09DA">
              <w:rPr>
                <w:rFonts w:ascii="Times New Roman" w:hAnsi="Times New Roman" w:cs="Times New Roman"/>
                <w:sz w:val="24"/>
                <w:szCs w:val="24"/>
              </w:rPr>
              <w:t>55]</w:t>
            </w:r>
            <w:r w:rsidR="00173F40" w:rsidRPr="003F09DA">
              <w:rPr>
                <w:rFonts w:ascii="Times New Roman" w:hAnsi="Times New Roman" w:cs="Times New Roman"/>
                <w:sz w:val="24"/>
                <w:szCs w:val="24"/>
              </w:rPr>
              <w:t>;</w:t>
            </w:r>
            <w:r w:rsidR="00550499" w:rsidRPr="003F09DA">
              <w:rPr>
                <w:rFonts w:ascii="Times New Roman" w:hAnsi="Times New Roman" w:cs="Times New Roman"/>
                <w:sz w:val="24"/>
                <w:szCs w:val="24"/>
              </w:rPr>
              <w:t xml:space="preserve"> </w:t>
            </w:r>
            <w:r w:rsidR="00121835" w:rsidRPr="003F09DA">
              <w:rPr>
                <w:rFonts w:ascii="Times New Roman" w:hAnsi="Times New Roman" w:cs="Times New Roman"/>
                <w:sz w:val="24"/>
                <w:szCs w:val="24"/>
                <w:lang w:val="en-US"/>
              </w:rPr>
              <w:t xml:space="preserve">Communication of safety information </w:t>
            </w:r>
            <w:r w:rsidR="00811A27" w:rsidRPr="003F09DA">
              <w:rPr>
                <w:rFonts w:ascii="Times New Roman" w:hAnsi="Times New Roman" w:cs="Times New Roman"/>
                <w:sz w:val="24"/>
                <w:szCs w:val="24"/>
                <w:lang w:val="en-US"/>
              </w:rPr>
              <w:t>[1]</w:t>
            </w:r>
            <w:r w:rsidR="00173F40" w:rsidRPr="003F09DA">
              <w:rPr>
                <w:rFonts w:ascii="Times New Roman" w:hAnsi="Times New Roman" w:cs="Times New Roman"/>
                <w:sz w:val="24"/>
                <w:szCs w:val="24"/>
                <w:lang w:val="en-US"/>
              </w:rPr>
              <w:t>;</w:t>
            </w:r>
            <w:r w:rsidR="00121835" w:rsidRPr="003F09DA">
              <w:rPr>
                <w:rFonts w:ascii="Times New Roman" w:hAnsi="Times New Roman" w:cs="Times New Roman"/>
                <w:sz w:val="24"/>
                <w:szCs w:val="24"/>
                <w:lang w:val="en-US"/>
              </w:rPr>
              <w:t xml:space="preserve"> Client awareness </w:t>
            </w:r>
            <w:r w:rsidR="00811A27" w:rsidRPr="003F09DA">
              <w:rPr>
                <w:rFonts w:ascii="Times New Roman" w:hAnsi="Times New Roman" w:cs="Times New Roman"/>
                <w:sz w:val="24"/>
                <w:szCs w:val="24"/>
                <w:lang w:val="en-US"/>
              </w:rPr>
              <w:t>[1]</w:t>
            </w:r>
            <w:r w:rsidR="00173F40" w:rsidRPr="003F09DA">
              <w:rPr>
                <w:rFonts w:ascii="Times New Roman" w:hAnsi="Times New Roman" w:cs="Times New Roman"/>
                <w:sz w:val="24"/>
                <w:szCs w:val="24"/>
                <w:lang w:val="en-US"/>
              </w:rPr>
              <w:t>;</w:t>
            </w:r>
            <w:r w:rsidR="00121835" w:rsidRPr="003F09DA">
              <w:rPr>
                <w:rFonts w:ascii="Times New Roman" w:hAnsi="Times New Roman" w:cs="Times New Roman"/>
                <w:sz w:val="24"/>
                <w:szCs w:val="24"/>
              </w:rPr>
              <w:t xml:space="preserve"> </w:t>
            </w:r>
            <w:r w:rsidR="00121835" w:rsidRPr="003F09DA">
              <w:rPr>
                <w:rFonts w:ascii="Times New Roman" w:hAnsi="Times New Roman" w:cs="Times New Roman"/>
                <w:sz w:val="24"/>
                <w:szCs w:val="24"/>
                <w:lang w:val="en-US"/>
              </w:rPr>
              <w:t xml:space="preserve">Hazards identification </w:t>
            </w:r>
            <w:r w:rsidR="00811A27" w:rsidRPr="003F09DA">
              <w:rPr>
                <w:rFonts w:ascii="Times New Roman" w:hAnsi="Times New Roman" w:cs="Times New Roman"/>
                <w:sz w:val="24"/>
                <w:szCs w:val="24"/>
                <w:lang w:val="en-US"/>
              </w:rPr>
              <w:t>[53]</w:t>
            </w:r>
            <w:r w:rsidR="00173F40" w:rsidRPr="003F09DA">
              <w:rPr>
                <w:rFonts w:ascii="Times New Roman" w:hAnsi="Times New Roman" w:cs="Times New Roman"/>
                <w:sz w:val="24"/>
                <w:szCs w:val="24"/>
              </w:rPr>
              <w:t>;</w:t>
            </w:r>
            <w:r w:rsidR="00121835" w:rsidRPr="003F09DA">
              <w:rPr>
                <w:rFonts w:ascii="Times New Roman" w:hAnsi="Times New Roman" w:cs="Times New Roman"/>
                <w:sz w:val="24"/>
                <w:szCs w:val="24"/>
              </w:rPr>
              <w:t xml:space="preserve"> </w:t>
            </w:r>
            <w:r w:rsidR="00121835" w:rsidRPr="003F09DA">
              <w:rPr>
                <w:rFonts w:ascii="Times New Roman" w:hAnsi="Times New Roman" w:cs="Times New Roman"/>
                <w:sz w:val="24"/>
                <w:szCs w:val="24"/>
                <w:lang w:val="en-US"/>
              </w:rPr>
              <w:t xml:space="preserve">Contract award to contractor of good safety record </w:t>
            </w:r>
            <w:r w:rsidR="00811A27" w:rsidRPr="003F09DA">
              <w:rPr>
                <w:rFonts w:ascii="Times New Roman" w:hAnsi="Times New Roman" w:cs="Times New Roman"/>
                <w:sz w:val="24"/>
                <w:szCs w:val="24"/>
              </w:rPr>
              <w:t>[14</w:t>
            </w:r>
            <w:r w:rsidR="00550499" w:rsidRPr="003F09DA">
              <w:rPr>
                <w:rFonts w:ascii="Times New Roman" w:hAnsi="Times New Roman" w:cs="Times New Roman"/>
                <w:sz w:val="24"/>
                <w:szCs w:val="24"/>
              </w:rPr>
              <w:t>, 20, 29, 50</w:t>
            </w:r>
            <w:r w:rsidR="00811A27" w:rsidRPr="003F09DA">
              <w:rPr>
                <w:rFonts w:ascii="Times New Roman" w:hAnsi="Times New Roman" w:cs="Times New Roman"/>
                <w:sz w:val="24"/>
                <w:szCs w:val="24"/>
              </w:rPr>
              <w:t>]</w:t>
            </w:r>
            <w:r w:rsidR="00173F40" w:rsidRPr="003F09DA">
              <w:rPr>
                <w:rFonts w:ascii="Times New Roman" w:hAnsi="Times New Roman" w:cs="Times New Roman"/>
                <w:sz w:val="24"/>
                <w:szCs w:val="24"/>
              </w:rPr>
              <w:t>;</w:t>
            </w:r>
            <w:r w:rsidR="00121835" w:rsidRPr="003F09DA">
              <w:rPr>
                <w:rFonts w:ascii="Times New Roman" w:hAnsi="Times New Roman" w:cs="Times New Roman"/>
                <w:sz w:val="24"/>
                <w:szCs w:val="24"/>
              </w:rPr>
              <w:t xml:space="preserve"> </w:t>
            </w:r>
            <w:r w:rsidR="00121835" w:rsidRPr="003F09DA">
              <w:rPr>
                <w:rFonts w:ascii="Times New Roman" w:hAnsi="Times New Roman" w:cs="Times New Roman"/>
                <w:sz w:val="24"/>
                <w:szCs w:val="24"/>
                <w:lang w:val="en-US"/>
              </w:rPr>
              <w:t xml:space="preserve">Safety plan </w:t>
            </w:r>
            <w:r w:rsidR="00C71571" w:rsidRPr="003F09DA">
              <w:rPr>
                <w:rFonts w:ascii="Times New Roman" w:hAnsi="Times New Roman" w:cs="Times New Roman"/>
                <w:sz w:val="24"/>
                <w:szCs w:val="24"/>
              </w:rPr>
              <w:t>[16]</w:t>
            </w:r>
            <w:r w:rsidR="00173F40" w:rsidRPr="003F09DA">
              <w:rPr>
                <w:rFonts w:ascii="Times New Roman" w:hAnsi="Times New Roman" w:cs="Times New Roman"/>
                <w:sz w:val="24"/>
                <w:szCs w:val="24"/>
              </w:rPr>
              <w:t>;</w:t>
            </w:r>
            <w:r w:rsidR="00121835" w:rsidRPr="003F09DA">
              <w:rPr>
                <w:rFonts w:ascii="Times New Roman" w:hAnsi="Times New Roman" w:cs="Times New Roman"/>
                <w:sz w:val="24"/>
                <w:szCs w:val="24"/>
              </w:rPr>
              <w:t xml:space="preserve"> </w:t>
            </w:r>
            <w:r w:rsidR="00121835" w:rsidRPr="003F09DA">
              <w:rPr>
                <w:rFonts w:ascii="Times New Roman" w:hAnsi="Times New Roman" w:cs="Times New Roman"/>
                <w:sz w:val="24"/>
                <w:szCs w:val="24"/>
                <w:lang w:val="en-US"/>
              </w:rPr>
              <w:t>Regu</w:t>
            </w:r>
            <w:r w:rsidR="00173F40" w:rsidRPr="003F09DA">
              <w:rPr>
                <w:rFonts w:ascii="Times New Roman" w:hAnsi="Times New Roman" w:cs="Times New Roman"/>
                <w:sz w:val="24"/>
                <w:szCs w:val="24"/>
                <w:lang w:val="en-US"/>
              </w:rPr>
              <w:t>lations</w:t>
            </w:r>
            <w:r w:rsidR="00121835" w:rsidRPr="003F09DA">
              <w:rPr>
                <w:rFonts w:ascii="Times New Roman" w:hAnsi="Times New Roman" w:cs="Times New Roman"/>
                <w:sz w:val="24"/>
                <w:szCs w:val="24"/>
              </w:rPr>
              <w:t xml:space="preserve"> </w:t>
            </w:r>
            <w:r w:rsidR="00173F40" w:rsidRPr="003F09DA">
              <w:rPr>
                <w:rFonts w:ascii="Times New Roman" w:hAnsi="Times New Roman" w:cs="Times New Roman"/>
                <w:sz w:val="24"/>
                <w:szCs w:val="24"/>
              </w:rPr>
              <w:t>[67];</w:t>
            </w:r>
            <w:r w:rsidR="00121835" w:rsidRPr="003F09DA">
              <w:rPr>
                <w:rFonts w:ascii="Times New Roman" w:hAnsi="Times New Roman" w:cs="Times New Roman"/>
                <w:sz w:val="24"/>
                <w:szCs w:val="24"/>
              </w:rPr>
              <w:t xml:space="preserve"> </w:t>
            </w:r>
            <w:r w:rsidR="00602CF4" w:rsidRPr="003F09DA">
              <w:rPr>
                <w:rFonts w:ascii="Times New Roman" w:hAnsi="Times New Roman" w:cs="Times New Roman"/>
                <w:sz w:val="24"/>
                <w:szCs w:val="24"/>
                <w:lang w:val="en-US"/>
              </w:rPr>
              <w:t>Compliance and enforcement [34</w:t>
            </w:r>
            <w:r w:rsidR="00173F40" w:rsidRPr="003F09DA">
              <w:rPr>
                <w:rFonts w:ascii="Times New Roman" w:hAnsi="Times New Roman" w:cs="Times New Roman"/>
                <w:sz w:val="24"/>
                <w:szCs w:val="24"/>
                <w:lang w:val="en-US"/>
              </w:rPr>
              <w:t>];</w:t>
            </w:r>
            <w:r w:rsidR="00550499" w:rsidRPr="003F09DA">
              <w:rPr>
                <w:rFonts w:ascii="Times New Roman" w:hAnsi="Times New Roman" w:cs="Times New Roman"/>
                <w:sz w:val="24"/>
                <w:szCs w:val="24"/>
                <w:lang w:val="en-US"/>
              </w:rPr>
              <w:t xml:space="preserve"> Safety incentives and rewards </w:t>
            </w:r>
            <w:r w:rsidR="00602CF4" w:rsidRPr="003F09DA">
              <w:rPr>
                <w:rFonts w:ascii="Times New Roman" w:hAnsi="Times New Roman" w:cs="Times New Roman"/>
                <w:sz w:val="24"/>
                <w:szCs w:val="24"/>
              </w:rPr>
              <w:t>[32</w:t>
            </w:r>
            <w:r w:rsidR="00550499" w:rsidRPr="003F09DA">
              <w:rPr>
                <w:rFonts w:ascii="Times New Roman" w:hAnsi="Times New Roman" w:cs="Times New Roman"/>
                <w:sz w:val="24"/>
                <w:szCs w:val="24"/>
              </w:rPr>
              <w:t xml:space="preserve">, </w:t>
            </w:r>
            <w:r w:rsidR="00602CF4" w:rsidRPr="003F09DA">
              <w:rPr>
                <w:rFonts w:ascii="Times New Roman" w:hAnsi="Times New Roman" w:cs="Times New Roman"/>
                <w:sz w:val="24"/>
                <w:szCs w:val="24"/>
                <w:lang w:eastAsia="en-MY"/>
              </w:rPr>
              <w:t>36]</w:t>
            </w:r>
            <w:r w:rsidR="00173F40" w:rsidRPr="003F09DA">
              <w:rPr>
                <w:rFonts w:ascii="Times New Roman" w:hAnsi="Times New Roman" w:cs="Times New Roman"/>
                <w:sz w:val="24"/>
                <w:szCs w:val="24"/>
                <w:lang w:eastAsia="en-MY"/>
              </w:rPr>
              <w:t>;</w:t>
            </w:r>
            <w:r w:rsidR="00121835" w:rsidRPr="003F09DA">
              <w:rPr>
                <w:rFonts w:ascii="Times New Roman" w:hAnsi="Times New Roman" w:cs="Times New Roman"/>
                <w:sz w:val="24"/>
                <w:szCs w:val="24"/>
              </w:rPr>
              <w:t xml:space="preserve"> </w:t>
            </w:r>
            <w:r w:rsidR="00050FAA" w:rsidRPr="003F09DA">
              <w:rPr>
                <w:rFonts w:ascii="Times New Roman" w:hAnsi="Times New Roman" w:cs="Times New Roman"/>
                <w:sz w:val="24"/>
                <w:szCs w:val="24"/>
                <w:lang w:val="en-US"/>
              </w:rPr>
              <w:t>Campaign and orientation</w:t>
            </w:r>
            <w:r w:rsidR="00121835" w:rsidRPr="003F09DA">
              <w:rPr>
                <w:rFonts w:ascii="Times New Roman" w:hAnsi="Times New Roman" w:cs="Times New Roman"/>
                <w:sz w:val="24"/>
                <w:szCs w:val="24"/>
              </w:rPr>
              <w:t xml:space="preserve"> </w:t>
            </w:r>
            <w:r w:rsidR="00050FAA" w:rsidRPr="003F09DA">
              <w:rPr>
                <w:rFonts w:ascii="Times New Roman" w:hAnsi="Times New Roman" w:cs="Times New Roman"/>
                <w:sz w:val="24"/>
                <w:szCs w:val="24"/>
              </w:rPr>
              <w:t>[62, 63]</w:t>
            </w:r>
            <w:r w:rsidR="00173F40" w:rsidRPr="003F09DA">
              <w:rPr>
                <w:rFonts w:ascii="Times New Roman" w:hAnsi="Times New Roman" w:cs="Times New Roman"/>
                <w:sz w:val="24"/>
                <w:szCs w:val="24"/>
              </w:rPr>
              <w:t>;</w:t>
            </w:r>
            <w:r w:rsidR="00121835" w:rsidRPr="003F09DA">
              <w:rPr>
                <w:rFonts w:ascii="Times New Roman" w:hAnsi="Times New Roman" w:cs="Times New Roman"/>
                <w:sz w:val="24"/>
                <w:szCs w:val="24"/>
              </w:rPr>
              <w:t xml:space="preserve"> </w:t>
            </w:r>
            <w:r w:rsidR="00121835" w:rsidRPr="003F09DA">
              <w:rPr>
                <w:rFonts w:ascii="Times New Roman" w:hAnsi="Times New Roman" w:cs="Times New Roman"/>
                <w:sz w:val="24"/>
                <w:szCs w:val="24"/>
                <w:lang w:val="en-US"/>
              </w:rPr>
              <w:t xml:space="preserve">Training </w:t>
            </w:r>
            <w:r w:rsidR="008645E3" w:rsidRPr="003F09DA">
              <w:rPr>
                <w:rFonts w:ascii="Times New Roman" w:hAnsi="Times New Roman" w:cs="Times New Roman"/>
                <w:sz w:val="24"/>
                <w:szCs w:val="24"/>
                <w:lang w:val="en-US"/>
              </w:rPr>
              <w:t>[38]</w:t>
            </w:r>
            <w:r w:rsidR="00173F40" w:rsidRPr="003F09DA">
              <w:rPr>
                <w:rFonts w:ascii="Times New Roman" w:hAnsi="Times New Roman" w:cs="Times New Roman"/>
                <w:sz w:val="24"/>
                <w:szCs w:val="24"/>
                <w:lang w:val="en-US"/>
              </w:rPr>
              <w:t>;</w:t>
            </w:r>
            <w:r w:rsidR="00121835" w:rsidRPr="003F09DA">
              <w:rPr>
                <w:rFonts w:ascii="Times New Roman" w:hAnsi="Times New Roman" w:cs="Times New Roman"/>
                <w:sz w:val="24"/>
                <w:szCs w:val="24"/>
                <w:lang w:val="en-US"/>
              </w:rPr>
              <w:t xml:space="preserve"> Safety committee </w:t>
            </w:r>
            <w:r w:rsidR="008645E3" w:rsidRPr="003F09DA">
              <w:rPr>
                <w:rFonts w:ascii="Times New Roman" w:hAnsi="Times New Roman" w:cs="Times New Roman"/>
                <w:sz w:val="24"/>
                <w:szCs w:val="24"/>
                <w:lang w:val="en-US"/>
              </w:rPr>
              <w:t>[9</w:t>
            </w:r>
            <w:r w:rsidR="00050FAA" w:rsidRPr="003F09DA">
              <w:rPr>
                <w:rFonts w:ascii="Times New Roman" w:hAnsi="Times New Roman" w:cs="Times New Roman"/>
                <w:sz w:val="24"/>
                <w:szCs w:val="24"/>
                <w:lang w:val="en-US"/>
              </w:rPr>
              <w:t>, 29, 43</w:t>
            </w:r>
            <w:r w:rsidR="008645E3" w:rsidRPr="003F09DA">
              <w:rPr>
                <w:rFonts w:ascii="Times New Roman" w:hAnsi="Times New Roman" w:cs="Times New Roman"/>
                <w:sz w:val="24"/>
                <w:szCs w:val="24"/>
                <w:lang w:val="en-US"/>
              </w:rPr>
              <w:t>]</w:t>
            </w:r>
            <w:r w:rsidR="00173F40" w:rsidRPr="003F09DA">
              <w:rPr>
                <w:rFonts w:ascii="Times New Roman" w:hAnsi="Times New Roman" w:cs="Times New Roman"/>
                <w:sz w:val="24"/>
                <w:szCs w:val="24"/>
                <w:lang w:val="en-US"/>
              </w:rPr>
              <w:t>;</w:t>
            </w:r>
            <w:r w:rsidR="00121835" w:rsidRPr="003F09DA">
              <w:rPr>
                <w:rFonts w:ascii="Times New Roman" w:hAnsi="Times New Roman" w:cs="Times New Roman"/>
                <w:sz w:val="24"/>
                <w:szCs w:val="24"/>
              </w:rPr>
              <w:t xml:space="preserve"> </w:t>
            </w:r>
            <w:r w:rsidR="00756C68" w:rsidRPr="003F09DA">
              <w:rPr>
                <w:rFonts w:ascii="Times New Roman" w:hAnsi="Times New Roman" w:cs="Times New Roman"/>
                <w:sz w:val="24"/>
                <w:szCs w:val="24"/>
                <w:lang w:val="en-US"/>
              </w:rPr>
              <w:t>Sit</w:t>
            </w:r>
            <w:r w:rsidR="00550499" w:rsidRPr="003F09DA">
              <w:rPr>
                <w:rFonts w:ascii="Times New Roman" w:hAnsi="Times New Roman" w:cs="Times New Roman"/>
                <w:sz w:val="24"/>
                <w:szCs w:val="24"/>
                <w:lang w:val="en-US"/>
              </w:rPr>
              <w:t>e inspection and monitoring [</w:t>
            </w:r>
            <w:r w:rsidR="00050FAA" w:rsidRPr="003F09DA">
              <w:rPr>
                <w:rFonts w:ascii="Times New Roman" w:hAnsi="Times New Roman" w:cs="Times New Roman"/>
                <w:sz w:val="24"/>
                <w:szCs w:val="24"/>
                <w:lang w:val="en-US"/>
              </w:rPr>
              <w:t xml:space="preserve">9, </w:t>
            </w:r>
            <w:r w:rsidR="00550499" w:rsidRPr="003F09DA">
              <w:rPr>
                <w:rFonts w:ascii="Times New Roman" w:hAnsi="Times New Roman" w:cs="Times New Roman"/>
                <w:sz w:val="24"/>
                <w:szCs w:val="24"/>
                <w:lang w:val="en-US"/>
              </w:rPr>
              <w:t>44</w:t>
            </w:r>
            <w:r w:rsidR="008645E3" w:rsidRPr="003F09DA">
              <w:rPr>
                <w:rFonts w:ascii="Times New Roman" w:hAnsi="Times New Roman" w:cs="Times New Roman"/>
                <w:sz w:val="24"/>
                <w:szCs w:val="24"/>
              </w:rPr>
              <w:t>]</w:t>
            </w:r>
            <w:r w:rsidR="00173F40" w:rsidRPr="003F09DA">
              <w:rPr>
                <w:rFonts w:ascii="Times New Roman" w:hAnsi="Times New Roman" w:cs="Times New Roman"/>
                <w:sz w:val="24"/>
                <w:szCs w:val="24"/>
              </w:rPr>
              <w:t>;</w:t>
            </w:r>
            <w:r w:rsidR="00121835" w:rsidRPr="003F09DA">
              <w:rPr>
                <w:rFonts w:ascii="Times New Roman" w:hAnsi="Times New Roman" w:cs="Times New Roman"/>
                <w:sz w:val="24"/>
                <w:szCs w:val="24"/>
              </w:rPr>
              <w:t xml:space="preserve"> </w:t>
            </w:r>
            <w:r w:rsidR="00121835" w:rsidRPr="003F09DA">
              <w:rPr>
                <w:rFonts w:ascii="Times New Roman" w:hAnsi="Times New Roman" w:cs="Times New Roman"/>
                <w:sz w:val="24"/>
                <w:szCs w:val="24"/>
                <w:lang w:val="en-US"/>
              </w:rPr>
              <w:t xml:space="preserve">Safety in design </w:t>
            </w:r>
            <w:r w:rsidR="008645E3" w:rsidRPr="003F09DA">
              <w:rPr>
                <w:rFonts w:ascii="Times New Roman" w:hAnsi="Times New Roman" w:cs="Times New Roman"/>
                <w:sz w:val="24"/>
                <w:szCs w:val="24"/>
                <w:lang w:val="en-US"/>
              </w:rPr>
              <w:t>[22]</w:t>
            </w:r>
            <w:r w:rsidR="00173F40" w:rsidRPr="003F09DA">
              <w:rPr>
                <w:rFonts w:ascii="Times New Roman" w:hAnsi="Times New Roman" w:cs="Times New Roman"/>
                <w:sz w:val="24"/>
                <w:szCs w:val="24"/>
                <w:lang w:val="en-US"/>
              </w:rPr>
              <w:t>;</w:t>
            </w:r>
            <w:r w:rsidR="00121835" w:rsidRPr="003F09DA">
              <w:rPr>
                <w:rFonts w:ascii="Times New Roman" w:hAnsi="Times New Roman" w:cs="Times New Roman"/>
                <w:sz w:val="24"/>
                <w:szCs w:val="24"/>
              </w:rPr>
              <w:t xml:space="preserve"> </w:t>
            </w:r>
            <w:r w:rsidR="00050FAA" w:rsidRPr="003F09DA">
              <w:rPr>
                <w:rFonts w:ascii="Times New Roman" w:hAnsi="Times New Roman" w:cs="Times New Roman"/>
                <w:sz w:val="24"/>
                <w:szCs w:val="24"/>
                <w:lang w:val="en-US"/>
              </w:rPr>
              <w:t>Safety officials in design [18]</w:t>
            </w:r>
            <w:r w:rsidR="00173F40" w:rsidRPr="003F09DA">
              <w:rPr>
                <w:rFonts w:ascii="Times New Roman" w:hAnsi="Times New Roman" w:cs="Times New Roman"/>
                <w:sz w:val="24"/>
                <w:szCs w:val="24"/>
                <w:lang w:val="en-US"/>
              </w:rPr>
              <w:t>;</w:t>
            </w:r>
            <w:r w:rsidR="00121835" w:rsidRPr="003F09DA">
              <w:rPr>
                <w:rFonts w:ascii="Times New Roman" w:hAnsi="Times New Roman" w:cs="Times New Roman"/>
                <w:sz w:val="24"/>
                <w:szCs w:val="24"/>
              </w:rPr>
              <w:t xml:space="preserve"> </w:t>
            </w:r>
            <w:r w:rsidR="00121835" w:rsidRPr="003F09DA">
              <w:rPr>
                <w:rFonts w:ascii="Times New Roman" w:hAnsi="Times New Roman" w:cs="Times New Roman"/>
                <w:sz w:val="24"/>
                <w:szCs w:val="24"/>
                <w:lang w:val="en-US"/>
              </w:rPr>
              <w:t>Supervision</w:t>
            </w:r>
            <w:r w:rsidR="00121835" w:rsidRPr="003F09DA">
              <w:rPr>
                <w:rFonts w:ascii="Times New Roman" w:hAnsi="Times New Roman" w:cs="Times New Roman"/>
                <w:sz w:val="24"/>
                <w:szCs w:val="24"/>
              </w:rPr>
              <w:t xml:space="preserve"> </w:t>
            </w:r>
            <w:r w:rsidR="00756C68" w:rsidRPr="003F09DA">
              <w:rPr>
                <w:rFonts w:ascii="Times New Roman" w:hAnsi="Times New Roman" w:cs="Times New Roman"/>
                <w:sz w:val="24"/>
                <w:szCs w:val="24"/>
              </w:rPr>
              <w:t>[</w:t>
            </w:r>
            <w:r w:rsidR="00050FAA" w:rsidRPr="003F09DA">
              <w:rPr>
                <w:rFonts w:ascii="Times New Roman" w:hAnsi="Times New Roman" w:cs="Times New Roman"/>
                <w:sz w:val="24"/>
                <w:szCs w:val="24"/>
              </w:rPr>
              <w:t xml:space="preserve">29, </w:t>
            </w:r>
            <w:r w:rsidR="00756C68" w:rsidRPr="003F09DA">
              <w:rPr>
                <w:rFonts w:ascii="Times New Roman" w:hAnsi="Times New Roman" w:cs="Times New Roman"/>
                <w:sz w:val="24"/>
                <w:szCs w:val="24"/>
              </w:rPr>
              <w:t>44</w:t>
            </w:r>
            <w:r w:rsidR="00050FAA" w:rsidRPr="003F09DA">
              <w:rPr>
                <w:rFonts w:ascii="Times New Roman" w:hAnsi="Times New Roman" w:cs="Times New Roman"/>
                <w:sz w:val="24"/>
                <w:szCs w:val="24"/>
              </w:rPr>
              <w:t xml:space="preserve">, </w:t>
            </w:r>
            <w:r w:rsidR="00DD4728" w:rsidRPr="003F09DA">
              <w:rPr>
                <w:rFonts w:ascii="Times New Roman" w:hAnsi="Times New Roman" w:cs="Times New Roman"/>
                <w:sz w:val="24"/>
                <w:szCs w:val="24"/>
              </w:rPr>
              <w:t>52]</w:t>
            </w:r>
            <w:r w:rsidR="00173F40" w:rsidRPr="003F09DA">
              <w:rPr>
                <w:rFonts w:ascii="Times New Roman" w:hAnsi="Times New Roman" w:cs="Times New Roman"/>
                <w:sz w:val="24"/>
                <w:szCs w:val="24"/>
              </w:rPr>
              <w:t>;</w:t>
            </w:r>
            <w:r w:rsidR="00121835" w:rsidRPr="003F09DA">
              <w:rPr>
                <w:rFonts w:ascii="Times New Roman" w:hAnsi="Times New Roman" w:cs="Times New Roman"/>
                <w:sz w:val="24"/>
                <w:szCs w:val="24"/>
                <w:lang w:val="en-US"/>
              </w:rPr>
              <w:t xml:space="preserve"> Sa</w:t>
            </w:r>
            <w:r w:rsidR="00550499" w:rsidRPr="003F09DA">
              <w:rPr>
                <w:rFonts w:ascii="Times New Roman" w:hAnsi="Times New Roman" w:cs="Times New Roman"/>
                <w:sz w:val="24"/>
                <w:szCs w:val="24"/>
                <w:lang w:val="en-US"/>
              </w:rPr>
              <w:t>fety officers site involvement [18]</w:t>
            </w:r>
            <w:r w:rsidR="00121835" w:rsidRPr="003F09DA">
              <w:rPr>
                <w:rFonts w:ascii="Times New Roman" w:hAnsi="Times New Roman" w:cs="Times New Roman"/>
                <w:sz w:val="24"/>
                <w:szCs w:val="24"/>
                <w:lang w:val="en-US"/>
              </w:rPr>
              <w:t xml:space="preserve">; Equipment maintenance </w:t>
            </w:r>
            <w:r w:rsidR="00173F40" w:rsidRPr="003F09DA">
              <w:rPr>
                <w:rFonts w:ascii="Times New Roman" w:hAnsi="Times New Roman" w:cs="Times New Roman"/>
                <w:sz w:val="24"/>
                <w:szCs w:val="24"/>
                <w:lang w:val="en-US"/>
              </w:rPr>
              <w:t>[65, 66];</w:t>
            </w:r>
            <w:r w:rsidR="00121835" w:rsidRPr="003F09DA">
              <w:rPr>
                <w:rFonts w:ascii="Times New Roman" w:hAnsi="Times New Roman" w:cs="Times New Roman"/>
                <w:sz w:val="24"/>
                <w:szCs w:val="24"/>
                <w:lang w:val="en-US"/>
              </w:rPr>
              <w:t xml:space="preserve"> PPE </w:t>
            </w:r>
            <w:r w:rsidR="00550499" w:rsidRPr="003F09DA">
              <w:rPr>
                <w:rFonts w:ascii="Times New Roman" w:hAnsi="Times New Roman" w:cs="Times New Roman"/>
                <w:sz w:val="24"/>
                <w:szCs w:val="24"/>
                <w:lang w:val="en-US"/>
              </w:rPr>
              <w:t xml:space="preserve">[46, </w:t>
            </w:r>
            <w:r w:rsidR="00B215FC" w:rsidRPr="003F09DA">
              <w:rPr>
                <w:rFonts w:ascii="Times New Roman" w:hAnsi="Times New Roman" w:cs="Times New Roman"/>
                <w:sz w:val="24"/>
                <w:szCs w:val="24"/>
              </w:rPr>
              <w:t>47</w:t>
            </w:r>
            <w:r w:rsidR="00550499" w:rsidRPr="003F09DA">
              <w:rPr>
                <w:rFonts w:ascii="Times New Roman" w:hAnsi="Times New Roman" w:cs="Times New Roman"/>
                <w:sz w:val="24"/>
                <w:szCs w:val="24"/>
              </w:rPr>
              <w:t>, 58</w:t>
            </w:r>
            <w:r w:rsidR="00B215FC" w:rsidRPr="003F09DA">
              <w:rPr>
                <w:rFonts w:ascii="Times New Roman" w:hAnsi="Times New Roman" w:cs="Times New Roman"/>
                <w:sz w:val="24"/>
                <w:szCs w:val="24"/>
              </w:rPr>
              <w:t>]</w:t>
            </w:r>
            <w:r w:rsidR="00173F40" w:rsidRPr="003F09DA">
              <w:rPr>
                <w:rFonts w:ascii="Times New Roman" w:hAnsi="Times New Roman" w:cs="Times New Roman"/>
                <w:sz w:val="24"/>
                <w:szCs w:val="24"/>
              </w:rPr>
              <w:t>;</w:t>
            </w:r>
            <w:r w:rsidR="00121835" w:rsidRPr="003F09DA">
              <w:rPr>
                <w:rFonts w:ascii="Times New Roman" w:hAnsi="Times New Roman" w:cs="Times New Roman"/>
                <w:sz w:val="24"/>
                <w:szCs w:val="24"/>
                <w:lang w:val="en-US"/>
              </w:rPr>
              <w:t xml:space="preserve"> </w:t>
            </w:r>
            <w:r w:rsidR="00550499" w:rsidRPr="003F09DA">
              <w:rPr>
                <w:rFonts w:ascii="Times New Roman" w:hAnsi="Times New Roman" w:cs="Times New Roman"/>
                <w:sz w:val="24"/>
                <w:szCs w:val="24"/>
              </w:rPr>
              <w:t>Safety file [30]</w:t>
            </w:r>
            <w:r w:rsidR="00173F40" w:rsidRPr="003F09DA">
              <w:rPr>
                <w:rFonts w:ascii="Times New Roman" w:hAnsi="Times New Roman" w:cs="Times New Roman"/>
                <w:sz w:val="24"/>
                <w:szCs w:val="24"/>
              </w:rPr>
              <w:t>;</w:t>
            </w:r>
            <w:r w:rsidR="00121835" w:rsidRPr="003F09DA">
              <w:rPr>
                <w:rFonts w:ascii="Times New Roman" w:hAnsi="Times New Roman" w:cs="Times New Roman"/>
                <w:sz w:val="24"/>
                <w:szCs w:val="24"/>
              </w:rPr>
              <w:t xml:space="preserve"> </w:t>
            </w:r>
            <w:r w:rsidR="00550499" w:rsidRPr="003F09DA">
              <w:rPr>
                <w:rFonts w:ascii="Times New Roman" w:hAnsi="Times New Roman" w:cs="Times New Roman"/>
                <w:sz w:val="24"/>
                <w:szCs w:val="24"/>
                <w:lang w:val="en-US"/>
              </w:rPr>
              <w:t xml:space="preserve">Housekeeping </w:t>
            </w:r>
            <w:r w:rsidR="00B215FC" w:rsidRPr="003F09DA">
              <w:rPr>
                <w:rFonts w:ascii="Times New Roman" w:hAnsi="Times New Roman" w:cs="Times New Roman"/>
                <w:sz w:val="24"/>
                <w:szCs w:val="24"/>
              </w:rPr>
              <w:t>[</w:t>
            </w:r>
            <w:r w:rsidR="00550499" w:rsidRPr="003F09DA">
              <w:rPr>
                <w:rFonts w:ascii="Times New Roman" w:hAnsi="Times New Roman" w:cs="Times New Roman"/>
                <w:sz w:val="24"/>
                <w:szCs w:val="24"/>
              </w:rPr>
              <w:t xml:space="preserve">6, </w:t>
            </w:r>
            <w:r w:rsidR="00B215FC" w:rsidRPr="003F09DA">
              <w:rPr>
                <w:rFonts w:ascii="Times New Roman" w:hAnsi="Times New Roman" w:cs="Times New Roman"/>
                <w:sz w:val="24"/>
                <w:szCs w:val="24"/>
              </w:rPr>
              <w:t>49]</w:t>
            </w:r>
            <w:r w:rsidR="00173F40" w:rsidRPr="003F09DA">
              <w:rPr>
                <w:rFonts w:ascii="Times New Roman" w:hAnsi="Times New Roman" w:cs="Times New Roman"/>
                <w:sz w:val="24"/>
                <w:szCs w:val="24"/>
              </w:rPr>
              <w:t>;</w:t>
            </w:r>
            <w:r w:rsidR="00121835" w:rsidRPr="003F09DA">
              <w:rPr>
                <w:rFonts w:ascii="Times New Roman" w:hAnsi="Times New Roman" w:cs="Times New Roman"/>
                <w:sz w:val="24"/>
                <w:szCs w:val="24"/>
                <w:lang w:val="en-US"/>
              </w:rPr>
              <w:t xml:space="preserve"> </w:t>
            </w:r>
            <w:r w:rsidR="00DD4728" w:rsidRPr="003F09DA">
              <w:rPr>
                <w:rFonts w:ascii="Times New Roman" w:hAnsi="Times New Roman" w:cs="Times New Roman"/>
                <w:sz w:val="24"/>
                <w:szCs w:val="24"/>
                <w:lang w:val="en-US"/>
              </w:rPr>
              <w:t>Medical and welfare facilities [50</w:t>
            </w:r>
            <w:r w:rsidR="00936AA1" w:rsidRPr="003F09DA">
              <w:rPr>
                <w:rFonts w:ascii="Times New Roman" w:hAnsi="Times New Roman" w:cs="Times New Roman"/>
                <w:sz w:val="24"/>
                <w:szCs w:val="24"/>
                <w:lang w:val="en-US"/>
              </w:rPr>
              <w:t>, 64</w:t>
            </w:r>
            <w:r w:rsidR="00DD4728" w:rsidRPr="003F09DA">
              <w:rPr>
                <w:rFonts w:ascii="Times New Roman" w:hAnsi="Times New Roman" w:cs="Times New Roman"/>
                <w:sz w:val="24"/>
                <w:szCs w:val="24"/>
                <w:lang w:val="en-US"/>
              </w:rPr>
              <w:t>]</w:t>
            </w:r>
            <w:r w:rsidR="00121835" w:rsidRPr="003F09DA">
              <w:rPr>
                <w:rFonts w:ascii="Times New Roman" w:hAnsi="Times New Roman" w:cs="Times New Roman"/>
                <w:sz w:val="24"/>
                <w:szCs w:val="24"/>
              </w:rPr>
              <w:t>.</w:t>
            </w:r>
          </w:p>
        </w:tc>
      </w:tr>
      <w:tr w:rsidR="00121835" w:rsidRPr="003F09DA" w:rsidTr="00811A27">
        <w:tc>
          <w:tcPr>
            <w:tcW w:w="4124" w:type="dxa"/>
            <w:gridSpan w:val="2"/>
          </w:tcPr>
          <w:p w:rsidR="00121835" w:rsidRPr="003F09DA" w:rsidRDefault="00121835" w:rsidP="00943F4C">
            <w:pPr>
              <w:jc w:val="center"/>
              <w:rPr>
                <w:rFonts w:ascii="Times New Roman" w:hAnsi="Times New Roman" w:cs="Times New Roman"/>
                <w:b/>
                <w:sz w:val="24"/>
                <w:szCs w:val="24"/>
                <w:lang w:val="en-US"/>
              </w:rPr>
            </w:pPr>
            <w:r w:rsidRPr="003F09DA">
              <w:rPr>
                <w:rFonts w:ascii="Times New Roman" w:hAnsi="Times New Roman" w:cs="Times New Roman"/>
                <w:b/>
                <w:sz w:val="24"/>
                <w:szCs w:val="24"/>
                <w:lang w:val="en-US"/>
              </w:rPr>
              <w:t>Questionnaire Findings (Summary)</w:t>
            </w:r>
          </w:p>
        </w:tc>
        <w:tc>
          <w:tcPr>
            <w:tcW w:w="4087" w:type="dxa"/>
            <w:gridSpan w:val="2"/>
          </w:tcPr>
          <w:p w:rsidR="00121835" w:rsidRPr="003F09DA" w:rsidRDefault="00121835" w:rsidP="00943F4C">
            <w:pPr>
              <w:jc w:val="center"/>
              <w:rPr>
                <w:rFonts w:ascii="Times New Roman" w:hAnsi="Times New Roman" w:cs="Times New Roman"/>
                <w:b/>
                <w:sz w:val="24"/>
                <w:szCs w:val="24"/>
                <w:lang w:val="en-US"/>
              </w:rPr>
            </w:pPr>
            <w:r w:rsidRPr="003F09DA">
              <w:rPr>
                <w:rFonts w:ascii="Times New Roman" w:hAnsi="Times New Roman" w:cs="Times New Roman"/>
                <w:b/>
                <w:sz w:val="24"/>
                <w:szCs w:val="24"/>
                <w:lang w:val="en-US"/>
              </w:rPr>
              <w:t>Interview Findings (Summary)</w:t>
            </w:r>
          </w:p>
        </w:tc>
      </w:tr>
      <w:tr w:rsidR="00121835" w:rsidRPr="003F09DA" w:rsidTr="00811A27">
        <w:tc>
          <w:tcPr>
            <w:tcW w:w="2069" w:type="dxa"/>
          </w:tcPr>
          <w:p w:rsidR="00121835" w:rsidRPr="003F09DA" w:rsidRDefault="00121835" w:rsidP="00943F4C">
            <w:pPr>
              <w:jc w:val="center"/>
              <w:rPr>
                <w:rFonts w:ascii="Times New Roman" w:hAnsi="Times New Roman" w:cs="Times New Roman"/>
                <w:sz w:val="24"/>
                <w:szCs w:val="24"/>
                <w:lang w:val="en-US"/>
              </w:rPr>
            </w:pPr>
            <w:r w:rsidRPr="003F09DA">
              <w:rPr>
                <w:rFonts w:ascii="Times New Roman" w:hAnsi="Times New Roman" w:cs="Times New Roman"/>
                <w:sz w:val="24"/>
                <w:szCs w:val="24"/>
                <w:lang w:val="en-US"/>
              </w:rPr>
              <w:t>Preconstruction</w:t>
            </w:r>
          </w:p>
          <w:p w:rsidR="00121835" w:rsidRPr="003F09DA" w:rsidRDefault="00121835" w:rsidP="00943F4C">
            <w:pPr>
              <w:jc w:val="center"/>
              <w:rPr>
                <w:rFonts w:ascii="Times New Roman" w:hAnsi="Times New Roman" w:cs="Times New Roman"/>
                <w:sz w:val="24"/>
                <w:szCs w:val="24"/>
                <w:lang w:val="en-US"/>
              </w:rPr>
            </w:pPr>
            <w:r w:rsidRPr="003F09DA">
              <w:rPr>
                <w:rFonts w:ascii="Times New Roman" w:hAnsi="Times New Roman" w:cs="Times New Roman"/>
                <w:sz w:val="24"/>
                <w:szCs w:val="24"/>
                <w:lang w:val="en-US"/>
              </w:rPr>
              <w:t>Phase</w:t>
            </w:r>
          </w:p>
        </w:tc>
        <w:tc>
          <w:tcPr>
            <w:tcW w:w="2055" w:type="dxa"/>
          </w:tcPr>
          <w:p w:rsidR="00121835" w:rsidRPr="003F09DA" w:rsidRDefault="00121835" w:rsidP="00943F4C">
            <w:pPr>
              <w:jc w:val="center"/>
              <w:rPr>
                <w:rFonts w:ascii="Times New Roman" w:hAnsi="Times New Roman" w:cs="Times New Roman"/>
                <w:sz w:val="24"/>
                <w:szCs w:val="24"/>
                <w:lang w:val="en-US"/>
              </w:rPr>
            </w:pPr>
            <w:r w:rsidRPr="003F09DA">
              <w:rPr>
                <w:rFonts w:ascii="Times New Roman" w:hAnsi="Times New Roman" w:cs="Times New Roman"/>
                <w:sz w:val="24"/>
                <w:szCs w:val="24"/>
                <w:lang w:val="en-US"/>
              </w:rPr>
              <w:t>Construction</w:t>
            </w:r>
          </w:p>
          <w:p w:rsidR="00121835" w:rsidRPr="003F09DA" w:rsidRDefault="00121835" w:rsidP="00943F4C">
            <w:pPr>
              <w:jc w:val="center"/>
              <w:rPr>
                <w:rFonts w:ascii="Times New Roman" w:hAnsi="Times New Roman" w:cs="Times New Roman"/>
                <w:sz w:val="24"/>
                <w:szCs w:val="24"/>
                <w:lang w:val="en-US"/>
              </w:rPr>
            </w:pPr>
            <w:r w:rsidRPr="003F09DA">
              <w:rPr>
                <w:rFonts w:ascii="Times New Roman" w:hAnsi="Times New Roman" w:cs="Times New Roman"/>
                <w:sz w:val="24"/>
                <w:szCs w:val="24"/>
                <w:lang w:val="en-US"/>
              </w:rPr>
              <w:t>Phase</w:t>
            </w:r>
          </w:p>
        </w:tc>
        <w:tc>
          <w:tcPr>
            <w:tcW w:w="2145" w:type="dxa"/>
          </w:tcPr>
          <w:p w:rsidR="00121835" w:rsidRPr="003F09DA" w:rsidRDefault="00121835" w:rsidP="00943F4C">
            <w:pPr>
              <w:jc w:val="center"/>
              <w:rPr>
                <w:rFonts w:ascii="Times New Roman" w:hAnsi="Times New Roman" w:cs="Times New Roman"/>
                <w:sz w:val="24"/>
                <w:szCs w:val="24"/>
                <w:lang w:val="en-US"/>
              </w:rPr>
            </w:pPr>
            <w:r w:rsidRPr="003F09DA">
              <w:rPr>
                <w:rFonts w:ascii="Times New Roman" w:hAnsi="Times New Roman" w:cs="Times New Roman"/>
                <w:sz w:val="24"/>
                <w:szCs w:val="24"/>
                <w:lang w:val="en-US"/>
              </w:rPr>
              <w:t>Preconstruction Phase</w:t>
            </w:r>
          </w:p>
        </w:tc>
        <w:tc>
          <w:tcPr>
            <w:tcW w:w="1942" w:type="dxa"/>
          </w:tcPr>
          <w:p w:rsidR="00121835" w:rsidRPr="003F09DA" w:rsidRDefault="00121835" w:rsidP="00943F4C">
            <w:pPr>
              <w:jc w:val="center"/>
              <w:rPr>
                <w:rFonts w:ascii="Times New Roman" w:hAnsi="Times New Roman" w:cs="Times New Roman"/>
                <w:sz w:val="24"/>
                <w:szCs w:val="24"/>
                <w:lang w:val="en-US"/>
              </w:rPr>
            </w:pPr>
            <w:r w:rsidRPr="003F09DA">
              <w:rPr>
                <w:rFonts w:ascii="Times New Roman" w:hAnsi="Times New Roman" w:cs="Times New Roman"/>
                <w:sz w:val="24"/>
                <w:szCs w:val="24"/>
                <w:lang w:val="en-US"/>
              </w:rPr>
              <w:t>Construction</w:t>
            </w:r>
          </w:p>
          <w:p w:rsidR="00121835" w:rsidRPr="003F09DA" w:rsidRDefault="00121835" w:rsidP="00943F4C">
            <w:pPr>
              <w:jc w:val="center"/>
              <w:rPr>
                <w:rFonts w:ascii="Times New Roman" w:hAnsi="Times New Roman" w:cs="Times New Roman"/>
                <w:sz w:val="24"/>
                <w:szCs w:val="24"/>
                <w:lang w:val="en-US"/>
              </w:rPr>
            </w:pPr>
            <w:r w:rsidRPr="003F09DA">
              <w:rPr>
                <w:rFonts w:ascii="Times New Roman" w:hAnsi="Times New Roman" w:cs="Times New Roman"/>
                <w:sz w:val="24"/>
                <w:szCs w:val="24"/>
                <w:lang w:val="en-US"/>
              </w:rPr>
              <w:t>Phase</w:t>
            </w:r>
          </w:p>
        </w:tc>
      </w:tr>
      <w:tr w:rsidR="00121835" w:rsidRPr="003F09DA" w:rsidTr="00811A27">
        <w:tc>
          <w:tcPr>
            <w:tcW w:w="2069"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Safety fund</w:t>
            </w:r>
          </w:p>
        </w:tc>
        <w:tc>
          <w:tcPr>
            <w:tcW w:w="205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Safety file</w:t>
            </w:r>
          </w:p>
        </w:tc>
        <w:tc>
          <w:tcPr>
            <w:tcW w:w="214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Safety advice</w:t>
            </w:r>
          </w:p>
        </w:tc>
        <w:tc>
          <w:tcPr>
            <w:tcW w:w="1942"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Accident investigation</w:t>
            </w:r>
          </w:p>
        </w:tc>
      </w:tr>
      <w:tr w:rsidR="00121835" w:rsidRPr="003F09DA" w:rsidTr="00811A27">
        <w:tc>
          <w:tcPr>
            <w:tcW w:w="2069"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 xml:space="preserve">Communication </w:t>
            </w:r>
          </w:p>
        </w:tc>
        <w:tc>
          <w:tcPr>
            <w:tcW w:w="205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Safety committee</w:t>
            </w:r>
          </w:p>
        </w:tc>
        <w:tc>
          <w:tcPr>
            <w:tcW w:w="214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Competent professionals</w:t>
            </w:r>
          </w:p>
        </w:tc>
        <w:tc>
          <w:tcPr>
            <w:tcW w:w="1942"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Communication</w:t>
            </w:r>
          </w:p>
        </w:tc>
      </w:tr>
      <w:tr w:rsidR="00121835" w:rsidRPr="003F09DA" w:rsidTr="00811A27">
        <w:tc>
          <w:tcPr>
            <w:tcW w:w="2069"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Contract to safety contractor</w:t>
            </w:r>
          </w:p>
        </w:tc>
        <w:tc>
          <w:tcPr>
            <w:tcW w:w="205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Site inspection and monitoring</w:t>
            </w:r>
          </w:p>
        </w:tc>
        <w:tc>
          <w:tcPr>
            <w:tcW w:w="214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Safety in design</w:t>
            </w:r>
          </w:p>
        </w:tc>
        <w:tc>
          <w:tcPr>
            <w:tcW w:w="1942"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Competent supervisor</w:t>
            </w:r>
          </w:p>
        </w:tc>
      </w:tr>
      <w:tr w:rsidR="00121835" w:rsidRPr="003F09DA" w:rsidTr="00811A27">
        <w:tc>
          <w:tcPr>
            <w:tcW w:w="2069"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Safety in design</w:t>
            </w:r>
          </w:p>
        </w:tc>
        <w:tc>
          <w:tcPr>
            <w:tcW w:w="205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Safety incentives an rewards</w:t>
            </w:r>
          </w:p>
        </w:tc>
        <w:tc>
          <w:tcPr>
            <w:tcW w:w="214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Safety fund</w:t>
            </w:r>
          </w:p>
        </w:tc>
        <w:tc>
          <w:tcPr>
            <w:tcW w:w="1942"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Safety regulations compliance</w:t>
            </w:r>
          </w:p>
        </w:tc>
      </w:tr>
      <w:tr w:rsidR="00121835" w:rsidRPr="003F09DA" w:rsidTr="00811A27">
        <w:tc>
          <w:tcPr>
            <w:tcW w:w="2069"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Quality time on design</w:t>
            </w:r>
          </w:p>
        </w:tc>
        <w:tc>
          <w:tcPr>
            <w:tcW w:w="205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Supervision</w:t>
            </w:r>
          </w:p>
        </w:tc>
        <w:tc>
          <w:tcPr>
            <w:tcW w:w="214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Education and training</w:t>
            </w:r>
          </w:p>
        </w:tc>
        <w:tc>
          <w:tcPr>
            <w:tcW w:w="1942"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Conflict resolution</w:t>
            </w:r>
          </w:p>
        </w:tc>
      </w:tr>
      <w:tr w:rsidR="00121835" w:rsidRPr="003F09DA" w:rsidTr="00811A27">
        <w:tc>
          <w:tcPr>
            <w:tcW w:w="2069"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Client awareness</w:t>
            </w:r>
          </w:p>
        </w:tc>
        <w:tc>
          <w:tcPr>
            <w:tcW w:w="205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Safety officers employed</w:t>
            </w:r>
          </w:p>
        </w:tc>
        <w:tc>
          <w:tcPr>
            <w:tcW w:w="214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Hazard identification</w:t>
            </w:r>
          </w:p>
        </w:tc>
        <w:tc>
          <w:tcPr>
            <w:tcW w:w="1942"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Usage of safe materials</w:t>
            </w:r>
          </w:p>
        </w:tc>
      </w:tr>
      <w:tr w:rsidR="00121835" w:rsidRPr="003F09DA" w:rsidTr="00811A27">
        <w:tc>
          <w:tcPr>
            <w:tcW w:w="2069"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Safety plan</w:t>
            </w:r>
          </w:p>
        </w:tc>
        <w:tc>
          <w:tcPr>
            <w:tcW w:w="205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Communication</w:t>
            </w:r>
          </w:p>
        </w:tc>
        <w:tc>
          <w:tcPr>
            <w:tcW w:w="214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Client awareness</w:t>
            </w:r>
          </w:p>
        </w:tc>
        <w:tc>
          <w:tcPr>
            <w:tcW w:w="1942"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Safety fund released</w:t>
            </w:r>
          </w:p>
        </w:tc>
      </w:tr>
      <w:tr w:rsidR="00121835" w:rsidRPr="003F09DA" w:rsidTr="00811A27">
        <w:tc>
          <w:tcPr>
            <w:tcW w:w="2069"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Safety incentives</w:t>
            </w:r>
          </w:p>
        </w:tc>
        <w:tc>
          <w:tcPr>
            <w:tcW w:w="205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 xml:space="preserve">Training, workshops </w:t>
            </w:r>
            <w:r w:rsidR="00452E8D" w:rsidRPr="003F09DA">
              <w:rPr>
                <w:rFonts w:ascii="Times New Roman" w:hAnsi="Times New Roman" w:cs="Times New Roman"/>
                <w:sz w:val="24"/>
                <w:szCs w:val="24"/>
                <w:lang w:val="en-US"/>
              </w:rPr>
              <w:t>etc.</w:t>
            </w:r>
          </w:p>
        </w:tc>
        <w:tc>
          <w:tcPr>
            <w:tcW w:w="214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Method statement</w:t>
            </w:r>
          </w:p>
        </w:tc>
        <w:tc>
          <w:tcPr>
            <w:tcW w:w="1942"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House keeping</w:t>
            </w:r>
          </w:p>
        </w:tc>
      </w:tr>
      <w:tr w:rsidR="00121835" w:rsidRPr="003F09DA" w:rsidTr="00811A27">
        <w:tc>
          <w:tcPr>
            <w:tcW w:w="2069"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Safety officials in design</w:t>
            </w:r>
          </w:p>
        </w:tc>
        <w:tc>
          <w:tcPr>
            <w:tcW w:w="205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Equipment maintenance</w:t>
            </w:r>
          </w:p>
        </w:tc>
        <w:tc>
          <w:tcPr>
            <w:tcW w:w="214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Safety plan</w:t>
            </w:r>
          </w:p>
        </w:tc>
        <w:tc>
          <w:tcPr>
            <w:tcW w:w="1942"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Medical facilities</w:t>
            </w:r>
          </w:p>
        </w:tc>
      </w:tr>
      <w:tr w:rsidR="00121835" w:rsidRPr="003F09DA" w:rsidTr="00811A27">
        <w:tc>
          <w:tcPr>
            <w:tcW w:w="2069"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Safety campaign and orientation</w:t>
            </w:r>
          </w:p>
        </w:tc>
        <w:tc>
          <w:tcPr>
            <w:tcW w:w="205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Accident records and investigation</w:t>
            </w:r>
          </w:p>
        </w:tc>
        <w:tc>
          <w:tcPr>
            <w:tcW w:w="214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rPr>
              <w:t>Safe materials specification</w:t>
            </w:r>
          </w:p>
        </w:tc>
        <w:tc>
          <w:tcPr>
            <w:tcW w:w="1942"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PPE</w:t>
            </w:r>
          </w:p>
        </w:tc>
      </w:tr>
      <w:tr w:rsidR="00121835" w:rsidRPr="003F09DA" w:rsidTr="00811A27">
        <w:tc>
          <w:tcPr>
            <w:tcW w:w="2069" w:type="dxa"/>
          </w:tcPr>
          <w:p w:rsidR="00121835" w:rsidRPr="003F09DA" w:rsidRDefault="00121835" w:rsidP="00943F4C">
            <w:pPr>
              <w:rPr>
                <w:rFonts w:ascii="Times New Roman" w:hAnsi="Times New Roman" w:cs="Times New Roman"/>
                <w:sz w:val="24"/>
                <w:szCs w:val="24"/>
                <w:lang w:val="en-US"/>
              </w:rPr>
            </w:pPr>
          </w:p>
        </w:tc>
        <w:tc>
          <w:tcPr>
            <w:tcW w:w="205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Housekeeping</w:t>
            </w:r>
          </w:p>
        </w:tc>
        <w:tc>
          <w:tcPr>
            <w:tcW w:w="214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Site investigation</w:t>
            </w:r>
          </w:p>
        </w:tc>
        <w:tc>
          <w:tcPr>
            <w:tcW w:w="1942"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Safety incentives</w:t>
            </w:r>
          </w:p>
        </w:tc>
      </w:tr>
      <w:tr w:rsidR="00121835" w:rsidRPr="003F09DA" w:rsidTr="00811A27">
        <w:tc>
          <w:tcPr>
            <w:tcW w:w="2069" w:type="dxa"/>
          </w:tcPr>
          <w:p w:rsidR="00121835" w:rsidRPr="003F09DA" w:rsidRDefault="00121835" w:rsidP="00943F4C">
            <w:pPr>
              <w:rPr>
                <w:rFonts w:ascii="Times New Roman" w:hAnsi="Times New Roman" w:cs="Times New Roman"/>
                <w:sz w:val="24"/>
                <w:szCs w:val="24"/>
                <w:lang w:val="en-US"/>
              </w:rPr>
            </w:pPr>
          </w:p>
        </w:tc>
        <w:tc>
          <w:tcPr>
            <w:tcW w:w="205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Medical facilities</w:t>
            </w:r>
          </w:p>
        </w:tc>
        <w:tc>
          <w:tcPr>
            <w:tcW w:w="2145" w:type="dxa"/>
          </w:tcPr>
          <w:p w:rsidR="00121835" w:rsidRPr="003F09DA" w:rsidRDefault="00121835" w:rsidP="00943F4C">
            <w:pPr>
              <w:rPr>
                <w:rFonts w:ascii="Times New Roman" w:hAnsi="Times New Roman" w:cs="Times New Roman"/>
                <w:sz w:val="24"/>
                <w:szCs w:val="24"/>
              </w:rPr>
            </w:pPr>
          </w:p>
        </w:tc>
        <w:tc>
          <w:tcPr>
            <w:tcW w:w="1942"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Safety meeting</w:t>
            </w:r>
          </w:p>
        </w:tc>
      </w:tr>
      <w:tr w:rsidR="00121835" w:rsidRPr="003F09DA" w:rsidTr="00811A27">
        <w:tc>
          <w:tcPr>
            <w:tcW w:w="2069" w:type="dxa"/>
          </w:tcPr>
          <w:p w:rsidR="00121835" w:rsidRPr="003F09DA" w:rsidRDefault="00121835" w:rsidP="00943F4C">
            <w:pPr>
              <w:rPr>
                <w:rFonts w:ascii="Times New Roman" w:hAnsi="Times New Roman" w:cs="Times New Roman"/>
                <w:sz w:val="24"/>
                <w:szCs w:val="24"/>
                <w:lang w:val="en-US"/>
              </w:rPr>
            </w:pPr>
          </w:p>
        </w:tc>
        <w:tc>
          <w:tcPr>
            <w:tcW w:w="205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Safe working platforms</w:t>
            </w:r>
          </w:p>
        </w:tc>
        <w:tc>
          <w:tcPr>
            <w:tcW w:w="2145" w:type="dxa"/>
          </w:tcPr>
          <w:p w:rsidR="00121835" w:rsidRPr="003F09DA" w:rsidRDefault="00121835" w:rsidP="00943F4C">
            <w:pPr>
              <w:rPr>
                <w:rFonts w:ascii="Times New Roman" w:hAnsi="Times New Roman" w:cs="Times New Roman"/>
                <w:sz w:val="24"/>
                <w:szCs w:val="24"/>
              </w:rPr>
            </w:pPr>
          </w:p>
        </w:tc>
        <w:tc>
          <w:tcPr>
            <w:tcW w:w="1942"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Safety committee</w:t>
            </w:r>
          </w:p>
        </w:tc>
      </w:tr>
      <w:tr w:rsidR="00121835" w:rsidRPr="003F09DA" w:rsidTr="00811A27">
        <w:tc>
          <w:tcPr>
            <w:tcW w:w="2069" w:type="dxa"/>
          </w:tcPr>
          <w:p w:rsidR="00121835" w:rsidRPr="003F09DA" w:rsidRDefault="00121835" w:rsidP="00943F4C">
            <w:pPr>
              <w:rPr>
                <w:rFonts w:ascii="Times New Roman" w:hAnsi="Times New Roman" w:cs="Times New Roman"/>
                <w:sz w:val="24"/>
                <w:szCs w:val="24"/>
                <w:lang w:val="en-US"/>
              </w:rPr>
            </w:pPr>
          </w:p>
        </w:tc>
        <w:tc>
          <w:tcPr>
            <w:tcW w:w="205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Hazard identification</w:t>
            </w:r>
          </w:p>
        </w:tc>
        <w:tc>
          <w:tcPr>
            <w:tcW w:w="2145" w:type="dxa"/>
          </w:tcPr>
          <w:p w:rsidR="00121835" w:rsidRPr="003F09DA" w:rsidRDefault="00121835" w:rsidP="00943F4C">
            <w:pPr>
              <w:rPr>
                <w:rFonts w:ascii="Times New Roman" w:hAnsi="Times New Roman" w:cs="Times New Roman"/>
                <w:sz w:val="24"/>
                <w:szCs w:val="24"/>
              </w:rPr>
            </w:pPr>
          </w:p>
        </w:tc>
        <w:tc>
          <w:tcPr>
            <w:tcW w:w="1942"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Supervision</w:t>
            </w:r>
          </w:p>
        </w:tc>
      </w:tr>
      <w:tr w:rsidR="00121835" w:rsidRPr="003F09DA" w:rsidTr="00811A27">
        <w:tc>
          <w:tcPr>
            <w:tcW w:w="2069" w:type="dxa"/>
          </w:tcPr>
          <w:p w:rsidR="00121835" w:rsidRPr="003F09DA" w:rsidRDefault="00121835" w:rsidP="00943F4C">
            <w:pPr>
              <w:rPr>
                <w:rFonts w:ascii="Times New Roman" w:hAnsi="Times New Roman" w:cs="Times New Roman"/>
                <w:sz w:val="24"/>
                <w:szCs w:val="24"/>
                <w:lang w:val="en-US"/>
              </w:rPr>
            </w:pPr>
          </w:p>
        </w:tc>
        <w:tc>
          <w:tcPr>
            <w:tcW w:w="2055" w:type="dxa"/>
          </w:tcPr>
          <w:p w:rsidR="00121835" w:rsidRPr="003F09DA" w:rsidRDefault="00121835" w:rsidP="00943F4C">
            <w:pPr>
              <w:rPr>
                <w:rFonts w:ascii="Times New Roman" w:hAnsi="Times New Roman" w:cs="Times New Roman"/>
                <w:sz w:val="24"/>
                <w:szCs w:val="24"/>
                <w:lang w:val="en-US"/>
              </w:rPr>
            </w:pPr>
            <w:r w:rsidRPr="003F09DA">
              <w:rPr>
                <w:rFonts w:ascii="Times New Roman" w:hAnsi="Times New Roman" w:cs="Times New Roman"/>
                <w:sz w:val="24"/>
                <w:szCs w:val="24"/>
                <w:lang w:val="en-US"/>
              </w:rPr>
              <w:t>Adequate PPE</w:t>
            </w:r>
          </w:p>
        </w:tc>
        <w:tc>
          <w:tcPr>
            <w:tcW w:w="2145" w:type="dxa"/>
          </w:tcPr>
          <w:p w:rsidR="00121835" w:rsidRPr="003F09DA" w:rsidRDefault="00121835" w:rsidP="00943F4C">
            <w:pPr>
              <w:rPr>
                <w:rFonts w:ascii="Times New Roman" w:hAnsi="Times New Roman" w:cs="Times New Roman"/>
                <w:sz w:val="24"/>
                <w:szCs w:val="24"/>
              </w:rPr>
            </w:pPr>
          </w:p>
        </w:tc>
        <w:tc>
          <w:tcPr>
            <w:tcW w:w="1942" w:type="dxa"/>
          </w:tcPr>
          <w:p w:rsidR="00121835" w:rsidRPr="003F09DA" w:rsidRDefault="00121835" w:rsidP="00943F4C">
            <w:pPr>
              <w:rPr>
                <w:rFonts w:ascii="Times New Roman" w:hAnsi="Times New Roman" w:cs="Times New Roman"/>
                <w:sz w:val="24"/>
                <w:szCs w:val="24"/>
                <w:lang w:val="en-US"/>
              </w:rPr>
            </w:pPr>
          </w:p>
        </w:tc>
      </w:tr>
    </w:tbl>
    <w:p w:rsidR="00121835" w:rsidRPr="003F09DA" w:rsidRDefault="00121835" w:rsidP="00943F4C">
      <w:pPr>
        <w:spacing w:line="240" w:lineRule="auto"/>
        <w:rPr>
          <w:rFonts w:ascii="Times New Roman" w:hAnsi="Times New Roman" w:cs="Times New Roman"/>
          <w:sz w:val="24"/>
          <w:szCs w:val="24"/>
        </w:rPr>
      </w:pPr>
      <w:r w:rsidRPr="003F09DA">
        <w:rPr>
          <w:rFonts w:ascii="Times New Roman" w:hAnsi="Times New Roman" w:cs="Times New Roman"/>
          <w:noProof/>
          <w:sz w:val="24"/>
          <w:szCs w:val="24"/>
          <w:lang w:val="en-US"/>
        </w:rPr>
        <mc:AlternateContent>
          <mc:Choice Requires="wps">
            <w:drawing>
              <wp:anchor distT="0" distB="0" distL="114300" distR="114300" simplePos="0" relativeHeight="251699200" behindDoc="0" locked="0" layoutInCell="1" allowOverlap="1" wp14:anchorId="427EF541" wp14:editId="1B939E39">
                <wp:simplePos x="0" y="0"/>
                <wp:positionH relativeFrom="column">
                  <wp:posOffset>1077595</wp:posOffset>
                </wp:positionH>
                <wp:positionV relativeFrom="paragraph">
                  <wp:posOffset>27305</wp:posOffset>
                </wp:positionV>
                <wp:extent cx="3609975" cy="495300"/>
                <wp:effectExtent l="38100" t="0" r="0" b="38100"/>
                <wp:wrapNone/>
                <wp:docPr id="64" name="Down Arrow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9975" cy="495300"/>
                        </a:xfrm>
                        <a:prstGeom prst="downArrow">
                          <a:avLst>
                            <a:gd name="adj1" fmla="val 75330"/>
                            <a:gd name="adj2" fmla="val 54167"/>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F3D" w:rsidRPr="00315F76" w:rsidRDefault="00C66F3D" w:rsidP="00121835">
                            <w:pPr>
                              <w:jc w:val="center"/>
                              <w:rPr>
                                <w:rFonts w:ascii="Times New Roman" w:hAnsi="Times New Roman" w:cs="Times New Roman"/>
                                <w:color w:val="000000" w:themeColor="text1"/>
                              </w:rPr>
                            </w:pPr>
                            <w:r w:rsidRPr="00315F76">
                              <w:rPr>
                                <w:rFonts w:ascii="Times New Roman" w:hAnsi="Times New Roman" w:cs="Times New Roman"/>
                                <w:color w:val="000000" w:themeColor="text1"/>
                              </w:rPr>
                              <w:t xml:space="preserve">Triangulation of Methodology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27EF54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64" o:spid="_x0000_s1026" type="#_x0000_t67" style="position:absolute;margin-left:84.85pt;margin-top:2.15pt;width:284.25pt;height:3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" adj="9900,2664" fillcolor="#e7e6e6 [3214]" strokecolor="black [3213]" strokeweight="1pt">
                <v:path arrowok="t"/>
                <v:textbox>
                  <w:txbxContent>
                    <w:p w:rsidR="00C66F3D" w:rsidRPr="00315F76" w:rsidRDefault="00C66F3D" w:rsidP="00121835">
                      <w:pPr>
                        <w:jc w:val="center"/>
                        <w:rPr>
                          <w:rFonts w:ascii="Times New Roman" w:hAnsi="Times New Roman" w:cs="Times New Roman"/>
                          <w:color w:val="000000" w:themeColor="text1"/>
                        </w:rPr>
                      </w:pPr>
                      <w:r w:rsidRPr="00315F76">
                        <w:rPr>
                          <w:rFonts w:ascii="Times New Roman" w:hAnsi="Times New Roman" w:cs="Times New Roman"/>
                          <w:color w:val="000000" w:themeColor="text1"/>
                        </w:rPr>
                        <w:t xml:space="preserve">Triangulation of Methodology </w:t>
                      </w:r>
                    </w:p>
                  </w:txbxContent>
                </v:textbox>
              </v:shape>
            </w:pict>
          </mc:Fallback>
        </mc:AlternateContent>
      </w:r>
    </w:p>
    <w:p w:rsidR="00121835" w:rsidRPr="003F09DA" w:rsidRDefault="00452E8D" w:rsidP="00943F4C">
      <w:pPr>
        <w:spacing w:line="240" w:lineRule="auto"/>
        <w:rPr>
          <w:rFonts w:ascii="Times New Roman" w:hAnsi="Times New Roman" w:cs="Times New Roman"/>
          <w:sz w:val="24"/>
          <w:szCs w:val="24"/>
        </w:rPr>
      </w:pPr>
      <w:r w:rsidRPr="003F09DA">
        <w:rPr>
          <w:rFonts w:ascii="Times New Roman" w:hAnsi="Times New Roman" w:cs="Times New Roman"/>
          <w:noProof/>
          <w:sz w:val="24"/>
          <w:szCs w:val="24"/>
          <w:lang w:val="en-US"/>
        </w:rPr>
        <mc:AlternateContent>
          <mc:Choice Requires="wps">
            <w:drawing>
              <wp:anchor distT="0" distB="0" distL="114300" distR="114300" simplePos="0" relativeHeight="251700224" behindDoc="0" locked="0" layoutInCell="1" allowOverlap="1" wp14:anchorId="0929C1DC" wp14:editId="21FEBD89">
                <wp:simplePos x="0" y="0"/>
                <wp:positionH relativeFrom="margin">
                  <wp:align>right</wp:align>
                </wp:positionH>
                <wp:positionV relativeFrom="paragraph">
                  <wp:posOffset>272843</wp:posOffset>
                </wp:positionV>
                <wp:extent cx="5772150" cy="563245"/>
                <wp:effectExtent l="0" t="0" r="19050" b="27305"/>
                <wp:wrapNone/>
                <wp:docPr id="62" name="Rounded 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72150" cy="563245"/>
                        </a:xfrm>
                        <a:prstGeom prst="round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66F3D" w:rsidRPr="00315F76" w:rsidRDefault="00C66F3D" w:rsidP="00121835">
                            <w:pPr>
                              <w:spacing w:line="240" w:lineRule="auto"/>
                              <w:jc w:val="center"/>
                              <w:rPr>
                                <w:rFonts w:ascii="Times New Roman" w:hAnsi="Times New Roman" w:cs="Times New Roman"/>
                                <w:color w:val="000000" w:themeColor="text1"/>
                              </w:rPr>
                            </w:pPr>
                            <w:r w:rsidRPr="00315F76">
                              <w:rPr>
                                <w:rFonts w:ascii="Times New Roman" w:hAnsi="Times New Roman" w:cs="Times New Roman"/>
                                <w:color w:val="000000" w:themeColor="text1"/>
                              </w:rPr>
                              <w:t>The triangulation of the findings shows the harmony in the implementation of the preventive measures on the building construction</w:t>
                            </w:r>
                            <w:r>
                              <w:rPr>
                                <w:rFonts w:ascii="Times New Roman" w:hAnsi="Times New Roman" w:cs="Times New Roman"/>
                                <w:color w:val="000000" w:themeColor="text1"/>
                              </w:rPr>
                              <w:t xml:space="preserve"> site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0929C1DC" id="Rounded Rectangle 62" o:spid="_x0000_s1027" style="position:absolute;margin-left:403.3pt;margin-top:21.5pt;width:454.5pt;height:44.35pt;z-index:2517002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" fillcolor="#e7e6e6 [3214]" strokecolor="black [3213]" strokeweight="1pt">
                <v:stroke joinstyle="miter"/>
                <v:path arrowok="t"/>
                <v:textbox>
                  <w:txbxContent>
                    <w:p w:rsidR="00C66F3D" w:rsidRPr="00315F76" w:rsidRDefault="00C66F3D" w:rsidP="00121835">
                      <w:pPr>
                        <w:spacing w:line="240" w:lineRule="auto"/>
                        <w:jc w:val="center"/>
                        <w:rPr>
                          <w:rFonts w:ascii="Times New Roman" w:hAnsi="Times New Roman" w:cs="Times New Roman"/>
                          <w:color w:val="000000" w:themeColor="text1"/>
                        </w:rPr>
                      </w:pPr>
                      <w:r w:rsidRPr="00315F76">
                        <w:rPr>
                          <w:rFonts w:ascii="Times New Roman" w:hAnsi="Times New Roman" w:cs="Times New Roman"/>
                          <w:color w:val="000000" w:themeColor="text1"/>
                        </w:rPr>
                        <w:t>The triangulation of the findings shows the harmony in the implementation of the preventive measures on the building construction</w:t>
                      </w:r>
                      <w:r>
                        <w:rPr>
                          <w:rFonts w:ascii="Times New Roman" w:hAnsi="Times New Roman" w:cs="Times New Roman"/>
                          <w:color w:val="000000" w:themeColor="text1"/>
                        </w:rPr>
                        <w:t xml:space="preserve"> site</w:t>
                      </w:r>
                    </w:p>
                  </w:txbxContent>
                </v:textbox>
                <w10:wrap anchorx="margin"/>
              </v:roundrect>
            </w:pict>
          </mc:Fallback>
        </mc:AlternateContent>
      </w:r>
    </w:p>
    <w:p w:rsidR="00121835" w:rsidRPr="003F09DA" w:rsidRDefault="00121835" w:rsidP="00943F4C">
      <w:pPr>
        <w:spacing w:line="240" w:lineRule="auto"/>
        <w:ind w:firstLine="720"/>
        <w:rPr>
          <w:rFonts w:ascii="Times New Roman" w:hAnsi="Times New Roman" w:cs="Times New Roman"/>
          <w:sz w:val="24"/>
          <w:szCs w:val="24"/>
          <w:lang w:val="en-US"/>
        </w:rPr>
      </w:pPr>
    </w:p>
    <w:p w:rsidR="00121835" w:rsidRPr="003F09DA" w:rsidRDefault="00121835" w:rsidP="00943F4C">
      <w:pPr>
        <w:spacing w:line="240" w:lineRule="auto"/>
        <w:ind w:firstLine="720"/>
        <w:rPr>
          <w:rFonts w:ascii="Times New Roman" w:hAnsi="Times New Roman" w:cs="Times New Roman"/>
          <w:sz w:val="24"/>
          <w:szCs w:val="24"/>
          <w:lang w:val="en-US"/>
        </w:rPr>
      </w:pPr>
    </w:p>
    <w:p w:rsidR="00452E8D" w:rsidRPr="003F09DA" w:rsidRDefault="00452E8D" w:rsidP="00943F4C">
      <w:pPr>
        <w:pStyle w:val="Caption"/>
        <w:jc w:val="center"/>
        <w:rPr>
          <w:rFonts w:cs="Times New Roman"/>
          <w:b w:val="0"/>
          <w:color w:val="auto"/>
          <w:szCs w:val="24"/>
        </w:rPr>
      </w:pPr>
      <w:bookmarkStart w:id="8" w:name="_Toc9355895"/>
    </w:p>
    <w:p w:rsidR="00452E8D" w:rsidRPr="003F09DA" w:rsidRDefault="00452E8D" w:rsidP="00943F4C">
      <w:pPr>
        <w:pStyle w:val="Caption"/>
        <w:jc w:val="center"/>
        <w:rPr>
          <w:rFonts w:cs="Times New Roman"/>
          <w:b w:val="0"/>
          <w:color w:val="auto"/>
          <w:szCs w:val="24"/>
        </w:rPr>
      </w:pPr>
    </w:p>
    <w:p w:rsidR="00121835" w:rsidRPr="003F09DA" w:rsidRDefault="00121835" w:rsidP="00943F4C">
      <w:pPr>
        <w:pStyle w:val="Caption"/>
        <w:jc w:val="center"/>
        <w:rPr>
          <w:rFonts w:cs="Times New Roman"/>
          <w:b w:val="0"/>
          <w:color w:val="auto"/>
          <w:szCs w:val="24"/>
          <w:lang w:val="en-US"/>
        </w:rPr>
      </w:pPr>
      <w:r w:rsidRPr="003F09DA">
        <w:rPr>
          <w:rFonts w:cs="Times New Roman"/>
          <w:b w:val="0"/>
          <w:color w:val="auto"/>
          <w:szCs w:val="24"/>
        </w:rPr>
        <w:t>Figure 6:</w:t>
      </w:r>
      <w:r w:rsidRPr="003F09DA">
        <w:rPr>
          <w:rFonts w:cs="Times New Roman"/>
          <w:b w:val="0"/>
          <w:color w:val="auto"/>
          <w:szCs w:val="24"/>
        </w:rPr>
        <w:tab/>
        <w:t>Triangulated research findings</w:t>
      </w:r>
      <w:bookmarkEnd w:id="8"/>
    </w:p>
    <w:p w:rsidR="00121835" w:rsidRPr="003F09DA" w:rsidRDefault="00121835" w:rsidP="00943F4C">
      <w:pPr>
        <w:spacing w:line="240" w:lineRule="auto"/>
        <w:ind w:firstLine="720"/>
        <w:rPr>
          <w:rFonts w:ascii="Times New Roman" w:hAnsi="Times New Roman" w:cs="Times New Roman"/>
          <w:sz w:val="24"/>
          <w:szCs w:val="24"/>
          <w:lang w:val="en-US"/>
        </w:rPr>
      </w:pPr>
    </w:p>
    <w:p w:rsidR="00121835" w:rsidRPr="003F09DA" w:rsidRDefault="00121835" w:rsidP="00943F4C">
      <w:pPr>
        <w:spacing w:line="240" w:lineRule="auto"/>
        <w:rPr>
          <w:rFonts w:ascii="Times New Roman" w:hAnsi="Times New Roman" w:cs="Times New Roman"/>
          <w:sz w:val="24"/>
          <w:szCs w:val="24"/>
        </w:rPr>
      </w:pPr>
    </w:p>
    <w:p w:rsidR="00846915" w:rsidRPr="003F09DA" w:rsidRDefault="00846915" w:rsidP="00943F4C">
      <w:pPr>
        <w:pStyle w:val="Heading2"/>
        <w:spacing w:line="240" w:lineRule="auto"/>
        <w:rPr>
          <w:rFonts w:ascii="Times New Roman" w:hAnsi="Times New Roman" w:cs="Times New Roman"/>
          <w:b/>
          <w:color w:val="auto"/>
          <w:sz w:val="24"/>
          <w:szCs w:val="24"/>
        </w:rPr>
      </w:pPr>
      <w:r w:rsidRPr="003F09DA">
        <w:rPr>
          <w:rFonts w:ascii="Times New Roman" w:hAnsi="Times New Roman" w:cs="Times New Roman"/>
          <w:b/>
          <w:color w:val="auto"/>
          <w:sz w:val="24"/>
          <w:szCs w:val="24"/>
        </w:rPr>
        <w:t>4.6</w:t>
      </w:r>
      <w:r w:rsidRPr="003F09DA">
        <w:rPr>
          <w:rFonts w:ascii="Times New Roman" w:hAnsi="Times New Roman" w:cs="Times New Roman"/>
          <w:b/>
          <w:color w:val="auto"/>
          <w:sz w:val="24"/>
          <w:szCs w:val="24"/>
        </w:rPr>
        <w:tab/>
        <w:t>Model Validation</w:t>
      </w:r>
    </w:p>
    <w:p w:rsidR="008550C7" w:rsidRPr="003F09DA" w:rsidRDefault="00846915" w:rsidP="00943F4C">
      <w:pPr>
        <w:pStyle w:val="Para2a"/>
        <w:spacing w:beforeLines="100" w:before="240" w:afterLines="100" w:after="240" w:line="240" w:lineRule="auto"/>
        <w:ind w:firstLine="0"/>
        <w:rPr>
          <w:rFonts w:cs="Times New Roman"/>
          <w:szCs w:val="24"/>
        </w:rPr>
      </w:pPr>
      <w:r w:rsidRPr="003F09DA">
        <w:rPr>
          <w:rFonts w:cs="Times New Roman"/>
          <w:szCs w:val="24"/>
        </w:rPr>
        <w:t xml:space="preserve">Consequent upon the development of the model as shown in </w:t>
      </w:r>
      <w:r w:rsidR="008550C7" w:rsidRPr="003F09DA">
        <w:rPr>
          <w:rFonts w:cs="Times New Roman"/>
          <w:szCs w:val="24"/>
        </w:rPr>
        <w:t>Figure 5</w:t>
      </w:r>
      <w:r w:rsidRPr="003F09DA">
        <w:rPr>
          <w:rFonts w:cs="Times New Roman"/>
          <w:szCs w:val="24"/>
        </w:rPr>
        <w:t>, t</w:t>
      </w:r>
      <w:r w:rsidR="008550C7" w:rsidRPr="003F09DA">
        <w:rPr>
          <w:rFonts w:cs="Times New Roman"/>
          <w:szCs w:val="24"/>
        </w:rPr>
        <w:t xml:space="preserve">he model was further positively validated by experienced </w:t>
      </w:r>
      <w:r w:rsidR="00437402" w:rsidRPr="003F09DA">
        <w:rPr>
          <w:rFonts w:cs="Times New Roman"/>
          <w:szCs w:val="24"/>
        </w:rPr>
        <w:t>construction professionals, purposively chos</w:t>
      </w:r>
      <w:r w:rsidRPr="003F09DA">
        <w:rPr>
          <w:rFonts w:cs="Times New Roman"/>
          <w:szCs w:val="24"/>
        </w:rPr>
        <w:t xml:space="preserve">en across the country (Nigeria). The experts possessed high level of </w:t>
      </w:r>
      <w:r w:rsidR="00437402" w:rsidRPr="003F09DA">
        <w:rPr>
          <w:rFonts w:cs="Times New Roman"/>
          <w:szCs w:val="24"/>
        </w:rPr>
        <w:t xml:space="preserve">experiences </w:t>
      </w:r>
      <w:r w:rsidRPr="003F09DA">
        <w:rPr>
          <w:rFonts w:cs="Times New Roman"/>
          <w:szCs w:val="24"/>
        </w:rPr>
        <w:t xml:space="preserve">of </w:t>
      </w:r>
      <w:r w:rsidR="00437402" w:rsidRPr="003F09DA">
        <w:rPr>
          <w:rFonts w:cs="Times New Roman"/>
          <w:szCs w:val="24"/>
        </w:rPr>
        <w:t>not less than fifteen years in t</w:t>
      </w:r>
      <w:r w:rsidRPr="003F09DA">
        <w:rPr>
          <w:rFonts w:cs="Times New Roman"/>
          <w:szCs w:val="24"/>
        </w:rPr>
        <w:t>he construction-related fields, while t</w:t>
      </w:r>
      <w:r w:rsidR="00437402" w:rsidRPr="003F09DA">
        <w:rPr>
          <w:rFonts w:cs="Times New Roman"/>
          <w:szCs w:val="24"/>
        </w:rPr>
        <w:t>he under listed indicators were demanded from them.</w:t>
      </w:r>
    </w:p>
    <w:p w:rsidR="00224787" w:rsidRPr="003F09DA" w:rsidRDefault="008550C7" w:rsidP="00943F4C">
      <w:pPr>
        <w:pStyle w:val="ListParagraph"/>
        <w:numPr>
          <w:ilvl w:val="0"/>
          <w:numId w:val="4"/>
        </w:numPr>
        <w:spacing w:after="200" w:line="240" w:lineRule="auto"/>
        <w:jc w:val="both"/>
        <w:rPr>
          <w:rFonts w:ascii="Times New Roman" w:hAnsi="Times New Roman" w:cs="Times New Roman"/>
          <w:sz w:val="24"/>
          <w:szCs w:val="24"/>
        </w:rPr>
      </w:pPr>
      <w:r w:rsidRPr="003F09DA">
        <w:rPr>
          <w:rFonts w:ascii="Times New Roman" w:hAnsi="Times New Roman" w:cs="Times New Roman"/>
          <w:sz w:val="24"/>
          <w:szCs w:val="24"/>
        </w:rPr>
        <w:t>Validity and</w:t>
      </w:r>
      <w:r w:rsidR="00224787" w:rsidRPr="003F09DA">
        <w:rPr>
          <w:rFonts w:ascii="Times New Roman" w:hAnsi="Times New Roman" w:cs="Times New Roman"/>
          <w:sz w:val="24"/>
          <w:szCs w:val="24"/>
        </w:rPr>
        <w:t xml:space="preserve"> appropriate</w:t>
      </w:r>
      <w:r w:rsidRPr="003F09DA">
        <w:rPr>
          <w:rFonts w:ascii="Times New Roman" w:hAnsi="Times New Roman" w:cs="Times New Roman"/>
          <w:sz w:val="24"/>
          <w:szCs w:val="24"/>
        </w:rPr>
        <w:t>ness of the model in preventing accident.</w:t>
      </w:r>
    </w:p>
    <w:p w:rsidR="00224787" w:rsidRPr="003F09DA" w:rsidRDefault="00210555" w:rsidP="00943F4C">
      <w:pPr>
        <w:pStyle w:val="ListParagraph"/>
        <w:numPr>
          <w:ilvl w:val="0"/>
          <w:numId w:val="4"/>
        </w:numPr>
        <w:autoSpaceDE w:val="0"/>
        <w:autoSpaceDN w:val="0"/>
        <w:adjustRightInd w:val="0"/>
        <w:spacing w:after="0" w:line="240" w:lineRule="auto"/>
        <w:rPr>
          <w:rFonts w:ascii="Times New Roman" w:hAnsi="Times New Roman" w:cs="Times New Roman"/>
          <w:sz w:val="24"/>
          <w:szCs w:val="24"/>
        </w:rPr>
      </w:pPr>
      <w:r w:rsidRPr="003F09DA">
        <w:rPr>
          <w:rFonts w:ascii="Times New Roman" w:hAnsi="Times New Roman" w:cs="Times New Roman"/>
          <w:sz w:val="24"/>
          <w:szCs w:val="24"/>
        </w:rPr>
        <w:t>The model serves</w:t>
      </w:r>
      <w:r w:rsidR="00224787" w:rsidRPr="003F09DA">
        <w:rPr>
          <w:rFonts w:ascii="Times New Roman" w:hAnsi="Times New Roman" w:cs="Times New Roman"/>
          <w:sz w:val="24"/>
          <w:szCs w:val="24"/>
        </w:rPr>
        <w:t xml:space="preserve"> as a guide for construction professionals and other stakeholders in prevention of accident on building construction site</w:t>
      </w:r>
      <w:r w:rsidR="008550C7" w:rsidRPr="003F09DA">
        <w:rPr>
          <w:rFonts w:ascii="Times New Roman" w:hAnsi="Times New Roman" w:cs="Times New Roman"/>
          <w:sz w:val="24"/>
          <w:szCs w:val="24"/>
        </w:rPr>
        <w:t>.</w:t>
      </w:r>
    </w:p>
    <w:p w:rsidR="00224787" w:rsidRPr="003F09DA" w:rsidRDefault="008550C7" w:rsidP="00943F4C">
      <w:pPr>
        <w:pStyle w:val="ListParagraph"/>
        <w:numPr>
          <w:ilvl w:val="0"/>
          <w:numId w:val="4"/>
        </w:numPr>
        <w:spacing w:after="200" w:line="240" w:lineRule="auto"/>
        <w:jc w:val="both"/>
        <w:rPr>
          <w:rFonts w:ascii="Times New Roman" w:hAnsi="Times New Roman" w:cs="Times New Roman"/>
          <w:sz w:val="24"/>
          <w:szCs w:val="24"/>
        </w:rPr>
      </w:pPr>
      <w:r w:rsidRPr="003F09DA">
        <w:rPr>
          <w:rFonts w:ascii="Times New Roman" w:hAnsi="Times New Roman" w:cs="Times New Roman"/>
          <w:sz w:val="24"/>
          <w:szCs w:val="24"/>
        </w:rPr>
        <w:t>Comprehension of the model.</w:t>
      </w:r>
    </w:p>
    <w:p w:rsidR="00224787" w:rsidRPr="003F09DA" w:rsidRDefault="00F9655E" w:rsidP="00943F4C">
      <w:pPr>
        <w:pStyle w:val="ListParagraph"/>
        <w:numPr>
          <w:ilvl w:val="0"/>
          <w:numId w:val="4"/>
        </w:numPr>
        <w:spacing w:after="200" w:line="240" w:lineRule="auto"/>
        <w:jc w:val="both"/>
        <w:rPr>
          <w:rFonts w:ascii="Times New Roman" w:hAnsi="Times New Roman" w:cs="Times New Roman"/>
          <w:sz w:val="24"/>
          <w:szCs w:val="24"/>
        </w:rPr>
      </w:pPr>
      <w:r w:rsidRPr="003F09DA">
        <w:rPr>
          <w:rFonts w:ascii="Times New Roman" w:hAnsi="Times New Roman" w:cs="Times New Roman"/>
          <w:sz w:val="24"/>
          <w:szCs w:val="24"/>
        </w:rPr>
        <w:t xml:space="preserve">The necessity for </w:t>
      </w:r>
      <w:r w:rsidR="00224787" w:rsidRPr="003F09DA">
        <w:rPr>
          <w:rFonts w:ascii="Times New Roman" w:hAnsi="Times New Roman" w:cs="Times New Roman"/>
          <w:sz w:val="24"/>
          <w:szCs w:val="24"/>
        </w:rPr>
        <w:t>Health and safety regulation</w:t>
      </w:r>
      <w:r w:rsidRPr="003F09DA">
        <w:rPr>
          <w:rFonts w:ascii="Times New Roman" w:hAnsi="Times New Roman" w:cs="Times New Roman"/>
          <w:sz w:val="24"/>
          <w:szCs w:val="24"/>
        </w:rPr>
        <w:t>s</w:t>
      </w:r>
      <w:r w:rsidR="00224787" w:rsidRPr="003F09DA">
        <w:rPr>
          <w:rFonts w:ascii="Times New Roman" w:hAnsi="Times New Roman" w:cs="Times New Roman"/>
          <w:sz w:val="24"/>
          <w:szCs w:val="24"/>
        </w:rPr>
        <w:t xml:space="preserve"> </w:t>
      </w:r>
      <w:r w:rsidRPr="003F09DA">
        <w:rPr>
          <w:rFonts w:ascii="Times New Roman" w:hAnsi="Times New Roman" w:cs="Times New Roman"/>
          <w:sz w:val="24"/>
          <w:szCs w:val="24"/>
        </w:rPr>
        <w:t>and</w:t>
      </w:r>
      <w:r w:rsidR="00224787" w:rsidRPr="003F09DA">
        <w:rPr>
          <w:rFonts w:ascii="Times New Roman" w:hAnsi="Times New Roman" w:cs="Times New Roman"/>
          <w:sz w:val="24"/>
          <w:szCs w:val="24"/>
        </w:rPr>
        <w:t xml:space="preserve"> enforcement as a requirement for the successful implementation of the accident preventive model. </w:t>
      </w:r>
    </w:p>
    <w:p w:rsidR="00224787" w:rsidRPr="003F09DA" w:rsidRDefault="00442B29" w:rsidP="00943F4C">
      <w:pPr>
        <w:pStyle w:val="ListParagraph"/>
        <w:numPr>
          <w:ilvl w:val="0"/>
          <w:numId w:val="4"/>
        </w:numPr>
        <w:spacing w:after="200" w:line="240" w:lineRule="auto"/>
        <w:jc w:val="both"/>
        <w:rPr>
          <w:rFonts w:ascii="Times New Roman" w:hAnsi="Times New Roman" w:cs="Times New Roman"/>
          <w:sz w:val="24"/>
          <w:szCs w:val="24"/>
        </w:rPr>
      </w:pPr>
      <w:r w:rsidRPr="003F09DA">
        <w:rPr>
          <w:rFonts w:ascii="Times New Roman" w:hAnsi="Times New Roman" w:cs="Times New Roman"/>
          <w:sz w:val="24"/>
          <w:szCs w:val="24"/>
        </w:rPr>
        <w:t>M</w:t>
      </w:r>
      <w:r w:rsidR="00224787" w:rsidRPr="003F09DA">
        <w:rPr>
          <w:rFonts w:ascii="Times New Roman" w:hAnsi="Times New Roman" w:cs="Times New Roman"/>
          <w:sz w:val="24"/>
          <w:szCs w:val="24"/>
        </w:rPr>
        <w:t>odel</w:t>
      </w:r>
      <w:r w:rsidR="00210555" w:rsidRPr="003F09DA">
        <w:rPr>
          <w:rFonts w:ascii="Times New Roman" w:hAnsi="Times New Roman" w:cs="Times New Roman"/>
          <w:sz w:val="24"/>
          <w:szCs w:val="24"/>
        </w:rPr>
        <w:t xml:space="preserve"> depicts</w:t>
      </w:r>
      <w:r w:rsidR="00224787" w:rsidRPr="003F09DA">
        <w:rPr>
          <w:rFonts w:ascii="Times New Roman" w:hAnsi="Times New Roman" w:cs="Times New Roman"/>
          <w:sz w:val="24"/>
          <w:szCs w:val="24"/>
        </w:rPr>
        <w:t xml:space="preserve"> the processes involved in carrying o</w:t>
      </w:r>
      <w:r w:rsidRPr="003F09DA">
        <w:rPr>
          <w:rFonts w:ascii="Times New Roman" w:hAnsi="Times New Roman" w:cs="Times New Roman"/>
          <w:sz w:val="24"/>
          <w:szCs w:val="24"/>
        </w:rPr>
        <w:t>ut an accident prevention study.</w:t>
      </w:r>
    </w:p>
    <w:p w:rsidR="00224787" w:rsidRPr="003F09DA" w:rsidRDefault="00442B29" w:rsidP="00943F4C">
      <w:pPr>
        <w:pStyle w:val="ListParagraph"/>
        <w:numPr>
          <w:ilvl w:val="0"/>
          <w:numId w:val="4"/>
        </w:numPr>
        <w:spacing w:after="200" w:line="240" w:lineRule="auto"/>
        <w:jc w:val="both"/>
        <w:rPr>
          <w:rFonts w:ascii="Times New Roman" w:hAnsi="Times New Roman" w:cs="Times New Roman"/>
          <w:sz w:val="24"/>
          <w:szCs w:val="24"/>
        </w:rPr>
      </w:pPr>
      <w:r w:rsidRPr="003F09DA">
        <w:rPr>
          <w:rFonts w:ascii="Times New Roman" w:hAnsi="Times New Roman" w:cs="Times New Roman"/>
          <w:sz w:val="24"/>
          <w:szCs w:val="24"/>
        </w:rPr>
        <w:t>Further s</w:t>
      </w:r>
      <w:r w:rsidR="00224787" w:rsidRPr="003F09DA">
        <w:rPr>
          <w:rFonts w:ascii="Times New Roman" w:hAnsi="Times New Roman" w:cs="Times New Roman"/>
          <w:sz w:val="24"/>
          <w:szCs w:val="24"/>
        </w:rPr>
        <w:t xml:space="preserve">teps </w:t>
      </w:r>
      <w:r w:rsidRPr="003F09DA">
        <w:rPr>
          <w:rFonts w:ascii="Times New Roman" w:hAnsi="Times New Roman" w:cs="Times New Roman"/>
          <w:sz w:val="24"/>
          <w:szCs w:val="24"/>
        </w:rPr>
        <w:t>to</w:t>
      </w:r>
      <w:r w:rsidR="00224787" w:rsidRPr="003F09DA">
        <w:rPr>
          <w:rFonts w:ascii="Times New Roman" w:hAnsi="Times New Roman" w:cs="Times New Roman"/>
          <w:sz w:val="24"/>
          <w:szCs w:val="24"/>
        </w:rPr>
        <w:t xml:space="preserve"> be taken to enhance the implementation of the model.</w:t>
      </w:r>
    </w:p>
    <w:p w:rsidR="00224787" w:rsidRPr="003F09DA" w:rsidRDefault="00442B29" w:rsidP="00943F4C">
      <w:pPr>
        <w:pStyle w:val="ListParagraph"/>
        <w:numPr>
          <w:ilvl w:val="0"/>
          <w:numId w:val="4"/>
        </w:numPr>
        <w:spacing w:after="200" w:line="240" w:lineRule="auto"/>
        <w:jc w:val="both"/>
        <w:rPr>
          <w:rFonts w:ascii="Times New Roman" w:hAnsi="Times New Roman" w:cs="Times New Roman"/>
          <w:sz w:val="24"/>
          <w:szCs w:val="24"/>
        </w:rPr>
      </w:pPr>
      <w:r w:rsidRPr="003F09DA">
        <w:rPr>
          <w:rFonts w:ascii="Times New Roman" w:hAnsi="Times New Roman" w:cs="Times New Roman"/>
          <w:sz w:val="24"/>
          <w:szCs w:val="24"/>
        </w:rPr>
        <w:t>Additional</w:t>
      </w:r>
      <w:r w:rsidR="00224787" w:rsidRPr="003F09DA">
        <w:rPr>
          <w:rFonts w:ascii="Times New Roman" w:hAnsi="Times New Roman" w:cs="Times New Roman"/>
          <w:sz w:val="24"/>
          <w:szCs w:val="24"/>
        </w:rPr>
        <w:t xml:space="preserve"> suggestion </w:t>
      </w:r>
      <w:r w:rsidRPr="003F09DA">
        <w:rPr>
          <w:rFonts w:ascii="Times New Roman" w:hAnsi="Times New Roman" w:cs="Times New Roman"/>
          <w:sz w:val="24"/>
          <w:szCs w:val="24"/>
        </w:rPr>
        <w:t>on how the model can be improved upon.</w:t>
      </w:r>
    </w:p>
    <w:p w:rsidR="00224787" w:rsidRPr="003F09DA" w:rsidRDefault="00224787" w:rsidP="00943F4C">
      <w:pPr>
        <w:pStyle w:val="Para2a"/>
        <w:spacing w:before="480" w:after="480" w:line="240" w:lineRule="auto"/>
        <w:ind w:left="360" w:firstLine="0"/>
        <w:rPr>
          <w:rFonts w:cs="Times New Roman"/>
          <w:szCs w:val="24"/>
        </w:rPr>
      </w:pPr>
      <w:r w:rsidRPr="003F09DA">
        <w:rPr>
          <w:rFonts w:cs="Times New Roman"/>
          <w:szCs w:val="24"/>
        </w:rPr>
        <w:t xml:space="preserve">Regarding </w:t>
      </w:r>
      <w:r w:rsidR="00437402" w:rsidRPr="003F09DA">
        <w:rPr>
          <w:rFonts w:cs="Times New Roman"/>
          <w:szCs w:val="24"/>
        </w:rPr>
        <w:t>indicator</w:t>
      </w:r>
      <w:r w:rsidR="005E583C" w:rsidRPr="003F09DA">
        <w:rPr>
          <w:rFonts w:cs="Times New Roman"/>
          <w:szCs w:val="24"/>
        </w:rPr>
        <w:t xml:space="preserve"> number one, </w:t>
      </w:r>
      <w:r w:rsidRPr="003F09DA">
        <w:rPr>
          <w:rFonts w:cs="Times New Roman"/>
          <w:szCs w:val="24"/>
        </w:rPr>
        <w:t xml:space="preserve">all the twenty-four experts (100%) responded positively by indicating “yes”. For </w:t>
      </w:r>
      <w:r w:rsidR="00437402" w:rsidRPr="003F09DA">
        <w:rPr>
          <w:rFonts w:cs="Times New Roman"/>
          <w:szCs w:val="24"/>
        </w:rPr>
        <w:t>indicator</w:t>
      </w:r>
      <w:r w:rsidRPr="003F09DA">
        <w:rPr>
          <w:rFonts w:cs="Times New Roman"/>
          <w:szCs w:val="24"/>
        </w:rPr>
        <w:t xml:space="preserve"> number two, twenty-three (23) representi</w:t>
      </w:r>
      <w:r w:rsidR="00F72863" w:rsidRPr="003F09DA">
        <w:rPr>
          <w:rFonts w:cs="Times New Roman"/>
          <w:szCs w:val="24"/>
        </w:rPr>
        <w:t>ng 95.8% agreed to this fact by indicating</w:t>
      </w:r>
      <w:r w:rsidRPr="003F09DA">
        <w:rPr>
          <w:rFonts w:cs="Times New Roman"/>
          <w:szCs w:val="24"/>
        </w:rPr>
        <w:t xml:space="preserve"> “yes”, while only 4.2% indicated “no”.</w:t>
      </w:r>
      <w:r w:rsidR="005E583C" w:rsidRPr="003F09DA">
        <w:rPr>
          <w:rFonts w:cs="Times New Roman"/>
          <w:szCs w:val="24"/>
        </w:rPr>
        <w:t xml:space="preserve"> </w:t>
      </w:r>
      <w:r w:rsidRPr="003F09DA">
        <w:rPr>
          <w:rFonts w:cs="Times New Roman"/>
          <w:szCs w:val="24"/>
        </w:rPr>
        <w:t>Moreover,</w:t>
      </w:r>
      <w:r w:rsidR="00236CB4" w:rsidRPr="003F09DA">
        <w:rPr>
          <w:rFonts w:cs="Times New Roman"/>
          <w:szCs w:val="24"/>
        </w:rPr>
        <w:t xml:space="preserve"> in relation to </w:t>
      </w:r>
      <w:r w:rsidR="00437402" w:rsidRPr="003F09DA">
        <w:rPr>
          <w:rFonts w:cs="Times New Roman"/>
          <w:szCs w:val="24"/>
        </w:rPr>
        <w:t>indicator</w:t>
      </w:r>
      <w:r w:rsidR="00236CB4" w:rsidRPr="003F09DA">
        <w:rPr>
          <w:rFonts w:cs="Times New Roman"/>
          <w:szCs w:val="24"/>
        </w:rPr>
        <w:t xml:space="preserve"> number three, </w:t>
      </w:r>
      <w:r w:rsidRPr="003F09DA">
        <w:rPr>
          <w:rFonts w:cs="Times New Roman"/>
          <w:szCs w:val="24"/>
        </w:rPr>
        <w:t xml:space="preserve">all the experts (100%) indicated “yes”. </w:t>
      </w:r>
      <w:r w:rsidR="00437402" w:rsidRPr="003F09DA">
        <w:rPr>
          <w:rFonts w:cs="Times New Roman"/>
          <w:szCs w:val="24"/>
        </w:rPr>
        <w:t>Indicator</w:t>
      </w:r>
      <w:r w:rsidR="00236CB4" w:rsidRPr="003F09DA">
        <w:rPr>
          <w:rFonts w:cs="Times New Roman"/>
          <w:szCs w:val="24"/>
        </w:rPr>
        <w:t xml:space="preserve"> number four gained the agreement of </w:t>
      </w:r>
      <w:r w:rsidR="005E583C" w:rsidRPr="003F09DA">
        <w:rPr>
          <w:rFonts w:cs="Times New Roman"/>
          <w:szCs w:val="24"/>
        </w:rPr>
        <w:t xml:space="preserve">91.7% </w:t>
      </w:r>
      <w:r w:rsidR="00236CB4" w:rsidRPr="003F09DA">
        <w:rPr>
          <w:rFonts w:cs="Times New Roman"/>
          <w:szCs w:val="24"/>
        </w:rPr>
        <w:t>of the experts.</w:t>
      </w:r>
      <w:r w:rsidRPr="003F09DA">
        <w:rPr>
          <w:rFonts w:cs="Times New Roman"/>
          <w:szCs w:val="24"/>
        </w:rPr>
        <w:t xml:space="preserve"> The last </w:t>
      </w:r>
      <w:r w:rsidR="00437402" w:rsidRPr="003F09DA">
        <w:rPr>
          <w:rFonts w:cs="Times New Roman"/>
          <w:szCs w:val="24"/>
        </w:rPr>
        <w:t>indicator</w:t>
      </w:r>
      <w:r w:rsidRPr="003F09DA">
        <w:rPr>
          <w:rFonts w:cs="Times New Roman"/>
          <w:szCs w:val="24"/>
        </w:rPr>
        <w:t xml:space="preserve"> </w:t>
      </w:r>
      <w:r w:rsidR="00236CB4" w:rsidRPr="003F09DA">
        <w:rPr>
          <w:rFonts w:cs="Times New Roman"/>
          <w:szCs w:val="24"/>
        </w:rPr>
        <w:t>attracted 21 experts showing that 87.5%</w:t>
      </w:r>
      <w:r w:rsidRPr="003F09DA">
        <w:rPr>
          <w:rFonts w:cs="Times New Roman"/>
          <w:szCs w:val="24"/>
        </w:rPr>
        <w:t xml:space="preserve"> indicated “yes”, w</w:t>
      </w:r>
      <w:r w:rsidR="009E540C" w:rsidRPr="003F09DA">
        <w:rPr>
          <w:rFonts w:cs="Times New Roman"/>
          <w:szCs w:val="24"/>
        </w:rPr>
        <w:t>hile 3 (12.5%) indicated “no”. T</w:t>
      </w:r>
      <w:r w:rsidRPr="003F09DA">
        <w:rPr>
          <w:rFonts w:cs="Times New Roman"/>
          <w:szCs w:val="24"/>
        </w:rPr>
        <w:t xml:space="preserve">he summary of their responses is presented in Table </w:t>
      </w:r>
      <w:r w:rsidR="002F575D" w:rsidRPr="003F09DA">
        <w:rPr>
          <w:rFonts w:cs="Times New Roman"/>
          <w:szCs w:val="24"/>
        </w:rPr>
        <w:t>6</w:t>
      </w:r>
      <w:r w:rsidRPr="003F09DA">
        <w:rPr>
          <w:rFonts w:cs="Times New Roman"/>
          <w:szCs w:val="24"/>
        </w:rPr>
        <w:t>.</w:t>
      </w:r>
      <w:r w:rsidR="00210555" w:rsidRPr="003F09DA">
        <w:rPr>
          <w:rFonts w:cs="Times New Roman"/>
          <w:szCs w:val="24"/>
        </w:rPr>
        <w:t xml:space="preserve"> </w:t>
      </w:r>
      <w:r w:rsidR="005C69D6" w:rsidRPr="003F09DA">
        <w:rPr>
          <w:rFonts w:cs="Times New Roman"/>
          <w:szCs w:val="24"/>
        </w:rPr>
        <w:t>However, t</w:t>
      </w:r>
      <w:r w:rsidR="00210555" w:rsidRPr="003F09DA">
        <w:rPr>
          <w:rFonts w:cs="Times New Roman"/>
          <w:szCs w:val="24"/>
        </w:rPr>
        <w:t xml:space="preserve">he suggestions proposed by the experts have been effected in the </w:t>
      </w:r>
      <w:r w:rsidR="005C69D6" w:rsidRPr="003F09DA">
        <w:rPr>
          <w:rFonts w:cs="Times New Roman"/>
          <w:szCs w:val="24"/>
        </w:rPr>
        <w:t xml:space="preserve">improvement of the </w:t>
      </w:r>
      <w:r w:rsidR="00210555" w:rsidRPr="003F09DA">
        <w:rPr>
          <w:rFonts w:cs="Times New Roman"/>
          <w:szCs w:val="24"/>
        </w:rPr>
        <w:t>model.</w:t>
      </w:r>
    </w:p>
    <w:p w:rsidR="00224787" w:rsidRPr="003F09DA" w:rsidRDefault="00224787" w:rsidP="00943F4C">
      <w:pPr>
        <w:pStyle w:val="Caption"/>
        <w:spacing w:afterLines="100" w:after="240"/>
        <w:jc w:val="center"/>
        <w:rPr>
          <w:rFonts w:cs="Times New Roman"/>
          <w:b w:val="0"/>
          <w:color w:val="auto"/>
          <w:szCs w:val="24"/>
          <w:lang w:val="en-US" w:eastAsia="en-MY"/>
        </w:rPr>
      </w:pPr>
      <w:bookmarkStart w:id="9" w:name="_Toc7376889"/>
      <w:r w:rsidRPr="003F09DA">
        <w:rPr>
          <w:rFonts w:cs="Times New Roman"/>
          <w:b w:val="0"/>
          <w:color w:val="auto"/>
          <w:szCs w:val="24"/>
        </w:rPr>
        <w:t xml:space="preserve">Table </w:t>
      </w:r>
      <w:r w:rsidR="002F575D" w:rsidRPr="003F09DA">
        <w:rPr>
          <w:rFonts w:cs="Times New Roman"/>
          <w:b w:val="0"/>
          <w:color w:val="auto"/>
          <w:szCs w:val="24"/>
        </w:rPr>
        <w:t>6</w:t>
      </w:r>
      <w:r w:rsidR="00611507" w:rsidRPr="003F09DA">
        <w:rPr>
          <w:rFonts w:cs="Times New Roman"/>
          <w:b w:val="0"/>
          <w:color w:val="auto"/>
          <w:szCs w:val="24"/>
        </w:rPr>
        <w:t xml:space="preserve">. </w:t>
      </w:r>
      <w:r w:rsidRPr="003F09DA">
        <w:rPr>
          <w:rFonts w:cs="Times New Roman"/>
          <w:b w:val="0"/>
          <w:color w:val="auto"/>
          <w:szCs w:val="24"/>
        </w:rPr>
        <w:t>Overall Model Assessment</w:t>
      </w:r>
      <w:bookmarkEnd w:id="9"/>
    </w:p>
    <w:tbl>
      <w:tblPr>
        <w:tblStyle w:val="TableGrid"/>
        <w:tblW w:w="0" w:type="auto"/>
        <w:jc w:val="center"/>
        <w:tblLook w:val="04A0" w:firstRow="1" w:lastRow="0" w:firstColumn="1" w:lastColumn="0" w:noHBand="0" w:noVBand="1"/>
      </w:tblPr>
      <w:tblGrid>
        <w:gridCol w:w="4386"/>
        <w:gridCol w:w="461"/>
        <w:gridCol w:w="645"/>
        <w:gridCol w:w="456"/>
        <w:gridCol w:w="645"/>
        <w:gridCol w:w="454"/>
        <w:gridCol w:w="522"/>
      </w:tblGrid>
      <w:tr w:rsidR="00224787" w:rsidRPr="003F09DA" w:rsidTr="00C26CC4">
        <w:trPr>
          <w:tblHeader/>
          <w:jc w:val="center"/>
        </w:trPr>
        <w:tc>
          <w:tcPr>
            <w:tcW w:w="4386" w:type="dxa"/>
            <w:vMerge w:val="restart"/>
          </w:tcPr>
          <w:p w:rsidR="00224787" w:rsidRPr="003F09DA" w:rsidRDefault="00224787" w:rsidP="00943F4C">
            <w:pPr>
              <w:jc w:val="center"/>
              <w:rPr>
                <w:rFonts w:ascii="Times New Roman" w:hAnsi="Times New Roman" w:cs="Times New Roman"/>
                <w:b/>
                <w:sz w:val="24"/>
                <w:szCs w:val="24"/>
              </w:rPr>
            </w:pPr>
            <w:r w:rsidRPr="003F09DA">
              <w:rPr>
                <w:rFonts w:ascii="Times New Roman" w:hAnsi="Times New Roman" w:cs="Times New Roman"/>
                <w:b/>
                <w:sz w:val="24"/>
                <w:szCs w:val="24"/>
              </w:rPr>
              <w:t>Attributes of the Model</w:t>
            </w:r>
          </w:p>
        </w:tc>
        <w:tc>
          <w:tcPr>
            <w:tcW w:w="1106" w:type="dxa"/>
            <w:gridSpan w:val="2"/>
          </w:tcPr>
          <w:p w:rsidR="00224787" w:rsidRPr="003F09DA" w:rsidRDefault="00224787" w:rsidP="00943F4C">
            <w:pPr>
              <w:jc w:val="center"/>
              <w:rPr>
                <w:rFonts w:ascii="Times New Roman" w:hAnsi="Times New Roman" w:cs="Times New Roman"/>
                <w:b/>
                <w:sz w:val="24"/>
                <w:szCs w:val="24"/>
              </w:rPr>
            </w:pPr>
            <w:r w:rsidRPr="003F09DA">
              <w:rPr>
                <w:rFonts w:ascii="Times New Roman" w:hAnsi="Times New Roman" w:cs="Times New Roman"/>
                <w:b/>
                <w:sz w:val="24"/>
                <w:szCs w:val="24"/>
              </w:rPr>
              <w:t>Yes</w:t>
            </w:r>
          </w:p>
        </w:tc>
        <w:tc>
          <w:tcPr>
            <w:tcW w:w="1101" w:type="dxa"/>
            <w:gridSpan w:val="2"/>
          </w:tcPr>
          <w:p w:rsidR="00224787" w:rsidRPr="003F09DA" w:rsidRDefault="00224787" w:rsidP="00943F4C">
            <w:pPr>
              <w:jc w:val="center"/>
              <w:rPr>
                <w:rFonts w:ascii="Times New Roman" w:hAnsi="Times New Roman" w:cs="Times New Roman"/>
                <w:b/>
                <w:sz w:val="24"/>
                <w:szCs w:val="24"/>
              </w:rPr>
            </w:pPr>
            <w:r w:rsidRPr="003F09DA">
              <w:rPr>
                <w:rFonts w:ascii="Times New Roman" w:hAnsi="Times New Roman" w:cs="Times New Roman"/>
                <w:b/>
                <w:sz w:val="24"/>
                <w:szCs w:val="24"/>
              </w:rPr>
              <w:t>No</w:t>
            </w:r>
          </w:p>
        </w:tc>
        <w:tc>
          <w:tcPr>
            <w:tcW w:w="976" w:type="dxa"/>
            <w:gridSpan w:val="2"/>
          </w:tcPr>
          <w:p w:rsidR="00224787" w:rsidRPr="003F09DA" w:rsidRDefault="00224787" w:rsidP="00943F4C">
            <w:pPr>
              <w:jc w:val="center"/>
              <w:rPr>
                <w:rFonts w:ascii="Times New Roman" w:hAnsi="Times New Roman" w:cs="Times New Roman"/>
                <w:b/>
                <w:sz w:val="24"/>
                <w:szCs w:val="24"/>
              </w:rPr>
            </w:pPr>
            <w:r w:rsidRPr="003F09DA">
              <w:rPr>
                <w:rFonts w:ascii="Times New Roman" w:hAnsi="Times New Roman" w:cs="Times New Roman"/>
                <w:b/>
                <w:sz w:val="24"/>
                <w:szCs w:val="24"/>
              </w:rPr>
              <w:t>Unsure</w:t>
            </w:r>
          </w:p>
        </w:tc>
      </w:tr>
      <w:tr w:rsidR="00224787" w:rsidRPr="003F09DA" w:rsidTr="00C26CC4">
        <w:trPr>
          <w:jc w:val="center"/>
        </w:trPr>
        <w:tc>
          <w:tcPr>
            <w:tcW w:w="4386" w:type="dxa"/>
            <w:vMerge/>
          </w:tcPr>
          <w:p w:rsidR="00224787" w:rsidRPr="003F09DA" w:rsidRDefault="00224787" w:rsidP="00943F4C">
            <w:pPr>
              <w:jc w:val="both"/>
              <w:rPr>
                <w:rFonts w:ascii="Times New Roman" w:hAnsi="Times New Roman" w:cs="Times New Roman"/>
                <w:sz w:val="24"/>
                <w:szCs w:val="24"/>
              </w:rPr>
            </w:pPr>
          </w:p>
        </w:tc>
        <w:tc>
          <w:tcPr>
            <w:tcW w:w="461" w:type="dxa"/>
          </w:tcPr>
          <w:p w:rsidR="00224787" w:rsidRPr="003F09DA" w:rsidRDefault="00224787" w:rsidP="00943F4C">
            <w:pPr>
              <w:rPr>
                <w:rFonts w:ascii="Times New Roman" w:hAnsi="Times New Roman" w:cs="Times New Roman"/>
                <w:b/>
                <w:sz w:val="24"/>
                <w:szCs w:val="24"/>
              </w:rPr>
            </w:pPr>
            <w:r w:rsidRPr="003F09DA">
              <w:rPr>
                <w:rFonts w:ascii="Times New Roman" w:hAnsi="Times New Roman" w:cs="Times New Roman"/>
                <w:b/>
                <w:sz w:val="24"/>
                <w:szCs w:val="24"/>
              </w:rPr>
              <w:t>f</w:t>
            </w:r>
          </w:p>
        </w:tc>
        <w:tc>
          <w:tcPr>
            <w:tcW w:w="645" w:type="dxa"/>
          </w:tcPr>
          <w:p w:rsidR="00224787" w:rsidRPr="003F09DA" w:rsidRDefault="00224787" w:rsidP="00943F4C">
            <w:pPr>
              <w:rPr>
                <w:rFonts w:ascii="Times New Roman" w:hAnsi="Times New Roman" w:cs="Times New Roman"/>
                <w:b/>
                <w:sz w:val="24"/>
                <w:szCs w:val="24"/>
              </w:rPr>
            </w:pPr>
            <w:r w:rsidRPr="003F09DA">
              <w:rPr>
                <w:rFonts w:ascii="Times New Roman" w:hAnsi="Times New Roman" w:cs="Times New Roman"/>
                <w:b/>
                <w:sz w:val="24"/>
                <w:szCs w:val="24"/>
              </w:rPr>
              <w:t>%</w:t>
            </w:r>
          </w:p>
        </w:tc>
        <w:tc>
          <w:tcPr>
            <w:tcW w:w="456" w:type="dxa"/>
          </w:tcPr>
          <w:p w:rsidR="00224787" w:rsidRPr="003F09DA" w:rsidRDefault="00224787" w:rsidP="00943F4C">
            <w:pPr>
              <w:rPr>
                <w:rFonts w:ascii="Times New Roman" w:hAnsi="Times New Roman" w:cs="Times New Roman"/>
                <w:b/>
                <w:sz w:val="24"/>
                <w:szCs w:val="24"/>
              </w:rPr>
            </w:pPr>
            <w:r w:rsidRPr="003F09DA">
              <w:rPr>
                <w:rFonts w:ascii="Times New Roman" w:hAnsi="Times New Roman" w:cs="Times New Roman"/>
                <w:b/>
                <w:sz w:val="24"/>
                <w:szCs w:val="24"/>
              </w:rPr>
              <w:t>f</w:t>
            </w:r>
          </w:p>
        </w:tc>
        <w:tc>
          <w:tcPr>
            <w:tcW w:w="645" w:type="dxa"/>
          </w:tcPr>
          <w:p w:rsidR="00224787" w:rsidRPr="003F09DA" w:rsidRDefault="00224787" w:rsidP="00943F4C">
            <w:pPr>
              <w:rPr>
                <w:rFonts w:ascii="Times New Roman" w:hAnsi="Times New Roman" w:cs="Times New Roman"/>
                <w:b/>
                <w:sz w:val="24"/>
                <w:szCs w:val="24"/>
              </w:rPr>
            </w:pPr>
            <w:r w:rsidRPr="003F09DA">
              <w:rPr>
                <w:rFonts w:ascii="Times New Roman" w:hAnsi="Times New Roman" w:cs="Times New Roman"/>
                <w:b/>
                <w:sz w:val="24"/>
                <w:szCs w:val="24"/>
              </w:rPr>
              <w:t>%</w:t>
            </w:r>
          </w:p>
        </w:tc>
        <w:tc>
          <w:tcPr>
            <w:tcW w:w="454" w:type="dxa"/>
          </w:tcPr>
          <w:p w:rsidR="00224787" w:rsidRPr="003F09DA" w:rsidRDefault="00224787" w:rsidP="00943F4C">
            <w:pPr>
              <w:rPr>
                <w:rFonts w:ascii="Times New Roman" w:hAnsi="Times New Roman" w:cs="Times New Roman"/>
                <w:b/>
                <w:sz w:val="24"/>
                <w:szCs w:val="24"/>
              </w:rPr>
            </w:pPr>
            <w:r w:rsidRPr="003F09DA">
              <w:rPr>
                <w:rFonts w:ascii="Times New Roman" w:hAnsi="Times New Roman" w:cs="Times New Roman"/>
                <w:b/>
                <w:sz w:val="24"/>
                <w:szCs w:val="24"/>
              </w:rPr>
              <w:t>f</w:t>
            </w:r>
          </w:p>
        </w:tc>
        <w:tc>
          <w:tcPr>
            <w:tcW w:w="522" w:type="dxa"/>
          </w:tcPr>
          <w:p w:rsidR="00224787" w:rsidRPr="003F09DA" w:rsidRDefault="00224787" w:rsidP="00943F4C">
            <w:pPr>
              <w:rPr>
                <w:rFonts w:ascii="Times New Roman" w:hAnsi="Times New Roman" w:cs="Times New Roman"/>
                <w:b/>
                <w:sz w:val="24"/>
                <w:szCs w:val="24"/>
              </w:rPr>
            </w:pPr>
            <w:r w:rsidRPr="003F09DA">
              <w:rPr>
                <w:rFonts w:ascii="Times New Roman" w:hAnsi="Times New Roman" w:cs="Times New Roman"/>
                <w:b/>
                <w:sz w:val="24"/>
                <w:szCs w:val="24"/>
              </w:rPr>
              <w:t>%</w:t>
            </w:r>
          </w:p>
        </w:tc>
      </w:tr>
      <w:tr w:rsidR="00224787" w:rsidRPr="003F09DA" w:rsidTr="00C26CC4">
        <w:trPr>
          <w:jc w:val="center"/>
        </w:trPr>
        <w:tc>
          <w:tcPr>
            <w:tcW w:w="4386" w:type="dxa"/>
          </w:tcPr>
          <w:p w:rsidR="00224787" w:rsidRPr="003F09DA" w:rsidRDefault="00224787" w:rsidP="00943F4C">
            <w:pPr>
              <w:jc w:val="both"/>
              <w:rPr>
                <w:rFonts w:ascii="Times New Roman" w:hAnsi="Times New Roman" w:cs="Times New Roman"/>
                <w:sz w:val="24"/>
                <w:szCs w:val="24"/>
              </w:rPr>
            </w:pPr>
            <w:r w:rsidRPr="003F09DA">
              <w:rPr>
                <w:rFonts w:ascii="Times New Roman" w:hAnsi="Times New Roman" w:cs="Times New Roman"/>
                <w:sz w:val="24"/>
                <w:szCs w:val="24"/>
              </w:rPr>
              <w:t>Appropriateness of the model in prevention of accident</w:t>
            </w:r>
          </w:p>
        </w:tc>
        <w:tc>
          <w:tcPr>
            <w:tcW w:w="461"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24</w:t>
            </w:r>
          </w:p>
        </w:tc>
        <w:tc>
          <w:tcPr>
            <w:tcW w:w="645"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100</w:t>
            </w:r>
          </w:p>
        </w:tc>
        <w:tc>
          <w:tcPr>
            <w:tcW w:w="456"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w:t>
            </w:r>
          </w:p>
        </w:tc>
        <w:tc>
          <w:tcPr>
            <w:tcW w:w="645"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w:t>
            </w:r>
          </w:p>
        </w:tc>
        <w:tc>
          <w:tcPr>
            <w:tcW w:w="454"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w:t>
            </w:r>
          </w:p>
        </w:tc>
        <w:tc>
          <w:tcPr>
            <w:tcW w:w="522"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w:t>
            </w:r>
          </w:p>
        </w:tc>
      </w:tr>
      <w:tr w:rsidR="00224787" w:rsidRPr="003F09DA" w:rsidTr="00C26CC4">
        <w:trPr>
          <w:jc w:val="center"/>
        </w:trPr>
        <w:tc>
          <w:tcPr>
            <w:tcW w:w="4386" w:type="dxa"/>
          </w:tcPr>
          <w:p w:rsidR="00224787" w:rsidRPr="003F09DA" w:rsidRDefault="00224787" w:rsidP="00943F4C">
            <w:pPr>
              <w:jc w:val="both"/>
              <w:rPr>
                <w:rFonts w:ascii="Times New Roman" w:hAnsi="Times New Roman" w:cs="Times New Roman"/>
                <w:sz w:val="24"/>
                <w:szCs w:val="24"/>
              </w:rPr>
            </w:pPr>
            <w:r w:rsidRPr="003F09DA">
              <w:rPr>
                <w:rFonts w:ascii="Times New Roman" w:hAnsi="Times New Roman" w:cs="Times New Roman"/>
                <w:sz w:val="24"/>
                <w:szCs w:val="24"/>
              </w:rPr>
              <w:t>The model as a guide for construction professionals in prevention of accident</w:t>
            </w:r>
          </w:p>
        </w:tc>
        <w:tc>
          <w:tcPr>
            <w:tcW w:w="461"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23</w:t>
            </w:r>
          </w:p>
        </w:tc>
        <w:tc>
          <w:tcPr>
            <w:tcW w:w="645"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95.8</w:t>
            </w:r>
          </w:p>
        </w:tc>
        <w:tc>
          <w:tcPr>
            <w:tcW w:w="456"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1</w:t>
            </w:r>
          </w:p>
        </w:tc>
        <w:tc>
          <w:tcPr>
            <w:tcW w:w="645"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4.2</w:t>
            </w:r>
          </w:p>
        </w:tc>
        <w:tc>
          <w:tcPr>
            <w:tcW w:w="454"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w:t>
            </w:r>
          </w:p>
        </w:tc>
        <w:tc>
          <w:tcPr>
            <w:tcW w:w="522"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w:t>
            </w:r>
          </w:p>
        </w:tc>
      </w:tr>
      <w:tr w:rsidR="00224787" w:rsidRPr="003F09DA" w:rsidTr="00C26CC4">
        <w:trPr>
          <w:jc w:val="center"/>
        </w:trPr>
        <w:tc>
          <w:tcPr>
            <w:tcW w:w="4386" w:type="dxa"/>
          </w:tcPr>
          <w:p w:rsidR="00224787" w:rsidRPr="003F09DA" w:rsidRDefault="00224787" w:rsidP="00943F4C">
            <w:pPr>
              <w:jc w:val="both"/>
              <w:rPr>
                <w:rFonts w:ascii="Times New Roman" w:hAnsi="Times New Roman" w:cs="Times New Roman"/>
                <w:sz w:val="24"/>
                <w:szCs w:val="24"/>
              </w:rPr>
            </w:pPr>
            <w:r w:rsidRPr="003F09DA">
              <w:rPr>
                <w:rFonts w:ascii="Times New Roman" w:hAnsi="Times New Roman" w:cs="Times New Roman"/>
                <w:sz w:val="24"/>
                <w:szCs w:val="24"/>
              </w:rPr>
              <w:t>Understanding the model</w:t>
            </w:r>
          </w:p>
        </w:tc>
        <w:tc>
          <w:tcPr>
            <w:tcW w:w="461"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24</w:t>
            </w:r>
          </w:p>
        </w:tc>
        <w:tc>
          <w:tcPr>
            <w:tcW w:w="645"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100</w:t>
            </w:r>
          </w:p>
        </w:tc>
        <w:tc>
          <w:tcPr>
            <w:tcW w:w="456"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w:t>
            </w:r>
          </w:p>
        </w:tc>
        <w:tc>
          <w:tcPr>
            <w:tcW w:w="645"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w:t>
            </w:r>
          </w:p>
        </w:tc>
        <w:tc>
          <w:tcPr>
            <w:tcW w:w="454"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w:t>
            </w:r>
          </w:p>
        </w:tc>
        <w:tc>
          <w:tcPr>
            <w:tcW w:w="522"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w:t>
            </w:r>
          </w:p>
        </w:tc>
      </w:tr>
      <w:tr w:rsidR="00224787" w:rsidRPr="003F09DA" w:rsidTr="00C26CC4">
        <w:trPr>
          <w:jc w:val="center"/>
        </w:trPr>
        <w:tc>
          <w:tcPr>
            <w:tcW w:w="4386" w:type="dxa"/>
          </w:tcPr>
          <w:p w:rsidR="00224787" w:rsidRPr="003F09DA" w:rsidRDefault="00224787" w:rsidP="00943F4C">
            <w:pPr>
              <w:jc w:val="both"/>
              <w:rPr>
                <w:rFonts w:ascii="Times New Roman" w:hAnsi="Times New Roman" w:cs="Times New Roman"/>
                <w:sz w:val="24"/>
                <w:szCs w:val="24"/>
              </w:rPr>
            </w:pPr>
            <w:r w:rsidRPr="003F09DA">
              <w:rPr>
                <w:rFonts w:ascii="Times New Roman" w:hAnsi="Times New Roman" w:cs="Times New Roman"/>
                <w:sz w:val="24"/>
                <w:szCs w:val="24"/>
              </w:rPr>
              <w:t>Implementation of model through H&amp;S regulations and enforcement.</w:t>
            </w:r>
          </w:p>
        </w:tc>
        <w:tc>
          <w:tcPr>
            <w:tcW w:w="461"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22</w:t>
            </w:r>
          </w:p>
        </w:tc>
        <w:tc>
          <w:tcPr>
            <w:tcW w:w="645"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91.7</w:t>
            </w:r>
          </w:p>
        </w:tc>
        <w:tc>
          <w:tcPr>
            <w:tcW w:w="456"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1</w:t>
            </w:r>
          </w:p>
        </w:tc>
        <w:tc>
          <w:tcPr>
            <w:tcW w:w="645"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4.2</w:t>
            </w:r>
          </w:p>
        </w:tc>
        <w:tc>
          <w:tcPr>
            <w:tcW w:w="454"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1</w:t>
            </w:r>
          </w:p>
        </w:tc>
        <w:tc>
          <w:tcPr>
            <w:tcW w:w="522"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4.2</w:t>
            </w:r>
          </w:p>
        </w:tc>
      </w:tr>
      <w:tr w:rsidR="00224787" w:rsidRPr="003F09DA" w:rsidTr="00C26CC4">
        <w:trPr>
          <w:jc w:val="center"/>
        </w:trPr>
        <w:tc>
          <w:tcPr>
            <w:tcW w:w="4386" w:type="dxa"/>
          </w:tcPr>
          <w:p w:rsidR="00224787" w:rsidRPr="003F09DA" w:rsidRDefault="00224787" w:rsidP="00943F4C">
            <w:pPr>
              <w:jc w:val="both"/>
              <w:rPr>
                <w:rFonts w:ascii="Times New Roman" w:hAnsi="Times New Roman" w:cs="Times New Roman"/>
                <w:sz w:val="24"/>
                <w:szCs w:val="24"/>
              </w:rPr>
            </w:pPr>
            <w:r w:rsidRPr="003F09DA">
              <w:rPr>
                <w:rFonts w:ascii="Times New Roman" w:hAnsi="Times New Roman" w:cs="Times New Roman"/>
                <w:sz w:val="24"/>
                <w:szCs w:val="24"/>
              </w:rPr>
              <w:t>Processes involved in carrying out accident prevention</w:t>
            </w:r>
          </w:p>
        </w:tc>
        <w:tc>
          <w:tcPr>
            <w:tcW w:w="461"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21</w:t>
            </w:r>
          </w:p>
        </w:tc>
        <w:tc>
          <w:tcPr>
            <w:tcW w:w="645"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87.5</w:t>
            </w:r>
          </w:p>
        </w:tc>
        <w:tc>
          <w:tcPr>
            <w:tcW w:w="456"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3</w:t>
            </w:r>
          </w:p>
        </w:tc>
        <w:tc>
          <w:tcPr>
            <w:tcW w:w="645"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12.5</w:t>
            </w:r>
          </w:p>
        </w:tc>
        <w:tc>
          <w:tcPr>
            <w:tcW w:w="454"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w:t>
            </w:r>
          </w:p>
        </w:tc>
        <w:tc>
          <w:tcPr>
            <w:tcW w:w="522" w:type="dxa"/>
          </w:tcPr>
          <w:p w:rsidR="00224787" w:rsidRPr="003F09DA" w:rsidRDefault="00224787" w:rsidP="00943F4C">
            <w:pPr>
              <w:rPr>
                <w:rFonts w:ascii="Times New Roman" w:hAnsi="Times New Roman" w:cs="Times New Roman"/>
                <w:sz w:val="24"/>
                <w:szCs w:val="24"/>
              </w:rPr>
            </w:pPr>
            <w:r w:rsidRPr="003F09DA">
              <w:rPr>
                <w:rFonts w:ascii="Times New Roman" w:hAnsi="Times New Roman" w:cs="Times New Roman"/>
                <w:sz w:val="24"/>
                <w:szCs w:val="24"/>
              </w:rPr>
              <w:t>-</w:t>
            </w:r>
          </w:p>
        </w:tc>
      </w:tr>
    </w:tbl>
    <w:p w:rsidR="00437402" w:rsidRPr="003F09DA" w:rsidRDefault="00437402" w:rsidP="00943F4C">
      <w:pPr>
        <w:pStyle w:val="Para2lines"/>
        <w:spacing w:afterLines="100" w:after="240" w:line="240" w:lineRule="auto"/>
        <w:ind w:firstLine="0"/>
        <w:rPr>
          <w:rFonts w:cs="Times New Roman"/>
          <w:szCs w:val="24"/>
          <w:lang w:val="en-US" w:eastAsia="en-MY"/>
        </w:rPr>
      </w:pPr>
    </w:p>
    <w:p w:rsidR="00437402" w:rsidRPr="003F09DA" w:rsidRDefault="00224787" w:rsidP="00943F4C">
      <w:pPr>
        <w:pStyle w:val="Para2lines"/>
        <w:spacing w:after="480" w:line="240" w:lineRule="auto"/>
        <w:ind w:firstLine="0"/>
        <w:rPr>
          <w:rFonts w:cs="Times New Roman"/>
          <w:szCs w:val="24"/>
        </w:rPr>
      </w:pPr>
      <w:r w:rsidRPr="003F09DA">
        <w:rPr>
          <w:rFonts w:cs="Times New Roman"/>
          <w:szCs w:val="24"/>
          <w:lang w:val="en-US" w:eastAsia="en-MY"/>
        </w:rPr>
        <w:t xml:space="preserve">Consequent upon the assessment given by the experts, it is found that the model is valid and appropriate for PoA. Beyond any other proof, it serves as a guide for professionals in enforcing safety. Besides, it is understandable enough, even to a lay man, while the H&amp;S </w:t>
      </w:r>
      <w:r w:rsidRPr="003F09DA">
        <w:rPr>
          <w:rFonts w:cs="Times New Roman"/>
          <w:szCs w:val="24"/>
          <w:lang w:val="en-US" w:eastAsia="en-MY"/>
        </w:rPr>
        <w:lastRenderedPageBreak/>
        <w:t>regulations and enforcement are seen as the yardsticks for the implementation of the model. Moreover, the processes involved in carrying out accident prevention are clearly shown.</w:t>
      </w:r>
      <w:r w:rsidR="00437402" w:rsidRPr="003F09DA">
        <w:rPr>
          <w:rFonts w:cs="Times New Roman"/>
          <w:szCs w:val="24"/>
          <w:lang w:val="en-US" w:eastAsia="en-MY"/>
        </w:rPr>
        <w:t xml:space="preserve"> Conclusively, t</w:t>
      </w:r>
      <w:r w:rsidR="00437402" w:rsidRPr="003F09DA">
        <w:rPr>
          <w:rFonts w:cs="Times New Roman"/>
          <w:szCs w:val="24"/>
        </w:rPr>
        <w:t>o the experts, the model was found useful for the prevention of accident at the building site. Moreover, shown below is the dual-</w:t>
      </w:r>
      <w:r w:rsidR="002735C6" w:rsidRPr="003F09DA">
        <w:rPr>
          <w:rFonts w:cs="Times New Roman"/>
          <w:szCs w:val="24"/>
        </w:rPr>
        <w:t xml:space="preserve">phase </w:t>
      </w:r>
      <w:r w:rsidR="00437402" w:rsidRPr="003F09DA">
        <w:rPr>
          <w:rFonts w:cs="Times New Roman"/>
          <w:szCs w:val="24"/>
        </w:rPr>
        <w:t>accident</w:t>
      </w:r>
      <w:r w:rsidR="002735C6" w:rsidRPr="003F09DA">
        <w:rPr>
          <w:rFonts w:cs="Times New Roman"/>
          <w:szCs w:val="24"/>
        </w:rPr>
        <w:t xml:space="preserve"> prevention</w:t>
      </w:r>
      <w:r w:rsidR="00437402" w:rsidRPr="003F09DA">
        <w:rPr>
          <w:rFonts w:cs="Times New Roman"/>
          <w:szCs w:val="24"/>
        </w:rPr>
        <w:t xml:space="preserve"> model for the </w:t>
      </w:r>
      <w:r w:rsidR="00D377D8" w:rsidRPr="003F09DA">
        <w:rPr>
          <w:rFonts w:cs="Times New Roman"/>
          <w:szCs w:val="24"/>
        </w:rPr>
        <w:t>building construction industry.</w:t>
      </w:r>
      <w:r w:rsidR="00612497" w:rsidRPr="003F09DA">
        <w:rPr>
          <w:rFonts w:cs="Times New Roman"/>
          <w:szCs w:val="24"/>
        </w:rPr>
        <w:t xml:space="preserve"> </w:t>
      </w:r>
    </w:p>
    <w:p w:rsidR="007B075B" w:rsidRPr="003F09DA" w:rsidRDefault="00084F80" w:rsidP="00943F4C">
      <w:pPr>
        <w:pStyle w:val="Para2lines"/>
        <w:spacing w:after="480" w:line="240" w:lineRule="auto"/>
        <w:ind w:firstLine="0"/>
        <w:jc w:val="center"/>
        <w:rPr>
          <w:rFonts w:cs="Times New Roman"/>
          <w:szCs w:val="24"/>
        </w:rPr>
      </w:pPr>
      <w:r w:rsidRPr="003F09DA">
        <w:rPr>
          <w:rFonts w:cs="Times New Roman"/>
          <w:noProof/>
          <w:szCs w:val="24"/>
          <w:lang w:val="en-US"/>
        </w:rPr>
        <w:drawing>
          <wp:inline distT="0" distB="0" distL="0" distR="0" wp14:anchorId="4D8667F0" wp14:editId="5E6AC01F">
            <wp:extent cx="3409298" cy="55626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419246" cy="5578831"/>
                    </a:xfrm>
                    <a:prstGeom prst="rect">
                      <a:avLst/>
                    </a:prstGeom>
                  </pic:spPr>
                </pic:pic>
              </a:graphicData>
            </a:graphic>
          </wp:inline>
        </w:drawing>
      </w:r>
    </w:p>
    <w:p w:rsidR="00255DAB" w:rsidRPr="003F09DA" w:rsidRDefault="00846915" w:rsidP="00943F4C">
      <w:pPr>
        <w:pStyle w:val="Para2lines"/>
        <w:spacing w:after="480" w:line="240" w:lineRule="auto"/>
        <w:ind w:firstLine="0"/>
        <w:jc w:val="center"/>
        <w:rPr>
          <w:rFonts w:cs="Times New Roman"/>
          <w:szCs w:val="24"/>
        </w:rPr>
      </w:pPr>
      <w:r w:rsidRPr="003F09DA">
        <w:rPr>
          <w:rFonts w:cs="Times New Roman"/>
          <w:szCs w:val="24"/>
        </w:rPr>
        <w:t>Figure 7</w:t>
      </w:r>
      <w:r w:rsidR="00A71F46" w:rsidRPr="003F09DA">
        <w:rPr>
          <w:rFonts w:cs="Times New Roman"/>
          <w:szCs w:val="24"/>
        </w:rPr>
        <w:t xml:space="preserve">: </w:t>
      </w:r>
      <w:r w:rsidR="003F5F9B" w:rsidRPr="003F09DA">
        <w:rPr>
          <w:rFonts w:cs="Times New Roman"/>
          <w:szCs w:val="24"/>
        </w:rPr>
        <w:t>Dual-</w:t>
      </w:r>
      <w:r w:rsidR="002735C6" w:rsidRPr="003F09DA">
        <w:rPr>
          <w:rFonts w:cs="Times New Roman"/>
          <w:szCs w:val="24"/>
        </w:rPr>
        <w:t>Phase Accident Prevention Model</w:t>
      </w:r>
      <w:r w:rsidR="003F5F9B" w:rsidRPr="003F09DA">
        <w:rPr>
          <w:rFonts w:cs="Times New Roman"/>
          <w:szCs w:val="24"/>
        </w:rPr>
        <w:t xml:space="preserve"> (DA</w:t>
      </w:r>
      <w:r w:rsidR="002735C6" w:rsidRPr="003F09DA">
        <w:rPr>
          <w:rFonts w:cs="Times New Roman"/>
          <w:szCs w:val="24"/>
        </w:rPr>
        <w:t>P</w:t>
      </w:r>
      <w:r w:rsidR="00C41CB9" w:rsidRPr="003F09DA">
        <w:rPr>
          <w:rFonts w:cs="Times New Roman"/>
          <w:szCs w:val="24"/>
        </w:rPr>
        <w:t>-</w:t>
      </w:r>
      <w:r w:rsidR="003F5F9B" w:rsidRPr="003F09DA">
        <w:rPr>
          <w:rFonts w:cs="Times New Roman"/>
          <w:szCs w:val="24"/>
        </w:rPr>
        <w:t>M</w:t>
      </w:r>
      <w:r w:rsidR="00C41CB9" w:rsidRPr="003F09DA">
        <w:rPr>
          <w:rFonts w:cs="Times New Roman"/>
          <w:szCs w:val="24"/>
        </w:rPr>
        <w:t>odel</w:t>
      </w:r>
      <w:r w:rsidR="003F5F9B" w:rsidRPr="003F09DA">
        <w:rPr>
          <w:rFonts w:cs="Times New Roman"/>
          <w:szCs w:val="24"/>
        </w:rPr>
        <w:t>)</w:t>
      </w:r>
    </w:p>
    <w:p w:rsidR="0094735B" w:rsidRPr="003F09DA" w:rsidRDefault="0094735B" w:rsidP="00943F4C">
      <w:pPr>
        <w:pStyle w:val="Para2a"/>
        <w:spacing w:before="480" w:after="480" w:line="240" w:lineRule="auto"/>
        <w:ind w:firstLine="0"/>
        <w:rPr>
          <w:rFonts w:cs="Times New Roman"/>
          <w:szCs w:val="24"/>
        </w:rPr>
      </w:pPr>
      <w:r w:rsidRPr="003F09DA">
        <w:rPr>
          <w:rFonts w:cs="Times New Roman"/>
          <w:szCs w:val="24"/>
        </w:rPr>
        <w:t xml:space="preserve">Furthermore, it is imperative to develop a model to prevent the accidents that are occurring on the BCS in Nigeria so as to achieve an accident-free site. In the application of the model, it is essential that each stakeholder is aware of his responsibilities as defined in the model, coupled with the fact that the regulations governing the H&amp;S in Nigeria are enforced. The usage of the model spans through the briefing and planning stages (preconstruction) as well as the construction stage, consequent upon the composition of UK CDM regulations, which forms the basis of the preventive measures as shown in the figure. Besides, the </w:t>
      </w:r>
      <w:r w:rsidRPr="003F09DA">
        <w:rPr>
          <w:rFonts w:cs="Times New Roman"/>
          <w:szCs w:val="24"/>
        </w:rPr>
        <w:lastRenderedPageBreak/>
        <w:t xml:space="preserve">various measures covering the two stages are embedded in the model. However, the client, consultant, contractor and H&amp;S agency (shaded with sky blue colour) have duties to perform at both stages (as indicated in the boxes), while the red colour indicates the implementation of the measures. “Zero-Accident” is achieved when the four stakeholders have implemented the preventive measures as contained in the model. Moreover, the measures are underpinned by the findings from both the quantitative and the qualitative processes. There is, therefore, much assurance that the right implementation of the model will make accident occurrence on the BCS a forgotten issue. </w:t>
      </w:r>
    </w:p>
    <w:p w:rsidR="00266BF3" w:rsidRPr="003F09DA" w:rsidRDefault="00266BF3" w:rsidP="00943F4C">
      <w:pPr>
        <w:pStyle w:val="Heading1"/>
        <w:numPr>
          <w:ilvl w:val="0"/>
          <w:numId w:val="1"/>
        </w:numPr>
        <w:spacing w:line="240" w:lineRule="auto"/>
        <w:rPr>
          <w:sz w:val="24"/>
          <w:szCs w:val="24"/>
        </w:rPr>
      </w:pPr>
      <w:r w:rsidRPr="003F09DA">
        <w:rPr>
          <w:sz w:val="24"/>
          <w:szCs w:val="24"/>
        </w:rPr>
        <w:t>C</w:t>
      </w:r>
      <w:r w:rsidR="007815AF" w:rsidRPr="003F09DA">
        <w:rPr>
          <w:sz w:val="24"/>
          <w:szCs w:val="24"/>
        </w:rPr>
        <w:t>onclusion</w:t>
      </w:r>
    </w:p>
    <w:p w:rsidR="0029051E" w:rsidRPr="003F09DA" w:rsidRDefault="00266BF3" w:rsidP="00943F4C">
      <w:pPr>
        <w:spacing w:line="240" w:lineRule="auto"/>
        <w:jc w:val="both"/>
        <w:rPr>
          <w:rFonts w:ascii="Times New Roman" w:hAnsi="Times New Roman" w:cs="Times New Roman"/>
          <w:sz w:val="24"/>
          <w:szCs w:val="24"/>
          <w:lang w:val="en-US" w:eastAsia="zh-CN"/>
        </w:rPr>
      </w:pPr>
      <w:r w:rsidRPr="003F09DA">
        <w:rPr>
          <w:rFonts w:ascii="Times New Roman" w:eastAsia="Calibri" w:hAnsi="Times New Roman" w:cs="Times New Roman"/>
          <w:bCs/>
          <w:sz w:val="24"/>
          <w:szCs w:val="24"/>
        </w:rPr>
        <w:t>The final outcome of the research was the development of a model, with a content of the tasks of the duty holders (construction stakeholders) in the prevention of BCS accident, as model is glimpsed to be t</w:t>
      </w:r>
      <w:r w:rsidRPr="003F09DA">
        <w:rPr>
          <w:rFonts w:ascii="Times New Roman" w:hAnsi="Times New Roman" w:cs="Times New Roman"/>
          <w:bCs/>
          <w:sz w:val="24"/>
          <w:szCs w:val="24"/>
        </w:rPr>
        <w:t xml:space="preserve">he most suitable way of studying the circumstances surrounding occupational accident. </w:t>
      </w:r>
      <w:r w:rsidRPr="003F09DA">
        <w:rPr>
          <w:rFonts w:ascii="Times New Roman" w:hAnsi="Times New Roman" w:cs="Times New Roman"/>
          <w:sz w:val="24"/>
          <w:szCs w:val="24"/>
        </w:rPr>
        <w:t>More so, it is viewed to be a</w:t>
      </w:r>
      <w:r w:rsidRPr="003F09DA">
        <w:rPr>
          <w:rFonts w:ascii="Times New Roman" w:eastAsia="Times New Roman" w:hAnsi="Times New Roman" w:cs="Times New Roman"/>
          <w:i/>
          <w:spacing w:val="-15"/>
          <w:sz w:val="24"/>
          <w:szCs w:val="24"/>
          <w:lang w:val="en" w:eastAsia="en-MY"/>
        </w:rPr>
        <w:t xml:space="preserve"> </w:t>
      </w:r>
      <w:r w:rsidRPr="003F09DA">
        <w:rPr>
          <w:rFonts w:ascii="Times New Roman" w:eastAsia="Times New Roman" w:hAnsi="Times New Roman" w:cs="Times New Roman"/>
          <w:bCs/>
          <w:sz w:val="24"/>
          <w:szCs w:val="24"/>
          <w:lang w:val="en" w:eastAsia="en-MY"/>
        </w:rPr>
        <w:t xml:space="preserve">theoretical way </w:t>
      </w:r>
      <w:r w:rsidRPr="003F09DA">
        <w:rPr>
          <w:rFonts w:ascii="Times New Roman" w:eastAsia="Times New Roman" w:hAnsi="Times New Roman" w:cs="Times New Roman"/>
          <w:sz w:val="24"/>
          <w:szCs w:val="24"/>
          <w:lang w:val="en" w:eastAsia="en-MY"/>
        </w:rPr>
        <w:t xml:space="preserve">of possessing knowledge of a concept or idea, thus representing diverse </w:t>
      </w:r>
      <w:r w:rsidRPr="003F09DA">
        <w:rPr>
          <w:rFonts w:ascii="Times New Roman" w:eastAsia="Times New Roman" w:hAnsi="Times New Roman" w:cs="Times New Roman"/>
          <w:bCs/>
          <w:sz w:val="24"/>
          <w:szCs w:val="24"/>
          <w:lang w:val="en" w:eastAsia="en-MY"/>
        </w:rPr>
        <w:t>ways</w:t>
      </w:r>
      <w:r w:rsidRPr="003F09DA">
        <w:rPr>
          <w:rFonts w:ascii="Times New Roman" w:eastAsia="Times New Roman" w:hAnsi="Times New Roman" w:cs="Times New Roman"/>
          <w:sz w:val="24"/>
          <w:szCs w:val="24"/>
          <w:lang w:val="en" w:eastAsia="en-MY"/>
        </w:rPr>
        <w:t xml:space="preserve"> </w:t>
      </w:r>
      <w:r w:rsidRPr="003F09DA">
        <w:rPr>
          <w:rFonts w:ascii="Times New Roman" w:eastAsia="Times New Roman" w:hAnsi="Times New Roman" w:cs="Times New Roman"/>
          <w:bCs/>
          <w:sz w:val="24"/>
          <w:szCs w:val="24"/>
          <w:lang w:val="en" w:eastAsia="en-MY"/>
        </w:rPr>
        <w:t xml:space="preserve">of approaching </w:t>
      </w:r>
      <w:r w:rsidRPr="003F09DA">
        <w:rPr>
          <w:rFonts w:ascii="Times New Roman" w:eastAsia="Times New Roman" w:hAnsi="Times New Roman" w:cs="Times New Roman"/>
          <w:spacing w:val="-15"/>
          <w:sz w:val="24"/>
          <w:szCs w:val="24"/>
          <w:lang w:val="en" w:eastAsia="en-MY"/>
        </w:rPr>
        <w:t xml:space="preserve">complex issues. </w:t>
      </w:r>
      <w:r w:rsidRPr="003F09DA">
        <w:rPr>
          <w:rFonts w:ascii="Times New Roman" w:hAnsi="Times New Roman" w:cs="Times New Roman"/>
          <w:bCs/>
          <w:sz w:val="24"/>
          <w:szCs w:val="24"/>
        </w:rPr>
        <w:t xml:space="preserve"> The participation of major stakeholders is imperative during the identified dual-stage of construction in the drive to achieve a zero-accident at the building site.</w:t>
      </w:r>
      <w:r w:rsidR="0029051E" w:rsidRPr="003F09DA">
        <w:rPr>
          <w:rFonts w:ascii="Times New Roman" w:hAnsi="Times New Roman" w:cs="Times New Roman"/>
          <w:bCs/>
          <w:sz w:val="24"/>
          <w:szCs w:val="24"/>
        </w:rPr>
        <w:t xml:space="preserve"> However, t</w:t>
      </w:r>
      <w:r w:rsidR="0029051E" w:rsidRPr="003F09DA">
        <w:rPr>
          <w:rFonts w:ascii="Times New Roman" w:hAnsi="Times New Roman" w:cs="Times New Roman"/>
          <w:sz w:val="24"/>
          <w:szCs w:val="24"/>
          <w:lang w:val="en-US" w:eastAsia="zh-CN"/>
        </w:rPr>
        <w:t xml:space="preserve">his research can further be elaborated by considering a critical analysis of the involvement of construction stakeholders in the prevention of accident on the BCS as well as testing the implementation of the developed model on the building construction sites.  </w:t>
      </w:r>
    </w:p>
    <w:p w:rsidR="00974679" w:rsidRPr="003F09DA" w:rsidRDefault="00974679" w:rsidP="00943F4C">
      <w:pPr>
        <w:spacing w:after="240" w:line="240" w:lineRule="auto"/>
        <w:jc w:val="both"/>
        <w:rPr>
          <w:rFonts w:ascii="Times New Roman" w:hAnsi="Times New Roman" w:cs="Times New Roman"/>
          <w:sz w:val="24"/>
          <w:szCs w:val="24"/>
        </w:rPr>
      </w:pPr>
    </w:p>
    <w:p w:rsidR="00974679" w:rsidRPr="003F09DA" w:rsidRDefault="00974679" w:rsidP="00943F4C">
      <w:pPr>
        <w:pStyle w:val="NormalWeb"/>
        <w:spacing w:before="0" w:beforeAutospacing="0" w:after="0" w:afterAutospacing="0"/>
        <w:jc w:val="both"/>
      </w:pPr>
    </w:p>
    <w:p w:rsidR="003F5F9B" w:rsidRPr="003F09DA" w:rsidRDefault="003F5F9B" w:rsidP="00943F4C">
      <w:pPr>
        <w:spacing w:after="240" w:line="240" w:lineRule="auto"/>
        <w:jc w:val="both"/>
        <w:rPr>
          <w:rFonts w:ascii="Times New Roman" w:hAnsi="Times New Roman" w:cs="Times New Roman"/>
          <w:sz w:val="24"/>
          <w:szCs w:val="24"/>
        </w:rPr>
      </w:pPr>
    </w:p>
    <w:p w:rsidR="00A32CDE" w:rsidRPr="003F09DA" w:rsidRDefault="00266BF3" w:rsidP="00943F4C">
      <w:pPr>
        <w:spacing w:after="240" w:line="240" w:lineRule="auto"/>
        <w:jc w:val="both"/>
        <w:rPr>
          <w:rFonts w:ascii="Times New Roman" w:hAnsi="Times New Roman" w:cs="Times New Roman"/>
          <w:b/>
          <w:color w:val="000000" w:themeColor="text1"/>
          <w:sz w:val="24"/>
          <w:szCs w:val="24"/>
        </w:rPr>
      </w:pPr>
      <w:r w:rsidRPr="003F09DA">
        <w:rPr>
          <w:rFonts w:ascii="Times New Roman" w:hAnsi="Times New Roman" w:cs="Times New Roman"/>
          <w:b/>
          <w:color w:val="000000" w:themeColor="text1"/>
          <w:sz w:val="24"/>
          <w:szCs w:val="24"/>
        </w:rPr>
        <w:t>REFERENCES</w:t>
      </w:r>
    </w:p>
    <w:p w:rsidR="007B075B" w:rsidRPr="003F09DA" w:rsidRDefault="007B075B" w:rsidP="00943F4C">
      <w:pPr>
        <w:spacing w:after="240" w:line="240" w:lineRule="auto"/>
        <w:jc w:val="both"/>
        <w:rPr>
          <w:rFonts w:ascii="Times New Roman" w:hAnsi="Times New Roman" w:cs="Times New Roman"/>
          <w:b/>
          <w:color w:val="000000" w:themeColor="text1"/>
          <w:sz w:val="24"/>
          <w:szCs w:val="24"/>
        </w:rPr>
      </w:pPr>
    </w:p>
    <w:p w:rsidR="00A32CDE" w:rsidRPr="003F09DA" w:rsidRDefault="00A32CDE" w:rsidP="00A32CDE">
      <w:pPr>
        <w:spacing w:after="0" w:line="240" w:lineRule="auto"/>
        <w:ind w:left="709" w:hanging="709"/>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b/>
          <w:color w:val="000000" w:themeColor="text1"/>
          <w:sz w:val="24"/>
          <w:szCs w:val="24"/>
        </w:rPr>
        <w:t xml:space="preserve">[1] </w:t>
      </w:r>
      <w:r w:rsidRPr="003F09DA">
        <w:rPr>
          <w:rFonts w:ascii="Times New Roman" w:hAnsi="Times New Roman" w:cs="Times New Roman"/>
          <w:b/>
          <w:color w:val="000000" w:themeColor="text1"/>
          <w:sz w:val="24"/>
          <w:szCs w:val="24"/>
        </w:rPr>
        <w:tab/>
      </w:r>
      <w:r w:rsidRPr="003F09DA">
        <w:rPr>
          <w:rFonts w:ascii="Times New Roman" w:hAnsi="Times New Roman" w:cs="Times New Roman"/>
          <w:noProof/>
          <w:color w:val="000000" w:themeColor="text1"/>
          <w:sz w:val="24"/>
          <w:szCs w:val="24"/>
        </w:rPr>
        <w:t xml:space="preserve">Health and Safety Executive (HSE). </w:t>
      </w:r>
    </w:p>
    <w:p w:rsidR="00A32CDE" w:rsidRPr="003F09DA" w:rsidRDefault="00A32CDE" w:rsidP="00A32CDE">
      <w:pPr>
        <w:spacing w:after="0" w:line="240" w:lineRule="auto"/>
        <w:ind w:left="709"/>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Managing health and safety in construction.</w:t>
      </w:r>
    </w:p>
    <w:p w:rsidR="00A32CDE" w:rsidRPr="003F09DA" w:rsidRDefault="00A32CDE" w:rsidP="00A32CDE">
      <w:pPr>
        <w:spacing w:after="0" w:line="240" w:lineRule="auto"/>
        <w:ind w:left="709"/>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Construction (design and management) Regulations (2015), HSE Books</w:t>
      </w:r>
    </w:p>
    <w:p w:rsidR="00A32CDE" w:rsidRPr="003F09DA" w:rsidRDefault="00A32CDE" w:rsidP="00A32CDE">
      <w:pPr>
        <w:spacing w:after="0" w:line="240" w:lineRule="auto"/>
        <w:ind w:left="709"/>
        <w:contextualSpacing/>
        <w:jc w:val="both"/>
        <w:rPr>
          <w:rFonts w:ascii="Times New Roman" w:hAnsi="Times New Roman" w:cs="Times New Roman"/>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[2] </w:t>
      </w:r>
      <w:r w:rsidRPr="003F09DA">
        <w:rPr>
          <w:rFonts w:ascii="Times New Roman" w:hAnsi="Times New Roman" w:cs="Times New Roman"/>
          <w:color w:val="000000" w:themeColor="text1"/>
          <w:sz w:val="24"/>
          <w:szCs w:val="24"/>
        </w:rPr>
        <w:tab/>
        <w:t xml:space="preserve">D. Fang, C. Zhao, M. Zhang </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A cognitive model of construction workers’ unsafe behaviors </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J of Const Eng and Man,  (2016) 04016039-1</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[3] </w:t>
      </w:r>
      <w:r w:rsidRPr="003F09DA">
        <w:rPr>
          <w:rFonts w:ascii="Times New Roman" w:hAnsi="Times New Roman" w:cs="Times New Roman"/>
          <w:color w:val="000000" w:themeColor="text1"/>
          <w:sz w:val="24"/>
          <w:szCs w:val="24"/>
        </w:rPr>
        <w:tab/>
        <w:t>Y. Khosravi, H. Asilian-Mahabadi, E. Hajizadeh, N. Hassanzadeh-Rangi, H. Bastani, A.H. Behzadan</w:t>
      </w:r>
    </w:p>
    <w:p w:rsidR="00A32CDE" w:rsidRPr="003F09DA" w:rsidRDefault="00A32CDE" w:rsidP="00A32CDE">
      <w:pPr>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Factors influencing unsafe behaviors and accidents on construction sites : A review </w:t>
      </w:r>
    </w:p>
    <w:p w:rsidR="00A32CDE" w:rsidRPr="003F09DA" w:rsidRDefault="00A32CDE" w:rsidP="00A32CDE">
      <w:pPr>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Int J Occ Saf and Ergon (JOSE) (2014);20:111–125</w:t>
      </w:r>
    </w:p>
    <w:p w:rsidR="00A32CDE" w:rsidRPr="003F09DA" w:rsidRDefault="00A32CDE" w:rsidP="00A32CDE">
      <w:pPr>
        <w:spacing w:after="0" w:line="240" w:lineRule="auto"/>
        <w:ind w:left="720"/>
        <w:contextualSpacing/>
        <w:jc w:val="both"/>
        <w:rPr>
          <w:rFonts w:ascii="Times New Roman" w:hAnsi="Times New Roman" w:cs="Times New Roman"/>
          <w:b/>
          <w:color w:val="000000" w:themeColor="text1"/>
          <w:sz w:val="24"/>
          <w:szCs w:val="24"/>
        </w:rPr>
      </w:pPr>
    </w:p>
    <w:p w:rsidR="00A32CDE" w:rsidRPr="003F09DA" w:rsidRDefault="00A32CDE" w:rsidP="00A32CDE">
      <w:pPr>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[4] </w:t>
      </w:r>
      <w:r w:rsidRPr="003F09DA">
        <w:rPr>
          <w:rFonts w:ascii="Times New Roman" w:hAnsi="Times New Roman" w:cs="Times New Roman"/>
          <w:color w:val="000000" w:themeColor="text1"/>
          <w:sz w:val="24"/>
          <w:szCs w:val="24"/>
        </w:rPr>
        <w:tab/>
        <w:t xml:space="preserve">C.K.H. Hon, A.P.C. Chan, F.K.W. Wong </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An Analysis for the Causes of Accidents of Repair, Maintenance, Alteration and Addition Works in Hong Kong</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Saf Sc 48(2010), pp. 894–901</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[5] </w:t>
      </w:r>
      <w:r w:rsidRPr="003F09DA">
        <w:rPr>
          <w:rFonts w:ascii="Times New Roman" w:hAnsi="Times New Roman" w:cs="Times New Roman"/>
          <w:noProof/>
          <w:color w:val="000000" w:themeColor="text1"/>
          <w:sz w:val="24"/>
          <w:szCs w:val="24"/>
        </w:rPr>
        <w:tab/>
        <w:t>H.W. Heinrich</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Industrial Accident Prevention: A Scientific Approach</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lastRenderedPageBreak/>
        <w:t>McGraw-Hill Books Company Inc, New York (1930)</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p>
    <w:p w:rsidR="00A32CDE" w:rsidRPr="003F09DA" w:rsidRDefault="00A32CDE" w:rsidP="00A32CDE">
      <w:pPr>
        <w:autoSpaceDE w:val="0"/>
        <w:autoSpaceDN w:val="0"/>
        <w:adjustRightInd w:val="0"/>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[6] </w:t>
      </w:r>
      <w:r w:rsidRPr="003F09DA">
        <w:rPr>
          <w:rFonts w:ascii="Times New Roman" w:hAnsi="Times New Roman" w:cs="Times New Roman"/>
          <w:color w:val="000000" w:themeColor="text1"/>
          <w:sz w:val="24"/>
          <w:szCs w:val="24"/>
        </w:rPr>
        <w:tab/>
        <w:t xml:space="preserve">Y.M. Goh, W.M  Goh </w:t>
      </w:r>
    </w:p>
    <w:p w:rsidR="00A32CDE" w:rsidRPr="003F09DA" w:rsidRDefault="00A32CDE" w:rsidP="00A32CDE">
      <w:pPr>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Investigating the Effectiveness of Fall Prevention Plan and Success Factors for Program-Based Safety Interventions</w:t>
      </w:r>
    </w:p>
    <w:p w:rsidR="00A32CDE" w:rsidRPr="003F09DA" w:rsidRDefault="00A32CDE" w:rsidP="00A32CDE">
      <w:pPr>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Saf Sc,  87 (2016), pp. 186–194</w:t>
      </w:r>
    </w:p>
    <w:p w:rsidR="00A32CDE" w:rsidRPr="003F09DA" w:rsidRDefault="00A32CDE" w:rsidP="00A32CDE">
      <w:pPr>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[7] </w:t>
      </w:r>
      <w:r w:rsidRPr="003F09DA">
        <w:rPr>
          <w:rFonts w:ascii="Times New Roman" w:hAnsi="Times New Roman" w:cs="Times New Roman"/>
          <w:color w:val="000000" w:themeColor="text1"/>
          <w:sz w:val="24"/>
          <w:szCs w:val="24"/>
        </w:rPr>
        <w:tab/>
        <w:t xml:space="preserve">D. Attwood, F. Khan, B. Veitch </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Occupational Accident Models—Where have we been and Where are we Going?</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 J Loss Prev in the Proc Ind, 19(2006), pp. 664–682</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[8] </w:t>
      </w:r>
      <w:r w:rsidRPr="003F09DA">
        <w:rPr>
          <w:rFonts w:ascii="Times New Roman" w:hAnsi="Times New Roman" w:cs="Times New Roman"/>
          <w:noProof/>
          <w:color w:val="000000" w:themeColor="text1"/>
          <w:sz w:val="24"/>
          <w:szCs w:val="24"/>
        </w:rPr>
        <w:tab/>
        <w:t xml:space="preserve">P. Mitropoulos, T.S. Abdelhamid, G.A. Howell </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Systems Model of Construction Accident Causation</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iCs/>
          <w:noProof/>
          <w:color w:val="000000" w:themeColor="text1"/>
          <w:sz w:val="24"/>
          <w:szCs w:val="24"/>
        </w:rPr>
        <w:t>J Const Eng and Man,</w:t>
      </w:r>
      <w:r w:rsidRPr="003F09DA">
        <w:rPr>
          <w:rFonts w:ascii="Times New Roman" w:hAnsi="Times New Roman" w:cs="Times New Roman"/>
          <w:noProof/>
          <w:color w:val="000000" w:themeColor="text1"/>
          <w:sz w:val="24"/>
          <w:szCs w:val="24"/>
        </w:rPr>
        <w:t xml:space="preserve"> 131(2005), pp. 816-825</w:t>
      </w:r>
    </w:p>
    <w:p w:rsidR="00A32CDE" w:rsidRPr="003F09DA" w:rsidRDefault="00A32CDE" w:rsidP="00A32CDE">
      <w:pPr>
        <w:widowControl w:val="0"/>
        <w:autoSpaceDE w:val="0"/>
        <w:autoSpaceDN w:val="0"/>
        <w:adjustRightInd w:val="0"/>
        <w:spacing w:after="0" w:line="240" w:lineRule="auto"/>
        <w:ind w:left="720"/>
        <w:contextualSpacing/>
        <w:jc w:val="both"/>
        <w:rPr>
          <w:rStyle w:val="Hyperlink"/>
          <w:rFonts w:cs="Times New Roman"/>
          <w:noProof/>
          <w:color w:val="000000" w:themeColor="text1"/>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[9] </w:t>
      </w:r>
      <w:r w:rsidRPr="003F09DA">
        <w:rPr>
          <w:rFonts w:ascii="Times New Roman" w:hAnsi="Times New Roman" w:cs="Times New Roman"/>
          <w:color w:val="000000" w:themeColor="text1"/>
          <w:sz w:val="24"/>
          <w:szCs w:val="24"/>
        </w:rPr>
        <w:tab/>
        <w:t xml:space="preserve">S. Spangenberg </w:t>
      </w:r>
    </w:p>
    <w:p w:rsidR="00A32CDE" w:rsidRPr="003F09DA" w:rsidRDefault="00A32CDE" w:rsidP="00A32CDE">
      <w:pPr>
        <w:widowControl w:val="0"/>
        <w:autoSpaceDE w:val="0"/>
        <w:autoSpaceDN w:val="0"/>
        <w:adjustRightInd w:val="0"/>
        <w:spacing w:after="0" w:line="240" w:lineRule="auto"/>
        <w:ind w:left="720" w:hanging="11"/>
        <w:contextualSpacing/>
        <w:jc w:val="both"/>
        <w:rPr>
          <w:rFonts w:ascii="Times New Roman" w:eastAsia="SimSun" w:hAnsi="Times New Roman" w:cs="Times New Roman"/>
          <w:color w:val="000000" w:themeColor="text1"/>
          <w:sz w:val="24"/>
          <w:szCs w:val="24"/>
        </w:rPr>
      </w:pPr>
      <w:r w:rsidRPr="003F09DA">
        <w:rPr>
          <w:rFonts w:ascii="Times New Roman" w:hAnsi="Times New Roman" w:cs="Times New Roman"/>
          <w:color w:val="000000" w:themeColor="text1"/>
          <w:sz w:val="24"/>
          <w:szCs w:val="24"/>
        </w:rPr>
        <w:t>Large Construction Projects and Injury Prevention</w:t>
      </w:r>
    </w:p>
    <w:p w:rsidR="00A32CDE" w:rsidRPr="003F09DA" w:rsidRDefault="00A32CDE" w:rsidP="00A32CDE">
      <w:pPr>
        <w:widowControl w:val="0"/>
        <w:autoSpaceDE w:val="0"/>
        <w:autoSpaceDN w:val="0"/>
        <w:adjustRightInd w:val="0"/>
        <w:spacing w:after="0" w:line="240" w:lineRule="auto"/>
        <w:ind w:left="720" w:hanging="11"/>
        <w:contextualSpacing/>
        <w:jc w:val="both"/>
        <w:rPr>
          <w:rFonts w:ascii="Times New Roman" w:hAnsi="Times New Roman" w:cs="Times New Roman"/>
          <w:color w:val="000000" w:themeColor="text1"/>
          <w:sz w:val="24"/>
          <w:szCs w:val="24"/>
        </w:rPr>
      </w:pPr>
      <w:r w:rsidRPr="003F09DA">
        <w:rPr>
          <w:rFonts w:ascii="Times New Roman" w:eastAsia="SimSun" w:hAnsi="Times New Roman" w:cs="Times New Roman"/>
          <w:color w:val="000000" w:themeColor="text1"/>
          <w:sz w:val="24"/>
          <w:szCs w:val="24"/>
        </w:rPr>
        <w:t>Doctoral Thesis, Aalborg Universitet</w:t>
      </w:r>
      <w:r w:rsidRPr="003F09DA">
        <w:rPr>
          <w:rFonts w:ascii="Times New Roman" w:hAnsi="Times New Roman" w:cs="Times New Roman"/>
          <w:color w:val="000000" w:themeColor="text1"/>
          <w:sz w:val="24"/>
          <w:szCs w:val="24"/>
        </w:rPr>
        <w:t xml:space="preserve"> (2010)</w:t>
      </w:r>
    </w:p>
    <w:p w:rsidR="00A32CDE" w:rsidRPr="003F09DA" w:rsidRDefault="00A32CDE" w:rsidP="00A32CDE">
      <w:pPr>
        <w:widowControl w:val="0"/>
        <w:autoSpaceDE w:val="0"/>
        <w:autoSpaceDN w:val="0"/>
        <w:adjustRightInd w:val="0"/>
        <w:spacing w:after="0" w:line="240" w:lineRule="auto"/>
        <w:ind w:left="720" w:hanging="11"/>
        <w:contextualSpacing/>
        <w:jc w:val="both"/>
        <w:rPr>
          <w:rFonts w:ascii="Times New Roman" w:eastAsia="SimSun" w:hAnsi="Times New Roman" w:cs="Times New Roman"/>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09" w:hanging="709"/>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color w:val="000000" w:themeColor="text1"/>
          <w:sz w:val="24"/>
          <w:szCs w:val="24"/>
        </w:rPr>
        <w:t xml:space="preserve">[10] </w:t>
      </w:r>
      <w:r w:rsidRPr="003F09DA">
        <w:rPr>
          <w:rFonts w:ascii="Times New Roman" w:hAnsi="Times New Roman" w:cs="Times New Roman"/>
          <w:color w:val="000000" w:themeColor="text1"/>
          <w:sz w:val="24"/>
          <w:szCs w:val="24"/>
        </w:rPr>
        <w:tab/>
        <w:t xml:space="preserve">H.M. </w:t>
      </w:r>
      <w:r w:rsidRPr="003F09DA">
        <w:rPr>
          <w:rFonts w:ascii="Times New Roman" w:hAnsi="Times New Roman" w:cs="Times New Roman"/>
          <w:noProof/>
          <w:color w:val="000000" w:themeColor="text1"/>
          <w:sz w:val="24"/>
          <w:szCs w:val="24"/>
        </w:rPr>
        <w:t>Al-Tabtabai</w:t>
      </w:r>
    </w:p>
    <w:p w:rsidR="00A32CDE" w:rsidRPr="003F09DA" w:rsidRDefault="00A32CDE" w:rsidP="00A32CDE">
      <w:pPr>
        <w:widowControl w:val="0"/>
        <w:autoSpaceDE w:val="0"/>
        <w:autoSpaceDN w:val="0"/>
        <w:adjustRightInd w:val="0"/>
        <w:spacing w:after="0" w:line="240" w:lineRule="auto"/>
        <w:ind w:left="709"/>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Analyzing construction site accidents in Kuwait</w:t>
      </w:r>
    </w:p>
    <w:p w:rsidR="00A32CDE" w:rsidRPr="003F09DA" w:rsidRDefault="00A32CDE" w:rsidP="00A32CDE">
      <w:pPr>
        <w:widowControl w:val="0"/>
        <w:autoSpaceDE w:val="0"/>
        <w:autoSpaceDN w:val="0"/>
        <w:adjustRightInd w:val="0"/>
        <w:spacing w:after="0" w:line="240" w:lineRule="auto"/>
        <w:ind w:left="709"/>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iCs/>
          <w:noProof/>
          <w:color w:val="000000" w:themeColor="text1"/>
          <w:sz w:val="24"/>
          <w:szCs w:val="24"/>
        </w:rPr>
        <w:t>Kuwait J Sci and Eng</w:t>
      </w:r>
      <w:r w:rsidRPr="003F09DA">
        <w:rPr>
          <w:rFonts w:ascii="Times New Roman" w:hAnsi="Times New Roman" w:cs="Times New Roman"/>
          <w:noProof/>
          <w:color w:val="000000" w:themeColor="text1"/>
          <w:sz w:val="24"/>
          <w:szCs w:val="24"/>
        </w:rPr>
        <w:t xml:space="preserve"> 2002;29:213–238</w:t>
      </w:r>
    </w:p>
    <w:p w:rsidR="00A32CDE" w:rsidRPr="003F09DA" w:rsidRDefault="00A32CDE" w:rsidP="00A32CDE">
      <w:pPr>
        <w:widowControl w:val="0"/>
        <w:autoSpaceDE w:val="0"/>
        <w:autoSpaceDN w:val="0"/>
        <w:adjustRightInd w:val="0"/>
        <w:spacing w:after="0" w:line="240" w:lineRule="auto"/>
        <w:ind w:left="709"/>
        <w:contextualSpacing/>
        <w:jc w:val="both"/>
        <w:rPr>
          <w:rFonts w:ascii="Times New Roman" w:hAnsi="Times New Roman" w:cs="Times New Roman"/>
          <w:noProof/>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[11] </w:t>
      </w:r>
      <w:r w:rsidRPr="003F09DA">
        <w:rPr>
          <w:rFonts w:ascii="Times New Roman" w:hAnsi="Times New Roman" w:cs="Times New Roman"/>
          <w:noProof/>
          <w:color w:val="000000" w:themeColor="text1"/>
          <w:sz w:val="24"/>
          <w:szCs w:val="24"/>
        </w:rPr>
        <w:tab/>
        <w:t xml:space="preserve">Health and Safety Executive (HSE) </w:t>
      </w:r>
    </w:p>
    <w:p w:rsidR="00A32CDE" w:rsidRPr="003F09DA" w:rsidRDefault="00A32CDE" w:rsidP="00A32CDE">
      <w:pPr>
        <w:widowControl w:val="0"/>
        <w:autoSpaceDE w:val="0"/>
        <w:autoSpaceDN w:val="0"/>
        <w:adjustRightInd w:val="0"/>
        <w:spacing w:after="0" w:line="240" w:lineRule="auto"/>
        <w:ind w:left="720"/>
        <w:contextualSpacing/>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 'Health and Safety </w:t>
      </w:r>
      <w:r w:rsidRPr="003F09DA">
        <w:rPr>
          <w:rFonts w:ascii="Times New Roman" w:hAnsi="Times New Roman" w:cs="Times New Roman"/>
          <w:iCs/>
          <w:noProof/>
          <w:color w:val="000000" w:themeColor="text1"/>
          <w:sz w:val="24"/>
          <w:szCs w:val="24"/>
        </w:rPr>
        <w:t>in Construction', HSG150</w:t>
      </w:r>
      <w:r w:rsidRPr="003F09DA">
        <w:rPr>
          <w:rFonts w:ascii="Times New Roman" w:hAnsi="Times New Roman" w:cs="Times New Roman"/>
          <w:noProof/>
          <w:color w:val="000000" w:themeColor="text1"/>
          <w:sz w:val="24"/>
          <w:szCs w:val="24"/>
        </w:rPr>
        <w:t>, 141(2006)</w:t>
      </w:r>
    </w:p>
    <w:p w:rsidR="00A32CDE" w:rsidRPr="003F09DA" w:rsidRDefault="00A32CDE" w:rsidP="00A32CDE">
      <w:pPr>
        <w:widowControl w:val="0"/>
        <w:autoSpaceDE w:val="0"/>
        <w:autoSpaceDN w:val="0"/>
        <w:adjustRightInd w:val="0"/>
        <w:spacing w:after="0" w:line="240" w:lineRule="auto"/>
        <w:ind w:left="720"/>
        <w:contextualSpacing/>
        <w:rPr>
          <w:rStyle w:val="Hyperlink"/>
          <w:rFonts w:cs="Times New Roman"/>
          <w:noProof/>
          <w:color w:val="000000" w:themeColor="text1"/>
          <w:szCs w:val="24"/>
        </w:rPr>
      </w:pPr>
      <w:r w:rsidRPr="003F09DA">
        <w:rPr>
          <w:rFonts w:ascii="Times New Roman" w:hAnsi="Times New Roman" w:cs="Times New Roman"/>
          <w:noProof/>
          <w:color w:val="000000" w:themeColor="text1"/>
          <w:sz w:val="24"/>
          <w:szCs w:val="24"/>
        </w:rPr>
        <w:t xml:space="preserve">Available on line @ </w:t>
      </w:r>
      <w:hyperlink r:id="rId23" w:history="1">
        <w:r w:rsidRPr="003F09DA">
          <w:rPr>
            <w:rStyle w:val="Hyperlink"/>
            <w:rFonts w:cs="Times New Roman"/>
            <w:noProof/>
            <w:szCs w:val="24"/>
          </w:rPr>
          <w:t>http://www.hse.gov.uk/pubns/priced/hsg150.pdf</w:t>
        </w:r>
      </w:hyperlink>
    </w:p>
    <w:p w:rsidR="00A32CDE" w:rsidRPr="003F09DA" w:rsidRDefault="00A32CDE" w:rsidP="00A32CDE">
      <w:pPr>
        <w:widowControl w:val="0"/>
        <w:autoSpaceDE w:val="0"/>
        <w:autoSpaceDN w:val="0"/>
        <w:adjustRightInd w:val="0"/>
        <w:spacing w:after="0" w:line="240" w:lineRule="auto"/>
        <w:ind w:left="720"/>
        <w:contextualSpacing/>
        <w:rPr>
          <w:rFonts w:ascii="Times New Roman" w:hAnsi="Times New Roman" w:cs="Times New Roman"/>
          <w:noProof/>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Style w:val="Hyperlink"/>
          <w:rFonts w:cs="Times New Roman"/>
          <w:noProof/>
          <w:color w:val="000000" w:themeColor="text1"/>
          <w:szCs w:val="24"/>
        </w:rPr>
      </w:pPr>
      <w:r w:rsidRPr="003F09DA">
        <w:rPr>
          <w:rStyle w:val="Hyperlink"/>
          <w:rFonts w:cs="Times New Roman"/>
          <w:noProof/>
          <w:color w:val="000000" w:themeColor="text1"/>
          <w:szCs w:val="24"/>
        </w:rPr>
        <w:t xml:space="preserve">[12] </w:t>
      </w:r>
      <w:r w:rsidRPr="003F09DA">
        <w:rPr>
          <w:rStyle w:val="Hyperlink"/>
          <w:rFonts w:cs="Times New Roman"/>
          <w:noProof/>
          <w:color w:val="000000" w:themeColor="text1"/>
          <w:szCs w:val="24"/>
        </w:rPr>
        <w:tab/>
        <w:t xml:space="preserve">National Building Code </w:t>
      </w:r>
    </w:p>
    <w:p w:rsidR="00A32CDE" w:rsidRPr="003F09DA" w:rsidRDefault="00A32CDE" w:rsidP="00A32CDE">
      <w:pPr>
        <w:widowControl w:val="0"/>
        <w:autoSpaceDE w:val="0"/>
        <w:autoSpaceDN w:val="0"/>
        <w:adjustRightInd w:val="0"/>
        <w:spacing w:after="0" w:line="240" w:lineRule="auto"/>
        <w:ind w:left="720"/>
        <w:contextualSpacing/>
        <w:rPr>
          <w:rFonts w:ascii="Times New Roman" w:hAnsi="Times New Roman" w:cs="Times New Roman"/>
          <w:noProof/>
          <w:color w:val="000000" w:themeColor="text1"/>
          <w:sz w:val="24"/>
          <w:szCs w:val="24"/>
        </w:rPr>
      </w:pPr>
      <w:r w:rsidRPr="003F09DA">
        <w:rPr>
          <w:rStyle w:val="Hyperlink"/>
          <w:rFonts w:cs="Times New Roman"/>
          <w:noProof/>
          <w:color w:val="000000" w:themeColor="text1"/>
          <w:szCs w:val="24"/>
        </w:rPr>
        <w:t xml:space="preserve">National building code, </w:t>
      </w:r>
      <w:r w:rsidRPr="003F09DA">
        <w:rPr>
          <w:rStyle w:val="fontstyle01"/>
          <w:rFonts w:ascii="Times New Roman" w:hAnsi="Times New Roman" w:cs="Times New Roman"/>
          <w:color w:val="000000" w:themeColor="text1"/>
          <w:sz w:val="24"/>
          <w:szCs w:val="24"/>
        </w:rPr>
        <w:t>Federal Republic of Nigeria</w:t>
      </w:r>
      <w:r w:rsidRPr="003F09DA">
        <w:rPr>
          <w:rFonts w:ascii="Times New Roman" w:hAnsi="Times New Roman" w:cs="Times New Roman"/>
          <w:b/>
          <w:bCs/>
          <w:color w:val="000000" w:themeColor="text1"/>
          <w:sz w:val="24"/>
          <w:szCs w:val="24"/>
        </w:rPr>
        <w:br/>
      </w:r>
      <w:r w:rsidRPr="003F09DA">
        <w:rPr>
          <w:rStyle w:val="fontstyle01"/>
          <w:rFonts w:ascii="Times New Roman" w:hAnsi="Times New Roman" w:cs="Times New Roman"/>
          <w:color w:val="000000" w:themeColor="text1"/>
          <w:sz w:val="24"/>
          <w:szCs w:val="24"/>
        </w:rPr>
        <w:t xml:space="preserve">Lexisnexis, </w:t>
      </w:r>
      <w:r w:rsidRPr="003F09DA">
        <w:rPr>
          <w:rStyle w:val="fontstyle11"/>
          <w:rFonts w:ascii="Times New Roman" w:eastAsiaTheme="minorHAnsi" w:hAnsi="Times New Roman" w:cs="Times New Roman" w:hint="default"/>
          <w:color w:val="000000" w:themeColor="text1"/>
          <w:sz w:val="24"/>
          <w:szCs w:val="24"/>
        </w:rPr>
        <w:t xml:space="preserve">Butterworths </w:t>
      </w:r>
      <w:r w:rsidRPr="003F09DA">
        <w:rPr>
          <w:rStyle w:val="Hyperlink"/>
          <w:rFonts w:cs="Times New Roman"/>
          <w:noProof/>
          <w:color w:val="000000" w:themeColor="text1"/>
          <w:szCs w:val="24"/>
        </w:rPr>
        <w:t>(2006)</w:t>
      </w:r>
    </w:p>
    <w:p w:rsidR="00A32CDE" w:rsidRPr="003F09DA" w:rsidRDefault="00A32CDE" w:rsidP="00A32CDE">
      <w:pPr>
        <w:spacing w:after="0" w:line="240" w:lineRule="auto"/>
        <w:ind w:left="720" w:hanging="720"/>
        <w:contextualSpacing/>
        <w:jc w:val="both"/>
        <w:rPr>
          <w:rFonts w:ascii="Times New Roman" w:eastAsia="Times New Roman" w:hAnsi="Times New Roman" w:cs="Times New Roman"/>
          <w:color w:val="000000" w:themeColor="text1"/>
          <w:sz w:val="24"/>
          <w:szCs w:val="24"/>
          <w:lang w:eastAsia="en-MY"/>
        </w:rPr>
      </w:pPr>
      <w:r w:rsidRPr="003F09DA">
        <w:rPr>
          <w:rFonts w:ascii="Times New Roman" w:eastAsia="Times New Roman" w:hAnsi="Times New Roman" w:cs="Times New Roman"/>
          <w:color w:val="000000" w:themeColor="text1"/>
          <w:sz w:val="24"/>
          <w:szCs w:val="24"/>
          <w:lang w:eastAsia="en-MY"/>
        </w:rPr>
        <w:t xml:space="preserve">[13] </w:t>
      </w:r>
      <w:r w:rsidRPr="003F09DA">
        <w:rPr>
          <w:rFonts w:ascii="Times New Roman" w:eastAsia="Times New Roman" w:hAnsi="Times New Roman" w:cs="Times New Roman"/>
          <w:color w:val="000000" w:themeColor="text1"/>
          <w:sz w:val="24"/>
          <w:szCs w:val="24"/>
          <w:lang w:eastAsia="en-MY"/>
        </w:rPr>
        <w:tab/>
        <w:t xml:space="preserve">P. Hasle, L.V. Kvorning, C.D. Rasmussen, L.H. Smith, and M. Flyvholm </w:t>
      </w:r>
    </w:p>
    <w:p w:rsidR="00A32CDE" w:rsidRPr="003F09DA" w:rsidRDefault="00A32CDE" w:rsidP="00A32CDE">
      <w:pPr>
        <w:spacing w:after="0" w:line="240" w:lineRule="auto"/>
        <w:ind w:left="720" w:hanging="11"/>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A model for design of tailored working environment intervention programmes for small enterprises </w:t>
      </w:r>
    </w:p>
    <w:p w:rsidR="00A32CDE" w:rsidRPr="003F09DA" w:rsidRDefault="00A32CDE" w:rsidP="00A32CDE">
      <w:pPr>
        <w:spacing w:after="0" w:line="240" w:lineRule="auto"/>
        <w:ind w:left="720" w:hanging="11"/>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SHAW, 3</w:t>
      </w:r>
      <w:r w:rsidRPr="003F09DA">
        <w:rPr>
          <w:rFonts w:ascii="Times New Roman" w:eastAsia="Times New Roman" w:hAnsi="Times New Roman" w:cs="Times New Roman"/>
          <w:color w:val="000000" w:themeColor="text1"/>
          <w:sz w:val="24"/>
          <w:szCs w:val="24"/>
          <w:lang w:eastAsia="en-MY"/>
        </w:rPr>
        <w:t>(2012)</w:t>
      </w:r>
      <w:r w:rsidRPr="003F09DA">
        <w:rPr>
          <w:rFonts w:ascii="Times New Roman" w:hAnsi="Times New Roman" w:cs="Times New Roman"/>
          <w:color w:val="000000" w:themeColor="text1"/>
          <w:sz w:val="24"/>
          <w:szCs w:val="24"/>
        </w:rPr>
        <w:t>, pp. 181-191</w:t>
      </w:r>
    </w:p>
    <w:p w:rsidR="00A32CDE" w:rsidRPr="003F09DA" w:rsidRDefault="00A32CDE" w:rsidP="00A32CDE">
      <w:pPr>
        <w:spacing w:after="0" w:line="240" w:lineRule="auto"/>
        <w:ind w:left="720" w:hanging="11"/>
        <w:contextualSpacing/>
        <w:jc w:val="both"/>
        <w:rPr>
          <w:rFonts w:ascii="Times New Roman" w:hAnsi="Times New Roman" w:cs="Times New Roman"/>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09" w:hanging="709"/>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[14] </w:t>
      </w:r>
      <w:r w:rsidRPr="003F09DA">
        <w:rPr>
          <w:rFonts w:ascii="Times New Roman" w:hAnsi="Times New Roman" w:cs="Times New Roman"/>
          <w:color w:val="000000" w:themeColor="text1"/>
          <w:sz w:val="24"/>
          <w:szCs w:val="24"/>
        </w:rPr>
        <w:tab/>
        <w:t>M.F. Al-Kilani</w:t>
      </w:r>
    </w:p>
    <w:p w:rsidR="00A32CDE" w:rsidRPr="003F09DA" w:rsidRDefault="00A32CDE" w:rsidP="00A32CDE">
      <w:pPr>
        <w:widowControl w:val="0"/>
        <w:autoSpaceDE w:val="0"/>
        <w:autoSpaceDN w:val="0"/>
        <w:adjustRightInd w:val="0"/>
        <w:spacing w:after="0" w:line="240" w:lineRule="auto"/>
        <w:ind w:left="709"/>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 Improving safety performance in construction projects in Libya (Case study: in Tripoli city)</w:t>
      </w:r>
    </w:p>
    <w:p w:rsidR="00A32CDE" w:rsidRPr="003F09DA" w:rsidRDefault="00A32CDE" w:rsidP="00A32CDE">
      <w:pPr>
        <w:widowControl w:val="0"/>
        <w:autoSpaceDE w:val="0"/>
        <w:autoSpaceDN w:val="0"/>
        <w:adjustRightInd w:val="0"/>
        <w:spacing w:after="0" w:line="240" w:lineRule="auto"/>
        <w:ind w:left="709"/>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Masters’ Thesis, Diponegoro University (2011)</w:t>
      </w:r>
    </w:p>
    <w:p w:rsidR="00A32CDE" w:rsidRPr="003F09DA" w:rsidRDefault="00A32CDE" w:rsidP="00A32CDE">
      <w:pPr>
        <w:widowControl w:val="0"/>
        <w:autoSpaceDE w:val="0"/>
        <w:autoSpaceDN w:val="0"/>
        <w:adjustRightInd w:val="0"/>
        <w:spacing w:after="0" w:line="240" w:lineRule="auto"/>
        <w:ind w:left="709"/>
        <w:contextualSpacing/>
        <w:jc w:val="both"/>
        <w:rPr>
          <w:rFonts w:ascii="Times New Roman" w:hAnsi="Times New Roman" w:cs="Times New Roman"/>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[15] </w:t>
      </w:r>
      <w:r w:rsidRPr="003F09DA">
        <w:rPr>
          <w:rFonts w:ascii="Times New Roman" w:hAnsi="Times New Roman" w:cs="Times New Roman"/>
          <w:noProof/>
          <w:color w:val="000000" w:themeColor="text1"/>
          <w:sz w:val="24"/>
          <w:szCs w:val="24"/>
        </w:rPr>
        <w:tab/>
        <w:t xml:space="preserve">E.O. Ikpe </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Development of cost benefit analysis model of accident prevention on construction projects</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Doctoral Thesis, University of Wolverhampton (2009)</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p>
    <w:p w:rsidR="00A32CDE" w:rsidRPr="003F09DA" w:rsidRDefault="00A32CDE" w:rsidP="00A32CDE">
      <w:pPr>
        <w:spacing w:after="0" w:line="240" w:lineRule="auto"/>
        <w:ind w:left="720" w:hanging="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[16] </w:t>
      </w:r>
      <w:r w:rsidRPr="003F09DA">
        <w:rPr>
          <w:rFonts w:ascii="Times New Roman" w:hAnsi="Times New Roman" w:cs="Times New Roman"/>
          <w:noProof/>
          <w:color w:val="000000" w:themeColor="text1"/>
          <w:sz w:val="24"/>
          <w:szCs w:val="24"/>
        </w:rPr>
        <w:tab/>
        <w:t>A. Suraji, A.R. Duff, S. Peckitt</w:t>
      </w:r>
    </w:p>
    <w:p w:rsidR="00A32CDE" w:rsidRPr="003F09DA" w:rsidRDefault="00A32CDE" w:rsidP="00A32CDE">
      <w:pPr>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Development of causal model of construction accident causation' </w:t>
      </w:r>
    </w:p>
    <w:p w:rsidR="00A32CDE" w:rsidRPr="003F09DA" w:rsidRDefault="00A32CDE" w:rsidP="00A32CDE">
      <w:pPr>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J Cons Eng and Man, </w:t>
      </w:r>
      <w:r w:rsidRPr="003F09DA">
        <w:rPr>
          <w:rFonts w:ascii="Times New Roman" w:hAnsi="Times New Roman" w:cs="Times New Roman"/>
          <w:iCs/>
          <w:noProof/>
          <w:color w:val="000000" w:themeColor="text1"/>
          <w:sz w:val="24"/>
          <w:szCs w:val="24"/>
        </w:rPr>
        <w:t>127(</w:t>
      </w:r>
      <w:r w:rsidRPr="003F09DA">
        <w:rPr>
          <w:rFonts w:ascii="Times New Roman" w:hAnsi="Times New Roman" w:cs="Times New Roman"/>
          <w:noProof/>
          <w:color w:val="000000" w:themeColor="text1"/>
          <w:sz w:val="24"/>
          <w:szCs w:val="24"/>
        </w:rPr>
        <w:t>2001), pp. 337–344</w:t>
      </w:r>
    </w:p>
    <w:p w:rsidR="00A32CDE" w:rsidRPr="003F09DA" w:rsidRDefault="00A32CDE" w:rsidP="00A32CDE">
      <w:pPr>
        <w:spacing w:after="0" w:line="240" w:lineRule="auto"/>
        <w:ind w:left="720"/>
        <w:contextualSpacing/>
        <w:jc w:val="both"/>
        <w:rPr>
          <w:rFonts w:ascii="Times New Roman" w:hAnsi="Times New Roman" w:cs="Times New Roman"/>
          <w:noProof/>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[17] </w:t>
      </w:r>
      <w:r w:rsidRPr="003F09DA">
        <w:rPr>
          <w:rFonts w:ascii="Times New Roman" w:hAnsi="Times New Roman" w:cs="Times New Roman"/>
          <w:noProof/>
          <w:color w:val="000000" w:themeColor="text1"/>
          <w:sz w:val="24"/>
          <w:szCs w:val="24"/>
        </w:rPr>
        <w:tab/>
        <w:t>H.A. Lubega, B.M. Kiggundu, D. Tindiwensi</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lastRenderedPageBreak/>
        <w:t xml:space="preserve"> An investigation into the causes of accidents in the construction industry in Uganda. </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iCs/>
          <w:noProof/>
          <w:color w:val="000000" w:themeColor="text1"/>
          <w:sz w:val="24"/>
          <w:szCs w:val="24"/>
        </w:rPr>
        <w:t>2nd Int Conf on Const in Dev Count: challenges facing the construction industry in developing countries</w:t>
      </w:r>
      <w:r w:rsidRPr="003F09DA">
        <w:rPr>
          <w:rFonts w:ascii="Times New Roman" w:hAnsi="Times New Roman" w:cs="Times New Roman"/>
          <w:noProof/>
          <w:color w:val="000000" w:themeColor="text1"/>
          <w:sz w:val="24"/>
          <w:szCs w:val="24"/>
        </w:rPr>
        <w:t xml:space="preserve"> (2000), pp. 1–12</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p>
    <w:p w:rsidR="00A32CDE" w:rsidRPr="003F09DA" w:rsidRDefault="00A32CDE" w:rsidP="00A32CDE">
      <w:pPr>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[18] </w:t>
      </w:r>
      <w:r w:rsidRPr="003F09DA">
        <w:rPr>
          <w:rFonts w:ascii="Times New Roman" w:hAnsi="Times New Roman" w:cs="Times New Roman"/>
          <w:color w:val="000000" w:themeColor="text1"/>
          <w:sz w:val="24"/>
          <w:szCs w:val="24"/>
        </w:rPr>
        <w:tab/>
        <w:t xml:space="preserve">C. Nnaji, J. Gambatese, I. Awolusi, and O. Oyeyipo </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Construction safety innovation adoption in Nigeria: A mixed method approach</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iCs/>
          <w:color w:val="000000" w:themeColor="text1"/>
          <w:sz w:val="24"/>
          <w:szCs w:val="24"/>
        </w:rPr>
        <w:t>CIB W099 International Conference</w:t>
      </w:r>
      <w:r w:rsidRPr="003F09DA">
        <w:rPr>
          <w:rFonts w:ascii="Times New Roman" w:hAnsi="Times New Roman" w:cs="Times New Roman"/>
          <w:color w:val="000000" w:themeColor="text1"/>
          <w:sz w:val="24"/>
          <w:szCs w:val="24"/>
        </w:rPr>
        <w:t>, Cape Town, South Africa, June 11-13, 2017</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[19] </w:t>
      </w:r>
      <w:r w:rsidRPr="003F09DA">
        <w:rPr>
          <w:rFonts w:ascii="Times New Roman" w:hAnsi="Times New Roman" w:cs="Times New Roman"/>
          <w:color w:val="000000" w:themeColor="text1"/>
          <w:sz w:val="24"/>
          <w:szCs w:val="24"/>
        </w:rPr>
        <w:tab/>
        <w:t xml:space="preserve">S. Chi, S. Han </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Analyses of Systems Theory for Construction Accident Prevention with Specific Reference to OSHA Accident Reports </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 Intnl J Proj Manag, 31(2013), pp. 1027–1041</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 [20]</w:t>
      </w:r>
      <w:r w:rsidRPr="003F09DA">
        <w:rPr>
          <w:rFonts w:ascii="Times New Roman" w:hAnsi="Times New Roman" w:cs="Times New Roman"/>
          <w:color w:val="000000" w:themeColor="text1"/>
          <w:sz w:val="24"/>
          <w:szCs w:val="24"/>
        </w:rPr>
        <w:tab/>
        <w:t xml:space="preserve">O.A. Olatunji, O.I. Aje, F. Odugboye </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Evaluating health and safety performance of Nigerian construction site</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CIB World Building Congress, (2007), pp. 1176-1190</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[21] </w:t>
      </w:r>
      <w:r w:rsidRPr="003F09DA">
        <w:rPr>
          <w:rFonts w:ascii="Times New Roman" w:hAnsi="Times New Roman" w:cs="Times New Roman"/>
          <w:color w:val="000000" w:themeColor="text1"/>
          <w:sz w:val="24"/>
          <w:szCs w:val="24"/>
        </w:rPr>
        <w:tab/>
        <w:t xml:space="preserve">D.A. Patel, K. Kikani, K. Jha </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Hazard Assessment Using Consistent Fuzzy Preference Relations Approach </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J Const Eng and Manag, (2016) 04016067, pp. 1-10</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[22] </w:t>
      </w:r>
      <w:r w:rsidRPr="003F09DA">
        <w:rPr>
          <w:rFonts w:ascii="Times New Roman" w:hAnsi="Times New Roman" w:cs="Times New Roman"/>
          <w:color w:val="000000" w:themeColor="text1"/>
          <w:sz w:val="24"/>
          <w:szCs w:val="24"/>
        </w:rPr>
        <w:tab/>
        <w:t>J.J. Smallwood</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Designing for Construction Ergonomic</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Proc Manufac, 3(2015), pp. 6400 – 6407</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[23] </w:t>
      </w:r>
      <w:r w:rsidRPr="003F09DA">
        <w:rPr>
          <w:rFonts w:ascii="Times New Roman" w:hAnsi="Times New Roman" w:cs="Times New Roman"/>
          <w:color w:val="000000" w:themeColor="text1"/>
          <w:sz w:val="24"/>
          <w:szCs w:val="24"/>
        </w:rPr>
        <w:tab/>
        <w:t xml:space="preserve">Famepyramids Ltd </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bCs/>
          <w:color w:val="000000" w:themeColor="text1"/>
          <w:sz w:val="24"/>
          <w:szCs w:val="24"/>
        </w:rPr>
      </w:pPr>
      <w:r w:rsidRPr="003F09DA">
        <w:rPr>
          <w:rFonts w:ascii="Times New Roman" w:hAnsi="Times New Roman" w:cs="Times New Roman"/>
          <w:bCs/>
          <w:color w:val="000000" w:themeColor="text1"/>
          <w:sz w:val="24"/>
          <w:szCs w:val="24"/>
        </w:rPr>
        <w:t>The roles and responsibilities of professionals in building construction</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bCs/>
          <w:color w:val="000000" w:themeColor="text1"/>
          <w:sz w:val="24"/>
          <w:szCs w:val="24"/>
        </w:rPr>
        <w:t xml:space="preserve">Nairaland Forum </w:t>
      </w:r>
      <w:r w:rsidRPr="003F09DA">
        <w:rPr>
          <w:rFonts w:ascii="Times New Roman" w:hAnsi="Times New Roman" w:cs="Times New Roman"/>
          <w:color w:val="000000" w:themeColor="text1"/>
          <w:sz w:val="24"/>
          <w:szCs w:val="24"/>
        </w:rPr>
        <w:t>(2013)</w:t>
      </w:r>
      <w:r w:rsidRPr="003F09DA">
        <w:rPr>
          <w:rFonts w:ascii="Times New Roman" w:hAnsi="Times New Roman" w:cs="Times New Roman"/>
          <w:bCs/>
          <w:color w:val="000000" w:themeColor="text1"/>
          <w:sz w:val="24"/>
          <w:szCs w:val="24"/>
        </w:rPr>
        <w:t xml:space="preserve">, Available online @ </w:t>
      </w:r>
      <w:hyperlink r:id="rId24" w:history="1">
        <w:r w:rsidRPr="003F09DA">
          <w:rPr>
            <w:rStyle w:val="Hyperlink"/>
            <w:rFonts w:cs="Times New Roman"/>
            <w:color w:val="000000" w:themeColor="text1"/>
            <w:szCs w:val="24"/>
          </w:rPr>
          <w:t>http:///1am0bu7</w:t>
        </w:r>
      </w:hyperlink>
      <w:r w:rsidRPr="003F09DA">
        <w:rPr>
          <w:rFonts w:ascii="Times New Roman" w:hAnsi="Times New Roman" w:cs="Times New Roman"/>
          <w:color w:val="000000" w:themeColor="text1"/>
          <w:sz w:val="24"/>
          <w:szCs w:val="24"/>
        </w:rPr>
        <w:t xml:space="preserve"> Accessed 26 Nov, 2018</w:t>
      </w:r>
    </w:p>
    <w:p w:rsidR="00A32CDE" w:rsidRPr="003F09DA" w:rsidRDefault="00A32CDE" w:rsidP="00A32CDE">
      <w:pPr>
        <w:pStyle w:val="NormalWeb"/>
        <w:spacing w:before="0" w:beforeAutospacing="0" w:after="0" w:afterAutospacing="0"/>
        <w:ind w:left="720" w:hanging="720"/>
        <w:contextualSpacing/>
        <w:jc w:val="both"/>
        <w:rPr>
          <w:color w:val="000000" w:themeColor="text1"/>
        </w:rPr>
      </w:pPr>
      <w:r w:rsidRPr="003F09DA">
        <w:rPr>
          <w:color w:val="000000" w:themeColor="text1"/>
        </w:rPr>
        <w:t xml:space="preserve">[24] </w:t>
      </w:r>
      <w:r w:rsidRPr="003F09DA">
        <w:rPr>
          <w:color w:val="000000" w:themeColor="text1"/>
        </w:rPr>
        <w:tab/>
        <w:t>P.G.P. Sabet, H. Aadal, M.H.M. Jamshidi, G.K. Rad</w:t>
      </w:r>
    </w:p>
    <w:p w:rsidR="00A32CDE" w:rsidRPr="003F09DA" w:rsidRDefault="00A32CDE" w:rsidP="00A32CDE">
      <w:pPr>
        <w:pStyle w:val="NormalWeb"/>
        <w:spacing w:before="0" w:beforeAutospacing="0" w:after="0" w:afterAutospacing="0"/>
        <w:ind w:left="720"/>
        <w:contextualSpacing/>
        <w:jc w:val="both"/>
        <w:rPr>
          <w:color w:val="000000" w:themeColor="text1"/>
        </w:rPr>
      </w:pPr>
      <w:r w:rsidRPr="003F09DA">
        <w:rPr>
          <w:color w:val="000000" w:themeColor="text1"/>
        </w:rPr>
        <w:t>Application of domino theory to justify and prevent accident occurrence in construction sites</w:t>
      </w:r>
    </w:p>
    <w:p w:rsidR="00A32CDE" w:rsidRPr="003F09DA" w:rsidRDefault="00A32CDE" w:rsidP="00A32CDE">
      <w:pPr>
        <w:pStyle w:val="NormalWeb"/>
        <w:spacing w:before="0" w:beforeAutospacing="0" w:after="0" w:afterAutospacing="0"/>
        <w:ind w:left="720"/>
        <w:contextualSpacing/>
        <w:jc w:val="both"/>
        <w:rPr>
          <w:color w:val="000000" w:themeColor="text1"/>
        </w:rPr>
      </w:pPr>
      <w:r w:rsidRPr="003F09DA">
        <w:rPr>
          <w:color w:val="000000" w:themeColor="text1"/>
        </w:rPr>
        <w:t xml:space="preserve"> IOSR J Mech and Civ Eng (IOSR-JMCE), 6(2013), pp. 72-76 </w:t>
      </w:r>
    </w:p>
    <w:p w:rsidR="00A32CDE" w:rsidRPr="003F09DA" w:rsidRDefault="00A32CDE" w:rsidP="00A32CDE">
      <w:pPr>
        <w:pStyle w:val="NormalWeb"/>
        <w:spacing w:before="0" w:beforeAutospacing="0" w:after="0" w:afterAutospacing="0"/>
        <w:ind w:left="720"/>
        <w:contextualSpacing/>
        <w:jc w:val="both"/>
        <w:rPr>
          <w:noProof/>
          <w:color w:val="000000" w:themeColor="text1"/>
        </w:rPr>
      </w:pPr>
    </w:p>
    <w:p w:rsidR="00A32CDE" w:rsidRPr="003F09DA" w:rsidRDefault="00A32CDE" w:rsidP="00A32CDE">
      <w:pPr>
        <w:spacing w:after="0" w:line="240" w:lineRule="auto"/>
        <w:ind w:left="720" w:hanging="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[25] </w:t>
      </w:r>
      <w:r w:rsidRPr="003F09DA">
        <w:rPr>
          <w:rFonts w:ascii="Times New Roman" w:hAnsi="Times New Roman" w:cs="Times New Roman"/>
          <w:noProof/>
          <w:color w:val="000000" w:themeColor="text1"/>
          <w:sz w:val="24"/>
          <w:szCs w:val="24"/>
        </w:rPr>
        <w:tab/>
        <w:t>Michael Behm &amp; Arthur Schneller (2012)</w:t>
      </w:r>
    </w:p>
    <w:p w:rsidR="00A32CDE" w:rsidRPr="003F09DA" w:rsidRDefault="00A32CDE" w:rsidP="00A32CDE">
      <w:pPr>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Application of the loughborough construction accident causation model: A framework for organizational learning </w:t>
      </w:r>
    </w:p>
    <w:p w:rsidR="00A32CDE" w:rsidRPr="003F09DA" w:rsidRDefault="00A32CDE" w:rsidP="00A32CDE">
      <w:pPr>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Const Manag and Econs, 31(2012), pp. 580-595</w:t>
      </w:r>
    </w:p>
    <w:p w:rsidR="00A32CDE" w:rsidRPr="003F09DA" w:rsidRDefault="00A32CDE" w:rsidP="00A32CDE">
      <w:pPr>
        <w:spacing w:after="0" w:line="240" w:lineRule="auto"/>
        <w:ind w:left="720"/>
        <w:contextualSpacing/>
        <w:jc w:val="both"/>
        <w:rPr>
          <w:rFonts w:ascii="Times New Roman" w:hAnsi="Times New Roman" w:cs="Times New Roman"/>
          <w:noProof/>
          <w:color w:val="000000" w:themeColor="text1"/>
          <w:sz w:val="24"/>
          <w:szCs w:val="24"/>
        </w:rPr>
      </w:pPr>
    </w:p>
    <w:p w:rsidR="00A32CDE" w:rsidRPr="003F09DA" w:rsidRDefault="00A32CDE" w:rsidP="00A32CDE">
      <w:pPr>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[26] </w:t>
      </w:r>
      <w:r w:rsidRPr="003F09DA">
        <w:rPr>
          <w:rFonts w:ascii="Times New Roman" w:hAnsi="Times New Roman" w:cs="Times New Roman"/>
          <w:color w:val="000000" w:themeColor="text1"/>
          <w:sz w:val="24"/>
          <w:szCs w:val="24"/>
        </w:rPr>
        <w:tab/>
        <w:t xml:space="preserve">Workplace Health and Safety </w:t>
      </w:r>
    </w:p>
    <w:p w:rsidR="00A32CDE" w:rsidRPr="003F09DA" w:rsidRDefault="00A32CDE" w:rsidP="00A32CDE">
      <w:pPr>
        <w:spacing w:after="0" w:line="240" w:lineRule="auto"/>
        <w:ind w:left="720" w:hanging="11"/>
        <w:contextualSpacing/>
        <w:jc w:val="both"/>
        <w:rPr>
          <w:rStyle w:val="Hyperlink"/>
          <w:rFonts w:cs="Times New Roman"/>
          <w:color w:val="000000" w:themeColor="text1"/>
          <w:szCs w:val="24"/>
        </w:rPr>
      </w:pPr>
      <w:r w:rsidRPr="003F09DA">
        <w:rPr>
          <w:rFonts w:ascii="Times New Roman" w:hAnsi="Times New Roman" w:cs="Times New Roman"/>
          <w:color w:val="000000" w:themeColor="text1"/>
          <w:sz w:val="24"/>
          <w:szCs w:val="24"/>
        </w:rPr>
        <w:t xml:space="preserve">Managing the risk of falls at workplaces code of practice(2011), Available online @ </w:t>
      </w:r>
      <w:hyperlink r:id="rId25" w:history="1">
        <w:r w:rsidRPr="003F09DA">
          <w:rPr>
            <w:rStyle w:val="Hyperlink"/>
            <w:rFonts w:cs="Times New Roman"/>
            <w:color w:val="000000" w:themeColor="text1"/>
            <w:szCs w:val="24"/>
          </w:rPr>
          <w:t>https://www.worksafe.qld.gov.au/data/assets/pdf_file/0004/58171/managing-risk-falls-workplaces-cop-2011.pdf</w:t>
        </w:r>
      </w:hyperlink>
    </w:p>
    <w:p w:rsidR="00A32CDE" w:rsidRPr="003F09DA" w:rsidRDefault="00A32CDE" w:rsidP="00A32CDE">
      <w:pPr>
        <w:spacing w:after="0" w:line="240" w:lineRule="auto"/>
        <w:ind w:left="720" w:hanging="11"/>
        <w:contextualSpacing/>
        <w:jc w:val="both"/>
        <w:rPr>
          <w:rStyle w:val="Hyperlink"/>
          <w:rFonts w:cs="Times New Roman"/>
          <w:noProof/>
          <w:color w:val="000000" w:themeColor="text1"/>
          <w:szCs w:val="24"/>
        </w:rPr>
      </w:pPr>
    </w:p>
    <w:p w:rsidR="00A32CDE" w:rsidRPr="003F09DA" w:rsidRDefault="00A32CDE" w:rsidP="00A32CDE">
      <w:pPr>
        <w:spacing w:after="0" w:line="240" w:lineRule="auto"/>
        <w:ind w:left="709" w:hanging="709"/>
        <w:contextualSpacing/>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[27] </w:t>
      </w:r>
      <w:r w:rsidRPr="003F09DA">
        <w:rPr>
          <w:rFonts w:ascii="Times New Roman" w:hAnsi="Times New Roman" w:cs="Times New Roman"/>
          <w:color w:val="000000" w:themeColor="text1"/>
          <w:sz w:val="24"/>
          <w:szCs w:val="24"/>
        </w:rPr>
        <w:tab/>
        <w:t xml:space="preserve">R.A. Haslam, S.A. Hide, A.G.F. Gibb, D.E. Gyi T. Pavitt, S. Atkinson, A.R. Duff </w:t>
      </w:r>
    </w:p>
    <w:p w:rsidR="00A32CDE" w:rsidRPr="003F09DA" w:rsidRDefault="00A32CDE" w:rsidP="00A32CDE">
      <w:pPr>
        <w:spacing w:after="0" w:line="240" w:lineRule="auto"/>
        <w:ind w:left="709"/>
        <w:contextualSpacing/>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Contributing factors in construction accidents</w:t>
      </w:r>
    </w:p>
    <w:p w:rsidR="00A32CDE" w:rsidRPr="003F09DA" w:rsidRDefault="00A32CDE" w:rsidP="00A32CDE">
      <w:pPr>
        <w:spacing w:after="0" w:line="240" w:lineRule="auto"/>
        <w:ind w:left="709"/>
        <w:contextualSpacing/>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App Ergon, 36 (2005), pp. 401–415</w:t>
      </w:r>
    </w:p>
    <w:p w:rsidR="00A32CDE" w:rsidRPr="003F09DA" w:rsidRDefault="00A32CDE" w:rsidP="00A32CDE">
      <w:pPr>
        <w:spacing w:after="0" w:line="240" w:lineRule="auto"/>
        <w:ind w:left="709"/>
        <w:contextualSpacing/>
        <w:rPr>
          <w:rFonts w:ascii="Times New Roman" w:hAnsi="Times New Roman" w:cs="Times New Roman"/>
          <w:color w:val="000000" w:themeColor="text1"/>
          <w:sz w:val="24"/>
          <w:szCs w:val="24"/>
        </w:rPr>
      </w:pPr>
    </w:p>
    <w:p w:rsidR="00A32CDE" w:rsidRPr="003F09DA" w:rsidRDefault="00A32CDE" w:rsidP="00A32CDE">
      <w:pPr>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[28] </w:t>
      </w:r>
      <w:r w:rsidRPr="003F09DA">
        <w:rPr>
          <w:rFonts w:ascii="Times New Roman" w:hAnsi="Times New Roman" w:cs="Times New Roman"/>
          <w:color w:val="000000" w:themeColor="text1"/>
          <w:sz w:val="24"/>
          <w:szCs w:val="24"/>
        </w:rPr>
        <w:tab/>
        <w:t>G. Taylor, K. Easter, R. Hegney</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lastRenderedPageBreak/>
        <w:t>Enhancing Occupational Safety and Health</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Elsevier Butterworth-Heinemann, Burlington (2004)</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[29] </w:t>
      </w:r>
      <w:r w:rsidRPr="003F09DA">
        <w:rPr>
          <w:rFonts w:ascii="Times New Roman" w:hAnsi="Times New Roman" w:cs="Times New Roman"/>
          <w:noProof/>
          <w:color w:val="000000" w:themeColor="text1"/>
          <w:sz w:val="24"/>
          <w:szCs w:val="24"/>
        </w:rPr>
        <w:tab/>
        <w:t xml:space="preserve">C. Dunlap </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A safety elements model for the building construction industry</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 </w:t>
      </w:r>
      <w:r w:rsidRPr="003F09DA">
        <w:rPr>
          <w:rFonts w:ascii="Times New Roman" w:hAnsi="Times New Roman" w:cs="Times New Roman"/>
          <w:color w:val="000000" w:themeColor="text1"/>
          <w:sz w:val="24"/>
          <w:szCs w:val="24"/>
        </w:rPr>
        <w:t xml:space="preserve">Doctoral Thesis, </w:t>
      </w:r>
      <w:r w:rsidRPr="003F09DA">
        <w:rPr>
          <w:rFonts w:ascii="Times New Roman" w:hAnsi="Times New Roman" w:cs="Times New Roman"/>
          <w:noProof/>
          <w:color w:val="000000" w:themeColor="text1"/>
          <w:sz w:val="24"/>
          <w:szCs w:val="24"/>
        </w:rPr>
        <w:t>Louisiana State University (2012)</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p>
    <w:p w:rsidR="00A32CDE" w:rsidRPr="003F09DA" w:rsidRDefault="00A32CDE" w:rsidP="00A32CDE">
      <w:pPr>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[30] </w:t>
      </w:r>
      <w:r w:rsidRPr="003F09DA">
        <w:rPr>
          <w:rFonts w:ascii="Times New Roman" w:hAnsi="Times New Roman" w:cs="Times New Roman"/>
          <w:color w:val="000000" w:themeColor="text1"/>
          <w:sz w:val="24"/>
          <w:szCs w:val="24"/>
        </w:rPr>
        <w:tab/>
        <w:t>T. Haupt</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The performance approach to construction worker safety and health</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Doctoral Thesis, University of Florida (2001)</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bCs/>
          <w:color w:val="000000" w:themeColor="text1"/>
          <w:sz w:val="24"/>
          <w:szCs w:val="24"/>
        </w:rPr>
      </w:pPr>
      <w:r w:rsidRPr="003F09DA">
        <w:rPr>
          <w:rFonts w:ascii="Times New Roman" w:hAnsi="Times New Roman" w:cs="Times New Roman"/>
          <w:color w:val="000000" w:themeColor="text1"/>
          <w:sz w:val="24"/>
          <w:szCs w:val="24"/>
          <w:lang w:eastAsia="en-MY"/>
        </w:rPr>
        <w:t>[31]</w:t>
      </w:r>
      <w:r w:rsidRPr="003F09DA">
        <w:rPr>
          <w:rFonts w:ascii="Times New Roman" w:hAnsi="Times New Roman" w:cs="Times New Roman"/>
          <w:b/>
          <w:color w:val="000000" w:themeColor="text1"/>
          <w:sz w:val="24"/>
          <w:szCs w:val="24"/>
          <w:lang w:eastAsia="en-MY"/>
        </w:rPr>
        <w:t xml:space="preserve"> </w:t>
      </w:r>
      <w:r w:rsidRPr="003F09DA">
        <w:rPr>
          <w:rFonts w:ascii="Times New Roman" w:hAnsi="Times New Roman" w:cs="Times New Roman"/>
          <w:b/>
          <w:color w:val="000000" w:themeColor="text1"/>
          <w:sz w:val="24"/>
          <w:szCs w:val="24"/>
          <w:lang w:eastAsia="en-MY"/>
        </w:rPr>
        <w:tab/>
      </w:r>
      <w:r w:rsidRPr="003F09DA">
        <w:rPr>
          <w:rFonts w:ascii="Times New Roman" w:hAnsi="Times New Roman" w:cs="Times New Roman"/>
          <w:color w:val="000000" w:themeColor="text1"/>
          <w:sz w:val="24"/>
          <w:szCs w:val="24"/>
          <w:lang w:eastAsia="en-MY"/>
        </w:rPr>
        <w:t xml:space="preserve">F. Laal, M. Pouyakian, R.F. Madvari, A.H. Khoshakhlagh, G.H. Halvani et al., </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bCs/>
          <w:color w:val="000000" w:themeColor="text1"/>
          <w:sz w:val="24"/>
          <w:szCs w:val="24"/>
        </w:rPr>
      </w:pPr>
      <w:r w:rsidRPr="003F09DA">
        <w:rPr>
          <w:rFonts w:ascii="Times New Roman" w:hAnsi="Times New Roman" w:cs="Times New Roman"/>
          <w:bCs/>
          <w:color w:val="000000" w:themeColor="text1"/>
          <w:sz w:val="24"/>
          <w:szCs w:val="24"/>
        </w:rPr>
        <w:t>Investigating the impact of establishing integrated management systems on accidents and safety performance indices: A Case Study</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shd w:val="clear" w:color="auto" w:fill="FFFFFF"/>
        </w:rPr>
      </w:pPr>
      <w:r w:rsidRPr="003F09DA">
        <w:rPr>
          <w:rFonts w:ascii="Times New Roman" w:hAnsi="Times New Roman" w:cs="Times New Roman"/>
          <w:color w:val="000000" w:themeColor="text1"/>
          <w:sz w:val="24"/>
          <w:szCs w:val="24"/>
        </w:rPr>
        <w:t>SHAW</w:t>
      </w:r>
      <w:r w:rsidRPr="003F09DA">
        <w:rPr>
          <w:rFonts w:ascii="Times New Roman" w:hAnsi="Times New Roman" w:cs="Times New Roman"/>
          <w:color w:val="000000" w:themeColor="text1"/>
          <w:sz w:val="24"/>
          <w:szCs w:val="24"/>
          <w:shd w:val="clear" w:color="auto" w:fill="FFFFFF"/>
        </w:rPr>
        <w:t xml:space="preserve"> 10(</w:t>
      </w:r>
      <w:r w:rsidRPr="003F09DA">
        <w:rPr>
          <w:rFonts w:ascii="Times New Roman" w:hAnsi="Times New Roman" w:cs="Times New Roman"/>
          <w:color w:val="000000" w:themeColor="text1"/>
          <w:sz w:val="24"/>
          <w:szCs w:val="24"/>
          <w:lang w:eastAsia="en-MY"/>
        </w:rPr>
        <w:t>2019</w:t>
      </w:r>
      <w:r w:rsidRPr="003F09DA">
        <w:rPr>
          <w:rFonts w:ascii="Times New Roman" w:hAnsi="Times New Roman" w:cs="Times New Roman"/>
          <w:color w:val="000000" w:themeColor="text1"/>
          <w:sz w:val="24"/>
          <w:szCs w:val="24"/>
          <w:shd w:val="clear" w:color="auto" w:fill="FFFFFF"/>
        </w:rPr>
        <w:t>), pp. 54–60</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p>
    <w:p w:rsidR="00A32CDE" w:rsidRPr="003F09DA" w:rsidRDefault="00A32CDE" w:rsidP="00A32CDE">
      <w:pPr>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[32] </w:t>
      </w:r>
      <w:r w:rsidRPr="003F09DA">
        <w:rPr>
          <w:rFonts w:ascii="Times New Roman" w:hAnsi="Times New Roman" w:cs="Times New Roman"/>
          <w:color w:val="000000" w:themeColor="text1"/>
          <w:sz w:val="24"/>
          <w:szCs w:val="24"/>
        </w:rPr>
        <w:tab/>
        <w:t xml:space="preserve">L.S. Robson, J.A. Clarke, K. Cullen, A. Bielecky, C. Severin, et al. </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The Eﬀectiveness of Occupational Health and Safety Management System Interventions: A Systematic Review</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Saf Sci, 45(32007), pp. 329–353</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[33] </w:t>
      </w:r>
      <w:r w:rsidRPr="003F09DA">
        <w:rPr>
          <w:rFonts w:ascii="Times New Roman" w:hAnsi="Times New Roman" w:cs="Times New Roman"/>
          <w:color w:val="000000" w:themeColor="text1"/>
          <w:sz w:val="24"/>
          <w:szCs w:val="24"/>
        </w:rPr>
        <w:tab/>
        <w:t>E.E. Edmund</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w w:val="108"/>
          <w:sz w:val="24"/>
          <w:szCs w:val="24"/>
        </w:rPr>
      </w:pPr>
      <w:r w:rsidRPr="003F09DA">
        <w:rPr>
          <w:rFonts w:ascii="Times New Roman" w:hAnsi="Times New Roman" w:cs="Times New Roman"/>
          <w:color w:val="000000" w:themeColor="text1"/>
          <w:sz w:val="24"/>
          <w:szCs w:val="24"/>
        </w:rPr>
        <w:t xml:space="preserve">Analysis of </w:t>
      </w:r>
      <w:r w:rsidRPr="003F09DA">
        <w:rPr>
          <w:rFonts w:ascii="Times New Roman" w:hAnsi="Times New Roman" w:cs="Times New Roman"/>
          <w:color w:val="000000" w:themeColor="text1"/>
          <w:w w:val="108"/>
          <w:sz w:val="24"/>
          <w:szCs w:val="24"/>
        </w:rPr>
        <w:t xml:space="preserve">Occupational </w:t>
      </w:r>
      <w:r w:rsidRPr="003F09DA">
        <w:rPr>
          <w:rFonts w:ascii="Times New Roman" w:hAnsi="Times New Roman" w:cs="Times New Roman"/>
          <w:color w:val="000000" w:themeColor="text1"/>
          <w:sz w:val="24"/>
          <w:szCs w:val="24"/>
        </w:rPr>
        <w:t xml:space="preserve">Hazards </w:t>
      </w:r>
      <w:r w:rsidRPr="003F09DA">
        <w:rPr>
          <w:rFonts w:ascii="Times New Roman" w:hAnsi="Times New Roman" w:cs="Times New Roman"/>
          <w:color w:val="000000" w:themeColor="text1"/>
          <w:spacing w:val="24"/>
          <w:sz w:val="24"/>
          <w:szCs w:val="24"/>
        </w:rPr>
        <w:t xml:space="preserve">and </w:t>
      </w:r>
      <w:r w:rsidRPr="003F09DA">
        <w:rPr>
          <w:rFonts w:ascii="Times New Roman" w:hAnsi="Times New Roman" w:cs="Times New Roman"/>
          <w:color w:val="000000" w:themeColor="text1"/>
          <w:sz w:val="24"/>
          <w:szCs w:val="24"/>
        </w:rPr>
        <w:t xml:space="preserve">Safety of </w:t>
      </w:r>
      <w:r w:rsidRPr="003F09DA">
        <w:rPr>
          <w:rFonts w:ascii="Times New Roman" w:hAnsi="Times New Roman" w:cs="Times New Roman"/>
          <w:color w:val="000000" w:themeColor="text1"/>
          <w:w w:val="110"/>
          <w:sz w:val="24"/>
          <w:szCs w:val="24"/>
        </w:rPr>
        <w:t xml:space="preserve">Workers </w:t>
      </w:r>
      <w:r w:rsidRPr="003F09DA">
        <w:rPr>
          <w:rFonts w:ascii="Times New Roman" w:hAnsi="Times New Roman" w:cs="Times New Roman"/>
          <w:color w:val="000000" w:themeColor="text1"/>
          <w:sz w:val="24"/>
          <w:szCs w:val="24"/>
        </w:rPr>
        <w:t xml:space="preserve">in </w:t>
      </w:r>
      <w:r w:rsidRPr="003F09DA">
        <w:rPr>
          <w:rFonts w:ascii="Times New Roman" w:hAnsi="Times New Roman" w:cs="Times New Roman"/>
          <w:color w:val="000000" w:themeColor="text1"/>
          <w:w w:val="107"/>
          <w:sz w:val="24"/>
          <w:szCs w:val="24"/>
        </w:rPr>
        <w:t xml:space="preserve">Selected </w:t>
      </w:r>
      <w:r w:rsidRPr="003F09DA">
        <w:rPr>
          <w:rFonts w:ascii="Times New Roman" w:hAnsi="Times New Roman" w:cs="Times New Roman"/>
          <w:color w:val="000000" w:themeColor="text1"/>
          <w:sz w:val="24"/>
          <w:szCs w:val="24"/>
        </w:rPr>
        <w:t xml:space="preserve">Working </w:t>
      </w:r>
      <w:r w:rsidRPr="003F09DA">
        <w:rPr>
          <w:rFonts w:ascii="Times New Roman" w:hAnsi="Times New Roman" w:cs="Times New Roman"/>
          <w:color w:val="000000" w:themeColor="text1"/>
          <w:spacing w:val="21"/>
          <w:sz w:val="24"/>
          <w:szCs w:val="24"/>
        </w:rPr>
        <w:t xml:space="preserve">Environments </w:t>
      </w:r>
      <w:r w:rsidRPr="003F09DA">
        <w:rPr>
          <w:rFonts w:ascii="Times New Roman" w:hAnsi="Times New Roman" w:cs="Times New Roman"/>
          <w:color w:val="000000" w:themeColor="text1"/>
          <w:sz w:val="24"/>
          <w:szCs w:val="24"/>
        </w:rPr>
        <w:t xml:space="preserve">within Enugu </w:t>
      </w:r>
      <w:r w:rsidRPr="003F09DA">
        <w:rPr>
          <w:rFonts w:ascii="Times New Roman" w:hAnsi="Times New Roman" w:cs="Times New Roman"/>
          <w:color w:val="000000" w:themeColor="text1"/>
          <w:w w:val="108"/>
          <w:sz w:val="24"/>
          <w:szCs w:val="24"/>
        </w:rPr>
        <w:t>Metropolis</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w w:val="108"/>
          <w:sz w:val="24"/>
          <w:szCs w:val="24"/>
        </w:rPr>
      </w:pPr>
      <w:r w:rsidRPr="003F09DA">
        <w:rPr>
          <w:rFonts w:ascii="Times New Roman" w:hAnsi="Times New Roman" w:cs="Times New Roman"/>
          <w:color w:val="000000" w:themeColor="text1"/>
          <w:w w:val="108"/>
          <w:sz w:val="24"/>
          <w:szCs w:val="24"/>
        </w:rPr>
        <w:t>J Env &amp; Toxic, 5(</w:t>
      </w:r>
      <w:r w:rsidRPr="003F09DA">
        <w:rPr>
          <w:rFonts w:ascii="Times New Roman" w:hAnsi="Times New Roman" w:cs="Times New Roman"/>
          <w:color w:val="000000" w:themeColor="text1"/>
          <w:sz w:val="24"/>
          <w:szCs w:val="24"/>
        </w:rPr>
        <w:t>2015)</w:t>
      </w:r>
      <w:r w:rsidRPr="003F09DA">
        <w:rPr>
          <w:rFonts w:ascii="Times New Roman" w:hAnsi="Times New Roman" w:cs="Times New Roman"/>
          <w:color w:val="000000" w:themeColor="text1"/>
          <w:w w:val="108"/>
          <w:sz w:val="24"/>
          <w:szCs w:val="24"/>
        </w:rPr>
        <w:t>, pp. 1-6</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w w:val="108"/>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[34] </w:t>
      </w:r>
      <w:r w:rsidRPr="003F09DA">
        <w:rPr>
          <w:rFonts w:ascii="Times New Roman" w:hAnsi="Times New Roman" w:cs="Times New Roman"/>
          <w:noProof/>
          <w:color w:val="000000" w:themeColor="text1"/>
          <w:sz w:val="24"/>
          <w:szCs w:val="24"/>
        </w:rPr>
        <w:tab/>
        <w:t xml:space="preserve">I.A. Diugwu, D.L. Baba, A.E. Egila </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Effective Regulation and Level of Awareness: An Exposé of the Nigeria’s Construction Industry</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Open J of Saf Sci and Tech, 2(2012), pp. 140-146.</w:t>
      </w:r>
    </w:p>
    <w:p w:rsidR="00A32CDE" w:rsidRPr="003F09DA" w:rsidRDefault="00A32CDE" w:rsidP="00A32CDE">
      <w:pPr>
        <w:pStyle w:val="Default"/>
        <w:ind w:left="720" w:hanging="720"/>
        <w:contextualSpacing/>
        <w:jc w:val="both"/>
        <w:rPr>
          <w:rStyle w:val="Hyperlink"/>
          <w:rFonts w:cs="Times New Roman"/>
          <w:noProof/>
          <w:color w:val="000000" w:themeColor="text1"/>
        </w:rPr>
      </w:pPr>
      <w:r w:rsidRPr="003F09DA">
        <w:rPr>
          <w:rStyle w:val="Hyperlink"/>
          <w:rFonts w:cs="Times New Roman"/>
          <w:noProof/>
          <w:color w:val="000000" w:themeColor="text1"/>
        </w:rPr>
        <w:t xml:space="preserve">[35] </w:t>
      </w:r>
      <w:r w:rsidRPr="003F09DA">
        <w:rPr>
          <w:rStyle w:val="Hyperlink"/>
          <w:rFonts w:cs="Times New Roman"/>
          <w:noProof/>
          <w:color w:val="000000" w:themeColor="text1"/>
        </w:rPr>
        <w:tab/>
        <w:t xml:space="preserve">B.A. Muhammad, I. Abdulateef, B.D. Ladi </w:t>
      </w:r>
    </w:p>
    <w:p w:rsidR="00A32CDE" w:rsidRPr="003F09DA" w:rsidRDefault="00A32CDE" w:rsidP="00A32CDE">
      <w:pPr>
        <w:pStyle w:val="Default"/>
        <w:ind w:left="720"/>
        <w:contextualSpacing/>
        <w:jc w:val="both"/>
        <w:rPr>
          <w:rStyle w:val="Hyperlink"/>
          <w:rFonts w:cs="Times New Roman"/>
          <w:noProof/>
          <w:color w:val="000000" w:themeColor="text1"/>
        </w:rPr>
      </w:pPr>
      <w:r w:rsidRPr="003F09DA">
        <w:rPr>
          <w:rStyle w:val="Hyperlink"/>
          <w:rFonts w:cs="Times New Roman"/>
          <w:noProof/>
          <w:color w:val="000000" w:themeColor="text1"/>
        </w:rPr>
        <w:t>Assessment of cost impact in health and safety on construction projects</w:t>
      </w:r>
    </w:p>
    <w:p w:rsidR="00A32CDE" w:rsidRPr="003F09DA" w:rsidRDefault="00A32CDE" w:rsidP="00A32CDE">
      <w:pPr>
        <w:pStyle w:val="Default"/>
        <w:ind w:left="720"/>
        <w:contextualSpacing/>
        <w:jc w:val="both"/>
        <w:rPr>
          <w:rStyle w:val="Hyperlink"/>
          <w:rFonts w:cs="Times New Roman"/>
          <w:noProof/>
          <w:color w:val="000000" w:themeColor="text1"/>
        </w:rPr>
      </w:pPr>
      <w:r w:rsidRPr="003F09DA">
        <w:rPr>
          <w:rStyle w:val="Hyperlink"/>
          <w:rFonts w:cs="Times New Roman"/>
          <w:noProof/>
          <w:color w:val="000000" w:themeColor="text1"/>
        </w:rPr>
        <w:t>Am J Eng Res 4(2015), pp. 25-30</w:t>
      </w:r>
    </w:p>
    <w:p w:rsidR="00A32CDE" w:rsidRPr="003F09DA" w:rsidRDefault="00A32CDE" w:rsidP="00A32CDE">
      <w:pPr>
        <w:pStyle w:val="Default"/>
        <w:ind w:left="720"/>
        <w:contextualSpacing/>
        <w:jc w:val="both"/>
        <w:rPr>
          <w:rStyle w:val="Hyperlink"/>
          <w:rFonts w:cs="Times New Roman"/>
          <w:noProof/>
          <w:color w:val="000000" w:themeColor="text1"/>
        </w:rPr>
      </w:pPr>
    </w:p>
    <w:p w:rsidR="00A32CDE" w:rsidRPr="003F09DA" w:rsidRDefault="00A32CDE" w:rsidP="00A32CDE">
      <w:pPr>
        <w:autoSpaceDE w:val="0"/>
        <w:autoSpaceDN w:val="0"/>
        <w:adjustRightInd w:val="0"/>
        <w:spacing w:after="0" w:line="240" w:lineRule="auto"/>
        <w:ind w:left="720" w:hanging="720"/>
        <w:contextualSpacing/>
        <w:jc w:val="both"/>
        <w:rPr>
          <w:rFonts w:ascii="Times New Roman" w:hAnsi="Times New Roman" w:cs="Times New Roman"/>
          <w:bCs/>
          <w:color w:val="000000" w:themeColor="text1"/>
          <w:sz w:val="24"/>
          <w:szCs w:val="24"/>
        </w:rPr>
      </w:pPr>
      <w:r w:rsidRPr="003F09DA">
        <w:rPr>
          <w:rFonts w:ascii="Times New Roman" w:hAnsi="Times New Roman" w:cs="Times New Roman"/>
          <w:bCs/>
          <w:color w:val="000000" w:themeColor="text1"/>
          <w:sz w:val="24"/>
          <w:szCs w:val="24"/>
        </w:rPr>
        <w:t xml:space="preserve">[36] </w:t>
      </w:r>
      <w:r w:rsidRPr="003F09DA">
        <w:rPr>
          <w:rFonts w:ascii="Times New Roman" w:hAnsi="Times New Roman" w:cs="Times New Roman"/>
          <w:bCs/>
          <w:color w:val="000000" w:themeColor="text1"/>
          <w:sz w:val="24"/>
          <w:szCs w:val="24"/>
        </w:rPr>
        <w:tab/>
        <w:t xml:space="preserve">M. Charles, J. Pillay, R. Ryan </w:t>
      </w:r>
    </w:p>
    <w:p w:rsidR="00A32CDE" w:rsidRPr="003F09DA" w:rsidRDefault="00A32CDE" w:rsidP="00A32CDE">
      <w:pPr>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bCs/>
          <w:color w:val="000000" w:themeColor="text1"/>
          <w:sz w:val="24"/>
          <w:szCs w:val="24"/>
        </w:rPr>
        <w:t>Guide to best practice for safer construction: literature review 'from concept to completion’</w:t>
      </w:r>
    </w:p>
    <w:p w:rsidR="00A32CDE" w:rsidRPr="003F09DA" w:rsidRDefault="00A32CDE" w:rsidP="00A32CDE">
      <w:pPr>
        <w:autoSpaceDE w:val="0"/>
        <w:autoSpaceDN w:val="0"/>
        <w:adjustRightInd w:val="0"/>
        <w:spacing w:after="0" w:line="240" w:lineRule="auto"/>
        <w:ind w:left="720"/>
        <w:contextualSpacing/>
        <w:jc w:val="both"/>
        <w:rPr>
          <w:rFonts w:ascii="Times New Roman" w:hAnsi="Times New Roman" w:cs="Times New Roman"/>
          <w:bCs/>
          <w:color w:val="000000" w:themeColor="text1"/>
          <w:sz w:val="24"/>
          <w:szCs w:val="24"/>
        </w:rPr>
      </w:pPr>
      <w:r w:rsidRPr="003F09DA">
        <w:rPr>
          <w:rFonts w:ascii="Times New Roman" w:hAnsi="Times New Roman" w:cs="Times New Roman"/>
          <w:color w:val="000000" w:themeColor="text1"/>
          <w:sz w:val="24"/>
          <w:szCs w:val="24"/>
        </w:rPr>
        <w:t xml:space="preserve">Cooperative Research Centre for </w:t>
      </w:r>
      <w:r w:rsidRPr="003F09DA">
        <w:rPr>
          <w:rFonts w:ascii="Times New Roman" w:hAnsi="Times New Roman" w:cs="Times New Roman"/>
          <w:iCs/>
          <w:color w:val="000000" w:themeColor="text1"/>
          <w:sz w:val="24"/>
          <w:szCs w:val="24"/>
        </w:rPr>
        <w:t>Construction Innovation</w:t>
      </w:r>
      <w:r w:rsidRPr="003F09DA">
        <w:rPr>
          <w:rFonts w:ascii="Times New Roman" w:hAnsi="Times New Roman" w:cs="Times New Roman"/>
          <w:color w:val="000000" w:themeColor="text1"/>
          <w:sz w:val="24"/>
          <w:szCs w:val="24"/>
        </w:rPr>
        <w:t>, for Icon.Net Pty Ltd. Australia (</w:t>
      </w:r>
      <w:r w:rsidRPr="003F09DA">
        <w:rPr>
          <w:rFonts w:ascii="Times New Roman" w:hAnsi="Times New Roman" w:cs="Times New Roman"/>
          <w:bCs/>
          <w:color w:val="000000" w:themeColor="text1"/>
          <w:sz w:val="24"/>
          <w:szCs w:val="24"/>
        </w:rPr>
        <w:t>2007)</w:t>
      </w:r>
    </w:p>
    <w:p w:rsidR="00A32CDE" w:rsidRPr="003F09DA" w:rsidRDefault="00A32CDE" w:rsidP="00A32CDE">
      <w:pPr>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[37] </w:t>
      </w:r>
      <w:r w:rsidRPr="003F09DA">
        <w:rPr>
          <w:rFonts w:ascii="Times New Roman" w:hAnsi="Times New Roman" w:cs="Times New Roman"/>
          <w:color w:val="000000" w:themeColor="text1"/>
          <w:sz w:val="24"/>
          <w:szCs w:val="24"/>
        </w:rPr>
        <w:tab/>
        <w:t xml:space="preserve">R.E. Olagunju, S.C. Aremu, J. Ogundele </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Incessant collapse of buildings in Nigeria: An architect’s view</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Civ and Env Res, 3(2013), pp. 49-55</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[38] </w:t>
      </w:r>
      <w:r w:rsidRPr="003F09DA">
        <w:rPr>
          <w:rFonts w:ascii="Times New Roman" w:hAnsi="Times New Roman" w:cs="Times New Roman"/>
          <w:noProof/>
          <w:color w:val="000000" w:themeColor="text1"/>
          <w:sz w:val="24"/>
          <w:szCs w:val="24"/>
        </w:rPr>
        <w:tab/>
        <w:t>A.C. Amartey</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 Improving safety performance of ghanaian building contractors</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 Masters’</w:t>
      </w:r>
      <w:r w:rsidRPr="003F09DA">
        <w:rPr>
          <w:rFonts w:ascii="Times New Roman" w:hAnsi="Times New Roman" w:cs="Times New Roman"/>
          <w:color w:val="000000" w:themeColor="text1"/>
          <w:sz w:val="24"/>
          <w:szCs w:val="24"/>
        </w:rPr>
        <w:t xml:space="preserve"> </w:t>
      </w:r>
      <w:r w:rsidRPr="003F09DA">
        <w:rPr>
          <w:rFonts w:ascii="Times New Roman" w:hAnsi="Times New Roman" w:cs="Times New Roman"/>
          <w:noProof/>
          <w:color w:val="000000" w:themeColor="text1"/>
          <w:sz w:val="24"/>
          <w:szCs w:val="24"/>
        </w:rPr>
        <w:t>Thesis, Kwame Nkrumah Univ of Sci and Tech, Ghana (2014)</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[39] </w:t>
      </w:r>
      <w:r w:rsidRPr="003F09DA">
        <w:rPr>
          <w:rFonts w:ascii="Times New Roman" w:hAnsi="Times New Roman" w:cs="Times New Roman"/>
          <w:color w:val="000000" w:themeColor="text1"/>
          <w:sz w:val="24"/>
          <w:szCs w:val="24"/>
        </w:rPr>
        <w:tab/>
        <w:t xml:space="preserve">J.L. Gittleman, P.C. Gardner, E. Haile, J.M. Sampson, K.P. Cigularov, et al </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[Case Study] City center and cosmopolitan construction projects, Las Vegas, </w:t>
      </w:r>
      <w:r w:rsidRPr="003F09DA">
        <w:rPr>
          <w:rFonts w:ascii="Times New Roman" w:hAnsi="Times New Roman" w:cs="Times New Roman"/>
          <w:color w:val="000000" w:themeColor="text1"/>
          <w:sz w:val="24"/>
          <w:szCs w:val="24"/>
        </w:rPr>
        <w:lastRenderedPageBreak/>
        <w:t>Nevada: Lessons learned from the use of multiple sources and mixed methods in a safety needs assessment</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iCs/>
          <w:color w:val="000000" w:themeColor="text1"/>
          <w:sz w:val="24"/>
          <w:szCs w:val="24"/>
        </w:rPr>
        <w:t>J Saf Res, 41</w:t>
      </w:r>
      <w:r w:rsidRPr="003F09DA">
        <w:rPr>
          <w:rFonts w:ascii="Times New Roman" w:hAnsi="Times New Roman" w:cs="Times New Roman"/>
          <w:color w:val="000000" w:themeColor="text1"/>
          <w:sz w:val="24"/>
          <w:szCs w:val="24"/>
        </w:rPr>
        <w:t>(2010), pp. 263-281</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[40] </w:t>
      </w:r>
      <w:r w:rsidRPr="003F09DA">
        <w:rPr>
          <w:rFonts w:ascii="Times New Roman" w:hAnsi="Times New Roman" w:cs="Times New Roman"/>
          <w:color w:val="000000" w:themeColor="text1"/>
          <w:sz w:val="24"/>
          <w:szCs w:val="24"/>
        </w:rPr>
        <w:tab/>
        <w:t>S.I. Unnikrishnan, R. Iqbal, A. Singh, I.M. Nimkar</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 Safety management practices in small and medium enterprises in India', </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SHAW, 6(2015), pp. 46-55</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[41] </w:t>
      </w:r>
      <w:r w:rsidRPr="003F09DA">
        <w:rPr>
          <w:rFonts w:ascii="Times New Roman" w:hAnsi="Times New Roman" w:cs="Times New Roman"/>
          <w:noProof/>
          <w:color w:val="000000" w:themeColor="text1"/>
          <w:sz w:val="24"/>
          <w:szCs w:val="24"/>
        </w:rPr>
        <w:tab/>
        <w:t xml:space="preserve">International Labour Organisation (ILO) </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iCs/>
          <w:noProof/>
          <w:color w:val="000000" w:themeColor="text1"/>
          <w:sz w:val="24"/>
          <w:szCs w:val="24"/>
        </w:rPr>
      </w:pPr>
      <w:r w:rsidRPr="003F09DA">
        <w:rPr>
          <w:rFonts w:ascii="Times New Roman" w:hAnsi="Times New Roman" w:cs="Times New Roman"/>
          <w:iCs/>
          <w:noProof/>
          <w:color w:val="000000" w:themeColor="text1"/>
          <w:sz w:val="24"/>
          <w:szCs w:val="24"/>
        </w:rPr>
        <w:t>Safety health and welfare on construction sites - A training manual</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International Labour Office, Geneva (1999)</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p>
    <w:p w:rsidR="00A32CDE" w:rsidRPr="003F09DA" w:rsidRDefault="00A32CDE" w:rsidP="00A32CDE">
      <w:pPr>
        <w:pStyle w:val="Default"/>
        <w:ind w:left="720" w:hanging="720"/>
        <w:contextualSpacing/>
        <w:jc w:val="both"/>
        <w:rPr>
          <w:rFonts w:ascii="Times New Roman" w:hAnsi="Times New Roman" w:cs="Times New Roman"/>
          <w:color w:val="000000" w:themeColor="text1"/>
        </w:rPr>
      </w:pPr>
      <w:r w:rsidRPr="003F09DA">
        <w:rPr>
          <w:rFonts w:ascii="Times New Roman" w:hAnsi="Times New Roman" w:cs="Times New Roman"/>
          <w:color w:val="000000" w:themeColor="text1"/>
        </w:rPr>
        <w:t xml:space="preserve"> [42] </w:t>
      </w:r>
      <w:r w:rsidRPr="003F09DA">
        <w:rPr>
          <w:rFonts w:ascii="Times New Roman" w:hAnsi="Times New Roman" w:cs="Times New Roman"/>
          <w:color w:val="000000" w:themeColor="text1"/>
        </w:rPr>
        <w:tab/>
        <w:t>M.R. Hallowell, J.A Gambatese</w:t>
      </w:r>
    </w:p>
    <w:p w:rsidR="00A32CDE" w:rsidRPr="003F09DA" w:rsidRDefault="00A32CDE" w:rsidP="00A32CDE">
      <w:pPr>
        <w:pStyle w:val="Default"/>
        <w:ind w:left="720"/>
        <w:contextualSpacing/>
        <w:jc w:val="both"/>
        <w:rPr>
          <w:rFonts w:ascii="Times New Roman" w:hAnsi="Times New Roman" w:cs="Times New Roman"/>
          <w:color w:val="000000" w:themeColor="text1"/>
        </w:rPr>
      </w:pPr>
      <w:r w:rsidRPr="003F09DA">
        <w:rPr>
          <w:rFonts w:ascii="Times New Roman" w:hAnsi="Times New Roman" w:cs="Times New Roman"/>
          <w:color w:val="000000" w:themeColor="text1"/>
        </w:rPr>
        <w:t xml:space="preserve"> Activity-based safety risk </w:t>
      </w:r>
    </w:p>
    <w:p w:rsidR="00A32CDE" w:rsidRPr="003F09DA" w:rsidRDefault="00A32CDE" w:rsidP="00A32CDE">
      <w:pPr>
        <w:spacing w:after="0" w:line="240" w:lineRule="auto"/>
        <w:ind w:firstLine="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Quantification for Concrete Formwork Construction</w:t>
      </w:r>
    </w:p>
    <w:p w:rsidR="00A32CDE" w:rsidRPr="003F09DA" w:rsidRDefault="00A32CDE" w:rsidP="00A32CDE">
      <w:pPr>
        <w:spacing w:after="0" w:line="240" w:lineRule="auto"/>
        <w:ind w:firstLine="720"/>
        <w:contextualSpacing/>
        <w:jc w:val="both"/>
        <w:rPr>
          <w:rFonts w:ascii="Times New Roman" w:hAnsi="Times New Roman" w:cs="Times New Roman"/>
          <w:color w:val="000000" w:themeColor="text1"/>
          <w:sz w:val="24"/>
          <w:szCs w:val="24"/>
        </w:rPr>
      </w:pPr>
      <w:r w:rsidRPr="003F09DA">
        <w:rPr>
          <w:rFonts w:ascii="Times New Roman" w:hAnsi="Times New Roman" w:cs="Times New Roman"/>
          <w:iCs/>
          <w:color w:val="000000" w:themeColor="text1"/>
          <w:sz w:val="24"/>
          <w:szCs w:val="24"/>
        </w:rPr>
        <w:t>J Cons Eng and Man, 135</w:t>
      </w:r>
      <w:r w:rsidRPr="003F09DA">
        <w:rPr>
          <w:rFonts w:ascii="Times New Roman" w:hAnsi="Times New Roman" w:cs="Times New Roman"/>
          <w:color w:val="000000" w:themeColor="text1"/>
          <w:sz w:val="24"/>
          <w:szCs w:val="24"/>
        </w:rPr>
        <w:t>(10), pp. 990-998</w:t>
      </w:r>
    </w:p>
    <w:p w:rsidR="00A32CDE" w:rsidRPr="003F09DA" w:rsidRDefault="00A32CDE" w:rsidP="00A32CDE">
      <w:pPr>
        <w:spacing w:after="0" w:line="240" w:lineRule="auto"/>
        <w:ind w:firstLine="720"/>
        <w:contextualSpacing/>
        <w:jc w:val="both"/>
        <w:rPr>
          <w:rFonts w:ascii="Times New Roman" w:hAnsi="Times New Roman" w:cs="Times New Roman"/>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[43] </w:t>
      </w:r>
      <w:r w:rsidRPr="003F09DA">
        <w:rPr>
          <w:rFonts w:ascii="Times New Roman" w:hAnsi="Times New Roman" w:cs="Times New Roman"/>
          <w:noProof/>
          <w:color w:val="000000" w:themeColor="text1"/>
          <w:sz w:val="24"/>
          <w:szCs w:val="24"/>
        </w:rPr>
        <w:tab/>
        <w:t xml:space="preserve">D.N. Kolo </w:t>
      </w:r>
    </w:p>
    <w:p w:rsidR="00A32CDE" w:rsidRPr="003F09DA" w:rsidRDefault="00A32CDE" w:rsidP="00A32CDE">
      <w:pPr>
        <w:widowControl w:val="0"/>
        <w:autoSpaceDE w:val="0"/>
        <w:autoSpaceDN w:val="0"/>
        <w:adjustRightInd w:val="0"/>
        <w:spacing w:after="0" w:line="240" w:lineRule="auto"/>
        <w:ind w:left="720" w:hanging="11"/>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Safety issues involving workers on building construction sites in nigeria: an abuja study'</w:t>
      </w:r>
    </w:p>
    <w:p w:rsidR="00A32CDE" w:rsidRPr="003F09DA" w:rsidRDefault="00A32CDE" w:rsidP="00A32CDE">
      <w:pPr>
        <w:widowControl w:val="0"/>
        <w:autoSpaceDE w:val="0"/>
        <w:autoSpaceDN w:val="0"/>
        <w:adjustRightInd w:val="0"/>
        <w:spacing w:after="0" w:line="240" w:lineRule="auto"/>
        <w:ind w:left="720" w:hanging="11"/>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Postgraduate Thesis, Institute of Graduate Studies and Research, Eastern Mediterranean University,Gazimağusa, North Cyprus (2015)</w:t>
      </w:r>
    </w:p>
    <w:p w:rsidR="00A32CDE" w:rsidRPr="003F09DA" w:rsidRDefault="00A32CDE" w:rsidP="00A32CDE">
      <w:pPr>
        <w:widowControl w:val="0"/>
        <w:autoSpaceDE w:val="0"/>
        <w:autoSpaceDN w:val="0"/>
        <w:adjustRightInd w:val="0"/>
        <w:spacing w:after="0" w:line="240" w:lineRule="auto"/>
        <w:ind w:left="720" w:hanging="11"/>
        <w:contextualSpacing/>
        <w:jc w:val="both"/>
        <w:rPr>
          <w:rFonts w:ascii="Times New Roman" w:hAnsi="Times New Roman" w:cs="Times New Roman"/>
          <w:noProof/>
          <w:color w:val="000000" w:themeColor="text1"/>
          <w:sz w:val="24"/>
          <w:szCs w:val="24"/>
        </w:rPr>
      </w:pPr>
    </w:p>
    <w:p w:rsidR="00A32CDE" w:rsidRPr="003F09DA" w:rsidRDefault="00A32CDE" w:rsidP="00A32CDE">
      <w:pPr>
        <w:autoSpaceDE w:val="0"/>
        <w:autoSpaceDN w:val="0"/>
        <w:adjustRightInd w:val="0"/>
        <w:spacing w:after="0" w:line="240" w:lineRule="auto"/>
        <w:ind w:left="709" w:hanging="709"/>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 [44] </w:t>
      </w:r>
      <w:r w:rsidRPr="003F09DA">
        <w:rPr>
          <w:rFonts w:ascii="Times New Roman" w:hAnsi="Times New Roman" w:cs="Times New Roman"/>
          <w:color w:val="000000" w:themeColor="text1"/>
          <w:sz w:val="24"/>
          <w:szCs w:val="24"/>
        </w:rPr>
        <w:tab/>
        <w:t xml:space="preserve">S. Rowlinson, Y.A. Jia </w:t>
      </w:r>
    </w:p>
    <w:p w:rsidR="00A32CDE" w:rsidRPr="003F09DA" w:rsidRDefault="00A32CDE" w:rsidP="00A32CDE">
      <w:pPr>
        <w:autoSpaceDE w:val="0"/>
        <w:autoSpaceDN w:val="0"/>
        <w:adjustRightInd w:val="0"/>
        <w:spacing w:after="0" w:line="240" w:lineRule="auto"/>
        <w:ind w:left="709"/>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Construction accident causality: an institutional analysis of heat illness incidents on site </w:t>
      </w:r>
    </w:p>
    <w:p w:rsidR="00A32CDE" w:rsidRPr="003F09DA" w:rsidRDefault="00A32CDE" w:rsidP="00A32CDE">
      <w:pPr>
        <w:autoSpaceDE w:val="0"/>
        <w:autoSpaceDN w:val="0"/>
        <w:adjustRightInd w:val="0"/>
        <w:spacing w:after="0" w:line="240" w:lineRule="auto"/>
        <w:ind w:left="709"/>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Saf Sci, 78 (2015), pp. 179–189</w:t>
      </w:r>
    </w:p>
    <w:p w:rsidR="00A32CDE" w:rsidRPr="003F09DA" w:rsidRDefault="00A32CDE" w:rsidP="00A32CDE">
      <w:pPr>
        <w:autoSpaceDE w:val="0"/>
        <w:autoSpaceDN w:val="0"/>
        <w:adjustRightInd w:val="0"/>
        <w:spacing w:after="0" w:line="240" w:lineRule="auto"/>
        <w:ind w:left="709"/>
        <w:contextualSpacing/>
        <w:jc w:val="both"/>
        <w:rPr>
          <w:rFonts w:ascii="Times New Roman" w:hAnsi="Times New Roman" w:cs="Times New Roman"/>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[45] </w:t>
      </w:r>
      <w:r w:rsidRPr="003F09DA">
        <w:rPr>
          <w:rFonts w:ascii="Times New Roman" w:hAnsi="Times New Roman" w:cs="Times New Roman"/>
          <w:noProof/>
          <w:color w:val="000000" w:themeColor="text1"/>
          <w:sz w:val="24"/>
          <w:szCs w:val="24"/>
        </w:rPr>
        <w:tab/>
        <w:t>S.E. Orji, E.C. Enebe, F.E. Onoh</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 Accidents in building construction sites in Nigeria: A case of Enugu state</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 </w:t>
      </w:r>
      <w:r w:rsidRPr="003F09DA">
        <w:rPr>
          <w:rFonts w:ascii="Times New Roman" w:hAnsi="Times New Roman" w:cs="Times New Roman"/>
          <w:iCs/>
          <w:noProof/>
          <w:color w:val="000000" w:themeColor="text1"/>
          <w:sz w:val="24"/>
          <w:szCs w:val="24"/>
        </w:rPr>
        <w:t>Int J  Inn Res and Dev</w:t>
      </w:r>
      <w:r w:rsidRPr="003F09DA">
        <w:rPr>
          <w:rFonts w:ascii="Times New Roman" w:hAnsi="Times New Roman" w:cs="Times New Roman"/>
          <w:noProof/>
          <w:color w:val="000000" w:themeColor="text1"/>
          <w:sz w:val="24"/>
          <w:szCs w:val="24"/>
        </w:rPr>
        <w:t xml:space="preserve">, </w:t>
      </w:r>
      <w:r w:rsidRPr="003F09DA">
        <w:rPr>
          <w:rFonts w:ascii="Times New Roman" w:hAnsi="Times New Roman" w:cs="Times New Roman"/>
          <w:iCs/>
          <w:noProof/>
          <w:color w:val="000000" w:themeColor="text1"/>
          <w:sz w:val="24"/>
          <w:szCs w:val="24"/>
        </w:rPr>
        <w:t>5</w:t>
      </w:r>
      <w:r w:rsidRPr="003F09DA">
        <w:rPr>
          <w:rFonts w:ascii="Times New Roman" w:hAnsi="Times New Roman" w:cs="Times New Roman"/>
          <w:noProof/>
          <w:color w:val="000000" w:themeColor="text1"/>
          <w:sz w:val="24"/>
          <w:szCs w:val="24"/>
        </w:rPr>
        <w:t>(2016), pp. 244–248</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p>
    <w:p w:rsidR="00A32CDE" w:rsidRPr="003F09DA" w:rsidRDefault="00A32CDE" w:rsidP="00A32CDE">
      <w:pPr>
        <w:spacing w:after="0" w:line="240" w:lineRule="auto"/>
        <w:ind w:left="720" w:hanging="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[46] </w:t>
      </w:r>
      <w:r w:rsidRPr="003F09DA">
        <w:rPr>
          <w:rFonts w:ascii="Times New Roman" w:hAnsi="Times New Roman" w:cs="Times New Roman"/>
          <w:noProof/>
          <w:color w:val="000000" w:themeColor="text1"/>
          <w:sz w:val="24"/>
          <w:szCs w:val="24"/>
        </w:rPr>
        <w:tab/>
        <w:t>C.F. Chi, T.C. Chang, H.I. Ting</w:t>
      </w:r>
    </w:p>
    <w:p w:rsidR="00A32CDE" w:rsidRPr="003F09DA" w:rsidRDefault="00A32CDE" w:rsidP="00A32CDE">
      <w:pPr>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Accident patterns and prevention measures for fatal occupational falls in the construction industry </w:t>
      </w:r>
    </w:p>
    <w:p w:rsidR="00A32CDE" w:rsidRPr="003F09DA" w:rsidRDefault="00A32CDE" w:rsidP="00A32CDE">
      <w:pPr>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iCs/>
          <w:noProof/>
          <w:color w:val="000000" w:themeColor="text1"/>
          <w:sz w:val="24"/>
          <w:szCs w:val="24"/>
        </w:rPr>
        <w:t>Appl Erg</w:t>
      </w:r>
      <w:r w:rsidRPr="003F09DA">
        <w:rPr>
          <w:rFonts w:ascii="Times New Roman" w:hAnsi="Times New Roman" w:cs="Times New Roman"/>
          <w:noProof/>
          <w:color w:val="000000" w:themeColor="text1"/>
          <w:sz w:val="24"/>
          <w:szCs w:val="24"/>
        </w:rPr>
        <w:t xml:space="preserve">, </w:t>
      </w:r>
      <w:r w:rsidRPr="003F09DA">
        <w:rPr>
          <w:rFonts w:ascii="Times New Roman" w:hAnsi="Times New Roman" w:cs="Times New Roman"/>
          <w:iCs/>
          <w:noProof/>
          <w:color w:val="000000" w:themeColor="text1"/>
          <w:sz w:val="24"/>
          <w:szCs w:val="24"/>
        </w:rPr>
        <w:t>36</w:t>
      </w:r>
      <w:r w:rsidRPr="003F09DA">
        <w:rPr>
          <w:rFonts w:ascii="Times New Roman" w:hAnsi="Times New Roman" w:cs="Times New Roman"/>
          <w:noProof/>
          <w:color w:val="000000" w:themeColor="text1"/>
          <w:sz w:val="24"/>
          <w:szCs w:val="24"/>
        </w:rPr>
        <w:t>(2005), PP. 391–400</w:t>
      </w:r>
    </w:p>
    <w:p w:rsidR="00A32CDE" w:rsidRPr="003F09DA" w:rsidRDefault="00A32CDE" w:rsidP="00A32CDE">
      <w:pPr>
        <w:spacing w:after="0" w:line="240" w:lineRule="auto"/>
        <w:ind w:left="720"/>
        <w:contextualSpacing/>
        <w:jc w:val="both"/>
        <w:rPr>
          <w:rFonts w:ascii="Times New Roman" w:hAnsi="Times New Roman" w:cs="Times New Roman"/>
          <w:noProof/>
          <w:color w:val="000000" w:themeColor="text1"/>
          <w:sz w:val="24"/>
          <w:szCs w:val="24"/>
        </w:rPr>
      </w:pPr>
    </w:p>
    <w:p w:rsidR="00A32CDE" w:rsidRPr="003F09DA" w:rsidRDefault="00A32CDE" w:rsidP="00A32CDE">
      <w:pPr>
        <w:spacing w:after="0" w:line="240" w:lineRule="auto"/>
        <w:ind w:left="720" w:hanging="660"/>
        <w:contextualSpacing/>
        <w:rPr>
          <w:rFonts w:ascii="Times New Roman" w:hAnsi="Times New Roman" w:cs="Times New Roman"/>
          <w:bCs/>
          <w:color w:val="000000" w:themeColor="text1"/>
          <w:sz w:val="24"/>
          <w:szCs w:val="24"/>
        </w:rPr>
      </w:pPr>
      <w:r w:rsidRPr="003F09DA">
        <w:rPr>
          <w:rFonts w:ascii="Times New Roman" w:hAnsi="Times New Roman" w:cs="Times New Roman"/>
          <w:bCs/>
          <w:color w:val="000000" w:themeColor="text1"/>
          <w:sz w:val="24"/>
          <w:szCs w:val="24"/>
        </w:rPr>
        <w:t xml:space="preserve">[47] </w:t>
      </w:r>
      <w:r w:rsidRPr="003F09DA">
        <w:rPr>
          <w:rFonts w:ascii="Times New Roman" w:hAnsi="Times New Roman" w:cs="Times New Roman"/>
          <w:bCs/>
          <w:color w:val="000000" w:themeColor="text1"/>
          <w:sz w:val="24"/>
          <w:szCs w:val="24"/>
        </w:rPr>
        <w:tab/>
        <w:t xml:space="preserve">Y. Kim, J. Park, M. Park </w:t>
      </w:r>
    </w:p>
    <w:p w:rsidR="00A32CDE" w:rsidRPr="003F09DA" w:rsidRDefault="00A32CDE" w:rsidP="00A32CDE">
      <w:pPr>
        <w:spacing w:after="0" w:line="240" w:lineRule="auto"/>
        <w:ind w:left="720"/>
        <w:contextualSpacing/>
        <w:rPr>
          <w:rFonts w:ascii="Times New Roman" w:hAnsi="Times New Roman" w:cs="Times New Roman"/>
          <w:bCs/>
          <w:color w:val="000000" w:themeColor="text1"/>
          <w:sz w:val="24"/>
          <w:szCs w:val="24"/>
        </w:rPr>
      </w:pPr>
      <w:r w:rsidRPr="003F09DA">
        <w:rPr>
          <w:rFonts w:ascii="Times New Roman" w:hAnsi="Times New Roman" w:cs="Times New Roman"/>
          <w:bCs/>
          <w:color w:val="000000" w:themeColor="text1"/>
          <w:sz w:val="24"/>
          <w:szCs w:val="24"/>
        </w:rPr>
        <w:t xml:space="preserve">Creating a culture of prevention in occupational safety and health practice. </w:t>
      </w:r>
    </w:p>
    <w:p w:rsidR="00A32CDE" w:rsidRPr="003F09DA" w:rsidRDefault="00A32CDE" w:rsidP="00A32CDE">
      <w:pPr>
        <w:spacing w:after="0" w:line="240" w:lineRule="auto"/>
        <w:ind w:left="720"/>
        <w:contextualSpacing/>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SHAW</w:t>
      </w:r>
      <w:r w:rsidRPr="003F09DA">
        <w:rPr>
          <w:rFonts w:ascii="Times New Roman" w:hAnsi="Times New Roman" w:cs="Times New Roman"/>
          <w:color w:val="000000" w:themeColor="text1"/>
          <w:sz w:val="24"/>
          <w:szCs w:val="24"/>
          <w:shd w:val="clear" w:color="auto" w:fill="FFFFFF"/>
        </w:rPr>
        <w:t xml:space="preserve"> 7(2016): 89–96</w:t>
      </w:r>
      <w:r w:rsidRPr="003F09DA">
        <w:rPr>
          <w:rFonts w:ascii="Times New Roman" w:hAnsi="Times New Roman" w:cs="Times New Roman"/>
          <w:color w:val="000000" w:themeColor="text1"/>
          <w:sz w:val="24"/>
          <w:szCs w:val="24"/>
        </w:rPr>
        <w:t xml:space="preserve"> </w:t>
      </w:r>
    </w:p>
    <w:p w:rsidR="00A32CDE" w:rsidRPr="003F09DA" w:rsidRDefault="00A32CDE" w:rsidP="00A32CDE">
      <w:pPr>
        <w:spacing w:after="0" w:line="240" w:lineRule="auto"/>
        <w:ind w:left="720"/>
        <w:contextualSpacing/>
        <w:rPr>
          <w:rFonts w:ascii="Times New Roman" w:hAnsi="Times New Roman" w:cs="Times New Roman"/>
          <w:color w:val="000000" w:themeColor="text1"/>
          <w:sz w:val="24"/>
          <w:szCs w:val="24"/>
        </w:rPr>
      </w:pPr>
    </w:p>
    <w:p w:rsidR="00A32CDE" w:rsidRPr="003F09DA" w:rsidRDefault="00A32CDE" w:rsidP="00A32CDE">
      <w:pPr>
        <w:spacing w:after="0" w:line="240" w:lineRule="auto"/>
        <w:ind w:left="720" w:hanging="720"/>
        <w:contextualSpacing/>
        <w:jc w:val="both"/>
        <w:rPr>
          <w:rFonts w:ascii="Times New Roman" w:hAnsi="Times New Roman" w:cs="Times New Roman"/>
          <w:color w:val="000000" w:themeColor="text1"/>
          <w:sz w:val="24"/>
          <w:szCs w:val="24"/>
          <w:lang w:val="en-US"/>
        </w:rPr>
      </w:pPr>
      <w:r w:rsidRPr="003F09DA">
        <w:rPr>
          <w:rFonts w:ascii="Times New Roman" w:hAnsi="Times New Roman" w:cs="Times New Roman"/>
          <w:color w:val="000000" w:themeColor="text1"/>
          <w:sz w:val="24"/>
          <w:szCs w:val="24"/>
          <w:lang w:val="en-US"/>
        </w:rPr>
        <w:t xml:space="preserve">[48] </w:t>
      </w:r>
      <w:r w:rsidRPr="003F09DA">
        <w:rPr>
          <w:rFonts w:ascii="Times New Roman" w:hAnsi="Times New Roman" w:cs="Times New Roman"/>
          <w:color w:val="000000" w:themeColor="text1"/>
          <w:sz w:val="24"/>
          <w:szCs w:val="24"/>
          <w:lang w:val="en-US"/>
        </w:rPr>
        <w:tab/>
        <w:t xml:space="preserve">E.M. Kazan </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lang w:val="en-US"/>
        </w:rPr>
      </w:pPr>
      <w:r w:rsidRPr="003F09DA">
        <w:rPr>
          <w:rFonts w:ascii="Times New Roman" w:hAnsi="Times New Roman" w:cs="Times New Roman"/>
          <w:color w:val="000000" w:themeColor="text1"/>
          <w:sz w:val="24"/>
          <w:szCs w:val="24"/>
          <w:lang w:val="en-US"/>
        </w:rPr>
        <w:t>Analysis of fatal and nonfatal accidents involving earthmoving equipment operators and on-foot workers</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lang w:val="en-US"/>
        </w:rPr>
      </w:pPr>
      <w:r w:rsidRPr="003F09DA">
        <w:rPr>
          <w:rFonts w:ascii="Times New Roman" w:hAnsi="Times New Roman" w:cs="Times New Roman"/>
          <w:color w:val="000000" w:themeColor="text1"/>
          <w:sz w:val="24"/>
          <w:szCs w:val="24"/>
          <w:lang w:val="en-US"/>
        </w:rPr>
        <w:t xml:space="preserve"> Doctoral Thesis, Wayne State University, Detroit, Michigan (2013)</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lang w:val="en-US"/>
        </w:rPr>
      </w:pPr>
    </w:p>
    <w:p w:rsidR="00A32CDE" w:rsidRPr="003F09DA" w:rsidRDefault="00A32CDE" w:rsidP="00A32CDE">
      <w:pPr>
        <w:spacing w:after="0" w:line="240" w:lineRule="auto"/>
        <w:ind w:left="720" w:hanging="720"/>
        <w:contextualSpacing/>
        <w:jc w:val="both"/>
        <w:rPr>
          <w:rFonts w:ascii="Times New Roman" w:hAnsi="Times New Roman" w:cs="Times New Roman"/>
          <w:color w:val="000000" w:themeColor="text1"/>
          <w:sz w:val="24"/>
          <w:szCs w:val="24"/>
          <w:lang w:val="en-US"/>
        </w:rPr>
      </w:pPr>
      <w:r w:rsidRPr="003F09DA">
        <w:rPr>
          <w:rFonts w:ascii="Times New Roman" w:hAnsi="Times New Roman" w:cs="Times New Roman"/>
          <w:color w:val="000000" w:themeColor="text1"/>
          <w:sz w:val="24"/>
          <w:szCs w:val="24"/>
          <w:lang w:val="en-US"/>
        </w:rPr>
        <w:t xml:space="preserve">[49] </w:t>
      </w:r>
      <w:r w:rsidRPr="003F09DA">
        <w:rPr>
          <w:rFonts w:ascii="Times New Roman" w:hAnsi="Times New Roman" w:cs="Times New Roman"/>
          <w:color w:val="000000" w:themeColor="text1"/>
          <w:sz w:val="24"/>
          <w:szCs w:val="24"/>
          <w:lang w:val="en-US"/>
        </w:rPr>
        <w:tab/>
        <w:t xml:space="preserve">R. Kemei, J. Nyerere </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lang w:val="en-US"/>
        </w:rPr>
      </w:pPr>
      <w:r w:rsidRPr="003F09DA">
        <w:rPr>
          <w:rFonts w:ascii="Times New Roman" w:hAnsi="Times New Roman" w:cs="Times New Roman"/>
          <w:color w:val="000000" w:themeColor="text1"/>
          <w:sz w:val="24"/>
          <w:szCs w:val="24"/>
          <w:lang w:val="en-US"/>
        </w:rPr>
        <w:t>Occupational accident patterns and prevention measures in construction sites in Nairobi county Kenya</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lang w:val="en-US"/>
        </w:rPr>
      </w:pPr>
      <w:r w:rsidRPr="003F09DA">
        <w:rPr>
          <w:rFonts w:ascii="Times New Roman" w:hAnsi="Times New Roman" w:cs="Times New Roman"/>
          <w:color w:val="000000" w:themeColor="text1"/>
          <w:sz w:val="24"/>
          <w:szCs w:val="24"/>
          <w:lang w:val="en-US"/>
        </w:rPr>
        <w:t>Am J Civ Eng, 4(2016), pp. 254-263</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lang w:val="en-US"/>
        </w:rPr>
      </w:pPr>
    </w:p>
    <w:p w:rsidR="00AF6CDA" w:rsidRPr="003F09DA" w:rsidRDefault="00AF6CDA" w:rsidP="00A32CDE">
      <w:pPr>
        <w:spacing w:after="0" w:line="240" w:lineRule="auto"/>
        <w:ind w:left="720"/>
        <w:contextualSpacing/>
        <w:jc w:val="both"/>
        <w:rPr>
          <w:rFonts w:ascii="Times New Roman" w:hAnsi="Times New Roman" w:cs="Times New Roman"/>
          <w:color w:val="000000" w:themeColor="text1"/>
          <w:sz w:val="24"/>
          <w:szCs w:val="24"/>
          <w:lang w:val="en-US"/>
        </w:rPr>
      </w:pPr>
    </w:p>
    <w:p w:rsidR="00A32CDE" w:rsidRPr="003F09DA" w:rsidRDefault="00A32CDE" w:rsidP="00A32CDE">
      <w:pPr>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[50] </w:t>
      </w:r>
      <w:r w:rsidRPr="003F09DA">
        <w:rPr>
          <w:rFonts w:ascii="Times New Roman" w:hAnsi="Times New Roman" w:cs="Times New Roman"/>
          <w:color w:val="000000" w:themeColor="text1"/>
          <w:sz w:val="24"/>
          <w:szCs w:val="24"/>
        </w:rPr>
        <w:tab/>
        <w:t>J.C. Ngwama</w:t>
      </w:r>
    </w:p>
    <w:p w:rsidR="00A32CDE" w:rsidRPr="003F09DA" w:rsidRDefault="00A32CDE" w:rsidP="00A32CDE">
      <w:pPr>
        <w:spacing w:after="0" w:line="240" w:lineRule="auto"/>
        <w:ind w:left="720" w:hanging="11"/>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Framework for occupational health and safety in Nigeria: the implication for the trade union movement</w:t>
      </w:r>
    </w:p>
    <w:p w:rsidR="00A32CDE" w:rsidRPr="003F09DA" w:rsidRDefault="00A32CDE" w:rsidP="00A32CDE">
      <w:pPr>
        <w:spacing w:after="0" w:line="240" w:lineRule="auto"/>
        <w:ind w:left="720" w:hanging="11"/>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 J Econ and Sust Dev, 7(2016), pp. 98-109</w:t>
      </w:r>
    </w:p>
    <w:p w:rsidR="00A32CDE" w:rsidRPr="003F09DA" w:rsidRDefault="00A32CDE" w:rsidP="00A32CDE">
      <w:pPr>
        <w:spacing w:after="0" w:line="240" w:lineRule="auto"/>
        <w:ind w:left="720" w:hanging="11"/>
        <w:contextualSpacing/>
        <w:jc w:val="both"/>
        <w:rPr>
          <w:rFonts w:ascii="Times New Roman" w:hAnsi="Times New Roman" w:cs="Times New Roman"/>
          <w:b/>
          <w:color w:val="000000" w:themeColor="text1"/>
          <w:sz w:val="24"/>
          <w:szCs w:val="24"/>
        </w:rPr>
      </w:pPr>
    </w:p>
    <w:p w:rsidR="00A32CDE" w:rsidRPr="003F09DA" w:rsidRDefault="00A32CDE" w:rsidP="00A32CDE">
      <w:pPr>
        <w:spacing w:after="0" w:line="240" w:lineRule="auto"/>
        <w:ind w:left="709" w:hanging="709"/>
        <w:contextualSpacing/>
        <w:rPr>
          <w:rFonts w:ascii="Times New Roman" w:eastAsia="Times New Roman" w:hAnsi="Times New Roman" w:cs="Times New Roman"/>
          <w:color w:val="000000" w:themeColor="text1"/>
          <w:sz w:val="24"/>
          <w:szCs w:val="24"/>
          <w:lang w:eastAsia="en-MY"/>
        </w:rPr>
      </w:pPr>
      <w:r w:rsidRPr="003F09DA">
        <w:rPr>
          <w:rFonts w:ascii="Times New Roman" w:eastAsia="Times New Roman" w:hAnsi="Times New Roman" w:cs="Times New Roman"/>
          <w:color w:val="000000" w:themeColor="text1"/>
          <w:sz w:val="24"/>
          <w:szCs w:val="24"/>
          <w:lang w:eastAsia="en-MY"/>
        </w:rPr>
        <w:t xml:space="preserve">[51] </w:t>
      </w:r>
      <w:r w:rsidRPr="003F09DA">
        <w:rPr>
          <w:rFonts w:ascii="Times New Roman" w:eastAsia="Times New Roman" w:hAnsi="Times New Roman" w:cs="Times New Roman"/>
          <w:color w:val="000000" w:themeColor="text1"/>
          <w:sz w:val="24"/>
          <w:szCs w:val="24"/>
          <w:lang w:eastAsia="en-MY"/>
        </w:rPr>
        <w:tab/>
        <w:t>A.R. Hale, B.J.M. Ale, L.H.J. Goossens, T. Heijer, L.J. Bellamy, M.L. Mud, et al</w:t>
      </w:r>
    </w:p>
    <w:p w:rsidR="00A32CDE" w:rsidRPr="003F09DA" w:rsidRDefault="00A32CDE" w:rsidP="00A32CDE">
      <w:pPr>
        <w:spacing w:after="0" w:line="240" w:lineRule="auto"/>
        <w:ind w:left="709"/>
        <w:contextualSpacing/>
        <w:rPr>
          <w:rFonts w:ascii="Times New Roman" w:hAnsi="Times New Roman" w:cs="Times New Roman"/>
          <w:color w:val="000000" w:themeColor="text1"/>
          <w:sz w:val="24"/>
          <w:szCs w:val="24"/>
        </w:rPr>
      </w:pPr>
      <w:r w:rsidRPr="003F09DA">
        <w:rPr>
          <w:rFonts w:ascii="Times New Roman" w:eastAsia="Times New Roman" w:hAnsi="Times New Roman" w:cs="Times New Roman"/>
          <w:color w:val="000000" w:themeColor="text1"/>
          <w:sz w:val="24"/>
          <w:szCs w:val="24"/>
          <w:lang w:eastAsia="en-MY"/>
        </w:rPr>
        <w:t xml:space="preserve"> M</w:t>
      </w:r>
      <w:r w:rsidRPr="003F09DA">
        <w:rPr>
          <w:rFonts w:ascii="Times New Roman" w:hAnsi="Times New Roman" w:cs="Times New Roman"/>
          <w:color w:val="000000" w:themeColor="text1"/>
          <w:sz w:val="24"/>
          <w:szCs w:val="24"/>
        </w:rPr>
        <w:t>odeling accidents for prioritizing prevention</w:t>
      </w:r>
    </w:p>
    <w:p w:rsidR="00A32CDE" w:rsidRPr="003F09DA" w:rsidRDefault="00A32CDE" w:rsidP="00A32CDE">
      <w:pPr>
        <w:spacing w:after="0" w:line="240" w:lineRule="auto"/>
        <w:ind w:left="709"/>
        <w:contextualSpacing/>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 Rel Eng and Sys Saf, 92(2007), pp. 1701–1715</w:t>
      </w:r>
    </w:p>
    <w:p w:rsidR="00A32CDE" w:rsidRPr="003F09DA" w:rsidRDefault="00A32CDE" w:rsidP="00A32CDE">
      <w:pPr>
        <w:spacing w:after="0" w:line="240" w:lineRule="auto"/>
        <w:ind w:left="709"/>
        <w:contextualSpacing/>
        <w:rPr>
          <w:rFonts w:ascii="Times New Roman" w:hAnsi="Times New Roman" w:cs="Times New Roman"/>
          <w:color w:val="000000" w:themeColor="text1"/>
          <w:sz w:val="24"/>
          <w:szCs w:val="24"/>
        </w:rPr>
      </w:pPr>
    </w:p>
    <w:p w:rsidR="00A32CDE" w:rsidRPr="003F09DA" w:rsidRDefault="00A32CDE" w:rsidP="00A32CDE">
      <w:pPr>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[52] </w:t>
      </w:r>
      <w:r w:rsidRPr="003F09DA">
        <w:rPr>
          <w:rFonts w:ascii="Times New Roman" w:hAnsi="Times New Roman" w:cs="Times New Roman"/>
          <w:color w:val="000000" w:themeColor="text1"/>
          <w:sz w:val="24"/>
          <w:szCs w:val="24"/>
        </w:rPr>
        <w:tab/>
        <w:t>J.E. Rosscup</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The importance of prayer in Ephesians. TMSJ 6/1 (Spring 1995) PP. 57-78</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autoSpaceDE w:val="0"/>
        <w:autoSpaceDN w:val="0"/>
        <w:adjustRightInd w:val="0"/>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[53] </w:t>
      </w:r>
      <w:r w:rsidRPr="003F09DA">
        <w:rPr>
          <w:rFonts w:ascii="Times New Roman" w:hAnsi="Times New Roman" w:cs="Times New Roman"/>
          <w:color w:val="000000" w:themeColor="text1"/>
          <w:sz w:val="24"/>
          <w:szCs w:val="24"/>
        </w:rPr>
        <w:tab/>
        <w:t>L. Fung Man-Kam</w:t>
      </w:r>
    </w:p>
    <w:p w:rsidR="00A32CDE" w:rsidRPr="003F09DA" w:rsidRDefault="00A32CDE" w:rsidP="00A32CDE">
      <w:pPr>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A study of the participation of stakeholders in the loss control and prevention and improvements of occupational safety and health at work for property management in Hong Kong</w:t>
      </w:r>
    </w:p>
    <w:p w:rsidR="00A32CDE" w:rsidRPr="003F09DA" w:rsidRDefault="00A32CDE" w:rsidP="00A32CDE">
      <w:pPr>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Doctoral Thesis, Sout (2014)</w:t>
      </w:r>
    </w:p>
    <w:p w:rsidR="00A32CDE" w:rsidRPr="003F09DA" w:rsidRDefault="00A32CDE" w:rsidP="00A32CDE">
      <w:pPr>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autoSpaceDE w:val="0"/>
        <w:autoSpaceDN w:val="0"/>
        <w:adjustRightInd w:val="0"/>
        <w:spacing w:after="0" w:line="240" w:lineRule="auto"/>
        <w:ind w:left="709" w:hanging="709"/>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[54[</w:t>
      </w:r>
      <w:r w:rsidRPr="003F09DA">
        <w:rPr>
          <w:rFonts w:ascii="Times New Roman" w:hAnsi="Times New Roman" w:cs="Times New Roman"/>
          <w:noProof/>
          <w:color w:val="000000" w:themeColor="text1"/>
          <w:sz w:val="24"/>
          <w:szCs w:val="24"/>
        </w:rPr>
        <w:tab/>
        <w:t>M. Alhajeri</w:t>
      </w:r>
    </w:p>
    <w:p w:rsidR="00A32CDE" w:rsidRPr="003F09DA" w:rsidRDefault="00A32CDE" w:rsidP="00A32CDE">
      <w:pPr>
        <w:autoSpaceDE w:val="0"/>
        <w:autoSpaceDN w:val="0"/>
        <w:adjustRightInd w:val="0"/>
        <w:spacing w:after="0" w:line="240" w:lineRule="auto"/>
        <w:ind w:left="709"/>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Health and safety in the construction industry: challenges and solutions in the UAE</w:t>
      </w:r>
    </w:p>
    <w:p w:rsidR="00A32CDE" w:rsidRPr="003F09DA" w:rsidRDefault="00A32CDE" w:rsidP="00A32CDE">
      <w:pPr>
        <w:autoSpaceDE w:val="0"/>
        <w:autoSpaceDN w:val="0"/>
        <w:adjustRightInd w:val="0"/>
        <w:spacing w:after="0" w:line="240" w:lineRule="auto"/>
        <w:ind w:left="709"/>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Doctoral Thesis. Coventry: Coventry University (2011)</w:t>
      </w:r>
    </w:p>
    <w:p w:rsidR="00A32CDE" w:rsidRPr="003F09DA" w:rsidRDefault="00A32CDE" w:rsidP="00A32CDE">
      <w:pPr>
        <w:autoSpaceDE w:val="0"/>
        <w:autoSpaceDN w:val="0"/>
        <w:adjustRightInd w:val="0"/>
        <w:spacing w:after="0" w:line="240" w:lineRule="auto"/>
        <w:ind w:left="709"/>
        <w:contextualSpacing/>
        <w:jc w:val="both"/>
        <w:rPr>
          <w:rFonts w:ascii="Times New Roman" w:hAnsi="Times New Roman" w:cs="Times New Roman"/>
          <w:noProof/>
          <w:color w:val="000000" w:themeColor="text1"/>
          <w:sz w:val="24"/>
          <w:szCs w:val="24"/>
        </w:rPr>
      </w:pPr>
    </w:p>
    <w:p w:rsidR="00A32CDE" w:rsidRPr="003F09DA" w:rsidRDefault="00A32CDE" w:rsidP="00A32CDE">
      <w:pPr>
        <w:autoSpaceDE w:val="0"/>
        <w:autoSpaceDN w:val="0"/>
        <w:adjustRightInd w:val="0"/>
        <w:spacing w:after="0" w:line="240" w:lineRule="auto"/>
        <w:ind w:left="709" w:hanging="709"/>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[55] </w:t>
      </w:r>
      <w:r w:rsidRPr="003F09DA">
        <w:rPr>
          <w:rFonts w:ascii="Times New Roman" w:hAnsi="Times New Roman" w:cs="Times New Roman"/>
          <w:color w:val="000000" w:themeColor="text1"/>
          <w:sz w:val="24"/>
          <w:szCs w:val="24"/>
        </w:rPr>
        <w:tab/>
        <w:t>S.T. Kometa, P.O. Olomolaiye</w:t>
      </w:r>
    </w:p>
    <w:p w:rsidR="00A32CDE" w:rsidRPr="003F09DA" w:rsidRDefault="00A32CDE" w:rsidP="00A32CDE">
      <w:pPr>
        <w:autoSpaceDE w:val="0"/>
        <w:autoSpaceDN w:val="0"/>
        <w:adjustRightInd w:val="0"/>
        <w:spacing w:after="0" w:line="240" w:lineRule="auto"/>
        <w:ind w:left="709"/>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 Evaluation of factors influencing construction clients’ decision to build</w:t>
      </w:r>
    </w:p>
    <w:p w:rsidR="00A32CDE" w:rsidRPr="003F09DA" w:rsidRDefault="00A32CDE" w:rsidP="00A32CDE">
      <w:pPr>
        <w:autoSpaceDE w:val="0"/>
        <w:autoSpaceDN w:val="0"/>
        <w:adjustRightInd w:val="0"/>
        <w:spacing w:after="0" w:line="240" w:lineRule="auto"/>
        <w:ind w:left="709"/>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 J Man in Eng, 13(1997), pp. 77-86</w:t>
      </w:r>
    </w:p>
    <w:p w:rsidR="00A32CDE" w:rsidRPr="003F09DA" w:rsidRDefault="00A32CDE" w:rsidP="00A32CDE">
      <w:pPr>
        <w:autoSpaceDE w:val="0"/>
        <w:autoSpaceDN w:val="0"/>
        <w:adjustRightInd w:val="0"/>
        <w:spacing w:after="0" w:line="240" w:lineRule="auto"/>
        <w:ind w:left="709"/>
        <w:contextualSpacing/>
        <w:jc w:val="both"/>
        <w:rPr>
          <w:rFonts w:ascii="Times New Roman" w:hAnsi="Times New Roman" w:cs="Times New Roman"/>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[56] </w:t>
      </w:r>
      <w:r w:rsidRPr="003F09DA">
        <w:rPr>
          <w:rFonts w:ascii="Times New Roman" w:hAnsi="Times New Roman" w:cs="Times New Roman"/>
          <w:noProof/>
          <w:color w:val="000000" w:themeColor="text1"/>
          <w:sz w:val="24"/>
          <w:szCs w:val="24"/>
        </w:rPr>
        <w:tab/>
        <w:t xml:space="preserve">R.V. Krejcie, D.W. Morgan </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Determining sample size for research activities</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Educ and Psycho Meas. 30(1970), pp. 607-610</w:t>
      </w:r>
    </w:p>
    <w:p w:rsidR="00A32CDE" w:rsidRPr="003F09DA" w:rsidRDefault="00A32CDE" w:rsidP="00A32CDE">
      <w:pPr>
        <w:widowControl w:val="0"/>
        <w:autoSpaceDE w:val="0"/>
        <w:autoSpaceDN w:val="0"/>
        <w:adjustRightInd w:val="0"/>
        <w:spacing w:after="0" w:line="240" w:lineRule="auto"/>
        <w:ind w:left="720" w:hanging="720"/>
        <w:contextualSpacing/>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[57] </w:t>
      </w:r>
      <w:r w:rsidRPr="003F09DA">
        <w:rPr>
          <w:rFonts w:ascii="Times New Roman" w:hAnsi="Times New Roman" w:cs="Times New Roman"/>
          <w:noProof/>
          <w:color w:val="000000" w:themeColor="text1"/>
          <w:sz w:val="24"/>
          <w:szCs w:val="24"/>
        </w:rPr>
        <w:tab/>
        <w:t xml:space="preserve">B.G. Tabachnick, L.S. Fidell </w:t>
      </w:r>
    </w:p>
    <w:p w:rsidR="00A32CDE" w:rsidRPr="003F09DA" w:rsidRDefault="00A32CDE" w:rsidP="00A32CDE">
      <w:pPr>
        <w:widowControl w:val="0"/>
        <w:autoSpaceDE w:val="0"/>
        <w:autoSpaceDN w:val="0"/>
        <w:adjustRightInd w:val="0"/>
        <w:spacing w:after="0" w:line="240" w:lineRule="auto"/>
        <w:ind w:left="720"/>
        <w:contextualSpacing/>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Using multivariate statistics, </w:t>
      </w:r>
    </w:p>
    <w:p w:rsidR="00A32CDE" w:rsidRPr="003F09DA" w:rsidRDefault="00A32CDE" w:rsidP="00A32CDE">
      <w:pPr>
        <w:widowControl w:val="0"/>
        <w:autoSpaceDE w:val="0"/>
        <w:autoSpaceDN w:val="0"/>
        <w:adjustRightInd w:val="0"/>
        <w:spacing w:after="0" w:line="240" w:lineRule="auto"/>
        <w:ind w:left="720"/>
        <w:contextualSpacing/>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5</w:t>
      </w:r>
      <w:r w:rsidRPr="003F09DA">
        <w:rPr>
          <w:rFonts w:ascii="Times New Roman" w:hAnsi="Times New Roman" w:cs="Times New Roman"/>
          <w:noProof/>
          <w:color w:val="000000" w:themeColor="text1"/>
          <w:sz w:val="24"/>
          <w:szCs w:val="24"/>
          <w:vertAlign w:val="superscript"/>
        </w:rPr>
        <w:t>th</w:t>
      </w:r>
      <w:r w:rsidRPr="003F09DA">
        <w:rPr>
          <w:rFonts w:ascii="Times New Roman" w:hAnsi="Times New Roman" w:cs="Times New Roman"/>
          <w:noProof/>
          <w:color w:val="000000" w:themeColor="text1"/>
          <w:sz w:val="24"/>
          <w:szCs w:val="24"/>
        </w:rPr>
        <w:t xml:space="preserve"> Edition. Needham Height, MA: Allyn &amp; Bacon (2007)</w:t>
      </w:r>
    </w:p>
    <w:p w:rsidR="00A32CDE" w:rsidRPr="003F09DA" w:rsidRDefault="00A32CDE" w:rsidP="00A32CDE">
      <w:pPr>
        <w:widowControl w:val="0"/>
        <w:autoSpaceDE w:val="0"/>
        <w:autoSpaceDN w:val="0"/>
        <w:adjustRightInd w:val="0"/>
        <w:spacing w:after="0" w:line="240" w:lineRule="auto"/>
        <w:ind w:left="720"/>
        <w:contextualSpacing/>
        <w:rPr>
          <w:rFonts w:ascii="Times New Roman" w:hAnsi="Times New Roman" w:cs="Times New Roman"/>
          <w:noProof/>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[58] </w:t>
      </w:r>
      <w:r w:rsidRPr="003F09DA">
        <w:rPr>
          <w:rFonts w:ascii="Times New Roman" w:hAnsi="Times New Roman" w:cs="Times New Roman"/>
          <w:noProof/>
          <w:color w:val="000000" w:themeColor="text1"/>
          <w:sz w:val="24"/>
          <w:szCs w:val="24"/>
        </w:rPr>
        <w:tab/>
        <w:t>L.B. Tanko, F. Abdullah, M.Z. Ramly</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Stakeholders Assessment of Constraints to Project Delivery in the Nigerian Construction Industry</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Int J of Built Env and Sust, 4(2017), pp. 56-62</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 </w:t>
      </w: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[59] </w:t>
      </w:r>
      <w:r w:rsidRPr="003F09DA">
        <w:rPr>
          <w:rFonts w:ascii="Times New Roman" w:hAnsi="Times New Roman" w:cs="Times New Roman"/>
          <w:color w:val="000000" w:themeColor="text1"/>
          <w:sz w:val="24"/>
          <w:szCs w:val="24"/>
        </w:rPr>
        <w:tab/>
        <w:t>Z. Awang</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Sem made simple: a gentle approach to learning structural equation modelling</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Jalan Kapang Impian, Selangor: MPWS Rich Publication Sdn. Bhd (2015)</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 xml:space="preserve">[60] </w:t>
      </w:r>
      <w:r w:rsidRPr="003F09DA">
        <w:rPr>
          <w:rFonts w:ascii="Times New Roman" w:hAnsi="Times New Roman" w:cs="Times New Roman"/>
          <w:noProof/>
          <w:color w:val="000000" w:themeColor="text1"/>
          <w:sz w:val="24"/>
          <w:szCs w:val="24"/>
        </w:rPr>
        <w:tab/>
        <w:t xml:space="preserve">O.J. Oke </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Fostering creative thinking skill among  building technology students of technical colleges in nigeria</w:t>
      </w:r>
      <w:r w:rsidR="003F09DA">
        <w:rPr>
          <w:rFonts w:ascii="Times New Roman" w:hAnsi="Times New Roman" w:cs="Times New Roman"/>
          <w:noProof/>
          <w:color w:val="000000" w:themeColor="text1"/>
          <w:sz w:val="24"/>
          <w:szCs w:val="24"/>
        </w:rPr>
        <w:t xml:space="preserve"> </w:t>
      </w:r>
      <w:r w:rsidRPr="003F09DA">
        <w:rPr>
          <w:rFonts w:ascii="Times New Roman" w:hAnsi="Times New Roman" w:cs="Times New Roman"/>
          <w:noProof/>
          <w:color w:val="000000" w:themeColor="text1"/>
          <w:sz w:val="24"/>
          <w:szCs w:val="24"/>
        </w:rPr>
        <w:t>Doctoral Thesis, Universiti Teknologi Malaysia (2016)</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[61] </w:t>
      </w:r>
      <w:r w:rsidRPr="003F09DA">
        <w:rPr>
          <w:rFonts w:ascii="Times New Roman" w:hAnsi="Times New Roman" w:cs="Times New Roman"/>
          <w:color w:val="000000" w:themeColor="text1"/>
          <w:sz w:val="24"/>
          <w:szCs w:val="24"/>
        </w:rPr>
        <w:tab/>
        <w:t>O.S. Olutuase</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 A Study of Safety Management in the Nigerian Construction Industry</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lastRenderedPageBreak/>
        <w:t xml:space="preserve"> IOSR J Bus and Manag (IOSR-JBM),16(2014), pp, 1-10</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b/>
          <w:color w:val="000000" w:themeColor="text1"/>
          <w:sz w:val="24"/>
          <w:szCs w:val="24"/>
        </w:rPr>
      </w:pPr>
    </w:p>
    <w:p w:rsidR="00A32CDE" w:rsidRPr="003F09DA" w:rsidRDefault="00A32CDE" w:rsidP="00A32CDE">
      <w:pPr>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[62] </w:t>
      </w:r>
      <w:r w:rsidRPr="003F09DA">
        <w:rPr>
          <w:rFonts w:ascii="Times New Roman" w:hAnsi="Times New Roman" w:cs="Times New Roman"/>
          <w:color w:val="000000" w:themeColor="text1"/>
          <w:sz w:val="24"/>
          <w:szCs w:val="24"/>
        </w:rPr>
        <w:tab/>
        <w:t>A. Shibani, M. Saidani, M. Alhajeri</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 Health and safety influence on the construction project performance in United Arab Emirates (UAE)</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J Civ Eng and Const Tech, 4(2013), pp. 32-44</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spacing w:after="0" w:line="240" w:lineRule="auto"/>
        <w:ind w:left="720" w:hanging="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[63] </w:t>
      </w:r>
      <w:r w:rsidRPr="003F09DA">
        <w:rPr>
          <w:rFonts w:ascii="Times New Roman" w:hAnsi="Times New Roman" w:cs="Times New Roman"/>
          <w:color w:val="000000" w:themeColor="text1"/>
          <w:sz w:val="24"/>
          <w:szCs w:val="24"/>
        </w:rPr>
        <w:tab/>
        <w:t xml:space="preserve">M.M. </w:t>
      </w:r>
      <w:r w:rsidRPr="003F09DA">
        <w:rPr>
          <w:rFonts w:ascii="Times New Roman" w:eastAsia="Times New Roman" w:hAnsi="Times New Roman" w:cs="Times New Roman"/>
          <w:color w:val="000000" w:themeColor="text1"/>
          <w:sz w:val="24"/>
          <w:szCs w:val="24"/>
          <w:lang w:eastAsia="en-MY"/>
        </w:rPr>
        <w:t xml:space="preserve">Lehtola, H.F. Molen, J. Lappalainen, P.L.T. Hoonakker, H. Hsiao, et al </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 xml:space="preserve"> The effectiveness of interventions for preventing injuries in the construction industry: A systematic review</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r w:rsidRPr="003F09DA">
        <w:rPr>
          <w:rFonts w:ascii="Times New Roman" w:hAnsi="Times New Roman" w:cs="Times New Roman"/>
          <w:color w:val="000000" w:themeColor="text1"/>
          <w:sz w:val="24"/>
          <w:szCs w:val="24"/>
        </w:rPr>
        <w:t>Ame J Prev Med, 35(2008), pp. 77-85</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rPr>
      </w:pPr>
    </w:p>
    <w:p w:rsidR="00A32CDE" w:rsidRPr="003F09DA" w:rsidRDefault="00A32CDE" w:rsidP="00A32CDE">
      <w:pPr>
        <w:spacing w:after="0" w:line="240" w:lineRule="auto"/>
        <w:ind w:left="720" w:hanging="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color w:val="000000" w:themeColor="text1"/>
          <w:sz w:val="24"/>
          <w:szCs w:val="24"/>
        </w:rPr>
        <w:t xml:space="preserve">[64] </w:t>
      </w:r>
      <w:r w:rsidRPr="003F09DA">
        <w:rPr>
          <w:rFonts w:ascii="Times New Roman" w:hAnsi="Times New Roman" w:cs="Times New Roman"/>
          <w:color w:val="000000" w:themeColor="text1"/>
          <w:sz w:val="24"/>
          <w:szCs w:val="24"/>
        </w:rPr>
        <w:tab/>
        <w:t xml:space="preserve">M.O. </w:t>
      </w:r>
      <w:r w:rsidRPr="003F09DA">
        <w:rPr>
          <w:rFonts w:ascii="Times New Roman" w:hAnsi="Times New Roman" w:cs="Times New Roman"/>
          <w:noProof/>
          <w:color w:val="000000" w:themeColor="text1"/>
          <w:sz w:val="24"/>
          <w:szCs w:val="24"/>
        </w:rPr>
        <w:t>Agwu, H.E. Olele</w:t>
      </w:r>
    </w:p>
    <w:p w:rsidR="00A32CDE" w:rsidRPr="003F09DA" w:rsidRDefault="00A32CDE" w:rsidP="00A32CDE">
      <w:pPr>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Fatalities in the Nigerian Construction Industry: A Case of Poor Safety Culture,</w:t>
      </w:r>
    </w:p>
    <w:p w:rsidR="00A32CDE" w:rsidRPr="003F09DA" w:rsidRDefault="00A32CDE" w:rsidP="00A32CDE">
      <w:pPr>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iCs/>
          <w:noProof/>
          <w:color w:val="000000" w:themeColor="text1"/>
          <w:sz w:val="24"/>
          <w:szCs w:val="24"/>
        </w:rPr>
        <w:t>Brit J Econ, Manag &amp; Trade</w:t>
      </w:r>
      <w:r w:rsidRPr="003F09DA">
        <w:rPr>
          <w:rFonts w:ascii="Times New Roman" w:hAnsi="Times New Roman" w:cs="Times New Roman"/>
          <w:noProof/>
          <w:color w:val="000000" w:themeColor="text1"/>
          <w:sz w:val="24"/>
          <w:szCs w:val="24"/>
        </w:rPr>
        <w:t xml:space="preserve">, </w:t>
      </w:r>
      <w:r w:rsidRPr="003F09DA">
        <w:rPr>
          <w:rFonts w:ascii="Times New Roman" w:hAnsi="Times New Roman" w:cs="Times New Roman"/>
          <w:iCs/>
          <w:noProof/>
          <w:color w:val="000000" w:themeColor="text1"/>
          <w:sz w:val="24"/>
          <w:szCs w:val="24"/>
        </w:rPr>
        <w:t>4</w:t>
      </w:r>
      <w:r w:rsidRPr="003F09DA">
        <w:rPr>
          <w:rFonts w:ascii="Times New Roman" w:hAnsi="Times New Roman" w:cs="Times New Roman"/>
          <w:noProof/>
          <w:color w:val="000000" w:themeColor="text1"/>
          <w:sz w:val="24"/>
          <w:szCs w:val="24"/>
        </w:rPr>
        <w:t>(2014), pp. 431–452</w:t>
      </w:r>
    </w:p>
    <w:p w:rsidR="00A32CDE" w:rsidRPr="003F09DA" w:rsidRDefault="00A32CDE" w:rsidP="00A32CDE">
      <w:pPr>
        <w:spacing w:after="0" w:line="240" w:lineRule="auto"/>
        <w:ind w:left="720"/>
        <w:contextualSpacing/>
        <w:jc w:val="both"/>
        <w:rPr>
          <w:rFonts w:ascii="Times New Roman" w:hAnsi="Times New Roman" w:cs="Times New Roman"/>
          <w:noProof/>
          <w:color w:val="000000" w:themeColor="text1"/>
          <w:sz w:val="24"/>
          <w:szCs w:val="24"/>
        </w:rPr>
      </w:pPr>
    </w:p>
    <w:p w:rsidR="00A32CDE" w:rsidRPr="003F09DA" w:rsidRDefault="00A32CDE" w:rsidP="00A32CDE">
      <w:pPr>
        <w:spacing w:after="0" w:line="240" w:lineRule="auto"/>
        <w:ind w:left="720" w:hanging="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color w:val="000000" w:themeColor="text1"/>
          <w:sz w:val="24"/>
          <w:szCs w:val="24"/>
        </w:rPr>
        <w:t xml:space="preserve">[65] </w:t>
      </w:r>
      <w:r w:rsidRPr="003F09DA">
        <w:rPr>
          <w:rFonts w:ascii="Times New Roman" w:hAnsi="Times New Roman" w:cs="Times New Roman"/>
          <w:color w:val="000000" w:themeColor="text1"/>
          <w:sz w:val="24"/>
          <w:szCs w:val="24"/>
        </w:rPr>
        <w:tab/>
        <w:t xml:space="preserve">A.R. </w:t>
      </w:r>
      <w:r w:rsidRPr="003F09DA">
        <w:rPr>
          <w:rFonts w:ascii="Times New Roman" w:hAnsi="Times New Roman" w:cs="Times New Roman"/>
          <w:noProof/>
          <w:color w:val="000000" w:themeColor="text1"/>
          <w:sz w:val="24"/>
          <w:szCs w:val="24"/>
        </w:rPr>
        <w:t>Abdul Hamid, M.Z. Abdul Majid, B. Singh</w:t>
      </w:r>
    </w:p>
    <w:p w:rsidR="00A32CDE" w:rsidRPr="003F09DA" w:rsidRDefault="00A32CDE" w:rsidP="00A32CDE">
      <w:pPr>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Causes of Accidents at Construction Sites</w:t>
      </w:r>
    </w:p>
    <w:p w:rsidR="00A32CDE" w:rsidRPr="003F09DA" w:rsidRDefault="00A32CDE" w:rsidP="00A32CDE">
      <w:pPr>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Malay J Civ Eng, 20(2008), pp. 242-259</w:t>
      </w:r>
    </w:p>
    <w:p w:rsidR="00A32CDE" w:rsidRPr="003F09DA" w:rsidRDefault="00A32CDE" w:rsidP="00A32CDE">
      <w:pPr>
        <w:spacing w:after="0" w:line="240" w:lineRule="auto"/>
        <w:ind w:left="720"/>
        <w:contextualSpacing/>
        <w:jc w:val="both"/>
        <w:rPr>
          <w:rFonts w:ascii="Times New Roman" w:hAnsi="Times New Roman" w:cs="Times New Roman"/>
          <w:noProof/>
          <w:color w:val="000000" w:themeColor="text1"/>
          <w:sz w:val="24"/>
          <w:szCs w:val="24"/>
        </w:rPr>
      </w:pPr>
    </w:p>
    <w:p w:rsidR="00A32CDE" w:rsidRPr="003F09DA" w:rsidRDefault="00A32CDE" w:rsidP="00A32CDE">
      <w:pPr>
        <w:spacing w:after="0" w:line="240" w:lineRule="auto"/>
        <w:ind w:left="720" w:hanging="720"/>
        <w:contextualSpacing/>
        <w:jc w:val="both"/>
        <w:rPr>
          <w:rFonts w:ascii="Times New Roman" w:hAnsi="Times New Roman" w:cs="Times New Roman"/>
          <w:color w:val="000000" w:themeColor="text1"/>
          <w:sz w:val="24"/>
          <w:szCs w:val="24"/>
          <w:lang w:val="en-US"/>
        </w:rPr>
      </w:pPr>
      <w:r w:rsidRPr="003F09DA">
        <w:rPr>
          <w:rFonts w:ascii="Times New Roman" w:hAnsi="Times New Roman" w:cs="Times New Roman"/>
          <w:color w:val="000000" w:themeColor="text1"/>
          <w:sz w:val="24"/>
          <w:szCs w:val="24"/>
        </w:rPr>
        <w:t xml:space="preserve">[66] </w:t>
      </w:r>
      <w:r w:rsidRPr="003F09DA">
        <w:rPr>
          <w:rFonts w:ascii="Times New Roman" w:hAnsi="Times New Roman" w:cs="Times New Roman"/>
          <w:color w:val="000000" w:themeColor="text1"/>
          <w:sz w:val="24"/>
          <w:szCs w:val="24"/>
        </w:rPr>
        <w:tab/>
        <w:t xml:space="preserve">J.M. </w:t>
      </w:r>
      <w:r w:rsidRPr="003F09DA">
        <w:rPr>
          <w:rFonts w:ascii="Times New Roman" w:hAnsi="Times New Roman" w:cs="Times New Roman"/>
          <w:color w:val="000000" w:themeColor="text1"/>
          <w:sz w:val="24"/>
          <w:szCs w:val="24"/>
          <w:lang w:val="en-US"/>
        </w:rPr>
        <w:t xml:space="preserve">Kolawole </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lang w:val="en-US"/>
        </w:rPr>
      </w:pPr>
      <w:r w:rsidRPr="003F09DA">
        <w:rPr>
          <w:rFonts w:ascii="Times New Roman" w:hAnsi="Times New Roman" w:cs="Times New Roman"/>
          <w:color w:val="000000" w:themeColor="text1"/>
          <w:sz w:val="24"/>
          <w:szCs w:val="24"/>
          <w:lang w:val="en-US"/>
        </w:rPr>
        <w:t>Assessment of Safety Measures on Building Sites (A Case Study of Minna, North Central Nigeria), Gr J Env Manag and Public Saf, 3(2014), pp. 1-8</w:t>
      </w:r>
    </w:p>
    <w:p w:rsidR="00A32CDE" w:rsidRPr="003F09DA" w:rsidRDefault="00A32CDE" w:rsidP="00A32CDE">
      <w:pPr>
        <w:spacing w:after="0" w:line="240" w:lineRule="auto"/>
        <w:ind w:left="720"/>
        <w:contextualSpacing/>
        <w:jc w:val="both"/>
        <w:rPr>
          <w:rFonts w:ascii="Times New Roman" w:hAnsi="Times New Roman" w:cs="Times New Roman"/>
          <w:color w:val="000000" w:themeColor="text1"/>
          <w:sz w:val="24"/>
          <w:szCs w:val="24"/>
          <w:lang w:val="en-US"/>
        </w:rPr>
      </w:pPr>
    </w:p>
    <w:p w:rsidR="00A32CDE" w:rsidRPr="003F09DA" w:rsidRDefault="00A32CDE" w:rsidP="00A32CDE">
      <w:pPr>
        <w:widowControl w:val="0"/>
        <w:autoSpaceDE w:val="0"/>
        <w:autoSpaceDN w:val="0"/>
        <w:adjustRightInd w:val="0"/>
        <w:spacing w:after="0" w:line="240" w:lineRule="auto"/>
        <w:ind w:left="720" w:hanging="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color w:val="000000" w:themeColor="text1"/>
          <w:sz w:val="24"/>
          <w:szCs w:val="24"/>
          <w:lang w:val="en-US"/>
        </w:rPr>
        <w:t xml:space="preserve">[67] </w:t>
      </w:r>
      <w:r w:rsidRPr="003F09DA">
        <w:rPr>
          <w:rFonts w:ascii="Times New Roman" w:hAnsi="Times New Roman" w:cs="Times New Roman"/>
          <w:color w:val="000000" w:themeColor="text1"/>
          <w:sz w:val="24"/>
          <w:szCs w:val="24"/>
          <w:lang w:val="en-US"/>
        </w:rPr>
        <w:tab/>
        <w:t xml:space="preserve">N. </w:t>
      </w:r>
      <w:r w:rsidRPr="003F09DA">
        <w:rPr>
          <w:rFonts w:ascii="Times New Roman" w:hAnsi="Times New Roman" w:cs="Times New Roman"/>
          <w:noProof/>
          <w:color w:val="000000" w:themeColor="text1"/>
          <w:sz w:val="24"/>
          <w:szCs w:val="24"/>
        </w:rPr>
        <w:t>Umeokafor, B. Umeadi, K. Jones</w:t>
      </w:r>
    </w:p>
    <w:p w:rsidR="00A32CDE"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noProof/>
          <w:color w:val="000000" w:themeColor="text1"/>
          <w:sz w:val="24"/>
          <w:szCs w:val="24"/>
        </w:rPr>
      </w:pPr>
      <w:r w:rsidRPr="003F09DA">
        <w:rPr>
          <w:rFonts w:ascii="Times New Roman" w:hAnsi="Times New Roman" w:cs="Times New Roman"/>
          <w:noProof/>
          <w:color w:val="000000" w:themeColor="text1"/>
          <w:sz w:val="24"/>
          <w:szCs w:val="24"/>
        </w:rPr>
        <w:t>Compliance with occupational safety and health regulations: a review of nigeria's construction industry</w:t>
      </w:r>
    </w:p>
    <w:p w:rsidR="00266BF3" w:rsidRPr="003F09DA" w:rsidRDefault="00A32CDE" w:rsidP="00A32CDE">
      <w:pPr>
        <w:widowControl w:val="0"/>
        <w:autoSpaceDE w:val="0"/>
        <w:autoSpaceDN w:val="0"/>
        <w:adjustRightInd w:val="0"/>
        <w:spacing w:after="0" w:line="240" w:lineRule="auto"/>
        <w:ind w:left="720"/>
        <w:contextualSpacing/>
        <w:jc w:val="both"/>
        <w:rPr>
          <w:rFonts w:ascii="Times New Roman" w:hAnsi="Times New Roman" w:cs="Times New Roman"/>
          <w:b/>
          <w:color w:val="000000" w:themeColor="text1"/>
          <w:sz w:val="24"/>
          <w:szCs w:val="24"/>
        </w:rPr>
      </w:pPr>
      <w:r w:rsidRPr="003F09DA">
        <w:rPr>
          <w:rFonts w:ascii="Times New Roman" w:hAnsi="Times New Roman" w:cs="Times New Roman"/>
          <w:noProof/>
          <w:color w:val="000000" w:themeColor="text1"/>
          <w:sz w:val="24"/>
          <w:szCs w:val="24"/>
        </w:rPr>
        <w:t xml:space="preserve"> Proc of the 3</w:t>
      </w:r>
      <w:r w:rsidRPr="003F09DA">
        <w:rPr>
          <w:rFonts w:ascii="Times New Roman" w:hAnsi="Times New Roman" w:cs="Times New Roman"/>
          <w:noProof/>
          <w:color w:val="000000" w:themeColor="text1"/>
          <w:sz w:val="24"/>
          <w:szCs w:val="24"/>
          <w:vertAlign w:val="superscript"/>
        </w:rPr>
        <w:t>rd</w:t>
      </w:r>
      <w:r w:rsidRPr="003F09DA">
        <w:rPr>
          <w:rFonts w:ascii="Times New Roman" w:hAnsi="Times New Roman" w:cs="Times New Roman"/>
          <w:noProof/>
          <w:color w:val="000000" w:themeColor="text1"/>
          <w:sz w:val="24"/>
          <w:szCs w:val="24"/>
        </w:rPr>
        <w:t xml:space="preserve"> Int Conf on Infrast Dev in Africa, Abeokuta, Nigeria. 17</w:t>
      </w:r>
      <w:r w:rsidRPr="003F09DA">
        <w:rPr>
          <w:rFonts w:ascii="Times New Roman" w:hAnsi="Times New Roman" w:cs="Times New Roman"/>
          <w:noProof/>
          <w:color w:val="000000" w:themeColor="text1"/>
          <w:sz w:val="24"/>
          <w:szCs w:val="24"/>
          <w:vertAlign w:val="superscript"/>
        </w:rPr>
        <w:t>th</w:t>
      </w:r>
      <w:r w:rsidRPr="003F09DA">
        <w:rPr>
          <w:rFonts w:ascii="Times New Roman" w:hAnsi="Times New Roman" w:cs="Times New Roman"/>
          <w:noProof/>
          <w:color w:val="000000" w:themeColor="text1"/>
          <w:sz w:val="24"/>
          <w:szCs w:val="24"/>
        </w:rPr>
        <w:t xml:space="preserve"> -19</w:t>
      </w:r>
      <w:r w:rsidRPr="003F09DA">
        <w:rPr>
          <w:rFonts w:ascii="Times New Roman" w:hAnsi="Times New Roman" w:cs="Times New Roman"/>
          <w:noProof/>
          <w:color w:val="000000" w:themeColor="text1"/>
          <w:sz w:val="24"/>
          <w:szCs w:val="24"/>
          <w:vertAlign w:val="superscript"/>
        </w:rPr>
        <w:t>th</w:t>
      </w:r>
      <w:r w:rsidRPr="003F09DA">
        <w:rPr>
          <w:rFonts w:ascii="Times New Roman" w:hAnsi="Times New Roman" w:cs="Times New Roman"/>
          <w:noProof/>
          <w:color w:val="000000" w:themeColor="text1"/>
          <w:sz w:val="24"/>
          <w:szCs w:val="24"/>
        </w:rPr>
        <w:t xml:space="preserve"> March, 2014</w:t>
      </w:r>
    </w:p>
    <w:sectPr w:rsidR="00266BF3" w:rsidRPr="003F09DA" w:rsidSect="00936E36">
      <w:footerReference w:type="default" r:id="rId26"/>
      <w:pgSz w:w="11906" w:h="16838" w:code="9"/>
      <w:pgMar w:top="1418" w:right="1440" w:bottom="1418" w:left="184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5AFF" w:rsidRDefault="006A5AFF" w:rsidP="003E1723">
      <w:pPr>
        <w:spacing w:after="0" w:line="240" w:lineRule="auto"/>
      </w:pPr>
      <w:r>
        <w:separator/>
      </w:r>
    </w:p>
  </w:endnote>
  <w:endnote w:type="continuationSeparator" w:id="0">
    <w:p w:rsidR="006A5AFF" w:rsidRDefault="006A5AFF" w:rsidP="003E17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vOT44ee9141.I">
    <w:altName w:val="MV Boli"/>
    <w:panose1 w:val="00000000000000000000"/>
    <w:charset w:val="00"/>
    <w:family w:val="roman"/>
    <w:notTrueType/>
    <w:pitch w:val="default"/>
  </w:font>
  <w:font w:name="Helvetica Neue LT">
    <w:altName w:val="Helvetica Neue LT"/>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809698"/>
      <w:docPartObj>
        <w:docPartGallery w:val="Page Numbers (Bottom of Page)"/>
        <w:docPartUnique/>
      </w:docPartObj>
    </w:sdtPr>
    <w:sdtEndPr>
      <w:rPr>
        <w:noProof/>
      </w:rPr>
    </w:sdtEndPr>
    <w:sdtContent>
      <w:p w:rsidR="00C66F3D" w:rsidRDefault="00C66F3D">
        <w:pPr>
          <w:pStyle w:val="Footer"/>
          <w:jc w:val="center"/>
        </w:pPr>
        <w:r>
          <w:fldChar w:fldCharType="begin"/>
        </w:r>
        <w:r>
          <w:instrText xml:space="preserve"> PAGE   \* MERGEFORMAT </w:instrText>
        </w:r>
        <w:r>
          <w:fldChar w:fldCharType="separate"/>
        </w:r>
        <w:r w:rsidR="001D68D2">
          <w:rPr>
            <w:noProof/>
          </w:rPr>
          <w:t>21</w:t>
        </w:r>
        <w:r>
          <w:rPr>
            <w:noProof/>
          </w:rPr>
          <w:fldChar w:fldCharType="end"/>
        </w:r>
      </w:p>
    </w:sdtContent>
  </w:sdt>
  <w:p w:rsidR="00C66F3D" w:rsidRDefault="00C66F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5AFF" w:rsidRDefault="006A5AFF" w:rsidP="003E1723">
      <w:pPr>
        <w:spacing w:after="0" w:line="240" w:lineRule="auto"/>
      </w:pPr>
      <w:r>
        <w:separator/>
      </w:r>
    </w:p>
  </w:footnote>
  <w:footnote w:type="continuationSeparator" w:id="0">
    <w:p w:rsidR="006A5AFF" w:rsidRDefault="006A5AFF" w:rsidP="003E17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80974"/>
    <w:multiLevelType w:val="multilevel"/>
    <w:tmpl w:val="F0C2C606"/>
    <w:lvl w:ilvl="0">
      <w:start w:val="1"/>
      <w:numFmt w:val="lowerLetter"/>
      <w:lvlText w:val="(%1)"/>
      <w:lvlJc w:val="left"/>
      <w:pPr>
        <w:ind w:left="1430" w:hanging="720"/>
      </w:pPr>
      <w:rPr>
        <w:rFonts w:hint="default"/>
      </w:rPr>
    </w:lvl>
    <w:lvl w:ilvl="1">
      <w:start w:val="1"/>
      <w:numFmt w:val="lowerLetter"/>
      <w:lvlText w:val="%2)"/>
      <w:lvlJc w:val="left"/>
      <w:pPr>
        <w:ind w:left="1430" w:hanging="360"/>
      </w:pPr>
      <w:rPr>
        <w:rFonts w:hint="default"/>
      </w:rPr>
    </w:lvl>
    <w:lvl w:ilvl="2">
      <w:start w:val="1"/>
      <w:numFmt w:val="lowerRoman"/>
      <w:lvlText w:val="%3)"/>
      <w:lvlJc w:val="left"/>
      <w:pPr>
        <w:ind w:left="1790" w:hanging="360"/>
      </w:pPr>
      <w:rPr>
        <w:rFonts w:hint="default"/>
      </w:rPr>
    </w:lvl>
    <w:lvl w:ilvl="3">
      <w:start w:val="1"/>
      <w:numFmt w:val="decimal"/>
      <w:lvlText w:val="(%4)"/>
      <w:lvlJc w:val="left"/>
      <w:pPr>
        <w:ind w:left="2150" w:hanging="360"/>
      </w:pPr>
      <w:rPr>
        <w:rFonts w:hint="default"/>
      </w:rPr>
    </w:lvl>
    <w:lvl w:ilvl="4">
      <w:start w:val="1"/>
      <w:numFmt w:val="lowerLetter"/>
      <w:lvlText w:val="(%5)"/>
      <w:lvlJc w:val="left"/>
      <w:pPr>
        <w:ind w:left="2510" w:hanging="360"/>
      </w:pPr>
      <w:rPr>
        <w:rFonts w:hint="default"/>
      </w:rPr>
    </w:lvl>
    <w:lvl w:ilvl="5">
      <w:start w:val="1"/>
      <w:numFmt w:val="lowerRoman"/>
      <w:lvlText w:val="(%6)"/>
      <w:lvlJc w:val="left"/>
      <w:pPr>
        <w:ind w:left="2870" w:hanging="360"/>
      </w:pPr>
      <w:rPr>
        <w:rFonts w:hint="default"/>
      </w:rPr>
    </w:lvl>
    <w:lvl w:ilvl="6">
      <w:start w:val="1"/>
      <w:numFmt w:val="decimal"/>
      <w:lvlText w:val="%7."/>
      <w:lvlJc w:val="left"/>
      <w:pPr>
        <w:ind w:left="3230" w:hanging="360"/>
      </w:pPr>
      <w:rPr>
        <w:rFonts w:hint="default"/>
      </w:rPr>
    </w:lvl>
    <w:lvl w:ilvl="7">
      <w:start w:val="1"/>
      <w:numFmt w:val="lowerLetter"/>
      <w:lvlText w:val="%8."/>
      <w:lvlJc w:val="left"/>
      <w:pPr>
        <w:ind w:left="3590" w:hanging="360"/>
      </w:pPr>
      <w:rPr>
        <w:rFonts w:hint="default"/>
      </w:rPr>
    </w:lvl>
    <w:lvl w:ilvl="8">
      <w:start w:val="1"/>
      <w:numFmt w:val="lowerRoman"/>
      <w:lvlText w:val="%9."/>
      <w:lvlJc w:val="left"/>
      <w:pPr>
        <w:ind w:left="3950" w:hanging="360"/>
      </w:pPr>
      <w:rPr>
        <w:rFonts w:hint="default"/>
      </w:rPr>
    </w:lvl>
  </w:abstractNum>
  <w:abstractNum w:abstractNumId="1">
    <w:nsid w:val="2D77736C"/>
    <w:multiLevelType w:val="hybridMultilevel"/>
    <w:tmpl w:val="5D727708"/>
    <w:lvl w:ilvl="0" w:tplc="6302A7F8">
      <w:start w:val="1"/>
      <w:numFmt w:val="decimal"/>
      <w:lvlText w:val="%1."/>
      <w:lvlJc w:val="left"/>
      <w:pPr>
        <w:ind w:left="720" w:hanging="360"/>
      </w:pPr>
      <w:rPr>
        <w:rFonts w:hint="default"/>
        <w:color w:val="CBA902"/>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nsid w:val="34061A18"/>
    <w:multiLevelType w:val="hybridMultilevel"/>
    <w:tmpl w:val="35CEA514"/>
    <w:lvl w:ilvl="0" w:tplc="1DC809C6">
      <w:start w:val="1"/>
      <w:numFmt w:val="lowerRoman"/>
      <w:lvlText w:val="(%1)"/>
      <w:lvlJc w:val="left"/>
      <w:pPr>
        <w:ind w:left="1080" w:hanging="72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nsid w:val="34EA1FF6"/>
    <w:multiLevelType w:val="hybridMultilevel"/>
    <w:tmpl w:val="B734D348"/>
    <w:lvl w:ilvl="0" w:tplc="4409000B">
      <w:start w:val="1"/>
      <w:numFmt w:val="bullet"/>
      <w:lvlText w:val=""/>
      <w:lvlJc w:val="left"/>
      <w:pPr>
        <w:ind w:left="1440" w:hanging="360"/>
      </w:pPr>
      <w:rPr>
        <w:rFonts w:ascii="Wingdings" w:hAnsi="Wingdings" w:hint="default"/>
      </w:rPr>
    </w:lvl>
    <w:lvl w:ilvl="1" w:tplc="44090003">
      <w:start w:val="1"/>
      <w:numFmt w:val="bullet"/>
      <w:lvlText w:val="o"/>
      <w:lvlJc w:val="left"/>
      <w:pPr>
        <w:ind w:left="2160" w:hanging="360"/>
      </w:pPr>
      <w:rPr>
        <w:rFonts w:ascii="Courier New" w:hAnsi="Courier New" w:cs="Courier New" w:hint="default"/>
      </w:rPr>
    </w:lvl>
    <w:lvl w:ilvl="2" w:tplc="44090005">
      <w:start w:val="1"/>
      <w:numFmt w:val="bullet"/>
      <w:lvlText w:val=""/>
      <w:lvlJc w:val="left"/>
      <w:pPr>
        <w:ind w:left="2880" w:hanging="360"/>
      </w:pPr>
      <w:rPr>
        <w:rFonts w:ascii="Wingdings" w:hAnsi="Wingdings" w:hint="default"/>
      </w:rPr>
    </w:lvl>
    <w:lvl w:ilvl="3" w:tplc="44090001">
      <w:start w:val="1"/>
      <w:numFmt w:val="bullet"/>
      <w:lvlText w:val=""/>
      <w:lvlJc w:val="left"/>
      <w:pPr>
        <w:ind w:left="3600" w:hanging="360"/>
      </w:pPr>
      <w:rPr>
        <w:rFonts w:ascii="Symbol" w:hAnsi="Symbol" w:hint="default"/>
      </w:rPr>
    </w:lvl>
    <w:lvl w:ilvl="4" w:tplc="44090003">
      <w:start w:val="1"/>
      <w:numFmt w:val="bullet"/>
      <w:lvlText w:val="o"/>
      <w:lvlJc w:val="left"/>
      <w:pPr>
        <w:ind w:left="4320" w:hanging="360"/>
      </w:pPr>
      <w:rPr>
        <w:rFonts w:ascii="Courier New" w:hAnsi="Courier New" w:cs="Courier New" w:hint="default"/>
      </w:rPr>
    </w:lvl>
    <w:lvl w:ilvl="5" w:tplc="44090005">
      <w:start w:val="1"/>
      <w:numFmt w:val="bullet"/>
      <w:lvlText w:val=""/>
      <w:lvlJc w:val="left"/>
      <w:pPr>
        <w:ind w:left="5040" w:hanging="360"/>
      </w:pPr>
      <w:rPr>
        <w:rFonts w:ascii="Wingdings" w:hAnsi="Wingdings" w:hint="default"/>
      </w:rPr>
    </w:lvl>
    <w:lvl w:ilvl="6" w:tplc="44090001">
      <w:start w:val="1"/>
      <w:numFmt w:val="bullet"/>
      <w:lvlText w:val=""/>
      <w:lvlJc w:val="left"/>
      <w:pPr>
        <w:ind w:left="5760" w:hanging="360"/>
      </w:pPr>
      <w:rPr>
        <w:rFonts w:ascii="Symbol" w:hAnsi="Symbol" w:hint="default"/>
      </w:rPr>
    </w:lvl>
    <w:lvl w:ilvl="7" w:tplc="44090003">
      <w:start w:val="1"/>
      <w:numFmt w:val="bullet"/>
      <w:lvlText w:val="o"/>
      <w:lvlJc w:val="left"/>
      <w:pPr>
        <w:ind w:left="6480" w:hanging="360"/>
      </w:pPr>
      <w:rPr>
        <w:rFonts w:ascii="Courier New" w:hAnsi="Courier New" w:cs="Courier New" w:hint="default"/>
      </w:rPr>
    </w:lvl>
    <w:lvl w:ilvl="8" w:tplc="44090005">
      <w:start w:val="1"/>
      <w:numFmt w:val="bullet"/>
      <w:lvlText w:val=""/>
      <w:lvlJc w:val="left"/>
      <w:pPr>
        <w:ind w:left="7200" w:hanging="360"/>
      </w:pPr>
      <w:rPr>
        <w:rFonts w:ascii="Wingdings" w:hAnsi="Wingdings" w:hint="default"/>
      </w:rPr>
    </w:lvl>
  </w:abstractNum>
  <w:abstractNum w:abstractNumId="4">
    <w:nsid w:val="46916938"/>
    <w:multiLevelType w:val="multilevel"/>
    <w:tmpl w:val="06007A1C"/>
    <w:lvl w:ilvl="0">
      <w:start w:val="1"/>
      <w:numFmt w:val="decimal"/>
      <w:lvlText w:val="%1."/>
      <w:lvlJc w:val="left"/>
      <w:pPr>
        <w:ind w:left="720" w:hanging="360"/>
      </w:pPr>
      <w:rPr>
        <w:rFonts w:hint="default"/>
        <w:color w:val="CBA902"/>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629B29BA"/>
    <w:multiLevelType w:val="hybridMultilevel"/>
    <w:tmpl w:val="CCBA6F3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nsid w:val="70C46E76"/>
    <w:multiLevelType w:val="multilevel"/>
    <w:tmpl w:val="047C7106"/>
    <w:lvl w:ilvl="0">
      <w:start w:val="4"/>
      <w:numFmt w:val="decimal"/>
      <w:lvlText w:val="%1"/>
      <w:lvlJc w:val="left"/>
      <w:pPr>
        <w:ind w:left="360" w:hanging="360"/>
      </w:pPr>
      <w:rPr>
        <w:rFonts w:hint="default"/>
        <w:color w:val="000000"/>
      </w:rPr>
    </w:lvl>
    <w:lvl w:ilvl="1">
      <w:start w:val="5"/>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nsid w:val="71895863"/>
    <w:multiLevelType w:val="multilevel"/>
    <w:tmpl w:val="2A346F6E"/>
    <w:lvl w:ilvl="0">
      <w:start w:val="1"/>
      <w:numFmt w:val="decimal"/>
      <w:lvlText w:val="%1."/>
      <w:lvlJc w:val="left"/>
      <w:pPr>
        <w:ind w:left="644"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76FC7DD0"/>
    <w:multiLevelType w:val="multilevel"/>
    <w:tmpl w:val="2A346F6E"/>
    <w:lvl w:ilvl="0">
      <w:start w:val="1"/>
      <w:numFmt w:val="decimal"/>
      <w:lvlText w:val="%1."/>
      <w:lvlJc w:val="left"/>
      <w:pPr>
        <w:ind w:left="644" w:hanging="360"/>
      </w:pPr>
      <w:rPr>
        <w:rFonts w:hint="default"/>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7"/>
  </w:num>
  <w:num w:numId="2">
    <w:abstractNumId w:val="1"/>
  </w:num>
  <w:num w:numId="3">
    <w:abstractNumId w:val="4"/>
  </w:num>
  <w:num w:numId="4">
    <w:abstractNumId w:val="5"/>
  </w:num>
  <w:num w:numId="5">
    <w:abstractNumId w:val="0"/>
  </w:num>
  <w:num w:numId="6">
    <w:abstractNumId w:val="3"/>
  </w:num>
  <w:num w:numId="7">
    <w:abstractNumId w:val="2"/>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855"/>
    <w:rsid w:val="00006728"/>
    <w:rsid w:val="00035A07"/>
    <w:rsid w:val="00050FAA"/>
    <w:rsid w:val="00070C51"/>
    <w:rsid w:val="00072F20"/>
    <w:rsid w:val="00074689"/>
    <w:rsid w:val="00080B5C"/>
    <w:rsid w:val="00084F80"/>
    <w:rsid w:val="0009099B"/>
    <w:rsid w:val="000918F9"/>
    <w:rsid w:val="000942EA"/>
    <w:rsid w:val="000A394A"/>
    <w:rsid w:val="000B426C"/>
    <w:rsid w:val="000B5CBC"/>
    <w:rsid w:val="000D60EB"/>
    <w:rsid w:val="000E19B8"/>
    <w:rsid w:val="000E2ABC"/>
    <w:rsid w:val="000E46B1"/>
    <w:rsid w:val="000F63CC"/>
    <w:rsid w:val="000F75CD"/>
    <w:rsid w:val="00113A71"/>
    <w:rsid w:val="00121613"/>
    <w:rsid w:val="00121835"/>
    <w:rsid w:val="00135E93"/>
    <w:rsid w:val="00136F0D"/>
    <w:rsid w:val="00137E3A"/>
    <w:rsid w:val="00141E1E"/>
    <w:rsid w:val="001563ED"/>
    <w:rsid w:val="00157DEB"/>
    <w:rsid w:val="00160125"/>
    <w:rsid w:val="0016014C"/>
    <w:rsid w:val="0016264A"/>
    <w:rsid w:val="00164B92"/>
    <w:rsid w:val="00170356"/>
    <w:rsid w:val="00173F40"/>
    <w:rsid w:val="001847D3"/>
    <w:rsid w:val="00185370"/>
    <w:rsid w:val="001938F3"/>
    <w:rsid w:val="00193DB8"/>
    <w:rsid w:val="001A1580"/>
    <w:rsid w:val="001A7A89"/>
    <w:rsid w:val="001B41A7"/>
    <w:rsid w:val="001C2DEC"/>
    <w:rsid w:val="001C43CD"/>
    <w:rsid w:val="001D68D2"/>
    <w:rsid w:val="001E00A3"/>
    <w:rsid w:val="001E2392"/>
    <w:rsid w:val="001F7FDC"/>
    <w:rsid w:val="0020593D"/>
    <w:rsid w:val="00210555"/>
    <w:rsid w:val="00215F6C"/>
    <w:rsid w:val="00224787"/>
    <w:rsid w:val="00231375"/>
    <w:rsid w:val="00232272"/>
    <w:rsid w:val="00236CB4"/>
    <w:rsid w:val="002428C3"/>
    <w:rsid w:val="00244C5E"/>
    <w:rsid w:val="00251E4D"/>
    <w:rsid w:val="00255DAB"/>
    <w:rsid w:val="00256993"/>
    <w:rsid w:val="002634A6"/>
    <w:rsid w:val="002651ED"/>
    <w:rsid w:val="00266BF3"/>
    <w:rsid w:val="00271518"/>
    <w:rsid w:val="002735C6"/>
    <w:rsid w:val="0029051E"/>
    <w:rsid w:val="00291950"/>
    <w:rsid w:val="002A1D1D"/>
    <w:rsid w:val="002A5A88"/>
    <w:rsid w:val="002B3C98"/>
    <w:rsid w:val="002C4B07"/>
    <w:rsid w:val="002C7DCC"/>
    <w:rsid w:val="002D61A3"/>
    <w:rsid w:val="002D708E"/>
    <w:rsid w:val="002E1F44"/>
    <w:rsid w:val="002E375E"/>
    <w:rsid w:val="002F575D"/>
    <w:rsid w:val="00301986"/>
    <w:rsid w:val="00304B23"/>
    <w:rsid w:val="00310E08"/>
    <w:rsid w:val="00315F76"/>
    <w:rsid w:val="00325D87"/>
    <w:rsid w:val="00330C61"/>
    <w:rsid w:val="003349D3"/>
    <w:rsid w:val="00344BFF"/>
    <w:rsid w:val="00353B0C"/>
    <w:rsid w:val="00360C25"/>
    <w:rsid w:val="00363CD9"/>
    <w:rsid w:val="00366B7D"/>
    <w:rsid w:val="003769F3"/>
    <w:rsid w:val="00380597"/>
    <w:rsid w:val="00381E5F"/>
    <w:rsid w:val="003C36A4"/>
    <w:rsid w:val="003C4B35"/>
    <w:rsid w:val="003E1723"/>
    <w:rsid w:val="003F09DA"/>
    <w:rsid w:val="003F25B3"/>
    <w:rsid w:val="003F5F9B"/>
    <w:rsid w:val="004067BF"/>
    <w:rsid w:val="004109D7"/>
    <w:rsid w:val="00413C36"/>
    <w:rsid w:val="004175B1"/>
    <w:rsid w:val="00420DE9"/>
    <w:rsid w:val="00430FC2"/>
    <w:rsid w:val="00435A73"/>
    <w:rsid w:val="00436C29"/>
    <w:rsid w:val="00437402"/>
    <w:rsid w:val="004428D5"/>
    <w:rsid w:val="00442B29"/>
    <w:rsid w:val="00452E8D"/>
    <w:rsid w:val="00454E42"/>
    <w:rsid w:val="00473C81"/>
    <w:rsid w:val="00476B52"/>
    <w:rsid w:val="0048489F"/>
    <w:rsid w:val="00487F91"/>
    <w:rsid w:val="004943E0"/>
    <w:rsid w:val="00495DAC"/>
    <w:rsid w:val="00496E09"/>
    <w:rsid w:val="004A4248"/>
    <w:rsid w:val="004A7EED"/>
    <w:rsid w:val="004E710E"/>
    <w:rsid w:val="004F6B24"/>
    <w:rsid w:val="0051388E"/>
    <w:rsid w:val="00531E81"/>
    <w:rsid w:val="00546407"/>
    <w:rsid w:val="005502AD"/>
    <w:rsid w:val="00550499"/>
    <w:rsid w:val="00551002"/>
    <w:rsid w:val="00554537"/>
    <w:rsid w:val="00555D4F"/>
    <w:rsid w:val="005603ED"/>
    <w:rsid w:val="00572C23"/>
    <w:rsid w:val="005A2AF0"/>
    <w:rsid w:val="005B57DE"/>
    <w:rsid w:val="005C69D6"/>
    <w:rsid w:val="005E583C"/>
    <w:rsid w:val="005F021B"/>
    <w:rsid w:val="005F6D90"/>
    <w:rsid w:val="00602CF4"/>
    <w:rsid w:val="00611507"/>
    <w:rsid w:val="006119DE"/>
    <w:rsid w:val="00612497"/>
    <w:rsid w:val="00612E34"/>
    <w:rsid w:val="00614DFF"/>
    <w:rsid w:val="006153AC"/>
    <w:rsid w:val="00621FFA"/>
    <w:rsid w:val="0062271D"/>
    <w:rsid w:val="00672053"/>
    <w:rsid w:val="00672459"/>
    <w:rsid w:val="006730D2"/>
    <w:rsid w:val="00676079"/>
    <w:rsid w:val="006821FF"/>
    <w:rsid w:val="00684A0C"/>
    <w:rsid w:val="00693400"/>
    <w:rsid w:val="006A5AFF"/>
    <w:rsid w:val="006C3DD3"/>
    <w:rsid w:val="006E367E"/>
    <w:rsid w:val="006F15C7"/>
    <w:rsid w:val="006F5DE9"/>
    <w:rsid w:val="007003B5"/>
    <w:rsid w:val="007039C1"/>
    <w:rsid w:val="00705657"/>
    <w:rsid w:val="00720464"/>
    <w:rsid w:val="00722518"/>
    <w:rsid w:val="00744DF6"/>
    <w:rsid w:val="00755476"/>
    <w:rsid w:val="00755CAA"/>
    <w:rsid w:val="00756C68"/>
    <w:rsid w:val="00757241"/>
    <w:rsid w:val="00760D1D"/>
    <w:rsid w:val="00775185"/>
    <w:rsid w:val="0078159E"/>
    <w:rsid w:val="007815AF"/>
    <w:rsid w:val="00793A15"/>
    <w:rsid w:val="007A7C4E"/>
    <w:rsid w:val="007B075B"/>
    <w:rsid w:val="007C1A58"/>
    <w:rsid w:val="007F0CF4"/>
    <w:rsid w:val="007F41E2"/>
    <w:rsid w:val="00801B5E"/>
    <w:rsid w:val="00811A27"/>
    <w:rsid w:val="0082183E"/>
    <w:rsid w:val="0082475A"/>
    <w:rsid w:val="00844E16"/>
    <w:rsid w:val="00846915"/>
    <w:rsid w:val="008474C9"/>
    <w:rsid w:val="008550C7"/>
    <w:rsid w:val="00856584"/>
    <w:rsid w:val="00861CAD"/>
    <w:rsid w:val="008625AC"/>
    <w:rsid w:val="00863332"/>
    <w:rsid w:val="008645E3"/>
    <w:rsid w:val="00865801"/>
    <w:rsid w:val="00882BEA"/>
    <w:rsid w:val="0089589D"/>
    <w:rsid w:val="00896C8A"/>
    <w:rsid w:val="008B63D4"/>
    <w:rsid w:val="008D3167"/>
    <w:rsid w:val="008E63B7"/>
    <w:rsid w:val="008F3B6A"/>
    <w:rsid w:val="00914F0A"/>
    <w:rsid w:val="00922B21"/>
    <w:rsid w:val="00924D8C"/>
    <w:rsid w:val="009322E2"/>
    <w:rsid w:val="0093353D"/>
    <w:rsid w:val="00936AA1"/>
    <w:rsid w:val="00936E36"/>
    <w:rsid w:val="00937EBD"/>
    <w:rsid w:val="00943F4C"/>
    <w:rsid w:val="0094735B"/>
    <w:rsid w:val="00947887"/>
    <w:rsid w:val="00963FFC"/>
    <w:rsid w:val="00974679"/>
    <w:rsid w:val="00985F67"/>
    <w:rsid w:val="009876A6"/>
    <w:rsid w:val="009A4827"/>
    <w:rsid w:val="009A6EBA"/>
    <w:rsid w:val="009C0CD8"/>
    <w:rsid w:val="009D730E"/>
    <w:rsid w:val="009E4AD6"/>
    <w:rsid w:val="009E540C"/>
    <w:rsid w:val="00A16117"/>
    <w:rsid w:val="00A225A4"/>
    <w:rsid w:val="00A32CDE"/>
    <w:rsid w:val="00A3653C"/>
    <w:rsid w:val="00A3659F"/>
    <w:rsid w:val="00A37B2F"/>
    <w:rsid w:val="00A57AFB"/>
    <w:rsid w:val="00A71F46"/>
    <w:rsid w:val="00A7471C"/>
    <w:rsid w:val="00A83F8D"/>
    <w:rsid w:val="00A84211"/>
    <w:rsid w:val="00A86AF0"/>
    <w:rsid w:val="00AA3529"/>
    <w:rsid w:val="00AA366A"/>
    <w:rsid w:val="00AB2893"/>
    <w:rsid w:val="00AC45E6"/>
    <w:rsid w:val="00AD0E91"/>
    <w:rsid w:val="00AD183C"/>
    <w:rsid w:val="00AF18B2"/>
    <w:rsid w:val="00AF6CDA"/>
    <w:rsid w:val="00B215FC"/>
    <w:rsid w:val="00B34797"/>
    <w:rsid w:val="00B43FA6"/>
    <w:rsid w:val="00B51671"/>
    <w:rsid w:val="00B54F95"/>
    <w:rsid w:val="00BA4E7C"/>
    <w:rsid w:val="00BA6AF8"/>
    <w:rsid w:val="00BC2F9F"/>
    <w:rsid w:val="00BC746A"/>
    <w:rsid w:val="00BD5855"/>
    <w:rsid w:val="00BD5EBE"/>
    <w:rsid w:val="00BF191A"/>
    <w:rsid w:val="00C037B4"/>
    <w:rsid w:val="00C04365"/>
    <w:rsid w:val="00C05556"/>
    <w:rsid w:val="00C14B43"/>
    <w:rsid w:val="00C14B5A"/>
    <w:rsid w:val="00C14EB9"/>
    <w:rsid w:val="00C26CC4"/>
    <w:rsid w:val="00C27382"/>
    <w:rsid w:val="00C413B9"/>
    <w:rsid w:val="00C41CB9"/>
    <w:rsid w:val="00C5185B"/>
    <w:rsid w:val="00C51EEE"/>
    <w:rsid w:val="00C61975"/>
    <w:rsid w:val="00C61A3B"/>
    <w:rsid w:val="00C62745"/>
    <w:rsid w:val="00C65876"/>
    <w:rsid w:val="00C66F3D"/>
    <w:rsid w:val="00C71571"/>
    <w:rsid w:val="00C76615"/>
    <w:rsid w:val="00C76652"/>
    <w:rsid w:val="00C830D5"/>
    <w:rsid w:val="00C951F3"/>
    <w:rsid w:val="00CC039B"/>
    <w:rsid w:val="00CC4009"/>
    <w:rsid w:val="00CD14D9"/>
    <w:rsid w:val="00CD7B08"/>
    <w:rsid w:val="00CE750A"/>
    <w:rsid w:val="00CF4662"/>
    <w:rsid w:val="00D16AB7"/>
    <w:rsid w:val="00D377D8"/>
    <w:rsid w:val="00D46F3C"/>
    <w:rsid w:val="00D53C00"/>
    <w:rsid w:val="00D57816"/>
    <w:rsid w:val="00D61085"/>
    <w:rsid w:val="00D616B6"/>
    <w:rsid w:val="00D617B7"/>
    <w:rsid w:val="00D61C32"/>
    <w:rsid w:val="00D63547"/>
    <w:rsid w:val="00D63CC2"/>
    <w:rsid w:val="00D64CFE"/>
    <w:rsid w:val="00D76A57"/>
    <w:rsid w:val="00DB141D"/>
    <w:rsid w:val="00DB4615"/>
    <w:rsid w:val="00DC4B06"/>
    <w:rsid w:val="00DD4728"/>
    <w:rsid w:val="00DE1C78"/>
    <w:rsid w:val="00DE24DA"/>
    <w:rsid w:val="00DE67A2"/>
    <w:rsid w:val="00E11AEA"/>
    <w:rsid w:val="00E25630"/>
    <w:rsid w:val="00E30428"/>
    <w:rsid w:val="00E53EFB"/>
    <w:rsid w:val="00E67EC5"/>
    <w:rsid w:val="00E764BB"/>
    <w:rsid w:val="00E877D8"/>
    <w:rsid w:val="00E87D61"/>
    <w:rsid w:val="00E90805"/>
    <w:rsid w:val="00E9670C"/>
    <w:rsid w:val="00EB0D40"/>
    <w:rsid w:val="00EB77FD"/>
    <w:rsid w:val="00EC3895"/>
    <w:rsid w:val="00EC3F7C"/>
    <w:rsid w:val="00ED7372"/>
    <w:rsid w:val="00EF1608"/>
    <w:rsid w:val="00EF4EA4"/>
    <w:rsid w:val="00F13A72"/>
    <w:rsid w:val="00F23861"/>
    <w:rsid w:val="00F24AD8"/>
    <w:rsid w:val="00F35604"/>
    <w:rsid w:val="00F41B03"/>
    <w:rsid w:val="00F451D7"/>
    <w:rsid w:val="00F54210"/>
    <w:rsid w:val="00F72863"/>
    <w:rsid w:val="00F771A1"/>
    <w:rsid w:val="00F877E1"/>
    <w:rsid w:val="00F9655E"/>
    <w:rsid w:val="00FB7535"/>
    <w:rsid w:val="00FD0A8D"/>
    <w:rsid w:val="00FD79E8"/>
    <w:rsid w:val="00FF5A92"/>
    <w:rsid w:val="00FF6326"/>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AECFAA-9B26-4823-8B00-8721CA2FB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266BF3"/>
    <w:pPr>
      <w:keepNext/>
      <w:widowControl w:val="0"/>
      <w:tabs>
        <w:tab w:val="left" w:pos="567"/>
      </w:tabs>
      <w:suppressAutoHyphens/>
      <w:spacing w:after="180" w:line="280" w:lineRule="exact"/>
      <w:outlineLvl w:val="0"/>
    </w:pPr>
    <w:rPr>
      <w:rFonts w:ascii="Times New Roman" w:eastAsia="Times New Roman" w:hAnsi="Times New Roman" w:cs="Times New Roman"/>
      <w:b/>
      <w:kern w:val="1"/>
      <w:sz w:val="28"/>
      <w:szCs w:val="20"/>
      <w:lang w:val="en-GB" w:eastAsia="ar-SA"/>
    </w:rPr>
  </w:style>
  <w:style w:type="paragraph" w:styleId="Heading2">
    <w:name w:val="heading 2"/>
    <w:basedOn w:val="Normal"/>
    <w:next w:val="Normal"/>
    <w:link w:val="Heading2Char"/>
    <w:uiPriority w:val="9"/>
    <w:unhideWhenUsed/>
    <w:qFormat/>
    <w:rsid w:val="003F5F9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73C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616B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ofthepaper">
    <w:name w:val="Title of the paper"/>
    <w:rsid w:val="00266BF3"/>
    <w:pPr>
      <w:suppressAutoHyphens/>
      <w:spacing w:after="0" w:line="240" w:lineRule="auto"/>
      <w:jc w:val="center"/>
    </w:pPr>
    <w:rPr>
      <w:rFonts w:ascii="Arial" w:eastAsia="Arial" w:hAnsi="Arial" w:cs="Times New Roman"/>
      <w:b/>
      <w:sz w:val="28"/>
      <w:szCs w:val="20"/>
      <w:lang w:val="en-US" w:eastAsia="ar-SA"/>
    </w:rPr>
  </w:style>
  <w:style w:type="character" w:customStyle="1" w:styleId="FootnoteCharacters">
    <w:name w:val="Footnote Characters"/>
    <w:rsid w:val="00266BF3"/>
    <w:rPr>
      <w:vertAlign w:val="superscript"/>
      <w:lang w:val="es-ES_tradnl"/>
    </w:rPr>
  </w:style>
  <w:style w:type="character" w:styleId="Hyperlink">
    <w:name w:val="Hyperlink"/>
    <w:rsid w:val="00266BF3"/>
    <w:rPr>
      <w:rFonts w:ascii="Times New Roman" w:hAnsi="Times New Roman"/>
      <w:strike w:val="0"/>
      <w:dstrike w:val="0"/>
      <w:color w:val="000000"/>
      <w:position w:val="0"/>
      <w:sz w:val="24"/>
      <w:u w:val="none"/>
      <w:vertAlign w:val="baseline"/>
      <w:lang w:val="en-MY"/>
    </w:rPr>
  </w:style>
  <w:style w:type="paragraph" w:customStyle="1" w:styleId="Authorname">
    <w:name w:val="Author name"/>
    <w:rsid w:val="00266BF3"/>
    <w:pPr>
      <w:suppressAutoHyphens/>
      <w:spacing w:before="240" w:after="0" w:line="240" w:lineRule="auto"/>
      <w:jc w:val="center"/>
    </w:pPr>
    <w:rPr>
      <w:rFonts w:ascii="Times New Roman" w:eastAsia="Arial" w:hAnsi="Times New Roman" w:cs="Times New Roman"/>
      <w:b/>
      <w:sz w:val="24"/>
      <w:szCs w:val="20"/>
      <w:lang w:val="en-US" w:eastAsia="ar-SA"/>
    </w:rPr>
  </w:style>
  <w:style w:type="character" w:customStyle="1" w:styleId="Heading1Char">
    <w:name w:val="Heading 1 Char"/>
    <w:basedOn w:val="DefaultParagraphFont"/>
    <w:link w:val="Heading1"/>
    <w:rsid w:val="00266BF3"/>
    <w:rPr>
      <w:rFonts w:ascii="Times New Roman" w:eastAsia="Times New Roman" w:hAnsi="Times New Roman" w:cs="Times New Roman"/>
      <w:b/>
      <w:kern w:val="1"/>
      <w:sz w:val="28"/>
      <w:szCs w:val="20"/>
      <w:lang w:val="en-GB" w:eastAsia="ar-SA"/>
    </w:rPr>
  </w:style>
  <w:style w:type="paragraph" w:customStyle="1" w:styleId="Para2lines">
    <w:name w:val="Para 2 lines"/>
    <w:basedOn w:val="Normal"/>
    <w:link w:val="Para2linesChar"/>
    <w:uiPriority w:val="10"/>
    <w:qFormat/>
    <w:rsid w:val="002A1D1D"/>
    <w:pPr>
      <w:spacing w:afterLines="200" w:after="0" w:line="360" w:lineRule="auto"/>
      <w:ind w:firstLine="720"/>
      <w:jc w:val="both"/>
    </w:pPr>
    <w:rPr>
      <w:rFonts w:ascii="Times New Roman" w:hAnsi="Times New Roman"/>
      <w:sz w:val="24"/>
    </w:rPr>
  </w:style>
  <w:style w:type="character" w:customStyle="1" w:styleId="Para2linesChar">
    <w:name w:val="Para 2 lines Char"/>
    <w:basedOn w:val="DefaultParagraphFont"/>
    <w:link w:val="Para2lines"/>
    <w:uiPriority w:val="10"/>
    <w:rsid w:val="002A1D1D"/>
    <w:rPr>
      <w:rFonts w:ascii="Times New Roman" w:hAnsi="Times New Roman"/>
      <w:sz w:val="24"/>
    </w:rPr>
  </w:style>
  <w:style w:type="paragraph" w:styleId="Caption">
    <w:name w:val="caption"/>
    <w:basedOn w:val="Normal"/>
    <w:next w:val="Normal"/>
    <w:uiPriority w:val="35"/>
    <w:unhideWhenUsed/>
    <w:qFormat/>
    <w:rsid w:val="002A1D1D"/>
    <w:pPr>
      <w:spacing w:after="0" w:line="240" w:lineRule="auto"/>
    </w:pPr>
    <w:rPr>
      <w:rFonts w:ascii="Times New Roman" w:hAnsi="Times New Roman"/>
      <w:b/>
      <w:iCs/>
      <w:color w:val="5B9BD5" w:themeColor="accent1"/>
      <w:sz w:val="24"/>
      <w:szCs w:val="18"/>
    </w:rPr>
  </w:style>
  <w:style w:type="paragraph" w:styleId="ListParagraph">
    <w:name w:val="List Paragraph"/>
    <w:aliases w:val="Paragraph (alpabhatical)"/>
    <w:basedOn w:val="Normal"/>
    <w:link w:val="ListParagraphChar"/>
    <w:uiPriority w:val="34"/>
    <w:qFormat/>
    <w:rsid w:val="00C037B4"/>
    <w:pPr>
      <w:ind w:left="720"/>
      <w:contextualSpacing/>
    </w:pPr>
  </w:style>
  <w:style w:type="character" w:customStyle="1" w:styleId="Heading4Char">
    <w:name w:val="Heading 4 Char"/>
    <w:basedOn w:val="DefaultParagraphFont"/>
    <w:link w:val="Heading4"/>
    <w:uiPriority w:val="9"/>
    <w:rsid w:val="00D616B6"/>
    <w:rPr>
      <w:rFonts w:asciiTheme="majorHAnsi" w:eastAsiaTheme="majorEastAsia" w:hAnsiTheme="majorHAnsi" w:cstheme="majorBidi"/>
      <w:i/>
      <w:iCs/>
      <w:color w:val="2E74B5" w:themeColor="accent1" w:themeShade="BF"/>
    </w:rPr>
  </w:style>
  <w:style w:type="paragraph" w:customStyle="1" w:styleId="Para4lines">
    <w:name w:val="Para 4 lines"/>
    <w:basedOn w:val="Normal"/>
    <w:link w:val="Para4linesChar"/>
    <w:uiPriority w:val="10"/>
    <w:qFormat/>
    <w:rsid w:val="00D616B6"/>
    <w:pPr>
      <w:spacing w:afterLines="400" w:after="0" w:line="360" w:lineRule="auto"/>
      <w:ind w:firstLine="720"/>
      <w:jc w:val="both"/>
    </w:pPr>
    <w:rPr>
      <w:rFonts w:ascii="Times New Roman" w:hAnsi="Times New Roman"/>
      <w:sz w:val="24"/>
    </w:rPr>
  </w:style>
  <w:style w:type="character" w:customStyle="1" w:styleId="Para4linesChar">
    <w:name w:val="Para 4 lines Char"/>
    <w:basedOn w:val="DefaultParagraphFont"/>
    <w:link w:val="Para4lines"/>
    <w:uiPriority w:val="10"/>
    <w:rsid w:val="00D616B6"/>
    <w:rPr>
      <w:rFonts w:ascii="Times New Roman" w:hAnsi="Times New Roman"/>
      <w:sz w:val="24"/>
    </w:rPr>
  </w:style>
  <w:style w:type="table" w:styleId="TableGrid">
    <w:name w:val="Table Grid"/>
    <w:basedOn w:val="TableNormal"/>
    <w:qFormat/>
    <w:rsid w:val="00CE75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1A1580"/>
    <w:rPr>
      <w:rFonts w:ascii="AdvOT44ee9141.I" w:hAnsi="AdvOT44ee9141.I" w:hint="default"/>
      <w:b w:val="0"/>
      <w:bCs w:val="0"/>
      <w:i w:val="0"/>
      <w:iCs w:val="0"/>
      <w:color w:val="000000"/>
      <w:sz w:val="20"/>
      <w:szCs w:val="20"/>
    </w:rPr>
  </w:style>
  <w:style w:type="paragraph" w:styleId="Header">
    <w:name w:val="header"/>
    <w:basedOn w:val="Normal"/>
    <w:link w:val="HeaderChar"/>
    <w:uiPriority w:val="99"/>
    <w:unhideWhenUsed/>
    <w:rsid w:val="00755C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CAA"/>
  </w:style>
  <w:style w:type="paragraph" w:customStyle="1" w:styleId="Para2a">
    <w:name w:val="Para 2a"/>
    <w:basedOn w:val="Para2lines"/>
    <w:uiPriority w:val="10"/>
    <w:qFormat/>
    <w:rsid w:val="00255DAB"/>
    <w:pPr>
      <w:spacing w:beforeLines="200"/>
    </w:pPr>
  </w:style>
  <w:style w:type="character" w:customStyle="1" w:styleId="ListParagraphChar">
    <w:name w:val="List Paragraph Char"/>
    <w:aliases w:val="Paragraph (alpabhatical) Char"/>
    <w:basedOn w:val="DefaultParagraphFont"/>
    <w:link w:val="ListParagraph"/>
    <w:uiPriority w:val="34"/>
    <w:rsid w:val="00215F6C"/>
  </w:style>
  <w:style w:type="character" w:customStyle="1" w:styleId="Heading2Char">
    <w:name w:val="Heading 2 Char"/>
    <w:basedOn w:val="DefaultParagraphFont"/>
    <w:link w:val="Heading2"/>
    <w:uiPriority w:val="9"/>
    <w:rsid w:val="003F5F9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qFormat/>
    <w:rsid w:val="003F5F9B"/>
    <w:pPr>
      <w:spacing w:before="100" w:beforeAutospacing="1" w:after="100" w:afterAutospacing="1" w:line="240" w:lineRule="auto"/>
    </w:pPr>
    <w:rPr>
      <w:rFonts w:ascii="Times New Roman" w:eastAsia="Times New Roman" w:hAnsi="Times New Roman" w:cs="Times New Roman"/>
      <w:sz w:val="24"/>
      <w:szCs w:val="24"/>
      <w:lang w:eastAsia="en-MY"/>
    </w:rPr>
  </w:style>
  <w:style w:type="paragraph" w:customStyle="1" w:styleId="Default">
    <w:name w:val="Default"/>
    <w:rsid w:val="007A7C4E"/>
    <w:pPr>
      <w:autoSpaceDE w:val="0"/>
      <w:autoSpaceDN w:val="0"/>
      <w:adjustRightInd w:val="0"/>
      <w:spacing w:after="0" w:line="240" w:lineRule="auto"/>
    </w:pPr>
    <w:rPr>
      <w:rFonts w:ascii="Helvetica Neue LT" w:hAnsi="Helvetica Neue LT" w:cs="Helvetica Neue LT"/>
      <w:color w:val="000000"/>
      <w:sz w:val="24"/>
      <w:szCs w:val="24"/>
    </w:rPr>
  </w:style>
  <w:style w:type="character" w:customStyle="1" w:styleId="fontstyle11">
    <w:name w:val="fontstyle11"/>
    <w:basedOn w:val="DefaultParagraphFont"/>
    <w:rsid w:val="00CF4662"/>
    <w:rPr>
      <w:rFonts w:ascii="Arial Unicode MS" w:eastAsia="Arial Unicode MS" w:hAnsi="Arial Unicode MS" w:cs="Arial Unicode MS" w:hint="eastAsia"/>
      <w:b w:val="0"/>
      <w:bCs w:val="0"/>
      <w:i w:val="0"/>
      <w:iCs w:val="0"/>
      <w:color w:val="000000"/>
      <w:sz w:val="20"/>
      <w:szCs w:val="20"/>
    </w:rPr>
  </w:style>
  <w:style w:type="paragraph" w:styleId="Footer">
    <w:name w:val="footer"/>
    <w:basedOn w:val="Normal"/>
    <w:link w:val="FooterChar"/>
    <w:uiPriority w:val="99"/>
    <w:unhideWhenUsed/>
    <w:rsid w:val="003E17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723"/>
  </w:style>
  <w:style w:type="character" w:customStyle="1" w:styleId="Heading3Char">
    <w:name w:val="Heading 3 Char"/>
    <w:basedOn w:val="DefaultParagraphFont"/>
    <w:link w:val="Heading3"/>
    <w:uiPriority w:val="9"/>
    <w:rsid w:val="00473C81"/>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A32C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CDE"/>
    <w:rPr>
      <w:rFonts w:ascii="Segoe UI" w:hAnsi="Segoe UI" w:cs="Segoe UI"/>
      <w:sz w:val="18"/>
      <w:szCs w:val="18"/>
    </w:rPr>
  </w:style>
  <w:style w:type="paragraph" w:styleId="NoSpacing">
    <w:name w:val="No Spacing"/>
    <w:uiPriority w:val="1"/>
    <w:qFormat/>
    <w:rsid w:val="001D68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194961">
      <w:bodyDiv w:val="1"/>
      <w:marLeft w:val="0"/>
      <w:marRight w:val="0"/>
      <w:marTop w:val="0"/>
      <w:marBottom w:val="0"/>
      <w:divBdr>
        <w:top w:val="none" w:sz="0" w:space="0" w:color="auto"/>
        <w:left w:val="none" w:sz="0" w:space="0" w:color="auto"/>
        <w:bottom w:val="none" w:sz="0" w:space="0" w:color="auto"/>
        <w:right w:val="none" w:sz="0" w:space="0" w:color="auto"/>
      </w:divBdr>
    </w:div>
    <w:div w:id="235743340">
      <w:bodyDiv w:val="1"/>
      <w:marLeft w:val="0"/>
      <w:marRight w:val="0"/>
      <w:marTop w:val="0"/>
      <w:marBottom w:val="0"/>
      <w:divBdr>
        <w:top w:val="none" w:sz="0" w:space="0" w:color="auto"/>
        <w:left w:val="none" w:sz="0" w:space="0" w:color="auto"/>
        <w:bottom w:val="none" w:sz="0" w:space="0" w:color="auto"/>
        <w:right w:val="none" w:sz="0" w:space="0" w:color="auto"/>
      </w:divBdr>
      <w:divsChild>
        <w:div w:id="869339658">
          <w:marLeft w:val="0"/>
          <w:marRight w:val="0"/>
          <w:marTop w:val="0"/>
          <w:marBottom w:val="0"/>
          <w:divBdr>
            <w:top w:val="none" w:sz="0" w:space="0" w:color="auto"/>
            <w:left w:val="none" w:sz="0" w:space="0" w:color="auto"/>
            <w:bottom w:val="none" w:sz="0" w:space="0" w:color="auto"/>
            <w:right w:val="none" w:sz="0" w:space="0" w:color="auto"/>
          </w:divBdr>
        </w:div>
      </w:divsChild>
    </w:div>
    <w:div w:id="683629400">
      <w:bodyDiv w:val="1"/>
      <w:marLeft w:val="0"/>
      <w:marRight w:val="0"/>
      <w:marTop w:val="0"/>
      <w:marBottom w:val="0"/>
      <w:divBdr>
        <w:top w:val="none" w:sz="0" w:space="0" w:color="auto"/>
        <w:left w:val="none" w:sz="0" w:space="0" w:color="auto"/>
        <w:bottom w:val="none" w:sz="0" w:space="0" w:color="auto"/>
        <w:right w:val="none" w:sz="0" w:space="0" w:color="auto"/>
      </w:divBdr>
    </w:div>
    <w:div w:id="159574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worksafe.qld.gov.au/data/assets/pdf_file/0004/58171/managing-risk-falls-workplaces-cop-2011.pdf"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1am0bu7"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hse.gov.uk/pubns/priced/hsg150.pdf"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686C8-0BBB-4351-B2E9-A9D02A13B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1040</TotalTime>
  <Pages>25</Pages>
  <Words>8010</Words>
  <Characters>45659</Characters>
  <Application>Microsoft Office Word</Application>
  <DocSecurity>0</DocSecurity>
  <Lines>380</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opeyemi williams</dc:creator>
  <cp:keywords/>
  <dc:description/>
  <cp:lastModifiedBy>Windows User</cp:lastModifiedBy>
  <cp:revision>10</cp:revision>
  <cp:lastPrinted>2019-05-27T06:15:00Z</cp:lastPrinted>
  <dcterms:created xsi:type="dcterms:W3CDTF">2019-06-05T06:37:00Z</dcterms:created>
  <dcterms:modified xsi:type="dcterms:W3CDTF">2023-07-03T10:25:00Z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