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B20" w:rsidRPr="00BF2C2B" w:rsidRDefault="00E10CEA" w:rsidP="000969D4">
      <w:pPr>
        <w:pStyle w:val="Heading1"/>
        <w:spacing w:before="120"/>
        <w:ind w:left="1145" w:right="1009"/>
        <w:jc w:val="center"/>
        <w:rPr>
          <w:color w:val="000000" w:themeColor="text1"/>
          <w:sz w:val="32"/>
          <w:szCs w:val="32"/>
        </w:rPr>
      </w:pPr>
      <w:r w:rsidRPr="00BF2C2B">
        <w:rPr>
          <w:color w:val="000000" w:themeColor="text1"/>
          <w:sz w:val="32"/>
          <w:szCs w:val="32"/>
        </w:rPr>
        <w:t>CHARGE</w:t>
      </w:r>
      <w:r w:rsidR="006F5B20" w:rsidRPr="00BF2C2B">
        <w:rPr>
          <w:color w:val="000000" w:themeColor="text1"/>
          <w:sz w:val="32"/>
          <w:szCs w:val="32"/>
        </w:rPr>
        <w:t xml:space="preserve"> </w:t>
      </w:r>
      <w:r w:rsidRPr="00BF2C2B">
        <w:rPr>
          <w:color w:val="000000" w:themeColor="text1"/>
          <w:sz w:val="32"/>
          <w:szCs w:val="32"/>
        </w:rPr>
        <w:t>AND</w:t>
      </w:r>
      <w:r w:rsidR="006F5B20" w:rsidRPr="00BF2C2B">
        <w:rPr>
          <w:color w:val="000000" w:themeColor="text1"/>
          <w:sz w:val="32"/>
          <w:szCs w:val="32"/>
        </w:rPr>
        <w:t xml:space="preserve"> </w:t>
      </w:r>
      <w:r w:rsidRPr="00BF2C2B">
        <w:rPr>
          <w:color w:val="000000" w:themeColor="text1"/>
          <w:sz w:val="32"/>
          <w:szCs w:val="32"/>
        </w:rPr>
        <w:t>LOAD</w:t>
      </w:r>
      <w:r w:rsidR="006F5B20" w:rsidRPr="00BF2C2B">
        <w:rPr>
          <w:color w:val="000000" w:themeColor="text1"/>
          <w:sz w:val="32"/>
          <w:szCs w:val="32"/>
        </w:rPr>
        <w:t xml:space="preserve"> </w:t>
      </w:r>
      <w:r w:rsidRPr="00BF2C2B">
        <w:rPr>
          <w:color w:val="000000" w:themeColor="text1"/>
          <w:sz w:val="32"/>
          <w:szCs w:val="32"/>
        </w:rPr>
        <w:t>PROTECTION</w:t>
      </w:r>
      <w:r w:rsidR="006F5B20" w:rsidRPr="00BF2C2B">
        <w:rPr>
          <w:color w:val="000000" w:themeColor="text1"/>
          <w:sz w:val="32"/>
          <w:szCs w:val="32"/>
        </w:rPr>
        <w:t xml:space="preserve"> </w:t>
      </w:r>
      <w:r w:rsidRPr="00BF2C2B">
        <w:rPr>
          <w:color w:val="000000" w:themeColor="text1"/>
          <w:sz w:val="32"/>
          <w:szCs w:val="32"/>
        </w:rPr>
        <w:t>IN</w:t>
      </w:r>
      <w:r w:rsidR="006F5B20" w:rsidRPr="00BF2C2B">
        <w:rPr>
          <w:color w:val="000000" w:themeColor="text1"/>
          <w:sz w:val="32"/>
          <w:szCs w:val="32"/>
        </w:rPr>
        <w:t xml:space="preserve"> </w:t>
      </w:r>
      <w:r w:rsidRPr="00BF2C2B">
        <w:rPr>
          <w:color w:val="000000" w:themeColor="text1"/>
          <w:sz w:val="32"/>
          <w:szCs w:val="32"/>
        </w:rPr>
        <w:t>THE</w:t>
      </w:r>
      <w:r w:rsidR="006F5B20" w:rsidRPr="00BF2C2B">
        <w:rPr>
          <w:color w:val="000000" w:themeColor="text1"/>
          <w:sz w:val="32"/>
          <w:szCs w:val="32"/>
        </w:rPr>
        <w:t xml:space="preserve"> </w:t>
      </w:r>
      <w:r w:rsidRPr="00BF2C2B">
        <w:rPr>
          <w:color w:val="000000" w:themeColor="text1"/>
          <w:sz w:val="32"/>
          <w:szCs w:val="32"/>
        </w:rPr>
        <w:t>SOLAR</w:t>
      </w:r>
      <w:r w:rsidR="006F5B20" w:rsidRPr="00BF2C2B">
        <w:rPr>
          <w:color w:val="000000" w:themeColor="text1"/>
          <w:sz w:val="32"/>
          <w:szCs w:val="32"/>
        </w:rPr>
        <w:t xml:space="preserve"> </w:t>
      </w:r>
      <w:r w:rsidRPr="00BF2C2B">
        <w:rPr>
          <w:color w:val="000000" w:themeColor="text1"/>
          <w:sz w:val="32"/>
          <w:szCs w:val="32"/>
        </w:rPr>
        <w:t>POWER</w:t>
      </w:r>
      <w:r w:rsidR="006F5B20" w:rsidRPr="00BF2C2B">
        <w:rPr>
          <w:color w:val="000000" w:themeColor="text1"/>
          <w:sz w:val="32"/>
          <w:szCs w:val="32"/>
        </w:rPr>
        <w:t xml:space="preserve"> </w:t>
      </w:r>
      <w:r w:rsidRPr="00BF2C2B">
        <w:rPr>
          <w:color w:val="000000" w:themeColor="text1"/>
          <w:sz w:val="32"/>
          <w:szCs w:val="32"/>
        </w:rPr>
        <w:t>MANAGEMENT</w:t>
      </w:r>
    </w:p>
    <w:p w:rsidR="00E10CEA" w:rsidRDefault="006F5B20" w:rsidP="000969D4">
      <w:pPr>
        <w:pStyle w:val="Heading1"/>
        <w:spacing w:before="120" w:line="276" w:lineRule="auto"/>
        <w:ind w:left="1145" w:right="1009"/>
        <w:jc w:val="center"/>
        <w:rPr>
          <w:sz w:val="22"/>
          <w:szCs w:val="22"/>
        </w:rPr>
      </w:pPr>
      <w:r>
        <w:rPr>
          <w:spacing w:val="-1"/>
          <w:vertAlign w:val="superscript"/>
        </w:rPr>
        <w:t>1</w:t>
      </w:r>
      <w:r w:rsidR="009C1033">
        <w:t xml:space="preserve"> </w:t>
      </w:r>
      <w:r w:rsidR="00FE4207" w:rsidRPr="00D9377B">
        <w:rPr>
          <w:spacing w:val="-1"/>
          <w:sz w:val="22"/>
          <w:szCs w:val="22"/>
        </w:rPr>
        <w:t>Shubham Deogade</w:t>
      </w:r>
      <w:r w:rsidR="009C1033" w:rsidRPr="00D9377B">
        <w:rPr>
          <w:spacing w:val="-1"/>
          <w:sz w:val="22"/>
          <w:szCs w:val="22"/>
        </w:rPr>
        <w:t>,</w:t>
      </w:r>
      <w:r w:rsidR="009C1033" w:rsidRPr="00D9377B">
        <w:rPr>
          <w:spacing w:val="2"/>
          <w:sz w:val="22"/>
          <w:szCs w:val="22"/>
        </w:rPr>
        <w:t xml:space="preserve"> </w:t>
      </w:r>
      <w:r w:rsidR="00620E41" w:rsidRPr="00D9377B">
        <w:rPr>
          <w:spacing w:val="-1"/>
          <w:sz w:val="22"/>
          <w:szCs w:val="22"/>
          <w:vertAlign w:val="superscript"/>
        </w:rPr>
        <w:t>2</w:t>
      </w:r>
      <w:r w:rsidR="009C1033" w:rsidRPr="00D9377B">
        <w:rPr>
          <w:sz w:val="22"/>
          <w:szCs w:val="22"/>
        </w:rPr>
        <w:t xml:space="preserve"> </w:t>
      </w:r>
      <w:r w:rsidR="00620E41" w:rsidRPr="00D9377B">
        <w:rPr>
          <w:spacing w:val="-1"/>
          <w:sz w:val="22"/>
          <w:szCs w:val="22"/>
        </w:rPr>
        <w:t>Mayur</w:t>
      </w:r>
      <w:r w:rsidR="009C1033" w:rsidRPr="00D9377B">
        <w:rPr>
          <w:spacing w:val="3"/>
          <w:sz w:val="22"/>
          <w:szCs w:val="22"/>
        </w:rPr>
        <w:t xml:space="preserve"> </w:t>
      </w:r>
      <w:r w:rsidR="00620E41" w:rsidRPr="00D9377B">
        <w:rPr>
          <w:spacing w:val="-1"/>
          <w:sz w:val="22"/>
          <w:szCs w:val="22"/>
        </w:rPr>
        <w:t>Adhau</w:t>
      </w:r>
      <w:r w:rsidR="009C1033" w:rsidRPr="00D9377B">
        <w:rPr>
          <w:spacing w:val="-1"/>
          <w:sz w:val="22"/>
          <w:szCs w:val="22"/>
        </w:rPr>
        <w:t>,</w:t>
      </w:r>
      <w:r w:rsidR="009C1033" w:rsidRPr="00D9377B">
        <w:rPr>
          <w:spacing w:val="1"/>
          <w:sz w:val="22"/>
          <w:szCs w:val="22"/>
        </w:rPr>
        <w:t xml:space="preserve"> </w:t>
      </w:r>
      <w:r w:rsidR="00620E41" w:rsidRPr="00D9377B">
        <w:rPr>
          <w:sz w:val="22"/>
          <w:szCs w:val="22"/>
          <w:vertAlign w:val="superscript"/>
        </w:rPr>
        <w:t>3</w:t>
      </w:r>
      <w:r w:rsidR="009C1033" w:rsidRPr="00D9377B">
        <w:rPr>
          <w:spacing w:val="5"/>
          <w:sz w:val="22"/>
          <w:szCs w:val="22"/>
        </w:rPr>
        <w:t xml:space="preserve"> </w:t>
      </w:r>
      <w:r w:rsidR="00620E41" w:rsidRPr="00D9377B">
        <w:rPr>
          <w:sz w:val="22"/>
          <w:szCs w:val="22"/>
        </w:rPr>
        <w:t>Ashutosh</w:t>
      </w:r>
      <w:r w:rsidR="009C1033" w:rsidRPr="00D9377B">
        <w:rPr>
          <w:spacing w:val="-3"/>
          <w:sz w:val="22"/>
          <w:szCs w:val="22"/>
        </w:rPr>
        <w:t xml:space="preserve"> </w:t>
      </w:r>
      <w:r w:rsidR="009C1033" w:rsidRPr="00D9377B">
        <w:rPr>
          <w:sz w:val="22"/>
          <w:szCs w:val="22"/>
        </w:rPr>
        <w:t>K</w:t>
      </w:r>
      <w:r w:rsidR="00620E41" w:rsidRPr="00D9377B">
        <w:rPr>
          <w:sz w:val="22"/>
          <w:szCs w:val="22"/>
        </w:rPr>
        <w:t>hupse</w:t>
      </w:r>
      <w:r w:rsidR="009C1033" w:rsidRPr="00D9377B">
        <w:rPr>
          <w:sz w:val="22"/>
          <w:szCs w:val="22"/>
        </w:rPr>
        <w:t>,</w:t>
      </w:r>
      <w:r w:rsidR="009C1033" w:rsidRPr="00D9377B">
        <w:rPr>
          <w:spacing w:val="-12"/>
          <w:sz w:val="22"/>
          <w:szCs w:val="22"/>
        </w:rPr>
        <w:t xml:space="preserve"> </w:t>
      </w:r>
      <w:r w:rsidRPr="00D9377B">
        <w:rPr>
          <w:sz w:val="22"/>
          <w:szCs w:val="22"/>
          <w:vertAlign w:val="superscript"/>
        </w:rPr>
        <w:t>4</w:t>
      </w:r>
      <w:r w:rsidR="009C1033" w:rsidRPr="00D9377B">
        <w:rPr>
          <w:sz w:val="22"/>
          <w:szCs w:val="22"/>
        </w:rPr>
        <w:t xml:space="preserve"> </w:t>
      </w:r>
      <w:r w:rsidR="00620E41" w:rsidRPr="00D9377B">
        <w:rPr>
          <w:sz w:val="22"/>
          <w:szCs w:val="22"/>
        </w:rPr>
        <w:t>Ritik Thakare</w:t>
      </w:r>
      <w:r w:rsidR="009C1033" w:rsidRPr="00D9377B">
        <w:rPr>
          <w:sz w:val="22"/>
          <w:szCs w:val="22"/>
        </w:rPr>
        <w:t>,</w:t>
      </w:r>
      <w:r w:rsidR="009C1033" w:rsidRPr="00D9377B">
        <w:rPr>
          <w:spacing w:val="2"/>
          <w:sz w:val="22"/>
          <w:szCs w:val="22"/>
        </w:rPr>
        <w:t xml:space="preserve"> </w:t>
      </w:r>
      <w:r w:rsidRPr="00D9377B">
        <w:rPr>
          <w:sz w:val="22"/>
          <w:szCs w:val="22"/>
          <w:vertAlign w:val="superscript"/>
        </w:rPr>
        <w:t>5</w:t>
      </w:r>
      <w:r w:rsidR="009C1033" w:rsidRPr="00D9377B">
        <w:rPr>
          <w:spacing w:val="1"/>
          <w:sz w:val="22"/>
          <w:szCs w:val="22"/>
        </w:rPr>
        <w:t xml:space="preserve"> </w:t>
      </w:r>
      <w:r w:rsidRPr="00D9377B">
        <w:rPr>
          <w:sz w:val="22"/>
          <w:szCs w:val="22"/>
        </w:rPr>
        <w:t>Badal Shende</w:t>
      </w:r>
    </w:p>
    <w:p w:rsidR="000969D4" w:rsidRPr="00287A95" w:rsidRDefault="000969D4" w:rsidP="000969D4">
      <w:pPr>
        <w:pStyle w:val="Heading1"/>
        <w:spacing w:line="276" w:lineRule="auto"/>
        <w:ind w:left="1145" w:right="1009"/>
        <w:jc w:val="center"/>
        <w:rPr>
          <w:sz w:val="22"/>
          <w:szCs w:val="22"/>
        </w:rPr>
      </w:pPr>
      <w:r>
        <w:rPr>
          <w:sz w:val="22"/>
          <w:szCs w:val="22"/>
          <w:vertAlign w:val="superscript"/>
        </w:rPr>
        <w:t>6</w:t>
      </w:r>
      <w:r w:rsidRPr="00D9377B">
        <w:rPr>
          <w:spacing w:val="5"/>
          <w:sz w:val="22"/>
          <w:szCs w:val="22"/>
        </w:rPr>
        <w:t xml:space="preserve"> </w:t>
      </w:r>
      <w:r>
        <w:rPr>
          <w:sz w:val="22"/>
          <w:szCs w:val="22"/>
        </w:rPr>
        <w:t xml:space="preserve">Manjeet Sakhare, </w:t>
      </w:r>
      <w:r>
        <w:rPr>
          <w:sz w:val="22"/>
          <w:szCs w:val="22"/>
          <w:vertAlign w:val="superscript"/>
        </w:rPr>
        <w:t>7</w:t>
      </w:r>
      <w:r w:rsidRPr="00D9377B">
        <w:rPr>
          <w:spacing w:val="5"/>
          <w:sz w:val="22"/>
          <w:szCs w:val="22"/>
        </w:rPr>
        <w:t xml:space="preserve"> </w:t>
      </w:r>
      <w:r>
        <w:rPr>
          <w:sz w:val="22"/>
          <w:szCs w:val="22"/>
        </w:rPr>
        <w:t>Roshan Gaidhane</w:t>
      </w:r>
    </w:p>
    <w:p w:rsidR="000B7CDB" w:rsidRDefault="00287A95" w:rsidP="000969D4">
      <w:pPr>
        <w:pStyle w:val="Heading1"/>
        <w:spacing w:before="1" w:line="276" w:lineRule="auto"/>
        <w:ind w:left="1146" w:right="1007"/>
        <w:jc w:val="center"/>
        <w:rPr>
          <w:sz w:val="22"/>
          <w:szCs w:val="22"/>
        </w:rPr>
      </w:pPr>
      <w:r w:rsidRPr="00D9377B">
        <w:rPr>
          <w:spacing w:val="-1"/>
          <w:sz w:val="22"/>
          <w:szCs w:val="22"/>
          <w:vertAlign w:val="superscript"/>
        </w:rPr>
        <w:t>1,</w:t>
      </w:r>
      <w:r w:rsidRPr="00D9377B">
        <w:rPr>
          <w:spacing w:val="14"/>
          <w:sz w:val="22"/>
          <w:szCs w:val="22"/>
        </w:rPr>
        <w:t xml:space="preserve"> </w:t>
      </w:r>
      <w:r w:rsidRPr="00D9377B">
        <w:rPr>
          <w:spacing w:val="-1"/>
          <w:sz w:val="22"/>
          <w:szCs w:val="22"/>
          <w:vertAlign w:val="superscript"/>
        </w:rPr>
        <w:t>2,</w:t>
      </w:r>
      <w:r w:rsidRPr="00D9377B">
        <w:rPr>
          <w:spacing w:val="13"/>
          <w:sz w:val="22"/>
          <w:szCs w:val="22"/>
        </w:rPr>
        <w:t xml:space="preserve"> </w:t>
      </w:r>
      <w:r w:rsidRPr="00D9377B">
        <w:rPr>
          <w:spacing w:val="-1"/>
          <w:sz w:val="22"/>
          <w:szCs w:val="22"/>
          <w:vertAlign w:val="superscript"/>
        </w:rPr>
        <w:t>3,</w:t>
      </w:r>
      <w:r w:rsidRPr="00D9377B">
        <w:rPr>
          <w:spacing w:val="14"/>
          <w:sz w:val="22"/>
          <w:szCs w:val="22"/>
        </w:rPr>
        <w:t xml:space="preserve"> </w:t>
      </w:r>
      <w:r w:rsidRPr="00D9377B">
        <w:rPr>
          <w:spacing w:val="-1"/>
          <w:sz w:val="22"/>
          <w:szCs w:val="22"/>
          <w:vertAlign w:val="superscript"/>
        </w:rPr>
        <w:t>4</w:t>
      </w:r>
      <w:r w:rsidRPr="00D9377B">
        <w:rPr>
          <w:bCs w:val="0"/>
          <w:spacing w:val="-1"/>
          <w:sz w:val="22"/>
          <w:szCs w:val="22"/>
          <w:vertAlign w:val="superscript"/>
        </w:rPr>
        <w:t xml:space="preserve">,  5 </w:t>
      </w:r>
      <w:r>
        <w:rPr>
          <w:bCs w:val="0"/>
          <w:spacing w:val="-1"/>
          <w:sz w:val="22"/>
          <w:szCs w:val="22"/>
          <w:vertAlign w:val="superscript"/>
        </w:rPr>
        <w:t xml:space="preserve"> </w:t>
      </w:r>
      <w:r>
        <w:rPr>
          <w:sz w:val="22"/>
          <w:szCs w:val="22"/>
        </w:rPr>
        <w:t>UG S</w:t>
      </w:r>
      <w:r w:rsidRPr="00D9377B">
        <w:rPr>
          <w:sz w:val="22"/>
          <w:szCs w:val="22"/>
        </w:rPr>
        <w:t>tudent</w:t>
      </w:r>
      <w:r>
        <w:rPr>
          <w:spacing w:val="-1"/>
          <w:sz w:val="22"/>
          <w:szCs w:val="22"/>
        </w:rPr>
        <w:t xml:space="preserve">, </w:t>
      </w:r>
      <w:r w:rsidR="000969D4">
        <w:rPr>
          <w:spacing w:val="-1"/>
          <w:sz w:val="22"/>
          <w:szCs w:val="22"/>
          <w:vertAlign w:val="superscript"/>
        </w:rPr>
        <w:t>6, 7</w:t>
      </w:r>
      <w:r w:rsidR="000969D4" w:rsidRPr="00D9377B">
        <w:rPr>
          <w:bCs w:val="0"/>
          <w:spacing w:val="-1"/>
          <w:sz w:val="22"/>
          <w:szCs w:val="22"/>
          <w:vertAlign w:val="superscript"/>
        </w:rPr>
        <w:t xml:space="preserve"> </w:t>
      </w:r>
      <w:r w:rsidR="000969D4">
        <w:rPr>
          <w:bCs w:val="0"/>
          <w:spacing w:val="-1"/>
          <w:sz w:val="22"/>
          <w:szCs w:val="22"/>
          <w:vertAlign w:val="superscript"/>
        </w:rPr>
        <w:t xml:space="preserve"> </w:t>
      </w:r>
      <w:r w:rsidR="000969D4">
        <w:rPr>
          <w:sz w:val="22"/>
          <w:szCs w:val="22"/>
        </w:rPr>
        <w:t>Professor</w:t>
      </w:r>
      <w:r w:rsidR="000969D4">
        <w:rPr>
          <w:spacing w:val="-1"/>
          <w:sz w:val="22"/>
          <w:szCs w:val="22"/>
        </w:rPr>
        <w:t xml:space="preserve">, </w:t>
      </w:r>
      <w:r w:rsidR="009C1033" w:rsidRPr="00D9377B">
        <w:rPr>
          <w:spacing w:val="-1"/>
          <w:sz w:val="22"/>
          <w:szCs w:val="22"/>
        </w:rPr>
        <w:t>Department</w:t>
      </w:r>
      <w:r w:rsidR="009C1033" w:rsidRPr="00D9377B">
        <w:rPr>
          <w:spacing w:val="2"/>
          <w:sz w:val="22"/>
          <w:szCs w:val="22"/>
        </w:rPr>
        <w:t xml:space="preserve"> </w:t>
      </w:r>
      <w:r w:rsidR="009C1033" w:rsidRPr="00D9377B">
        <w:rPr>
          <w:spacing w:val="-1"/>
          <w:sz w:val="22"/>
          <w:szCs w:val="22"/>
        </w:rPr>
        <w:t>of</w:t>
      </w:r>
      <w:r w:rsidR="009C1033" w:rsidRPr="00D9377B">
        <w:rPr>
          <w:spacing w:val="2"/>
          <w:sz w:val="22"/>
          <w:szCs w:val="22"/>
        </w:rPr>
        <w:t xml:space="preserve"> </w:t>
      </w:r>
      <w:r w:rsidR="006F5B20" w:rsidRPr="00D9377B">
        <w:rPr>
          <w:sz w:val="22"/>
          <w:szCs w:val="22"/>
        </w:rPr>
        <w:t>Electrical Engineering</w:t>
      </w:r>
      <w:r w:rsidR="009C1033" w:rsidRPr="00D9377B">
        <w:rPr>
          <w:sz w:val="22"/>
          <w:szCs w:val="22"/>
        </w:rPr>
        <w:t>,</w:t>
      </w:r>
    </w:p>
    <w:p w:rsidR="000B7CDB" w:rsidRPr="000969D4" w:rsidRDefault="000969D4" w:rsidP="000969D4">
      <w:pPr>
        <w:spacing w:line="276" w:lineRule="auto"/>
        <w:ind w:left="1139" w:right="1007"/>
        <w:jc w:val="center"/>
        <w:rPr>
          <w:b/>
          <w:bCs/>
        </w:rPr>
      </w:pPr>
      <w:r>
        <w:rPr>
          <w:b/>
          <w:spacing w:val="-1"/>
        </w:rPr>
        <w:t>Vida</w:t>
      </w:r>
      <w:r w:rsidR="006F5B20" w:rsidRPr="00D9377B">
        <w:rPr>
          <w:b/>
          <w:spacing w:val="-1"/>
        </w:rPr>
        <w:t>rbha</w:t>
      </w:r>
      <w:r w:rsidR="009C1033" w:rsidRPr="00D9377B">
        <w:rPr>
          <w:b/>
        </w:rPr>
        <w:t xml:space="preserve"> Institute</w:t>
      </w:r>
      <w:r w:rsidR="009C1033" w:rsidRPr="00D9377B">
        <w:rPr>
          <w:b/>
          <w:spacing w:val="4"/>
        </w:rPr>
        <w:t xml:space="preserve"> </w:t>
      </w:r>
      <w:r w:rsidR="009C1033" w:rsidRPr="00D9377B">
        <w:rPr>
          <w:b/>
        </w:rPr>
        <w:t>of</w:t>
      </w:r>
      <w:r w:rsidR="009C1033" w:rsidRPr="00D9377B">
        <w:rPr>
          <w:b/>
          <w:spacing w:val="-2"/>
        </w:rPr>
        <w:t xml:space="preserve"> </w:t>
      </w:r>
      <w:r w:rsidR="009C1033" w:rsidRPr="00D9377B">
        <w:rPr>
          <w:b/>
        </w:rPr>
        <w:t>Technology,</w:t>
      </w:r>
      <w:r>
        <w:rPr>
          <w:b/>
        </w:rPr>
        <w:t xml:space="preserve"> </w:t>
      </w:r>
      <w:r w:rsidRPr="000969D4">
        <w:rPr>
          <w:b/>
          <w:bCs/>
          <w:spacing w:val="-14"/>
        </w:rPr>
        <w:t xml:space="preserve">Uti, Umrer Road, </w:t>
      </w:r>
      <w:r w:rsidRPr="000969D4">
        <w:rPr>
          <w:b/>
          <w:bCs/>
        </w:rPr>
        <w:t>Nagpur, India.</w:t>
      </w:r>
      <w:bookmarkStart w:id="0" w:name="_GoBack"/>
      <w:bookmarkEnd w:id="0"/>
    </w:p>
    <w:p w:rsidR="000B7CDB" w:rsidRPr="00D9377B" w:rsidRDefault="000B7CDB">
      <w:pPr>
        <w:pStyle w:val="Heading1"/>
        <w:ind w:left="1146" w:right="999"/>
        <w:jc w:val="center"/>
        <w:rPr>
          <w:sz w:val="22"/>
          <w:szCs w:val="22"/>
        </w:rPr>
      </w:pPr>
    </w:p>
    <w:p w:rsidR="00FE4207" w:rsidRDefault="00BF2C2B" w:rsidP="00BF2C2B">
      <w:pPr>
        <w:pStyle w:val="Heading1"/>
        <w:ind w:left="0"/>
      </w:pPr>
      <w:r>
        <w:t>------------------------------------------------------------------------------------------------------------------------------------------------------------------</w:t>
      </w:r>
    </w:p>
    <w:p w:rsidR="000B7CDB" w:rsidRDefault="000B7CDB">
      <w:pPr>
        <w:pStyle w:val="BodyText"/>
        <w:spacing w:before="7"/>
        <w:ind w:left="0"/>
        <w:jc w:val="left"/>
        <w:rPr>
          <w:b/>
          <w:sz w:val="11"/>
        </w:rPr>
      </w:pPr>
    </w:p>
    <w:p w:rsidR="000B7CDB" w:rsidRDefault="000B7CDB">
      <w:pPr>
        <w:rPr>
          <w:sz w:val="11"/>
        </w:rPr>
      </w:pPr>
    </w:p>
    <w:p w:rsidR="008562F1" w:rsidRDefault="008562F1" w:rsidP="008562F1">
      <w:pPr>
        <w:jc w:val="both"/>
        <w:rPr>
          <w:b/>
          <w:bCs/>
        </w:rPr>
        <w:sectPr w:rsidR="008562F1" w:rsidSect="00D9377B">
          <w:headerReference w:type="default" r:id="rId7"/>
          <w:footerReference w:type="default" r:id="rId8"/>
          <w:type w:val="continuous"/>
          <w:pgSz w:w="11910" w:h="16840"/>
          <w:pgMar w:top="660" w:right="620" w:bottom="1060" w:left="460" w:header="737" w:footer="877" w:gutter="0"/>
          <w:pgNumType w:start="1"/>
          <w:cols w:space="720"/>
          <w:docGrid w:linePitch="299"/>
        </w:sectPr>
      </w:pPr>
    </w:p>
    <w:p w:rsidR="008562F1" w:rsidRDefault="009D0ACB" w:rsidP="009D0ACB">
      <w:pPr>
        <w:spacing w:line="360" w:lineRule="auto"/>
        <w:jc w:val="both"/>
        <w:rPr>
          <w:b/>
          <w:bCs/>
        </w:rPr>
      </w:pPr>
      <w:r>
        <w:rPr>
          <w:b/>
          <w:bCs/>
        </w:rPr>
        <w:lastRenderedPageBreak/>
        <w:t>ABSTRACT</w:t>
      </w:r>
      <w:r w:rsidR="008562F1">
        <w:rPr>
          <w:b/>
          <w:bCs/>
        </w:rPr>
        <w:t xml:space="preserve"> </w:t>
      </w:r>
    </w:p>
    <w:p w:rsidR="00253470" w:rsidRDefault="008562F1" w:rsidP="009D0ACB">
      <w:pPr>
        <w:spacing w:line="276" w:lineRule="auto"/>
        <w:jc w:val="both"/>
      </w:pPr>
      <w:r>
        <w:t>Renewable energy sources, particularly solar photovoltaic (PV) systems, are becoming increasingly popular as clean and sustainable alternatives for meeting our growing energy demands. To harness solar power effectively, it is essential to monitor and optimize the performance of PV systems. This paper presents an enhanced IoT-based solar power monitoring system that incorporates a battery and a solar charge controller. The system aim to optimize battery charging, prevent overcharging and deep discharging, collects and analyzes solar energy parameters to predict system performance and ensure stable power generation. Additionally, the system enables remote monitoring and control through a mobile application, enhancing the usability and convenience of solar energy management. Experimental results demonstrate the effectiveness of the proposed system in optimizing solar PV performance and ensuring reliable power generation. The integration of a battery and solar charge controller provides energy storage capabilities and improves system efficiency.</w:t>
      </w:r>
    </w:p>
    <w:p w:rsidR="008562F1" w:rsidRDefault="008562F1" w:rsidP="009D0ACB">
      <w:pPr>
        <w:spacing w:line="276" w:lineRule="auto"/>
        <w:jc w:val="both"/>
      </w:pPr>
      <w:r>
        <w:t xml:space="preserve"> </w:t>
      </w:r>
    </w:p>
    <w:p w:rsidR="008562F1" w:rsidRPr="00253470" w:rsidRDefault="008562F1" w:rsidP="009D0ACB">
      <w:pPr>
        <w:spacing w:line="276" w:lineRule="auto"/>
        <w:jc w:val="both"/>
        <w:rPr>
          <w:b/>
          <w:bCs/>
        </w:rPr>
      </w:pPr>
      <w:r>
        <w:rPr>
          <w:b/>
          <w:bCs/>
        </w:rPr>
        <w:t xml:space="preserve">Keywords: </w:t>
      </w:r>
      <w:r>
        <w:t>Solar PV, Internet of Things (IoT), Battery charging, Solar Charge Controller, Overcharging, Deep Discharging, Energy Monitoring, Remote Control.</w:t>
      </w:r>
    </w:p>
    <w:p w:rsidR="008562F1" w:rsidRDefault="008562F1" w:rsidP="009D0ACB">
      <w:pPr>
        <w:spacing w:line="276" w:lineRule="auto"/>
        <w:jc w:val="both"/>
      </w:pPr>
      <w:r>
        <w:t xml:space="preserve"> </w:t>
      </w:r>
    </w:p>
    <w:p w:rsidR="008562F1" w:rsidRDefault="008562F1" w:rsidP="009D0ACB">
      <w:pPr>
        <w:spacing w:line="276" w:lineRule="auto"/>
        <w:rPr>
          <w:sz w:val="11"/>
        </w:rPr>
      </w:pPr>
    </w:p>
    <w:p w:rsidR="008562F1" w:rsidRDefault="008562F1" w:rsidP="009D0ACB">
      <w:pPr>
        <w:spacing w:line="360" w:lineRule="auto"/>
        <w:jc w:val="both"/>
        <w:rPr>
          <w:b/>
          <w:bCs/>
        </w:rPr>
      </w:pPr>
      <w:r>
        <w:rPr>
          <w:b/>
          <w:bCs/>
        </w:rPr>
        <w:t xml:space="preserve">1.  </w:t>
      </w:r>
      <w:r w:rsidR="009D0ACB">
        <w:rPr>
          <w:b/>
          <w:bCs/>
        </w:rPr>
        <w:t>INTRODUCTION</w:t>
      </w:r>
      <w:r>
        <w:rPr>
          <w:b/>
          <w:bCs/>
        </w:rPr>
        <w:t xml:space="preserve"> </w:t>
      </w:r>
    </w:p>
    <w:p w:rsidR="008562F1" w:rsidRDefault="008562F1" w:rsidP="009D0ACB">
      <w:pPr>
        <w:spacing w:line="276" w:lineRule="auto"/>
        <w:jc w:val="both"/>
      </w:pPr>
      <w:r>
        <w:t xml:space="preserve">Solar power systems play a crucial role in meeting our energy needs while reducing carbon emissions. However, the performance of solar PV systems can be affected by various factors, such as dust accumulation, suboptimal alignment, and fluctuations in sunlight intensity. To overcome these challenges and maximize the efficiency of solar power generation, advanced monitoring and control systems are required. This paper proposes an IoT-based solar power monitoring system that integrates a battery and a solar charge controller. The system enables real-time monitoring of solar energy parameters and provides remote control capabilities for efficient energy management. </w:t>
      </w:r>
    </w:p>
    <w:p w:rsidR="008562F1" w:rsidRPr="00251CDA" w:rsidRDefault="008562F1" w:rsidP="009D0ACB">
      <w:pPr>
        <w:spacing w:line="360" w:lineRule="auto"/>
        <w:jc w:val="both"/>
        <w:rPr>
          <w:b/>
          <w:bCs/>
        </w:rPr>
      </w:pPr>
      <w:r w:rsidRPr="00251CDA">
        <w:rPr>
          <w:b/>
          <w:bCs/>
        </w:rPr>
        <w:lastRenderedPageBreak/>
        <w:t xml:space="preserve">2. </w:t>
      </w:r>
      <w:r>
        <w:rPr>
          <w:b/>
          <w:bCs/>
        </w:rPr>
        <w:t xml:space="preserve"> </w:t>
      </w:r>
      <w:r w:rsidR="009D0ACB">
        <w:rPr>
          <w:b/>
          <w:bCs/>
        </w:rPr>
        <w:t>SYSTEM</w:t>
      </w:r>
      <w:r w:rsidRPr="00251CDA">
        <w:rPr>
          <w:b/>
          <w:bCs/>
        </w:rPr>
        <w:t xml:space="preserve"> </w:t>
      </w:r>
      <w:r w:rsidR="009D0ACB">
        <w:rPr>
          <w:b/>
          <w:bCs/>
        </w:rPr>
        <w:t>ARCHITECTURE</w:t>
      </w:r>
      <w:r w:rsidRPr="00251CDA">
        <w:rPr>
          <w:b/>
          <w:bCs/>
        </w:rPr>
        <w:t xml:space="preserve"> </w:t>
      </w:r>
    </w:p>
    <w:p w:rsidR="008562F1" w:rsidRDefault="008562F1" w:rsidP="009D0ACB">
      <w:pPr>
        <w:spacing w:line="276" w:lineRule="auto"/>
        <w:jc w:val="both"/>
      </w:pPr>
      <w:r w:rsidRPr="00251CDA">
        <w:t>The enhanced solar power monitoring system consists of the following components: solar panels, a battery, a solar charge controller, a microcontroller (such as NodeMCU), sensors for monitoring solar parameters, a Wi-Fi module for IoT connectivity, and a mobile application for remote monitoring and control. The system architecture facilitates seamless communication between the components and enables data transmission to a cloud platform for further analysis and visualization.</w:t>
      </w:r>
    </w:p>
    <w:p w:rsidR="008562F1" w:rsidRDefault="008562F1" w:rsidP="009D0ACB">
      <w:pPr>
        <w:spacing w:line="276" w:lineRule="auto"/>
        <w:jc w:val="both"/>
      </w:pPr>
      <w:r>
        <w:rPr>
          <w:noProof/>
          <w:lang w:val="en-IN" w:eastAsia="en-IN" w:bidi="hi-IN"/>
        </w:rPr>
        <w:drawing>
          <wp:inline distT="0" distB="0" distL="0" distR="0" wp14:anchorId="6DC895B0" wp14:editId="43236245">
            <wp:extent cx="3253740" cy="1884499"/>
            <wp:effectExtent l="0" t="0" r="381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6469" cy="1909247"/>
                    </a:xfrm>
                    <a:prstGeom prst="rect">
                      <a:avLst/>
                    </a:prstGeom>
                  </pic:spPr>
                </pic:pic>
              </a:graphicData>
            </a:graphic>
          </wp:inline>
        </w:drawing>
      </w:r>
    </w:p>
    <w:p w:rsidR="008562F1" w:rsidRDefault="008562F1" w:rsidP="009D0ACB">
      <w:pPr>
        <w:spacing w:line="276" w:lineRule="auto"/>
        <w:rPr>
          <w:sz w:val="11"/>
        </w:rPr>
      </w:pPr>
    </w:p>
    <w:p w:rsidR="008562F1" w:rsidRDefault="008562F1" w:rsidP="009D0ACB">
      <w:pPr>
        <w:spacing w:line="276" w:lineRule="auto"/>
        <w:jc w:val="center"/>
      </w:pPr>
      <w:r>
        <w:t>Fig. Circuit Diagram</w:t>
      </w:r>
    </w:p>
    <w:p w:rsidR="008562F1" w:rsidRDefault="008562F1" w:rsidP="009D0ACB">
      <w:pPr>
        <w:spacing w:line="276" w:lineRule="auto"/>
        <w:rPr>
          <w:sz w:val="11"/>
        </w:rPr>
      </w:pPr>
    </w:p>
    <w:p w:rsidR="008562F1" w:rsidRDefault="008562F1" w:rsidP="009D0ACB">
      <w:pPr>
        <w:spacing w:line="276" w:lineRule="auto"/>
        <w:rPr>
          <w:sz w:val="11"/>
        </w:rPr>
      </w:pPr>
    </w:p>
    <w:p w:rsidR="008562F1" w:rsidRPr="00251CDA" w:rsidRDefault="008562F1" w:rsidP="009D0ACB">
      <w:pPr>
        <w:spacing w:line="360" w:lineRule="auto"/>
        <w:jc w:val="both"/>
        <w:rPr>
          <w:b/>
          <w:bCs/>
        </w:rPr>
      </w:pPr>
      <w:r w:rsidRPr="00251CDA">
        <w:rPr>
          <w:b/>
          <w:bCs/>
        </w:rPr>
        <w:t xml:space="preserve">3. </w:t>
      </w:r>
      <w:r>
        <w:rPr>
          <w:b/>
          <w:bCs/>
        </w:rPr>
        <w:t xml:space="preserve"> </w:t>
      </w:r>
      <w:r w:rsidR="009D0ACB">
        <w:rPr>
          <w:b/>
          <w:bCs/>
        </w:rPr>
        <w:t>OPERATION</w:t>
      </w:r>
      <w:r w:rsidR="00253470">
        <w:rPr>
          <w:b/>
          <w:bCs/>
        </w:rPr>
        <w:t>S</w:t>
      </w:r>
      <w:r w:rsidRPr="00251CDA">
        <w:rPr>
          <w:b/>
          <w:bCs/>
        </w:rPr>
        <w:t xml:space="preserve"> </w:t>
      </w:r>
      <w:r w:rsidR="009D0ACB">
        <w:rPr>
          <w:b/>
          <w:bCs/>
        </w:rPr>
        <w:t>AND</w:t>
      </w:r>
      <w:r w:rsidRPr="00251CDA">
        <w:rPr>
          <w:b/>
          <w:bCs/>
        </w:rPr>
        <w:t xml:space="preserve"> </w:t>
      </w:r>
      <w:r w:rsidR="009D0ACB">
        <w:rPr>
          <w:b/>
          <w:bCs/>
        </w:rPr>
        <w:t>FUNCTIONALITY</w:t>
      </w:r>
      <w:r w:rsidRPr="00251CDA">
        <w:rPr>
          <w:b/>
          <w:bCs/>
        </w:rPr>
        <w:t xml:space="preserve"> </w:t>
      </w:r>
    </w:p>
    <w:p w:rsidR="00D9377B" w:rsidRDefault="008562F1" w:rsidP="009D0ACB">
      <w:pPr>
        <w:spacing w:line="276" w:lineRule="auto"/>
        <w:jc w:val="both"/>
      </w:pPr>
      <w:r w:rsidRPr="00251CDA">
        <w:t xml:space="preserve">The solar panels convert sunlight into electrical energy, which is utilized for immediate power consumption and charging the battery through the solar charge controller. The solar charge controller ensures optimal charging of the battery by regulating the </w:t>
      </w:r>
      <w:r w:rsidR="00D9377B">
        <w:t>charging current and voltage.</w:t>
      </w:r>
    </w:p>
    <w:p w:rsidR="00D9377B" w:rsidRDefault="00D9377B" w:rsidP="009D0ACB">
      <w:pPr>
        <w:spacing w:line="276" w:lineRule="auto"/>
        <w:jc w:val="both"/>
      </w:pPr>
    </w:p>
    <w:p w:rsidR="00D9377B" w:rsidRDefault="00D9377B" w:rsidP="009D0ACB">
      <w:pPr>
        <w:spacing w:line="276" w:lineRule="auto"/>
        <w:jc w:val="both"/>
      </w:pPr>
    </w:p>
    <w:p w:rsidR="002F7FC5" w:rsidRDefault="008562F1" w:rsidP="009D0ACB">
      <w:pPr>
        <w:spacing w:line="276" w:lineRule="auto"/>
        <w:jc w:val="both"/>
      </w:pPr>
      <w:r w:rsidRPr="00251CDA">
        <w:t xml:space="preserve">The integrated microcontroller collects data from various sensors, such as voltage and current sensors, temperature </w:t>
      </w:r>
    </w:p>
    <w:p w:rsidR="008562F1" w:rsidRPr="00251CDA" w:rsidRDefault="008562F1" w:rsidP="009D0ACB">
      <w:pPr>
        <w:spacing w:line="276" w:lineRule="auto"/>
        <w:jc w:val="both"/>
      </w:pPr>
      <w:r w:rsidRPr="00251CDA">
        <w:t xml:space="preserve">sensors, and light sensors, to monitor solar energy parameters, battery status, and environmental conditions. </w:t>
      </w:r>
    </w:p>
    <w:p w:rsidR="00FE4207" w:rsidRDefault="00FE4207" w:rsidP="009D0ACB">
      <w:pPr>
        <w:spacing w:line="360" w:lineRule="auto"/>
        <w:jc w:val="both"/>
        <w:rPr>
          <w:b/>
          <w:bCs/>
        </w:rPr>
      </w:pPr>
    </w:p>
    <w:p w:rsidR="000969D4" w:rsidRDefault="000969D4" w:rsidP="00253470">
      <w:pPr>
        <w:spacing w:line="360" w:lineRule="auto"/>
        <w:ind w:right="1020"/>
        <w:jc w:val="both"/>
        <w:rPr>
          <w:b/>
          <w:bCs/>
        </w:rPr>
      </w:pPr>
    </w:p>
    <w:p w:rsidR="000969D4" w:rsidRDefault="000969D4" w:rsidP="00253470">
      <w:pPr>
        <w:spacing w:line="360" w:lineRule="auto"/>
        <w:ind w:right="1020"/>
        <w:jc w:val="both"/>
        <w:rPr>
          <w:b/>
          <w:bCs/>
        </w:rPr>
      </w:pPr>
    </w:p>
    <w:p w:rsidR="000969D4" w:rsidRDefault="000969D4" w:rsidP="00253470">
      <w:pPr>
        <w:spacing w:line="360" w:lineRule="auto"/>
        <w:ind w:right="1020"/>
        <w:jc w:val="both"/>
        <w:rPr>
          <w:b/>
          <w:bCs/>
        </w:rPr>
      </w:pPr>
    </w:p>
    <w:p w:rsidR="00BF2C2B" w:rsidRDefault="00BF2C2B" w:rsidP="00253470">
      <w:pPr>
        <w:spacing w:line="360" w:lineRule="auto"/>
        <w:ind w:right="1020"/>
        <w:jc w:val="both"/>
        <w:rPr>
          <w:b/>
          <w:bCs/>
        </w:rPr>
      </w:pPr>
    </w:p>
    <w:p w:rsidR="00BF2C2B" w:rsidRDefault="00BF2C2B" w:rsidP="00253470">
      <w:pPr>
        <w:spacing w:line="360" w:lineRule="auto"/>
        <w:ind w:right="1020"/>
        <w:jc w:val="both"/>
        <w:rPr>
          <w:b/>
          <w:bCs/>
        </w:rPr>
      </w:pPr>
    </w:p>
    <w:p w:rsidR="00FE4207" w:rsidRPr="00251CDA" w:rsidRDefault="00FE4207" w:rsidP="00253470">
      <w:pPr>
        <w:spacing w:line="360" w:lineRule="auto"/>
        <w:ind w:right="1020"/>
        <w:jc w:val="both"/>
        <w:rPr>
          <w:b/>
          <w:bCs/>
        </w:rPr>
      </w:pPr>
      <w:r w:rsidRPr="00251CDA">
        <w:rPr>
          <w:b/>
          <w:bCs/>
        </w:rPr>
        <w:t>4</w:t>
      </w:r>
      <w:r w:rsidR="009D0ACB">
        <w:rPr>
          <w:b/>
          <w:bCs/>
        </w:rPr>
        <w:t>. IOT</w:t>
      </w:r>
      <w:r w:rsidRPr="00251CDA">
        <w:rPr>
          <w:b/>
          <w:bCs/>
        </w:rPr>
        <w:t xml:space="preserve"> </w:t>
      </w:r>
      <w:r w:rsidR="009D0ACB">
        <w:rPr>
          <w:b/>
          <w:bCs/>
        </w:rPr>
        <w:t>INTEGRATION</w:t>
      </w:r>
      <w:r w:rsidRPr="00251CDA">
        <w:rPr>
          <w:b/>
          <w:bCs/>
        </w:rPr>
        <w:t xml:space="preserve"> </w:t>
      </w:r>
      <w:r w:rsidR="009D0ACB">
        <w:rPr>
          <w:b/>
          <w:bCs/>
        </w:rPr>
        <w:t>AND</w:t>
      </w:r>
      <w:r w:rsidRPr="00251CDA">
        <w:rPr>
          <w:b/>
          <w:bCs/>
        </w:rPr>
        <w:t xml:space="preserve"> </w:t>
      </w:r>
      <w:r w:rsidR="009D0ACB">
        <w:rPr>
          <w:b/>
          <w:bCs/>
        </w:rPr>
        <w:t>REMOTE</w:t>
      </w:r>
      <w:r w:rsidRPr="00251CDA">
        <w:rPr>
          <w:b/>
          <w:bCs/>
        </w:rPr>
        <w:t xml:space="preserve"> </w:t>
      </w:r>
      <w:r w:rsidR="009D0ACB">
        <w:rPr>
          <w:b/>
          <w:bCs/>
        </w:rPr>
        <w:t>MONITORING</w:t>
      </w:r>
    </w:p>
    <w:p w:rsidR="00FE4207" w:rsidRPr="00251CDA" w:rsidRDefault="00FE4207" w:rsidP="009D0ACB">
      <w:pPr>
        <w:spacing w:line="276" w:lineRule="auto"/>
        <w:jc w:val="both"/>
      </w:pPr>
      <w:r w:rsidRPr="00251CDA">
        <w:t xml:space="preserve">The collected data is transmitted to the cloud platform through the Wi-Fi module, enabling real-time monitoring and analysis. Users can access the system remotely through a mobile application, which provides a user-friendly interface to visualize the solar energy parameters, battery status, and system performance. The mobile application also allows users to control system operations, such as switching between battery and grid power sources, setting charging/discharging thresholds, and receiving alerts for abnormal conditions. </w:t>
      </w:r>
    </w:p>
    <w:p w:rsidR="008562F1" w:rsidRDefault="008562F1" w:rsidP="009D0ACB">
      <w:pPr>
        <w:spacing w:line="276" w:lineRule="auto"/>
        <w:rPr>
          <w:sz w:val="11"/>
        </w:rPr>
      </w:pPr>
    </w:p>
    <w:p w:rsidR="00FE4207" w:rsidRDefault="00FE4207" w:rsidP="009D0ACB">
      <w:pPr>
        <w:spacing w:line="276" w:lineRule="auto"/>
        <w:rPr>
          <w:sz w:val="11"/>
        </w:rPr>
      </w:pPr>
    </w:p>
    <w:p w:rsidR="00FE4207" w:rsidRDefault="00FE4207" w:rsidP="009D0ACB">
      <w:pPr>
        <w:spacing w:line="276" w:lineRule="auto"/>
        <w:rPr>
          <w:sz w:val="11"/>
        </w:rPr>
      </w:pPr>
    </w:p>
    <w:p w:rsidR="00FE4207" w:rsidRPr="00251CDA" w:rsidRDefault="00FE4207" w:rsidP="00253470">
      <w:pPr>
        <w:spacing w:line="360" w:lineRule="auto"/>
        <w:ind w:right="454"/>
        <w:jc w:val="both"/>
        <w:rPr>
          <w:b/>
          <w:bCs/>
        </w:rPr>
      </w:pPr>
      <w:r w:rsidRPr="00251CDA">
        <w:rPr>
          <w:b/>
          <w:bCs/>
        </w:rPr>
        <w:t xml:space="preserve">5. </w:t>
      </w:r>
      <w:r>
        <w:rPr>
          <w:b/>
          <w:bCs/>
        </w:rPr>
        <w:t xml:space="preserve"> </w:t>
      </w:r>
      <w:r w:rsidR="00253470">
        <w:rPr>
          <w:b/>
          <w:bCs/>
        </w:rPr>
        <w:t>BATTERY</w:t>
      </w:r>
      <w:r w:rsidRPr="00251CDA">
        <w:rPr>
          <w:b/>
          <w:bCs/>
        </w:rPr>
        <w:t xml:space="preserve"> </w:t>
      </w:r>
      <w:r w:rsidR="00253470">
        <w:rPr>
          <w:b/>
          <w:bCs/>
        </w:rPr>
        <w:t>INTEGRATION</w:t>
      </w:r>
      <w:r w:rsidR="00253470" w:rsidRPr="00251CDA">
        <w:rPr>
          <w:b/>
          <w:bCs/>
        </w:rPr>
        <w:t xml:space="preserve"> </w:t>
      </w:r>
      <w:r w:rsidR="00253470">
        <w:rPr>
          <w:b/>
          <w:bCs/>
        </w:rPr>
        <w:t>AND</w:t>
      </w:r>
      <w:r w:rsidRPr="00251CDA">
        <w:rPr>
          <w:b/>
          <w:bCs/>
        </w:rPr>
        <w:t xml:space="preserve"> </w:t>
      </w:r>
      <w:r w:rsidR="00253470">
        <w:rPr>
          <w:b/>
          <w:bCs/>
        </w:rPr>
        <w:t>ENERGY</w:t>
      </w:r>
      <w:r w:rsidRPr="00251CDA">
        <w:rPr>
          <w:b/>
          <w:bCs/>
        </w:rPr>
        <w:t xml:space="preserve"> </w:t>
      </w:r>
      <w:r w:rsidR="00253470">
        <w:rPr>
          <w:b/>
          <w:bCs/>
        </w:rPr>
        <w:t>MANAGEMENT</w:t>
      </w:r>
      <w:r w:rsidRPr="00251CDA">
        <w:rPr>
          <w:b/>
          <w:bCs/>
        </w:rPr>
        <w:t xml:space="preserve"> </w:t>
      </w:r>
    </w:p>
    <w:p w:rsidR="00FE4207" w:rsidRPr="00251CDA" w:rsidRDefault="00FE4207" w:rsidP="009D0ACB">
      <w:pPr>
        <w:spacing w:line="276" w:lineRule="auto"/>
        <w:jc w:val="both"/>
      </w:pPr>
      <w:r w:rsidRPr="00251CDA">
        <w:t>The inclusion of a battery in the system enables energy storage for later use during periods of low solar energy generation or at night. The solar charge controller manages the charging and discharging of the battery, ensuring optimal energy utilization and preventing overcharging or deep discharging. The integration of the battery enhances the system's reliability, efficiency, and autonomy.</w:t>
      </w:r>
    </w:p>
    <w:p w:rsidR="00FE4207" w:rsidRDefault="00FE4207" w:rsidP="009D0ACB">
      <w:pPr>
        <w:spacing w:line="276" w:lineRule="auto"/>
        <w:rPr>
          <w:sz w:val="11"/>
        </w:rPr>
      </w:pPr>
    </w:p>
    <w:p w:rsidR="00FE4207" w:rsidRDefault="00FE4207" w:rsidP="009D0ACB">
      <w:pPr>
        <w:spacing w:line="276" w:lineRule="auto"/>
        <w:rPr>
          <w:sz w:val="11"/>
        </w:rPr>
      </w:pPr>
    </w:p>
    <w:p w:rsidR="00FE4207" w:rsidRDefault="00FE4207" w:rsidP="009D0ACB">
      <w:pPr>
        <w:spacing w:line="276" w:lineRule="auto"/>
        <w:rPr>
          <w:sz w:val="11"/>
        </w:rPr>
      </w:pPr>
    </w:p>
    <w:p w:rsidR="00FE4207" w:rsidRPr="00251CDA" w:rsidRDefault="00FE4207" w:rsidP="009D0ACB">
      <w:pPr>
        <w:spacing w:line="360" w:lineRule="auto"/>
        <w:jc w:val="both"/>
        <w:rPr>
          <w:b/>
          <w:bCs/>
        </w:rPr>
      </w:pPr>
      <w:r w:rsidRPr="00251CDA">
        <w:rPr>
          <w:b/>
          <w:bCs/>
        </w:rPr>
        <w:t xml:space="preserve">6. </w:t>
      </w:r>
      <w:r>
        <w:rPr>
          <w:b/>
          <w:bCs/>
        </w:rPr>
        <w:t xml:space="preserve"> </w:t>
      </w:r>
      <w:r w:rsidR="00253470">
        <w:rPr>
          <w:b/>
          <w:bCs/>
        </w:rPr>
        <w:t>EXPERIMENTAL</w:t>
      </w:r>
      <w:r w:rsidRPr="00251CDA">
        <w:rPr>
          <w:b/>
          <w:bCs/>
        </w:rPr>
        <w:t xml:space="preserve"> </w:t>
      </w:r>
      <w:r w:rsidR="00253470">
        <w:rPr>
          <w:b/>
          <w:bCs/>
        </w:rPr>
        <w:t>RESULTS</w:t>
      </w:r>
    </w:p>
    <w:p w:rsidR="00FE4207" w:rsidRDefault="00FE4207" w:rsidP="009D0ACB">
      <w:pPr>
        <w:spacing w:line="276" w:lineRule="auto"/>
        <w:jc w:val="both"/>
      </w:pPr>
      <w:r w:rsidRPr="00251CDA">
        <w:t>To validate the effectiveness of the proposed system, experimental tests were conducted using a solar PV module of 15-20 watts. Th</w:t>
      </w:r>
      <w:r w:rsidR="009D0ACB">
        <w:t xml:space="preserve">e system successfully monitored </w:t>
      </w:r>
      <w:r w:rsidRPr="00251CDA">
        <w:t xml:space="preserve">solar parameters, battery status, and environmental conditions. The remote monitoring capabilities provided real-time data visualization and control through the mobile application. The integration of the battery and solar charge controller enhanced energy management and ensured continuous power availability. </w:t>
      </w:r>
    </w:p>
    <w:p w:rsidR="00FE4207" w:rsidRDefault="00FE4207" w:rsidP="009D0ACB">
      <w:pPr>
        <w:spacing w:line="276" w:lineRule="auto"/>
        <w:jc w:val="both"/>
      </w:pPr>
    </w:p>
    <w:p w:rsidR="00FE4207" w:rsidRPr="00251CDA" w:rsidRDefault="00FE4207" w:rsidP="009D0ACB">
      <w:pPr>
        <w:spacing w:line="360" w:lineRule="auto"/>
        <w:jc w:val="both"/>
        <w:rPr>
          <w:b/>
          <w:bCs/>
        </w:rPr>
      </w:pPr>
      <w:r w:rsidRPr="00251CDA">
        <w:rPr>
          <w:b/>
          <w:bCs/>
        </w:rPr>
        <w:t>7.</w:t>
      </w:r>
      <w:r>
        <w:rPr>
          <w:b/>
          <w:bCs/>
        </w:rPr>
        <w:t xml:space="preserve"> </w:t>
      </w:r>
      <w:r w:rsidRPr="00251CDA">
        <w:rPr>
          <w:b/>
          <w:bCs/>
        </w:rPr>
        <w:t xml:space="preserve"> </w:t>
      </w:r>
      <w:r w:rsidR="00253470">
        <w:rPr>
          <w:b/>
          <w:bCs/>
        </w:rPr>
        <w:t>CONCLUSION</w:t>
      </w:r>
      <w:r w:rsidRPr="00251CDA">
        <w:rPr>
          <w:b/>
          <w:bCs/>
        </w:rPr>
        <w:t xml:space="preserve"> </w:t>
      </w:r>
    </w:p>
    <w:p w:rsidR="002F7FC5" w:rsidRDefault="006F5B20" w:rsidP="0017499A">
      <w:pPr>
        <w:spacing w:line="276" w:lineRule="auto"/>
        <w:jc w:val="both"/>
      </w:pPr>
      <w:r w:rsidRPr="00251CDA">
        <w:t xml:space="preserve">The proposed IoT-based solar power monitoring system with battery and solar charge controller integration offers an efficient and reliable solution for optimizing solar PV performance and ensuring stable power generation. The system's ability to monitor solar energy parameters, store excess energy in a battery, and provide remote control </w:t>
      </w:r>
    </w:p>
    <w:p w:rsidR="002F7FC5" w:rsidRDefault="002F7FC5" w:rsidP="0017499A">
      <w:pPr>
        <w:spacing w:line="276" w:lineRule="auto"/>
        <w:jc w:val="both"/>
      </w:pPr>
    </w:p>
    <w:p w:rsidR="000969D4" w:rsidRDefault="006F5B20" w:rsidP="0017499A">
      <w:pPr>
        <w:spacing w:line="276" w:lineRule="auto"/>
        <w:jc w:val="both"/>
      </w:pPr>
      <w:r w:rsidRPr="00251CDA">
        <w:t xml:space="preserve">capabilities contributes to effective energy management. Future research can focus on optimizing battery charging and discharging algorithms, integrating predictive models for performance forecasting, and exploring additional </w:t>
      </w:r>
    </w:p>
    <w:p w:rsidR="000969D4" w:rsidRDefault="000969D4" w:rsidP="0017499A">
      <w:pPr>
        <w:spacing w:line="276" w:lineRule="auto"/>
        <w:jc w:val="both"/>
      </w:pPr>
    </w:p>
    <w:p w:rsidR="00FE4207" w:rsidRPr="00D9377B" w:rsidRDefault="006F5B20" w:rsidP="0017499A">
      <w:pPr>
        <w:spacing w:line="276" w:lineRule="auto"/>
        <w:jc w:val="both"/>
      </w:pPr>
      <w:r w:rsidRPr="00251CDA">
        <w:t>applications in residential, commercial, and industrial settings.</w:t>
      </w:r>
    </w:p>
    <w:p w:rsidR="00FE4207" w:rsidRDefault="00FE4207" w:rsidP="009D0ACB">
      <w:pPr>
        <w:spacing w:line="276" w:lineRule="auto"/>
        <w:rPr>
          <w:sz w:val="11"/>
        </w:rPr>
      </w:pPr>
    </w:p>
    <w:p w:rsidR="00287A95" w:rsidRDefault="00287A95" w:rsidP="009D0ACB">
      <w:pPr>
        <w:spacing w:line="276" w:lineRule="auto"/>
        <w:rPr>
          <w:sz w:val="11"/>
        </w:rPr>
      </w:pPr>
    </w:p>
    <w:p w:rsidR="00287A95" w:rsidRDefault="00287A95" w:rsidP="009D0ACB">
      <w:pPr>
        <w:spacing w:line="276" w:lineRule="auto"/>
        <w:rPr>
          <w:sz w:val="11"/>
        </w:rPr>
      </w:pPr>
    </w:p>
    <w:p w:rsidR="00FE4207" w:rsidRPr="00251CDA" w:rsidRDefault="00253470" w:rsidP="009D0ACB">
      <w:pPr>
        <w:spacing w:line="360" w:lineRule="auto"/>
        <w:jc w:val="both"/>
        <w:rPr>
          <w:b/>
          <w:bCs/>
        </w:rPr>
      </w:pPr>
      <w:r>
        <w:rPr>
          <w:b/>
          <w:bCs/>
        </w:rPr>
        <w:t>REFERENCES</w:t>
      </w:r>
    </w:p>
    <w:p w:rsidR="001E3598" w:rsidRPr="00251CDA" w:rsidRDefault="00FE4207" w:rsidP="00D9377B">
      <w:pPr>
        <w:spacing w:line="276" w:lineRule="auto"/>
        <w:jc w:val="both"/>
      </w:pPr>
      <w:r w:rsidRPr="00251CDA">
        <w:t xml:space="preserve">[1]. Purusothaman, SRR Dhiwaakar, et al. "Implementation of Anrduino-based multi-agent system for rural Indian micro grids." 2013 IEEE Innovative Smart Grid Technologies-Asia (ISGT Asia). IEEE, 2013. </w:t>
      </w:r>
    </w:p>
    <w:p w:rsidR="00FE4207" w:rsidRPr="00251CDA" w:rsidRDefault="00FE4207" w:rsidP="00D9377B">
      <w:pPr>
        <w:spacing w:line="276" w:lineRule="auto"/>
        <w:jc w:val="both"/>
      </w:pPr>
      <w:r w:rsidRPr="00251CDA">
        <w:t xml:space="preserve">[2]. Kabalci, Ersan, Alper Gorgun, and Yasin Kabalci. "Design and implementation of a renewable energy monitoring system." Power Engineering, Energy and Electrical Drives (POWERENG), 2013 Fourth International Conference on. IEEE, 2013. </w:t>
      </w:r>
    </w:p>
    <w:p w:rsidR="00FE4207" w:rsidRPr="00251CDA" w:rsidRDefault="00FE4207" w:rsidP="00D9377B">
      <w:pPr>
        <w:spacing w:line="276" w:lineRule="auto"/>
        <w:jc w:val="both"/>
      </w:pPr>
      <w:r w:rsidRPr="00251CDA">
        <w:t xml:space="preserve">[3]. Jiju, K., et al. "Development of Android based on-line monitoring and control system for Renewable Energy Sources." Computer, Communications, and Control Technology (I4CT), 2014 International Conference on. IEEE, 2014. </w:t>
      </w:r>
    </w:p>
    <w:p w:rsidR="00FE4207" w:rsidRPr="00251CDA" w:rsidRDefault="00FE4207" w:rsidP="00D9377B">
      <w:pPr>
        <w:spacing w:line="276" w:lineRule="auto"/>
        <w:jc w:val="both"/>
      </w:pPr>
      <w:r w:rsidRPr="00251CDA">
        <w:t xml:space="preserve">[4]. Goto, Yoshihiro, et al. "Integrated management and remote monitoring system for telecommunications power plants with fully DC-powered center equipment." INTELEC 07-29th International Telecommunications Energy Conference. IEEE, 2007. </w:t>
      </w:r>
    </w:p>
    <w:p w:rsidR="00FE4207" w:rsidRPr="00251CDA" w:rsidRDefault="00FE4207" w:rsidP="00D9377B">
      <w:pPr>
        <w:spacing w:line="276" w:lineRule="auto"/>
        <w:jc w:val="both"/>
      </w:pPr>
      <w:r w:rsidRPr="00251CDA">
        <w:t xml:space="preserve">[5]. Suzdalenko, Alexander, and Ilya Galkin. "Case study on using non-intrusive load monitoring system with renewable energy sources in intelligent grid applications." 2013 International Conference-Workshop Compatibility And Power Electronics. 2013. </w:t>
      </w:r>
    </w:p>
    <w:p w:rsidR="00253470" w:rsidRDefault="002F7FC5" w:rsidP="00D9377B">
      <w:pPr>
        <w:spacing w:line="276" w:lineRule="auto"/>
        <w:jc w:val="both"/>
      </w:pPr>
      <w:r w:rsidRPr="00251CDA">
        <w:t xml:space="preserve"> </w:t>
      </w:r>
      <w:r w:rsidR="00FE4207" w:rsidRPr="00251CDA">
        <w:t xml:space="preserve">[6]. Nkoloma, Mayamiko, Marco Zennaro, and Antoine Bagula. "SM 2: Solar monitoring system in Malawi." </w:t>
      </w:r>
    </w:p>
    <w:p w:rsidR="006F5B20" w:rsidRDefault="00FE4207" w:rsidP="00D9377B">
      <w:pPr>
        <w:spacing w:line="276" w:lineRule="auto"/>
        <w:jc w:val="both"/>
      </w:pPr>
      <w:r w:rsidRPr="00251CDA">
        <w:t xml:space="preserve">Kaleidoscope 2011: The Fully Networked Human?- </w:t>
      </w:r>
    </w:p>
    <w:p w:rsidR="00FE4207" w:rsidRDefault="00FE4207" w:rsidP="00D9377B">
      <w:pPr>
        <w:spacing w:line="276" w:lineRule="auto"/>
        <w:jc w:val="both"/>
      </w:pPr>
      <w:r w:rsidRPr="00251CDA">
        <w:t xml:space="preserve">Innovations for Future Networks and Services (K-2011), </w:t>
      </w:r>
    </w:p>
    <w:p w:rsidR="00FE4207" w:rsidRPr="00251CDA" w:rsidRDefault="00FE4207" w:rsidP="00D9377B">
      <w:pPr>
        <w:spacing w:line="276" w:lineRule="auto"/>
        <w:jc w:val="both"/>
      </w:pPr>
      <w:r w:rsidRPr="00251CDA">
        <w:t xml:space="preserve">Proceedings of ITU. IEEE, 2011. </w:t>
      </w:r>
    </w:p>
    <w:p w:rsidR="00FE4207" w:rsidRPr="00FE4207" w:rsidRDefault="00FE4207" w:rsidP="00D9377B">
      <w:pPr>
        <w:spacing w:line="276" w:lineRule="auto"/>
        <w:jc w:val="both"/>
      </w:pPr>
      <w:r w:rsidRPr="00251CDA">
        <w:t xml:space="preserve">[7]. Wang, Li, and Kuo-Hua Liu. "Implementation of a web- based real-time monitoring and control system for a hybrid wind-PV-battery renewable energy system." Intelligent Systems Applications to Power Systems, 2007. ISAP 2007. International Conference on. IEEE, 2007. </w:t>
      </w:r>
    </w:p>
    <w:p w:rsidR="00FE4207" w:rsidRDefault="00FE4207" w:rsidP="00D9377B">
      <w:pPr>
        <w:spacing w:line="276" w:lineRule="auto"/>
        <w:jc w:val="both"/>
      </w:pPr>
      <w:r w:rsidRPr="00251CDA">
        <w:t>[8] P. Gopi Krishna et. al. “Design and development of smart energy meter for effective use of electricity in IoT applications” International Journal of Engineering &amp; Technology, 7 (2.8) (2018) 115-119</w:t>
      </w:r>
    </w:p>
    <w:p w:rsidR="009D0ACB" w:rsidRDefault="009D0ACB" w:rsidP="00D9377B">
      <w:pPr>
        <w:spacing w:line="276" w:lineRule="auto"/>
        <w:jc w:val="both"/>
      </w:pPr>
    </w:p>
    <w:p w:rsidR="009D0ACB" w:rsidRDefault="009D0ACB" w:rsidP="00D9377B">
      <w:pPr>
        <w:spacing w:line="276" w:lineRule="auto"/>
        <w:jc w:val="both"/>
      </w:pPr>
    </w:p>
    <w:p w:rsidR="009D0ACB" w:rsidRDefault="009D0ACB" w:rsidP="009D0ACB">
      <w:pPr>
        <w:spacing w:line="276" w:lineRule="auto"/>
      </w:pPr>
    </w:p>
    <w:sectPr w:rsidR="009D0ACB" w:rsidSect="00D9377B">
      <w:type w:val="continuous"/>
      <w:pgSz w:w="11910" w:h="16840"/>
      <w:pgMar w:top="660" w:right="620" w:bottom="1060" w:left="460" w:header="737" w:footer="877" w:gutter="0"/>
      <w:pgNumType w:start="1"/>
      <w:cols w:num="2"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09D0" w:rsidRDefault="005E09D0">
      <w:r>
        <w:separator/>
      </w:r>
    </w:p>
  </w:endnote>
  <w:endnote w:type="continuationSeparator" w:id="0">
    <w:p w:rsidR="005E09D0" w:rsidRDefault="005E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CDB" w:rsidRDefault="000B7CDB">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09D0" w:rsidRDefault="005E09D0">
      <w:r>
        <w:separator/>
      </w:r>
    </w:p>
  </w:footnote>
  <w:footnote w:type="continuationSeparator" w:id="0">
    <w:p w:rsidR="005E09D0" w:rsidRDefault="005E09D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CDB" w:rsidRDefault="000B7CDB">
    <w:pPr>
      <w:pStyle w:val="BodyText"/>
      <w:spacing w:line="14" w:lineRule="auto"/>
      <w:ind w:left="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0637F5"/>
    <w:multiLevelType w:val="hybridMultilevel"/>
    <w:tmpl w:val="F75890E0"/>
    <w:lvl w:ilvl="0" w:tplc="864C8CD8">
      <w:numFmt w:val="bullet"/>
      <w:lvlText w:val=""/>
      <w:lvlJc w:val="left"/>
      <w:pPr>
        <w:ind w:left="442" w:hanging="721"/>
      </w:pPr>
      <w:rPr>
        <w:rFonts w:ascii="Symbol" w:eastAsia="Symbol" w:hAnsi="Symbol" w:cs="Symbol" w:hint="default"/>
        <w:w w:val="100"/>
        <w:sz w:val="20"/>
        <w:szCs w:val="20"/>
        <w:lang w:val="en-US" w:eastAsia="en-US" w:bidi="ar-SA"/>
      </w:rPr>
    </w:lvl>
    <w:lvl w:ilvl="1" w:tplc="AF04D5AA">
      <w:numFmt w:val="bullet"/>
      <w:lvlText w:val="•"/>
      <w:lvlJc w:val="left"/>
      <w:pPr>
        <w:ind w:left="939" w:hanging="721"/>
      </w:pPr>
      <w:rPr>
        <w:rFonts w:hint="default"/>
        <w:lang w:val="en-US" w:eastAsia="en-US" w:bidi="ar-SA"/>
      </w:rPr>
    </w:lvl>
    <w:lvl w:ilvl="2" w:tplc="555AC448">
      <w:numFmt w:val="bullet"/>
      <w:lvlText w:val="•"/>
      <w:lvlJc w:val="left"/>
      <w:pPr>
        <w:ind w:left="1438" w:hanging="721"/>
      </w:pPr>
      <w:rPr>
        <w:rFonts w:hint="default"/>
        <w:lang w:val="en-US" w:eastAsia="en-US" w:bidi="ar-SA"/>
      </w:rPr>
    </w:lvl>
    <w:lvl w:ilvl="3" w:tplc="91F60B7E">
      <w:numFmt w:val="bullet"/>
      <w:lvlText w:val="•"/>
      <w:lvlJc w:val="left"/>
      <w:pPr>
        <w:ind w:left="1937" w:hanging="721"/>
      </w:pPr>
      <w:rPr>
        <w:rFonts w:hint="default"/>
        <w:lang w:val="en-US" w:eastAsia="en-US" w:bidi="ar-SA"/>
      </w:rPr>
    </w:lvl>
    <w:lvl w:ilvl="4" w:tplc="60B20D1E">
      <w:numFmt w:val="bullet"/>
      <w:lvlText w:val="•"/>
      <w:lvlJc w:val="left"/>
      <w:pPr>
        <w:ind w:left="2436" w:hanging="721"/>
      </w:pPr>
      <w:rPr>
        <w:rFonts w:hint="default"/>
        <w:lang w:val="en-US" w:eastAsia="en-US" w:bidi="ar-SA"/>
      </w:rPr>
    </w:lvl>
    <w:lvl w:ilvl="5" w:tplc="8B92EE5E">
      <w:numFmt w:val="bullet"/>
      <w:lvlText w:val="•"/>
      <w:lvlJc w:val="left"/>
      <w:pPr>
        <w:ind w:left="2935" w:hanging="721"/>
      </w:pPr>
      <w:rPr>
        <w:rFonts w:hint="default"/>
        <w:lang w:val="en-US" w:eastAsia="en-US" w:bidi="ar-SA"/>
      </w:rPr>
    </w:lvl>
    <w:lvl w:ilvl="6" w:tplc="5100EEC6">
      <w:numFmt w:val="bullet"/>
      <w:lvlText w:val="•"/>
      <w:lvlJc w:val="left"/>
      <w:pPr>
        <w:ind w:left="3435" w:hanging="721"/>
      </w:pPr>
      <w:rPr>
        <w:rFonts w:hint="default"/>
        <w:lang w:val="en-US" w:eastAsia="en-US" w:bidi="ar-SA"/>
      </w:rPr>
    </w:lvl>
    <w:lvl w:ilvl="7" w:tplc="C35C332E">
      <w:numFmt w:val="bullet"/>
      <w:lvlText w:val="•"/>
      <w:lvlJc w:val="left"/>
      <w:pPr>
        <w:ind w:left="3934" w:hanging="721"/>
      </w:pPr>
      <w:rPr>
        <w:rFonts w:hint="default"/>
        <w:lang w:val="en-US" w:eastAsia="en-US" w:bidi="ar-SA"/>
      </w:rPr>
    </w:lvl>
    <w:lvl w:ilvl="8" w:tplc="C2D4C6DE">
      <w:numFmt w:val="bullet"/>
      <w:lvlText w:val="•"/>
      <w:lvlJc w:val="left"/>
      <w:pPr>
        <w:ind w:left="4433" w:hanging="721"/>
      </w:pPr>
      <w:rPr>
        <w:rFonts w:hint="default"/>
        <w:lang w:val="en-US" w:eastAsia="en-US" w:bidi="ar-SA"/>
      </w:rPr>
    </w:lvl>
  </w:abstractNum>
  <w:abstractNum w:abstractNumId="1" w15:restartNumberingAfterBreak="0">
    <w:nsid w:val="4C3847A5"/>
    <w:multiLevelType w:val="hybridMultilevel"/>
    <w:tmpl w:val="8CB6A016"/>
    <w:lvl w:ilvl="0" w:tplc="01B03894">
      <w:start w:val="1"/>
      <w:numFmt w:val="decimal"/>
      <w:lvlText w:val="[%1]"/>
      <w:lvlJc w:val="left"/>
      <w:pPr>
        <w:ind w:left="442" w:hanging="427"/>
      </w:pPr>
      <w:rPr>
        <w:rFonts w:ascii="Times New Roman" w:eastAsia="Times New Roman" w:hAnsi="Times New Roman" w:cs="Times New Roman" w:hint="default"/>
        <w:w w:val="100"/>
        <w:sz w:val="20"/>
        <w:szCs w:val="20"/>
        <w:lang w:val="en-US" w:eastAsia="en-US" w:bidi="ar-SA"/>
      </w:rPr>
    </w:lvl>
    <w:lvl w:ilvl="1" w:tplc="F6EA3120">
      <w:numFmt w:val="bullet"/>
      <w:lvlText w:val="•"/>
      <w:lvlJc w:val="left"/>
      <w:pPr>
        <w:ind w:left="913" w:hanging="427"/>
      </w:pPr>
      <w:rPr>
        <w:rFonts w:hint="default"/>
        <w:lang w:val="en-US" w:eastAsia="en-US" w:bidi="ar-SA"/>
      </w:rPr>
    </w:lvl>
    <w:lvl w:ilvl="2" w:tplc="29AADF04">
      <w:numFmt w:val="bullet"/>
      <w:lvlText w:val="•"/>
      <w:lvlJc w:val="left"/>
      <w:pPr>
        <w:ind w:left="1386" w:hanging="427"/>
      </w:pPr>
      <w:rPr>
        <w:rFonts w:hint="default"/>
        <w:lang w:val="en-US" w:eastAsia="en-US" w:bidi="ar-SA"/>
      </w:rPr>
    </w:lvl>
    <w:lvl w:ilvl="3" w:tplc="3AD2F984">
      <w:numFmt w:val="bullet"/>
      <w:lvlText w:val="•"/>
      <w:lvlJc w:val="left"/>
      <w:pPr>
        <w:ind w:left="1860" w:hanging="427"/>
      </w:pPr>
      <w:rPr>
        <w:rFonts w:hint="default"/>
        <w:lang w:val="en-US" w:eastAsia="en-US" w:bidi="ar-SA"/>
      </w:rPr>
    </w:lvl>
    <w:lvl w:ilvl="4" w:tplc="083A1E24">
      <w:numFmt w:val="bullet"/>
      <w:lvlText w:val="•"/>
      <w:lvlJc w:val="left"/>
      <w:pPr>
        <w:ind w:left="2333" w:hanging="427"/>
      </w:pPr>
      <w:rPr>
        <w:rFonts w:hint="default"/>
        <w:lang w:val="en-US" w:eastAsia="en-US" w:bidi="ar-SA"/>
      </w:rPr>
    </w:lvl>
    <w:lvl w:ilvl="5" w:tplc="ABE4E2FE">
      <w:numFmt w:val="bullet"/>
      <w:lvlText w:val="•"/>
      <w:lvlJc w:val="left"/>
      <w:pPr>
        <w:ind w:left="2807" w:hanging="427"/>
      </w:pPr>
      <w:rPr>
        <w:rFonts w:hint="default"/>
        <w:lang w:val="en-US" w:eastAsia="en-US" w:bidi="ar-SA"/>
      </w:rPr>
    </w:lvl>
    <w:lvl w:ilvl="6" w:tplc="AC8CFBDE">
      <w:numFmt w:val="bullet"/>
      <w:lvlText w:val="•"/>
      <w:lvlJc w:val="left"/>
      <w:pPr>
        <w:ind w:left="3280" w:hanging="427"/>
      </w:pPr>
      <w:rPr>
        <w:rFonts w:hint="default"/>
        <w:lang w:val="en-US" w:eastAsia="en-US" w:bidi="ar-SA"/>
      </w:rPr>
    </w:lvl>
    <w:lvl w:ilvl="7" w:tplc="30A6AEB8">
      <w:numFmt w:val="bullet"/>
      <w:lvlText w:val="•"/>
      <w:lvlJc w:val="left"/>
      <w:pPr>
        <w:ind w:left="3754" w:hanging="427"/>
      </w:pPr>
      <w:rPr>
        <w:rFonts w:hint="default"/>
        <w:lang w:val="en-US" w:eastAsia="en-US" w:bidi="ar-SA"/>
      </w:rPr>
    </w:lvl>
    <w:lvl w:ilvl="8" w:tplc="51103938">
      <w:numFmt w:val="bullet"/>
      <w:lvlText w:val="•"/>
      <w:lvlJc w:val="left"/>
      <w:pPr>
        <w:ind w:left="4227" w:hanging="427"/>
      </w:pPr>
      <w:rPr>
        <w:rFonts w:hint="default"/>
        <w:lang w:val="en-US" w:eastAsia="en-US" w:bidi="ar-SA"/>
      </w:rPr>
    </w:lvl>
  </w:abstractNum>
  <w:abstractNum w:abstractNumId="2" w15:restartNumberingAfterBreak="0">
    <w:nsid w:val="54B1627C"/>
    <w:multiLevelType w:val="hybridMultilevel"/>
    <w:tmpl w:val="0D44249C"/>
    <w:lvl w:ilvl="0" w:tplc="C7F22290">
      <w:start w:val="1"/>
      <w:numFmt w:val="decimal"/>
      <w:lvlText w:val="%1."/>
      <w:lvlJc w:val="left"/>
      <w:pPr>
        <w:ind w:left="649" w:hanging="207"/>
      </w:pPr>
      <w:rPr>
        <w:rFonts w:ascii="Times New Roman" w:eastAsia="Times New Roman" w:hAnsi="Times New Roman" w:cs="Times New Roman" w:hint="default"/>
        <w:b/>
        <w:bCs/>
        <w:w w:val="100"/>
        <w:sz w:val="20"/>
        <w:szCs w:val="20"/>
        <w:lang w:val="en-US" w:eastAsia="en-US" w:bidi="ar-SA"/>
      </w:rPr>
    </w:lvl>
    <w:lvl w:ilvl="1" w:tplc="726C324E">
      <w:numFmt w:val="bullet"/>
      <w:lvlText w:val="•"/>
      <w:lvlJc w:val="left"/>
      <w:pPr>
        <w:ind w:left="1093" w:hanging="207"/>
      </w:pPr>
      <w:rPr>
        <w:rFonts w:hint="default"/>
        <w:lang w:val="en-US" w:eastAsia="en-US" w:bidi="ar-SA"/>
      </w:rPr>
    </w:lvl>
    <w:lvl w:ilvl="2" w:tplc="32D232F8">
      <w:numFmt w:val="bullet"/>
      <w:lvlText w:val="•"/>
      <w:lvlJc w:val="left"/>
      <w:pPr>
        <w:ind w:left="1547" w:hanging="207"/>
      </w:pPr>
      <w:rPr>
        <w:rFonts w:hint="default"/>
        <w:lang w:val="en-US" w:eastAsia="en-US" w:bidi="ar-SA"/>
      </w:rPr>
    </w:lvl>
    <w:lvl w:ilvl="3" w:tplc="A4A6E9EC">
      <w:numFmt w:val="bullet"/>
      <w:lvlText w:val="•"/>
      <w:lvlJc w:val="left"/>
      <w:pPr>
        <w:ind w:left="2000" w:hanging="207"/>
      </w:pPr>
      <w:rPr>
        <w:rFonts w:hint="default"/>
        <w:lang w:val="en-US" w:eastAsia="en-US" w:bidi="ar-SA"/>
      </w:rPr>
    </w:lvl>
    <w:lvl w:ilvl="4" w:tplc="B2B8D510">
      <w:numFmt w:val="bullet"/>
      <w:lvlText w:val="•"/>
      <w:lvlJc w:val="left"/>
      <w:pPr>
        <w:ind w:left="2454" w:hanging="207"/>
      </w:pPr>
      <w:rPr>
        <w:rFonts w:hint="default"/>
        <w:lang w:val="en-US" w:eastAsia="en-US" w:bidi="ar-SA"/>
      </w:rPr>
    </w:lvl>
    <w:lvl w:ilvl="5" w:tplc="721C0812">
      <w:numFmt w:val="bullet"/>
      <w:lvlText w:val="•"/>
      <w:lvlJc w:val="left"/>
      <w:pPr>
        <w:ind w:left="2907" w:hanging="207"/>
      </w:pPr>
      <w:rPr>
        <w:rFonts w:hint="default"/>
        <w:lang w:val="en-US" w:eastAsia="en-US" w:bidi="ar-SA"/>
      </w:rPr>
    </w:lvl>
    <w:lvl w:ilvl="6" w:tplc="13888A58">
      <w:numFmt w:val="bullet"/>
      <w:lvlText w:val="•"/>
      <w:lvlJc w:val="left"/>
      <w:pPr>
        <w:ind w:left="3361" w:hanging="207"/>
      </w:pPr>
      <w:rPr>
        <w:rFonts w:hint="default"/>
        <w:lang w:val="en-US" w:eastAsia="en-US" w:bidi="ar-SA"/>
      </w:rPr>
    </w:lvl>
    <w:lvl w:ilvl="7" w:tplc="E7EE4446">
      <w:numFmt w:val="bullet"/>
      <w:lvlText w:val="•"/>
      <w:lvlJc w:val="left"/>
      <w:pPr>
        <w:ind w:left="3814" w:hanging="207"/>
      </w:pPr>
      <w:rPr>
        <w:rFonts w:hint="default"/>
        <w:lang w:val="en-US" w:eastAsia="en-US" w:bidi="ar-SA"/>
      </w:rPr>
    </w:lvl>
    <w:lvl w:ilvl="8" w:tplc="927AD876">
      <w:numFmt w:val="bullet"/>
      <w:lvlText w:val="•"/>
      <w:lvlJc w:val="left"/>
      <w:pPr>
        <w:ind w:left="4268" w:hanging="207"/>
      </w:pPr>
      <w:rPr>
        <w:rFonts w:hint="default"/>
        <w:lang w:val="en-US" w:eastAsia="en-US" w:bidi="ar-SA"/>
      </w:rPr>
    </w:lvl>
  </w:abstractNum>
  <w:abstractNum w:abstractNumId="3" w15:restartNumberingAfterBreak="0">
    <w:nsid w:val="564D1A30"/>
    <w:multiLevelType w:val="hybridMultilevel"/>
    <w:tmpl w:val="B5923E78"/>
    <w:lvl w:ilvl="0" w:tplc="D0B0832A">
      <w:start w:val="1"/>
      <w:numFmt w:val="decimal"/>
      <w:lvlText w:val="%1)"/>
      <w:lvlJc w:val="left"/>
      <w:pPr>
        <w:ind w:left="1163" w:hanging="721"/>
      </w:pPr>
      <w:rPr>
        <w:rFonts w:ascii="Times New Roman" w:eastAsia="Times New Roman" w:hAnsi="Times New Roman" w:cs="Times New Roman" w:hint="default"/>
        <w:w w:val="100"/>
        <w:sz w:val="20"/>
        <w:szCs w:val="20"/>
        <w:lang w:val="en-US" w:eastAsia="en-US" w:bidi="ar-SA"/>
      </w:rPr>
    </w:lvl>
    <w:lvl w:ilvl="1" w:tplc="60006D54">
      <w:numFmt w:val="bullet"/>
      <w:lvlText w:val="•"/>
      <w:lvlJc w:val="left"/>
      <w:pPr>
        <w:ind w:left="1587" w:hanging="721"/>
      </w:pPr>
      <w:rPr>
        <w:rFonts w:hint="default"/>
        <w:lang w:val="en-US" w:eastAsia="en-US" w:bidi="ar-SA"/>
      </w:rPr>
    </w:lvl>
    <w:lvl w:ilvl="2" w:tplc="AA8C4564">
      <w:numFmt w:val="bullet"/>
      <w:lvlText w:val="•"/>
      <w:lvlJc w:val="left"/>
      <w:pPr>
        <w:ind w:left="2014" w:hanging="721"/>
      </w:pPr>
      <w:rPr>
        <w:rFonts w:hint="default"/>
        <w:lang w:val="en-US" w:eastAsia="en-US" w:bidi="ar-SA"/>
      </w:rPr>
    </w:lvl>
    <w:lvl w:ilvl="3" w:tplc="775A3812">
      <w:numFmt w:val="bullet"/>
      <w:lvlText w:val="•"/>
      <w:lvlJc w:val="left"/>
      <w:pPr>
        <w:ind w:left="2441" w:hanging="721"/>
      </w:pPr>
      <w:rPr>
        <w:rFonts w:hint="default"/>
        <w:lang w:val="en-US" w:eastAsia="en-US" w:bidi="ar-SA"/>
      </w:rPr>
    </w:lvl>
    <w:lvl w:ilvl="4" w:tplc="9530CF60">
      <w:numFmt w:val="bullet"/>
      <w:lvlText w:val="•"/>
      <w:lvlJc w:val="left"/>
      <w:pPr>
        <w:ind w:left="2868" w:hanging="721"/>
      </w:pPr>
      <w:rPr>
        <w:rFonts w:hint="default"/>
        <w:lang w:val="en-US" w:eastAsia="en-US" w:bidi="ar-SA"/>
      </w:rPr>
    </w:lvl>
    <w:lvl w:ilvl="5" w:tplc="25F6D056">
      <w:numFmt w:val="bullet"/>
      <w:lvlText w:val="•"/>
      <w:lvlJc w:val="left"/>
      <w:pPr>
        <w:ind w:left="3295" w:hanging="721"/>
      </w:pPr>
      <w:rPr>
        <w:rFonts w:hint="default"/>
        <w:lang w:val="en-US" w:eastAsia="en-US" w:bidi="ar-SA"/>
      </w:rPr>
    </w:lvl>
    <w:lvl w:ilvl="6" w:tplc="1DBACD04">
      <w:numFmt w:val="bullet"/>
      <w:lvlText w:val="•"/>
      <w:lvlJc w:val="left"/>
      <w:pPr>
        <w:ind w:left="3723" w:hanging="721"/>
      </w:pPr>
      <w:rPr>
        <w:rFonts w:hint="default"/>
        <w:lang w:val="en-US" w:eastAsia="en-US" w:bidi="ar-SA"/>
      </w:rPr>
    </w:lvl>
    <w:lvl w:ilvl="7" w:tplc="D21AD20C">
      <w:numFmt w:val="bullet"/>
      <w:lvlText w:val="•"/>
      <w:lvlJc w:val="left"/>
      <w:pPr>
        <w:ind w:left="4150" w:hanging="721"/>
      </w:pPr>
      <w:rPr>
        <w:rFonts w:hint="default"/>
        <w:lang w:val="en-US" w:eastAsia="en-US" w:bidi="ar-SA"/>
      </w:rPr>
    </w:lvl>
    <w:lvl w:ilvl="8" w:tplc="B9AA20F4">
      <w:numFmt w:val="bullet"/>
      <w:lvlText w:val="•"/>
      <w:lvlJc w:val="left"/>
      <w:pPr>
        <w:ind w:left="4577" w:hanging="721"/>
      </w:pPr>
      <w:rPr>
        <w:rFonts w:hint="default"/>
        <w:lang w:val="en-U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CDB"/>
    <w:rsid w:val="000969D4"/>
    <w:rsid w:val="000B7CDB"/>
    <w:rsid w:val="0017499A"/>
    <w:rsid w:val="001901DB"/>
    <w:rsid w:val="001E3598"/>
    <w:rsid w:val="00253470"/>
    <w:rsid w:val="00287A95"/>
    <w:rsid w:val="002C3F77"/>
    <w:rsid w:val="002F7FC5"/>
    <w:rsid w:val="005E09D0"/>
    <w:rsid w:val="00620E41"/>
    <w:rsid w:val="006F5B20"/>
    <w:rsid w:val="008562F1"/>
    <w:rsid w:val="009C1033"/>
    <w:rsid w:val="009D0ACB"/>
    <w:rsid w:val="00BF2C2B"/>
    <w:rsid w:val="00D04D5B"/>
    <w:rsid w:val="00D9377B"/>
    <w:rsid w:val="00E10CEA"/>
    <w:rsid w:val="00FE4207"/>
    <w:rsid w:val="00FF0C6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D2C9D"/>
  <w15:docId w15:val="{F7938F22-611A-4F3B-AEED-F9190EE6F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44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42"/>
      <w:jc w:val="both"/>
    </w:pPr>
    <w:rPr>
      <w:sz w:val="20"/>
      <w:szCs w:val="20"/>
    </w:rPr>
  </w:style>
  <w:style w:type="paragraph" w:styleId="Title">
    <w:name w:val="Title"/>
    <w:basedOn w:val="Normal"/>
    <w:uiPriority w:val="1"/>
    <w:qFormat/>
    <w:pPr>
      <w:spacing w:before="3"/>
      <w:ind w:left="1146" w:right="1004"/>
      <w:jc w:val="center"/>
    </w:pPr>
    <w:rPr>
      <w:b/>
      <w:bCs/>
      <w:sz w:val="32"/>
      <w:szCs w:val="32"/>
    </w:rPr>
  </w:style>
  <w:style w:type="paragraph" w:styleId="ListParagraph">
    <w:name w:val="List Paragraph"/>
    <w:basedOn w:val="Normal"/>
    <w:uiPriority w:val="1"/>
    <w:qFormat/>
    <w:pPr>
      <w:ind w:left="442"/>
    </w:pPr>
  </w:style>
  <w:style w:type="paragraph" w:customStyle="1" w:styleId="TableParagraph">
    <w:name w:val="Table Paragraph"/>
    <w:basedOn w:val="Normal"/>
    <w:uiPriority w:val="1"/>
    <w:qFormat/>
    <w:pPr>
      <w:ind w:left="86"/>
    </w:pPr>
  </w:style>
  <w:style w:type="character" w:styleId="Hyperlink">
    <w:name w:val="Hyperlink"/>
    <w:basedOn w:val="DefaultParagraphFont"/>
    <w:uiPriority w:val="99"/>
    <w:unhideWhenUsed/>
    <w:rsid w:val="00E10CEA"/>
    <w:rPr>
      <w:color w:val="0000FF" w:themeColor="hyperlink"/>
      <w:u w:val="single"/>
    </w:rPr>
  </w:style>
  <w:style w:type="character" w:customStyle="1" w:styleId="Heading1Char">
    <w:name w:val="Heading 1 Char"/>
    <w:basedOn w:val="DefaultParagraphFont"/>
    <w:link w:val="Heading1"/>
    <w:uiPriority w:val="1"/>
    <w:rsid w:val="00E10CEA"/>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FF0C64"/>
    <w:pPr>
      <w:tabs>
        <w:tab w:val="center" w:pos="4513"/>
        <w:tab w:val="right" w:pos="9026"/>
      </w:tabs>
    </w:pPr>
  </w:style>
  <w:style w:type="character" w:customStyle="1" w:styleId="HeaderChar">
    <w:name w:val="Header Char"/>
    <w:basedOn w:val="DefaultParagraphFont"/>
    <w:link w:val="Header"/>
    <w:uiPriority w:val="99"/>
    <w:rsid w:val="00FF0C64"/>
    <w:rPr>
      <w:rFonts w:ascii="Times New Roman" w:eastAsia="Times New Roman" w:hAnsi="Times New Roman" w:cs="Times New Roman"/>
    </w:rPr>
  </w:style>
  <w:style w:type="paragraph" w:styleId="Footer">
    <w:name w:val="footer"/>
    <w:basedOn w:val="Normal"/>
    <w:link w:val="FooterChar"/>
    <w:uiPriority w:val="99"/>
    <w:unhideWhenUsed/>
    <w:rsid w:val="00FF0C64"/>
    <w:pPr>
      <w:tabs>
        <w:tab w:val="center" w:pos="4513"/>
        <w:tab w:val="right" w:pos="9026"/>
      </w:tabs>
    </w:pPr>
  </w:style>
  <w:style w:type="character" w:customStyle="1" w:styleId="FooterChar">
    <w:name w:val="Footer Char"/>
    <w:basedOn w:val="DefaultParagraphFont"/>
    <w:link w:val="Footer"/>
    <w:uiPriority w:val="99"/>
    <w:rsid w:val="00FF0C6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164946">
      <w:bodyDiv w:val="1"/>
      <w:marLeft w:val="0"/>
      <w:marRight w:val="0"/>
      <w:marTop w:val="0"/>
      <w:marBottom w:val="0"/>
      <w:divBdr>
        <w:top w:val="none" w:sz="0" w:space="0" w:color="auto"/>
        <w:left w:val="none" w:sz="0" w:space="0" w:color="auto"/>
        <w:bottom w:val="none" w:sz="0" w:space="0" w:color="auto"/>
        <w:right w:val="none" w:sz="0" w:space="0" w:color="auto"/>
      </w:divBdr>
    </w:div>
    <w:div w:id="10062459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1127</Words>
  <Characters>6428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Niyaz Kumanali</dc:creator>
  <cp:lastModifiedBy>Shubham</cp:lastModifiedBy>
  <cp:revision>1</cp:revision>
  <cp:lastPrinted>2023-06-18T20:15:00Z</cp:lastPrinted>
  <dcterms:created xsi:type="dcterms:W3CDTF">2023-06-18T19:50:00Z</dcterms:created>
  <dcterms:modified xsi:type="dcterms:W3CDTF">2023-06-20T09:44:00Z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Microsoft® Word 2016</vt:lpwstr>
  </property>
  <property fmtid="{D5CDD505-2E9C-101B-9397-08002B2CF9AE}" pid="4" name="LastSaved">
    <vt:filetime>2023-06-18T00:00:00Z</vt:filetime>
  </property>
</Properties>
</file>