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theme/themeOverride10.xml" ContentType="application/vnd.openxmlformats-officedocument.themeOverride+xml"/>
  <Override PartName="/word/charts/chart11.xml" ContentType="application/vnd.openxmlformats-officedocument.drawingml.chart+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7E529D" w14:textId="77777777" w:rsidR="006C7045" w:rsidRDefault="006C7045" w:rsidP="00125B8F">
      <w:pPr>
        <w:spacing w:before="54" w:after="0" w:line="276" w:lineRule="auto"/>
        <w:jc w:val="center"/>
        <w:rPr>
          <w:rFonts w:ascii="Times New Roman" w:hAnsi="Times New Roman" w:cs="Times New Roman"/>
          <w:b/>
          <w:bCs/>
          <w:color w:val="000000" w:themeColor="text1"/>
          <w:sz w:val="24"/>
          <w:szCs w:val="24"/>
        </w:rPr>
      </w:pPr>
      <w:bookmarkStart w:id="0" w:name="_Hlk137463154"/>
      <w:bookmarkEnd w:id="0"/>
    </w:p>
    <w:p w14:paraId="14F9C6FB" w14:textId="255843A9" w:rsidR="006C7045" w:rsidRPr="00854764" w:rsidRDefault="006C7045" w:rsidP="006C7045">
      <w:pPr>
        <w:autoSpaceDE w:val="0"/>
        <w:autoSpaceDN w:val="0"/>
        <w:adjustRightInd w:val="0"/>
        <w:spacing w:after="0" w:line="360" w:lineRule="auto"/>
        <w:jc w:val="center"/>
        <w:rPr>
          <w:rFonts w:ascii="Times New Roman" w:hAnsi="Times New Roman" w:cs="Times New Roman"/>
          <w:b/>
          <w:bCs/>
          <w:iCs/>
        </w:rPr>
      </w:pPr>
      <w:r w:rsidRPr="00854764">
        <w:rPr>
          <w:rFonts w:ascii="Times New Roman" w:hAnsi="Times New Roman" w:cs="Times New Roman"/>
          <w:b/>
          <w:bCs/>
          <w:iCs/>
        </w:rPr>
        <w:t>“A STUDY ON GROWTH AND INFLUENCE OF DEPOSITORY IN</w:t>
      </w:r>
      <w:r w:rsidR="00854764" w:rsidRPr="00854764">
        <w:rPr>
          <w:rFonts w:ascii="Times New Roman" w:hAnsi="Times New Roman" w:cs="Times New Roman"/>
          <w:b/>
          <w:bCs/>
          <w:iCs/>
        </w:rPr>
        <w:t xml:space="preserve"> INDIAN</w:t>
      </w:r>
      <w:r w:rsidRPr="00854764">
        <w:rPr>
          <w:rFonts w:ascii="Times New Roman" w:hAnsi="Times New Roman" w:cs="Times New Roman"/>
          <w:b/>
          <w:bCs/>
          <w:iCs/>
        </w:rPr>
        <w:t xml:space="preserve"> CAPITAL MARKET”</w:t>
      </w:r>
    </w:p>
    <w:p w14:paraId="4D534733" w14:textId="77777777" w:rsidR="006C7045" w:rsidRPr="00FF0952" w:rsidRDefault="006C7045" w:rsidP="006C7045">
      <w:pPr>
        <w:jc w:val="center"/>
        <w:rPr>
          <w:rFonts w:ascii="serif" w:hAnsi="serif" w:cs="serif"/>
          <w:b/>
          <w:bCs/>
        </w:rPr>
      </w:pPr>
      <w:r w:rsidRPr="00FF0952">
        <w:rPr>
          <w:rFonts w:ascii="serif" w:hAnsi="serif" w:cs="serif"/>
          <w:b/>
          <w:bCs/>
          <w:vertAlign w:val="superscript"/>
        </w:rPr>
        <w:t>1</w:t>
      </w:r>
      <w:r w:rsidRPr="00FF0952">
        <w:rPr>
          <w:rFonts w:ascii="serif" w:hAnsi="serif" w:cs="serif"/>
          <w:b/>
          <w:bCs/>
        </w:rPr>
        <w:t>Prof. Purnima Sarkar</w:t>
      </w:r>
    </w:p>
    <w:p w14:paraId="0EDF5C54" w14:textId="77777777" w:rsidR="006C7045" w:rsidRPr="00FF0952" w:rsidRDefault="006C7045" w:rsidP="006C7045">
      <w:pPr>
        <w:jc w:val="center"/>
        <w:rPr>
          <w:rFonts w:ascii="serif" w:hAnsi="serif" w:cs="serif"/>
          <w:b/>
          <w:bCs/>
        </w:rPr>
      </w:pPr>
      <w:r w:rsidRPr="00FF0952">
        <w:rPr>
          <w:rFonts w:ascii="serif" w:hAnsi="serif" w:cs="serif"/>
          <w:b/>
          <w:bCs/>
        </w:rPr>
        <w:t xml:space="preserve">Asst.Professor-Amity Global Business School, Bhubaneswar </w:t>
      </w:r>
    </w:p>
    <w:p w14:paraId="6DFB3B7A" w14:textId="29E5AC1A" w:rsidR="006C7045" w:rsidRDefault="006C7045" w:rsidP="006C7045">
      <w:pPr>
        <w:spacing w:before="54" w:after="0" w:line="276" w:lineRule="auto"/>
        <w:jc w:val="center"/>
        <w:rPr>
          <w:rFonts w:ascii="Times New Roman" w:hAnsi="Times New Roman" w:cs="Times New Roman"/>
          <w:b/>
          <w:bCs/>
          <w:color w:val="000000" w:themeColor="text1"/>
          <w:sz w:val="24"/>
          <w:szCs w:val="24"/>
        </w:rPr>
      </w:pPr>
      <w:r w:rsidRPr="00C6664B">
        <w:rPr>
          <w:rFonts w:ascii="Times New Roman" w:hAnsi="Times New Roman"/>
          <w:b/>
          <w:sz w:val="28"/>
          <w:szCs w:val="28"/>
        </w:rPr>
        <w:t>ABSTRACT</w:t>
      </w:r>
    </w:p>
    <w:p w14:paraId="71945D27" w14:textId="77777777" w:rsidR="006C7045" w:rsidRDefault="006C7045" w:rsidP="00125B8F">
      <w:pPr>
        <w:spacing w:before="54" w:after="0" w:line="276" w:lineRule="auto"/>
        <w:jc w:val="center"/>
        <w:rPr>
          <w:rFonts w:ascii="Times New Roman" w:hAnsi="Times New Roman" w:cs="Times New Roman"/>
          <w:b/>
          <w:bCs/>
          <w:color w:val="000000" w:themeColor="text1"/>
          <w:sz w:val="24"/>
          <w:szCs w:val="24"/>
        </w:rPr>
      </w:pPr>
    </w:p>
    <w:p w14:paraId="262D7931" w14:textId="5A25A76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51873368" w14:textId="77777777" w:rsidR="006C7045" w:rsidRPr="004338DF" w:rsidRDefault="006C7045" w:rsidP="006C7045">
      <w:pPr>
        <w:widowControl w:val="0"/>
        <w:autoSpaceDE w:val="0"/>
        <w:autoSpaceDN w:val="0"/>
        <w:adjustRightInd w:val="0"/>
        <w:jc w:val="both"/>
        <w:rPr>
          <w:rFonts w:ascii="Times New Roman" w:hAnsi="Times New Roman"/>
          <w:sz w:val="24"/>
          <w:szCs w:val="24"/>
          <w:lang w:val="en"/>
        </w:rPr>
      </w:pPr>
      <w:r w:rsidRPr="004338DF">
        <w:rPr>
          <w:rFonts w:ascii="Times New Roman" w:hAnsi="Times New Roman"/>
          <w:sz w:val="24"/>
          <w:szCs w:val="24"/>
          <w:lang w:val="en"/>
        </w:rPr>
        <w:t>Stock market refers to a marketplace where investors can buy and sell stock. This is an entity which provides trading facilities for stockbrokers and traders to trade stocks and other securities. The capital market has two independent and inseparable segment, the new issuers (the primary market) and (Secondary) market. The primary market is used by issuers for raising fresh capital from the investor by making initial public offer or right issues or offer for sale of equity or Debt; On the other hand, the secondary market provides liquidity to these instruments, through trading and settlement on the stock exchange.</w:t>
      </w:r>
    </w:p>
    <w:p w14:paraId="4ACBFFC3" w14:textId="77777777" w:rsidR="006C7045" w:rsidRDefault="006C7045" w:rsidP="006C7045">
      <w:pPr>
        <w:widowControl w:val="0"/>
        <w:autoSpaceDE w:val="0"/>
        <w:autoSpaceDN w:val="0"/>
        <w:adjustRightInd w:val="0"/>
        <w:jc w:val="both"/>
        <w:rPr>
          <w:rFonts w:ascii="Times New Roman" w:hAnsi="Times New Roman"/>
          <w:sz w:val="24"/>
          <w:szCs w:val="24"/>
          <w:lang w:val="en"/>
        </w:rPr>
      </w:pPr>
      <w:r w:rsidRPr="004338DF">
        <w:rPr>
          <w:rFonts w:ascii="Times New Roman" w:hAnsi="Times New Roman"/>
          <w:sz w:val="24"/>
          <w:szCs w:val="24"/>
          <w:lang w:val="en"/>
        </w:rPr>
        <w:t xml:space="preserve">In earlier times buyers and sellers used to Assemble at the stock exchange to make the transaction. Gradually manual and paper-based settlement systems came. But under this system; the clearance and settlement of the transaction take place only with   use of the Paperwork. The system of physical delivery of scrip's poses many problems for the purchaser as well as the seller in the form of delayed Settlement, long settlement period, high level of failed trade, high cost of transaction, bad deliveries, etc. In some case, transfer take much longer time than two months as stipulated in section 113 of companies act ,1956 or section 22A of the securities contract (Regulation) Act ,1956. Moreover, a large number of Transaction end up as bad deliveries due to faculty compliances of paperwork, mismatch of signature on transfer deeds or other procedural reason. </w:t>
      </w:r>
    </w:p>
    <w:p w14:paraId="5C73DE91" w14:textId="77777777" w:rsidR="006C7045" w:rsidRPr="005128A5" w:rsidRDefault="006C7045" w:rsidP="006C7045">
      <w:pPr>
        <w:jc w:val="both"/>
        <w:rPr>
          <w:rFonts w:ascii="Times New Roman" w:hAnsi="Times New Roman"/>
          <w:b/>
          <w:bCs/>
          <w:sz w:val="24"/>
          <w:szCs w:val="24"/>
        </w:rPr>
      </w:pPr>
      <w:r w:rsidRPr="005128A5">
        <w:rPr>
          <w:rFonts w:ascii="Times New Roman" w:hAnsi="Times New Roman"/>
          <w:b/>
          <w:bCs/>
          <w:sz w:val="24"/>
          <w:szCs w:val="24"/>
        </w:rPr>
        <w:t>Keywords: Capital markets, SEBI, Securities, stock exchange</w:t>
      </w:r>
      <w:r>
        <w:rPr>
          <w:rFonts w:ascii="Times New Roman" w:hAnsi="Times New Roman"/>
          <w:sz w:val="24"/>
          <w:szCs w:val="24"/>
        </w:rPr>
        <w:t xml:space="preserve"> </w:t>
      </w:r>
    </w:p>
    <w:p w14:paraId="5A7B338B" w14:textId="77777777" w:rsidR="00DA52F4"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075684D6" w14:textId="6C912901"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(Font-</w:t>
      </w:r>
      <w:r w:rsidR="005F717A" w:rsidRPr="005F717A">
        <w:rPr>
          <w:rFonts w:ascii="Times New Roman" w:hAnsi="Times New Roman" w:cs="Times New Roman"/>
          <w:b/>
          <w:bCs/>
          <w:color w:val="000000" w:themeColor="text1"/>
          <w:sz w:val="24"/>
          <w:szCs w:val="24"/>
        </w:rPr>
        <w:t>Times New Roman</w:t>
      </w:r>
      <w:r w:rsidR="009F6540" w:rsidRPr="001E51F3">
        <w:rPr>
          <w:rFonts w:ascii="Times New Roman" w:hAnsi="Times New Roman" w:cs="Times New Roman"/>
          <w:b/>
          <w:bCs/>
          <w:color w:val="000000" w:themeColor="text1"/>
          <w:sz w:val="24"/>
          <w:szCs w:val="24"/>
        </w:rPr>
        <w:t>, Bold, Font Size -12)</w:t>
      </w:r>
    </w:p>
    <w:p w14:paraId="08C8104B" w14:textId="72BCAE8C" w:rsidR="006C7045" w:rsidRPr="004338DF" w:rsidRDefault="006C7045" w:rsidP="006C7045">
      <w:pPr>
        <w:widowControl w:val="0"/>
        <w:autoSpaceDE w:val="0"/>
        <w:autoSpaceDN w:val="0"/>
        <w:adjustRightInd w:val="0"/>
        <w:jc w:val="both"/>
        <w:rPr>
          <w:rFonts w:ascii="Times New Roman" w:hAnsi="Times New Roman"/>
          <w:sz w:val="24"/>
          <w:szCs w:val="24"/>
          <w:lang w:val="en"/>
        </w:rPr>
      </w:pPr>
      <w:r>
        <w:rPr>
          <w:rFonts w:ascii="Times New Roman" w:hAnsi="Times New Roman" w:cs="Times New Roman"/>
          <w:b/>
          <w:bCs/>
          <w:color w:val="000000" w:themeColor="text1"/>
          <w:sz w:val="24"/>
          <w:szCs w:val="24"/>
        </w:rPr>
        <w:t xml:space="preserve">  </w:t>
      </w:r>
      <w:r w:rsidRPr="004338DF">
        <w:rPr>
          <w:rFonts w:ascii="Times New Roman" w:hAnsi="Times New Roman"/>
          <w:sz w:val="24"/>
          <w:szCs w:val="24"/>
          <w:lang w:val="en"/>
        </w:rPr>
        <w:t>Thus to eliminate paper work, facilities scrip less trading and electronic book entry of the transfer of securities , shorten settlement periods and to improve liquidity in the stock market, it is found necessary to replace the old system of transfer and settlement with the new and modern system of depositors . Accordingly</w:t>
      </w:r>
      <w:r>
        <w:rPr>
          <w:rFonts w:ascii="Times New Roman" w:hAnsi="Times New Roman"/>
          <w:sz w:val="24"/>
          <w:szCs w:val="24"/>
          <w:lang w:val="en"/>
        </w:rPr>
        <w:t>,</w:t>
      </w:r>
      <w:r w:rsidRPr="004338DF">
        <w:rPr>
          <w:rFonts w:ascii="Times New Roman" w:hAnsi="Times New Roman"/>
          <w:sz w:val="24"/>
          <w:szCs w:val="24"/>
          <w:lang w:val="en"/>
        </w:rPr>
        <w:t xml:space="preserve">  Govt. of India enacted the depositors act in 1996 for orderly Growth and Development of the India capital market. </w:t>
      </w:r>
    </w:p>
    <w:p w14:paraId="7E25CBCF" w14:textId="77777777" w:rsidR="006C7045" w:rsidRPr="004338DF" w:rsidRDefault="006C7045" w:rsidP="006C7045">
      <w:pPr>
        <w:widowControl w:val="0"/>
        <w:autoSpaceDE w:val="0"/>
        <w:autoSpaceDN w:val="0"/>
        <w:adjustRightInd w:val="0"/>
        <w:jc w:val="both"/>
        <w:rPr>
          <w:rFonts w:ascii="Times New Roman" w:hAnsi="Times New Roman"/>
          <w:sz w:val="24"/>
          <w:szCs w:val="24"/>
          <w:lang w:val="en"/>
        </w:rPr>
      </w:pPr>
      <w:r w:rsidRPr="004338DF">
        <w:rPr>
          <w:rFonts w:ascii="Times New Roman" w:hAnsi="Times New Roman"/>
          <w:sz w:val="24"/>
          <w:szCs w:val="24"/>
          <w:lang w:val="en"/>
        </w:rPr>
        <w:t>The Depository Act ,1996, defines a depository to mean “a company formed and registered under the companies Act, 1956 and which has been granted a certificate of registration under sub-section(IA) of section 12 of the securities and exchange Board of India act,1992” . The principal function of the depository is to dematerialize the securities and enable their transactions in the book entry form.</w:t>
      </w:r>
    </w:p>
    <w:p w14:paraId="0B08B7BE" w14:textId="77777777" w:rsidR="006C7045" w:rsidRDefault="006C7045" w:rsidP="006C7045">
      <w:pPr>
        <w:ind w:firstLine="720"/>
        <w:jc w:val="both"/>
        <w:rPr>
          <w:rFonts w:ascii="Times New Roman" w:hAnsi="Times New Roman"/>
          <w:sz w:val="24"/>
          <w:szCs w:val="24"/>
        </w:rPr>
      </w:pPr>
      <w:r w:rsidRPr="004338DF">
        <w:rPr>
          <w:rFonts w:ascii="Times New Roman" w:hAnsi="Times New Roman"/>
          <w:sz w:val="24"/>
          <w:szCs w:val="24"/>
        </w:rPr>
        <w:t xml:space="preserve">Capital market requires many intermediaries who are responsible to transfer funds from those who save to those who require these funds for investments. The efficiency of the markets is dependent on the specialization attained by these intermediaries. </w:t>
      </w:r>
    </w:p>
    <w:p w14:paraId="7798B878" w14:textId="77777777" w:rsidR="006C7045" w:rsidRPr="00297F1B" w:rsidRDefault="006C7045" w:rsidP="006C7045">
      <w:pPr>
        <w:pStyle w:val="Heading8"/>
        <w:jc w:val="center"/>
        <w:rPr>
          <w:rFonts w:ascii="Times New Roman" w:hAnsi="Times New Roman"/>
          <w:b/>
          <w:color w:val="auto"/>
          <w:sz w:val="22"/>
          <w:szCs w:val="22"/>
        </w:rPr>
      </w:pPr>
      <w:r w:rsidRPr="00C15516">
        <w:rPr>
          <w:rFonts w:ascii="Times New Roman" w:hAnsi="Times New Roman"/>
          <w:b/>
          <w:color w:val="auto"/>
          <w:sz w:val="22"/>
          <w:szCs w:val="22"/>
        </w:rPr>
        <w:t>ROLE OF CAPITAL</w:t>
      </w:r>
      <w:r w:rsidRPr="00297F1B">
        <w:rPr>
          <w:rFonts w:ascii="Times New Roman" w:hAnsi="Times New Roman"/>
          <w:b/>
          <w:color w:val="auto"/>
          <w:sz w:val="22"/>
          <w:szCs w:val="22"/>
        </w:rPr>
        <w:t xml:space="preserve"> MARKET IN INDIA</w:t>
      </w:r>
    </w:p>
    <w:p w14:paraId="38E9C81C" w14:textId="77777777" w:rsidR="006C7045" w:rsidRPr="00303081" w:rsidRDefault="006C7045" w:rsidP="006C7045">
      <w:pPr>
        <w:spacing w:line="360" w:lineRule="auto"/>
        <w:ind w:firstLine="720"/>
        <w:jc w:val="both"/>
        <w:rPr>
          <w:rFonts w:ascii="Times New Roman" w:hAnsi="Times New Roman"/>
          <w:sz w:val="24"/>
          <w:szCs w:val="24"/>
        </w:rPr>
      </w:pPr>
      <w:r w:rsidRPr="00303081">
        <w:rPr>
          <w:rFonts w:ascii="Times New Roman" w:hAnsi="Times New Roman"/>
          <w:sz w:val="24"/>
          <w:szCs w:val="24"/>
        </w:rPr>
        <w:t xml:space="preserve">The capital market encourages capital formation in the country. Rate of capital formation depends upon savings in the country. Though the banks mobilize savings, they are not sufficient to match the </w:t>
      </w:r>
      <w:r w:rsidRPr="00303081">
        <w:rPr>
          <w:rFonts w:ascii="Times New Roman" w:hAnsi="Times New Roman"/>
          <w:sz w:val="24"/>
          <w:szCs w:val="24"/>
        </w:rPr>
        <w:lastRenderedPageBreak/>
        <w:t>requirements of the industrial sector. The capital market mobilizes savings of households and of industrial concern. Such savings are then invested for productive purposes. Thus, savings and investment leads to capital formation in country.</w:t>
      </w:r>
      <w:r>
        <w:rPr>
          <w:rFonts w:ascii="Times New Roman" w:hAnsi="Times New Roman"/>
          <w:sz w:val="24"/>
          <w:szCs w:val="24"/>
        </w:rPr>
        <w:t xml:space="preserve"> </w:t>
      </w:r>
      <w:r w:rsidRPr="00303081">
        <w:rPr>
          <w:rFonts w:ascii="Times New Roman" w:hAnsi="Times New Roman"/>
          <w:sz w:val="24"/>
          <w:szCs w:val="24"/>
        </w:rPr>
        <w:t>Capital market facilitates the growth of the industrial sector as well as other sectors of the economy. The main function of the capital market is to transfer resources (funds) from masses to the industrial sector. The capital market makes it possible to lend funds to various projects, both in the private as well as public sector.</w:t>
      </w:r>
    </w:p>
    <w:p w14:paraId="7BAE9F07" w14:textId="3AC38129" w:rsidR="006C7045" w:rsidRPr="00303081" w:rsidRDefault="006C7045" w:rsidP="006C7045">
      <w:pPr>
        <w:spacing w:line="360" w:lineRule="auto"/>
        <w:jc w:val="both"/>
        <w:rPr>
          <w:rFonts w:ascii="Times New Roman" w:hAnsi="Times New Roman"/>
          <w:sz w:val="24"/>
          <w:szCs w:val="24"/>
        </w:rPr>
      </w:pPr>
      <w:r w:rsidRPr="00303081">
        <w:rPr>
          <w:rFonts w:ascii="Times New Roman" w:hAnsi="Times New Roman"/>
          <w:sz w:val="24"/>
          <w:szCs w:val="24"/>
        </w:rPr>
        <w:t>The capital markets provide funds for the projects in backward areas. This facilitates the economic development of backward areas.</w:t>
      </w:r>
      <w:r>
        <w:rPr>
          <w:rFonts w:ascii="Times New Roman" w:hAnsi="Times New Roman"/>
          <w:sz w:val="24"/>
          <w:szCs w:val="24"/>
        </w:rPr>
        <w:t xml:space="preserve"> </w:t>
      </w:r>
      <w:r w:rsidRPr="00303081">
        <w:rPr>
          <w:rFonts w:ascii="Times New Roman" w:hAnsi="Times New Roman"/>
          <w:sz w:val="24"/>
          <w:szCs w:val="24"/>
        </w:rPr>
        <w:t>Capital market generates employment in the country:</w:t>
      </w:r>
    </w:p>
    <w:p w14:paraId="7517CCF8" w14:textId="77777777" w:rsidR="006C7045" w:rsidRPr="00303081" w:rsidRDefault="006C7045" w:rsidP="006C7045">
      <w:pPr>
        <w:spacing w:line="360" w:lineRule="auto"/>
        <w:jc w:val="both"/>
        <w:rPr>
          <w:rFonts w:ascii="Times New Roman" w:hAnsi="Times New Roman"/>
          <w:sz w:val="24"/>
          <w:szCs w:val="24"/>
        </w:rPr>
      </w:pPr>
      <w:r w:rsidRPr="00303081">
        <w:rPr>
          <w:rFonts w:ascii="Times New Roman" w:hAnsi="Times New Roman"/>
          <w:sz w:val="24"/>
          <w:szCs w:val="24"/>
        </w:rPr>
        <w:t>The capital market provides permanent long-term capital for the companies. Once the funds are collected through issues, the money remains with the company. The company is left free with the funds while investors exchange securities among themselves. The capital market makes possible to generate foreign capital. Indian firms are able to generate capital from overseas markets by way of bonds and other securities. Such foreign exchange funds are vital for the economic development of the nation. The various agencies of capital market such as Industrial Financial Corporation of India (IFCI), State Finance Corporations (SFC), Industrial Development Bank of India (IDBI), Industrial Credit and Investment Corporation of India (ICICI), Unit Trust of India (UTI), Life Insurance Corporation of India (LIC), etc. have been rendering useful services to the growth of industries. They have been financing, promoting and underwriting the functions of the capital market.</w:t>
      </w:r>
    </w:p>
    <w:p w14:paraId="2D1F48FF" w14:textId="77777777" w:rsidR="006C7045" w:rsidRDefault="006C7045" w:rsidP="006C7045">
      <w:pPr>
        <w:spacing w:line="360" w:lineRule="auto"/>
        <w:ind w:firstLine="720"/>
        <w:jc w:val="both"/>
        <w:rPr>
          <w:rFonts w:ascii="Times New Roman" w:hAnsi="Times New Roman"/>
          <w:sz w:val="24"/>
          <w:szCs w:val="24"/>
        </w:rPr>
      </w:pPr>
      <w:r w:rsidRPr="00303081">
        <w:rPr>
          <w:rFonts w:ascii="Times New Roman" w:hAnsi="Times New Roman"/>
          <w:sz w:val="24"/>
          <w:szCs w:val="24"/>
        </w:rPr>
        <w:t>Capital markets provide excellent investment opportunities for the members of the public. The public can have alternative source of investment i.e. in bonds, shares and debentures etc.</w:t>
      </w:r>
    </w:p>
    <w:p w14:paraId="741EC85A" w14:textId="77777777" w:rsidR="003E44D5" w:rsidRPr="00C15516" w:rsidRDefault="003E44D5" w:rsidP="003E44D5">
      <w:pPr>
        <w:widowControl w:val="0"/>
        <w:autoSpaceDE w:val="0"/>
        <w:autoSpaceDN w:val="0"/>
        <w:adjustRightInd w:val="0"/>
        <w:jc w:val="center"/>
        <w:rPr>
          <w:rFonts w:cs="Calibri"/>
          <w:b/>
          <w:sz w:val="28"/>
          <w:szCs w:val="28"/>
          <w:lang w:val="en"/>
        </w:rPr>
      </w:pPr>
      <w:r w:rsidRPr="00C15516">
        <w:rPr>
          <w:b/>
          <w:sz w:val="28"/>
          <w:szCs w:val="28"/>
        </w:rPr>
        <w:t xml:space="preserve">OBJECTIVE OF THE STUDY </w:t>
      </w:r>
    </w:p>
    <w:p w14:paraId="5BF90FFE" w14:textId="77777777" w:rsidR="003E44D5" w:rsidRPr="004338DF" w:rsidRDefault="003E44D5" w:rsidP="003E44D5">
      <w:pPr>
        <w:rPr>
          <w:rFonts w:ascii="Times New Roman" w:hAnsi="Times New Roman"/>
          <w:sz w:val="24"/>
          <w:szCs w:val="24"/>
        </w:rPr>
      </w:pPr>
      <w:r w:rsidRPr="004338DF">
        <w:rPr>
          <w:rFonts w:ascii="Times New Roman" w:hAnsi="Times New Roman"/>
          <w:sz w:val="24"/>
          <w:szCs w:val="24"/>
        </w:rPr>
        <w:t>1. To understand the process of the depository system including the role of NSDL and CDSL.</w:t>
      </w:r>
    </w:p>
    <w:p w14:paraId="7CE7614E" w14:textId="77777777" w:rsidR="003E44D5" w:rsidRDefault="003E44D5" w:rsidP="003E44D5">
      <w:pPr>
        <w:rPr>
          <w:rFonts w:ascii="Times New Roman" w:hAnsi="Times New Roman"/>
          <w:sz w:val="24"/>
          <w:szCs w:val="24"/>
        </w:rPr>
      </w:pPr>
      <w:r w:rsidRPr="004338DF">
        <w:rPr>
          <w:rFonts w:ascii="Times New Roman" w:hAnsi="Times New Roman"/>
          <w:sz w:val="24"/>
          <w:szCs w:val="24"/>
        </w:rPr>
        <w:t>2. To find out the satisfactory level of the customers of Reliance Securities Ltd. in their                                                                               depository system.</w:t>
      </w:r>
    </w:p>
    <w:p w14:paraId="5531574C" w14:textId="77777777" w:rsidR="003E44D5" w:rsidRPr="00C15516" w:rsidRDefault="003E44D5" w:rsidP="003E44D5">
      <w:pPr>
        <w:jc w:val="center"/>
      </w:pPr>
      <w:r w:rsidRPr="00C15516">
        <w:rPr>
          <w:b/>
        </w:rPr>
        <w:t>SCOPE OF STUDY</w:t>
      </w:r>
    </w:p>
    <w:p w14:paraId="60EED227" w14:textId="77777777" w:rsidR="003E44D5" w:rsidRPr="004338DF" w:rsidRDefault="003E44D5" w:rsidP="003E44D5">
      <w:pPr>
        <w:spacing w:line="360" w:lineRule="auto"/>
        <w:jc w:val="both"/>
        <w:rPr>
          <w:rFonts w:ascii="Times New Roman" w:hAnsi="Times New Roman"/>
          <w:sz w:val="24"/>
          <w:szCs w:val="24"/>
        </w:rPr>
      </w:pPr>
      <w:r w:rsidRPr="004338DF">
        <w:rPr>
          <w:rFonts w:ascii="Times New Roman" w:hAnsi="Times New Roman"/>
          <w:sz w:val="24"/>
          <w:szCs w:val="24"/>
        </w:rPr>
        <w:t>1. Indian capital market took rapid strides during the last decade as a result of Liberalization, Privatization and Globalization (LPG) measures initiated in the country.</w:t>
      </w:r>
    </w:p>
    <w:p w14:paraId="45011050" w14:textId="77777777" w:rsidR="003E44D5" w:rsidRPr="004338DF" w:rsidRDefault="003E44D5" w:rsidP="003E44D5">
      <w:pPr>
        <w:spacing w:line="360" w:lineRule="auto"/>
        <w:jc w:val="both"/>
        <w:rPr>
          <w:rFonts w:ascii="Times New Roman" w:hAnsi="Times New Roman"/>
          <w:sz w:val="24"/>
          <w:szCs w:val="24"/>
        </w:rPr>
      </w:pPr>
      <w:r w:rsidRPr="004338DF">
        <w:rPr>
          <w:rFonts w:ascii="Times New Roman" w:hAnsi="Times New Roman"/>
          <w:sz w:val="24"/>
          <w:szCs w:val="24"/>
        </w:rPr>
        <w:t xml:space="preserve">2. It was a comprehensive charge which could be witnessed in every segment of the capital market especially in the stock market. </w:t>
      </w:r>
    </w:p>
    <w:p w14:paraId="54DBA75A" w14:textId="77777777" w:rsidR="003E44D5" w:rsidRPr="004338DF" w:rsidRDefault="003E44D5" w:rsidP="003E44D5">
      <w:pPr>
        <w:spacing w:line="360" w:lineRule="auto"/>
        <w:jc w:val="both"/>
        <w:rPr>
          <w:rFonts w:ascii="Times New Roman" w:hAnsi="Times New Roman"/>
          <w:sz w:val="24"/>
          <w:szCs w:val="24"/>
        </w:rPr>
      </w:pPr>
      <w:r w:rsidRPr="004338DF">
        <w:rPr>
          <w:rFonts w:ascii="Times New Roman" w:hAnsi="Times New Roman"/>
          <w:sz w:val="24"/>
          <w:szCs w:val="24"/>
        </w:rPr>
        <w:t xml:space="preserve">  3. Formation of the National Stock Exchange, introduction of the screen-based trading system in place of floor trading, establishment of trading terminal networks, switching over from physical holdings to </w:t>
      </w:r>
      <w:r w:rsidRPr="004338DF">
        <w:rPr>
          <w:rFonts w:ascii="Times New Roman" w:hAnsi="Times New Roman"/>
          <w:sz w:val="24"/>
          <w:szCs w:val="24"/>
        </w:rPr>
        <w:lastRenderedPageBreak/>
        <w:t>DEMAT system, replacement of the system to T+3 rolling settlement and derivative trading in the capital market are prominent business with prime focus to create an entity with a combined turnover of over RS 1800 crore.</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6DDEBF1" w14:textId="77777777" w:rsidR="00CC39D3" w:rsidRPr="008355EF" w:rsidRDefault="00CC39D3" w:rsidP="008355EF">
      <w:pPr>
        <w:autoSpaceDE w:val="0"/>
        <w:autoSpaceDN w:val="0"/>
        <w:adjustRightInd w:val="0"/>
        <w:spacing w:after="0" w:line="360" w:lineRule="auto"/>
        <w:ind w:left="450"/>
        <w:jc w:val="both"/>
        <w:rPr>
          <w:rFonts w:ascii="Times New Roman" w:hAnsi="Times New Roman"/>
          <w:sz w:val="24"/>
          <w:szCs w:val="24"/>
        </w:rPr>
      </w:pPr>
      <w:r w:rsidRPr="008355EF">
        <w:rPr>
          <w:rFonts w:ascii="Times New Roman" w:hAnsi="Times New Roman"/>
          <w:sz w:val="24"/>
          <w:szCs w:val="24"/>
        </w:rPr>
        <w:t>Research methodology is the systematic and theoretical analysis of the methods applied to a field of study. The research methodology is the general research strategy that outlines the way in which research is to be undertaken and among other things that identifies the method to be used in it. It may include publication research, interviews, surveys and other research techniques and could include both present and historical information methodology however does not set out to provide solutions- it is therefore not the same as a method. It offers theoretical underpinning for understanding which method, set of methods which can be applied to the specific topic.</w:t>
      </w:r>
    </w:p>
    <w:p w14:paraId="5AB13A4A" w14:textId="77777777" w:rsidR="00CC39D3" w:rsidRPr="00CC39D3" w:rsidRDefault="00CC39D3" w:rsidP="00CC39D3">
      <w:pPr>
        <w:pStyle w:val="ListParagraph"/>
        <w:numPr>
          <w:ilvl w:val="0"/>
          <w:numId w:val="21"/>
        </w:numPr>
        <w:autoSpaceDE w:val="0"/>
        <w:autoSpaceDN w:val="0"/>
        <w:adjustRightInd w:val="0"/>
        <w:spacing w:after="0" w:line="360" w:lineRule="auto"/>
        <w:rPr>
          <w:rFonts w:ascii="TimesNewRomanPS-BoldMT" w:hAnsi="TimesNewRomanPS-BoldMT" w:cs="TimesNewRomanPS-BoldMT"/>
          <w:b/>
          <w:bCs/>
        </w:rPr>
      </w:pPr>
      <w:r w:rsidRPr="00CC39D3">
        <w:rPr>
          <w:rFonts w:ascii="TimesNewRomanPS-BoldMT" w:hAnsi="TimesNewRomanPS-BoldMT" w:cs="TimesNewRomanPS-BoldMT"/>
          <w:b/>
          <w:bCs/>
        </w:rPr>
        <w:t>RESEARCH DESIGN:</w:t>
      </w:r>
    </w:p>
    <w:p w14:paraId="5C161C7F"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Research design is the framework that has been created to seek answers to the related</w:t>
      </w:r>
    </w:p>
    <w:p w14:paraId="57501864" w14:textId="77777777" w:rsidR="00CC39D3" w:rsidRPr="008355EF" w:rsidRDefault="00CC39D3" w:rsidP="008355EF">
      <w:pPr>
        <w:autoSpaceDE w:val="0"/>
        <w:autoSpaceDN w:val="0"/>
        <w:adjustRightInd w:val="0"/>
        <w:spacing w:after="0" w:line="360" w:lineRule="auto"/>
        <w:ind w:left="450"/>
        <w:jc w:val="both"/>
        <w:rPr>
          <w:rFonts w:ascii="Times New Roman" w:hAnsi="Times New Roman"/>
          <w:sz w:val="24"/>
          <w:szCs w:val="24"/>
        </w:rPr>
      </w:pPr>
      <w:r w:rsidRPr="008355EF">
        <w:rPr>
          <w:rFonts w:ascii="Times New Roman" w:hAnsi="Times New Roman"/>
          <w:sz w:val="24"/>
          <w:szCs w:val="24"/>
        </w:rPr>
        <w:t>Questions. Here, both DESCRIPTIVE as well as analytical method of research are used. For descriptive research, the survey method has been used by way of questionnaires and the available information is then used to analyze and make a critical evaluation of their Responses.</w:t>
      </w:r>
    </w:p>
    <w:p w14:paraId="36C48F84" w14:textId="77777777" w:rsidR="00CC39D3" w:rsidRPr="00CC39D3" w:rsidRDefault="00CC39D3" w:rsidP="00CC39D3">
      <w:pPr>
        <w:pStyle w:val="ListParagraph"/>
        <w:numPr>
          <w:ilvl w:val="0"/>
          <w:numId w:val="21"/>
        </w:numPr>
        <w:autoSpaceDE w:val="0"/>
        <w:autoSpaceDN w:val="0"/>
        <w:adjustRightInd w:val="0"/>
        <w:spacing w:after="0" w:line="360" w:lineRule="auto"/>
        <w:rPr>
          <w:rFonts w:ascii="Times New Roman" w:hAnsi="Times New Roman"/>
          <w:b/>
          <w:bCs/>
          <w:sz w:val="24"/>
          <w:szCs w:val="24"/>
        </w:rPr>
      </w:pPr>
      <w:r w:rsidRPr="00CC39D3">
        <w:rPr>
          <w:rFonts w:ascii="Times New Roman" w:hAnsi="Times New Roman"/>
          <w:b/>
          <w:bCs/>
          <w:sz w:val="24"/>
          <w:szCs w:val="24"/>
        </w:rPr>
        <w:t>DATA COLLECTION:</w:t>
      </w:r>
    </w:p>
    <w:p w14:paraId="2DC296F7"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In the project work both the Primary source and Secondary source has been used for</w:t>
      </w:r>
    </w:p>
    <w:p w14:paraId="1D265DAC" w14:textId="77777777" w:rsidR="00CC39D3" w:rsidRPr="008355EF" w:rsidRDefault="00CC39D3" w:rsidP="008355EF">
      <w:pPr>
        <w:autoSpaceDE w:val="0"/>
        <w:autoSpaceDN w:val="0"/>
        <w:adjustRightInd w:val="0"/>
        <w:spacing w:after="0" w:line="360" w:lineRule="auto"/>
        <w:ind w:left="180" w:firstLine="270"/>
        <w:jc w:val="both"/>
        <w:rPr>
          <w:rFonts w:ascii="Times New Roman" w:hAnsi="Times New Roman"/>
          <w:sz w:val="24"/>
          <w:szCs w:val="24"/>
        </w:rPr>
      </w:pPr>
      <w:r w:rsidRPr="008355EF">
        <w:rPr>
          <w:rFonts w:ascii="Times New Roman" w:hAnsi="Times New Roman"/>
          <w:sz w:val="24"/>
          <w:szCs w:val="24"/>
        </w:rPr>
        <w:t>Collection of data.</w:t>
      </w:r>
    </w:p>
    <w:p w14:paraId="63E43E17" w14:textId="77777777" w:rsidR="00CC39D3" w:rsidRPr="008355EF" w:rsidRDefault="00CC39D3" w:rsidP="008355EF">
      <w:pPr>
        <w:autoSpaceDE w:val="0"/>
        <w:autoSpaceDN w:val="0"/>
        <w:adjustRightInd w:val="0"/>
        <w:spacing w:after="0" w:line="360" w:lineRule="auto"/>
        <w:ind w:left="180" w:firstLine="270"/>
        <w:jc w:val="both"/>
        <w:rPr>
          <w:rFonts w:ascii="Times New Roman" w:hAnsi="Times New Roman"/>
          <w:sz w:val="24"/>
          <w:szCs w:val="24"/>
        </w:rPr>
      </w:pPr>
      <w:r w:rsidRPr="008355EF">
        <w:rPr>
          <w:rFonts w:ascii="Times New Roman" w:hAnsi="Times New Roman"/>
          <w:b/>
          <w:bCs/>
          <w:sz w:val="24"/>
          <w:szCs w:val="24"/>
        </w:rPr>
        <w:t>PRIMARY DATA</w:t>
      </w:r>
      <w:r w:rsidRPr="008355EF">
        <w:rPr>
          <w:rFonts w:ascii="Times New Roman" w:hAnsi="Times New Roman"/>
          <w:sz w:val="24"/>
          <w:szCs w:val="24"/>
        </w:rPr>
        <w:t>: The primary data is collected from the interaction with the customers of</w:t>
      </w:r>
    </w:p>
    <w:p w14:paraId="462ED172" w14:textId="77777777" w:rsidR="00CC39D3" w:rsidRPr="008355EF" w:rsidRDefault="00CC39D3" w:rsidP="008355EF">
      <w:pPr>
        <w:autoSpaceDE w:val="0"/>
        <w:autoSpaceDN w:val="0"/>
        <w:adjustRightInd w:val="0"/>
        <w:spacing w:after="0" w:line="360" w:lineRule="auto"/>
        <w:ind w:left="180" w:firstLine="360"/>
        <w:jc w:val="both"/>
        <w:rPr>
          <w:rFonts w:ascii="Times New Roman" w:hAnsi="Times New Roman"/>
          <w:sz w:val="24"/>
          <w:szCs w:val="24"/>
        </w:rPr>
      </w:pPr>
      <w:r w:rsidRPr="008355EF">
        <w:rPr>
          <w:rFonts w:ascii="Times New Roman" w:hAnsi="Times New Roman"/>
          <w:sz w:val="24"/>
          <w:szCs w:val="24"/>
        </w:rPr>
        <w:t>Our Company Reliance Securities.</w:t>
      </w:r>
    </w:p>
    <w:p w14:paraId="00545D3B" w14:textId="77777777" w:rsidR="00CC39D3" w:rsidRPr="008355EF" w:rsidRDefault="00CC39D3" w:rsidP="008355EF">
      <w:pPr>
        <w:pStyle w:val="ListParagraph"/>
        <w:numPr>
          <w:ilvl w:val="0"/>
          <w:numId w:val="21"/>
        </w:numPr>
        <w:autoSpaceDE w:val="0"/>
        <w:autoSpaceDN w:val="0"/>
        <w:adjustRightInd w:val="0"/>
        <w:spacing w:after="0" w:line="360" w:lineRule="auto"/>
        <w:jc w:val="both"/>
        <w:rPr>
          <w:rFonts w:ascii="Times New Roman" w:hAnsi="Times New Roman"/>
          <w:b/>
          <w:bCs/>
          <w:sz w:val="24"/>
          <w:szCs w:val="24"/>
        </w:rPr>
      </w:pPr>
      <w:r w:rsidRPr="008355EF">
        <w:rPr>
          <w:rFonts w:ascii="Times New Roman" w:hAnsi="Times New Roman"/>
          <w:b/>
          <w:bCs/>
          <w:sz w:val="24"/>
          <w:szCs w:val="24"/>
        </w:rPr>
        <w:t>SECONDARY DATA</w:t>
      </w:r>
      <w:r w:rsidRPr="008355EF">
        <w:rPr>
          <w:rFonts w:ascii="Times New Roman" w:hAnsi="Times New Roman"/>
          <w:b/>
          <w:sz w:val="24"/>
          <w:szCs w:val="24"/>
        </w:rPr>
        <w:t>:</w:t>
      </w:r>
      <w:r w:rsidRPr="008355EF">
        <w:rPr>
          <w:rFonts w:ascii="Times New Roman" w:hAnsi="Times New Roman"/>
          <w:sz w:val="24"/>
          <w:szCs w:val="24"/>
        </w:rPr>
        <w:t xml:space="preserve"> The secondary data have been collected from the various websites of</w:t>
      </w:r>
    </w:p>
    <w:p w14:paraId="3F89448D"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Reliance, magazines etc</w:t>
      </w:r>
    </w:p>
    <w:p w14:paraId="10179DD5" w14:textId="77777777" w:rsidR="00CC39D3" w:rsidRPr="00CC39D3" w:rsidRDefault="00CC39D3" w:rsidP="00CC39D3">
      <w:pPr>
        <w:pStyle w:val="ListParagraph"/>
        <w:numPr>
          <w:ilvl w:val="0"/>
          <w:numId w:val="21"/>
        </w:numPr>
        <w:autoSpaceDE w:val="0"/>
        <w:autoSpaceDN w:val="0"/>
        <w:adjustRightInd w:val="0"/>
        <w:spacing w:after="0" w:line="360" w:lineRule="auto"/>
        <w:rPr>
          <w:rFonts w:ascii="Times New Roman" w:hAnsi="Times New Roman"/>
          <w:b/>
          <w:bCs/>
          <w:sz w:val="24"/>
          <w:szCs w:val="24"/>
        </w:rPr>
      </w:pPr>
      <w:r w:rsidRPr="00CC39D3">
        <w:rPr>
          <w:rFonts w:ascii="Times New Roman" w:hAnsi="Times New Roman"/>
          <w:b/>
          <w:bCs/>
          <w:sz w:val="24"/>
          <w:szCs w:val="24"/>
        </w:rPr>
        <w:t>SAMPLE DESIGN:</w:t>
      </w:r>
    </w:p>
    <w:p w14:paraId="750EB69D"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The convenience Sampling method is used basically because of the convenient</w:t>
      </w:r>
    </w:p>
    <w:p w14:paraId="508094C1" w14:textId="77777777" w:rsidR="00CC39D3" w:rsidRPr="008355EF" w:rsidRDefault="00CC39D3" w:rsidP="008355EF">
      <w:pPr>
        <w:autoSpaceDE w:val="0"/>
        <w:autoSpaceDN w:val="0"/>
        <w:adjustRightInd w:val="0"/>
        <w:spacing w:after="0" w:line="360" w:lineRule="auto"/>
        <w:ind w:left="180" w:firstLine="270"/>
        <w:jc w:val="both"/>
        <w:rPr>
          <w:rFonts w:ascii="Times New Roman" w:hAnsi="Times New Roman"/>
          <w:sz w:val="24"/>
          <w:szCs w:val="24"/>
        </w:rPr>
      </w:pPr>
      <w:r w:rsidRPr="008355EF">
        <w:rPr>
          <w:rFonts w:ascii="Times New Roman" w:hAnsi="Times New Roman"/>
          <w:sz w:val="24"/>
          <w:szCs w:val="24"/>
        </w:rPr>
        <w:t>Accessibility and proximity of the subject to me</w:t>
      </w:r>
    </w:p>
    <w:p w14:paraId="6FD7835B" w14:textId="77777777" w:rsidR="00CC39D3" w:rsidRPr="00CC39D3" w:rsidRDefault="00CC39D3" w:rsidP="00CC39D3">
      <w:pPr>
        <w:pStyle w:val="ListParagraph"/>
        <w:numPr>
          <w:ilvl w:val="0"/>
          <w:numId w:val="21"/>
        </w:numPr>
        <w:autoSpaceDE w:val="0"/>
        <w:autoSpaceDN w:val="0"/>
        <w:adjustRightInd w:val="0"/>
        <w:spacing w:after="0" w:line="360" w:lineRule="auto"/>
        <w:rPr>
          <w:rFonts w:ascii="TimesNewRomanPS-BoldMT" w:hAnsi="TimesNewRomanPS-BoldMT" w:cs="TimesNewRomanPS-BoldMT"/>
          <w:b/>
          <w:bCs/>
        </w:rPr>
      </w:pPr>
      <w:r w:rsidRPr="00CC39D3">
        <w:rPr>
          <w:rFonts w:ascii="TimesNewRomanPS-BoldMT" w:hAnsi="TimesNewRomanPS-BoldMT" w:cs="TimesNewRomanPS-BoldMT"/>
          <w:b/>
          <w:bCs/>
        </w:rPr>
        <w:t>METHOD USED:</w:t>
      </w:r>
    </w:p>
    <w:p w14:paraId="39D732B2"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For the proper analysis of data, median test is used. It Help in marketing more</w:t>
      </w:r>
    </w:p>
    <w:p w14:paraId="0FC09B3A"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Accurate Generalization of result from the data available. The data in each sample are</w:t>
      </w:r>
    </w:p>
    <w:p w14:paraId="6B0FBB43" w14:textId="77777777" w:rsidR="00CC39D3" w:rsidRPr="008355EF" w:rsidRDefault="00CC39D3" w:rsidP="008355EF">
      <w:pPr>
        <w:autoSpaceDE w:val="0"/>
        <w:autoSpaceDN w:val="0"/>
        <w:adjustRightInd w:val="0"/>
        <w:spacing w:after="0" w:line="360" w:lineRule="auto"/>
        <w:ind w:left="90" w:firstLine="360"/>
        <w:jc w:val="both"/>
        <w:rPr>
          <w:rFonts w:ascii="Times New Roman" w:hAnsi="Times New Roman"/>
          <w:sz w:val="24"/>
          <w:szCs w:val="24"/>
        </w:rPr>
      </w:pPr>
      <w:r w:rsidRPr="008355EF">
        <w:rPr>
          <w:rFonts w:ascii="Times New Roman" w:hAnsi="Times New Roman"/>
          <w:sz w:val="24"/>
          <w:szCs w:val="24"/>
        </w:rPr>
        <w:t>Assigned into two groups, one consisting of data whose value are higher than or equal to</w:t>
      </w:r>
    </w:p>
    <w:p w14:paraId="558FE636" w14:textId="77777777" w:rsidR="00CC39D3" w:rsidRPr="008355EF" w:rsidRDefault="00CC39D3" w:rsidP="008355EF">
      <w:pPr>
        <w:autoSpaceDE w:val="0"/>
        <w:autoSpaceDN w:val="0"/>
        <w:adjustRightInd w:val="0"/>
        <w:spacing w:after="0" w:line="360" w:lineRule="auto"/>
        <w:ind w:left="450"/>
        <w:jc w:val="both"/>
        <w:rPr>
          <w:rFonts w:ascii="Times New Roman" w:hAnsi="Times New Roman"/>
          <w:sz w:val="24"/>
          <w:szCs w:val="24"/>
        </w:rPr>
      </w:pPr>
      <w:r w:rsidRPr="008355EF">
        <w:rPr>
          <w:rFonts w:ascii="Times New Roman" w:hAnsi="Times New Roman"/>
          <w:sz w:val="24"/>
          <w:szCs w:val="24"/>
        </w:rPr>
        <w:t>The median value and the other consisting of data whose values are less than the median value. The data which is collected from a sample of is assumed to be representing entire population was interested.</w:t>
      </w:r>
    </w:p>
    <w:p w14:paraId="0C7F7C9D" w14:textId="77777777" w:rsidR="00CC39D3" w:rsidRPr="00CC39D3" w:rsidRDefault="00CC39D3" w:rsidP="00CC39D3">
      <w:pPr>
        <w:pStyle w:val="ListParagraph"/>
        <w:numPr>
          <w:ilvl w:val="0"/>
          <w:numId w:val="21"/>
        </w:numPr>
        <w:autoSpaceDE w:val="0"/>
        <w:autoSpaceDN w:val="0"/>
        <w:adjustRightInd w:val="0"/>
        <w:spacing w:after="0" w:line="360" w:lineRule="auto"/>
        <w:rPr>
          <w:rFonts w:ascii="TimesNewRomanPS-BoldMT" w:hAnsi="TimesNewRomanPS-BoldMT" w:cs="TimesNewRomanPS-BoldMT"/>
          <w:b/>
          <w:bCs/>
        </w:rPr>
      </w:pPr>
      <w:r w:rsidRPr="00CC39D3">
        <w:rPr>
          <w:rFonts w:ascii="TimesNewRomanPS-BoldMT" w:hAnsi="TimesNewRomanPS-BoldMT" w:cs="TimesNewRomanPS-BoldMT"/>
          <w:b/>
          <w:bCs/>
        </w:rPr>
        <w:t>DATA ANALYSIS:</w:t>
      </w:r>
    </w:p>
    <w:p w14:paraId="11DC4218" w14:textId="77777777" w:rsidR="00CC39D3" w:rsidRPr="008355EF" w:rsidRDefault="00CC39D3" w:rsidP="008355EF">
      <w:pPr>
        <w:autoSpaceDE w:val="0"/>
        <w:autoSpaceDN w:val="0"/>
        <w:adjustRightInd w:val="0"/>
        <w:spacing w:after="0" w:line="360" w:lineRule="auto"/>
        <w:ind w:left="450"/>
        <w:jc w:val="both"/>
        <w:rPr>
          <w:rFonts w:ascii="Times New Roman" w:hAnsi="Times New Roman"/>
          <w:sz w:val="24"/>
          <w:szCs w:val="24"/>
        </w:rPr>
      </w:pPr>
      <w:r w:rsidRPr="008355EF">
        <w:rPr>
          <w:rFonts w:ascii="Times New Roman" w:hAnsi="Times New Roman"/>
          <w:sz w:val="24"/>
          <w:szCs w:val="24"/>
        </w:rPr>
        <w:lastRenderedPageBreak/>
        <w:t>For the analysis of the report, median test have been used for Question no. 16, 18, 19, 20 and21. The Median test is the fundamental statistics method in which an average process is used. Here, the series are arranged in a chronological manner as the Median can be found only in such a series. In the questionnaire the quality data are converted into quantitative data and the Analysis is done thereafter.</w:t>
      </w:r>
    </w:p>
    <w:p w14:paraId="49E048E4" w14:textId="77777777" w:rsidR="00CC39D3" w:rsidRPr="008355EF" w:rsidRDefault="00CC39D3" w:rsidP="008355EF">
      <w:pPr>
        <w:autoSpaceDE w:val="0"/>
        <w:autoSpaceDN w:val="0"/>
        <w:adjustRightInd w:val="0"/>
        <w:spacing w:after="0" w:line="360" w:lineRule="auto"/>
        <w:ind w:left="90"/>
        <w:rPr>
          <w:rFonts w:ascii="Times New Roman" w:hAnsi="Times New Roman"/>
          <w:sz w:val="24"/>
          <w:szCs w:val="24"/>
        </w:rPr>
      </w:pPr>
    </w:p>
    <w:p w14:paraId="3C59392E" w14:textId="77777777" w:rsidR="00CC39D3" w:rsidRPr="008355EF" w:rsidRDefault="00CC39D3" w:rsidP="008355EF">
      <w:pPr>
        <w:autoSpaceDE w:val="0"/>
        <w:autoSpaceDN w:val="0"/>
        <w:adjustRightInd w:val="0"/>
        <w:spacing w:after="0" w:line="360" w:lineRule="auto"/>
        <w:ind w:left="90"/>
        <w:jc w:val="both"/>
        <w:rPr>
          <w:rFonts w:ascii="Times New Roman" w:hAnsi="Times New Roman"/>
          <w:sz w:val="24"/>
          <w:szCs w:val="24"/>
        </w:rPr>
      </w:pPr>
      <w:r w:rsidRPr="008355EF">
        <w:rPr>
          <w:rFonts w:ascii="Times New Roman" w:hAnsi="Times New Roman"/>
          <w:sz w:val="24"/>
          <w:szCs w:val="24"/>
        </w:rPr>
        <w:t>The Scale is used where we have given grades to the various options i.e.</w:t>
      </w:r>
    </w:p>
    <w:p w14:paraId="45F37832" w14:textId="77777777" w:rsidR="00CC39D3" w:rsidRPr="008355EF" w:rsidRDefault="00CC39D3" w:rsidP="008355EF">
      <w:pPr>
        <w:autoSpaceDE w:val="0"/>
        <w:autoSpaceDN w:val="0"/>
        <w:adjustRightInd w:val="0"/>
        <w:spacing w:after="0" w:line="360" w:lineRule="auto"/>
        <w:ind w:left="90"/>
        <w:jc w:val="both"/>
        <w:rPr>
          <w:rFonts w:ascii="Times New Roman" w:hAnsi="Times New Roman"/>
          <w:sz w:val="24"/>
          <w:szCs w:val="24"/>
        </w:rPr>
      </w:pPr>
      <w:r w:rsidRPr="008355EF">
        <w:rPr>
          <w:rFonts w:ascii="Times New Roman" w:hAnsi="Times New Roman"/>
          <w:sz w:val="24"/>
          <w:szCs w:val="24"/>
        </w:rPr>
        <w:t>1. Highly satisfied is graded as 5.</w:t>
      </w:r>
    </w:p>
    <w:p w14:paraId="2856F1E1" w14:textId="77777777" w:rsidR="00CC39D3" w:rsidRPr="008355EF" w:rsidRDefault="00CC39D3" w:rsidP="008355EF">
      <w:pPr>
        <w:autoSpaceDE w:val="0"/>
        <w:autoSpaceDN w:val="0"/>
        <w:adjustRightInd w:val="0"/>
        <w:spacing w:after="0" w:line="360" w:lineRule="auto"/>
        <w:ind w:left="90"/>
        <w:jc w:val="both"/>
        <w:rPr>
          <w:rFonts w:ascii="Times New Roman" w:hAnsi="Times New Roman"/>
          <w:sz w:val="24"/>
          <w:szCs w:val="24"/>
        </w:rPr>
      </w:pPr>
      <w:r w:rsidRPr="008355EF">
        <w:rPr>
          <w:rFonts w:ascii="Times New Roman" w:hAnsi="Times New Roman"/>
          <w:sz w:val="24"/>
          <w:szCs w:val="24"/>
        </w:rPr>
        <w:t>2. Medium satisfied is graded as 4.</w:t>
      </w:r>
    </w:p>
    <w:p w14:paraId="2A8A04CE" w14:textId="77777777" w:rsidR="00CC39D3" w:rsidRPr="008355EF" w:rsidRDefault="00CC39D3" w:rsidP="008355EF">
      <w:pPr>
        <w:autoSpaceDE w:val="0"/>
        <w:autoSpaceDN w:val="0"/>
        <w:adjustRightInd w:val="0"/>
        <w:spacing w:after="0" w:line="360" w:lineRule="auto"/>
        <w:ind w:left="90"/>
        <w:jc w:val="both"/>
        <w:rPr>
          <w:rFonts w:ascii="Times New Roman" w:hAnsi="Times New Roman"/>
          <w:sz w:val="24"/>
          <w:szCs w:val="24"/>
        </w:rPr>
      </w:pPr>
      <w:r w:rsidRPr="008355EF">
        <w:rPr>
          <w:rFonts w:ascii="Times New Roman" w:hAnsi="Times New Roman"/>
          <w:sz w:val="24"/>
          <w:szCs w:val="24"/>
        </w:rPr>
        <w:t>3. Neutral is graded as 3.</w:t>
      </w:r>
    </w:p>
    <w:p w14:paraId="0BE711EE" w14:textId="77777777" w:rsidR="00CC39D3" w:rsidRPr="008355EF" w:rsidRDefault="00CC39D3" w:rsidP="008355EF">
      <w:pPr>
        <w:autoSpaceDE w:val="0"/>
        <w:autoSpaceDN w:val="0"/>
        <w:adjustRightInd w:val="0"/>
        <w:spacing w:after="0" w:line="360" w:lineRule="auto"/>
        <w:ind w:left="90"/>
        <w:jc w:val="both"/>
        <w:rPr>
          <w:rFonts w:ascii="Times New Roman" w:hAnsi="Times New Roman"/>
          <w:sz w:val="24"/>
          <w:szCs w:val="24"/>
        </w:rPr>
      </w:pPr>
      <w:r w:rsidRPr="008355EF">
        <w:rPr>
          <w:rFonts w:ascii="Times New Roman" w:hAnsi="Times New Roman"/>
          <w:sz w:val="24"/>
          <w:szCs w:val="24"/>
        </w:rPr>
        <w:t>4. Low satisfied is graded as 2, and</w:t>
      </w:r>
    </w:p>
    <w:p w14:paraId="3AA788B1" w14:textId="77777777" w:rsidR="00CC39D3" w:rsidRPr="008355EF" w:rsidRDefault="00CC39D3" w:rsidP="008355EF">
      <w:pPr>
        <w:autoSpaceDE w:val="0"/>
        <w:autoSpaceDN w:val="0"/>
        <w:adjustRightInd w:val="0"/>
        <w:spacing w:after="0" w:line="360" w:lineRule="auto"/>
        <w:ind w:firstLine="90"/>
        <w:jc w:val="both"/>
        <w:rPr>
          <w:rFonts w:ascii="Times New Roman" w:hAnsi="Times New Roman"/>
          <w:sz w:val="24"/>
          <w:szCs w:val="24"/>
        </w:rPr>
      </w:pPr>
      <w:r w:rsidRPr="008355EF">
        <w:rPr>
          <w:rFonts w:ascii="Times New Roman" w:hAnsi="Times New Roman"/>
          <w:sz w:val="24"/>
          <w:szCs w:val="24"/>
        </w:rPr>
        <w:t>5. Not satisfied is graded as 1.</w:t>
      </w:r>
    </w:p>
    <w:p w14:paraId="01C36A98" w14:textId="77777777" w:rsidR="00CC39D3" w:rsidRPr="008355EF" w:rsidRDefault="00CC39D3" w:rsidP="008355EF">
      <w:pPr>
        <w:autoSpaceDE w:val="0"/>
        <w:autoSpaceDN w:val="0"/>
        <w:adjustRightInd w:val="0"/>
        <w:spacing w:after="0" w:line="360" w:lineRule="auto"/>
        <w:ind w:left="90"/>
        <w:jc w:val="both"/>
        <w:rPr>
          <w:rFonts w:ascii="Times New Roman" w:hAnsi="Times New Roman"/>
          <w:sz w:val="24"/>
          <w:szCs w:val="24"/>
        </w:rPr>
      </w:pPr>
      <w:r w:rsidRPr="008355EF">
        <w:rPr>
          <w:rFonts w:ascii="Times New Roman" w:hAnsi="Times New Roman"/>
          <w:sz w:val="24"/>
          <w:szCs w:val="24"/>
        </w:rPr>
        <w:t>Median figure is taken as 3 which indicates that the customers who got 3 or more than 3 are considered as satisfied customers and the customers getting grades lesser than 3 are considered as not Satisfied. After that the percentage method is used to reach the final conclusion about the percentage satisfied and not satisfied. For the rest of the questions, simple percentage method is used to find out the results.</w:t>
      </w:r>
    </w:p>
    <w:p w14:paraId="4D1F9473" w14:textId="77777777" w:rsidR="00CC39D3" w:rsidRDefault="00CC39D3" w:rsidP="00CC39D3">
      <w:pPr>
        <w:spacing w:before="240"/>
        <w:jc w:val="both"/>
        <w:rPr>
          <w:rFonts w:ascii="TimesNewRomanPS-BoldMT" w:hAnsi="TimesNewRomanPS-BoldMT" w:cs="TimesNewRomanPS-BoldMT"/>
          <w:b/>
          <w:bCs/>
          <w:sz w:val="28"/>
          <w:szCs w:val="28"/>
        </w:rPr>
      </w:pPr>
      <w:r w:rsidRPr="00621871">
        <w:rPr>
          <w:rFonts w:ascii="TimesNewRomanPS-BoldMT" w:hAnsi="TimesNewRomanPS-BoldMT" w:cs="TimesNewRomanPS-BoldMT"/>
          <w:b/>
          <w:bCs/>
          <w:sz w:val="28"/>
          <w:szCs w:val="28"/>
        </w:rPr>
        <w:t>NATIONAL SECURITIES DEPOSITORY LIMITED (NSDL)</w:t>
      </w:r>
    </w:p>
    <w:p w14:paraId="4F8EE874"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National securities depository limited is an Indian central securities depository based in Mumbai and is the first depository to be set-up in India. It was incorporated on December 12, 1995. It was established on 8th November, 1996 as the first electronic securities depository in India with national coverage based on the suggestion by a national institution responsible for the economic development of India. The enactment of Depository Act, 1996 paved the way for establishment of National Securities Depository Limited. It had a paid up capital of Rs. 105 corers. The paid up capital was reduced to Rs. 80 core since NSDL has bought back its shares of the face value of Rs. 25 crore in the year 2000 However, the net worth is above Rs. 100 crore, as required by SEBI. It went on to establish a national infrastructure using international standards that handles most of the securities held and settled in dematerialized form in the Indian capital market. NSDL has stated its aims are to ensuring the safety and soundness of Indian marketplaces by developing settlement solutions that increases efficiency, minimize risks and reduce costs. NSDL plays a quite central role in developing products and services that will continue to nurture the growing needs of the financial service industries.</w:t>
      </w:r>
    </w:p>
    <w:p w14:paraId="38787A77" w14:textId="77777777" w:rsidR="00CC39D3" w:rsidRPr="00611545" w:rsidRDefault="00CC39D3" w:rsidP="00CC39D3">
      <w:pPr>
        <w:autoSpaceDE w:val="0"/>
        <w:autoSpaceDN w:val="0"/>
        <w:adjustRightInd w:val="0"/>
        <w:spacing w:after="0"/>
        <w:rPr>
          <w:rFonts w:ascii="Times New Roman" w:hAnsi="Times New Roman"/>
          <w:sz w:val="24"/>
          <w:szCs w:val="24"/>
        </w:rPr>
      </w:pPr>
    </w:p>
    <w:p w14:paraId="00FEF649" w14:textId="77777777" w:rsidR="00CC39D3" w:rsidRPr="00611545" w:rsidRDefault="00CC39D3" w:rsidP="00CC39D3">
      <w:pPr>
        <w:autoSpaceDE w:val="0"/>
        <w:autoSpaceDN w:val="0"/>
        <w:adjustRightInd w:val="0"/>
        <w:spacing w:after="0"/>
        <w:rPr>
          <w:rFonts w:ascii="Times New Roman" w:hAnsi="Times New Roman"/>
          <w:sz w:val="24"/>
          <w:szCs w:val="24"/>
        </w:rPr>
      </w:pPr>
      <w:r w:rsidRPr="00611545">
        <w:rPr>
          <w:rFonts w:ascii="Times New Roman" w:hAnsi="Times New Roman"/>
          <w:sz w:val="24"/>
          <w:szCs w:val="24"/>
        </w:rPr>
        <w:t>NSDL is promoted by:</w:t>
      </w:r>
    </w:p>
    <w:p w14:paraId="503AF3D5" w14:textId="77777777" w:rsidR="00CC39D3" w:rsidRPr="00611545" w:rsidRDefault="00CC39D3" w:rsidP="00CC39D3">
      <w:pPr>
        <w:autoSpaceDE w:val="0"/>
        <w:autoSpaceDN w:val="0"/>
        <w:adjustRightInd w:val="0"/>
        <w:spacing w:after="0"/>
        <w:rPr>
          <w:rFonts w:ascii="Times New Roman" w:hAnsi="Times New Roman"/>
          <w:sz w:val="24"/>
          <w:szCs w:val="24"/>
        </w:rPr>
      </w:pPr>
    </w:p>
    <w:p w14:paraId="00A91DC2"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1. Industrial development Bank of India Limited.</w:t>
      </w:r>
    </w:p>
    <w:p w14:paraId="72E73F37"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2. Unit Trust of India.</w:t>
      </w:r>
    </w:p>
    <w:p w14:paraId="2C711379"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3. National Stock Exchange.</w:t>
      </w:r>
    </w:p>
    <w:p w14:paraId="0904DCF5"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4. Axis Bank</w:t>
      </w:r>
    </w:p>
    <w:p w14:paraId="1A9D47DF"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5. State Bank of India</w:t>
      </w:r>
    </w:p>
    <w:p w14:paraId="1EDAF794"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6. Oriental Bank of Commerce</w:t>
      </w:r>
    </w:p>
    <w:p w14:paraId="515899C5"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7. HDFC Bank limited</w:t>
      </w:r>
    </w:p>
    <w:p w14:paraId="4F0FEC76"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lastRenderedPageBreak/>
        <w:t>8. Deutsche Bank</w:t>
      </w:r>
    </w:p>
    <w:p w14:paraId="30EF592A"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9. Dena Bank</w:t>
      </w:r>
    </w:p>
    <w:p w14:paraId="693C621E"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10. Canada Bank</w:t>
      </w:r>
    </w:p>
    <w:p w14:paraId="4C8D0C23"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11. Union Bank of India</w:t>
      </w:r>
    </w:p>
    <w:p w14:paraId="5A17827D" w14:textId="77777777" w:rsidR="00CC39D3" w:rsidRPr="00611545" w:rsidRDefault="00CC39D3" w:rsidP="00CC39D3">
      <w:pPr>
        <w:autoSpaceDE w:val="0"/>
        <w:autoSpaceDN w:val="0"/>
        <w:adjustRightInd w:val="0"/>
        <w:spacing w:after="0"/>
        <w:jc w:val="both"/>
        <w:rPr>
          <w:rFonts w:ascii="Times New Roman" w:hAnsi="Times New Roman"/>
          <w:sz w:val="24"/>
          <w:szCs w:val="24"/>
        </w:rPr>
      </w:pPr>
    </w:p>
    <w:p w14:paraId="52F5E534" w14:textId="77777777" w:rsidR="00CC39D3" w:rsidRPr="00611545" w:rsidRDefault="00CC39D3" w:rsidP="00CC39D3">
      <w:pPr>
        <w:autoSpaceDE w:val="0"/>
        <w:autoSpaceDN w:val="0"/>
        <w:adjustRightInd w:val="0"/>
        <w:spacing w:after="0"/>
        <w:jc w:val="both"/>
        <w:rPr>
          <w:rFonts w:ascii="Times New Roman" w:hAnsi="Times New Roman"/>
          <w:sz w:val="24"/>
          <w:szCs w:val="24"/>
        </w:rPr>
      </w:pPr>
      <w:r w:rsidRPr="00611545">
        <w:rPr>
          <w:rFonts w:ascii="Times New Roman" w:hAnsi="Times New Roman"/>
          <w:sz w:val="24"/>
          <w:szCs w:val="24"/>
        </w:rPr>
        <w:t>NSDL is a public limited company managed by professional Board of Directors. The day-today operations are conducted by the Chairman &amp; Managing Director (CMD). To assist the CMD in his functions, the Board appoints an Executive Committee (EC) of not more than 1% members.</w:t>
      </w:r>
    </w:p>
    <w:p w14:paraId="3E66D608" w14:textId="77777777" w:rsidR="00CC39D3" w:rsidRDefault="00CC39D3" w:rsidP="00CC39D3">
      <w:pPr>
        <w:autoSpaceDE w:val="0"/>
        <w:autoSpaceDN w:val="0"/>
        <w:adjustRightInd w:val="0"/>
        <w:spacing w:after="0"/>
        <w:jc w:val="both"/>
        <w:rPr>
          <w:rFonts w:cs="Calibri"/>
        </w:rPr>
      </w:pPr>
    </w:p>
    <w:p w14:paraId="0A2DB817" w14:textId="77777777" w:rsidR="00CC39D3" w:rsidRPr="000D3338" w:rsidRDefault="00CC39D3" w:rsidP="00CC39D3">
      <w:pPr>
        <w:autoSpaceDE w:val="0"/>
        <w:autoSpaceDN w:val="0"/>
        <w:adjustRightInd w:val="0"/>
        <w:spacing w:after="0" w:line="240" w:lineRule="auto"/>
        <w:rPr>
          <w:rFonts w:ascii="TimesNewRomanPSMT" w:hAnsi="TimesNewRomanPSMT" w:cs="TimesNewRomanPSMT"/>
          <w:b/>
          <w:sz w:val="28"/>
          <w:szCs w:val="28"/>
        </w:rPr>
      </w:pPr>
      <w:r>
        <w:rPr>
          <w:rFonts w:ascii="TimesNewRomanPSMT" w:hAnsi="TimesNewRomanPSMT" w:cs="TimesNewRomanPSMT"/>
          <w:b/>
          <w:sz w:val="28"/>
          <w:szCs w:val="28"/>
        </w:rPr>
        <w:t>CENTRAL DEPOSITORY SECURITIES LIMITED (</w:t>
      </w:r>
      <w:r w:rsidRPr="000D3338">
        <w:rPr>
          <w:rFonts w:ascii="TimesNewRomanPSMT" w:hAnsi="TimesNewRomanPSMT" w:cs="TimesNewRomanPSMT"/>
          <w:b/>
          <w:sz w:val="28"/>
          <w:szCs w:val="28"/>
        </w:rPr>
        <w:t>CDSL</w:t>
      </w:r>
      <w:r>
        <w:rPr>
          <w:rFonts w:ascii="TimesNewRomanPSMT" w:hAnsi="TimesNewRomanPSMT" w:cs="TimesNewRomanPSMT"/>
          <w:b/>
          <w:sz w:val="28"/>
          <w:szCs w:val="28"/>
        </w:rPr>
        <w:t>)</w:t>
      </w:r>
    </w:p>
    <w:p w14:paraId="16FC1343"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5F7BC110" w14:textId="5447B4C7" w:rsidR="00CC39D3" w:rsidRPr="00611545" w:rsidRDefault="00CC39D3" w:rsidP="00CC39D3">
      <w:pPr>
        <w:autoSpaceDE w:val="0"/>
        <w:autoSpaceDN w:val="0"/>
        <w:adjustRightInd w:val="0"/>
        <w:spacing w:after="0" w:line="360" w:lineRule="auto"/>
        <w:jc w:val="both"/>
        <w:rPr>
          <w:rFonts w:ascii="Times New Roman" w:hAnsi="Times New Roman"/>
          <w:sz w:val="24"/>
          <w:szCs w:val="24"/>
        </w:rPr>
      </w:pPr>
      <w:r w:rsidRPr="00611545">
        <w:rPr>
          <w:rFonts w:ascii="Times New Roman" w:hAnsi="Times New Roman"/>
          <w:sz w:val="24"/>
          <w:szCs w:val="24"/>
        </w:rPr>
        <w:t xml:space="preserve">Central depository securities limited is the second Indian central securities depositories based in Mumbai which was founded in 1999. It was promoted by Bombay Stock Exchange Limited (BSE) jointly with leading banks like State Bank of India, Bank of India, Bank of Baroda, HDFC, Standard Chartered Bank, and Union Bank of India and Centurion Bank. The initial capital of the company is 104.50 crore. The minimum net worth required for a </w:t>
      </w:r>
      <w:r w:rsidR="008355EF" w:rsidRPr="00611545">
        <w:rPr>
          <w:rFonts w:ascii="Times New Roman" w:hAnsi="Times New Roman"/>
          <w:sz w:val="24"/>
          <w:szCs w:val="24"/>
        </w:rPr>
        <w:t>stockbroker</w:t>
      </w:r>
      <w:r w:rsidRPr="00611545">
        <w:rPr>
          <w:rFonts w:ascii="Times New Roman" w:hAnsi="Times New Roman"/>
          <w:sz w:val="24"/>
          <w:szCs w:val="24"/>
        </w:rPr>
        <w:t xml:space="preserve"> to become CDSL DP is 2 crore. If a stockbroker is having net worth less than 2 crore may be admitted as CDSL DP under the category “Limited Depository Participant” subjected to the condition that they will increase the net worth to 2 crore over the period of next 2 financial years. Till that time the DP will be allowed to open only 5000 accounts. CDSL was set up with the objective of providing convenient, dependable and secure depositor services at affordable cost to all the market participants.</w:t>
      </w:r>
      <w:r w:rsidRPr="00611545">
        <w:rPr>
          <w:rFonts w:ascii="Times New Roman" w:hAnsi="Times New Roman"/>
          <w:sz w:val="24"/>
          <w:szCs w:val="24"/>
        </w:rPr>
        <w:tab/>
      </w:r>
      <w:r w:rsidRPr="00611545">
        <w:rPr>
          <w:rFonts w:ascii="Times New Roman" w:hAnsi="Times New Roman"/>
          <w:b/>
          <w:bCs/>
          <w:sz w:val="24"/>
          <w:szCs w:val="24"/>
        </w:rPr>
        <w:t xml:space="preserve"> </w:t>
      </w:r>
    </w:p>
    <w:p w14:paraId="78D68E9B" w14:textId="77777777" w:rsidR="00CC39D3" w:rsidRPr="007C0C34" w:rsidRDefault="00CC39D3" w:rsidP="00CC39D3">
      <w:pPr>
        <w:autoSpaceDE w:val="0"/>
        <w:autoSpaceDN w:val="0"/>
        <w:adjustRightInd w:val="0"/>
        <w:spacing w:after="0" w:line="360" w:lineRule="auto"/>
        <w:jc w:val="both"/>
        <w:rPr>
          <w:rFonts w:ascii="Times New Roman" w:hAnsi="Times New Roman"/>
          <w:b/>
          <w:bCs/>
          <w:sz w:val="24"/>
          <w:szCs w:val="24"/>
        </w:rPr>
      </w:pPr>
      <w:r w:rsidRPr="007C0C34">
        <w:rPr>
          <w:rFonts w:ascii="Times New Roman" w:hAnsi="Times New Roman"/>
          <w:b/>
          <w:bCs/>
          <w:sz w:val="24"/>
          <w:szCs w:val="24"/>
        </w:rPr>
        <w:t xml:space="preserve">DATA ANALYSIS  </w:t>
      </w:r>
    </w:p>
    <w:p w14:paraId="5A29BBC1" w14:textId="77777777" w:rsidR="00CC39D3" w:rsidRPr="00D4597F" w:rsidRDefault="00CC39D3" w:rsidP="00CC39D3">
      <w:pPr>
        <w:autoSpaceDE w:val="0"/>
        <w:autoSpaceDN w:val="0"/>
        <w:adjustRightInd w:val="0"/>
        <w:spacing w:after="0" w:line="240" w:lineRule="auto"/>
        <w:jc w:val="both"/>
        <w:rPr>
          <w:rFonts w:cs="Calibri"/>
          <w:b/>
          <w:sz w:val="28"/>
          <w:szCs w:val="28"/>
        </w:rPr>
      </w:pPr>
      <w:r w:rsidRPr="00D4597F">
        <w:rPr>
          <w:rFonts w:cs="Calibri"/>
          <w:b/>
          <w:sz w:val="32"/>
          <w:szCs w:val="28"/>
        </w:rPr>
        <w:t>Table1-</w:t>
      </w:r>
    </w:p>
    <w:p w14:paraId="0E14C73D"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4E2C26C2" w14:textId="77777777" w:rsidR="00CC39D3" w:rsidRPr="00611545" w:rsidRDefault="00CC39D3" w:rsidP="00CC39D3">
      <w:pPr>
        <w:autoSpaceDE w:val="0"/>
        <w:autoSpaceDN w:val="0"/>
        <w:adjustRightInd w:val="0"/>
        <w:spacing w:after="0" w:line="240" w:lineRule="auto"/>
        <w:rPr>
          <w:rFonts w:ascii="Times New Roman" w:hAnsi="Times New Roman"/>
          <w:sz w:val="24"/>
          <w:szCs w:val="24"/>
        </w:rPr>
      </w:pPr>
      <w:r w:rsidRPr="00611545">
        <w:rPr>
          <w:rFonts w:ascii="Times New Roman" w:hAnsi="Times New Roman"/>
          <w:sz w:val="24"/>
          <w:szCs w:val="24"/>
        </w:rPr>
        <w:t>Shows that the sample is taken from customers of various age group above 18 years. The table clearly represents that the maximum customer base is present between the age group 18years to 50 years</w:t>
      </w:r>
    </w:p>
    <w:p w14:paraId="0ED7B1C7" w14:textId="77777777" w:rsidR="00CC39D3" w:rsidRPr="00C15516" w:rsidRDefault="00CC39D3" w:rsidP="00CC39D3">
      <w:pPr>
        <w:tabs>
          <w:tab w:val="right" w:pos="5160"/>
        </w:tabs>
        <w:autoSpaceDE w:val="0"/>
        <w:autoSpaceDN w:val="0"/>
        <w:adjustRightInd w:val="0"/>
        <w:spacing w:after="0" w:line="240" w:lineRule="auto"/>
        <w:rPr>
          <w:rFonts w:ascii="TimesNewRomanPSMT" w:hAnsi="TimesNewRomanPSMT" w:cs="TimesNewRomanPSMT"/>
        </w:rPr>
      </w:pPr>
      <w:r w:rsidRPr="00C15516">
        <w:rPr>
          <w:rFonts w:ascii="TimesNewRomanPSMT" w:hAnsi="TimesNewRomanPSMT" w:cs="TimesNewRomanPSMT"/>
        </w:rPr>
        <w:tab/>
      </w:r>
    </w:p>
    <w:p w14:paraId="03CBD5D8" w14:textId="7ED3FB8D" w:rsidR="00CC39D3" w:rsidRPr="00C15516" w:rsidRDefault="00CC39D3" w:rsidP="00CC39D3">
      <w:pPr>
        <w:autoSpaceDE w:val="0"/>
        <w:autoSpaceDN w:val="0"/>
        <w:adjustRightInd w:val="0"/>
        <w:spacing w:after="0" w:line="240" w:lineRule="auto"/>
        <w:rPr>
          <w:rFonts w:ascii="TimesNewRomanPSMT" w:hAnsi="TimesNewRomanPSMT" w:cs="TimesNewRomanPSMT"/>
        </w:rPr>
      </w:pPr>
      <w:r w:rsidRPr="00C15516">
        <w:rPr>
          <w:rFonts w:ascii="TimesNewRomanPSMT" w:hAnsi="TimesNewRomanPSMT" w:cs="TimesNewRomanPSMT"/>
          <w:noProof/>
        </w:rPr>
        <w:drawing>
          <wp:anchor distT="0" distB="0" distL="114300" distR="114300" simplePos="0" relativeHeight="251659264" behindDoc="0" locked="0" layoutInCell="1" allowOverlap="1" wp14:anchorId="0FB6F4B5" wp14:editId="5405D548">
            <wp:simplePos x="0" y="0"/>
            <wp:positionH relativeFrom="margin">
              <wp:posOffset>3714750</wp:posOffset>
            </wp:positionH>
            <wp:positionV relativeFrom="margin">
              <wp:posOffset>6391275</wp:posOffset>
            </wp:positionV>
            <wp:extent cx="2667000" cy="2209800"/>
            <wp:effectExtent l="0" t="0" r="0" b="0"/>
            <wp:wrapNone/>
            <wp:docPr id="232534883"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2"/>
                    <pic:cNvPicPr>
                      <a:picLocks noChangeArrowheads="1"/>
                    </pic:cNvPicPr>
                  </pic:nvPicPr>
                  <pic:blipFill>
                    <a:blip r:embed="rId8">
                      <a:extLst>
                        <a:ext uri="{28A0092B-C50C-407E-A947-70E740481C1C}">
                          <a14:useLocalDpi xmlns:a14="http://schemas.microsoft.com/office/drawing/2010/main" val="0"/>
                        </a:ext>
                      </a:extLst>
                    </a:blip>
                    <a:srcRect r="-119" b="-143"/>
                    <a:stretch>
                      <a:fillRect/>
                    </a:stretch>
                  </pic:blipFill>
                  <pic:spPr bwMode="auto">
                    <a:xfrm>
                      <a:off x="0" y="0"/>
                      <a:ext cx="2667000" cy="2209800"/>
                    </a:xfrm>
                    <a:prstGeom prst="rect">
                      <a:avLst/>
                    </a:prstGeom>
                    <a:noFill/>
                  </pic:spPr>
                </pic:pic>
              </a:graphicData>
            </a:graphic>
            <wp14:sizeRelH relativeFrom="page">
              <wp14:pctWidth>0</wp14:pctWidth>
            </wp14:sizeRelH>
            <wp14:sizeRelV relativeFrom="margin">
              <wp14:pctHeight>0</wp14:pctHeight>
            </wp14:sizeRelV>
          </wp:anchor>
        </w:drawing>
      </w:r>
    </w:p>
    <w:tbl>
      <w:tblPr>
        <w:tblW w:w="5000" w:type="dxa"/>
        <w:tblInd w:w="93" w:type="dxa"/>
        <w:tblLook w:val="04A0" w:firstRow="1" w:lastRow="0" w:firstColumn="1" w:lastColumn="0" w:noHBand="0" w:noVBand="1"/>
      </w:tblPr>
      <w:tblGrid>
        <w:gridCol w:w="2760"/>
        <w:gridCol w:w="1160"/>
        <w:gridCol w:w="1080"/>
      </w:tblGrid>
      <w:tr w:rsidR="00CC39D3" w:rsidRPr="00C15516" w14:paraId="7E6B22A8" w14:textId="77777777" w:rsidTr="00C556A4">
        <w:trPr>
          <w:trHeight w:val="300"/>
        </w:trPr>
        <w:tc>
          <w:tcPr>
            <w:tcW w:w="27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DD77BF0" w14:textId="77777777" w:rsidR="00CC39D3" w:rsidRPr="00C15516" w:rsidRDefault="00CC39D3" w:rsidP="00C556A4">
            <w:pPr>
              <w:spacing w:after="0" w:line="240" w:lineRule="auto"/>
              <w:rPr>
                <w:rFonts w:eastAsia="Times New Roman" w:cs="Calibri"/>
                <w:color w:val="000000"/>
              </w:rPr>
            </w:pPr>
            <w:r w:rsidRPr="00C15516">
              <w:rPr>
                <w:rFonts w:eastAsia="Times New Roman" w:cs="Calibri"/>
                <w:color w:val="000000"/>
              </w:rPr>
              <w:t>18 years to 30 years</w:t>
            </w:r>
          </w:p>
        </w:tc>
        <w:tc>
          <w:tcPr>
            <w:tcW w:w="1160" w:type="dxa"/>
            <w:tcBorders>
              <w:top w:val="single" w:sz="8" w:space="0" w:color="auto"/>
              <w:left w:val="nil"/>
              <w:bottom w:val="single" w:sz="4" w:space="0" w:color="auto"/>
              <w:right w:val="single" w:sz="4" w:space="0" w:color="auto"/>
            </w:tcBorders>
            <w:shd w:val="clear" w:color="auto" w:fill="auto"/>
            <w:noWrap/>
            <w:vAlign w:val="bottom"/>
            <w:hideMark/>
          </w:tcPr>
          <w:p w14:paraId="0EBA7012"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18</w:t>
            </w:r>
          </w:p>
        </w:tc>
        <w:tc>
          <w:tcPr>
            <w:tcW w:w="1080" w:type="dxa"/>
            <w:tcBorders>
              <w:top w:val="single" w:sz="8" w:space="0" w:color="auto"/>
              <w:left w:val="nil"/>
              <w:bottom w:val="single" w:sz="4" w:space="0" w:color="auto"/>
              <w:right w:val="single" w:sz="8" w:space="0" w:color="auto"/>
            </w:tcBorders>
            <w:shd w:val="clear" w:color="auto" w:fill="auto"/>
            <w:noWrap/>
            <w:vAlign w:val="bottom"/>
            <w:hideMark/>
          </w:tcPr>
          <w:p w14:paraId="216A19C3"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36%</w:t>
            </w:r>
          </w:p>
        </w:tc>
      </w:tr>
      <w:tr w:rsidR="00CC39D3" w:rsidRPr="00C15516" w14:paraId="41B7A1CB" w14:textId="77777777" w:rsidTr="00C556A4">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6F1D788C" w14:textId="77777777" w:rsidR="00CC39D3" w:rsidRPr="00C15516" w:rsidRDefault="00CC39D3" w:rsidP="00C556A4">
            <w:pPr>
              <w:spacing w:after="0" w:line="240" w:lineRule="auto"/>
              <w:rPr>
                <w:rFonts w:eastAsia="Times New Roman" w:cs="Calibri"/>
                <w:color w:val="000000"/>
              </w:rPr>
            </w:pPr>
            <w:r w:rsidRPr="00C15516">
              <w:rPr>
                <w:rFonts w:eastAsia="Times New Roman" w:cs="Calibri"/>
                <w:color w:val="000000"/>
              </w:rPr>
              <w:t>30 years to 40 years</w:t>
            </w:r>
          </w:p>
        </w:tc>
        <w:tc>
          <w:tcPr>
            <w:tcW w:w="1160" w:type="dxa"/>
            <w:tcBorders>
              <w:top w:val="nil"/>
              <w:left w:val="nil"/>
              <w:bottom w:val="single" w:sz="4" w:space="0" w:color="auto"/>
              <w:right w:val="single" w:sz="4" w:space="0" w:color="auto"/>
            </w:tcBorders>
            <w:shd w:val="clear" w:color="auto" w:fill="auto"/>
            <w:noWrap/>
            <w:vAlign w:val="bottom"/>
            <w:hideMark/>
          </w:tcPr>
          <w:p w14:paraId="58A673E4"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13</w:t>
            </w:r>
          </w:p>
        </w:tc>
        <w:tc>
          <w:tcPr>
            <w:tcW w:w="1080" w:type="dxa"/>
            <w:tcBorders>
              <w:top w:val="nil"/>
              <w:left w:val="nil"/>
              <w:bottom w:val="single" w:sz="4" w:space="0" w:color="auto"/>
              <w:right w:val="single" w:sz="8" w:space="0" w:color="auto"/>
            </w:tcBorders>
            <w:shd w:val="clear" w:color="auto" w:fill="auto"/>
            <w:noWrap/>
            <w:vAlign w:val="bottom"/>
            <w:hideMark/>
          </w:tcPr>
          <w:p w14:paraId="04B8D45D"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26%</w:t>
            </w:r>
          </w:p>
        </w:tc>
      </w:tr>
      <w:tr w:rsidR="00CC39D3" w:rsidRPr="00C15516" w14:paraId="19926777" w14:textId="77777777" w:rsidTr="00C556A4">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3CC6B074" w14:textId="77777777" w:rsidR="00CC39D3" w:rsidRPr="00C15516" w:rsidRDefault="00CC39D3" w:rsidP="00C556A4">
            <w:pPr>
              <w:spacing w:after="0" w:line="240" w:lineRule="auto"/>
              <w:rPr>
                <w:rFonts w:eastAsia="Times New Roman" w:cs="Calibri"/>
                <w:color w:val="000000"/>
              </w:rPr>
            </w:pPr>
            <w:r w:rsidRPr="00C15516">
              <w:rPr>
                <w:rFonts w:eastAsia="Times New Roman" w:cs="Calibri"/>
                <w:color w:val="000000"/>
              </w:rPr>
              <w:t>40 years to 50 years</w:t>
            </w:r>
          </w:p>
        </w:tc>
        <w:tc>
          <w:tcPr>
            <w:tcW w:w="1160" w:type="dxa"/>
            <w:tcBorders>
              <w:top w:val="nil"/>
              <w:left w:val="nil"/>
              <w:bottom w:val="single" w:sz="4" w:space="0" w:color="auto"/>
              <w:right w:val="single" w:sz="4" w:space="0" w:color="auto"/>
            </w:tcBorders>
            <w:shd w:val="clear" w:color="auto" w:fill="auto"/>
            <w:noWrap/>
            <w:vAlign w:val="bottom"/>
            <w:hideMark/>
          </w:tcPr>
          <w:p w14:paraId="2D6C2576"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11</w:t>
            </w:r>
          </w:p>
        </w:tc>
        <w:tc>
          <w:tcPr>
            <w:tcW w:w="1080" w:type="dxa"/>
            <w:tcBorders>
              <w:top w:val="nil"/>
              <w:left w:val="nil"/>
              <w:bottom w:val="single" w:sz="4" w:space="0" w:color="auto"/>
              <w:right w:val="single" w:sz="8" w:space="0" w:color="auto"/>
            </w:tcBorders>
            <w:shd w:val="clear" w:color="auto" w:fill="auto"/>
            <w:noWrap/>
            <w:vAlign w:val="bottom"/>
            <w:hideMark/>
          </w:tcPr>
          <w:p w14:paraId="28E5F91C"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22%</w:t>
            </w:r>
          </w:p>
        </w:tc>
      </w:tr>
      <w:tr w:rsidR="00CC39D3" w:rsidRPr="00C15516" w14:paraId="0878F666" w14:textId="77777777" w:rsidTr="00C556A4">
        <w:trPr>
          <w:trHeight w:val="300"/>
        </w:trPr>
        <w:tc>
          <w:tcPr>
            <w:tcW w:w="2760" w:type="dxa"/>
            <w:tcBorders>
              <w:top w:val="nil"/>
              <w:left w:val="single" w:sz="8" w:space="0" w:color="auto"/>
              <w:bottom w:val="single" w:sz="4" w:space="0" w:color="auto"/>
              <w:right w:val="single" w:sz="4" w:space="0" w:color="auto"/>
            </w:tcBorders>
            <w:shd w:val="clear" w:color="auto" w:fill="auto"/>
            <w:noWrap/>
            <w:vAlign w:val="bottom"/>
            <w:hideMark/>
          </w:tcPr>
          <w:p w14:paraId="2097EDDD" w14:textId="77777777" w:rsidR="00CC39D3" w:rsidRPr="00C15516" w:rsidRDefault="00CC39D3" w:rsidP="00C556A4">
            <w:pPr>
              <w:spacing w:after="0" w:line="240" w:lineRule="auto"/>
              <w:rPr>
                <w:rFonts w:eastAsia="Times New Roman" w:cs="Calibri"/>
                <w:color w:val="000000"/>
              </w:rPr>
            </w:pPr>
            <w:r w:rsidRPr="00C15516">
              <w:rPr>
                <w:rFonts w:eastAsia="Times New Roman" w:cs="Calibri"/>
                <w:color w:val="000000"/>
              </w:rPr>
              <w:t>50years to 60 years</w:t>
            </w:r>
          </w:p>
        </w:tc>
        <w:tc>
          <w:tcPr>
            <w:tcW w:w="1160" w:type="dxa"/>
            <w:tcBorders>
              <w:top w:val="nil"/>
              <w:left w:val="nil"/>
              <w:bottom w:val="single" w:sz="4" w:space="0" w:color="auto"/>
              <w:right w:val="single" w:sz="4" w:space="0" w:color="auto"/>
            </w:tcBorders>
            <w:shd w:val="clear" w:color="auto" w:fill="auto"/>
            <w:noWrap/>
            <w:vAlign w:val="bottom"/>
            <w:hideMark/>
          </w:tcPr>
          <w:p w14:paraId="7F8D0282"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5</w:t>
            </w:r>
          </w:p>
        </w:tc>
        <w:tc>
          <w:tcPr>
            <w:tcW w:w="1080" w:type="dxa"/>
            <w:tcBorders>
              <w:top w:val="nil"/>
              <w:left w:val="nil"/>
              <w:bottom w:val="single" w:sz="4" w:space="0" w:color="auto"/>
              <w:right w:val="single" w:sz="8" w:space="0" w:color="auto"/>
            </w:tcBorders>
            <w:shd w:val="clear" w:color="auto" w:fill="auto"/>
            <w:noWrap/>
            <w:vAlign w:val="bottom"/>
            <w:hideMark/>
          </w:tcPr>
          <w:p w14:paraId="5FA64384"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10%</w:t>
            </w:r>
          </w:p>
        </w:tc>
      </w:tr>
      <w:tr w:rsidR="00CC39D3" w:rsidRPr="00C15516" w14:paraId="69F62D9E" w14:textId="77777777" w:rsidTr="00C556A4">
        <w:trPr>
          <w:trHeight w:val="315"/>
        </w:trPr>
        <w:tc>
          <w:tcPr>
            <w:tcW w:w="2760" w:type="dxa"/>
            <w:tcBorders>
              <w:top w:val="nil"/>
              <w:left w:val="single" w:sz="8" w:space="0" w:color="auto"/>
              <w:bottom w:val="single" w:sz="8" w:space="0" w:color="auto"/>
              <w:right w:val="single" w:sz="4" w:space="0" w:color="auto"/>
            </w:tcBorders>
            <w:shd w:val="clear" w:color="auto" w:fill="auto"/>
            <w:noWrap/>
            <w:vAlign w:val="bottom"/>
            <w:hideMark/>
          </w:tcPr>
          <w:p w14:paraId="2391598F" w14:textId="77777777" w:rsidR="00CC39D3" w:rsidRPr="00C15516" w:rsidRDefault="00CC39D3" w:rsidP="00C556A4">
            <w:pPr>
              <w:spacing w:after="0" w:line="240" w:lineRule="auto"/>
              <w:rPr>
                <w:rFonts w:eastAsia="Times New Roman" w:cs="Calibri"/>
                <w:color w:val="000000"/>
              </w:rPr>
            </w:pPr>
            <w:r w:rsidRPr="00C15516">
              <w:rPr>
                <w:rFonts w:eastAsia="Times New Roman" w:cs="Calibri"/>
                <w:color w:val="000000"/>
              </w:rPr>
              <w:t>60 years and above</w:t>
            </w:r>
          </w:p>
        </w:tc>
        <w:tc>
          <w:tcPr>
            <w:tcW w:w="1160" w:type="dxa"/>
            <w:tcBorders>
              <w:top w:val="nil"/>
              <w:left w:val="nil"/>
              <w:bottom w:val="single" w:sz="8" w:space="0" w:color="auto"/>
              <w:right w:val="single" w:sz="4" w:space="0" w:color="auto"/>
            </w:tcBorders>
            <w:shd w:val="clear" w:color="auto" w:fill="auto"/>
            <w:noWrap/>
            <w:vAlign w:val="bottom"/>
            <w:hideMark/>
          </w:tcPr>
          <w:p w14:paraId="1A2586C3"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3</w:t>
            </w:r>
          </w:p>
        </w:tc>
        <w:tc>
          <w:tcPr>
            <w:tcW w:w="1080" w:type="dxa"/>
            <w:tcBorders>
              <w:top w:val="nil"/>
              <w:left w:val="nil"/>
              <w:bottom w:val="single" w:sz="8" w:space="0" w:color="auto"/>
              <w:right w:val="single" w:sz="8" w:space="0" w:color="auto"/>
            </w:tcBorders>
            <w:shd w:val="clear" w:color="auto" w:fill="auto"/>
            <w:noWrap/>
            <w:vAlign w:val="bottom"/>
            <w:hideMark/>
          </w:tcPr>
          <w:p w14:paraId="2CAFA914" w14:textId="77777777" w:rsidR="00CC39D3" w:rsidRPr="00C15516" w:rsidRDefault="00CC39D3" w:rsidP="00C556A4">
            <w:pPr>
              <w:spacing w:after="0" w:line="240" w:lineRule="auto"/>
              <w:jc w:val="right"/>
              <w:rPr>
                <w:rFonts w:eastAsia="Times New Roman" w:cs="Calibri"/>
                <w:color w:val="000000"/>
              </w:rPr>
            </w:pPr>
            <w:r w:rsidRPr="00C15516">
              <w:rPr>
                <w:rFonts w:eastAsia="Times New Roman" w:cs="Calibri"/>
                <w:color w:val="000000"/>
              </w:rPr>
              <w:t>6%</w:t>
            </w:r>
          </w:p>
        </w:tc>
      </w:tr>
    </w:tbl>
    <w:p w14:paraId="2440FFEF" w14:textId="77777777" w:rsidR="00CC39D3" w:rsidRPr="00D50B5B" w:rsidRDefault="00CC39D3" w:rsidP="00CC39D3">
      <w:pPr>
        <w:autoSpaceDE w:val="0"/>
        <w:autoSpaceDN w:val="0"/>
        <w:adjustRightInd w:val="0"/>
        <w:spacing w:after="0" w:line="240" w:lineRule="auto"/>
        <w:jc w:val="center"/>
        <w:rPr>
          <w:rFonts w:cs="Calibri"/>
          <w:sz w:val="24"/>
          <w:szCs w:val="24"/>
        </w:rPr>
      </w:pPr>
    </w:p>
    <w:p w14:paraId="6CA73F20" w14:textId="77777777" w:rsidR="00CC39D3" w:rsidRPr="00EF4285" w:rsidRDefault="00CC39D3" w:rsidP="00CC39D3">
      <w:pPr>
        <w:autoSpaceDE w:val="0"/>
        <w:autoSpaceDN w:val="0"/>
        <w:adjustRightInd w:val="0"/>
        <w:spacing w:after="0" w:line="240" w:lineRule="auto"/>
        <w:rPr>
          <w:rFonts w:cs="Calibri"/>
          <w:sz w:val="28"/>
          <w:szCs w:val="28"/>
        </w:rPr>
      </w:pPr>
      <w:r w:rsidRPr="00EF4285">
        <w:rPr>
          <w:rFonts w:cs="Calibri"/>
          <w:sz w:val="24"/>
          <w:szCs w:val="24"/>
        </w:rPr>
        <w:t>.</w:t>
      </w:r>
    </w:p>
    <w:p w14:paraId="672D9D84" w14:textId="77777777" w:rsidR="00CC39D3" w:rsidRDefault="00CC39D3" w:rsidP="00CC39D3">
      <w:pPr>
        <w:autoSpaceDE w:val="0"/>
        <w:autoSpaceDN w:val="0"/>
        <w:adjustRightInd w:val="0"/>
        <w:spacing w:after="0" w:line="240" w:lineRule="auto"/>
        <w:jc w:val="both"/>
        <w:rPr>
          <w:rFonts w:cs="Calibri"/>
          <w:b/>
          <w:sz w:val="32"/>
          <w:szCs w:val="24"/>
        </w:rPr>
      </w:pPr>
    </w:p>
    <w:p w14:paraId="5C00CA8F" w14:textId="77777777" w:rsidR="00CC39D3" w:rsidRDefault="00CC39D3" w:rsidP="00CC39D3">
      <w:pPr>
        <w:autoSpaceDE w:val="0"/>
        <w:autoSpaceDN w:val="0"/>
        <w:adjustRightInd w:val="0"/>
        <w:spacing w:after="0" w:line="240" w:lineRule="auto"/>
        <w:jc w:val="both"/>
        <w:rPr>
          <w:rFonts w:cs="Calibri"/>
          <w:b/>
          <w:sz w:val="32"/>
          <w:szCs w:val="24"/>
        </w:rPr>
      </w:pPr>
    </w:p>
    <w:p w14:paraId="29AA66D8" w14:textId="77777777" w:rsidR="00CC39D3" w:rsidRPr="00611545" w:rsidRDefault="00CC39D3" w:rsidP="00CC39D3">
      <w:pPr>
        <w:autoSpaceDE w:val="0"/>
        <w:autoSpaceDN w:val="0"/>
        <w:adjustRightInd w:val="0"/>
        <w:spacing w:after="0" w:line="240" w:lineRule="auto"/>
        <w:rPr>
          <w:rFonts w:ascii="Times New Roman" w:hAnsi="Times New Roman"/>
          <w:b/>
          <w:bCs/>
          <w:sz w:val="24"/>
          <w:szCs w:val="24"/>
        </w:rPr>
      </w:pPr>
    </w:p>
    <w:p w14:paraId="509456FE" w14:textId="77777777" w:rsidR="003E44D5" w:rsidRPr="001E51F3" w:rsidRDefault="003E44D5" w:rsidP="003E44D5">
      <w:pPr>
        <w:pStyle w:val="ListParagraph"/>
        <w:spacing w:before="54" w:after="0" w:line="276" w:lineRule="auto"/>
        <w:ind w:left="360"/>
        <w:rPr>
          <w:rFonts w:ascii="Times New Roman" w:hAnsi="Times New Roman" w:cs="Times New Roman"/>
          <w:b/>
          <w:bCs/>
          <w:color w:val="000000" w:themeColor="text1"/>
          <w:sz w:val="24"/>
          <w:szCs w:val="24"/>
        </w:rPr>
      </w:pPr>
    </w:p>
    <w:p w14:paraId="618C8041" w14:textId="3DA4FB63" w:rsidR="00DA52F4" w:rsidRPr="001E51F3" w:rsidRDefault="006A6434" w:rsidP="009F6540">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66211B0C" w14:textId="2195703B"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6A6434">
        <w:rPr>
          <w:rFonts w:ascii="Times New Roman" w:hAnsi="Times New Roman" w:cs="Times New Roman"/>
          <w:color w:val="000000" w:themeColor="text1"/>
          <w:sz w:val="20"/>
          <w:szCs w:val="20"/>
        </w:rPr>
        <w:t>Pycnometer Test Procedure</w:t>
      </w:r>
      <w:r w:rsidRPr="001E51F3">
        <w:rPr>
          <w:rFonts w:ascii="Times New Roman" w:hAnsi="Times New Roman" w:cs="Times New Roman"/>
          <w:color w:val="000000" w:themeColor="text1"/>
          <w:sz w:val="20"/>
          <w:szCs w:val="20"/>
        </w:rPr>
        <w:t>.</w:t>
      </w:r>
    </w:p>
    <w:p w14:paraId="7CFF4B9D" w14:textId="6904D179"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72DAFCC1" w14:textId="77777777" w:rsidR="00CC39D3" w:rsidRPr="00611545" w:rsidRDefault="00CC39D3" w:rsidP="00CC39D3">
      <w:pPr>
        <w:autoSpaceDE w:val="0"/>
        <w:autoSpaceDN w:val="0"/>
        <w:adjustRightInd w:val="0"/>
        <w:spacing w:after="0" w:line="240" w:lineRule="auto"/>
        <w:jc w:val="both"/>
        <w:rPr>
          <w:rFonts w:ascii="Times New Roman" w:hAnsi="Times New Roman"/>
          <w:sz w:val="24"/>
          <w:szCs w:val="24"/>
        </w:rPr>
      </w:pPr>
      <w:r w:rsidRPr="00611545">
        <w:rPr>
          <w:rFonts w:ascii="Times New Roman" w:hAnsi="Times New Roman"/>
          <w:b/>
          <w:sz w:val="24"/>
          <w:szCs w:val="24"/>
        </w:rPr>
        <w:t>Table2-</w:t>
      </w:r>
      <w:r w:rsidRPr="00611545">
        <w:rPr>
          <w:rFonts w:ascii="Times New Roman" w:hAnsi="Times New Roman"/>
          <w:sz w:val="24"/>
          <w:szCs w:val="24"/>
        </w:rPr>
        <w:t xml:space="preserve"> The maximum customers are from qualified background who either have</w:t>
      </w:r>
    </w:p>
    <w:p w14:paraId="561F5AA5" w14:textId="77777777" w:rsidR="00CC39D3" w:rsidRPr="00611545" w:rsidRDefault="00CC39D3" w:rsidP="00CC39D3">
      <w:pPr>
        <w:autoSpaceDE w:val="0"/>
        <w:autoSpaceDN w:val="0"/>
        <w:adjustRightInd w:val="0"/>
        <w:spacing w:after="0" w:line="240" w:lineRule="auto"/>
        <w:jc w:val="both"/>
        <w:rPr>
          <w:rFonts w:ascii="Times New Roman" w:hAnsi="Times New Roman"/>
          <w:sz w:val="24"/>
          <w:szCs w:val="24"/>
        </w:rPr>
      </w:pPr>
      <w:r w:rsidRPr="00611545">
        <w:rPr>
          <w:rFonts w:ascii="Times New Roman" w:hAnsi="Times New Roman"/>
          <w:sz w:val="24"/>
          <w:szCs w:val="24"/>
        </w:rPr>
        <w:t>Knowledge about the depository system or else they have the minimum understanding about the Share market.</w:t>
      </w:r>
    </w:p>
    <w:p w14:paraId="0BE54064" w14:textId="77777777" w:rsidR="00CC39D3" w:rsidRPr="00611545" w:rsidRDefault="00CC39D3" w:rsidP="00CC39D3">
      <w:pPr>
        <w:autoSpaceDE w:val="0"/>
        <w:autoSpaceDN w:val="0"/>
        <w:adjustRightInd w:val="0"/>
        <w:spacing w:after="0" w:line="240" w:lineRule="auto"/>
        <w:rPr>
          <w:rFonts w:ascii="Times New Roman" w:hAnsi="Times New Roman"/>
          <w:sz w:val="24"/>
          <w:szCs w:val="24"/>
        </w:rPr>
      </w:pPr>
    </w:p>
    <w:p w14:paraId="74E3E4A3" w14:textId="410F649A" w:rsidR="00CC39D3" w:rsidRDefault="00CC39D3" w:rsidP="00CC39D3">
      <w:pPr>
        <w:autoSpaceDE w:val="0"/>
        <w:autoSpaceDN w:val="0"/>
        <w:adjustRightInd w:val="0"/>
        <w:spacing w:after="0" w:line="240" w:lineRule="auto"/>
        <w:rPr>
          <w:rFonts w:ascii="TimesNewRomanPSMT" w:hAnsi="TimesNewRomanPSMT" w:cs="TimesNewRomanPSMT"/>
          <w:sz w:val="28"/>
          <w:szCs w:val="28"/>
        </w:rPr>
      </w:pPr>
    </w:p>
    <w:tbl>
      <w:tblPr>
        <w:tblpPr w:leftFromText="180" w:rightFromText="180" w:vertAnchor="text" w:horzAnchor="margin" w:tblpYSpec="center"/>
        <w:tblW w:w="5000" w:type="dxa"/>
        <w:tblLook w:val="04A0" w:firstRow="1" w:lastRow="0" w:firstColumn="1" w:lastColumn="0" w:noHBand="0" w:noVBand="1"/>
      </w:tblPr>
      <w:tblGrid>
        <w:gridCol w:w="3298"/>
        <w:gridCol w:w="650"/>
        <w:gridCol w:w="1052"/>
      </w:tblGrid>
      <w:tr w:rsidR="00CC39D3" w:rsidRPr="005A1F8E" w14:paraId="268D49FC" w14:textId="77777777" w:rsidTr="00C556A4">
        <w:trPr>
          <w:trHeight w:val="300"/>
        </w:trPr>
        <w:tc>
          <w:tcPr>
            <w:tcW w:w="5000" w:type="dxa"/>
            <w:gridSpan w:val="3"/>
            <w:tcBorders>
              <w:top w:val="nil"/>
              <w:left w:val="nil"/>
              <w:bottom w:val="nil"/>
              <w:right w:val="nil"/>
            </w:tcBorders>
            <w:shd w:val="clear" w:color="auto" w:fill="auto"/>
            <w:noWrap/>
            <w:vAlign w:val="bottom"/>
            <w:hideMark/>
          </w:tcPr>
          <w:p w14:paraId="65C736C6" w14:textId="77777777" w:rsidR="00CC39D3" w:rsidRPr="00EE1575" w:rsidRDefault="00CC39D3" w:rsidP="00C556A4">
            <w:pPr>
              <w:spacing w:after="0" w:line="240" w:lineRule="auto"/>
              <w:rPr>
                <w:rFonts w:eastAsia="Times New Roman" w:cs="Calibri"/>
                <w:color w:val="000000"/>
                <w:sz w:val="28"/>
                <w:szCs w:val="28"/>
              </w:rPr>
            </w:pPr>
            <w:r w:rsidRPr="00EE1575">
              <w:rPr>
                <w:rFonts w:eastAsia="Times New Roman" w:cs="Calibri"/>
                <w:color w:val="000000"/>
                <w:sz w:val="28"/>
                <w:szCs w:val="28"/>
              </w:rPr>
              <w:t>Distribution of customer according to occupation</w:t>
            </w:r>
            <w:r>
              <w:rPr>
                <w:rFonts w:eastAsia="Times New Roman" w:cs="Calibri"/>
                <w:color w:val="000000"/>
                <w:sz w:val="28"/>
                <w:szCs w:val="28"/>
              </w:rPr>
              <w:t>:</w:t>
            </w:r>
          </w:p>
        </w:tc>
      </w:tr>
      <w:tr w:rsidR="00CC39D3" w:rsidRPr="005A1F8E" w14:paraId="6A7FD3B7" w14:textId="77777777" w:rsidTr="00C556A4">
        <w:trPr>
          <w:trHeight w:val="300"/>
        </w:trPr>
        <w:tc>
          <w:tcPr>
            <w:tcW w:w="32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5C0C49" w14:textId="77777777" w:rsidR="00CC39D3" w:rsidRPr="00EE1575" w:rsidRDefault="00CC39D3" w:rsidP="00C556A4">
            <w:pPr>
              <w:spacing w:after="0" w:line="240" w:lineRule="auto"/>
              <w:rPr>
                <w:rFonts w:eastAsia="Times New Roman" w:cs="Calibri"/>
                <w:color w:val="000000"/>
                <w:sz w:val="28"/>
                <w:szCs w:val="28"/>
              </w:rPr>
            </w:pPr>
            <w:r w:rsidRPr="00EE1575">
              <w:rPr>
                <w:rFonts w:eastAsia="Times New Roman" w:cs="Calibri"/>
                <w:color w:val="000000"/>
                <w:sz w:val="28"/>
                <w:szCs w:val="28"/>
              </w:rPr>
              <w:t>Student</w:t>
            </w:r>
          </w:p>
        </w:tc>
        <w:tc>
          <w:tcPr>
            <w:tcW w:w="650" w:type="dxa"/>
            <w:tcBorders>
              <w:top w:val="single" w:sz="4" w:space="0" w:color="auto"/>
              <w:left w:val="nil"/>
              <w:bottom w:val="single" w:sz="4" w:space="0" w:color="auto"/>
              <w:right w:val="single" w:sz="4" w:space="0" w:color="auto"/>
            </w:tcBorders>
            <w:shd w:val="clear" w:color="auto" w:fill="auto"/>
            <w:noWrap/>
            <w:vAlign w:val="bottom"/>
            <w:hideMark/>
          </w:tcPr>
          <w:p w14:paraId="075007CB"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4</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24479DDC"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8%</w:t>
            </w:r>
          </w:p>
        </w:tc>
      </w:tr>
      <w:tr w:rsidR="00CC39D3" w:rsidRPr="005A1F8E" w14:paraId="168B4837" w14:textId="77777777" w:rsidTr="00C556A4">
        <w:trPr>
          <w:trHeight w:val="300"/>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14:paraId="44EA08AB" w14:textId="77777777" w:rsidR="00CC39D3" w:rsidRPr="00EE1575" w:rsidRDefault="00CC39D3" w:rsidP="00C556A4">
            <w:pPr>
              <w:spacing w:after="0" w:line="240" w:lineRule="auto"/>
              <w:rPr>
                <w:rFonts w:eastAsia="Times New Roman" w:cs="Calibri"/>
                <w:color w:val="000000"/>
                <w:sz w:val="28"/>
                <w:szCs w:val="28"/>
              </w:rPr>
            </w:pPr>
            <w:r>
              <w:rPr>
                <w:rFonts w:eastAsia="Times New Roman" w:cs="Calibri"/>
                <w:color w:val="000000"/>
                <w:sz w:val="28"/>
                <w:szCs w:val="28"/>
              </w:rPr>
              <w:t>S</w:t>
            </w:r>
            <w:r w:rsidRPr="00EE1575">
              <w:rPr>
                <w:rFonts w:eastAsia="Times New Roman" w:cs="Calibri"/>
                <w:color w:val="000000"/>
                <w:sz w:val="28"/>
                <w:szCs w:val="28"/>
              </w:rPr>
              <w:t>ervice holder</w:t>
            </w:r>
          </w:p>
        </w:tc>
        <w:tc>
          <w:tcPr>
            <w:tcW w:w="650" w:type="dxa"/>
            <w:tcBorders>
              <w:top w:val="nil"/>
              <w:left w:val="nil"/>
              <w:bottom w:val="single" w:sz="4" w:space="0" w:color="auto"/>
              <w:right w:val="single" w:sz="4" w:space="0" w:color="auto"/>
            </w:tcBorders>
            <w:shd w:val="clear" w:color="auto" w:fill="auto"/>
            <w:noWrap/>
            <w:vAlign w:val="bottom"/>
            <w:hideMark/>
          </w:tcPr>
          <w:p w14:paraId="615B6541"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13</w:t>
            </w:r>
          </w:p>
        </w:tc>
        <w:tc>
          <w:tcPr>
            <w:tcW w:w="1052" w:type="dxa"/>
            <w:tcBorders>
              <w:top w:val="nil"/>
              <w:left w:val="nil"/>
              <w:bottom w:val="single" w:sz="4" w:space="0" w:color="auto"/>
              <w:right w:val="single" w:sz="4" w:space="0" w:color="auto"/>
            </w:tcBorders>
            <w:shd w:val="clear" w:color="auto" w:fill="auto"/>
            <w:noWrap/>
            <w:vAlign w:val="bottom"/>
            <w:hideMark/>
          </w:tcPr>
          <w:p w14:paraId="0A48665A"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26%</w:t>
            </w:r>
          </w:p>
        </w:tc>
      </w:tr>
      <w:tr w:rsidR="00CC39D3" w:rsidRPr="005A1F8E" w14:paraId="01B95FF1" w14:textId="77777777" w:rsidTr="00C556A4">
        <w:trPr>
          <w:trHeight w:val="300"/>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14:paraId="785E1E53" w14:textId="77777777" w:rsidR="00CC39D3" w:rsidRPr="00EE1575" w:rsidRDefault="00CC39D3" w:rsidP="00C556A4">
            <w:pPr>
              <w:spacing w:after="0" w:line="240" w:lineRule="auto"/>
              <w:rPr>
                <w:rFonts w:eastAsia="Times New Roman" w:cs="Calibri"/>
                <w:color w:val="000000"/>
                <w:sz w:val="28"/>
                <w:szCs w:val="28"/>
              </w:rPr>
            </w:pPr>
            <w:r w:rsidRPr="00EE1575">
              <w:rPr>
                <w:rFonts w:eastAsia="Times New Roman" w:cs="Calibri"/>
                <w:color w:val="000000"/>
                <w:sz w:val="28"/>
                <w:szCs w:val="28"/>
              </w:rPr>
              <w:t>Business man</w:t>
            </w:r>
          </w:p>
        </w:tc>
        <w:tc>
          <w:tcPr>
            <w:tcW w:w="650" w:type="dxa"/>
            <w:tcBorders>
              <w:top w:val="nil"/>
              <w:left w:val="nil"/>
              <w:bottom w:val="single" w:sz="4" w:space="0" w:color="auto"/>
              <w:right w:val="single" w:sz="4" w:space="0" w:color="auto"/>
            </w:tcBorders>
            <w:shd w:val="clear" w:color="auto" w:fill="auto"/>
            <w:noWrap/>
            <w:vAlign w:val="bottom"/>
            <w:hideMark/>
          </w:tcPr>
          <w:p w14:paraId="4DBE46C5"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27</w:t>
            </w:r>
          </w:p>
        </w:tc>
        <w:tc>
          <w:tcPr>
            <w:tcW w:w="1052" w:type="dxa"/>
            <w:tcBorders>
              <w:top w:val="nil"/>
              <w:left w:val="nil"/>
              <w:bottom w:val="single" w:sz="4" w:space="0" w:color="auto"/>
              <w:right w:val="single" w:sz="4" w:space="0" w:color="auto"/>
            </w:tcBorders>
            <w:shd w:val="clear" w:color="auto" w:fill="auto"/>
            <w:noWrap/>
            <w:vAlign w:val="bottom"/>
            <w:hideMark/>
          </w:tcPr>
          <w:p w14:paraId="17ADCDB5"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54%</w:t>
            </w:r>
          </w:p>
        </w:tc>
      </w:tr>
      <w:tr w:rsidR="00CC39D3" w:rsidRPr="005A1F8E" w14:paraId="15D70236" w14:textId="77777777" w:rsidTr="00C556A4">
        <w:trPr>
          <w:trHeight w:val="300"/>
        </w:trPr>
        <w:tc>
          <w:tcPr>
            <w:tcW w:w="3298" w:type="dxa"/>
            <w:tcBorders>
              <w:top w:val="nil"/>
              <w:left w:val="single" w:sz="4" w:space="0" w:color="auto"/>
              <w:bottom w:val="single" w:sz="4" w:space="0" w:color="auto"/>
              <w:right w:val="single" w:sz="4" w:space="0" w:color="auto"/>
            </w:tcBorders>
            <w:shd w:val="clear" w:color="auto" w:fill="auto"/>
            <w:noWrap/>
            <w:vAlign w:val="bottom"/>
            <w:hideMark/>
          </w:tcPr>
          <w:p w14:paraId="3FA24318" w14:textId="77777777" w:rsidR="00CC39D3" w:rsidRPr="00EE1575" w:rsidRDefault="00CC39D3" w:rsidP="00C556A4">
            <w:pPr>
              <w:spacing w:after="0" w:line="240" w:lineRule="auto"/>
              <w:rPr>
                <w:rFonts w:eastAsia="Times New Roman" w:cs="Calibri"/>
                <w:color w:val="000000"/>
                <w:sz w:val="28"/>
                <w:szCs w:val="28"/>
              </w:rPr>
            </w:pPr>
            <w:r w:rsidRPr="00EE1575">
              <w:rPr>
                <w:rFonts w:eastAsia="Times New Roman" w:cs="Calibri"/>
                <w:color w:val="000000"/>
                <w:sz w:val="28"/>
                <w:szCs w:val="28"/>
              </w:rPr>
              <w:t>Others</w:t>
            </w:r>
          </w:p>
        </w:tc>
        <w:tc>
          <w:tcPr>
            <w:tcW w:w="650" w:type="dxa"/>
            <w:tcBorders>
              <w:top w:val="nil"/>
              <w:left w:val="nil"/>
              <w:bottom w:val="single" w:sz="4" w:space="0" w:color="auto"/>
              <w:right w:val="single" w:sz="4" w:space="0" w:color="auto"/>
            </w:tcBorders>
            <w:shd w:val="clear" w:color="auto" w:fill="auto"/>
            <w:noWrap/>
            <w:vAlign w:val="bottom"/>
            <w:hideMark/>
          </w:tcPr>
          <w:p w14:paraId="4EF4BF72"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6</w:t>
            </w:r>
          </w:p>
        </w:tc>
        <w:tc>
          <w:tcPr>
            <w:tcW w:w="1052" w:type="dxa"/>
            <w:tcBorders>
              <w:top w:val="nil"/>
              <w:left w:val="nil"/>
              <w:bottom w:val="single" w:sz="4" w:space="0" w:color="auto"/>
              <w:right w:val="single" w:sz="4" w:space="0" w:color="auto"/>
            </w:tcBorders>
            <w:shd w:val="clear" w:color="auto" w:fill="auto"/>
            <w:noWrap/>
            <w:vAlign w:val="bottom"/>
            <w:hideMark/>
          </w:tcPr>
          <w:p w14:paraId="1E614D16" w14:textId="77777777" w:rsidR="00CC39D3" w:rsidRPr="00EE1575" w:rsidRDefault="00CC39D3" w:rsidP="00C556A4">
            <w:pPr>
              <w:spacing w:after="0" w:line="240" w:lineRule="auto"/>
              <w:jc w:val="right"/>
              <w:rPr>
                <w:rFonts w:eastAsia="Times New Roman" w:cs="Calibri"/>
                <w:color w:val="000000"/>
                <w:sz w:val="28"/>
                <w:szCs w:val="28"/>
              </w:rPr>
            </w:pPr>
            <w:r w:rsidRPr="00EE1575">
              <w:rPr>
                <w:rFonts w:eastAsia="Times New Roman" w:cs="Calibri"/>
                <w:color w:val="000000"/>
                <w:sz w:val="28"/>
                <w:szCs w:val="28"/>
              </w:rPr>
              <w:t>12%</w:t>
            </w:r>
          </w:p>
        </w:tc>
      </w:tr>
    </w:tbl>
    <w:p w14:paraId="747C9473" w14:textId="7C6C91B0"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6A5800E0" w14:textId="069341B7" w:rsidR="00CC39D3" w:rsidRDefault="00CC39D3" w:rsidP="00CC39D3">
      <w:pPr>
        <w:autoSpaceDE w:val="0"/>
        <w:autoSpaceDN w:val="0"/>
        <w:adjustRightInd w:val="0"/>
        <w:spacing w:after="0" w:line="240" w:lineRule="auto"/>
        <w:rPr>
          <w:rFonts w:ascii="TimesNewRomanPSMT" w:hAnsi="TimesNewRomanPSMT" w:cs="TimesNewRomanPSMT"/>
          <w:sz w:val="24"/>
          <w:szCs w:val="24"/>
        </w:rPr>
      </w:pPr>
      <w:r w:rsidRPr="000A4DE4">
        <w:rPr>
          <w:rFonts w:eastAsia="Times New Roman" w:cs="Calibri"/>
          <w:noProof/>
          <w:color w:val="000000"/>
          <w:sz w:val="28"/>
          <w:szCs w:val="28"/>
        </w:rPr>
        <w:drawing>
          <wp:anchor distT="0" distB="0" distL="114300" distR="114300" simplePos="0" relativeHeight="251661312" behindDoc="0" locked="0" layoutInCell="1" allowOverlap="1" wp14:anchorId="71F22DFB" wp14:editId="1C088540">
            <wp:simplePos x="0" y="0"/>
            <wp:positionH relativeFrom="column">
              <wp:posOffset>3496310</wp:posOffset>
            </wp:positionH>
            <wp:positionV relativeFrom="paragraph">
              <wp:posOffset>9525</wp:posOffset>
            </wp:positionV>
            <wp:extent cx="3058160" cy="1719580"/>
            <wp:effectExtent l="0" t="0" r="0" b="0"/>
            <wp:wrapNone/>
            <wp:docPr id="20527883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58160" cy="17195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D269061"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5B7DAE81"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7F9C7FD3"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31E0B03F"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13D63EA0"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1D2D3C85" w14:textId="77777777" w:rsidR="00CC39D3" w:rsidRDefault="00CC39D3" w:rsidP="00CC39D3">
      <w:pPr>
        <w:autoSpaceDE w:val="0"/>
        <w:autoSpaceDN w:val="0"/>
        <w:adjustRightInd w:val="0"/>
        <w:spacing w:after="0" w:line="240" w:lineRule="auto"/>
        <w:rPr>
          <w:rFonts w:ascii="TimesNewRomanPSMT" w:hAnsi="TimesNewRomanPSMT" w:cs="TimesNewRomanPSMT"/>
          <w:sz w:val="24"/>
          <w:szCs w:val="24"/>
        </w:rPr>
      </w:pPr>
    </w:p>
    <w:p w14:paraId="78E51081" w14:textId="77777777" w:rsidR="006A6434" w:rsidRDefault="006A6434" w:rsidP="009F6540">
      <w:pPr>
        <w:spacing w:before="54" w:after="0" w:line="276" w:lineRule="auto"/>
        <w:jc w:val="center"/>
        <w:rPr>
          <w:rFonts w:ascii="Times New Roman" w:hAnsi="Times New Roman" w:cs="Times New Roman"/>
          <w:color w:val="000000" w:themeColor="text1"/>
          <w:sz w:val="20"/>
          <w:szCs w:val="20"/>
        </w:rPr>
      </w:pPr>
    </w:p>
    <w:p w14:paraId="0ADB21B1" w14:textId="77777777" w:rsidR="00CC39D3" w:rsidRDefault="00CC39D3" w:rsidP="009F6540">
      <w:pPr>
        <w:spacing w:before="54" w:after="0" w:line="276" w:lineRule="auto"/>
        <w:jc w:val="center"/>
        <w:rPr>
          <w:rFonts w:ascii="Times New Roman" w:hAnsi="Times New Roman" w:cs="Times New Roman"/>
          <w:color w:val="000000" w:themeColor="text1"/>
          <w:sz w:val="20"/>
          <w:szCs w:val="20"/>
        </w:rPr>
      </w:pPr>
    </w:p>
    <w:p w14:paraId="1AC5E5DC" w14:textId="77777777" w:rsidR="00CC39D3" w:rsidRDefault="00CC39D3" w:rsidP="009F6540">
      <w:pPr>
        <w:spacing w:before="54" w:after="0" w:line="276" w:lineRule="auto"/>
        <w:jc w:val="center"/>
        <w:rPr>
          <w:rFonts w:ascii="Times New Roman" w:hAnsi="Times New Roman" w:cs="Times New Roman"/>
          <w:color w:val="000000" w:themeColor="text1"/>
          <w:sz w:val="20"/>
          <w:szCs w:val="20"/>
        </w:rPr>
      </w:pPr>
    </w:p>
    <w:p w14:paraId="6B6E283B" w14:textId="77777777" w:rsidR="00CC39D3" w:rsidRPr="00611545" w:rsidRDefault="00CC39D3" w:rsidP="00CC39D3">
      <w:pPr>
        <w:autoSpaceDE w:val="0"/>
        <w:autoSpaceDN w:val="0"/>
        <w:adjustRightInd w:val="0"/>
        <w:spacing w:after="0" w:line="240" w:lineRule="auto"/>
        <w:rPr>
          <w:rFonts w:ascii="Times New Roman" w:hAnsi="Times New Roman"/>
          <w:sz w:val="24"/>
          <w:szCs w:val="24"/>
        </w:rPr>
      </w:pPr>
      <w:r w:rsidRPr="00611545">
        <w:rPr>
          <w:rFonts w:ascii="Times New Roman" w:hAnsi="Times New Roman"/>
          <w:b/>
          <w:sz w:val="24"/>
          <w:szCs w:val="24"/>
        </w:rPr>
        <w:t>Table3</w:t>
      </w:r>
      <w:r w:rsidRPr="00611545">
        <w:rPr>
          <w:rFonts w:ascii="Times New Roman" w:hAnsi="Times New Roman"/>
          <w:sz w:val="24"/>
          <w:szCs w:val="24"/>
        </w:rPr>
        <w:t>- Sample is taken from customers of various age group above 15 years. The</w:t>
      </w:r>
    </w:p>
    <w:p w14:paraId="7C0A476E" w14:textId="77777777" w:rsidR="00CC39D3" w:rsidRPr="00611545" w:rsidRDefault="00CC39D3" w:rsidP="00CC39D3">
      <w:pPr>
        <w:autoSpaceDE w:val="0"/>
        <w:autoSpaceDN w:val="0"/>
        <w:adjustRightInd w:val="0"/>
        <w:spacing w:after="0" w:line="240" w:lineRule="auto"/>
        <w:rPr>
          <w:rFonts w:ascii="Times New Roman" w:hAnsi="Times New Roman"/>
          <w:sz w:val="24"/>
          <w:szCs w:val="24"/>
        </w:rPr>
      </w:pPr>
      <w:r w:rsidRPr="00611545">
        <w:rPr>
          <w:rFonts w:ascii="Times New Roman" w:hAnsi="Times New Roman"/>
          <w:sz w:val="24"/>
          <w:szCs w:val="24"/>
        </w:rPr>
        <w:t>table clearly represents that the maximum customer base is present between the age group 18 years to 23 years.</w:t>
      </w:r>
    </w:p>
    <w:p w14:paraId="31634BA9" w14:textId="77777777" w:rsidR="00CC39D3" w:rsidRPr="006650F8" w:rsidRDefault="00CC39D3" w:rsidP="00CC39D3">
      <w:pPr>
        <w:autoSpaceDE w:val="0"/>
        <w:autoSpaceDN w:val="0"/>
        <w:adjustRightInd w:val="0"/>
        <w:spacing w:after="0" w:line="240" w:lineRule="auto"/>
        <w:rPr>
          <w:rFonts w:cs="Calibri"/>
          <w:sz w:val="24"/>
          <w:szCs w:val="24"/>
        </w:rPr>
      </w:pPr>
    </w:p>
    <w:tbl>
      <w:tblPr>
        <w:tblW w:w="5108" w:type="dxa"/>
        <w:tblInd w:w="-15" w:type="dxa"/>
        <w:tblLook w:val="04A0" w:firstRow="1" w:lastRow="0" w:firstColumn="1" w:lastColumn="0" w:noHBand="0" w:noVBand="1"/>
      </w:tblPr>
      <w:tblGrid>
        <w:gridCol w:w="108"/>
        <w:gridCol w:w="3180"/>
        <w:gridCol w:w="108"/>
        <w:gridCol w:w="546"/>
        <w:gridCol w:w="108"/>
        <w:gridCol w:w="950"/>
        <w:gridCol w:w="108"/>
      </w:tblGrid>
      <w:tr w:rsidR="00CC39D3" w:rsidRPr="005A1F8E" w14:paraId="2B2B202A" w14:textId="77777777" w:rsidTr="00765465">
        <w:trPr>
          <w:gridBefore w:val="1"/>
          <w:wBefore w:w="108" w:type="dxa"/>
          <w:trHeight w:val="300"/>
        </w:trPr>
        <w:tc>
          <w:tcPr>
            <w:tcW w:w="5000" w:type="dxa"/>
            <w:gridSpan w:val="6"/>
            <w:tcBorders>
              <w:top w:val="nil"/>
              <w:left w:val="nil"/>
              <w:bottom w:val="nil"/>
              <w:right w:val="nil"/>
            </w:tcBorders>
            <w:shd w:val="clear" w:color="auto" w:fill="auto"/>
            <w:noWrap/>
            <w:vAlign w:val="bottom"/>
            <w:hideMark/>
          </w:tcPr>
          <w:p w14:paraId="495A603F" w14:textId="568C4E21" w:rsidR="00CC39D3" w:rsidRPr="00611545" w:rsidRDefault="00CC39D3"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Distribution of the customer according to their qualification:</w:t>
            </w:r>
          </w:p>
        </w:tc>
      </w:tr>
      <w:tr w:rsidR="00CC39D3" w:rsidRPr="005A1F8E" w14:paraId="3A6C6786" w14:textId="77777777" w:rsidTr="00765465">
        <w:trPr>
          <w:gridBefore w:val="1"/>
          <w:wBefore w:w="108" w:type="dxa"/>
          <w:trHeight w:val="80"/>
        </w:trPr>
        <w:tc>
          <w:tcPr>
            <w:tcW w:w="3288" w:type="dxa"/>
            <w:gridSpan w:val="2"/>
            <w:tcBorders>
              <w:top w:val="nil"/>
              <w:left w:val="nil"/>
              <w:bottom w:val="nil"/>
              <w:right w:val="nil"/>
            </w:tcBorders>
            <w:shd w:val="clear" w:color="auto" w:fill="auto"/>
            <w:noWrap/>
            <w:vAlign w:val="bottom"/>
            <w:hideMark/>
          </w:tcPr>
          <w:p w14:paraId="307DA57A" w14:textId="77777777" w:rsidR="00CC39D3" w:rsidRPr="00611545" w:rsidRDefault="00CC39D3" w:rsidP="00C556A4">
            <w:pPr>
              <w:spacing w:after="0" w:line="240" w:lineRule="auto"/>
              <w:rPr>
                <w:rFonts w:ascii="Times New Roman" w:eastAsia="Times New Roman" w:hAnsi="Times New Roman"/>
                <w:color w:val="000000"/>
                <w:sz w:val="24"/>
                <w:szCs w:val="24"/>
              </w:rPr>
            </w:pPr>
          </w:p>
        </w:tc>
        <w:tc>
          <w:tcPr>
            <w:tcW w:w="654" w:type="dxa"/>
            <w:gridSpan w:val="2"/>
            <w:tcBorders>
              <w:top w:val="nil"/>
              <w:left w:val="nil"/>
              <w:bottom w:val="nil"/>
              <w:right w:val="nil"/>
            </w:tcBorders>
            <w:shd w:val="clear" w:color="auto" w:fill="auto"/>
            <w:noWrap/>
            <w:vAlign w:val="bottom"/>
            <w:hideMark/>
          </w:tcPr>
          <w:p w14:paraId="5F421854" w14:textId="77777777" w:rsidR="00CC39D3" w:rsidRPr="00611545" w:rsidRDefault="00CC39D3" w:rsidP="00C556A4">
            <w:pPr>
              <w:spacing w:after="0" w:line="240" w:lineRule="auto"/>
              <w:rPr>
                <w:rFonts w:ascii="Times New Roman" w:eastAsia="Times New Roman" w:hAnsi="Times New Roman"/>
                <w:color w:val="000000"/>
                <w:sz w:val="24"/>
                <w:szCs w:val="24"/>
              </w:rPr>
            </w:pPr>
          </w:p>
        </w:tc>
        <w:tc>
          <w:tcPr>
            <w:tcW w:w="1058" w:type="dxa"/>
            <w:gridSpan w:val="2"/>
            <w:tcBorders>
              <w:top w:val="nil"/>
              <w:left w:val="nil"/>
              <w:bottom w:val="nil"/>
              <w:right w:val="nil"/>
            </w:tcBorders>
            <w:shd w:val="clear" w:color="auto" w:fill="auto"/>
            <w:noWrap/>
            <w:vAlign w:val="bottom"/>
            <w:hideMark/>
          </w:tcPr>
          <w:p w14:paraId="05AC34A6" w14:textId="77777777" w:rsidR="00CC39D3" w:rsidRPr="00611545" w:rsidRDefault="00CC39D3" w:rsidP="00C556A4">
            <w:pPr>
              <w:spacing w:after="0" w:line="240" w:lineRule="auto"/>
              <w:rPr>
                <w:rFonts w:ascii="Times New Roman" w:eastAsia="Times New Roman" w:hAnsi="Times New Roman"/>
                <w:color w:val="000000"/>
                <w:sz w:val="24"/>
                <w:szCs w:val="24"/>
              </w:rPr>
            </w:pPr>
          </w:p>
        </w:tc>
      </w:tr>
      <w:tr w:rsidR="00765465" w:rsidRPr="005A1F8E" w14:paraId="61218B73" w14:textId="77777777" w:rsidTr="00765465">
        <w:trPr>
          <w:gridAfter w:val="1"/>
          <w:wAfter w:w="108" w:type="dxa"/>
          <w:trHeight w:val="300"/>
        </w:trPr>
        <w:tc>
          <w:tcPr>
            <w:tcW w:w="5000" w:type="dxa"/>
            <w:gridSpan w:val="6"/>
            <w:tcBorders>
              <w:top w:val="nil"/>
              <w:left w:val="nil"/>
              <w:bottom w:val="nil"/>
              <w:right w:val="nil"/>
            </w:tcBorders>
            <w:shd w:val="clear" w:color="auto" w:fill="auto"/>
            <w:noWrap/>
            <w:vAlign w:val="bottom"/>
            <w:hideMark/>
          </w:tcPr>
          <w:p w14:paraId="2ACBA263" w14:textId="36FF04A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294A8C04" wp14:editId="21F7B59D">
                      <wp:simplePos x="0" y="0"/>
                      <wp:positionH relativeFrom="column">
                        <wp:posOffset>3514725</wp:posOffset>
                      </wp:positionH>
                      <wp:positionV relativeFrom="paragraph">
                        <wp:posOffset>15240</wp:posOffset>
                      </wp:positionV>
                      <wp:extent cx="2689225" cy="1691640"/>
                      <wp:effectExtent l="0" t="0" r="0" b="0"/>
                      <wp:wrapNone/>
                      <wp:docPr id="9875963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9225" cy="169164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1C0BDAA" w14:textId="3FACE8C8" w:rsidR="00765465" w:rsidRDefault="00765465" w:rsidP="00765465">
                                  <w:r w:rsidRPr="00310198">
                                    <w:rPr>
                                      <w:noProof/>
                                    </w:rPr>
                                    <w:drawing>
                                      <wp:inline distT="0" distB="0" distL="0" distR="0" wp14:anchorId="2BEA2CAD" wp14:editId="7ABCFFC4">
                                        <wp:extent cx="2505075" cy="1447800"/>
                                        <wp:effectExtent l="0" t="0" r="9525" b="0"/>
                                        <wp:docPr id="1143716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1447800"/>
                                                </a:xfrm>
                                                <a:prstGeom prst="rect">
                                                  <a:avLst/>
                                                </a:prstGeom>
                                                <a:ln>
                                                  <a:noFill/>
                                                </a:ln>
                                                <a:effectLst>
                                                  <a:softEdge rad="112500"/>
                                                </a:effectLst>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94A8C04" id="_x0000_t202" coordsize="21600,21600" o:spt="202" path="m,l,21600r21600,l21600,xe">
                      <v:stroke joinstyle="miter"/>
                      <v:path gradientshapeok="t" o:connecttype="rect"/>
                    </v:shapetype>
                    <v:shape id="Text Box 6" o:spid="_x0000_s1026" type="#_x0000_t202" style="position:absolute;margin-left:276.75pt;margin-top:1.2pt;width:211.75pt;height:133.2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" stroked="f" strokeweight=".5pt">
                      <v:textbox style="mso-fit-shape-to-text:t">
                        <w:txbxContent>
                          <w:p w14:paraId="51C0BDAA" w14:textId="3FACE8C8" w:rsidR="00765465" w:rsidRDefault="00765465" w:rsidP="00765465">
                            <w:r w:rsidRPr="00310198">
                              <w:rPr>
                                <w:noProof/>
                              </w:rPr>
                              <w:drawing>
                                <wp:inline distT="0" distB="0" distL="0" distR="0" wp14:anchorId="2BEA2CAD" wp14:editId="7ABCFFC4">
                                  <wp:extent cx="2505075" cy="1447800"/>
                                  <wp:effectExtent l="0" t="0" r="9525" b="0"/>
                                  <wp:docPr id="114371613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05075" cy="1447800"/>
                                          </a:xfrm>
                                          <a:prstGeom prst="rect">
                                            <a:avLst/>
                                          </a:prstGeom>
                                          <a:ln>
                                            <a:noFill/>
                                          </a:ln>
                                          <a:effectLst>
                                            <a:softEdge rad="112500"/>
                                          </a:effectLst>
                                        </pic:spPr>
                                      </pic:pic>
                                    </a:graphicData>
                                  </a:graphic>
                                </wp:inline>
                              </w:drawing>
                            </w:r>
                          </w:p>
                        </w:txbxContent>
                      </v:textbox>
                    </v:shape>
                  </w:pict>
                </mc:Fallback>
              </mc:AlternateContent>
            </w:r>
            <w:r w:rsidRPr="00611545">
              <w:rPr>
                <w:rFonts w:ascii="Times New Roman" w:eastAsia="Times New Roman" w:hAnsi="Times New Roman"/>
                <w:color w:val="000000"/>
                <w:sz w:val="24"/>
                <w:szCs w:val="24"/>
              </w:rPr>
              <w:t>Distribution of the customer according to their qualification:</w:t>
            </w:r>
          </w:p>
        </w:tc>
      </w:tr>
      <w:tr w:rsidR="00765465" w:rsidRPr="005A1F8E" w14:paraId="6DBA33FE" w14:textId="77777777" w:rsidTr="00765465">
        <w:trPr>
          <w:gridAfter w:val="1"/>
          <w:wAfter w:w="108" w:type="dxa"/>
          <w:trHeight w:val="80"/>
        </w:trPr>
        <w:tc>
          <w:tcPr>
            <w:tcW w:w="3288" w:type="dxa"/>
            <w:gridSpan w:val="2"/>
            <w:tcBorders>
              <w:top w:val="nil"/>
              <w:left w:val="nil"/>
              <w:bottom w:val="nil"/>
              <w:right w:val="nil"/>
            </w:tcBorders>
            <w:shd w:val="clear" w:color="auto" w:fill="auto"/>
            <w:noWrap/>
            <w:vAlign w:val="bottom"/>
            <w:hideMark/>
          </w:tcPr>
          <w:p w14:paraId="5EEFB2A9"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654" w:type="dxa"/>
            <w:gridSpan w:val="2"/>
            <w:tcBorders>
              <w:top w:val="nil"/>
              <w:left w:val="nil"/>
              <w:bottom w:val="nil"/>
              <w:right w:val="nil"/>
            </w:tcBorders>
            <w:shd w:val="clear" w:color="auto" w:fill="auto"/>
            <w:noWrap/>
            <w:vAlign w:val="bottom"/>
            <w:hideMark/>
          </w:tcPr>
          <w:p w14:paraId="2CA5EF36"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1058" w:type="dxa"/>
            <w:gridSpan w:val="2"/>
            <w:tcBorders>
              <w:top w:val="nil"/>
              <w:left w:val="nil"/>
              <w:bottom w:val="nil"/>
              <w:right w:val="nil"/>
            </w:tcBorders>
            <w:shd w:val="clear" w:color="auto" w:fill="auto"/>
            <w:noWrap/>
            <w:vAlign w:val="bottom"/>
            <w:hideMark/>
          </w:tcPr>
          <w:p w14:paraId="74D6C115"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5A1F8E" w14:paraId="3494B8A0" w14:textId="77777777" w:rsidTr="00765465">
        <w:trPr>
          <w:gridAfter w:val="1"/>
          <w:wAfter w:w="108" w:type="dxa"/>
          <w:trHeight w:val="300"/>
        </w:trPr>
        <w:tc>
          <w:tcPr>
            <w:tcW w:w="328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6990BC"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10 pass</w:t>
            </w:r>
          </w:p>
        </w:tc>
        <w:tc>
          <w:tcPr>
            <w:tcW w:w="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3BE240B5"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2</w:t>
            </w:r>
          </w:p>
        </w:tc>
        <w:tc>
          <w:tcPr>
            <w:tcW w:w="1058" w:type="dxa"/>
            <w:gridSpan w:val="2"/>
            <w:tcBorders>
              <w:top w:val="single" w:sz="4" w:space="0" w:color="auto"/>
              <w:left w:val="nil"/>
              <w:bottom w:val="single" w:sz="4" w:space="0" w:color="auto"/>
              <w:right w:val="single" w:sz="4" w:space="0" w:color="auto"/>
            </w:tcBorders>
            <w:shd w:val="clear" w:color="auto" w:fill="auto"/>
            <w:noWrap/>
            <w:vAlign w:val="bottom"/>
            <w:hideMark/>
          </w:tcPr>
          <w:p w14:paraId="71D9335F"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8%</w:t>
            </w:r>
          </w:p>
        </w:tc>
      </w:tr>
      <w:tr w:rsidR="00765465" w:rsidRPr="005A1F8E" w14:paraId="113685B2" w14:textId="77777777" w:rsidTr="00765465">
        <w:trPr>
          <w:gridAfter w:val="1"/>
          <w:wAfter w:w="108" w:type="dxa"/>
          <w:trHeight w:val="300"/>
        </w:trPr>
        <w:tc>
          <w:tcPr>
            <w:tcW w:w="32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487BA85E"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12 pass</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AF6FA9C"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6</w:t>
            </w:r>
          </w:p>
        </w:tc>
        <w:tc>
          <w:tcPr>
            <w:tcW w:w="1058" w:type="dxa"/>
            <w:gridSpan w:val="2"/>
            <w:tcBorders>
              <w:top w:val="nil"/>
              <w:left w:val="nil"/>
              <w:bottom w:val="single" w:sz="4" w:space="0" w:color="auto"/>
              <w:right w:val="single" w:sz="4" w:space="0" w:color="auto"/>
            </w:tcBorders>
            <w:shd w:val="clear" w:color="auto" w:fill="auto"/>
            <w:noWrap/>
            <w:vAlign w:val="bottom"/>
            <w:hideMark/>
          </w:tcPr>
          <w:p w14:paraId="7FF9120D"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12%</w:t>
            </w:r>
          </w:p>
        </w:tc>
      </w:tr>
      <w:tr w:rsidR="00765465" w:rsidRPr="005A1F8E" w14:paraId="6DBBD519" w14:textId="77777777" w:rsidTr="00765465">
        <w:trPr>
          <w:gridAfter w:val="1"/>
          <w:wAfter w:w="108" w:type="dxa"/>
          <w:trHeight w:val="300"/>
        </w:trPr>
        <w:tc>
          <w:tcPr>
            <w:tcW w:w="32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73B3B2A3"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Graduate</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FD9012A"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21</w:t>
            </w:r>
          </w:p>
        </w:tc>
        <w:tc>
          <w:tcPr>
            <w:tcW w:w="1058" w:type="dxa"/>
            <w:gridSpan w:val="2"/>
            <w:tcBorders>
              <w:top w:val="nil"/>
              <w:left w:val="nil"/>
              <w:bottom w:val="single" w:sz="4" w:space="0" w:color="auto"/>
              <w:right w:val="single" w:sz="4" w:space="0" w:color="auto"/>
            </w:tcBorders>
            <w:shd w:val="clear" w:color="auto" w:fill="auto"/>
            <w:noWrap/>
            <w:vAlign w:val="bottom"/>
            <w:hideMark/>
          </w:tcPr>
          <w:p w14:paraId="530E7C1A"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42%</w:t>
            </w:r>
          </w:p>
        </w:tc>
      </w:tr>
      <w:tr w:rsidR="00765465" w:rsidRPr="005A1F8E" w14:paraId="7DA44385" w14:textId="77777777" w:rsidTr="00765465">
        <w:trPr>
          <w:gridAfter w:val="1"/>
          <w:wAfter w:w="108" w:type="dxa"/>
          <w:trHeight w:val="300"/>
        </w:trPr>
        <w:tc>
          <w:tcPr>
            <w:tcW w:w="3288" w:type="dxa"/>
            <w:gridSpan w:val="2"/>
            <w:tcBorders>
              <w:top w:val="nil"/>
              <w:left w:val="single" w:sz="4" w:space="0" w:color="auto"/>
              <w:bottom w:val="single" w:sz="4" w:space="0" w:color="auto"/>
              <w:right w:val="single" w:sz="4" w:space="0" w:color="auto"/>
            </w:tcBorders>
            <w:shd w:val="clear" w:color="auto" w:fill="auto"/>
            <w:noWrap/>
            <w:vAlign w:val="bottom"/>
            <w:hideMark/>
          </w:tcPr>
          <w:p w14:paraId="59EB104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Post graduate</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29DB3DF2"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14</w:t>
            </w:r>
          </w:p>
        </w:tc>
        <w:tc>
          <w:tcPr>
            <w:tcW w:w="1058" w:type="dxa"/>
            <w:gridSpan w:val="2"/>
            <w:tcBorders>
              <w:top w:val="nil"/>
              <w:left w:val="nil"/>
              <w:bottom w:val="single" w:sz="4" w:space="0" w:color="auto"/>
              <w:right w:val="single" w:sz="4" w:space="0" w:color="auto"/>
            </w:tcBorders>
            <w:shd w:val="clear" w:color="auto" w:fill="auto"/>
            <w:noWrap/>
            <w:vAlign w:val="bottom"/>
            <w:hideMark/>
          </w:tcPr>
          <w:p w14:paraId="5AE42675"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38%</w:t>
            </w:r>
          </w:p>
        </w:tc>
      </w:tr>
    </w:tbl>
    <w:p w14:paraId="21BF5089" w14:textId="77777777" w:rsidR="00765465" w:rsidRPr="00CF0E0D" w:rsidRDefault="00765465" w:rsidP="00765465">
      <w:pPr>
        <w:autoSpaceDE w:val="0"/>
        <w:autoSpaceDN w:val="0"/>
        <w:adjustRightInd w:val="0"/>
        <w:spacing w:after="0" w:line="240" w:lineRule="auto"/>
        <w:rPr>
          <w:rFonts w:ascii="TimesNewRomanPSMT" w:hAnsi="TimesNewRomanPSMT" w:cs="TimesNewRomanPSMT"/>
          <w:sz w:val="28"/>
          <w:szCs w:val="28"/>
        </w:rPr>
      </w:pPr>
    </w:p>
    <w:p w14:paraId="1A94C191" w14:textId="77777777" w:rsidR="00CC39D3" w:rsidRDefault="00CC39D3" w:rsidP="009F6540">
      <w:pPr>
        <w:spacing w:before="54" w:after="0" w:line="276" w:lineRule="auto"/>
        <w:jc w:val="center"/>
        <w:rPr>
          <w:rFonts w:ascii="Times New Roman" w:hAnsi="Times New Roman" w:cs="Times New Roman"/>
          <w:color w:val="000000" w:themeColor="text1"/>
          <w:sz w:val="20"/>
          <w:szCs w:val="20"/>
        </w:rPr>
      </w:pPr>
    </w:p>
    <w:p w14:paraId="28AA7FA8" w14:textId="77777777" w:rsidR="00765465" w:rsidRPr="00611545" w:rsidRDefault="00765465" w:rsidP="00765465">
      <w:pPr>
        <w:autoSpaceDE w:val="0"/>
        <w:autoSpaceDN w:val="0"/>
        <w:adjustRightInd w:val="0"/>
        <w:spacing w:after="0" w:line="240" w:lineRule="auto"/>
        <w:rPr>
          <w:rFonts w:ascii="Times New Roman" w:hAnsi="Times New Roman"/>
          <w:sz w:val="24"/>
          <w:szCs w:val="24"/>
        </w:rPr>
      </w:pPr>
      <w:r w:rsidRPr="00D4597F">
        <w:rPr>
          <w:rFonts w:ascii="TimesNewRomanPSMT" w:hAnsi="TimesNewRomanPSMT" w:cs="TimesNewRomanPSMT"/>
          <w:b/>
          <w:sz w:val="28"/>
          <w:szCs w:val="28"/>
        </w:rPr>
        <w:t>Table4</w:t>
      </w:r>
      <w:r w:rsidRPr="00A508AC">
        <w:rPr>
          <w:rFonts w:cs="Calibri"/>
          <w:b/>
          <w:sz w:val="28"/>
          <w:szCs w:val="28"/>
        </w:rPr>
        <w:t>-</w:t>
      </w:r>
      <w:r w:rsidRPr="006650F8">
        <w:rPr>
          <w:rFonts w:cs="Calibri"/>
          <w:b/>
          <w:bCs/>
          <w:sz w:val="28"/>
          <w:szCs w:val="28"/>
        </w:rPr>
        <w:t xml:space="preserve">  </w:t>
      </w:r>
      <w:r w:rsidRPr="00611545">
        <w:rPr>
          <w:rFonts w:ascii="Times New Roman" w:hAnsi="Times New Roman"/>
          <w:sz w:val="24"/>
          <w:szCs w:val="24"/>
        </w:rPr>
        <w:t>Represents that businessman of small scale or large scale marks the highest position as investors in the depository system of followed by the service holders</w:t>
      </w:r>
    </w:p>
    <w:p w14:paraId="2FF01737" w14:textId="77777777" w:rsidR="00765465" w:rsidRPr="00611545" w:rsidRDefault="00765465" w:rsidP="00765465">
      <w:pPr>
        <w:autoSpaceDE w:val="0"/>
        <w:autoSpaceDN w:val="0"/>
        <w:adjustRightInd w:val="0"/>
        <w:spacing w:after="0" w:line="240" w:lineRule="auto"/>
        <w:jc w:val="right"/>
        <w:rPr>
          <w:rFonts w:ascii="Times New Roman" w:hAnsi="Times New Roman"/>
          <w:sz w:val="24"/>
          <w:szCs w:val="24"/>
        </w:rPr>
      </w:pPr>
    </w:p>
    <w:tbl>
      <w:tblPr>
        <w:tblW w:w="5001" w:type="dxa"/>
        <w:tblInd w:w="93" w:type="dxa"/>
        <w:tblLook w:val="04A0" w:firstRow="1" w:lastRow="0" w:firstColumn="1" w:lastColumn="0" w:noHBand="0" w:noVBand="1"/>
      </w:tblPr>
      <w:tblGrid>
        <w:gridCol w:w="3585"/>
        <w:gridCol w:w="541"/>
        <w:gridCol w:w="875"/>
      </w:tblGrid>
      <w:tr w:rsidR="00765465" w:rsidRPr="00611545" w14:paraId="1E331131" w14:textId="77777777" w:rsidTr="00C556A4">
        <w:trPr>
          <w:trHeight w:val="300"/>
        </w:trPr>
        <w:tc>
          <w:tcPr>
            <w:tcW w:w="5001" w:type="dxa"/>
            <w:gridSpan w:val="3"/>
            <w:tcBorders>
              <w:top w:val="nil"/>
              <w:left w:val="nil"/>
              <w:bottom w:val="nil"/>
              <w:right w:val="nil"/>
            </w:tcBorders>
            <w:shd w:val="clear" w:color="auto" w:fill="auto"/>
            <w:noWrap/>
            <w:vAlign w:val="bottom"/>
            <w:hideMark/>
          </w:tcPr>
          <w:p w14:paraId="28B761E3" w14:textId="5B74FECC"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BD6D3CE" wp14:editId="404CC02B">
                      <wp:simplePos x="0" y="0"/>
                      <wp:positionH relativeFrom="column">
                        <wp:posOffset>3312795</wp:posOffset>
                      </wp:positionH>
                      <wp:positionV relativeFrom="paragraph">
                        <wp:posOffset>-3810</wp:posOffset>
                      </wp:positionV>
                      <wp:extent cx="3129915" cy="2806700"/>
                      <wp:effectExtent l="0" t="0" r="0" b="0"/>
                      <wp:wrapNone/>
                      <wp:docPr id="202586846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9915" cy="28067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4C65B54" w14:textId="4EE4CA81" w:rsidR="00765465" w:rsidRDefault="00765465" w:rsidP="00765465">
                                  <w:bookmarkStart w:id="1" w:name="_Hlk137463124"/>
                                  <w:bookmarkEnd w:id="1"/>
                                  <w:r w:rsidRPr="00310198">
                                    <w:rPr>
                                      <w:noProof/>
                                    </w:rPr>
                                    <w:drawing>
                                      <wp:inline distT="0" distB="0" distL="0" distR="0" wp14:anchorId="6B883E2E" wp14:editId="3860B2E5">
                                        <wp:extent cx="2857500" cy="1981200"/>
                                        <wp:effectExtent l="0" t="0" r="0" b="0"/>
                                        <wp:docPr id="8683042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2BD6D3CE" id="Text Box 8" o:spid="_x0000_s1027" type="#_x0000_t202" style="position:absolute;margin-left:260.85pt;margin-top:-.3pt;width:246.45pt;height:221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" stroked="f" strokeweight=".5pt">
                      <v:textbox style="mso-fit-shape-to-text:t">
                        <w:txbxContent>
                          <w:p w14:paraId="64C65B54" w14:textId="4EE4CA81" w:rsidR="00765465" w:rsidRDefault="00765465" w:rsidP="00765465">
                            <w:bookmarkStart w:id="2" w:name="_Hlk137463124"/>
                            <w:bookmarkEnd w:id="2"/>
                            <w:r w:rsidRPr="00310198">
                              <w:rPr>
                                <w:noProof/>
                              </w:rPr>
                              <w:drawing>
                                <wp:inline distT="0" distB="0" distL="0" distR="0" wp14:anchorId="6B883E2E" wp14:editId="3860B2E5">
                                  <wp:extent cx="2857500" cy="1981200"/>
                                  <wp:effectExtent l="0" t="0" r="0" b="0"/>
                                  <wp:docPr id="868304210"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txbxContent>
                      </v:textbox>
                    </v:shape>
                  </w:pict>
                </mc:Fallback>
              </mc:AlternateContent>
            </w:r>
            <w:r w:rsidRPr="00611545">
              <w:rPr>
                <w:rFonts w:ascii="Times New Roman" w:eastAsia="Times New Roman" w:hAnsi="Times New Roman"/>
                <w:color w:val="000000"/>
                <w:sz w:val="24"/>
                <w:szCs w:val="24"/>
              </w:rPr>
              <w:t>Distribution of customer according to the Annual Income:</w:t>
            </w:r>
          </w:p>
        </w:tc>
      </w:tr>
      <w:tr w:rsidR="00765465" w:rsidRPr="00611545" w14:paraId="39F86890" w14:textId="77777777" w:rsidTr="00C556A4">
        <w:trPr>
          <w:trHeight w:val="300"/>
        </w:trPr>
        <w:tc>
          <w:tcPr>
            <w:tcW w:w="35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274278"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w:t>
            </w:r>
          </w:p>
        </w:tc>
        <w:tc>
          <w:tcPr>
            <w:tcW w:w="541" w:type="dxa"/>
            <w:tcBorders>
              <w:top w:val="single" w:sz="4" w:space="0" w:color="auto"/>
              <w:left w:val="nil"/>
              <w:bottom w:val="single" w:sz="4" w:space="0" w:color="auto"/>
              <w:right w:val="single" w:sz="4" w:space="0" w:color="auto"/>
            </w:tcBorders>
            <w:shd w:val="clear" w:color="auto" w:fill="auto"/>
            <w:noWrap/>
            <w:vAlign w:val="bottom"/>
            <w:hideMark/>
          </w:tcPr>
          <w:p w14:paraId="052DBBE1"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w:t>
            </w:r>
          </w:p>
        </w:tc>
        <w:tc>
          <w:tcPr>
            <w:tcW w:w="875" w:type="dxa"/>
            <w:tcBorders>
              <w:top w:val="single" w:sz="4" w:space="0" w:color="auto"/>
              <w:left w:val="nil"/>
              <w:bottom w:val="single" w:sz="4" w:space="0" w:color="auto"/>
              <w:right w:val="single" w:sz="4" w:space="0" w:color="auto"/>
            </w:tcBorders>
            <w:shd w:val="clear" w:color="auto" w:fill="auto"/>
            <w:noWrap/>
            <w:vAlign w:val="bottom"/>
            <w:hideMark/>
          </w:tcPr>
          <w:p w14:paraId="468D68C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w:t>
            </w:r>
          </w:p>
        </w:tc>
      </w:tr>
      <w:tr w:rsidR="00765465" w:rsidRPr="00611545" w14:paraId="225991C6" w14:textId="77777777" w:rsidTr="00C556A4">
        <w:trPr>
          <w:trHeight w:val="300"/>
        </w:trPr>
        <w:tc>
          <w:tcPr>
            <w:tcW w:w="3585" w:type="dxa"/>
            <w:tcBorders>
              <w:top w:val="nil"/>
              <w:left w:val="single" w:sz="4" w:space="0" w:color="auto"/>
              <w:bottom w:val="single" w:sz="4" w:space="0" w:color="auto"/>
              <w:right w:val="single" w:sz="4" w:space="0" w:color="auto"/>
            </w:tcBorders>
            <w:shd w:val="clear" w:color="auto" w:fill="auto"/>
            <w:noWrap/>
            <w:vAlign w:val="bottom"/>
            <w:hideMark/>
          </w:tcPr>
          <w:p w14:paraId="09D03BDA"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Less than 1 lakh</w:t>
            </w:r>
          </w:p>
        </w:tc>
        <w:tc>
          <w:tcPr>
            <w:tcW w:w="541" w:type="dxa"/>
            <w:tcBorders>
              <w:top w:val="nil"/>
              <w:left w:val="nil"/>
              <w:bottom w:val="single" w:sz="4" w:space="0" w:color="auto"/>
              <w:right w:val="single" w:sz="4" w:space="0" w:color="auto"/>
            </w:tcBorders>
            <w:shd w:val="clear" w:color="auto" w:fill="auto"/>
            <w:noWrap/>
            <w:vAlign w:val="bottom"/>
            <w:hideMark/>
          </w:tcPr>
          <w:p w14:paraId="1494BE04"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4</w:t>
            </w:r>
          </w:p>
        </w:tc>
        <w:tc>
          <w:tcPr>
            <w:tcW w:w="875" w:type="dxa"/>
            <w:tcBorders>
              <w:top w:val="nil"/>
              <w:left w:val="nil"/>
              <w:bottom w:val="single" w:sz="4" w:space="0" w:color="auto"/>
              <w:right w:val="single" w:sz="4" w:space="0" w:color="auto"/>
            </w:tcBorders>
            <w:shd w:val="clear" w:color="auto" w:fill="auto"/>
            <w:noWrap/>
            <w:vAlign w:val="bottom"/>
            <w:hideMark/>
          </w:tcPr>
          <w:p w14:paraId="294A4C30"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8%</w:t>
            </w:r>
          </w:p>
        </w:tc>
      </w:tr>
      <w:tr w:rsidR="00765465" w:rsidRPr="00611545" w14:paraId="03E1FDC4" w14:textId="77777777" w:rsidTr="00C556A4">
        <w:trPr>
          <w:trHeight w:val="300"/>
        </w:trPr>
        <w:tc>
          <w:tcPr>
            <w:tcW w:w="3585" w:type="dxa"/>
            <w:tcBorders>
              <w:top w:val="nil"/>
              <w:left w:val="single" w:sz="4" w:space="0" w:color="auto"/>
              <w:bottom w:val="single" w:sz="4" w:space="0" w:color="auto"/>
              <w:right w:val="single" w:sz="4" w:space="0" w:color="auto"/>
            </w:tcBorders>
            <w:shd w:val="clear" w:color="auto" w:fill="auto"/>
            <w:noWrap/>
            <w:vAlign w:val="bottom"/>
            <w:hideMark/>
          </w:tcPr>
          <w:p w14:paraId="613A2594"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1lakh-1.5 lakh</w:t>
            </w:r>
          </w:p>
        </w:tc>
        <w:tc>
          <w:tcPr>
            <w:tcW w:w="541" w:type="dxa"/>
            <w:tcBorders>
              <w:top w:val="nil"/>
              <w:left w:val="nil"/>
              <w:bottom w:val="single" w:sz="4" w:space="0" w:color="auto"/>
              <w:right w:val="single" w:sz="4" w:space="0" w:color="auto"/>
            </w:tcBorders>
            <w:shd w:val="clear" w:color="auto" w:fill="auto"/>
            <w:noWrap/>
            <w:vAlign w:val="bottom"/>
            <w:hideMark/>
          </w:tcPr>
          <w:p w14:paraId="0EC09801"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0</w:t>
            </w:r>
          </w:p>
        </w:tc>
        <w:tc>
          <w:tcPr>
            <w:tcW w:w="875" w:type="dxa"/>
            <w:tcBorders>
              <w:top w:val="nil"/>
              <w:left w:val="nil"/>
              <w:bottom w:val="single" w:sz="4" w:space="0" w:color="auto"/>
              <w:right w:val="single" w:sz="4" w:space="0" w:color="auto"/>
            </w:tcBorders>
            <w:shd w:val="clear" w:color="auto" w:fill="auto"/>
            <w:noWrap/>
            <w:vAlign w:val="bottom"/>
            <w:hideMark/>
          </w:tcPr>
          <w:p w14:paraId="0D940DCC"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0</w:t>
            </w:r>
          </w:p>
        </w:tc>
      </w:tr>
      <w:tr w:rsidR="00765465" w:rsidRPr="00611545" w14:paraId="1E1A401A" w14:textId="77777777" w:rsidTr="00C556A4">
        <w:trPr>
          <w:trHeight w:val="300"/>
        </w:trPr>
        <w:tc>
          <w:tcPr>
            <w:tcW w:w="3585" w:type="dxa"/>
            <w:tcBorders>
              <w:top w:val="nil"/>
              <w:left w:val="single" w:sz="4" w:space="0" w:color="auto"/>
              <w:bottom w:val="single" w:sz="4" w:space="0" w:color="auto"/>
              <w:right w:val="single" w:sz="4" w:space="0" w:color="auto"/>
            </w:tcBorders>
            <w:shd w:val="clear" w:color="auto" w:fill="auto"/>
            <w:noWrap/>
            <w:vAlign w:val="bottom"/>
            <w:hideMark/>
          </w:tcPr>
          <w:p w14:paraId="0FD0F397"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1.5lakh-2.5lakh</w:t>
            </w:r>
          </w:p>
        </w:tc>
        <w:tc>
          <w:tcPr>
            <w:tcW w:w="541" w:type="dxa"/>
            <w:tcBorders>
              <w:top w:val="nil"/>
              <w:left w:val="nil"/>
              <w:bottom w:val="single" w:sz="4" w:space="0" w:color="auto"/>
              <w:right w:val="single" w:sz="4" w:space="0" w:color="auto"/>
            </w:tcBorders>
            <w:shd w:val="clear" w:color="auto" w:fill="auto"/>
            <w:noWrap/>
            <w:vAlign w:val="bottom"/>
            <w:hideMark/>
          </w:tcPr>
          <w:p w14:paraId="5E1DA1D9"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w:t>
            </w:r>
          </w:p>
        </w:tc>
        <w:tc>
          <w:tcPr>
            <w:tcW w:w="875" w:type="dxa"/>
            <w:tcBorders>
              <w:top w:val="nil"/>
              <w:left w:val="nil"/>
              <w:bottom w:val="single" w:sz="4" w:space="0" w:color="auto"/>
              <w:right w:val="single" w:sz="4" w:space="0" w:color="auto"/>
            </w:tcBorders>
            <w:shd w:val="clear" w:color="auto" w:fill="auto"/>
            <w:noWrap/>
            <w:vAlign w:val="bottom"/>
            <w:hideMark/>
          </w:tcPr>
          <w:p w14:paraId="31D6F24D"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2%</w:t>
            </w:r>
          </w:p>
        </w:tc>
      </w:tr>
      <w:tr w:rsidR="00765465" w:rsidRPr="00611545" w14:paraId="2E2850BA" w14:textId="77777777" w:rsidTr="00C556A4">
        <w:trPr>
          <w:trHeight w:val="300"/>
        </w:trPr>
        <w:tc>
          <w:tcPr>
            <w:tcW w:w="3585" w:type="dxa"/>
            <w:tcBorders>
              <w:top w:val="nil"/>
              <w:left w:val="single" w:sz="4" w:space="0" w:color="auto"/>
              <w:bottom w:val="single" w:sz="4" w:space="0" w:color="auto"/>
              <w:right w:val="single" w:sz="4" w:space="0" w:color="auto"/>
            </w:tcBorders>
            <w:shd w:val="clear" w:color="auto" w:fill="auto"/>
            <w:noWrap/>
            <w:vAlign w:val="bottom"/>
            <w:hideMark/>
          </w:tcPr>
          <w:p w14:paraId="7019EDE6"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2.5lakh-3.5lakh</w:t>
            </w:r>
          </w:p>
        </w:tc>
        <w:tc>
          <w:tcPr>
            <w:tcW w:w="541" w:type="dxa"/>
            <w:tcBorders>
              <w:top w:val="nil"/>
              <w:left w:val="nil"/>
              <w:bottom w:val="single" w:sz="4" w:space="0" w:color="auto"/>
              <w:right w:val="single" w:sz="4" w:space="0" w:color="auto"/>
            </w:tcBorders>
            <w:shd w:val="clear" w:color="auto" w:fill="auto"/>
            <w:noWrap/>
            <w:vAlign w:val="bottom"/>
            <w:hideMark/>
          </w:tcPr>
          <w:p w14:paraId="2DC88332"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8</w:t>
            </w:r>
          </w:p>
        </w:tc>
        <w:tc>
          <w:tcPr>
            <w:tcW w:w="875" w:type="dxa"/>
            <w:tcBorders>
              <w:top w:val="nil"/>
              <w:left w:val="nil"/>
              <w:bottom w:val="single" w:sz="4" w:space="0" w:color="auto"/>
              <w:right w:val="single" w:sz="4" w:space="0" w:color="auto"/>
            </w:tcBorders>
            <w:shd w:val="clear" w:color="auto" w:fill="auto"/>
            <w:noWrap/>
            <w:vAlign w:val="bottom"/>
            <w:hideMark/>
          </w:tcPr>
          <w:p w14:paraId="005DEBB6"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16%</w:t>
            </w:r>
          </w:p>
        </w:tc>
      </w:tr>
      <w:tr w:rsidR="00765465" w:rsidRPr="00611545" w14:paraId="26C0E00E" w14:textId="77777777" w:rsidTr="00C556A4">
        <w:trPr>
          <w:trHeight w:val="300"/>
        </w:trPr>
        <w:tc>
          <w:tcPr>
            <w:tcW w:w="3585" w:type="dxa"/>
            <w:tcBorders>
              <w:top w:val="nil"/>
              <w:left w:val="single" w:sz="4" w:space="0" w:color="auto"/>
              <w:bottom w:val="single" w:sz="4" w:space="0" w:color="auto"/>
              <w:right w:val="single" w:sz="4" w:space="0" w:color="auto"/>
            </w:tcBorders>
            <w:shd w:val="clear" w:color="auto" w:fill="auto"/>
            <w:noWrap/>
            <w:vAlign w:val="bottom"/>
            <w:hideMark/>
          </w:tcPr>
          <w:p w14:paraId="5BADBE78"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3.5lakh and Above</w:t>
            </w:r>
          </w:p>
        </w:tc>
        <w:tc>
          <w:tcPr>
            <w:tcW w:w="541" w:type="dxa"/>
            <w:tcBorders>
              <w:top w:val="nil"/>
              <w:left w:val="nil"/>
              <w:bottom w:val="single" w:sz="4" w:space="0" w:color="auto"/>
              <w:right w:val="single" w:sz="4" w:space="0" w:color="auto"/>
            </w:tcBorders>
            <w:shd w:val="clear" w:color="auto" w:fill="auto"/>
            <w:noWrap/>
            <w:vAlign w:val="bottom"/>
            <w:hideMark/>
          </w:tcPr>
          <w:p w14:paraId="3370F416"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37</w:t>
            </w:r>
          </w:p>
        </w:tc>
        <w:tc>
          <w:tcPr>
            <w:tcW w:w="875" w:type="dxa"/>
            <w:tcBorders>
              <w:top w:val="nil"/>
              <w:left w:val="nil"/>
              <w:bottom w:val="single" w:sz="4" w:space="0" w:color="auto"/>
              <w:right w:val="single" w:sz="4" w:space="0" w:color="auto"/>
            </w:tcBorders>
            <w:shd w:val="clear" w:color="auto" w:fill="auto"/>
            <w:noWrap/>
            <w:vAlign w:val="bottom"/>
            <w:hideMark/>
          </w:tcPr>
          <w:p w14:paraId="0F50B873"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74%</w:t>
            </w:r>
          </w:p>
        </w:tc>
      </w:tr>
    </w:tbl>
    <w:p w14:paraId="50604F7A" w14:textId="77777777" w:rsidR="00765465" w:rsidRPr="00611545" w:rsidRDefault="00765465" w:rsidP="00765465">
      <w:pPr>
        <w:autoSpaceDE w:val="0"/>
        <w:autoSpaceDN w:val="0"/>
        <w:adjustRightInd w:val="0"/>
        <w:spacing w:after="0" w:line="240" w:lineRule="auto"/>
        <w:rPr>
          <w:rFonts w:ascii="Times New Roman" w:hAnsi="Times New Roman"/>
          <w:sz w:val="24"/>
          <w:szCs w:val="24"/>
        </w:rPr>
      </w:pPr>
    </w:p>
    <w:p w14:paraId="5230E06B"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7935E754"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0C79057E"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05018FD0"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435A7601"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0F8DFE1D"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59AABD2C" w14:textId="77777777" w:rsidR="00765465" w:rsidRDefault="00765465" w:rsidP="00765465">
      <w:pPr>
        <w:autoSpaceDE w:val="0"/>
        <w:autoSpaceDN w:val="0"/>
        <w:adjustRightInd w:val="0"/>
        <w:spacing w:after="0" w:line="240" w:lineRule="auto"/>
        <w:jc w:val="both"/>
        <w:rPr>
          <w:rFonts w:ascii="Times New Roman" w:hAnsi="Times New Roman"/>
          <w:sz w:val="24"/>
          <w:szCs w:val="24"/>
        </w:rPr>
      </w:pPr>
      <w:r w:rsidRPr="00D4597F">
        <w:rPr>
          <w:rFonts w:ascii="TimesNewRomanPSMT" w:hAnsi="TimesNewRomanPSMT" w:cs="TimesNewRomanPSMT"/>
          <w:b/>
          <w:sz w:val="28"/>
          <w:szCs w:val="28"/>
        </w:rPr>
        <w:t>Table</w:t>
      </w:r>
      <w:r>
        <w:rPr>
          <w:rFonts w:ascii="TimesNewRomanPSMT" w:hAnsi="TimesNewRomanPSMT" w:cs="TimesNewRomanPSMT"/>
          <w:b/>
          <w:sz w:val="28"/>
          <w:szCs w:val="28"/>
        </w:rPr>
        <w:t xml:space="preserve"> </w:t>
      </w:r>
      <w:r w:rsidRPr="00D4597F">
        <w:rPr>
          <w:rFonts w:ascii="TimesNewRomanPSMT" w:hAnsi="TimesNewRomanPSMT" w:cs="TimesNewRomanPSMT"/>
          <w:b/>
          <w:sz w:val="28"/>
          <w:szCs w:val="28"/>
        </w:rPr>
        <w:t>5</w:t>
      </w:r>
      <w:r w:rsidRPr="00611545">
        <w:rPr>
          <w:rFonts w:ascii="Times New Roman" w:hAnsi="Times New Roman"/>
          <w:sz w:val="24"/>
          <w:szCs w:val="24"/>
        </w:rPr>
        <w:t>- Represents those customers of all income group starting from lower income customers to HNI</w:t>
      </w:r>
    </w:p>
    <w:p w14:paraId="0628216C" w14:textId="77777777" w:rsidR="00765465" w:rsidRPr="00611545" w:rsidRDefault="00765465" w:rsidP="00765465">
      <w:pPr>
        <w:autoSpaceDE w:val="0"/>
        <w:autoSpaceDN w:val="0"/>
        <w:adjustRightInd w:val="0"/>
        <w:spacing w:after="0" w:line="240" w:lineRule="auto"/>
        <w:jc w:val="both"/>
        <w:rPr>
          <w:rFonts w:ascii="Times New Roman" w:hAnsi="Times New Roman"/>
          <w:sz w:val="24"/>
          <w:szCs w:val="24"/>
        </w:rPr>
      </w:pPr>
      <w:r w:rsidRPr="00611545">
        <w:rPr>
          <w:rFonts w:ascii="Times New Roman" w:hAnsi="Times New Roman"/>
          <w:sz w:val="24"/>
          <w:szCs w:val="24"/>
        </w:rPr>
        <w:t xml:space="preserve"> (High Net worth Individuals) investing in the Depository system.</w:t>
      </w:r>
    </w:p>
    <w:p w14:paraId="4C96D6F1" w14:textId="77777777" w:rsidR="00765465" w:rsidRPr="00611545" w:rsidRDefault="00765465" w:rsidP="00765465">
      <w:pPr>
        <w:autoSpaceDE w:val="0"/>
        <w:autoSpaceDN w:val="0"/>
        <w:adjustRightInd w:val="0"/>
        <w:spacing w:after="0" w:line="240" w:lineRule="auto"/>
        <w:jc w:val="both"/>
        <w:rPr>
          <w:rFonts w:ascii="Times New Roman" w:hAnsi="Times New Roman"/>
          <w:sz w:val="24"/>
          <w:szCs w:val="24"/>
        </w:rPr>
      </w:pPr>
    </w:p>
    <w:tbl>
      <w:tblPr>
        <w:tblW w:w="5007" w:type="dxa"/>
        <w:tblInd w:w="93" w:type="dxa"/>
        <w:tblLook w:val="04A0" w:firstRow="1" w:lastRow="0" w:firstColumn="1" w:lastColumn="0" w:noHBand="0" w:noVBand="1"/>
      </w:tblPr>
      <w:tblGrid>
        <w:gridCol w:w="3427"/>
        <w:gridCol w:w="500"/>
        <w:gridCol w:w="1080"/>
      </w:tblGrid>
      <w:tr w:rsidR="00765465" w:rsidRPr="00611545" w14:paraId="35C0BE30" w14:textId="77777777" w:rsidTr="00C556A4">
        <w:trPr>
          <w:trHeight w:val="432"/>
        </w:trPr>
        <w:tc>
          <w:tcPr>
            <w:tcW w:w="3927" w:type="dxa"/>
            <w:gridSpan w:val="2"/>
            <w:tcBorders>
              <w:top w:val="nil"/>
              <w:left w:val="nil"/>
              <w:bottom w:val="nil"/>
              <w:right w:val="nil"/>
            </w:tcBorders>
            <w:shd w:val="clear" w:color="auto" w:fill="auto"/>
            <w:noWrap/>
            <w:vAlign w:val="bottom"/>
            <w:hideMark/>
          </w:tcPr>
          <w:p w14:paraId="51C0C9EB" w14:textId="77777777" w:rsidR="00765465" w:rsidRPr="00611545" w:rsidRDefault="00765465" w:rsidP="00C556A4">
            <w:pPr>
              <w:spacing w:after="0" w:line="240" w:lineRule="auto"/>
              <w:rPr>
                <w:rFonts w:ascii="Times New Roman" w:eastAsia="Times New Roman" w:hAnsi="Times New Roman"/>
                <w:color w:val="000000"/>
                <w:sz w:val="24"/>
                <w:szCs w:val="24"/>
              </w:rPr>
            </w:pPr>
          </w:p>
          <w:p w14:paraId="6C0F2B9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Distribution of the investment</w:t>
            </w:r>
          </w:p>
        </w:tc>
        <w:tc>
          <w:tcPr>
            <w:tcW w:w="1080" w:type="dxa"/>
            <w:tcBorders>
              <w:top w:val="nil"/>
              <w:left w:val="nil"/>
              <w:bottom w:val="nil"/>
              <w:right w:val="nil"/>
            </w:tcBorders>
            <w:shd w:val="clear" w:color="auto" w:fill="auto"/>
            <w:noWrap/>
            <w:vAlign w:val="bottom"/>
            <w:hideMark/>
          </w:tcPr>
          <w:p w14:paraId="1D07226F"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611545" w14:paraId="1A20D6E9" w14:textId="77777777" w:rsidTr="00C556A4">
        <w:trPr>
          <w:trHeight w:val="300"/>
        </w:trPr>
        <w:tc>
          <w:tcPr>
            <w:tcW w:w="34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4D045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2BAB58D7"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677BF988"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w:t>
            </w:r>
          </w:p>
        </w:tc>
      </w:tr>
      <w:tr w:rsidR="00765465" w:rsidRPr="00611545" w14:paraId="0782857C" w14:textId="77777777" w:rsidTr="00C556A4">
        <w:trPr>
          <w:trHeight w:val="300"/>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14:paraId="78E16FD3"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Banks</w:t>
            </w:r>
          </w:p>
        </w:tc>
        <w:tc>
          <w:tcPr>
            <w:tcW w:w="500" w:type="dxa"/>
            <w:tcBorders>
              <w:top w:val="nil"/>
              <w:left w:val="nil"/>
              <w:bottom w:val="single" w:sz="4" w:space="0" w:color="auto"/>
              <w:right w:val="single" w:sz="4" w:space="0" w:color="auto"/>
            </w:tcBorders>
            <w:shd w:val="clear" w:color="auto" w:fill="auto"/>
            <w:noWrap/>
            <w:vAlign w:val="bottom"/>
            <w:hideMark/>
          </w:tcPr>
          <w:p w14:paraId="7B8BE0EB"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14</w:t>
            </w:r>
          </w:p>
        </w:tc>
        <w:tc>
          <w:tcPr>
            <w:tcW w:w="1080" w:type="dxa"/>
            <w:tcBorders>
              <w:top w:val="nil"/>
              <w:left w:val="nil"/>
              <w:bottom w:val="single" w:sz="4" w:space="0" w:color="auto"/>
              <w:right w:val="single" w:sz="4" w:space="0" w:color="auto"/>
            </w:tcBorders>
            <w:shd w:val="clear" w:color="auto" w:fill="auto"/>
            <w:noWrap/>
            <w:vAlign w:val="bottom"/>
            <w:hideMark/>
          </w:tcPr>
          <w:p w14:paraId="40408D89"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28%</w:t>
            </w:r>
          </w:p>
        </w:tc>
      </w:tr>
      <w:tr w:rsidR="00765465" w:rsidRPr="00611545" w14:paraId="427C0E00" w14:textId="77777777" w:rsidTr="00C556A4">
        <w:trPr>
          <w:trHeight w:val="300"/>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14:paraId="354788D1"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Shares</w:t>
            </w:r>
          </w:p>
        </w:tc>
        <w:tc>
          <w:tcPr>
            <w:tcW w:w="500" w:type="dxa"/>
            <w:tcBorders>
              <w:top w:val="nil"/>
              <w:left w:val="nil"/>
              <w:bottom w:val="single" w:sz="4" w:space="0" w:color="auto"/>
              <w:right w:val="single" w:sz="4" w:space="0" w:color="auto"/>
            </w:tcBorders>
            <w:shd w:val="clear" w:color="auto" w:fill="auto"/>
            <w:noWrap/>
            <w:vAlign w:val="bottom"/>
            <w:hideMark/>
          </w:tcPr>
          <w:p w14:paraId="14587832"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21</w:t>
            </w:r>
          </w:p>
        </w:tc>
        <w:tc>
          <w:tcPr>
            <w:tcW w:w="1080" w:type="dxa"/>
            <w:tcBorders>
              <w:top w:val="nil"/>
              <w:left w:val="nil"/>
              <w:bottom w:val="single" w:sz="4" w:space="0" w:color="auto"/>
              <w:right w:val="single" w:sz="4" w:space="0" w:color="auto"/>
            </w:tcBorders>
            <w:shd w:val="clear" w:color="auto" w:fill="auto"/>
            <w:noWrap/>
            <w:vAlign w:val="bottom"/>
            <w:hideMark/>
          </w:tcPr>
          <w:p w14:paraId="2107C778"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42%</w:t>
            </w:r>
          </w:p>
        </w:tc>
      </w:tr>
      <w:tr w:rsidR="00765465" w:rsidRPr="00611545" w14:paraId="27887D8C" w14:textId="77777777" w:rsidTr="00C556A4">
        <w:trPr>
          <w:trHeight w:val="300"/>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14:paraId="2C31F3D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Insurance</w:t>
            </w:r>
          </w:p>
        </w:tc>
        <w:tc>
          <w:tcPr>
            <w:tcW w:w="500" w:type="dxa"/>
            <w:tcBorders>
              <w:top w:val="nil"/>
              <w:left w:val="nil"/>
              <w:bottom w:val="single" w:sz="4" w:space="0" w:color="auto"/>
              <w:right w:val="single" w:sz="4" w:space="0" w:color="auto"/>
            </w:tcBorders>
            <w:shd w:val="clear" w:color="auto" w:fill="auto"/>
            <w:noWrap/>
            <w:vAlign w:val="bottom"/>
            <w:hideMark/>
          </w:tcPr>
          <w:p w14:paraId="136335ED"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5</w:t>
            </w:r>
          </w:p>
        </w:tc>
        <w:tc>
          <w:tcPr>
            <w:tcW w:w="1080" w:type="dxa"/>
            <w:tcBorders>
              <w:top w:val="nil"/>
              <w:left w:val="nil"/>
              <w:bottom w:val="single" w:sz="4" w:space="0" w:color="auto"/>
              <w:right w:val="single" w:sz="4" w:space="0" w:color="auto"/>
            </w:tcBorders>
            <w:shd w:val="clear" w:color="auto" w:fill="auto"/>
            <w:noWrap/>
            <w:vAlign w:val="bottom"/>
            <w:hideMark/>
          </w:tcPr>
          <w:p w14:paraId="601883E3"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10%</w:t>
            </w:r>
          </w:p>
        </w:tc>
      </w:tr>
      <w:tr w:rsidR="00765465" w:rsidRPr="00611545" w14:paraId="47CAFFF8" w14:textId="77777777" w:rsidTr="00C556A4">
        <w:trPr>
          <w:trHeight w:val="300"/>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14:paraId="3A4534C8"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Mutual Found</w:t>
            </w:r>
          </w:p>
        </w:tc>
        <w:tc>
          <w:tcPr>
            <w:tcW w:w="500" w:type="dxa"/>
            <w:tcBorders>
              <w:top w:val="nil"/>
              <w:left w:val="nil"/>
              <w:bottom w:val="single" w:sz="4" w:space="0" w:color="auto"/>
              <w:right w:val="single" w:sz="4" w:space="0" w:color="auto"/>
            </w:tcBorders>
            <w:shd w:val="clear" w:color="auto" w:fill="auto"/>
            <w:noWrap/>
            <w:vAlign w:val="bottom"/>
            <w:hideMark/>
          </w:tcPr>
          <w:p w14:paraId="0C06BD18"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6</w:t>
            </w:r>
          </w:p>
        </w:tc>
        <w:tc>
          <w:tcPr>
            <w:tcW w:w="1080" w:type="dxa"/>
            <w:tcBorders>
              <w:top w:val="nil"/>
              <w:left w:val="nil"/>
              <w:bottom w:val="single" w:sz="4" w:space="0" w:color="auto"/>
              <w:right w:val="single" w:sz="4" w:space="0" w:color="auto"/>
            </w:tcBorders>
            <w:shd w:val="clear" w:color="auto" w:fill="auto"/>
            <w:noWrap/>
            <w:vAlign w:val="bottom"/>
            <w:hideMark/>
          </w:tcPr>
          <w:p w14:paraId="7990EC6D"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12%</w:t>
            </w:r>
          </w:p>
        </w:tc>
      </w:tr>
      <w:tr w:rsidR="00765465" w:rsidRPr="00611545" w14:paraId="232B6872" w14:textId="77777777" w:rsidTr="00C556A4">
        <w:trPr>
          <w:trHeight w:val="300"/>
        </w:trPr>
        <w:tc>
          <w:tcPr>
            <w:tcW w:w="3427" w:type="dxa"/>
            <w:tcBorders>
              <w:top w:val="nil"/>
              <w:left w:val="single" w:sz="4" w:space="0" w:color="auto"/>
              <w:bottom w:val="single" w:sz="4" w:space="0" w:color="auto"/>
              <w:right w:val="single" w:sz="4" w:space="0" w:color="auto"/>
            </w:tcBorders>
            <w:shd w:val="clear" w:color="auto" w:fill="auto"/>
            <w:noWrap/>
            <w:vAlign w:val="bottom"/>
            <w:hideMark/>
          </w:tcPr>
          <w:p w14:paraId="51CA960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Other commodities</w:t>
            </w:r>
          </w:p>
        </w:tc>
        <w:tc>
          <w:tcPr>
            <w:tcW w:w="500" w:type="dxa"/>
            <w:tcBorders>
              <w:top w:val="nil"/>
              <w:left w:val="nil"/>
              <w:bottom w:val="single" w:sz="4" w:space="0" w:color="auto"/>
              <w:right w:val="single" w:sz="4" w:space="0" w:color="auto"/>
            </w:tcBorders>
            <w:shd w:val="clear" w:color="auto" w:fill="auto"/>
            <w:noWrap/>
            <w:vAlign w:val="bottom"/>
            <w:hideMark/>
          </w:tcPr>
          <w:p w14:paraId="63E94DB9"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4</w:t>
            </w:r>
          </w:p>
        </w:tc>
        <w:tc>
          <w:tcPr>
            <w:tcW w:w="1080" w:type="dxa"/>
            <w:tcBorders>
              <w:top w:val="nil"/>
              <w:left w:val="nil"/>
              <w:bottom w:val="single" w:sz="4" w:space="0" w:color="auto"/>
              <w:right w:val="single" w:sz="4" w:space="0" w:color="auto"/>
            </w:tcBorders>
            <w:shd w:val="clear" w:color="auto" w:fill="auto"/>
            <w:noWrap/>
            <w:vAlign w:val="bottom"/>
            <w:hideMark/>
          </w:tcPr>
          <w:p w14:paraId="0857963D" w14:textId="77777777" w:rsidR="00765465" w:rsidRPr="00611545" w:rsidRDefault="00765465" w:rsidP="00C556A4">
            <w:pPr>
              <w:spacing w:after="0" w:line="240" w:lineRule="auto"/>
              <w:jc w:val="right"/>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8%</w:t>
            </w:r>
          </w:p>
        </w:tc>
      </w:tr>
    </w:tbl>
    <w:p w14:paraId="53529F6D" w14:textId="08FB1C7F" w:rsidR="00765465" w:rsidRDefault="00765465" w:rsidP="00765465">
      <w:pPr>
        <w:autoSpaceDE w:val="0"/>
        <w:autoSpaceDN w:val="0"/>
        <w:adjustRightInd w:val="0"/>
        <w:spacing w:after="0" w:line="240" w:lineRule="auto"/>
        <w:rPr>
          <w:rFonts w:ascii="TimesNewRomanPSMT" w:hAnsi="TimesNewRomanPSMT" w:cs="TimesNewRomanPSMT"/>
          <w:sz w:val="24"/>
          <w:szCs w:val="24"/>
        </w:rPr>
      </w:pPr>
      <w:r>
        <w:rPr>
          <w:noProof/>
        </w:rPr>
        <mc:AlternateContent>
          <mc:Choice Requires="wps">
            <w:drawing>
              <wp:anchor distT="0" distB="0" distL="114300" distR="114300" simplePos="0" relativeHeight="251669504" behindDoc="0" locked="0" layoutInCell="1" allowOverlap="1" wp14:anchorId="4BF4B2F3" wp14:editId="25640406">
                <wp:simplePos x="0" y="0"/>
                <wp:positionH relativeFrom="column">
                  <wp:posOffset>3369945</wp:posOffset>
                </wp:positionH>
                <wp:positionV relativeFrom="paragraph">
                  <wp:posOffset>-1448435</wp:posOffset>
                </wp:positionV>
                <wp:extent cx="3413760" cy="1949450"/>
                <wp:effectExtent l="0" t="0" r="0" b="3810"/>
                <wp:wrapNone/>
                <wp:docPr id="1388830897"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3760" cy="19494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6FA2B27" w14:textId="706F24B1" w:rsidR="00765465" w:rsidRPr="00B949C2" w:rsidRDefault="00765465" w:rsidP="00765465">
                            <w:r w:rsidRPr="00310198">
                              <w:rPr>
                                <w:noProof/>
                              </w:rPr>
                              <w:drawing>
                                <wp:inline distT="0" distB="0" distL="0" distR="0" wp14:anchorId="0581FE01" wp14:editId="73F3F0F0">
                                  <wp:extent cx="3228975" cy="1704975"/>
                                  <wp:effectExtent l="0" t="0" r="0" b="0"/>
                                  <wp:docPr id="7630447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BF4B2F3" id="Text Box 10" o:spid="_x0000_s1028" type="#_x0000_t202" style="position:absolute;margin-left:265.35pt;margin-top:-114.05pt;width:268.8pt;height:153.5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" stroked="f" strokeweight=".5pt">
                <v:textbox style="mso-fit-shape-to-text:t">
                  <w:txbxContent>
                    <w:p w14:paraId="66FA2B27" w14:textId="706F24B1" w:rsidR="00765465" w:rsidRPr="00B949C2" w:rsidRDefault="00765465" w:rsidP="00765465">
                      <w:r w:rsidRPr="00310198">
                        <w:rPr>
                          <w:noProof/>
                        </w:rPr>
                        <w:drawing>
                          <wp:inline distT="0" distB="0" distL="0" distR="0" wp14:anchorId="0581FE01" wp14:editId="73F3F0F0">
                            <wp:extent cx="3228975" cy="1704975"/>
                            <wp:effectExtent l="0" t="0" r="0" b="0"/>
                            <wp:docPr id="76304477"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txbxContent>
                </v:textbox>
              </v:shape>
            </w:pict>
          </mc:Fallback>
        </mc:AlternateContent>
      </w:r>
    </w:p>
    <w:p w14:paraId="23BAF36A"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p w14:paraId="60597C2D" w14:textId="77777777" w:rsidR="00765465" w:rsidRPr="00611545" w:rsidRDefault="00765465" w:rsidP="00765465">
      <w:pPr>
        <w:autoSpaceDE w:val="0"/>
        <w:autoSpaceDN w:val="0"/>
        <w:adjustRightInd w:val="0"/>
        <w:spacing w:after="0" w:line="240" w:lineRule="auto"/>
        <w:rPr>
          <w:rFonts w:ascii="Times New Roman" w:hAnsi="Times New Roman"/>
          <w:sz w:val="24"/>
          <w:szCs w:val="24"/>
        </w:rPr>
      </w:pPr>
      <w:r w:rsidRPr="00D4597F">
        <w:rPr>
          <w:rFonts w:ascii="TimesNewRomanPSMT" w:hAnsi="TimesNewRomanPSMT" w:cs="TimesNewRomanPSMT"/>
          <w:b/>
          <w:sz w:val="28"/>
          <w:szCs w:val="28"/>
        </w:rPr>
        <w:t>Table</w:t>
      </w:r>
      <w:r>
        <w:rPr>
          <w:rFonts w:ascii="TimesNewRomanPSMT" w:hAnsi="TimesNewRomanPSMT" w:cs="TimesNewRomanPSMT"/>
          <w:b/>
          <w:sz w:val="28"/>
          <w:szCs w:val="28"/>
        </w:rPr>
        <w:t xml:space="preserve"> </w:t>
      </w:r>
      <w:r w:rsidRPr="00D4597F">
        <w:rPr>
          <w:rFonts w:ascii="TimesNewRomanPSMT" w:hAnsi="TimesNewRomanPSMT" w:cs="TimesNewRomanPSMT"/>
          <w:b/>
          <w:sz w:val="28"/>
          <w:szCs w:val="28"/>
        </w:rPr>
        <w:t>6</w:t>
      </w:r>
      <w:r w:rsidRPr="00611545">
        <w:rPr>
          <w:rFonts w:ascii="Times New Roman" w:hAnsi="Times New Roman"/>
          <w:sz w:val="24"/>
          <w:szCs w:val="24"/>
        </w:rPr>
        <w:t>- shows that the customers are investing more in the shares followed by investment in</w:t>
      </w:r>
    </w:p>
    <w:p w14:paraId="63FDC168" w14:textId="77777777" w:rsidR="00765465" w:rsidRPr="00611545" w:rsidRDefault="00765465" w:rsidP="00765465">
      <w:pPr>
        <w:autoSpaceDE w:val="0"/>
        <w:autoSpaceDN w:val="0"/>
        <w:adjustRightInd w:val="0"/>
        <w:spacing w:after="0" w:line="240" w:lineRule="auto"/>
        <w:rPr>
          <w:rFonts w:ascii="Times New Roman" w:hAnsi="Times New Roman"/>
          <w:sz w:val="24"/>
          <w:szCs w:val="24"/>
        </w:rPr>
      </w:pPr>
      <w:r w:rsidRPr="00611545">
        <w:rPr>
          <w:rFonts w:ascii="Times New Roman" w:hAnsi="Times New Roman"/>
          <w:sz w:val="24"/>
          <w:szCs w:val="24"/>
        </w:rPr>
        <w:t>banks because the returns from the shares are more as compared to a fixed rate of return from the banks, MFs, insurance and other commodities.</w:t>
      </w:r>
    </w:p>
    <w:p w14:paraId="18F1A4AD" w14:textId="77777777" w:rsidR="00765465" w:rsidRPr="00611545" w:rsidRDefault="00765465" w:rsidP="00765465">
      <w:pPr>
        <w:autoSpaceDE w:val="0"/>
        <w:autoSpaceDN w:val="0"/>
        <w:adjustRightInd w:val="0"/>
        <w:spacing w:after="0" w:line="240" w:lineRule="auto"/>
        <w:rPr>
          <w:rFonts w:ascii="Times New Roman" w:hAnsi="Times New Roman"/>
          <w:sz w:val="24"/>
          <w:szCs w:val="24"/>
        </w:rPr>
      </w:pPr>
    </w:p>
    <w:p w14:paraId="094737EC" w14:textId="727F2E9F" w:rsidR="00765465" w:rsidRPr="00611545" w:rsidRDefault="00765465" w:rsidP="00765465">
      <w:pPr>
        <w:autoSpaceDE w:val="0"/>
        <w:autoSpaceDN w:val="0"/>
        <w:adjustRightInd w:val="0"/>
        <w:spacing w:after="0" w:line="240" w:lineRule="auto"/>
        <w:rPr>
          <w:rFonts w:ascii="Times New Roman" w:hAnsi="Times New Roman"/>
          <w:sz w:val="24"/>
          <w:szCs w:val="24"/>
        </w:rPr>
      </w:pPr>
      <w:r w:rsidRPr="00611545">
        <w:rPr>
          <w:rFonts w:ascii="Times New Roman" w:hAnsi="Times New Roman"/>
          <w:noProof/>
          <w:sz w:val="24"/>
          <w:szCs w:val="24"/>
        </w:rPr>
        <mc:AlternateContent>
          <mc:Choice Requires="wps">
            <w:drawing>
              <wp:anchor distT="0" distB="0" distL="114300" distR="114300" simplePos="0" relativeHeight="251671552" behindDoc="0" locked="0" layoutInCell="1" allowOverlap="1" wp14:anchorId="1B728809" wp14:editId="390E3E77">
                <wp:simplePos x="0" y="0"/>
                <wp:positionH relativeFrom="column">
                  <wp:posOffset>4114800</wp:posOffset>
                </wp:positionH>
                <wp:positionV relativeFrom="paragraph">
                  <wp:posOffset>193675</wp:posOffset>
                </wp:positionV>
                <wp:extent cx="2930525" cy="2588260"/>
                <wp:effectExtent l="0" t="3175" r="3175" b="0"/>
                <wp:wrapNone/>
                <wp:docPr id="34643428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0525" cy="25882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1A32401C" w14:textId="19720CB7" w:rsidR="00765465" w:rsidRDefault="00765465" w:rsidP="00765465">
                            <w:r w:rsidRPr="00310198">
                              <w:rPr>
                                <w:noProof/>
                              </w:rPr>
                              <w:drawing>
                                <wp:inline distT="0" distB="0" distL="0" distR="0" wp14:anchorId="13D980E3" wp14:editId="07056B11">
                                  <wp:extent cx="2333625" cy="2028825"/>
                                  <wp:effectExtent l="0" t="0" r="9525" b="9525"/>
                                  <wp:docPr id="197146153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B728809" id="Text Box 12" o:spid="_x0000_s1029" type="#_x0000_t202" style="position:absolute;margin-left:324pt;margin-top:15.25pt;width:230.75pt;height:203.8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" stroked="f" strokeweight=".5pt">
                <v:textbox style="mso-fit-shape-to-text:t">
                  <w:txbxContent>
                    <w:p w14:paraId="1A32401C" w14:textId="19720CB7" w:rsidR="00765465" w:rsidRDefault="00765465" w:rsidP="00765465">
                      <w:r w:rsidRPr="00310198">
                        <w:rPr>
                          <w:noProof/>
                        </w:rPr>
                        <w:drawing>
                          <wp:inline distT="0" distB="0" distL="0" distR="0" wp14:anchorId="13D980E3" wp14:editId="07056B11">
                            <wp:extent cx="2333625" cy="2028825"/>
                            <wp:effectExtent l="0" t="0" r="9525" b="9525"/>
                            <wp:docPr id="197146153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txbxContent>
                </v:textbox>
              </v:shape>
            </w:pict>
          </mc:Fallback>
        </mc:AlternateContent>
      </w:r>
      <w:r w:rsidRPr="00611545">
        <w:rPr>
          <w:rFonts w:ascii="Times New Roman" w:hAnsi="Times New Roman"/>
          <w:sz w:val="24"/>
          <w:szCs w:val="24"/>
        </w:rPr>
        <w:t xml:space="preserve">Distribution of factor spreading knowledge about various </w:t>
      </w:r>
    </w:p>
    <w:tbl>
      <w:tblPr>
        <w:tblW w:w="8191" w:type="dxa"/>
        <w:tblInd w:w="93" w:type="dxa"/>
        <w:tblLook w:val="04A0" w:firstRow="1" w:lastRow="0" w:firstColumn="1" w:lastColumn="0" w:noHBand="0" w:noVBand="1"/>
      </w:tblPr>
      <w:tblGrid>
        <w:gridCol w:w="1995"/>
        <w:gridCol w:w="1710"/>
        <w:gridCol w:w="1080"/>
        <w:gridCol w:w="2948"/>
        <w:gridCol w:w="222"/>
        <w:gridCol w:w="236"/>
        <w:gridCol w:w="222"/>
        <w:gridCol w:w="236"/>
      </w:tblGrid>
      <w:tr w:rsidR="00765465" w:rsidRPr="00611545" w14:paraId="067EC3CC" w14:textId="77777777" w:rsidTr="00C556A4">
        <w:trPr>
          <w:gridAfter w:val="1"/>
          <w:wAfter w:w="14" w:type="dxa"/>
          <w:trHeight w:val="360"/>
        </w:trPr>
        <w:tc>
          <w:tcPr>
            <w:tcW w:w="8177" w:type="dxa"/>
            <w:gridSpan w:val="7"/>
            <w:tcBorders>
              <w:top w:val="nil"/>
              <w:left w:val="nil"/>
              <w:bottom w:val="nil"/>
              <w:right w:val="nil"/>
            </w:tcBorders>
            <w:shd w:val="clear" w:color="auto" w:fill="auto"/>
            <w:noWrap/>
            <w:vAlign w:val="bottom"/>
          </w:tcPr>
          <w:p w14:paraId="0C391F9F"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hAnsi="Times New Roman"/>
                <w:sz w:val="24"/>
                <w:szCs w:val="24"/>
              </w:rPr>
              <w:t>scope of investment</w:t>
            </w:r>
          </w:p>
        </w:tc>
      </w:tr>
      <w:tr w:rsidR="00765465" w:rsidRPr="00611545" w14:paraId="1D41E9EA" w14:textId="77777777" w:rsidTr="00C556A4">
        <w:trPr>
          <w:trHeight w:val="300"/>
        </w:trPr>
        <w:tc>
          <w:tcPr>
            <w:tcW w:w="19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2A22F4"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1710" w:type="dxa"/>
            <w:tcBorders>
              <w:top w:val="single" w:sz="4" w:space="0" w:color="auto"/>
              <w:left w:val="nil"/>
              <w:bottom w:val="single" w:sz="4" w:space="0" w:color="auto"/>
              <w:right w:val="single" w:sz="4" w:space="0" w:color="auto"/>
            </w:tcBorders>
            <w:shd w:val="clear" w:color="auto" w:fill="auto"/>
            <w:noWrap/>
            <w:vAlign w:val="bottom"/>
          </w:tcPr>
          <w:p w14:paraId="138BCD2D"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1080" w:type="dxa"/>
            <w:tcBorders>
              <w:top w:val="single" w:sz="4" w:space="0" w:color="auto"/>
              <w:left w:val="nil"/>
              <w:bottom w:val="single" w:sz="4" w:space="0" w:color="auto"/>
              <w:right w:val="single" w:sz="4" w:space="0" w:color="auto"/>
            </w:tcBorders>
            <w:shd w:val="clear" w:color="auto" w:fill="auto"/>
            <w:noWrap/>
            <w:vAlign w:val="bottom"/>
          </w:tcPr>
          <w:p w14:paraId="754AE55A"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948" w:type="dxa"/>
            <w:gridSpan w:val="3"/>
            <w:tcBorders>
              <w:top w:val="nil"/>
              <w:left w:val="nil"/>
              <w:bottom w:val="nil"/>
              <w:right w:val="nil"/>
            </w:tcBorders>
            <w:shd w:val="clear" w:color="auto" w:fill="auto"/>
            <w:noWrap/>
            <w:vAlign w:val="bottom"/>
          </w:tcPr>
          <w:p w14:paraId="554D9BC4"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1D5D819A"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14:paraId="2741AACB"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611545" w14:paraId="55729929" w14:textId="77777777" w:rsidTr="00C556A4">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04B78A62"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Electronic Media</w:t>
            </w:r>
          </w:p>
        </w:tc>
        <w:tc>
          <w:tcPr>
            <w:tcW w:w="1710" w:type="dxa"/>
            <w:tcBorders>
              <w:top w:val="nil"/>
              <w:left w:val="nil"/>
              <w:bottom w:val="single" w:sz="4" w:space="0" w:color="auto"/>
              <w:right w:val="single" w:sz="4" w:space="0" w:color="auto"/>
            </w:tcBorders>
            <w:shd w:val="clear" w:color="auto" w:fill="auto"/>
            <w:noWrap/>
            <w:vAlign w:val="bottom"/>
          </w:tcPr>
          <w:p w14:paraId="104472F3"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15</w:t>
            </w:r>
          </w:p>
        </w:tc>
        <w:tc>
          <w:tcPr>
            <w:tcW w:w="1080" w:type="dxa"/>
            <w:tcBorders>
              <w:top w:val="nil"/>
              <w:left w:val="nil"/>
              <w:bottom w:val="single" w:sz="4" w:space="0" w:color="auto"/>
              <w:right w:val="single" w:sz="4" w:space="0" w:color="auto"/>
            </w:tcBorders>
            <w:shd w:val="clear" w:color="auto" w:fill="auto"/>
            <w:noWrap/>
            <w:vAlign w:val="bottom"/>
          </w:tcPr>
          <w:p w14:paraId="2CFA813C" w14:textId="77777777" w:rsidR="00765465" w:rsidRPr="00611545" w:rsidRDefault="00765465" w:rsidP="00C556A4">
            <w:pPr>
              <w:spacing w:after="0" w:line="240" w:lineRule="auto"/>
              <w:jc w:val="center"/>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30%</w:t>
            </w:r>
          </w:p>
        </w:tc>
        <w:tc>
          <w:tcPr>
            <w:tcW w:w="2948" w:type="dxa"/>
            <w:gridSpan w:val="3"/>
            <w:tcBorders>
              <w:top w:val="nil"/>
              <w:left w:val="nil"/>
              <w:bottom w:val="nil"/>
              <w:right w:val="nil"/>
            </w:tcBorders>
            <w:shd w:val="clear" w:color="auto" w:fill="auto"/>
            <w:noWrap/>
            <w:vAlign w:val="bottom"/>
          </w:tcPr>
          <w:p w14:paraId="213CB40A"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w:t>
            </w:r>
          </w:p>
        </w:tc>
        <w:tc>
          <w:tcPr>
            <w:tcW w:w="222" w:type="dxa"/>
            <w:tcBorders>
              <w:top w:val="nil"/>
              <w:left w:val="nil"/>
              <w:bottom w:val="nil"/>
              <w:right w:val="nil"/>
            </w:tcBorders>
            <w:shd w:val="clear" w:color="auto" w:fill="auto"/>
            <w:noWrap/>
            <w:vAlign w:val="bottom"/>
            <w:hideMark/>
          </w:tcPr>
          <w:p w14:paraId="30D3A3EC"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14:paraId="424468BB"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611545" w14:paraId="2A2D52A5" w14:textId="77777777" w:rsidTr="00C556A4">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286AA1D2"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News papers</w:t>
            </w:r>
          </w:p>
        </w:tc>
        <w:tc>
          <w:tcPr>
            <w:tcW w:w="1710" w:type="dxa"/>
            <w:tcBorders>
              <w:top w:val="nil"/>
              <w:left w:val="nil"/>
              <w:bottom w:val="single" w:sz="4" w:space="0" w:color="auto"/>
              <w:right w:val="single" w:sz="4" w:space="0" w:color="auto"/>
            </w:tcBorders>
            <w:shd w:val="clear" w:color="auto" w:fill="auto"/>
            <w:noWrap/>
            <w:vAlign w:val="bottom"/>
          </w:tcPr>
          <w:p w14:paraId="1DCECCA8" w14:textId="77777777" w:rsidR="00765465" w:rsidRPr="00611545" w:rsidRDefault="00765465" w:rsidP="00C556A4">
            <w:pPr>
              <w:spacing w:after="0" w:line="240" w:lineRule="auto"/>
              <w:jc w:val="center"/>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4</w:t>
            </w:r>
          </w:p>
        </w:tc>
        <w:tc>
          <w:tcPr>
            <w:tcW w:w="1080" w:type="dxa"/>
            <w:tcBorders>
              <w:top w:val="nil"/>
              <w:left w:val="nil"/>
              <w:bottom w:val="single" w:sz="4" w:space="0" w:color="auto"/>
              <w:right w:val="single" w:sz="4" w:space="0" w:color="auto"/>
            </w:tcBorders>
            <w:shd w:val="clear" w:color="auto" w:fill="auto"/>
            <w:noWrap/>
            <w:vAlign w:val="bottom"/>
          </w:tcPr>
          <w:p w14:paraId="218E1AEE"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8%</w:t>
            </w:r>
          </w:p>
        </w:tc>
        <w:tc>
          <w:tcPr>
            <w:tcW w:w="2948" w:type="dxa"/>
            <w:gridSpan w:val="3"/>
            <w:tcBorders>
              <w:top w:val="nil"/>
              <w:left w:val="nil"/>
              <w:bottom w:val="nil"/>
              <w:right w:val="nil"/>
            </w:tcBorders>
            <w:shd w:val="clear" w:color="auto" w:fill="auto"/>
            <w:noWrap/>
            <w:vAlign w:val="bottom"/>
          </w:tcPr>
          <w:p w14:paraId="63ABE464"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5465B88D"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14:paraId="5D65EC76"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611545" w14:paraId="28BE4EF4" w14:textId="77777777" w:rsidTr="00C556A4">
        <w:trPr>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27C84D5F"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Local Agent</w:t>
            </w:r>
          </w:p>
        </w:tc>
        <w:tc>
          <w:tcPr>
            <w:tcW w:w="1710" w:type="dxa"/>
            <w:tcBorders>
              <w:top w:val="nil"/>
              <w:left w:val="nil"/>
              <w:bottom w:val="single" w:sz="4" w:space="0" w:color="auto"/>
              <w:right w:val="single" w:sz="4" w:space="0" w:color="auto"/>
            </w:tcBorders>
            <w:shd w:val="clear" w:color="auto" w:fill="auto"/>
            <w:noWrap/>
            <w:vAlign w:val="bottom"/>
          </w:tcPr>
          <w:p w14:paraId="4A4D0FA6" w14:textId="77777777" w:rsidR="00765465" w:rsidRPr="00611545" w:rsidRDefault="00765465" w:rsidP="00C556A4">
            <w:pPr>
              <w:spacing w:after="0" w:line="240" w:lineRule="auto"/>
              <w:jc w:val="center"/>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19</w:t>
            </w:r>
          </w:p>
        </w:tc>
        <w:tc>
          <w:tcPr>
            <w:tcW w:w="1080" w:type="dxa"/>
            <w:tcBorders>
              <w:top w:val="nil"/>
              <w:left w:val="nil"/>
              <w:bottom w:val="single" w:sz="4" w:space="0" w:color="auto"/>
              <w:right w:val="single" w:sz="4" w:space="0" w:color="auto"/>
            </w:tcBorders>
            <w:shd w:val="clear" w:color="auto" w:fill="auto"/>
            <w:noWrap/>
            <w:vAlign w:val="bottom"/>
          </w:tcPr>
          <w:p w14:paraId="095E40DA"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38%</w:t>
            </w:r>
          </w:p>
        </w:tc>
        <w:tc>
          <w:tcPr>
            <w:tcW w:w="2948" w:type="dxa"/>
            <w:gridSpan w:val="3"/>
            <w:tcBorders>
              <w:top w:val="nil"/>
              <w:left w:val="nil"/>
              <w:bottom w:val="nil"/>
              <w:right w:val="nil"/>
            </w:tcBorders>
            <w:shd w:val="clear" w:color="auto" w:fill="auto"/>
            <w:noWrap/>
            <w:vAlign w:val="bottom"/>
          </w:tcPr>
          <w:p w14:paraId="7FEAB419"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6A0C192B"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14:paraId="6D2E6AA6"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611545" w14:paraId="776EFAA7" w14:textId="77777777" w:rsidTr="00C556A4">
        <w:trPr>
          <w:gridAfter w:val="2"/>
          <w:wAfter w:w="458" w:type="dxa"/>
          <w:trHeight w:val="300"/>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27E7A8CE"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Hoardings</w:t>
            </w:r>
          </w:p>
        </w:tc>
        <w:tc>
          <w:tcPr>
            <w:tcW w:w="1710" w:type="dxa"/>
            <w:tcBorders>
              <w:top w:val="nil"/>
              <w:left w:val="nil"/>
              <w:bottom w:val="single" w:sz="4" w:space="0" w:color="auto"/>
              <w:right w:val="single" w:sz="4" w:space="0" w:color="auto"/>
            </w:tcBorders>
            <w:shd w:val="clear" w:color="auto" w:fill="auto"/>
            <w:noWrap/>
            <w:vAlign w:val="bottom"/>
          </w:tcPr>
          <w:p w14:paraId="7D43A938"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4</w:t>
            </w:r>
          </w:p>
        </w:tc>
        <w:tc>
          <w:tcPr>
            <w:tcW w:w="1080" w:type="dxa"/>
            <w:tcBorders>
              <w:top w:val="nil"/>
              <w:left w:val="nil"/>
              <w:bottom w:val="single" w:sz="4" w:space="0" w:color="auto"/>
              <w:right w:val="single" w:sz="4" w:space="0" w:color="auto"/>
            </w:tcBorders>
            <w:shd w:val="clear" w:color="auto" w:fill="auto"/>
            <w:noWrap/>
            <w:vAlign w:val="bottom"/>
          </w:tcPr>
          <w:p w14:paraId="27BFC700"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8%</w:t>
            </w:r>
          </w:p>
        </w:tc>
        <w:tc>
          <w:tcPr>
            <w:tcW w:w="2948" w:type="dxa"/>
            <w:tcBorders>
              <w:top w:val="nil"/>
              <w:left w:val="nil"/>
              <w:bottom w:val="nil"/>
              <w:right w:val="nil"/>
            </w:tcBorders>
            <w:shd w:val="clear" w:color="auto" w:fill="auto"/>
            <w:noWrap/>
            <w:vAlign w:val="bottom"/>
          </w:tcPr>
          <w:p w14:paraId="03421602"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1952F763"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14:paraId="1EE94E56"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r w:rsidR="00765465" w:rsidRPr="00611545" w14:paraId="21A7AF59" w14:textId="77777777" w:rsidTr="00C556A4">
        <w:trPr>
          <w:trHeight w:val="350"/>
        </w:trPr>
        <w:tc>
          <w:tcPr>
            <w:tcW w:w="1995" w:type="dxa"/>
            <w:tcBorders>
              <w:top w:val="nil"/>
              <w:left w:val="single" w:sz="4" w:space="0" w:color="auto"/>
              <w:bottom w:val="single" w:sz="4" w:space="0" w:color="auto"/>
              <w:right w:val="single" w:sz="4" w:space="0" w:color="auto"/>
            </w:tcBorders>
            <w:shd w:val="clear" w:color="auto" w:fill="auto"/>
            <w:noWrap/>
            <w:vAlign w:val="bottom"/>
          </w:tcPr>
          <w:p w14:paraId="7792C875"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Other</w:t>
            </w:r>
          </w:p>
        </w:tc>
        <w:tc>
          <w:tcPr>
            <w:tcW w:w="1710" w:type="dxa"/>
            <w:tcBorders>
              <w:top w:val="nil"/>
              <w:left w:val="nil"/>
              <w:bottom w:val="single" w:sz="4" w:space="0" w:color="auto"/>
              <w:right w:val="single" w:sz="4" w:space="0" w:color="auto"/>
            </w:tcBorders>
            <w:shd w:val="clear" w:color="auto" w:fill="auto"/>
            <w:noWrap/>
            <w:vAlign w:val="bottom"/>
          </w:tcPr>
          <w:p w14:paraId="55213101"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8</w:t>
            </w:r>
          </w:p>
        </w:tc>
        <w:tc>
          <w:tcPr>
            <w:tcW w:w="1080" w:type="dxa"/>
            <w:tcBorders>
              <w:top w:val="nil"/>
              <w:left w:val="nil"/>
              <w:bottom w:val="single" w:sz="4" w:space="0" w:color="auto"/>
              <w:right w:val="single" w:sz="4" w:space="0" w:color="auto"/>
            </w:tcBorders>
            <w:shd w:val="clear" w:color="auto" w:fill="auto"/>
            <w:noWrap/>
            <w:vAlign w:val="bottom"/>
          </w:tcPr>
          <w:p w14:paraId="7561E0FB" w14:textId="77777777" w:rsidR="00765465" w:rsidRPr="00611545" w:rsidRDefault="00765465" w:rsidP="00C556A4">
            <w:pPr>
              <w:spacing w:after="0" w:line="240" w:lineRule="auto"/>
              <w:rPr>
                <w:rFonts w:ascii="Times New Roman" w:eastAsia="Times New Roman" w:hAnsi="Times New Roman"/>
                <w:color w:val="000000"/>
                <w:sz w:val="24"/>
                <w:szCs w:val="24"/>
              </w:rPr>
            </w:pPr>
            <w:r w:rsidRPr="00611545">
              <w:rPr>
                <w:rFonts w:ascii="Times New Roman" w:eastAsia="Times New Roman" w:hAnsi="Times New Roman"/>
                <w:color w:val="000000"/>
                <w:sz w:val="24"/>
                <w:szCs w:val="24"/>
              </w:rPr>
              <w:t xml:space="preserve">      16%</w:t>
            </w:r>
          </w:p>
        </w:tc>
        <w:tc>
          <w:tcPr>
            <w:tcW w:w="2948" w:type="dxa"/>
            <w:gridSpan w:val="3"/>
            <w:tcBorders>
              <w:top w:val="nil"/>
              <w:left w:val="nil"/>
              <w:bottom w:val="nil"/>
              <w:right w:val="nil"/>
            </w:tcBorders>
            <w:shd w:val="clear" w:color="auto" w:fill="auto"/>
            <w:noWrap/>
            <w:vAlign w:val="bottom"/>
          </w:tcPr>
          <w:p w14:paraId="4700F36C"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22" w:type="dxa"/>
            <w:tcBorders>
              <w:top w:val="nil"/>
              <w:left w:val="nil"/>
              <w:bottom w:val="nil"/>
              <w:right w:val="nil"/>
            </w:tcBorders>
            <w:shd w:val="clear" w:color="auto" w:fill="auto"/>
            <w:noWrap/>
            <w:vAlign w:val="bottom"/>
            <w:hideMark/>
          </w:tcPr>
          <w:p w14:paraId="0A8741FE" w14:textId="77777777" w:rsidR="00765465" w:rsidRPr="00611545" w:rsidRDefault="00765465" w:rsidP="00C556A4">
            <w:pPr>
              <w:spacing w:after="0" w:line="240" w:lineRule="auto"/>
              <w:rPr>
                <w:rFonts w:ascii="Times New Roman" w:eastAsia="Times New Roman" w:hAnsi="Times New Roman"/>
                <w:color w:val="000000"/>
                <w:sz w:val="24"/>
                <w:szCs w:val="24"/>
              </w:rPr>
            </w:pPr>
          </w:p>
        </w:tc>
        <w:tc>
          <w:tcPr>
            <w:tcW w:w="236" w:type="dxa"/>
            <w:tcBorders>
              <w:top w:val="nil"/>
              <w:left w:val="nil"/>
              <w:bottom w:val="nil"/>
              <w:right w:val="nil"/>
            </w:tcBorders>
            <w:shd w:val="clear" w:color="auto" w:fill="auto"/>
            <w:noWrap/>
            <w:vAlign w:val="bottom"/>
            <w:hideMark/>
          </w:tcPr>
          <w:p w14:paraId="01FB52E4" w14:textId="77777777" w:rsidR="00765465" w:rsidRPr="00611545" w:rsidRDefault="00765465" w:rsidP="00C556A4">
            <w:pPr>
              <w:spacing w:after="0" w:line="240" w:lineRule="auto"/>
              <w:rPr>
                <w:rFonts w:ascii="Times New Roman" w:eastAsia="Times New Roman" w:hAnsi="Times New Roman"/>
                <w:color w:val="000000"/>
                <w:sz w:val="24"/>
                <w:szCs w:val="24"/>
              </w:rPr>
            </w:pPr>
          </w:p>
        </w:tc>
      </w:tr>
    </w:tbl>
    <w:p w14:paraId="38FEBDDB"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p w14:paraId="1FC640D8"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r w:rsidRPr="00B431B6">
        <w:rPr>
          <w:rFonts w:ascii="TimesNewRomanPSMT" w:hAnsi="TimesNewRomanPSMT" w:cs="TimesNewRomanPSMT"/>
          <w:sz w:val="24"/>
          <w:szCs w:val="24"/>
        </w:rPr>
        <w:t xml:space="preserve"> </w:t>
      </w:r>
    </w:p>
    <w:p w14:paraId="5618E2AD"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p w14:paraId="044882EF"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tbl>
      <w:tblPr>
        <w:tblpPr w:leftFromText="180" w:rightFromText="180" w:vertAnchor="text" w:tblpY="1"/>
        <w:tblOverlap w:val="never"/>
        <w:tblW w:w="2984" w:type="dxa"/>
        <w:tblLook w:val="04A0" w:firstRow="1" w:lastRow="0" w:firstColumn="1" w:lastColumn="0" w:noHBand="0" w:noVBand="1"/>
      </w:tblPr>
      <w:tblGrid>
        <w:gridCol w:w="1640"/>
        <w:gridCol w:w="500"/>
        <w:gridCol w:w="1058"/>
      </w:tblGrid>
      <w:tr w:rsidR="00765465" w:rsidRPr="005A1F8E" w14:paraId="50F4A214" w14:textId="77777777" w:rsidTr="00765465">
        <w:trPr>
          <w:trHeight w:val="282"/>
        </w:trPr>
        <w:tc>
          <w:tcPr>
            <w:tcW w:w="2984" w:type="dxa"/>
            <w:gridSpan w:val="3"/>
            <w:tcBorders>
              <w:top w:val="nil"/>
              <w:left w:val="nil"/>
              <w:bottom w:val="nil"/>
              <w:right w:val="nil"/>
            </w:tcBorders>
            <w:shd w:val="clear" w:color="auto" w:fill="auto"/>
            <w:noWrap/>
            <w:vAlign w:val="bottom"/>
            <w:hideMark/>
          </w:tcPr>
          <w:p w14:paraId="29CD7CFE" w14:textId="77777777" w:rsidR="00765465" w:rsidRDefault="00765465" w:rsidP="00C556A4">
            <w:pPr>
              <w:spacing w:after="0" w:line="240" w:lineRule="auto"/>
              <w:ind w:right="-793"/>
              <w:rPr>
                <w:rFonts w:eastAsia="Times New Roman" w:cs="Calibri"/>
                <w:b/>
                <w:color w:val="000000"/>
                <w:sz w:val="28"/>
                <w:szCs w:val="28"/>
              </w:rPr>
            </w:pPr>
          </w:p>
          <w:p w14:paraId="4B40F1FE" w14:textId="77777777" w:rsidR="00765465" w:rsidRDefault="00765465" w:rsidP="00C556A4">
            <w:pPr>
              <w:spacing w:after="0" w:line="240" w:lineRule="auto"/>
              <w:ind w:right="-793"/>
              <w:rPr>
                <w:rFonts w:eastAsia="Times New Roman" w:cs="Calibri"/>
                <w:b/>
                <w:color w:val="000000"/>
                <w:sz w:val="28"/>
                <w:szCs w:val="28"/>
              </w:rPr>
            </w:pPr>
          </w:p>
          <w:p w14:paraId="15906F53" w14:textId="77777777" w:rsidR="00765465" w:rsidRPr="009B54C4" w:rsidRDefault="00765465" w:rsidP="00C556A4">
            <w:pPr>
              <w:spacing w:after="0" w:line="240" w:lineRule="auto"/>
              <w:ind w:right="-793"/>
              <w:rPr>
                <w:rFonts w:eastAsia="Times New Roman" w:cs="Calibri"/>
                <w:color w:val="000000"/>
              </w:rPr>
            </w:pPr>
            <w:r>
              <w:rPr>
                <w:rFonts w:eastAsia="Times New Roman" w:cs="Calibri"/>
                <w:b/>
                <w:color w:val="000000"/>
                <w:sz w:val="28"/>
                <w:szCs w:val="28"/>
              </w:rPr>
              <w:t xml:space="preserve">Table </w:t>
            </w:r>
            <w:r w:rsidRPr="00D4597F">
              <w:rPr>
                <w:rFonts w:eastAsia="Times New Roman" w:cs="Calibri"/>
                <w:b/>
                <w:color w:val="000000"/>
                <w:sz w:val="28"/>
                <w:szCs w:val="28"/>
              </w:rPr>
              <w:t>7</w:t>
            </w:r>
            <w:r>
              <w:rPr>
                <w:rFonts w:eastAsia="Times New Roman" w:cs="Calibri"/>
                <w:b/>
                <w:color w:val="000000"/>
                <w:sz w:val="28"/>
                <w:szCs w:val="28"/>
              </w:rPr>
              <w:t>-</w:t>
            </w:r>
            <w:r w:rsidRPr="009B54C4">
              <w:rPr>
                <w:rFonts w:eastAsia="Times New Roman" w:cs="Calibri"/>
                <w:color w:val="000000"/>
                <w:sz w:val="28"/>
                <w:szCs w:val="28"/>
              </w:rPr>
              <w:t xml:space="preserve"> </w:t>
            </w:r>
            <w:r w:rsidRPr="00DA2D09">
              <w:rPr>
                <w:rFonts w:cs="Calibri"/>
                <w:color w:val="000008"/>
                <w:sz w:val="28"/>
                <w:szCs w:val="28"/>
              </w:rPr>
              <w:t xml:space="preserve"> </w:t>
            </w:r>
            <w:r>
              <w:rPr>
                <w:rFonts w:cs="Calibri"/>
                <w:color w:val="000008"/>
                <w:sz w:val="28"/>
                <w:szCs w:val="28"/>
              </w:rPr>
              <w:t xml:space="preserve"> </w:t>
            </w:r>
            <w:r w:rsidRPr="00DA2D09">
              <w:rPr>
                <w:rFonts w:cs="Calibri"/>
                <w:color w:val="000008"/>
                <w:sz w:val="28"/>
                <w:szCs w:val="28"/>
              </w:rPr>
              <w:t>Do you k</w:t>
            </w:r>
            <w:r>
              <w:rPr>
                <w:rFonts w:cs="Calibri"/>
                <w:color w:val="000008"/>
                <w:sz w:val="28"/>
                <w:szCs w:val="28"/>
              </w:rPr>
              <w:t xml:space="preserve">now about the </w:t>
            </w:r>
            <w:r w:rsidRPr="00877D7D">
              <w:rPr>
                <w:rFonts w:cs="Calibri"/>
                <w:color w:val="000008"/>
                <w:sz w:val="28"/>
                <w:szCs w:val="28"/>
              </w:rPr>
              <w:t>depository system?</w:t>
            </w:r>
          </w:p>
          <w:p w14:paraId="610B72A8" w14:textId="77777777" w:rsidR="00765465" w:rsidRPr="009B54C4" w:rsidRDefault="00765465" w:rsidP="00C556A4">
            <w:pPr>
              <w:spacing w:after="0" w:line="240" w:lineRule="auto"/>
              <w:rPr>
                <w:rFonts w:eastAsia="Times New Roman" w:cs="Calibri"/>
                <w:color w:val="000000"/>
              </w:rPr>
            </w:pPr>
          </w:p>
          <w:p w14:paraId="0F3A7705" w14:textId="075F6B1D" w:rsidR="00765465" w:rsidRPr="00D30DBF" w:rsidRDefault="00765465" w:rsidP="00C556A4">
            <w:pPr>
              <w:spacing w:after="0" w:line="240" w:lineRule="auto"/>
              <w:rPr>
                <w:rFonts w:eastAsia="Times New Roman" w:cs="Calibri"/>
                <w:color w:val="000000"/>
                <w:sz w:val="28"/>
                <w:szCs w:val="28"/>
              </w:rPr>
            </w:pPr>
            <w:r>
              <w:rPr>
                <w:rFonts w:eastAsia="Times New Roman" w:cs="Calibri"/>
                <w:color w:val="000000"/>
                <w:sz w:val="28"/>
                <w:szCs w:val="28"/>
              </w:rPr>
              <w:t xml:space="preserve">Data about the </w:t>
            </w:r>
            <w:r w:rsidR="008355EF">
              <w:rPr>
                <w:rFonts w:eastAsia="Times New Roman" w:cs="Calibri"/>
                <w:color w:val="000000"/>
                <w:sz w:val="28"/>
                <w:szCs w:val="28"/>
              </w:rPr>
              <w:t>awareness</w:t>
            </w:r>
            <w:r w:rsidRPr="00D30DBF">
              <w:rPr>
                <w:rFonts w:eastAsia="Times New Roman" w:cs="Calibri"/>
                <w:color w:val="000000"/>
                <w:sz w:val="28"/>
                <w:szCs w:val="28"/>
              </w:rPr>
              <w:t xml:space="preserve"> about depository system</w:t>
            </w:r>
          </w:p>
        </w:tc>
      </w:tr>
      <w:tr w:rsidR="00765465" w:rsidRPr="005A1F8E" w14:paraId="68ADA5C8" w14:textId="77777777" w:rsidTr="00765465">
        <w:trPr>
          <w:trHeight w:val="282"/>
        </w:trPr>
        <w:tc>
          <w:tcPr>
            <w:tcW w:w="16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FAB9FF" w14:textId="77777777" w:rsidR="00765465" w:rsidRPr="00D30DBF" w:rsidRDefault="00765465" w:rsidP="00C556A4">
            <w:pPr>
              <w:spacing w:after="0" w:line="240" w:lineRule="auto"/>
              <w:rPr>
                <w:rFonts w:eastAsia="Times New Roman" w:cs="Calibri"/>
                <w:color w:val="000000"/>
                <w:sz w:val="28"/>
                <w:szCs w:val="28"/>
              </w:rPr>
            </w:pPr>
            <w:r>
              <w:rPr>
                <w:rFonts w:eastAsia="Times New Roman" w:cs="Calibri"/>
                <w:color w:val="000000"/>
                <w:sz w:val="28"/>
                <w:szCs w:val="28"/>
              </w:rPr>
              <w:t xml:space="preserve"> </w:t>
            </w:r>
            <w:r w:rsidRPr="00D30DBF">
              <w:rPr>
                <w:rFonts w:eastAsia="Times New Roman" w:cs="Calibri"/>
                <w:color w:val="000000"/>
                <w:sz w:val="28"/>
                <w:szCs w:val="28"/>
              </w:rPr>
              <w:t> </w:t>
            </w:r>
          </w:p>
        </w:tc>
        <w:tc>
          <w:tcPr>
            <w:tcW w:w="284" w:type="dxa"/>
            <w:tcBorders>
              <w:top w:val="single" w:sz="4" w:space="0" w:color="auto"/>
              <w:left w:val="nil"/>
              <w:bottom w:val="single" w:sz="4" w:space="0" w:color="auto"/>
              <w:right w:val="single" w:sz="4" w:space="0" w:color="auto"/>
            </w:tcBorders>
            <w:shd w:val="clear" w:color="auto" w:fill="auto"/>
            <w:noWrap/>
            <w:vAlign w:val="bottom"/>
            <w:hideMark/>
          </w:tcPr>
          <w:p w14:paraId="54BE5895" w14:textId="77777777" w:rsidR="00765465" w:rsidRPr="00D30DBF" w:rsidRDefault="00765465" w:rsidP="00C556A4">
            <w:pPr>
              <w:spacing w:after="0" w:line="240" w:lineRule="auto"/>
              <w:rPr>
                <w:rFonts w:eastAsia="Times New Roman" w:cs="Calibri"/>
                <w:color w:val="000000"/>
                <w:sz w:val="28"/>
                <w:szCs w:val="28"/>
              </w:rPr>
            </w:pPr>
            <w:r w:rsidRPr="00D30DBF">
              <w:rPr>
                <w:rFonts w:eastAsia="Times New Roman" w:cs="Calibri"/>
                <w:color w:val="000000"/>
                <w:sz w:val="28"/>
                <w:szCs w:val="28"/>
              </w:rPr>
              <w:t> </w:t>
            </w:r>
          </w:p>
        </w:tc>
        <w:tc>
          <w:tcPr>
            <w:tcW w:w="1058" w:type="dxa"/>
            <w:tcBorders>
              <w:top w:val="single" w:sz="4" w:space="0" w:color="auto"/>
              <w:left w:val="nil"/>
              <w:bottom w:val="single" w:sz="4" w:space="0" w:color="auto"/>
              <w:right w:val="single" w:sz="4" w:space="0" w:color="auto"/>
            </w:tcBorders>
            <w:shd w:val="clear" w:color="auto" w:fill="auto"/>
            <w:noWrap/>
            <w:vAlign w:val="bottom"/>
            <w:hideMark/>
          </w:tcPr>
          <w:p w14:paraId="25592A04" w14:textId="77777777" w:rsidR="00765465" w:rsidRPr="00D30DBF" w:rsidRDefault="00765465" w:rsidP="00C556A4">
            <w:pPr>
              <w:spacing w:after="0" w:line="240" w:lineRule="auto"/>
              <w:rPr>
                <w:rFonts w:eastAsia="Times New Roman" w:cs="Calibri"/>
                <w:color w:val="000000"/>
                <w:sz w:val="28"/>
                <w:szCs w:val="28"/>
              </w:rPr>
            </w:pPr>
            <w:r w:rsidRPr="00D30DBF">
              <w:rPr>
                <w:rFonts w:eastAsia="Times New Roman" w:cs="Calibri"/>
                <w:color w:val="000000"/>
                <w:sz w:val="28"/>
                <w:szCs w:val="28"/>
              </w:rPr>
              <w:t> </w:t>
            </w:r>
          </w:p>
        </w:tc>
      </w:tr>
      <w:tr w:rsidR="00765465" w:rsidRPr="005A1F8E" w14:paraId="74E8588B" w14:textId="77777777" w:rsidTr="00765465">
        <w:trPr>
          <w:trHeight w:val="28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8BDCAB0" w14:textId="77777777" w:rsidR="00765465" w:rsidRPr="00D30DBF" w:rsidRDefault="00765465" w:rsidP="00C556A4">
            <w:pPr>
              <w:spacing w:after="0" w:line="240" w:lineRule="auto"/>
              <w:rPr>
                <w:rFonts w:eastAsia="Times New Roman" w:cs="Calibri"/>
                <w:color w:val="000000"/>
                <w:sz w:val="28"/>
                <w:szCs w:val="28"/>
              </w:rPr>
            </w:pPr>
            <w:r w:rsidRPr="00D30DBF">
              <w:rPr>
                <w:rFonts w:eastAsia="Times New Roman" w:cs="Calibri"/>
                <w:color w:val="000000"/>
                <w:sz w:val="28"/>
                <w:szCs w:val="28"/>
              </w:rPr>
              <w:t>Yes</w:t>
            </w:r>
          </w:p>
        </w:tc>
        <w:tc>
          <w:tcPr>
            <w:tcW w:w="284" w:type="dxa"/>
            <w:tcBorders>
              <w:top w:val="nil"/>
              <w:left w:val="nil"/>
              <w:bottom w:val="single" w:sz="4" w:space="0" w:color="auto"/>
              <w:right w:val="single" w:sz="4" w:space="0" w:color="auto"/>
            </w:tcBorders>
            <w:shd w:val="clear" w:color="auto" w:fill="auto"/>
            <w:noWrap/>
            <w:vAlign w:val="bottom"/>
            <w:hideMark/>
          </w:tcPr>
          <w:p w14:paraId="5415A464" w14:textId="77777777" w:rsidR="00765465" w:rsidRPr="00D30DBF" w:rsidRDefault="00765465" w:rsidP="00C556A4">
            <w:pPr>
              <w:spacing w:after="0" w:line="240" w:lineRule="auto"/>
              <w:jc w:val="right"/>
              <w:rPr>
                <w:rFonts w:eastAsia="Times New Roman" w:cs="Calibri"/>
                <w:color w:val="000000"/>
                <w:sz w:val="28"/>
                <w:szCs w:val="28"/>
              </w:rPr>
            </w:pPr>
            <w:r w:rsidRPr="00D30DBF">
              <w:rPr>
                <w:rFonts w:eastAsia="Times New Roman" w:cs="Calibri"/>
                <w:color w:val="000000"/>
                <w:sz w:val="28"/>
                <w:szCs w:val="28"/>
              </w:rPr>
              <w:t>16</w:t>
            </w:r>
          </w:p>
        </w:tc>
        <w:tc>
          <w:tcPr>
            <w:tcW w:w="1058" w:type="dxa"/>
            <w:tcBorders>
              <w:top w:val="nil"/>
              <w:left w:val="nil"/>
              <w:bottom w:val="single" w:sz="4" w:space="0" w:color="auto"/>
              <w:right w:val="single" w:sz="4" w:space="0" w:color="auto"/>
            </w:tcBorders>
            <w:shd w:val="clear" w:color="auto" w:fill="auto"/>
            <w:noWrap/>
            <w:vAlign w:val="bottom"/>
            <w:hideMark/>
          </w:tcPr>
          <w:p w14:paraId="5D508417" w14:textId="77777777" w:rsidR="00765465" w:rsidRPr="00D30DBF" w:rsidRDefault="00765465" w:rsidP="00C556A4">
            <w:pPr>
              <w:spacing w:after="0" w:line="240" w:lineRule="auto"/>
              <w:jc w:val="right"/>
              <w:rPr>
                <w:rFonts w:eastAsia="Times New Roman" w:cs="Calibri"/>
                <w:color w:val="000000"/>
                <w:sz w:val="28"/>
                <w:szCs w:val="28"/>
              </w:rPr>
            </w:pPr>
            <w:r w:rsidRPr="00D30DBF">
              <w:rPr>
                <w:rFonts w:eastAsia="Times New Roman" w:cs="Calibri"/>
                <w:color w:val="000000"/>
                <w:sz w:val="28"/>
                <w:szCs w:val="28"/>
              </w:rPr>
              <w:t>32%</w:t>
            </w:r>
          </w:p>
        </w:tc>
      </w:tr>
      <w:tr w:rsidR="00765465" w:rsidRPr="005A1F8E" w14:paraId="2B7CAA7C" w14:textId="77777777" w:rsidTr="00765465">
        <w:trPr>
          <w:trHeight w:val="28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1099C5CF" w14:textId="77777777" w:rsidR="00765465" w:rsidRPr="00D30DBF" w:rsidRDefault="00765465" w:rsidP="00C556A4">
            <w:pPr>
              <w:spacing w:after="0" w:line="240" w:lineRule="auto"/>
              <w:rPr>
                <w:rFonts w:eastAsia="Times New Roman" w:cs="Calibri"/>
                <w:color w:val="000000"/>
                <w:sz w:val="28"/>
                <w:szCs w:val="28"/>
              </w:rPr>
            </w:pPr>
            <w:r w:rsidRPr="00D30DBF">
              <w:rPr>
                <w:rFonts w:eastAsia="Times New Roman" w:cs="Calibri"/>
                <w:color w:val="000000"/>
                <w:sz w:val="28"/>
                <w:szCs w:val="28"/>
              </w:rPr>
              <w:t>NO</w:t>
            </w:r>
          </w:p>
        </w:tc>
        <w:tc>
          <w:tcPr>
            <w:tcW w:w="284" w:type="dxa"/>
            <w:tcBorders>
              <w:top w:val="nil"/>
              <w:left w:val="nil"/>
              <w:bottom w:val="single" w:sz="4" w:space="0" w:color="auto"/>
              <w:right w:val="single" w:sz="4" w:space="0" w:color="auto"/>
            </w:tcBorders>
            <w:shd w:val="clear" w:color="auto" w:fill="auto"/>
            <w:noWrap/>
            <w:vAlign w:val="bottom"/>
            <w:hideMark/>
          </w:tcPr>
          <w:p w14:paraId="76464CAB" w14:textId="77777777" w:rsidR="00765465" w:rsidRPr="00D30DBF" w:rsidRDefault="00765465" w:rsidP="00C556A4">
            <w:pPr>
              <w:spacing w:after="0" w:line="240" w:lineRule="auto"/>
              <w:jc w:val="right"/>
              <w:rPr>
                <w:rFonts w:eastAsia="Times New Roman" w:cs="Calibri"/>
                <w:color w:val="000000"/>
                <w:sz w:val="28"/>
                <w:szCs w:val="28"/>
              </w:rPr>
            </w:pPr>
            <w:r w:rsidRPr="00D30DBF">
              <w:rPr>
                <w:rFonts w:eastAsia="Times New Roman" w:cs="Calibri"/>
                <w:color w:val="000000"/>
                <w:sz w:val="28"/>
                <w:szCs w:val="28"/>
              </w:rPr>
              <w:t>6</w:t>
            </w:r>
          </w:p>
        </w:tc>
        <w:tc>
          <w:tcPr>
            <w:tcW w:w="1058" w:type="dxa"/>
            <w:tcBorders>
              <w:top w:val="nil"/>
              <w:left w:val="nil"/>
              <w:bottom w:val="single" w:sz="4" w:space="0" w:color="auto"/>
              <w:right w:val="single" w:sz="4" w:space="0" w:color="auto"/>
            </w:tcBorders>
            <w:shd w:val="clear" w:color="auto" w:fill="auto"/>
            <w:noWrap/>
            <w:vAlign w:val="bottom"/>
            <w:hideMark/>
          </w:tcPr>
          <w:p w14:paraId="01F83E5A" w14:textId="77777777" w:rsidR="00765465" w:rsidRPr="00D30DBF" w:rsidRDefault="00765465" w:rsidP="00C556A4">
            <w:pPr>
              <w:spacing w:after="0" w:line="240" w:lineRule="auto"/>
              <w:jc w:val="right"/>
              <w:rPr>
                <w:rFonts w:eastAsia="Times New Roman" w:cs="Calibri"/>
                <w:color w:val="000000"/>
                <w:sz w:val="28"/>
                <w:szCs w:val="28"/>
              </w:rPr>
            </w:pPr>
            <w:r w:rsidRPr="00D30DBF">
              <w:rPr>
                <w:rFonts w:eastAsia="Times New Roman" w:cs="Calibri"/>
                <w:color w:val="000000"/>
                <w:sz w:val="28"/>
                <w:szCs w:val="28"/>
              </w:rPr>
              <w:t>12%</w:t>
            </w:r>
          </w:p>
        </w:tc>
      </w:tr>
      <w:tr w:rsidR="00765465" w:rsidRPr="005A1F8E" w14:paraId="7E5E7B7D" w14:textId="77777777" w:rsidTr="00765465">
        <w:trPr>
          <w:trHeight w:val="282"/>
        </w:trPr>
        <w:tc>
          <w:tcPr>
            <w:tcW w:w="1640" w:type="dxa"/>
            <w:tcBorders>
              <w:top w:val="nil"/>
              <w:left w:val="single" w:sz="4" w:space="0" w:color="auto"/>
              <w:bottom w:val="single" w:sz="4" w:space="0" w:color="auto"/>
              <w:right w:val="single" w:sz="4" w:space="0" w:color="auto"/>
            </w:tcBorders>
            <w:shd w:val="clear" w:color="auto" w:fill="auto"/>
            <w:noWrap/>
            <w:vAlign w:val="bottom"/>
            <w:hideMark/>
          </w:tcPr>
          <w:p w14:paraId="68A51BD5" w14:textId="77777777" w:rsidR="00765465" w:rsidRPr="00D30DBF" w:rsidRDefault="00765465" w:rsidP="00C556A4">
            <w:pPr>
              <w:spacing w:after="0" w:line="240" w:lineRule="auto"/>
              <w:rPr>
                <w:rFonts w:eastAsia="Times New Roman" w:cs="Calibri"/>
                <w:color w:val="000000"/>
                <w:sz w:val="28"/>
                <w:szCs w:val="28"/>
              </w:rPr>
            </w:pPr>
            <w:r w:rsidRPr="00D30DBF">
              <w:rPr>
                <w:rFonts w:eastAsia="Times New Roman" w:cs="Calibri"/>
                <w:color w:val="000000"/>
                <w:sz w:val="28"/>
                <w:szCs w:val="28"/>
              </w:rPr>
              <w:t>TO Some extent</w:t>
            </w:r>
          </w:p>
        </w:tc>
        <w:tc>
          <w:tcPr>
            <w:tcW w:w="284" w:type="dxa"/>
            <w:tcBorders>
              <w:top w:val="nil"/>
              <w:left w:val="nil"/>
              <w:bottom w:val="single" w:sz="4" w:space="0" w:color="auto"/>
              <w:right w:val="single" w:sz="4" w:space="0" w:color="auto"/>
            </w:tcBorders>
            <w:shd w:val="clear" w:color="auto" w:fill="auto"/>
            <w:noWrap/>
            <w:vAlign w:val="bottom"/>
            <w:hideMark/>
          </w:tcPr>
          <w:p w14:paraId="2129A17C" w14:textId="77777777" w:rsidR="00765465" w:rsidRPr="00D30DBF" w:rsidRDefault="00765465" w:rsidP="00C556A4">
            <w:pPr>
              <w:spacing w:after="0" w:line="240" w:lineRule="auto"/>
              <w:jc w:val="right"/>
              <w:rPr>
                <w:rFonts w:eastAsia="Times New Roman" w:cs="Calibri"/>
                <w:color w:val="000000"/>
                <w:sz w:val="28"/>
                <w:szCs w:val="28"/>
              </w:rPr>
            </w:pPr>
            <w:r w:rsidRPr="00D30DBF">
              <w:rPr>
                <w:rFonts w:eastAsia="Times New Roman" w:cs="Calibri"/>
                <w:color w:val="000000"/>
                <w:sz w:val="28"/>
                <w:szCs w:val="28"/>
              </w:rPr>
              <w:t>28</w:t>
            </w:r>
          </w:p>
        </w:tc>
        <w:tc>
          <w:tcPr>
            <w:tcW w:w="1058" w:type="dxa"/>
            <w:tcBorders>
              <w:top w:val="nil"/>
              <w:left w:val="nil"/>
              <w:bottom w:val="single" w:sz="4" w:space="0" w:color="auto"/>
              <w:right w:val="single" w:sz="4" w:space="0" w:color="auto"/>
            </w:tcBorders>
            <w:shd w:val="clear" w:color="auto" w:fill="auto"/>
            <w:noWrap/>
            <w:vAlign w:val="bottom"/>
            <w:hideMark/>
          </w:tcPr>
          <w:p w14:paraId="5524C320" w14:textId="77777777" w:rsidR="00765465" w:rsidRPr="00D30DBF" w:rsidRDefault="00765465" w:rsidP="00C556A4">
            <w:pPr>
              <w:spacing w:after="0" w:line="240" w:lineRule="auto"/>
              <w:jc w:val="right"/>
              <w:rPr>
                <w:rFonts w:eastAsia="Times New Roman" w:cs="Calibri"/>
                <w:color w:val="000000"/>
                <w:sz w:val="28"/>
                <w:szCs w:val="28"/>
              </w:rPr>
            </w:pPr>
            <w:r w:rsidRPr="00D30DBF">
              <w:rPr>
                <w:rFonts w:eastAsia="Times New Roman" w:cs="Calibri"/>
                <w:color w:val="000000"/>
                <w:sz w:val="28"/>
                <w:szCs w:val="28"/>
              </w:rPr>
              <w:t>56%</w:t>
            </w:r>
          </w:p>
        </w:tc>
      </w:tr>
    </w:tbl>
    <w:p w14:paraId="09B45496" w14:textId="62A2E033" w:rsidR="00765465" w:rsidRDefault="00765465" w:rsidP="00765465">
      <w:pPr>
        <w:autoSpaceDE w:val="0"/>
        <w:autoSpaceDN w:val="0"/>
        <w:adjustRightInd w:val="0"/>
        <w:spacing w:after="0" w:line="240" w:lineRule="auto"/>
        <w:rPr>
          <w:rFonts w:ascii="TimesNewRomanPSMT" w:hAnsi="TimesNewRomanPSMT" w:cs="TimesNewRomanPSMT"/>
          <w:sz w:val="24"/>
          <w:szCs w:val="24"/>
        </w:rPr>
      </w:pPr>
      <w:r>
        <w:rPr>
          <w:noProof/>
        </w:rPr>
        <mc:AlternateContent>
          <mc:Choice Requires="wps">
            <w:drawing>
              <wp:anchor distT="0" distB="0" distL="114300" distR="114300" simplePos="0" relativeHeight="251673600" behindDoc="0" locked="0" layoutInCell="1" allowOverlap="1" wp14:anchorId="73D07E09" wp14:editId="1218F605">
                <wp:simplePos x="0" y="0"/>
                <wp:positionH relativeFrom="column">
                  <wp:posOffset>-3175</wp:posOffset>
                </wp:positionH>
                <wp:positionV relativeFrom="paragraph">
                  <wp:posOffset>-19050</wp:posOffset>
                </wp:positionV>
                <wp:extent cx="3030855" cy="2597150"/>
                <wp:effectExtent l="0" t="0" r="1270" b="3175"/>
                <wp:wrapNone/>
                <wp:docPr id="441733938"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0855" cy="25971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9F4685D" w14:textId="5C329B8D" w:rsidR="00765465" w:rsidRDefault="00765465" w:rsidP="00765465"/>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73D07E09" id="Text Box 14" o:spid="_x0000_s1030" type="#_x0000_t202" style="position:absolute;margin-left:-.25pt;margin-top:-1.5pt;width:238.65pt;height:204.5pt;z-index:2516736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" stroked="f" strokeweight=".5pt">
                <v:textbox style="mso-fit-shape-to-text:t">
                  <w:txbxContent>
                    <w:p w14:paraId="69F4685D" w14:textId="5C329B8D" w:rsidR="00765465" w:rsidRDefault="00765465" w:rsidP="00765465"/>
                  </w:txbxContent>
                </v:textbox>
              </v:shape>
            </w:pict>
          </mc:Fallback>
        </mc:AlternateContent>
      </w:r>
    </w:p>
    <w:p w14:paraId="661DC0CD"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p w14:paraId="1E7A6F29" w14:textId="77777777" w:rsidR="00765465" w:rsidRDefault="00765465" w:rsidP="00765465">
      <w:pPr>
        <w:autoSpaceDE w:val="0"/>
        <w:autoSpaceDN w:val="0"/>
        <w:adjustRightInd w:val="0"/>
        <w:spacing w:after="0" w:line="240" w:lineRule="auto"/>
        <w:ind w:firstLine="720"/>
        <w:rPr>
          <w:rFonts w:ascii="TimesNewRomanPSMT" w:hAnsi="TimesNewRomanPSMT" w:cs="TimesNewRomanPSMT"/>
          <w:sz w:val="24"/>
          <w:szCs w:val="24"/>
        </w:rPr>
      </w:pPr>
    </w:p>
    <w:p w14:paraId="5A0746F1" w14:textId="77777777" w:rsidR="00765465" w:rsidRDefault="00765465" w:rsidP="00765465">
      <w:pPr>
        <w:autoSpaceDE w:val="0"/>
        <w:autoSpaceDN w:val="0"/>
        <w:adjustRightInd w:val="0"/>
        <w:spacing w:after="0" w:line="240" w:lineRule="auto"/>
        <w:ind w:firstLine="720"/>
        <w:rPr>
          <w:rFonts w:ascii="TimesNewRomanPSMT" w:hAnsi="TimesNewRomanPSMT" w:cs="TimesNewRomanPSMT"/>
          <w:sz w:val="24"/>
          <w:szCs w:val="24"/>
        </w:rPr>
      </w:pPr>
    </w:p>
    <w:p w14:paraId="64397D97" w14:textId="77777777" w:rsidR="00765465" w:rsidRDefault="00765465" w:rsidP="00765465">
      <w:pPr>
        <w:autoSpaceDE w:val="0"/>
        <w:autoSpaceDN w:val="0"/>
        <w:adjustRightInd w:val="0"/>
        <w:spacing w:after="0" w:line="240" w:lineRule="auto"/>
        <w:ind w:firstLine="720"/>
        <w:rPr>
          <w:rFonts w:ascii="TimesNewRomanPSMT" w:hAnsi="TimesNewRomanPSMT" w:cs="TimesNewRomanPSMT"/>
          <w:sz w:val="24"/>
          <w:szCs w:val="24"/>
        </w:rPr>
      </w:pPr>
    </w:p>
    <w:p w14:paraId="0C93F53B" w14:textId="01F6C2A3" w:rsidR="00765465" w:rsidRDefault="00765465" w:rsidP="00765465">
      <w:pPr>
        <w:autoSpaceDE w:val="0"/>
        <w:autoSpaceDN w:val="0"/>
        <w:adjustRightInd w:val="0"/>
        <w:spacing w:after="0" w:line="240" w:lineRule="auto"/>
        <w:ind w:left="1440" w:firstLine="720"/>
        <w:rPr>
          <w:rFonts w:ascii="TimesNewRomanPSMT" w:hAnsi="TimesNewRomanPSMT" w:cs="TimesNewRomanPSMT"/>
          <w:sz w:val="24"/>
          <w:szCs w:val="24"/>
        </w:rPr>
      </w:pPr>
      <w:r>
        <w:rPr>
          <w:rFonts w:ascii="TimesNewRomanPSMT" w:hAnsi="TimesNewRomanPSMT" w:cs="TimesNewRomanPSMT"/>
          <w:sz w:val="24"/>
          <w:szCs w:val="24"/>
        </w:rPr>
        <w:t xml:space="preserve">                                             </w:t>
      </w:r>
      <w:r w:rsidRPr="00310198">
        <w:rPr>
          <w:noProof/>
        </w:rPr>
        <w:drawing>
          <wp:inline distT="0" distB="0" distL="0" distR="0" wp14:anchorId="40D9C5D4" wp14:editId="7D873266">
            <wp:extent cx="2028825" cy="1857375"/>
            <wp:effectExtent l="38100" t="0" r="0" b="0"/>
            <wp:docPr id="607324931" name="Chart 1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3339713" w14:textId="4C8F298B" w:rsidR="00765465" w:rsidRDefault="00765465" w:rsidP="00765465">
      <w:pPr>
        <w:autoSpaceDE w:val="0"/>
        <w:autoSpaceDN w:val="0"/>
        <w:adjustRightInd w:val="0"/>
        <w:spacing w:after="0" w:line="240" w:lineRule="auto"/>
        <w:ind w:firstLine="720"/>
        <w:rPr>
          <w:rFonts w:ascii="TimesNewRomanPSMT" w:hAnsi="TimesNewRomanPSMT" w:cs="TimesNewRomanPSMT"/>
          <w:sz w:val="24"/>
          <w:szCs w:val="24"/>
        </w:rPr>
      </w:pPr>
      <w:r>
        <w:rPr>
          <w:rFonts w:ascii="TimesNewRomanPSMT" w:hAnsi="TimesNewRomanPSMT" w:cs="TimesNewRomanPSMT"/>
          <w:sz w:val="24"/>
          <w:szCs w:val="24"/>
        </w:rPr>
        <w:lastRenderedPageBreak/>
        <w:br w:type="textWrapping" w:clear="all"/>
      </w:r>
    </w:p>
    <w:p w14:paraId="29CEDD99"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31444A12"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1DD760BE" w14:textId="660BCF09" w:rsidR="00765465" w:rsidRPr="009B54C4" w:rsidRDefault="00765465" w:rsidP="00765465">
      <w:pPr>
        <w:autoSpaceDE w:val="0"/>
        <w:autoSpaceDN w:val="0"/>
        <w:adjustRightInd w:val="0"/>
        <w:spacing w:after="0" w:line="240" w:lineRule="auto"/>
        <w:rPr>
          <w:rFonts w:cs="Calibri"/>
          <w:sz w:val="28"/>
          <w:szCs w:val="28"/>
        </w:rPr>
      </w:pPr>
      <w:r>
        <w:rPr>
          <w:noProof/>
        </w:rPr>
        <mc:AlternateContent>
          <mc:Choice Requires="wps">
            <w:drawing>
              <wp:anchor distT="0" distB="0" distL="114300" distR="114300" simplePos="0" relativeHeight="251675648" behindDoc="0" locked="0" layoutInCell="1" allowOverlap="1" wp14:anchorId="53476668" wp14:editId="33E7FE19">
                <wp:simplePos x="0" y="0"/>
                <wp:positionH relativeFrom="column">
                  <wp:posOffset>3505200</wp:posOffset>
                </wp:positionH>
                <wp:positionV relativeFrom="paragraph">
                  <wp:posOffset>419735</wp:posOffset>
                </wp:positionV>
                <wp:extent cx="3352800" cy="2076450"/>
                <wp:effectExtent l="0" t="0" r="0" b="0"/>
                <wp:wrapNone/>
                <wp:docPr id="6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52800" cy="2076450"/>
                        </a:xfrm>
                        <a:prstGeom prst="rect">
                          <a:avLst/>
                        </a:prstGeom>
                        <a:solidFill>
                          <a:sysClr val="window" lastClr="FFFFFF"/>
                        </a:solidFill>
                        <a:ln w="6350">
                          <a:noFill/>
                        </a:ln>
                        <a:effectLst/>
                      </wps:spPr>
                      <wps:txbx>
                        <w:txbxContent>
                          <w:p w14:paraId="6297942E" w14:textId="0FE7AA16" w:rsidR="00765465" w:rsidRDefault="00765465" w:rsidP="00765465">
                            <w:r w:rsidRPr="00310198">
                              <w:rPr>
                                <w:noProof/>
                              </w:rPr>
                              <w:drawing>
                                <wp:inline distT="0" distB="0" distL="0" distR="0" wp14:anchorId="75308CD4" wp14:editId="5613675F">
                                  <wp:extent cx="3171825" cy="1952625"/>
                                  <wp:effectExtent l="0" t="0" r="0" b="0"/>
                                  <wp:docPr id="173170670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476668" id="Text Box 16" o:spid="_x0000_s1031" type="#_x0000_t202" style="position:absolute;margin-left:276pt;margin-top:33.05pt;width:264pt;height:163.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" fillcolor="window" stroked="f" strokeweight=".5pt">
                <v:textbox>
                  <w:txbxContent>
                    <w:p w14:paraId="6297942E" w14:textId="0FE7AA16" w:rsidR="00765465" w:rsidRDefault="00765465" w:rsidP="00765465">
                      <w:r w:rsidRPr="00310198">
                        <w:rPr>
                          <w:noProof/>
                        </w:rPr>
                        <w:drawing>
                          <wp:inline distT="0" distB="0" distL="0" distR="0" wp14:anchorId="75308CD4" wp14:editId="5613675F">
                            <wp:extent cx="3171825" cy="1952625"/>
                            <wp:effectExtent l="0" t="0" r="0" b="0"/>
                            <wp:docPr id="1731706707" name="Chart 1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txbxContent>
                </v:textbox>
              </v:shape>
            </w:pict>
          </mc:Fallback>
        </mc:AlternateContent>
      </w:r>
      <w:r w:rsidRPr="00D4597F">
        <w:rPr>
          <w:rFonts w:cs="Calibri"/>
          <w:b/>
          <w:sz w:val="32"/>
          <w:szCs w:val="24"/>
        </w:rPr>
        <w:t>Table8</w:t>
      </w:r>
      <w:r w:rsidRPr="009B54C4">
        <w:rPr>
          <w:rFonts w:cs="Calibri"/>
          <w:sz w:val="24"/>
          <w:szCs w:val="24"/>
        </w:rPr>
        <w:t xml:space="preserve">- </w:t>
      </w:r>
      <w:r>
        <w:rPr>
          <w:rFonts w:cs="Calibri"/>
          <w:sz w:val="28"/>
          <w:szCs w:val="28"/>
        </w:rPr>
        <w:t>G</w:t>
      </w:r>
      <w:r w:rsidRPr="009B54C4">
        <w:rPr>
          <w:rFonts w:cs="Calibri"/>
          <w:sz w:val="28"/>
          <w:szCs w:val="28"/>
        </w:rPr>
        <w:t>ives us a picture that there is a lack of knowledge about the depository system among the people</w:t>
      </w:r>
    </w:p>
    <w:p w14:paraId="6AA7084D"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p w14:paraId="24F6636B"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tbl>
      <w:tblPr>
        <w:tblW w:w="5000" w:type="dxa"/>
        <w:tblInd w:w="93" w:type="dxa"/>
        <w:tblLook w:val="04A0" w:firstRow="1" w:lastRow="0" w:firstColumn="1" w:lastColumn="0" w:noHBand="0" w:noVBand="1"/>
      </w:tblPr>
      <w:tblGrid>
        <w:gridCol w:w="3415"/>
        <w:gridCol w:w="605"/>
        <w:gridCol w:w="980"/>
      </w:tblGrid>
      <w:tr w:rsidR="00765465" w:rsidRPr="005A1F8E" w14:paraId="0202EEC0" w14:textId="77777777" w:rsidTr="00C556A4">
        <w:trPr>
          <w:trHeight w:val="300"/>
        </w:trPr>
        <w:tc>
          <w:tcPr>
            <w:tcW w:w="5000" w:type="dxa"/>
            <w:gridSpan w:val="3"/>
            <w:tcBorders>
              <w:top w:val="nil"/>
              <w:left w:val="nil"/>
              <w:bottom w:val="nil"/>
              <w:right w:val="nil"/>
            </w:tcBorders>
            <w:shd w:val="clear" w:color="auto" w:fill="auto"/>
            <w:noWrap/>
            <w:vAlign w:val="bottom"/>
            <w:hideMark/>
          </w:tcPr>
          <w:p w14:paraId="1B50B380" w14:textId="77777777" w:rsidR="00765465" w:rsidRPr="002739F6" w:rsidRDefault="00765465" w:rsidP="00C556A4">
            <w:pPr>
              <w:spacing w:after="0" w:line="240" w:lineRule="auto"/>
              <w:rPr>
                <w:rFonts w:eastAsia="Times New Roman" w:cs="Calibri"/>
                <w:color w:val="000000"/>
              </w:rPr>
            </w:pPr>
            <w:r w:rsidRPr="00F84FCB">
              <w:rPr>
                <w:rFonts w:eastAsia="Times New Roman" w:cs="Calibri"/>
                <w:color w:val="000000"/>
                <w:sz w:val="28"/>
                <w:szCs w:val="28"/>
              </w:rPr>
              <w:t>Data About Awar</w:t>
            </w:r>
            <w:r>
              <w:rPr>
                <w:rFonts w:eastAsia="Times New Roman" w:cs="Calibri"/>
                <w:color w:val="000000"/>
                <w:sz w:val="28"/>
                <w:szCs w:val="28"/>
              </w:rPr>
              <w:t>e</w:t>
            </w:r>
            <w:r w:rsidRPr="00F84FCB">
              <w:rPr>
                <w:rFonts w:eastAsia="Times New Roman" w:cs="Calibri"/>
                <w:color w:val="000000"/>
                <w:sz w:val="28"/>
                <w:szCs w:val="28"/>
              </w:rPr>
              <w:t>ness about NSDL and CDSL</w:t>
            </w:r>
          </w:p>
        </w:tc>
      </w:tr>
      <w:tr w:rsidR="00765465" w:rsidRPr="005A1F8E" w14:paraId="7E845881" w14:textId="77777777" w:rsidTr="00C556A4">
        <w:trPr>
          <w:trHeight w:val="300"/>
        </w:trPr>
        <w:tc>
          <w:tcPr>
            <w:tcW w:w="341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8DE689"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 </w:t>
            </w:r>
          </w:p>
        </w:tc>
        <w:tc>
          <w:tcPr>
            <w:tcW w:w="605" w:type="dxa"/>
            <w:tcBorders>
              <w:top w:val="single" w:sz="4" w:space="0" w:color="auto"/>
              <w:left w:val="nil"/>
              <w:bottom w:val="single" w:sz="4" w:space="0" w:color="auto"/>
              <w:right w:val="single" w:sz="4" w:space="0" w:color="auto"/>
            </w:tcBorders>
            <w:shd w:val="clear" w:color="auto" w:fill="auto"/>
            <w:noWrap/>
            <w:vAlign w:val="bottom"/>
            <w:hideMark/>
          </w:tcPr>
          <w:p w14:paraId="6FD1E4BE"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 </w:t>
            </w:r>
          </w:p>
        </w:tc>
        <w:tc>
          <w:tcPr>
            <w:tcW w:w="980" w:type="dxa"/>
            <w:tcBorders>
              <w:top w:val="single" w:sz="4" w:space="0" w:color="auto"/>
              <w:left w:val="nil"/>
              <w:bottom w:val="single" w:sz="4" w:space="0" w:color="auto"/>
              <w:right w:val="single" w:sz="4" w:space="0" w:color="auto"/>
            </w:tcBorders>
            <w:shd w:val="clear" w:color="auto" w:fill="auto"/>
            <w:noWrap/>
            <w:vAlign w:val="bottom"/>
            <w:hideMark/>
          </w:tcPr>
          <w:p w14:paraId="62414F19"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 </w:t>
            </w:r>
          </w:p>
        </w:tc>
      </w:tr>
      <w:tr w:rsidR="00765465" w:rsidRPr="005A1F8E" w14:paraId="6E7C684A" w14:textId="77777777" w:rsidTr="00C556A4">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64458AE"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Yes</w:t>
            </w:r>
          </w:p>
        </w:tc>
        <w:tc>
          <w:tcPr>
            <w:tcW w:w="605" w:type="dxa"/>
            <w:tcBorders>
              <w:top w:val="nil"/>
              <w:left w:val="nil"/>
              <w:bottom w:val="single" w:sz="4" w:space="0" w:color="auto"/>
              <w:right w:val="single" w:sz="4" w:space="0" w:color="auto"/>
            </w:tcBorders>
            <w:shd w:val="clear" w:color="auto" w:fill="auto"/>
            <w:noWrap/>
            <w:vAlign w:val="bottom"/>
            <w:hideMark/>
          </w:tcPr>
          <w:p w14:paraId="770AE2F3"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17</w:t>
            </w:r>
          </w:p>
        </w:tc>
        <w:tc>
          <w:tcPr>
            <w:tcW w:w="980" w:type="dxa"/>
            <w:tcBorders>
              <w:top w:val="nil"/>
              <w:left w:val="nil"/>
              <w:bottom w:val="single" w:sz="4" w:space="0" w:color="auto"/>
              <w:right w:val="single" w:sz="4" w:space="0" w:color="auto"/>
            </w:tcBorders>
            <w:shd w:val="clear" w:color="auto" w:fill="auto"/>
            <w:noWrap/>
            <w:vAlign w:val="bottom"/>
            <w:hideMark/>
          </w:tcPr>
          <w:p w14:paraId="77B17903"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34%</w:t>
            </w:r>
          </w:p>
        </w:tc>
      </w:tr>
      <w:tr w:rsidR="00765465" w:rsidRPr="005A1F8E" w14:paraId="0A4E5B06" w14:textId="77777777" w:rsidTr="00C556A4">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35B9D6FE"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NO</w:t>
            </w:r>
          </w:p>
        </w:tc>
        <w:tc>
          <w:tcPr>
            <w:tcW w:w="605" w:type="dxa"/>
            <w:tcBorders>
              <w:top w:val="nil"/>
              <w:left w:val="nil"/>
              <w:bottom w:val="single" w:sz="4" w:space="0" w:color="auto"/>
              <w:right w:val="single" w:sz="4" w:space="0" w:color="auto"/>
            </w:tcBorders>
            <w:shd w:val="clear" w:color="auto" w:fill="auto"/>
            <w:noWrap/>
            <w:vAlign w:val="bottom"/>
            <w:hideMark/>
          </w:tcPr>
          <w:p w14:paraId="3579AEB5"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9</w:t>
            </w:r>
          </w:p>
        </w:tc>
        <w:tc>
          <w:tcPr>
            <w:tcW w:w="980" w:type="dxa"/>
            <w:tcBorders>
              <w:top w:val="nil"/>
              <w:left w:val="nil"/>
              <w:bottom w:val="single" w:sz="4" w:space="0" w:color="auto"/>
              <w:right w:val="single" w:sz="4" w:space="0" w:color="auto"/>
            </w:tcBorders>
            <w:shd w:val="clear" w:color="auto" w:fill="auto"/>
            <w:noWrap/>
            <w:vAlign w:val="bottom"/>
            <w:hideMark/>
          </w:tcPr>
          <w:p w14:paraId="183026D4"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18%</w:t>
            </w:r>
          </w:p>
        </w:tc>
      </w:tr>
      <w:tr w:rsidR="00765465" w:rsidRPr="005A1F8E" w14:paraId="7F81F089" w14:textId="77777777" w:rsidTr="00C556A4">
        <w:trPr>
          <w:trHeight w:val="300"/>
        </w:trPr>
        <w:tc>
          <w:tcPr>
            <w:tcW w:w="3415" w:type="dxa"/>
            <w:tcBorders>
              <w:top w:val="nil"/>
              <w:left w:val="single" w:sz="4" w:space="0" w:color="auto"/>
              <w:bottom w:val="single" w:sz="4" w:space="0" w:color="auto"/>
              <w:right w:val="single" w:sz="4" w:space="0" w:color="auto"/>
            </w:tcBorders>
            <w:shd w:val="clear" w:color="auto" w:fill="auto"/>
            <w:noWrap/>
            <w:vAlign w:val="bottom"/>
            <w:hideMark/>
          </w:tcPr>
          <w:p w14:paraId="7B06BE02"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To Some extent</w:t>
            </w:r>
          </w:p>
        </w:tc>
        <w:tc>
          <w:tcPr>
            <w:tcW w:w="605" w:type="dxa"/>
            <w:tcBorders>
              <w:top w:val="nil"/>
              <w:left w:val="nil"/>
              <w:bottom w:val="single" w:sz="4" w:space="0" w:color="auto"/>
              <w:right w:val="single" w:sz="4" w:space="0" w:color="auto"/>
            </w:tcBorders>
            <w:shd w:val="clear" w:color="auto" w:fill="auto"/>
            <w:noWrap/>
            <w:vAlign w:val="bottom"/>
            <w:hideMark/>
          </w:tcPr>
          <w:p w14:paraId="4CB441D8"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24</w:t>
            </w:r>
          </w:p>
        </w:tc>
        <w:tc>
          <w:tcPr>
            <w:tcW w:w="980" w:type="dxa"/>
            <w:tcBorders>
              <w:top w:val="nil"/>
              <w:left w:val="nil"/>
              <w:bottom w:val="single" w:sz="4" w:space="0" w:color="auto"/>
              <w:right w:val="single" w:sz="4" w:space="0" w:color="auto"/>
            </w:tcBorders>
            <w:shd w:val="clear" w:color="auto" w:fill="auto"/>
            <w:noWrap/>
            <w:vAlign w:val="bottom"/>
            <w:hideMark/>
          </w:tcPr>
          <w:p w14:paraId="3A4EE3B2"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48%</w:t>
            </w:r>
          </w:p>
        </w:tc>
      </w:tr>
    </w:tbl>
    <w:p w14:paraId="0ABB81BA"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1A9A3C72"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0DCDA160"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tbl>
      <w:tblPr>
        <w:tblW w:w="5260" w:type="dxa"/>
        <w:tblInd w:w="93" w:type="dxa"/>
        <w:tblLook w:val="04A0" w:firstRow="1" w:lastRow="0" w:firstColumn="1" w:lastColumn="0" w:noHBand="0" w:noVBand="1"/>
      </w:tblPr>
      <w:tblGrid>
        <w:gridCol w:w="5260"/>
      </w:tblGrid>
      <w:tr w:rsidR="00765465" w:rsidRPr="00E143B5" w14:paraId="752F0344" w14:textId="77777777" w:rsidTr="00C556A4">
        <w:trPr>
          <w:trHeight w:val="300"/>
        </w:trPr>
        <w:tc>
          <w:tcPr>
            <w:tcW w:w="5260" w:type="dxa"/>
            <w:tcBorders>
              <w:top w:val="nil"/>
              <w:left w:val="nil"/>
              <w:bottom w:val="nil"/>
              <w:right w:val="nil"/>
            </w:tcBorders>
            <w:shd w:val="clear" w:color="auto" w:fill="auto"/>
            <w:noWrap/>
            <w:vAlign w:val="bottom"/>
            <w:hideMark/>
          </w:tcPr>
          <w:p w14:paraId="68C7BDED" w14:textId="63C2E9EA" w:rsidR="00765465" w:rsidRPr="00E143B5" w:rsidRDefault="00765465" w:rsidP="00C556A4">
            <w:pPr>
              <w:spacing w:after="0" w:line="240" w:lineRule="auto"/>
              <w:jc w:val="center"/>
              <w:rPr>
                <w:rFonts w:eastAsia="Times New Roman" w:cs="Calibri"/>
                <w:b/>
                <w:color w:val="000000"/>
                <w:sz w:val="28"/>
                <w:szCs w:val="28"/>
                <w:highlight w:val="yellow"/>
              </w:rPr>
            </w:pPr>
            <w:r w:rsidRPr="00E143B5">
              <w:rPr>
                <w:noProof/>
                <w:highlight w:val="yellow"/>
              </w:rPr>
              <mc:AlternateContent>
                <mc:Choice Requires="wps">
                  <w:drawing>
                    <wp:anchor distT="0" distB="0" distL="114300" distR="114300" simplePos="0" relativeHeight="251677696" behindDoc="0" locked="0" layoutInCell="1" allowOverlap="1" wp14:anchorId="6EA60D09" wp14:editId="65AAC7E1">
                      <wp:simplePos x="0" y="0"/>
                      <wp:positionH relativeFrom="column">
                        <wp:posOffset>3521075</wp:posOffset>
                      </wp:positionH>
                      <wp:positionV relativeFrom="paragraph">
                        <wp:posOffset>852805</wp:posOffset>
                      </wp:positionV>
                      <wp:extent cx="3333750" cy="2228850"/>
                      <wp:effectExtent l="0" t="0" r="0" b="0"/>
                      <wp:wrapNone/>
                      <wp:docPr id="69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33750" cy="2228850"/>
                              </a:xfrm>
                              <a:prstGeom prst="rect">
                                <a:avLst/>
                              </a:prstGeom>
                              <a:solidFill>
                                <a:sysClr val="window" lastClr="FFFFFF"/>
                              </a:solidFill>
                              <a:ln w="6350">
                                <a:noFill/>
                              </a:ln>
                              <a:effectLst/>
                            </wps:spPr>
                            <wps:txbx>
                              <w:txbxContent>
                                <w:p w14:paraId="391799A4" w14:textId="29261836" w:rsidR="00765465" w:rsidRDefault="00765465" w:rsidP="00765465">
                                  <w:r w:rsidRPr="00310198">
                                    <w:rPr>
                                      <w:noProof/>
                                    </w:rPr>
                                    <w:drawing>
                                      <wp:inline distT="0" distB="0" distL="0" distR="0" wp14:anchorId="734F0249" wp14:editId="67AE6A04">
                                        <wp:extent cx="3147695" cy="2133600"/>
                                        <wp:effectExtent l="38100" t="0" r="0" b="0"/>
                                        <wp:docPr id="1100250798"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A60D09" id="Text Box 18" o:spid="_x0000_s1032" type="#_x0000_t202" style="position:absolute;left:0;text-align:left;margin-left:277.25pt;margin-top:67.15pt;width:262.5pt;height:17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" fillcolor="window" stroked="f" strokeweight=".5pt">
                      <v:textbox>
                        <w:txbxContent>
                          <w:p w14:paraId="391799A4" w14:textId="29261836" w:rsidR="00765465" w:rsidRDefault="00765465" w:rsidP="00765465">
                            <w:r w:rsidRPr="00310198">
                              <w:rPr>
                                <w:noProof/>
                              </w:rPr>
                              <w:drawing>
                                <wp:inline distT="0" distB="0" distL="0" distR="0" wp14:anchorId="734F0249" wp14:editId="67AE6A04">
                                  <wp:extent cx="3147695" cy="2133600"/>
                                  <wp:effectExtent l="38100" t="0" r="0" b="0"/>
                                  <wp:docPr id="1100250798" name="Chart 1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txbxContent>
                      </v:textbox>
                    </v:shape>
                  </w:pict>
                </mc:Fallback>
              </mc:AlternateContent>
            </w:r>
          </w:p>
          <w:p w14:paraId="51CE14DF" w14:textId="77777777" w:rsidR="00765465" w:rsidRPr="00E143B5" w:rsidRDefault="00765465" w:rsidP="00C556A4">
            <w:pPr>
              <w:spacing w:after="0" w:line="240" w:lineRule="auto"/>
              <w:ind w:right="-108"/>
              <w:rPr>
                <w:rFonts w:eastAsia="Times New Roman" w:cs="Calibri"/>
                <w:i/>
                <w:color w:val="000000"/>
                <w:sz w:val="28"/>
                <w:szCs w:val="28"/>
              </w:rPr>
            </w:pPr>
            <w:r w:rsidRPr="00E143B5">
              <w:rPr>
                <w:rFonts w:eastAsia="Times New Roman" w:cs="Calibri"/>
                <w:b/>
                <w:color w:val="000000"/>
                <w:sz w:val="28"/>
                <w:szCs w:val="28"/>
              </w:rPr>
              <w:t>Table9</w:t>
            </w:r>
            <w:r w:rsidRPr="00E143B5">
              <w:rPr>
                <w:rFonts w:eastAsia="Times New Roman" w:cs="Calibri"/>
                <w:color w:val="000000"/>
              </w:rPr>
              <w:t>-</w:t>
            </w:r>
            <w:r w:rsidRPr="00E143B5">
              <w:rPr>
                <w:rFonts w:eastAsia="Times New Roman" w:cs="Calibri"/>
                <w:color w:val="000000"/>
                <w:sz w:val="28"/>
                <w:szCs w:val="28"/>
              </w:rPr>
              <w:t>Which of the trading company has a majority shares in the stock market ?</w:t>
            </w:r>
          </w:p>
          <w:p w14:paraId="6A039ECD" w14:textId="77777777" w:rsidR="00765465" w:rsidRPr="00E143B5" w:rsidRDefault="00765465" w:rsidP="00C556A4">
            <w:pPr>
              <w:spacing w:after="0" w:line="240" w:lineRule="auto"/>
              <w:jc w:val="center"/>
              <w:rPr>
                <w:rFonts w:eastAsia="Times New Roman" w:cs="Calibri"/>
                <w:b/>
                <w:i/>
                <w:color w:val="000000"/>
              </w:rPr>
            </w:pPr>
          </w:p>
          <w:p w14:paraId="27F01EFA" w14:textId="77777777" w:rsidR="00765465" w:rsidRPr="00E143B5" w:rsidRDefault="00765465" w:rsidP="00C556A4">
            <w:pPr>
              <w:spacing w:after="0" w:line="240" w:lineRule="auto"/>
              <w:rPr>
                <w:rFonts w:eastAsia="Times New Roman" w:cs="Calibri"/>
                <w:color w:val="000000"/>
              </w:rPr>
            </w:pPr>
          </w:p>
          <w:p w14:paraId="41E12401" w14:textId="77777777" w:rsidR="00765465" w:rsidRPr="00E143B5" w:rsidRDefault="00765465" w:rsidP="00C556A4">
            <w:pPr>
              <w:spacing w:after="0" w:line="240" w:lineRule="auto"/>
              <w:rPr>
                <w:rFonts w:eastAsia="Times New Roman" w:cs="Calibri"/>
                <w:color w:val="000000"/>
                <w:sz w:val="28"/>
                <w:szCs w:val="28"/>
                <w:highlight w:val="yellow"/>
              </w:rPr>
            </w:pPr>
            <w:r w:rsidRPr="00E143B5">
              <w:rPr>
                <w:rFonts w:eastAsia="Times New Roman" w:cs="Calibri"/>
                <w:color w:val="000000"/>
                <w:sz w:val="28"/>
                <w:szCs w:val="28"/>
              </w:rPr>
              <w:t>Distribution of Data According Trading Company</w:t>
            </w:r>
          </w:p>
        </w:tc>
      </w:tr>
    </w:tbl>
    <w:p w14:paraId="3E1E3A06"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tbl>
      <w:tblPr>
        <w:tblW w:w="5260" w:type="dxa"/>
        <w:tblInd w:w="93" w:type="dxa"/>
        <w:tblLook w:val="04A0" w:firstRow="1" w:lastRow="0" w:firstColumn="1" w:lastColumn="0" w:noHBand="0" w:noVBand="1"/>
      </w:tblPr>
      <w:tblGrid>
        <w:gridCol w:w="2709"/>
        <w:gridCol w:w="567"/>
        <w:gridCol w:w="1984"/>
      </w:tblGrid>
      <w:tr w:rsidR="00765465" w:rsidRPr="00384DF1" w14:paraId="497CC9BB" w14:textId="77777777" w:rsidTr="00C556A4">
        <w:trPr>
          <w:trHeight w:val="300"/>
        </w:trPr>
        <w:tc>
          <w:tcPr>
            <w:tcW w:w="27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D6B7F1" w14:textId="77777777" w:rsidR="00765465" w:rsidRPr="00384DF1" w:rsidRDefault="00765465" w:rsidP="00C556A4">
            <w:pPr>
              <w:spacing w:after="0" w:line="240" w:lineRule="auto"/>
              <w:rPr>
                <w:rFonts w:eastAsia="Times New Roman" w:cs="Calibri"/>
                <w:color w:val="000000"/>
              </w:rPr>
            </w:pPr>
            <w:r w:rsidRPr="00384DF1">
              <w:rPr>
                <w:rFonts w:eastAsia="Times New Roman" w:cs="Calibri"/>
                <w:color w:val="000000"/>
              </w:rPr>
              <w:t> </w:t>
            </w:r>
          </w:p>
        </w:tc>
        <w:tc>
          <w:tcPr>
            <w:tcW w:w="567" w:type="dxa"/>
            <w:tcBorders>
              <w:top w:val="single" w:sz="4" w:space="0" w:color="auto"/>
              <w:left w:val="nil"/>
              <w:bottom w:val="single" w:sz="4" w:space="0" w:color="auto"/>
              <w:right w:val="single" w:sz="4" w:space="0" w:color="auto"/>
            </w:tcBorders>
            <w:shd w:val="clear" w:color="auto" w:fill="auto"/>
            <w:noWrap/>
            <w:vAlign w:val="bottom"/>
            <w:hideMark/>
          </w:tcPr>
          <w:p w14:paraId="555B8EF0" w14:textId="77777777" w:rsidR="00765465" w:rsidRPr="00384DF1" w:rsidRDefault="00765465" w:rsidP="00C556A4">
            <w:pPr>
              <w:spacing w:after="0" w:line="240" w:lineRule="auto"/>
              <w:rPr>
                <w:rFonts w:eastAsia="Times New Roman" w:cs="Calibri"/>
                <w:color w:val="000000"/>
              </w:rPr>
            </w:pPr>
            <w:r w:rsidRPr="00384DF1">
              <w:rPr>
                <w:rFonts w:eastAsia="Times New Roman" w:cs="Calibri"/>
                <w:color w:val="000000"/>
              </w:rPr>
              <w:t> </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348766BA" w14:textId="77777777" w:rsidR="00765465" w:rsidRPr="00384DF1" w:rsidRDefault="00765465" w:rsidP="00C556A4">
            <w:pPr>
              <w:spacing w:after="0" w:line="240" w:lineRule="auto"/>
              <w:rPr>
                <w:rFonts w:eastAsia="Times New Roman" w:cs="Calibri"/>
                <w:color w:val="000000"/>
              </w:rPr>
            </w:pPr>
            <w:r w:rsidRPr="00384DF1">
              <w:rPr>
                <w:rFonts w:eastAsia="Times New Roman" w:cs="Calibri"/>
                <w:color w:val="000000"/>
              </w:rPr>
              <w:t> </w:t>
            </w:r>
          </w:p>
        </w:tc>
      </w:tr>
      <w:tr w:rsidR="00765465" w:rsidRPr="00F84FCB" w14:paraId="1A886EDD" w14:textId="77777777" w:rsidTr="00C556A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5353F4CE"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Kotak</w:t>
            </w:r>
          </w:p>
        </w:tc>
        <w:tc>
          <w:tcPr>
            <w:tcW w:w="567" w:type="dxa"/>
            <w:tcBorders>
              <w:top w:val="nil"/>
              <w:left w:val="nil"/>
              <w:bottom w:val="single" w:sz="4" w:space="0" w:color="auto"/>
              <w:right w:val="single" w:sz="4" w:space="0" w:color="auto"/>
            </w:tcBorders>
            <w:shd w:val="clear" w:color="auto" w:fill="auto"/>
            <w:noWrap/>
            <w:vAlign w:val="bottom"/>
            <w:hideMark/>
          </w:tcPr>
          <w:p w14:paraId="56E375ED"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7</w:t>
            </w:r>
          </w:p>
        </w:tc>
        <w:tc>
          <w:tcPr>
            <w:tcW w:w="1984" w:type="dxa"/>
            <w:tcBorders>
              <w:top w:val="nil"/>
              <w:left w:val="nil"/>
              <w:bottom w:val="single" w:sz="4" w:space="0" w:color="auto"/>
              <w:right w:val="single" w:sz="4" w:space="0" w:color="auto"/>
            </w:tcBorders>
            <w:shd w:val="clear" w:color="auto" w:fill="auto"/>
            <w:noWrap/>
            <w:vAlign w:val="bottom"/>
            <w:hideMark/>
          </w:tcPr>
          <w:p w14:paraId="6F2FDEEF"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14%</w:t>
            </w:r>
          </w:p>
        </w:tc>
      </w:tr>
      <w:tr w:rsidR="00765465" w:rsidRPr="00F84FCB" w14:paraId="7223F956" w14:textId="77777777" w:rsidTr="00C556A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7F11C775"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Indian Infoline</w:t>
            </w:r>
          </w:p>
        </w:tc>
        <w:tc>
          <w:tcPr>
            <w:tcW w:w="567" w:type="dxa"/>
            <w:tcBorders>
              <w:top w:val="nil"/>
              <w:left w:val="nil"/>
              <w:bottom w:val="single" w:sz="4" w:space="0" w:color="auto"/>
              <w:right w:val="single" w:sz="4" w:space="0" w:color="auto"/>
            </w:tcBorders>
            <w:shd w:val="clear" w:color="auto" w:fill="auto"/>
            <w:noWrap/>
            <w:vAlign w:val="bottom"/>
            <w:hideMark/>
          </w:tcPr>
          <w:p w14:paraId="681DD607"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2</w:t>
            </w:r>
          </w:p>
        </w:tc>
        <w:tc>
          <w:tcPr>
            <w:tcW w:w="1984" w:type="dxa"/>
            <w:tcBorders>
              <w:top w:val="nil"/>
              <w:left w:val="nil"/>
              <w:bottom w:val="single" w:sz="4" w:space="0" w:color="auto"/>
              <w:right w:val="single" w:sz="4" w:space="0" w:color="auto"/>
            </w:tcBorders>
            <w:shd w:val="clear" w:color="auto" w:fill="auto"/>
            <w:noWrap/>
            <w:vAlign w:val="bottom"/>
            <w:hideMark/>
          </w:tcPr>
          <w:p w14:paraId="5BA8B491"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4%</w:t>
            </w:r>
          </w:p>
        </w:tc>
      </w:tr>
      <w:tr w:rsidR="00765465" w:rsidRPr="00F84FCB" w14:paraId="325EF96A" w14:textId="77777777" w:rsidTr="00C556A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69215033"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Reliance</w:t>
            </w:r>
          </w:p>
        </w:tc>
        <w:tc>
          <w:tcPr>
            <w:tcW w:w="567" w:type="dxa"/>
            <w:tcBorders>
              <w:top w:val="nil"/>
              <w:left w:val="nil"/>
              <w:bottom w:val="single" w:sz="4" w:space="0" w:color="auto"/>
              <w:right w:val="single" w:sz="4" w:space="0" w:color="auto"/>
            </w:tcBorders>
            <w:shd w:val="clear" w:color="auto" w:fill="auto"/>
            <w:noWrap/>
            <w:vAlign w:val="bottom"/>
            <w:hideMark/>
          </w:tcPr>
          <w:p w14:paraId="3E0EAD63"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30</w:t>
            </w:r>
          </w:p>
        </w:tc>
        <w:tc>
          <w:tcPr>
            <w:tcW w:w="1984" w:type="dxa"/>
            <w:tcBorders>
              <w:top w:val="nil"/>
              <w:left w:val="nil"/>
              <w:bottom w:val="single" w:sz="4" w:space="0" w:color="auto"/>
              <w:right w:val="single" w:sz="4" w:space="0" w:color="auto"/>
            </w:tcBorders>
            <w:shd w:val="clear" w:color="auto" w:fill="auto"/>
            <w:noWrap/>
            <w:vAlign w:val="bottom"/>
            <w:hideMark/>
          </w:tcPr>
          <w:p w14:paraId="541E8847"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60%</w:t>
            </w:r>
          </w:p>
        </w:tc>
      </w:tr>
      <w:tr w:rsidR="00765465" w:rsidRPr="00F84FCB" w14:paraId="79501ADE" w14:textId="77777777" w:rsidTr="00C556A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00932763"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Karvy</w:t>
            </w:r>
          </w:p>
        </w:tc>
        <w:tc>
          <w:tcPr>
            <w:tcW w:w="567" w:type="dxa"/>
            <w:tcBorders>
              <w:top w:val="nil"/>
              <w:left w:val="nil"/>
              <w:bottom w:val="single" w:sz="4" w:space="0" w:color="auto"/>
              <w:right w:val="single" w:sz="4" w:space="0" w:color="auto"/>
            </w:tcBorders>
            <w:shd w:val="clear" w:color="auto" w:fill="auto"/>
            <w:noWrap/>
            <w:vAlign w:val="bottom"/>
            <w:hideMark/>
          </w:tcPr>
          <w:p w14:paraId="285AA635"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3</w:t>
            </w:r>
          </w:p>
        </w:tc>
        <w:tc>
          <w:tcPr>
            <w:tcW w:w="1984" w:type="dxa"/>
            <w:tcBorders>
              <w:top w:val="nil"/>
              <w:left w:val="nil"/>
              <w:bottom w:val="single" w:sz="4" w:space="0" w:color="auto"/>
              <w:right w:val="single" w:sz="4" w:space="0" w:color="auto"/>
            </w:tcBorders>
            <w:shd w:val="clear" w:color="auto" w:fill="auto"/>
            <w:noWrap/>
            <w:vAlign w:val="bottom"/>
            <w:hideMark/>
          </w:tcPr>
          <w:p w14:paraId="38A6FD4C"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6%</w:t>
            </w:r>
          </w:p>
        </w:tc>
      </w:tr>
      <w:tr w:rsidR="00765465" w:rsidRPr="00F84FCB" w14:paraId="583CF8F5" w14:textId="77777777" w:rsidTr="00C556A4">
        <w:trPr>
          <w:trHeight w:val="300"/>
        </w:trPr>
        <w:tc>
          <w:tcPr>
            <w:tcW w:w="2709" w:type="dxa"/>
            <w:tcBorders>
              <w:top w:val="nil"/>
              <w:left w:val="single" w:sz="4" w:space="0" w:color="auto"/>
              <w:bottom w:val="single" w:sz="4" w:space="0" w:color="auto"/>
              <w:right w:val="single" w:sz="4" w:space="0" w:color="auto"/>
            </w:tcBorders>
            <w:shd w:val="clear" w:color="auto" w:fill="auto"/>
            <w:noWrap/>
            <w:vAlign w:val="bottom"/>
            <w:hideMark/>
          </w:tcPr>
          <w:p w14:paraId="1123BF78"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Others</w:t>
            </w:r>
          </w:p>
        </w:tc>
        <w:tc>
          <w:tcPr>
            <w:tcW w:w="567" w:type="dxa"/>
            <w:tcBorders>
              <w:top w:val="nil"/>
              <w:left w:val="nil"/>
              <w:bottom w:val="single" w:sz="4" w:space="0" w:color="auto"/>
              <w:right w:val="single" w:sz="4" w:space="0" w:color="auto"/>
            </w:tcBorders>
            <w:shd w:val="clear" w:color="auto" w:fill="auto"/>
            <w:noWrap/>
            <w:vAlign w:val="bottom"/>
            <w:hideMark/>
          </w:tcPr>
          <w:p w14:paraId="23752C26"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8</w:t>
            </w:r>
          </w:p>
        </w:tc>
        <w:tc>
          <w:tcPr>
            <w:tcW w:w="1984" w:type="dxa"/>
            <w:tcBorders>
              <w:top w:val="nil"/>
              <w:left w:val="nil"/>
              <w:bottom w:val="single" w:sz="4" w:space="0" w:color="auto"/>
              <w:right w:val="single" w:sz="4" w:space="0" w:color="auto"/>
            </w:tcBorders>
            <w:shd w:val="clear" w:color="auto" w:fill="auto"/>
            <w:noWrap/>
            <w:vAlign w:val="bottom"/>
            <w:hideMark/>
          </w:tcPr>
          <w:p w14:paraId="612B6134"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16%</w:t>
            </w:r>
          </w:p>
        </w:tc>
      </w:tr>
    </w:tbl>
    <w:p w14:paraId="5545250F"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2E814C78"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4F9B0EA6" w14:textId="77777777" w:rsidR="00765465" w:rsidRPr="009B54C4" w:rsidRDefault="00765465" w:rsidP="00765465">
      <w:pPr>
        <w:autoSpaceDE w:val="0"/>
        <w:autoSpaceDN w:val="0"/>
        <w:adjustRightInd w:val="0"/>
        <w:spacing w:after="0" w:line="240" w:lineRule="auto"/>
        <w:rPr>
          <w:rFonts w:cs="Calibri"/>
          <w:sz w:val="24"/>
          <w:szCs w:val="24"/>
        </w:rPr>
      </w:pPr>
      <w:r w:rsidRPr="00266090">
        <w:rPr>
          <w:rFonts w:cs="Calibri"/>
          <w:b/>
          <w:sz w:val="28"/>
          <w:szCs w:val="24"/>
        </w:rPr>
        <w:t>Table10</w:t>
      </w:r>
      <w:r w:rsidRPr="009B54C4">
        <w:rPr>
          <w:rFonts w:cs="Calibri"/>
          <w:sz w:val="24"/>
          <w:szCs w:val="24"/>
        </w:rPr>
        <w:t>-</w:t>
      </w:r>
      <w:r w:rsidRPr="009B54C4">
        <w:rPr>
          <w:rFonts w:cs="Calibri"/>
          <w:color w:val="000008"/>
          <w:sz w:val="24"/>
          <w:szCs w:val="24"/>
        </w:rPr>
        <w:t xml:space="preserve"> </w:t>
      </w:r>
      <w:r w:rsidRPr="009B54C4">
        <w:rPr>
          <w:rFonts w:cs="Calibri"/>
          <w:color w:val="000008"/>
          <w:sz w:val="28"/>
          <w:szCs w:val="28"/>
        </w:rPr>
        <w:t>Why did you select Reliance Securities to make your trading?</w:t>
      </w:r>
    </w:p>
    <w:p w14:paraId="0A8DCB21" w14:textId="77777777" w:rsidR="00765465" w:rsidRDefault="00765465" w:rsidP="00765465">
      <w:pPr>
        <w:autoSpaceDE w:val="0"/>
        <w:autoSpaceDN w:val="0"/>
        <w:adjustRightInd w:val="0"/>
        <w:spacing w:after="0" w:line="240" w:lineRule="auto"/>
        <w:rPr>
          <w:rFonts w:ascii="TimesNewRomanPSMT" w:hAnsi="TimesNewRomanPSMT" w:cs="TimesNewRomanPSMT"/>
          <w:sz w:val="24"/>
          <w:szCs w:val="24"/>
        </w:rPr>
      </w:pPr>
    </w:p>
    <w:tbl>
      <w:tblPr>
        <w:tblW w:w="5074" w:type="dxa"/>
        <w:tblInd w:w="93" w:type="dxa"/>
        <w:tblLook w:val="04A0" w:firstRow="1" w:lastRow="0" w:firstColumn="1" w:lastColumn="0" w:noHBand="0" w:noVBand="1"/>
      </w:tblPr>
      <w:tblGrid>
        <w:gridCol w:w="3856"/>
        <w:gridCol w:w="501"/>
        <w:gridCol w:w="717"/>
      </w:tblGrid>
      <w:tr w:rsidR="00765465" w:rsidRPr="005A1F8E" w14:paraId="431536E3" w14:textId="77777777" w:rsidTr="00765465">
        <w:trPr>
          <w:trHeight w:val="560"/>
        </w:trPr>
        <w:tc>
          <w:tcPr>
            <w:tcW w:w="5074" w:type="dxa"/>
            <w:gridSpan w:val="3"/>
            <w:tcBorders>
              <w:top w:val="nil"/>
              <w:left w:val="nil"/>
              <w:bottom w:val="nil"/>
              <w:right w:val="nil"/>
            </w:tcBorders>
            <w:shd w:val="clear" w:color="auto" w:fill="auto"/>
            <w:noWrap/>
            <w:vAlign w:val="bottom"/>
            <w:hideMark/>
          </w:tcPr>
          <w:p w14:paraId="7CB655C6" w14:textId="199D7528" w:rsidR="00765465" w:rsidRDefault="00765465" w:rsidP="00C556A4">
            <w:pPr>
              <w:spacing w:after="0" w:line="240" w:lineRule="auto"/>
              <w:rPr>
                <w:rFonts w:eastAsia="Times New Roman" w:cs="Calibri"/>
                <w:color w:val="000000"/>
              </w:rPr>
            </w:pPr>
            <w:r>
              <w:rPr>
                <w:noProof/>
              </w:rPr>
              <mc:AlternateContent>
                <mc:Choice Requires="wps">
                  <w:drawing>
                    <wp:anchor distT="0" distB="0" distL="114300" distR="114300" simplePos="0" relativeHeight="251679744" behindDoc="0" locked="0" layoutInCell="1" allowOverlap="1" wp14:anchorId="255B643A" wp14:editId="1314A227">
                      <wp:simplePos x="0" y="0"/>
                      <wp:positionH relativeFrom="column">
                        <wp:posOffset>3627120</wp:posOffset>
                      </wp:positionH>
                      <wp:positionV relativeFrom="paragraph">
                        <wp:posOffset>153670</wp:posOffset>
                      </wp:positionV>
                      <wp:extent cx="3305175" cy="2228850"/>
                      <wp:effectExtent l="0" t="0" r="9525" b="0"/>
                      <wp:wrapNone/>
                      <wp:docPr id="69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05175" cy="2228850"/>
                              </a:xfrm>
                              <a:prstGeom prst="rect">
                                <a:avLst/>
                              </a:prstGeom>
                              <a:solidFill>
                                <a:sysClr val="window" lastClr="FFFFFF"/>
                              </a:solidFill>
                              <a:ln w="6350">
                                <a:noFill/>
                              </a:ln>
                              <a:effectLst/>
                            </wps:spPr>
                            <wps:txbx>
                              <w:txbxContent>
                                <w:p w14:paraId="08CA7F3C" w14:textId="6568C549" w:rsidR="00765465" w:rsidRDefault="00765465" w:rsidP="00765465">
                                  <w:r w:rsidRPr="00310198">
                                    <w:rPr>
                                      <w:noProof/>
                                    </w:rPr>
                                    <w:drawing>
                                      <wp:inline distT="0" distB="0" distL="0" distR="0" wp14:anchorId="3E20BB9E" wp14:editId="6B571B8A">
                                        <wp:extent cx="2676525" cy="1714500"/>
                                        <wp:effectExtent l="0" t="0" r="9525" b="0"/>
                                        <wp:docPr id="518822805"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B643A" id="Text Box 20" o:spid="_x0000_s1033" type="#_x0000_t202" style="position:absolute;margin-left:285.6pt;margin-top:12.1pt;width:260.25pt;height:175.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" fillcolor="window" stroked="f" strokeweight=".5pt">
                      <v:textbox>
                        <w:txbxContent>
                          <w:p w14:paraId="08CA7F3C" w14:textId="6568C549" w:rsidR="00765465" w:rsidRDefault="00765465" w:rsidP="00765465">
                            <w:r w:rsidRPr="00310198">
                              <w:rPr>
                                <w:noProof/>
                              </w:rPr>
                              <w:drawing>
                                <wp:inline distT="0" distB="0" distL="0" distR="0" wp14:anchorId="3E20BB9E" wp14:editId="6B571B8A">
                                  <wp:extent cx="2676525" cy="1714500"/>
                                  <wp:effectExtent l="0" t="0" r="9525" b="0"/>
                                  <wp:docPr id="518822805" name="Chart 1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txbxContent>
                      </v:textbox>
                    </v:shape>
                  </w:pict>
                </mc:Fallback>
              </mc:AlternateContent>
            </w:r>
          </w:p>
          <w:p w14:paraId="7A05943F"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Data relating to the Factors Affecting the Decision of investing its Reliance Securities</w:t>
            </w:r>
          </w:p>
        </w:tc>
      </w:tr>
      <w:tr w:rsidR="00765465" w:rsidRPr="005A1F8E" w14:paraId="65C16888" w14:textId="77777777" w:rsidTr="00765465">
        <w:trPr>
          <w:trHeight w:val="560"/>
        </w:trPr>
        <w:tc>
          <w:tcPr>
            <w:tcW w:w="38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78200" w14:textId="77777777" w:rsidR="00765465" w:rsidRPr="00406B5F" w:rsidRDefault="00765465" w:rsidP="00C556A4">
            <w:pPr>
              <w:spacing w:after="0" w:line="240" w:lineRule="auto"/>
              <w:rPr>
                <w:rFonts w:eastAsia="Times New Roman" w:cs="Calibri"/>
                <w:color w:val="000000"/>
              </w:rPr>
            </w:pPr>
            <w:r w:rsidRPr="00406B5F">
              <w:rPr>
                <w:rFonts w:eastAsia="Times New Roman" w:cs="Calibri"/>
                <w:color w:val="000000"/>
              </w:rPr>
              <w:t> </w:t>
            </w:r>
          </w:p>
        </w:tc>
        <w:tc>
          <w:tcPr>
            <w:tcW w:w="501" w:type="dxa"/>
            <w:tcBorders>
              <w:top w:val="single" w:sz="4" w:space="0" w:color="auto"/>
              <w:left w:val="nil"/>
              <w:bottom w:val="single" w:sz="4" w:space="0" w:color="auto"/>
              <w:right w:val="single" w:sz="4" w:space="0" w:color="auto"/>
            </w:tcBorders>
            <w:shd w:val="clear" w:color="auto" w:fill="auto"/>
            <w:noWrap/>
            <w:vAlign w:val="bottom"/>
            <w:hideMark/>
          </w:tcPr>
          <w:p w14:paraId="0F73042F" w14:textId="77777777" w:rsidR="00765465" w:rsidRPr="00406B5F" w:rsidRDefault="00765465" w:rsidP="00C556A4">
            <w:pPr>
              <w:spacing w:after="0" w:line="240" w:lineRule="auto"/>
              <w:rPr>
                <w:rFonts w:eastAsia="Times New Roman" w:cs="Calibri"/>
                <w:color w:val="000000"/>
              </w:rPr>
            </w:pPr>
            <w:r w:rsidRPr="00406B5F">
              <w:rPr>
                <w:rFonts w:eastAsia="Times New Roman" w:cs="Calibri"/>
                <w:color w:val="000000"/>
              </w:rPr>
              <w:t> </w:t>
            </w:r>
          </w:p>
        </w:tc>
        <w:tc>
          <w:tcPr>
            <w:tcW w:w="716" w:type="dxa"/>
            <w:tcBorders>
              <w:top w:val="single" w:sz="4" w:space="0" w:color="auto"/>
              <w:left w:val="nil"/>
              <w:bottom w:val="single" w:sz="4" w:space="0" w:color="auto"/>
              <w:right w:val="single" w:sz="4" w:space="0" w:color="auto"/>
            </w:tcBorders>
            <w:shd w:val="clear" w:color="auto" w:fill="auto"/>
            <w:noWrap/>
            <w:vAlign w:val="bottom"/>
            <w:hideMark/>
          </w:tcPr>
          <w:p w14:paraId="4A742BCE" w14:textId="77777777" w:rsidR="00765465" w:rsidRPr="00406B5F" w:rsidRDefault="00765465" w:rsidP="00C556A4">
            <w:pPr>
              <w:spacing w:after="0" w:line="240" w:lineRule="auto"/>
              <w:rPr>
                <w:rFonts w:eastAsia="Times New Roman" w:cs="Calibri"/>
                <w:color w:val="000000"/>
              </w:rPr>
            </w:pPr>
            <w:r w:rsidRPr="00406B5F">
              <w:rPr>
                <w:rFonts w:eastAsia="Times New Roman" w:cs="Calibri"/>
                <w:color w:val="000000"/>
              </w:rPr>
              <w:t> </w:t>
            </w:r>
          </w:p>
        </w:tc>
      </w:tr>
      <w:tr w:rsidR="00765465" w:rsidRPr="005A1F8E" w14:paraId="54F0C7F6" w14:textId="77777777" w:rsidTr="00765465">
        <w:trPr>
          <w:trHeight w:val="560"/>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14:paraId="47D41C6C"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Provide Maximum Profit</w:t>
            </w:r>
          </w:p>
        </w:tc>
        <w:tc>
          <w:tcPr>
            <w:tcW w:w="501" w:type="dxa"/>
            <w:tcBorders>
              <w:top w:val="nil"/>
              <w:left w:val="nil"/>
              <w:bottom w:val="single" w:sz="4" w:space="0" w:color="auto"/>
              <w:right w:val="single" w:sz="4" w:space="0" w:color="auto"/>
            </w:tcBorders>
            <w:shd w:val="clear" w:color="auto" w:fill="auto"/>
            <w:noWrap/>
            <w:vAlign w:val="bottom"/>
            <w:hideMark/>
          </w:tcPr>
          <w:p w14:paraId="2F532E1B"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17</w:t>
            </w:r>
          </w:p>
        </w:tc>
        <w:tc>
          <w:tcPr>
            <w:tcW w:w="716" w:type="dxa"/>
            <w:tcBorders>
              <w:top w:val="nil"/>
              <w:left w:val="nil"/>
              <w:bottom w:val="single" w:sz="4" w:space="0" w:color="auto"/>
              <w:right w:val="single" w:sz="4" w:space="0" w:color="auto"/>
            </w:tcBorders>
            <w:shd w:val="clear" w:color="auto" w:fill="auto"/>
            <w:noWrap/>
            <w:vAlign w:val="bottom"/>
            <w:hideMark/>
          </w:tcPr>
          <w:p w14:paraId="251C979A"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34%</w:t>
            </w:r>
          </w:p>
        </w:tc>
      </w:tr>
      <w:tr w:rsidR="00765465" w:rsidRPr="005A1F8E" w14:paraId="6667D8BC" w14:textId="77777777" w:rsidTr="00765465">
        <w:trPr>
          <w:trHeight w:val="560"/>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14:paraId="3433FA1D"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lastRenderedPageBreak/>
              <w:t>Provide</w:t>
            </w:r>
            <w:r>
              <w:rPr>
                <w:rFonts w:eastAsia="Times New Roman" w:cs="Calibri"/>
                <w:color w:val="000000"/>
                <w:sz w:val="28"/>
                <w:szCs w:val="28"/>
              </w:rPr>
              <w:t xml:space="preserve"> </w:t>
            </w:r>
            <w:r w:rsidRPr="00F84FCB">
              <w:rPr>
                <w:rFonts w:eastAsia="Times New Roman" w:cs="Calibri"/>
                <w:color w:val="000000"/>
                <w:sz w:val="28"/>
                <w:szCs w:val="28"/>
              </w:rPr>
              <w:t>tips time to time</w:t>
            </w:r>
          </w:p>
        </w:tc>
        <w:tc>
          <w:tcPr>
            <w:tcW w:w="501" w:type="dxa"/>
            <w:tcBorders>
              <w:top w:val="nil"/>
              <w:left w:val="nil"/>
              <w:bottom w:val="single" w:sz="4" w:space="0" w:color="auto"/>
              <w:right w:val="single" w:sz="4" w:space="0" w:color="auto"/>
            </w:tcBorders>
            <w:shd w:val="clear" w:color="auto" w:fill="auto"/>
            <w:noWrap/>
            <w:vAlign w:val="bottom"/>
            <w:hideMark/>
          </w:tcPr>
          <w:p w14:paraId="490F0AE5"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8</w:t>
            </w:r>
          </w:p>
        </w:tc>
        <w:tc>
          <w:tcPr>
            <w:tcW w:w="716" w:type="dxa"/>
            <w:tcBorders>
              <w:top w:val="nil"/>
              <w:left w:val="nil"/>
              <w:bottom w:val="single" w:sz="4" w:space="0" w:color="auto"/>
              <w:right w:val="single" w:sz="4" w:space="0" w:color="auto"/>
            </w:tcBorders>
            <w:shd w:val="clear" w:color="auto" w:fill="auto"/>
            <w:noWrap/>
            <w:vAlign w:val="bottom"/>
            <w:hideMark/>
          </w:tcPr>
          <w:p w14:paraId="6121BD4B"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16%</w:t>
            </w:r>
          </w:p>
        </w:tc>
      </w:tr>
      <w:tr w:rsidR="00765465" w:rsidRPr="005A1F8E" w14:paraId="1BC5C310" w14:textId="77777777" w:rsidTr="00765465">
        <w:trPr>
          <w:trHeight w:val="560"/>
        </w:trPr>
        <w:tc>
          <w:tcPr>
            <w:tcW w:w="3856" w:type="dxa"/>
            <w:tcBorders>
              <w:top w:val="nil"/>
              <w:left w:val="single" w:sz="4" w:space="0" w:color="auto"/>
              <w:bottom w:val="single" w:sz="4" w:space="0" w:color="auto"/>
              <w:right w:val="single" w:sz="4" w:space="0" w:color="auto"/>
            </w:tcBorders>
            <w:shd w:val="clear" w:color="auto" w:fill="auto"/>
            <w:noWrap/>
            <w:vAlign w:val="bottom"/>
            <w:hideMark/>
          </w:tcPr>
          <w:p w14:paraId="38F2931E" w14:textId="77777777" w:rsidR="00765465" w:rsidRPr="00F84FCB" w:rsidRDefault="00765465" w:rsidP="00C556A4">
            <w:pPr>
              <w:spacing w:after="0" w:line="240" w:lineRule="auto"/>
              <w:rPr>
                <w:rFonts w:eastAsia="Times New Roman" w:cs="Calibri"/>
                <w:color w:val="000000"/>
                <w:sz w:val="28"/>
                <w:szCs w:val="28"/>
              </w:rPr>
            </w:pPr>
            <w:r w:rsidRPr="00F84FCB">
              <w:rPr>
                <w:rFonts w:eastAsia="Times New Roman" w:cs="Calibri"/>
                <w:color w:val="000000"/>
                <w:sz w:val="28"/>
                <w:szCs w:val="28"/>
              </w:rPr>
              <w:t>No hidden charge</w:t>
            </w:r>
          </w:p>
        </w:tc>
        <w:tc>
          <w:tcPr>
            <w:tcW w:w="501" w:type="dxa"/>
            <w:tcBorders>
              <w:top w:val="nil"/>
              <w:left w:val="nil"/>
              <w:bottom w:val="single" w:sz="4" w:space="0" w:color="auto"/>
              <w:right w:val="single" w:sz="4" w:space="0" w:color="auto"/>
            </w:tcBorders>
            <w:shd w:val="clear" w:color="auto" w:fill="auto"/>
            <w:noWrap/>
            <w:vAlign w:val="bottom"/>
            <w:hideMark/>
          </w:tcPr>
          <w:p w14:paraId="4D02B22D"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18</w:t>
            </w:r>
          </w:p>
        </w:tc>
        <w:tc>
          <w:tcPr>
            <w:tcW w:w="716" w:type="dxa"/>
            <w:tcBorders>
              <w:top w:val="nil"/>
              <w:left w:val="nil"/>
              <w:bottom w:val="single" w:sz="4" w:space="0" w:color="auto"/>
              <w:right w:val="single" w:sz="4" w:space="0" w:color="auto"/>
            </w:tcBorders>
            <w:shd w:val="clear" w:color="auto" w:fill="auto"/>
            <w:noWrap/>
            <w:vAlign w:val="bottom"/>
            <w:hideMark/>
          </w:tcPr>
          <w:p w14:paraId="7B7A3EBD" w14:textId="77777777" w:rsidR="00765465" w:rsidRPr="00F84FCB" w:rsidRDefault="00765465" w:rsidP="00C556A4">
            <w:pPr>
              <w:spacing w:after="0" w:line="240" w:lineRule="auto"/>
              <w:jc w:val="right"/>
              <w:rPr>
                <w:rFonts w:eastAsia="Times New Roman" w:cs="Calibri"/>
                <w:color w:val="000000"/>
                <w:sz w:val="28"/>
                <w:szCs w:val="28"/>
              </w:rPr>
            </w:pPr>
            <w:r w:rsidRPr="00F84FCB">
              <w:rPr>
                <w:rFonts w:eastAsia="Times New Roman" w:cs="Calibri"/>
                <w:color w:val="000000"/>
                <w:sz w:val="28"/>
                <w:szCs w:val="28"/>
              </w:rPr>
              <w:t>36%</w:t>
            </w:r>
          </w:p>
        </w:tc>
      </w:tr>
    </w:tbl>
    <w:p w14:paraId="35E89CFD"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47890EB1"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75A439A9" w14:textId="1F10B7FB" w:rsidR="00765465" w:rsidRPr="00935185" w:rsidRDefault="00765465" w:rsidP="00765465">
      <w:pPr>
        <w:autoSpaceDE w:val="0"/>
        <w:autoSpaceDN w:val="0"/>
        <w:adjustRightInd w:val="0"/>
        <w:spacing w:after="0" w:line="240" w:lineRule="auto"/>
        <w:rPr>
          <w:rFonts w:ascii="TimesNewRomanPSMT" w:hAnsi="TimesNewRomanPSMT" w:cs="TimesNewRomanPSMT"/>
          <w:sz w:val="28"/>
          <w:szCs w:val="28"/>
        </w:rPr>
      </w:pPr>
      <w:r>
        <w:rPr>
          <w:noProof/>
        </w:rPr>
        <mc:AlternateContent>
          <mc:Choice Requires="wps">
            <w:drawing>
              <wp:anchor distT="0" distB="0" distL="114300" distR="114300" simplePos="0" relativeHeight="251681792" behindDoc="0" locked="0" layoutInCell="1" allowOverlap="1" wp14:anchorId="2B1ADA54" wp14:editId="3CE7AE26">
                <wp:simplePos x="0" y="0"/>
                <wp:positionH relativeFrom="column">
                  <wp:posOffset>3733800</wp:posOffset>
                </wp:positionH>
                <wp:positionV relativeFrom="paragraph">
                  <wp:posOffset>325120</wp:posOffset>
                </wp:positionV>
                <wp:extent cx="3250565" cy="2329815"/>
                <wp:effectExtent l="0" t="1270" r="0" b="2540"/>
                <wp:wrapNone/>
                <wp:docPr id="192001150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0565" cy="232981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08E8A6CA" w14:textId="68EFE401" w:rsidR="00765465" w:rsidRDefault="00765465" w:rsidP="00765465">
                            <w:r w:rsidRPr="00310198">
                              <w:rPr>
                                <w:noProof/>
                              </w:rPr>
                              <w:drawing>
                                <wp:inline distT="0" distB="0" distL="0" distR="0" wp14:anchorId="4036946B" wp14:editId="6FE75557">
                                  <wp:extent cx="2657475" cy="2057400"/>
                                  <wp:effectExtent l="0" t="0" r="9525" b="0"/>
                                  <wp:docPr id="680350179"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margin">
                  <wp14:pctHeight>0</wp14:pctHeight>
                </wp14:sizeRelV>
              </wp:anchor>
            </w:drawing>
          </mc:Choice>
          <mc:Fallback>
            <w:pict>
              <v:shape w14:anchorId="2B1ADA54" id="Text Box 22" o:spid="_x0000_s1034" type="#_x0000_t202" style="position:absolute;margin-left:294pt;margin-top:25.6pt;width:255.95pt;height:183.45pt;z-index:2516817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" stroked="f" strokeweight=".5pt">
                <v:textbox style="mso-fit-shape-to-text:t">
                  <w:txbxContent>
                    <w:p w14:paraId="08E8A6CA" w14:textId="68EFE401" w:rsidR="00765465" w:rsidRDefault="00765465" w:rsidP="00765465">
                      <w:r w:rsidRPr="00310198">
                        <w:rPr>
                          <w:noProof/>
                        </w:rPr>
                        <w:drawing>
                          <wp:inline distT="0" distB="0" distL="0" distR="0" wp14:anchorId="4036946B" wp14:editId="6FE75557">
                            <wp:extent cx="2657475" cy="2057400"/>
                            <wp:effectExtent l="0" t="0" r="9525" b="0"/>
                            <wp:docPr id="680350179" name="Chart 2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txbxContent>
                </v:textbox>
              </v:shape>
            </w:pict>
          </mc:Fallback>
        </mc:AlternateContent>
      </w:r>
      <w:r w:rsidRPr="00266090">
        <w:rPr>
          <w:rFonts w:ascii="TimesNewRomanPSMT" w:hAnsi="TimesNewRomanPSMT" w:cs="TimesNewRomanPSMT"/>
          <w:b/>
          <w:sz w:val="26"/>
          <w:szCs w:val="28"/>
        </w:rPr>
        <w:t>Table11</w:t>
      </w:r>
      <w:r w:rsidRPr="00A301D6">
        <w:rPr>
          <w:rFonts w:ascii="TimesNewRomanPSMT" w:hAnsi="TimesNewRomanPSMT" w:cs="TimesNewRomanPSMT"/>
          <w:sz w:val="28"/>
          <w:szCs w:val="28"/>
        </w:rPr>
        <w:t>-</w:t>
      </w:r>
      <w:r w:rsidRPr="00E87D63">
        <w:rPr>
          <w:rFonts w:ascii="TimesNewRomanPSMT" w:hAnsi="TimesNewRomanPSMT" w:cs="TimesNewRomanPSMT"/>
          <w:color w:val="000008"/>
          <w:sz w:val="24"/>
          <w:szCs w:val="24"/>
        </w:rPr>
        <w:t xml:space="preserve"> </w:t>
      </w:r>
      <w:r w:rsidRPr="00935185">
        <w:rPr>
          <w:rFonts w:cs="Calibri"/>
          <w:color w:val="000008"/>
          <w:sz w:val="28"/>
          <w:szCs w:val="28"/>
        </w:rPr>
        <w:t>Are you satisfied with the fee structure offered by Reliance Securities as a Depository system</w:t>
      </w:r>
      <w:r>
        <w:rPr>
          <w:rFonts w:cs="Calibri"/>
          <w:color w:val="000008"/>
          <w:sz w:val="28"/>
          <w:szCs w:val="28"/>
        </w:rPr>
        <w:t>??</w:t>
      </w:r>
    </w:p>
    <w:tbl>
      <w:tblPr>
        <w:tblpPr w:leftFromText="180" w:rightFromText="180" w:vertAnchor="text" w:tblpY="1"/>
        <w:tblOverlap w:val="never"/>
        <w:tblW w:w="5000" w:type="dxa"/>
        <w:tblLook w:val="04A0" w:firstRow="1" w:lastRow="0" w:firstColumn="1" w:lastColumn="0" w:noHBand="0" w:noVBand="1"/>
      </w:tblPr>
      <w:tblGrid>
        <w:gridCol w:w="3529"/>
        <w:gridCol w:w="562"/>
        <w:gridCol w:w="909"/>
      </w:tblGrid>
      <w:tr w:rsidR="00765465" w:rsidRPr="005A1F8E" w14:paraId="45491646" w14:textId="77777777" w:rsidTr="00C556A4">
        <w:trPr>
          <w:trHeight w:val="720"/>
        </w:trPr>
        <w:tc>
          <w:tcPr>
            <w:tcW w:w="5000" w:type="dxa"/>
            <w:gridSpan w:val="3"/>
            <w:tcBorders>
              <w:top w:val="nil"/>
              <w:left w:val="nil"/>
              <w:bottom w:val="nil"/>
              <w:right w:val="nil"/>
            </w:tcBorders>
            <w:shd w:val="clear" w:color="auto" w:fill="auto"/>
            <w:noWrap/>
            <w:vAlign w:val="bottom"/>
            <w:hideMark/>
          </w:tcPr>
          <w:p w14:paraId="3844FD5C" w14:textId="77777777" w:rsidR="00765465" w:rsidRDefault="00765465" w:rsidP="00C556A4">
            <w:pPr>
              <w:spacing w:after="0" w:line="240" w:lineRule="auto"/>
              <w:rPr>
                <w:rFonts w:eastAsia="Times New Roman" w:cs="Calibri"/>
                <w:color w:val="000000"/>
                <w:sz w:val="28"/>
                <w:szCs w:val="28"/>
              </w:rPr>
            </w:pPr>
          </w:p>
          <w:p w14:paraId="49B87ABA"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Data relating to satisfaction level of investors about the fees structure of reliance securities</w:t>
            </w:r>
          </w:p>
        </w:tc>
      </w:tr>
      <w:tr w:rsidR="00765465" w:rsidRPr="005A1F8E" w14:paraId="4F47DAED" w14:textId="77777777" w:rsidTr="00C556A4">
        <w:trPr>
          <w:trHeight w:val="300"/>
        </w:trPr>
        <w:tc>
          <w:tcPr>
            <w:tcW w:w="35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E85A11"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 </w:t>
            </w:r>
          </w:p>
        </w:tc>
        <w:tc>
          <w:tcPr>
            <w:tcW w:w="562" w:type="dxa"/>
            <w:tcBorders>
              <w:top w:val="single" w:sz="4" w:space="0" w:color="auto"/>
              <w:left w:val="nil"/>
              <w:bottom w:val="single" w:sz="4" w:space="0" w:color="auto"/>
              <w:right w:val="single" w:sz="4" w:space="0" w:color="auto"/>
            </w:tcBorders>
            <w:shd w:val="clear" w:color="auto" w:fill="auto"/>
            <w:noWrap/>
            <w:vAlign w:val="bottom"/>
            <w:hideMark/>
          </w:tcPr>
          <w:p w14:paraId="2FD40176"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 </w:t>
            </w:r>
          </w:p>
        </w:tc>
        <w:tc>
          <w:tcPr>
            <w:tcW w:w="909" w:type="dxa"/>
            <w:tcBorders>
              <w:top w:val="single" w:sz="4" w:space="0" w:color="auto"/>
              <w:left w:val="nil"/>
              <w:bottom w:val="single" w:sz="4" w:space="0" w:color="auto"/>
              <w:right w:val="single" w:sz="4" w:space="0" w:color="auto"/>
            </w:tcBorders>
            <w:shd w:val="clear" w:color="auto" w:fill="auto"/>
            <w:noWrap/>
            <w:vAlign w:val="bottom"/>
            <w:hideMark/>
          </w:tcPr>
          <w:p w14:paraId="7348EA0D"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 </w:t>
            </w:r>
          </w:p>
        </w:tc>
      </w:tr>
      <w:tr w:rsidR="00765465" w:rsidRPr="005A1F8E" w14:paraId="1DBAB226" w14:textId="77777777" w:rsidTr="00C556A4">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12A686A6"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Highly Satisfied</w:t>
            </w:r>
          </w:p>
        </w:tc>
        <w:tc>
          <w:tcPr>
            <w:tcW w:w="562" w:type="dxa"/>
            <w:tcBorders>
              <w:top w:val="nil"/>
              <w:left w:val="nil"/>
              <w:bottom w:val="single" w:sz="4" w:space="0" w:color="auto"/>
              <w:right w:val="single" w:sz="4" w:space="0" w:color="auto"/>
            </w:tcBorders>
            <w:shd w:val="clear" w:color="auto" w:fill="auto"/>
            <w:noWrap/>
            <w:vAlign w:val="bottom"/>
            <w:hideMark/>
          </w:tcPr>
          <w:p w14:paraId="19884BE6"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4</w:t>
            </w:r>
          </w:p>
        </w:tc>
        <w:tc>
          <w:tcPr>
            <w:tcW w:w="909" w:type="dxa"/>
            <w:tcBorders>
              <w:top w:val="nil"/>
              <w:left w:val="nil"/>
              <w:bottom w:val="single" w:sz="4" w:space="0" w:color="auto"/>
              <w:right w:val="single" w:sz="4" w:space="0" w:color="auto"/>
            </w:tcBorders>
            <w:shd w:val="clear" w:color="auto" w:fill="auto"/>
            <w:noWrap/>
            <w:vAlign w:val="bottom"/>
            <w:hideMark/>
          </w:tcPr>
          <w:p w14:paraId="1CD475DF"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8%</w:t>
            </w:r>
          </w:p>
        </w:tc>
      </w:tr>
      <w:tr w:rsidR="00765465" w:rsidRPr="005A1F8E" w14:paraId="546D49A1" w14:textId="77777777" w:rsidTr="00C556A4">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1E510FE2"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Medium Satisfied</w:t>
            </w:r>
          </w:p>
        </w:tc>
        <w:tc>
          <w:tcPr>
            <w:tcW w:w="562" w:type="dxa"/>
            <w:tcBorders>
              <w:top w:val="nil"/>
              <w:left w:val="nil"/>
              <w:bottom w:val="single" w:sz="4" w:space="0" w:color="auto"/>
              <w:right w:val="single" w:sz="4" w:space="0" w:color="auto"/>
            </w:tcBorders>
            <w:shd w:val="clear" w:color="auto" w:fill="auto"/>
            <w:noWrap/>
            <w:vAlign w:val="bottom"/>
            <w:hideMark/>
          </w:tcPr>
          <w:p w14:paraId="26DB0DCC"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24</w:t>
            </w:r>
          </w:p>
        </w:tc>
        <w:tc>
          <w:tcPr>
            <w:tcW w:w="909" w:type="dxa"/>
            <w:tcBorders>
              <w:top w:val="nil"/>
              <w:left w:val="nil"/>
              <w:bottom w:val="single" w:sz="4" w:space="0" w:color="auto"/>
              <w:right w:val="single" w:sz="4" w:space="0" w:color="auto"/>
            </w:tcBorders>
            <w:shd w:val="clear" w:color="auto" w:fill="auto"/>
            <w:noWrap/>
            <w:vAlign w:val="bottom"/>
            <w:hideMark/>
          </w:tcPr>
          <w:p w14:paraId="3CAD0388"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48%</w:t>
            </w:r>
          </w:p>
        </w:tc>
      </w:tr>
      <w:tr w:rsidR="00765465" w:rsidRPr="005A1F8E" w14:paraId="5ED0CD70" w14:textId="77777777" w:rsidTr="00C556A4">
        <w:trPr>
          <w:trHeight w:val="300"/>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7FAE7B6D"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Neutral</w:t>
            </w:r>
          </w:p>
        </w:tc>
        <w:tc>
          <w:tcPr>
            <w:tcW w:w="562" w:type="dxa"/>
            <w:tcBorders>
              <w:top w:val="nil"/>
              <w:left w:val="nil"/>
              <w:bottom w:val="single" w:sz="4" w:space="0" w:color="auto"/>
              <w:right w:val="single" w:sz="4" w:space="0" w:color="auto"/>
            </w:tcBorders>
            <w:shd w:val="clear" w:color="auto" w:fill="auto"/>
            <w:noWrap/>
            <w:vAlign w:val="bottom"/>
            <w:hideMark/>
          </w:tcPr>
          <w:p w14:paraId="63C211E9"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14</w:t>
            </w:r>
          </w:p>
        </w:tc>
        <w:tc>
          <w:tcPr>
            <w:tcW w:w="909" w:type="dxa"/>
            <w:tcBorders>
              <w:top w:val="nil"/>
              <w:left w:val="nil"/>
              <w:bottom w:val="single" w:sz="4" w:space="0" w:color="auto"/>
              <w:right w:val="single" w:sz="4" w:space="0" w:color="auto"/>
            </w:tcBorders>
            <w:shd w:val="clear" w:color="auto" w:fill="auto"/>
            <w:noWrap/>
            <w:vAlign w:val="bottom"/>
            <w:hideMark/>
          </w:tcPr>
          <w:p w14:paraId="273607AA"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28%</w:t>
            </w:r>
          </w:p>
        </w:tc>
      </w:tr>
      <w:tr w:rsidR="00765465" w:rsidRPr="005A1F8E" w14:paraId="1C28F11C" w14:textId="77777777" w:rsidTr="00C556A4">
        <w:trPr>
          <w:trHeight w:val="107"/>
        </w:trPr>
        <w:tc>
          <w:tcPr>
            <w:tcW w:w="3529" w:type="dxa"/>
            <w:tcBorders>
              <w:top w:val="nil"/>
              <w:left w:val="single" w:sz="4" w:space="0" w:color="auto"/>
              <w:bottom w:val="single" w:sz="4" w:space="0" w:color="auto"/>
              <w:right w:val="single" w:sz="4" w:space="0" w:color="auto"/>
            </w:tcBorders>
            <w:shd w:val="clear" w:color="auto" w:fill="auto"/>
            <w:noWrap/>
            <w:vAlign w:val="bottom"/>
            <w:hideMark/>
          </w:tcPr>
          <w:p w14:paraId="0B6622DF"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Low satisfied</w:t>
            </w:r>
          </w:p>
        </w:tc>
        <w:tc>
          <w:tcPr>
            <w:tcW w:w="562" w:type="dxa"/>
            <w:tcBorders>
              <w:top w:val="nil"/>
              <w:left w:val="nil"/>
              <w:bottom w:val="single" w:sz="4" w:space="0" w:color="auto"/>
              <w:right w:val="single" w:sz="4" w:space="0" w:color="auto"/>
            </w:tcBorders>
            <w:shd w:val="clear" w:color="auto" w:fill="auto"/>
            <w:noWrap/>
            <w:vAlign w:val="bottom"/>
            <w:hideMark/>
          </w:tcPr>
          <w:p w14:paraId="68548F0A"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5</w:t>
            </w:r>
          </w:p>
        </w:tc>
        <w:tc>
          <w:tcPr>
            <w:tcW w:w="909" w:type="dxa"/>
            <w:tcBorders>
              <w:top w:val="nil"/>
              <w:left w:val="nil"/>
              <w:bottom w:val="single" w:sz="4" w:space="0" w:color="auto"/>
              <w:right w:val="single" w:sz="4" w:space="0" w:color="auto"/>
            </w:tcBorders>
            <w:shd w:val="clear" w:color="auto" w:fill="auto"/>
            <w:noWrap/>
            <w:vAlign w:val="bottom"/>
            <w:hideMark/>
          </w:tcPr>
          <w:p w14:paraId="0F005E29"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10%</w:t>
            </w:r>
          </w:p>
        </w:tc>
      </w:tr>
    </w:tbl>
    <w:p w14:paraId="69B68B12" w14:textId="77777777" w:rsidR="00765465" w:rsidRPr="00F5542D" w:rsidRDefault="00765465" w:rsidP="00765465">
      <w:pPr>
        <w:autoSpaceDE w:val="0"/>
        <w:autoSpaceDN w:val="0"/>
        <w:adjustRightInd w:val="0"/>
        <w:spacing w:after="0" w:line="240" w:lineRule="auto"/>
        <w:rPr>
          <w:rFonts w:ascii="TimesNewRomanPSMT" w:hAnsi="TimesNewRomanPSMT" w:cs="TimesNewRomanPSMT"/>
          <w:sz w:val="28"/>
          <w:szCs w:val="28"/>
        </w:rPr>
      </w:pPr>
      <w:r>
        <w:rPr>
          <w:rFonts w:ascii="TimesNewRomanPSMT" w:hAnsi="TimesNewRomanPSMT" w:cs="TimesNewRomanPSMT"/>
          <w:sz w:val="28"/>
          <w:szCs w:val="28"/>
        </w:rPr>
        <w:br w:type="textWrapping" w:clear="all"/>
      </w:r>
    </w:p>
    <w:p w14:paraId="1B0231D2" w14:textId="77777777" w:rsidR="00765465" w:rsidRDefault="00765465" w:rsidP="00765465">
      <w:pPr>
        <w:autoSpaceDE w:val="0"/>
        <w:autoSpaceDN w:val="0"/>
        <w:adjustRightInd w:val="0"/>
        <w:spacing w:after="0" w:line="240" w:lineRule="auto"/>
        <w:rPr>
          <w:rFonts w:ascii="TimesNewRomanPSMT" w:hAnsi="TimesNewRomanPSMT" w:cs="TimesNewRomanPSMT"/>
          <w:b/>
          <w:sz w:val="26"/>
          <w:szCs w:val="28"/>
        </w:rPr>
      </w:pPr>
    </w:p>
    <w:p w14:paraId="0B6F7F85" w14:textId="77777777" w:rsidR="00765465" w:rsidRPr="00F0110B" w:rsidRDefault="00765465" w:rsidP="00765465">
      <w:pPr>
        <w:autoSpaceDE w:val="0"/>
        <w:autoSpaceDN w:val="0"/>
        <w:adjustRightInd w:val="0"/>
        <w:spacing w:after="0" w:line="240" w:lineRule="auto"/>
        <w:rPr>
          <w:rFonts w:ascii="TimesNewRomanPSMT" w:hAnsi="TimesNewRomanPSMT" w:cs="TimesNewRomanPSMT"/>
          <w:color w:val="000008"/>
          <w:sz w:val="24"/>
          <w:szCs w:val="24"/>
        </w:rPr>
      </w:pPr>
      <w:r w:rsidRPr="00266090">
        <w:rPr>
          <w:rFonts w:ascii="TimesNewRomanPSMT" w:hAnsi="TimesNewRomanPSMT" w:cs="TimesNewRomanPSMT"/>
          <w:b/>
          <w:sz w:val="26"/>
          <w:szCs w:val="28"/>
        </w:rPr>
        <w:t>Table12</w:t>
      </w:r>
      <w:r w:rsidRPr="006A71D3">
        <w:rPr>
          <w:rFonts w:ascii="TimesNewRomanPSMT" w:hAnsi="TimesNewRomanPSMT" w:cs="TimesNewRomanPSMT"/>
          <w:sz w:val="28"/>
          <w:szCs w:val="28"/>
        </w:rPr>
        <w:t>-</w:t>
      </w:r>
      <w:r w:rsidRPr="0079441C">
        <w:rPr>
          <w:rFonts w:ascii="TimesNewRomanPSMT" w:hAnsi="TimesNewRomanPSMT" w:cs="TimesNewRomanPSMT"/>
          <w:color w:val="000008"/>
          <w:sz w:val="24"/>
          <w:szCs w:val="24"/>
        </w:rPr>
        <w:t xml:space="preserve"> </w:t>
      </w:r>
      <w:r w:rsidRPr="009B54C4">
        <w:rPr>
          <w:rFonts w:cs="Calibri"/>
          <w:color w:val="000008"/>
          <w:sz w:val="28"/>
          <w:szCs w:val="28"/>
        </w:rPr>
        <w:t>If Reliance Securities increases the annual charges, will you go with it?</w:t>
      </w:r>
    </w:p>
    <w:tbl>
      <w:tblPr>
        <w:tblpPr w:leftFromText="180" w:rightFromText="180" w:vertAnchor="text" w:tblpY="1"/>
        <w:tblOverlap w:val="never"/>
        <w:tblW w:w="5085" w:type="dxa"/>
        <w:tblLook w:val="04A0" w:firstRow="1" w:lastRow="0" w:firstColumn="1" w:lastColumn="0" w:noHBand="0" w:noVBand="1"/>
      </w:tblPr>
      <w:tblGrid>
        <w:gridCol w:w="3885"/>
        <w:gridCol w:w="500"/>
        <w:gridCol w:w="700"/>
      </w:tblGrid>
      <w:tr w:rsidR="00765465" w:rsidRPr="005A1F8E" w14:paraId="045A5104" w14:textId="77777777" w:rsidTr="00765465">
        <w:trPr>
          <w:trHeight w:val="300"/>
        </w:trPr>
        <w:tc>
          <w:tcPr>
            <w:tcW w:w="5085" w:type="dxa"/>
            <w:gridSpan w:val="3"/>
            <w:tcBorders>
              <w:top w:val="nil"/>
              <w:left w:val="nil"/>
              <w:bottom w:val="nil"/>
              <w:right w:val="nil"/>
            </w:tcBorders>
            <w:shd w:val="clear" w:color="auto" w:fill="auto"/>
            <w:noWrap/>
            <w:vAlign w:val="bottom"/>
            <w:hideMark/>
          </w:tcPr>
          <w:p w14:paraId="4F7BC398" w14:textId="77777777" w:rsidR="00765465" w:rsidRDefault="00765465" w:rsidP="00C556A4">
            <w:pPr>
              <w:spacing w:after="0" w:line="240" w:lineRule="auto"/>
              <w:rPr>
                <w:rFonts w:eastAsia="Times New Roman" w:cs="Calibri"/>
                <w:color w:val="000000"/>
              </w:rPr>
            </w:pPr>
          </w:p>
          <w:p w14:paraId="5A0B737C"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Data showing the Response of customer if Reliance increases its annual charges</w:t>
            </w:r>
          </w:p>
        </w:tc>
      </w:tr>
      <w:tr w:rsidR="00765465" w:rsidRPr="005A1F8E" w14:paraId="4EF92DBF" w14:textId="77777777" w:rsidTr="00765465">
        <w:trPr>
          <w:trHeight w:val="300"/>
        </w:trPr>
        <w:tc>
          <w:tcPr>
            <w:tcW w:w="38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2A853" w14:textId="77777777" w:rsidR="00765465" w:rsidRPr="00524EB7" w:rsidRDefault="00765465" w:rsidP="00C556A4">
            <w:pPr>
              <w:spacing w:after="0" w:line="240" w:lineRule="auto"/>
              <w:rPr>
                <w:rFonts w:eastAsia="Times New Roman" w:cs="Calibri"/>
                <w:color w:val="000000"/>
              </w:rPr>
            </w:pPr>
            <w:r w:rsidRPr="00524EB7">
              <w:rPr>
                <w:rFonts w:eastAsia="Times New Roman" w:cs="Calibri"/>
                <w:color w:val="000000"/>
              </w:rPr>
              <w:t> </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6D602F86" w14:textId="77777777" w:rsidR="00765465" w:rsidRPr="00524EB7" w:rsidRDefault="00765465" w:rsidP="00C556A4">
            <w:pPr>
              <w:spacing w:after="0" w:line="240" w:lineRule="auto"/>
              <w:rPr>
                <w:rFonts w:eastAsia="Times New Roman" w:cs="Calibri"/>
                <w:color w:val="000000"/>
              </w:rPr>
            </w:pPr>
            <w:r w:rsidRPr="00524EB7">
              <w:rPr>
                <w:rFonts w:eastAsia="Times New Roman" w:cs="Calibri"/>
                <w:color w:val="000000"/>
              </w:rPr>
              <w:t> </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1E0C0A70" w14:textId="77777777" w:rsidR="00765465" w:rsidRPr="00524EB7" w:rsidRDefault="00765465" w:rsidP="00C556A4">
            <w:pPr>
              <w:spacing w:after="0" w:line="240" w:lineRule="auto"/>
              <w:rPr>
                <w:rFonts w:eastAsia="Times New Roman" w:cs="Calibri"/>
                <w:color w:val="000000"/>
              </w:rPr>
            </w:pPr>
            <w:r w:rsidRPr="00524EB7">
              <w:rPr>
                <w:rFonts w:eastAsia="Times New Roman" w:cs="Calibri"/>
                <w:color w:val="000000"/>
              </w:rPr>
              <w:t> </w:t>
            </w:r>
          </w:p>
        </w:tc>
      </w:tr>
      <w:tr w:rsidR="00765465" w:rsidRPr="005A1F8E" w14:paraId="01C7D1BE" w14:textId="77777777" w:rsidTr="0076546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14:paraId="485CE808"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Yes</w:t>
            </w:r>
          </w:p>
        </w:tc>
        <w:tc>
          <w:tcPr>
            <w:tcW w:w="500" w:type="dxa"/>
            <w:tcBorders>
              <w:top w:val="nil"/>
              <w:left w:val="nil"/>
              <w:bottom w:val="single" w:sz="4" w:space="0" w:color="auto"/>
              <w:right w:val="single" w:sz="4" w:space="0" w:color="auto"/>
            </w:tcBorders>
            <w:shd w:val="clear" w:color="auto" w:fill="auto"/>
            <w:noWrap/>
            <w:vAlign w:val="bottom"/>
            <w:hideMark/>
          </w:tcPr>
          <w:p w14:paraId="2F3E471C"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11</w:t>
            </w:r>
          </w:p>
        </w:tc>
        <w:tc>
          <w:tcPr>
            <w:tcW w:w="700" w:type="dxa"/>
            <w:tcBorders>
              <w:top w:val="nil"/>
              <w:left w:val="nil"/>
              <w:bottom w:val="single" w:sz="4" w:space="0" w:color="auto"/>
              <w:right w:val="single" w:sz="4" w:space="0" w:color="auto"/>
            </w:tcBorders>
            <w:shd w:val="clear" w:color="auto" w:fill="auto"/>
            <w:noWrap/>
            <w:vAlign w:val="bottom"/>
            <w:hideMark/>
          </w:tcPr>
          <w:p w14:paraId="033ACC9A"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22%</w:t>
            </w:r>
          </w:p>
        </w:tc>
      </w:tr>
      <w:tr w:rsidR="00765465" w:rsidRPr="005A1F8E" w14:paraId="5FCAEEB3" w14:textId="77777777" w:rsidTr="0076546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14:paraId="69C6166D"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No</w:t>
            </w:r>
          </w:p>
        </w:tc>
        <w:tc>
          <w:tcPr>
            <w:tcW w:w="500" w:type="dxa"/>
            <w:tcBorders>
              <w:top w:val="nil"/>
              <w:left w:val="nil"/>
              <w:bottom w:val="single" w:sz="4" w:space="0" w:color="auto"/>
              <w:right w:val="single" w:sz="4" w:space="0" w:color="auto"/>
            </w:tcBorders>
            <w:shd w:val="clear" w:color="auto" w:fill="auto"/>
            <w:noWrap/>
            <w:vAlign w:val="bottom"/>
            <w:hideMark/>
          </w:tcPr>
          <w:p w14:paraId="6F575178"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8</w:t>
            </w:r>
          </w:p>
        </w:tc>
        <w:tc>
          <w:tcPr>
            <w:tcW w:w="700" w:type="dxa"/>
            <w:tcBorders>
              <w:top w:val="nil"/>
              <w:left w:val="nil"/>
              <w:bottom w:val="single" w:sz="4" w:space="0" w:color="auto"/>
              <w:right w:val="single" w:sz="4" w:space="0" w:color="auto"/>
            </w:tcBorders>
            <w:shd w:val="clear" w:color="auto" w:fill="auto"/>
            <w:noWrap/>
            <w:vAlign w:val="bottom"/>
            <w:hideMark/>
          </w:tcPr>
          <w:p w14:paraId="03DD6727"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16%</w:t>
            </w:r>
          </w:p>
        </w:tc>
      </w:tr>
      <w:tr w:rsidR="00765465" w:rsidRPr="005A1F8E" w14:paraId="5ECAE171" w14:textId="77777777" w:rsidTr="00765465">
        <w:trPr>
          <w:trHeight w:val="300"/>
        </w:trPr>
        <w:tc>
          <w:tcPr>
            <w:tcW w:w="3885" w:type="dxa"/>
            <w:tcBorders>
              <w:top w:val="nil"/>
              <w:left w:val="single" w:sz="4" w:space="0" w:color="auto"/>
              <w:bottom w:val="single" w:sz="4" w:space="0" w:color="auto"/>
              <w:right w:val="single" w:sz="4" w:space="0" w:color="auto"/>
            </w:tcBorders>
            <w:shd w:val="clear" w:color="auto" w:fill="auto"/>
            <w:noWrap/>
            <w:vAlign w:val="bottom"/>
            <w:hideMark/>
          </w:tcPr>
          <w:p w14:paraId="07343753" w14:textId="77777777" w:rsidR="00765465" w:rsidRPr="00A301D6" w:rsidRDefault="00765465" w:rsidP="00C556A4">
            <w:pPr>
              <w:spacing w:after="0" w:line="240" w:lineRule="auto"/>
              <w:rPr>
                <w:rFonts w:eastAsia="Times New Roman" w:cs="Calibri"/>
                <w:color w:val="000000"/>
                <w:sz w:val="28"/>
                <w:szCs w:val="28"/>
              </w:rPr>
            </w:pPr>
            <w:r w:rsidRPr="00A301D6">
              <w:rPr>
                <w:rFonts w:eastAsia="Times New Roman" w:cs="Calibri"/>
                <w:color w:val="000000"/>
                <w:sz w:val="28"/>
                <w:szCs w:val="28"/>
              </w:rPr>
              <w:t>If charges are Reasonable</w:t>
            </w:r>
          </w:p>
        </w:tc>
        <w:tc>
          <w:tcPr>
            <w:tcW w:w="500" w:type="dxa"/>
            <w:tcBorders>
              <w:top w:val="nil"/>
              <w:left w:val="nil"/>
              <w:bottom w:val="single" w:sz="4" w:space="0" w:color="auto"/>
              <w:right w:val="single" w:sz="4" w:space="0" w:color="auto"/>
            </w:tcBorders>
            <w:shd w:val="clear" w:color="auto" w:fill="auto"/>
            <w:noWrap/>
            <w:vAlign w:val="bottom"/>
            <w:hideMark/>
          </w:tcPr>
          <w:p w14:paraId="793B2D03"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31</w:t>
            </w:r>
          </w:p>
        </w:tc>
        <w:tc>
          <w:tcPr>
            <w:tcW w:w="700" w:type="dxa"/>
            <w:tcBorders>
              <w:top w:val="nil"/>
              <w:left w:val="nil"/>
              <w:bottom w:val="single" w:sz="4" w:space="0" w:color="auto"/>
              <w:right w:val="single" w:sz="4" w:space="0" w:color="auto"/>
            </w:tcBorders>
            <w:shd w:val="clear" w:color="auto" w:fill="auto"/>
            <w:noWrap/>
            <w:vAlign w:val="bottom"/>
            <w:hideMark/>
          </w:tcPr>
          <w:p w14:paraId="6E3ABF54" w14:textId="77777777" w:rsidR="00765465" w:rsidRPr="00A301D6" w:rsidRDefault="00765465" w:rsidP="00C556A4">
            <w:pPr>
              <w:spacing w:after="0" w:line="240" w:lineRule="auto"/>
              <w:jc w:val="right"/>
              <w:rPr>
                <w:rFonts w:eastAsia="Times New Roman" w:cs="Calibri"/>
                <w:color w:val="000000"/>
                <w:sz w:val="28"/>
                <w:szCs w:val="28"/>
              </w:rPr>
            </w:pPr>
            <w:r w:rsidRPr="00A301D6">
              <w:rPr>
                <w:rFonts w:eastAsia="Times New Roman" w:cs="Calibri"/>
                <w:color w:val="000000"/>
                <w:sz w:val="28"/>
                <w:szCs w:val="28"/>
              </w:rPr>
              <w:t>62%</w:t>
            </w:r>
          </w:p>
        </w:tc>
      </w:tr>
    </w:tbl>
    <w:p w14:paraId="408066DB" w14:textId="6D4E1BEA" w:rsidR="00765465" w:rsidRPr="008355EF" w:rsidRDefault="00765465" w:rsidP="00765465">
      <w:pPr>
        <w:autoSpaceDE w:val="0"/>
        <w:autoSpaceDN w:val="0"/>
        <w:adjustRightInd w:val="0"/>
        <w:spacing w:after="0" w:line="240" w:lineRule="auto"/>
        <w:rPr>
          <w:rFonts w:cs="Calibri"/>
          <w:color w:val="000008"/>
          <w:sz w:val="28"/>
          <w:szCs w:val="28"/>
        </w:rPr>
      </w:pPr>
      <w:r w:rsidRPr="00310198">
        <w:rPr>
          <w:noProof/>
        </w:rPr>
        <w:drawing>
          <wp:inline distT="0" distB="0" distL="0" distR="0" wp14:anchorId="74373EAE" wp14:editId="04FF10BF">
            <wp:extent cx="2667000" cy="1931035"/>
            <wp:effectExtent l="0" t="0" r="0" b="0"/>
            <wp:docPr id="2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67000" cy="1931035"/>
                    </a:xfrm>
                    <a:prstGeom prst="rect">
                      <a:avLst/>
                    </a:prstGeom>
                    <a:ln>
                      <a:noFill/>
                    </a:ln>
                    <a:effectLst>
                      <a:softEdge rad="112500"/>
                    </a:effectLst>
                  </pic:spPr>
                </pic:pic>
              </a:graphicData>
            </a:graphic>
          </wp:inline>
        </w:drawing>
      </w:r>
      <w:r>
        <w:rPr>
          <w:noProof/>
        </w:rPr>
        <mc:AlternateContent>
          <mc:Choice Requires="wps">
            <w:drawing>
              <wp:anchor distT="0" distB="0" distL="114300" distR="114300" simplePos="0" relativeHeight="251683840" behindDoc="0" locked="0" layoutInCell="1" allowOverlap="1" wp14:anchorId="45EE0DFC" wp14:editId="7A5C0274">
                <wp:simplePos x="0" y="0"/>
                <wp:positionH relativeFrom="column">
                  <wp:posOffset>66675</wp:posOffset>
                </wp:positionH>
                <wp:positionV relativeFrom="paragraph">
                  <wp:posOffset>59055</wp:posOffset>
                </wp:positionV>
                <wp:extent cx="3432810" cy="2246630"/>
                <wp:effectExtent l="0" t="1905" r="0" b="0"/>
                <wp:wrapNone/>
                <wp:docPr id="120589142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2810" cy="224663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DA93CA" w14:textId="7BCF8D2A" w:rsidR="00765465" w:rsidRDefault="00765465" w:rsidP="00765465">
                            <w:pPr>
                              <w:pStyle w:val="Heading2"/>
                            </w:pP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5EE0DFC" id="Text Box 24" o:spid="_x0000_s1035" type="#_x0000_t202" style="position:absolute;margin-left:5.25pt;margin-top:4.65pt;width:270.3pt;height:176.9pt;z-index:2516838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" stroked="f" strokeweight=".5pt">
                <v:textbox style="mso-fit-shape-to-text:t">
                  <w:txbxContent>
                    <w:p w14:paraId="5BDA93CA" w14:textId="7BCF8D2A" w:rsidR="00765465" w:rsidRDefault="00765465" w:rsidP="00765465">
                      <w:pPr>
                        <w:pStyle w:val="Heading2"/>
                      </w:pPr>
                    </w:p>
                  </w:txbxContent>
                </v:textbox>
              </v:shape>
            </w:pict>
          </mc:Fallback>
        </mc:AlternateContent>
      </w:r>
      <w:r>
        <w:rPr>
          <w:rFonts w:ascii="TimesNewRomanPSMT" w:hAnsi="TimesNewRomanPSMT" w:cs="TimesNewRomanPSMT"/>
          <w:sz w:val="24"/>
          <w:szCs w:val="24"/>
        </w:rPr>
        <w:br w:type="textWrapping" w:clear="all"/>
      </w:r>
      <w:bookmarkStart w:id="3" w:name="_Hlk137463375"/>
      <w:r w:rsidRPr="00266090">
        <w:rPr>
          <w:rFonts w:ascii="TimesNewRomanPSMT" w:hAnsi="TimesNewRomanPSMT" w:cs="TimesNewRomanPSMT"/>
          <w:b/>
          <w:sz w:val="26"/>
          <w:szCs w:val="28"/>
        </w:rPr>
        <w:t>Table13</w:t>
      </w:r>
      <w:r w:rsidRPr="006A71D3">
        <w:rPr>
          <w:rFonts w:ascii="TimesNewRomanPSMT" w:hAnsi="TimesNewRomanPSMT" w:cs="TimesNewRomanPSMT"/>
          <w:sz w:val="28"/>
          <w:szCs w:val="28"/>
        </w:rPr>
        <w:t>-</w:t>
      </w:r>
      <w:r w:rsidRPr="0079441C">
        <w:rPr>
          <w:rFonts w:ascii="TimesNewRomanPSMT" w:hAnsi="TimesNewRomanPSMT" w:cs="TimesNewRomanPSMT"/>
          <w:color w:val="000008"/>
          <w:sz w:val="24"/>
          <w:szCs w:val="24"/>
        </w:rPr>
        <w:t xml:space="preserve"> </w:t>
      </w:r>
      <w:r w:rsidRPr="00F0110B">
        <w:rPr>
          <w:rFonts w:cs="Calibri"/>
          <w:color w:val="000008"/>
          <w:sz w:val="28"/>
          <w:szCs w:val="28"/>
        </w:rPr>
        <w:t>Are you satisfied with the various products offered by Reliance Securities to invest</w:t>
      </w:r>
      <w:r w:rsidR="008355EF">
        <w:rPr>
          <w:rFonts w:cs="Calibri"/>
          <w:color w:val="000008"/>
          <w:sz w:val="28"/>
          <w:szCs w:val="28"/>
        </w:rPr>
        <w:t xml:space="preserve">  </w:t>
      </w:r>
      <w:r w:rsidRPr="00F0110B">
        <w:rPr>
          <w:rFonts w:cs="Calibri"/>
          <w:color w:val="000008"/>
          <w:sz w:val="28"/>
          <w:szCs w:val="28"/>
        </w:rPr>
        <w:t>as a depository system?</w:t>
      </w:r>
    </w:p>
    <w:tbl>
      <w:tblPr>
        <w:tblpPr w:leftFromText="180" w:rightFromText="180" w:vertAnchor="text" w:tblpY="1"/>
        <w:tblOverlap w:val="never"/>
        <w:tblW w:w="3847" w:type="dxa"/>
        <w:tblLook w:val="04A0" w:firstRow="1" w:lastRow="0" w:firstColumn="1" w:lastColumn="0" w:noHBand="0" w:noVBand="1"/>
      </w:tblPr>
      <w:tblGrid>
        <w:gridCol w:w="2647"/>
        <w:gridCol w:w="500"/>
        <w:gridCol w:w="700"/>
      </w:tblGrid>
      <w:tr w:rsidR="00765465" w:rsidRPr="005A1F8E" w14:paraId="2E2E8A2F" w14:textId="77777777" w:rsidTr="00765465">
        <w:trPr>
          <w:trHeight w:val="300"/>
        </w:trPr>
        <w:tc>
          <w:tcPr>
            <w:tcW w:w="3847" w:type="dxa"/>
            <w:gridSpan w:val="3"/>
            <w:tcBorders>
              <w:top w:val="nil"/>
              <w:left w:val="nil"/>
              <w:bottom w:val="nil"/>
              <w:right w:val="nil"/>
            </w:tcBorders>
            <w:shd w:val="clear" w:color="auto" w:fill="auto"/>
            <w:noWrap/>
            <w:vAlign w:val="bottom"/>
            <w:hideMark/>
          </w:tcPr>
          <w:p w14:paraId="18F6C2D7" w14:textId="77777777" w:rsidR="00765465" w:rsidRDefault="00765465" w:rsidP="00C556A4">
            <w:pPr>
              <w:spacing w:after="0" w:line="240" w:lineRule="auto"/>
              <w:rPr>
                <w:rFonts w:eastAsia="Times New Roman" w:cs="Calibri"/>
                <w:color w:val="000000"/>
              </w:rPr>
            </w:pPr>
          </w:p>
          <w:p w14:paraId="4D9D7F6E" w14:textId="77777777" w:rsidR="00765465" w:rsidRPr="006A71D3" w:rsidRDefault="00765465" w:rsidP="00C556A4">
            <w:pPr>
              <w:spacing w:after="0" w:line="240" w:lineRule="auto"/>
              <w:rPr>
                <w:rFonts w:eastAsia="Times New Roman" w:cs="Calibri"/>
                <w:color w:val="000000"/>
                <w:sz w:val="28"/>
                <w:szCs w:val="28"/>
              </w:rPr>
            </w:pPr>
            <w:r w:rsidRPr="006A71D3">
              <w:rPr>
                <w:rFonts w:eastAsia="Times New Roman" w:cs="Calibri"/>
                <w:color w:val="000000"/>
                <w:sz w:val="28"/>
                <w:szCs w:val="28"/>
              </w:rPr>
              <w:t xml:space="preserve">Data showing the satisfaction level of the customer relating to the products </w:t>
            </w:r>
          </w:p>
        </w:tc>
      </w:tr>
      <w:tr w:rsidR="00765465" w:rsidRPr="005A1F8E" w14:paraId="40C296AB" w14:textId="77777777" w:rsidTr="00765465">
        <w:trPr>
          <w:trHeight w:val="300"/>
        </w:trPr>
        <w:tc>
          <w:tcPr>
            <w:tcW w:w="26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A780424" w14:textId="77777777" w:rsidR="00765465" w:rsidRPr="006A71D3" w:rsidRDefault="00765465" w:rsidP="00C556A4">
            <w:pPr>
              <w:spacing w:after="0" w:line="240" w:lineRule="auto"/>
              <w:rPr>
                <w:rFonts w:eastAsia="Times New Roman" w:cs="Calibri"/>
                <w:color w:val="000000"/>
                <w:sz w:val="28"/>
                <w:szCs w:val="28"/>
              </w:rPr>
            </w:pPr>
            <w:r w:rsidRPr="006A71D3">
              <w:rPr>
                <w:rFonts w:eastAsia="Times New Roman" w:cs="Calibri"/>
                <w:color w:val="000000"/>
                <w:sz w:val="28"/>
                <w:szCs w:val="28"/>
              </w:rPr>
              <w:t>Highly Satisfied</w:t>
            </w:r>
          </w:p>
        </w:tc>
        <w:tc>
          <w:tcPr>
            <w:tcW w:w="500" w:type="dxa"/>
            <w:tcBorders>
              <w:top w:val="single" w:sz="4" w:space="0" w:color="auto"/>
              <w:left w:val="nil"/>
              <w:bottom w:val="single" w:sz="4" w:space="0" w:color="auto"/>
              <w:right w:val="single" w:sz="4" w:space="0" w:color="auto"/>
            </w:tcBorders>
            <w:shd w:val="clear" w:color="auto" w:fill="auto"/>
            <w:noWrap/>
            <w:vAlign w:val="bottom"/>
            <w:hideMark/>
          </w:tcPr>
          <w:p w14:paraId="7943B576"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4</w:t>
            </w:r>
          </w:p>
        </w:tc>
        <w:tc>
          <w:tcPr>
            <w:tcW w:w="700" w:type="dxa"/>
            <w:tcBorders>
              <w:top w:val="single" w:sz="4" w:space="0" w:color="auto"/>
              <w:left w:val="nil"/>
              <w:bottom w:val="single" w:sz="4" w:space="0" w:color="auto"/>
              <w:right w:val="single" w:sz="4" w:space="0" w:color="auto"/>
            </w:tcBorders>
            <w:shd w:val="clear" w:color="auto" w:fill="auto"/>
            <w:noWrap/>
            <w:vAlign w:val="bottom"/>
            <w:hideMark/>
          </w:tcPr>
          <w:p w14:paraId="35956EA6"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8%</w:t>
            </w:r>
          </w:p>
        </w:tc>
      </w:tr>
      <w:tr w:rsidR="00765465" w:rsidRPr="005A1F8E" w14:paraId="15A6F673" w14:textId="77777777" w:rsidTr="0076546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041AF917" w14:textId="77777777" w:rsidR="00765465" w:rsidRPr="006A71D3" w:rsidRDefault="00765465" w:rsidP="00C556A4">
            <w:pPr>
              <w:spacing w:after="0" w:line="240" w:lineRule="auto"/>
              <w:rPr>
                <w:rFonts w:eastAsia="Times New Roman" w:cs="Calibri"/>
                <w:color w:val="000000"/>
                <w:sz w:val="28"/>
                <w:szCs w:val="28"/>
              </w:rPr>
            </w:pPr>
            <w:r w:rsidRPr="006A71D3">
              <w:rPr>
                <w:rFonts w:eastAsia="Times New Roman" w:cs="Calibri"/>
                <w:color w:val="000000"/>
                <w:sz w:val="28"/>
                <w:szCs w:val="28"/>
              </w:rPr>
              <w:t>Medium satisfied</w:t>
            </w:r>
          </w:p>
        </w:tc>
        <w:tc>
          <w:tcPr>
            <w:tcW w:w="500" w:type="dxa"/>
            <w:tcBorders>
              <w:top w:val="nil"/>
              <w:left w:val="nil"/>
              <w:bottom w:val="single" w:sz="4" w:space="0" w:color="auto"/>
              <w:right w:val="single" w:sz="4" w:space="0" w:color="auto"/>
            </w:tcBorders>
            <w:shd w:val="clear" w:color="auto" w:fill="auto"/>
            <w:noWrap/>
            <w:vAlign w:val="bottom"/>
            <w:hideMark/>
          </w:tcPr>
          <w:p w14:paraId="19D2881A"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24</w:t>
            </w:r>
          </w:p>
        </w:tc>
        <w:tc>
          <w:tcPr>
            <w:tcW w:w="700" w:type="dxa"/>
            <w:tcBorders>
              <w:top w:val="nil"/>
              <w:left w:val="nil"/>
              <w:bottom w:val="single" w:sz="4" w:space="0" w:color="auto"/>
              <w:right w:val="single" w:sz="4" w:space="0" w:color="auto"/>
            </w:tcBorders>
            <w:shd w:val="clear" w:color="auto" w:fill="auto"/>
            <w:noWrap/>
            <w:vAlign w:val="bottom"/>
            <w:hideMark/>
          </w:tcPr>
          <w:p w14:paraId="3CBC0F62"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48%</w:t>
            </w:r>
          </w:p>
        </w:tc>
      </w:tr>
      <w:tr w:rsidR="00765465" w:rsidRPr="005A1F8E" w14:paraId="4996906F" w14:textId="77777777" w:rsidTr="0076546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41495712" w14:textId="77777777" w:rsidR="00765465" w:rsidRPr="006A71D3" w:rsidRDefault="00765465" w:rsidP="00C556A4">
            <w:pPr>
              <w:spacing w:after="0" w:line="240" w:lineRule="auto"/>
              <w:rPr>
                <w:rFonts w:eastAsia="Times New Roman" w:cs="Calibri"/>
                <w:color w:val="000000"/>
                <w:sz w:val="28"/>
                <w:szCs w:val="28"/>
              </w:rPr>
            </w:pPr>
            <w:r w:rsidRPr="006A71D3">
              <w:rPr>
                <w:rFonts w:eastAsia="Times New Roman" w:cs="Calibri"/>
                <w:color w:val="000000"/>
                <w:sz w:val="28"/>
                <w:szCs w:val="28"/>
              </w:rPr>
              <w:t>Neutral</w:t>
            </w:r>
          </w:p>
        </w:tc>
        <w:tc>
          <w:tcPr>
            <w:tcW w:w="500" w:type="dxa"/>
            <w:tcBorders>
              <w:top w:val="nil"/>
              <w:left w:val="nil"/>
              <w:bottom w:val="single" w:sz="4" w:space="0" w:color="auto"/>
              <w:right w:val="single" w:sz="4" w:space="0" w:color="auto"/>
            </w:tcBorders>
            <w:shd w:val="clear" w:color="auto" w:fill="auto"/>
            <w:noWrap/>
            <w:vAlign w:val="bottom"/>
            <w:hideMark/>
          </w:tcPr>
          <w:p w14:paraId="359E1758"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15</w:t>
            </w:r>
          </w:p>
        </w:tc>
        <w:tc>
          <w:tcPr>
            <w:tcW w:w="700" w:type="dxa"/>
            <w:tcBorders>
              <w:top w:val="nil"/>
              <w:left w:val="nil"/>
              <w:bottom w:val="single" w:sz="4" w:space="0" w:color="auto"/>
              <w:right w:val="single" w:sz="4" w:space="0" w:color="auto"/>
            </w:tcBorders>
            <w:shd w:val="clear" w:color="auto" w:fill="auto"/>
            <w:noWrap/>
            <w:vAlign w:val="bottom"/>
            <w:hideMark/>
          </w:tcPr>
          <w:p w14:paraId="0CF26197"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30%</w:t>
            </w:r>
          </w:p>
        </w:tc>
      </w:tr>
      <w:tr w:rsidR="00765465" w:rsidRPr="005A1F8E" w14:paraId="46500FAA" w14:textId="77777777" w:rsidTr="0076546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302FBD1B" w14:textId="77777777" w:rsidR="00765465" w:rsidRPr="006A71D3" w:rsidRDefault="00765465" w:rsidP="00C556A4">
            <w:pPr>
              <w:spacing w:after="0" w:line="240" w:lineRule="auto"/>
              <w:rPr>
                <w:rFonts w:eastAsia="Times New Roman" w:cs="Calibri"/>
                <w:color w:val="000000"/>
                <w:sz w:val="28"/>
                <w:szCs w:val="28"/>
              </w:rPr>
            </w:pPr>
            <w:r w:rsidRPr="006A71D3">
              <w:rPr>
                <w:rFonts w:eastAsia="Times New Roman" w:cs="Calibri"/>
                <w:color w:val="000000"/>
                <w:sz w:val="28"/>
                <w:szCs w:val="28"/>
              </w:rPr>
              <w:t>Low satisfied</w:t>
            </w:r>
          </w:p>
        </w:tc>
        <w:tc>
          <w:tcPr>
            <w:tcW w:w="500" w:type="dxa"/>
            <w:tcBorders>
              <w:top w:val="nil"/>
              <w:left w:val="nil"/>
              <w:bottom w:val="single" w:sz="4" w:space="0" w:color="auto"/>
              <w:right w:val="single" w:sz="4" w:space="0" w:color="auto"/>
            </w:tcBorders>
            <w:shd w:val="clear" w:color="auto" w:fill="auto"/>
            <w:noWrap/>
            <w:vAlign w:val="bottom"/>
            <w:hideMark/>
          </w:tcPr>
          <w:p w14:paraId="327672ED"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5</w:t>
            </w:r>
          </w:p>
        </w:tc>
        <w:tc>
          <w:tcPr>
            <w:tcW w:w="700" w:type="dxa"/>
            <w:tcBorders>
              <w:top w:val="nil"/>
              <w:left w:val="nil"/>
              <w:bottom w:val="single" w:sz="4" w:space="0" w:color="auto"/>
              <w:right w:val="single" w:sz="4" w:space="0" w:color="auto"/>
            </w:tcBorders>
            <w:shd w:val="clear" w:color="auto" w:fill="auto"/>
            <w:noWrap/>
            <w:vAlign w:val="bottom"/>
            <w:hideMark/>
          </w:tcPr>
          <w:p w14:paraId="0523B7D5"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10%</w:t>
            </w:r>
          </w:p>
        </w:tc>
      </w:tr>
      <w:tr w:rsidR="00765465" w:rsidRPr="005A1F8E" w14:paraId="6D8E1D4E" w14:textId="77777777" w:rsidTr="00765465">
        <w:trPr>
          <w:trHeight w:val="300"/>
        </w:trPr>
        <w:tc>
          <w:tcPr>
            <w:tcW w:w="2647" w:type="dxa"/>
            <w:tcBorders>
              <w:top w:val="nil"/>
              <w:left w:val="single" w:sz="4" w:space="0" w:color="auto"/>
              <w:bottom w:val="single" w:sz="4" w:space="0" w:color="auto"/>
              <w:right w:val="single" w:sz="4" w:space="0" w:color="auto"/>
            </w:tcBorders>
            <w:shd w:val="clear" w:color="auto" w:fill="auto"/>
            <w:noWrap/>
            <w:vAlign w:val="bottom"/>
            <w:hideMark/>
          </w:tcPr>
          <w:p w14:paraId="0875C9D3" w14:textId="77777777" w:rsidR="00765465" w:rsidRPr="006A71D3" w:rsidRDefault="00765465" w:rsidP="00C556A4">
            <w:pPr>
              <w:spacing w:after="0" w:line="240" w:lineRule="auto"/>
              <w:rPr>
                <w:rFonts w:eastAsia="Times New Roman" w:cs="Calibri"/>
                <w:color w:val="000000"/>
                <w:sz w:val="28"/>
                <w:szCs w:val="28"/>
              </w:rPr>
            </w:pPr>
            <w:r w:rsidRPr="006A71D3">
              <w:rPr>
                <w:rFonts w:eastAsia="Times New Roman" w:cs="Calibri"/>
                <w:color w:val="000000"/>
                <w:sz w:val="28"/>
                <w:szCs w:val="28"/>
              </w:rPr>
              <w:t>Not Satisfied</w:t>
            </w:r>
          </w:p>
        </w:tc>
        <w:tc>
          <w:tcPr>
            <w:tcW w:w="500" w:type="dxa"/>
            <w:tcBorders>
              <w:top w:val="nil"/>
              <w:left w:val="nil"/>
              <w:bottom w:val="single" w:sz="4" w:space="0" w:color="auto"/>
              <w:right w:val="single" w:sz="4" w:space="0" w:color="auto"/>
            </w:tcBorders>
            <w:shd w:val="clear" w:color="auto" w:fill="auto"/>
            <w:noWrap/>
            <w:vAlign w:val="bottom"/>
            <w:hideMark/>
          </w:tcPr>
          <w:p w14:paraId="29CC47B2"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2</w:t>
            </w:r>
          </w:p>
        </w:tc>
        <w:tc>
          <w:tcPr>
            <w:tcW w:w="700" w:type="dxa"/>
            <w:tcBorders>
              <w:top w:val="nil"/>
              <w:left w:val="nil"/>
              <w:bottom w:val="single" w:sz="4" w:space="0" w:color="auto"/>
              <w:right w:val="single" w:sz="4" w:space="0" w:color="auto"/>
            </w:tcBorders>
            <w:shd w:val="clear" w:color="auto" w:fill="auto"/>
            <w:noWrap/>
            <w:vAlign w:val="bottom"/>
            <w:hideMark/>
          </w:tcPr>
          <w:p w14:paraId="1CE7394E" w14:textId="77777777" w:rsidR="00765465" w:rsidRPr="006A71D3" w:rsidRDefault="00765465" w:rsidP="00C556A4">
            <w:pPr>
              <w:spacing w:after="0" w:line="240" w:lineRule="auto"/>
              <w:jc w:val="right"/>
              <w:rPr>
                <w:rFonts w:eastAsia="Times New Roman" w:cs="Calibri"/>
                <w:color w:val="000000"/>
                <w:sz w:val="28"/>
                <w:szCs w:val="28"/>
              </w:rPr>
            </w:pPr>
            <w:r w:rsidRPr="006A71D3">
              <w:rPr>
                <w:rFonts w:eastAsia="Times New Roman" w:cs="Calibri"/>
                <w:color w:val="000000"/>
                <w:sz w:val="28"/>
                <w:szCs w:val="28"/>
              </w:rPr>
              <w:t>4%</w:t>
            </w:r>
          </w:p>
        </w:tc>
      </w:tr>
    </w:tbl>
    <w:p w14:paraId="00072D7B" w14:textId="42B09C38" w:rsidR="00765465" w:rsidRPr="00677FD4" w:rsidRDefault="00765465" w:rsidP="00765465">
      <w:pPr>
        <w:autoSpaceDE w:val="0"/>
        <w:autoSpaceDN w:val="0"/>
        <w:adjustRightInd w:val="0"/>
        <w:spacing w:after="0" w:line="240" w:lineRule="auto"/>
        <w:rPr>
          <w:rFonts w:ascii="TimesNewRomanPSMT" w:hAnsi="TimesNewRomanPSMT" w:cs="TimesNewRomanPSMT"/>
          <w:sz w:val="24"/>
          <w:szCs w:val="24"/>
        </w:rPr>
      </w:pPr>
      <w:r>
        <w:rPr>
          <w:rFonts w:ascii="TimesNewRomanPSMT" w:hAnsi="TimesNewRomanPSMT" w:cs="TimesNewRomanPSMT"/>
          <w:sz w:val="24"/>
          <w:szCs w:val="24"/>
        </w:rPr>
        <w:t xml:space="preserve">       </w:t>
      </w:r>
      <w:r w:rsidRPr="00310198">
        <w:rPr>
          <w:noProof/>
        </w:rPr>
        <w:drawing>
          <wp:inline distT="0" distB="0" distL="0" distR="0" wp14:anchorId="16271B7B" wp14:editId="5C8A4089">
            <wp:extent cx="2940685" cy="1905000"/>
            <wp:effectExtent l="0" t="0" r="0" b="0"/>
            <wp:docPr id="226891203" name="Chart 2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rFonts w:ascii="TimesNewRomanPSMT" w:hAnsi="TimesNewRomanPSMT" w:cs="TimesNewRomanPSMT"/>
          <w:sz w:val="24"/>
          <w:szCs w:val="24"/>
        </w:rPr>
        <w:br w:type="textWrapping" w:clear="all"/>
      </w:r>
    </w:p>
    <w:bookmarkEnd w:id="3"/>
    <w:p w14:paraId="1F04B88F" w14:textId="2E6869C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293CF682"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6A164AD1" w14:textId="77777777" w:rsidR="00765465" w:rsidRPr="00677FD4" w:rsidRDefault="00765465" w:rsidP="00765465">
      <w:pPr>
        <w:rPr>
          <w:rFonts w:cs="Calibri"/>
          <w:sz w:val="28"/>
          <w:szCs w:val="28"/>
        </w:rPr>
      </w:pPr>
      <w:r w:rsidRPr="00266090">
        <w:rPr>
          <w:rFonts w:ascii="TimesNewRomanPSMT" w:hAnsi="TimesNewRomanPSMT" w:cs="TimesNewRomanPSMT"/>
          <w:b/>
          <w:sz w:val="26"/>
          <w:szCs w:val="28"/>
        </w:rPr>
        <w:t>Table14</w:t>
      </w:r>
      <w:r w:rsidRPr="00D75E67">
        <w:rPr>
          <w:rFonts w:ascii="TimesNewRomanPSMT" w:hAnsi="TimesNewRomanPSMT" w:cs="TimesNewRomanPSMT"/>
          <w:sz w:val="28"/>
          <w:szCs w:val="28"/>
        </w:rPr>
        <w:t>-</w:t>
      </w:r>
      <w:r w:rsidRPr="0079441C">
        <w:rPr>
          <w:rFonts w:ascii="TimesNewRomanPSMT" w:hAnsi="TimesNewRomanPSMT" w:cs="TimesNewRomanPSMT"/>
          <w:color w:val="000008"/>
          <w:sz w:val="24"/>
          <w:szCs w:val="24"/>
        </w:rPr>
        <w:t xml:space="preserve"> </w:t>
      </w:r>
      <w:r w:rsidRPr="00677FD4">
        <w:rPr>
          <w:rFonts w:cs="Calibri"/>
          <w:color w:val="000008"/>
          <w:sz w:val="28"/>
          <w:szCs w:val="28"/>
        </w:rPr>
        <w:t>Are you satisfied with the tips provided by</w:t>
      </w:r>
      <w:r w:rsidRPr="00677FD4">
        <w:rPr>
          <w:rFonts w:ascii="TimesNewRomanPSMT" w:hAnsi="TimesNewRomanPSMT" w:cs="TimesNewRomanPSMT"/>
          <w:color w:val="000008"/>
          <w:sz w:val="28"/>
          <w:szCs w:val="28"/>
        </w:rPr>
        <w:t xml:space="preserve"> </w:t>
      </w:r>
      <w:r w:rsidRPr="00677FD4">
        <w:rPr>
          <w:rFonts w:cs="Calibri"/>
          <w:color w:val="000008"/>
          <w:sz w:val="28"/>
          <w:szCs w:val="28"/>
        </w:rPr>
        <w:t>Reliance Securities from time to time?</w:t>
      </w:r>
    </w:p>
    <w:tbl>
      <w:tblPr>
        <w:tblW w:w="5000" w:type="dxa"/>
        <w:tblInd w:w="93" w:type="dxa"/>
        <w:tblLook w:val="04A0" w:firstRow="1" w:lastRow="0" w:firstColumn="1" w:lastColumn="0" w:noHBand="0" w:noVBand="1"/>
      </w:tblPr>
      <w:tblGrid>
        <w:gridCol w:w="3519"/>
        <w:gridCol w:w="566"/>
        <w:gridCol w:w="915"/>
      </w:tblGrid>
      <w:tr w:rsidR="00765465" w:rsidRPr="005A1F8E" w14:paraId="03C1AFF1" w14:textId="77777777" w:rsidTr="00C556A4">
        <w:trPr>
          <w:trHeight w:val="300"/>
        </w:trPr>
        <w:tc>
          <w:tcPr>
            <w:tcW w:w="5000" w:type="dxa"/>
            <w:gridSpan w:val="3"/>
            <w:tcBorders>
              <w:top w:val="nil"/>
              <w:left w:val="nil"/>
              <w:bottom w:val="nil"/>
              <w:right w:val="nil"/>
            </w:tcBorders>
            <w:shd w:val="clear" w:color="auto" w:fill="auto"/>
            <w:noWrap/>
            <w:vAlign w:val="bottom"/>
            <w:hideMark/>
          </w:tcPr>
          <w:p w14:paraId="74412F54" w14:textId="1354A2FD"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Data showing</w:t>
            </w:r>
            <w:r w:rsidRPr="006662AD">
              <w:rPr>
                <w:rFonts w:eastAsia="Times New Roman" w:cs="Calibri"/>
                <w:color w:val="000000"/>
              </w:rPr>
              <w:t xml:space="preserve"> </w:t>
            </w:r>
            <w:r w:rsidRPr="00D75E67">
              <w:rPr>
                <w:rFonts w:eastAsia="Times New Roman" w:cs="Calibri"/>
                <w:color w:val="000000"/>
                <w:sz w:val="28"/>
                <w:szCs w:val="28"/>
              </w:rPr>
              <w:t>the satisfaction level of the</w:t>
            </w:r>
            <w:r>
              <w:rPr>
                <w:rFonts w:eastAsia="Times New Roman" w:cs="Calibri"/>
                <w:color w:val="000000"/>
              </w:rPr>
              <w:t xml:space="preserve"> </w:t>
            </w:r>
            <w:r w:rsidRPr="00D75E67">
              <w:rPr>
                <w:rFonts w:eastAsia="Times New Roman" w:cs="Calibri"/>
                <w:color w:val="000000"/>
                <w:sz w:val="28"/>
                <w:szCs w:val="28"/>
              </w:rPr>
              <w:t>customer</w:t>
            </w:r>
            <w:r>
              <w:rPr>
                <w:noProof/>
              </w:rPr>
              <mc:AlternateContent>
                <mc:Choice Requires="wps">
                  <w:drawing>
                    <wp:anchor distT="0" distB="0" distL="114300" distR="114300" simplePos="0" relativeHeight="251685888" behindDoc="0" locked="0" layoutInCell="1" allowOverlap="1" wp14:anchorId="5DD7FD81" wp14:editId="5F387105">
                      <wp:simplePos x="0" y="0"/>
                      <wp:positionH relativeFrom="column">
                        <wp:posOffset>3617595</wp:posOffset>
                      </wp:positionH>
                      <wp:positionV relativeFrom="paragraph">
                        <wp:posOffset>224790</wp:posOffset>
                      </wp:positionV>
                      <wp:extent cx="3467100" cy="1962150"/>
                      <wp:effectExtent l="0" t="0" r="0" b="0"/>
                      <wp:wrapNone/>
                      <wp:docPr id="70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1962150"/>
                              </a:xfrm>
                              <a:prstGeom prst="rect">
                                <a:avLst/>
                              </a:prstGeom>
                              <a:solidFill>
                                <a:sysClr val="window" lastClr="FFFFFF"/>
                              </a:solidFill>
                              <a:ln w="6350">
                                <a:noFill/>
                              </a:ln>
                              <a:effectLst/>
                            </wps:spPr>
                            <wps:txbx>
                              <w:txbxContent>
                                <w:p w14:paraId="268C293A" w14:textId="7F6FB6E9" w:rsidR="00765465" w:rsidRDefault="00765465" w:rsidP="00765465">
                                  <w:r w:rsidRPr="00310198">
                                    <w:rPr>
                                      <w:noProof/>
                                    </w:rPr>
                                    <w:drawing>
                                      <wp:inline distT="0" distB="0" distL="0" distR="0" wp14:anchorId="42252869" wp14:editId="045A1E4B">
                                        <wp:extent cx="2559050" cy="1960880"/>
                                        <wp:effectExtent l="38100" t="0" r="0" b="1270"/>
                                        <wp:docPr id="840111954"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DD7FD81" id="Text Box 30" o:spid="_x0000_s1036" type="#_x0000_t202" style="position:absolute;margin-left:284.85pt;margin-top:17.7pt;width:273pt;height:15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" fillcolor="window" stroked="f" strokeweight=".5pt">
                      <v:textbox>
                        <w:txbxContent>
                          <w:p w14:paraId="268C293A" w14:textId="7F6FB6E9" w:rsidR="00765465" w:rsidRDefault="00765465" w:rsidP="00765465">
                            <w:r w:rsidRPr="00310198">
                              <w:rPr>
                                <w:noProof/>
                              </w:rPr>
                              <w:drawing>
                                <wp:inline distT="0" distB="0" distL="0" distR="0" wp14:anchorId="42252869" wp14:editId="045A1E4B">
                                  <wp:extent cx="2559050" cy="1960880"/>
                                  <wp:effectExtent l="38100" t="0" r="0" b="1270"/>
                                  <wp:docPr id="840111954" name="Chart 2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xbxContent>
                      </v:textbox>
                    </v:shape>
                  </w:pict>
                </mc:Fallback>
              </mc:AlternateContent>
            </w:r>
            <w:r>
              <w:rPr>
                <w:rFonts w:eastAsia="Times New Roman" w:cs="Calibri"/>
                <w:color w:val="000000"/>
                <w:sz w:val="28"/>
                <w:szCs w:val="28"/>
              </w:rPr>
              <w:t xml:space="preserve"> </w:t>
            </w:r>
            <w:r w:rsidRPr="00D75E67">
              <w:rPr>
                <w:rFonts w:eastAsia="Times New Roman" w:cs="Calibri"/>
                <w:color w:val="000000"/>
                <w:sz w:val="28"/>
                <w:szCs w:val="28"/>
              </w:rPr>
              <w:t>relating to the products offered by Reliance securities</w:t>
            </w:r>
          </w:p>
        </w:tc>
      </w:tr>
      <w:tr w:rsidR="00765465" w:rsidRPr="005A1F8E" w14:paraId="1C7759F4" w14:textId="77777777" w:rsidTr="00C556A4">
        <w:trPr>
          <w:trHeight w:val="300"/>
        </w:trPr>
        <w:tc>
          <w:tcPr>
            <w:tcW w:w="35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875EEF" w14:textId="77777777" w:rsidR="00765465" w:rsidRPr="006662AD" w:rsidRDefault="00765465" w:rsidP="00C556A4">
            <w:pPr>
              <w:spacing w:after="0" w:line="240" w:lineRule="auto"/>
              <w:rPr>
                <w:rFonts w:eastAsia="Times New Roman" w:cs="Calibri"/>
                <w:color w:val="000000"/>
              </w:rPr>
            </w:pPr>
            <w:r w:rsidRPr="006662AD">
              <w:rPr>
                <w:rFonts w:eastAsia="Times New Roman" w:cs="Calibri"/>
                <w:color w:val="000000"/>
              </w:rPr>
              <w:t> </w:t>
            </w:r>
          </w:p>
        </w:tc>
        <w:tc>
          <w:tcPr>
            <w:tcW w:w="566" w:type="dxa"/>
            <w:tcBorders>
              <w:top w:val="single" w:sz="4" w:space="0" w:color="auto"/>
              <w:left w:val="nil"/>
              <w:bottom w:val="single" w:sz="4" w:space="0" w:color="auto"/>
              <w:right w:val="single" w:sz="4" w:space="0" w:color="auto"/>
            </w:tcBorders>
            <w:shd w:val="clear" w:color="auto" w:fill="auto"/>
            <w:noWrap/>
            <w:vAlign w:val="bottom"/>
            <w:hideMark/>
          </w:tcPr>
          <w:p w14:paraId="3C51BB02" w14:textId="77777777" w:rsidR="00765465" w:rsidRPr="006662AD" w:rsidRDefault="00765465" w:rsidP="00C556A4">
            <w:pPr>
              <w:spacing w:after="0" w:line="240" w:lineRule="auto"/>
              <w:rPr>
                <w:rFonts w:eastAsia="Times New Roman" w:cs="Calibri"/>
                <w:color w:val="000000"/>
              </w:rPr>
            </w:pPr>
            <w:r w:rsidRPr="006662AD">
              <w:rPr>
                <w:rFonts w:eastAsia="Times New Roman" w:cs="Calibri"/>
                <w:color w:val="000000"/>
              </w:rPr>
              <w:t> </w:t>
            </w:r>
          </w:p>
        </w:tc>
        <w:tc>
          <w:tcPr>
            <w:tcW w:w="915" w:type="dxa"/>
            <w:tcBorders>
              <w:top w:val="single" w:sz="4" w:space="0" w:color="auto"/>
              <w:left w:val="nil"/>
              <w:bottom w:val="single" w:sz="4" w:space="0" w:color="auto"/>
              <w:right w:val="single" w:sz="4" w:space="0" w:color="auto"/>
            </w:tcBorders>
            <w:shd w:val="clear" w:color="auto" w:fill="auto"/>
            <w:noWrap/>
            <w:vAlign w:val="bottom"/>
            <w:hideMark/>
          </w:tcPr>
          <w:p w14:paraId="268020CF" w14:textId="77777777" w:rsidR="00765465" w:rsidRPr="006662AD" w:rsidRDefault="00765465" w:rsidP="00C556A4">
            <w:pPr>
              <w:spacing w:after="0" w:line="240" w:lineRule="auto"/>
              <w:rPr>
                <w:rFonts w:eastAsia="Times New Roman" w:cs="Calibri"/>
                <w:color w:val="000000"/>
              </w:rPr>
            </w:pPr>
            <w:r w:rsidRPr="006662AD">
              <w:rPr>
                <w:rFonts w:eastAsia="Times New Roman" w:cs="Calibri"/>
                <w:color w:val="000000"/>
              </w:rPr>
              <w:t> </w:t>
            </w:r>
          </w:p>
        </w:tc>
      </w:tr>
      <w:tr w:rsidR="00765465" w:rsidRPr="005A1F8E" w14:paraId="773F9C35" w14:textId="77777777" w:rsidTr="00C556A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9C29453"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Highly Satisfied</w:t>
            </w:r>
          </w:p>
        </w:tc>
        <w:tc>
          <w:tcPr>
            <w:tcW w:w="566" w:type="dxa"/>
            <w:tcBorders>
              <w:top w:val="nil"/>
              <w:left w:val="nil"/>
              <w:bottom w:val="single" w:sz="4" w:space="0" w:color="auto"/>
              <w:right w:val="single" w:sz="4" w:space="0" w:color="auto"/>
            </w:tcBorders>
            <w:shd w:val="clear" w:color="auto" w:fill="auto"/>
            <w:noWrap/>
            <w:vAlign w:val="bottom"/>
            <w:hideMark/>
          </w:tcPr>
          <w:p w14:paraId="28C0EDD9"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6</w:t>
            </w:r>
          </w:p>
        </w:tc>
        <w:tc>
          <w:tcPr>
            <w:tcW w:w="915" w:type="dxa"/>
            <w:tcBorders>
              <w:top w:val="nil"/>
              <w:left w:val="nil"/>
              <w:bottom w:val="single" w:sz="4" w:space="0" w:color="auto"/>
              <w:right w:val="single" w:sz="4" w:space="0" w:color="auto"/>
            </w:tcBorders>
            <w:shd w:val="clear" w:color="auto" w:fill="auto"/>
            <w:noWrap/>
            <w:vAlign w:val="bottom"/>
            <w:hideMark/>
          </w:tcPr>
          <w:p w14:paraId="0C71726E"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12%</w:t>
            </w:r>
          </w:p>
        </w:tc>
      </w:tr>
      <w:tr w:rsidR="00765465" w:rsidRPr="005A1F8E" w14:paraId="5B822DAD" w14:textId="77777777" w:rsidTr="00C556A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5E588A93"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Medium satisfied</w:t>
            </w:r>
          </w:p>
        </w:tc>
        <w:tc>
          <w:tcPr>
            <w:tcW w:w="566" w:type="dxa"/>
            <w:tcBorders>
              <w:top w:val="nil"/>
              <w:left w:val="nil"/>
              <w:bottom w:val="single" w:sz="4" w:space="0" w:color="auto"/>
              <w:right w:val="single" w:sz="4" w:space="0" w:color="auto"/>
            </w:tcBorders>
            <w:shd w:val="clear" w:color="auto" w:fill="auto"/>
            <w:noWrap/>
            <w:vAlign w:val="bottom"/>
            <w:hideMark/>
          </w:tcPr>
          <w:p w14:paraId="05C903D8"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26</w:t>
            </w:r>
          </w:p>
        </w:tc>
        <w:tc>
          <w:tcPr>
            <w:tcW w:w="915" w:type="dxa"/>
            <w:tcBorders>
              <w:top w:val="nil"/>
              <w:left w:val="nil"/>
              <w:bottom w:val="single" w:sz="4" w:space="0" w:color="auto"/>
              <w:right w:val="single" w:sz="4" w:space="0" w:color="auto"/>
            </w:tcBorders>
            <w:shd w:val="clear" w:color="auto" w:fill="auto"/>
            <w:noWrap/>
            <w:vAlign w:val="bottom"/>
            <w:hideMark/>
          </w:tcPr>
          <w:p w14:paraId="0BA5322A"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52%</w:t>
            </w:r>
          </w:p>
        </w:tc>
      </w:tr>
      <w:tr w:rsidR="00765465" w:rsidRPr="005A1F8E" w14:paraId="7EF2BA88" w14:textId="77777777" w:rsidTr="00C556A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2C1F3D6F"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Neutral</w:t>
            </w:r>
          </w:p>
        </w:tc>
        <w:tc>
          <w:tcPr>
            <w:tcW w:w="566" w:type="dxa"/>
            <w:tcBorders>
              <w:top w:val="nil"/>
              <w:left w:val="nil"/>
              <w:bottom w:val="single" w:sz="4" w:space="0" w:color="auto"/>
              <w:right w:val="single" w:sz="4" w:space="0" w:color="auto"/>
            </w:tcBorders>
            <w:shd w:val="clear" w:color="auto" w:fill="auto"/>
            <w:noWrap/>
            <w:vAlign w:val="bottom"/>
            <w:hideMark/>
          </w:tcPr>
          <w:p w14:paraId="4584A144"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13</w:t>
            </w:r>
          </w:p>
        </w:tc>
        <w:tc>
          <w:tcPr>
            <w:tcW w:w="915" w:type="dxa"/>
            <w:tcBorders>
              <w:top w:val="nil"/>
              <w:left w:val="nil"/>
              <w:bottom w:val="single" w:sz="4" w:space="0" w:color="auto"/>
              <w:right w:val="single" w:sz="4" w:space="0" w:color="auto"/>
            </w:tcBorders>
            <w:shd w:val="clear" w:color="auto" w:fill="auto"/>
            <w:noWrap/>
            <w:vAlign w:val="bottom"/>
            <w:hideMark/>
          </w:tcPr>
          <w:p w14:paraId="0C2B94A8"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26%</w:t>
            </w:r>
          </w:p>
        </w:tc>
      </w:tr>
      <w:tr w:rsidR="00765465" w:rsidRPr="005A1F8E" w14:paraId="02944152" w14:textId="77777777" w:rsidTr="00C556A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40EAFAE0"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Low satisfied</w:t>
            </w:r>
          </w:p>
        </w:tc>
        <w:tc>
          <w:tcPr>
            <w:tcW w:w="566" w:type="dxa"/>
            <w:tcBorders>
              <w:top w:val="nil"/>
              <w:left w:val="nil"/>
              <w:bottom w:val="single" w:sz="4" w:space="0" w:color="auto"/>
              <w:right w:val="single" w:sz="4" w:space="0" w:color="auto"/>
            </w:tcBorders>
            <w:shd w:val="clear" w:color="auto" w:fill="auto"/>
            <w:noWrap/>
            <w:vAlign w:val="bottom"/>
            <w:hideMark/>
          </w:tcPr>
          <w:p w14:paraId="11A74CCD"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4</w:t>
            </w:r>
          </w:p>
        </w:tc>
        <w:tc>
          <w:tcPr>
            <w:tcW w:w="915" w:type="dxa"/>
            <w:tcBorders>
              <w:top w:val="nil"/>
              <w:left w:val="nil"/>
              <w:bottom w:val="single" w:sz="4" w:space="0" w:color="auto"/>
              <w:right w:val="single" w:sz="4" w:space="0" w:color="auto"/>
            </w:tcBorders>
            <w:shd w:val="clear" w:color="auto" w:fill="auto"/>
            <w:noWrap/>
            <w:vAlign w:val="bottom"/>
            <w:hideMark/>
          </w:tcPr>
          <w:p w14:paraId="5A3A1DC0"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8%</w:t>
            </w:r>
          </w:p>
        </w:tc>
      </w:tr>
      <w:tr w:rsidR="00765465" w:rsidRPr="005A1F8E" w14:paraId="6CC5EF10" w14:textId="77777777" w:rsidTr="00C556A4">
        <w:trPr>
          <w:trHeight w:val="300"/>
        </w:trPr>
        <w:tc>
          <w:tcPr>
            <w:tcW w:w="3519" w:type="dxa"/>
            <w:tcBorders>
              <w:top w:val="nil"/>
              <w:left w:val="single" w:sz="4" w:space="0" w:color="auto"/>
              <w:bottom w:val="single" w:sz="4" w:space="0" w:color="auto"/>
              <w:right w:val="single" w:sz="4" w:space="0" w:color="auto"/>
            </w:tcBorders>
            <w:shd w:val="clear" w:color="auto" w:fill="auto"/>
            <w:noWrap/>
            <w:vAlign w:val="bottom"/>
            <w:hideMark/>
          </w:tcPr>
          <w:p w14:paraId="0C9A8FDA"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Not satisfied</w:t>
            </w:r>
          </w:p>
        </w:tc>
        <w:tc>
          <w:tcPr>
            <w:tcW w:w="566" w:type="dxa"/>
            <w:tcBorders>
              <w:top w:val="nil"/>
              <w:left w:val="nil"/>
              <w:bottom w:val="single" w:sz="4" w:space="0" w:color="auto"/>
              <w:right w:val="single" w:sz="4" w:space="0" w:color="auto"/>
            </w:tcBorders>
            <w:shd w:val="clear" w:color="auto" w:fill="auto"/>
            <w:noWrap/>
            <w:vAlign w:val="bottom"/>
            <w:hideMark/>
          </w:tcPr>
          <w:p w14:paraId="208D665B"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1</w:t>
            </w:r>
          </w:p>
        </w:tc>
        <w:tc>
          <w:tcPr>
            <w:tcW w:w="915" w:type="dxa"/>
            <w:tcBorders>
              <w:top w:val="nil"/>
              <w:left w:val="nil"/>
              <w:bottom w:val="single" w:sz="4" w:space="0" w:color="auto"/>
              <w:right w:val="single" w:sz="4" w:space="0" w:color="auto"/>
            </w:tcBorders>
            <w:shd w:val="clear" w:color="auto" w:fill="auto"/>
            <w:noWrap/>
            <w:vAlign w:val="bottom"/>
            <w:hideMark/>
          </w:tcPr>
          <w:p w14:paraId="6B9C7874"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2%</w:t>
            </w:r>
          </w:p>
        </w:tc>
      </w:tr>
    </w:tbl>
    <w:p w14:paraId="2CB9BDF0"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7B313B98"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1AD8FB59" w14:textId="112F4CBE" w:rsidR="00765465" w:rsidRPr="008355EF" w:rsidRDefault="00765465" w:rsidP="00765465">
      <w:pPr>
        <w:rPr>
          <w:rFonts w:ascii="Times New Roman" w:hAnsi="Times New Roman" w:cs="Times New Roman"/>
          <w:color w:val="000008"/>
          <w:sz w:val="24"/>
          <w:szCs w:val="24"/>
        </w:rPr>
      </w:pPr>
      <w:r w:rsidRPr="00266090">
        <w:rPr>
          <w:rFonts w:ascii="TimesNewRomanPSMT" w:hAnsi="TimesNewRomanPSMT" w:cs="TimesNewRomanPSMT"/>
          <w:b/>
          <w:sz w:val="28"/>
          <w:szCs w:val="28"/>
        </w:rPr>
        <w:t>Table15</w:t>
      </w:r>
      <w:r w:rsidRPr="009B54C4">
        <w:rPr>
          <w:rFonts w:cs="Calibri"/>
          <w:sz w:val="28"/>
          <w:szCs w:val="28"/>
        </w:rPr>
        <w:t>-</w:t>
      </w:r>
      <w:r w:rsidRPr="009B54C4">
        <w:rPr>
          <w:rFonts w:cs="Calibri"/>
          <w:color w:val="000008"/>
          <w:sz w:val="24"/>
          <w:szCs w:val="24"/>
        </w:rPr>
        <w:t xml:space="preserve"> </w:t>
      </w:r>
      <w:r w:rsidRPr="008355EF">
        <w:rPr>
          <w:rFonts w:ascii="Times New Roman" w:hAnsi="Times New Roman" w:cs="Times New Roman"/>
          <w:color w:val="000008"/>
          <w:sz w:val="24"/>
          <w:szCs w:val="24"/>
        </w:rPr>
        <w:t>Are you satisfied with the returns from Reliance Securities?</w:t>
      </w:r>
    </w:p>
    <w:tbl>
      <w:tblPr>
        <w:tblpPr w:leftFromText="180" w:rightFromText="180" w:vertAnchor="text" w:tblpY="1"/>
        <w:tblOverlap w:val="never"/>
        <w:tblW w:w="3573" w:type="dxa"/>
        <w:tblLook w:val="04A0" w:firstRow="1" w:lastRow="0" w:firstColumn="1" w:lastColumn="0" w:noHBand="0" w:noVBand="1"/>
      </w:tblPr>
      <w:tblGrid>
        <w:gridCol w:w="2522"/>
        <w:gridCol w:w="500"/>
        <w:gridCol w:w="700"/>
      </w:tblGrid>
      <w:tr w:rsidR="00765465" w:rsidRPr="008355EF" w14:paraId="056DC0E2" w14:textId="77777777" w:rsidTr="00765465">
        <w:trPr>
          <w:trHeight w:val="288"/>
        </w:trPr>
        <w:tc>
          <w:tcPr>
            <w:tcW w:w="3573" w:type="dxa"/>
            <w:gridSpan w:val="3"/>
            <w:tcBorders>
              <w:top w:val="nil"/>
              <w:left w:val="nil"/>
              <w:bottom w:val="nil"/>
              <w:right w:val="nil"/>
            </w:tcBorders>
            <w:shd w:val="clear" w:color="auto" w:fill="auto"/>
            <w:noWrap/>
            <w:vAlign w:val="bottom"/>
            <w:hideMark/>
          </w:tcPr>
          <w:p w14:paraId="2C2D5105" w14:textId="77777777" w:rsidR="00765465" w:rsidRPr="008355EF" w:rsidRDefault="00765465" w:rsidP="00C556A4">
            <w:pPr>
              <w:spacing w:after="0" w:line="240" w:lineRule="auto"/>
              <w:rPr>
                <w:rFonts w:ascii="Times New Roman" w:eastAsia="Times New Roman" w:hAnsi="Times New Roman" w:cs="Times New Roman"/>
                <w:color w:val="000000"/>
                <w:sz w:val="24"/>
                <w:szCs w:val="24"/>
              </w:rPr>
            </w:pPr>
          </w:p>
          <w:p w14:paraId="6189FAF7" w14:textId="77777777" w:rsidR="00765465" w:rsidRPr="008355EF" w:rsidRDefault="00765465" w:rsidP="00C556A4">
            <w:pPr>
              <w:pStyle w:val="NoSpacing"/>
              <w:rPr>
                <w:rFonts w:ascii="Times New Roman" w:eastAsia="Times New Roman" w:hAnsi="Times New Roman"/>
                <w:color w:val="000000"/>
                <w:sz w:val="24"/>
                <w:szCs w:val="24"/>
              </w:rPr>
            </w:pPr>
            <w:r w:rsidRPr="008355EF">
              <w:rPr>
                <w:rFonts w:ascii="Times New Roman" w:eastAsia="Times New Roman" w:hAnsi="Times New Roman"/>
                <w:color w:val="000000"/>
                <w:sz w:val="24"/>
                <w:szCs w:val="24"/>
              </w:rPr>
              <w:t>Data Related to satisfied level of the customers to the returns from reliance securities</w:t>
            </w:r>
          </w:p>
        </w:tc>
      </w:tr>
      <w:tr w:rsidR="00765465" w:rsidRPr="005A1F8E" w14:paraId="6BFCB08E" w14:textId="77777777" w:rsidTr="00765465">
        <w:trPr>
          <w:trHeight w:val="288"/>
        </w:trPr>
        <w:tc>
          <w:tcPr>
            <w:tcW w:w="3573" w:type="dxa"/>
            <w:gridSpan w:val="3"/>
            <w:tcBorders>
              <w:top w:val="nil"/>
              <w:left w:val="nil"/>
              <w:bottom w:val="nil"/>
              <w:right w:val="nil"/>
            </w:tcBorders>
            <w:shd w:val="clear" w:color="auto" w:fill="auto"/>
            <w:noWrap/>
            <w:vAlign w:val="bottom"/>
          </w:tcPr>
          <w:p w14:paraId="32C745FE" w14:textId="77777777" w:rsidR="00765465" w:rsidRDefault="00765465" w:rsidP="00C556A4">
            <w:pPr>
              <w:spacing w:after="0" w:line="240" w:lineRule="auto"/>
              <w:rPr>
                <w:rFonts w:eastAsia="Times New Roman" w:cs="Calibri"/>
                <w:color w:val="000000"/>
              </w:rPr>
            </w:pPr>
          </w:p>
          <w:p w14:paraId="5667ED05" w14:textId="77777777" w:rsidR="00765465" w:rsidRDefault="00765465" w:rsidP="00C556A4">
            <w:pPr>
              <w:spacing w:after="0" w:line="240" w:lineRule="auto"/>
              <w:rPr>
                <w:rFonts w:eastAsia="Times New Roman" w:cs="Calibri"/>
                <w:color w:val="000000"/>
              </w:rPr>
            </w:pPr>
          </w:p>
        </w:tc>
      </w:tr>
      <w:tr w:rsidR="00765465" w:rsidRPr="005A1F8E" w14:paraId="16E6B935" w14:textId="77777777" w:rsidTr="00765465">
        <w:trPr>
          <w:trHeight w:val="288"/>
        </w:trPr>
        <w:tc>
          <w:tcPr>
            <w:tcW w:w="25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8D47D6" w14:textId="77777777" w:rsidR="00765465" w:rsidRPr="001A58B4" w:rsidRDefault="00765465" w:rsidP="00C556A4">
            <w:pPr>
              <w:spacing w:after="0" w:line="240" w:lineRule="auto"/>
              <w:rPr>
                <w:rFonts w:eastAsia="Times New Roman" w:cs="Calibri"/>
                <w:color w:val="000000"/>
              </w:rPr>
            </w:pPr>
            <w:r w:rsidRPr="001A58B4">
              <w:rPr>
                <w:rFonts w:eastAsia="Times New Roman" w:cs="Calibri"/>
                <w:color w:val="000000"/>
              </w:rPr>
              <w:t> </w:t>
            </w:r>
          </w:p>
        </w:tc>
        <w:tc>
          <w:tcPr>
            <w:tcW w:w="401" w:type="dxa"/>
            <w:tcBorders>
              <w:top w:val="single" w:sz="4" w:space="0" w:color="auto"/>
              <w:left w:val="nil"/>
              <w:bottom w:val="single" w:sz="4" w:space="0" w:color="auto"/>
              <w:right w:val="single" w:sz="4" w:space="0" w:color="auto"/>
            </w:tcBorders>
            <w:shd w:val="clear" w:color="auto" w:fill="auto"/>
            <w:noWrap/>
            <w:vAlign w:val="bottom"/>
            <w:hideMark/>
          </w:tcPr>
          <w:p w14:paraId="6D09BD3F" w14:textId="77777777" w:rsidR="00765465" w:rsidRPr="001A58B4" w:rsidRDefault="00765465" w:rsidP="00C556A4">
            <w:pPr>
              <w:spacing w:after="0" w:line="240" w:lineRule="auto"/>
              <w:rPr>
                <w:rFonts w:eastAsia="Times New Roman" w:cs="Calibri"/>
                <w:color w:val="000000"/>
              </w:rPr>
            </w:pPr>
            <w:r w:rsidRPr="001A58B4">
              <w:rPr>
                <w:rFonts w:eastAsia="Times New Roman" w:cs="Calibri"/>
                <w:color w:val="000000"/>
              </w:rPr>
              <w:t> </w:t>
            </w:r>
          </w:p>
        </w:tc>
        <w:tc>
          <w:tcPr>
            <w:tcW w:w="649" w:type="dxa"/>
            <w:tcBorders>
              <w:top w:val="single" w:sz="4" w:space="0" w:color="auto"/>
              <w:left w:val="nil"/>
              <w:bottom w:val="single" w:sz="4" w:space="0" w:color="auto"/>
              <w:right w:val="single" w:sz="4" w:space="0" w:color="auto"/>
            </w:tcBorders>
            <w:shd w:val="clear" w:color="auto" w:fill="auto"/>
            <w:noWrap/>
            <w:vAlign w:val="bottom"/>
            <w:hideMark/>
          </w:tcPr>
          <w:p w14:paraId="29AE184B" w14:textId="77777777" w:rsidR="00765465" w:rsidRPr="001A58B4" w:rsidRDefault="00765465" w:rsidP="00C556A4">
            <w:pPr>
              <w:spacing w:after="0" w:line="240" w:lineRule="auto"/>
              <w:rPr>
                <w:rFonts w:eastAsia="Times New Roman" w:cs="Calibri"/>
                <w:color w:val="000000"/>
              </w:rPr>
            </w:pPr>
            <w:r w:rsidRPr="001A58B4">
              <w:rPr>
                <w:rFonts w:eastAsia="Times New Roman" w:cs="Calibri"/>
                <w:color w:val="000000"/>
              </w:rPr>
              <w:t> </w:t>
            </w:r>
          </w:p>
        </w:tc>
      </w:tr>
      <w:tr w:rsidR="00765465" w:rsidRPr="005A1F8E" w14:paraId="1E5F91EA" w14:textId="77777777" w:rsidTr="00765465">
        <w:trPr>
          <w:trHeight w:val="288"/>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2C5BF66E"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Highly satisfied</w:t>
            </w:r>
          </w:p>
        </w:tc>
        <w:tc>
          <w:tcPr>
            <w:tcW w:w="401" w:type="dxa"/>
            <w:tcBorders>
              <w:top w:val="nil"/>
              <w:left w:val="nil"/>
              <w:bottom w:val="single" w:sz="4" w:space="0" w:color="auto"/>
              <w:right w:val="single" w:sz="4" w:space="0" w:color="auto"/>
            </w:tcBorders>
            <w:shd w:val="clear" w:color="auto" w:fill="auto"/>
            <w:noWrap/>
            <w:vAlign w:val="bottom"/>
            <w:hideMark/>
          </w:tcPr>
          <w:p w14:paraId="5F099B12"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4</w:t>
            </w:r>
          </w:p>
        </w:tc>
        <w:tc>
          <w:tcPr>
            <w:tcW w:w="649" w:type="dxa"/>
            <w:tcBorders>
              <w:top w:val="nil"/>
              <w:left w:val="nil"/>
              <w:bottom w:val="single" w:sz="4" w:space="0" w:color="auto"/>
              <w:right w:val="single" w:sz="4" w:space="0" w:color="auto"/>
            </w:tcBorders>
            <w:shd w:val="clear" w:color="auto" w:fill="auto"/>
            <w:noWrap/>
            <w:vAlign w:val="bottom"/>
            <w:hideMark/>
          </w:tcPr>
          <w:p w14:paraId="0E8EFBD3"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8%</w:t>
            </w:r>
          </w:p>
        </w:tc>
      </w:tr>
      <w:tr w:rsidR="00765465" w:rsidRPr="005A1F8E" w14:paraId="729D744B" w14:textId="77777777" w:rsidTr="00765465">
        <w:trPr>
          <w:trHeight w:val="288"/>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536D83B1"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Medium Satisfied</w:t>
            </w:r>
          </w:p>
        </w:tc>
        <w:tc>
          <w:tcPr>
            <w:tcW w:w="401" w:type="dxa"/>
            <w:tcBorders>
              <w:top w:val="nil"/>
              <w:left w:val="nil"/>
              <w:bottom w:val="single" w:sz="4" w:space="0" w:color="auto"/>
              <w:right w:val="single" w:sz="4" w:space="0" w:color="auto"/>
            </w:tcBorders>
            <w:shd w:val="clear" w:color="auto" w:fill="auto"/>
            <w:noWrap/>
            <w:vAlign w:val="bottom"/>
            <w:hideMark/>
          </w:tcPr>
          <w:p w14:paraId="2B61F44B"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27</w:t>
            </w:r>
          </w:p>
        </w:tc>
        <w:tc>
          <w:tcPr>
            <w:tcW w:w="649" w:type="dxa"/>
            <w:tcBorders>
              <w:top w:val="nil"/>
              <w:left w:val="nil"/>
              <w:bottom w:val="single" w:sz="4" w:space="0" w:color="auto"/>
              <w:right w:val="single" w:sz="4" w:space="0" w:color="auto"/>
            </w:tcBorders>
            <w:shd w:val="clear" w:color="auto" w:fill="auto"/>
            <w:noWrap/>
            <w:vAlign w:val="bottom"/>
            <w:hideMark/>
          </w:tcPr>
          <w:p w14:paraId="67E5B6AA"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54%</w:t>
            </w:r>
          </w:p>
        </w:tc>
      </w:tr>
      <w:tr w:rsidR="00765465" w:rsidRPr="005A1F8E" w14:paraId="2E5DB8AD" w14:textId="77777777" w:rsidTr="00765465">
        <w:trPr>
          <w:trHeight w:val="288"/>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1D83479A"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Neutral</w:t>
            </w:r>
          </w:p>
        </w:tc>
        <w:tc>
          <w:tcPr>
            <w:tcW w:w="401" w:type="dxa"/>
            <w:tcBorders>
              <w:top w:val="nil"/>
              <w:left w:val="nil"/>
              <w:bottom w:val="single" w:sz="4" w:space="0" w:color="auto"/>
              <w:right w:val="single" w:sz="4" w:space="0" w:color="auto"/>
            </w:tcBorders>
            <w:shd w:val="clear" w:color="auto" w:fill="auto"/>
            <w:noWrap/>
            <w:vAlign w:val="bottom"/>
            <w:hideMark/>
          </w:tcPr>
          <w:p w14:paraId="505E9737"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10</w:t>
            </w:r>
          </w:p>
        </w:tc>
        <w:tc>
          <w:tcPr>
            <w:tcW w:w="649" w:type="dxa"/>
            <w:tcBorders>
              <w:top w:val="nil"/>
              <w:left w:val="nil"/>
              <w:bottom w:val="single" w:sz="4" w:space="0" w:color="auto"/>
              <w:right w:val="single" w:sz="4" w:space="0" w:color="auto"/>
            </w:tcBorders>
            <w:shd w:val="clear" w:color="auto" w:fill="auto"/>
            <w:noWrap/>
            <w:vAlign w:val="bottom"/>
            <w:hideMark/>
          </w:tcPr>
          <w:p w14:paraId="57DC02A1"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20%</w:t>
            </w:r>
          </w:p>
        </w:tc>
      </w:tr>
      <w:tr w:rsidR="00765465" w:rsidRPr="005A1F8E" w14:paraId="43531EAE" w14:textId="77777777" w:rsidTr="00765465">
        <w:trPr>
          <w:trHeight w:val="288"/>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5C8284AF"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Low satisfied</w:t>
            </w:r>
          </w:p>
        </w:tc>
        <w:tc>
          <w:tcPr>
            <w:tcW w:w="401" w:type="dxa"/>
            <w:tcBorders>
              <w:top w:val="nil"/>
              <w:left w:val="nil"/>
              <w:bottom w:val="single" w:sz="4" w:space="0" w:color="auto"/>
              <w:right w:val="single" w:sz="4" w:space="0" w:color="auto"/>
            </w:tcBorders>
            <w:shd w:val="clear" w:color="auto" w:fill="auto"/>
            <w:noWrap/>
            <w:vAlign w:val="bottom"/>
            <w:hideMark/>
          </w:tcPr>
          <w:p w14:paraId="1629247D"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6</w:t>
            </w:r>
          </w:p>
        </w:tc>
        <w:tc>
          <w:tcPr>
            <w:tcW w:w="649" w:type="dxa"/>
            <w:tcBorders>
              <w:top w:val="nil"/>
              <w:left w:val="nil"/>
              <w:bottom w:val="single" w:sz="4" w:space="0" w:color="auto"/>
              <w:right w:val="single" w:sz="4" w:space="0" w:color="auto"/>
            </w:tcBorders>
            <w:shd w:val="clear" w:color="auto" w:fill="auto"/>
            <w:noWrap/>
            <w:vAlign w:val="bottom"/>
            <w:hideMark/>
          </w:tcPr>
          <w:p w14:paraId="43698D00"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12%</w:t>
            </w:r>
          </w:p>
        </w:tc>
      </w:tr>
      <w:tr w:rsidR="00765465" w:rsidRPr="005A1F8E" w14:paraId="030D165B" w14:textId="77777777" w:rsidTr="00765465">
        <w:trPr>
          <w:trHeight w:val="288"/>
        </w:trPr>
        <w:tc>
          <w:tcPr>
            <w:tcW w:w="2522" w:type="dxa"/>
            <w:tcBorders>
              <w:top w:val="nil"/>
              <w:left w:val="single" w:sz="4" w:space="0" w:color="auto"/>
              <w:bottom w:val="single" w:sz="4" w:space="0" w:color="auto"/>
              <w:right w:val="single" w:sz="4" w:space="0" w:color="auto"/>
            </w:tcBorders>
            <w:shd w:val="clear" w:color="auto" w:fill="auto"/>
            <w:noWrap/>
            <w:vAlign w:val="bottom"/>
          </w:tcPr>
          <w:p w14:paraId="517FA254" w14:textId="77777777" w:rsidR="00765465" w:rsidRPr="00D75E67" w:rsidRDefault="00765465" w:rsidP="00C556A4">
            <w:pPr>
              <w:spacing w:after="0" w:line="240" w:lineRule="auto"/>
              <w:rPr>
                <w:rFonts w:eastAsia="Times New Roman" w:cs="Calibri"/>
                <w:color w:val="000000"/>
                <w:sz w:val="28"/>
                <w:szCs w:val="28"/>
              </w:rPr>
            </w:pPr>
          </w:p>
        </w:tc>
        <w:tc>
          <w:tcPr>
            <w:tcW w:w="401" w:type="dxa"/>
            <w:tcBorders>
              <w:top w:val="nil"/>
              <w:left w:val="nil"/>
              <w:bottom w:val="single" w:sz="4" w:space="0" w:color="auto"/>
              <w:right w:val="single" w:sz="4" w:space="0" w:color="auto"/>
            </w:tcBorders>
            <w:shd w:val="clear" w:color="auto" w:fill="auto"/>
            <w:noWrap/>
            <w:vAlign w:val="bottom"/>
          </w:tcPr>
          <w:p w14:paraId="288346E9" w14:textId="77777777" w:rsidR="00765465" w:rsidRPr="00D75E67" w:rsidRDefault="00765465" w:rsidP="00C556A4">
            <w:pPr>
              <w:spacing w:after="0" w:line="240" w:lineRule="auto"/>
              <w:jc w:val="right"/>
              <w:rPr>
                <w:rFonts w:eastAsia="Times New Roman" w:cs="Calibri"/>
                <w:color w:val="000000"/>
                <w:sz w:val="28"/>
                <w:szCs w:val="28"/>
              </w:rPr>
            </w:pPr>
          </w:p>
        </w:tc>
        <w:tc>
          <w:tcPr>
            <w:tcW w:w="649" w:type="dxa"/>
            <w:tcBorders>
              <w:top w:val="nil"/>
              <w:left w:val="nil"/>
              <w:bottom w:val="single" w:sz="4" w:space="0" w:color="auto"/>
              <w:right w:val="single" w:sz="4" w:space="0" w:color="auto"/>
            </w:tcBorders>
            <w:shd w:val="clear" w:color="auto" w:fill="auto"/>
            <w:noWrap/>
            <w:vAlign w:val="bottom"/>
          </w:tcPr>
          <w:p w14:paraId="4F441CAE" w14:textId="77777777" w:rsidR="00765465" w:rsidRPr="00D75E67" w:rsidRDefault="00765465" w:rsidP="00C556A4">
            <w:pPr>
              <w:spacing w:after="0" w:line="240" w:lineRule="auto"/>
              <w:jc w:val="right"/>
              <w:rPr>
                <w:rFonts w:eastAsia="Times New Roman" w:cs="Calibri"/>
                <w:color w:val="000000"/>
                <w:sz w:val="28"/>
                <w:szCs w:val="28"/>
              </w:rPr>
            </w:pPr>
          </w:p>
        </w:tc>
      </w:tr>
      <w:tr w:rsidR="00765465" w:rsidRPr="005A1F8E" w14:paraId="09601D88" w14:textId="77777777" w:rsidTr="00765465">
        <w:trPr>
          <w:trHeight w:val="288"/>
        </w:trPr>
        <w:tc>
          <w:tcPr>
            <w:tcW w:w="2522" w:type="dxa"/>
            <w:tcBorders>
              <w:top w:val="nil"/>
              <w:left w:val="single" w:sz="4" w:space="0" w:color="auto"/>
              <w:bottom w:val="single" w:sz="4" w:space="0" w:color="auto"/>
              <w:right w:val="single" w:sz="4" w:space="0" w:color="auto"/>
            </w:tcBorders>
            <w:shd w:val="clear" w:color="auto" w:fill="auto"/>
            <w:noWrap/>
            <w:vAlign w:val="bottom"/>
            <w:hideMark/>
          </w:tcPr>
          <w:p w14:paraId="66CCBF57" w14:textId="77777777" w:rsidR="00765465" w:rsidRPr="00D75E67" w:rsidRDefault="00765465" w:rsidP="00C556A4">
            <w:pPr>
              <w:spacing w:after="0" w:line="240" w:lineRule="auto"/>
              <w:rPr>
                <w:rFonts w:eastAsia="Times New Roman" w:cs="Calibri"/>
                <w:color w:val="000000"/>
                <w:sz w:val="28"/>
                <w:szCs w:val="28"/>
              </w:rPr>
            </w:pPr>
            <w:r w:rsidRPr="00D75E67">
              <w:rPr>
                <w:rFonts w:eastAsia="Times New Roman" w:cs="Calibri"/>
                <w:color w:val="000000"/>
                <w:sz w:val="28"/>
                <w:szCs w:val="28"/>
              </w:rPr>
              <w:t>Not Satisfied</w:t>
            </w:r>
          </w:p>
        </w:tc>
        <w:tc>
          <w:tcPr>
            <w:tcW w:w="401" w:type="dxa"/>
            <w:tcBorders>
              <w:top w:val="nil"/>
              <w:left w:val="nil"/>
              <w:bottom w:val="single" w:sz="4" w:space="0" w:color="auto"/>
              <w:right w:val="single" w:sz="4" w:space="0" w:color="auto"/>
            </w:tcBorders>
            <w:shd w:val="clear" w:color="auto" w:fill="auto"/>
            <w:noWrap/>
            <w:vAlign w:val="bottom"/>
            <w:hideMark/>
          </w:tcPr>
          <w:p w14:paraId="57D56D68"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3</w:t>
            </w:r>
          </w:p>
        </w:tc>
        <w:tc>
          <w:tcPr>
            <w:tcW w:w="649" w:type="dxa"/>
            <w:tcBorders>
              <w:top w:val="nil"/>
              <w:left w:val="nil"/>
              <w:bottom w:val="single" w:sz="4" w:space="0" w:color="auto"/>
              <w:right w:val="single" w:sz="4" w:space="0" w:color="auto"/>
            </w:tcBorders>
            <w:shd w:val="clear" w:color="auto" w:fill="auto"/>
            <w:noWrap/>
            <w:vAlign w:val="bottom"/>
            <w:hideMark/>
          </w:tcPr>
          <w:p w14:paraId="31D311D6" w14:textId="77777777" w:rsidR="00765465" w:rsidRPr="00D75E67" w:rsidRDefault="00765465" w:rsidP="00C556A4">
            <w:pPr>
              <w:spacing w:after="0" w:line="240" w:lineRule="auto"/>
              <w:jc w:val="right"/>
              <w:rPr>
                <w:rFonts w:eastAsia="Times New Roman" w:cs="Calibri"/>
                <w:color w:val="000000"/>
                <w:sz w:val="28"/>
                <w:szCs w:val="28"/>
              </w:rPr>
            </w:pPr>
            <w:r w:rsidRPr="00D75E67">
              <w:rPr>
                <w:rFonts w:eastAsia="Times New Roman" w:cs="Calibri"/>
                <w:color w:val="000000"/>
                <w:sz w:val="28"/>
                <w:szCs w:val="28"/>
              </w:rPr>
              <w:t>6%</w:t>
            </w:r>
          </w:p>
        </w:tc>
      </w:tr>
    </w:tbl>
    <w:p w14:paraId="68436769" w14:textId="70868902" w:rsidR="00765465" w:rsidRDefault="00765465" w:rsidP="009F6540">
      <w:pPr>
        <w:spacing w:before="54" w:after="0" w:line="276" w:lineRule="auto"/>
        <w:jc w:val="center"/>
        <w:rPr>
          <w:rFonts w:ascii="TimesNewRomanPSMT" w:hAnsi="TimesNewRomanPSMT" w:cs="TimesNewRomanPSMT"/>
          <w:sz w:val="24"/>
          <w:szCs w:val="24"/>
        </w:rPr>
      </w:pPr>
    </w:p>
    <w:p w14:paraId="4B5BB17C" w14:textId="77777777" w:rsidR="00765465" w:rsidRDefault="00765465" w:rsidP="009F6540">
      <w:pPr>
        <w:spacing w:before="54" w:after="0" w:line="276" w:lineRule="auto"/>
        <w:jc w:val="center"/>
        <w:rPr>
          <w:rFonts w:ascii="TimesNewRomanPSMT" w:hAnsi="TimesNewRomanPSMT" w:cs="TimesNewRomanPSMT"/>
          <w:sz w:val="24"/>
          <w:szCs w:val="24"/>
        </w:rPr>
      </w:pPr>
    </w:p>
    <w:p w14:paraId="0BDDC209" w14:textId="77777777" w:rsidR="00765465" w:rsidRDefault="00765465" w:rsidP="009F6540">
      <w:pPr>
        <w:spacing w:before="54" w:after="0" w:line="276" w:lineRule="auto"/>
        <w:jc w:val="center"/>
        <w:rPr>
          <w:rFonts w:ascii="TimesNewRomanPSMT" w:hAnsi="TimesNewRomanPSMT" w:cs="TimesNewRomanPSMT"/>
          <w:sz w:val="24"/>
          <w:szCs w:val="24"/>
        </w:rPr>
      </w:pPr>
    </w:p>
    <w:p w14:paraId="4EBEC3E6" w14:textId="77777777" w:rsidR="00765465" w:rsidRDefault="00765465" w:rsidP="009F6540">
      <w:pPr>
        <w:spacing w:before="54" w:after="0" w:line="276" w:lineRule="auto"/>
        <w:jc w:val="center"/>
        <w:rPr>
          <w:rFonts w:ascii="TimesNewRomanPSMT" w:hAnsi="TimesNewRomanPSMT" w:cs="TimesNewRomanPSMT"/>
          <w:sz w:val="24"/>
          <w:szCs w:val="24"/>
        </w:rPr>
      </w:pPr>
    </w:p>
    <w:p w14:paraId="2A88DFEA" w14:textId="77777777" w:rsidR="00765465" w:rsidRDefault="00765465" w:rsidP="009F6540">
      <w:pPr>
        <w:spacing w:before="54" w:after="0" w:line="276" w:lineRule="auto"/>
        <w:jc w:val="center"/>
        <w:rPr>
          <w:rFonts w:ascii="TimesNewRomanPSMT" w:hAnsi="TimesNewRomanPSMT" w:cs="TimesNewRomanPSMT"/>
          <w:sz w:val="24"/>
          <w:szCs w:val="24"/>
        </w:rPr>
      </w:pPr>
    </w:p>
    <w:p w14:paraId="67B6DA2E" w14:textId="77777777" w:rsidR="00765465" w:rsidRDefault="00765465" w:rsidP="009F6540">
      <w:pPr>
        <w:spacing w:before="54" w:after="0" w:line="276" w:lineRule="auto"/>
        <w:jc w:val="center"/>
        <w:rPr>
          <w:rFonts w:ascii="TimesNewRomanPSMT" w:hAnsi="TimesNewRomanPSMT" w:cs="TimesNewRomanPSMT"/>
          <w:sz w:val="24"/>
          <w:szCs w:val="24"/>
        </w:rPr>
      </w:pPr>
    </w:p>
    <w:p w14:paraId="758905EC" w14:textId="5E3C2B20" w:rsidR="00765465" w:rsidRDefault="00765465" w:rsidP="009F6540">
      <w:pPr>
        <w:spacing w:before="54" w:after="0" w:line="276" w:lineRule="auto"/>
        <w:jc w:val="center"/>
        <w:rPr>
          <w:rFonts w:ascii="TimesNewRomanPSMT" w:hAnsi="TimesNewRomanPSMT" w:cs="TimesNewRomanPSMT"/>
          <w:sz w:val="24"/>
          <w:szCs w:val="24"/>
        </w:rPr>
      </w:pPr>
      <w:r w:rsidRPr="00310198">
        <w:rPr>
          <w:noProof/>
        </w:rPr>
        <w:drawing>
          <wp:inline distT="0" distB="0" distL="0" distR="0" wp14:anchorId="454F5E3D" wp14:editId="10DF2E6B">
            <wp:extent cx="3095625" cy="1914525"/>
            <wp:effectExtent l="0" t="0" r="0" b="0"/>
            <wp:docPr id="213831397" name="Chart 3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99F3F7D" w14:textId="77777777" w:rsidR="00765465" w:rsidRPr="007D0951" w:rsidRDefault="00765465" w:rsidP="00765465">
      <w:pPr>
        <w:rPr>
          <w:rFonts w:cs="Calibri"/>
        </w:rPr>
      </w:pPr>
      <w:r w:rsidRPr="007D0951">
        <w:rPr>
          <w:rFonts w:ascii="TimesNewRomanPSMT" w:hAnsi="TimesNewRomanPSMT" w:cs="TimesNewRomanPSMT"/>
          <w:b/>
        </w:rPr>
        <w:t>Table16</w:t>
      </w:r>
      <w:r w:rsidRPr="007D0951">
        <w:rPr>
          <w:rFonts w:cs="Calibri"/>
        </w:rPr>
        <w:t>-</w:t>
      </w:r>
      <w:r w:rsidRPr="007D0951">
        <w:rPr>
          <w:rFonts w:cs="Calibri"/>
          <w:color w:val="000008"/>
        </w:rPr>
        <w:t xml:space="preserve"> Are you satisfied with the post business services</w:t>
      </w:r>
      <w:r w:rsidRPr="007D0951">
        <w:rPr>
          <w:rFonts w:ascii="TimesNewRomanPSMT" w:hAnsi="TimesNewRomanPSMT" w:cs="TimesNewRomanPSMT"/>
          <w:color w:val="000008"/>
        </w:rPr>
        <w:t xml:space="preserve"> </w:t>
      </w:r>
      <w:r w:rsidRPr="007D0951">
        <w:rPr>
          <w:rFonts w:cs="Calibri"/>
          <w:color w:val="000008"/>
        </w:rPr>
        <w:t>offered by Reliance Securities?</w:t>
      </w:r>
    </w:p>
    <w:tbl>
      <w:tblPr>
        <w:tblW w:w="11611" w:type="dxa"/>
        <w:tblInd w:w="93" w:type="dxa"/>
        <w:tblLook w:val="04A0" w:firstRow="1" w:lastRow="0" w:firstColumn="1" w:lastColumn="0" w:noHBand="0" w:noVBand="1"/>
      </w:tblPr>
      <w:tblGrid>
        <w:gridCol w:w="2535"/>
        <w:gridCol w:w="900"/>
        <w:gridCol w:w="1080"/>
        <w:gridCol w:w="5986"/>
        <w:gridCol w:w="222"/>
        <w:gridCol w:w="222"/>
        <w:gridCol w:w="222"/>
        <w:gridCol w:w="222"/>
        <w:gridCol w:w="222"/>
      </w:tblGrid>
      <w:tr w:rsidR="00765465" w:rsidRPr="007D0951" w14:paraId="3933D1F9" w14:textId="77777777" w:rsidTr="00C556A4">
        <w:trPr>
          <w:trHeight w:val="300"/>
        </w:trPr>
        <w:tc>
          <w:tcPr>
            <w:tcW w:w="11611" w:type="dxa"/>
            <w:gridSpan w:val="9"/>
            <w:tcBorders>
              <w:top w:val="nil"/>
              <w:left w:val="nil"/>
              <w:bottom w:val="nil"/>
              <w:right w:val="nil"/>
            </w:tcBorders>
            <w:shd w:val="clear" w:color="auto" w:fill="auto"/>
            <w:noWrap/>
            <w:vAlign w:val="bottom"/>
            <w:hideMark/>
          </w:tcPr>
          <w:p w14:paraId="0D535F00"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 xml:space="preserve">Data related to the rate of satisfaction of the customers </w:t>
            </w:r>
          </w:p>
          <w:p w14:paraId="52704C81"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Post business services offered by Reliance Securities</w:t>
            </w:r>
          </w:p>
        </w:tc>
      </w:tr>
      <w:tr w:rsidR="00765465" w:rsidRPr="007D0951" w14:paraId="5D9F0442" w14:textId="77777777" w:rsidTr="00C556A4">
        <w:trPr>
          <w:trHeight w:val="26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40B0085"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 </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14:paraId="051FB79A"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 </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14:paraId="2CD334C9"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 </w:t>
            </w:r>
          </w:p>
        </w:tc>
        <w:tc>
          <w:tcPr>
            <w:tcW w:w="5986" w:type="dxa"/>
            <w:tcBorders>
              <w:top w:val="nil"/>
              <w:left w:val="nil"/>
              <w:bottom w:val="nil"/>
              <w:right w:val="nil"/>
            </w:tcBorders>
            <w:shd w:val="clear" w:color="auto" w:fill="auto"/>
            <w:noWrap/>
            <w:vAlign w:val="bottom"/>
            <w:hideMark/>
          </w:tcPr>
          <w:p w14:paraId="3D9CD272" w14:textId="78A653CE" w:rsidR="00765465" w:rsidRPr="007D0951" w:rsidRDefault="00765465" w:rsidP="00C556A4">
            <w:pPr>
              <w:spacing w:after="0" w:line="240" w:lineRule="auto"/>
              <w:rPr>
                <w:rFonts w:eastAsia="Times New Roman" w:cs="Calibri"/>
                <w:color w:val="000000"/>
              </w:rPr>
            </w:pPr>
            <w:r w:rsidRPr="007D0951">
              <w:rPr>
                <w:noProof/>
              </w:rPr>
              <mc:AlternateContent>
                <mc:Choice Requires="wps">
                  <w:drawing>
                    <wp:anchor distT="0" distB="0" distL="114300" distR="114300" simplePos="0" relativeHeight="251687936" behindDoc="0" locked="0" layoutInCell="1" allowOverlap="1" wp14:anchorId="6189AA14" wp14:editId="77A10E16">
                      <wp:simplePos x="0" y="0"/>
                      <wp:positionH relativeFrom="column">
                        <wp:posOffset>845820</wp:posOffset>
                      </wp:positionH>
                      <wp:positionV relativeFrom="paragraph">
                        <wp:posOffset>137795</wp:posOffset>
                      </wp:positionV>
                      <wp:extent cx="3366135" cy="1965960"/>
                      <wp:effectExtent l="0" t="4445" r="0" b="1270"/>
                      <wp:wrapNone/>
                      <wp:docPr id="39712226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6135" cy="196596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B670107" w14:textId="28E7BA88" w:rsidR="00765465" w:rsidRDefault="00765465" w:rsidP="00765465">
                                  <w:r w:rsidRPr="00310198">
                                    <w:rPr>
                                      <w:noProof/>
                                    </w:rPr>
                                    <w:drawing>
                                      <wp:inline distT="0" distB="0" distL="0" distR="0" wp14:anchorId="794EB447" wp14:editId="06D3C23B">
                                        <wp:extent cx="2257425" cy="1485900"/>
                                        <wp:effectExtent l="0" t="0" r="9525" b="0"/>
                                        <wp:docPr id="799703548"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189AA14" id="Text Box 36" o:spid="_x0000_s1037" type="#_x0000_t202" style="position:absolute;margin-left:66.6pt;margin-top:10.85pt;width:265.05pt;height:154.8pt;z-index:2516879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" stroked="f" strokeweight=".5pt">
                      <v:textbox style="mso-fit-shape-to-text:t">
                        <w:txbxContent>
                          <w:p w14:paraId="5B670107" w14:textId="28E7BA88" w:rsidR="00765465" w:rsidRDefault="00765465" w:rsidP="00765465">
                            <w:r w:rsidRPr="00310198">
                              <w:rPr>
                                <w:noProof/>
                              </w:rPr>
                              <w:drawing>
                                <wp:inline distT="0" distB="0" distL="0" distR="0" wp14:anchorId="794EB447" wp14:editId="06D3C23B">
                                  <wp:extent cx="2257425" cy="1485900"/>
                                  <wp:effectExtent l="0" t="0" r="9525" b="0"/>
                                  <wp:docPr id="799703548" name="Chart 3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xbxContent>
                      </v:textbox>
                    </v:shape>
                  </w:pict>
                </mc:Fallback>
              </mc:AlternateContent>
            </w:r>
          </w:p>
        </w:tc>
        <w:tc>
          <w:tcPr>
            <w:tcW w:w="222" w:type="dxa"/>
            <w:tcBorders>
              <w:top w:val="nil"/>
              <w:left w:val="nil"/>
              <w:bottom w:val="nil"/>
              <w:right w:val="nil"/>
            </w:tcBorders>
            <w:shd w:val="clear" w:color="auto" w:fill="auto"/>
            <w:noWrap/>
            <w:vAlign w:val="bottom"/>
            <w:hideMark/>
          </w:tcPr>
          <w:p w14:paraId="44422792"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38F4E2CF"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25ADDFB7"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1A6C3205"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43C7A8AE" w14:textId="77777777" w:rsidR="00765465" w:rsidRPr="007D0951" w:rsidRDefault="00765465" w:rsidP="00C556A4">
            <w:pPr>
              <w:spacing w:after="0" w:line="240" w:lineRule="auto"/>
              <w:rPr>
                <w:rFonts w:eastAsia="Times New Roman" w:cs="Calibri"/>
                <w:color w:val="000000"/>
              </w:rPr>
            </w:pPr>
          </w:p>
        </w:tc>
      </w:tr>
      <w:tr w:rsidR="00765465" w:rsidRPr="007D0951" w14:paraId="05E0B86B" w14:textId="77777777" w:rsidTr="00C556A4">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8734B24"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Highly satisfied</w:t>
            </w:r>
          </w:p>
        </w:tc>
        <w:tc>
          <w:tcPr>
            <w:tcW w:w="900" w:type="dxa"/>
            <w:tcBorders>
              <w:top w:val="nil"/>
              <w:left w:val="nil"/>
              <w:bottom w:val="single" w:sz="4" w:space="0" w:color="auto"/>
              <w:right w:val="single" w:sz="4" w:space="0" w:color="auto"/>
            </w:tcBorders>
            <w:shd w:val="clear" w:color="auto" w:fill="auto"/>
            <w:noWrap/>
            <w:vAlign w:val="bottom"/>
            <w:hideMark/>
          </w:tcPr>
          <w:p w14:paraId="3A1684E3"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5</w:t>
            </w:r>
          </w:p>
        </w:tc>
        <w:tc>
          <w:tcPr>
            <w:tcW w:w="1080" w:type="dxa"/>
            <w:tcBorders>
              <w:top w:val="nil"/>
              <w:left w:val="nil"/>
              <w:bottom w:val="single" w:sz="4" w:space="0" w:color="auto"/>
              <w:right w:val="single" w:sz="4" w:space="0" w:color="auto"/>
            </w:tcBorders>
            <w:shd w:val="clear" w:color="auto" w:fill="auto"/>
            <w:noWrap/>
            <w:vAlign w:val="bottom"/>
            <w:hideMark/>
          </w:tcPr>
          <w:p w14:paraId="0CF4C605"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10%</w:t>
            </w:r>
          </w:p>
        </w:tc>
        <w:tc>
          <w:tcPr>
            <w:tcW w:w="5986" w:type="dxa"/>
            <w:tcBorders>
              <w:top w:val="nil"/>
              <w:left w:val="nil"/>
              <w:bottom w:val="nil"/>
              <w:right w:val="nil"/>
            </w:tcBorders>
            <w:shd w:val="clear" w:color="auto" w:fill="auto"/>
            <w:noWrap/>
            <w:vAlign w:val="bottom"/>
            <w:hideMark/>
          </w:tcPr>
          <w:p w14:paraId="255D6138"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0A676C0D"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3CA8E5DF"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368769DD"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03F51290"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6BD5D888" w14:textId="77777777" w:rsidR="00765465" w:rsidRPr="007D0951" w:rsidRDefault="00765465" w:rsidP="00C556A4">
            <w:pPr>
              <w:spacing w:after="0" w:line="240" w:lineRule="auto"/>
              <w:rPr>
                <w:rFonts w:eastAsia="Times New Roman" w:cs="Calibri"/>
                <w:color w:val="000000"/>
              </w:rPr>
            </w:pPr>
          </w:p>
        </w:tc>
      </w:tr>
      <w:tr w:rsidR="00765465" w:rsidRPr="007D0951" w14:paraId="17309A1A" w14:textId="77777777" w:rsidTr="00C556A4">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90FA0A3"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Medium satisfied</w:t>
            </w:r>
          </w:p>
        </w:tc>
        <w:tc>
          <w:tcPr>
            <w:tcW w:w="900" w:type="dxa"/>
            <w:tcBorders>
              <w:top w:val="nil"/>
              <w:left w:val="nil"/>
              <w:bottom w:val="single" w:sz="4" w:space="0" w:color="auto"/>
              <w:right w:val="single" w:sz="4" w:space="0" w:color="auto"/>
            </w:tcBorders>
            <w:shd w:val="clear" w:color="auto" w:fill="auto"/>
            <w:noWrap/>
            <w:vAlign w:val="bottom"/>
            <w:hideMark/>
          </w:tcPr>
          <w:p w14:paraId="079256CC"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10</w:t>
            </w:r>
          </w:p>
        </w:tc>
        <w:tc>
          <w:tcPr>
            <w:tcW w:w="1080" w:type="dxa"/>
            <w:tcBorders>
              <w:top w:val="nil"/>
              <w:left w:val="nil"/>
              <w:bottom w:val="single" w:sz="4" w:space="0" w:color="auto"/>
              <w:right w:val="single" w:sz="4" w:space="0" w:color="auto"/>
            </w:tcBorders>
            <w:shd w:val="clear" w:color="auto" w:fill="auto"/>
            <w:noWrap/>
            <w:vAlign w:val="bottom"/>
            <w:hideMark/>
          </w:tcPr>
          <w:p w14:paraId="141891D3"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20%</w:t>
            </w:r>
          </w:p>
        </w:tc>
        <w:tc>
          <w:tcPr>
            <w:tcW w:w="5986" w:type="dxa"/>
            <w:tcBorders>
              <w:top w:val="nil"/>
              <w:left w:val="nil"/>
              <w:bottom w:val="nil"/>
              <w:right w:val="nil"/>
            </w:tcBorders>
            <w:shd w:val="clear" w:color="auto" w:fill="auto"/>
            <w:noWrap/>
            <w:vAlign w:val="bottom"/>
            <w:hideMark/>
          </w:tcPr>
          <w:p w14:paraId="0D9F0A98"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296632E0"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50BA840E"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1E68EE45"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3A899719"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4B765F3E" w14:textId="77777777" w:rsidR="00765465" w:rsidRPr="007D0951" w:rsidRDefault="00765465" w:rsidP="00C556A4">
            <w:pPr>
              <w:spacing w:after="0" w:line="240" w:lineRule="auto"/>
              <w:rPr>
                <w:rFonts w:eastAsia="Times New Roman" w:cs="Calibri"/>
                <w:color w:val="000000"/>
              </w:rPr>
            </w:pPr>
          </w:p>
        </w:tc>
      </w:tr>
      <w:tr w:rsidR="00765465" w:rsidRPr="007D0951" w14:paraId="3C75F6A8" w14:textId="77777777" w:rsidTr="00C556A4">
        <w:trPr>
          <w:trHeight w:val="17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3E94A359"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Neutral</w:t>
            </w:r>
          </w:p>
        </w:tc>
        <w:tc>
          <w:tcPr>
            <w:tcW w:w="900" w:type="dxa"/>
            <w:tcBorders>
              <w:top w:val="nil"/>
              <w:left w:val="nil"/>
              <w:bottom w:val="single" w:sz="4" w:space="0" w:color="auto"/>
              <w:right w:val="single" w:sz="4" w:space="0" w:color="auto"/>
            </w:tcBorders>
            <w:shd w:val="clear" w:color="auto" w:fill="auto"/>
            <w:noWrap/>
            <w:vAlign w:val="bottom"/>
            <w:hideMark/>
          </w:tcPr>
          <w:p w14:paraId="674B673E"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19</w:t>
            </w:r>
          </w:p>
        </w:tc>
        <w:tc>
          <w:tcPr>
            <w:tcW w:w="1080" w:type="dxa"/>
            <w:tcBorders>
              <w:top w:val="nil"/>
              <w:left w:val="nil"/>
              <w:bottom w:val="single" w:sz="4" w:space="0" w:color="auto"/>
              <w:right w:val="single" w:sz="4" w:space="0" w:color="auto"/>
            </w:tcBorders>
            <w:shd w:val="clear" w:color="auto" w:fill="auto"/>
            <w:noWrap/>
            <w:vAlign w:val="bottom"/>
            <w:hideMark/>
          </w:tcPr>
          <w:p w14:paraId="52C4B487"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38%</w:t>
            </w:r>
          </w:p>
        </w:tc>
        <w:tc>
          <w:tcPr>
            <w:tcW w:w="5986" w:type="dxa"/>
            <w:tcBorders>
              <w:top w:val="nil"/>
              <w:left w:val="nil"/>
              <w:bottom w:val="nil"/>
              <w:right w:val="nil"/>
            </w:tcBorders>
            <w:shd w:val="clear" w:color="auto" w:fill="auto"/>
            <w:noWrap/>
            <w:vAlign w:val="bottom"/>
            <w:hideMark/>
          </w:tcPr>
          <w:p w14:paraId="5F4E744F"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5FD0EFA9"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6D8714FC"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723D0BA5"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2AF49BC6"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0508C4E3" w14:textId="77777777" w:rsidR="00765465" w:rsidRPr="007D0951" w:rsidRDefault="00765465" w:rsidP="00C556A4">
            <w:pPr>
              <w:spacing w:after="0" w:line="240" w:lineRule="auto"/>
              <w:rPr>
                <w:rFonts w:eastAsia="Times New Roman" w:cs="Calibri"/>
                <w:color w:val="000000"/>
              </w:rPr>
            </w:pPr>
          </w:p>
        </w:tc>
      </w:tr>
      <w:tr w:rsidR="00765465" w:rsidRPr="007D0951" w14:paraId="5BBD8B90" w14:textId="77777777" w:rsidTr="00C556A4">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4845BBB" w14:textId="77777777" w:rsidR="00765465" w:rsidRPr="007D0951" w:rsidRDefault="00765465" w:rsidP="00C556A4">
            <w:pPr>
              <w:spacing w:after="0" w:line="240" w:lineRule="auto"/>
              <w:rPr>
                <w:rFonts w:eastAsia="Times New Roman" w:cs="Calibri"/>
                <w:color w:val="000000"/>
              </w:rPr>
            </w:pPr>
            <w:r w:rsidRPr="007D0951">
              <w:rPr>
                <w:rFonts w:eastAsia="Times New Roman" w:cs="Calibri"/>
                <w:color w:val="000000"/>
              </w:rPr>
              <w:t>Low satisfied</w:t>
            </w:r>
          </w:p>
        </w:tc>
        <w:tc>
          <w:tcPr>
            <w:tcW w:w="900" w:type="dxa"/>
            <w:tcBorders>
              <w:top w:val="nil"/>
              <w:left w:val="nil"/>
              <w:bottom w:val="single" w:sz="4" w:space="0" w:color="auto"/>
              <w:right w:val="single" w:sz="4" w:space="0" w:color="auto"/>
            </w:tcBorders>
            <w:shd w:val="clear" w:color="auto" w:fill="auto"/>
            <w:noWrap/>
            <w:vAlign w:val="bottom"/>
            <w:hideMark/>
          </w:tcPr>
          <w:p w14:paraId="34BFE076"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14</w:t>
            </w:r>
          </w:p>
        </w:tc>
        <w:tc>
          <w:tcPr>
            <w:tcW w:w="1080" w:type="dxa"/>
            <w:tcBorders>
              <w:top w:val="nil"/>
              <w:left w:val="nil"/>
              <w:bottom w:val="single" w:sz="4" w:space="0" w:color="auto"/>
              <w:right w:val="single" w:sz="4" w:space="0" w:color="auto"/>
            </w:tcBorders>
            <w:shd w:val="clear" w:color="auto" w:fill="auto"/>
            <w:noWrap/>
            <w:vAlign w:val="bottom"/>
            <w:hideMark/>
          </w:tcPr>
          <w:p w14:paraId="4012EC4E" w14:textId="77777777" w:rsidR="00765465" w:rsidRPr="007D0951" w:rsidRDefault="00765465" w:rsidP="00C556A4">
            <w:pPr>
              <w:spacing w:after="0" w:line="240" w:lineRule="auto"/>
              <w:jc w:val="right"/>
              <w:rPr>
                <w:rFonts w:eastAsia="Times New Roman" w:cs="Calibri"/>
                <w:color w:val="000000"/>
              </w:rPr>
            </w:pPr>
            <w:r w:rsidRPr="007D0951">
              <w:rPr>
                <w:rFonts w:eastAsia="Times New Roman" w:cs="Calibri"/>
                <w:color w:val="000000"/>
              </w:rPr>
              <w:t>28%</w:t>
            </w:r>
          </w:p>
        </w:tc>
        <w:tc>
          <w:tcPr>
            <w:tcW w:w="5986" w:type="dxa"/>
            <w:tcBorders>
              <w:top w:val="nil"/>
              <w:left w:val="nil"/>
              <w:bottom w:val="nil"/>
              <w:right w:val="nil"/>
            </w:tcBorders>
            <w:shd w:val="clear" w:color="auto" w:fill="auto"/>
            <w:noWrap/>
            <w:vAlign w:val="bottom"/>
            <w:hideMark/>
          </w:tcPr>
          <w:p w14:paraId="31003338"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6FB9BEBD"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43D738DE"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32AD7F2E"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44F4DC15" w14:textId="77777777" w:rsidR="00765465" w:rsidRPr="007D0951"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00ABD957" w14:textId="77777777" w:rsidR="00765465" w:rsidRPr="007D0951" w:rsidRDefault="00765465" w:rsidP="00C556A4">
            <w:pPr>
              <w:spacing w:after="0" w:line="240" w:lineRule="auto"/>
              <w:rPr>
                <w:rFonts w:eastAsia="Times New Roman" w:cs="Calibri"/>
                <w:color w:val="000000"/>
              </w:rPr>
            </w:pPr>
          </w:p>
        </w:tc>
      </w:tr>
      <w:tr w:rsidR="00765465" w:rsidRPr="005A1F8E" w14:paraId="04CEC857" w14:textId="77777777" w:rsidTr="00C556A4">
        <w:trPr>
          <w:trHeight w:val="7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14:paraId="119FEC8E" w14:textId="77777777" w:rsidR="00765465" w:rsidRPr="00FB6B4B" w:rsidRDefault="00765465" w:rsidP="00C556A4">
            <w:pPr>
              <w:spacing w:after="0" w:line="240" w:lineRule="auto"/>
              <w:rPr>
                <w:rFonts w:eastAsia="Times New Roman" w:cs="Calibri"/>
                <w:color w:val="000000"/>
                <w:sz w:val="28"/>
                <w:szCs w:val="28"/>
              </w:rPr>
            </w:pPr>
            <w:r w:rsidRPr="00FB6B4B">
              <w:rPr>
                <w:rFonts w:eastAsia="Times New Roman" w:cs="Calibri"/>
                <w:color w:val="000000"/>
                <w:sz w:val="28"/>
                <w:szCs w:val="28"/>
              </w:rPr>
              <w:t>Not satisfied</w:t>
            </w:r>
          </w:p>
        </w:tc>
        <w:tc>
          <w:tcPr>
            <w:tcW w:w="900" w:type="dxa"/>
            <w:tcBorders>
              <w:top w:val="nil"/>
              <w:left w:val="nil"/>
              <w:bottom w:val="single" w:sz="4" w:space="0" w:color="auto"/>
              <w:right w:val="single" w:sz="4" w:space="0" w:color="auto"/>
            </w:tcBorders>
            <w:shd w:val="clear" w:color="auto" w:fill="auto"/>
            <w:noWrap/>
            <w:vAlign w:val="bottom"/>
            <w:hideMark/>
          </w:tcPr>
          <w:p w14:paraId="3F42CF57" w14:textId="77777777" w:rsidR="00765465" w:rsidRPr="00FB6B4B" w:rsidRDefault="00765465" w:rsidP="00C556A4">
            <w:pPr>
              <w:spacing w:after="0" w:line="240" w:lineRule="auto"/>
              <w:jc w:val="right"/>
              <w:rPr>
                <w:rFonts w:eastAsia="Times New Roman" w:cs="Calibri"/>
                <w:color w:val="000000"/>
                <w:sz w:val="28"/>
                <w:szCs w:val="28"/>
              </w:rPr>
            </w:pPr>
            <w:r w:rsidRPr="00FB6B4B">
              <w:rPr>
                <w:rFonts w:eastAsia="Times New Roman" w:cs="Calibri"/>
                <w:color w:val="000000"/>
                <w:sz w:val="28"/>
                <w:szCs w:val="28"/>
              </w:rPr>
              <w:t>2</w:t>
            </w:r>
          </w:p>
        </w:tc>
        <w:tc>
          <w:tcPr>
            <w:tcW w:w="1080" w:type="dxa"/>
            <w:tcBorders>
              <w:top w:val="nil"/>
              <w:left w:val="nil"/>
              <w:bottom w:val="single" w:sz="4" w:space="0" w:color="auto"/>
              <w:right w:val="single" w:sz="4" w:space="0" w:color="auto"/>
            </w:tcBorders>
            <w:shd w:val="clear" w:color="auto" w:fill="auto"/>
            <w:noWrap/>
            <w:vAlign w:val="bottom"/>
            <w:hideMark/>
          </w:tcPr>
          <w:p w14:paraId="01190896" w14:textId="77777777" w:rsidR="00765465" w:rsidRPr="00FB6B4B" w:rsidRDefault="00765465" w:rsidP="00C556A4">
            <w:pPr>
              <w:spacing w:after="0" w:line="240" w:lineRule="auto"/>
              <w:jc w:val="right"/>
              <w:rPr>
                <w:rFonts w:eastAsia="Times New Roman" w:cs="Calibri"/>
                <w:color w:val="000000"/>
                <w:sz w:val="28"/>
                <w:szCs w:val="28"/>
              </w:rPr>
            </w:pPr>
            <w:r w:rsidRPr="00FB6B4B">
              <w:rPr>
                <w:rFonts w:eastAsia="Times New Roman" w:cs="Calibri"/>
                <w:color w:val="000000"/>
                <w:sz w:val="28"/>
                <w:szCs w:val="28"/>
              </w:rPr>
              <w:t>4%</w:t>
            </w:r>
          </w:p>
        </w:tc>
        <w:tc>
          <w:tcPr>
            <w:tcW w:w="5986" w:type="dxa"/>
            <w:tcBorders>
              <w:top w:val="nil"/>
              <w:left w:val="nil"/>
              <w:bottom w:val="nil"/>
              <w:right w:val="nil"/>
            </w:tcBorders>
            <w:shd w:val="clear" w:color="auto" w:fill="auto"/>
            <w:noWrap/>
            <w:vAlign w:val="bottom"/>
            <w:hideMark/>
          </w:tcPr>
          <w:p w14:paraId="386B1D03" w14:textId="77777777" w:rsidR="00765465" w:rsidRPr="001A58B4"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0044D09D" w14:textId="77777777" w:rsidR="00765465" w:rsidRPr="001A58B4"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6B03D1C7" w14:textId="77777777" w:rsidR="00765465" w:rsidRPr="001A58B4"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0C93A8B9" w14:textId="77777777" w:rsidR="00765465" w:rsidRPr="001A58B4"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17BC7296" w14:textId="77777777" w:rsidR="00765465" w:rsidRPr="001A58B4" w:rsidRDefault="00765465" w:rsidP="00C556A4">
            <w:pPr>
              <w:spacing w:after="0" w:line="240" w:lineRule="auto"/>
              <w:rPr>
                <w:rFonts w:eastAsia="Times New Roman" w:cs="Calibri"/>
                <w:color w:val="000000"/>
              </w:rPr>
            </w:pPr>
          </w:p>
        </w:tc>
        <w:tc>
          <w:tcPr>
            <w:tcW w:w="222" w:type="dxa"/>
            <w:tcBorders>
              <w:top w:val="nil"/>
              <w:left w:val="nil"/>
              <w:bottom w:val="nil"/>
              <w:right w:val="nil"/>
            </w:tcBorders>
            <w:shd w:val="clear" w:color="auto" w:fill="auto"/>
            <w:noWrap/>
            <w:vAlign w:val="bottom"/>
            <w:hideMark/>
          </w:tcPr>
          <w:p w14:paraId="3384B2DE" w14:textId="77777777" w:rsidR="00765465" w:rsidRPr="001A58B4" w:rsidRDefault="00765465" w:rsidP="00C556A4">
            <w:pPr>
              <w:spacing w:after="0" w:line="240" w:lineRule="auto"/>
              <w:rPr>
                <w:rFonts w:eastAsia="Times New Roman" w:cs="Calibri"/>
                <w:color w:val="000000"/>
              </w:rPr>
            </w:pPr>
          </w:p>
        </w:tc>
      </w:tr>
    </w:tbl>
    <w:p w14:paraId="0BE87558" w14:textId="77777777" w:rsidR="00765465" w:rsidRDefault="00765465" w:rsidP="00765465">
      <w:pPr>
        <w:rPr>
          <w:rFonts w:ascii="TimesNewRomanPSMT" w:hAnsi="TimesNewRomanPSMT" w:cs="TimesNewRomanPSMT"/>
          <w:sz w:val="24"/>
          <w:szCs w:val="24"/>
        </w:rPr>
      </w:pPr>
    </w:p>
    <w:p w14:paraId="67DE82BF" w14:textId="77777777" w:rsidR="007D0951" w:rsidRDefault="007D0951" w:rsidP="007D0951">
      <w:pPr>
        <w:autoSpaceDE w:val="0"/>
        <w:autoSpaceDN w:val="0"/>
        <w:adjustRightInd w:val="0"/>
        <w:spacing w:after="0" w:line="240" w:lineRule="auto"/>
        <w:rPr>
          <w:rFonts w:ascii="TimesNewRomanPS-BoldMT" w:hAnsi="TimesNewRomanPS-BoldMT" w:cs="TimesNewRomanPS-BoldMT"/>
          <w:b/>
          <w:bCs/>
          <w:color w:val="000000"/>
          <w:sz w:val="32"/>
          <w:szCs w:val="24"/>
        </w:rPr>
      </w:pPr>
      <w:r w:rsidRPr="00266090">
        <w:rPr>
          <w:rFonts w:ascii="TimesNewRomanPS-BoldMT" w:hAnsi="TimesNewRomanPS-BoldMT" w:cs="TimesNewRomanPS-BoldMT"/>
          <w:b/>
          <w:bCs/>
          <w:color w:val="000000"/>
          <w:sz w:val="32"/>
          <w:szCs w:val="24"/>
        </w:rPr>
        <w:lastRenderedPageBreak/>
        <w:t>MEDIAN TEST</w:t>
      </w:r>
    </w:p>
    <w:p w14:paraId="5E4ACE93" w14:textId="77777777" w:rsidR="007D0951" w:rsidRPr="00266090" w:rsidRDefault="007D0951" w:rsidP="007D0951">
      <w:pPr>
        <w:autoSpaceDE w:val="0"/>
        <w:autoSpaceDN w:val="0"/>
        <w:adjustRightInd w:val="0"/>
        <w:spacing w:after="0" w:line="240" w:lineRule="auto"/>
        <w:rPr>
          <w:rFonts w:ascii="TimesNewRomanPS-BoldMT" w:hAnsi="TimesNewRomanPS-BoldMT" w:cs="TimesNewRomanPS-BoldMT"/>
          <w:b/>
          <w:bCs/>
          <w:color w:val="000000"/>
          <w:sz w:val="32"/>
          <w:szCs w:val="24"/>
        </w:rPr>
      </w:pPr>
    </w:p>
    <w:p w14:paraId="76E3BA89" w14:textId="77777777" w:rsidR="007D0951" w:rsidRDefault="007D0951" w:rsidP="007D0951">
      <w:pPr>
        <w:autoSpaceDE w:val="0"/>
        <w:autoSpaceDN w:val="0"/>
        <w:adjustRightInd w:val="0"/>
        <w:spacing w:after="0" w:line="240" w:lineRule="auto"/>
        <w:rPr>
          <w:rFonts w:ascii="TimesNewRomanPS-BoldMT" w:hAnsi="TimesNewRomanPS-BoldMT" w:cs="TimesNewRomanPS-BoldMT"/>
          <w:b/>
          <w:bCs/>
          <w:color w:val="000000"/>
          <w:sz w:val="24"/>
          <w:szCs w:val="24"/>
        </w:rPr>
      </w:pPr>
      <w:r>
        <w:rPr>
          <w:rFonts w:ascii="TimesNewRomanPS-BoldMT" w:hAnsi="TimesNewRomanPS-BoldMT" w:cs="TimesNewRomanPS-BoldMT"/>
          <w:b/>
          <w:bCs/>
          <w:color w:val="000000"/>
          <w:sz w:val="24"/>
          <w:szCs w:val="24"/>
        </w:rPr>
        <w:t xml:space="preserve">TABLE-17 </w:t>
      </w:r>
      <w:r w:rsidRPr="005643AE">
        <w:rPr>
          <w:rFonts w:ascii="TimesNewRomanPS-BoldMT" w:hAnsi="TimesNewRomanPS-BoldMT" w:cs="TimesNewRomanPS-BoldMT"/>
          <w:b/>
          <w:bCs/>
          <w:color w:val="000000"/>
          <w:sz w:val="24"/>
          <w:szCs w:val="24"/>
        </w:rPr>
        <w:t>Data representing the weighted response of the customers for the questions.</w:t>
      </w:r>
    </w:p>
    <w:p w14:paraId="19781182" w14:textId="77777777" w:rsidR="007D0951" w:rsidRDefault="007D0951" w:rsidP="007D0951">
      <w:pPr>
        <w:autoSpaceDE w:val="0"/>
        <w:autoSpaceDN w:val="0"/>
        <w:adjustRightInd w:val="0"/>
        <w:spacing w:after="0" w:line="240" w:lineRule="auto"/>
        <w:rPr>
          <w:rFonts w:ascii="Arial-BoldMT" w:hAnsi="Arial-BoldMT" w:cs="Arial-BoldMT"/>
          <w:b/>
          <w:bCs/>
          <w:color w:val="000000"/>
          <w:sz w:val="20"/>
          <w:szCs w:val="20"/>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350"/>
        <w:gridCol w:w="72"/>
        <w:gridCol w:w="2229"/>
        <w:gridCol w:w="11"/>
        <w:gridCol w:w="1647"/>
        <w:gridCol w:w="19"/>
        <w:gridCol w:w="1781"/>
        <w:gridCol w:w="1531"/>
        <w:gridCol w:w="1008"/>
      </w:tblGrid>
      <w:tr w:rsidR="007D0951" w:rsidRPr="005A1F8E" w14:paraId="3A72869B" w14:textId="77777777" w:rsidTr="00C556A4">
        <w:trPr>
          <w:trHeight w:val="755"/>
        </w:trPr>
        <w:tc>
          <w:tcPr>
            <w:tcW w:w="1170" w:type="dxa"/>
            <w:shd w:val="clear" w:color="auto" w:fill="auto"/>
          </w:tcPr>
          <w:p w14:paraId="2E4465E5"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CUSTOMERS</w:t>
            </w:r>
            <w:r>
              <w:rPr>
                <w:rFonts w:ascii="Arial-BoldMT" w:hAnsi="Arial-BoldMT" w:cs="Arial-BoldMT"/>
                <w:b/>
                <w:bCs/>
                <w:color w:val="000000"/>
                <w:sz w:val="20"/>
                <w:szCs w:val="20"/>
                <w:lang w:val="en-IN"/>
              </w:rPr>
              <w:t xml:space="preserve"> </w:t>
            </w:r>
            <w:r w:rsidRPr="005A1F8E">
              <w:rPr>
                <w:rFonts w:ascii="Arial-BoldMT" w:hAnsi="Arial-BoldMT" w:cs="Arial-BoldMT"/>
                <w:b/>
                <w:bCs/>
                <w:color w:val="000000"/>
                <w:sz w:val="20"/>
                <w:szCs w:val="20"/>
                <w:lang w:val="en-IN"/>
              </w:rPr>
              <w:t>S</w:t>
            </w:r>
            <w:r>
              <w:rPr>
                <w:rFonts w:ascii="Arial-BoldMT" w:hAnsi="Arial-BoldMT" w:cs="Arial-BoldMT"/>
                <w:b/>
                <w:bCs/>
                <w:color w:val="000000"/>
                <w:sz w:val="20"/>
                <w:szCs w:val="20"/>
                <w:lang w:val="en-IN"/>
              </w:rPr>
              <w:t>l. No</w:t>
            </w:r>
            <w:r w:rsidRPr="005A1F8E">
              <w:rPr>
                <w:rFonts w:ascii="Arial-BoldMT" w:hAnsi="Arial-BoldMT" w:cs="Arial-BoldMT"/>
                <w:b/>
                <w:bCs/>
                <w:color w:val="000000"/>
                <w:sz w:val="20"/>
                <w:szCs w:val="20"/>
                <w:lang w:val="en-IN"/>
              </w:rPr>
              <w:t>.</w:t>
            </w:r>
          </w:p>
        </w:tc>
        <w:tc>
          <w:tcPr>
            <w:tcW w:w="1422" w:type="dxa"/>
            <w:gridSpan w:val="2"/>
            <w:shd w:val="clear" w:color="auto" w:fill="auto"/>
          </w:tcPr>
          <w:p w14:paraId="1105C87A"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Question16</w:t>
            </w:r>
          </w:p>
        </w:tc>
        <w:tc>
          <w:tcPr>
            <w:tcW w:w="2240" w:type="dxa"/>
            <w:gridSpan w:val="2"/>
            <w:shd w:val="clear" w:color="auto" w:fill="auto"/>
          </w:tcPr>
          <w:p w14:paraId="25E8B256"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Question18</w:t>
            </w:r>
          </w:p>
        </w:tc>
        <w:tc>
          <w:tcPr>
            <w:tcW w:w="1647" w:type="dxa"/>
            <w:shd w:val="clear" w:color="auto" w:fill="auto"/>
          </w:tcPr>
          <w:p w14:paraId="6B0E41B1"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Question19</w:t>
            </w:r>
          </w:p>
        </w:tc>
        <w:tc>
          <w:tcPr>
            <w:tcW w:w="1800" w:type="dxa"/>
            <w:gridSpan w:val="2"/>
            <w:shd w:val="clear" w:color="auto" w:fill="auto"/>
          </w:tcPr>
          <w:p w14:paraId="1CFB02D6"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Question20</w:t>
            </w:r>
          </w:p>
        </w:tc>
        <w:tc>
          <w:tcPr>
            <w:tcW w:w="1531" w:type="dxa"/>
            <w:shd w:val="clear" w:color="auto" w:fill="auto"/>
          </w:tcPr>
          <w:p w14:paraId="64A895FF"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Question21</w:t>
            </w:r>
          </w:p>
        </w:tc>
        <w:tc>
          <w:tcPr>
            <w:tcW w:w="1008" w:type="dxa"/>
            <w:shd w:val="clear" w:color="auto" w:fill="auto"/>
          </w:tcPr>
          <w:p w14:paraId="328F31B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0"/>
                <w:szCs w:val="20"/>
                <w:lang w:val="en-IN"/>
              </w:rPr>
            </w:pPr>
            <w:r w:rsidRPr="005A1F8E">
              <w:rPr>
                <w:rFonts w:ascii="Arial-BoldMT" w:hAnsi="Arial-BoldMT" w:cs="Arial-BoldMT"/>
                <w:b/>
                <w:bCs/>
                <w:color w:val="000000"/>
                <w:sz w:val="20"/>
                <w:szCs w:val="20"/>
                <w:lang w:val="en-IN"/>
              </w:rPr>
              <w:t>Average</w:t>
            </w:r>
          </w:p>
        </w:tc>
      </w:tr>
      <w:tr w:rsidR="007D0951" w:rsidRPr="005A1F8E" w14:paraId="3807A2E0" w14:textId="77777777" w:rsidTr="00C556A4">
        <w:tc>
          <w:tcPr>
            <w:tcW w:w="1170" w:type="dxa"/>
            <w:shd w:val="clear" w:color="auto" w:fill="auto"/>
          </w:tcPr>
          <w:p w14:paraId="56A2B555"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w:t>
            </w:r>
          </w:p>
        </w:tc>
        <w:tc>
          <w:tcPr>
            <w:tcW w:w="1350" w:type="dxa"/>
            <w:shd w:val="clear" w:color="auto" w:fill="auto"/>
          </w:tcPr>
          <w:p w14:paraId="3B13739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74464F6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486123A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51A23DB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5825C90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3C9EED6F"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6CAD48D7" w14:textId="77777777" w:rsidTr="00C556A4">
        <w:tc>
          <w:tcPr>
            <w:tcW w:w="1170" w:type="dxa"/>
            <w:shd w:val="clear" w:color="auto" w:fill="auto"/>
          </w:tcPr>
          <w:p w14:paraId="1800464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w:t>
            </w:r>
          </w:p>
        </w:tc>
        <w:tc>
          <w:tcPr>
            <w:tcW w:w="1350" w:type="dxa"/>
            <w:shd w:val="clear" w:color="auto" w:fill="auto"/>
          </w:tcPr>
          <w:p w14:paraId="5D945ED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2301" w:type="dxa"/>
            <w:gridSpan w:val="2"/>
            <w:shd w:val="clear" w:color="auto" w:fill="auto"/>
          </w:tcPr>
          <w:p w14:paraId="20074A8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52C2F08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1B91B8C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406A159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40CBFCC8"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4.2</w:t>
            </w:r>
          </w:p>
        </w:tc>
      </w:tr>
      <w:tr w:rsidR="007D0951" w:rsidRPr="005A1F8E" w14:paraId="442AAEE1" w14:textId="77777777" w:rsidTr="00C556A4">
        <w:tc>
          <w:tcPr>
            <w:tcW w:w="1170" w:type="dxa"/>
            <w:shd w:val="clear" w:color="auto" w:fill="auto"/>
          </w:tcPr>
          <w:p w14:paraId="4ED0452F"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w:t>
            </w:r>
          </w:p>
        </w:tc>
        <w:tc>
          <w:tcPr>
            <w:tcW w:w="1350" w:type="dxa"/>
            <w:shd w:val="clear" w:color="auto" w:fill="auto"/>
          </w:tcPr>
          <w:p w14:paraId="26FAF74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2301" w:type="dxa"/>
            <w:gridSpan w:val="2"/>
            <w:shd w:val="clear" w:color="auto" w:fill="auto"/>
          </w:tcPr>
          <w:p w14:paraId="04ECA15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04F6D5A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781" w:type="dxa"/>
            <w:shd w:val="clear" w:color="auto" w:fill="auto"/>
          </w:tcPr>
          <w:p w14:paraId="0C6E7CD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05B75D6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008" w:type="dxa"/>
            <w:shd w:val="clear" w:color="auto" w:fill="auto"/>
          </w:tcPr>
          <w:p w14:paraId="66862AF4"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35C8BF50" w14:textId="77777777" w:rsidTr="00C556A4">
        <w:tc>
          <w:tcPr>
            <w:tcW w:w="1170" w:type="dxa"/>
            <w:shd w:val="clear" w:color="auto" w:fill="auto"/>
          </w:tcPr>
          <w:p w14:paraId="3483B838"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w:t>
            </w:r>
          </w:p>
        </w:tc>
        <w:tc>
          <w:tcPr>
            <w:tcW w:w="1350" w:type="dxa"/>
            <w:shd w:val="clear" w:color="auto" w:fill="auto"/>
          </w:tcPr>
          <w:p w14:paraId="3C3F04F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58ADB87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1B8B87E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781" w:type="dxa"/>
            <w:shd w:val="clear" w:color="auto" w:fill="auto"/>
          </w:tcPr>
          <w:p w14:paraId="52EA53E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531" w:type="dxa"/>
            <w:shd w:val="clear" w:color="auto" w:fill="auto"/>
          </w:tcPr>
          <w:p w14:paraId="02A0D53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6F1FE608"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w:t>
            </w:r>
          </w:p>
        </w:tc>
      </w:tr>
      <w:tr w:rsidR="007D0951" w:rsidRPr="005A1F8E" w14:paraId="5455152B" w14:textId="77777777" w:rsidTr="00C556A4">
        <w:tc>
          <w:tcPr>
            <w:tcW w:w="1170" w:type="dxa"/>
            <w:shd w:val="clear" w:color="auto" w:fill="auto"/>
          </w:tcPr>
          <w:p w14:paraId="71603AF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5.</w:t>
            </w:r>
          </w:p>
        </w:tc>
        <w:tc>
          <w:tcPr>
            <w:tcW w:w="1350" w:type="dxa"/>
            <w:shd w:val="clear" w:color="auto" w:fill="auto"/>
          </w:tcPr>
          <w:p w14:paraId="13C262C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235458B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75DC37F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1C5B4C7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7590DC9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008" w:type="dxa"/>
            <w:shd w:val="clear" w:color="auto" w:fill="auto"/>
          </w:tcPr>
          <w:p w14:paraId="516CC1D6"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2F0ADE7E" w14:textId="77777777" w:rsidTr="00C556A4">
        <w:tc>
          <w:tcPr>
            <w:tcW w:w="1170" w:type="dxa"/>
            <w:shd w:val="clear" w:color="auto" w:fill="auto"/>
          </w:tcPr>
          <w:p w14:paraId="5F19F81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6.</w:t>
            </w:r>
          </w:p>
        </w:tc>
        <w:tc>
          <w:tcPr>
            <w:tcW w:w="1350" w:type="dxa"/>
            <w:shd w:val="clear" w:color="auto" w:fill="auto"/>
          </w:tcPr>
          <w:p w14:paraId="024EC87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2301" w:type="dxa"/>
            <w:gridSpan w:val="2"/>
            <w:shd w:val="clear" w:color="auto" w:fill="auto"/>
          </w:tcPr>
          <w:p w14:paraId="236E709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5EE1995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781" w:type="dxa"/>
            <w:shd w:val="clear" w:color="auto" w:fill="auto"/>
          </w:tcPr>
          <w:p w14:paraId="0FC4523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531" w:type="dxa"/>
            <w:shd w:val="clear" w:color="auto" w:fill="auto"/>
          </w:tcPr>
          <w:p w14:paraId="7993810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2ACA5425"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2.4</w:t>
            </w:r>
          </w:p>
        </w:tc>
      </w:tr>
      <w:tr w:rsidR="007D0951" w:rsidRPr="005A1F8E" w14:paraId="5682F7D1" w14:textId="77777777" w:rsidTr="00C556A4">
        <w:tc>
          <w:tcPr>
            <w:tcW w:w="1170" w:type="dxa"/>
            <w:shd w:val="clear" w:color="auto" w:fill="auto"/>
          </w:tcPr>
          <w:p w14:paraId="4F06537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7.</w:t>
            </w:r>
          </w:p>
        </w:tc>
        <w:tc>
          <w:tcPr>
            <w:tcW w:w="1350" w:type="dxa"/>
            <w:shd w:val="clear" w:color="auto" w:fill="auto"/>
          </w:tcPr>
          <w:p w14:paraId="40BC4E2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130EECD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3E9F955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0B312A2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782A3A0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07014364"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3.4</w:t>
            </w:r>
          </w:p>
        </w:tc>
      </w:tr>
      <w:tr w:rsidR="007D0951" w:rsidRPr="005A1F8E" w14:paraId="7A444E8E" w14:textId="77777777" w:rsidTr="00C556A4">
        <w:tc>
          <w:tcPr>
            <w:tcW w:w="1170" w:type="dxa"/>
            <w:shd w:val="clear" w:color="auto" w:fill="auto"/>
          </w:tcPr>
          <w:p w14:paraId="7969F85F"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8.</w:t>
            </w:r>
          </w:p>
        </w:tc>
        <w:tc>
          <w:tcPr>
            <w:tcW w:w="1350" w:type="dxa"/>
            <w:shd w:val="clear" w:color="auto" w:fill="auto"/>
          </w:tcPr>
          <w:p w14:paraId="716A407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2301" w:type="dxa"/>
            <w:gridSpan w:val="2"/>
            <w:shd w:val="clear" w:color="auto" w:fill="auto"/>
          </w:tcPr>
          <w:p w14:paraId="1438A52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677" w:type="dxa"/>
            <w:gridSpan w:val="3"/>
            <w:shd w:val="clear" w:color="auto" w:fill="auto"/>
          </w:tcPr>
          <w:p w14:paraId="5C245D0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781" w:type="dxa"/>
            <w:shd w:val="clear" w:color="auto" w:fill="auto"/>
          </w:tcPr>
          <w:p w14:paraId="7A118E2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531" w:type="dxa"/>
            <w:shd w:val="clear" w:color="auto" w:fill="auto"/>
          </w:tcPr>
          <w:p w14:paraId="0E88AD9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008" w:type="dxa"/>
            <w:shd w:val="clear" w:color="auto" w:fill="auto"/>
          </w:tcPr>
          <w:p w14:paraId="2C775D55"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5</w:t>
            </w:r>
          </w:p>
        </w:tc>
      </w:tr>
      <w:tr w:rsidR="007D0951" w:rsidRPr="005A1F8E" w14:paraId="42C16798" w14:textId="77777777" w:rsidTr="00C556A4">
        <w:tc>
          <w:tcPr>
            <w:tcW w:w="1170" w:type="dxa"/>
            <w:shd w:val="clear" w:color="auto" w:fill="auto"/>
          </w:tcPr>
          <w:p w14:paraId="2986A522"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9.</w:t>
            </w:r>
          </w:p>
        </w:tc>
        <w:tc>
          <w:tcPr>
            <w:tcW w:w="1350" w:type="dxa"/>
            <w:shd w:val="clear" w:color="auto" w:fill="auto"/>
          </w:tcPr>
          <w:p w14:paraId="2D79D37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35B1FBA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080F3E5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4BD628F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531" w:type="dxa"/>
            <w:shd w:val="clear" w:color="auto" w:fill="auto"/>
          </w:tcPr>
          <w:p w14:paraId="71EED53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72766303"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w:t>
            </w:r>
          </w:p>
        </w:tc>
      </w:tr>
      <w:tr w:rsidR="007D0951" w:rsidRPr="005A1F8E" w14:paraId="70B6ABAE" w14:textId="77777777" w:rsidTr="00C556A4">
        <w:tc>
          <w:tcPr>
            <w:tcW w:w="1170" w:type="dxa"/>
            <w:shd w:val="clear" w:color="auto" w:fill="auto"/>
          </w:tcPr>
          <w:p w14:paraId="10B015A7"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10.</w:t>
            </w:r>
          </w:p>
        </w:tc>
        <w:tc>
          <w:tcPr>
            <w:tcW w:w="1350" w:type="dxa"/>
            <w:shd w:val="clear" w:color="auto" w:fill="auto"/>
          </w:tcPr>
          <w:p w14:paraId="4E3B5C9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565B09A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677" w:type="dxa"/>
            <w:gridSpan w:val="3"/>
            <w:shd w:val="clear" w:color="auto" w:fill="auto"/>
          </w:tcPr>
          <w:p w14:paraId="7D8E49D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781" w:type="dxa"/>
            <w:shd w:val="clear" w:color="auto" w:fill="auto"/>
          </w:tcPr>
          <w:p w14:paraId="56B3DF2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4D8596F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18FE595B"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2.6</w:t>
            </w:r>
          </w:p>
        </w:tc>
      </w:tr>
      <w:tr w:rsidR="007D0951" w:rsidRPr="005A1F8E" w14:paraId="5C03092E" w14:textId="77777777" w:rsidTr="00C556A4">
        <w:tc>
          <w:tcPr>
            <w:tcW w:w="1170" w:type="dxa"/>
            <w:shd w:val="clear" w:color="auto" w:fill="auto"/>
          </w:tcPr>
          <w:p w14:paraId="2AE5382F"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11.</w:t>
            </w:r>
          </w:p>
        </w:tc>
        <w:tc>
          <w:tcPr>
            <w:tcW w:w="1350" w:type="dxa"/>
            <w:shd w:val="clear" w:color="auto" w:fill="auto"/>
          </w:tcPr>
          <w:p w14:paraId="36A9343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14453DA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3F5C274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4D5BE4A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595F98E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437AE07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3.8</w:t>
            </w:r>
          </w:p>
        </w:tc>
      </w:tr>
      <w:tr w:rsidR="007D0951" w:rsidRPr="005A1F8E" w14:paraId="2573073D" w14:textId="77777777" w:rsidTr="00C556A4">
        <w:tc>
          <w:tcPr>
            <w:tcW w:w="1170" w:type="dxa"/>
            <w:shd w:val="clear" w:color="auto" w:fill="auto"/>
          </w:tcPr>
          <w:p w14:paraId="7B840785"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12.</w:t>
            </w:r>
          </w:p>
        </w:tc>
        <w:tc>
          <w:tcPr>
            <w:tcW w:w="1350" w:type="dxa"/>
            <w:shd w:val="clear" w:color="auto" w:fill="auto"/>
          </w:tcPr>
          <w:p w14:paraId="1321630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02E15BD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1A8DEFF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781" w:type="dxa"/>
            <w:shd w:val="clear" w:color="auto" w:fill="auto"/>
          </w:tcPr>
          <w:p w14:paraId="523BF04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607D0BC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383A08D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3.8</w:t>
            </w:r>
          </w:p>
        </w:tc>
      </w:tr>
      <w:tr w:rsidR="007D0951" w:rsidRPr="005A1F8E" w14:paraId="6463C350" w14:textId="77777777" w:rsidTr="00C556A4">
        <w:tc>
          <w:tcPr>
            <w:tcW w:w="1170" w:type="dxa"/>
            <w:shd w:val="clear" w:color="auto" w:fill="auto"/>
          </w:tcPr>
          <w:p w14:paraId="48E979CA"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13.</w:t>
            </w:r>
          </w:p>
        </w:tc>
        <w:tc>
          <w:tcPr>
            <w:tcW w:w="1350" w:type="dxa"/>
            <w:shd w:val="clear" w:color="auto" w:fill="auto"/>
          </w:tcPr>
          <w:p w14:paraId="3FF210E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4480261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03414F7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7B915FC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1314BC0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1D7D20E5"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3.8</w:t>
            </w:r>
          </w:p>
        </w:tc>
      </w:tr>
      <w:tr w:rsidR="007D0951" w:rsidRPr="005A1F8E" w14:paraId="04897F06" w14:textId="77777777" w:rsidTr="00C556A4">
        <w:tc>
          <w:tcPr>
            <w:tcW w:w="1170" w:type="dxa"/>
            <w:shd w:val="clear" w:color="auto" w:fill="auto"/>
          </w:tcPr>
          <w:p w14:paraId="6248B0E6"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14.</w:t>
            </w:r>
          </w:p>
        </w:tc>
        <w:tc>
          <w:tcPr>
            <w:tcW w:w="1350" w:type="dxa"/>
            <w:shd w:val="clear" w:color="auto" w:fill="auto"/>
          </w:tcPr>
          <w:p w14:paraId="19B7436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26A22DE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36C6A13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7D23E00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64570C1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7A78BA21"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3.6</w:t>
            </w:r>
          </w:p>
        </w:tc>
      </w:tr>
      <w:tr w:rsidR="007D0951" w:rsidRPr="005A1F8E" w14:paraId="392EA91D" w14:textId="77777777" w:rsidTr="00C556A4">
        <w:tc>
          <w:tcPr>
            <w:tcW w:w="1170" w:type="dxa"/>
            <w:shd w:val="clear" w:color="auto" w:fill="auto"/>
          </w:tcPr>
          <w:p w14:paraId="29DAC68C"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15.</w:t>
            </w:r>
          </w:p>
        </w:tc>
        <w:tc>
          <w:tcPr>
            <w:tcW w:w="1350" w:type="dxa"/>
            <w:shd w:val="clear" w:color="auto" w:fill="auto"/>
          </w:tcPr>
          <w:p w14:paraId="48FFB9A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15814E5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1CA785A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781" w:type="dxa"/>
            <w:shd w:val="clear" w:color="auto" w:fill="auto"/>
          </w:tcPr>
          <w:p w14:paraId="61BEF88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76527C2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5573090A"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3.6</w:t>
            </w:r>
          </w:p>
        </w:tc>
      </w:tr>
      <w:tr w:rsidR="007D0951" w:rsidRPr="005A1F8E" w14:paraId="7FF74E03" w14:textId="77777777" w:rsidTr="00C556A4">
        <w:tc>
          <w:tcPr>
            <w:tcW w:w="1170" w:type="dxa"/>
            <w:shd w:val="clear" w:color="auto" w:fill="auto"/>
          </w:tcPr>
          <w:p w14:paraId="4E1A874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16.</w:t>
            </w:r>
          </w:p>
        </w:tc>
        <w:tc>
          <w:tcPr>
            <w:tcW w:w="1350" w:type="dxa"/>
            <w:shd w:val="clear" w:color="auto" w:fill="auto"/>
          </w:tcPr>
          <w:p w14:paraId="6AC40B5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7DF458C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21FDD4E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781" w:type="dxa"/>
            <w:shd w:val="clear" w:color="auto" w:fill="auto"/>
          </w:tcPr>
          <w:p w14:paraId="21DCA3D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88547D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1C22D94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3.2</w:t>
            </w:r>
          </w:p>
        </w:tc>
      </w:tr>
      <w:tr w:rsidR="007D0951" w:rsidRPr="005A1F8E" w14:paraId="5A8BC82D" w14:textId="77777777" w:rsidTr="00C556A4">
        <w:tc>
          <w:tcPr>
            <w:tcW w:w="1170" w:type="dxa"/>
            <w:shd w:val="clear" w:color="auto" w:fill="auto"/>
          </w:tcPr>
          <w:p w14:paraId="4D78D0A2"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17.</w:t>
            </w:r>
          </w:p>
        </w:tc>
        <w:tc>
          <w:tcPr>
            <w:tcW w:w="1350" w:type="dxa"/>
            <w:shd w:val="clear" w:color="auto" w:fill="auto"/>
          </w:tcPr>
          <w:p w14:paraId="2EE8C75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333360E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5519DFD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5CAC944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63C1D7A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1E7A729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w:t>
            </w:r>
          </w:p>
        </w:tc>
      </w:tr>
      <w:tr w:rsidR="007D0951" w:rsidRPr="005A1F8E" w14:paraId="0DF4EA74" w14:textId="77777777" w:rsidTr="00C556A4">
        <w:tc>
          <w:tcPr>
            <w:tcW w:w="1170" w:type="dxa"/>
            <w:shd w:val="clear" w:color="auto" w:fill="auto"/>
          </w:tcPr>
          <w:p w14:paraId="3F8B49B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18.</w:t>
            </w:r>
          </w:p>
        </w:tc>
        <w:tc>
          <w:tcPr>
            <w:tcW w:w="1350" w:type="dxa"/>
            <w:shd w:val="clear" w:color="auto" w:fill="auto"/>
          </w:tcPr>
          <w:p w14:paraId="5D9752A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114BEAA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2876C64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6FA1DDB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FC4D29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2CCEA0A0"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3.4</w:t>
            </w:r>
          </w:p>
        </w:tc>
      </w:tr>
      <w:tr w:rsidR="007D0951" w:rsidRPr="005A1F8E" w14:paraId="29CF6F57" w14:textId="77777777" w:rsidTr="00C556A4">
        <w:tc>
          <w:tcPr>
            <w:tcW w:w="1170" w:type="dxa"/>
            <w:shd w:val="clear" w:color="auto" w:fill="auto"/>
          </w:tcPr>
          <w:p w14:paraId="07D30CD5"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19.</w:t>
            </w:r>
          </w:p>
        </w:tc>
        <w:tc>
          <w:tcPr>
            <w:tcW w:w="1350" w:type="dxa"/>
            <w:shd w:val="clear" w:color="auto" w:fill="auto"/>
          </w:tcPr>
          <w:p w14:paraId="469FECB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00482DA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6C0D047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4A72038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12FF463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66356779"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3.4</w:t>
            </w:r>
          </w:p>
        </w:tc>
      </w:tr>
      <w:tr w:rsidR="007D0951" w:rsidRPr="005A1F8E" w14:paraId="05CD2FE1" w14:textId="77777777" w:rsidTr="00C556A4">
        <w:tc>
          <w:tcPr>
            <w:tcW w:w="1170" w:type="dxa"/>
            <w:shd w:val="clear" w:color="auto" w:fill="auto"/>
          </w:tcPr>
          <w:p w14:paraId="15EF230A"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20.</w:t>
            </w:r>
          </w:p>
        </w:tc>
        <w:tc>
          <w:tcPr>
            <w:tcW w:w="1350" w:type="dxa"/>
            <w:shd w:val="clear" w:color="auto" w:fill="auto"/>
          </w:tcPr>
          <w:p w14:paraId="1220069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71A954B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0823375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781" w:type="dxa"/>
            <w:shd w:val="clear" w:color="auto" w:fill="auto"/>
          </w:tcPr>
          <w:p w14:paraId="4A0DBB4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531" w:type="dxa"/>
            <w:shd w:val="clear" w:color="auto" w:fill="auto"/>
          </w:tcPr>
          <w:p w14:paraId="0BD643A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008" w:type="dxa"/>
            <w:shd w:val="clear" w:color="auto" w:fill="auto"/>
          </w:tcPr>
          <w:p w14:paraId="35EDFB44"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4.6</w:t>
            </w:r>
          </w:p>
        </w:tc>
      </w:tr>
      <w:tr w:rsidR="007D0951" w:rsidRPr="005A1F8E" w14:paraId="52CD484A" w14:textId="77777777" w:rsidTr="00C556A4">
        <w:tc>
          <w:tcPr>
            <w:tcW w:w="1170" w:type="dxa"/>
            <w:shd w:val="clear" w:color="auto" w:fill="auto"/>
          </w:tcPr>
          <w:p w14:paraId="2BB28BDA"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21.</w:t>
            </w:r>
          </w:p>
        </w:tc>
        <w:tc>
          <w:tcPr>
            <w:tcW w:w="1350" w:type="dxa"/>
            <w:shd w:val="clear" w:color="auto" w:fill="auto"/>
          </w:tcPr>
          <w:p w14:paraId="7BABFE1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2301" w:type="dxa"/>
            <w:gridSpan w:val="2"/>
            <w:shd w:val="clear" w:color="auto" w:fill="auto"/>
          </w:tcPr>
          <w:p w14:paraId="1040892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677" w:type="dxa"/>
            <w:gridSpan w:val="3"/>
            <w:shd w:val="clear" w:color="auto" w:fill="auto"/>
          </w:tcPr>
          <w:p w14:paraId="16DAAFA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781" w:type="dxa"/>
            <w:shd w:val="clear" w:color="auto" w:fill="auto"/>
          </w:tcPr>
          <w:p w14:paraId="5E9177A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531" w:type="dxa"/>
            <w:shd w:val="clear" w:color="auto" w:fill="auto"/>
          </w:tcPr>
          <w:p w14:paraId="0DA72CC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008" w:type="dxa"/>
            <w:shd w:val="clear" w:color="auto" w:fill="auto"/>
          </w:tcPr>
          <w:p w14:paraId="616DF7E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5</w:t>
            </w:r>
          </w:p>
        </w:tc>
      </w:tr>
      <w:tr w:rsidR="007D0951" w:rsidRPr="005A1F8E" w14:paraId="6ED94396" w14:textId="77777777" w:rsidTr="00C556A4">
        <w:tc>
          <w:tcPr>
            <w:tcW w:w="1170" w:type="dxa"/>
            <w:shd w:val="clear" w:color="auto" w:fill="auto"/>
          </w:tcPr>
          <w:p w14:paraId="285B2F21"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22.</w:t>
            </w:r>
          </w:p>
        </w:tc>
        <w:tc>
          <w:tcPr>
            <w:tcW w:w="1350" w:type="dxa"/>
            <w:shd w:val="clear" w:color="auto" w:fill="auto"/>
          </w:tcPr>
          <w:p w14:paraId="4D2BBC3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21E0387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677" w:type="dxa"/>
            <w:gridSpan w:val="3"/>
            <w:shd w:val="clear" w:color="auto" w:fill="auto"/>
          </w:tcPr>
          <w:p w14:paraId="31E1EBD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4321781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7607D94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2628307F"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4.2</w:t>
            </w:r>
          </w:p>
        </w:tc>
      </w:tr>
      <w:tr w:rsidR="007D0951" w:rsidRPr="005A1F8E" w14:paraId="78497546" w14:textId="77777777" w:rsidTr="00C556A4">
        <w:tc>
          <w:tcPr>
            <w:tcW w:w="1170" w:type="dxa"/>
            <w:shd w:val="clear" w:color="auto" w:fill="auto"/>
          </w:tcPr>
          <w:p w14:paraId="2002CE5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23.</w:t>
            </w:r>
          </w:p>
        </w:tc>
        <w:tc>
          <w:tcPr>
            <w:tcW w:w="1350" w:type="dxa"/>
            <w:shd w:val="clear" w:color="auto" w:fill="auto"/>
          </w:tcPr>
          <w:p w14:paraId="26B2114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184EBE4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1FE71EB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0092E3D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1E3ABAB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4E1AE17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3.2</w:t>
            </w:r>
          </w:p>
        </w:tc>
      </w:tr>
      <w:tr w:rsidR="007D0951" w:rsidRPr="005A1F8E" w14:paraId="2CFDDB7E" w14:textId="77777777" w:rsidTr="00C556A4">
        <w:tc>
          <w:tcPr>
            <w:tcW w:w="1170" w:type="dxa"/>
            <w:shd w:val="clear" w:color="auto" w:fill="auto"/>
          </w:tcPr>
          <w:p w14:paraId="35250680"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24.</w:t>
            </w:r>
          </w:p>
        </w:tc>
        <w:tc>
          <w:tcPr>
            <w:tcW w:w="1350" w:type="dxa"/>
            <w:shd w:val="clear" w:color="auto" w:fill="auto"/>
          </w:tcPr>
          <w:p w14:paraId="687730F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3F9D829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18A7AA0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7333B4B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1A81A2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4900565C"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091FD922" w14:textId="77777777" w:rsidTr="00C556A4">
        <w:tc>
          <w:tcPr>
            <w:tcW w:w="1170" w:type="dxa"/>
            <w:shd w:val="clear" w:color="auto" w:fill="auto"/>
          </w:tcPr>
          <w:p w14:paraId="21DA42F9"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25.</w:t>
            </w:r>
          </w:p>
        </w:tc>
        <w:tc>
          <w:tcPr>
            <w:tcW w:w="1350" w:type="dxa"/>
            <w:shd w:val="clear" w:color="auto" w:fill="auto"/>
          </w:tcPr>
          <w:p w14:paraId="4D4807E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5F63DA4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14BA63F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4D9A943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531" w:type="dxa"/>
            <w:shd w:val="clear" w:color="auto" w:fill="auto"/>
          </w:tcPr>
          <w:p w14:paraId="3E35ABE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2C1051D3"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w:t>
            </w:r>
          </w:p>
        </w:tc>
      </w:tr>
      <w:tr w:rsidR="007D0951" w:rsidRPr="005A1F8E" w14:paraId="6BAA4C06" w14:textId="77777777" w:rsidTr="00C556A4">
        <w:tc>
          <w:tcPr>
            <w:tcW w:w="1170" w:type="dxa"/>
            <w:shd w:val="clear" w:color="auto" w:fill="auto"/>
          </w:tcPr>
          <w:p w14:paraId="25D999C9"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26.</w:t>
            </w:r>
          </w:p>
        </w:tc>
        <w:tc>
          <w:tcPr>
            <w:tcW w:w="1350" w:type="dxa"/>
            <w:shd w:val="clear" w:color="auto" w:fill="auto"/>
          </w:tcPr>
          <w:p w14:paraId="27ED82D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5DC1759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61C98CA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0C26D31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531" w:type="dxa"/>
            <w:shd w:val="clear" w:color="auto" w:fill="auto"/>
          </w:tcPr>
          <w:p w14:paraId="487CF81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7D456E6D"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3.2</w:t>
            </w:r>
          </w:p>
        </w:tc>
      </w:tr>
      <w:tr w:rsidR="007D0951" w:rsidRPr="005A1F8E" w14:paraId="2DFC9E39" w14:textId="77777777" w:rsidTr="00C556A4">
        <w:tc>
          <w:tcPr>
            <w:tcW w:w="1170" w:type="dxa"/>
            <w:shd w:val="clear" w:color="auto" w:fill="auto"/>
          </w:tcPr>
          <w:p w14:paraId="7F3368E7"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27.</w:t>
            </w:r>
          </w:p>
        </w:tc>
        <w:tc>
          <w:tcPr>
            <w:tcW w:w="1350" w:type="dxa"/>
            <w:shd w:val="clear" w:color="auto" w:fill="auto"/>
          </w:tcPr>
          <w:p w14:paraId="724C675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782482F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2BC01C6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040EBF4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531" w:type="dxa"/>
            <w:shd w:val="clear" w:color="auto" w:fill="auto"/>
          </w:tcPr>
          <w:p w14:paraId="44CD36E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008" w:type="dxa"/>
            <w:shd w:val="clear" w:color="auto" w:fill="auto"/>
          </w:tcPr>
          <w:p w14:paraId="0FBF03AC"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2.6</w:t>
            </w:r>
          </w:p>
        </w:tc>
      </w:tr>
      <w:tr w:rsidR="007D0951" w:rsidRPr="005A1F8E" w14:paraId="7BF82117" w14:textId="77777777" w:rsidTr="00C556A4">
        <w:tc>
          <w:tcPr>
            <w:tcW w:w="1170" w:type="dxa"/>
            <w:shd w:val="clear" w:color="auto" w:fill="auto"/>
          </w:tcPr>
          <w:p w14:paraId="4F4EC826"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28.</w:t>
            </w:r>
          </w:p>
        </w:tc>
        <w:tc>
          <w:tcPr>
            <w:tcW w:w="1350" w:type="dxa"/>
            <w:shd w:val="clear" w:color="auto" w:fill="auto"/>
          </w:tcPr>
          <w:p w14:paraId="1C6132A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57E1B44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677" w:type="dxa"/>
            <w:gridSpan w:val="3"/>
            <w:shd w:val="clear" w:color="auto" w:fill="auto"/>
          </w:tcPr>
          <w:p w14:paraId="08CE89D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768B132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506BEB9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573A8B20"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2.6</w:t>
            </w:r>
          </w:p>
        </w:tc>
      </w:tr>
      <w:tr w:rsidR="007D0951" w:rsidRPr="005A1F8E" w14:paraId="5563B96C" w14:textId="77777777" w:rsidTr="00C556A4">
        <w:tc>
          <w:tcPr>
            <w:tcW w:w="1170" w:type="dxa"/>
            <w:shd w:val="clear" w:color="auto" w:fill="auto"/>
          </w:tcPr>
          <w:p w14:paraId="791A60B8"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29.</w:t>
            </w:r>
          </w:p>
        </w:tc>
        <w:tc>
          <w:tcPr>
            <w:tcW w:w="1350" w:type="dxa"/>
            <w:shd w:val="clear" w:color="auto" w:fill="auto"/>
          </w:tcPr>
          <w:p w14:paraId="03FD6C4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2C30B0B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62F9630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1458127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11C9A87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005198E8"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34EFCF56" w14:textId="77777777" w:rsidTr="00C556A4">
        <w:tc>
          <w:tcPr>
            <w:tcW w:w="1170" w:type="dxa"/>
            <w:shd w:val="clear" w:color="auto" w:fill="auto"/>
          </w:tcPr>
          <w:p w14:paraId="6DCD4677"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30.</w:t>
            </w:r>
          </w:p>
        </w:tc>
        <w:tc>
          <w:tcPr>
            <w:tcW w:w="1350" w:type="dxa"/>
            <w:shd w:val="clear" w:color="auto" w:fill="auto"/>
          </w:tcPr>
          <w:p w14:paraId="7715307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02F18BD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078F8B8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28E7B52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5C1C4E4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44F2E2B3"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w:t>
            </w:r>
          </w:p>
        </w:tc>
      </w:tr>
      <w:tr w:rsidR="007D0951" w:rsidRPr="005A1F8E" w14:paraId="6636BB6A" w14:textId="77777777" w:rsidTr="00C556A4">
        <w:tc>
          <w:tcPr>
            <w:tcW w:w="1170" w:type="dxa"/>
            <w:shd w:val="clear" w:color="auto" w:fill="auto"/>
          </w:tcPr>
          <w:p w14:paraId="6EF1D5B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31.</w:t>
            </w:r>
          </w:p>
        </w:tc>
        <w:tc>
          <w:tcPr>
            <w:tcW w:w="1350" w:type="dxa"/>
            <w:shd w:val="clear" w:color="auto" w:fill="auto"/>
          </w:tcPr>
          <w:p w14:paraId="4EA054D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77E2F4F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58DDCC6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4FF674E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3CEF058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38B3D673"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w:t>
            </w:r>
          </w:p>
        </w:tc>
      </w:tr>
      <w:tr w:rsidR="007D0951" w:rsidRPr="005A1F8E" w14:paraId="6FCB3A17" w14:textId="77777777" w:rsidTr="00C556A4">
        <w:tc>
          <w:tcPr>
            <w:tcW w:w="1170" w:type="dxa"/>
            <w:shd w:val="clear" w:color="auto" w:fill="auto"/>
          </w:tcPr>
          <w:p w14:paraId="5CC0AFD7"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32.</w:t>
            </w:r>
          </w:p>
        </w:tc>
        <w:tc>
          <w:tcPr>
            <w:tcW w:w="1350" w:type="dxa"/>
            <w:shd w:val="clear" w:color="auto" w:fill="auto"/>
          </w:tcPr>
          <w:p w14:paraId="6726BF3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54839C3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580BE88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5BE37B7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4105A0C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0FF61D35"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4F2EAE58" w14:textId="77777777" w:rsidTr="00C556A4">
        <w:tc>
          <w:tcPr>
            <w:tcW w:w="1170" w:type="dxa"/>
            <w:shd w:val="clear" w:color="auto" w:fill="auto"/>
          </w:tcPr>
          <w:p w14:paraId="62807B4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33.</w:t>
            </w:r>
          </w:p>
        </w:tc>
        <w:tc>
          <w:tcPr>
            <w:tcW w:w="1350" w:type="dxa"/>
            <w:shd w:val="clear" w:color="auto" w:fill="auto"/>
          </w:tcPr>
          <w:p w14:paraId="7605C3B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2301" w:type="dxa"/>
            <w:gridSpan w:val="2"/>
            <w:shd w:val="clear" w:color="auto" w:fill="auto"/>
          </w:tcPr>
          <w:p w14:paraId="5632C99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756C1B4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4F5FCEA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986F44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3956BA1D"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1E21AC71" w14:textId="77777777" w:rsidTr="00C556A4">
        <w:tc>
          <w:tcPr>
            <w:tcW w:w="1170" w:type="dxa"/>
            <w:shd w:val="clear" w:color="auto" w:fill="auto"/>
          </w:tcPr>
          <w:p w14:paraId="4CE34E91"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34.</w:t>
            </w:r>
          </w:p>
        </w:tc>
        <w:tc>
          <w:tcPr>
            <w:tcW w:w="1350" w:type="dxa"/>
            <w:shd w:val="clear" w:color="auto" w:fill="auto"/>
          </w:tcPr>
          <w:p w14:paraId="474A006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2301" w:type="dxa"/>
            <w:gridSpan w:val="2"/>
            <w:shd w:val="clear" w:color="auto" w:fill="auto"/>
          </w:tcPr>
          <w:p w14:paraId="7CFDF5D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35CDEA9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37AD6B7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1300681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11A5BBC8"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3.2</w:t>
            </w:r>
          </w:p>
        </w:tc>
      </w:tr>
      <w:tr w:rsidR="007D0951" w:rsidRPr="005A1F8E" w14:paraId="44B7601B" w14:textId="77777777" w:rsidTr="00C556A4">
        <w:tc>
          <w:tcPr>
            <w:tcW w:w="1170" w:type="dxa"/>
            <w:shd w:val="clear" w:color="auto" w:fill="auto"/>
          </w:tcPr>
          <w:p w14:paraId="0CE13B27"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35.</w:t>
            </w:r>
          </w:p>
        </w:tc>
        <w:tc>
          <w:tcPr>
            <w:tcW w:w="1350" w:type="dxa"/>
            <w:shd w:val="clear" w:color="auto" w:fill="auto"/>
          </w:tcPr>
          <w:p w14:paraId="37A7015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1CEA321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5F90F9B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781" w:type="dxa"/>
            <w:shd w:val="clear" w:color="auto" w:fill="auto"/>
          </w:tcPr>
          <w:p w14:paraId="57C7EAD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B8A323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008" w:type="dxa"/>
            <w:shd w:val="clear" w:color="auto" w:fill="auto"/>
          </w:tcPr>
          <w:p w14:paraId="6FB66E6E"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4.2</w:t>
            </w:r>
          </w:p>
        </w:tc>
      </w:tr>
      <w:tr w:rsidR="007D0951" w:rsidRPr="005A1F8E" w14:paraId="5B020568" w14:textId="77777777" w:rsidTr="00C556A4">
        <w:tc>
          <w:tcPr>
            <w:tcW w:w="1170" w:type="dxa"/>
            <w:shd w:val="clear" w:color="auto" w:fill="auto"/>
          </w:tcPr>
          <w:p w14:paraId="49EEC63F"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36.</w:t>
            </w:r>
          </w:p>
        </w:tc>
        <w:tc>
          <w:tcPr>
            <w:tcW w:w="1350" w:type="dxa"/>
            <w:shd w:val="clear" w:color="auto" w:fill="auto"/>
          </w:tcPr>
          <w:p w14:paraId="683841F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2301" w:type="dxa"/>
            <w:gridSpan w:val="2"/>
            <w:shd w:val="clear" w:color="auto" w:fill="auto"/>
          </w:tcPr>
          <w:p w14:paraId="5146995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1C75497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5A90302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6894EEE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349F36B1"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3.6</w:t>
            </w:r>
          </w:p>
        </w:tc>
      </w:tr>
      <w:tr w:rsidR="007D0951" w:rsidRPr="005A1F8E" w14:paraId="4983FB28" w14:textId="77777777" w:rsidTr="00C556A4">
        <w:tc>
          <w:tcPr>
            <w:tcW w:w="1170" w:type="dxa"/>
            <w:shd w:val="clear" w:color="auto" w:fill="auto"/>
          </w:tcPr>
          <w:p w14:paraId="77965034"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lastRenderedPageBreak/>
              <w:t>37.</w:t>
            </w:r>
          </w:p>
        </w:tc>
        <w:tc>
          <w:tcPr>
            <w:tcW w:w="1350" w:type="dxa"/>
            <w:shd w:val="clear" w:color="auto" w:fill="auto"/>
          </w:tcPr>
          <w:p w14:paraId="5C8FCA8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1359B62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73ACA09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409ADA0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0FAB893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42BC3682"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w:t>
            </w:r>
          </w:p>
        </w:tc>
      </w:tr>
      <w:tr w:rsidR="007D0951" w:rsidRPr="005A1F8E" w14:paraId="5636EC48" w14:textId="77777777" w:rsidTr="00C556A4">
        <w:tc>
          <w:tcPr>
            <w:tcW w:w="1170" w:type="dxa"/>
            <w:shd w:val="clear" w:color="auto" w:fill="auto"/>
          </w:tcPr>
          <w:p w14:paraId="674716E1"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38.</w:t>
            </w:r>
          </w:p>
        </w:tc>
        <w:tc>
          <w:tcPr>
            <w:tcW w:w="1350" w:type="dxa"/>
            <w:shd w:val="clear" w:color="auto" w:fill="auto"/>
          </w:tcPr>
          <w:p w14:paraId="2D459E6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62DB18D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677" w:type="dxa"/>
            <w:gridSpan w:val="3"/>
            <w:shd w:val="clear" w:color="auto" w:fill="auto"/>
          </w:tcPr>
          <w:p w14:paraId="0A54726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64B6B1A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531" w:type="dxa"/>
            <w:shd w:val="clear" w:color="auto" w:fill="auto"/>
          </w:tcPr>
          <w:p w14:paraId="4FC9A59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05E25080"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2.8</w:t>
            </w:r>
          </w:p>
        </w:tc>
      </w:tr>
      <w:tr w:rsidR="007D0951" w:rsidRPr="005A1F8E" w14:paraId="2D1C89E3" w14:textId="77777777" w:rsidTr="00C556A4">
        <w:tc>
          <w:tcPr>
            <w:tcW w:w="1170" w:type="dxa"/>
            <w:shd w:val="clear" w:color="auto" w:fill="auto"/>
          </w:tcPr>
          <w:p w14:paraId="14135F5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39.</w:t>
            </w:r>
          </w:p>
        </w:tc>
        <w:tc>
          <w:tcPr>
            <w:tcW w:w="1350" w:type="dxa"/>
            <w:shd w:val="clear" w:color="auto" w:fill="auto"/>
          </w:tcPr>
          <w:p w14:paraId="463CAC7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20B1761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530B81C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7B7DB48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084BDE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1F76D6D6"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3.2</w:t>
            </w:r>
          </w:p>
        </w:tc>
      </w:tr>
      <w:tr w:rsidR="007D0951" w:rsidRPr="005A1F8E" w14:paraId="28BAD88B" w14:textId="77777777" w:rsidTr="00C556A4">
        <w:tc>
          <w:tcPr>
            <w:tcW w:w="1170" w:type="dxa"/>
            <w:shd w:val="clear" w:color="auto" w:fill="auto"/>
          </w:tcPr>
          <w:p w14:paraId="3AE2A182"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40.</w:t>
            </w:r>
          </w:p>
        </w:tc>
        <w:tc>
          <w:tcPr>
            <w:tcW w:w="1350" w:type="dxa"/>
            <w:shd w:val="clear" w:color="auto" w:fill="auto"/>
          </w:tcPr>
          <w:p w14:paraId="235ABC1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2301" w:type="dxa"/>
            <w:gridSpan w:val="2"/>
            <w:shd w:val="clear" w:color="auto" w:fill="auto"/>
          </w:tcPr>
          <w:p w14:paraId="6AEF6DB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677" w:type="dxa"/>
            <w:gridSpan w:val="3"/>
            <w:shd w:val="clear" w:color="auto" w:fill="auto"/>
          </w:tcPr>
          <w:p w14:paraId="7E51D74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24BBD28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5</w:t>
            </w:r>
          </w:p>
        </w:tc>
        <w:tc>
          <w:tcPr>
            <w:tcW w:w="1531" w:type="dxa"/>
            <w:shd w:val="clear" w:color="auto" w:fill="auto"/>
          </w:tcPr>
          <w:p w14:paraId="5488268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063B3708"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4.2</w:t>
            </w:r>
          </w:p>
        </w:tc>
      </w:tr>
      <w:tr w:rsidR="007D0951" w:rsidRPr="005A1F8E" w14:paraId="3B499731" w14:textId="77777777" w:rsidTr="00C556A4">
        <w:tc>
          <w:tcPr>
            <w:tcW w:w="1170" w:type="dxa"/>
            <w:shd w:val="clear" w:color="auto" w:fill="auto"/>
          </w:tcPr>
          <w:p w14:paraId="23120D89"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41.</w:t>
            </w:r>
          </w:p>
        </w:tc>
        <w:tc>
          <w:tcPr>
            <w:tcW w:w="1350" w:type="dxa"/>
            <w:shd w:val="clear" w:color="auto" w:fill="auto"/>
          </w:tcPr>
          <w:p w14:paraId="069E0DB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78813A9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10B1782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035BBDD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718EF87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14DE9D6A"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3.6</w:t>
            </w:r>
          </w:p>
        </w:tc>
      </w:tr>
      <w:tr w:rsidR="007D0951" w:rsidRPr="005A1F8E" w14:paraId="15EAB997" w14:textId="77777777" w:rsidTr="00C556A4">
        <w:tc>
          <w:tcPr>
            <w:tcW w:w="1170" w:type="dxa"/>
            <w:shd w:val="clear" w:color="auto" w:fill="auto"/>
          </w:tcPr>
          <w:p w14:paraId="113A08AC"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42.</w:t>
            </w:r>
          </w:p>
        </w:tc>
        <w:tc>
          <w:tcPr>
            <w:tcW w:w="1350" w:type="dxa"/>
            <w:shd w:val="clear" w:color="auto" w:fill="auto"/>
          </w:tcPr>
          <w:p w14:paraId="7A6B681A"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2301" w:type="dxa"/>
            <w:gridSpan w:val="2"/>
            <w:shd w:val="clear" w:color="auto" w:fill="auto"/>
          </w:tcPr>
          <w:p w14:paraId="0585A17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677" w:type="dxa"/>
            <w:gridSpan w:val="3"/>
            <w:shd w:val="clear" w:color="auto" w:fill="auto"/>
          </w:tcPr>
          <w:p w14:paraId="728F000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7302060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2FAE3EF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4AB17BE4"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2.6</w:t>
            </w:r>
          </w:p>
        </w:tc>
      </w:tr>
      <w:tr w:rsidR="007D0951" w:rsidRPr="005A1F8E" w14:paraId="6E5BF4FE" w14:textId="77777777" w:rsidTr="00C556A4">
        <w:tc>
          <w:tcPr>
            <w:tcW w:w="1170" w:type="dxa"/>
            <w:shd w:val="clear" w:color="auto" w:fill="auto"/>
          </w:tcPr>
          <w:p w14:paraId="68DE8E9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43.</w:t>
            </w:r>
          </w:p>
        </w:tc>
        <w:tc>
          <w:tcPr>
            <w:tcW w:w="1350" w:type="dxa"/>
            <w:shd w:val="clear" w:color="auto" w:fill="auto"/>
          </w:tcPr>
          <w:p w14:paraId="3D108A80"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3E9E15F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677" w:type="dxa"/>
            <w:gridSpan w:val="3"/>
            <w:shd w:val="clear" w:color="auto" w:fill="auto"/>
          </w:tcPr>
          <w:p w14:paraId="51BD407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645E83E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18F7D02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75F90C5B"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3.4</w:t>
            </w:r>
          </w:p>
        </w:tc>
      </w:tr>
      <w:tr w:rsidR="007D0951" w:rsidRPr="005A1F8E" w14:paraId="49A48F4C" w14:textId="77777777" w:rsidTr="00C556A4">
        <w:tc>
          <w:tcPr>
            <w:tcW w:w="1170" w:type="dxa"/>
            <w:shd w:val="clear" w:color="auto" w:fill="auto"/>
          </w:tcPr>
          <w:p w14:paraId="58D2B0E1"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44.</w:t>
            </w:r>
          </w:p>
        </w:tc>
        <w:tc>
          <w:tcPr>
            <w:tcW w:w="1350" w:type="dxa"/>
            <w:shd w:val="clear" w:color="auto" w:fill="auto"/>
          </w:tcPr>
          <w:p w14:paraId="25D8844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2301" w:type="dxa"/>
            <w:gridSpan w:val="2"/>
            <w:shd w:val="clear" w:color="auto" w:fill="auto"/>
          </w:tcPr>
          <w:p w14:paraId="7E5757C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677" w:type="dxa"/>
            <w:gridSpan w:val="3"/>
            <w:shd w:val="clear" w:color="auto" w:fill="auto"/>
          </w:tcPr>
          <w:p w14:paraId="77CF722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6C5AAAD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531" w:type="dxa"/>
            <w:shd w:val="clear" w:color="auto" w:fill="auto"/>
          </w:tcPr>
          <w:p w14:paraId="6D59CDC1"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29374D7D"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FF0000"/>
                <w:sz w:val="28"/>
                <w:szCs w:val="28"/>
                <w:lang w:val="en-IN"/>
              </w:rPr>
              <w:t>1.8</w:t>
            </w:r>
          </w:p>
        </w:tc>
      </w:tr>
      <w:tr w:rsidR="007D0951" w:rsidRPr="005A1F8E" w14:paraId="1FE2CBD9" w14:textId="77777777" w:rsidTr="00C556A4">
        <w:tc>
          <w:tcPr>
            <w:tcW w:w="1170" w:type="dxa"/>
            <w:shd w:val="clear" w:color="auto" w:fill="auto"/>
          </w:tcPr>
          <w:p w14:paraId="491A3D1C"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BoldMT" w:hAnsi="Arial-BoldMT" w:cs="Arial-BoldMT"/>
                <w:b/>
                <w:bCs/>
                <w:color w:val="000000"/>
                <w:sz w:val="28"/>
                <w:szCs w:val="28"/>
                <w:lang w:val="en-IN"/>
              </w:rPr>
              <w:t>45.</w:t>
            </w:r>
          </w:p>
        </w:tc>
        <w:tc>
          <w:tcPr>
            <w:tcW w:w="1350" w:type="dxa"/>
            <w:shd w:val="clear" w:color="auto" w:fill="auto"/>
          </w:tcPr>
          <w:p w14:paraId="0EA74799"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427265B0"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39B3F81D"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48424EF2"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32DB6EA9"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27310D95" w14:textId="77777777" w:rsidR="007D0951" w:rsidRPr="005A1F8E" w:rsidRDefault="007D0951" w:rsidP="00C556A4">
            <w:pPr>
              <w:autoSpaceDE w:val="0"/>
              <w:autoSpaceDN w:val="0"/>
              <w:adjustRightInd w:val="0"/>
              <w:spacing w:after="0" w:line="240" w:lineRule="auto"/>
              <w:rPr>
                <w:rFonts w:ascii="TimesNewRomanPSMT" w:hAnsi="TimesNewRomanPSMT" w:cs="TimesNewRomanPSMT"/>
                <w:color w:val="000008"/>
                <w:sz w:val="28"/>
                <w:szCs w:val="28"/>
                <w:lang w:val="en-IN"/>
              </w:rPr>
            </w:pPr>
            <w:r w:rsidRPr="005A1F8E">
              <w:rPr>
                <w:rFonts w:ascii="Arial-BoldMT" w:hAnsi="Arial-BoldMT" w:cs="Arial-BoldMT"/>
                <w:b/>
                <w:bCs/>
                <w:color w:val="00B150"/>
                <w:sz w:val="28"/>
                <w:szCs w:val="28"/>
                <w:lang w:val="en-IN"/>
              </w:rPr>
              <w:t>3.6</w:t>
            </w:r>
          </w:p>
        </w:tc>
      </w:tr>
      <w:tr w:rsidR="007D0951" w:rsidRPr="005A1F8E" w14:paraId="4F7A5394" w14:textId="77777777" w:rsidTr="00C556A4">
        <w:tc>
          <w:tcPr>
            <w:tcW w:w="1170" w:type="dxa"/>
            <w:shd w:val="clear" w:color="auto" w:fill="auto"/>
          </w:tcPr>
          <w:p w14:paraId="5AB2F895"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46.</w:t>
            </w:r>
          </w:p>
        </w:tc>
        <w:tc>
          <w:tcPr>
            <w:tcW w:w="1350" w:type="dxa"/>
            <w:shd w:val="clear" w:color="auto" w:fill="auto"/>
          </w:tcPr>
          <w:p w14:paraId="1EF7412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0E8C150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2F101B9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17FF4C7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38255E8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0CA92197"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3.4</w:t>
            </w:r>
          </w:p>
        </w:tc>
      </w:tr>
      <w:tr w:rsidR="007D0951" w:rsidRPr="005A1F8E" w14:paraId="0B0790D2" w14:textId="77777777" w:rsidTr="00C556A4">
        <w:tc>
          <w:tcPr>
            <w:tcW w:w="1170" w:type="dxa"/>
            <w:shd w:val="clear" w:color="auto" w:fill="auto"/>
          </w:tcPr>
          <w:p w14:paraId="22E537AC"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47.</w:t>
            </w:r>
          </w:p>
        </w:tc>
        <w:tc>
          <w:tcPr>
            <w:tcW w:w="1350" w:type="dxa"/>
            <w:shd w:val="clear" w:color="auto" w:fill="auto"/>
          </w:tcPr>
          <w:p w14:paraId="4E95925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2301" w:type="dxa"/>
            <w:gridSpan w:val="2"/>
            <w:shd w:val="clear" w:color="auto" w:fill="auto"/>
          </w:tcPr>
          <w:p w14:paraId="5B1BA05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677" w:type="dxa"/>
            <w:gridSpan w:val="3"/>
            <w:shd w:val="clear" w:color="auto" w:fill="auto"/>
          </w:tcPr>
          <w:p w14:paraId="4DE3252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781" w:type="dxa"/>
            <w:shd w:val="clear" w:color="auto" w:fill="auto"/>
          </w:tcPr>
          <w:p w14:paraId="1E1583E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531" w:type="dxa"/>
            <w:shd w:val="clear" w:color="auto" w:fill="auto"/>
          </w:tcPr>
          <w:p w14:paraId="3A718E2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1008" w:type="dxa"/>
            <w:shd w:val="clear" w:color="auto" w:fill="auto"/>
          </w:tcPr>
          <w:p w14:paraId="31685813"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FF0000"/>
                <w:sz w:val="28"/>
                <w:szCs w:val="28"/>
                <w:lang w:val="en-IN"/>
              </w:rPr>
              <w:t>1.2</w:t>
            </w:r>
          </w:p>
        </w:tc>
      </w:tr>
      <w:tr w:rsidR="007D0951" w:rsidRPr="005A1F8E" w14:paraId="466CDFDE" w14:textId="77777777" w:rsidTr="00C556A4">
        <w:tc>
          <w:tcPr>
            <w:tcW w:w="1170" w:type="dxa"/>
            <w:shd w:val="clear" w:color="auto" w:fill="auto"/>
          </w:tcPr>
          <w:p w14:paraId="3C4B7971"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48.</w:t>
            </w:r>
          </w:p>
        </w:tc>
        <w:tc>
          <w:tcPr>
            <w:tcW w:w="1350" w:type="dxa"/>
            <w:shd w:val="clear" w:color="auto" w:fill="auto"/>
          </w:tcPr>
          <w:p w14:paraId="367EC3E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382D9B28"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48A61024"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25C62147"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3CF75F5C"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79121998" w14:textId="77777777" w:rsidR="007D0951" w:rsidRPr="005A1F8E" w:rsidRDefault="007D0951" w:rsidP="00C556A4">
            <w:pPr>
              <w:autoSpaceDE w:val="0"/>
              <w:autoSpaceDN w:val="0"/>
              <w:adjustRightInd w:val="0"/>
              <w:spacing w:after="0" w:line="240" w:lineRule="auto"/>
              <w:rPr>
                <w:rFonts w:ascii="Arial-BoldMT" w:hAnsi="Arial-BoldMT" w:cs="Arial-BoldMT"/>
                <w:b/>
                <w:bCs/>
                <w:color w:val="FF0000"/>
                <w:sz w:val="28"/>
                <w:szCs w:val="28"/>
                <w:lang w:val="en-IN"/>
              </w:rPr>
            </w:pPr>
            <w:r w:rsidRPr="005A1F8E">
              <w:rPr>
                <w:rFonts w:ascii="Arial-BoldMT" w:hAnsi="Arial-BoldMT" w:cs="Arial-BoldMT"/>
                <w:b/>
                <w:bCs/>
                <w:color w:val="00B150"/>
                <w:sz w:val="28"/>
                <w:szCs w:val="28"/>
                <w:lang w:val="en-IN"/>
              </w:rPr>
              <w:t>3.6</w:t>
            </w:r>
          </w:p>
        </w:tc>
      </w:tr>
      <w:tr w:rsidR="007D0951" w:rsidRPr="005A1F8E" w14:paraId="73C97C0B" w14:textId="77777777" w:rsidTr="00C556A4">
        <w:tc>
          <w:tcPr>
            <w:tcW w:w="1170" w:type="dxa"/>
            <w:shd w:val="clear" w:color="auto" w:fill="auto"/>
          </w:tcPr>
          <w:p w14:paraId="59D52708"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49.</w:t>
            </w:r>
          </w:p>
        </w:tc>
        <w:tc>
          <w:tcPr>
            <w:tcW w:w="1350" w:type="dxa"/>
            <w:shd w:val="clear" w:color="auto" w:fill="auto"/>
          </w:tcPr>
          <w:p w14:paraId="61474083"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1</w:t>
            </w:r>
          </w:p>
        </w:tc>
        <w:tc>
          <w:tcPr>
            <w:tcW w:w="2301" w:type="dxa"/>
            <w:gridSpan w:val="2"/>
            <w:shd w:val="clear" w:color="auto" w:fill="auto"/>
          </w:tcPr>
          <w:p w14:paraId="0582BCE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677" w:type="dxa"/>
            <w:gridSpan w:val="3"/>
            <w:shd w:val="clear" w:color="auto" w:fill="auto"/>
          </w:tcPr>
          <w:p w14:paraId="0396BA0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781" w:type="dxa"/>
            <w:shd w:val="clear" w:color="auto" w:fill="auto"/>
          </w:tcPr>
          <w:p w14:paraId="486C320E"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531" w:type="dxa"/>
            <w:shd w:val="clear" w:color="auto" w:fill="auto"/>
          </w:tcPr>
          <w:p w14:paraId="79C918C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3</w:t>
            </w:r>
          </w:p>
        </w:tc>
        <w:tc>
          <w:tcPr>
            <w:tcW w:w="1008" w:type="dxa"/>
            <w:shd w:val="clear" w:color="auto" w:fill="auto"/>
          </w:tcPr>
          <w:p w14:paraId="32C968E2"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2.2</w:t>
            </w:r>
          </w:p>
        </w:tc>
      </w:tr>
      <w:tr w:rsidR="007D0951" w:rsidRPr="005A1F8E" w14:paraId="70CB7146" w14:textId="77777777" w:rsidTr="00C556A4">
        <w:tc>
          <w:tcPr>
            <w:tcW w:w="1170" w:type="dxa"/>
            <w:shd w:val="clear" w:color="auto" w:fill="auto"/>
          </w:tcPr>
          <w:p w14:paraId="13A898F3"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r w:rsidRPr="005A1F8E">
              <w:rPr>
                <w:rFonts w:ascii="Arial-BoldMT" w:hAnsi="Arial-BoldMT" w:cs="Arial-BoldMT"/>
                <w:b/>
                <w:bCs/>
                <w:color w:val="000000"/>
                <w:sz w:val="28"/>
                <w:szCs w:val="28"/>
                <w:lang w:val="en-IN"/>
              </w:rPr>
              <w:t>50.</w:t>
            </w:r>
          </w:p>
        </w:tc>
        <w:tc>
          <w:tcPr>
            <w:tcW w:w="1350" w:type="dxa"/>
            <w:shd w:val="clear" w:color="auto" w:fill="auto"/>
          </w:tcPr>
          <w:p w14:paraId="46006BE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2301" w:type="dxa"/>
            <w:gridSpan w:val="2"/>
            <w:shd w:val="clear" w:color="auto" w:fill="auto"/>
          </w:tcPr>
          <w:p w14:paraId="19397882"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677" w:type="dxa"/>
            <w:gridSpan w:val="3"/>
            <w:shd w:val="clear" w:color="auto" w:fill="auto"/>
          </w:tcPr>
          <w:p w14:paraId="4CD0CE0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781" w:type="dxa"/>
            <w:shd w:val="clear" w:color="auto" w:fill="auto"/>
          </w:tcPr>
          <w:p w14:paraId="017D6C65"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4</w:t>
            </w:r>
          </w:p>
        </w:tc>
        <w:tc>
          <w:tcPr>
            <w:tcW w:w="1531" w:type="dxa"/>
            <w:shd w:val="clear" w:color="auto" w:fill="auto"/>
          </w:tcPr>
          <w:p w14:paraId="43B3FD7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r w:rsidRPr="005A1F8E">
              <w:rPr>
                <w:rFonts w:ascii="ArialMT" w:hAnsi="ArialMT" w:cs="ArialMT"/>
                <w:color w:val="000000"/>
                <w:sz w:val="28"/>
                <w:szCs w:val="28"/>
                <w:lang w:val="en-IN"/>
              </w:rPr>
              <w:t>2</w:t>
            </w:r>
          </w:p>
        </w:tc>
        <w:tc>
          <w:tcPr>
            <w:tcW w:w="1008" w:type="dxa"/>
            <w:shd w:val="clear" w:color="auto" w:fill="auto"/>
          </w:tcPr>
          <w:p w14:paraId="6B1070FC"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r w:rsidRPr="005A1F8E">
              <w:rPr>
                <w:rFonts w:ascii="Arial-BoldMT" w:hAnsi="Arial-BoldMT" w:cs="Arial-BoldMT"/>
                <w:b/>
                <w:bCs/>
                <w:color w:val="00B150"/>
                <w:sz w:val="28"/>
                <w:szCs w:val="28"/>
                <w:lang w:val="en-IN"/>
              </w:rPr>
              <w:t>3.6</w:t>
            </w:r>
          </w:p>
        </w:tc>
      </w:tr>
      <w:tr w:rsidR="007D0951" w:rsidRPr="005A1F8E" w14:paraId="7FE4B995" w14:textId="77777777" w:rsidTr="00C556A4">
        <w:tc>
          <w:tcPr>
            <w:tcW w:w="1170" w:type="dxa"/>
            <w:shd w:val="clear" w:color="auto" w:fill="auto"/>
          </w:tcPr>
          <w:p w14:paraId="47C582D7" w14:textId="77777777" w:rsidR="007D0951" w:rsidRPr="005A1F8E" w:rsidRDefault="007D0951" w:rsidP="00C556A4">
            <w:pPr>
              <w:autoSpaceDE w:val="0"/>
              <w:autoSpaceDN w:val="0"/>
              <w:adjustRightInd w:val="0"/>
              <w:spacing w:after="0" w:line="240" w:lineRule="auto"/>
              <w:rPr>
                <w:rFonts w:ascii="Arial-BoldMT" w:hAnsi="Arial-BoldMT" w:cs="Arial-BoldMT"/>
                <w:b/>
                <w:bCs/>
                <w:color w:val="000000"/>
                <w:sz w:val="28"/>
                <w:szCs w:val="28"/>
                <w:lang w:val="en-IN"/>
              </w:rPr>
            </w:pPr>
          </w:p>
        </w:tc>
        <w:tc>
          <w:tcPr>
            <w:tcW w:w="1350" w:type="dxa"/>
            <w:shd w:val="clear" w:color="auto" w:fill="auto"/>
          </w:tcPr>
          <w:p w14:paraId="7F39480B"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p>
        </w:tc>
        <w:tc>
          <w:tcPr>
            <w:tcW w:w="2301" w:type="dxa"/>
            <w:gridSpan w:val="2"/>
            <w:shd w:val="clear" w:color="auto" w:fill="auto"/>
          </w:tcPr>
          <w:p w14:paraId="538DDB4F"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p>
        </w:tc>
        <w:tc>
          <w:tcPr>
            <w:tcW w:w="1677" w:type="dxa"/>
            <w:gridSpan w:val="3"/>
            <w:shd w:val="clear" w:color="auto" w:fill="auto"/>
          </w:tcPr>
          <w:p w14:paraId="042355B9"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p>
        </w:tc>
        <w:tc>
          <w:tcPr>
            <w:tcW w:w="1781" w:type="dxa"/>
            <w:shd w:val="clear" w:color="auto" w:fill="auto"/>
          </w:tcPr>
          <w:p w14:paraId="5A9C3C86"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p>
        </w:tc>
        <w:tc>
          <w:tcPr>
            <w:tcW w:w="1531" w:type="dxa"/>
            <w:shd w:val="clear" w:color="auto" w:fill="auto"/>
          </w:tcPr>
          <w:p w14:paraId="36CAC1DD" w14:textId="77777777" w:rsidR="007D0951" w:rsidRPr="005A1F8E" w:rsidRDefault="007D0951" w:rsidP="00C556A4">
            <w:pPr>
              <w:autoSpaceDE w:val="0"/>
              <w:autoSpaceDN w:val="0"/>
              <w:adjustRightInd w:val="0"/>
              <w:spacing w:after="0" w:line="240" w:lineRule="auto"/>
              <w:rPr>
                <w:rFonts w:ascii="ArialMT" w:hAnsi="ArialMT" w:cs="ArialMT"/>
                <w:color w:val="000000"/>
                <w:sz w:val="28"/>
                <w:szCs w:val="28"/>
                <w:lang w:val="en-IN"/>
              </w:rPr>
            </w:pPr>
          </w:p>
        </w:tc>
        <w:tc>
          <w:tcPr>
            <w:tcW w:w="1008" w:type="dxa"/>
            <w:shd w:val="clear" w:color="auto" w:fill="auto"/>
          </w:tcPr>
          <w:p w14:paraId="1B7C0551" w14:textId="77777777" w:rsidR="007D0951" w:rsidRPr="005A1F8E" w:rsidRDefault="007D0951" w:rsidP="00C556A4">
            <w:pPr>
              <w:autoSpaceDE w:val="0"/>
              <w:autoSpaceDN w:val="0"/>
              <w:adjustRightInd w:val="0"/>
              <w:spacing w:after="0" w:line="240" w:lineRule="auto"/>
              <w:rPr>
                <w:rFonts w:ascii="Arial-BoldMT" w:hAnsi="Arial-BoldMT" w:cs="Arial-BoldMT"/>
                <w:b/>
                <w:bCs/>
                <w:color w:val="00B150"/>
                <w:sz w:val="28"/>
                <w:szCs w:val="28"/>
                <w:lang w:val="en-IN"/>
              </w:rPr>
            </w:pPr>
          </w:p>
        </w:tc>
      </w:tr>
    </w:tbl>
    <w:p w14:paraId="04B07C13" w14:textId="77777777" w:rsidR="007D0951" w:rsidRDefault="007D0951" w:rsidP="007D0951">
      <w:pPr>
        <w:autoSpaceDE w:val="0"/>
        <w:autoSpaceDN w:val="0"/>
        <w:adjustRightInd w:val="0"/>
        <w:spacing w:after="0" w:line="240" w:lineRule="auto"/>
        <w:rPr>
          <w:rFonts w:ascii="TimesNewRomanPSMT" w:hAnsi="TimesNewRomanPSMT" w:cs="TimesNewRomanPSMT"/>
          <w:color w:val="000000"/>
          <w:sz w:val="24"/>
          <w:szCs w:val="24"/>
        </w:rPr>
      </w:pPr>
    </w:p>
    <w:p w14:paraId="01948A98" w14:textId="77777777" w:rsidR="007D0951" w:rsidRDefault="007D0951" w:rsidP="007D0951">
      <w:pPr>
        <w:autoSpaceDE w:val="0"/>
        <w:autoSpaceDN w:val="0"/>
        <w:adjustRightInd w:val="0"/>
        <w:spacing w:after="0" w:line="240" w:lineRule="auto"/>
        <w:rPr>
          <w:rFonts w:ascii="TimesNewRomanPSMT" w:hAnsi="TimesNewRomanPSMT" w:cs="TimesNewRomanPSMT"/>
          <w:color w:val="000000"/>
          <w:sz w:val="24"/>
          <w:szCs w:val="24"/>
        </w:rPr>
      </w:pPr>
      <w:r>
        <w:rPr>
          <w:rFonts w:ascii="TimesNewRomanPSMT" w:hAnsi="TimesNewRomanPSMT" w:cs="TimesNewRomanPSMT"/>
          <w:color w:val="000000"/>
          <w:sz w:val="24"/>
          <w:szCs w:val="24"/>
        </w:rPr>
        <w:t>Represents NOT SATISFIED customers.</w:t>
      </w:r>
    </w:p>
    <w:p w14:paraId="556F0397" w14:textId="77777777" w:rsidR="00765465" w:rsidRDefault="00765465" w:rsidP="009F6540">
      <w:pPr>
        <w:spacing w:before="54" w:after="0" w:line="276" w:lineRule="auto"/>
        <w:jc w:val="center"/>
        <w:rPr>
          <w:rFonts w:ascii="TimesNewRomanPSMT" w:hAnsi="TimesNewRomanPSMT" w:cs="TimesNewRomanPSMT"/>
          <w:sz w:val="24"/>
          <w:szCs w:val="24"/>
        </w:rPr>
      </w:pPr>
    </w:p>
    <w:tbl>
      <w:tblPr>
        <w:tblpPr w:leftFromText="180" w:rightFromText="180" w:vertAnchor="text" w:horzAnchor="margin" w:tblpY="-66"/>
        <w:tblW w:w="10814" w:type="dxa"/>
        <w:tblLook w:val="04A0" w:firstRow="1" w:lastRow="0" w:firstColumn="1" w:lastColumn="0" w:noHBand="0" w:noVBand="1"/>
      </w:tblPr>
      <w:tblGrid>
        <w:gridCol w:w="10814"/>
      </w:tblGrid>
      <w:tr w:rsidR="007D0951" w:rsidRPr="00F5542D" w14:paraId="34E7C4CE" w14:textId="77777777" w:rsidTr="00C556A4">
        <w:trPr>
          <w:trHeight w:val="3267"/>
        </w:trPr>
        <w:tc>
          <w:tcPr>
            <w:tcW w:w="10814" w:type="dxa"/>
            <w:tcBorders>
              <w:top w:val="nil"/>
              <w:left w:val="nil"/>
              <w:bottom w:val="nil"/>
              <w:right w:val="nil"/>
            </w:tcBorders>
            <w:shd w:val="clear" w:color="auto" w:fill="auto"/>
            <w:noWrap/>
            <w:vAlign w:val="bottom"/>
            <w:hideMark/>
          </w:tcPr>
          <w:p w14:paraId="16512E05" w14:textId="3C996D93" w:rsidR="007D0951" w:rsidRDefault="007D0951" w:rsidP="00C556A4">
            <w:pPr>
              <w:spacing w:after="0" w:line="240" w:lineRule="auto"/>
              <w:rPr>
                <w:rFonts w:eastAsia="Times New Roman" w:cs="Calibri"/>
                <w:color w:val="000000"/>
                <w:sz w:val="28"/>
                <w:szCs w:val="28"/>
              </w:rPr>
            </w:pPr>
            <w:r w:rsidRPr="00BD4F40">
              <w:rPr>
                <w:rFonts w:eastAsia="Times New Roman" w:cs="Calibri"/>
                <w:b/>
                <w:color w:val="000000"/>
                <w:sz w:val="28"/>
                <w:szCs w:val="28"/>
              </w:rPr>
              <w:t>Table-17</w:t>
            </w:r>
            <w:r>
              <w:rPr>
                <w:rFonts w:eastAsia="Times New Roman" w:cs="Calibri"/>
                <w:color w:val="000000"/>
                <w:sz w:val="28"/>
                <w:szCs w:val="28"/>
              </w:rPr>
              <w:t xml:space="preserve"> Data relating percentage analysis satisfied or not satisfied with customer.                                                                 </w:t>
            </w:r>
            <w:r>
              <w:rPr>
                <w:noProof/>
              </w:rPr>
              <mc:AlternateContent>
                <mc:Choice Requires="wps">
                  <w:drawing>
                    <wp:anchor distT="0" distB="0" distL="114300" distR="114300" simplePos="0" relativeHeight="251689984" behindDoc="0" locked="0" layoutInCell="1" allowOverlap="1" wp14:anchorId="53580D76" wp14:editId="0F6BFB6E">
                      <wp:simplePos x="0" y="0"/>
                      <wp:positionH relativeFrom="column">
                        <wp:posOffset>4011930</wp:posOffset>
                      </wp:positionH>
                      <wp:positionV relativeFrom="paragraph">
                        <wp:posOffset>351155</wp:posOffset>
                      </wp:positionV>
                      <wp:extent cx="3467100" cy="2143125"/>
                      <wp:effectExtent l="0" t="0" r="0" b="9525"/>
                      <wp:wrapNone/>
                      <wp:docPr id="4"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67100" cy="2143125"/>
                              </a:xfrm>
                              <a:prstGeom prst="rect">
                                <a:avLst/>
                              </a:prstGeom>
                              <a:solidFill>
                                <a:sysClr val="window" lastClr="FFFFFF"/>
                              </a:solidFill>
                              <a:ln w="6350">
                                <a:noFill/>
                              </a:ln>
                              <a:effectLst/>
                            </wps:spPr>
                            <wps:txbx>
                              <w:txbxContent>
                                <w:p w14:paraId="2164375A" w14:textId="00133E7E" w:rsidR="007D0951" w:rsidRDefault="007D0951" w:rsidP="007D0951">
                                  <w:r w:rsidRPr="00310198">
                                    <w:rPr>
                                      <w:noProof/>
                                    </w:rPr>
                                    <w:drawing>
                                      <wp:inline distT="0" distB="0" distL="0" distR="0" wp14:anchorId="74093C89" wp14:editId="31540A13">
                                        <wp:extent cx="2468880" cy="1645920"/>
                                        <wp:effectExtent l="0" t="0" r="7620" b="0"/>
                                        <wp:docPr id="112040557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8880" cy="164592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80D76" id="Text Box 38" o:spid="_x0000_s1038" type="#_x0000_t202" style="position:absolute;margin-left:315.9pt;margin-top:27.65pt;width:273pt;height:168.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" fillcolor="window" stroked="f" strokeweight=".5pt">
                      <v:textbox>
                        <w:txbxContent>
                          <w:p w14:paraId="2164375A" w14:textId="00133E7E" w:rsidR="007D0951" w:rsidRDefault="007D0951" w:rsidP="007D0951">
                            <w:r w:rsidRPr="00310198">
                              <w:rPr>
                                <w:noProof/>
                              </w:rPr>
                              <w:drawing>
                                <wp:inline distT="0" distB="0" distL="0" distR="0" wp14:anchorId="74093C89" wp14:editId="31540A13">
                                  <wp:extent cx="2468880" cy="1645920"/>
                                  <wp:effectExtent l="0" t="0" r="7620" b="0"/>
                                  <wp:docPr id="1120405572"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468880" cy="1645920"/>
                                          </a:xfrm>
                                          <a:prstGeom prst="rect">
                                            <a:avLst/>
                                          </a:prstGeom>
                                          <a:noFill/>
                                          <a:ln>
                                            <a:noFill/>
                                          </a:ln>
                                        </pic:spPr>
                                      </pic:pic>
                                    </a:graphicData>
                                  </a:graphic>
                                </wp:inline>
                              </w:drawing>
                            </w:r>
                          </w:p>
                        </w:txbxContent>
                      </v:textbox>
                    </v:shape>
                  </w:pict>
                </mc:Fallback>
              </mc:AlternateContent>
            </w:r>
          </w:p>
          <w:tbl>
            <w:tblPr>
              <w:tblpPr w:leftFromText="180" w:rightFromText="180" w:vertAnchor="text" w:horzAnchor="margin" w:tblpY="304"/>
              <w:tblW w:w="5778" w:type="dxa"/>
              <w:tblLook w:val="04A0" w:firstRow="1" w:lastRow="0" w:firstColumn="1" w:lastColumn="0" w:noHBand="0" w:noVBand="1"/>
            </w:tblPr>
            <w:tblGrid>
              <w:gridCol w:w="1548"/>
              <w:gridCol w:w="1800"/>
              <w:gridCol w:w="2430"/>
            </w:tblGrid>
            <w:tr w:rsidR="007D0951" w:rsidRPr="005A1F8E" w14:paraId="1EA61378" w14:textId="77777777" w:rsidTr="00C556A4">
              <w:trPr>
                <w:trHeight w:val="300"/>
              </w:trPr>
              <w:tc>
                <w:tcPr>
                  <w:tcW w:w="154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5F23E6" w14:textId="77777777" w:rsidR="007D0951" w:rsidRPr="00FF08AC" w:rsidRDefault="007D0951" w:rsidP="00C556A4">
                  <w:pPr>
                    <w:spacing w:after="0" w:line="240" w:lineRule="auto"/>
                    <w:rPr>
                      <w:rFonts w:eastAsia="Times New Roman" w:cs="Calibri"/>
                      <w:color w:val="000000"/>
                    </w:rPr>
                  </w:pPr>
                  <w:r w:rsidRPr="00FF08AC">
                    <w:rPr>
                      <w:rFonts w:eastAsia="Times New Roman" w:cs="Calibri"/>
                      <w:color w:val="000000"/>
                    </w:rPr>
                    <w:t> </w:t>
                  </w:r>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33F0FD3B"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Respondent</w:t>
                  </w:r>
                </w:p>
              </w:tc>
              <w:tc>
                <w:tcPr>
                  <w:tcW w:w="2430" w:type="dxa"/>
                  <w:tcBorders>
                    <w:top w:val="single" w:sz="4" w:space="0" w:color="auto"/>
                    <w:left w:val="nil"/>
                    <w:bottom w:val="single" w:sz="4" w:space="0" w:color="auto"/>
                    <w:right w:val="single" w:sz="4" w:space="0" w:color="auto"/>
                  </w:tcBorders>
                  <w:shd w:val="clear" w:color="auto" w:fill="auto"/>
                  <w:noWrap/>
                  <w:vAlign w:val="bottom"/>
                  <w:hideMark/>
                </w:tcPr>
                <w:p w14:paraId="3F2F8FA2"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Percentage</w:t>
                  </w:r>
                </w:p>
              </w:tc>
            </w:tr>
            <w:tr w:rsidR="007D0951" w:rsidRPr="005A1F8E" w14:paraId="4A941318" w14:textId="77777777" w:rsidTr="00C556A4">
              <w:trPr>
                <w:trHeight w:val="300"/>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64459F5C"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Satisfied</w:t>
                  </w:r>
                </w:p>
              </w:tc>
              <w:tc>
                <w:tcPr>
                  <w:tcW w:w="1800" w:type="dxa"/>
                  <w:tcBorders>
                    <w:top w:val="nil"/>
                    <w:left w:val="nil"/>
                    <w:bottom w:val="single" w:sz="4" w:space="0" w:color="auto"/>
                    <w:right w:val="single" w:sz="4" w:space="0" w:color="auto"/>
                  </w:tcBorders>
                  <w:shd w:val="clear" w:color="auto" w:fill="auto"/>
                  <w:noWrap/>
                  <w:vAlign w:val="bottom"/>
                  <w:hideMark/>
                </w:tcPr>
                <w:p w14:paraId="5DFF722C"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42</w:t>
                  </w:r>
                </w:p>
              </w:tc>
              <w:tc>
                <w:tcPr>
                  <w:tcW w:w="2430" w:type="dxa"/>
                  <w:tcBorders>
                    <w:top w:val="nil"/>
                    <w:left w:val="nil"/>
                    <w:bottom w:val="single" w:sz="4" w:space="0" w:color="auto"/>
                    <w:right w:val="single" w:sz="4" w:space="0" w:color="auto"/>
                  </w:tcBorders>
                  <w:shd w:val="clear" w:color="auto" w:fill="auto"/>
                  <w:noWrap/>
                  <w:vAlign w:val="bottom"/>
                  <w:hideMark/>
                </w:tcPr>
                <w:p w14:paraId="2BCBF573"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84%</w:t>
                  </w:r>
                </w:p>
              </w:tc>
            </w:tr>
            <w:tr w:rsidR="007D0951" w:rsidRPr="005A1F8E" w14:paraId="538CCD6C" w14:textId="77777777" w:rsidTr="00C556A4">
              <w:trPr>
                <w:trHeight w:val="632"/>
              </w:trPr>
              <w:tc>
                <w:tcPr>
                  <w:tcW w:w="1548" w:type="dxa"/>
                  <w:tcBorders>
                    <w:top w:val="nil"/>
                    <w:left w:val="single" w:sz="4" w:space="0" w:color="auto"/>
                    <w:bottom w:val="single" w:sz="4" w:space="0" w:color="auto"/>
                    <w:right w:val="single" w:sz="4" w:space="0" w:color="auto"/>
                  </w:tcBorders>
                  <w:shd w:val="clear" w:color="auto" w:fill="auto"/>
                  <w:noWrap/>
                  <w:vAlign w:val="bottom"/>
                  <w:hideMark/>
                </w:tcPr>
                <w:p w14:paraId="2DAD6326"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Not Satisfied</w:t>
                  </w:r>
                </w:p>
              </w:tc>
              <w:tc>
                <w:tcPr>
                  <w:tcW w:w="1800" w:type="dxa"/>
                  <w:tcBorders>
                    <w:top w:val="nil"/>
                    <w:left w:val="nil"/>
                    <w:bottom w:val="single" w:sz="4" w:space="0" w:color="auto"/>
                    <w:right w:val="single" w:sz="4" w:space="0" w:color="auto"/>
                  </w:tcBorders>
                  <w:shd w:val="clear" w:color="auto" w:fill="auto"/>
                  <w:noWrap/>
                  <w:vAlign w:val="bottom"/>
                  <w:hideMark/>
                </w:tcPr>
                <w:p w14:paraId="6FC18411"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8</w:t>
                  </w:r>
                </w:p>
              </w:tc>
              <w:tc>
                <w:tcPr>
                  <w:tcW w:w="2430" w:type="dxa"/>
                  <w:tcBorders>
                    <w:top w:val="nil"/>
                    <w:left w:val="nil"/>
                    <w:bottom w:val="single" w:sz="4" w:space="0" w:color="auto"/>
                    <w:right w:val="single" w:sz="4" w:space="0" w:color="auto"/>
                  </w:tcBorders>
                  <w:shd w:val="clear" w:color="auto" w:fill="auto"/>
                  <w:noWrap/>
                  <w:vAlign w:val="bottom"/>
                  <w:hideMark/>
                </w:tcPr>
                <w:p w14:paraId="6DF46327"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16%</w:t>
                  </w:r>
                </w:p>
              </w:tc>
            </w:tr>
          </w:tbl>
          <w:p w14:paraId="5BB1849F" w14:textId="77777777" w:rsidR="007D0951" w:rsidRDefault="007D0951" w:rsidP="00C556A4">
            <w:pPr>
              <w:spacing w:after="0"/>
              <w:rPr>
                <w:vanish/>
              </w:rPr>
            </w:pPr>
          </w:p>
          <w:tbl>
            <w:tblPr>
              <w:tblpPr w:leftFromText="180" w:rightFromText="180" w:vertAnchor="text" w:horzAnchor="margin" w:tblpY="1923"/>
              <w:tblW w:w="5528" w:type="dxa"/>
              <w:tblLook w:val="04A0" w:firstRow="1" w:lastRow="0" w:firstColumn="1" w:lastColumn="0" w:noHBand="0" w:noVBand="1"/>
            </w:tblPr>
            <w:tblGrid>
              <w:gridCol w:w="1843"/>
              <w:gridCol w:w="1701"/>
              <w:gridCol w:w="1984"/>
            </w:tblGrid>
            <w:tr w:rsidR="007D0951" w:rsidRPr="005A1F8E" w14:paraId="5CD1BFE7" w14:textId="77777777" w:rsidTr="00C556A4">
              <w:trPr>
                <w:trHeight w:val="300"/>
              </w:trPr>
              <w:tc>
                <w:tcPr>
                  <w:tcW w:w="18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39A02D" w14:textId="77777777" w:rsidR="007D0951" w:rsidRPr="00FF08AC" w:rsidRDefault="007D0951" w:rsidP="00C556A4">
                  <w:pPr>
                    <w:spacing w:after="0" w:line="240" w:lineRule="auto"/>
                    <w:rPr>
                      <w:rFonts w:eastAsia="Times New Roman" w:cs="Calibri"/>
                      <w:color w:val="000000"/>
                    </w:rPr>
                  </w:pPr>
                  <w:r w:rsidRPr="00FF08AC">
                    <w:rPr>
                      <w:rFonts w:eastAsia="Times New Roman" w:cs="Calibri"/>
                      <w:color w:val="00000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14:paraId="71C2C512"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Respondent</w:t>
                  </w:r>
                </w:p>
              </w:tc>
              <w:tc>
                <w:tcPr>
                  <w:tcW w:w="1984" w:type="dxa"/>
                  <w:tcBorders>
                    <w:top w:val="single" w:sz="4" w:space="0" w:color="auto"/>
                    <w:left w:val="nil"/>
                    <w:bottom w:val="single" w:sz="4" w:space="0" w:color="auto"/>
                    <w:right w:val="single" w:sz="4" w:space="0" w:color="auto"/>
                  </w:tcBorders>
                  <w:shd w:val="clear" w:color="auto" w:fill="auto"/>
                  <w:noWrap/>
                  <w:vAlign w:val="bottom"/>
                  <w:hideMark/>
                </w:tcPr>
                <w:p w14:paraId="580F44DD"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Percentage</w:t>
                  </w:r>
                </w:p>
              </w:tc>
            </w:tr>
            <w:tr w:rsidR="007D0951" w:rsidRPr="005A1F8E" w14:paraId="2DA3AE1C" w14:textId="77777777" w:rsidTr="00C556A4">
              <w:trPr>
                <w:trHeight w:val="300"/>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5BBF727"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Satisfied</w:t>
                  </w:r>
                </w:p>
              </w:tc>
              <w:tc>
                <w:tcPr>
                  <w:tcW w:w="1701" w:type="dxa"/>
                  <w:tcBorders>
                    <w:top w:val="nil"/>
                    <w:left w:val="nil"/>
                    <w:bottom w:val="single" w:sz="4" w:space="0" w:color="auto"/>
                    <w:right w:val="single" w:sz="4" w:space="0" w:color="auto"/>
                  </w:tcBorders>
                  <w:shd w:val="clear" w:color="auto" w:fill="auto"/>
                  <w:noWrap/>
                  <w:vAlign w:val="bottom"/>
                  <w:hideMark/>
                </w:tcPr>
                <w:p w14:paraId="47058522"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42</w:t>
                  </w:r>
                </w:p>
              </w:tc>
              <w:tc>
                <w:tcPr>
                  <w:tcW w:w="1984" w:type="dxa"/>
                  <w:tcBorders>
                    <w:top w:val="nil"/>
                    <w:left w:val="nil"/>
                    <w:bottom w:val="single" w:sz="4" w:space="0" w:color="auto"/>
                    <w:right w:val="single" w:sz="4" w:space="0" w:color="auto"/>
                  </w:tcBorders>
                  <w:shd w:val="clear" w:color="auto" w:fill="auto"/>
                  <w:noWrap/>
                  <w:vAlign w:val="bottom"/>
                  <w:hideMark/>
                </w:tcPr>
                <w:p w14:paraId="39D14DD5" w14:textId="77777777" w:rsidR="007D0951" w:rsidRPr="00FF08AC" w:rsidRDefault="007D0951" w:rsidP="00C556A4">
                  <w:pPr>
                    <w:spacing w:after="0" w:line="240" w:lineRule="auto"/>
                    <w:ind w:right="-250"/>
                    <w:jc w:val="center"/>
                    <w:rPr>
                      <w:rFonts w:eastAsia="Times New Roman" w:cs="Calibri"/>
                      <w:color w:val="000000"/>
                      <w:sz w:val="28"/>
                      <w:szCs w:val="28"/>
                    </w:rPr>
                  </w:pPr>
                  <w:r>
                    <w:rPr>
                      <w:rFonts w:eastAsia="Times New Roman" w:cs="Calibri"/>
                      <w:color w:val="000000"/>
                      <w:sz w:val="28"/>
                      <w:szCs w:val="28"/>
                    </w:rPr>
                    <w:t xml:space="preserve">                84%</w:t>
                  </w:r>
                </w:p>
              </w:tc>
            </w:tr>
            <w:tr w:rsidR="007D0951" w:rsidRPr="005A1F8E" w14:paraId="567C01E6" w14:textId="77777777" w:rsidTr="00C556A4">
              <w:trPr>
                <w:trHeight w:val="632"/>
              </w:trPr>
              <w:tc>
                <w:tcPr>
                  <w:tcW w:w="1843" w:type="dxa"/>
                  <w:tcBorders>
                    <w:top w:val="nil"/>
                    <w:left w:val="single" w:sz="4" w:space="0" w:color="auto"/>
                    <w:bottom w:val="single" w:sz="4" w:space="0" w:color="auto"/>
                    <w:right w:val="single" w:sz="4" w:space="0" w:color="auto"/>
                  </w:tcBorders>
                  <w:shd w:val="clear" w:color="auto" w:fill="auto"/>
                  <w:noWrap/>
                  <w:vAlign w:val="bottom"/>
                  <w:hideMark/>
                </w:tcPr>
                <w:p w14:paraId="7B5B37D1" w14:textId="77777777" w:rsidR="007D0951" w:rsidRPr="00FF08AC" w:rsidRDefault="007D0951" w:rsidP="00C556A4">
                  <w:pPr>
                    <w:spacing w:after="0" w:line="240" w:lineRule="auto"/>
                    <w:rPr>
                      <w:rFonts w:eastAsia="Times New Roman" w:cs="Calibri"/>
                      <w:color w:val="000000"/>
                      <w:sz w:val="28"/>
                      <w:szCs w:val="28"/>
                    </w:rPr>
                  </w:pPr>
                  <w:r w:rsidRPr="00FF08AC">
                    <w:rPr>
                      <w:rFonts w:eastAsia="Times New Roman" w:cs="Calibri"/>
                      <w:color w:val="000000"/>
                      <w:sz w:val="28"/>
                      <w:szCs w:val="28"/>
                    </w:rPr>
                    <w:t>Not Satisfied</w:t>
                  </w:r>
                </w:p>
              </w:tc>
              <w:tc>
                <w:tcPr>
                  <w:tcW w:w="1701" w:type="dxa"/>
                  <w:tcBorders>
                    <w:top w:val="nil"/>
                    <w:left w:val="nil"/>
                    <w:bottom w:val="single" w:sz="4" w:space="0" w:color="auto"/>
                    <w:right w:val="single" w:sz="4" w:space="0" w:color="auto"/>
                  </w:tcBorders>
                  <w:shd w:val="clear" w:color="auto" w:fill="auto"/>
                  <w:noWrap/>
                  <w:vAlign w:val="bottom"/>
                  <w:hideMark/>
                </w:tcPr>
                <w:p w14:paraId="75795059"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8</w:t>
                  </w:r>
                </w:p>
              </w:tc>
              <w:tc>
                <w:tcPr>
                  <w:tcW w:w="1984" w:type="dxa"/>
                  <w:tcBorders>
                    <w:top w:val="nil"/>
                    <w:left w:val="nil"/>
                    <w:bottom w:val="single" w:sz="4" w:space="0" w:color="auto"/>
                    <w:right w:val="single" w:sz="4" w:space="0" w:color="auto"/>
                  </w:tcBorders>
                  <w:shd w:val="clear" w:color="auto" w:fill="auto"/>
                  <w:noWrap/>
                  <w:vAlign w:val="bottom"/>
                  <w:hideMark/>
                </w:tcPr>
                <w:p w14:paraId="4A0C5740" w14:textId="77777777" w:rsidR="007D0951" w:rsidRPr="00FF08AC" w:rsidRDefault="007D0951" w:rsidP="00C556A4">
                  <w:pPr>
                    <w:spacing w:after="0" w:line="240" w:lineRule="auto"/>
                    <w:jc w:val="right"/>
                    <w:rPr>
                      <w:rFonts w:eastAsia="Times New Roman" w:cs="Calibri"/>
                      <w:color w:val="000000"/>
                      <w:sz w:val="28"/>
                      <w:szCs w:val="28"/>
                    </w:rPr>
                  </w:pPr>
                  <w:r w:rsidRPr="00FF08AC">
                    <w:rPr>
                      <w:rFonts w:eastAsia="Times New Roman" w:cs="Calibri"/>
                      <w:color w:val="000000"/>
                      <w:sz w:val="28"/>
                      <w:szCs w:val="28"/>
                    </w:rPr>
                    <w:t>16%</w:t>
                  </w:r>
                </w:p>
              </w:tc>
            </w:tr>
          </w:tbl>
          <w:p w14:paraId="6E61B19D" w14:textId="77777777" w:rsidR="007D0951" w:rsidRPr="00F5542D" w:rsidRDefault="007D0951" w:rsidP="00C556A4">
            <w:pPr>
              <w:rPr>
                <w:rFonts w:eastAsia="Times New Roman" w:cs="Calibri"/>
                <w:sz w:val="28"/>
                <w:szCs w:val="28"/>
              </w:rPr>
            </w:pPr>
          </w:p>
        </w:tc>
      </w:tr>
    </w:tbl>
    <w:p w14:paraId="4E17F0BA" w14:textId="77777777" w:rsidR="007D0951" w:rsidRPr="008B03DA" w:rsidRDefault="007D0951" w:rsidP="007D0951">
      <w:pPr>
        <w:rPr>
          <w:rFonts w:ascii="TimesNewRomanPSMT" w:hAnsi="TimesNewRomanPSMT" w:cs="TimesNewRomanPSMT"/>
          <w:color w:val="000000"/>
          <w:sz w:val="24"/>
          <w:szCs w:val="24"/>
        </w:rPr>
      </w:pPr>
      <w:r>
        <w:rPr>
          <w:rFonts w:ascii="TimesNewRomanPSMT" w:hAnsi="TimesNewRomanPSMT" w:cs="TimesNewRomanPSMT"/>
          <w:color w:val="000000"/>
          <w:sz w:val="24"/>
          <w:szCs w:val="24"/>
        </w:rPr>
        <w:t>Represents SATISFIED customers.</w:t>
      </w:r>
    </w:p>
    <w:p w14:paraId="40550182" w14:textId="77777777" w:rsidR="00765465" w:rsidRDefault="00765465" w:rsidP="009F6540">
      <w:pPr>
        <w:spacing w:before="54" w:after="0" w:line="276" w:lineRule="auto"/>
        <w:jc w:val="center"/>
        <w:rPr>
          <w:rFonts w:ascii="Times New Roman" w:hAnsi="Times New Roman" w:cs="Times New Roman"/>
          <w:color w:val="000000" w:themeColor="text1"/>
          <w:sz w:val="20"/>
          <w:szCs w:val="20"/>
        </w:rPr>
      </w:pPr>
    </w:p>
    <w:p w14:paraId="2F3C66E8"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3EE5D24F" w14:textId="77777777" w:rsidR="007D0951" w:rsidRDefault="007D0951" w:rsidP="007D0951">
      <w:pPr>
        <w:spacing w:before="54" w:after="0" w:line="276" w:lineRule="auto"/>
        <w:rPr>
          <w:rFonts w:ascii="Times New Roman" w:hAnsi="Times New Roman" w:cs="Times New Roman"/>
          <w:b/>
          <w:bCs/>
          <w:color w:val="000000" w:themeColor="text1"/>
          <w:sz w:val="24"/>
          <w:szCs w:val="24"/>
        </w:rPr>
      </w:pPr>
    </w:p>
    <w:p w14:paraId="5ABCAF92" w14:textId="77777777" w:rsidR="007D0951" w:rsidRDefault="007D0951" w:rsidP="007D0951">
      <w:pPr>
        <w:rPr>
          <w:rFonts w:ascii="TimesNewRomanPS-BoldMT" w:hAnsi="TimesNewRomanPS-BoldMT" w:cs="TimesNewRomanPS-BoldMT"/>
          <w:b/>
          <w:bCs/>
          <w:sz w:val="28"/>
          <w:szCs w:val="28"/>
        </w:rPr>
      </w:pPr>
      <w:r w:rsidRPr="00266090">
        <w:rPr>
          <w:rFonts w:ascii="TimesNewRomanPS-BoldMT" w:hAnsi="TimesNewRomanPS-BoldMT" w:cs="TimesNewRomanPS-BoldMT"/>
          <w:b/>
          <w:bCs/>
          <w:sz w:val="28"/>
          <w:szCs w:val="28"/>
        </w:rPr>
        <w:t>INTERPRETATION:</w:t>
      </w:r>
    </w:p>
    <w:p w14:paraId="13A85899" w14:textId="77777777" w:rsidR="007D0951" w:rsidRPr="009A5784" w:rsidRDefault="007D0951" w:rsidP="007D0951">
      <w:pPr>
        <w:spacing w:line="360" w:lineRule="auto"/>
        <w:jc w:val="both"/>
        <w:rPr>
          <w:rFonts w:ascii="TimesNewRomanPS-BoldMT" w:hAnsi="TimesNewRomanPS-BoldMT" w:cs="TimesNewRomanPS-BoldMT"/>
          <w:bCs/>
          <w:sz w:val="28"/>
          <w:szCs w:val="28"/>
        </w:rPr>
      </w:pPr>
      <w:r w:rsidRPr="005128A5">
        <w:rPr>
          <w:rFonts w:ascii="TimesNewRomanPS-BoldMT" w:hAnsi="TimesNewRomanPS-BoldMT" w:cs="TimesNewRomanPS-BoldMT"/>
          <w:bCs/>
          <w:sz w:val="24"/>
          <w:szCs w:val="24"/>
        </w:rPr>
        <w:t xml:space="preserve">From the Median test we can find out that only 8 out of 50 customers are not satisfied with the depository system of Reliance Securities which represents only 16%. Rest 84% are satisfied with all types of services provided by the company i.e. the fee structure, types of products offered by the company, the tips provided </w:t>
      </w:r>
      <w:r w:rsidRPr="005128A5">
        <w:rPr>
          <w:rFonts w:ascii="TimesNewRomanPS-BoldMT" w:hAnsi="TimesNewRomanPS-BoldMT" w:cs="TimesNewRomanPS-BoldMT"/>
          <w:bCs/>
          <w:sz w:val="24"/>
          <w:szCs w:val="24"/>
        </w:rPr>
        <w:lastRenderedPageBreak/>
        <w:t>for trading, the rate of return from their investments and the post business services offered by the company. Hence, it is proved that all the customers are satisfied with Reliance Securities as a Depository Participant</w:t>
      </w:r>
      <w:r w:rsidRPr="009A5784">
        <w:rPr>
          <w:rFonts w:ascii="TimesNewRomanPS-BoldMT" w:hAnsi="TimesNewRomanPS-BoldMT" w:cs="TimesNewRomanPS-BoldMT"/>
          <w:bCs/>
          <w:sz w:val="28"/>
          <w:szCs w:val="28"/>
        </w:rPr>
        <w:t>.</w:t>
      </w:r>
    </w:p>
    <w:p w14:paraId="4E4ADB0C" w14:textId="77777777" w:rsidR="007D0951" w:rsidRDefault="007D0951" w:rsidP="007D0951">
      <w:pPr>
        <w:rPr>
          <w:rFonts w:ascii="TimesNewRomanPS-BoldMT" w:hAnsi="TimesNewRomanPS-BoldMT" w:cs="TimesNewRomanPS-BoldMT"/>
          <w:b/>
          <w:bCs/>
          <w:sz w:val="36"/>
          <w:szCs w:val="28"/>
        </w:rPr>
      </w:pPr>
      <w:r>
        <w:rPr>
          <w:rFonts w:ascii="TimesNewRomanPS-BoldMT" w:hAnsi="TimesNewRomanPS-BoldMT" w:cs="TimesNewRomanPS-BoldMT"/>
          <w:b/>
          <w:bCs/>
          <w:sz w:val="28"/>
          <w:szCs w:val="28"/>
        </w:rPr>
        <w:t xml:space="preserve">                                        </w:t>
      </w:r>
      <w:r>
        <w:rPr>
          <w:rFonts w:ascii="TimesNewRomanPS-BoldMT" w:hAnsi="TimesNewRomanPS-BoldMT" w:cs="TimesNewRomanPS-BoldMT"/>
          <w:b/>
          <w:bCs/>
          <w:sz w:val="36"/>
          <w:szCs w:val="28"/>
        </w:rPr>
        <w:t>FINDINGS</w:t>
      </w:r>
    </w:p>
    <w:p w14:paraId="28C24383" w14:textId="77777777" w:rsidR="007D0951" w:rsidRPr="005128A5" w:rsidRDefault="007D0951" w:rsidP="007D0951">
      <w:pPr>
        <w:numPr>
          <w:ilvl w:val="0"/>
          <w:numId w:val="23"/>
        </w:numPr>
        <w:spacing w:after="200" w:line="360" w:lineRule="auto"/>
        <w:rPr>
          <w:rFonts w:ascii="TimesNewRomanPS-BoldMT" w:hAnsi="TimesNewRomanPS-BoldMT" w:cs="TimesNewRomanPS-BoldMT"/>
          <w:b/>
          <w:bCs/>
          <w:sz w:val="24"/>
          <w:szCs w:val="24"/>
        </w:rPr>
      </w:pPr>
      <w:r w:rsidRPr="005128A5">
        <w:rPr>
          <w:rFonts w:ascii="TimesNewRomanPS-BoldMT" w:hAnsi="TimesNewRomanPS-BoldMT" w:cs="TimesNewRomanPS-BoldMT"/>
          <w:bCs/>
          <w:sz w:val="24"/>
          <w:szCs w:val="24"/>
        </w:rPr>
        <w:t>It shows that the maximum customer base is present between the age group 18years to 50years. The age group 18-30 years customer is more interested.</w:t>
      </w:r>
    </w:p>
    <w:p w14:paraId="3FA4BE80" w14:textId="77777777" w:rsidR="007D0951" w:rsidRPr="005128A5"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 xml:space="preserve">The maximum customer are qualified background who has some knowledge about depository system. As compared to occupation the businesspersons are more interested as compare to all other occupation. </w:t>
      </w:r>
    </w:p>
    <w:p w14:paraId="2E2CFA09" w14:textId="77777777" w:rsidR="007D0951" w:rsidRPr="005128A5"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It shows that the age group between 18-23 years (students) or above 15years the more customer is graduate and post graduate students are interested as compare to other students.</w:t>
      </w:r>
    </w:p>
    <w:p w14:paraId="0E80F454" w14:textId="77777777" w:rsidR="007D0951" w:rsidRPr="005128A5"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 xml:space="preserve"> The businessman of small scale and large scale marks the highest position as investors in the depository system.</w:t>
      </w:r>
    </w:p>
    <w:p w14:paraId="0429F1D1" w14:textId="77777777" w:rsidR="007D0951" w:rsidRPr="005128A5"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 xml:space="preserve">We come to know that from the median test we find out that only 8 out of 50 customers are not satisfied with the depository system of </w:t>
      </w:r>
      <w:r>
        <w:rPr>
          <w:rFonts w:ascii="TimesNewRomanPS-BoldMT" w:hAnsi="TimesNewRomanPS-BoldMT" w:cs="TimesNewRomanPS-BoldMT"/>
          <w:sz w:val="24"/>
          <w:szCs w:val="24"/>
        </w:rPr>
        <w:t>R</w:t>
      </w:r>
      <w:r w:rsidRPr="005128A5">
        <w:rPr>
          <w:rFonts w:ascii="TimesNewRomanPS-BoldMT" w:hAnsi="TimesNewRomanPS-BoldMT" w:cs="TimesNewRomanPS-BoldMT"/>
          <w:sz w:val="24"/>
          <w:szCs w:val="24"/>
        </w:rPr>
        <w:t>eliance securites.</w:t>
      </w:r>
    </w:p>
    <w:p w14:paraId="582E9459" w14:textId="77777777" w:rsidR="007D0951" w:rsidRPr="005128A5"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As compare to other treading company Reliance company has highest majority in the stock market. Because it gives maximum profit as compare to all other treading companies.</w:t>
      </w:r>
    </w:p>
    <w:p w14:paraId="0DFE07BB" w14:textId="77777777" w:rsidR="007D0951" w:rsidRPr="005128A5"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Whereas only 16% customer not satisfied rest 84% customer fully satisfied.</w:t>
      </w:r>
    </w:p>
    <w:p w14:paraId="657B4BE6" w14:textId="77777777" w:rsidR="007D0951" w:rsidRDefault="007D0951" w:rsidP="007D0951">
      <w:pPr>
        <w:numPr>
          <w:ilvl w:val="0"/>
          <w:numId w:val="23"/>
        </w:numPr>
        <w:spacing w:after="200" w:line="360" w:lineRule="auto"/>
        <w:jc w:val="both"/>
        <w:rPr>
          <w:rFonts w:ascii="TimesNewRomanPS-BoldMT" w:hAnsi="TimesNewRomanPS-BoldMT" w:cs="TimesNewRomanPS-BoldMT"/>
          <w:bCs/>
          <w:sz w:val="24"/>
          <w:szCs w:val="24"/>
        </w:rPr>
      </w:pPr>
      <w:r w:rsidRPr="005128A5">
        <w:rPr>
          <w:rFonts w:ascii="TimesNewRomanPS-BoldMT" w:hAnsi="TimesNewRomanPS-BoldMT" w:cs="TimesNewRomanPS-BoldMT"/>
          <w:bCs/>
          <w:sz w:val="24"/>
          <w:szCs w:val="24"/>
        </w:rPr>
        <w:t>Here, we come to know that all the customer are satisfied with Reliance Securities as a depository participant.</w:t>
      </w:r>
    </w:p>
    <w:p w14:paraId="1204A4B2" w14:textId="5B114430" w:rsidR="007D0951" w:rsidRPr="007D0951" w:rsidRDefault="007D0951" w:rsidP="007D0951">
      <w:pPr>
        <w:pStyle w:val="ListParagraph"/>
        <w:autoSpaceDE w:val="0"/>
        <w:autoSpaceDN w:val="0"/>
        <w:adjustRightInd w:val="0"/>
        <w:spacing w:after="0" w:line="240" w:lineRule="auto"/>
        <w:rPr>
          <w:rFonts w:ascii="TimesNewRomanPS-BoldMT" w:hAnsi="TimesNewRomanPS-BoldMT" w:cs="TimesNewRomanPS-BoldMT"/>
          <w:b/>
          <w:bCs/>
          <w:sz w:val="28"/>
          <w:szCs w:val="28"/>
        </w:rPr>
      </w:pPr>
      <w:r w:rsidRPr="007D0951">
        <w:rPr>
          <w:rFonts w:ascii="TimesNewRomanPS-BoldMT" w:hAnsi="TimesNewRomanPS-BoldMT" w:cs="TimesNewRomanPS-BoldMT"/>
          <w:b/>
          <w:bCs/>
          <w:sz w:val="28"/>
          <w:szCs w:val="28"/>
        </w:rPr>
        <w:t xml:space="preserve">   RECOMMENDATIONS</w:t>
      </w:r>
    </w:p>
    <w:p w14:paraId="572F0286" w14:textId="77777777" w:rsidR="007D0951" w:rsidRPr="007D0951" w:rsidRDefault="007D0951" w:rsidP="007D0951">
      <w:pPr>
        <w:autoSpaceDE w:val="0"/>
        <w:autoSpaceDN w:val="0"/>
        <w:adjustRightInd w:val="0"/>
        <w:spacing w:after="0" w:line="360" w:lineRule="auto"/>
        <w:ind w:left="360"/>
        <w:rPr>
          <w:rFonts w:cs="Calibri"/>
          <w:sz w:val="28"/>
          <w:szCs w:val="28"/>
        </w:rPr>
      </w:pPr>
    </w:p>
    <w:p w14:paraId="039C3C27"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1. The depository should be allowed to hold new asset classes in De-mat form such as</w:t>
      </w:r>
    </w:p>
    <w:p w14:paraId="1BBC473D" w14:textId="77777777" w:rsidR="007D0951" w:rsidRPr="007D0951" w:rsidRDefault="007D0951" w:rsidP="007D0951">
      <w:pPr>
        <w:pStyle w:val="ListParagraph"/>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Warehouse receipts, fixed deposits with banks, corporate insurances, post office</w:t>
      </w:r>
    </w:p>
    <w:p w14:paraId="2105A2F0" w14:textId="77777777" w:rsidR="007D0951" w:rsidRPr="007D0951" w:rsidRDefault="007D0951" w:rsidP="007D0951">
      <w:pPr>
        <w:pStyle w:val="ListParagraph"/>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Investments, etc.</w:t>
      </w:r>
    </w:p>
    <w:p w14:paraId="2C0A3D6B"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2. It should identify the areas for the continuous improvement of system, procedures and practices and suggest changes for strengthening monitoring and oversight of depository participants.</w:t>
      </w:r>
    </w:p>
    <w:p w14:paraId="1FE301AC"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3. Clear picture about the deduction made by the depositories about the brokerage charges should be provided in black and white.</w:t>
      </w:r>
    </w:p>
    <w:p w14:paraId="62C3E81E"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4. The highly fragmented infrastructure is typically exposed to significant operating</w:t>
      </w:r>
    </w:p>
    <w:p w14:paraId="10ACAF6D"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lastRenderedPageBreak/>
        <w:t>In efficiencies, technical inconsistencies, high-cost structures or disparate regulatory</w:t>
      </w:r>
    </w:p>
    <w:p w14:paraId="4BD2AAFC"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Environments, so there is a need for a rationalized or integrated infrastructure allowing</w:t>
      </w:r>
    </w:p>
    <w:p w14:paraId="6BF65CD6"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For an efficient exchange of securities and payments, while at the same time ensuring that risks are mitigated and costs are reduced or contained. The services provided to the existing customers should be improved and their grievances should be looked after as soon as possible.</w:t>
      </w:r>
    </w:p>
    <w:p w14:paraId="65546F08" w14:textId="77777777" w:rsidR="007D0951" w:rsidRPr="007D0951" w:rsidRDefault="007D0951" w:rsidP="007D0951">
      <w:pPr>
        <w:pStyle w:val="ListParagraph"/>
        <w:numPr>
          <w:ilvl w:val="0"/>
          <w:numId w:val="23"/>
        </w:numPr>
        <w:autoSpaceDE w:val="0"/>
        <w:autoSpaceDN w:val="0"/>
        <w:adjustRightInd w:val="0"/>
        <w:spacing w:after="0" w:line="360" w:lineRule="auto"/>
        <w:jc w:val="both"/>
        <w:rPr>
          <w:rFonts w:ascii="Times New Roman" w:hAnsi="Times New Roman"/>
          <w:sz w:val="24"/>
          <w:szCs w:val="24"/>
        </w:rPr>
      </w:pPr>
      <w:r w:rsidRPr="007D0951">
        <w:rPr>
          <w:rFonts w:ascii="Times New Roman" w:hAnsi="Times New Roman"/>
          <w:sz w:val="24"/>
          <w:szCs w:val="24"/>
        </w:rPr>
        <w:t>5. Paper feedback should be taken for consideration</w:t>
      </w:r>
    </w:p>
    <w:p w14:paraId="3591349B" w14:textId="77777777" w:rsidR="008355EF" w:rsidRPr="008355EF" w:rsidRDefault="008355EF" w:rsidP="008355EF">
      <w:pPr>
        <w:spacing w:before="54" w:after="0" w:line="276" w:lineRule="auto"/>
        <w:ind w:left="360"/>
        <w:rPr>
          <w:rFonts w:ascii="Times New Roman" w:hAnsi="Times New Roman" w:cs="Times New Roman"/>
          <w:b/>
          <w:bCs/>
          <w:color w:val="000000" w:themeColor="text1"/>
          <w:sz w:val="24"/>
          <w:szCs w:val="24"/>
        </w:rPr>
      </w:pPr>
    </w:p>
    <w:p w14:paraId="2A689519" w14:textId="5AB6E58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2A419D7" w14:textId="4E5AE76A" w:rsidR="007D0951" w:rsidRPr="007D0951" w:rsidRDefault="007D0951" w:rsidP="008355EF">
      <w:pPr>
        <w:autoSpaceDE w:val="0"/>
        <w:autoSpaceDN w:val="0"/>
        <w:adjustRightInd w:val="0"/>
        <w:spacing w:after="0" w:line="360" w:lineRule="auto"/>
        <w:ind w:left="270"/>
        <w:jc w:val="both"/>
        <w:rPr>
          <w:rFonts w:ascii="Times New Roman" w:hAnsi="Times New Roman"/>
          <w:sz w:val="24"/>
          <w:szCs w:val="24"/>
        </w:rPr>
      </w:pPr>
      <w:r w:rsidRPr="007D0951">
        <w:rPr>
          <w:rFonts w:ascii="Times New Roman" w:hAnsi="Times New Roman"/>
          <w:sz w:val="24"/>
          <w:szCs w:val="24"/>
        </w:rPr>
        <w:t>To conclude it may be said that the research findings clearly reveal that the goodwill and the Reputation of the depository system among the customers is quite high. The success of a Dematerialized depository has also helped to usher in an era of rolling settlement. But there is a need to strengthen this knowledge about the depository system by spreading more awareness about the services offered by NSDL and CDSL and its trading companies through Advertisements. Besides those, the companies should also think about expanding into various other untapped areas as there is a large chunk of unaware people who may turn into their customers. The company should also keep an eye in improving their services to the existing customers because quality improvement is a never-ending process. This is particularly important because majority of these.</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4517767A" w14:textId="77777777" w:rsidR="007D0951" w:rsidRPr="008355EF" w:rsidRDefault="007D0951" w:rsidP="008355EF">
      <w:pPr>
        <w:autoSpaceDE w:val="0"/>
        <w:autoSpaceDN w:val="0"/>
        <w:adjustRightInd w:val="0"/>
        <w:spacing w:after="0" w:line="240" w:lineRule="auto"/>
        <w:ind w:left="270"/>
        <w:rPr>
          <w:rFonts w:ascii="Times New Roman" w:hAnsi="Times New Roman"/>
          <w:color w:val="000008"/>
          <w:sz w:val="24"/>
          <w:szCs w:val="24"/>
        </w:rPr>
      </w:pPr>
      <w:r w:rsidRPr="008355EF">
        <w:rPr>
          <w:rFonts w:ascii="Times New Roman" w:hAnsi="Times New Roman"/>
          <w:color w:val="000008"/>
          <w:sz w:val="24"/>
          <w:szCs w:val="24"/>
        </w:rPr>
        <w:t>Research Methodology methods and techniques (second edition) by C.R kothari</w:t>
      </w:r>
    </w:p>
    <w:p w14:paraId="3028EDBA" w14:textId="77777777" w:rsidR="007D0951" w:rsidRPr="008355EF" w:rsidRDefault="007D0951" w:rsidP="008355EF">
      <w:pPr>
        <w:autoSpaceDE w:val="0"/>
        <w:autoSpaceDN w:val="0"/>
        <w:adjustRightInd w:val="0"/>
        <w:spacing w:after="0" w:line="240" w:lineRule="auto"/>
        <w:ind w:left="270"/>
        <w:rPr>
          <w:rFonts w:ascii="Times New Roman" w:hAnsi="Times New Roman"/>
          <w:color w:val="000008"/>
          <w:sz w:val="24"/>
          <w:szCs w:val="24"/>
        </w:rPr>
      </w:pPr>
    </w:p>
    <w:p w14:paraId="2D34D662" w14:textId="77777777" w:rsidR="007D0951" w:rsidRPr="007D0951" w:rsidRDefault="007D0951" w:rsidP="007D0951">
      <w:pPr>
        <w:pStyle w:val="ListParagraph"/>
        <w:numPr>
          <w:ilvl w:val="0"/>
          <w:numId w:val="21"/>
        </w:numPr>
        <w:autoSpaceDE w:val="0"/>
        <w:autoSpaceDN w:val="0"/>
        <w:adjustRightInd w:val="0"/>
        <w:spacing w:after="0" w:line="240" w:lineRule="auto"/>
        <w:rPr>
          <w:rFonts w:ascii="Times New Roman" w:hAnsi="Times New Roman"/>
          <w:b/>
          <w:bCs/>
          <w:color w:val="000008"/>
          <w:sz w:val="24"/>
          <w:szCs w:val="24"/>
        </w:rPr>
      </w:pPr>
      <w:r w:rsidRPr="007D0951">
        <w:rPr>
          <w:rFonts w:ascii="Times New Roman" w:hAnsi="Times New Roman"/>
          <w:b/>
          <w:bCs/>
          <w:color w:val="000008"/>
          <w:sz w:val="24"/>
          <w:szCs w:val="24"/>
        </w:rPr>
        <w:t>WEBSITES</w:t>
      </w:r>
    </w:p>
    <w:p w14:paraId="5F1130F6" w14:textId="77777777" w:rsidR="007D0951" w:rsidRPr="008355EF" w:rsidRDefault="007D0951" w:rsidP="008355EF">
      <w:pPr>
        <w:autoSpaceDE w:val="0"/>
        <w:autoSpaceDN w:val="0"/>
        <w:adjustRightInd w:val="0"/>
        <w:spacing w:after="0" w:line="240" w:lineRule="auto"/>
        <w:ind w:left="270"/>
        <w:rPr>
          <w:rFonts w:ascii="Times New Roman" w:hAnsi="Times New Roman"/>
          <w:color w:val="000000"/>
          <w:sz w:val="24"/>
          <w:szCs w:val="24"/>
        </w:rPr>
      </w:pPr>
      <w:r w:rsidRPr="008355EF">
        <w:rPr>
          <w:rFonts w:ascii="Times New Roman" w:eastAsia="WenQuanYiMicroHei" w:hAnsi="Times New Roman"/>
          <w:color w:val="000000"/>
          <w:sz w:val="24"/>
          <w:szCs w:val="24"/>
        </w:rPr>
        <w:t>a</w:t>
      </w:r>
      <w:r w:rsidRPr="008355EF">
        <w:rPr>
          <w:rFonts w:ascii="Times New Roman" w:hAnsi="Times New Roman"/>
          <w:color w:val="000000"/>
          <w:sz w:val="24"/>
          <w:szCs w:val="24"/>
        </w:rPr>
        <w:t>. www.reliancemoney.com</w:t>
      </w:r>
    </w:p>
    <w:p w14:paraId="31903286" w14:textId="77777777" w:rsidR="007D0951" w:rsidRPr="008355EF" w:rsidRDefault="007D0951" w:rsidP="008355EF">
      <w:pPr>
        <w:autoSpaceDE w:val="0"/>
        <w:autoSpaceDN w:val="0"/>
        <w:adjustRightInd w:val="0"/>
        <w:spacing w:after="0" w:line="240" w:lineRule="auto"/>
        <w:ind w:firstLine="270"/>
        <w:rPr>
          <w:rFonts w:ascii="Times New Roman" w:hAnsi="Times New Roman"/>
          <w:color w:val="000000"/>
          <w:sz w:val="24"/>
          <w:szCs w:val="24"/>
        </w:rPr>
      </w:pPr>
      <w:r w:rsidRPr="008355EF">
        <w:rPr>
          <w:rFonts w:ascii="Times New Roman" w:eastAsia="WenQuanYiMicroHei" w:hAnsi="Times New Roman"/>
          <w:color w:val="000000"/>
          <w:sz w:val="24"/>
          <w:szCs w:val="24"/>
        </w:rPr>
        <w:t>b</w:t>
      </w:r>
      <w:r w:rsidRPr="008355EF">
        <w:rPr>
          <w:rFonts w:ascii="Times New Roman" w:hAnsi="Times New Roman"/>
          <w:color w:val="000000"/>
          <w:sz w:val="24"/>
          <w:szCs w:val="24"/>
        </w:rPr>
        <w:t>. http://www.thereliancegrp.com</w:t>
      </w:r>
    </w:p>
    <w:p w14:paraId="03EEFA67" w14:textId="77777777" w:rsidR="007D0951" w:rsidRPr="008355EF" w:rsidRDefault="007D0951" w:rsidP="008355EF">
      <w:pPr>
        <w:autoSpaceDE w:val="0"/>
        <w:autoSpaceDN w:val="0"/>
        <w:adjustRightInd w:val="0"/>
        <w:spacing w:after="0" w:line="240" w:lineRule="auto"/>
        <w:ind w:firstLine="270"/>
        <w:rPr>
          <w:rFonts w:ascii="Times New Roman" w:hAnsi="Times New Roman"/>
          <w:color w:val="000000"/>
          <w:sz w:val="24"/>
          <w:szCs w:val="24"/>
        </w:rPr>
      </w:pPr>
      <w:r w:rsidRPr="008355EF">
        <w:rPr>
          <w:rFonts w:ascii="Times New Roman" w:eastAsia="WenQuanYiMicroHei" w:hAnsi="Times New Roman"/>
          <w:color w:val="000000"/>
          <w:sz w:val="24"/>
          <w:szCs w:val="24"/>
        </w:rPr>
        <w:t>c</w:t>
      </w:r>
      <w:r w:rsidRPr="008355EF">
        <w:rPr>
          <w:rFonts w:ascii="Times New Roman" w:hAnsi="Times New Roman"/>
          <w:color w:val="000000"/>
          <w:sz w:val="24"/>
          <w:szCs w:val="24"/>
        </w:rPr>
        <w:t>. http://www.reliancecapital.co.in</w:t>
      </w:r>
    </w:p>
    <w:p w14:paraId="0208EBFB" w14:textId="77777777" w:rsidR="007D0951" w:rsidRPr="008355EF" w:rsidRDefault="007D0951" w:rsidP="008355EF">
      <w:pPr>
        <w:autoSpaceDE w:val="0"/>
        <w:autoSpaceDN w:val="0"/>
        <w:adjustRightInd w:val="0"/>
        <w:spacing w:after="0" w:line="240" w:lineRule="auto"/>
        <w:ind w:firstLine="270"/>
        <w:rPr>
          <w:rFonts w:ascii="Times New Roman" w:hAnsi="Times New Roman"/>
          <w:color w:val="000000"/>
          <w:sz w:val="24"/>
          <w:szCs w:val="24"/>
        </w:rPr>
      </w:pPr>
      <w:r w:rsidRPr="008355EF">
        <w:rPr>
          <w:rFonts w:ascii="Times New Roman" w:eastAsia="WenQuanYiMicroHei" w:hAnsi="Times New Roman"/>
          <w:color w:val="000000"/>
          <w:sz w:val="24"/>
          <w:szCs w:val="24"/>
        </w:rPr>
        <w:t>d</w:t>
      </w:r>
      <w:r w:rsidRPr="008355EF">
        <w:rPr>
          <w:rFonts w:ascii="Times New Roman" w:hAnsi="Times New Roman"/>
          <w:color w:val="000000"/>
          <w:sz w:val="24"/>
          <w:szCs w:val="24"/>
        </w:rPr>
        <w:t>. http://www.chittorgarh.com</w:t>
      </w:r>
    </w:p>
    <w:p w14:paraId="2B51B641" w14:textId="77777777" w:rsidR="007D0951" w:rsidRPr="008355EF" w:rsidRDefault="007D0951" w:rsidP="008355EF">
      <w:pPr>
        <w:autoSpaceDE w:val="0"/>
        <w:autoSpaceDN w:val="0"/>
        <w:adjustRightInd w:val="0"/>
        <w:spacing w:after="0" w:line="240" w:lineRule="auto"/>
        <w:ind w:firstLine="270"/>
        <w:rPr>
          <w:rFonts w:ascii="Times New Roman" w:hAnsi="Times New Roman"/>
          <w:color w:val="000000"/>
          <w:sz w:val="24"/>
          <w:szCs w:val="24"/>
        </w:rPr>
      </w:pPr>
      <w:r w:rsidRPr="008355EF">
        <w:rPr>
          <w:rFonts w:ascii="Times New Roman" w:eastAsia="WenQuanYiMicroHei" w:hAnsi="Times New Roman"/>
          <w:color w:val="000000"/>
          <w:sz w:val="24"/>
          <w:szCs w:val="24"/>
        </w:rPr>
        <w:t>e</w:t>
      </w:r>
      <w:r w:rsidRPr="008355EF">
        <w:rPr>
          <w:rFonts w:ascii="Times New Roman" w:hAnsi="Times New Roman"/>
          <w:color w:val="000000"/>
          <w:sz w:val="24"/>
          <w:szCs w:val="24"/>
        </w:rPr>
        <w:t>. http://www.cdslindia.com</w:t>
      </w:r>
    </w:p>
    <w:p w14:paraId="78C9ACAF" w14:textId="77777777" w:rsidR="007D0951" w:rsidRPr="008355EF" w:rsidRDefault="007D0951" w:rsidP="008355EF">
      <w:pPr>
        <w:autoSpaceDE w:val="0"/>
        <w:autoSpaceDN w:val="0"/>
        <w:adjustRightInd w:val="0"/>
        <w:spacing w:after="0" w:line="240" w:lineRule="auto"/>
        <w:ind w:firstLine="270"/>
        <w:rPr>
          <w:rFonts w:ascii="Times New Roman" w:hAnsi="Times New Roman"/>
          <w:color w:val="000000"/>
          <w:sz w:val="24"/>
          <w:szCs w:val="24"/>
        </w:rPr>
      </w:pPr>
      <w:r w:rsidRPr="008355EF">
        <w:rPr>
          <w:rFonts w:ascii="Times New Roman" w:eastAsia="WenQuanYiMicroHei" w:hAnsi="Times New Roman"/>
          <w:color w:val="000000"/>
          <w:sz w:val="24"/>
          <w:szCs w:val="24"/>
        </w:rPr>
        <w:t>f</w:t>
      </w:r>
      <w:r w:rsidRPr="008355EF">
        <w:rPr>
          <w:rFonts w:ascii="Times New Roman" w:hAnsi="Times New Roman"/>
          <w:color w:val="000000"/>
          <w:sz w:val="24"/>
          <w:szCs w:val="24"/>
        </w:rPr>
        <w:t>. http://charts.reliancemoney.com</w:t>
      </w:r>
    </w:p>
    <w:p w14:paraId="6BF2BAF2" w14:textId="77777777" w:rsidR="007D0951" w:rsidRPr="008355EF" w:rsidRDefault="007D0951" w:rsidP="008355EF">
      <w:pPr>
        <w:autoSpaceDE w:val="0"/>
        <w:autoSpaceDN w:val="0"/>
        <w:adjustRightInd w:val="0"/>
        <w:spacing w:after="0" w:line="240" w:lineRule="auto"/>
        <w:ind w:firstLine="270"/>
        <w:rPr>
          <w:rFonts w:ascii="Times New Roman" w:hAnsi="Times New Roman"/>
          <w:color w:val="000000"/>
          <w:sz w:val="24"/>
          <w:szCs w:val="24"/>
        </w:rPr>
      </w:pPr>
      <w:r w:rsidRPr="008355EF">
        <w:rPr>
          <w:rFonts w:ascii="Times New Roman" w:eastAsia="WenQuanYiMicroHei" w:hAnsi="Times New Roman"/>
          <w:color w:val="000000"/>
          <w:sz w:val="24"/>
          <w:szCs w:val="24"/>
        </w:rPr>
        <w:t>g</w:t>
      </w:r>
      <w:r w:rsidRPr="008355EF">
        <w:rPr>
          <w:rFonts w:ascii="Times New Roman" w:hAnsi="Times New Roman"/>
          <w:color w:val="000000"/>
          <w:sz w:val="24"/>
          <w:szCs w:val="24"/>
        </w:rPr>
        <w:t>. http://www.rsec.co.in</w:t>
      </w:r>
    </w:p>
    <w:p w14:paraId="59FABC0A" w14:textId="079B9670" w:rsidR="007D0951" w:rsidRPr="008355EF" w:rsidRDefault="008355EF" w:rsidP="008355EF">
      <w:pPr>
        <w:autoSpaceDE w:val="0"/>
        <w:autoSpaceDN w:val="0"/>
        <w:adjustRightInd w:val="0"/>
        <w:spacing w:after="0" w:line="240" w:lineRule="auto"/>
        <w:ind w:firstLine="270"/>
        <w:rPr>
          <w:rFonts w:ascii="Times New Roman" w:hAnsi="Times New Roman"/>
          <w:color w:val="000000"/>
          <w:sz w:val="24"/>
          <w:szCs w:val="24"/>
        </w:rPr>
      </w:pPr>
      <w:r>
        <w:rPr>
          <w:rFonts w:ascii="Times New Roman" w:eastAsia="WenQuanYiMicroHei" w:hAnsi="Times New Roman"/>
          <w:color w:val="000000"/>
          <w:sz w:val="24"/>
          <w:szCs w:val="24"/>
        </w:rPr>
        <w:t>h.</w:t>
      </w:r>
      <w:r w:rsidR="007D0951" w:rsidRPr="008355EF">
        <w:rPr>
          <w:rFonts w:ascii="Times New Roman" w:hAnsi="Times New Roman"/>
          <w:color w:val="000000"/>
          <w:sz w:val="24"/>
          <w:szCs w:val="24"/>
        </w:rPr>
        <w:t>http://en.m.wikipedia.org</w:t>
      </w:r>
    </w:p>
    <w:p w14:paraId="030CBBA8" w14:textId="77777777" w:rsidR="007D0951" w:rsidRPr="008355EF" w:rsidRDefault="007D0951" w:rsidP="008355EF">
      <w:pPr>
        <w:autoSpaceDE w:val="0"/>
        <w:autoSpaceDN w:val="0"/>
        <w:adjustRightInd w:val="0"/>
        <w:spacing w:after="0" w:line="240" w:lineRule="auto"/>
        <w:ind w:left="360"/>
        <w:rPr>
          <w:rFonts w:ascii="Times New Roman" w:hAnsi="Times New Roman"/>
          <w:color w:val="000000"/>
          <w:sz w:val="24"/>
          <w:szCs w:val="24"/>
        </w:rPr>
      </w:pPr>
      <w:r w:rsidRPr="008355EF">
        <w:rPr>
          <w:rFonts w:ascii="Times New Roman" w:eastAsia="WenQuanYiMicroHei" w:hAnsi="Times New Roman"/>
          <w:color w:val="000000"/>
          <w:sz w:val="24"/>
          <w:szCs w:val="24"/>
        </w:rPr>
        <w:t>i</w:t>
      </w:r>
      <w:r w:rsidRPr="008355EF">
        <w:rPr>
          <w:rFonts w:ascii="Times New Roman" w:hAnsi="Times New Roman"/>
          <w:color w:val="000000"/>
          <w:sz w:val="24"/>
          <w:szCs w:val="24"/>
        </w:rPr>
        <w:t>.  http://m.rediff.com/money/2007</w:t>
      </w:r>
    </w:p>
    <w:p w14:paraId="1A87BE5A" w14:textId="77777777" w:rsidR="007D0951" w:rsidRPr="008355EF" w:rsidRDefault="007D0951" w:rsidP="008355EF">
      <w:pPr>
        <w:autoSpaceDE w:val="0"/>
        <w:autoSpaceDN w:val="0"/>
        <w:adjustRightInd w:val="0"/>
        <w:spacing w:after="0" w:line="240" w:lineRule="auto"/>
        <w:ind w:left="360"/>
        <w:rPr>
          <w:rFonts w:ascii="Times New Roman" w:hAnsi="Times New Roman"/>
          <w:color w:val="000000"/>
          <w:sz w:val="24"/>
          <w:szCs w:val="24"/>
        </w:rPr>
      </w:pPr>
      <w:r w:rsidRPr="008355EF">
        <w:rPr>
          <w:rFonts w:ascii="Times New Roman" w:eastAsia="WenQuanYiMicroHei" w:hAnsi="Times New Roman"/>
          <w:color w:val="000000"/>
          <w:sz w:val="24"/>
          <w:szCs w:val="24"/>
        </w:rPr>
        <w:t>j</w:t>
      </w:r>
      <w:r w:rsidRPr="008355EF">
        <w:rPr>
          <w:rFonts w:ascii="Times New Roman" w:hAnsi="Times New Roman"/>
          <w:color w:val="000000"/>
          <w:sz w:val="24"/>
          <w:szCs w:val="24"/>
        </w:rPr>
        <w:t>.  http://trade.rsec.co.in</w:t>
      </w:r>
    </w:p>
    <w:p w14:paraId="649E3D84" w14:textId="77777777" w:rsidR="007D0951" w:rsidRPr="008355EF" w:rsidRDefault="007D0951" w:rsidP="008355EF">
      <w:pPr>
        <w:autoSpaceDE w:val="0"/>
        <w:autoSpaceDN w:val="0"/>
        <w:adjustRightInd w:val="0"/>
        <w:spacing w:after="0" w:line="240" w:lineRule="auto"/>
        <w:ind w:left="360"/>
        <w:rPr>
          <w:rFonts w:ascii="Times New Roman" w:hAnsi="Times New Roman"/>
          <w:color w:val="000000"/>
          <w:sz w:val="24"/>
          <w:szCs w:val="24"/>
        </w:rPr>
      </w:pPr>
      <w:r w:rsidRPr="008355EF">
        <w:rPr>
          <w:rFonts w:ascii="Times New Roman" w:eastAsia="WenQuanYiMicroHei" w:hAnsi="Times New Roman"/>
          <w:color w:val="000000"/>
          <w:sz w:val="24"/>
          <w:szCs w:val="24"/>
        </w:rPr>
        <w:t xml:space="preserve">k.  </w:t>
      </w:r>
      <w:r w:rsidRPr="008355EF">
        <w:rPr>
          <w:rFonts w:ascii="Times New Roman" w:hAnsi="Times New Roman"/>
          <w:color w:val="000000"/>
          <w:sz w:val="24"/>
          <w:szCs w:val="24"/>
        </w:rPr>
        <w:t>http://nsdl.co.in</w:t>
      </w:r>
    </w:p>
    <w:p w14:paraId="25AAD1FD" w14:textId="77777777" w:rsidR="007D0951" w:rsidRPr="008355EF" w:rsidRDefault="007D0951" w:rsidP="008355EF">
      <w:pPr>
        <w:autoSpaceDE w:val="0"/>
        <w:autoSpaceDN w:val="0"/>
        <w:adjustRightInd w:val="0"/>
        <w:spacing w:after="0" w:line="240" w:lineRule="auto"/>
        <w:ind w:left="360"/>
        <w:rPr>
          <w:rFonts w:ascii="Times New Roman" w:eastAsia="WenQuanYiMicroHei" w:hAnsi="Times New Roman"/>
          <w:color w:val="000000"/>
          <w:sz w:val="24"/>
          <w:szCs w:val="24"/>
        </w:rPr>
      </w:pPr>
      <w:r w:rsidRPr="008355EF">
        <w:rPr>
          <w:rFonts w:ascii="Times New Roman" w:eastAsia="WenQuanYiMicroHei" w:hAnsi="Times New Roman"/>
          <w:color w:val="000000"/>
          <w:sz w:val="24"/>
          <w:szCs w:val="24"/>
        </w:rPr>
        <w:t xml:space="preserve">l.   </w:t>
      </w:r>
      <w:r w:rsidRPr="008355EF">
        <w:rPr>
          <w:rFonts w:ascii="Times New Roman" w:hAnsi="Times New Roman"/>
          <w:color w:val="000000"/>
          <w:sz w:val="24"/>
          <w:szCs w:val="24"/>
        </w:rPr>
        <w:t>http://www.nism.ac.in</w:t>
      </w:r>
    </w:p>
    <w:p w14:paraId="25469301" w14:textId="77777777" w:rsidR="007D0951" w:rsidRPr="008355EF" w:rsidRDefault="007D0951" w:rsidP="008355EF">
      <w:pPr>
        <w:autoSpaceDE w:val="0"/>
        <w:autoSpaceDN w:val="0"/>
        <w:adjustRightInd w:val="0"/>
        <w:spacing w:after="0" w:line="240" w:lineRule="auto"/>
        <w:ind w:firstLine="360"/>
        <w:rPr>
          <w:rFonts w:ascii="Times New Roman" w:eastAsia="WenQuanYiMicroHei" w:hAnsi="Times New Roman"/>
          <w:color w:val="000000"/>
          <w:sz w:val="24"/>
          <w:szCs w:val="24"/>
        </w:rPr>
      </w:pPr>
      <w:r w:rsidRPr="008355EF">
        <w:rPr>
          <w:rFonts w:ascii="Times New Roman" w:eastAsia="WenQuanYiMicroHei" w:hAnsi="Times New Roman"/>
          <w:color w:val="000000"/>
          <w:sz w:val="24"/>
          <w:szCs w:val="24"/>
        </w:rPr>
        <w:t xml:space="preserve">m. </w:t>
      </w:r>
      <w:r w:rsidRPr="008355EF">
        <w:rPr>
          <w:rFonts w:ascii="Times New Roman" w:hAnsi="Times New Roman"/>
          <w:color w:val="000000"/>
          <w:sz w:val="24"/>
          <w:szCs w:val="24"/>
        </w:rPr>
        <w:t>http://www.aubsp.com</w:t>
      </w:r>
    </w:p>
    <w:p w14:paraId="1F825AC4" w14:textId="77777777" w:rsidR="007D0951" w:rsidRPr="008355EF" w:rsidRDefault="007D0951" w:rsidP="008355EF">
      <w:pPr>
        <w:autoSpaceDE w:val="0"/>
        <w:autoSpaceDN w:val="0"/>
        <w:adjustRightInd w:val="0"/>
        <w:spacing w:after="0" w:line="240" w:lineRule="auto"/>
        <w:ind w:firstLine="360"/>
        <w:rPr>
          <w:rFonts w:ascii="Times New Roman" w:eastAsia="WenQuanYiMicroHei" w:hAnsi="Times New Roman"/>
          <w:color w:val="000000"/>
          <w:sz w:val="24"/>
          <w:szCs w:val="24"/>
        </w:rPr>
      </w:pPr>
      <w:r w:rsidRPr="008355EF">
        <w:rPr>
          <w:rFonts w:ascii="Times New Roman" w:eastAsia="WenQuanYiMicroHei" w:hAnsi="Times New Roman"/>
          <w:color w:val="000000"/>
          <w:sz w:val="24"/>
          <w:szCs w:val="24"/>
        </w:rPr>
        <w:t xml:space="preserve">n.  </w:t>
      </w:r>
      <w:r w:rsidRPr="008355EF">
        <w:rPr>
          <w:rFonts w:ascii="Times New Roman" w:hAnsi="Times New Roman"/>
          <w:color w:val="000000"/>
          <w:sz w:val="24"/>
          <w:szCs w:val="24"/>
        </w:rPr>
        <w:t>http://www.indiacode.nic.in</w:t>
      </w:r>
    </w:p>
    <w:p w14:paraId="66E0DD07" w14:textId="77777777" w:rsidR="007D0951" w:rsidRPr="008355EF" w:rsidRDefault="007D0951" w:rsidP="008355EF">
      <w:pPr>
        <w:autoSpaceDE w:val="0"/>
        <w:autoSpaceDN w:val="0"/>
        <w:adjustRightInd w:val="0"/>
        <w:spacing w:after="0" w:line="240" w:lineRule="auto"/>
        <w:ind w:firstLine="360"/>
        <w:rPr>
          <w:rFonts w:ascii="Times New Roman" w:eastAsia="WenQuanYiMicroHei" w:hAnsi="Times New Roman"/>
          <w:sz w:val="24"/>
          <w:szCs w:val="24"/>
        </w:rPr>
      </w:pPr>
      <w:r w:rsidRPr="008355EF">
        <w:rPr>
          <w:rFonts w:ascii="Times New Roman" w:eastAsia="WenQuanYiMicroHei" w:hAnsi="Times New Roman"/>
          <w:color w:val="000000"/>
          <w:sz w:val="24"/>
          <w:szCs w:val="24"/>
        </w:rPr>
        <w:t xml:space="preserve">o. </w:t>
      </w:r>
      <w:r w:rsidRPr="008355EF">
        <w:rPr>
          <w:rFonts w:ascii="Times New Roman" w:hAnsi="Times New Roman"/>
          <w:color w:val="000000"/>
          <w:sz w:val="24"/>
          <w:szCs w:val="24"/>
        </w:rPr>
        <w:t xml:space="preserve"> </w:t>
      </w:r>
      <w:hyperlink r:id="rId25" w:history="1">
        <w:r w:rsidRPr="008355EF">
          <w:rPr>
            <w:rFonts w:ascii="Times New Roman" w:hAnsi="Times New Roman"/>
            <w:color w:val="000000"/>
            <w:sz w:val="24"/>
            <w:szCs w:val="24"/>
          </w:rPr>
          <w:t>http://indiakanoon.org</w:t>
        </w:r>
      </w:hyperlink>
    </w:p>
    <w:p w14:paraId="5B8C4EDA" w14:textId="77777777" w:rsidR="007D0951" w:rsidRPr="007D0951" w:rsidRDefault="007D0951" w:rsidP="007D0951">
      <w:pPr>
        <w:rPr>
          <w:rFonts w:ascii="Times New Roman" w:eastAsia="WenQuanYiMicroHei" w:hAnsi="Times New Roman"/>
          <w:sz w:val="24"/>
          <w:szCs w:val="24"/>
        </w:rPr>
      </w:pPr>
    </w:p>
    <w:p w14:paraId="0453A962" w14:textId="77777777" w:rsidR="007D0951" w:rsidRPr="007D0951" w:rsidRDefault="007D0951" w:rsidP="007D0951">
      <w:pPr>
        <w:spacing w:before="54" w:after="0" w:line="276" w:lineRule="auto"/>
        <w:rPr>
          <w:rFonts w:ascii="Times New Roman" w:hAnsi="Times New Roman" w:cs="Times New Roman"/>
          <w:b/>
          <w:bCs/>
          <w:color w:val="000000" w:themeColor="text1"/>
          <w:sz w:val="24"/>
          <w:szCs w:val="24"/>
        </w:rPr>
      </w:pPr>
    </w:p>
    <w:sectPr w:rsidR="007D0951" w:rsidRPr="007D0951" w:rsidSect="005F717A">
      <w:headerReference w:type="default" r:id="rId26"/>
      <w:footerReference w:type="default" r:id="rId2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C309" w14:textId="77777777" w:rsidR="00BB6F0D" w:rsidRDefault="00BB6F0D" w:rsidP="00C556D7">
      <w:pPr>
        <w:spacing w:after="0" w:line="240" w:lineRule="auto"/>
      </w:pPr>
      <w:r>
        <w:separator/>
      </w:r>
    </w:p>
  </w:endnote>
  <w:endnote w:type="continuationSeparator" w:id="0">
    <w:p w14:paraId="552533CF" w14:textId="77777777" w:rsidR="00BB6F0D" w:rsidRDefault="00BB6F0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serif">
    <w:altName w:val="Calibri"/>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WenQuanYiMicroHei">
    <w:altName w:val="Malgun Gothic"/>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7A7A2C" w14:textId="77777777" w:rsidR="00BB6F0D" w:rsidRDefault="00BB6F0D" w:rsidP="00C556D7">
      <w:pPr>
        <w:spacing w:after="0" w:line="240" w:lineRule="auto"/>
      </w:pPr>
      <w:r>
        <w:separator/>
      </w:r>
    </w:p>
  </w:footnote>
  <w:footnote w:type="continuationSeparator" w:id="0">
    <w:p w14:paraId="68445E15" w14:textId="77777777" w:rsidR="00BB6F0D" w:rsidRDefault="00BB6F0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50A771A"/>
    <w:multiLevelType w:val="hybridMultilevel"/>
    <w:tmpl w:val="99D884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9A7897"/>
    <w:multiLevelType w:val="hybridMultilevel"/>
    <w:tmpl w:val="9822F6C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72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7"/>
  </w:num>
  <w:num w:numId="3" w16cid:durableId="1011565001">
    <w:abstractNumId w:val="13"/>
  </w:num>
  <w:num w:numId="4" w16cid:durableId="715279547">
    <w:abstractNumId w:val="14"/>
  </w:num>
  <w:num w:numId="5" w16cid:durableId="396630920">
    <w:abstractNumId w:val="9"/>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6"/>
  </w:num>
  <w:num w:numId="11" w16cid:durableId="528448539">
    <w:abstractNumId w:val="20"/>
  </w:num>
  <w:num w:numId="12" w16cid:durableId="303511939">
    <w:abstractNumId w:val="16"/>
  </w:num>
  <w:num w:numId="13" w16cid:durableId="1754470516">
    <w:abstractNumId w:val="12"/>
  </w:num>
  <w:num w:numId="14" w16cid:durableId="993266085">
    <w:abstractNumId w:val="4"/>
  </w:num>
  <w:num w:numId="15" w16cid:durableId="1563371644">
    <w:abstractNumId w:val="19"/>
  </w:num>
  <w:num w:numId="16" w16cid:durableId="836654591">
    <w:abstractNumId w:val="11"/>
  </w:num>
  <w:num w:numId="17" w16cid:durableId="520627456">
    <w:abstractNumId w:val="15"/>
  </w:num>
  <w:num w:numId="18" w16cid:durableId="357706107">
    <w:abstractNumId w:val="3"/>
  </w:num>
  <w:num w:numId="19" w16cid:durableId="1803185275">
    <w:abstractNumId w:val="21"/>
  </w:num>
  <w:num w:numId="20" w16cid:durableId="1169980686">
    <w:abstractNumId w:val="8"/>
  </w:num>
  <w:num w:numId="21" w16cid:durableId="1693140183">
    <w:abstractNumId w:val="18"/>
  </w:num>
  <w:num w:numId="22" w16cid:durableId="851725253">
    <w:abstractNumId w:val="5"/>
  </w:num>
  <w:num w:numId="23" w16cid:durableId="16458928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185C"/>
    <w:rsid w:val="003B34DD"/>
    <w:rsid w:val="003C3221"/>
    <w:rsid w:val="003C4071"/>
    <w:rsid w:val="003C6D94"/>
    <w:rsid w:val="003D2120"/>
    <w:rsid w:val="003E2ECA"/>
    <w:rsid w:val="003E44D5"/>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6B57"/>
    <w:rsid w:val="006C7045"/>
    <w:rsid w:val="006C74D5"/>
    <w:rsid w:val="006D7E62"/>
    <w:rsid w:val="006F51F4"/>
    <w:rsid w:val="00732B32"/>
    <w:rsid w:val="00756E86"/>
    <w:rsid w:val="00765465"/>
    <w:rsid w:val="00767719"/>
    <w:rsid w:val="0079243B"/>
    <w:rsid w:val="007B170D"/>
    <w:rsid w:val="007D0951"/>
    <w:rsid w:val="007D5C9A"/>
    <w:rsid w:val="007E75BA"/>
    <w:rsid w:val="007E79D6"/>
    <w:rsid w:val="007F4C35"/>
    <w:rsid w:val="007F6CE4"/>
    <w:rsid w:val="00814B7E"/>
    <w:rsid w:val="008355EF"/>
    <w:rsid w:val="00837A71"/>
    <w:rsid w:val="00854764"/>
    <w:rsid w:val="00855648"/>
    <w:rsid w:val="00861EE8"/>
    <w:rsid w:val="008741D3"/>
    <w:rsid w:val="00880D03"/>
    <w:rsid w:val="008A72D8"/>
    <w:rsid w:val="008A74F7"/>
    <w:rsid w:val="008B5B88"/>
    <w:rsid w:val="008C7F5F"/>
    <w:rsid w:val="008D1F25"/>
    <w:rsid w:val="0090504D"/>
    <w:rsid w:val="00905466"/>
    <w:rsid w:val="0091436C"/>
    <w:rsid w:val="00926E5B"/>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B6F0D"/>
    <w:rsid w:val="00BC087A"/>
    <w:rsid w:val="00BC37A0"/>
    <w:rsid w:val="00BD0DF3"/>
    <w:rsid w:val="00BE5B25"/>
    <w:rsid w:val="00C13545"/>
    <w:rsid w:val="00C20B7A"/>
    <w:rsid w:val="00C35F1D"/>
    <w:rsid w:val="00C378A3"/>
    <w:rsid w:val="00C43197"/>
    <w:rsid w:val="00C556D7"/>
    <w:rsid w:val="00C56420"/>
    <w:rsid w:val="00C5653F"/>
    <w:rsid w:val="00C74280"/>
    <w:rsid w:val="00C80495"/>
    <w:rsid w:val="00C8572B"/>
    <w:rsid w:val="00C87AD7"/>
    <w:rsid w:val="00C87DAA"/>
    <w:rsid w:val="00C9394F"/>
    <w:rsid w:val="00CA0B60"/>
    <w:rsid w:val="00CA6977"/>
    <w:rsid w:val="00CC39D3"/>
    <w:rsid w:val="00CD7165"/>
    <w:rsid w:val="00CE4576"/>
    <w:rsid w:val="00CE4A54"/>
    <w:rsid w:val="00CE5A19"/>
    <w:rsid w:val="00D25854"/>
    <w:rsid w:val="00D3084A"/>
    <w:rsid w:val="00D74DDA"/>
    <w:rsid w:val="00DA2A9D"/>
    <w:rsid w:val="00DA52F4"/>
    <w:rsid w:val="00DD6B36"/>
    <w:rsid w:val="00DD7C7C"/>
    <w:rsid w:val="00DF201E"/>
    <w:rsid w:val="00DF317B"/>
    <w:rsid w:val="00DF6FFA"/>
    <w:rsid w:val="00E03AB8"/>
    <w:rsid w:val="00E058D9"/>
    <w:rsid w:val="00E26448"/>
    <w:rsid w:val="00E26687"/>
    <w:rsid w:val="00E34078"/>
    <w:rsid w:val="00E35FB6"/>
    <w:rsid w:val="00E45AC9"/>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2">
    <w:name w:val="heading 2"/>
    <w:basedOn w:val="Normal"/>
    <w:next w:val="Normal"/>
    <w:link w:val="Heading2Char"/>
    <w:uiPriority w:val="9"/>
    <w:unhideWhenUsed/>
    <w:qFormat/>
    <w:rsid w:val="00765465"/>
    <w:pPr>
      <w:keepNext/>
      <w:spacing w:before="240" w:after="60" w:line="276" w:lineRule="auto"/>
      <w:outlineLvl w:val="1"/>
    </w:pPr>
    <w:rPr>
      <w:rFonts w:ascii="Cambria" w:eastAsia="Times New Roman" w:hAnsi="Cambria" w:cs="Times New Roman"/>
      <w:b/>
      <w:bCs/>
      <w:i/>
      <w:iCs/>
      <w:sz w:val="28"/>
      <w:szCs w:val="28"/>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8">
    <w:name w:val="heading 8"/>
    <w:basedOn w:val="Normal"/>
    <w:next w:val="Normal"/>
    <w:link w:val="Heading8Char"/>
    <w:uiPriority w:val="9"/>
    <w:semiHidden/>
    <w:unhideWhenUsed/>
    <w:qFormat/>
    <w:rsid w:val="006C7045"/>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Heading8Char">
    <w:name w:val="Heading 8 Char"/>
    <w:basedOn w:val="DefaultParagraphFont"/>
    <w:link w:val="Heading8"/>
    <w:uiPriority w:val="9"/>
    <w:semiHidden/>
    <w:rsid w:val="006C7045"/>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
    <w:rsid w:val="00765465"/>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0.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hyperlink" Target="http://indiakanoon.org" TargetMode="Externa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9.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2.xml"/><Relationship Id="rId28"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4.w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chart" Target="charts/chart4.xml"/><Relationship Id="rId22" Type="http://schemas.openxmlformats.org/officeDocument/2006/relationships/chart" Target="charts/chart11.xml"/><Relationship Id="rId27"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embeddings/oleObject6.bin"/><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2.xml"/></Relationships>
</file>

<file path=word/charts/_rels/chart2.xml.rels><?xml version="1.0" encoding="UTF-8" standalone="yes"?>
<Relationships xmlns="http://schemas.openxmlformats.org/package/2006/relationships"><Relationship Id="rId2" Type="http://schemas.openxmlformats.org/officeDocument/2006/relationships/oleObject" Target="Chart%20in%20Microsoft%20Word"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Pt>
            <c:idx val="0"/>
            <c:bubble3D val="0"/>
            <c:extLst>
              <c:ext xmlns:c16="http://schemas.microsoft.com/office/drawing/2014/chart" uri="{C3380CC4-5D6E-409C-BE32-E72D297353CC}">
                <c16:uniqueId val="{00000000-3FCB-4B22-99F3-C2BFB4AD4361}"/>
              </c:ext>
            </c:extLst>
          </c:dPt>
          <c:dPt>
            <c:idx val="1"/>
            <c:bubble3D val="0"/>
            <c:extLst>
              <c:ext xmlns:c16="http://schemas.microsoft.com/office/drawing/2014/chart" uri="{C3380CC4-5D6E-409C-BE32-E72D297353CC}">
                <c16:uniqueId val="{00000001-3FCB-4B22-99F3-C2BFB4AD4361}"/>
              </c:ext>
            </c:extLst>
          </c:dPt>
          <c:dPt>
            <c:idx val="2"/>
            <c:bubble3D val="0"/>
            <c:extLst>
              <c:ext xmlns:c16="http://schemas.microsoft.com/office/drawing/2014/chart" uri="{C3380CC4-5D6E-409C-BE32-E72D297353CC}">
                <c16:uniqueId val="{00000002-3FCB-4B22-99F3-C2BFB4AD4361}"/>
              </c:ext>
            </c:extLst>
          </c:dPt>
          <c:dPt>
            <c:idx val="3"/>
            <c:bubble3D val="0"/>
            <c:extLst>
              <c:ext xmlns:c16="http://schemas.microsoft.com/office/drawing/2014/chart" uri="{C3380CC4-5D6E-409C-BE32-E72D297353CC}">
                <c16:uniqueId val="{00000003-3FCB-4B22-99F3-C2BFB4AD4361}"/>
              </c:ext>
            </c:extLst>
          </c:dPt>
          <c:dPt>
            <c:idx val="4"/>
            <c:bubble3D val="0"/>
            <c:extLst>
              <c:ext xmlns:c16="http://schemas.microsoft.com/office/drawing/2014/chart" uri="{C3380CC4-5D6E-409C-BE32-E72D297353CC}">
                <c16:uniqueId val="{00000004-3FCB-4B22-99F3-C2BFB4AD4361}"/>
              </c:ext>
            </c:extLst>
          </c:dPt>
          <c:cat>
            <c:strRef>
              <c:f>Sheet1!$A$48:$A$52</c:f>
              <c:strCache>
                <c:ptCount val="5"/>
                <c:pt idx="0">
                  <c:v>Less than 1 lakh</c:v>
                </c:pt>
                <c:pt idx="1">
                  <c:v>1lakh-1.5 lakh</c:v>
                </c:pt>
                <c:pt idx="2">
                  <c:v>1.5lakh-2.5lakh</c:v>
                </c:pt>
                <c:pt idx="3">
                  <c:v>2.5lakh-3.5lakh</c:v>
                </c:pt>
                <c:pt idx="4">
                  <c:v>3.5lakh and Above</c:v>
                </c:pt>
              </c:strCache>
            </c:strRef>
          </c:cat>
          <c:val>
            <c:numRef>
              <c:f>Sheet1!$B$48:$B$52</c:f>
              <c:numCache>
                <c:formatCode>General</c:formatCode>
                <c:ptCount val="5"/>
                <c:pt idx="0">
                  <c:v>4</c:v>
                </c:pt>
                <c:pt idx="1">
                  <c:v>0</c:v>
                </c:pt>
                <c:pt idx="2">
                  <c:v>1</c:v>
                </c:pt>
                <c:pt idx="3">
                  <c:v>8</c:v>
                </c:pt>
                <c:pt idx="4">
                  <c:v>37</c:v>
                </c:pt>
              </c:numCache>
            </c:numRef>
          </c:val>
          <c:extLst>
            <c:ext xmlns:c16="http://schemas.microsoft.com/office/drawing/2014/chart" uri="{C3380CC4-5D6E-409C-BE32-E72D297353CC}">
              <c16:uniqueId val="{00000005-3FCB-4B22-99F3-C2BFB4AD4361}"/>
            </c:ext>
          </c:extLst>
        </c:ser>
        <c:ser>
          <c:idx val="1"/>
          <c:order val="1"/>
          <c:dPt>
            <c:idx val="0"/>
            <c:bubble3D val="0"/>
            <c:extLst>
              <c:ext xmlns:c16="http://schemas.microsoft.com/office/drawing/2014/chart" uri="{C3380CC4-5D6E-409C-BE32-E72D297353CC}">
                <c16:uniqueId val="{00000006-3FCB-4B22-99F3-C2BFB4AD4361}"/>
              </c:ext>
            </c:extLst>
          </c:dPt>
          <c:dPt>
            <c:idx val="1"/>
            <c:bubble3D val="0"/>
            <c:extLst>
              <c:ext xmlns:c16="http://schemas.microsoft.com/office/drawing/2014/chart" uri="{C3380CC4-5D6E-409C-BE32-E72D297353CC}">
                <c16:uniqueId val="{00000007-3FCB-4B22-99F3-C2BFB4AD4361}"/>
              </c:ext>
            </c:extLst>
          </c:dPt>
          <c:dPt>
            <c:idx val="2"/>
            <c:bubble3D val="0"/>
            <c:extLst>
              <c:ext xmlns:c16="http://schemas.microsoft.com/office/drawing/2014/chart" uri="{C3380CC4-5D6E-409C-BE32-E72D297353CC}">
                <c16:uniqueId val="{00000008-3FCB-4B22-99F3-C2BFB4AD4361}"/>
              </c:ext>
            </c:extLst>
          </c:dPt>
          <c:dPt>
            <c:idx val="3"/>
            <c:bubble3D val="0"/>
            <c:extLst>
              <c:ext xmlns:c16="http://schemas.microsoft.com/office/drawing/2014/chart" uri="{C3380CC4-5D6E-409C-BE32-E72D297353CC}">
                <c16:uniqueId val="{00000009-3FCB-4B22-99F3-C2BFB4AD4361}"/>
              </c:ext>
            </c:extLst>
          </c:dPt>
          <c:dPt>
            <c:idx val="4"/>
            <c:bubble3D val="0"/>
            <c:extLst>
              <c:ext xmlns:c16="http://schemas.microsoft.com/office/drawing/2014/chart" uri="{C3380CC4-5D6E-409C-BE32-E72D297353CC}">
                <c16:uniqueId val="{0000000A-3FCB-4B22-99F3-C2BFB4AD4361}"/>
              </c:ext>
            </c:extLst>
          </c:dPt>
          <c:cat>
            <c:strRef>
              <c:f>Sheet1!$A$48:$A$52</c:f>
              <c:strCache>
                <c:ptCount val="5"/>
                <c:pt idx="0">
                  <c:v>Less than 1 lakh</c:v>
                </c:pt>
                <c:pt idx="1">
                  <c:v>1lakh-1.5 lakh</c:v>
                </c:pt>
                <c:pt idx="2">
                  <c:v>1.5lakh-2.5lakh</c:v>
                </c:pt>
                <c:pt idx="3">
                  <c:v>2.5lakh-3.5lakh</c:v>
                </c:pt>
                <c:pt idx="4">
                  <c:v>3.5lakh and Above</c:v>
                </c:pt>
              </c:strCache>
            </c:strRef>
          </c:cat>
          <c:val>
            <c:numRef>
              <c:f>Sheet1!$C$48:$C$52</c:f>
              <c:numCache>
                <c:formatCode>General</c:formatCode>
                <c:ptCount val="5"/>
                <c:pt idx="0" formatCode="0%">
                  <c:v>0.08</c:v>
                </c:pt>
                <c:pt idx="1">
                  <c:v>0</c:v>
                </c:pt>
                <c:pt idx="2" formatCode="0%">
                  <c:v>0.02</c:v>
                </c:pt>
                <c:pt idx="3" formatCode="0%">
                  <c:v>0.16</c:v>
                </c:pt>
                <c:pt idx="4" formatCode="0%">
                  <c:v>0.74</c:v>
                </c:pt>
              </c:numCache>
            </c:numRef>
          </c:val>
          <c:extLst>
            <c:ext xmlns:c16="http://schemas.microsoft.com/office/drawing/2014/chart" uri="{C3380CC4-5D6E-409C-BE32-E72D297353CC}">
              <c16:uniqueId val="{0000000B-3FCB-4B22-99F3-C2BFB4AD4361}"/>
            </c:ext>
          </c:extLst>
        </c:ser>
        <c:dLbls>
          <c:showLegendKey val="0"/>
          <c:showVal val="0"/>
          <c:showCatName val="0"/>
          <c:showSerName val="0"/>
          <c:showPercent val="0"/>
          <c:showBubbleSize val="0"/>
          <c:showLeaderLines val="1"/>
        </c:dLbls>
        <c:firstSliceAng val="0"/>
      </c:pieChart>
      <c:spPr>
        <a:noFill/>
        <a:ln w="25318">
          <a:noFill/>
        </a:ln>
      </c:spPr>
    </c:plotArea>
    <c:legend>
      <c:legendPos val="r"/>
      <c:layout>
        <c:manualLayout>
          <c:xMode val="edge"/>
          <c:yMode val="edge"/>
          <c:x val="0.6279569553805775"/>
          <c:y val="0.12619787391440934"/>
          <c:w val="0.34623657042869638"/>
          <c:h val="0.71290791353783467"/>
        </c:manualLayout>
      </c:layout>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8409894517902242"/>
          <c:w val="0.67823872306659339"/>
          <c:h val="0.71834001881840237"/>
        </c:manualLayout>
      </c:layout>
      <c:pie3DChart>
        <c:varyColors val="1"/>
        <c:ser>
          <c:idx val="0"/>
          <c:order val="0"/>
          <c:tx>
            <c:strRef>
              <c:f>Sheet1!$B$178</c:f>
              <c:strCache>
                <c:ptCount val="1"/>
              </c:strCache>
            </c:strRef>
          </c:tx>
          <c:cat>
            <c:strRef>
              <c:f>Sheet1!$A$179:$A$183</c:f>
              <c:strCache>
                <c:ptCount val="5"/>
                <c:pt idx="0">
                  <c:v>Highly Satisfied</c:v>
                </c:pt>
                <c:pt idx="1">
                  <c:v>Medium satisfied</c:v>
                </c:pt>
                <c:pt idx="2">
                  <c:v>Neutral</c:v>
                </c:pt>
                <c:pt idx="3">
                  <c:v>Low satisfied</c:v>
                </c:pt>
                <c:pt idx="4">
                  <c:v>Not satisfied</c:v>
                </c:pt>
              </c:strCache>
            </c:strRef>
          </c:cat>
          <c:val>
            <c:numRef>
              <c:f>Sheet1!$B$179:$B$183</c:f>
              <c:numCache>
                <c:formatCode>General</c:formatCode>
                <c:ptCount val="5"/>
                <c:pt idx="0">
                  <c:v>6</c:v>
                </c:pt>
                <c:pt idx="1">
                  <c:v>26</c:v>
                </c:pt>
                <c:pt idx="2">
                  <c:v>13</c:v>
                </c:pt>
                <c:pt idx="3">
                  <c:v>4</c:v>
                </c:pt>
                <c:pt idx="4">
                  <c:v>1</c:v>
                </c:pt>
              </c:numCache>
            </c:numRef>
          </c:val>
          <c:extLst>
            <c:ext xmlns:c16="http://schemas.microsoft.com/office/drawing/2014/chart" uri="{C3380CC4-5D6E-409C-BE32-E72D297353CC}">
              <c16:uniqueId val="{00000000-6E3C-4A09-A9F4-4E88C0836D83}"/>
            </c:ext>
          </c:extLst>
        </c:ser>
        <c:ser>
          <c:idx val="1"/>
          <c:order val="1"/>
          <c:tx>
            <c:strRef>
              <c:f>Sheet1!$C$178</c:f>
              <c:strCache>
                <c:ptCount val="1"/>
              </c:strCache>
            </c:strRef>
          </c:tx>
          <c:cat>
            <c:strRef>
              <c:f>Sheet1!$A$179:$A$183</c:f>
              <c:strCache>
                <c:ptCount val="5"/>
                <c:pt idx="0">
                  <c:v>Highly Satisfied</c:v>
                </c:pt>
                <c:pt idx="1">
                  <c:v>Medium satisfied</c:v>
                </c:pt>
                <c:pt idx="2">
                  <c:v>Neutral</c:v>
                </c:pt>
                <c:pt idx="3">
                  <c:v>Low satisfied</c:v>
                </c:pt>
                <c:pt idx="4">
                  <c:v>Not satisfied</c:v>
                </c:pt>
              </c:strCache>
            </c:strRef>
          </c:cat>
          <c:val>
            <c:numRef>
              <c:f>Sheet1!$C$179:$C$183</c:f>
              <c:numCache>
                <c:formatCode>0%</c:formatCode>
                <c:ptCount val="5"/>
                <c:pt idx="0">
                  <c:v>0.12</c:v>
                </c:pt>
                <c:pt idx="1">
                  <c:v>0.52</c:v>
                </c:pt>
                <c:pt idx="2">
                  <c:v>0.26</c:v>
                </c:pt>
                <c:pt idx="3">
                  <c:v>0.08</c:v>
                </c:pt>
                <c:pt idx="4">
                  <c:v>0.02</c:v>
                </c:pt>
              </c:numCache>
            </c:numRef>
          </c:val>
          <c:extLst>
            <c:ext xmlns:c16="http://schemas.microsoft.com/office/drawing/2014/chart" uri="{C3380CC4-5D6E-409C-BE32-E72D297353CC}">
              <c16:uniqueId val="{00000001-6E3C-4A09-A9F4-4E88C0836D83}"/>
            </c:ext>
          </c:extLst>
        </c:ser>
        <c:dLbls>
          <c:showLegendKey val="0"/>
          <c:showVal val="0"/>
          <c:showCatName val="0"/>
          <c:showSerName val="0"/>
          <c:showPercent val="0"/>
          <c:showBubbleSize val="0"/>
          <c:showLeaderLines val="1"/>
        </c:dLbls>
      </c:pie3DChart>
    </c:plotArea>
    <c:legend>
      <c:legendPos val="r"/>
      <c:layout>
        <c:manualLayout>
          <c:xMode val="edge"/>
          <c:yMode val="edge"/>
          <c:x val="0.62676870447373856"/>
          <c:y val="0.31308324666963799"/>
          <c:w val="0.37323129552626144"/>
          <c:h val="0.56864507502599915"/>
        </c:manualLayout>
      </c:layout>
      <c:overlay val="0"/>
    </c:legend>
    <c:plotVisOnly val="1"/>
    <c:dispBlanksAs val="gap"/>
    <c:showDLblsOverMax val="0"/>
  </c:chart>
  <c:spPr>
    <a:ln>
      <a:noFill/>
    </a:ln>
  </c:spPr>
  <c:externalData r:id="rId2">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2.5847286330587995E-2"/>
          <c:w val="0.66641898864809079"/>
          <c:h val="0.97415285775845184"/>
        </c:manualLayout>
      </c:layout>
      <c:pie3DChart>
        <c:varyColors val="1"/>
        <c:ser>
          <c:idx val="0"/>
          <c:order val="0"/>
          <c:tx>
            <c:strRef>
              <c:f>Sheet1!$B$194</c:f>
              <c:strCache>
                <c:ptCount val="1"/>
              </c:strCache>
            </c:strRef>
          </c:tx>
          <c:dPt>
            <c:idx val="0"/>
            <c:bubble3D val="0"/>
            <c:extLst>
              <c:ext xmlns:c16="http://schemas.microsoft.com/office/drawing/2014/chart" uri="{C3380CC4-5D6E-409C-BE32-E72D297353CC}">
                <c16:uniqueId val="{00000000-2AB9-4287-9848-262DAA926B35}"/>
              </c:ext>
            </c:extLst>
          </c:dPt>
          <c:dPt>
            <c:idx val="1"/>
            <c:bubble3D val="0"/>
            <c:extLst>
              <c:ext xmlns:c16="http://schemas.microsoft.com/office/drawing/2014/chart" uri="{C3380CC4-5D6E-409C-BE32-E72D297353CC}">
                <c16:uniqueId val="{00000001-2AB9-4287-9848-262DAA926B35}"/>
              </c:ext>
            </c:extLst>
          </c:dPt>
          <c:dPt>
            <c:idx val="2"/>
            <c:bubble3D val="0"/>
            <c:extLst>
              <c:ext xmlns:c16="http://schemas.microsoft.com/office/drawing/2014/chart" uri="{C3380CC4-5D6E-409C-BE32-E72D297353CC}">
                <c16:uniqueId val="{00000002-2AB9-4287-9848-262DAA926B35}"/>
              </c:ext>
            </c:extLst>
          </c:dPt>
          <c:dPt>
            <c:idx val="3"/>
            <c:bubble3D val="0"/>
            <c:extLst>
              <c:ext xmlns:c16="http://schemas.microsoft.com/office/drawing/2014/chart" uri="{C3380CC4-5D6E-409C-BE32-E72D297353CC}">
                <c16:uniqueId val="{00000003-2AB9-4287-9848-262DAA926B35}"/>
              </c:ext>
            </c:extLst>
          </c:dPt>
          <c:dPt>
            <c:idx val="4"/>
            <c:bubble3D val="0"/>
            <c:extLst>
              <c:ext xmlns:c16="http://schemas.microsoft.com/office/drawing/2014/chart" uri="{C3380CC4-5D6E-409C-BE32-E72D297353CC}">
                <c16:uniqueId val="{00000004-2AB9-4287-9848-262DAA926B35}"/>
              </c:ext>
            </c:extLst>
          </c:dPt>
          <c:cat>
            <c:strRef>
              <c:f>Sheet1!$A$195:$A$199</c:f>
              <c:strCache>
                <c:ptCount val="5"/>
                <c:pt idx="0">
                  <c:v>Highly satisfied</c:v>
                </c:pt>
                <c:pt idx="1">
                  <c:v>Medium Satisfied</c:v>
                </c:pt>
                <c:pt idx="2">
                  <c:v>Neutral</c:v>
                </c:pt>
                <c:pt idx="3">
                  <c:v>Low satisfied</c:v>
                </c:pt>
                <c:pt idx="4">
                  <c:v>Not Satisfied</c:v>
                </c:pt>
              </c:strCache>
            </c:strRef>
          </c:cat>
          <c:val>
            <c:numRef>
              <c:f>Sheet1!$B$195:$B$199</c:f>
              <c:numCache>
                <c:formatCode>General</c:formatCode>
                <c:ptCount val="5"/>
                <c:pt idx="0">
                  <c:v>4</c:v>
                </c:pt>
                <c:pt idx="1">
                  <c:v>27</c:v>
                </c:pt>
                <c:pt idx="2">
                  <c:v>10</c:v>
                </c:pt>
                <c:pt idx="3">
                  <c:v>6</c:v>
                </c:pt>
                <c:pt idx="4">
                  <c:v>3</c:v>
                </c:pt>
              </c:numCache>
            </c:numRef>
          </c:val>
          <c:extLst>
            <c:ext xmlns:c16="http://schemas.microsoft.com/office/drawing/2014/chart" uri="{C3380CC4-5D6E-409C-BE32-E72D297353CC}">
              <c16:uniqueId val="{00000005-2AB9-4287-9848-262DAA926B35}"/>
            </c:ext>
          </c:extLst>
        </c:ser>
        <c:ser>
          <c:idx val="1"/>
          <c:order val="1"/>
          <c:tx>
            <c:strRef>
              <c:f>Sheet1!$C$194</c:f>
              <c:strCache>
                <c:ptCount val="1"/>
              </c:strCache>
            </c:strRef>
          </c:tx>
          <c:dPt>
            <c:idx val="0"/>
            <c:bubble3D val="0"/>
            <c:extLst>
              <c:ext xmlns:c16="http://schemas.microsoft.com/office/drawing/2014/chart" uri="{C3380CC4-5D6E-409C-BE32-E72D297353CC}">
                <c16:uniqueId val="{00000006-2AB9-4287-9848-262DAA926B35}"/>
              </c:ext>
            </c:extLst>
          </c:dPt>
          <c:dPt>
            <c:idx val="1"/>
            <c:bubble3D val="0"/>
            <c:extLst>
              <c:ext xmlns:c16="http://schemas.microsoft.com/office/drawing/2014/chart" uri="{C3380CC4-5D6E-409C-BE32-E72D297353CC}">
                <c16:uniqueId val="{00000007-2AB9-4287-9848-262DAA926B35}"/>
              </c:ext>
            </c:extLst>
          </c:dPt>
          <c:dPt>
            <c:idx val="2"/>
            <c:bubble3D val="0"/>
            <c:extLst>
              <c:ext xmlns:c16="http://schemas.microsoft.com/office/drawing/2014/chart" uri="{C3380CC4-5D6E-409C-BE32-E72D297353CC}">
                <c16:uniqueId val="{00000008-2AB9-4287-9848-262DAA926B35}"/>
              </c:ext>
            </c:extLst>
          </c:dPt>
          <c:dPt>
            <c:idx val="3"/>
            <c:bubble3D val="0"/>
            <c:extLst>
              <c:ext xmlns:c16="http://schemas.microsoft.com/office/drawing/2014/chart" uri="{C3380CC4-5D6E-409C-BE32-E72D297353CC}">
                <c16:uniqueId val="{00000009-2AB9-4287-9848-262DAA926B35}"/>
              </c:ext>
            </c:extLst>
          </c:dPt>
          <c:dPt>
            <c:idx val="4"/>
            <c:bubble3D val="0"/>
            <c:extLst>
              <c:ext xmlns:c16="http://schemas.microsoft.com/office/drawing/2014/chart" uri="{C3380CC4-5D6E-409C-BE32-E72D297353CC}">
                <c16:uniqueId val="{0000000A-2AB9-4287-9848-262DAA926B35}"/>
              </c:ext>
            </c:extLst>
          </c:dPt>
          <c:cat>
            <c:strRef>
              <c:f>Sheet1!$A$195:$A$199</c:f>
              <c:strCache>
                <c:ptCount val="5"/>
                <c:pt idx="0">
                  <c:v>Highly satisfied</c:v>
                </c:pt>
                <c:pt idx="1">
                  <c:v>Medium Satisfied</c:v>
                </c:pt>
                <c:pt idx="2">
                  <c:v>Neutral</c:v>
                </c:pt>
                <c:pt idx="3">
                  <c:v>Low satisfied</c:v>
                </c:pt>
                <c:pt idx="4">
                  <c:v>Not Satisfied</c:v>
                </c:pt>
              </c:strCache>
            </c:strRef>
          </c:cat>
          <c:val>
            <c:numRef>
              <c:f>Sheet1!$C$195:$C$199</c:f>
              <c:numCache>
                <c:formatCode>0%</c:formatCode>
                <c:ptCount val="5"/>
                <c:pt idx="0">
                  <c:v>0.08</c:v>
                </c:pt>
                <c:pt idx="1">
                  <c:v>0.54</c:v>
                </c:pt>
                <c:pt idx="2">
                  <c:v>0.2</c:v>
                </c:pt>
                <c:pt idx="3">
                  <c:v>0.12</c:v>
                </c:pt>
                <c:pt idx="4">
                  <c:v>0.06</c:v>
                </c:pt>
              </c:numCache>
            </c:numRef>
          </c:val>
          <c:extLst>
            <c:ext xmlns:c16="http://schemas.microsoft.com/office/drawing/2014/chart" uri="{C3380CC4-5D6E-409C-BE32-E72D297353CC}">
              <c16:uniqueId val="{0000000B-2AB9-4287-9848-262DAA926B35}"/>
            </c:ext>
          </c:extLst>
        </c:ser>
        <c:dLbls>
          <c:showLegendKey val="0"/>
          <c:showVal val="0"/>
          <c:showCatName val="0"/>
          <c:showSerName val="0"/>
          <c:showPercent val="0"/>
          <c:showBubbleSize val="0"/>
          <c:showLeaderLines val="1"/>
        </c:dLbls>
      </c:pie3DChart>
      <c:spPr>
        <a:noFill/>
        <a:ln w="25394">
          <a:noFill/>
        </a:ln>
      </c:spPr>
    </c:plotArea>
    <c:legend>
      <c:legendPos val="r"/>
      <c:layout>
        <c:manualLayout>
          <c:xMode val="edge"/>
          <c:yMode val="edge"/>
          <c:x val="0.65060099117003345"/>
          <c:y val="0.13255665031399871"/>
          <c:w val="0.34939900882996655"/>
          <c:h val="0.65813084882714268"/>
        </c:manualLayout>
      </c:layout>
      <c:overlay val="0"/>
    </c:legend>
    <c:plotVisOnly val="1"/>
    <c:dispBlanksAs val="gap"/>
    <c:showDLblsOverMax val="0"/>
  </c:chart>
  <c:spPr>
    <a:ln>
      <a:noFill/>
    </a:ln>
  </c:sp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1.9572822858220568E-2"/>
          <c:y val="6.9602035786135871E-2"/>
          <c:w val="0.56564005846574561"/>
          <c:h val="0.93039796421386411"/>
        </c:manualLayout>
      </c:layout>
      <c:pieChart>
        <c:varyColors val="1"/>
        <c:ser>
          <c:idx val="0"/>
          <c:order val="0"/>
          <c:tx>
            <c:strRef>
              <c:f>Sheet1!$B$206</c:f>
              <c:strCache>
                <c:ptCount val="1"/>
              </c:strCache>
            </c:strRef>
          </c:tx>
          <c:dPt>
            <c:idx val="0"/>
            <c:bubble3D val="0"/>
            <c:extLst>
              <c:ext xmlns:c16="http://schemas.microsoft.com/office/drawing/2014/chart" uri="{C3380CC4-5D6E-409C-BE32-E72D297353CC}">
                <c16:uniqueId val="{00000000-48EC-4ED7-A1C1-84F659E1B723}"/>
              </c:ext>
            </c:extLst>
          </c:dPt>
          <c:dPt>
            <c:idx val="1"/>
            <c:bubble3D val="0"/>
            <c:extLst>
              <c:ext xmlns:c16="http://schemas.microsoft.com/office/drawing/2014/chart" uri="{C3380CC4-5D6E-409C-BE32-E72D297353CC}">
                <c16:uniqueId val="{00000001-48EC-4ED7-A1C1-84F659E1B723}"/>
              </c:ext>
            </c:extLst>
          </c:dPt>
          <c:dPt>
            <c:idx val="2"/>
            <c:bubble3D val="0"/>
            <c:extLst>
              <c:ext xmlns:c16="http://schemas.microsoft.com/office/drawing/2014/chart" uri="{C3380CC4-5D6E-409C-BE32-E72D297353CC}">
                <c16:uniqueId val="{00000002-48EC-4ED7-A1C1-84F659E1B723}"/>
              </c:ext>
            </c:extLst>
          </c:dPt>
          <c:dPt>
            <c:idx val="3"/>
            <c:bubble3D val="0"/>
            <c:extLst>
              <c:ext xmlns:c16="http://schemas.microsoft.com/office/drawing/2014/chart" uri="{C3380CC4-5D6E-409C-BE32-E72D297353CC}">
                <c16:uniqueId val="{00000003-48EC-4ED7-A1C1-84F659E1B723}"/>
              </c:ext>
            </c:extLst>
          </c:dPt>
          <c:dPt>
            <c:idx val="4"/>
            <c:bubble3D val="0"/>
            <c:extLst>
              <c:ext xmlns:c16="http://schemas.microsoft.com/office/drawing/2014/chart" uri="{C3380CC4-5D6E-409C-BE32-E72D297353CC}">
                <c16:uniqueId val="{00000004-48EC-4ED7-A1C1-84F659E1B723}"/>
              </c:ext>
            </c:extLst>
          </c:dPt>
          <c:cat>
            <c:strRef>
              <c:f>Sheet1!$A$207:$A$211</c:f>
              <c:strCache>
                <c:ptCount val="5"/>
                <c:pt idx="0">
                  <c:v>Highly satisfied</c:v>
                </c:pt>
                <c:pt idx="1">
                  <c:v>Medium satisfied</c:v>
                </c:pt>
                <c:pt idx="2">
                  <c:v>Neutral</c:v>
                </c:pt>
                <c:pt idx="3">
                  <c:v>Low satisfied</c:v>
                </c:pt>
                <c:pt idx="4">
                  <c:v>Not satisfied</c:v>
                </c:pt>
              </c:strCache>
            </c:strRef>
          </c:cat>
          <c:val>
            <c:numRef>
              <c:f>Sheet1!$B$207:$B$211</c:f>
              <c:numCache>
                <c:formatCode>General</c:formatCode>
                <c:ptCount val="5"/>
                <c:pt idx="0">
                  <c:v>5</c:v>
                </c:pt>
                <c:pt idx="1">
                  <c:v>10</c:v>
                </c:pt>
                <c:pt idx="2">
                  <c:v>19</c:v>
                </c:pt>
                <c:pt idx="3">
                  <c:v>14</c:v>
                </c:pt>
                <c:pt idx="4">
                  <c:v>2</c:v>
                </c:pt>
              </c:numCache>
            </c:numRef>
          </c:val>
          <c:extLst>
            <c:ext xmlns:c16="http://schemas.microsoft.com/office/drawing/2014/chart" uri="{C3380CC4-5D6E-409C-BE32-E72D297353CC}">
              <c16:uniqueId val="{00000005-48EC-4ED7-A1C1-84F659E1B723}"/>
            </c:ext>
          </c:extLst>
        </c:ser>
        <c:ser>
          <c:idx val="1"/>
          <c:order val="1"/>
          <c:tx>
            <c:strRef>
              <c:f>Sheet1!$C$206</c:f>
              <c:strCache>
                <c:ptCount val="1"/>
              </c:strCache>
            </c:strRef>
          </c:tx>
          <c:dPt>
            <c:idx val="0"/>
            <c:bubble3D val="0"/>
            <c:extLst>
              <c:ext xmlns:c16="http://schemas.microsoft.com/office/drawing/2014/chart" uri="{C3380CC4-5D6E-409C-BE32-E72D297353CC}">
                <c16:uniqueId val="{00000006-48EC-4ED7-A1C1-84F659E1B723}"/>
              </c:ext>
            </c:extLst>
          </c:dPt>
          <c:dPt>
            <c:idx val="1"/>
            <c:bubble3D val="0"/>
            <c:extLst>
              <c:ext xmlns:c16="http://schemas.microsoft.com/office/drawing/2014/chart" uri="{C3380CC4-5D6E-409C-BE32-E72D297353CC}">
                <c16:uniqueId val="{00000007-48EC-4ED7-A1C1-84F659E1B723}"/>
              </c:ext>
            </c:extLst>
          </c:dPt>
          <c:dPt>
            <c:idx val="2"/>
            <c:bubble3D val="0"/>
            <c:extLst>
              <c:ext xmlns:c16="http://schemas.microsoft.com/office/drawing/2014/chart" uri="{C3380CC4-5D6E-409C-BE32-E72D297353CC}">
                <c16:uniqueId val="{00000008-48EC-4ED7-A1C1-84F659E1B723}"/>
              </c:ext>
            </c:extLst>
          </c:dPt>
          <c:dPt>
            <c:idx val="3"/>
            <c:bubble3D val="0"/>
            <c:extLst>
              <c:ext xmlns:c16="http://schemas.microsoft.com/office/drawing/2014/chart" uri="{C3380CC4-5D6E-409C-BE32-E72D297353CC}">
                <c16:uniqueId val="{00000009-48EC-4ED7-A1C1-84F659E1B723}"/>
              </c:ext>
            </c:extLst>
          </c:dPt>
          <c:dPt>
            <c:idx val="4"/>
            <c:bubble3D val="0"/>
            <c:extLst>
              <c:ext xmlns:c16="http://schemas.microsoft.com/office/drawing/2014/chart" uri="{C3380CC4-5D6E-409C-BE32-E72D297353CC}">
                <c16:uniqueId val="{0000000A-48EC-4ED7-A1C1-84F659E1B723}"/>
              </c:ext>
            </c:extLst>
          </c:dPt>
          <c:cat>
            <c:strRef>
              <c:f>Sheet1!$A$207:$A$211</c:f>
              <c:strCache>
                <c:ptCount val="5"/>
                <c:pt idx="0">
                  <c:v>Highly satisfied</c:v>
                </c:pt>
                <c:pt idx="1">
                  <c:v>Medium satisfied</c:v>
                </c:pt>
                <c:pt idx="2">
                  <c:v>Neutral</c:v>
                </c:pt>
                <c:pt idx="3">
                  <c:v>Low satisfied</c:v>
                </c:pt>
                <c:pt idx="4">
                  <c:v>Not satisfied</c:v>
                </c:pt>
              </c:strCache>
            </c:strRef>
          </c:cat>
          <c:val>
            <c:numRef>
              <c:f>Sheet1!$C$207:$C$211</c:f>
              <c:numCache>
                <c:formatCode>0%</c:formatCode>
                <c:ptCount val="5"/>
                <c:pt idx="0">
                  <c:v>0.1</c:v>
                </c:pt>
                <c:pt idx="1">
                  <c:v>0.2</c:v>
                </c:pt>
                <c:pt idx="2">
                  <c:v>0.38</c:v>
                </c:pt>
                <c:pt idx="3">
                  <c:v>0.28000000000000003</c:v>
                </c:pt>
                <c:pt idx="4">
                  <c:v>0.04</c:v>
                </c:pt>
              </c:numCache>
            </c:numRef>
          </c:val>
          <c:extLst>
            <c:ext xmlns:c16="http://schemas.microsoft.com/office/drawing/2014/chart" uri="{C3380CC4-5D6E-409C-BE32-E72D297353CC}">
              <c16:uniqueId val="{0000000B-48EC-4ED7-A1C1-84F659E1B723}"/>
            </c:ext>
          </c:extLst>
        </c:ser>
        <c:dLbls>
          <c:showLegendKey val="0"/>
          <c:showVal val="0"/>
          <c:showCatName val="0"/>
          <c:showSerName val="0"/>
          <c:showPercent val="0"/>
          <c:showBubbleSize val="0"/>
          <c:showLeaderLines val="1"/>
        </c:dLbls>
        <c:firstSliceAng val="0"/>
      </c:pieChart>
      <c:spPr>
        <a:noFill/>
        <a:ln w="25401">
          <a:noFill/>
        </a:ln>
      </c:spPr>
    </c:plotArea>
    <c:legend>
      <c:legendPos val="r"/>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0.12788952832083325"/>
          <c:y val="0.14116767662106752"/>
          <c:w val="0.45311386569289674"/>
          <c:h val="0.79124399772609066"/>
        </c:manualLayout>
      </c:layout>
      <c:pieChart>
        <c:varyColors val="1"/>
        <c:ser>
          <c:idx val="0"/>
          <c:order val="0"/>
          <c:tx>
            <c:strRef>
              <c:f>'[Chart in Microsoft Word]Sheet1'!$B$61</c:f>
              <c:strCache>
                <c:ptCount val="1"/>
              </c:strCache>
            </c:strRef>
          </c:tx>
          <c:cat>
            <c:strRef>
              <c:f>'[Chart in Microsoft Word]Sheet1'!$A$62:$A$66</c:f>
              <c:strCache>
                <c:ptCount val="5"/>
                <c:pt idx="0">
                  <c:v>Banks</c:v>
                </c:pt>
                <c:pt idx="1">
                  <c:v>Shares</c:v>
                </c:pt>
                <c:pt idx="2">
                  <c:v>Insurance</c:v>
                </c:pt>
                <c:pt idx="3">
                  <c:v>Mutual Found</c:v>
                </c:pt>
                <c:pt idx="4">
                  <c:v>Other commodities</c:v>
                </c:pt>
              </c:strCache>
            </c:strRef>
          </c:cat>
          <c:val>
            <c:numRef>
              <c:f>'[Chart in Microsoft Word]Sheet1'!$B$62:$B$66</c:f>
              <c:numCache>
                <c:formatCode>General</c:formatCode>
                <c:ptCount val="5"/>
                <c:pt idx="0">
                  <c:v>14</c:v>
                </c:pt>
                <c:pt idx="1">
                  <c:v>21</c:v>
                </c:pt>
                <c:pt idx="2">
                  <c:v>5</c:v>
                </c:pt>
                <c:pt idx="3">
                  <c:v>6</c:v>
                </c:pt>
                <c:pt idx="4">
                  <c:v>4</c:v>
                </c:pt>
              </c:numCache>
            </c:numRef>
          </c:val>
          <c:extLst>
            <c:ext xmlns:c16="http://schemas.microsoft.com/office/drawing/2014/chart" uri="{C3380CC4-5D6E-409C-BE32-E72D297353CC}">
              <c16:uniqueId val="{00000000-BF2C-47C4-8F20-A401F2B57E5B}"/>
            </c:ext>
          </c:extLst>
        </c:ser>
        <c:ser>
          <c:idx val="1"/>
          <c:order val="1"/>
          <c:tx>
            <c:strRef>
              <c:f>'[Chart in Microsoft Word]Sheet1'!$C$61</c:f>
              <c:strCache>
                <c:ptCount val="1"/>
              </c:strCache>
            </c:strRef>
          </c:tx>
          <c:cat>
            <c:strRef>
              <c:f>'[Chart in Microsoft Word]Sheet1'!$A$62:$A$66</c:f>
              <c:strCache>
                <c:ptCount val="5"/>
                <c:pt idx="0">
                  <c:v>Banks</c:v>
                </c:pt>
                <c:pt idx="1">
                  <c:v>Shares</c:v>
                </c:pt>
                <c:pt idx="2">
                  <c:v>Insurance</c:v>
                </c:pt>
                <c:pt idx="3">
                  <c:v>Mutual Found</c:v>
                </c:pt>
                <c:pt idx="4">
                  <c:v>Other commodities</c:v>
                </c:pt>
              </c:strCache>
            </c:strRef>
          </c:cat>
          <c:val>
            <c:numRef>
              <c:f>'[Chart in Microsoft Word]Sheet1'!$C$62:$C$66</c:f>
              <c:numCache>
                <c:formatCode>0%</c:formatCode>
                <c:ptCount val="5"/>
                <c:pt idx="0">
                  <c:v>0.28000000000000003</c:v>
                </c:pt>
                <c:pt idx="1">
                  <c:v>0.42</c:v>
                </c:pt>
                <c:pt idx="2">
                  <c:v>0.1</c:v>
                </c:pt>
                <c:pt idx="3">
                  <c:v>0.12</c:v>
                </c:pt>
                <c:pt idx="4">
                  <c:v>0.08</c:v>
                </c:pt>
              </c:numCache>
            </c:numRef>
          </c:val>
          <c:extLst>
            <c:ext xmlns:c16="http://schemas.microsoft.com/office/drawing/2014/chart" uri="{C3380CC4-5D6E-409C-BE32-E72D297353CC}">
              <c16:uniqueId val="{00000001-BF2C-47C4-8F20-A401F2B57E5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5.7643744531933501E-2"/>
          <c:y val="0.17907424362652347"/>
          <c:w val="0.6116482939632546"/>
          <c:h val="0.71121894646890071"/>
        </c:manualLayout>
      </c:layout>
      <c:pieChart>
        <c:varyColors val="1"/>
        <c:ser>
          <c:idx val="0"/>
          <c:order val="0"/>
          <c:tx>
            <c:strRef>
              <c:f>Sheet1!$B$77</c:f>
              <c:strCache>
                <c:ptCount val="1"/>
              </c:strCache>
            </c:strRef>
          </c:tx>
          <c:dPt>
            <c:idx val="0"/>
            <c:bubble3D val="0"/>
            <c:extLst>
              <c:ext xmlns:c16="http://schemas.microsoft.com/office/drawing/2014/chart" uri="{C3380CC4-5D6E-409C-BE32-E72D297353CC}">
                <c16:uniqueId val="{00000000-4E6C-4756-AEE7-5148B3E8E97A}"/>
              </c:ext>
            </c:extLst>
          </c:dPt>
          <c:dPt>
            <c:idx val="1"/>
            <c:bubble3D val="0"/>
            <c:extLst>
              <c:ext xmlns:c16="http://schemas.microsoft.com/office/drawing/2014/chart" uri="{C3380CC4-5D6E-409C-BE32-E72D297353CC}">
                <c16:uniqueId val="{00000001-4E6C-4756-AEE7-5148B3E8E97A}"/>
              </c:ext>
            </c:extLst>
          </c:dPt>
          <c:dPt>
            <c:idx val="2"/>
            <c:bubble3D val="0"/>
            <c:extLst>
              <c:ext xmlns:c16="http://schemas.microsoft.com/office/drawing/2014/chart" uri="{C3380CC4-5D6E-409C-BE32-E72D297353CC}">
                <c16:uniqueId val="{00000002-4E6C-4756-AEE7-5148B3E8E97A}"/>
              </c:ext>
            </c:extLst>
          </c:dPt>
          <c:dPt>
            <c:idx val="3"/>
            <c:bubble3D val="0"/>
            <c:extLst>
              <c:ext xmlns:c16="http://schemas.microsoft.com/office/drawing/2014/chart" uri="{C3380CC4-5D6E-409C-BE32-E72D297353CC}">
                <c16:uniqueId val="{00000003-4E6C-4756-AEE7-5148B3E8E97A}"/>
              </c:ext>
            </c:extLst>
          </c:dPt>
          <c:dPt>
            <c:idx val="4"/>
            <c:bubble3D val="0"/>
            <c:extLst>
              <c:ext xmlns:c16="http://schemas.microsoft.com/office/drawing/2014/chart" uri="{C3380CC4-5D6E-409C-BE32-E72D297353CC}">
                <c16:uniqueId val="{00000004-4E6C-4756-AEE7-5148B3E8E97A}"/>
              </c:ext>
            </c:extLst>
          </c:dPt>
          <c:cat>
            <c:strRef>
              <c:f>Sheet1!$A$78:$A$82</c:f>
              <c:strCache>
                <c:ptCount val="5"/>
                <c:pt idx="0">
                  <c:v>Electronic Media</c:v>
                </c:pt>
                <c:pt idx="1">
                  <c:v>News Papers</c:v>
                </c:pt>
                <c:pt idx="2">
                  <c:v>Locals agent</c:v>
                </c:pt>
                <c:pt idx="3">
                  <c:v>Hoardings</c:v>
                </c:pt>
                <c:pt idx="4">
                  <c:v>Other</c:v>
                </c:pt>
              </c:strCache>
            </c:strRef>
          </c:cat>
          <c:val>
            <c:numRef>
              <c:f>Sheet1!$B$78:$B$82</c:f>
              <c:numCache>
                <c:formatCode>General</c:formatCode>
                <c:ptCount val="5"/>
                <c:pt idx="0">
                  <c:v>15</c:v>
                </c:pt>
                <c:pt idx="1">
                  <c:v>4</c:v>
                </c:pt>
                <c:pt idx="2">
                  <c:v>19</c:v>
                </c:pt>
                <c:pt idx="3">
                  <c:v>4</c:v>
                </c:pt>
                <c:pt idx="4">
                  <c:v>8</c:v>
                </c:pt>
              </c:numCache>
            </c:numRef>
          </c:val>
          <c:extLst>
            <c:ext xmlns:c16="http://schemas.microsoft.com/office/drawing/2014/chart" uri="{C3380CC4-5D6E-409C-BE32-E72D297353CC}">
              <c16:uniqueId val="{00000005-4E6C-4756-AEE7-5148B3E8E97A}"/>
            </c:ext>
          </c:extLst>
        </c:ser>
        <c:ser>
          <c:idx val="1"/>
          <c:order val="1"/>
          <c:tx>
            <c:strRef>
              <c:f>Sheet1!$C$77</c:f>
              <c:strCache>
                <c:ptCount val="1"/>
              </c:strCache>
            </c:strRef>
          </c:tx>
          <c:dPt>
            <c:idx val="0"/>
            <c:bubble3D val="0"/>
            <c:extLst>
              <c:ext xmlns:c16="http://schemas.microsoft.com/office/drawing/2014/chart" uri="{C3380CC4-5D6E-409C-BE32-E72D297353CC}">
                <c16:uniqueId val="{00000006-4E6C-4756-AEE7-5148B3E8E97A}"/>
              </c:ext>
            </c:extLst>
          </c:dPt>
          <c:dPt>
            <c:idx val="1"/>
            <c:bubble3D val="0"/>
            <c:extLst>
              <c:ext xmlns:c16="http://schemas.microsoft.com/office/drawing/2014/chart" uri="{C3380CC4-5D6E-409C-BE32-E72D297353CC}">
                <c16:uniqueId val="{00000007-4E6C-4756-AEE7-5148B3E8E97A}"/>
              </c:ext>
            </c:extLst>
          </c:dPt>
          <c:dPt>
            <c:idx val="2"/>
            <c:bubble3D val="0"/>
            <c:extLst>
              <c:ext xmlns:c16="http://schemas.microsoft.com/office/drawing/2014/chart" uri="{C3380CC4-5D6E-409C-BE32-E72D297353CC}">
                <c16:uniqueId val="{00000008-4E6C-4756-AEE7-5148B3E8E97A}"/>
              </c:ext>
            </c:extLst>
          </c:dPt>
          <c:dPt>
            <c:idx val="3"/>
            <c:bubble3D val="0"/>
            <c:extLst>
              <c:ext xmlns:c16="http://schemas.microsoft.com/office/drawing/2014/chart" uri="{C3380CC4-5D6E-409C-BE32-E72D297353CC}">
                <c16:uniqueId val="{00000009-4E6C-4756-AEE7-5148B3E8E97A}"/>
              </c:ext>
            </c:extLst>
          </c:dPt>
          <c:dPt>
            <c:idx val="4"/>
            <c:bubble3D val="0"/>
            <c:extLst>
              <c:ext xmlns:c16="http://schemas.microsoft.com/office/drawing/2014/chart" uri="{C3380CC4-5D6E-409C-BE32-E72D297353CC}">
                <c16:uniqueId val="{0000000A-4E6C-4756-AEE7-5148B3E8E97A}"/>
              </c:ext>
            </c:extLst>
          </c:dPt>
          <c:cat>
            <c:strRef>
              <c:f>Sheet1!$A$78:$A$82</c:f>
              <c:strCache>
                <c:ptCount val="5"/>
                <c:pt idx="0">
                  <c:v>Electronic Media</c:v>
                </c:pt>
                <c:pt idx="1">
                  <c:v>News Papers</c:v>
                </c:pt>
                <c:pt idx="2">
                  <c:v>Locals agent</c:v>
                </c:pt>
                <c:pt idx="3">
                  <c:v>Hoardings</c:v>
                </c:pt>
                <c:pt idx="4">
                  <c:v>Other</c:v>
                </c:pt>
              </c:strCache>
            </c:strRef>
          </c:cat>
          <c:val>
            <c:numRef>
              <c:f>Sheet1!$C$78:$C$82</c:f>
              <c:numCache>
                <c:formatCode>0%</c:formatCode>
                <c:ptCount val="5"/>
                <c:pt idx="0">
                  <c:v>0.3</c:v>
                </c:pt>
                <c:pt idx="1">
                  <c:v>0.08</c:v>
                </c:pt>
                <c:pt idx="2">
                  <c:v>0.38</c:v>
                </c:pt>
                <c:pt idx="3">
                  <c:v>0.08</c:v>
                </c:pt>
                <c:pt idx="4">
                  <c:v>0.16</c:v>
                </c:pt>
              </c:numCache>
            </c:numRef>
          </c:val>
          <c:extLst>
            <c:ext xmlns:c16="http://schemas.microsoft.com/office/drawing/2014/chart" uri="{C3380CC4-5D6E-409C-BE32-E72D297353CC}">
              <c16:uniqueId val="{0000000B-4E6C-4756-AEE7-5148B3E8E97A}"/>
            </c:ext>
          </c:extLst>
        </c:ser>
        <c:dLbls>
          <c:showLegendKey val="0"/>
          <c:showVal val="0"/>
          <c:showCatName val="0"/>
          <c:showSerName val="0"/>
          <c:showPercent val="0"/>
          <c:showBubbleSize val="0"/>
          <c:showLeaderLines val="1"/>
        </c:dLbls>
        <c:firstSliceAng val="0"/>
      </c:pieChart>
      <c:spPr>
        <a:noFill/>
        <a:ln w="25312">
          <a:noFill/>
        </a:ln>
      </c:spPr>
    </c:plotArea>
    <c:legend>
      <c:legendPos val="r"/>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8.6938989769135999E-2"/>
          <c:w val="0.6433133594149788"/>
          <c:h val="0.85319706465263268"/>
        </c:manualLayout>
      </c:layout>
      <c:pie3DChart>
        <c:varyColors val="1"/>
        <c:ser>
          <c:idx val="0"/>
          <c:order val="0"/>
          <c:tx>
            <c:strRef>
              <c:f>Sheet1!$B$92</c:f>
              <c:strCache>
                <c:ptCount val="1"/>
              </c:strCache>
            </c:strRef>
          </c:tx>
          <c:cat>
            <c:strRef>
              <c:f>Sheet1!$A$93:$A$95</c:f>
              <c:strCache>
                <c:ptCount val="3"/>
                <c:pt idx="0">
                  <c:v>Yes</c:v>
                </c:pt>
                <c:pt idx="1">
                  <c:v>NO</c:v>
                </c:pt>
                <c:pt idx="2">
                  <c:v>TO Some extent</c:v>
                </c:pt>
              </c:strCache>
            </c:strRef>
          </c:cat>
          <c:val>
            <c:numRef>
              <c:f>Sheet1!$B$93:$B$95</c:f>
              <c:numCache>
                <c:formatCode>General</c:formatCode>
                <c:ptCount val="3"/>
                <c:pt idx="0">
                  <c:v>16</c:v>
                </c:pt>
                <c:pt idx="1">
                  <c:v>6</c:v>
                </c:pt>
                <c:pt idx="2">
                  <c:v>28</c:v>
                </c:pt>
              </c:numCache>
            </c:numRef>
          </c:val>
          <c:extLst>
            <c:ext xmlns:c16="http://schemas.microsoft.com/office/drawing/2014/chart" uri="{C3380CC4-5D6E-409C-BE32-E72D297353CC}">
              <c16:uniqueId val="{00000000-3C07-42C2-8E82-B85CC0B9D60B}"/>
            </c:ext>
          </c:extLst>
        </c:ser>
        <c:ser>
          <c:idx val="1"/>
          <c:order val="1"/>
          <c:tx>
            <c:strRef>
              <c:f>Sheet1!$C$92</c:f>
              <c:strCache>
                <c:ptCount val="1"/>
              </c:strCache>
            </c:strRef>
          </c:tx>
          <c:cat>
            <c:strRef>
              <c:f>Sheet1!$A$93:$A$95</c:f>
              <c:strCache>
                <c:ptCount val="3"/>
                <c:pt idx="0">
                  <c:v>Yes</c:v>
                </c:pt>
                <c:pt idx="1">
                  <c:v>NO</c:v>
                </c:pt>
                <c:pt idx="2">
                  <c:v>TO Some extent</c:v>
                </c:pt>
              </c:strCache>
            </c:strRef>
          </c:cat>
          <c:val>
            <c:numRef>
              <c:f>Sheet1!$C$93:$C$95</c:f>
              <c:numCache>
                <c:formatCode>0%</c:formatCode>
                <c:ptCount val="3"/>
                <c:pt idx="0">
                  <c:v>0.32</c:v>
                </c:pt>
                <c:pt idx="1">
                  <c:v>0.12</c:v>
                </c:pt>
                <c:pt idx="2">
                  <c:v>0.56000000000000005</c:v>
                </c:pt>
              </c:numCache>
            </c:numRef>
          </c:val>
          <c:extLst>
            <c:ext xmlns:c16="http://schemas.microsoft.com/office/drawing/2014/chart" uri="{C3380CC4-5D6E-409C-BE32-E72D297353CC}">
              <c16:uniqueId val="{00000001-3C07-42C2-8E82-B85CC0B9D60B}"/>
            </c:ext>
          </c:extLst>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spPr>
    <a:ln>
      <a:noFill/>
    </a:ln>
  </c:sp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8.0613721504396524E-2"/>
          <c:y val="8.8006475826035768E-2"/>
          <c:w val="0.58654797230464883"/>
          <c:h val="0.91199352417396429"/>
        </c:manualLayout>
      </c:layout>
      <c:pieChart>
        <c:varyColors val="1"/>
        <c:ser>
          <c:idx val="0"/>
          <c:order val="0"/>
          <c:tx>
            <c:strRef>
              <c:f>Sheet1!$B$105</c:f>
              <c:strCache>
                <c:ptCount val="1"/>
              </c:strCache>
            </c:strRef>
          </c:tx>
          <c:explosion val="25"/>
          <c:cat>
            <c:strRef>
              <c:f>Sheet1!$A$106:$A$108</c:f>
              <c:strCache>
                <c:ptCount val="3"/>
                <c:pt idx="0">
                  <c:v>Yes</c:v>
                </c:pt>
                <c:pt idx="1">
                  <c:v>NO</c:v>
                </c:pt>
                <c:pt idx="2">
                  <c:v>To Some extent</c:v>
                </c:pt>
              </c:strCache>
            </c:strRef>
          </c:cat>
          <c:val>
            <c:numRef>
              <c:f>Sheet1!$B$106:$B$108</c:f>
              <c:numCache>
                <c:formatCode>General</c:formatCode>
                <c:ptCount val="3"/>
                <c:pt idx="0">
                  <c:v>17</c:v>
                </c:pt>
                <c:pt idx="1">
                  <c:v>9</c:v>
                </c:pt>
                <c:pt idx="2">
                  <c:v>24</c:v>
                </c:pt>
              </c:numCache>
            </c:numRef>
          </c:val>
          <c:extLst>
            <c:ext xmlns:c16="http://schemas.microsoft.com/office/drawing/2014/chart" uri="{C3380CC4-5D6E-409C-BE32-E72D297353CC}">
              <c16:uniqueId val="{00000000-AE9B-4E79-AFD7-FE18C866C30E}"/>
            </c:ext>
          </c:extLst>
        </c:ser>
        <c:ser>
          <c:idx val="1"/>
          <c:order val="1"/>
          <c:tx>
            <c:strRef>
              <c:f>Sheet1!$C$105</c:f>
              <c:strCache>
                <c:ptCount val="1"/>
              </c:strCache>
            </c:strRef>
          </c:tx>
          <c:explosion val="25"/>
          <c:cat>
            <c:strRef>
              <c:f>Sheet1!$A$106:$A$108</c:f>
              <c:strCache>
                <c:ptCount val="3"/>
                <c:pt idx="0">
                  <c:v>Yes</c:v>
                </c:pt>
                <c:pt idx="1">
                  <c:v>NO</c:v>
                </c:pt>
                <c:pt idx="2">
                  <c:v>To Some extent</c:v>
                </c:pt>
              </c:strCache>
            </c:strRef>
          </c:cat>
          <c:val>
            <c:numRef>
              <c:f>Sheet1!$C$106:$C$108</c:f>
              <c:numCache>
                <c:formatCode>0%</c:formatCode>
                <c:ptCount val="3"/>
                <c:pt idx="0">
                  <c:v>0.34</c:v>
                </c:pt>
                <c:pt idx="1">
                  <c:v>0.18</c:v>
                </c:pt>
                <c:pt idx="2">
                  <c:v>0.48</c:v>
                </c:pt>
              </c:numCache>
            </c:numRef>
          </c:val>
          <c:extLst>
            <c:ext xmlns:c16="http://schemas.microsoft.com/office/drawing/2014/chart" uri="{C3380CC4-5D6E-409C-BE32-E72D297353CC}">
              <c16:uniqueId val="{00000001-AE9B-4E79-AFD7-FE18C866C30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843752343457068"/>
          <c:w val="0.69480855802115649"/>
          <c:h val="0.8156247656542932"/>
        </c:manualLayout>
      </c:layout>
      <c:pie3DChart>
        <c:varyColors val="1"/>
        <c:ser>
          <c:idx val="0"/>
          <c:order val="0"/>
          <c:tx>
            <c:strRef>
              <c:f>Sheet1!$B$119</c:f>
              <c:strCache>
                <c:ptCount val="1"/>
              </c:strCache>
            </c:strRef>
          </c:tx>
          <c:cat>
            <c:strRef>
              <c:f>Sheet1!$A$120:$A$124</c:f>
              <c:strCache>
                <c:ptCount val="5"/>
                <c:pt idx="0">
                  <c:v>Kotak</c:v>
                </c:pt>
                <c:pt idx="1">
                  <c:v>Indian Infoline</c:v>
                </c:pt>
                <c:pt idx="2">
                  <c:v>Reliance</c:v>
                </c:pt>
                <c:pt idx="3">
                  <c:v>Karvy</c:v>
                </c:pt>
                <c:pt idx="4">
                  <c:v>Others</c:v>
                </c:pt>
              </c:strCache>
            </c:strRef>
          </c:cat>
          <c:val>
            <c:numRef>
              <c:f>Sheet1!$B$120:$B$124</c:f>
              <c:numCache>
                <c:formatCode>General</c:formatCode>
                <c:ptCount val="5"/>
                <c:pt idx="0">
                  <c:v>7</c:v>
                </c:pt>
                <c:pt idx="1">
                  <c:v>2</c:v>
                </c:pt>
                <c:pt idx="2">
                  <c:v>30</c:v>
                </c:pt>
                <c:pt idx="3">
                  <c:v>3</c:v>
                </c:pt>
                <c:pt idx="4">
                  <c:v>8</c:v>
                </c:pt>
              </c:numCache>
            </c:numRef>
          </c:val>
          <c:extLst>
            <c:ext xmlns:c16="http://schemas.microsoft.com/office/drawing/2014/chart" uri="{C3380CC4-5D6E-409C-BE32-E72D297353CC}">
              <c16:uniqueId val="{00000000-B696-4D18-8D84-9237E5E3E658}"/>
            </c:ext>
          </c:extLst>
        </c:ser>
        <c:ser>
          <c:idx val="1"/>
          <c:order val="1"/>
          <c:tx>
            <c:strRef>
              <c:f>Sheet1!$C$119</c:f>
              <c:strCache>
                <c:ptCount val="1"/>
              </c:strCache>
            </c:strRef>
          </c:tx>
          <c:cat>
            <c:strRef>
              <c:f>Sheet1!$A$120:$A$124</c:f>
              <c:strCache>
                <c:ptCount val="5"/>
                <c:pt idx="0">
                  <c:v>Kotak</c:v>
                </c:pt>
                <c:pt idx="1">
                  <c:v>Indian Infoline</c:v>
                </c:pt>
                <c:pt idx="2">
                  <c:v>Reliance</c:v>
                </c:pt>
                <c:pt idx="3">
                  <c:v>Karvy</c:v>
                </c:pt>
                <c:pt idx="4">
                  <c:v>Others</c:v>
                </c:pt>
              </c:strCache>
            </c:strRef>
          </c:cat>
          <c:val>
            <c:numRef>
              <c:f>Sheet1!$C$120:$C$124</c:f>
              <c:numCache>
                <c:formatCode>0%</c:formatCode>
                <c:ptCount val="5"/>
                <c:pt idx="0">
                  <c:v>0.14000000000000001</c:v>
                </c:pt>
                <c:pt idx="1">
                  <c:v>0.04</c:v>
                </c:pt>
                <c:pt idx="2">
                  <c:v>0.6</c:v>
                </c:pt>
                <c:pt idx="3">
                  <c:v>0.06</c:v>
                </c:pt>
                <c:pt idx="4">
                  <c:v>0.16</c:v>
                </c:pt>
              </c:numCache>
            </c:numRef>
          </c:val>
          <c:extLst>
            <c:ext xmlns:c16="http://schemas.microsoft.com/office/drawing/2014/chart" uri="{C3380CC4-5D6E-409C-BE32-E72D297353CC}">
              <c16:uniqueId val="{00000001-B696-4D18-8D84-9237E5E3E658}"/>
            </c:ext>
          </c:extLst>
        </c:ser>
        <c:dLbls>
          <c:showLegendKey val="0"/>
          <c:showVal val="0"/>
          <c:showCatName val="0"/>
          <c:showSerName val="0"/>
          <c:showPercent val="0"/>
          <c:showBubbleSize val="0"/>
          <c:showLeaderLines val="1"/>
        </c:dLbls>
      </c:pie3DChart>
    </c:plotArea>
    <c:legend>
      <c:legendPos val="r"/>
      <c:layout>
        <c:manualLayout>
          <c:xMode val="edge"/>
          <c:yMode val="edge"/>
          <c:x val="0.68672774994034835"/>
          <c:y val="0.32309664416947881"/>
          <c:w val="0.28902982581722741"/>
          <c:h val="0.53818194600674918"/>
        </c:manualLayout>
      </c:layout>
      <c:overlay val="0"/>
    </c:legend>
    <c:plotVisOnly val="1"/>
    <c:dispBlanksAs val="gap"/>
    <c:showDLblsOverMax val="0"/>
  </c:chart>
  <c:spPr>
    <a:ln>
      <a:noFill/>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9.6340709704864871E-2"/>
          <c:y val="0.11730647622535553"/>
          <c:w val="0.53415673254823171"/>
          <c:h val="0.81123710511116476"/>
        </c:manualLayout>
      </c:layout>
      <c:pieChart>
        <c:varyColors val="1"/>
        <c:ser>
          <c:idx val="0"/>
          <c:order val="0"/>
          <c:tx>
            <c:strRef>
              <c:f>Sheet1!$B$133</c:f>
              <c:strCache>
                <c:ptCount val="1"/>
              </c:strCache>
            </c:strRef>
          </c:tx>
          <c:cat>
            <c:strRef>
              <c:f>Sheet1!$A$134:$A$137</c:f>
              <c:strCache>
                <c:ptCount val="4"/>
                <c:pt idx="0">
                  <c:v>Provide Maximum Profit</c:v>
                </c:pt>
                <c:pt idx="1">
                  <c:v>providetips time to time</c:v>
                </c:pt>
                <c:pt idx="2">
                  <c:v>No hidden charge</c:v>
                </c:pt>
                <c:pt idx="3">
                  <c:v>Other factors</c:v>
                </c:pt>
              </c:strCache>
            </c:strRef>
          </c:cat>
          <c:val>
            <c:numRef>
              <c:f>Sheet1!$B$134:$B$137</c:f>
              <c:numCache>
                <c:formatCode>General</c:formatCode>
                <c:ptCount val="4"/>
                <c:pt idx="0">
                  <c:v>17</c:v>
                </c:pt>
                <c:pt idx="1">
                  <c:v>8</c:v>
                </c:pt>
                <c:pt idx="2">
                  <c:v>18</c:v>
                </c:pt>
                <c:pt idx="3">
                  <c:v>7</c:v>
                </c:pt>
              </c:numCache>
            </c:numRef>
          </c:val>
          <c:extLst>
            <c:ext xmlns:c16="http://schemas.microsoft.com/office/drawing/2014/chart" uri="{C3380CC4-5D6E-409C-BE32-E72D297353CC}">
              <c16:uniqueId val="{00000000-D880-4465-825A-E6B0D1ADA72E}"/>
            </c:ext>
          </c:extLst>
        </c:ser>
        <c:ser>
          <c:idx val="1"/>
          <c:order val="1"/>
          <c:tx>
            <c:strRef>
              <c:f>Sheet1!$C$133</c:f>
              <c:strCache>
                <c:ptCount val="1"/>
              </c:strCache>
            </c:strRef>
          </c:tx>
          <c:cat>
            <c:strRef>
              <c:f>Sheet1!$A$134:$A$137</c:f>
              <c:strCache>
                <c:ptCount val="4"/>
                <c:pt idx="0">
                  <c:v>Provide Maximum Profit</c:v>
                </c:pt>
                <c:pt idx="1">
                  <c:v>providetips time to time</c:v>
                </c:pt>
                <c:pt idx="2">
                  <c:v>No hidden charge</c:v>
                </c:pt>
                <c:pt idx="3">
                  <c:v>Other factors</c:v>
                </c:pt>
              </c:strCache>
            </c:strRef>
          </c:cat>
          <c:val>
            <c:numRef>
              <c:f>Sheet1!$C$134:$C$137</c:f>
              <c:numCache>
                <c:formatCode>0%</c:formatCode>
                <c:ptCount val="4"/>
                <c:pt idx="0">
                  <c:v>0.34</c:v>
                </c:pt>
                <c:pt idx="1">
                  <c:v>0.16</c:v>
                </c:pt>
                <c:pt idx="2">
                  <c:v>0.36</c:v>
                </c:pt>
                <c:pt idx="3">
                  <c:v>0.14000000000000001</c:v>
                </c:pt>
              </c:numCache>
            </c:numRef>
          </c:val>
          <c:extLst>
            <c:ext xmlns:c16="http://schemas.microsoft.com/office/drawing/2014/chart" uri="{C3380CC4-5D6E-409C-BE32-E72D297353CC}">
              <c16:uniqueId val="{00000001-D880-4465-825A-E6B0D1ADA72E}"/>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itle>
    <c:autoTitleDeleted val="0"/>
    <c:plotArea>
      <c:layout>
        <c:manualLayout>
          <c:layoutTarget val="inner"/>
          <c:xMode val="edge"/>
          <c:yMode val="edge"/>
          <c:x val="6.6584176977877774E-2"/>
          <c:y val="4.5968432028188254E-2"/>
          <c:w val="0.59470044505306396"/>
          <c:h val="0.87439974112824936"/>
        </c:manualLayout>
      </c:layout>
      <c:pieChart>
        <c:varyColors val="1"/>
        <c:ser>
          <c:idx val="0"/>
          <c:order val="0"/>
          <c:tx>
            <c:strRef>
              <c:f>Sheet1!$B$148</c:f>
              <c:strCache>
                <c:ptCount val="1"/>
              </c:strCache>
            </c:strRef>
          </c:tx>
          <c:dPt>
            <c:idx val="0"/>
            <c:bubble3D val="0"/>
            <c:extLst>
              <c:ext xmlns:c16="http://schemas.microsoft.com/office/drawing/2014/chart" uri="{C3380CC4-5D6E-409C-BE32-E72D297353CC}">
                <c16:uniqueId val="{00000000-818B-4371-B9F6-1A1EDA72CCA0}"/>
              </c:ext>
            </c:extLst>
          </c:dPt>
          <c:dPt>
            <c:idx val="1"/>
            <c:bubble3D val="0"/>
            <c:extLst>
              <c:ext xmlns:c16="http://schemas.microsoft.com/office/drawing/2014/chart" uri="{C3380CC4-5D6E-409C-BE32-E72D297353CC}">
                <c16:uniqueId val="{00000001-818B-4371-B9F6-1A1EDA72CCA0}"/>
              </c:ext>
            </c:extLst>
          </c:dPt>
          <c:dPt>
            <c:idx val="2"/>
            <c:bubble3D val="0"/>
            <c:extLst>
              <c:ext xmlns:c16="http://schemas.microsoft.com/office/drawing/2014/chart" uri="{C3380CC4-5D6E-409C-BE32-E72D297353CC}">
                <c16:uniqueId val="{00000002-818B-4371-B9F6-1A1EDA72CCA0}"/>
              </c:ext>
            </c:extLst>
          </c:dPt>
          <c:dPt>
            <c:idx val="3"/>
            <c:bubble3D val="0"/>
            <c:extLst>
              <c:ext xmlns:c16="http://schemas.microsoft.com/office/drawing/2014/chart" uri="{C3380CC4-5D6E-409C-BE32-E72D297353CC}">
                <c16:uniqueId val="{00000003-818B-4371-B9F6-1A1EDA72CCA0}"/>
              </c:ext>
            </c:extLst>
          </c:dPt>
          <c:cat>
            <c:strRef>
              <c:f>Sheet1!$A$149:$A$152</c:f>
              <c:strCache>
                <c:ptCount val="4"/>
                <c:pt idx="0">
                  <c:v>Highly Satisfied</c:v>
                </c:pt>
                <c:pt idx="1">
                  <c:v>Medium Satisfied</c:v>
                </c:pt>
                <c:pt idx="2">
                  <c:v>Neutral</c:v>
                </c:pt>
                <c:pt idx="3">
                  <c:v>Low satisfied</c:v>
                </c:pt>
              </c:strCache>
            </c:strRef>
          </c:cat>
          <c:val>
            <c:numRef>
              <c:f>Sheet1!$B$149:$B$152</c:f>
              <c:numCache>
                <c:formatCode>General</c:formatCode>
                <c:ptCount val="4"/>
                <c:pt idx="0">
                  <c:v>4</c:v>
                </c:pt>
                <c:pt idx="1">
                  <c:v>24</c:v>
                </c:pt>
                <c:pt idx="2">
                  <c:v>14</c:v>
                </c:pt>
                <c:pt idx="3">
                  <c:v>5</c:v>
                </c:pt>
              </c:numCache>
            </c:numRef>
          </c:val>
          <c:extLst>
            <c:ext xmlns:c16="http://schemas.microsoft.com/office/drawing/2014/chart" uri="{C3380CC4-5D6E-409C-BE32-E72D297353CC}">
              <c16:uniqueId val="{00000004-818B-4371-B9F6-1A1EDA72CCA0}"/>
            </c:ext>
          </c:extLst>
        </c:ser>
        <c:ser>
          <c:idx val="1"/>
          <c:order val="1"/>
          <c:tx>
            <c:strRef>
              <c:f>Sheet1!$C$148</c:f>
              <c:strCache>
                <c:ptCount val="1"/>
              </c:strCache>
            </c:strRef>
          </c:tx>
          <c:dPt>
            <c:idx val="0"/>
            <c:bubble3D val="0"/>
            <c:extLst>
              <c:ext xmlns:c16="http://schemas.microsoft.com/office/drawing/2014/chart" uri="{C3380CC4-5D6E-409C-BE32-E72D297353CC}">
                <c16:uniqueId val="{00000005-818B-4371-B9F6-1A1EDA72CCA0}"/>
              </c:ext>
            </c:extLst>
          </c:dPt>
          <c:dPt>
            <c:idx val="1"/>
            <c:bubble3D val="0"/>
            <c:extLst>
              <c:ext xmlns:c16="http://schemas.microsoft.com/office/drawing/2014/chart" uri="{C3380CC4-5D6E-409C-BE32-E72D297353CC}">
                <c16:uniqueId val="{00000006-818B-4371-B9F6-1A1EDA72CCA0}"/>
              </c:ext>
            </c:extLst>
          </c:dPt>
          <c:dPt>
            <c:idx val="2"/>
            <c:bubble3D val="0"/>
            <c:extLst>
              <c:ext xmlns:c16="http://schemas.microsoft.com/office/drawing/2014/chart" uri="{C3380CC4-5D6E-409C-BE32-E72D297353CC}">
                <c16:uniqueId val="{00000007-818B-4371-B9F6-1A1EDA72CCA0}"/>
              </c:ext>
            </c:extLst>
          </c:dPt>
          <c:dPt>
            <c:idx val="3"/>
            <c:bubble3D val="0"/>
            <c:extLst>
              <c:ext xmlns:c16="http://schemas.microsoft.com/office/drawing/2014/chart" uri="{C3380CC4-5D6E-409C-BE32-E72D297353CC}">
                <c16:uniqueId val="{00000008-818B-4371-B9F6-1A1EDA72CCA0}"/>
              </c:ext>
            </c:extLst>
          </c:dPt>
          <c:cat>
            <c:strRef>
              <c:f>Sheet1!$A$149:$A$152</c:f>
              <c:strCache>
                <c:ptCount val="4"/>
                <c:pt idx="0">
                  <c:v>Highly Satisfied</c:v>
                </c:pt>
                <c:pt idx="1">
                  <c:v>Medium Satisfied</c:v>
                </c:pt>
                <c:pt idx="2">
                  <c:v>Neutral</c:v>
                </c:pt>
                <c:pt idx="3">
                  <c:v>Low satisfied</c:v>
                </c:pt>
              </c:strCache>
            </c:strRef>
          </c:cat>
          <c:val>
            <c:numRef>
              <c:f>Sheet1!$C$149:$C$152</c:f>
              <c:numCache>
                <c:formatCode>0%</c:formatCode>
                <c:ptCount val="4"/>
                <c:pt idx="0">
                  <c:v>0.08</c:v>
                </c:pt>
                <c:pt idx="1">
                  <c:v>0.48</c:v>
                </c:pt>
                <c:pt idx="2">
                  <c:v>0.28000000000000003</c:v>
                </c:pt>
                <c:pt idx="3">
                  <c:v>0.1</c:v>
                </c:pt>
              </c:numCache>
            </c:numRef>
          </c:val>
          <c:extLst>
            <c:ext xmlns:c16="http://schemas.microsoft.com/office/drawing/2014/chart" uri="{C3380CC4-5D6E-409C-BE32-E72D297353CC}">
              <c16:uniqueId val="{00000009-818B-4371-B9F6-1A1EDA72CCA0}"/>
            </c:ext>
          </c:extLst>
        </c:ser>
        <c:dLbls>
          <c:showLegendKey val="0"/>
          <c:showVal val="0"/>
          <c:showCatName val="0"/>
          <c:showSerName val="0"/>
          <c:showPercent val="0"/>
          <c:showBubbleSize val="0"/>
          <c:showLeaderLines val="1"/>
        </c:dLbls>
        <c:firstSliceAng val="0"/>
      </c:pieChart>
      <c:spPr>
        <a:noFill/>
        <a:ln w="25399">
          <a:noFill/>
        </a:ln>
      </c:spPr>
    </c:plotArea>
    <c:legend>
      <c:legendPos val="r"/>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1611548556430447"/>
          <c:y val="8.4778322725115304E-2"/>
          <c:w val="0.47267267631607685"/>
          <c:h val="0.91522167727488468"/>
        </c:manualLayout>
      </c:layout>
      <c:pieChart>
        <c:varyColors val="1"/>
        <c:ser>
          <c:idx val="0"/>
          <c:order val="0"/>
          <c:cat>
            <c:strRef>
              <c:f>Sheet1!$A$3:$A$7</c:f>
              <c:strCache>
                <c:ptCount val="5"/>
                <c:pt idx="0">
                  <c:v>Highly Satisfied</c:v>
                </c:pt>
                <c:pt idx="1">
                  <c:v>Medium satisfied</c:v>
                </c:pt>
                <c:pt idx="2">
                  <c:v>neutral</c:v>
                </c:pt>
                <c:pt idx="3">
                  <c:v>Low satisfied</c:v>
                </c:pt>
                <c:pt idx="4">
                  <c:v>Not Satisfied</c:v>
                </c:pt>
              </c:strCache>
            </c:strRef>
          </c:cat>
          <c:val>
            <c:numRef>
              <c:f>Sheet1!$B$3:$B$7</c:f>
              <c:numCache>
                <c:formatCode>General</c:formatCode>
                <c:ptCount val="5"/>
                <c:pt idx="0">
                  <c:v>4</c:v>
                </c:pt>
                <c:pt idx="1">
                  <c:v>24</c:v>
                </c:pt>
                <c:pt idx="2">
                  <c:v>15</c:v>
                </c:pt>
                <c:pt idx="3">
                  <c:v>5</c:v>
                </c:pt>
                <c:pt idx="4">
                  <c:v>2</c:v>
                </c:pt>
              </c:numCache>
            </c:numRef>
          </c:val>
          <c:extLst>
            <c:ext xmlns:c16="http://schemas.microsoft.com/office/drawing/2014/chart" uri="{C3380CC4-5D6E-409C-BE32-E72D297353CC}">
              <c16:uniqueId val="{00000000-27BB-435C-80B4-78B3B0173F53}"/>
            </c:ext>
          </c:extLst>
        </c:ser>
        <c:ser>
          <c:idx val="1"/>
          <c:order val="1"/>
          <c:cat>
            <c:strRef>
              <c:f>Sheet1!$A$3:$A$7</c:f>
              <c:strCache>
                <c:ptCount val="5"/>
                <c:pt idx="0">
                  <c:v>Highly Satisfied</c:v>
                </c:pt>
                <c:pt idx="1">
                  <c:v>Medium satisfied</c:v>
                </c:pt>
                <c:pt idx="2">
                  <c:v>neutral</c:v>
                </c:pt>
                <c:pt idx="3">
                  <c:v>Low satisfied</c:v>
                </c:pt>
                <c:pt idx="4">
                  <c:v>Not Satisfied</c:v>
                </c:pt>
              </c:strCache>
            </c:strRef>
          </c:cat>
          <c:val>
            <c:numRef>
              <c:f>Sheet1!$C$3:$C$7</c:f>
              <c:numCache>
                <c:formatCode>0%</c:formatCode>
                <c:ptCount val="5"/>
                <c:pt idx="0">
                  <c:v>0.08</c:v>
                </c:pt>
                <c:pt idx="1">
                  <c:v>0.48</c:v>
                </c:pt>
                <c:pt idx="2">
                  <c:v>0.3</c:v>
                </c:pt>
                <c:pt idx="3">
                  <c:v>0.1</c:v>
                </c:pt>
                <c:pt idx="4">
                  <c:v>0.04</c:v>
                </c:pt>
              </c:numCache>
            </c:numRef>
          </c:val>
          <c:extLst>
            <c:ext xmlns:c16="http://schemas.microsoft.com/office/drawing/2014/chart" uri="{C3380CC4-5D6E-409C-BE32-E72D297353CC}">
              <c16:uniqueId val="{00000001-27BB-435C-80B4-78B3B0173F5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spPr>
    <a:ln>
      <a:no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1</Pages>
  <Words>3427</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Purnima Sarkar</cp:lastModifiedBy>
  <cp:revision>7</cp:revision>
  <cp:lastPrinted>2021-02-22T14:39:00Z</cp:lastPrinted>
  <dcterms:created xsi:type="dcterms:W3CDTF">2023-06-12T04:49:00Z</dcterms:created>
  <dcterms:modified xsi:type="dcterms:W3CDTF">2023-06-12T06:58:00Z</dcterms:modified>
</cp:coreProperties>
</file>