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color w:val="FFFFFF" w:themeColor="background1"/>
          <w:lang w:val="en-IN"/>
          <w14:textFill>
            <w14:solidFill>
              <w14:schemeClr w14:val="bg1"/>
            </w14:solidFill>
          </w14:textFill>
        </w:rPr>
      </w:pPr>
      <w:r>
        <w:rPr>
          <w:rFonts w:hint="default"/>
          <w:color w:val="1F487C"/>
          <w:lang w:val="en-US"/>
        </w:rPr>
        <w:t>STOCK</w:t>
      </w:r>
      <w:r>
        <w:rPr>
          <w:rFonts w:hint="default"/>
          <w:color w:val="FFFFFF" w:themeColor="background1"/>
          <w:lang w:val="en-IN"/>
          <w14:textFill>
            <w14:solidFill>
              <w14:schemeClr w14:val="bg1"/>
            </w14:solidFill>
          </w14:textFill>
        </w:rPr>
        <w:t>;</w:t>
      </w:r>
      <w:r>
        <w:rPr>
          <w:rFonts w:hint="default"/>
          <w:color w:val="1F487C"/>
          <w:lang w:val="en-US"/>
        </w:rPr>
        <w:t>MARKET</w:t>
      </w:r>
      <w:r>
        <w:rPr>
          <w:rFonts w:hint="default"/>
          <w:color w:val="FFFFFF" w:themeColor="background1"/>
          <w:lang w:val="en-IN"/>
          <w14:textFill>
            <w14:solidFill>
              <w14:schemeClr w14:val="bg1"/>
            </w14:solidFill>
          </w14:textFill>
        </w:rPr>
        <w:t>,</w:t>
      </w:r>
      <w:r>
        <w:rPr>
          <w:rFonts w:hint="default"/>
          <w:color w:val="1F487C"/>
          <w:lang w:val="en-US"/>
        </w:rPr>
        <w:t>ANALYSIS</w:t>
      </w:r>
      <w:r>
        <w:rPr>
          <w:rFonts w:hint="default"/>
          <w:color w:val="1F487C"/>
          <w:lang w:val="en-IN"/>
        </w:rPr>
        <w:t xml:space="preserve"> </w:t>
      </w:r>
      <w:r>
        <w:rPr>
          <w:rFonts w:hint="default"/>
          <w:color w:val="FFFFFF" w:themeColor="background1"/>
          <w:lang w:val="en-IN"/>
          <w14:textFill>
            <w14:solidFill>
              <w14:schemeClr w14:val="bg1"/>
            </w14:solidFill>
          </w14:textFill>
        </w:rPr>
        <w:t>.</w:t>
      </w:r>
    </w:p>
    <w:p>
      <w:pPr>
        <w:pStyle w:val="10"/>
        <w:rPr>
          <w:rFonts w:hint="default"/>
          <w:lang w:val="en-US"/>
        </w:rPr>
      </w:pPr>
      <w:r>
        <w:rPr>
          <w:rFonts w:hint="default"/>
          <w:color w:val="1F487C"/>
          <w:lang w:val="en-US"/>
        </w:rPr>
        <w:t>AND</w:t>
      </w:r>
      <w:r>
        <w:rPr>
          <w:rFonts w:hint="default"/>
          <w:color w:val="FFFFFF" w:themeColor="background1"/>
          <w:lang w:val="en-IN"/>
          <w14:textFill>
            <w14:solidFill>
              <w14:schemeClr w14:val="bg1"/>
            </w14:solidFill>
          </w14:textFill>
        </w:rPr>
        <w:t>,</w:t>
      </w:r>
      <w:r>
        <w:rPr>
          <w:rFonts w:hint="default"/>
          <w:color w:val="1F487C"/>
          <w:lang w:val="en-US"/>
        </w:rPr>
        <w:t>PREDICTION</w:t>
      </w:r>
    </w:p>
    <w:p>
      <w:pPr>
        <w:pStyle w:val="2"/>
        <w:spacing w:before="30" w:line="292" w:lineRule="auto"/>
        <w:ind w:left="3965" w:right="2435" w:hanging="1013"/>
        <w:rPr>
          <w:sz w:val="16"/>
        </w:rPr>
      </w:pPr>
      <w:r>
        <w:rPr>
          <w:rFonts w:hint="default"/>
          <w:spacing w:val="-1"/>
          <w:lang w:val="en-US"/>
        </w:rPr>
        <w:t>Vaibhav Rastogi</w:t>
      </w:r>
      <w:r>
        <w:rPr>
          <w:spacing w:val="-1"/>
          <w:position w:val="6"/>
          <w:sz w:val="16"/>
        </w:rPr>
        <w:t>*1</w:t>
      </w:r>
      <w:r>
        <w:rPr>
          <w:spacing w:val="-1"/>
        </w:rPr>
        <w:t>,</w:t>
      </w:r>
      <w:r>
        <w:rPr>
          <w:spacing w:val="-10"/>
        </w:rPr>
        <w:t xml:space="preserve"> </w:t>
      </w:r>
      <w:r>
        <w:rPr>
          <w:spacing w:val="-1"/>
        </w:rPr>
        <w:t>Dr.</w:t>
      </w:r>
      <w:r>
        <w:rPr>
          <w:spacing w:val="-11"/>
        </w:rPr>
        <w:t xml:space="preserve"> </w:t>
      </w:r>
      <w:r>
        <w:rPr>
          <w:spacing w:val="-1"/>
        </w:rPr>
        <w:t>Santosh</w:t>
      </w:r>
      <w:r>
        <w:rPr>
          <w:spacing w:val="-10"/>
        </w:rPr>
        <w:t xml:space="preserve"> </w:t>
      </w:r>
      <w:r>
        <w:t>Kr.</w:t>
      </w:r>
      <w:r>
        <w:rPr>
          <w:spacing w:val="-10"/>
        </w:rPr>
        <w:t xml:space="preserve"> </w:t>
      </w:r>
      <w:r>
        <w:t>Dwivedi</w:t>
      </w:r>
      <w:r>
        <w:rPr>
          <w:spacing w:val="-10"/>
        </w:rPr>
        <w:t xml:space="preserve"> </w:t>
      </w:r>
      <w:r>
        <w:rPr>
          <w:position w:val="6"/>
          <w:sz w:val="16"/>
        </w:rPr>
        <w:t>*2</w:t>
      </w:r>
      <w:r>
        <w:t>,</w:t>
      </w:r>
      <w:r>
        <w:rPr>
          <w:spacing w:val="-50"/>
        </w:rPr>
        <w:t xml:space="preserve"> </w:t>
      </w:r>
      <w:r>
        <w:t>Mr.</w:t>
      </w:r>
      <w:r>
        <w:rPr>
          <w:spacing w:val="-4"/>
        </w:rPr>
        <w:t xml:space="preserve"> </w:t>
      </w:r>
      <w:r>
        <w:rPr>
          <w:rFonts w:hint="default"/>
          <w:spacing w:val="-4"/>
          <w:lang w:val="en-IN"/>
        </w:rPr>
        <w:t>Raghvendra Singh</w:t>
      </w:r>
      <w:r>
        <w:rPr>
          <w:spacing w:val="-3"/>
        </w:rPr>
        <w:t xml:space="preserve"> </w:t>
      </w:r>
      <w:r>
        <w:rPr>
          <w:position w:val="6"/>
          <w:sz w:val="16"/>
        </w:rPr>
        <w:t>*3</w:t>
      </w:r>
    </w:p>
    <w:p>
      <w:pPr>
        <w:spacing w:before="36" w:line="285" w:lineRule="auto"/>
        <w:ind w:left="2173" w:right="0" w:hanging="1621"/>
        <w:jc w:val="center"/>
        <w:rPr>
          <w:spacing w:val="1"/>
          <w:sz w:val="22"/>
        </w:rPr>
      </w:pPr>
      <w:r>
        <w:rPr>
          <w:position w:val="5"/>
          <w:sz w:val="14"/>
        </w:rPr>
        <w:t>*1</w:t>
      </w:r>
      <w:r>
        <w:rPr>
          <w:sz w:val="22"/>
        </w:rPr>
        <w:t>UG</w:t>
      </w:r>
      <w:r>
        <w:rPr>
          <w:rFonts w:hint="default"/>
          <w:sz w:val="22"/>
          <w:lang w:val="en-IN"/>
        </w:rPr>
        <w:t xml:space="preserve"> </w:t>
      </w:r>
      <w:r>
        <w:rPr>
          <w:spacing w:val="-8"/>
          <w:sz w:val="22"/>
        </w:rPr>
        <w:t xml:space="preserve"> </w:t>
      </w:r>
      <w:r>
        <w:rPr>
          <w:sz w:val="22"/>
        </w:rPr>
        <w:t>Student</w:t>
      </w:r>
      <w:r>
        <w:rPr>
          <w:spacing w:val="-6"/>
          <w:sz w:val="22"/>
        </w:rPr>
        <w:t xml:space="preserve"> </w:t>
      </w:r>
      <w:r>
        <w:rPr>
          <w:sz w:val="22"/>
        </w:rPr>
        <w:t>of</w:t>
      </w:r>
      <w:r>
        <w:rPr>
          <w:spacing w:val="-8"/>
          <w:sz w:val="22"/>
        </w:rPr>
        <w:t xml:space="preserve"> </w:t>
      </w:r>
      <w:r>
        <w:rPr>
          <w:rFonts w:hint="default"/>
          <w:sz w:val="22"/>
          <w:lang w:val="en-US"/>
        </w:rPr>
        <w:t>BCA</w:t>
      </w:r>
      <w:r>
        <w:rPr>
          <w:sz w:val="22"/>
        </w:rPr>
        <w:t>,</w:t>
      </w:r>
      <w:r>
        <w:rPr>
          <w:spacing w:val="-7"/>
          <w:sz w:val="22"/>
        </w:rPr>
        <w:t xml:space="preserve"> </w:t>
      </w:r>
      <w:r>
        <w:rPr>
          <w:sz w:val="22"/>
        </w:rPr>
        <w:t>Shri</w:t>
      </w:r>
      <w:r>
        <w:rPr>
          <w:rFonts w:hint="default"/>
          <w:color w:val="FFFFFF" w:themeColor="background1"/>
          <w:sz w:val="22"/>
          <w:lang w:val="en-IN"/>
          <w14:textFill>
            <w14:solidFill>
              <w14:schemeClr w14:val="bg1"/>
            </w14:solidFill>
          </w14:textFill>
        </w:rPr>
        <w:t>.</w:t>
      </w:r>
      <w:r>
        <w:rPr>
          <w:sz w:val="22"/>
        </w:rPr>
        <w:t>Ramswaroop</w:t>
      </w:r>
      <w:r>
        <w:rPr>
          <w:rFonts w:hint="default"/>
          <w:color w:val="FFFFFF" w:themeColor="background1"/>
          <w:sz w:val="22"/>
          <w:lang w:val="en-IN"/>
          <w14:textFill>
            <w14:solidFill>
              <w14:schemeClr w14:val="bg1"/>
            </w14:solidFill>
          </w14:textFill>
        </w:rPr>
        <w:t>.</w:t>
      </w:r>
      <w:r>
        <w:rPr>
          <w:sz w:val="22"/>
        </w:rPr>
        <w:t>Memorial</w:t>
      </w:r>
      <w:r>
        <w:rPr>
          <w:rFonts w:hint="default"/>
          <w:color w:val="FFFFFF" w:themeColor="background1"/>
          <w:sz w:val="22"/>
          <w:lang w:val="en-IN"/>
          <w14:textFill>
            <w14:solidFill>
              <w14:schemeClr w14:val="bg1"/>
            </w14:solidFill>
          </w14:textFill>
        </w:rPr>
        <w:t>.</w:t>
      </w:r>
      <w:r>
        <w:rPr>
          <w:sz w:val="22"/>
        </w:rPr>
        <w:t>College</w:t>
      </w:r>
      <w:r>
        <w:rPr>
          <w:rFonts w:hint="default"/>
          <w:color w:val="FFFFFF" w:themeColor="background1"/>
          <w:sz w:val="22"/>
          <w:lang w:val="en-IN"/>
          <w14:textFill>
            <w14:solidFill>
              <w14:schemeClr w14:val="bg1"/>
            </w14:solidFill>
          </w14:textFill>
        </w:rPr>
        <w:t>/</w:t>
      </w:r>
      <w:r>
        <w:rPr>
          <w:sz w:val="22"/>
        </w:rPr>
        <w:t>Of</w:t>
      </w:r>
      <w:r>
        <w:rPr>
          <w:rFonts w:hint="default"/>
          <w:sz w:val="22"/>
          <w:lang w:val="en-US"/>
        </w:rPr>
        <w:t xml:space="preserve"> </w:t>
      </w:r>
      <w:bookmarkStart w:id="0" w:name="_GoBack"/>
      <w:bookmarkEnd w:id="0"/>
      <w:r>
        <w:rPr>
          <w:spacing w:val="-45"/>
          <w:sz w:val="22"/>
        </w:rPr>
        <w:t xml:space="preserve"> </w:t>
      </w:r>
      <w:r>
        <w:rPr>
          <w:sz w:val="22"/>
        </w:rPr>
        <w:t>Engineering</w:t>
      </w:r>
      <w:r>
        <w:rPr>
          <w:spacing w:val="-2"/>
          <w:sz w:val="22"/>
        </w:rPr>
        <w:t xml:space="preserve"> </w:t>
      </w:r>
      <w:r>
        <w:rPr>
          <w:rFonts w:hint="default"/>
          <w:color w:val="FFFFFF" w:themeColor="background1"/>
          <w:spacing w:val="-2"/>
          <w:sz w:val="22"/>
          <w:lang w:val="en-IN"/>
          <w14:textFill>
            <w14:solidFill>
              <w14:schemeClr w14:val="bg1"/>
            </w14:solidFill>
          </w14:textFill>
        </w:rPr>
        <w:t>.</w:t>
      </w:r>
      <w:r>
        <w:rPr>
          <w:sz w:val="22"/>
        </w:rPr>
        <w:t>And</w:t>
      </w:r>
      <w:r>
        <w:rPr>
          <w:rFonts w:hint="default"/>
          <w:color w:val="FFFFFF" w:themeColor="background1"/>
          <w:sz w:val="22"/>
          <w:lang w:val="en-IN"/>
          <w14:textFill>
            <w14:solidFill>
              <w14:schemeClr w14:val="bg1"/>
            </w14:solidFill>
          </w14:textFill>
        </w:rPr>
        <w:t>/</w:t>
      </w:r>
      <w:r>
        <w:rPr>
          <w:sz w:val="22"/>
        </w:rPr>
        <w:t>Management</w:t>
      </w:r>
    </w:p>
    <w:p>
      <w:pPr>
        <w:spacing w:before="36" w:line="285" w:lineRule="auto"/>
        <w:ind w:right="0"/>
        <w:jc w:val="center"/>
        <w:rPr>
          <w:sz w:val="22"/>
        </w:rPr>
      </w:pPr>
      <w:r>
        <w:rPr>
          <w:sz w:val="22"/>
        </w:rPr>
        <w:t>Lucknow,</w:t>
      </w:r>
      <w:r>
        <w:rPr>
          <w:spacing w:val="-4"/>
          <w:sz w:val="22"/>
        </w:rPr>
        <w:t xml:space="preserve"> </w:t>
      </w:r>
      <w:r>
        <w:rPr>
          <w:sz w:val="22"/>
        </w:rPr>
        <w:t>Uttar Pradesh,</w:t>
      </w:r>
      <w:r>
        <w:rPr>
          <w:spacing w:val="-3"/>
          <w:sz w:val="22"/>
        </w:rPr>
        <w:t xml:space="preserve"> </w:t>
      </w:r>
      <w:r>
        <w:rPr>
          <w:sz w:val="22"/>
        </w:rPr>
        <w:t>India.</w:t>
      </w:r>
    </w:p>
    <w:p>
      <w:pPr>
        <w:spacing w:before="18" w:line="285" w:lineRule="auto"/>
        <w:ind w:left="2201" w:right="0" w:hanging="1397"/>
        <w:jc w:val="center"/>
        <w:rPr>
          <w:sz w:val="22"/>
        </w:rPr>
      </w:pPr>
      <w:r>
        <w:rPr>
          <w:position w:val="5"/>
          <w:sz w:val="14"/>
        </w:rPr>
        <w:t>*2</w:t>
      </w:r>
      <w:r>
        <w:rPr>
          <w:sz w:val="22"/>
        </w:rPr>
        <w:t>Professor,</w:t>
      </w:r>
      <w:r>
        <w:rPr>
          <w:spacing w:val="-11"/>
          <w:sz w:val="22"/>
        </w:rPr>
        <w:t xml:space="preserve"> </w:t>
      </w:r>
      <w:r>
        <w:rPr>
          <w:sz w:val="22"/>
        </w:rPr>
        <w:t>Head</w:t>
      </w:r>
      <w:r>
        <w:rPr>
          <w:spacing w:val="-9"/>
          <w:sz w:val="22"/>
        </w:rPr>
        <w:t xml:space="preserve"> </w:t>
      </w:r>
      <w:r>
        <w:rPr>
          <w:sz w:val="22"/>
        </w:rPr>
        <w:t>of</w:t>
      </w:r>
      <w:r>
        <w:rPr>
          <w:spacing w:val="-9"/>
          <w:sz w:val="22"/>
        </w:rPr>
        <w:t xml:space="preserve"> </w:t>
      </w:r>
      <w:r>
        <w:rPr>
          <w:sz w:val="22"/>
        </w:rPr>
        <w:t>Department</w:t>
      </w:r>
      <w:r>
        <w:rPr>
          <w:spacing w:val="-8"/>
          <w:sz w:val="22"/>
        </w:rPr>
        <w:t xml:space="preserve"> </w:t>
      </w:r>
      <w:r>
        <w:rPr>
          <w:sz w:val="22"/>
        </w:rPr>
        <w:t>of</w:t>
      </w:r>
      <w:r>
        <w:rPr>
          <w:spacing w:val="-10"/>
          <w:sz w:val="22"/>
        </w:rPr>
        <w:t xml:space="preserve"> </w:t>
      </w:r>
      <w:r>
        <w:rPr>
          <w:rFonts w:hint="default"/>
          <w:sz w:val="22"/>
          <w:lang w:val="en-US"/>
        </w:rPr>
        <w:t xml:space="preserve">BCA </w:t>
      </w:r>
      <w:r>
        <w:rPr>
          <w:sz w:val="22"/>
        </w:rPr>
        <w:t>,</w:t>
      </w:r>
      <w:r>
        <w:rPr>
          <w:spacing w:val="-11"/>
          <w:sz w:val="22"/>
        </w:rPr>
        <w:t xml:space="preserve"> </w:t>
      </w:r>
      <w:r>
        <w:rPr>
          <w:sz w:val="22"/>
        </w:rPr>
        <w:t>Shri</w:t>
      </w:r>
      <w:r>
        <w:rPr>
          <w:rFonts w:hint="default"/>
          <w:color w:val="FFFFFF" w:themeColor="background1"/>
          <w:sz w:val="22"/>
          <w:lang w:val="en-IN"/>
          <w14:textFill>
            <w14:solidFill>
              <w14:schemeClr w14:val="bg1"/>
            </w14:solidFill>
          </w14:textFill>
        </w:rPr>
        <w:t>,</w:t>
      </w:r>
      <w:r>
        <w:rPr>
          <w:sz w:val="22"/>
        </w:rPr>
        <w:t>Ramswaroop</w:t>
      </w:r>
      <w:r>
        <w:rPr>
          <w:rFonts w:hint="default"/>
          <w:color w:val="FFFFFF" w:themeColor="background1"/>
          <w:sz w:val="22"/>
          <w:lang w:val="en-IN"/>
          <w14:textFill>
            <w14:solidFill>
              <w14:schemeClr w14:val="bg1"/>
            </w14:solidFill>
          </w14:textFill>
        </w:rPr>
        <w:t>,</w:t>
      </w:r>
      <w:r>
        <w:rPr>
          <w:sz w:val="22"/>
        </w:rPr>
        <w:t>Memorial</w:t>
      </w:r>
      <w:r>
        <w:rPr>
          <w:spacing w:val="-9"/>
          <w:sz w:val="22"/>
        </w:rPr>
        <w:t xml:space="preserve"> </w:t>
      </w:r>
      <w:r>
        <w:rPr>
          <w:rFonts w:hint="default"/>
          <w:color w:val="FFFFFF" w:themeColor="background1"/>
          <w:spacing w:val="-9"/>
          <w:sz w:val="22"/>
          <w:lang w:val="en-IN"/>
          <w14:textFill>
            <w14:solidFill>
              <w14:schemeClr w14:val="bg1"/>
            </w14:solidFill>
          </w14:textFill>
        </w:rPr>
        <w:t>;</w:t>
      </w:r>
      <w:r>
        <w:rPr>
          <w:sz w:val="22"/>
        </w:rPr>
        <w:t>College</w:t>
      </w:r>
      <w:r>
        <w:rPr>
          <w:spacing w:val="-10"/>
          <w:sz w:val="22"/>
        </w:rPr>
        <w:t xml:space="preserve"> </w:t>
      </w:r>
      <w:r>
        <w:rPr>
          <w:sz w:val="22"/>
        </w:rPr>
        <w:t>Of</w:t>
      </w:r>
      <w:r>
        <w:rPr>
          <w:spacing w:val="-45"/>
          <w:sz w:val="22"/>
        </w:rPr>
        <w:t xml:space="preserve"> </w:t>
      </w:r>
      <w:r>
        <w:rPr>
          <w:sz w:val="22"/>
        </w:rPr>
        <w:t>Management</w:t>
      </w:r>
      <w:r>
        <w:rPr>
          <w:rFonts w:hint="default"/>
          <w:color w:val="FFFFFF" w:themeColor="background1"/>
          <w:sz w:val="22"/>
          <w:lang w:val="en-IN"/>
          <w14:textFill>
            <w14:solidFill>
              <w14:schemeClr w14:val="bg1"/>
            </w14:solidFill>
          </w14:textFill>
        </w:rPr>
        <w:t>’</w:t>
      </w:r>
      <w:r>
        <w:rPr>
          <w:sz w:val="22"/>
        </w:rPr>
        <w:t>Lucknow,</w:t>
      </w:r>
      <w:r>
        <w:rPr>
          <w:spacing w:val="-3"/>
          <w:sz w:val="22"/>
        </w:rPr>
        <w:t xml:space="preserve"> </w:t>
      </w:r>
      <w:r>
        <w:rPr>
          <w:sz w:val="22"/>
        </w:rPr>
        <w:t>Uttar Pradesh,</w:t>
      </w:r>
      <w:r>
        <w:rPr>
          <w:spacing w:val="-3"/>
          <w:sz w:val="22"/>
        </w:rPr>
        <w:t xml:space="preserve"> </w:t>
      </w:r>
      <w:r>
        <w:rPr>
          <w:sz w:val="22"/>
        </w:rPr>
        <w:t>India.</w:t>
      </w:r>
    </w:p>
    <w:p>
      <w:pPr>
        <w:spacing w:before="19" w:line="268" w:lineRule="auto"/>
        <w:ind w:left="3205" w:right="0" w:hanging="2625"/>
        <w:jc w:val="center"/>
        <w:rPr>
          <w:sz w:val="22"/>
        </w:rPr>
      </w:pPr>
      <w:r>
        <w:rPr>
          <w:spacing w:val="-1"/>
          <w:position w:val="5"/>
          <w:sz w:val="14"/>
        </w:rPr>
        <w:t>*3</w:t>
      </w:r>
      <w:r>
        <w:rPr>
          <w:spacing w:val="-1"/>
          <w:sz w:val="22"/>
        </w:rPr>
        <w:t>Assistant</w:t>
      </w:r>
      <w:r>
        <w:rPr>
          <w:spacing w:val="-11"/>
          <w:sz w:val="22"/>
        </w:rPr>
        <w:t xml:space="preserve"> </w:t>
      </w:r>
      <w:r>
        <w:rPr>
          <w:spacing w:val="-1"/>
          <w:sz w:val="22"/>
        </w:rPr>
        <w:t>professor,</w:t>
      </w:r>
      <w:r>
        <w:rPr>
          <w:spacing w:val="-8"/>
          <w:sz w:val="22"/>
        </w:rPr>
        <w:t xml:space="preserve"> </w:t>
      </w:r>
      <w:r>
        <w:rPr>
          <w:spacing w:val="-1"/>
          <w:sz w:val="22"/>
        </w:rPr>
        <w:t>Department</w:t>
      </w:r>
      <w:r>
        <w:rPr>
          <w:spacing w:val="-6"/>
          <w:sz w:val="22"/>
        </w:rPr>
        <w:t xml:space="preserve"> </w:t>
      </w:r>
      <w:r>
        <w:rPr>
          <w:spacing w:val="-1"/>
          <w:sz w:val="22"/>
        </w:rPr>
        <w:t>of</w:t>
      </w:r>
      <w:r>
        <w:rPr>
          <w:rFonts w:hint="default"/>
          <w:spacing w:val="-1"/>
          <w:sz w:val="22"/>
          <w:lang w:val="en-US"/>
        </w:rPr>
        <w:t xml:space="preserve"> </w:t>
      </w:r>
      <w:r>
        <w:rPr>
          <w:rFonts w:hint="default"/>
          <w:spacing w:val="-6"/>
          <w:sz w:val="22"/>
          <w:lang w:val="en-US"/>
        </w:rPr>
        <w:t>BCA</w:t>
      </w:r>
      <w:r>
        <w:rPr>
          <w:sz w:val="22"/>
        </w:rPr>
        <w:t>,</w:t>
      </w:r>
      <w:r>
        <w:rPr>
          <w:spacing w:val="-9"/>
          <w:sz w:val="22"/>
        </w:rPr>
        <w:t xml:space="preserve"> </w:t>
      </w:r>
      <w:r>
        <w:rPr>
          <w:sz w:val="22"/>
        </w:rPr>
        <w:t>Shri</w:t>
      </w:r>
      <w:r>
        <w:rPr>
          <w:rFonts w:hint="default"/>
          <w:color w:val="FFFFFF" w:themeColor="background1"/>
          <w:sz w:val="22"/>
          <w:lang w:val="en-IN"/>
          <w14:textFill>
            <w14:solidFill>
              <w14:schemeClr w14:val="bg1"/>
            </w14:solidFill>
          </w14:textFill>
        </w:rPr>
        <w:t>’</w:t>
      </w:r>
      <w:r>
        <w:rPr>
          <w:sz w:val="22"/>
        </w:rPr>
        <w:t>Ramswaroop</w:t>
      </w:r>
      <w:r>
        <w:rPr>
          <w:rFonts w:hint="default"/>
          <w:color w:val="FFFFFF" w:themeColor="background1"/>
          <w:sz w:val="22"/>
          <w:lang w:val="en-IN"/>
          <w14:textFill>
            <w14:solidFill>
              <w14:schemeClr w14:val="bg1"/>
            </w14:solidFill>
          </w14:textFill>
        </w:rPr>
        <w:t>[</w:t>
      </w:r>
      <w:r>
        <w:rPr>
          <w:sz w:val="22"/>
        </w:rPr>
        <w:t>Memorial</w:t>
      </w:r>
      <w:r>
        <w:rPr>
          <w:rFonts w:hint="default"/>
          <w:color w:val="FFFFFF" w:themeColor="background1"/>
          <w:sz w:val="22"/>
          <w:lang w:val="en-IN"/>
          <w14:textFill>
            <w14:solidFill>
              <w14:schemeClr w14:val="bg1"/>
            </w14:solidFill>
          </w14:textFill>
        </w:rPr>
        <w:t>,</w:t>
      </w:r>
      <w:r>
        <w:rPr>
          <w:sz w:val="22"/>
        </w:rPr>
        <w:t>College</w:t>
      </w:r>
      <w:r>
        <w:rPr>
          <w:rFonts w:hint="default"/>
          <w:color w:val="FFFFFF" w:themeColor="background1"/>
          <w:sz w:val="22"/>
          <w:lang w:val="en-IN"/>
          <w14:textFill>
            <w14:solidFill>
              <w14:schemeClr w14:val="bg1"/>
            </w14:solidFill>
          </w14:textFill>
        </w:rPr>
        <w:t>.</w:t>
      </w:r>
      <w:r>
        <w:rPr>
          <w:sz w:val="22"/>
        </w:rPr>
        <w:t>Of</w:t>
      </w:r>
    </w:p>
    <w:p>
      <w:pPr>
        <w:spacing w:before="19" w:line="268" w:lineRule="auto"/>
        <w:ind w:left="3205" w:right="0" w:hanging="2625"/>
        <w:jc w:val="center"/>
        <w:rPr>
          <w:sz w:val="22"/>
        </w:rPr>
      </w:pPr>
      <w:r>
        <w:rPr>
          <w:spacing w:val="-46"/>
          <w:sz w:val="22"/>
        </w:rPr>
        <w:t xml:space="preserve"> </w:t>
      </w:r>
      <w:r>
        <w:rPr>
          <w:sz w:val="22"/>
        </w:rPr>
        <w:t>Management</w:t>
      </w:r>
      <w:r>
        <w:rPr>
          <w:rFonts w:hint="default"/>
          <w:color w:val="FFFFFF" w:themeColor="background1"/>
          <w:sz w:val="22"/>
          <w:lang w:val="en-IN"/>
          <w14:textFill>
            <w14:solidFill>
              <w14:schemeClr w14:val="bg1"/>
            </w14:solidFill>
          </w14:textFill>
        </w:rPr>
        <w:t>;</w:t>
      </w:r>
      <w:r>
        <w:rPr>
          <w:sz w:val="22"/>
        </w:rPr>
        <w:t>Lucknow,</w:t>
      </w:r>
      <w:r>
        <w:rPr>
          <w:rFonts w:hint="default"/>
          <w:sz w:val="22"/>
          <w:lang w:val="en-US"/>
        </w:rPr>
        <w:t xml:space="preserve"> </w:t>
      </w:r>
      <w:r>
        <w:rPr>
          <w:sz w:val="22"/>
        </w:rPr>
        <w:t>Uttar</w:t>
      </w:r>
      <w:r>
        <w:rPr>
          <w:spacing w:val="-1"/>
          <w:sz w:val="22"/>
        </w:rPr>
        <w:t xml:space="preserve"> </w:t>
      </w:r>
      <w:r>
        <w:rPr>
          <w:sz w:val="22"/>
        </w:rPr>
        <w:t>Pradesh,</w:t>
      </w:r>
      <w:r>
        <w:rPr>
          <w:spacing w:val="-2"/>
          <w:sz w:val="22"/>
        </w:rPr>
        <w:t xml:space="preserve"> </w:t>
      </w:r>
      <w:r>
        <w:rPr>
          <w:sz w:val="22"/>
        </w:rPr>
        <w:t>India.</w:t>
      </w:r>
    </w:p>
    <w:p>
      <w:pPr>
        <w:pStyle w:val="7"/>
      </w:pPr>
    </w:p>
    <w:p>
      <w:pPr>
        <w:pStyle w:val="7"/>
        <w:spacing w:before="1"/>
        <w:rPr>
          <w:sz w:val="25"/>
        </w:rPr>
      </w:pPr>
      <w:r>
        <w:pict>
          <v:rect id="_x0000_s1026" o:spid="_x0000_s1026" o:spt="1" style="position:absolute;left:0pt;margin-left:71.95pt;margin-top:16.65pt;height:0.65pt;width:479.25pt;mso-position-horizontal-relative:page;mso-wrap-distance-bottom:0pt;mso-wrap-distance-top:0pt;z-index:-251655168;mso-width-relative:page;mso-height-relative:page;" fillcolor="#000000" filled="t" stroked="f" coordsize="21600,21600">
            <v:path/>
            <v:fill on="t" focussize="0,0"/>
            <v:stroke on="f"/>
            <v:imagedata o:title=""/>
            <o:lock v:ext="edit"/>
            <v:textbox>
              <w:txbxContent>
                <w:p/>
              </w:txbxContent>
            </v:textbox>
            <w10:wrap type="topAndBottom"/>
          </v:rect>
        </w:pict>
      </w:r>
    </w:p>
    <w:p>
      <w:pPr>
        <w:pStyle w:val="2"/>
        <w:spacing w:before="69"/>
        <w:ind w:left="2766" w:right="3115" w:firstLine="0"/>
        <w:jc w:val="center"/>
      </w:pPr>
      <w:r>
        <w:rPr>
          <w:color w:val="1F487C"/>
        </w:rPr>
        <w:t>ABSTRACT</w:t>
      </w:r>
    </w:p>
    <w:p>
      <w:pPr>
        <w:pStyle w:val="4"/>
        <w:spacing w:before="86" w:line="364" w:lineRule="auto"/>
        <w:ind w:left="0" w:leftChars="0" w:right="3102" w:firstLine="0" w:firstLineChars="0"/>
        <w:rPr>
          <w:sz w:val="20"/>
          <w:szCs w:val="20"/>
        </w:rPr>
      </w:pPr>
      <w:r>
        <w:rPr>
          <w:sz w:val="20"/>
          <w:szCs w:val="20"/>
          <w:u w:val="single"/>
        </w:rPr>
        <w:t>TITLE OF THE PROJECT</w:t>
      </w:r>
      <w:r>
        <w:rPr>
          <w:sz w:val="20"/>
          <w:szCs w:val="20"/>
        </w:rPr>
        <w:t xml:space="preserve">:  </w:t>
      </w:r>
    </w:p>
    <w:p>
      <w:pPr>
        <w:pStyle w:val="4"/>
        <w:spacing w:before="86" w:line="364" w:lineRule="auto"/>
        <w:ind w:left="0" w:leftChars="0" w:right="3102" w:firstLine="0" w:firstLineChars="0"/>
        <w:rPr>
          <w:rFonts w:hint="default"/>
          <w:b w:val="0"/>
          <w:bCs w:val="0"/>
          <w:sz w:val="20"/>
          <w:szCs w:val="20"/>
          <w:lang w:val="en-US"/>
        </w:rPr>
      </w:pPr>
      <w:r>
        <w:rPr>
          <w:sz w:val="20"/>
          <w:szCs w:val="20"/>
        </w:rPr>
        <w:t xml:space="preserve"> </w:t>
      </w:r>
      <w:r>
        <w:rPr>
          <w:rFonts w:hint="default"/>
          <w:b w:val="0"/>
          <w:bCs w:val="0"/>
          <w:sz w:val="20"/>
          <w:szCs w:val="20"/>
          <w:lang w:val="en-US"/>
        </w:rPr>
        <w:t>Stock</w:t>
      </w:r>
      <w:r>
        <w:rPr>
          <w:rFonts w:hint="default"/>
          <w:b w:val="0"/>
          <w:bCs w:val="0"/>
          <w:color w:val="FFFFFF" w:themeColor="background1"/>
          <w:sz w:val="20"/>
          <w:szCs w:val="20"/>
          <w:lang w:val="en-IN"/>
          <w14:textFill>
            <w14:solidFill>
              <w14:schemeClr w14:val="bg1"/>
            </w14:solidFill>
          </w14:textFill>
        </w:rPr>
        <w:t>.</w:t>
      </w:r>
      <w:r>
        <w:rPr>
          <w:rFonts w:hint="default"/>
          <w:b w:val="0"/>
          <w:bCs w:val="0"/>
          <w:sz w:val="20"/>
          <w:szCs w:val="20"/>
          <w:lang w:val="en-US"/>
        </w:rPr>
        <w:t>Market</w:t>
      </w:r>
      <w:r>
        <w:rPr>
          <w:rFonts w:hint="default"/>
          <w:b w:val="0"/>
          <w:bCs w:val="0"/>
          <w:color w:val="FFFFFF" w:themeColor="background1"/>
          <w:sz w:val="20"/>
          <w:szCs w:val="20"/>
          <w:lang w:val="en-IN"/>
          <w14:textFill>
            <w14:solidFill>
              <w14:schemeClr w14:val="bg1"/>
            </w14:solidFill>
          </w14:textFill>
        </w:rPr>
        <w:t>.</w:t>
      </w:r>
      <w:r>
        <w:rPr>
          <w:rFonts w:hint="default"/>
          <w:b w:val="0"/>
          <w:bCs w:val="0"/>
          <w:sz w:val="20"/>
          <w:szCs w:val="20"/>
          <w:lang w:val="en-US"/>
        </w:rPr>
        <w:t>Analysis</w:t>
      </w:r>
      <w:r>
        <w:rPr>
          <w:rFonts w:hint="default"/>
          <w:b w:val="0"/>
          <w:bCs w:val="0"/>
          <w:color w:val="FFFFFF" w:themeColor="background1"/>
          <w:sz w:val="20"/>
          <w:szCs w:val="20"/>
          <w:lang w:val="en-IN"/>
          <w14:textFill>
            <w14:solidFill>
              <w14:schemeClr w14:val="bg1"/>
            </w14:solidFill>
          </w14:textFill>
        </w:rPr>
        <w:t>.</w:t>
      </w:r>
      <w:r>
        <w:rPr>
          <w:rFonts w:hint="default"/>
          <w:b w:val="0"/>
          <w:bCs w:val="0"/>
          <w:sz w:val="20"/>
          <w:szCs w:val="20"/>
          <w:lang w:val="en-US"/>
        </w:rPr>
        <w:t>And</w:t>
      </w:r>
      <w:r>
        <w:rPr>
          <w:rFonts w:hint="default"/>
          <w:b w:val="0"/>
          <w:bCs w:val="0"/>
          <w:color w:val="FFFFFF" w:themeColor="background1"/>
          <w:sz w:val="20"/>
          <w:szCs w:val="20"/>
          <w:lang w:val="en-IN"/>
          <w14:textFill>
            <w14:solidFill>
              <w14:schemeClr w14:val="bg1"/>
            </w14:solidFill>
          </w14:textFill>
        </w:rPr>
        <w:t>;</w:t>
      </w:r>
      <w:r>
        <w:rPr>
          <w:rFonts w:hint="default"/>
          <w:b w:val="0"/>
          <w:bCs w:val="0"/>
          <w:sz w:val="20"/>
          <w:szCs w:val="20"/>
          <w:lang w:val="en-US"/>
        </w:rPr>
        <w:t>Prediction</w:t>
      </w:r>
    </w:p>
    <w:p>
      <w:pPr>
        <w:pStyle w:val="4"/>
        <w:spacing w:before="86" w:line="364" w:lineRule="auto"/>
        <w:ind w:right="3102"/>
        <w:rPr>
          <w:sz w:val="20"/>
          <w:szCs w:val="20"/>
        </w:rPr>
      </w:pPr>
    </w:p>
    <w:p>
      <w:pPr>
        <w:pStyle w:val="4"/>
        <w:spacing w:before="86" w:line="364" w:lineRule="auto"/>
        <w:ind w:left="0" w:leftChars="0" w:right="3102" w:firstLine="0" w:firstLineChars="0"/>
        <w:rPr>
          <w:sz w:val="20"/>
          <w:szCs w:val="20"/>
          <w:u w:val="single"/>
        </w:rPr>
      </w:pPr>
      <w:r>
        <w:rPr>
          <w:sz w:val="20"/>
          <w:szCs w:val="20"/>
          <w:u w:val="single"/>
        </w:rPr>
        <w:t>DESCRIPTION:</w:t>
      </w:r>
    </w:p>
    <w:p>
      <w:pPr>
        <w:pStyle w:val="7"/>
        <w:spacing w:before="15" w:line="360" w:lineRule="auto"/>
        <w:ind w:left="820" w:right="595"/>
        <w:jc w:val="both"/>
        <w:rPr>
          <w:sz w:val="20"/>
          <w:szCs w:val="20"/>
        </w:rPr>
      </w:pPr>
    </w:p>
    <w:p>
      <w:pPr>
        <w:spacing w:line="360" w:lineRule="auto"/>
        <w:ind w:left="0" w:leftChars="0" w:firstLine="0" w:firstLineChars="0"/>
        <w:rPr>
          <w:rFonts w:hint="default"/>
          <w:sz w:val="20"/>
          <w:szCs w:val="20"/>
        </w:rPr>
      </w:pPr>
      <w:r>
        <w:rPr>
          <w:rFonts w:hint="default"/>
          <w:sz w:val="20"/>
          <w:szCs w:val="20"/>
        </w:rPr>
        <w:t>Understanding and predicting the behaviour of stock prices and market trends are the main goals of the subject of study known as "stock market analysis and prediction." By analysing historical data, market indicators, and a variety of quantitative and qualitative criteria, it is possible to spot patterns and anticipate future price movements with accuracy.</w:t>
      </w:r>
    </w:p>
    <w:p>
      <w:pPr>
        <w:pStyle w:val="7"/>
        <w:spacing w:before="79" w:line="259" w:lineRule="auto"/>
        <w:ind w:left="0" w:leftChars="0" w:right="119" w:firstLine="0" w:firstLineChars="0"/>
        <w:jc w:val="both"/>
        <w:rPr>
          <w:sz w:val="20"/>
          <w:szCs w:val="20"/>
        </w:rPr>
      </w:pPr>
      <w:r>
        <w:rPr>
          <w:rFonts w:hint="default"/>
          <w:sz w:val="20"/>
          <w:szCs w:val="20"/>
        </w:rPr>
        <w:t>To help investors, traders, and financial professionals make educated decisions about buying,</w:t>
      </w:r>
      <w:r>
        <w:rPr>
          <w:rFonts w:hint="default"/>
          <w:color w:val="FFFFFF" w:themeColor="background1"/>
          <w:sz w:val="20"/>
          <w:szCs w:val="20"/>
          <w:lang w:val="en-IN"/>
          <w14:textFill>
            <w14:solidFill>
              <w14:schemeClr w14:val="bg1"/>
            </w14:solidFill>
          </w14:textFill>
        </w:rPr>
        <w:t>;</w:t>
      </w:r>
      <w:r>
        <w:rPr>
          <w:rFonts w:hint="default"/>
          <w:sz w:val="20"/>
          <w:szCs w:val="20"/>
        </w:rPr>
        <w:t>selling,</w:t>
      </w:r>
      <w:r>
        <w:rPr>
          <w:rFonts w:hint="default"/>
          <w:color w:val="FFFFFF" w:themeColor="background1"/>
          <w:sz w:val="20"/>
          <w:szCs w:val="20"/>
          <w:lang w:val="en-IN"/>
          <w14:textFill>
            <w14:solidFill>
              <w14:schemeClr w14:val="bg1"/>
            </w14:solidFill>
          </w14:textFill>
        </w:rPr>
        <w:t>.</w:t>
      </w:r>
      <w:r>
        <w:rPr>
          <w:rFonts w:hint="default"/>
          <w:sz w:val="20"/>
          <w:szCs w:val="20"/>
        </w:rPr>
        <w:t>and</w:t>
      </w:r>
      <w:r>
        <w:rPr>
          <w:rFonts w:hint="default"/>
          <w:color w:val="FFFFFF" w:themeColor="background1"/>
          <w:sz w:val="20"/>
          <w:szCs w:val="20"/>
          <w:lang w:val="en-IN"/>
          <w14:textFill>
            <w14:solidFill>
              <w14:schemeClr w14:val="bg1"/>
            </w14:solidFill>
          </w14:textFill>
        </w:rPr>
        <w:t>,</w:t>
      </w:r>
      <w:r>
        <w:rPr>
          <w:rFonts w:hint="default"/>
          <w:sz w:val="20"/>
          <w:szCs w:val="20"/>
        </w:rPr>
        <w:t>holding stocks is the main objective of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analysis and forecasting. Individuals and organisations try to obtain a competitive edge and increase</w:t>
      </w:r>
      <w:r>
        <w:rPr>
          <w:rFonts w:hint="default"/>
          <w:color w:val="FFFFFF" w:themeColor="background1"/>
          <w:sz w:val="20"/>
          <w:szCs w:val="20"/>
          <w:lang w:val="en-IN"/>
          <w14:textFill>
            <w14:solidFill>
              <w14:schemeClr w14:val="bg1"/>
            </w14:solidFill>
          </w14:textFill>
        </w:rPr>
        <w:t>.</w:t>
      </w:r>
      <w:r>
        <w:rPr>
          <w:rFonts w:hint="default"/>
          <w:sz w:val="20"/>
          <w:szCs w:val="20"/>
        </w:rPr>
        <w:t>their</w:t>
      </w:r>
      <w:r>
        <w:rPr>
          <w:rFonts w:hint="default"/>
          <w:color w:val="FFFFFF" w:themeColor="background1"/>
          <w:sz w:val="20"/>
          <w:szCs w:val="20"/>
          <w:lang w:val="en-IN"/>
          <w14:textFill>
            <w14:solidFill>
              <w14:schemeClr w14:val="bg1"/>
            </w14:solidFill>
          </w14:textFill>
        </w:rPr>
        <w:t>,</w:t>
      </w:r>
      <w:r>
        <w:rPr>
          <w:rFonts w:hint="default"/>
          <w:sz w:val="20"/>
          <w:szCs w:val="20"/>
        </w:rPr>
        <w:t>profits</w:t>
      </w:r>
      <w:r>
        <w:rPr>
          <w:rFonts w:hint="default"/>
          <w:color w:val="FFFFFF" w:themeColor="background1"/>
          <w:sz w:val="20"/>
          <w:szCs w:val="20"/>
          <w:lang w:val="en-IN"/>
          <w14:textFill>
            <w14:solidFill>
              <w14:schemeClr w14:val="bg1"/>
            </w14:solidFill>
          </w14:textFill>
        </w:rPr>
        <w:t>,</w:t>
      </w:r>
      <w:r>
        <w:rPr>
          <w:rFonts w:hint="default"/>
          <w:sz w:val="20"/>
          <w:szCs w:val="20"/>
        </w:rPr>
        <w:t>by studying market data and using different analytical approaches</w:t>
      </w:r>
      <w:r>
        <w:rPr>
          <w:sz w:val="20"/>
          <w:szCs w:val="20"/>
        </w:rPr>
        <w:t>.</w:t>
      </w:r>
    </w:p>
    <w:p>
      <w:pPr>
        <w:pStyle w:val="7"/>
        <w:spacing w:before="5"/>
        <w:rPr>
          <w:sz w:val="25"/>
        </w:rPr>
      </w:pPr>
      <w:r>
        <w:pict>
          <v:rect id="_x0000_s1027" o:spid="_x0000_s1027" o:spt="1" style="position:absolute;left:0pt;margin-left:72pt;margin-top:16.9pt;height:0.65pt;width:479.25pt;mso-position-horizontal-relative:page;mso-wrap-distance-bottom:0pt;mso-wrap-distance-top:0pt;z-index:-251655168;mso-width-relative:page;mso-height-relative:page;" fillcolor="#000000" filled="t" stroked="f" coordsize="21600,21600">
            <v:path/>
            <v:fill on="t" focussize="0,0"/>
            <v:stroke on="f"/>
            <v:imagedata o:title=""/>
            <o:lock v:ext="edit"/>
            <v:textbox>
              <w:txbxContent>
                <w:p/>
              </w:txbxContent>
            </v:textbox>
            <w10:wrap type="topAndBottom"/>
          </v:rect>
        </w:pict>
      </w:r>
    </w:p>
    <w:p>
      <w:pPr>
        <w:pStyle w:val="2"/>
        <w:numPr>
          <w:ilvl w:val="0"/>
          <w:numId w:val="1"/>
        </w:numPr>
        <w:tabs>
          <w:tab w:val="left" w:pos="4201"/>
          <w:tab w:val="left" w:pos="4202"/>
        </w:tabs>
        <w:spacing w:before="71" w:after="0" w:line="240" w:lineRule="auto"/>
        <w:ind w:left="4201" w:right="0" w:hanging="721"/>
        <w:jc w:val="left"/>
        <w:rPr>
          <w:b/>
          <w:sz w:val="30"/>
        </w:rPr>
      </w:pPr>
      <w:r>
        <w:rPr>
          <w:color w:val="1F487C"/>
        </w:rPr>
        <w:t>INTRODUCTION</w:t>
      </w:r>
    </w:p>
    <w:p/>
    <w:p>
      <w:pPr>
        <w:spacing w:line="360" w:lineRule="auto"/>
        <w:rPr>
          <w:rFonts w:hint="default"/>
          <w:sz w:val="20"/>
          <w:szCs w:val="20"/>
        </w:rPr>
      </w:pPr>
      <w:r>
        <w:rPr>
          <w:rFonts w:hint="default"/>
          <w:sz w:val="20"/>
          <w:szCs w:val="20"/>
        </w:rPr>
        <w:t>Welcome to the thrilling world of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forecasting and research! The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is a volatile and complicated environment in which investors attempt to capitalise on opportunities and make lucrative trading decisions. The goal of this project is to dig into the domain of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analysis</w:t>
      </w:r>
      <w:r>
        <w:rPr>
          <w:rFonts w:hint="default"/>
          <w:color w:val="FFFFFF" w:themeColor="background1"/>
          <w:sz w:val="20"/>
          <w:szCs w:val="20"/>
          <w:lang w:val="en-IN"/>
          <w14:textFill>
            <w14:solidFill>
              <w14:schemeClr w14:val="bg1"/>
            </w14:solidFill>
          </w14:textFill>
        </w:rPr>
        <w:t>;</w:t>
      </w:r>
      <w:r>
        <w:rPr>
          <w:rFonts w:hint="default"/>
          <w:sz w:val="20"/>
          <w:szCs w:val="20"/>
        </w:rPr>
        <w:t>and</w:t>
      </w:r>
      <w:r>
        <w:rPr>
          <w:rFonts w:hint="default"/>
          <w:color w:val="FFFFFF" w:themeColor="background1"/>
          <w:sz w:val="20"/>
          <w:szCs w:val="20"/>
          <w:lang w:val="en-IN"/>
          <w14:textFill>
            <w14:solidFill>
              <w14:schemeClr w14:val="bg1"/>
            </w14:solidFill>
          </w14:textFill>
        </w:rPr>
        <w:t>/</w:t>
      </w:r>
      <w:r>
        <w:rPr>
          <w:rFonts w:hint="default"/>
          <w:sz w:val="20"/>
          <w:szCs w:val="20"/>
        </w:rPr>
        <w:t>prediction, studying various tools and procedures that can assist us in gaining insights into stock behaviour. We can try to find patterns and trends in historical data, statistical models, and machine learning algorithms in order to make more accurate forecasts about future market movements.</w:t>
      </w:r>
    </w:p>
    <w:p>
      <w:pPr>
        <w:spacing w:line="360" w:lineRule="auto"/>
        <w:rPr>
          <w:rFonts w:hint="default"/>
          <w:sz w:val="20"/>
          <w:szCs w:val="20"/>
        </w:rPr>
      </w:pPr>
      <w:r>
        <w:rPr>
          <w:rFonts w:hint="default"/>
          <w:sz w:val="20"/>
          <w:szCs w:val="20"/>
        </w:rPr>
        <w:t>A variety of variables impact the stock market, including economic statistics, corporate performance, industry trends, investor attitude, and worldwide events. Analysing and comprehending these characteristics may offer investors and traders with useful information, helping them to make better educated decisions and manage their portfolios more successfully.</w:t>
      </w:r>
    </w:p>
    <w:p>
      <w:pPr>
        <w:spacing w:line="360" w:lineRule="auto"/>
        <w:rPr>
          <w:rFonts w:hint="default"/>
          <w:sz w:val="20"/>
          <w:szCs w:val="20"/>
        </w:rPr>
      </w:pPr>
      <w:r>
        <w:rPr>
          <w:rFonts w:hint="default"/>
          <w:sz w:val="20"/>
          <w:szCs w:val="20"/>
        </w:rPr>
        <w:t>While it is important to emphasise that 100% precision in predicting the</w:t>
      </w:r>
      <w:r>
        <w:rPr>
          <w:rFonts w:hint="default"/>
          <w:color w:val="FFFFFF" w:themeColor="background1"/>
          <w:sz w:val="20"/>
          <w:szCs w:val="20"/>
          <w:lang w:val="en-IN"/>
          <w14:textFill>
            <w14:solidFill>
              <w14:schemeClr w14:val="bg1"/>
            </w14:solidFill>
          </w14:textFill>
        </w:rPr>
        <w:t>.</w:t>
      </w:r>
      <w:r>
        <w:rPr>
          <w:rFonts w:hint="default"/>
          <w:sz w:val="20"/>
          <w:szCs w:val="20"/>
        </w:rPr>
        <w:t xml:space="preserve">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 xml:space="preserve"> is unachievable, the purpose of this research is to establish a framework that improves our understanding of market dynamics and our capacity to make educated investing decisions. We want to find possible patterns, correlations, and indications that can help us anticipate market behaviour by using rigorous research and experimenting with various methodologies.</w:t>
      </w:r>
    </w:p>
    <w:p>
      <w:pPr>
        <w:spacing w:line="360" w:lineRule="auto"/>
        <w:rPr>
          <w:sz w:val="20"/>
          <w:szCs w:val="20"/>
        </w:rPr>
      </w:pPr>
      <w:r>
        <w:rPr>
          <w:rFonts w:hint="default"/>
          <w:sz w:val="20"/>
          <w:szCs w:val="20"/>
        </w:rPr>
        <w:t>Throughout this project, we will explore different approaches to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analysis</w:t>
      </w:r>
      <w:r>
        <w:rPr>
          <w:rFonts w:hint="default"/>
          <w:color w:val="FFFFFF" w:themeColor="background1"/>
          <w:sz w:val="20"/>
          <w:szCs w:val="20"/>
          <w:lang w:val="en-IN"/>
          <w14:textFill>
            <w14:solidFill>
              <w14:schemeClr w14:val="bg1"/>
            </w14:solidFill>
          </w14:textFill>
        </w:rPr>
        <w:t>;</w:t>
      </w:r>
      <w:r>
        <w:rPr>
          <w:rFonts w:hint="default"/>
          <w:sz w:val="20"/>
          <w:szCs w:val="20"/>
        </w:rPr>
        <w:t>and</w:t>
      </w:r>
      <w:r>
        <w:rPr>
          <w:rFonts w:hint="default"/>
          <w:color w:val="FFFFFF" w:themeColor="background1"/>
          <w:sz w:val="20"/>
          <w:szCs w:val="20"/>
          <w:lang w:val="en-IN"/>
          <w14:textFill>
            <w14:solidFill>
              <w14:schemeClr w14:val="bg1"/>
            </w14:solidFill>
          </w14:textFill>
        </w:rPr>
        <w:t>.</w:t>
      </w:r>
      <w:r>
        <w:rPr>
          <w:rFonts w:hint="default"/>
          <w:sz w:val="20"/>
          <w:szCs w:val="20"/>
        </w:rPr>
        <w:t>prediction, including fundamental analysis, technical analysis, and quantitative analysis. We will examine key indicators, study historical data, and employ statistical models to uncover potential signals and trends that may impact stock prices</w:t>
      </w:r>
      <w:r>
        <w:rPr>
          <w:sz w:val="20"/>
          <w:szCs w:val="20"/>
        </w:rPr>
        <w:t>.</w:t>
      </w:r>
    </w:p>
    <w:p>
      <w:pPr>
        <w:spacing w:after="0" w:line="268" w:lineRule="auto"/>
        <w:jc w:val="both"/>
        <w:sectPr>
          <w:headerReference r:id="rId5" w:type="default"/>
          <w:footerReference r:id="rId6" w:type="default"/>
          <w:type w:val="continuous"/>
          <w:pgSz w:w="11910" w:h="16840"/>
          <w:pgMar w:top="640" w:right="580" w:bottom="620" w:left="980" w:header="720" w:footer="435" w:gutter="0"/>
          <w:pgNumType w:start="1"/>
          <w:cols w:space="720" w:num="1"/>
        </w:sectPr>
      </w:pPr>
    </w:p>
    <w:p>
      <w:pPr>
        <w:pStyle w:val="2"/>
        <w:numPr>
          <w:ilvl w:val="0"/>
          <w:numId w:val="1"/>
        </w:numPr>
        <w:tabs>
          <w:tab w:val="left" w:pos="4201"/>
          <w:tab w:val="left" w:pos="4202"/>
        </w:tabs>
        <w:spacing w:before="80" w:after="0" w:line="240" w:lineRule="auto"/>
        <w:ind w:left="4201" w:right="0" w:hanging="721"/>
        <w:jc w:val="left"/>
      </w:pPr>
      <w:r>
        <w:rPr>
          <w:color w:val="1F487C"/>
        </w:rPr>
        <w:t>WORKFLOW</w:t>
      </w:r>
    </w:p>
    <w:p>
      <w:pPr>
        <w:pStyle w:val="7"/>
        <w:spacing w:before="1"/>
        <w:rPr>
          <w:b/>
          <w:sz w:val="30"/>
        </w:rPr>
      </w:pPr>
    </w:p>
    <w:p>
      <w:pPr>
        <w:pStyle w:val="7"/>
        <w:spacing w:line="261" w:lineRule="auto"/>
        <w:ind w:left="0" w:leftChars="0" w:firstLine="0" w:firstLineChars="0"/>
      </w:pPr>
      <w:r>
        <w:rPr>
          <w:rFonts w:hint="default"/>
        </w:rPr>
        <w:t>Performing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and</w:t>
      </w:r>
      <w:r>
        <w:rPr>
          <w:rFonts w:hint="default"/>
          <w:color w:val="FFFFFF" w:themeColor="background1"/>
          <w:lang w:val="en-IN"/>
          <w14:textFill>
            <w14:solidFill>
              <w14:schemeClr w14:val="bg1"/>
            </w14:solidFill>
          </w14:textFill>
        </w:rPr>
        <w:t>’</w:t>
      </w:r>
      <w:r>
        <w:rPr>
          <w:rFonts w:hint="default"/>
        </w:rPr>
        <w:t>prediction is a complex task that requires a systematic workflow. Here's a general outline of a workflow for a stock</w:t>
      </w:r>
      <w:r>
        <w:rPr>
          <w:rFonts w:hint="default"/>
          <w:color w:val="FFFFFF" w:themeColor="background1"/>
          <w:lang w:val="en-IN"/>
          <w14:textFill>
            <w14:solidFill>
              <w14:schemeClr w14:val="bg1"/>
            </w14:solidFill>
          </w14:textFill>
        </w:rPr>
        <w:t>.</w:t>
      </w:r>
      <w:r>
        <w:rPr>
          <w:rFonts w:hint="default"/>
        </w:rPr>
        <w:t xml:space="preserve">market </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 xml:space="preserve"> and</w:t>
      </w:r>
      <w:r>
        <w:rPr>
          <w:rFonts w:hint="default"/>
          <w:color w:val="FFFFFF" w:themeColor="background1"/>
          <w:lang w:val="en-IN"/>
          <w14:textFill>
            <w14:solidFill>
              <w14:schemeClr w14:val="bg1"/>
            </w14:solidFill>
          </w14:textFill>
        </w:rPr>
        <w:t>,,</w:t>
      </w:r>
      <w:r>
        <w:rPr>
          <w:rFonts w:hint="default"/>
        </w:rPr>
        <w:t>prediction project</w:t>
      </w:r>
      <w:r>
        <w:t>:</w:t>
      </w:r>
    </w:p>
    <w:p>
      <w:pPr>
        <w:pStyle w:val="7"/>
        <w:spacing w:before="1"/>
        <w:rPr>
          <w:sz w:val="25"/>
        </w:rPr>
      </w:pPr>
    </w:p>
    <w:p>
      <w:pPr>
        <w:pStyle w:val="12"/>
        <w:numPr>
          <w:ilvl w:val="0"/>
          <w:numId w:val="2"/>
        </w:numPr>
        <w:tabs>
          <w:tab w:val="left" w:pos="1208"/>
          <w:tab w:val="left" w:pos="1209"/>
        </w:tabs>
        <w:spacing w:before="42" w:after="0" w:line="240" w:lineRule="auto"/>
        <w:ind w:left="361" w:leftChars="0" w:right="0" w:hanging="361" w:firstLineChars="0"/>
        <w:jc w:val="left"/>
        <w:rPr>
          <w:sz w:val="20"/>
        </w:rPr>
      </w:pPr>
      <w:r>
        <w:rPr>
          <w:rFonts w:hint="default"/>
          <w:sz w:val="20"/>
        </w:rPr>
        <w:t>Define the Problem</w:t>
      </w:r>
    </w:p>
    <w:p>
      <w:pPr>
        <w:pStyle w:val="12"/>
        <w:numPr>
          <w:ilvl w:val="0"/>
          <w:numId w:val="2"/>
        </w:numPr>
        <w:tabs>
          <w:tab w:val="left" w:pos="1208"/>
          <w:tab w:val="left" w:pos="1209"/>
        </w:tabs>
        <w:spacing w:before="42" w:after="0" w:line="240" w:lineRule="auto"/>
        <w:ind w:left="361" w:leftChars="0" w:right="0" w:hanging="361" w:firstLineChars="0"/>
        <w:jc w:val="left"/>
        <w:rPr>
          <w:sz w:val="20"/>
        </w:rPr>
      </w:pPr>
      <w:r>
        <w:rPr>
          <w:rFonts w:hint="default"/>
          <w:sz w:val="20"/>
        </w:rPr>
        <w:t>Gather Data</w:t>
      </w:r>
    </w:p>
    <w:p>
      <w:pPr>
        <w:pStyle w:val="12"/>
        <w:numPr>
          <w:ilvl w:val="0"/>
          <w:numId w:val="2"/>
        </w:numPr>
        <w:tabs>
          <w:tab w:val="left" w:pos="1208"/>
          <w:tab w:val="left" w:pos="1209"/>
        </w:tabs>
        <w:spacing w:before="42" w:after="0" w:line="240" w:lineRule="auto"/>
        <w:ind w:left="361" w:leftChars="0" w:right="0" w:hanging="361" w:firstLineChars="0"/>
        <w:jc w:val="left"/>
        <w:rPr>
          <w:sz w:val="20"/>
        </w:rPr>
      </w:pPr>
      <w:r>
        <w:rPr>
          <w:rFonts w:hint="default"/>
          <w:sz w:val="20"/>
        </w:rPr>
        <w:t>Data Preprocessing</w:t>
      </w:r>
    </w:p>
    <w:p>
      <w:pPr>
        <w:pStyle w:val="12"/>
        <w:numPr>
          <w:ilvl w:val="0"/>
          <w:numId w:val="2"/>
        </w:numPr>
        <w:tabs>
          <w:tab w:val="left" w:pos="1208"/>
          <w:tab w:val="left" w:pos="1209"/>
        </w:tabs>
        <w:spacing w:before="39" w:after="0" w:line="240" w:lineRule="auto"/>
        <w:ind w:left="361" w:leftChars="0" w:right="0" w:hanging="361" w:firstLineChars="0"/>
        <w:jc w:val="left"/>
        <w:rPr>
          <w:sz w:val="20"/>
        </w:rPr>
      </w:pPr>
      <w:r>
        <w:rPr>
          <w:rFonts w:hint="default"/>
          <w:sz w:val="20"/>
        </w:rPr>
        <w:t>Feature Engineering</w:t>
      </w:r>
    </w:p>
    <w:p>
      <w:pPr>
        <w:pStyle w:val="12"/>
        <w:numPr>
          <w:ilvl w:val="0"/>
          <w:numId w:val="2"/>
        </w:numPr>
        <w:tabs>
          <w:tab w:val="left" w:pos="1208"/>
          <w:tab w:val="left" w:pos="1209"/>
        </w:tabs>
        <w:spacing w:before="43" w:after="0" w:line="240" w:lineRule="auto"/>
        <w:ind w:left="361" w:leftChars="0" w:right="0" w:hanging="361" w:firstLineChars="0"/>
        <w:jc w:val="left"/>
        <w:rPr>
          <w:sz w:val="20"/>
        </w:rPr>
      </w:pPr>
      <w:r>
        <w:rPr>
          <w:rFonts w:hint="default"/>
          <w:sz w:val="20"/>
        </w:rPr>
        <w:t>Exploratory</w:t>
      </w:r>
      <w:r>
        <w:rPr>
          <w:rFonts w:hint="default"/>
          <w:color w:val="FFFFFF" w:themeColor="background1"/>
          <w:sz w:val="20"/>
          <w:lang w:val="en-IN"/>
          <w14:textFill>
            <w14:solidFill>
              <w14:schemeClr w14:val="bg1"/>
            </w14:solidFill>
          </w14:textFill>
        </w:rPr>
        <w:t>,</w:t>
      </w:r>
      <w:r>
        <w:rPr>
          <w:rFonts w:hint="default"/>
          <w:sz w:val="20"/>
        </w:rPr>
        <w:t>Data</w:t>
      </w:r>
      <w:r>
        <w:rPr>
          <w:rFonts w:hint="default"/>
          <w:color w:val="FFFFFF" w:themeColor="background1"/>
          <w:sz w:val="20"/>
          <w:lang w:val="en-IN"/>
          <w14:textFill>
            <w14:solidFill>
              <w14:schemeClr w14:val="bg1"/>
            </w14:solidFill>
          </w14:textFill>
        </w:rPr>
        <w:t>,</w:t>
      </w:r>
      <w:r>
        <w:rPr>
          <w:rFonts w:hint="default"/>
          <w:sz w:val="20"/>
        </w:rPr>
        <w:t>Analysis</w:t>
      </w:r>
      <w:r>
        <w:rPr>
          <w:rFonts w:hint="default"/>
          <w:color w:val="FFFFFF" w:themeColor="background1"/>
          <w:sz w:val="20"/>
          <w:lang w:val="en-IN"/>
          <w14:textFill>
            <w14:solidFill>
              <w14:schemeClr w14:val="bg1"/>
            </w14:solidFill>
          </w14:textFill>
        </w:rPr>
        <w:t>,</w:t>
      </w:r>
      <w:r>
        <w:rPr>
          <w:rFonts w:hint="default"/>
          <w:sz w:val="20"/>
        </w:rPr>
        <w:t>(</w:t>
      </w:r>
      <w:r>
        <w:rPr>
          <w:rFonts w:hint="default"/>
          <w:color w:val="FFFFFF" w:themeColor="background1"/>
          <w:sz w:val="20"/>
          <w:lang w:val="en-IN"/>
          <w14:textFill>
            <w14:solidFill>
              <w14:schemeClr w14:val="bg1"/>
            </w14:solidFill>
          </w14:textFill>
        </w:rPr>
        <w:t>.</w:t>
      </w:r>
      <w:r>
        <w:rPr>
          <w:rFonts w:hint="default"/>
          <w:sz w:val="20"/>
        </w:rPr>
        <w:t>EDA</w:t>
      </w:r>
      <w:r>
        <w:rPr>
          <w:rFonts w:hint="default"/>
          <w:color w:val="FFFFFF" w:themeColor="background1"/>
          <w:sz w:val="20"/>
          <w:lang w:val="en-IN"/>
          <w14:textFill>
            <w14:solidFill>
              <w14:schemeClr w14:val="bg1"/>
            </w14:solidFill>
          </w14:textFill>
        </w:rPr>
        <w:t>,</w:t>
      </w:r>
      <w:r>
        <w:rPr>
          <w:rFonts w:hint="default"/>
          <w:sz w:val="20"/>
        </w:rPr>
        <w:t>)</w:t>
      </w:r>
    </w:p>
    <w:p>
      <w:pPr>
        <w:pStyle w:val="12"/>
        <w:numPr>
          <w:ilvl w:val="0"/>
          <w:numId w:val="2"/>
        </w:numPr>
        <w:tabs>
          <w:tab w:val="left" w:pos="1208"/>
          <w:tab w:val="left" w:pos="1209"/>
        </w:tabs>
        <w:spacing w:before="38" w:after="0" w:line="240" w:lineRule="auto"/>
        <w:ind w:left="361" w:leftChars="0" w:right="0" w:hanging="361" w:firstLineChars="0"/>
        <w:jc w:val="left"/>
        <w:rPr>
          <w:sz w:val="20"/>
        </w:rPr>
      </w:pPr>
      <w:r>
        <w:rPr>
          <w:rFonts w:hint="default"/>
          <w:sz w:val="20"/>
        </w:rPr>
        <w:t>Model Selection</w:t>
      </w:r>
    </w:p>
    <w:p>
      <w:pPr>
        <w:pStyle w:val="12"/>
        <w:numPr>
          <w:ilvl w:val="0"/>
          <w:numId w:val="2"/>
        </w:numPr>
        <w:tabs>
          <w:tab w:val="left" w:pos="1208"/>
          <w:tab w:val="left" w:pos="1209"/>
        </w:tabs>
        <w:spacing w:before="38" w:after="0" w:line="240" w:lineRule="auto"/>
        <w:ind w:left="361" w:leftChars="0" w:right="0" w:hanging="361" w:firstLineChars="0"/>
        <w:jc w:val="left"/>
        <w:rPr>
          <w:sz w:val="20"/>
        </w:rPr>
      </w:pPr>
      <w:r>
        <w:rPr>
          <w:sz w:val="20"/>
        </w:rPr>
        <w:t>Integration</w:t>
      </w:r>
      <w:r>
        <w:rPr>
          <w:spacing w:val="-8"/>
          <w:sz w:val="20"/>
        </w:rPr>
        <w:t xml:space="preserve"> </w:t>
      </w:r>
      <w:r>
        <w:rPr>
          <w:sz w:val="20"/>
        </w:rPr>
        <w:t>with</w:t>
      </w:r>
      <w:r>
        <w:rPr>
          <w:spacing w:val="-6"/>
          <w:sz w:val="20"/>
        </w:rPr>
        <w:t xml:space="preserve"> </w:t>
      </w:r>
      <w:r>
        <w:rPr>
          <w:sz w:val="20"/>
        </w:rPr>
        <w:t>Accounting</w:t>
      </w:r>
      <w:r>
        <w:rPr>
          <w:spacing w:val="-10"/>
          <w:sz w:val="20"/>
        </w:rPr>
        <w:t xml:space="preserve"> </w:t>
      </w:r>
      <w:r>
        <w:rPr>
          <w:sz w:val="20"/>
        </w:rPr>
        <w:t>System</w:t>
      </w:r>
    </w:p>
    <w:p>
      <w:pPr>
        <w:pStyle w:val="12"/>
        <w:numPr>
          <w:ilvl w:val="0"/>
          <w:numId w:val="2"/>
        </w:numPr>
        <w:tabs>
          <w:tab w:val="left" w:pos="1208"/>
          <w:tab w:val="left" w:pos="1209"/>
        </w:tabs>
        <w:spacing w:before="38" w:after="0" w:line="240" w:lineRule="auto"/>
        <w:ind w:left="361" w:leftChars="0" w:right="0" w:hanging="361" w:firstLineChars="0"/>
        <w:jc w:val="left"/>
        <w:rPr>
          <w:sz w:val="20"/>
        </w:rPr>
      </w:pPr>
      <w:r>
        <w:rPr>
          <w:rFonts w:hint="default"/>
          <w:sz w:val="20"/>
        </w:rPr>
        <w:t>Prediction and Interpretation</w:t>
      </w:r>
    </w:p>
    <w:p>
      <w:pPr>
        <w:pStyle w:val="12"/>
        <w:numPr>
          <w:ilvl w:val="0"/>
          <w:numId w:val="2"/>
        </w:numPr>
        <w:tabs>
          <w:tab w:val="left" w:pos="1208"/>
          <w:tab w:val="left" w:pos="1209"/>
        </w:tabs>
        <w:spacing w:before="38" w:after="0" w:line="240" w:lineRule="auto"/>
        <w:ind w:left="361" w:leftChars="0" w:right="0" w:hanging="361" w:firstLineChars="0"/>
        <w:jc w:val="left"/>
        <w:rPr>
          <w:sz w:val="20"/>
        </w:rPr>
      </w:pPr>
      <w:r>
        <w:rPr>
          <w:rFonts w:hint="default"/>
          <w:sz w:val="20"/>
        </w:rPr>
        <w:t>Portfolio Management</w:t>
      </w:r>
    </w:p>
    <w:p>
      <w:pPr>
        <w:pStyle w:val="7"/>
        <w:spacing w:before="10"/>
        <w:rPr>
          <w:sz w:val="29"/>
        </w:rPr>
      </w:pPr>
    </w:p>
    <w:p>
      <w:pPr>
        <w:pStyle w:val="7"/>
        <w:spacing w:line="259" w:lineRule="auto"/>
        <w:ind w:left="0" w:leftChars="0" w:right="584" w:firstLine="0" w:firstLineChars="0"/>
        <w:jc w:val="both"/>
      </w:pPr>
      <w:r>
        <w:rPr>
          <w:rFonts w:hint="default"/>
        </w:rPr>
        <w:t>It's important to note that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 and prediction can be highly challenging and uncertain, as the stock</w:t>
      </w:r>
      <w:r>
        <w:rPr>
          <w:rFonts w:hint="default"/>
          <w:color w:val="FFFFFF" w:themeColor="background1"/>
          <w:lang w:val="en-IN"/>
          <w14:textFill>
            <w14:solidFill>
              <w14:schemeClr w14:val="bg1"/>
            </w14:solidFill>
          </w14:textFill>
        </w:rPr>
        <w:t>/</w:t>
      </w:r>
      <w:r>
        <w:rPr>
          <w:rFonts w:hint="default"/>
        </w:rPr>
        <w:t>market is influenced by numerous factors, including economic conditions, geopolitical events, and investor sentiment. Therefore, it's essential to maintain a realistic understanding of the limitations and potential risks associated with any stock market predictions</w:t>
      </w:r>
      <w:r>
        <w:t>.</w:t>
      </w:r>
    </w:p>
    <w:p>
      <w:pPr>
        <w:pStyle w:val="7"/>
        <w:spacing w:before="10"/>
        <w:rPr>
          <w:sz w:val="27"/>
        </w:rPr>
      </w:pPr>
    </w:p>
    <w:p>
      <w:pPr>
        <w:pStyle w:val="2"/>
        <w:numPr>
          <w:ilvl w:val="0"/>
          <w:numId w:val="1"/>
        </w:numPr>
        <w:tabs>
          <w:tab w:val="left" w:pos="4201"/>
          <w:tab w:val="left" w:pos="4202"/>
        </w:tabs>
        <w:spacing w:before="0" w:after="0" w:line="240" w:lineRule="auto"/>
        <w:ind w:left="4201" w:right="0" w:hanging="721"/>
        <w:jc w:val="left"/>
      </w:pPr>
      <w:r>
        <w:rPr>
          <w:color w:val="1F487C"/>
        </w:rPr>
        <w:t>PROPOSED</w:t>
      </w:r>
      <w:r>
        <w:rPr>
          <w:color w:val="1F487C"/>
          <w:spacing w:val="-12"/>
        </w:rPr>
        <w:t xml:space="preserve"> </w:t>
      </w:r>
      <w:r>
        <w:rPr>
          <w:color w:val="1F487C"/>
        </w:rPr>
        <w:t>SYSTEM</w:t>
      </w:r>
    </w:p>
    <w:p>
      <w:pPr>
        <w:pStyle w:val="7"/>
        <w:spacing w:before="2" w:line="256" w:lineRule="auto"/>
        <w:ind w:left="0" w:leftChars="0" w:firstLine="0" w:firstLineChars="0"/>
        <w:rPr>
          <w:rFonts w:hint="default"/>
          <w:lang w:val="en-US"/>
        </w:rPr>
      </w:pPr>
      <w:r>
        <w:t>The</w:t>
      </w:r>
      <w:r>
        <w:rPr>
          <w:spacing w:val="-6"/>
        </w:rPr>
        <w:t xml:space="preserve"> </w:t>
      </w:r>
      <w:r>
        <w:t>proposed</w:t>
      </w:r>
      <w:r>
        <w:rPr>
          <w:spacing w:val="-4"/>
        </w:rPr>
        <w:t xml:space="preserve"> </w:t>
      </w:r>
      <w:r>
        <w:rPr>
          <w:rFonts w:hint="default"/>
          <w:lang w:val="en-US"/>
        </w:rPr>
        <w:t>stock</w:t>
      </w:r>
      <w:r>
        <w:rPr>
          <w:rFonts w:hint="default"/>
          <w:color w:val="FFFFFF" w:themeColor="background1"/>
          <w:lang w:val="en-IN"/>
          <w14:textFill>
            <w14:solidFill>
              <w14:schemeClr w14:val="bg1"/>
            </w14:solidFill>
          </w14:textFill>
        </w:rPr>
        <w:t>.</w:t>
      </w:r>
      <w:r>
        <w:rPr>
          <w:rFonts w:hint="default"/>
          <w:lang w:val="en-US"/>
        </w:rPr>
        <w:t>market</w:t>
      </w:r>
      <w:r>
        <w:rPr>
          <w:rFonts w:hint="default"/>
          <w:color w:val="FFFFFF" w:themeColor="background1"/>
          <w:lang w:val="en-IN"/>
          <w14:textFill>
            <w14:solidFill>
              <w14:schemeClr w14:val="bg1"/>
            </w14:solidFill>
          </w14:textFill>
        </w:rPr>
        <w:t>,</w:t>
      </w:r>
      <w:r>
        <w:rPr>
          <w:rFonts w:hint="default"/>
          <w:lang w:val="en-US"/>
        </w:rPr>
        <w:t>analysis and prediction system</w:t>
      </w:r>
      <w:r>
        <w:rPr>
          <w:spacing w:val="-5"/>
        </w:rPr>
        <w:t xml:space="preserve"> </w:t>
      </w:r>
      <w:r>
        <w:t>aims</w:t>
      </w:r>
      <w:r>
        <w:rPr>
          <w:rFonts w:hint="default"/>
          <w:lang w:val="en-IN"/>
        </w:rPr>
        <w:t xml:space="preserve"> </w:t>
      </w:r>
      <w:r>
        <w:rPr>
          <w:rFonts w:hint="default"/>
        </w:rPr>
        <w:t>to increase your knowledge of the dynamics, underlying principles, and influencing aspects of the stock market. We want to improve our expertise and understanding of how the market functions by investigating various analysis approaches and procedures</w:t>
      </w:r>
      <w:r>
        <w:rPr>
          <w:rFonts w:hint="default"/>
          <w:lang w:val="en-US"/>
        </w:rPr>
        <w:t>.</w:t>
      </w:r>
    </w:p>
    <w:p>
      <w:pPr>
        <w:pStyle w:val="7"/>
        <w:spacing w:before="2" w:line="256" w:lineRule="auto"/>
        <w:ind w:left="0" w:leftChars="0" w:firstLine="0" w:firstLineChars="0"/>
        <w:rPr>
          <w:rFonts w:hint="default"/>
          <w:lang w:val="en-US"/>
        </w:rPr>
      </w:pPr>
      <w:r>
        <w:rPr>
          <w:rFonts w:hint="default"/>
          <w:lang w:val="en-US"/>
        </w:rPr>
        <w:t xml:space="preserve">A further objective is to investigate and assess various methods of stock market analysis and forecasting. We will examine the advantages, disadvantages, and suitability of fundamental, technical, and quantitative analysis in various market contexts. By doing this, we hope to diversify our </w:t>
      </w:r>
      <w:r>
        <w:rPr>
          <w:rFonts w:hint="default"/>
          <w:lang w:val="en-IN"/>
        </w:rPr>
        <w:t>tool-set</w:t>
      </w:r>
      <w:r>
        <w:rPr>
          <w:rFonts w:hint="default"/>
          <w:lang w:val="en-US"/>
        </w:rPr>
        <w:t xml:space="preserve"> and get a comprehensive grasp of the numerous analytical techniques that are accessible</w:t>
      </w:r>
    </w:p>
    <w:p>
      <w:pPr>
        <w:pStyle w:val="7"/>
        <w:spacing w:before="2" w:line="256" w:lineRule="auto"/>
        <w:ind w:left="488"/>
        <w:rPr>
          <w:rFonts w:hint="default"/>
          <w:lang w:val="en-US"/>
        </w:rPr>
      </w:pPr>
    </w:p>
    <w:p>
      <w:pPr>
        <w:pStyle w:val="2"/>
        <w:numPr>
          <w:ilvl w:val="0"/>
          <w:numId w:val="1"/>
        </w:numPr>
        <w:tabs>
          <w:tab w:val="left" w:pos="4721"/>
          <w:tab w:val="left" w:pos="4722"/>
        </w:tabs>
        <w:spacing w:before="0" w:after="0" w:line="240" w:lineRule="auto"/>
        <w:ind w:left="4722" w:right="0" w:hanging="537"/>
        <w:jc w:val="left"/>
        <w:rPr>
          <w:b/>
          <w:sz w:val="30"/>
        </w:rPr>
      </w:pPr>
      <w:r>
        <w:rPr>
          <w:color w:val="1F487C"/>
        </w:rPr>
        <w:t>ANALYSIS</w:t>
      </w:r>
    </w:p>
    <w:p>
      <w:pPr>
        <w:pStyle w:val="7"/>
        <w:spacing w:line="266" w:lineRule="auto"/>
        <w:ind w:left="12" w:leftChars="0" w:right="138" w:hanging="12" w:firstLineChars="0"/>
        <w:jc w:val="both"/>
      </w:pPr>
      <w:r>
        <w:rPr>
          <w:rFonts w:hint="default"/>
        </w:rPr>
        <w:t>Remember that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 and prediction is a complex and highly volatile field, and accurate predictions are challenging. It's essential to stay updated with the latest market news, regulatory changes, and economic developments that can impact stock prices. Additionally, be aware of the limitations of your models and understand that past performance is not indicative of future results</w:t>
      </w:r>
      <w:r>
        <w:t>:</w:t>
      </w:r>
    </w:p>
    <w:p>
      <w:pPr>
        <w:pStyle w:val="7"/>
        <w:spacing w:before="11"/>
        <w:rPr>
          <w:sz w:val="26"/>
        </w:rPr>
      </w:pPr>
      <w:r>
        <w:drawing>
          <wp:anchor distT="0" distB="0" distL="0" distR="0" simplePos="0" relativeHeight="251659264" behindDoc="0" locked="0" layoutInCell="1" allowOverlap="1">
            <wp:simplePos x="0" y="0"/>
            <wp:positionH relativeFrom="page">
              <wp:posOffset>2212340</wp:posOffset>
            </wp:positionH>
            <wp:positionV relativeFrom="paragraph">
              <wp:posOffset>137795</wp:posOffset>
            </wp:positionV>
            <wp:extent cx="3435350" cy="1275715"/>
            <wp:effectExtent l="0" t="0" r="12700" b="635"/>
            <wp:wrapTopAndBottom/>
            <wp:docPr id="1" name="image1.jpeg" descr="C:\Users\Vaibhav\OneDrive\Pictures\Screenshots\Screenshot 2023-05-28 150031.pngScreenshot 2023-05-28 15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Users\Vaibhav\OneDrive\Pictures\Screenshots\Screenshot 2023-05-28 150031.pngScreenshot 2023-05-28 150031"/>
                    <pic:cNvPicPr>
                      <a:picLocks noChangeAspect="1"/>
                    </pic:cNvPicPr>
                  </pic:nvPicPr>
                  <pic:blipFill>
                    <a:blip r:embed="rId8"/>
                    <a:srcRect/>
                    <a:stretch>
                      <a:fillRect/>
                    </a:stretch>
                  </pic:blipFill>
                  <pic:spPr>
                    <a:xfrm>
                      <a:off x="0" y="0"/>
                      <a:ext cx="3435461" cy="1275715"/>
                    </a:xfrm>
                    <a:prstGeom prst="rect">
                      <a:avLst/>
                    </a:prstGeom>
                  </pic:spPr>
                </pic:pic>
              </a:graphicData>
            </a:graphic>
          </wp:anchor>
        </w:drawing>
      </w:r>
    </w:p>
    <w:p>
      <w:pPr>
        <w:pStyle w:val="7"/>
        <w:spacing w:before="47"/>
        <w:ind w:left="3303" w:right="2987"/>
        <w:jc w:val="center"/>
        <w:rPr>
          <w:rFonts w:hint="default"/>
          <w:lang w:val="en-IN"/>
        </w:rPr>
      </w:pPr>
      <w:r>
        <w:t>Figure</w:t>
      </w:r>
      <w:r>
        <w:rPr>
          <w:spacing w:val="-9"/>
        </w:rPr>
        <w:t xml:space="preserve"> </w:t>
      </w:r>
      <w:r>
        <w:t>1:</w:t>
      </w:r>
      <w:r>
        <w:rPr>
          <w:spacing w:val="-7"/>
        </w:rPr>
        <w:t xml:space="preserve"> </w:t>
      </w:r>
      <w:r>
        <w:rPr>
          <w:rFonts w:hint="default"/>
          <w:spacing w:val="-7"/>
          <w:lang w:val="en-IN"/>
        </w:rPr>
        <w:t>Stock</w:t>
      </w:r>
      <w:r>
        <w:rPr>
          <w:spacing w:val="-8"/>
        </w:rPr>
        <w:t xml:space="preserve"> </w:t>
      </w:r>
      <w:r>
        <w:t>Record</w:t>
      </w:r>
      <w:r>
        <w:rPr>
          <w:rFonts w:hint="default"/>
          <w:lang w:val="en-IN"/>
        </w:rPr>
        <w:t xml:space="preserve"> Table</w:t>
      </w:r>
    </w:p>
    <w:p>
      <w:pPr>
        <w:pStyle w:val="7"/>
        <w:spacing w:before="7"/>
        <w:rPr>
          <w:sz w:val="32"/>
        </w:rPr>
      </w:pPr>
    </w:p>
    <w:p>
      <w:pPr>
        <w:pStyle w:val="7"/>
        <w:spacing w:line="271" w:lineRule="auto"/>
        <w:ind w:left="12" w:leftChars="0" w:hanging="12" w:firstLineChars="0"/>
      </w:pPr>
      <w:r>
        <w:rPr>
          <w:rFonts w:hint="default"/>
        </w:rPr>
        <w:t xml:space="preserve"> Continuously monitor</w:t>
      </w:r>
      <w:r>
        <w:rPr>
          <w:rFonts w:hint="default"/>
          <w:lang w:val="en-IN"/>
        </w:rPr>
        <w:t>ing of</w:t>
      </w:r>
      <w:r>
        <w:rPr>
          <w:rFonts w:hint="default"/>
        </w:rPr>
        <w:t xml:space="preserve"> the performance of your models and update them as new data becomes available. Adapt your strategies based on changing</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conditions and refine your models to improve their accuracy</w:t>
      </w:r>
      <w:r>
        <w:t>.</w:t>
      </w:r>
      <w:r>
        <w:rPr>
          <w:spacing w:val="-4"/>
        </w:rPr>
        <w:t xml:space="preserve"> </w:t>
      </w:r>
      <w:r>
        <w:rPr>
          <w:rFonts w:hint="default"/>
        </w:rPr>
        <w:t>The following are the issues with the real system that the majority of people utilise</w:t>
      </w:r>
      <w:r>
        <w:t>:</w:t>
      </w:r>
    </w:p>
    <w:p>
      <w:pPr>
        <w:pStyle w:val="7"/>
        <w:spacing w:line="271" w:lineRule="auto"/>
        <w:ind w:left="12" w:leftChars="0" w:hanging="12" w:firstLineChars="0"/>
      </w:pPr>
    </w:p>
    <w:p>
      <w:pPr>
        <w:pStyle w:val="12"/>
        <w:numPr>
          <w:ilvl w:val="0"/>
          <w:numId w:val="3"/>
        </w:numPr>
        <w:tabs>
          <w:tab w:val="left" w:pos="693"/>
        </w:tabs>
        <w:spacing w:before="42" w:after="0" w:line="240" w:lineRule="auto"/>
        <w:ind w:left="673" w:leftChars="0" w:right="0" w:hanging="233" w:firstLineChars="0"/>
        <w:jc w:val="left"/>
        <w:rPr>
          <w:sz w:val="20"/>
        </w:rPr>
      </w:pPr>
      <w:r>
        <w:rPr>
          <w:rFonts w:hint="default"/>
          <w:sz w:val="20"/>
        </w:rPr>
        <w:t>Since there is a lot of rewriting to be done, it is difficult to keep much detail</w:t>
      </w:r>
      <w:r>
        <w:rPr>
          <w:sz w:val="20"/>
        </w:rPr>
        <w:t>.</w:t>
      </w:r>
    </w:p>
    <w:p>
      <w:pPr>
        <w:pStyle w:val="12"/>
        <w:numPr>
          <w:ilvl w:val="0"/>
          <w:numId w:val="3"/>
        </w:numPr>
        <w:tabs>
          <w:tab w:val="left" w:pos="693"/>
        </w:tabs>
        <w:spacing w:before="0" w:beforeAutospacing="0" w:after="0" w:afterAutospacing="0" w:line="240" w:lineRule="auto"/>
        <w:ind w:left="692" w:leftChars="0" w:right="0" w:rightChars="0" w:hanging="233" w:firstLineChars="0"/>
        <w:jc w:val="left"/>
        <w:rPr>
          <w:sz w:val="20"/>
        </w:rPr>
      </w:pPr>
      <w:r>
        <w:rPr>
          <w:sz w:val="20"/>
        </w:rPr>
        <w:t>Searching</w:t>
      </w:r>
      <w:r>
        <w:rPr>
          <w:spacing w:val="-5"/>
          <w:sz w:val="20"/>
        </w:rPr>
        <w:t xml:space="preserve"> </w:t>
      </w:r>
      <w:r>
        <w:rPr>
          <w:sz w:val="20"/>
        </w:rPr>
        <w:t>and</w:t>
      </w:r>
      <w:r>
        <w:rPr>
          <w:spacing w:val="-3"/>
          <w:sz w:val="20"/>
        </w:rPr>
        <w:t xml:space="preserve"> </w:t>
      </w:r>
      <w:r>
        <w:rPr>
          <w:sz w:val="20"/>
        </w:rPr>
        <w:t>referencing</w:t>
      </w:r>
      <w:r>
        <w:rPr>
          <w:spacing w:val="-5"/>
          <w:sz w:val="20"/>
        </w:rPr>
        <w:t xml:space="preserve"> </w:t>
      </w:r>
      <w:r>
        <w:rPr>
          <w:sz w:val="20"/>
        </w:rPr>
        <w:t>is</w:t>
      </w:r>
      <w:r>
        <w:rPr>
          <w:spacing w:val="-6"/>
          <w:sz w:val="20"/>
        </w:rPr>
        <w:t xml:space="preserve"> </w:t>
      </w:r>
      <w:r>
        <w:rPr>
          <w:sz w:val="20"/>
        </w:rPr>
        <w:t>difficult</w:t>
      </w:r>
      <w:r>
        <w:rPr>
          <w:spacing w:val="-5"/>
          <w:sz w:val="20"/>
        </w:rPr>
        <w:t xml:space="preserve"> </w:t>
      </w:r>
      <w:r>
        <w:rPr>
          <w:sz w:val="20"/>
        </w:rPr>
        <w:t>and</w:t>
      </w:r>
      <w:r>
        <w:rPr>
          <w:spacing w:val="-4"/>
          <w:sz w:val="20"/>
        </w:rPr>
        <w:t xml:space="preserve"> </w:t>
      </w:r>
      <w:r>
        <w:rPr>
          <w:sz w:val="20"/>
        </w:rPr>
        <w:t>time-consuming.</w:t>
      </w:r>
    </w:p>
    <w:p>
      <w:pPr>
        <w:pStyle w:val="12"/>
        <w:numPr>
          <w:ilvl w:val="0"/>
          <w:numId w:val="3"/>
        </w:numPr>
        <w:tabs>
          <w:tab w:val="left" w:pos="693"/>
        </w:tabs>
        <w:spacing w:before="0" w:beforeAutospacing="0" w:after="0" w:line="240" w:lineRule="auto"/>
        <w:ind w:left="692" w:leftChars="0" w:right="0" w:rightChars="0" w:hanging="233" w:firstLineChars="0"/>
        <w:jc w:val="left"/>
        <w:rPr>
          <w:sz w:val="20"/>
        </w:rPr>
      </w:pPr>
      <w:r>
        <w:rPr>
          <w:sz w:val="20"/>
        </w:rPr>
        <w:t>Analysis</w:t>
      </w:r>
      <w:r>
        <w:rPr>
          <w:spacing w:val="-4"/>
          <w:sz w:val="20"/>
        </w:rPr>
        <w:t xml:space="preserve"> </w:t>
      </w:r>
      <w:r>
        <w:rPr>
          <w:sz w:val="20"/>
        </w:rPr>
        <w:t>and comparison</w:t>
      </w:r>
      <w:r>
        <w:rPr>
          <w:spacing w:val="-3"/>
          <w:sz w:val="20"/>
        </w:rPr>
        <w:t xml:space="preserve"> </w:t>
      </w:r>
      <w:r>
        <w:rPr>
          <w:sz w:val="20"/>
        </w:rPr>
        <w:t>of</w:t>
      </w:r>
      <w:r>
        <w:rPr>
          <w:spacing w:val="-2"/>
          <w:sz w:val="20"/>
        </w:rPr>
        <w:t xml:space="preserve"> </w:t>
      </w:r>
      <w:r>
        <w:rPr>
          <w:sz w:val="20"/>
        </w:rPr>
        <w:t>data</w:t>
      </w:r>
      <w:r>
        <w:rPr>
          <w:spacing w:val="-4"/>
          <w:sz w:val="20"/>
        </w:rPr>
        <w:t xml:space="preserve"> </w:t>
      </w:r>
      <w:r>
        <w:rPr>
          <w:sz w:val="20"/>
        </w:rPr>
        <w:t>become</w:t>
      </w:r>
      <w:r>
        <w:rPr>
          <w:spacing w:val="-3"/>
          <w:sz w:val="20"/>
        </w:rPr>
        <w:t xml:space="preserve"> </w:t>
      </w:r>
      <w:r>
        <w:rPr>
          <w:sz w:val="20"/>
        </w:rPr>
        <w:t>difficult.</w:t>
      </w:r>
    </w:p>
    <w:p>
      <w:pPr>
        <w:pStyle w:val="12"/>
        <w:numPr>
          <w:ilvl w:val="0"/>
          <w:numId w:val="3"/>
        </w:numPr>
        <w:tabs>
          <w:tab w:val="left" w:pos="693"/>
        </w:tabs>
        <w:spacing w:before="73" w:after="0" w:line="240" w:lineRule="auto"/>
        <w:ind w:left="692" w:leftChars="0" w:right="0" w:rightChars="0" w:hanging="233" w:firstLineChars="0"/>
        <w:jc w:val="left"/>
        <w:rPr>
          <w:sz w:val="20"/>
        </w:rPr>
      </w:pPr>
      <w:r>
        <w:rPr>
          <w:sz w:val="20"/>
        </w:rPr>
        <w:t>Report</w:t>
      </w:r>
      <w:r>
        <w:rPr>
          <w:spacing w:val="-5"/>
          <w:sz w:val="20"/>
        </w:rPr>
        <w:t xml:space="preserve"> </w:t>
      </w:r>
      <w:r>
        <w:rPr>
          <w:sz w:val="20"/>
        </w:rPr>
        <w:t>generation</w:t>
      </w:r>
      <w:r>
        <w:rPr>
          <w:spacing w:val="-5"/>
          <w:sz w:val="20"/>
        </w:rPr>
        <w:t xml:space="preserve"> </w:t>
      </w:r>
      <w:r>
        <w:rPr>
          <w:sz w:val="20"/>
        </w:rPr>
        <w:t>is</w:t>
      </w:r>
      <w:r>
        <w:rPr>
          <w:spacing w:val="-6"/>
          <w:sz w:val="20"/>
        </w:rPr>
        <w:t xml:space="preserve"> </w:t>
      </w:r>
      <w:r>
        <w:rPr>
          <w:sz w:val="20"/>
        </w:rPr>
        <w:t>a</w:t>
      </w:r>
      <w:r>
        <w:rPr>
          <w:spacing w:val="-6"/>
          <w:sz w:val="20"/>
        </w:rPr>
        <w:t xml:space="preserve"> </w:t>
      </w:r>
      <w:r>
        <w:rPr>
          <w:sz w:val="20"/>
        </w:rPr>
        <w:t>tedious</w:t>
      </w:r>
      <w:r>
        <w:rPr>
          <w:spacing w:val="-6"/>
          <w:sz w:val="20"/>
        </w:rPr>
        <w:t xml:space="preserve"> </w:t>
      </w:r>
      <w:r>
        <w:rPr>
          <w:sz w:val="20"/>
        </w:rPr>
        <w:t>process.</w:t>
      </w:r>
    </w:p>
    <w:p>
      <w:pPr>
        <w:pStyle w:val="12"/>
        <w:numPr>
          <w:ilvl w:val="0"/>
          <w:numId w:val="3"/>
        </w:numPr>
        <w:tabs>
          <w:tab w:val="left" w:pos="693"/>
        </w:tabs>
        <w:spacing w:before="74" w:after="0" w:line="240" w:lineRule="auto"/>
        <w:ind w:left="692" w:leftChars="0" w:right="0" w:rightChars="0" w:hanging="233" w:firstLineChars="0"/>
        <w:jc w:val="left"/>
        <w:rPr>
          <w:sz w:val="20"/>
        </w:rPr>
      </w:pPr>
      <w:r>
        <w:rPr>
          <w:sz w:val="20"/>
        </w:rPr>
        <w:t>The</w:t>
      </w:r>
      <w:r>
        <w:rPr>
          <w:spacing w:val="-5"/>
          <w:sz w:val="20"/>
        </w:rPr>
        <w:t xml:space="preserve"> </w:t>
      </w:r>
      <w:r>
        <w:rPr>
          <w:sz w:val="20"/>
        </w:rPr>
        <w:t>work</w:t>
      </w:r>
      <w:r>
        <w:rPr>
          <w:spacing w:val="-3"/>
          <w:sz w:val="20"/>
        </w:rPr>
        <w:t xml:space="preserve"> </w:t>
      </w:r>
      <w:r>
        <w:rPr>
          <w:sz w:val="20"/>
        </w:rPr>
        <w:t>being</w:t>
      </w:r>
      <w:r>
        <w:rPr>
          <w:spacing w:val="-2"/>
          <w:sz w:val="20"/>
        </w:rPr>
        <w:t xml:space="preserve"> </w:t>
      </w:r>
      <w:r>
        <w:rPr>
          <w:sz w:val="20"/>
        </w:rPr>
        <w:t>done</w:t>
      </w:r>
      <w:r>
        <w:rPr>
          <w:spacing w:val="-4"/>
          <w:sz w:val="20"/>
        </w:rPr>
        <w:t xml:space="preserve"> </w:t>
      </w:r>
      <w:r>
        <w:rPr>
          <w:sz w:val="20"/>
        </w:rPr>
        <w:t>is</w:t>
      </w:r>
      <w:r>
        <w:rPr>
          <w:spacing w:val="-4"/>
          <w:sz w:val="20"/>
        </w:rPr>
        <w:t xml:space="preserve"> </w:t>
      </w:r>
      <w:r>
        <w:rPr>
          <w:sz w:val="20"/>
        </w:rPr>
        <w:t>not</w:t>
      </w:r>
      <w:r>
        <w:rPr>
          <w:spacing w:val="-3"/>
          <w:sz w:val="20"/>
        </w:rPr>
        <w:t xml:space="preserve"> </w:t>
      </w:r>
      <w:r>
        <w:rPr>
          <w:sz w:val="20"/>
        </w:rPr>
        <w:t>accurate.</w:t>
      </w:r>
    </w:p>
    <w:p>
      <w:pPr>
        <w:spacing w:after="0" w:line="240" w:lineRule="auto"/>
        <w:jc w:val="left"/>
        <w:rPr>
          <w:sz w:val="20"/>
        </w:rPr>
        <w:sectPr>
          <w:pgSz w:w="11910" w:h="16840"/>
          <w:pgMar w:top="640" w:right="580" w:bottom="620" w:left="980" w:header="0" w:footer="435" w:gutter="0"/>
          <w:cols w:space="720" w:num="1"/>
        </w:sectPr>
      </w:pPr>
    </w:p>
    <w:p>
      <w:pPr>
        <w:pStyle w:val="7"/>
        <w:spacing w:before="38"/>
        <w:ind w:left="460"/>
        <w:jc w:val="both"/>
      </w:pPr>
      <w:r>
        <w:rPr>
          <w:rFonts w:hint="default"/>
        </w:rPr>
        <w:t>Investors may use stock market research and forecasting to make well-informed choices about buying,</w:t>
      </w:r>
      <w:r>
        <w:rPr>
          <w:rFonts w:hint="default"/>
          <w:color w:val="FFFFFF" w:themeColor="background1"/>
          <w:lang w:val="en-IN"/>
          <w14:textFill>
            <w14:solidFill>
              <w14:schemeClr w14:val="bg1"/>
            </w14:solidFill>
          </w14:textFill>
        </w:rPr>
        <w:t>[</w:t>
      </w:r>
      <w:r>
        <w:rPr>
          <w:rFonts w:hint="default"/>
        </w:rPr>
        <w:t>selling,</w:t>
      </w:r>
      <w:r>
        <w:rPr>
          <w:rFonts w:hint="default"/>
          <w:color w:val="FFFFFF" w:themeColor="background1"/>
          <w:lang w:val="en-IN"/>
          <w14:textFill>
            <w14:solidFill>
              <w14:schemeClr w14:val="bg1"/>
            </w14:solidFill>
          </w14:textFill>
        </w:rPr>
        <w:t>-</w:t>
      </w:r>
      <w:r>
        <w:rPr>
          <w:rFonts w:hint="default"/>
        </w:rPr>
        <w:t>and holding</w:t>
      </w:r>
      <w:r>
        <w:rPr>
          <w:rFonts w:hint="default"/>
          <w:color w:val="FFFFFF" w:themeColor="background1"/>
          <w:lang w:val="en-IN"/>
          <w14:textFill>
            <w14:solidFill>
              <w14:schemeClr w14:val="bg1"/>
            </w14:solidFill>
          </w14:textFill>
        </w:rPr>
        <w:t>;</w:t>
      </w:r>
      <w:r>
        <w:rPr>
          <w:rFonts w:hint="default"/>
        </w:rPr>
        <w:t>stocks. Investors may spot potentially lucrative investment possibilities or stay away from high-risk ventures by examining the financial health, industry trends, and market circumstances.</w:t>
      </w:r>
      <w:r>
        <w:t>The</w:t>
      </w:r>
      <w:r>
        <w:rPr>
          <w:spacing w:val="-3"/>
        </w:rPr>
        <w:t xml:space="preserve"> </w:t>
      </w:r>
      <w:r>
        <w:t>main</w:t>
      </w:r>
      <w:r>
        <w:rPr>
          <w:spacing w:val="-1"/>
        </w:rPr>
        <w:t xml:space="preserve"> </w:t>
      </w:r>
      <w:r>
        <w:t>purpose</w:t>
      </w:r>
      <w:r>
        <w:rPr>
          <w:spacing w:val="-3"/>
        </w:rPr>
        <w:t xml:space="preserve"> </w:t>
      </w:r>
      <w:r>
        <w:t>of</w:t>
      </w:r>
      <w:r>
        <w:rPr>
          <w:spacing w:val="-2"/>
        </w:rPr>
        <w:t xml:space="preserve"> </w:t>
      </w:r>
      <w:r>
        <w:t>this</w:t>
      </w:r>
      <w:r>
        <w:rPr>
          <w:spacing w:val="-3"/>
        </w:rPr>
        <w:t xml:space="preserve"> </w:t>
      </w:r>
      <w:r>
        <w:t>tool is</w:t>
      </w:r>
      <w:r>
        <w:rPr>
          <w:spacing w:val="-3"/>
        </w:rPr>
        <w:t xml:space="preserve"> </w:t>
      </w:r>
      <w:r>
        <w:t>to:</w:t>
      </w:r>
    </w:p>
    <w:p>
      <w:pPr>
        <w:pStyle w:val="12"/>
        <w:numPr>
          <w:ilvl w:val="1"/>
          <w:numId w:val="3"/>
        </w:numPr>
        <w:tabs>
          <w:tab w:val="left" w:pos="1181"/>
        </w:tabs>
        <w:spacing w:before="71" w:after="0" w:line="240" w:lineRule="auto"/>
        <w:ind w:left="1180" w:right="0" w:hanging="361"/>
        <w:jc w:val="both"/>
        <w:rPr>
          <w:sz w:val="20"/>
        </w:rPr>
      </w:pPr>
      <w:r>
        <w:rPr>
          <w:rFonts w:hint="default"/>
          <w:sz w:val="20"/>
        </w:rPr>
        <w:t>Collect relevant historical data for the stocks or markets you want to analyze. This data can include stock prices, trading volumes, financial statements, economic indicators, and news sentiment data</w:t>
      </w:r>
      <w:r>
        <w:rPr>
          <w:sz w:val="20"/>
        </w:rPr>
        <w:t>;</w:t>
      </w:r>
    </w:p>
    <w:p>
      <w:pPr>
        <w:pStyle w:val="12"/>
        <w:numPr>
          <w:ilvl w:val="1"/>
          <w:numId w:val="3"/>
        </w:numPr>
        <w:tabs>
          <w:tab w:val="left" w:pos="1181"/>
        </w:tabs>
        <w:spacing w:before="30" w:after="0" w:line="240" w:lineRule="auto"/>
        <w:ind w:left="1180" w:right="0" w:hanging="361"/>
        <w:jc w:val="both"/>
        <w:rPr>
          <w:sz w:val="20"/>
        </w:rPr>
      </w:pPr>
      <w:r>
        <w:rPr>
          <w:rFonts w:hint="default"/>
          <w:sz w:val="20"/>
        </w:rPr>
        <w:t>Cleanse and prepare the collected data for analysis. This involves handling missing values, removing outliers, normalizing data, and formatting it into a suitable structure for analysis</w:t>
      </w:r>
      <w:r>
        <w:rPr>
          <w:sz w:val="20"/>
        </w:rPr>
        <w:t>.</w:t>
      </w:r>
    </w:p>
    <w:p>
      <w:pPr>
        <w:pStyle w:val="7"/>
        <w:spacing w:before="8"/>
        <w:rPr>
          <w:sz w:val="28"/>
        </w:rPr>
      </w:pPr>
    </w:p>
    <w:p>
      <w:pPr>
        <w:pStyle w:val="2"/>
        <w:numPr>
          <w:ilvl w:val="0"/>
          <w:numId w:val="1"/>
        </w:numPr>
        <w:tabs>
          <w:tab w:val="left" w:pos="4046"/>
        </w:tabs>
        <w:spacing w:before="0" w:after="0" w:line="240" w:lineRule="auto"/>
        <w:ind w:left="4045" w:right="0" w:hanging="285"/>
        <w:jc w:val="left"/>
      </w:pPr>
      <w:r>
        <w:rPr>
          <w:color w:val="1F487C"/>
          <w:spacing w:val="-1"/>
        </w:rPr>
        <w:t>SYSTEM</w:t>
      </w:r>
      <w:r>
        <w:rPr>
          <w:color w:val="1F487C"/>
          <w:spacing w:val="-12"/>
        </w:rPr>
        <w:t xml:space="preserve"> </w:t>
      </w:r>
      <w:r>
        <w:rPr>
          <w:color w:val="1F487C"/>
        </w:rPr>
        <w:t>OVERVIEW</w:t>
      </w:r>
    </w:p>
    <w:p>
      <w:pPr>
        <w:pStyle w:val="7"/>
        <w:spacing w:before="1"/>
        <w:rPr>
          <w:b/>
          <w:sz w:val="30"/>
        </w:rPr>
      </w:pPr>
    </w:p>
    <w:p>
      <w:pPr>
        <w:pStyle w:val="7"/>
        <w:spacing w:line="268" w:lineRule="auto"/>
        <w:ind w:left="472" w:right="143" w:hanging="12"/>
        <w:jc w:val="both"/>
      </w:pPr>
      <w:r>
        <w:rPr>
          <w:rFonts w:hint="default"/>
        </w:rPr>
        <w:t>Building a system that uses data and analytical methods to give insights and forecasts for investment choices is the goal of a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and</w:t>
      </w:r>
      <w:r>
        <w:rPr>
          <w:rFonts w:hint="default"/>
          <w:color w:val="FFFFFF" w:themeColor="background1"/>
          <w:lang w:val="en-IN"/>
          <w14:textFill>
            <w14:solidFill>
              <w14:schemeClr w14:val="bg1"/>
            </w14:solidFill>
          </w14:textFill>
        </w:rPr>
        <w:t>,</w:t>
      </w:r>
      <w:r>
        <w:rPr>
          <w:rFonts w:hint="default"/>
        </w:rPr>
        <w:t>prediction project. The system starts with data collecting, where pertinent information is obtained from numerous sources, including past stock prices, financial statements, economic indicators, and news sentiment data. Preprocessing is then applied to the obtained data to guarantee its accuracy and appropriateness for analysis. Fundamental</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is</w:t>
      </w:r>
      <w:r>
        <w:rPr>
          <w:rFonts w:hint="default"/>
          <w:color w:val="FFFFFF" w:themeColor="background1"/>
          <w:lang w:val="en-IN"/>
          <w14:textFill>
            <w14:solidFill>
              <w14:schemeClr w14:val="bg1"/>
            </w14:solidFill>
          </w14:textFill>
        </w:rPr>
        <w:t>.</w:t>
      </w:r>
      <w:r>
        <w:rPr>
          <w:rFonts w:hint="default"/>
        </w:rPr>
        <w:t>used</w:t>
      </w:r>
      <w:r>
        <w:rPr>
          <w:rFonts w:hint="default"/>
          <w:color w:val="FFFFFF" w:themeColor="background1"/>
          <w:lang w:val="en-IN"/>
          <w14:textFill>
            <w14:solidFill>
              <w14:schemeClr w14:val="bg1"/>
            </w14:solidFill>
          </w14:textFill>
        </w:rPr>
        <w:t>.</w:t>
      </w:r>
      <w:r>
        <w:rPr>
          <w:rFonts w:hint="default"/>
        </w:rPr>
        <w:t>to assess the inherent value of equities by looking at financial statements, market circumstances, and industry trends. In order to spot patterns and trends in historical price and volume data, technical analysis methods are used. From the data, features such as sentiment ratings, financial ratios, and technical indications are retrieved. Predictive models are created using machine learning algorithms and based on extracted characteristics and historical data. With the help of the proper procedures, these models are trained and verified so that their resilience and accuracy can be evaluated. Investment choices are further honed by combining trading strategies, risk management procedures, and portfolio optimisation approaches based on the forecasts and trade signals produced by the models. The system is continually monitored, enabling performance assessment, model improvement, and market situation adaptability. Reports, dashboards, and visualisations are used to show the results of the research and forecasts, giving users useful performance measures to direct their investment plans.</w:t>
      </w:r>
      <w:r>
        <w:t xml:space="preserve"> </w:t>
      </w:r>
    </w:p>
    <w:p>
      <w:pPr>
        <w:pStyle w:val="7"/>
        <w:spacing w:before="8"/>
        <w:rPr>
          <w:sz w:val="25"/>
        </w:rPr>
      </w:pPr>
    </w:p>
    <w:p>
      <w:pPr>
        <w:pStyle w:val="7"/>
        <w:spacing w:before="55"/>
        <w:ind w:left="3303" w:right="2985"/>
        <w:jc w:val="center"/>
      </w:pPr>
      <w:r>
        <w:drawing>
          <wp:anchor distT="0" distB="0" distL="0" distR="0" simplePos="0" relativeHeight="251659264" behindDoc="0" locked="0" layoutInCell="1" allowOverlap="1">
            <wp:simplePos x="0" y="0"/>
            <wp:positionH relativeFrom="page">
              <wp:posOffset>1598930</wp:posOffset>
            </wp:positionH>
            <wp:positionV relativeFrom="paragraph">
              <wp:posOffset>24765</wp:posOffset>
            </wp:positionV>
            <wp:extent cx="4777105" cy="3271520"/>
            <wp:effectExtent l="0" t="0" r="4445" b="5080"/>
            <wp:wrapTopAndBottom/>
            <wp:docPr id="3" name="image2.jpeg" descr="C:\Users\Vaibhav\OneDrive\Pictures\Screenshots\Screenshot 2023-05-28 125813.pngScreenshot 2023-05-28 12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C:\Users\Vaibhav\OneDrive\Pictures\Screenshots\Screenshot 2023-05-28 125813.pngScreenshot 2023-05-28 125813"/>
                    <pic:cNvPicPr>
                      <a:picLocks noChangeAspect="1"/>
                    </pic:cNvPicPr>
                  </pic:nvPicPr>
                  <pic:blipFill>
                    <a:blip r:embed="rId9"/>
                    <a:srcRect l="2196" r="2865"/>
                    <a:stretch>
                      <a:fillRect/>
                    </a:stretch>
                  </pic:blipFill>
                  <pic:spPr>
                    <a:xfrm>
                      <a:off x="0" y="0"/>
                      <a:ext cx="4777105" cy="3271520"/>
                    </a:xfrm>
                    <a:prstGeom prst="rect">
                      <a:avLst/>
                    </a:prstGeom>
                  </pic:spPr>
                </pic:pic>
              </a:graphicData>
            </a:graphic>
          </wp:anchor>
        </w:drawing>
      </w:r>
      <w:r>
        <w:t>Figure</w:t>
      </w:r>
      <w:r>
        <w:rPr>
          <w:spacing w:val="-6"/>
        </w:rPr>
        <w:t xml:space="preserve"> </w:t>
      </w:r>
      <w:r>
        <w:t>2:</w:t>
      </w:r>
      <w:r>
        <w:rPr>
          <w:spacing w:val="-5"/>
        </w:rPr>
        <w:t xml:space="preserve"> </w:t>
      </w:r>
      <w:r>
        <w:t>A</w:t>
      </w:r>
      <w:r>
        <w:rPr>
          <w:rFonts w:hint="default"/>
          <w:lang w:val="en-IN"/>
        </w:rPr>
        <w:t xml:space="preserve">nalysis </w:t>
      </w:r>
      <w:r>
        <w:rPr>
          <w:spacing w:val="-5"/>
        </w:rPr>
        <w:t xml:space="preserve"> </w:t>
      </w:r>
      <w:r>
        <w:t>Page</w:t>
      </w: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pPr>
    </w:p>
    <w:p>
      <w:pPr>
        <w:spacing w:after="0"/>
        <w:jc w:val="center"/>
        <w:sectPr>
          <w:pgSz w:w="11910" w:h="16840"/>
          <w:pgMar w:top="640" w:right="580" w:bottom="620" w:left="980" w:header="0" w:footer="435" w:gutter="0"/>
          <w:cols w:space="720" w:num="1"/>
        </w:sectPr>
      </w:pPr>
    </w:p>
    <w:p>
      <w:pPr>
        <w:pStyle w:val="7"/>
        <w:ind w:left="1522"/>
      </w:pPr>
      <w:r>
        <w:drawing>
          <wp:inline distT="0" distB="0" distL="0" distR="0">
            <wp:extent cx="4589780" cy="1771650"/>
            <wp:effectExtent l="0" t="0" r="1270" b="0"/>
            <wp:docPr id="5" name="image3.jpeg" descr="C:\Users\Vaibhav\OneDrive\Pictures\Screenshots\predicted stock.pngpredicted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descr="C:\Users\Vaibhav\OneDrive\Pictures\Screenshots\predicted stock.pngpredicted stock"/>
                    <pic:cNvPicPr>
                      <a:picLocks noChangeAspect="1"/>
                    </pic:cNvPicPr>
                  </pic:nvPicPr>
                  <pic:blipFill>
                    <a:blip r:embed="rId10"/>
                    <a:srcRect/>
                    <a:stretch>
                      <a:fillRect/>
                    </a:stretch>
                  </pic:blipFill>
                  <pic:spPr>
                    <a:xfrm>
                      <a:off x="0" y="0"/>
                      <a:ext cx="4589780" cy="1771650"/>
                    </a:xfrm>
                    <a:prstGeom prst="rect">
                      <a:avLst/>
                    </a:prstGeom>
                  </pic:spPr>
                </pic:pic>
              </a:graphicData>
            </a:graphic>
          </wp:inline>
        </w:drawing>
      </w:r>
    </w:p>
    <w:p>
      <w:pPr>
        <w:pStyle w:val="7"/>
        <w:spacing w:before="83"/>
        <w:ind w:left="2710" w:right="3115"/>
        <w:jc w:val="center"/>
        <w:rPr>
          <w:rFonts w:hint="default"/>
          <w:lang w:val="en-IN"/>
        </w:rPr>
      </w:pPr>
      <w:r>
        <w:t>Figure</w:t>
      </w:r>
      <w:r>
        <w:rPr>
          <w:spacing w:val="-5"/>
        </w:rPr>
        <w:t xml:space="preserve"> </w:t>
      </w:r>
      <w:r>
        <w:t>3:</w:t>
      </w:r>
      <w:r>
        <w:rPr>
          <w:spacing w:val="-4"/>
        </w:rPr>
        <w:t xml:space="preserve"> </w:t>
      </w:r>
      <w:r>
        <w:rPr>
          <w:rFonts w:hint="default"/>
          <w:spacing w:val="-4"/>
          <w:lang w:val="en-IN"/>
        </w:rPr>
        <w:t>Prediction panel</w:t>
      </w:r>
    </w:p>
    <w:p>
      <w:pPr>
        <w:pStyle w:val="7"/>
        <w:spacing w:before="4"/>
        <w:rPr>
          <w:sz w:val="32"/>
        </w:rPr>
      </w:pPr>
    </w:p>
    <w:p>
      <w:pPr>
        <w:pStyle w:val="2"/>
        <w:numPr>
          <w:ilvl w:val="0"/>
          <w:numId w:val="1"/>
        </w:numPr>
        <w:tabs>
          <w:tab w:val="left" w:pos="4505"/>
          <w:tab w:val="left" w:pos="4506"/>
        </w:tabs>
        <w:spacing w:before="0" w:after="0" w:line="240" w:lineRule="auto"/>
        <w:ind w:left="4505" w:right="0" w:hanging="493"/>
        <w:jc w:val="left"/>
      </w:pPr>
      <w:r>
        <w:rPr>
          <w:color w:val="1F487C"/>
        </w:rPr>
        <w:t>CONCLUSION</w:t>
      </w:r>
    </w:p>
    <w:p>
      <w:pPr>
        <w:pStyle w:val="7"/>
        <w:spacing w:before="1"/>
        <w:rPr>
          <w:b/>
          <w:sz w:val="30"/>
        </w:rPr>
      </w:pPr>
    </w:p>
    <w:p>
      <w:pPr>
        <w:pStyle w:val="7"/>
        <w:spacing w:line="268" w:lineRule="auto"/>
        <w:ind w:left="472" w:right="138" w:hanging="12"/>
        <w:jc w:val="both"/>
      </w:pPr>
      <w:r>
        <w:rPr>
          <w:rFonts w:hint="default"/>
          <w:spacing w:val="-1"/>
        </w:rPr>
        <w:t>To summarize, a project that integrates data collecting, preprocessing, fundamental analysis, technical analysis, feature extraction, model construction, and performance monitoring is called a stock</w:t>
      </w:r>
      <w:r>
        <w:rPr>
          <w:rFonts w:hint="default"/>
          <w:color w:val="FFFFFF" w:themeColor="background1"/>
          <w:spacing w:val="-1"/>
          <w:lang w:val="en-IN"/>
          <w14:textFill>
            <w14:solidFill>
              <w14:schemeClr w14:val="bg1"/>
            </w14:solidFill>
          </w14:textFill>
        </w:rPr>
        <w:t>;</w:t>
      </w:r>
      <w:r>
        <w:rPr>
          <w:rFonts w:hint="default"/>
          <w:spacing w:val="-1"/>
        </w:rPr>
        <w:t>market</w:t>
      </w:r>
      <w:r>
        <w:rPr>
          <w:rFonts w:hint="default"/>
          <w:color w:val="FFFFFF" w:themeColor="background1"/>
          <w:spacing w:val="-1"/>
          <w:lang w:val="en-IN"/>
          <w14:textFill>
            <w14:solidFill>
              <w14:schemeClr w14:val="bg1"/>
            </w14:solidFill>
          </w14:textFill>
        </w:rPr>
        <w:t>,</w:t>
      </w:r>
      <w:r>
        <w:rPr>
          <w:rFonts w:hint="default"/>
          <w:spacing w:val="-1"/>
        </w:rPr>
        <w:t>analysis</w:t>
      </w:r>
      <w:r>
        <w:rPr>
          <w:rFonts w:hint="default"/>
          <w:color w:val="FFFFFF" w:themeColor="background1"/>
          <w:spacing w:val="-1"/>
          <w:lang w:val="en-IN"/>
          <w14:textFill>
            <w14:solidFill>
              <w14:schemeClr w14:val="bg1"/>
            </w14:solidFill>
          </w14:textFill>
        </w:rPr>
        <w:t>;</w:t>
      </w:r>
      <w:r>
        <w:rPr>
          <w:rFonts w:hint="default"/>
          <w:spacing w:val="-1"/>
        </w:rPr>
        <w:t>and prediction</w:t>
      </w:r>
      <w:r>
        <w:rPr>
          <w:rFonts w:hint="default"/>
          <w:color w:val="FFFFFF" w:themeColor="background1"/>
          <w:spacing w:val="-1"/>
          <w:lang w:val="en-IN"/>
          <w14:textFill>
            <w14:solidFill>
              <w14:schemeClr w14:val="bg1"/>
            </w14:solidFill>
          </w14:textFill>
        </w:rPr>
        <w:t>;</w:t>
      </w:r>
      <w:r>
        <w:rPr>
          <w:rFonts w:hint="default"/>
          <w:spacing w:val="-1"/>
        </w:rPr>
        <w:t>project. The project intends to provide insights and forecasts for investment decision-making by using historical data, financial records, market indicators, and sentiment research. The system aids in locating prospective trading opportunities, controlling risks, and optimising portfolio allocation via the use of machine learning algorithms and predictive models. But it's vital to keep in mind that stock market research and forecasting entail inherent uncertainties, and precise forecasting is difficult since financial markets are dynamic. However, the project may provide useful insights and improve decision-making for investors and traders by regularly monitoring and improving the models, including risk management measures, and remaining up to current with market circumstanc</w:t>
      </w:r>
      <w:r>
        <w:rPr>
          <w:rFonts w:hint="default"/>
          <w:spacing w:val="-1"/>
          <w:lang w:val="en-IN"/>
        </w:rPr>
        <w:t>e</w:t>
      </w:r>
      <w:r>
        <w:t>s.</w:t>
      </w:r>
    </w:p>
    <w:p>
      <w:pPr>
        <w:pStyle w:val="7"/>
        <w:spacing w:before="3"/>
        <w:rPr>
          <w:sz w:val="29"/>
        </w:rPr>
      </w:pPr>
    </w:p>
    <w:p>
      <w:pPr>
        <w:pStyle w:val="2"/>
        <w:numPr>
          <w:ilvl w:val="0"/>
          <w:numId w:val="1"/>
        </w:numPr>
        <w:tabs>
          <w:tab w:val="left" w:pos="4745"/>
          <w:tab w:val="left" w:pos="4746"/>
        </w:tabs>
        <w:spacing w:before="0" w:after="0" w:line="240" w:lineRule="auto"/>
        <w:ind w:left="4746" w:right="0" w:hanging="697"/>
        <w:jc w:val="left"/>
      </w:pPr>
      <w:r>
        <w:rPr>
          <w:color w:val="1F487C"/>
        </w:rPr>
        <w:t>FUTURE</w:t>
      </w:r>
      <w:r>
        <w:rPr>
          <w:color w:val="1F487C"/>
          <w:spacing w:val="-3"/>
        </w:rPr>
        <w:t xml:space="preserve"> </w:t>
      </w:r>
      <w:r>
        <w:rPr>
          <w:color w:val="1F487C"/>
        </w:rPr>
        <w:t>WORK</w:t>
      </w:r>
    </w:p>
    <w:p>
      <w:pPr>
        <w:pStyle w:val="7"/>
        <w:spacing w:before="5"/>
        <w:rPr>
          <w:b/>
          <w:sz w:val="30"/>
        </w:rPr>
      </w:pPr>
    </w:p>
    <w:p>
      <w:pPr>
        <w:pStyle w:val="7"/>
        <w:spacing w:before="51" w:line="268" w:lineRule="auto"/>
        <w:ind w:left="432" w:right="146"/>
        <w:jc w:val="both"/>
        <w:rPr>
          <w:rFonts w:hint="default"/>
        </w:rPr>
      </w:pPr>
      <w:r>
        <w:t>In</w:t>
      </w:r>
      <w:r>
        <w:rPr>
          <w:rFonts w:hint="default"/>
        </w:rPr>
        <w:t xml:space="preserve"> prospective work for a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and</w:t>
      </w:r>
      <w:r>
        <w:rPr>
          <w:rFonts w:hint="default"/>
          <w:color w:val="FFFFFF" w:themeColor="background1"/>
          <w:lang w:val="en-IN"/>
          <w14:textFill>
            <w14:solidFill>
              <w14:schemeClr w14:val="bg1"/>
            </w14:solidFill>
          </w14:textFill>
        </w:rPr>
        <w:t>;</w:t>
      </w:r>
      <w:r>
        <w:rPr>
          <w:rFonts w:hint="default"/>
        </w:rPr>
        <w:t>prediction endeavour, there are several areas that can be investigated to enhance the system's capabilities and performance. Firstly, incorporating alternative data sources and utilizing natural language processing techniques to analyze news articles, social media sentiment, and corporate announcements can provide a deeper understanding of market sentiment and enhance predictive models. Additionally, investigating sophisticated machine learning algorithms, such as recurrent</w:t>
      </w:r>
      <w:r>
        <w:rPr>
          <w:rFonts w:hint="default"/>
          <w:color w:val="FFFFFF" w:themeColor="background1"/>
          <w:lang w:val="en-IN"/>
          <w14:textFill>
            <w14:solidFill>
              <w14:schemeClr w14:val="bg1"/>
            </w14:solidFill>
          </w14:textFill>
        </w:rPr>
        <w:t>;</w:t>
      </w:r>
      <w:r>
        <w:rPr>
          <w:rFonts w:hint="default"/>
        </w:rPr>
        <w:t>neural</w:t>
      </w:r>
      <w:r>
        <w:rPr>
          <w:rFonts w:hint="default"/>
          <w:color w:val="FFFFFF" w:themeColor="background1"/>
          <w:lang w:val="en-IN"/>
          <w14:textFill>
            <w14:solidFill>
              <w14:schemeClr w14:val="bg1"/>
            </w14:solidFill>
          </w14:textFill>
        </w:rPr>
        <w:t>;</w:t>
      </w:r>
      <w:r>
        <w:rPr>
          <w:rFonts w:hint="default"/>
        </w:rPr>
        <w:t>networks (</w:t>
      </w:r>
      <w:r>
        <w:rPr>
          <w:rFonts w:hint="default"/>
          <w:color w:val="FFFFFF" w:themeColor="background1"/>
          <w:lang w:val="en-IN"/>
          <w14:textFill>
            <w14:solidFill>
              <w14:schemeClr w14:val="bg1"/>
            </w14:solidFill>
          </w14:textFill>
        </w:rPr>
        <w:t>;</w:t>
      </w:r>
      <w:r>
        <w:rPr>
          <w:rFonts w:hint="default"/>
        </w:rPr>
        <w:t>RNNs</w:t>
      </w:r>
      <w:r>
        <w:rPr>
          <w:rFonts w:hint="default"/>
          <w:color w:val="FFFFFF" w:themeColor="background1"/>
          <w:lang w:val="en-IN"/>
          <w14:textFill>
            <w14:solidFill>
              <w14:schemeClr w14:val="bg1"/>
            </w14:solidFill>
          </w14:textFill>
        </w:rPr>
        <w:t>;</w:t>
      </w:r>
      <w:r>
        <w:rPr>
          <w:rFonts w:hint="default"/>
        </w:rPr>
        <w:t xml:space="preserve">) or convolutional neural networks (CNNs), can capture more complex patterns and dependencies in the data, potentially leading to enhanced predictions. </w:t>
      </w:r>
    </w:p>
    <w:p>
      <w:pPr>
        <w:pStyle w:val="7"/>
        <w:spacing w:before="51" w:line="268" w:lineRule="auto"/>
        <w:ind w:left="432" w:right="146"/>
        <w:jc w:val="both"/>
        <w:rPr>
          <w:rFonts w:hint="default"/>
        </w:rPr>
      </w:pPr>
    </w:p>
    <w:p>
      <w:pPr>
        <w:pStyle w:val="7"/>
        <w:spacing w:before="51" w:line="268" w:lineRule="auto"/>
        <w:ind w:left="432" w:right="146"/>
        <w:jc w:val="both"/>
      </w:pPr>
      <w:r>
        <w:rPr>
          <w:rFonts w:hint="default"/>
        </w:rPr>
        <w:t>Furthermore, integrating real-time data inputs and implementing a dynamic and adaptive system that can rapidly respond to altering market conditions would be beneficial. Exploring sophisticated techniques like reinforcement learning can help develop trading strategies that adapt to evolving market dynamics. Furthermore, collaborating with domain experts and incorporating their insights can provide valuable domain-specific knowledge and increase the accuracy of predictions. Finally, contemplating the</w:t>
      </w:r>
      <w:r>
        <w:rPr>
          <w:rFonts w:hint="default"/>
          <w:color w:val="FFFFFF" w:themeColor="background1"/>
          <w:lang w:val="en-IN"/>
          <w14:textFill>
            <w14:solidFill>
              <w14:schemeClr w14:val="bg1"/>
            </w14:solidFill>
          </w14:textFill>
        </w:rPr>
        <w:t>,</w:t>
      </w:r>
      <w:r>
        <w:rPr>
          <w:rFonts w:hint="default"/>
        </w:rPr>
        <w:t>ethical</w:t>
      </w:r>
      <w:r>
        <w:rPr>
          <w:rFonts w:hint="default"/>
          <w:color w:val="FFFFFF" w:themeColor="background1"/>
          <w:lang w:val="en-IN"/>
          <w14:textFill>
            <w14:solidFill>
              <w14:schemeClr w14:val="bg1"/>
            </w14:solidFill>
          </w14:textFill>
        </w:rPr>
        <w:t>;</w:t>
      </w:r>
      <w:r>
        <w:rPr>
          <w:rFonts w:hint="default"/>
        </w:rPr>
        <w:t>implications</w:t>
      </w:r>
      <w:r>
        <w:rPr>
          <w:rFonts w:hint="default"/>
          <w:color w:val="FFFFFF" w:themeColor="background1"/>
          <w:lang w:val="en-IN"/>
          <w14:textFill>
            <w14:solidFill>
              <w14:schemeClr w14:val="bg1"/>
            </w14:solidFill>
          </w14:textFill>
        </w:rPr>
        <w:t>’.</w:t>
      </w:r>
      <w:r>
        <w:rPr>
          <w:rFonts w:hint="default"/>
        </w:rPr>
        <w:t>of utilizing predictive models in financial markets and addressing issues like bias and impartiality in the analysis and decision-making process should be given due attention. Future work in these areas can contribute to advancing the field of</w:t>
      </w:r>
      <w:r>
        <w:rPr>
          <w:rFonts w:hint="default"/>
          <w:color w:val="FFFFFF" w:themeColor="background1"/>
          <w:lang w:val="en-IN"/>
          <w14:textFill>
            <w14:solidFill>
              <w14:schemeClr w14:val="bg1"/>
            </w14:solidFill>
          </w14:textFill>
        </w:rPr>
        <w:t>.</w:t>
      </w:r>
      <w:r>
        <w:rPr>
          <w:rFonts w:hint="default"/>
        </w:rPr>
        <w:t>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 xml:space="preserve"> Analysi</w:t>
      </w:r>
      <w:r>
        <w:rPr>
          <w:rFonts w:hint="default"/>
          <w:lang w:val="en-IN"/>
        </w:rPr>
        <w:t>s</w:t>
      </w:r>
      <w:r>
        <w:rPr>
          <w:rFonts w:hint="default"/>
          <w:color w:val="FFFFFF" w:themeColor="background1"/>
          <w:lang w:val="en-IN"/>
          <w14:textFill>
            <w14:solidFill>
              <w14:schemeClr w14:val="bg1"/>
            </w14:solidFill>
          </w14:textFill>
        </w:rPr>
        <w:t>,.</w:t>
      </w:r>
      <w:r>
        <w:rPr>
          <w:rFonts w:hint="default"/>
        </w:rPr>
        <w:t>and</w:t>
      </w:r>
      <w:r>
        <w:rPr>
          <w:rFonts w:hint="default"/>
          <w:color w:val="FFFFFF" w:themeColor="background1"/>
          <w:lang w:val="en-IN"/>
          <w14:textFill>
            <w14:solidFill>
              <w14:schemeClr w14:val="bg1"/>
            </w14:solidFill>
          </w14:textFill>
        </w:rPr>
        <w:t>;</w:t>
      </w:r>
      <w:r>
        <w:rPr>
          <w:rFonts w:hint="default"/>
        </w:rPr>
        <w:t>prediction and lead to more robust and reliable systems</w:t>
      </w:r>
      <w:r>
        <w:t>.</w:t>
      </w:r>
    </w:p>
    <w:p>
      <w:pPr>
        <w:pStyle w:val="2"/>
        <w:spacing w:before="43"/>
        <w:ind w:left="3303" w:right="2981" w:firstLine="0"/>
        <w:jc w:val="center"/>
      </w:pPr>
      <w:r>
        <w:rPr>
          <w:color w:val="1F487C"/>
        </w:rPr>
        <w:t>ACKNOWLEDGEMENT</w:t>
      </w:r>
    </w:p>
    <w:p>
      <w:pPr>
        <w:pStyle w:val="7"/>
        <w:spacing w:before="1"/>
        <w:rPr>
          <w:b/>
          <w:sz w:val="30"/>
        </w:rPr>
      </w:pPr>
    </w:p>
    <w:p>
      <w:pPr>
        <w:pStyle w:val="7"/>
        <w:spacing w:before="112" w:line="266" w:lineRule="auto"/>
        <w:ind w:left="456" w:right="150" w:hanging="12"/>
        <w:jc w:val="both"/>
        <w:rPr>
          <w:rFonts w:hint="default"/>
        </w:rPr>
      </w:pPr>
      <w:r>
        <w:rPr>
          <w:rFonts w:hint="default"/>
        </w:rPr>
        <w:t>I owe a great deal of gratitude to my mentor Mr. Raghuvendra Singh for his advice and for making the project clear to me in a manner that allowed me to accomplish it quickly and successfully.</w:t>
      </w:r>
    </w:p>
    <w:p>
      <w:pPr>
        <w:pStyle w:val="7"/>
        <w:spacing w:before="112" w:line="266" w:lineRule="auto"/>
        <w:ind w:left="456" w:right="150" w:hanging="12"/>
        <w:jc w:val="both"/>
        <w:rPr>
          <w:rFonts w:hint="default"/>
        </w:rPr>
      </w:pPr>
    </w:p>
    <w:p>
      <w:pPr>
        <w:pStyle w:val="7"/>
        <w:spacing w:before="112" w:line="266" w:lineRule="auto"/>
        <w:ind w:left="456" w:right="150" w:hanging="12"/>
        <w:jc w:val="both"/>
        <w:rPr>
          <w:rFonts w:hint="default"/>
        </w:rPr>
      </w:pPr>
      <w:r>
        <w:rPr>
          <w:rFonts w:hint="default"/>
        </w:rPr>
        <w:t>I would want to</w:t>
      </w:r>
      <w:r>
        <w:rPr>
          <w:rFonts w:hint="default"/>
          <w:color w:val="FFFFFF" w:themeColor="background1"/>
          <w:lang w:val="en-IN"/>
          <w14:textFill>
            <w14:solidFill>
              <w14:schemeClr w14:val="bg1"/>
            </w14:solidFill>
          </w14:textFill>
        </w:rPr>
        <w:t>/</w:t>
      </w:r>
      <w:r>
        <w:rPr>
          <w:rFonts w:hint="default"/>
        </w:rPr>
        <w:t>extend</w:t>
      </w:r>
      <w:r>
        <w:rPr>
          <w:rFonts w:hint="default"/>
          <w:color w:val="FFFFFF" w:themeColor="background1"/>
          <w:lang w:val="en-IN"/>
          <w14:textFill>
            <w14:solidFill>
              <w14:schemeClr w14:val="bg1"/>
            </w14:solidFill>
          </w14:textFill>
        </w:rPr>
        <w:t>;</w:t>
      </w:r>
      <w:r>
        <w:rPr>
          <w:rFonts w:hint="default"/>
        </w:rPr>
        <w:t>my</w:t>
      </w:r>
      <w:r>
        <w:rPr>
          <w:rFonts w:hint="default"/>
          <w:color w:val="FFFFFF" w:themeColor="background1"/>
          <w:lang w:val="en-IN"/>
          <w14:textFill>
            <w14:solidFill>
              <w14:schemeClr w14:val="bg1"/>
            </w14:solidFill>
          </w14:textFill>
        </w:rPr>
        <w:t>,</w:t>
      </w:r>
      <w:r>
        <w:rPr>
          <w:rFonts w:hint="default"/>
        </w:rPr>
        <w:t>appreciation</w:t>
      </w:r>
      <w:r>
        <w:rPr>
          <w:rFonts w:hint="default"/>
          <w:color w:val="FFFFFF" w:themeColor="background1"/>
          <w:lang w:val="en-IN"/>
          <w14:textFill>
            <w14:solidFill>
              <w14:schemeClr w14:val="bg1"/>
            </w14:solidFill>
          </w14:textFill>
        </w:rPr>
        <w:t>.</w:t>
      </w:r>
      <w:r>
        <w:rPr>
          <w:rFonts w:hint="default"/>
        </w:rPr>
        <w:t>to all of the academic members of the SRMCM who have been very supportive of the creation of this project. I'd want</w:t>
      </w:r>
      <w:r>
        <w:rPr>
          <w:rFonts w:hint="default"/>
          <w:color w:val="FFFFFF" w:themeColor="background1"/>
          <w:lang w:val="en-IN"/>
          <w14:textFill>
            <w14:solidFill>
              <w14:schemeClr w14:val="bg1"/>
            </w14:solidFill>
          </w14:textFill>
        </w:rPr>
        <w:t>.</w:t>
      </w:r>
      <w:r>
        <w:rPr>
          <w:rFonts w:hint="default"/>
        </w:rPr>
        <w:t>to</w:t>
      </w:r>
      <w:r>
        <w:rPr>
          <w:rFonts w:hint="default"/>
          <w:color w:val="FFFFFF" w:themeColor="background1"/>
          <w:lang w:val="en-IN"/>
          <w14:textFill>
            <w14:solidFill>
              <w14:schemeClr w14:val="bg1"/>
            </w14:solidFill>
          </w14:textFill>
        </w:rPr>
        <w:t>.,</w:t>
      </w:r>
      <w:r>
        <w:rPr>
          <w:rFonts w:hint="default"/>
        </w:rPr>
        <w:t>express</w:t>
      </w:r>
      <w:r>
        <w:rPr>
          <w:rFonts w:hint="default"/>
          <w:color w:val="FFFFFF" w:themeColor="background1"/>
          <w:lang w:val="en-IN"/>
          <w14:textFill>
            <w14:solidFill>
              <w14:schemeClr w14:val="bg1"/>
            </w14:solidFill>
          </w14:textFill>
        </w:rPr>
        <w:t>,</w:t>
      </w:r>
      <w:r>
        <w:rPr>
          <w:rFonts w:hint="default"/>
        </w:rPr>
        <w:t>my</w:t>
      </w:r>
      <w:r>
        <w:rPr>
          <w:rFonts w:hint="default"/>
          <w:color w:val="FFFFFF" w:themeColor="background1"/>
          <w:lang w:val="en-IN"/>
          <w14:textFill>
            <w14:solidFill>
              <w14:schemeClr w14:val="bg1"/>
            </w14:solidFill>
          </w14:textFill>
        </w:rPr>
        <w:t>/</w:t>
      </w:r>
      <w:r>
        <w:rPr>
          <w:rFonts w:hint="default"/>
        </w:rPr>
        <w:t>gratitude</w:t>
      </w:r>
      <w:r>
        <w:rPr>
          <w:rFonts w:hint="default"/>
          <w:color w:val="FFFFFF" w:themeColor="background1"/>
          <w:lang w:val="en-IN"/>
          <w14:textFill>
            <w14:solidFill>
              <w14:schemeClr w14:val="bg1"/>
            </w14:solidFill>
          </w14:textFill>
        </w:rPr>
        <w:t>,</w:t>
      </w:r>
      <w:r>
        <w:rPr>
          <w:rFonts w:hint="default"/>
        </w:rPr>
        <w:t>to everyone of my friends for their suggestions and inspiration while I worked on this project.</w:t>
      </w:r>
    </w:p>
    <w:p>
      <w:pPr>
        <w:pStyle w:val="7"/>
        <w:spacing w:before="112" w:line="266" w:lineRule="auto"/>
        <w:ind w:left="456" w:right="150" w:hanging="12"/>
        <w:jc w:val="both"/>
        <w:rPr>
          <w:rFonts w:hint="default"/>
        </w:rPr>
      </w:pPr>
    </w:p>
    <w:p>
      <w:pPr>
        <w:pStyle w:val="7"/>
        <w:spacing w:before="112" w:line="266" w:lineRule="auto"/>
        <w:ind w:left="456" w:right="150" w:hanging="12"/>
        <w:jc w:val="both"/>
      </w:pPr>
      <w:r>
        <w:rPr>
          <w:rFonts w:hint="default"/>
        </w:rPr>
        <w:t>I am most appreciative to my parents and to God, without whom nothing is possible.</w:t>
      </w:r>
      <w:r>
        <w:t>.</w:t>
      </w:r>
    </w:p>
    <w:p>
      <w:pPr>
        <w:spacing w:after="0" w:line="266" w:lineRule="auto"/>
        <w:jc w:val="both"/>
        <w:sectPr>
          <w:pgSz w:w="11910" w:h="16840"/>
          <w:pgMar w:top="720" w:right="580" w:bottom="620" w:left="980" w:header="0" w:footer="435" w:gutter="0"/>
          <w:cols w:space="720" w:num="1"/>
        </w:sectPr>
      </w:pPr>
    </w:p>
    <w:p>
      <w:pPr>
        <w:pStyle w:val="2"/>
        <w:numPr>
          <w:ilvl w:val="0"/>
          <w:numId w:val="1"/>
        </w:numPr>
        <w:tabs>
          <w:tab w:val="left" w:pos="4869"/>
          <w:tab w:val="left" w:pos="4870"/>
        </w:tabs>
        <w:spacing w:before="76" w:after="0" w:line="240" w:lineRule="auto"/>
        <w:ind w:left="4870" w:right="0" w:hanging="777"/>
        <w:jc w:val="left"/>
      </w:pPr>
      <w:r>
        <w:rPr>
          <w:color w:val="1F487C"/>
        </w:rPr>
        <w:t>REFERENCES</w:t>
      </w:r>
    </w:p>
    <w:p>
      <w:pPr>
        <w:pStyle w:val="12"/>
        <w:numPr>
          <w:ilvl w:val="0"/>
          <w:numId w:val="0"/>
        </w:numPr>
        <w:tabs>
          <w:tab w:val="left" w:pos="460"/>
          <w:tab w:val="left" w:pos="461"/>
        </w:tabs>
        <w:spacing w:before="73" w:after="0" w:line="259" w:lineRule="auto"/>
        <w:ind w:left="100" w:leftChars="0" w:right="243" w:rightChars="0"/>
        <w:jc w:val="left"/>
        <w:rPr>
          <w:rFonts w:hint="default"/>
          <w:b/>
          <w:bCs/>
          <w:sz w:val="24"/>
          <w:szCs w:val="24"/>
          <w:u w:val="single"/>
        </w:rPr>
      </w:pPr>
      <w:r>
        <w:rPr>
          <w:rFonts w:hint="default"/>
          <w:b/>
          <w:bCs/>
          <w:sz w:val="24"/>
          <w:szCs w:val="24"/>
          <w:u w:val="single"/>
        </w:rPr>
        <w:t>Books</w:t>
      </w:r>
    </w:p>
    <w:p>
      <w:pPr>
        <w:pStyle w:val="12"/>
        <w:numPr>
          <w:ilvl w:val="0"/>
          <w:numId w:val="4"/>
        </w:numPr>
        <w:tabs>
          <w:tab w:val="left" w:pos="460"/>
          <w:tab w:val="left" w:pos="461"/>
        </w:tabs>
        <w:spacing w:before="73" w:after="0" w:line="259" w:lineRule="auto"/>
        <w:ind w:left="460" w:right="243" w:hanging="360"/>
        <w:jc w:val="left"/>
        <w:rPr>
          <w:rFonts w:hint="default"/>
          <w:sz w:val="20"/>
        </w:rPr>
      </w:pPr>
      <w:r>
        <w:rPr>
          <w:rFonts w:hint="default"/>
          <w:sz w:val="20"/>
        </w:rPr>
        <w:t></w:t>
      </w:r>
      <w:r>
        <w:rPr>
          <w:rFonts w:hint="default"/>
          <w:sz w:val="20"/>
        </w:rPr>
        <w:tab/>
      </w:r>
      <w:r>
        <w:rPr>
          <w:rFonts w:hint="default"/>
          <w:sz w:val="20"/>
        </w:rPr>
        <w:t>"Stock Learning: A common sense Guide" by Linda Susie.</w:t>
      </w:r>
    </w:p>
    <w:p>
      <w:pPr>
        <w:pStyle w:val="12"/>
        <w:numPr>
          <w:ilvl w:val="0"/>
          <w:numId w:val="4"/>
        </w:numPr>
        <w:tabs>
          <w:tab w:val="left" w:pos="460"/>
          <w:tab w:val="left" w:pos="461"/>
        </w:tabs>
        <w:spacing w:before="73" w:after="0" w:line="259" w:lineRule="auto"/>
        <w:ind w:left="460" w:right="243" w:hanging="360"/>
        <w:jc w:val="left"/>
        <w:rPr>
          <w:rFonts w:hint="default"/>
          <w:sz w:val="20"/>
        </w:rPr>
      </w:pPr>
      <w:r>
        <w:rPr>
          <w:rFonts w:hint="default"/>
          <w:sz w:val="20"/>
        </w:rPr>
        <w:t></w:t>
      </w:r>
      <w:r>
        <w:rPr>
          <w:rFonts w:hint="default"/>
          <w:sz w:val="20"/>
        </w:rPr>
        <w:tab/>
      </w:r>
      <w:r>
        <w:rPr>
          <w:rFonts w:hint="default"/>
          <w:sz w:val="20"/>
        </w:rPr>
        <w:t>"The Power of Stocks: The Essential Guide for Buying and Selling stocks" by Shirley Caruso</w:t>
      </w:r>
    </w:p>
    <w:p>
      <w:pPr>
        <w:pStyle w:val="12"/>
        <w:numPr>
          <w:ilvl w:val="0"/>
          <w:numId w:val="4"/>
        </w:numPr>
        <w:tabs>
          <w:tab w:val="left" w:pos="460"/>
          <w:tab w:val="left" w:pos="461"/>
        </w:tabs>
        <w:spacing w:before="73" w:after="0" w:line="259" w:lineRule="auto"/>
        <w:ind w:left="460" w:right="243" w:hanging="360"/>
        <w:jc w:val="left"/>
        <w:rPr>
          <w:rFonts w:hint="default"/>
          <w:sz w:val="20"/>
        </w:rPr>
      </w:pPr>
      <w:r>
        <w:rPr>
          <w:rFonts w:hint="default"/>
          <w:sz w:val="20"/>
        </w:rPr>
        <w:t></w:t>
      </w:r>
      <w:r>
        <w:rPr>
          <w:rFonts w:hint="default"/>
          <w:sz w:val="20"/>
        </w:rPr>
        <w:tab/>
      </w:r>
      <w:r>
        <w:rPr>
          <w:rFonts w:hint="default"/>
          <w:sz w:val="20"/>
        </w:rPr>
        <w:t>"Stocks analysis with Technology: Beyond Constructivism" by Carl F. Berger and Michelle D. Johnston</w:t>
      </w:r>
    </w:p>
    <w:p>
      <w:pPr>
        <w:pStyle w:val="12"/>
        <w:numPr>
          <w:ilvl w:val="0"/>
          <w:numId w:val="0"/>
        </w:numPr>
        <w:tabs>
          <w:tab w:val="left" w:pos="460"/>
          <w:tab w:val="left" w:pos="461"/>
        </w:tabs>
        <w:spacing w:before="73" w:after="0" w:line="259" w:lineRule="auto"/>
        <w:ind w:left="100" w:leftChars="0" w:right="243" w:rightChars="0"/>
        <w:jc w:val="left"/>
        <w:rPr>
          <w:rFonts w:hint="default"/>
          <w:sz w:val="20"/>
        </w:rPr>
      </w:pPr>
    </w:p>
    <w:p>
      <w:pPr>
        <w:pStyle w:val="12"/>
        <w:numPr>
          <w:ilvl w:val="0"/>
          <w:numId w:val="0"/>
        </w:numPr>
        <w:tabs>
          <w:tab w:val="left" w:pos="460"/>
          <w:tab w:val="left" w:pos="461"/>
        </w:tabs>
        <w:spacing w:before="73" w:after="0" w:line="259" w:lineRule="auto"/>
        <w:ind w:left="100" w:leftChars="0" w:right="243" w:rightChars="0"/>
        <w:jc w:val="left"/>
        <w:rPr>
          <w:rFonts w:hint="default"/>
          <w:b/>
          <w:bCs/>
          <w:sz w:val="24"/>
          <w:szCs w:val="24"/>
          <w:u w:val="single"/>
        </w:rPr>
      </w:pPr>
      <w:r>
        <w:rPr>
          <w:rFonts w:hint="default"/>
          <w:b/>
          <w:bCs/>
          <w:sz w:val="24"/>
          <w:szCs w:val="24"/>
          <w:u w:val="single"/>
        </w:rPr>
        <w:t>Website</w:t>
      </w:r>
    </w:p>
    <w:p>
      <w:pPr>
        <w:pStyle w:val="12"/>
        <w:numPr>
          <w:ilvl w:val="0"/>
          <w:numId w:val="4"/>
        </w:numPr>
        <w:tabs>
          <w:tab w:val="left" w:pos="460"/>
          <w:tab w:val="left" w:pos="461"/>
        </w:tabs>
        <w:spacing w:before="73" w:after="0" w:line="259" w:lineRule="auto"/>
        <w:ind w:left="460" w:right="243" w:hanging="360"/>
        <w:jc w:val="left"/>
        <w:rPr>
          <w:rFonts w:hint="default"/>
          <w:sz w:val="20"/>
        </w:rPr>
      </w:pPr>
      <w:r>
        <w:rPr>
          <w:rFonts w:hint="default"/>
          <w:sz w:val="20"/>
        </w:rPr>
        <w:t>https://www.stockprediction.edu/</w:t>
      </w:r>
    </w:p>
    <w:p>
      <w:pPr>
        <w:pStyle w:val="12"/>
        <w:numPr>
          <w:ilvl w:val="0"/>
          <w:numId w:val="4"/>
        </w:numPr>
        <w:tabs>
          <w:tab w:val="left" w:pos="460"/>
          <w:tab w:val="left" w:pos="461"/>
        </w:tabs>
        <w:spacing w:before="73" w:after="0" w:line="259" w:lineRule="auto"/>
        <w:ind w:left="460" w:right="243" w:hanging="360"/>
        <w:jc w:val="left"/>
        <w:rPr>
          <w:rFonts w:hint="default"/>
          <w:sz w:val="20"/>
        </w:rPr>
      </w:pPr>
      <w:r>
        <w:rPr>
          <w:rFonts w:hint="default"/>
          <w:sz w:val="20"/>
        </w:rPr>
        <w:t>https://nces.ed.gov/</w:t>
      </w:r>
    </w:p>
    <w:p>
      <w:pPr>
        <w:pStyle w:val="12"/>
        <w:numPr>
          <w:ilvl w:val="0"/>
          <w:numId w:val="4"/>
        </w:numPr>
        <w:tabs>
          <w:tab w:val="left" w:pos="460"/>
          <w:tab w:val="left" w:pos="461"/>
        </w:tabs>
        <w:spacing w:before="73" w:after="0" w:line="259" w:lineRule="auto"/>
        <w:ind w:left="460" w:right="243" w:hanging="360"/>
        <w:jc w:val="left"/>
        <w:rPr>
          <w:rFonts w:hint="default"/>
          <w:sz w:val="20"/>
        </w:rPr>
      </w:pPr>
      <w:r>
        <w:rPr>
          <w:rFonts w:hint="default"/>
          <w:sz w:val="20"/>
        </w:rPr>
        <w:t>https://www.aalhe.org/</w:t>
      </w:r>
    </w:p>
    <w:p>
      <w:pPr>
        <w:pStyle w:val="12"/>
        <w:numPr>
          <w:ilvl w:val="0"/>
          <w:numId w:val="4"/>
        </w:numPr>
        <w:tabs>
          <w:tab w:val="left" w:pos="460"/>
          <w:tab w:val="left" w:pos="461"/>
        </w:tabs>
        <w:spacing w:before="73" w:after="0" w:line="259" w:lineRule="auto"/>
        <w:ind w:left="460" w:right="243" w:hanging="360"/>
        <w:jc w:val="left"/>
        <w:rPr>
          <w:sz w:val="20"/>
        </w:rPr>
      </w:pPr>
      <w:r>
        <w:rPr>
          <w:rFonts w:hint="default"/>
          <w:sz w:val="20"/>
        </w:rPr>
        <w:t>https://onlinestocklearningconsortium.org/</w:t>
      </w:r>
      <w:r>
        <w:rPr>
          <w:sz w:val="20"/>
        </w:rPr>
        <w:t>7</w:t>
      </w:r>
    </w:p>
    <w:sectPr>
      <w:pgSz w:w="11910" w:h="16840"/>
      <w:pgMar w:top="1020" w:right="580" w:bottom="620" w:left="980" w:header="0" w:footer="4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pPr>
    <w:r>
      <w:pict>
        <v:shape id="_x0000_s2049" o:spid="_x0000_s2049" o:spt="202" type="#_x0000_t202" style="position:absolute;left:0pt;margin-left:550.75pt;margin-top:809.25pt;height:13.75pt;width:11.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7"/>
                  <w:spacing w:before="20"/>
                  <w:ind w:left="60"/>
                </w:pPr>
                <w:r>
                  <w:fldChar w:fldCharType="begin"/>
                </w:r>
                <w: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460" w:hanging="360"/>
        <w:jc w:val="left"/>
      </w:pPr>
      <w:rPr>
        <w:rFonts w:hint="default" w:ascii="Cambria" w:hAnsi="Cambria" w:eastAsia="Cambria" w:cs="Cambria"/>
        <w:spacing w:val="0"/>
        <w:w w:val="100"/>
        <w:sz w:val="20"/>
        <w:szCs w:val="20"/>
        <w:lang w:val="en-US" w:eastAsia="en-US" w:bidi="ar-SA"/>
      </w:rPr>
    </w:lvl>
    <w:lvl w:ilvl="1" w:tentative="0">
      <w:start w:val="0"/>
      <w:numFmt w:val="bullet"/>
      <w:lvlText w:val="•"/>
      <w:lvlJc w:val="left"/>
      <w:pPr>
        <w:ind w:left="1448" w:hanging="360"/>
      </w:pPr>
      <w:rPr>
        <w:rFonts w:hint="default"/>
        <w:lang w:val="en-US" w:eastAsia="en-US" w:bidi="ar-SA"/>
      </w:rPr>
    </w:lvl>
    <w:lvl w:ilvl="2" w:tentative="0">
      <w:start w:val="0"/>
      <w:numFmt w:val="bullet"/>
      <w:lvlText w:val="•"/>
      <w:lvlJc w:val="left"/>
      <w:pPr>
        <w:ind w:left="2437" w:hanging="360"/>
      </w:pPr>
      <w:rPr>
        <w:rFonts w:hint="default"/>
        <w:lang w:val="en-US" w:eastAsia="en-US" w:bidi="ar-SA"/>
      </w:rPr>
    </w:lvl>
    <w:lvl w:ilvl="3" w:tentative="0">
      <w:start w:val="0"/>
      <w:numFmt w:val="bullet"/>
      <w:lvlText w:val="•"/>
      <w:lvlJc w:val="left"/>
      <w:pPr>
        <w:ind w:left="3426" w:hanging="360"/>
      </w:pPr>
      <w:rPr>
        <w:rFonts w:hint="default"/>
        <w:lang w:val="en-US" w:eastAsia="en-US" w:bidi="ar-SA"/>
      </w:rPr>
    </w:lvl>
    <w:lvl w:ilvl="4" w:tentative="0">
      <w:start w:val="0"/>
      <w:numFmt w:val="bullet"/>
      <w:lvlText w:val="•"/>
      <w:lvlJc w:val="left"/>
      <w:pPr>
        <w:ind w:left="4415" w:hanging="360"/>
      </w:pPr>
      <w:rPr>
        <w:rFonts w:hint="default"/>
        <w:lang w:val="en-US" w:eastAsia="en-US" w:bidi="ar-SA"/>
      </w:rPr>
    </w:lvl>
    <w:lvl w:ilvl="5" w:tentative="0">
      <w:start w:val="0"/>
      <w:numFmt w:val="bullet"/>
      <w:lvlText w:val="•"/>
      <w:lvlJc w:val="left"/>
      <w:pPr>
        <w:ind w:left="5404" w:hanging="360"/>
      </w:pPr>
      <w:rPr>
        <w:rFonts w:hint="default"/>
        <w:lang w:val="en-US" w:eastAsia="en-US" w:bidi="ar-SA"/>
      </w:rPr>
    </w:lvl>
    <w:lvl w:ilvl="6" w:tentative="0">
      <w:start w:val="0"/>
      <w:numFmt w:val="bullet"/>
      <w:lvlText w:val="•"/>
      <w:lvlJc w:val="left"/>
      <w:pPr>
        <w:ind w:left="6392" w:hanging="360"/>
      </w:pPr>
      <w:rPr>
        <w:rFonts w:hint="default"/>
        <w:lang w:val="en-US" w:eastAsia="en-US" w:bidi="ar-SA"/>
      </w:rPr>
    </w:lvl>
    <w:lvl w:ilvl="7" w:tentative="0">
      <w:start w:val="0"/>
      <w:numFmt w:val="bullet"/>
      <w:lvlText w:val="•"/>
      <w:lvlJc w:val="left"/>
      <w:pPr>
        <w:ind w:left="7381" w:hanging="360"/>
      </w:pPr>
      <w:rPr>
        <w:rFonts w:hint="default"/>
        <w:lang w:val="en-US" w:eastAsia="en-US" w:bidi="ar-SA"/>
      </w:rPr>
    </w:lvl>
    <w:lvl w:ilvl="8" w:tentative="0">
      <w:start w:val="0"/>
      <w:numFmt w:val="bullet"/>
      <w:lvlText w:val="•"/>
      <w:lvlJc w:val="left"/>
      <w:pPr>
        <w:ind w:left="8370" w:hanging="360"/>
      </w:pPr>
      <w:rPr>
        <w:rFonts w:hint="default"/>
        <w:lang w:val="en-US" w:eastAsia="en-US" w:bidi="ar-SA"/>
      </w:rPr>
    </w:lvl>
  </w:abstractNum>
  <w:abstractNum w:abstractNumId="1">
    <w:nsid w:val="CF092B84"/>
    <w:multiLevelType w:val="multilevel"/>
    <w:tmpl w:val="CF092B84"/>
    <w:lvl w:ilvl="0" w:tentative="0">
      <w:start w:val="0"/>
      <w:numFmt w:val="bullet"/>
      <w:lvlText w:val=""/>
      <w:lvlJc w:val="left"/>
      <w:pPr>
        <w:ind w:left="1208" w:hanging="361"/>
      </w:pPr>
      <w:rPr>
        <w:rFonts w:hint="default" w:ascii="Symbol" w:hAnsi="Symbol" w:eastAsia="Symbol" w:cs="Symbol"/>
        <w:w w:val="100"/>
        <w:sz w:val="20"/>
        <w:szCs w:val="20"/>
        <w:lang w:val="en-US" w:eastAsia="en-US" w:bidi="ar-SA"/>
      </w:rPr>
    </w:lvl>
    <w:lvl w:ilvl="1" w:tentative="0">
      <w:start w:val="0"/>
      <w:numFmt w:val="bullet"/>
      <w:lvlText w:val="•"/>
      <w:lvlJc w:val="left"/>
      <w:pPr>
        <w:ind w:left="2114" w:hanging="361"/>
      </w:pPr>
      <w:rPr>
        <w:rFonts w:hint="default"/>
        <w:lang w:val="en-US" w:eastAsia="en-US" w:bidi="ar-SA"/>
      </w:rPr>
    </w:lvl>
    <w:lvl w:ilvl="2" w:tentative="0">
      <w:start w:val="0"/>
      <w:numFmt w:val="bullet"/>
      <w:lvlText w:val="•"/>
      <w:lvlJc w:val="left"/>
      <w:pPr>
        <w:ind w:left="3029" w:hanging="361"/>
      </w:pPr>
      <w:rPr>
        <w:rFonts w:hint="default"/>
        <w:lang w:val="en-US" w:eastAsia="en-US" w:bidi="ar-SA"/>
      </w:rPr>
    </w:lvl>
    <w:lvl w:ilvl="3" w:tentative="0">
      <w:start w:val="0"/>
      <w:numFmt w:val="bullet"/>
      <w:lvlText w:val="•"/>
      <w:lvlJc w:val="left"/>
      <w:pPr>
        <w:ind w:left="3944" w:hanging="361"/>
      </w:pPr>
      <w:rPr>
        <w:rFonts w:hint="default"/>
        <w:lang w:val="en-US" w:eastAsia="en-US" w:bidi="ar-SA"/>
      </w:rPr>
    </w:lvl>
    <w:lvl w:ilvl="4" w:tentative="0">
      <w:start w:val="0"/>
      <w:numFmt w:val="bullet"/>
      <w:lvlText w:val="•"/>
      <w:lvlJc w:val="left"/>
      <w:pPr>
        <w:ind w:left="4859" w:hanging="361"/>
      </w:pPr>
      <w:rPr>
        <w:rFonts w:hint="default"/>
        <w:lang w:val="en-US" w:eastAsia="en-US" w:bidi="ar-SA"/>
      </w:rPr>
    </w:lvl>
    <w:lvl w:ilvl="5" w:tentative="0">
      <w:start w:val="0"/>
      <w:numFmt w:val="bullet"/>
      <w:lvlText w:val="•"/>
      <w:lvlJc w:val="left"/>
      <w:pPr>
        <w:ind w:left="5774" w:hanging="361"/>
      </w:pPr>
      <w:rPr>
        <w:rFonts w:hint="default"/>
        <w:lang w:val="en-US" w:eastAsia="en-US" w:bidi="ar-SA"/>
      </w:rPr>
    </w:lvl>
    <w:lvl w:ilvl="6" w:tentative="0">
      <w:start w:val="0"/>
      <w:numFmt w:val="bullet"/>
      <w:lvlText w:val="•"/>
      <w:lvlJc w:val="left"/>
      <w:pPr>
        <w:ind w:left="6688" w:hanging="361"/>
      </w:pPr>
      <w:rPr>
        <w:rFonts w:hint="default"/>
        <w:lang w:val="en-US" w:eastAsia="en-US" w:bidi="ar-SA"/>
      </w:rPr>
    </w:lvl>
    <w:lvl w:ilvl="7" w:tentative="0">
      <w:start w:val="0"/>
      <w:numFmt w:val="bullet"/>
      <w:lvlText w:val="•"/>
      <w:lvlJc w:val="left"/>
      <w:pPr>
        <w:ind w:left="7603" w:hanging="361"/>
      </w:pPr>
      <w:rPr>
        <w:rFonts w:hint="default"/>
        <w:lang w:val="en-US" w:eastAsia="en-US" w:bidi="ar-SA"/>
      </w:rPr>
    </w:lvl>
    <w:lvl w:ilvl="8" w:tentative="0">
      <w:start w:val="0"/>
      <w:numFmt w:val="bullet"/>
      <w:lvlText w:val="•"/>
      <w:lvlJc w:val="left"/>
      <w:pPr>
        <w:ind w:left="8518" w:hanging="361"/>
      </w:pPr>
      <w:rPr>
        <w:rFonts w:hint="default"/>
        <w:lang w:val="en-US" w:eastAsia="en-US" w:bidi="ar-SA"/>
      </w:rPr>
    </w:lvl>
  </w:abstractNum>
  <w:abstractNum w:abstractNumId="2">
    <w:nsid w:val="0053208E"/>
    <w:multiLevelType w:val="multilevel"/>
    <w:tmpl w:val="0053208E"/>
    <w:lvl w:ilvl="0" w:tentative="0">
      <w:start w:val="1"/>
      <w:numFmt w:val="upperRoman"/>
      <w:lvlText w:val="%1."/>
      <w:lvlJc w:val="left"/>
      <w:pPr>
        <w:ind w:left="4201" w:hanging="720"/>
        <w:jc w:val="right"/>
      </w:pPr>
      <w:rPr>
        <w:rFonts w:hint="default" w:ascii="Cambria" w:hAnsi="Cambria" w:eastAsia="Cambria" w:cs="Cambria"/>
        <w:b/>
        <w:bCs/>
        <w:color w:val="1F487C"/>
        <w:w w:val="100"/>
        <w:sz w:val="24"/>
        <w:szCs w:val="24"/>
        <w:lang w:val="en-US" w:eastAsia="en-US" w:bidi="ar-SA"/>
      </w:rPr>
    </w:lvl>
    <w:lvl w:ilvl="1" w:tentative="0">
      <w:start w:val="0"/>
      <w:numFmt w:val="bullet"/>
      <w:lvlText w:val="•"/>
      <w:lvlJc w:val="left"/>
      <w:pPr>
        <w:ind w:left="4814" w:hanging="720"/>
      </w:pPr>
      <w:rPr>
        <w:rFonts w:hint="default"/>
        <w:lang w:val="en-US" w:eastAsia="en-US" w:bidi="ar-SA"/>
      </w:rPr>
    </w:lvl>
    <w:lvl w:ilvl="2" w:tentative="0">
      <w:start w:val="0"/>
      <w:numFmt w:val="bullet"/>
      <w:lvlText w:val="•"/>
      <w:lvlJc w:val="left"/>
      <w:pPr>
        <w:ind w:left="5429" w:hanging="720"/>
      </w:pPr>
      <w:rPr>
        <w:rFonts w:hint="default"/>
        <w:lang w:val="en-US" w:eastAsia="en-US" w:bidi="ar-SA"/>
      </w:rPr>
    </w:lvl>
    <w:lvl w:ilvl="3" w:tentative="0">
      <w:start w:val="0"/>
      <w:numFmt w:val="bullet"/>
      <w:lvlText w:val="•"/>
      <w:lvlJc w:val="left"/>
      <w:pPr>
        <w:ind w:left="6044" w:hanging="720"/>
      </w:pPr>
      <w:rPr>
        <w:rFonts w:hint="default"/>
        <w:lang w:val="en-US" w:eastAsia="en-US" w:bidi="ar-SA"/>
      </w:rPr>
    </w:lvl>
    <w:lvl w:ilvl="4" w:tentative="0">
      <w:start w:val="0"/>
      <w:numFmt w:val="bullet"/>
      <w:lvlText w:val="•"/>
      <w:lvlJc w:val="left"/>
      <w:pPr>
        <w:ind w:left="6659" w:hanging="720"/>
      </w:pPr>
      <w:rPr>
        <w:rFonts w:hint="default"/>
        <w:lang w:val="en-US" w:eastAsia="en-US" w:bidi="ar-SA"/>
      </w:rPr>
    </w:lvl>
    <w:lvl w:ilvl="5" w:tentative="0">
      <w:start w:val="0"/>
      <w:numFmt w:val="bullet"/>
      <w:lvlText w:val="•"/>
      <w:lvlJc w:val="left"/>
      <w:pPr>
        <w:ind w:left="7274" w:hanging="720"/>
      </w:pPr>
      <w:rPr>
        <w:rFonts w:hint="default"/>
        <w:lang w:val="en-US" w:eastAsia="en-US" w:bidi="ar-SA"/>
      </w:rPr>
    </w:lvl>
    <w:lvl w:ilvl="6" w:tentative="0">
      <w:start w:val="0"/>
      <w:numFmt w:val="bullet"/>
      <w:lvlText w:val="•"/>
      <w:lvlJc w:val="left"/>
      <w:pPr>
        <w:ind w:left="7888" w:hanging="720"/>
      </w:pPr>
      <w:rPr>
        <w:rFonts w:hint="default"/>
        <w:lang w:val="en-US" w:eastAsia="en-US" w:bidi="ar-SA"/>
      </w:rPr>
    </w:lvl>
    <w:lvl w:ilvl="7" w:tentative="0">
      <w:start w:val="0"/>
      <w:numFmt w:val="bullet"/>
      <w:lvlText w:val="•"/>
      <w:lvlJc w:val="left"/>
      <w:pPr>
        <w:ind w:left="8503" w:hanging="720"/>
      </w:pPr>
      <w:rPr>
        <w:rFonts w:hint="default"/>
        <w:lang w:val="en-US" w:eastAsia="en-US" w:bidi="ar-SA"/>
      </w:rPr>
    </w:lvl>
    <w:lvl w:ilvl="8" w:tentative="0">
      <w:start w:val="0"/>
      <w:numFmt w:val="bullet"/>
      <w:lvlText w:val="•"/>
      <w:lvlJc w:val="left"/>
      <w:pPr>
        <w:ind w:left="9118" w:hanging="720"/>
      </w:pPr>
      <w:rPr>
        <w:rFonts w:hint="default"/>
        <w:lang w:val="en-US" w:eastAsia="en-US" w:bidi="ar-SA"/>
      </w:rPr>
    </w:lvl>
  </w:abstractNum>
  <w:abstractNum w:abstractNumId="3">
    <w:nsid w:val="59ADCABA"/>
    <w:multiLevelType w:val="multilevel"/>
    <w:tmpl w:val="59ADCABA"/>
    <w:lvl w:ilvl="0" w:tentative="0">
      <w:start w:val="1"/>
      <w:numFmt w:val="decimal"/>
      <w:lvlText w:val="%1)"/>
      <w:lvlJc w:val="left"/>
      <w:pPr>
        <w:ind w:left="692" w:hanging="233"/>
        <w:jc w:val="left"/>
      </w:pPr>
      <w:rPr>
        <w:rFonts w:hint="default" w:ascii="Cambria" w:hAnsi="Cambria" w:eastAsia="Cambria" w:cs="Cambria"/>
        <w:spacing w:val="0"/>
        <w:w w:val="100"/>
        <w:sz w:val="20"/>
        <w:szCs w:val="20"/>
        <w:lang w:val="en-US" w:eastAsia="en-US" w:bidi="ar-SA"/>
      </w:rPr>
    </w:lvl>
    <w:lvl w:ilvl="1" w:tentative="0">
      <w:start w:val="0"/>
      <w:numFmt w:val="bullet"/>
      <w:lvlText w:val=""/>
      <w:lvlJc w:val="left"/>
      <w:pPr>
        <w:ind w:left="1180" w:hanging="360"/>
      </w:pPr>
      <w:rPr>
        <w:rFonts w:hint="default" w:ascii="Symbol" w:hAnsi="Symbol" w:eastAsia="Symbol" w:cs="Symbol"/>
        <w:w w:val="100"/>
        <w:sz w:val="20"/>
        <w:szCs w:val="20"/>
        <w:lang w:val="en-US" w:eastAsia="en-US" w:bidi="ar-SA"/>
      </w:rPr>
    </w:lvl>
    <w:lvl w:ilvl="2" w:tentative="0">
      <w:start w:val="0"/>
      <w:numFmt w:val="bullet"/>
      <w:lvlText w:val="•"/>
      <w:lvlJc w:val="left"/>
      <w:pPr>
        <w:ind w:left="2198" w:hanging="360"/>
      </w:pPr>
      <w:rPr>
        <w:rFonts w:hint="default"/>
        <w:lang w:val="en-US" w:eastAsia="en-US" w:bidi="ar-SA"/>
      </w:rPr>
    </w:lvl>
    <w:lvl w:ilvl="3" w:tentative="0">
      <w:start w:val="0"/>
      <w:numFmt w:val="bullet"/>
      <w:lvlText w:val="•"/>
      <w:lvlJc w:val="left"/>
      <w:pPr>
        <w:ind w:left="3217" w:hanging="360"/>
      </w:pPr>
      <w:rPr>
        <w:rFonts w:hint="default"/>
        <w:lang w:val="en-US" w:eastAsia="en-US" w:bidi="ar-SA"/>
      </w:rPr>
    </w:lvl>
    <w:lvl w:ilvl="4" w:tentative="0">
      <w:start w:val="0"/>
      <w:numFmt w:val="bullet"/>
      <w:lvlText w:val="•"/>
      <w:lvlJc w:val="left"/>
      <w:pPr>
        <w:ind w:left="4236" w:hanging="360"/>
      </w:pPr>
      <w:rPr>
        <w:rFonts w:hint="default"/>
        <w:lang w:val="en-US" w:eastAsia="en-US" w:bidi="ar-SA"/>
      </w:rPr>
    </w:lvl>
    <w:lvl w:ilvl="5" w:tentative="0">
      <w:start w:val="0"/>
      <w:numFmt w:val="bullet"/>
      <w:lvlText w:val="•"/>
      <w:lvlJc w:val="left"/>
      <w:pPr>
        <w:ind w:left="5254" w:hanging="360"/>
      </w:pPr>
      <w:rPr>
        <w:rFonts w:hint="default"/>
        <w:lang w:val="en-US" w:eastAsia="en-US" w:bidi="ar-SA"/>
      </w:rPr>
    </w:lvl>
    <w:lvl w:ilvl="6" w:tentative="0">
      <w:start w:val="0"/>
      <w:numFmt w:val="bullet"/>
      <w:lvlText w:val="•"/>
      <w:lvlJc w:val="left"/>
      <w:pPr>
        <w:ind w:left="6273" w:hanging="360"/>
      </w:pPr>
      <w:rPr>
        <w:rFonts w:hint="default"/>
        <w:lang w:val="en-US" w:eastAsia="en-US" w:bidi="ar-SA"/>
      </w:rPr>
    </w:lvl>
    <w:lvl w:ilvl="7" w:tentative="0">
      <w:start w:val="0"/>
      <w:numFmt w:val="bullet"/>
      <w:lvlText w:val="•"/>
      <w:lvlJc w:val="left"/>
      <w:pPr>
        <w:ind w:left="7292" w:hanging="360"/>
      </w:pPr>
      <w:rPr>
        <w:rFonts w:hint="default"/>
        <w:lang w:val="en-US" w:eastAsia="en-US" w:bidi="ar-SA"/>
      </w:rPr>
    </w:lvl>
    <w:lvl w:ilvl="8" w:tentative="0">
      <w:start w:val="0"/>
      <w:numFmt w:val="bullet"/>
      <w:lvlText w:val="•"/>
      <w:lvlJc w:val="left"/>
      <w:pPr>
        <w:ind w:left="8310"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5002736"/>
    <w:rsid w:val="0BEE2C31"/>
    <w:rsid w:val="12012AEC"/>
    <w:rsid w:val="125A4BC9"/>
    <w:rsid w:val="23B1179C"/>
    <w:rsid w:val="28657B91"/>
    <w:rsid w:val="3B893721"/>
    <w:rsid w:val="44F543D6"/>
    <w:rsid w:val="4C7C01FD"/>
    <w:rsid w:val="4E4E4FC7"/>
    <w:rsid w:val="56A93273"/>
    <w:rsid w:val="64F06018"/>
    <w:rsid w:val="66E304B6"/>
    <w:rsid w:val="6A896006"/>
    <w:rsid w:val="71806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paragraph" w:styleId="2">
    <w:name w:val="heading 1"/>
    <w:basedOn w:val="1"/>
    <w:next w:val="1"/>
    <w:qFormat/>
    <w:uiPriority w:val="1"/>
    <w:pPr>
      <w:ind w:left="4201" w:hanging="721"/>
      <w:outlineLvl w:val="1"/>
    </w:pPr>
    <w:rPr>
      <w:rFonts w:ascii="Cambria" w:hAnsi="Cambria" w:eastAsia="Cambria" w:cs="Cambria"/>
      <w:b/>
      <w:bCs/>
      <w:sz w:val="24"/>
      <w:szCs w:val="24"/>
      <w:lang w:val="en-US" w:eastAsia="en-US" w:bidi="ar-SA"/>
    </w:rPr>
  </w:style>
  <w:style w:type="paragraph" w:styleId="3">
    <w:name w:val="heading 2"/>
    <w:basedOn w:val="1"/>
    <w:next w:val="1"/>
    <w:qFormat/>
    <w:uiPriority w:val="1"/>
    <w:pPr>
      <w:spacing w:before="70"/>
      <w:ind w:left="480"/>
      <w:outlineLvl w:val="1"/>
    </w:pPr>
    <w:rPr>
      <w:b/>
      <w:bCs/>
      <w:sz w:val="72"/>
      <w:szCs w:val="72"/>
      <w:u w:val="single" w:color="000000"/>
    </w:rPr>
  </w:style>
  <w:style w:type="paragraph" w:styleId="4">
    <w:name w:val="heading 5"/>
    <w:basedOn w:val="1"/>
    <w:next w:val="1"/>
    <w:qFormat/>
    <w:uiPriority w:val="1"/>
    <w:pPr>
      <w:ind w:left="820"/>
      <w:outlineLvl w:val="4"/>
    </w:pPr>
    <w:rPr>
      <w:b/>
      <w:bCs/>
      <w:sz w:val="28"/>
      <w:szCs w:val="28"/>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Cambria" w:hAnsi="Cambria" w:eastAsia="Cambria" w:cs="Cambria"/>
      <w:sz w:val="20"/>
      <w:szCs w:val="20"/>
      <w:lang w:val="en-US" w:eastAsia="en-US" w:bidi="ar-SA"/>
    </w:rPr>
  </w:style>
  <w:style w:type="paragraph" w:styleId="8">
    <w:name w:val="header"/>
    <w:basedOn w:val="1"/>
    <w:qFormat/>
    <w:uiPriority w:val="0"/>
    <w:pPr>
      <w:tabs>
        <w:tab w:val="center" w:pos="4153"/>
        <w:tab w:val="right" w:pos="8306"/>
      </w:tabs>
      <w:snapToGrid w:val="0"/>
    </w:pPr>
    <w:rPr>
      <w:sz w:val="18"/>
      <w:szCs w:val="18"/>
    </w:rPr>
  </w:style>
  <w:style w:type="character" w:styleId="9">
    <w:name w:val="Strong"/>
    <w:basedOn w:val="5"/>
    <w:qFormat/>
    <w:uiPriority w:val="0"/>
    <w:rPr>
      <w:b/>
      <w:bCs/>
    </w:rPr>
  </w:style>
  <w:style w:type="paragraph" w:styleId="10">
    <w:name w:val="Title"/>
    <w:basedOn w:val="1"/>
    <w:qFormat/>
    <w:uiPriority w:val="1"/>
    <w:pPr>
      <w:spacing w:before="82"/>
      <w:ind w:left="3303" w:right="3115"/>
      <w:jc w:val="center"/>
    </w:pPr>
    <w:rPr>
      <w:rFonts w:ascii="Cambria" w:hAnsi="Cambria" w:eastAsia="Cambria" w:cs="Cambria"/>
      <w:b/>
      <w:bCs/>
      <w:sz w:val="28"/>
      <w:szCs w:val="28"/>
      <w:lang w:val="en-US"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08" w:hanging="361"/>
    </w:pPr>
    <w:rPr>
      <w:rFonts w:ascii="Cambria" w:hAnsi="Cambria" w:eastAsia="Cambria" w:cs="Cambria"/>
      <w:lang w:val="en-US" w:eastAsia="en-US" w:bidi="ar-SA"/>
    </w:rPr>
  </w:style>
  <w:style w:type="paragraph" w:customStyle="1" w:styleId="13">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36</TotalTime>
  <ScaleCrop>false</ScaleCrop>
  <LinksUpToDate>false</LinksUpToDate>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2023-05-24T16:03:00Z</dcterms:created>
  <dc:creator>lalit</dc:creator>
  <cp:lastModifiedBy>Vaibhav Rastogi</cp:lastModifiedBy>
  <dcterms:modified xsi:type="dcterms:W3CDTF">2023-06-01T10:54:41Z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2019</vt:lpwstr>
  </property>
  <property fmtid="{D5CDD505-2E9C-101B-9397-08002B2CF9AE}" pid="4" name="LastSaved">
    <vt:filetime>2023-05-24T00:00:00Z</vt:filetime>
  </property>
  <property fmtid="{D5CDD505-2E9C-101B-9397-08002B2CF9AE}" pid="5" name="KSOProductBuildVer">
    <vt:lpwstr>1033-11.2.0.11537</vt:lpwstr>
  </property>
  <property fmtid="{D5CDD505-2E9C-101B-9397-08002B2CF9AE}" pid="6" name="ICV">
    <vt:lpwstr>634720367ACF4D7A9B164D98745476FB</vt:lpwstr>
  </property>
</Properties>
</file>