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AE24" w14:textId="1F5F9777" w:rsidR="00FB264E" w:rsidRDefault="00BA3690" w:rsidP="00665824">
      <w:pPr>
        <w:jc w:val="both"/>
        <w:rPr>
          <w:rFonts w:ascii="Times New Roman" w:hAnsi="Times New Roman" w:cs="Times New Roman"/>
          <w:sz w:val="40"/>
          <w:szCs w:val="40"/>
          <w:lang w:val="en-US"/>
        </w:rPr>
      </w:pPr>
      <w:r w:rsidRPr="00BA3690">
        <w:rPr>
          <w:sz w:val="48"/>
          <w:szCs w:val="48"/>
          <w14:shadow w14:blurRad="50800" w14:dist="38100" w14:dir="2700000" w14:sx="100000" w14:sy="100000" w14:kx="0" w14:ky="0" w14:algn="tl">
            <w14:srgbClr w14:val="000000">
              <w14:alpha w14:val="60000"/>
            </w14:srgbClr>
          </w14:shadow>
        </w:rPr>
        <w:t xml:space="preserve">SMART MEDICINE REMAINDER </w:t>
      </w:r>
      <w:r>
        <w:rPr>
          <w:sz w:val="48"/>
          <w:szCs w:val="48"/>
          <w14:shadow w14:blurRad="50800" w14:dist="38100" w14:dir="2700000" w14:sx="100000" w14:sy="100000" w14:kx="0" w14:ky="0" w14:algn="tl">
            <w14:srgbClr w14:val="000000">
              <w14:alpha w14:val="60000"/>
            </w14:srgbClr>
          </w14:shadow>
        </w:rPr>
        <w:t>SYSTEM ANDROID APPLICATION</w:t>
      </w:r>
      <w:r w:rsidR="00DB23C1">
        <w:rPr>
          <w:rFonts w:ascii="Times New Roman" w:hAnsi="Times New Roman" w:cs="Times New Roman"/>
          <w:sz w:val="40"/>
          <w:szCs w:val="40"/>
          <w:lang w:val="en-US"/>
        </w:rPr>
        <w:t xml:space="preserve"> </w:t>
      </w:r>
    </w:p>
    <w:p w14:paraId="665EC7EF" w14:textId="1CAD27F2" w:rsidR="00FB264E" w:rsidRPr="00FB264E" w:rsidRDefault="0040063D" w:rsidP="00FB264E">
      <w:pPr>
        <w:rPr>
          <w:rFonts w:ascii="Times New Roman" w:hAnsi="Times New Roman" w:cs="Times New Roman"/>
          <w:sz w:val="28"/>
          <w:szCs w:val="28"/>
          <w:lang w:val="en-US"/>
        </w:rPr>
      </w:pPr>
      <w:r>
        <w:rPr>
          <w:rFonts w:ascii="Times New Roman" w:hAnsi="Times New Roman" w:cs="Times New Roman"/>
          <w:b/>
          <w:bCs/>
          <w:sz w:val="28"/>
          <w:szCs w:val="28"/>
          <w:lang w:val="en-US"/>
        </w:rPr>
        <w:t>Gurusamy.M</w:t>
      </w:r>
      <w:r w:rsidR="00FB264E" w:rsidRPr="00FB264E">
        <w:rPr>
          <w:rFonts w:ascii="Times New Roman" w:hAnsi="Times New Roman" w:cs="Times New Roman"/>
          <w:b/>
          <w:bCs/>
          <w:sz w:val="28"/>
          <w:szCs w:val="28"/>
          <w:lang w:val="en-US"/>
        </w:rPr>
        <w:t xml:space="preserve"> (3128201040</w:t>
      </w:r>
      <w:r>
        <w:rPr>
          <w:rFonts w:ascii="Times New Roman" w:hAnsi="Times New Roman" w:cs="Times New Roman"/>
          <w:b/>
          <w:bCs/>
          <w:sz w:val="28"/>
          <w:szCs w:val="28"/>
          <w:lang w:val="en-US"/>
        </w:rPr>
        <w:t>2</w:t>
      </w:r>
      <w:r w:rsidR="00FB264E" w:rsidRPr="00FB264E">
        <w:rPr>
          <w:rFonts w:ascii="Times New Roman" w:hAnsi="Times New Roman" w:cs="Times New Roman"/>
          <w:b/>
          <w:bCs/>
          <w:sz w:val="28"/>
          <w:szCs w:val="28"/>
          <w:lang w:val="en-US"/>
        </w:rPr>
        <w:t xml:space="preserve">4), </w:t>
      </w:r>
      <w:r>
        <w:rPr>
          <w:rFonts w:ascii="Times New Roman" w:hAnsi="Times New Roman" w:cs="Times New Roman"/>
          <w:b/>
          <w:bCs/>
          <w:sz w:val="28"/>
          <w:szCs w:val="28"/>
          <w:lang w:val="en-US"/>
        </w:rPr>
        <w:t>GokulaKrishnan. A</w:t>
      </w:r>
      <w:r w:rsidR="00FB264E" w:rsidRPr="00FB264E">
        <w:rPr>
          <w:rFonts w:ascii="Times New Roman" w:hAnsi="Times New Roman" w:cs="Times New Roman"/>
          <w:b/>
          <w:bCs/>
          <w:sz w:val="28"/>
          <w:szCs w:val="28"/>
          <w:lang w:val="en-US"/>
        </w:rPr>
        <w:t xml:space="preserve"> (3128201040</w:t>
      </w:r>
      <w:r>
        <w:rPr>
          <w:rFonts w:ascii="Times New Roman" w:hAnsi="Times New Roman" w:cs="Times New Roman"/>
          <w:b/>
          <w:bCs/>
          <w:sz w:val="28"/>
          <w:szCs w:val="28"/>
          <w:lang w:val="en-US"/>
        </w:rPr>
        <w:t>22</w:t>
      </w:r>
      <w:r w:rsidR="00FB264E" w:rsidRPr="00FB264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Arun Kumar. A</w:t>
      </w:r>
      <w:r w:rsidR="00AA70EF" w:rsidRPr="00FB264E">
        <w:rPr>
          <w:rFonts w:ascii="Times New Roman" w:hAnsi="Times New Roman" w:cs="Times New Roman"/>
          <w:b/>
          <w:bCs/>
          <w:sz w:val="28"/>
          <w:szCs w:val="28"/>
          <w:lang w:val="en-US"/>
        </w:rPr>
        <w:t xml:space="preserve"> (</w:t>
      </w:r>
      <w:r w:rsidR="00FB264E" w:rsidRPr="00FB264E">
        <w:rPr>
          <w:rFonts w:ascii="Times New Roman" w:hAnsi="Times New Roman" w:cs="Times New Roman"/>
          <w:b/>
          <w:bCs/>
          <w:sz w:val="28"/>
          <w:szCs w:val="28"/>
          <w:lang w:val="en-US"/>
        </w:rPr>
        <w:t>31282010401</w:t>
      </w:r>
      <w:r>
        <w:rPr>
          <w:rFonts w:ascii="Times New Roman" w:hAnsi="Times New Roman" w:cs="Times New Roman"/>
          <w:b/>
          <w:bCs/>
          <w:sz w:val="28"/>
          <w:szCs w:val="28"/>
          <w:lang w:val="en-US"/>
        </w:rPr>
        <w:t>0</w:t>
      </w:r>
      <w:r w:rsidR="00FB264E" w:rsidRPr="00FB264E">
        <w:rPr>
          <w:rFonts w:ascii="Times New Roman" w:hAnsi="Times New Roman" w:cs="Times New Roman"/>
          <w:b/>
          <w:bCs/>
          <w:sz w:val="28"/>
          <w:szCs w:val="28"/>
          <w:lang w:val="en-US"/>
        </w:rPr>
        <w:t>)</w:t>
      </w:r>
      <w:r w:rsidR="00FB264E">
        <w:rPr>
          <w:rFonts w:ascii="Times New Roman" w:hAnsi="Times New Roman" w:cs="Times New Roman"/>
          <w:sz w:val="28"/>
          <w:szCs w:val="28"/>
          <w:lang w:val="en-US"/>
        </w:rPr>
        <w:t xml:space="preserve"> </w:t>
      </w:r>
      <w:r w:rsidR="00FB264E" w:rsidRPr="00FB264E">
        <w:rPr>
          <w:rFonts w:ascii="Times New Roman" w:hAnsi="Times New Roman" w:cs="Times New Roman"/>
          <w:sz w:val="28"/>
          <w:szCs w:val="28"/>
          <w:lang w:val="en-US"/>
        </w:rPr>
        <w:t>Student, Computer Science and Engineering, Agni College of Technology, Chennai-600 130,</w:t>
      </w:r>
      <w:r w:rsidR="00FB264E">
        <w:rPr>
          <w:rFonts w:ascii="Times New Roman" w:hAnsi="Times New Roman" w:cs="Times New Roman"/>
          <w:sz w:val="28"/>
          <w:szCs w:val="28"/>
          <w:lang w:val="en-US"/>
        </w:rPr>
        <w:t xml:space="preserve"> </w:t>
      </w:r>
      <w:r w:rsidR="00FB264E" w:rsidRPr="00FB264E">
        <w:rPr>
          <w:rFonts w:ascii="Times New Roman" w:hAnsi="Times New Roman" w:cs="Times New Roman"/>
          <w:sz w:val="28"/>
          <w:szCs w:val="28"/>
          <w:lang w:val="en-US"/>
        </w:rPr>
        <w:t>Tamil Nadu, India</w:t>
      </w:r>
    </w:p>
    <w:p w14:paraId="07878D5B" w14:textId="36AEBB0A" w:rsidR="00FB264E" w:rsidRPr="00FB264E" w:rsidRDefault="00FB264E" w:rsidP="00FB264E">
      <w:pPr>
        <w:rPr>
          <w:rFonts w:ascii="Times New Roman" w:hAnsi="Times New Roman" w:cs="Times New Roman"/>
          <w:sz w:val="28"/>
          <w:szCs w:val="28"/>
          <w:lang w:val="en-US"/>
        </w:rPr>
        <w:sectPr w:rsidR="00FB264E" w:rsidRPr="00FB264E">
          <w:pgSz w:w="11906" w:h="16838"/>
          <w:pgMar w:top="1440" w:right="1440" w:bottom="1440" w:left="1440" w:header="708" w:footer="708" w:gutter="0"/>
          <w:cols w:space="708"/>
          <w:docGrid w:linePitch="360"/>
        </w:sectPr>
      </w:pPr>
      <w:r w:rsidRPr="00FB264E">
        <w:rPr>
          <w:rFonts w:ascii="Times New Roman" w:hAnsi="Times New Roman" w:cs="Times New Roman"/>
          <w:b/>
          <w:bCs/>
          <w:sz w:val="28"/>
          <w:szCs w:val="28"/>
          <w:lang w:val="en-US"/>
        </w:rPr>
        <w:t>Mrs. Umadevi Venkat G</w:t>
      </w:r>
      <w:r>
        <w:rPr>
          <w:rFonts w:ascii="Times New Roman" w:hAnsi="Times New Roman" w:cs="Times New Roman"/>
          <w:sz w:val="28"/>
          <w:szCs w:val="28"/>
          <w:lang w:val="en-US"/>
        </w:rPr>
        <w:t xml:space="preserve">, </w:t>
      </w:r>
      <w:r w:rsidRPr="00FB264E">
        <w:rPr>
          <w:rFonts w:ascii="Times New Roman" w:hAnsi="Times New Roman" w:cs="Times New Roman"/>
          <w:sz w:val="28"/>
          <w:szCs w:val="28"/>
          <w:lang w:val="en-US"/>
        </w:rPr>
        <w:t xml:space="preserve">Assistant Professor, </w:t>
      </w:r>
      <w:r>
        <w:rPr>
          <w:rFonts w:ascii="Times New Roman" w:hAnsi="Times New Roman" w:cs="Times New Roman"/>
          <w:sz w:val="28"/>
          <w:szCs w:val="28"/>
          <w:lang w:val="en-US"/>
        </w:rPr>
        <w:t>C</w:t>
      </w:r>
      <w:r w:rsidRPr="00FB264E">
        <w:rPr>
          <w:rFonts w:ascii="Times New Roman" w:hAnsi="Times New Roman" w:cs="Times New Roman"/>
          <w:sz w:val="28"/>
          <w:szCs w:val="28"/>
          <w:lang w:val="en-US"/>
        </w:rPr>
        <w:t xml:space="preserve">omputer Science </w:t>
      </w:r>
      <w:r>
        <w:rPr>
          <w:rFonts w:ascii="Times New Roman" w:hAnsi="Times New Roman" w:cs="Times New Roman"/>
          <w:sz w:val="28"/>
          <w:szCs w:val="28"/>
          <w:lang w:val="en-US"/>
        </w:rPr>
        <w:t xml:space="preserve">and </w:t>
      </w:r>
      <w:r w:rsidRPr="00FB264E">
        <w:rPr>
          <w:rFonts w:ascii="Times New Roman" w:hAnsi="Times New Roman" w:cs="Times New Roman"/>
          <w:sz w:val="28"/>
          <w:szCs w:val="28"/>
          <w:lang w:val="en-US"/>
        </w:rPr>
        <w:t>Engineering, Agni College of technology,</w:t>
      </w:r>
      <w:r>
        <w:rPr>
          <w:rFonts w:ascii="Times New Roman" w:hAnsi="Times New Roman" w:cs="Times New Roman"/>
          <w:sz w:val="28"/>
          <w:szCs w:val="28"/>
          <w:lang w:val="en-US"/>
        </w:rPr>
        <w:t xml:space="preserve"> </w:t>
      </w:r>
      <w:r w:rsidRPr="00FB264E">
        <w:rPr>
          <w:rFonts w:ascii="Times New Roman" w:hAnsi="Times New Roman" w:cs="Times New Roman"/>
          <w:sz w:val="28"/>
          <w:szCs w:val="28"/>
          <w:lang w:val="en-US"/>
        </w:rPr>
        <w:t>Chennai-600 130, Tamil Nadu, India</w:t>
      </w:r>
    </w:p>
    <w:p w14:paraId="31ED216C" w14:textId="77777777" w:rsidR="0040063D" w:rsidRDefault="0040063D" w:rsidP="0040063D">
      <w:pPr>
        <w:pStyle w:val="BodyText"/>
        <w:spacing w:before="7"/>
        <w:rPr>
          <w:sz w:val="26"/>
        </w:rPr>
      </w:pPr>
    </w:p>
    <w:p w14:paraId="7127FDFA" w14:textId="77777777" w:rsidR="0040063D" w:rsidRDefault="0040063D" w:rsidP="0040063D">
      <w:pPr>
        <w:rPr>
          <w:b/>
        </w:rPr>
      </w:pPr>
      <w:r>
        <w:rPr>
          <w:b/>
        </w:rPr>
        <w:t>ABSTRACT</w:t>
      </w:r>
    </w:p>
    <w:p w14:paraId="2647668B" w14:textId="77777777" w:rsidR="0040063D" w:rsidRDefault="0040063D" w:rsidP="0040063D">
      <w:pPr>
        <w:ind w:left="939"/>
      </w:pPr>
    </w:p>
    <w:p w14:paraId="543DA9FE" w14:textId="7C4060F0" w:rsidR="001E6469" w:rsidRPr="0040063D" w:rsidRDefault="0040063D" w:rsidP="0040063D">
      <w:pPr>
        <w:ind w:left="939"/>
        <w:jc w:val="both"/>
      </w:pPr>
      <w:r>
        <w:t>This is an Android-based application that incorporates a method for setting up automated alarms. It emphasises communication between the doctor and patient. Patients do not need to remember when to take their medications because they can set an alert for when to take their medications. The alarm may be set for a variety of medications and timings, including the day, hour of the medication. They will receive a notification through system-based message, as preferred by the patients. They can look for doctors by illness. Patients will be given contact information based on their availability. Additionally, users can view various articles about medical topics and health care advice. The system places a strong emphasis on user interface and simple navigation. Many of these medical reminder systems have been created, but in our work, we have tried to create a system that is affordable, time-saving, and supports medication adherence too.</w:t>
      </w:r>
    </w:p>
    <w:p w14:paraId="6E1F4746" w14:textId="5E7300D9" w:rsidR="0040063D" w:rsidRPr="0040063D" w:rsidRDefault="0040063D" w:rsidP="0040063D">
      <w:pPr>
        <w:jc w:val="both"/>
        <w:rPr>
          <w:b/>
        </w:rPr>
      </w:pPr>
      <w:r>
        <w:rPr>
          <w:b/>
        </w:rPr>
        <w:t>KEYWORD</w:t>
      </w:r>
      <w:r>
        <w:rPr>
          <w:i/>
          <w:sz w:val="24"/>
        </w:rPr>
        <w:t xml:space="preserve">               </w:t>
      </w:r>
    </w:p>
    <w:p w14:paraId="0983C682" w14:textId="73E66407" w:rsidR="001E6469" w:rsidRDefault="00EF78A4" w:rsidP="00665824">
      <w:pPr>
        <w:jc w:val="both"/>
        <w:rPr>
          <w:rFonts w:ascii="Baskerville Old Face" w:hAnsi="Baskerville Old Face"/>
        </w:rPr>
      </w:pPr>
      <w:r w:rsidRPr="00EF78A4">
        <w:rPr>
          <w:rFonts w:ascii="Times New Roman" w:eastAsia="Times New Roman" w:hAnsi="Times New Roman" w:cs="Times New Roman"/>
          <w:kern w:val="0"/>
          <w:lang w:val="en-US"/>
          <w14:ligatures w14:val="none"/>
        </w:rPr>
        <w:t>Medication Adherence, Medication Remainders to Others, Automatic Alarm, Reminder, Notification, and Scheduler for Medication.</w:t>
      </w:r>
    </w:p>
    <w:p w14:paraId="12967E38" w14:textId="023CC920" w:rsidR="001E6469" w:rsidRPr="00665824" w:rsidRDefault="001E6469" w:rsidP="00665824">
      <w:pPr>
        <w:pStyle w:val="ListParagraph"/>
        <w:numPr>
          <w:ilvl w:val="0"/>
          <w:numId w:val="1"/>
        </w:numPr>
        <w:jc w:val="both"/>
        <w:rPr>
          <w:rFonts w:ascii="Baskerville Old Face" w:hAnsi="Baskerville Old Face"/>
          <w:sz w:val="24"/>
          <w:szCs w:val="24"/>
        </w:rPr>
      </w:pPr>
      <w:r w:rsidRPr="00665824">
        <w:rPr>
          <w:rFonts w:ascii="Baskerville Old Face" w:hAnsi="Baskerville Old Face"/>
          <w:sz w:val="24"/>
          <w:szCs w:val="24"/>
        </w:rPr>
        <w:t>INTRODUCTION</w:t>
      </w:r>
    </w:p>
    <w:p w14:paraId="2EEF0129" w14:textId="77777777" w:rsidR="00EF78A4" w:rsidRDefault="00EF78A4" w:rsidP="00BA3690">
      <w:pPr>
        <w:pStyle w:val="BodyText"/>
        <w:numPr>
          <w:ilvl w:val="0"/>
          <w:numId w:val="1"/>
        </w:numPr>
        <w:spacing w:before="2"/>
        <w:jc w:val="both"/>
      </w:pPr>
      <w:r w:rsidRPr="00EF78A4">
        <w:t xml:space="preserve">II. Patients include all people, including instructors, students, businesspeople, housewives, and children. We all have busy schedules as well. Nowadays, life is demanding and full with responsibilities. As a result, people are prone to a variety of </w:t>
      </w:r>
      <w:proofErr w:type="spellStart"/>
      <w:r w:rsidRPr="00EF78A4">
        <w:t>oilments</w:t>
      </w:r>
      <w:proofErr w:type="spellEnd"/>
      <w:r w:rsidRPr="00EF78A4">
        <w:t>, and it is our job to keep our own health and fitness. Someone may help care for the patient if he or she stays at home, but if the patient travels or lives in another city or state away from home, it is difficult for family members to call them and continually remind them to take their prescription as recommended.</w:t>
      </w:r>
    </w:p>
    <w:p w14:paraId="6DD3A9D4" w14:textId="69CE6B15" w:rsidR="00BA3690" w:rsidRDefault="00BA3690" w:rsidP="00BA3690">
      <w:pPr>
        <w:pStyle w:val="BodyText"/>
        <w:numPr>
          <w:ilvl w:val="0"/>
          <w:numId w:val="1"/>
        </w:numPr>
        <w:spacing w:before="2"/>
        <w:jc w:val="both"/>
      </w:pPr>
      <w:r>
        <w:t xml:space="preserve">We completely rely on technologies, especially smart phones, in our technologically advanced and reliant way of life. Everyone owns a smart </w:t>
      </w:r>
      <w:proofErr w:type="gramStart"/>
      <w:r>
        <w:t>phone  today</w:t>
      </w:r>
      <w:proofErr w:type="gramEnd"/>
      <w:r>
        <w:t>. As a result, we have the chance to employ technology more effectively and make it work for us. Additionally, it is a significant part of daily life and aids in our continued fitness in a variety of ways.</w:t>
      </w:r>
    </w:p>
    <w:p w14:paraId="0B1A6E40" w14:textId="77777777" w:rsidR="00BA3690" w:rsidRPr="00BA3690" w:rsidRDefault="00BA3690" w:rsidP="00EF78A4">
      <w:pPr>
        <w:pStyle w:val="BodyText"/>
        <w:spacing w:before="2"/>
        <w:jc w:val="both"/>
      </w:pPr>
    </w:p>
    <w:p w14:paraId="5233FAC7" w14:textId="77777777" w:rsidR="00BA3690" w:rsidRDefault="00BA3690" w:rsidP="00BA3690">
      <w:pPr>
        <w:pStyle w:val="Heading3"/>
        <w:numPr>
          <w:ilvl w:val="0"/>
          <w:numId w:val="9"/>
        </w:numPr>
        <w:tabs>
          <w:tab w:val="left" w:pos="1207"/>
        </w:tabs>
        <w:ind w:left="862" w:hanging="268"/>
        <w:jc w:val="both"/>
      </w:pPr>
      <w:r>
        <w:rPr>
          <w:sz w:val="28"/>
        </w:rPr>
        <w:t>R</w:t>
      </w:r>
      <w:r>
        <w:t>ELATED</w:t>
      </w:r>
      <w:r>
        <w:rPr>
          <w:spacing w:val="-3"/>
        </w:rPr>
        <w:t xml:space="preserve"> </w:t>
      </w:r>
      <w:r>
        <w:rPr>
          <w:sz w:val="28"/>
        </w:rPr>
        <w:t>W</w:t>
      </w:r>
      <w:r>
        <w:t>ORK</w:t>
      </w:r>
    </w:p>
    <w:p w14:paraId="2F287CC9" w14:textId="77777777" w:rsidR="00BA3690" w:rsidRDefault="00BA3690" w:rsidP="00BA3690">
      <w:pPr>
        <w:ind w:left="720"/>
        <w:jc w:val="both"/>
        <w:rPr>
          <w:color w:val="FF0000"/>
        </w:rPr>
      </w:pPr>
    </w:p>
    <w:p w14:paraId="56E7E156" w14:textId="4B51E2B2" w:rsidR="00BA3690" w:rsidRDefault="00BA3690" w:rsidP="00FE791C">
      <w:pPr>
        <w:ind w:left="720"/>
        <w:jc w:val="both"/>
      </w:pPr>
      <w:r>
        <w:t xml:space="preserve">Numerous medication systems have been created using various platforms and ideas. The use of apps for healthcare is expanding, but there are significant problems with how well they work. A mechanism to remind kids to take their medications is called My Medi Health [3]. It operates on portable devices such smart phones, offering user interfaces for setting up medication regimens and user notifications to remind users about the time and kind of medicine in accordance with the established schedule. To make sure that patients really take their drugs, several systems utilise sensors, radio-frequency identification (RFID), or motion detection technology. [4][5][6]. Based on data synchronisation, Park et al suggested a method for medication reminder synchronisation. It sends messages based on data synchronisation and OMA (open mobile alliance) that contain the </w:t>
      </w:r>
      <w:proofErr w:type="gramStart"/>
      <w:r>
        <w:t xml:space="preserve">patient's </w:t>
      </w:r>
      <w:r w:rsidR="00FE791C">
        <w:t>.</w:t>
      </w:r>
      <w:proofErr w:type="gramEnd"/>
    </w:p>
    <w:p w14:paraId="18BC90B6" w14:textId="77777777" w:rsidR="00BA3690" w:rsidRDefault="00BA3690" w:rsidP="00BA3690">
      <w:pPr>
        <w:ind w:left="720"/>
        <w:jc w:val="both"/>
      </w:pPr>
      <w:r>
        <w:t xml:space="preserve">They don't offer a facility for physicians to schedule appointments, don't offer disease-specific doctor searches, and merely need mandatory notice. Users are unable to modify the default alarm tone on some systems. Without a doctor's prescription, the scheduled reminder automatically offers any medication, dosage, etc., which may result </w:t>
      </w:r>
      <w:proofErr w:type="spellStart"/>
      <w:r>
        <w:lastRenderedPageBreak/>
        <w:t>inpatients</w:t>
      </w:r>
      <w:proofErr w:type="spellEnd"/>
      <w:r>
        <w:t xml:space="preserve"> suffer injury. Last but not least, a lot of the systems on the market need specialised hardware that must be obtained</w:t>
      </w:r>
    </w:p>
    <w:p w14:paraId="4F8FE100" w14:textId="77777777" w:rsidR="00FE791C" w:rsidRDefault="00FE791C" w:rsidP="00BA3690">
      <w:pPr>
        <w:ind w:left="720"/>
        <w:jc w:val="both"/>
      </w:pPr>
    </w:p>
    <w:p w14:paraId="6792A2BB" w14:textId="77777777" w:rsidR="00FE791C" w:rsidRDefault="00FE791C" w:rsidP="00BA3690">
      <w:pPr>
        <w:ind w:left="720"/>
        <w:jc w:val="both"/>
      </w:pPr>
    </w:p>
    <w:p w14:paraId="00705DB6" w14:textId="77777777" w:rsidR="00FE791C" w:rsidRDefault="00FE791C" w:rsidP="00BA3690">
      <w:pPr>
        <w:ind w:left="720"/>
        <w:jc w:val="both"/>
      </w:pPr>
    </w:p>
    <w:p w14:paraId="17D18F46" w14:textId="77777777" w:rsidR="00FE791C" w:rsidRDefault="00FE791C" w:rsidP="00BA3690">
      <w:pPr>
        <w:ind w:left="720"/>
        <w:jc w:val="both"/>
      </w:pPr>
    </w:p>
    <w:p w14:paraId="3D530187" w14:textId="77777777" w:rsidR="00FE791C" w:rsidRDefault="00FE791C" w:rsidP="00BA3690">
      <w:pPr>
        <w:ind w:left="720"/>
        <w:jc w:val="both"/>
      </w:pPr>
    </w:p>
    <w:p w14:paraId="0ACEEB64" w14:textId="77777777" w:rsidR="00FE791C" w:rsidRDefault="00FE791C" w:rsidP="00BA3690">
      <w:pPr>
        <w:ind w:left="720"/>
        <w:jc w:val="both"/>
      </w:pPr>
    </w:p>
    <w:p w14:paraId="25E49E1A" w14:textId="77777777" w:rsidR="00FE791C" w:rsidRDefault="00FE791C" w:rsidP="00BA3690">
      <w:pPr>
        <w:ind w:left="720"/>
        <w:jc w:val="both"/>
      </w:pPr>
    </w:p>
    <w:p w14:paraId="1508623F" w14:textId="6C453209" w:rsidR="00BA3690" w:rsidRDefault="00FE791C" w:rsidP="00BA3690">
      <w:pPr>
        <w:sectPr w:rsidR="00BA3690" w:rsidSect="00BA3690">
          <w:type w:val="continuous"/>
          <w:pgSz w:w="12240" w:h="15840"/>
          <w:pgMar w:top="1680" w:right="500" w:bottom="1620" w:left="680" w:header="1287" w:footer="1438" w:gutter="0"/>
          <w:pgNumType w:start="40"/>
          <w:cols w:space="720"/>
        </w:sectPr>
      </w:pPr>
      <w:r>
        <w:rPr>
          <w:noProof/>
        </w:rPr>
        <w:drawing>
          <wp:inline distT="0" distB="0" distL="0" distR="0" wp14:anchorId="359D6DD2" wp14:editId="1930E16F">
            <wp:extent cx="5909310" cy="2052955"/>
            <wp:effectExtent l="95250" t="133350" r="110490" b="19685"/>
            <wp:docPr id="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
                    <a:srcRect/>
                    <a:stretch>
                      <a:fillRect/>
                    </a:stretch>
                  </pic:blipFill>
                  <pic:spPr bwMode="auto">
                    <a:xfrm>
                      <a:off x="0" y="0"/>
                      <a:ext cx="5909310" cy="2052955"/>
                    </a:xfrm>
                    <a:prstGeom prst="rect">
                      <a:avLst/>
                    </a:prstGeom>
                    <a:noFill/>
                  </pic:spPr>
                </pic:pic>
              </a:graphicData>
            </a:graphic>
          </wp:inline>
        </w:drawing>
      </w:r>
    </w:p>
    <w:p w14:paraId="7DADD357" w14:textId="77777777" w:rsidR="00BA3690" w:rsidRDefault="00BA3690" w:rsidP="00BA3690">
      <w:pPr>
        <w:pStyle w:val="BodyText"/>
        <w:spacing w:before="3"/>
        <w:jc w:val="both"/>
      </w:pPr>
    </w:p>
    <w:p w14:paraId="56B5F71E" w14:textId="77777777" w:rsidR="00FE791C" w:rsidRDefault="00FE791C" w:rsidP="00FE791C">
      <w:pPr>
        <w:pStyle w:val="ListParagraph"/>
        <w:widowControl w:val="0"/>
        <w:numPr>
          <w:ilvl w:val="0"/>
          <w:numId w:val="11"/>
        </w:numPr>
        <w:tabs>
          <w:tab w:val="left" w:pos="1207"/>
        </w:tabs>
        <w:autoSpaceDE w:val="0"/>
        <w:autoSpaceDN w:val="0"/>
        <w:spacing w:after="0" w:line="240" w:lineRule="auto"/>
        <w:contextualSpacing w:val="0"/>
        <w:jc w:val="both"/>
        <w:rPr>
          <w:b/>
        </w:rPr>
      </w:pPr>
      <w:r>
        <w:rPr>
          <w:b/>
          <w:sz w:val="28"/>
        </w:rPr>
        <w:t>P</w:t>
      </w:r>
      <w:r>
        <w:rPr>
          <w:b/>
        </w:rPr>
        <w:t>ROPOSED</w:t>
      </w:r>
      <w:r>
        <w:rPr>
          <w:b/>
          <w:spacing w:val="-4"/>
        </w:rPr>
        <w:t xml:space="preserve"> </w:t>
      </w:r>
      <w:r>
        <w:rPr>
          <w:b/>
          <w:sz w:val="28"/>
        </w:rPr>
        <w:t>S</w:t>
      </w:r>
      <w:r>
        <w:rPr>
          <w:b/>
        </w:rPr>
        <w:t>YSTEM</w:t>
      </w:r>
      <w:r>
        <w:rPr>
          <w:b/>
          <w:spacing w:val="-3"/>
        </w:rPr>
        <w:t xml:space="preserve"> </w:t>
      </w:r>
      <w:r>
        <w:rPr>
          <w:b/>
        </w:rPr>
        <w:t>AND</w:t>
      </w:r>
      <w:r>
        <w:rPr>
          <w:b/>
          <w:spacing w:val="-3"/>
        </w:rPr>
        <w:t xml:space="preserve"> </w:t>
      </w:r>
      <w:r>
        <w:rPr>
          <w:b/>
          <w:sz w:val="28"/>
        </w:rPr>
        <w:t>I</w:t>
      </w:r>
      <w:r>
        <w:rPr>
          <w:b/>
        </w:rPr>
        <w:t>MPLEMENTATION</w:t>
      </w:r>
    </w:p>
    <w:p w14:paraId="1DD60D99" w14:textId="77777777" w:rsidR="00FE791C" w:rsidRDefault="00FE791C" w:rsidP="00FE791C">
      <w:pPr>
        <w:pStyle w:val="BodyText"/>
        <w:spacing w:before="5"/>
        <w:jc w:val="both"/>
        <w:rPr>
          <w:b/>
          <w:sz w:val="23"/>
        </w:rPr>
      </w:pPr>
    </w:p>
    <w:p w14:paraId="37D455F0" w14:textId="42399741" w:rsidR="00FE791C" w:rsidRPr="00881853" w:rsidRDefault="00FE791C" w:rsidP="00FE791C">
      <w:pPr>
        <w:pStyle w:val="BodyText"/>
        <w:ind w:left="720"/>
        <w:jc w:val="both"/>
      </w:pPr>
      <w:r w:rsidRPr="00881853">
        <w:t>The suggested system, which is based on the Android</w:t>
      </w:r>
      <w:r w:rsidR="00EF78A4">
        <w:t xml:space="preserve"> based</w:t>
      </w:r>
      <w:r w:rsidRPr="00881853">
        <w:t xml:space="preserve"> operating system, will alert users when it's time to take their medications and will sound an alarm automatically if they forget.</w:t>
      </w:r>
    </w:p>
    <w:p w14:paraId="67F1AA3B" w14:textId="77777777" w:rsidR="00FE791C" w:rsidRPr="00881853" w:rsidRDefault="00FE791C" w:rsidP="00FE791C">
      <w:pPr>
        <w:pStyle w:val="BodyText"/>
        <w:ind w:left="720"/>
        <w:jc w:val="both"/>
      </w:pPr>
    </w:p>
    <w:p w14:paraId="3D1C95AA" w14:textId="7B8EE44A" w:rsidR="00FE791C" w:rsidRDefault="00FE791C" w:rsidP="00FE791C">
      <w:pPr>
        <w:pStyle w:val="BodyText"/>
        <w:ind w:left="720"/>
        <w:jc w:val="both"/>
      </w:pPr>
      <w:r w:rsidRPr="00881853">
        <w:t>Google and the Open Handset Alliance collaborated to create Android, a Linux-based operating system primarily intended for touch-screen mobile devices like smartphones and tablet computers. Android was created from the bottom up to provide developers the tools they need to make engaging mobile applications that make the most of a device's capabilities. Only because Android has a large market share is the system's choice of operating system. ADF, which offers an API for application development and contains services for creating GUI apps, data access, and other component kinds, is another feature of Android. The framework is intended to make it easier to reuse and integrate components. An obligatory XML manifest file is used to create Android applications. Values in the manifest file are associated to the program during compilation. This file gives the Android platform crucial data it needs to manage the life cycle of an application.  Descriptions of the app's components and other architectural and configuration details are a few examples of the kind of information that may be found in a manifest file.  The following categories of components can exist: activities, services, broadcast receivers, and content providers [10].</w:t>
      </w:r>
    </w:p>
    <w:p w14:paraId="1716D779" w14:textId="77777777" w:rsidR="00C92BBD" w:rsidRDefault="00C92BBD" w:rsidP="00665824">
      <w:pPr>
        <w:pStyle w:val="ListParagraph"/>
        <w:spacing w:before="100" w:beforeAutospacing="1" w:after="100" w:afterAutospacing="1" w:line="240" w:lineRule="auto"/>
        <w:jc w:val="both"/>
        <w:rPr>
          <w:rFonts w:ascii="Times New Roman" w:hAnsi="Times New Roman" w:cs="Times New Roman"/>
          <w:sz w:val="24"/>
          <w:szCs w:val="24"/>
        </w:rPr>
      </w:pPr>
    </w:p>
    <w:p w14:paraId="16A7FCC5" w14:textId="77777777" w:rsidR="00FE791C" w:rsidRDefault="00FE791C" w:rsidP="00665824">
      <w:pPr>
        <w:pStyle w:val="ListParagraph"/>
        <w:spacing w:before="100" w:beforeAutospacing="1" w:after="100" w:afterAutospacing="1" w:line="240" w:lineRule="auto"/>
        <w:jc w:val="both"/>
        <w:rPr>
          <w:rFonts w:ascii="Times New Roman" w:hAnsi="Times New Roman" w:cs="Times New Roman"/>
          <w:sz w:val="24"/>
          <w:szCs w:val="24"/>
        </w:rPr>
      </w:pPr>
    </w:p>
    <w:p w14:paraId="70AC9794" w14:textId="136F7EBA" w:rsidR="00C92BBD" w:rsidRDefault="00C92BBD" w:rsidP="00665824">
      <w:pPr>
        <w:pStyle w:val="ListParagraph"/>
        <w:numPr>
          <w:ilvl w:val="0"/>
          <w:numId w:val="1"/>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CONCLUSION</w:t>
      </w:r>
    </w:p>
    <w:p w14:paraId="13F8D6EB" w14:textId="491B162F" w:rsidR="00FE791C" w:rsidRDefault="00FE791C" w:rsidP="00FE791C">
      <w:pPr>
        <w:pStyle w:val="BodyText"/>
        <w:ind w:left="142"/>
        <w:jc w:val="both"/>
      </w:pPr>
      <w:r w:rsidRPr="007F001D">
        <w:t>On various platforms, a number of medication reminder systems have been developed. Many of these systems call for speciali</w:t>
      </w:r>
      <w:r w:rsidR="00EF78A4">
        <w:t>z</w:t>
      </w:r>
      <w:r w:rsidRPr="007F001D">
        <w:t>ed hardware to remind patients when to take their medications.    New hardware purchases grow more expensive and time and resource intensive. Therefore, an effort has been made in the provided work to implement a system that is affordable, accessible, and improves medication adherence. Medication non-adherence decreases a treatment's efficacy and costs the health care systems money [14] [15]. The patients will receive a schedule of medication intake times along with a description of the medicatio</w:t>
      </w:r>
      <w:r w:rsidR="00EF78A4">
        <w:t>n</w:t>
      </w:r>
      <w:r w:rsidRPr="007F001D">
        <w:t xml:space="preserve">, notice through message an automatic alarm ringing system, and a navigation system. </w:t>
      </w:r>
    </w:p>
    <w:p w14:paraId="29D43A4B" w14:textId="77777777" w:rsidR="00FE791C" w:rsidRDefault="00FE791C" w:rsidP="00FE791C">
      <w:pPr>
        <w:pStyle w:val="BodyText"/>
        <w:ind w:left="142"/>
        <w:jc w:val="both"/>
      </w:pPr>
    </w:p>
    <w:p w14:paraId="5229C89D" w14:textId="77777777" w:rsidR="00FE791C" w:rsidRDefault="00FE791C" w:rsidP="00FE791C">
      <w:pPr>
        <w:pStyle w:val="BodyText"/>
        <w:ind w:left="142"/>
        <w:jc w:val="both"/>
      </w:pPr>
    </w:p>
    <w:p w14:paraId="70B3CFB3" w14:textId="77777777" w:rsidR="00FE791C" w:rsidRDefault="00FE791C" w:rsidP="00FE791C">
      <w:pPr>
        <w:pStyle w:val="BodyText"/>
        <w:ind w:left="142"/>
        <w:jc w:val="both"/>
      </w:pPr>
    </w:p>
    <w:p w14:paraId="0F0B20C1" w14:textId="77777777" w:rsidR="00FE791C" w:rsidRDefault="00FE791C" w:rsidP="00FE791C">
      <w:pPr>
        <w:pStyle w:val="BodyText"/>
        <w:ind w:left="142"/>
        <w:jc w:val="both"/>
      </w:pPr>
    </w:p>
    <w:p w14:paraId="74BFC057" w14:textId="77777777" w:rsidR="00837E99" w:rsidRDefault="00837E99" w:rsidP="00FE791C">
      <w:pPr>
        <w:pStyle w:val="BodyText"/>
        <w:ind w:left="142"/>
        <w:jc w:val="both"/>
      </w:pPr>
    </w:p>
    <w:p w14:paraId="4B08AA2C" w14:textId="77777777" w:rsidR="00837E99" w:rsidRDefault="00837E99" w:rsidP="00FE791C">
      <w:pPr>
        <w:pStyle w:val="BodyText"/>
        <w:ind w:left="142"/>
        <w:jc w:val="both"/>
      </w:pPr>
    </w:p>
    <w:p w14:paraId="7940B819" w14:textId="77777777" w:rsidR="00837E99" w:rsidRDefault="00837E99" w:rsidP="00FE791C">
      <w:pPr>
        <w:pStyle w:val="BodyText"/>
        <w:ind w:left="142"/>
        <w:jc w:val="both"/>
      </w:pPr>
    </w:p>
    <w:p w14:paraId="2E133595" w14:textId="77777777" w:rsidR="00837E99" w:rsidRDefault="00837E99" w:rsidP="00FE791C">
      <w:pPr>
        <w:pStyle w:val="BodyText"/>
        <w:ind w:left="142"/>
        <w:jc w:val="both"/>
      </w:pPr>
    </w:p>
    <w:p w14:paraId="1236BBCD" w14:textId="77777777" w:rsidR="00837E99" w:rsidRDefault="00837E99" w:rsidP="00FE791C">
      <w:pPr>
        <w:pStyle w:val="BodyText"/>
        <w:ind w:left="142"/>
        <w:jc w:val="both"/>
      </w:pPr>
    </w:p>
    <w:p w14:paraId="254E548C" w14:textId="77777777" w:rsidR="00837E99" w:rsidRDefault="00837E99" w:rsidP="00FE791C">
      <w:pPr>
        <w:pStyle w:val="BodyText"/>
        <w:ind w:left="142"/>
        <w:jc w:val="both"/>
      </w:pPr>
    </w:p>
    <w:p w14:paraId="435CE001" w14:textId="77777777" w:rsidR="00837E99" w:rsidRDefault="00837E99" w:rsidP="00FE791C">
      <w:pPr>
        <w:pStyle w:val="BodyText"/>
        <w:ind w:left="142"/>
        <w:jc w:val="both"/>
      </w:pPr>
    </w:p>
    <w:p w14:paraId="73E847BD" w14:textId="77777777" w:rsidR="00837E99" w:rsidRDefault="00837E99" w:rsidP="00FE791C">
      <w:pPr>
        <w:pStyle w:val="BodyText"/>
        <w:ind w:left="142"/>
        <w:jc w:val="both"/>
      </w:pPr>
    </w:p>
    <w:p w14:paraId="10642D6A" w14:textId="77777777" w:rsidR="00837E99" w:rsidRDefault="00837E99" w:rsidP="00FE791C">
      <w:pPr>
        <w:pStyle w:val="BodyText"/>
        <w:ind w:left="142"/>
        <w:jc w:val="both"/>
      </w:pPr>
    </w:p>
    <w:p w14:paraId="1AD21CDE" w14:textId="77777777" w:rsidR="00837E99" w:rsidRDefault="00837E99" w:rsidP="00FE791C">
      <w:pPr>
        <w:pStyle w:val="BodyText"/>
        <w:ind w:left="142"/>
        <w:jc w:val="both"/>
      </w:pPr>
    </w:p>
    <w:p w14:paraId="5F9A6CE6" w14:textId="77777777" w:rsidR="00837E99" w:rsidRDefault="00837E99" w:rsidP="00FE791C">
      <w:pPr>
        <w:pStyle w:val="BodyText"/>
        <w:ind w:left="142"/>
        <w:jc w:val="both"/>
      </w:pPr>
    </w:p>
    <w:p w14:paraId="293B971F" w14:textId="77777777" w:rsidR="00837E99" w:rsidRDefault="00837E99" w:rsidP="00FE791C">
      <w:pPr>
        <w:pStyle w:val="BodyText"/>
        <w:ind w:left="142"/>
        <w:jc w:val="both"/>
      </w:pPr>
    </w:p>
    <w:p w14:paraId="0DBBC974" w14:textId="77777777" w:rsidR="00837E99" w:rsidRDefault="00837E99" w:rsidP="00FE791C">
      <w:pPr>
        <w:pStyle w:val="BodyText"/>
        <w:ind w:left="142"/>
        <w:jc w:val="both"/>
      </w:pPr>
    </w:p>
    <w:p w14:paraId="4E1FFB6A" w14:textId="77777777" w:rsidR="00837E99" w:rsidRDefault="00837E99" w:rsidP="00FE791C">
      <w:pPr>
        <w:pStyle w:val="BodyText"/>
        <w:ind w:left="142"/>
        <w:jc w:val="both"/>
      </w:pPr>
    </w:p>
    <w:p w14:paraId="743BE034" w14:textId="77777777" w:rsidR="00837E99" w:rsidRDefault="00837E99" w:rsidP="00FE791C">
      <w:pPr>
        <w:pStyle w:val="BodyText"/>
        <w:ind w:left="142"/>
        <w:jc w:val="both"/>
      </w:pPr>
    </w:p>
    <w:p w14:paraId="1DC4593F" w14:textId="77777777" w:rsidR="00837E99" w:rsidRDefault="00837E99" w:rsidP="00FE791C">
      <w:pPr>
        <w:pStyle w:val="BodyText"/>
        <w:ind w:left="142"/>
        <w:jc w:val="both"/>
      </w:pPr>
    </w:p>
    <w:p w14:paraId="78F20438" w14:textId="77777777" w:rsidR="00837E99" w:rsidRDefault="00837E99" w:rsidP="00FE791C">
      <w:pPr>
        <w:pStyle w:val="BodyText"/>
        <w:ind w:left="142"/>
        <w:jc w:val="both"/>
      </w:pPr>
    </w:p>
    <w:p w14:paraId="3CCF6F28" w14:textId="77777777" w:rsidR="00837E99" w:rsidRDefault="00837E99" w:rsidP="00FE791C">
      <w:pPr>
        <w:pStyle w:val="BodyText"/>
        <w:ind w:left="142"/>
        <w:jc w:val="both"/>
      </w:pPr>
    </w:p>
    <w:p w14:paraId="7225298F" w14:textId="77777777" w:rsidR="00837E99" w:rsidRDefault="00837E99" w:rsidP="00FE791C">
      <w:pPr>
        <w:pStyle w:val="BodyText"/>
        <w:ind w:left="142"/>
        <w:jc w:val="both"/>
      </w:pPr>
    </w:p>
    <w:p w14:paraId="3843D1F3" w14:textId="77777777" w:rsidR="00837E99" w:rsidRDefault="00837E99" w:rsidP="00FE791C">
      <w:pPr>
        <w:pStyle w:val="BodyText"/>
        <w:ind w:left="142"/>
        <w:jc w:val="both"/>
      </w:pPr>
    </w:p>
    <w:p w14:paraId="79C63BA1" w14:textId="77777777" w:rsidR="00837E99" w:rsidRDefault="00837E99" w:rsidP="00FE791C">
      <w:pPr>
        <w:pStyle w:val="BodyText"/>
        <w:ind w:left="142"/>
        <w:jc w:val="both"/>
      </w:pPr>
    </w:p>
    <w:p w14:paraId="0DCF6187" w14:textId="77777777" w:rsidR="00837E99" w:rsidRDefault="00837E99" w:rsidP="00FE791C">
      <w:pPr>
        <w:pStyle w:val="BodyText"/>
        <w:ind w:left="142"/>
        <w:jc w:val="both"/>
      </w:pPr>
    </w:p>
    <w:p w14:paraId="0DE7ADA4" w14:textId="77777777" w:rsidR="00FE791C" w:rsidRDefault="00FE791C" w:rsidP="00FE791C">
      <w:pPr>
        <w:pStyle w:val="BodyText"/>
        <w:ind w:left="142"/>
        <w:jc w:val="both"/>
      </w:pPr>
    </w:p>
    <w:p w14:paraId="385FD5B3" w14:textId="23018E55" w:rsidR="00FE791C" w:rsidRDefault="00FE791C" w:rsidP="00FE791C">
      <w:pPr>
        <w:pStyle w:val="BodyText"/>
        <w:ind w:left="142"/>
        <w:jc w:val="both"/>
        <w:rPr>
          <w:b/>
          <w:bCs/>
          <w:sz w:val="30"/>
          <w:szCs w:val="30"/>
        </w:rPr>
      </w:pPr>
      <w:r w:rsidRPr="00FE791C">
        <w:rPr>
          <w:b/>
          <w:bCs/>
          <w:sz w:val="30"/>
          <w:szCs w:val="30"/>
        </w:rPr>
        <w:t>SCREEN SHOTS</w:t>
      </w:r>
      <w:r w:rsidR="00837E99">
        <w:rPr>
          <w:b/>
          <w:bCs/>
          <w:sz w:val="30"/>
          <w:szCs w:val="30"/>
        </w:rPr>
        <w:t>(EXAMPLES)</w:t>
      </w:r>
    </w:p>
    <w:p w14:paraId="6407C026" w14:textId="053A1E53" w:rsidR="00FE791C" w:rsidRDefault="00FE791C" w:rsidP="00FE791C">
      <w:pPr>
        <w:pStyle w:val="BodyText"/>
        <w:jc w:val="both"/>
        <w:rPr>
          <w:b/>
          <w:bCs/>
          <w:sz w:val="30"/>
          <w:szCs w:val="30"/>
        </w:rPr>
      </w:pPr>
      <w:r>
        <w:rPr>
          <w:b/>
          <w:bCs/>
          <w:sz w:val="30"/>
          <w:szCs w:val="30"/>
        </w:rPr>
        <w:tab/>
      </w:r>
    </w:p>
    <w:p w14:paraId="49FAF6B1" w14:textId="77777777" w:rsidR="00FE791C" w:rsidRDefault="00FE791C" w:rsidP="00FE791C">
      <w:pPr>
        <w:pStyle w:val="BodyText"/>
        <w:ind w:left="142"/>
        <w:jc w:val="both"/>
        <w:rPr>
          <w:b/>
          <w:bCs/>
          <w:sz w:val="30"/>
          <w:szCs w:val="30"/>
        </w:rPr>
      </w:pPr>
    </w:p>
    <w:p w14:paraId="194F6B1E" w14:textId="5CDF6450" w:rsidR="00FE791C" w:rsidRPr="00FE791C" w:rsidRDefault="00FE791C" w:rsidP="00FE791C">
      <w:pPr>
        <w:pStyle w:val="BodyText"/>
        <w:jc w:val="both"/>
        <w:rPr>
          <w:b/>
          <w:bCs/>
          <w:sz w:val="30"/>
          <w:szCs w:val="30"/>
        </w:rPr>
        <w:sectPr w:rsidR="00FE791C" w:rsidRPr="00FE791C" w:rsidSect="00FE791C">
          <w:type w:val="continuous"/>
          <w:pgSz w:w="12240" w:h="15840"/>
          <w:pgMar w:top="1680" w:right="500" w:bottom="1640" w:left="680" w:header="1287" w:footer="1438" w:gutter="0"/>
          <w:cols w:space="720"/>
        </w:sectPr>
      </w:pPr>
      <w:r>
        <w:rPr>
          <w:b/>
          <w:noProof/>
        </w:rPr>
        <w:lastRenderedPageBreak/>
        <w:t xml:space="preserve">   </w:t>
      </w:r>
      <w:r>
        <w:rPr>
          <w:b/>
          <w:noProof/>
        </w:rPr>
        <w:drawing>
          <wp:inline distT="0" distB="0" distL="0" distR="0" wp14:anchorId="12C6C7D8" wp14:editId="6EED5A78">
            <wp:extent cx="1459839" cy="2854518"/>
            <wp:effectExtent l="19050" t="0" r="7011" b="0"/>
            <wp:docPr id="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srcRect/>
                    <a:stretch>
                      <a:fillRect/>
                    </a:stretch>
                  </pic:blipFill>
                  <pic:spPr bwMode="auto">
                    <a:xfrm>
                      <a:off x="0" y="0"/>
                      <a:ext cx="1464544" cy="2863718"/>
                    </a:xfrm>
                    <a:prstGeom prst="rect">
                      <a:avLst/>
                    </a:prstGeom>
                    <a:noFill/>
                  </pic:spPr>
                </pic:pic>
              </a:graphicData>
            </a:graphic>
          </wp:inline>
        </w:drawing>
      </w:r>
      <w:r>
        <w:rPr>
          <w:b/>
          <w:noProof/>
        </w:rPr>
        <w:t xml:space="preserve">                            </w:t>
      </w:r>
      <w:r w:rsidRPr="00724557">
        <w:rPr>
          <w:b/>
          <w:noProof/>
        </w:rPr>
        <w:drawing>
          <wp:inline distT="0" distB="0" distL="0" distR="0" wp14:anchorId="2454729D" wp14:editId="56BDB299">
            <wp:extent cx="1552575" cy="2857500"/>
            <wp:effectExtent l="19050" t="0" r="9525" b="0"/>
            <wp:docPr id="39" name="Picture 13">
              <a:extLst xmlns:a="http://schemas.openxmlformats.org/drawingml/2006/main">
                <a:ext uri="{FF2B5EF4-FFF2-40B4-BE49-F238E27FC236}">
                  <a16:creationId xmlns:a16="http://schemas.microsoft.com/office/drawing/2014/main" id="{43CF0169-9D86-556A-55F5-2E9F518B0C44}"/>
                </a:ext>
              </a:extLst>
            </wp:docPr>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43CF0169-9D86-556A-55F5-2E9F518B0C44}"/>
                        </a:ext>
                      </a:extLst>
                    </pic:cNvPr>
                    <pic:cNvPicPr>
                      <a:picLocks noChangeAspect="1"/>
                    </pic:cNvPicPr>
                  </pic:nvPicPr>
                  <pic:blipFill>
                    <a:blip r:embed="rId7" cstate="print"/>
                    <a:stretch>
                      <a:fillRect/>
                    </a:stretch>
                  </pic:blipFill>
                  <pic:spPr>
                    <a:xfrm>
                      <a:off x="0" y="0"/>
                      <a:ext cx="1553403" cy="2859024"/>
                    </a:xfrm>
                    <a:prstGeom prst="rect">
                      <a:avLst/>
                    </a:prstGeom>
                  </pic:spPr>
                </pic:pic>
              </a:graphicData>
            </a:graphic>
          </wp:inline>
        </w:drawing>
      </w:r>
      <w:r>
        <w:rPr>
          <w:b/>
          <w:noProof/>
        </w:rPr>
        <w:t xml:space="preserve">                      </w:t>
      </w:r>
      <w:r>
        <w:rPr>
          <w:b/>
          <w:noProof/>
        </w:rPr>
        <w:drawing>
          <wp:inline distT="0" distB="0" distL="0" distR="0" wp14:anchorId="2ABCFA8F" wp14:editId="2EE4FD9E">
            <wp:extent cx="1600200" cy="2905434"/>
            <wp:effectExtent l="19050" t="0" r="0" b="0"/>
            <wp:docPr id="4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1601076" cy="2907025"/>
                    </a:xfrm>
                    <a:prstGeom prst="rect">
                      <a:avLst/>
                    </a:prstGeom>
                    <a:noFill/>
                  </pic:spPr>
                </pic:pic>
              </a:graphicData>
            </a:graphic>
          </wp:inline>
        </w:drawing>
      </w:r>
    </w:p>
    <w:p w14:paraId="16CD23BC" w14:textId="77777777" w:rsidR="00FE791C" w:rsidRDefault="00FE791C" w:rsidP="0010776B">
      <w:pPr>
        <w:pStyle w:val="BodyText"/>
        <w:ind w:left="142"/>
        <w:jc w:val="both"/>
        <w:rPr>
          <w:sz w:val="20"/>
        </w:rPr>
      </w:pPr>
      <w:r>
        <w:rPr>
          <w:sz w:val="20"/>
        </w:rPr>
        <w:t xml:space="preserve">                                           </w:t>
      </w:r>
    </w:p>
    <w:p w14:paraId="56E0A1DC" w14:textId="77777777" w:rsidR="00FE791C" w:rsidRDefault="00FE791C" w:rsidP="0010776B">
      <w:pPr>
        <w:pStyle w:val="BodyText"/>
        <w:spacing w:before="5"/>
        <w:ind w:left="142"/>
        <w:jc w:val="both"/>
        <w:rPr>
          <w:sz w:val="20"/>
        </w:rPr>
      </w:pPr>
      <w:r>
        <w:rPr>
          <w:sz w:val="13"/>
        </w:rPr>
        <w:t xml:space="preserve">  </w:t>
      </w:r>
    </w:p>
    <w:p w14:paraId="02AE6877" w14:textId="77777777" w:rsidR="00FE791C" w:rsidRDefault="00FE791C" w:rsidP="0010776B">
      <w:pPr>
        <w:pStyle w:val="BodyText"/>
        <w:spacing w:before="1"/>
        <w:ind w:left="142"/>
        <w:jc w:val="both"/>
        <w:rPr>
          <w:sz w:val="20"/>
        </w:rPr>
      </w:pPr>
    </w:p>
    <w:p w14:paraId="302DF392" w14:textId="7569DF36" w:rsidR="004A1030" w:rsidRDefault="0010776B" w:rsidP="004A1030">
      <w:pPr>
        <w:spacing w:after="0" w:line="240" w:lineRule="auto"/>
        <w:rPr>
          <w:rFonts w:ascii="Times New Roman" w:eastAsia="Times New Roman" w:hAnsi="Times New Roman" w:cs="Times New Roman"/>
          <w:kern w:val="0"/>
          <w:sz w:val="24"/>
          <w:szCs w:val="24"/>
          <w:lang w:eastAsia="en-IN"/>
          <w14:ligatures w14:val="none"/>
        </w:rPr>
      </w:pPr>
      <w:r w:rsidRPr="004073BD">
        <w:rPr>
          <w:noProof/>
        </w:rPr>
        <w:drawing>
          <wp:inline distT="0" distB="0" distL="0" distR="0" wp14:anchorId="6FC80CF3" wp14:editId="68A5C461">
            <wp:extent cx="1695450" cy="3162299"/>
            <wp:effectExtent l="19050" t="0" r="0" b="0"/>
            <wp:docPr id="47" name="Picture 16">
              <a:extLst xmlns:a="http://schemas.openxmlformats.org/drawingml/2006/main">
                <a:ext uri="{FF2B5EF4-FFF2-40B4-BE49-F238E27FC236}">
                  <a16:creationId xmlns:a16="http://schemas.microsoft.com/office/drawing/2014/main" id="{983C3910-F761-A95E-E4B2-2020609DF1F7}"/>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983C3910-F761-A95E-E4B2-2020609DF1F7}"/>
                        </a:ext>
                      </a:extLst>
                    </pic:cNvPr>
                    <pic:cNvPicPr>
                      <a:picLocks noChangeAspect="1"/>
                    </pic:cNvPicPr>
                  </pic:nvPicPr>
                  <pic:blipFill>
                    <a:blip r:embed="rId9" cstate="print"/>
                    <a:stretch>
                      <a:fillRect/>
                    </a:stretch>
                  </pic:blipFill>
                  <pic:spPr>
                    <a:xfrm>
                      <a:off x="0" y="0"/>
                      <a:ext cx="1696865" cy="3164938"/>
                    </a:xfrm>
                    <a:prstGeom prst="rect">
                      <a:avLst/>
                    </a:prstGeom>
                  </pic:spPr>
                </pic:pic>
              </a:graphicData>
            </a:graphic>
          </wp:inline>
        </w:drawing>
      </w:r>
      <w:r>
        <w:rPr>
          <w:noProof/>
        </w:rPr>
        <w:t xml:space="preserve">                       </w:t>
      </w:r>
      <w:r>
        <w:rPr>
          <w:noProof/>
        </w:rPr>
        <w:drawing>
          <wp:inline distT="0" distB="0" distL="0" distR="0" wp14:anchorId="742B13AE" wp14:editId="339EFE89">
            <wp:extent cx="1711291" cy="3162300"/>
            <wp:effectExtent l="19050" t="0" r="3209" b="0"/>
            <wp:docPr id="4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cstate="print"/>
                    <a:srcRect/>
                    <a:stretch>
                      <a:fillRect/>
                    </a:stretch>
                  </pic:blipFill>
                  <pic:spPr bwMode="auto">
                    <a:xfrm>
                      <a:off x="0" y="0"/>
                      <a:ext cx="1716199" cy="3171369"/>
                    </a:xfrm>
                    <a:prstGeom prst="rect">
                      <a:avLst/>
                    </a:prstGeom>
                    <a:noFill/>
                  </pic:spPr>
                </pic:pic>
              </a:graphicData>
            </a:graphic>
          </wp:inline>
        </w:drawing>
      </w:r>
      <w:r>
        <w:rPr>
          <w:noProof/>
        </w:rPr>
        <w:t xml:space="preserve">                   </w:t>
      </w:r>
      <w:r>
        <w:rPr>
          <w:noProof/>
        </w:rPr>
        <w:drawing>
          <wp:inline distT="0" distB="0" distL="0" distR="0" wp14:anchorId="40F4A94B" wp14:editId="54C9362F">
            <wp:extent cx="1699260" cy="3208020"/>
            <wp:effectExtent l="0" t="0" r="0" b="0"/>
            <wp:docPr id="13756624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9260" cy="3208020"/>
                    </a:xfrm>
                    <a:prstGeom prst="rect">
                      <a:avLst/>
                    </a:prstGeom>
                    <a:noFill/>
                    <a:ln>
                      <a:noFill/>
                    </a:ln>
                  </pic:spPr>
                </pic:pic>
              </a:graphicData>
            </a:graphic>
          </wp:inline>
        </w:drawing>
      </w:r>
    </w:p>
    <w:p w14:paraId="6FB02D6E" w14:textId="332AC7C3" w:rsidR="0010776B" w:rsidRDefault="0010776B" w:rsidP="004A1030">
      <w:pPr>
        <w:spacing w:after="0" w:line="240" w:lineRule="auto"/>
        <w:rPr>
          <w:rFonts w:ascii="Times New Roman" w:eastAsia="Times New Roman" w:hAnsi="Times New Roman" w:cs="Times New Roman"/>
          <w:kern w:val="0"/>
          <w:sz w:val="24"/>
          <w:szCs w:val="24"/>
          <w:lang w:eastAsia="en-IN"/>
          <w14:ligatures w14:val="none"/>
        </w:rPr>
      </w:pPr>
      <w:r>
        <w:rPr>
          <w:noProof/>
        </w:rPr>
        <w:lastRenderedPageBreak/>
        <mc:AlternateContent>
          <mc:Choice Requires="wps">
            <w:drawing>
              <wp:inline distT="0" distB="0" distL="0" distR="0" wp14:anchorId="787DFB79" wp14:editId="371BD40E">
                <wp:extent cx="304800" cy="304800"/>
                <wp:effectExtent l="0" t="0" r="0" b="0"/>
                <wp:docPr id="554242022"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6A538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10776B">
        <w:t xml:space="preserve">  </w:t>
      </w:r>
      <w:r>
        <w:rPr>
          <w:noProof/>
        </w:rPr>
        <w:drawing>
          <wp:inline distT="0" distB="0" distL="0" distR="0" wp14:anchorId="09619B22" wp14:editId="1C18BE2C">
            <wp:extent cx="2522220" cy="5349240"/>
            <wp:effectExtent l="0" t="0" r="0" b="3810"/>
            <wp:docPr id="10900272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2220" cy="5349240"/>
                    </a:xfrm>
                    <a:prstGeom prst="rect">
                      <a:avLst/>
                    </a:prstGeom>
                    <a:noFill/>
                    <a:ln>
                      <a:noFill/>
                    </a:ln>
                  </pic:spPr>
                </pic:pic>
              </a:graphicData>
            </a:graphic>
          </wp:inline>
        </w:drawing>
      </w:r>
      <w:r w:rsidRPr="0010776B">
        <w:t xml:space="preserve"> </w:t>
      </w:r>
      <w:r>
        <w:rPr>
          <w:noProof/>
        </w:rPr>
        <w:t xml:space="preserve">          </w:t>
      </w:r>
      <w:r>
        <w:rPr>
          <w:noProof/>
        </w:rPr>
        <w:drawing>
          <wp:inline distT="0" distB="0" distL="0" distR="0" wp14:anchorId="46E2DDDA" wp14:editId="21D715D1">
            <wp:extent cx="3404235" cy="6781800"/>
            <wp:effectExtent l="0" t="0" r="5715" b="0"/>
            <wp:docPr id="20938848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404235" cy="6781800"/>
                    </a:xfrm>
                    <a:prstGeom prst="rect">
                      <a:avLst/>
                    </a:prstGeom>
                    <a:noFill/>
                    <a:ln>
                      <a:noFill/>
                    </a:ln>
                  </pic:spPr>
                </pic:pic>
              </a:graphicData>
            </a:graphic>
          </wp:inline>
        </w:drawing>
      </w:r>
    </w:p>
    <w:p w14:paraId="265C7072" w14:textId="77777777" w:rsidR="0010776B" w:rsidRDefault="0010776B" w:rsidP="004A1030">
      <w:pPr>
        <w:spacing w:after="0" w:line="240" w:lineRule="auto"/>
        <w:rPr>
          <w:rFonts w:ascii="Times New Roman" w:eastAsia="Times New Roman" w:hAnsi="Times New Roman" w:cs="Times New Roman"/>
          <w:kern w:val="0"/>
          <w:sz w:val="24"/>
          <w:szCs w:val="24"/>
          <w:lang w:eastAsia="en-IN"/>
          <w14:ligatures w14:val="none"/>
        </w:rPr>
      </w:pPr>
    </w:p>
    <w:p w14:paraId="4E53703B" w14:textId="77777777" w:rsidR="0010776B" w:rsidRDefault="0010776B" w:rsidP="004A1030">
      <w:pPr>
        <w:spacing w:after="0" w:line="240" w:lineRule="auto"/>
        <w:rPr>
          <w:rFonts w:ascii="Times New Roman" w:eastAsia="Times New Roman" w:hAnsi="Times New Roman" w:cs="Times New Roman"/>
          <w:kern w:val="0"/>
          <w:sz w:val="24"/>
          <w:szCs w:val="24"/>
          <w:lang w:eastAsia="en-IN"/>
          <w14:ligatures w14:val="none"/>
        </w:rPr>
      </w:pPr>
    </w:p>
    <w:p w14:paraId="55FE0EBE" w14:textId="77777777" w:rsidR="0010776B" w:rsidRDefault="0010776B" w:rsidP="004A1030">
      <w:pPr>
        <w:spacing w:after="0" w:line="240" w:lineRule="auto"/>
        <w:rPr>
          <w:rFonts w:ascii="Times New Roman" w:eastAsia="Times New Roman" w:hAnsi="Times New Roman" w:cs="Times New Roman"/>
          <w:kern w:val="0"/>
          <w:sz w:val="24"/>
          <w:szCs w:val="24"/>
          <w:lang w:eastAsia="en-IN"/>
          <w14:ligatures w14:val="none"/>
        </w:rPr>
      </w:pPr>
    </w:p>
    <w:p w14:paraId="25A6CFDE" w14:textId="77777777" w:rsidR="0010776B" w:rsidRDefault="0010776B" w:rsidP="004A1030">
      <w:pPr>
        <w:spacing w:after="0" w:line="240" w:lineRule="auto"/>
        <w:rPr>
          <w:rFonts w:ascii="Times New Roman" w:eastAsia="Times New Roman" w:hAnsi="Times New Roman" w:cs="Times New Roman"/>
          <w:kern w:val="0"/>
          <w:sz w:val="24"/>
          <w:szCs w:val="24"/>
          <w:lang w:eastAsia="en-IN"/>
          <w14:ligatures w14:val="none"/>
        </w:rPr>
      </w:pPr>
    </w:p>
    <w:p w14:paraId="5D3B3CD0" w14:textId="77777777" w:rsidR="0010776B" w:rsidRPr="0010776B" w:rsidRDefault="0010776B" w:rsidP="0010776B">
      <w:pPr>
        <w:jc w:val="both"/>
        <w:rPr>
          <w:rFonts w:ascii="Baskerville Old Face" w:hAnsi="Baskerville Old Face"/>
        </w:rPr>
      </w:pPr>
    </w:p>
    <w:p w14:paraId="136D944A" w14:textId="77777777" w:rsidR="0010776B" w:rsidRPr="00665824" w:rsidRDefault="0010776B" w:rsidP="0010776B">
      <w:pPr>
        <w:pStyle w:val="ListParagraph"/>
        <w:numPr>
          <w:ilvl w:val="0"/>
          <w:numId w:val="12"/>
        </w:numPr>
        <w:spacing w:before="100" w:beforeAutospacing="1" w:after="100" w:afterAutospacing="1" w:line="240" w:lineRule="auto"/>
        <w:jc w:val="both"/>
        <w:rPr>
          <w:rFonts w:ascii="Times New Roman" w:hAnsi="Times New Roman" w:cs="Times New Roman"/>
        </w:rPr>
      </w:pPr>
      <w:r w:rsidRPr="00665824">
        <w:rPr>
          <w:rFonts w:ascii="Baskerville Old Face" w:hAnsi="Baskerville Old Face"/>
          <w:sz w:val="24"/>
          <w:szCs w:val="24"/>
        </w:rPr>
        <w:lastRenderedPageBreak/>
        <w:t>REFERENCES</w:t>
      </w:r>
    </w:p>
    <w:p w14:paraId="3915C684" w14:textId="77777777" w:rsidR="0010776B" w:rsidRPr="00C92BBD" w:rsidRDefault="0010776B" w:rsidP="00665824">
      <w:pPr>
        <w:pStyle w:val="ListParagraph"/>
        <w:jc w:val="both"/>
        <w:rPr>
          <w:rFonts w:ascii="Baskerville Old Face" w:hAnsi="Baskerville Old Face"/>
        </w:rPr>
      </w:pPr>
    </w:p>
    <w:p w14:paraId="757C2A3D" w14:textId="77777777" w:rsidR="00FE791C" w:rsidRDefault="00FE791C" w:rsidP="00FE791C">
      <w:pPr>
        <w:pStyle w:val="BodyText"/>
        <w:ind w:left="360" w:firstLine="360"/>
        <w:jc w:val="both"/>
        <w:rPr>
          <w:noProof/>
        </w:rPr>
      </w:pPr>
      <w:r>
        <w:rPr>
          <w:noProof/>
        </w:rPr>
        <w:t xml:space="preserve">[1]  Park,  KeeHyun  &amp;  Lim,  SeungHyeon,  (2012)  “Construction  of  a  Medication  Reminder </w:t>
      </w:r>
    </w:p>
    <w:p w14:paraId="376D6C0F" w14:textId="77777777" w:rsidR="00FE791C" w:rsidRDefault="00FE791C" w:rsidP="00FE791C">
      <w:pPr>
        <w:pStyle w:val="BodyText"/>
        <w:ind w:left="720"/>
        <w:jc w:val="both"/>
        <w:rPr>
          <w:noProof/>
        </w:rPr>
      </w:pPr>
      <w:r>
        <w:rPr>
          <w:noProof/>
        </w:rPr>
        <w:t xml:space="preserve">Synchronization System based on Data Synchronization”, International Journal of Bio-Science and </w:t>
      </w:r>
    </w:p>
    <w:p w14:paraId="7BD745B3" w14:textId="77777777" w:rsidR="00FE791C" w:rsidRDefault="00FE791C" w:rsidP="00FE791C">
      <w:pPr>
        <w:pStyle w:val="BodyText"/>
        <w:ind w:left="720"/>
        <w:jc w:val="both"/>
        <w:rPr>
          <w:noProof/>
        </w:rPr>
      </w:pPr>
      <w:r>
        <w:rPr>
          <w:noProof/>
        </w:rPr>
        <w:t xml:space="preserve">Bio-Technology, Vol.4, No. 4, pp1-10. </w:t>
      </w:r>
    </w:p>
    <w:p w14:paraId="14BF30BE" w14:textId="77777777" w:rsidR="00FE791C" w:rsidRDefault="00FE791C" w:rsidP="00FE791C">
      <w:pPr>
        <w:pStyle w:val="BodyText"/>
        <w:ind w:left="720"/>
        <w:jc w:val="both"/>
        <w:rPr>
          <w:noProof/>
        </w:rPr>
      </w:pPr>
    </w:p>
    <w:p w14:paraId="0C99E475" w14:textId="77777777" w:rsidR="00FE791C" w:rsidRDefault="00FE791C" w:rsidP="00FE791C">
      <w:pPr>
        <w:pStyle w:val="BodyText"/>
        <w:ind w:left="720"/>
        <w:jc w:val="both"/>
        <w:rPr>
          <w:noProof/>
        </w:rPr>
      </w:pPr>
      <w:r>
        <w:rPr>
          <w:noProof/>
        </w:rPr>
        <w:t xml:space="preserve">[2]    "Smartphone medication adherence apps: Potential benefits to patients and providers", available at: </w:t>
      </w:r>
    </w:p>
    <w:p w14:paraId="06DE1CDF" w14:textId="4093B637" w:rsidR="00FE791C" w:rsidRDefault="00000000" w:rsidP="00FE791C">
      <w:pPr>
        <w:pStyle w:val="BodyText"/>
        <w:ind w:left="720"/>
        <w:jc w:val="both"/>
        <w:rPr>
          <w:noProof/>
        </w:rPr>
      </w:pPr>
      <w:hyperlink r:id="rId14" w:history="1">
        <w:r w:rsidR="00FE791C" w:rsidRPr="00B66683">
          <w:rPr>
            <w:rStyle w:val="Hyperlink"/>
            <w:noProof/>
          </w:rPr>
          <w:t>http://www.ncbi.nlm.nih.gov/pmc/articles/PMC3919626/</w:t>
        </w:r>
      </w:hyperlink>
    </w:p>
    <w:p w14:paraId="552417F1" w14:textId="77777777" w:rsidR="00FE791C" w:rsidRDefault="00FE791C" w:rsidP="00FE791C">
      <w:pPr>
        <w:pStyle w:val="BodyText"/>
        <w:ind w:left="720"/>
        <w:jc w:val="both"/>
        <w:rPr>
          <w:noProof/>
        </w:rPr>
      </w:pPr>
    </w:p>
    <w:p w14:paraId="12064B9D" w14:textId="77777777" w:rsidR="00FE791C" w:rsidRDefault="00FE791C" w:rsidP="00FE791C">
      <w:pPr>
        <w:pStyle w:val="BodyText"/>
        <w:ind w:left="720"/>
        <w:jc w:val="both"/>
        <w:rPr>
          <w:noProof/>
        </w:rPr>
      </w:pPr>
      <w:r>
        <w:rPr>
          <w:noProof/>
        </w:rPr>
        <w:t xml:space="preserve">[3]  Slagle, J.M., Gordon, J.S., Harris, C.E., Davison, C.L., Culpepper, D.K., Scott P. and Johnson, K.B., </w:t>
      </w:r>
    </w:p>
    <w:p w14:paraId="168F8D25" w14:textId="77777777" w:rsidR="00FE791C" w:rsidRDefault="00FE791C" w:rsidP="00FE791C">
      <w:pPr>
        <w:pStyle w:val="BodyText"/>
        <w:ind w:left="720"/>
        <w:jc w:val="both"/>
        <w:rPr>
          <w:noProof/>
        </w:rPr>
      </w:pPr>
      <w:r>
        <w:rPr>
          <w:noProof/>
        </w:rPr>
        <w:t xml:space="preserve">(2011)  “MyMediHealth  –  Designing  a  next  generation  system  for  child-centered  medication </w:t>
      </w:r>
    </w:p>
    <w:p w14:paraId="1C268661" w14:textId="77777777" w:rsidR="00FE791C" w:rsidRDefault="00FE791C" w:rsidP="00FE791C">
      <w:pPr>
        <w:pStyle w:val="BodyText"/>
        <w:ind w:left="720"/>
        <w:jc w:val="both"/>
        <w:rPr>
          <w:noProof/>
        </w:rPr>
      </w:pPr>
      <w:r>
        <w:rPr>
          <w:noProof/>
        </w:rPr>
        <w:t xml:space="preserve">management”, Journal of Biomedical  Informatics, Vol. 43,No. 5, pp. 27-31. </w:t>
      </w:r>
    </w:p>
    <w:p w14:paraId="545C34E6" w14:textId="77777777" w:rsidR="00FE791C" w:rsidRDefault="00FE791C" w:rsidP="00FE791C">
      <w:pPr>
        <w:pStyle w:val="BodyText"/>
        <w:ind w:left="720"/>
        <w:jc w:val="both"/>
        <w:rPr>
          <w:noProof/>
        </w:rPr>
      </w:pPr>
    </w:p>
    <w:p w14:paraId="0CFE0B16" w14:textId="77777777" w:rsidR="00FE791C" w:rsidRDefault="00FE791C" w:rsidP="00FE791C">
      <w:pPr>
        <w:pStyle w:val="BodyText"/>
        <w:ind w:left="720"/>
        <w:jc w:val="both"/>
        <w:rPr>
          <w:noProof/>
        </w:rPr>
      </w:pPr>
      <w:r>
        <w:rPr>
          <w:noProof/>
        </w:rPr>
        <w:t xml:space="preserve">[4]  Becker, E., Metsis, V., Arora, R., Vinjumur, J.K., Xu, Y. and Makedon, F. (2009)  “SmartDrawer: </w:t>
      </w:r>
    </w:p>
    <w:p w14:paraId="08FC084A" w14:textId="77777777" w:rsidR="00FE791C" w:rsidRDefault="00FE791C" w:rsidP="00FE791C">
      <w:pPr>
        <w:pStyle w:val="BodyText"/>
        <w:ind w:left="720"/>
        <w:jc w:val="both"/>
        <w:rPr>
          <w:noProof/>
        </w:rPr>
      </w:pPr>
      <w:r>
        <w:rPr>
          <w:noProof/>
        </w:rPr>
        <w:t xml:space="preserve">RFID- Based smart medicine drawer for assistive environments”, Proc. of Pervasive technologies </w:t>
      </w:r>
    </w:p>
    <w:p w14:paraId="680C2996" w14:textId="77777777" w:rsidR="00FE791C" w:rsidRDefault="00FE791C" w:rsidP="00FE791C">
      <w:pPr>
        <w:pStyle w:val="BodyText"/>
        <w:ind w:left="720"/>
        <w:jc w:val="both"/>
        <w:rPr>
          <w:noProof/>
        </w:rPr>
      </w:pPr>
      <w:r>
        <w:rPr>
          <w:noProof/>
        </w:rPr>
        <w:t xml:space="preserve">related to assistive anvironments, June, pp 1-8. </w:t>
      </w:r>
    </w:p>
    <w:p w14:paraId="7DD2A304" w14:textId="77777777" w:rsidR="00FE791C" w:rsidRDefault="00FE791C" w:rsidP="00FE791C">
      <w:pPr>
        <w:pStyle w:val="BodyText"/>
        <w:ind w:left="720"/>
        <w:jc w:val="both"/>
        <w:rPr>
          <w:noProof/>
        </w:rPr>
      </w:pPr>
    </w:p>
    <w:p w14:paraId="101E20C6" w14:textId="1FAA6C5F" w:rsidR="00FE791C" w:rsidRDefault="00FE791C" w:rsidP="00FE791C">
      <w:pPr>
        <w:pStyle w:val="BodyText"/>
        <w:ind w:left="720"/>
        <w:jc w:val="both"/>
        <w:rPr>
          <w:noProof/>
        </w:rPr>
      </w:pPr>
      <w:r>
        <w:rPr>
          <w:noProof/>
        </w:rPr>
        <w:t xml:space="preserve">[5]  Ammouri, S. and Bilodeau, G.A. (2008) “Face and hands detection and tracking applied to the </w:t>
      </w:r>
    </w:p>
    <w:p w14:paraId="6EDBFE81" w14:textId="77777777" w:rsidR="00FE791C" w:rsidRDefault="00FE791C" w:rsidP="00FE791C">
      <w:pPr>
        <w:pStyle w:val="BodyText"/>
        <w:ind w:left="720"/>
        <w:jc w:val="both"/>
        <w:rPr>
          <w:noProof/>
        </w:rPr>
      </w:pPr>
      <w:r>
        <w:rPr>
          <w:noProof/>
        </w:rPr>
        <w:t xml:space="preserve">monitoring of medication intake”, Proc. of Canadian Conf. on Computer and Robot Vision, May, pp. </w:t>
      </w:r>
    </w:p>
    <w:p w14:paraId="08BF8C02" w14:textId="77777777" w:rsidR="00FE791C" w:rsidRDefault="00FE791C" w:rsidP="00FE791C">
      <w:pPr>
        <w:pStyle w:val="BodyText"/>
        <w:ind w:left="720"/>
        <w:jc w:val="both"/>
        <w:rPr>
          <w:noProof/>
        </w:rPr>
      </w:pPr>
      <w:r>
        <w:rPr>
          <w:noProof/>
        </w:rPr>
        <w:t xml:space="preserve">147-154. </w:t>
      </w:r>
    </w:p>
    <w:p w14:paraId="59FC1771" w14:textId="77777777" w:rsidR="00FE791C" w:rsidRDefault="00FE791C" w:rsidP="00FE791C">
      <w:pPr>
        <w:pStyle w:val="BodyText"/>
        <w:ind w:left="720"/>
        <w:jc w:val="both"/>
        <w:rPr>
          <w:noProof/>
        </w:rPr>
      </w:pPr>
    </w:p>
    <w:p w14:paraId="376AE6FE" w14:textId="77777777" w:rsidR="00FE791C" w:rsidRDefault="00FE791C" w:rsidP="00FE791C">
      <w:pPr>
        <w:pStyle w:val="BodyText"/>
        <w:ind w:left="720"/>
        <w:jc w:val="both"/>
        <w:rPr>
          <w:noProof/>
        </w:rPr>
      </w:pPr>
      <w:r>
        <w:rPr>
          <w:noProof/>
        </w:rPr>
        <w:t xml:space="preserve">[6]    Batz, D., Batz, M., Lobo, N.D.V. and Shah, M. (2005) “A computer vision system for monitoring </w:t>
      </w:r>
    </w:p>
    <w:p w14:paraId="1B2C75F1" w14:textId="77777777" w:rsidR="00FE791C" w:rsidRDefault="00FE791C" w:rsidP="00FE791C">
      <w:pPr>
        <w:pStyle w:val="BodyText"/>
        <w:ind w:left="720"/>
        <w:jc w:val="both"/>
        <w:rPr>
          <w:noProof/>
        </w:rPr>
      </w:pPr>
      <w:r>
        <w:rPr>
          <w:noProof/>
        </w:rPr>
        <w:t xml:space="preserve">medication intake”, Canadian Conf. on Computer and Robot Vision, May, pp. 362-369. </w:t>
      </w:r>
    </w:p>
    <w:p w14:paraId="4C99DF02" w14:textId="77777777" w:rsidR="00FE791C" w:rsidRDefault="00FE791C" w:rsidP="00FE791C">
      <w:pPr>
        <w:pStyle w:val="BodyText"/>
        <w:ind w:left="720"/>
        <w:jc w:val="both"/>
        <w:rPr>
          <w:noProof/>
        </w:rPr>
      </w:pPr>
    </w:p>
    <w:p w14:paraId="13B565F6" w14:textId="77777777" w:rsidR="00FE791C" w:rsidRDefault="00FE791C" w:rsidP="00FE791C">
      <w:pPr>
        <w:pStyle w:val="BodyText"/>
        <w:ind w:left="720"/>
        <w:jc w:val="both"/>
        <w:rPr>
          <w:noProof/>
        </w:rPr>
      </w:pPr>
      <w:r>
        <w:rPr>
          <w:noProof/>
        </w:rPr>
        <w:t xml:space="preserve">[7]    Prasad, B., (2013) “Social media, health care, and social networking”, Gastrointest Endosc. Vol. 77, </w:t>
      </w:r>
    </w:p>
    <w:p w14:paraId="311545D1" w14:textId="77777777" w:rsidR="00FE791C" w:rsidRDefault="00FE791C" w:rsidP="00FE791C">
      <w:pPr>
        <w:pStyle w:val="BodyText"/>
        <w:ind w:left="720"/>
        <w:jc w:val="both"/>
        <w:rPr>
          <w:noProof/>
        </w:rPr>
      </w:pPr>
      <w:r>
        <w:rPr>
          <w:noProof/>
        </w:rPr>
        <w:t xml:space="preserve">pp 492–495. </w:t>
      </w:r>
    </w:p>
    <w:p w14:paraId="05282D03" w14:textId="77777777" w:rsidR="00FE791C" w:rsidRDefault="00FE791C" w:rsidP="00FE791C">
      <w:pPr>
        <w:pStyle w:val="BodyText"/>
        <w:ind w:left="720"/>
        <w:jc w:val="both"/>
        <w:rPr>
          <w:noProof/>
        </w:rPr>
      </w:pPr>
    </w:p>
    <w:p w14:paraId="1824264A" w14:textId="77777777" w:rsidR="00FE791C" w:rsidRDefault="00FE791C" w:rsidP="00FE791C">
      <w:pPr>
        <w:pStyle w:val="BodyText"/>
        <w:ind w:left="720"/>
        <w:jc w:val="both"/>
        <w:rPr>
          <w:noProof/>
        </w:rPr>
      </w:pPr>
      <w:r>
        <w:rPr>
          <w:noProof/>
        </w:rPr>
        <w:t xml:space="preserve">[8]  Zao, J.K., Wang, M.Y., Peihsuan, T. and Liu, J.W.S., (2010) "Smart Phone Based Medicine In-take </w:t>
      </w:r>
    </w:p>
    <w:p w14:paraId="3DDDA3AC" w14:textId="77777777" w:rsidR="00FE791C" w:rsidRDefault="00FE791C" w:rsidP="00FE791C">
      <w:pPr>
        <w:pStyle w:val="BodyText"/>
        <w:ind w:left="720"/>
        <w:jc w:val="both"/>
        <w:rPr>
          <w:noProof/>
        </w:rPr>
      </w:pPr>
      <w:r>
        <w:rPr>
          <w:noProof/>
        </w:rPr>
        <w:t xml:space="preserve">Scheduler,  Reminder  and  Monitor",  IEEE  e-Health  Networking  Applications  and  Services </w:t>
      </w:r>
    </w:p>
    <w:p w14:paraId="7ADCDF90" w14:textId="573AC1F5" w:rsidR="00FE791C" w:rsidRDefault="00FE791C" w:rsidP="00FE791C">
      <w:pPr>
        <w:pStyle w:val="BodyText"/>
        <w:ind w:left="360"/>
        <w:jc w:val="both"/>
        <w:rPr>
          <w:noProof/>
        </w:rPr>
      </w:pPr>
      <w:r>
        <w:rPr>
          <w:noProof/>
        </w:rPr>
        <w:t xml:space="preserve">    (Healthcom), pp 162 – 168. </w:t>
      </w:r>
    </w:p>
    <w:p w14:paraId="2A2F5C69" w14:textId="77777777" w:rsidR="00FE791C" w:rsidRDefault="00FE791C" w:rsidP="00FE791C">
      <w:pPr>
        <w:pStyle w:val="BodyText"/>
        <w:ind w:left="360"/>
        <w:jc w:val="both"/>
        <w:rPr>
          <w:noProof/>
        </w:rPr>
      </w:pPr>
    </w:p>
    <w:p w14:paraId="06798E9A" w14:textId="6458C67A" w:rsidR="00FE791C" w:rsidRDefault="00FE791C" w:rsidP="00FE791C">
      <w:pPr>
        <w:pStyle w:val="BodyText"/>
        <w:ind w:left="720"/>
        <w:jc w:val="both"/>
        <w:rPr>
          <w:noProof/>
        </w:rPr>
      </w:pPr>
      <w:r>
        <w:rPr>
          <w:noProof/>
        </w:rPr>
        <w:t xml:space="preserve">[9]    “Android”, available at: </w:t>
      </w:r>
      <w:hyperlink r:id="rId15" w:history="1">
        <w:r w:rsidRPr="00B66683">
          <w:rPr>
            <w:rStyle w:val="Hyperlink"/>
            <w:noProof/>
          </w:rPr>
          <w:t>http://www.openhandsetalliance.com/android_overview.html</w:t>
        </w:r>
      </w:hyperlink>
      <w:r>
        <w:rPr>
          <w:noProof/>
        </w:rPr>
        <w:t xml:space="preserve"> </w:t>
      </w:r>
    </w:p>
    <w:p w14:paraId="6BE23CD2" w14:textId="77777777" w:rsidR="00FE791C" w:rsidRDefault="00FE791C" w:rsidP="00FE791C">
      <w:pPr>
        <w:pStyle w:val="BodyText"/>
        <w:ind w:left="720"/>
        <w:jc w:val="both"/>
        <w:rPr>
          <w:noProof/>
        </w:rPr>
      </w:pPr>
    </w:p>
    <w:p w14:paraId="00606405" w14:textId="77777777" w:rsidR="00FE791C" w:rsidRDefault="00FE791C" w:rsidP="00FE791C">
      <w:pPr>
        <w:pStyle w:val="BodyText"/>
        <w:ind w:left="720"/>
        <w:jc w:val="both"/>
        <w:rPr>
          <w:noProof/>
        </w:rPr>
      </w:pPr>
      <w:r>
        <w:rPr>
          <w:noProof/>
        </w:rPr>
        <w:t xml:space="preserve">[10]  Mahmood, R., Mirzaei, N., Malek, S., (2014), “EvoDroid: Segmented Evolutionary            Testing of </w:t>
      </w:r>
    </w:p>
    <w:p w14:paraId="0CE9BE87" w14:textId="0D292DA7" w:rsidR="00FE791C" w:rsidRDefault="00FE791C" w:rsidP="00FE791C">
      <w:pPr>
        <w:pStyle w:val="BodyText"/>
        <w:ind w:left="360"/>
        <w:jc w:val="both"/>
        <w:rPr>
          <w:noProof/>
        </w:rPr>
      </w:pPr>
      <w:r>
        <w:rPr>
          <w:noProof/>
        </w:rPr>
        <w:t xml:space="preserve">   Android Apps”, FSE’14, November 16–21, 2014, Hong Kong, China </w:t>
      </w:r>
    </w:p>
    <w:p w14:paraId="7AD8E0C9" w14:textId="77777777" w:rsidR="00FE791C" w:rsidRDefault="00FE791C" w:rsidP="00FE791C">
      <w:pPr>
        <w:pStyle w:val="BodyText"/>
        <w:ind w:left="360"/>
        <w:jc w:val="both"/>
        <w:rPr>
          <w:noProof/>
        </w:rPr>
      </w:pPr>
    </w:p>
    <w:p w14:paraId="7E3F090C" w14:textId="38AB1735" w:rsidR="00FE791C" w:rsidRDefault="00FE791C" w:rsidP="00FE791C">
      <w:pPr>
        <w:pStyle w:val="BodyText"/>
        <w:ind w:left="720"/>
        <w:jc w:val="both"/>
        <w:rPr>
          <w:noProof/>
        </w:rPr>
      </w:pPr>
      <w:r>
        <w:rPr>
          <w:noProof/>
        </w:rPr>
        <w:t xml:space="preserve">[11]  "Medication Adherence", available at: </w:t>
      </w:r>
      <w:hyperlink r:id="rId16" w:history="1">
        <w:r w:rsidRPr="00B66683">
          <w:rPr>
            <w:rStyle w:val="Hyperlink"/>
            <w:noProof/>
          </w:rPr>
          <w:t>http://circ.ahajournals.org/content/119/23/3028.full</w:t>
        </w:r>
      </w:hyperlink>
      <w:r>
        <w:rPr>
          <w:noProof/>
        </w:rPr>
        <w:t xml:space="preserve"> </w:t>
      </w:r>
    </w:p>
    <w:p w14:paraId="106F1190" w14:textId="77777777" w:rsidR="00FE791C" w:rsidRDefault="00FE791C" w:rsidP="00FE791C">
      <w:pPr>
        <w:pStyle w:val="BodyText"/>
        <w:ind w:left="720"/>
        <w:jc w:val="both"/>
        <w:rPr>
          <w:noProof/>
        </w:rPr>
      </w:pPr>
    </w:p>
    <w:p w14:paraId="534B0EEE" w14:textId="77777777" w:rsidR="00FE791C" w:rsidRDefault="00FE791C" w:rsidP="00FE791C">
      <w:pPr>
        <w:pStyle w:val="BodyText"/>
        <w:ind w:left="720"/>
        <w:jc w:val="both"/>
        <w:rPr>
          <w:noProof/>
        </w:rPr>
      </w:pPr>
      <w:r>
        <w:rPr>
          <w:noProof/>
        </w:rPr>
        <w:t xml:space="preserve">[12]  “Healthful    Reminders    for    Medications,    Beyond    an    Apple    a    Day”,    available    at:   </w:t>
      </w:r>
    </w:p>
    <w:p w14:paraId="01889BA7" w14:textId="58916496" w:rsidR="00FE791C" w:rsidRDefault="00000000" w:rsidP="00FE791C">
      <w:pPr>
        <w:pStyle w:val="BodyText"/>
        <w:ind w:left="720"/>
        <w:jc w:val="both"/>
        <w:rPr>
          <w:noProof/>
        </w:rPr>
      </w:pPr>
      <w:hyperlink r:id="rId17" w:history="1">
        <w:r w:rsidR="00FE791C" w:rsidRPr="00B66683">
          <w:rPr>
            <w:rStyle w:val="Hyperlink"/>
            <w:noProof/>
          </w:rPr>
          <w:t>http://www.nytimes.com/2010/09/30/technology/personaltech/30smart.html?_r=0</w:t>
        </w:r>
      </w:hyperlink>
      <w:r w:rsidR="00FE791C">
        <w:rPr>
          <w:noProof/>
        </w:rPr>
        <w:t xml:space="preserve"> </w:t>
      </w:r>
    </w:p>
    <w:p w14:paraId="35DC6D09" w14:textId="77777777" w:rsidR="00FE791C" w:rsidRDefault="00FE791C" w:rsidP="00FE791C">
      <w:pPr>
        <w:pStyle w:val="BodyText"/>
        <w:ind w:left="720"/>
        <w:jc w:val="both"/>
        <w:rPr>
          <w:noProof/>
        </w:rPr>
      </w:pPr>
    </w:p>
    <w:p w14:paraId="70C80B50" w14:textId="77777777" w:rsidR="00FE791C" w:rsidRDefault="00FE791C" w:rsidP="00FE791C">
      <w:pPr>
        <w:pStyle w:val="BodyText"/>
        <w:ind w:left="720"/>
        <w:jc w:val="both"/>
        <w:rPr>
          <w:noProof/>
        </w:rPr>
      </w:pPr>
      <w:r>
        <w:rPr>
          <w:noProof/>
        </w:rPr>
        <w:t xml:space="preserve">[13]  “Thinking  Outside  the  Pillbox:  A  System-wide  Approach  to  Improving  Patient  Medication    </w:t>
      </w:r>
    </w:p>
    <w:p w14:paraId="4566FE5D" w14:textId="77777777" w:rsidR="00FE791C" w:rsidRDefault="00FE791C" w:rsidP="00FE791C">
      <w:pPr>
        <w:pStyle w:val="BodyText"/>
        <w:ind w:left="720"/>
        <w:jc w:val="both"/>
        <w:rPr>
          <w:noProof/>
        </w:rPr>
      </w:pPr>
      <w:r>
        <w:rPr>
          <w:noProof/>
        </w:rPr>
        <w:t xml:space="preserve">Adherence for Chronic Disease” (2009), A NEHI Research Brief July 2009, New England Healthcare </w:t>
      </w:r>
    </w:p>
    <w:p w14:paraId="1B39165F" w14:textId="77777777" w:rsidR="00FE791C" w:rsidRDefault="00FE791C" w:rsidP="00FE791C">
      <w:pPr>
        <w:pStyle w:val="BodyText"/>
        <w:ind w:left="720"/>
        <w:jc w:val="both"/>
        <w:rPr>
          <w:noProof/>
        </w:rPr>
      </w:pPr>
      <w:r>
        <w:rPr>
          <w:noProof/>
        </w:rPr>
        <w:t xml:space="preserve">Institute. </w:t>
      </w:r>
    </w:p>
    <w:p w14:paraId="117746A4" w14:textId="77777777" w:rsidR="00FE791C" w:rsidRDefault="00FE791C" w:rsidP="00FE791C">
      <w:pPr>
        <w:pStyle w:val="BodyText"/>
        <w:ind w:left="720"/>
        <w:jc w:val="both"/>
        <w:rPr>
          <w:noProof/>
        </w:rPr>
      </w:pPr>
    </w:p>
    <w:p w14:paraId="781BF328" w14:textId="77777777" w:rsidR="00FE791C" w:rsidRDefault="00FE791C" w:rsidP="00FE791C">
      <w:pPr>
        <w:pStyle w:val="BodyText"/>
        <w:ind w:left="720"/>
        <w:jc w:val="both"/>
        <w:rPr>
          <w:noProof/>
        </w:rPr>
      </w:pPr>
      <w:r>
        <w:rPr>
          <w:noProof/>
        </w:rPr>
        <w:t xml:space="preserve">[14]  Hughes, D. A., Bagust, A., Haycox, A., and Walley, T.O.M. (2001) “The impact of non-compliance </w:t>
      </w:r>
    </w:p>
    <w:p w14:paraId="7C33BC0C" w14:textId="144C8D05" w:rsidR="00FE791C" w:rsidRDefault="00FE791C" w:rsidP="00FE791C">
      <w:pPr>
        <w:pStyle w:val="BodyText"/>
        <w:ind w:left="720"/>
        <w:jc w:val="both"/>
        <w:rPr>
          <w:noProof/>
        </w:rPr>
      </w:pPr>
      <w:r>
        <w:rPr>
          <w:noProof/>
        </w:rPr>
        <w:t xml:space="preserve">on the cost effectiveness of pharmaceuticals: a review of the literature”, Health Economics, pp. 601615. </w:t>
      </w:r>
    </w:p>
    <w:p w14:paraId="4166F5E4" w14:textId="77777777" w:rsidR="0010776B" w:rsidRDefault="0010776B" w:rsidP="00FE791C">
      <w:pPr>
        <w:pStyle w:val="BodyText"/>
        <w:ind w:left="720"/>
        <w:jc w:val="both"/>
        <w:rPr>
          <w:noProof/>
        </w:rPr>
      </w:pPr>
    </w:p>
    <w:p w14:paraId="67C20767" w14:textId="77777777" w:rsidR="00FE791C" w:rsidRDefault="00FE791C" w:rsidP="0010776B">
      <w:pPr>
        <w:pStyle w:val="BodyText"/>
        <w:ind w:left="720"/>
        <w:jc w:val="both"/>
        <w:rPr>
          <w:noProof/>
        </w:rPr>
      </w:pPr>
      <w:r>
        <w:rPr>
          <w:noProof/>
        </w:rPr>
        <w:lastRenderedPageBreak/>
        <w:t xml:space="preserve">[15]  “Adherence  to  long  term  therapies:  Evidence  for  Action”  (2003),  Report  by  World  Health </w:t>
      </w:r>
    </w:p>
    <w:p w14:paraId="19A2DBC1" w14:textId="1BE62AF6" w:rsidR="00FE791C" w:rsidRPr="007F001D" w:rsidRDefault="00FE791C" w:rsidP="0010776B">
      <w:pPr>
        <w:pStyle w:val="BodyText"/>
        <w:ind w:left="360" w:firstLine="360"/>
        <w:jc w:val="both"/>
        <w:rPr>
          <w:noProof/>
        </w:rPr>
        <w:sectPr w:rsidR="00FE791C" w:rsidRPr="007F001D" w:rsidSect="00FE791C">
          <w:type w:val="continuous"/>
          <w:pgSz w:w="12240" w:h="15840"/>
          <w:pgMar w:top="1680" w:right="500" w:bottom="1620" w:left="680" w:header="1287" w:footer="1438" w:gutter="0"/>
          <w:cols w:space="720"/>
        </w:sectPr>
      </w:pPr>
      <w:r>
        <w:rPr>
          <w:noProof/>
        </w:rPr>
        <w:t>Organization</w:t>
      </w:r>
    </w:p>
    <w:p w14:paraId="4ED3773D" w14:textId="77777777" w:rsidR="004C47DB" w:rsidRPr="00665824" w:rsidRDefault="004C47DB" w:rsidP="00FE791C">
      <w:pPr>
        <w:rPr>
          <w:rFonts w:ascii="Baskerville Old Face" w:hAnsi="Baskerville Old Face"/>
        </w:rPr>
      </w:pPr>
    </w:p>
    <w:sectPr w:rsidR="004C47DB" w:rsidRPr="00665824" w:rsidSect="001E6469">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askerville Old Face">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4076D"/>
    <w:multiLevelType w:val="hybridMultilevel"/>
    <w:tmpl w:val="28604D3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2341C8"/>
    <w:multiLevelType w:val="multilevel"/>
    <w:tmpl w:val="9800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185B89"/>
    <w:multiLevelType w:val="hybridMultilevel"/>
    <w:tmpl w:val="34D8B418"/>
    <w:lvl w:ilvl="0" w:tplc="A7E22296">
      <w:start w:val="1"/>
      <w:numFmt w:val="upperRoman"/>
      <w:lvlText w:val="%1."/>
      <w:lvlJc w:val="left"/>
      <w:pPr>
        <w:ind w:left="862"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0C96053C"/>
    <w:multiLevelType w:val="hybridMultilevel"/>
    <w:tmpl w:val="A5C4ED7E"/>
    <w:lvl w:ilvl="0" w:tplc="BDE6D2E0">
      <w:start w:val="1"/>
      <w:numFmt w:val="decimal"/>
      <w:lvlText w:val="%1."/>
      <w:lvlJc w:val="left"/>
      <w:pPr>
        <w:ind w:left="1206" w:hanging="267"/>
      </w:pPr>
      <w:rPr>
        <w:rFonts w:ascii="Times New Roman" w:eastAsia="Times New Roman" w:hAnsi="Times New Roman" w:cs="Times New Roman" w:hint="default"/>
        <w:b/>
        <w:bCs/>
        <w:spacing w:val="0"/>
        <w:w w:val="100"/>
        <w:sz w:val="28"/>
        <w:szCs w:val="28"/>
        <w:lang w:val="en-US" w:eastAsia="en-US" w:bidi="ar-SA"/>
      </w:rPr>
    </w:lvl>
    <w:lvl w:ilvl="1" w:tplc="67F48582">
      <w:numFmt w:val="bullet"/>
      <w:lvlText w:val="•"/>
      <w:lvlJc w:val="left"/>
      <w:pPr>
        <w:ind w:left="2186" w:hanging="267"/>
      </w:pPr>
      <w:rPr>
        <w:lang w:val="en-US" w:eastAsia="en-US" w:bidi="ar-SA"/>
      </w:rPr>
    </w:lvl>
    <w:lvl w:ilvl="2" w:tplc="53BE2F14">
      <w:numFmt w:val="bullet"/>
      <w:lvlText w:val="•"/>
      <w:lvlJc w:val="left"/>
      <w:pPr>
        <w:ind w:left="3172" w:hanging="267"/>
      </w:pPr>
      <w:rPr>
        <w:lang w:val="en-US" w:eastAsia="en-US" w:bidi="ar-SA"/>
      </w:rPr>
    </w:lvl>
    <w:lvl w:ilvl="3" w:tplc="9FCA7538">
      <w:numFmt w:val="bullet"/>
      <w:lvlText w:val="•"/>
      <w:lvlJc w:val="left"/>
      <w:pPr>
        <w:ind w:left="4158" w:hanging="267"/>
      </w:pPr>
      <w:rPr>
        <w:lang w:val="en-US" w:eastAsia="en-US" w:bidi="ar-SA"/>
      </w:rPr>
    </w:lvl>
    <w:lvl w:ilvl="4" w:tplc="8476201A">
      <w:numFmt w:val="bullet"/>
      <w:lvlText w:val="•"/>
      <w:lvlJc w:val="left"/>
      <w:pPr>
        <w:ind w:left="5144" w:hanging="267"/>
      </w:pPr>
      <w:rPr>
        <w:lang w:val="en-US" w:eastAsia="en-US" w:bidi="ar-SA"/>
      </w:rPr>
    </w:lvl>
    <w:lvl w:ilvl="5" w:tplc="F99214B6">
      <w:numFmt w:val="bullet"/>
      <w:lvlText w:val="•"/>
      <w:lvlJc w:val="left"/>
      <w:pPr>
        <w:ind w:left="6130" w:hanging="267"/>
      </w:pPr>
      <w:rPr>
        <w:lang w:val="en-US" w:eastAsia="en-US" w:bidi="ar-SA"/>
      </w:rPr>
    </w:lvl>
    <w:lvl w:ilvl="6" w:tplc="D2885A7C">
      <w:numFmt w:val="bullet"/>
      <w:lvlText w:val="•"/>
      <w:lvlJc w:val="left"/>
      <w:pPr>
        <w:ind w:left="7116" w:hanging="267"/>
      </w:pPr>
      <w:rPr>
        <w:lang w:val="en-US" w:eastAsia="en-US" w:bidi="ar-SA"/>
      </w:rPr>
    </w:lvl>
    <w:lvl w:ilvl="7" w:tplc="D6029CFE">
      <w:numFmt w:val="bullet"/>
      <w:lvlText w:val="•"/>
      <w:lvlJc w:val="left"/>
      <w:pPr>
        <w:ind w:left="8102" w:hanging="267"/>
      </w:pPr>
      <w:rPr>
        <w:lang w:val="en-US" w:eastAsia="en-US" w:bidi="ar-SA"/>
      </w:rPr>
    </w:lvl>
    <w:lvl w:ilvl="8" w:tplc="313081DE">
      <w:numFmt w:val="bullet"/>
      <w:lvlText w:val="•"/>
      <w:lvlJc w:val="left"/>
      <w:pPr>
        <w:ind w:left="9088" w:hanging="267"/>
      </w:pPr>
      <w:rPr>
        <w:lang w:val="en-US" w:eastAsia="en-US" w:bidi="ar-SA"/>
      </w:rPr>
    </w:lvl>
  </w:abstractNum>
  <w:abstractNum w:abstractNumId="4" w15:restartNumberingAfterBreak="0">
    <w:nsid w:val="1349056C"/>
    <w:multiLevelType w:val="hybridMultilevel"/>
    <w:tmpl w:val="34D8B418"/>
    <w:lvl w:ilvl="0" w:tplc="FFFFFFFF">
      <w:start w:val="1"/>
      <w:numFmt w:val="upperRoman"/>
      <w:lvlText w:val="%1."/>
      <w:lvlJc w:val="left"/>
      <w:pPr>
        <w:ind w:left="862"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F0F1173"/>
    <w:multiLevelType w:val="hybridMultilevel"/>
    <w:tmpl w:val="A5C4ED7E"/>
    <w:lvl w:ilvl="0" w:tplc="FFFFFFFF">
      <w:start w:val="1"/>
      <w:numFmt w:val="decimal"/>
      <w:lvlText w:val="%1."/>
      <w:lvlJc w:val="left"/>
      <w:pPr>
        <w:ind w:left="1206" w:hanging="267"/>
      </w:pPr>
      <w:rPr>
        <w:rFonts w:ascii="Times New Roman" w:eastAsia="Times New Roman" w:hAnsi="Times New Roman" w:cs="Times New Roman" w:hint="default"/>
        <w:b/>
        <w:bCs/>
        <w:spacing w:val="0"/>
        <w:w w:val="100"/>
        <w:sz w:val="28"/>
        <w:szCs w:val="28"/>
        <w:lang w:val="en-US" w:eastAsia="en-US" w:bidi="ar-SA"/>
      </w:rPr>
    </w:lvl>
    <w:lvl w:ilvl="1" w:tplc="FFFFFFFF">
      <w:numFmt w:val="bullet"/>
      <w:lvlText w:val="•"/>
      <w:lvlJc w:val="left"/>
      <w:pPr>
        <w:ind w:left="2186" w:hanging="267"/>
      </w:pPr>
      <w:rPr>
        <w:lang w:val="en-US" w:eastAsia="en-US" w:bidi="ar-SA"/>
      </w:rPr>
    </w:lvl>
    <w:lvl w:ilvl="2" w:tplc="FFFFFFFF">
      <w:numFmt w:val="bullet"/>
      <w:lvlText w:val="•"/>
      <w:lvlJc w:val="left"/>
      <w:pPr>
        <w:ind w:left="3172" w:hanging="267"/>
      </w:pPr>
      <w:rPr>
        <w:lang w:val="en-US" w:eastAsia="en-US" w:bidi="ar-SA"/>
      </w:rPr>
    </w:lvl>
    <w:lvl w:ilvl="3" w:tplc="FFFFFFFF">
      <w:numFmt w:val="bullet"/>
      <w:lvlText w:val="•"/>
      <w:lvlJc w:val="left"/>
      <w:pPr>
        <w:ind w:left="4158" w:hanging="267"/>
      </w:pPr>
      <w:rPr>
        <w:lang w:val="en-US" w:eastAsia="en-US" w:bidi="ar-SA"/>
      </w:rPr>
    </w:lvl>
    <w:lvl w:ilvl="4" w:tplc="FFFFFFFF">
      <w:numFmt w:val="bullet"/>
      <w:lvlText w:val="•"/>
      <w:lvlJc w:val="left"/>
      <w:pPr>
        <w:ind w:left="5144" w:hanging="267"/>
      </w:pPr>
      <w:rPr>
        <w:lang w:val="en-US" w:eastAsia="en-US" w:bidi="ar-SA"/>
      </w:rPr>
    </w:lvl>
    <w:lvl w:ilvl="5" w:tplc="FFFFFFFF">
      <w:numFmt w:val="bullet"/>
      <w:lvlText w:val="•"/>
      <w:lvlJc w:val="left"/>
      <w:pPr>
        <w:ind w:left="6130" w:hanging="267"/>
      </w:pPr>
      <w:rPr>
        <w:lang w:val="en-US" w:eastAsia="en-US" w:bidi="ar-SA"/>
      </w:rPr>
    </w:lvl>
    <w:lvl w:ilvl="6" w:tplc="FFFFFFFF">
      <w:numFmt w:val="bullet"/>
      <w:lvlText w:val="•"/>
      <w:lvlJc w:val="left"/>
      <w:pPr>
        <w:ind w:left="7116" w:hanging="267"/>
      </w:pPr>
      <w:rPr>
        <w:lang w:val="en-US" w:eastAsia="en-US" w:bidi="ar-SA"/>
      </w:rPr>
    </w:lvl>
    <w:lvl w:ilvl="7" w:tplc="FFFFFFFF">
      <w:numFmt w:val="bullet"/>
      <w:lvlText w:val="•"/>
      <w:lvlJc w:val="left"/>
      <w:pPr>
        <w:ind w:left="8102" w:hanging="267"/>
      </w:pPr>
      <w:rPr>
        <w:lang w:val="en-US" w:eastAsia="en-US" w:bidi="ar-SA"/>
      </w:rPr>
    </w:lvl>
    <w:lvl w:ilvl="8" w:tplc="FFFFFFFF">
      <w:numFmt w:val="bullet"/>
      <w:lvlText w:val="•"/>
      <w:lvlJc w:val="left"/>
      <w:pPr>
        <w:ind w:left="9088" w:hanging="267"/>
      </w:pPr>
      <w:rPr>
        <w:lang w:val="en-US" w:eastAsia="en-US" w:bidi="ar-SA"/>
      </w:rPr>
    </w:lvl>
  </w:abstractNum>
  <w:abstractNum w:abstractNumId="6" w15:restartNumberingAfterBreak="0">
    <w:nsid w:val="41DB3632"/>
    <w:multiLevelType w:val="hybridMultilevel"/>
    <w:tmpl w:val="FA68EA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8A77684"/>
    <w:multiLevelType w:val="hybridMultilevel"/>
    <w:tmpl w:val="E4CC0CD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197F2D"/>
    <w:multiLevelType w:val="hybridMultilevel"/>
    <w:tmpl w:val="FA68EA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827481"/>
    <w:multiLevelType w:val="multilevel"/>
    <w:tmpl w:val="A832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F91A6F"/>
    <w:multiLevelType w:val="hybridMultilevel"/>
    <w:tmpl w:val="E9445D2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41709670">
    <w:abstractNumId w:val="2"/>
  </w:num>
  <w:num w:numId="2" w16cid:durableId="520126115">
    <w:abstractNumId w:val="8"/>
  </w:num>
  <w:num w:numId="3" w16cid:durableId="1126003245">
    <w:abstractNumId w:val="10"/>
  </w:num>
  <w:num w:numId="4" w16cid:durableId="10185567">
    <w:abstractNumId w:val="7"/>
  </w:num>
  <w:num w:numId="5" w16cid:durableId="1326668200">
    <w:abstractNumId w:val="9"/>
  </w:num>
  <w:num w:numId="6" w16cid:durableId="1107309330">
    <w:abstractNumId w:val="1"/>
  </w:num>
  <w:num w:numId="7" w16cid:durableId="714626647">
    <w:abstractNumId w:val="0"/>
  </w:num>
  <w:num w:numId="8" w16cid:durableId="1364935947">
    <w:abstractNumId w:val="6"/>
  </w:num>
  <w:num w:numId="9" w16cid:durableId="1817914929">
    <w:abstractNumId w:val="3"/>
    <w:lvlOverride w:ilvl="0">
      <w:startOverride w:val="1"/>
    </w:lvlOverride>
    <w:lvlOverride w:ilvl="1"/>
    <w:lvlOverride w:ilvl="2"/>
    <w:lvlOverride w:ilvl="3"/>
    <w:lvlOverride w:ilvl="4"/>
    <w:lvlOverride w:ilvl="5"/>
    <w:lvlOverride w:ilvl="6"/>
    <w:lvlOverride w:ilvl="7"/>
    <w:lvlOverride w:ilvl="8"/>
  </w:num>
  <w:num w:numId="10" w16cid:durableId="1091119653">
    <w:abstractNumId w:val="3"/>
  </w:num>
  <w:num w:numId="11" w16cid:durableId="553002379">
    <w:abstractNumId w:val="5"/>
  </w:num>
  <w:num w:numId="12" w16cid:durableId="5535395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91F"/>
    <w:rsid w:val="000269BD"/>
    <w:rsid w:val="000C11E3"/>
    <w:rsid w:val="0010776B"/>
    <w:rsid w:val="001E6469"/>
    <w:rsid w:val="00260C3F"/>
    <w:rsid w:val="003E47D6"/>
    <w:rsid w:val="0040063D"/>
    <w:rsid w:val="00471A80"/>
    <w:rsid w:val="004A1030"/>
    <w:rsid w:val="004C47DB"/>
    <w:rsid w:val="005131CE"/>
    <w:rsid w:val="005E6586"/>
    <w:rsid w:val="00665824"/>
    <w:rsid w:val="006F75E5"/>
    <w:rsid w:val="00722482"/>
    <w:rsid w:val="00731751"/>
    <w:rsid w:val="00837E99"/>
    <w:rsid w:val="00976042"/>
    <w:rsid w:val="00A27BA0"/>
    <w:rsid w:val="00AA199D"/>
    <w:rsid w:val="00AA70EF"/>
    <w:rsid w:val="00BA3690"/>
    <w:rsid w:val="00C505DC"/>
    <w:rsid w:val="00C90D57"/>
    <w:rsid w:val="00C92BBD"/>
    <w:rsid w:val="00D61C83"/>
    <w:rsid w:val="00DB23C1"/>
    <w:rsid w:val="00E21164"/>
    <w:rsid w:val="00E2291F"/>
    <w:rsid w:val="00E95EB3"/>
    <w:rsid w:val="00EC16B3"/>
    <w:rsid w:val="00EF78A4"/>
    <w:rsid w:val="00F07AD9"/>
    <w:rsid w:val="00F378A0"/>
    <w:rsid w:val="00F54DC1"/>
    <w:rsid w:val="00FB264E"/>
    <w:rsid w:val="00FE79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4E29E"/>
  <w15:chartTrackingRefBased/>
  <w15:docId w15:val="{99B579A6-1FCE-4C5B-9999-9EEBB359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1"/>
    <w:semiHidden/>
    <w:unhideWhenUsed/>
    <w:qFormat/>
    <w:rsid w:val="00BA3690"/>
    <w:pPr>
      <w:widowControl w:val="0"/>
      <w:autoSpaceDE w:val="0"/>
      <w:autoSpaceDN w:val="0"/>
      <w:spacing w:after="0" w:line="240" w:lineRule="auto"/>
      <w:ind w:left="1206" w:hanging="268"/>
      <w:outlineLvl w:val="2"/>
    </w:pPr>
    <w:rPr>
      <w:rFonts w:ascii="Times New Roman" w:eastAsia="Times New Roman" w:hAnsi="Times New Roman" w:cs="Times New Roman"/>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E6469"/>
    <w:pPr>
      <w:ind w:left="720"/>
      <w:contextualSpacing/>
    </w:pPr>
  </w:style>
  <w:style w:type="character" w:customStyle="1" w:styleId="issue-underline">
    <w:name w:val="issue-underline"/>
    <w:basedOn w:val="DefaultParagraphFont"/>
    <w:rsid w:val="00AA199D"/>
  </w:style>
  <w:style w:type="character" w:styleId="Hyperlink">
    <w:name w:val="Hyperlink"/>
    <w:basedOn w:val="DefaultParagraphFont"/>
    <w:uiPriority w:val="99"/>
    <w:unhideWhenUsed/>
    <w:rsid w:val="004C47DB"/>
    <w:rPr>
      <w:color w:val="0000FF"/>
      <w:u w:val="single"/>
    </w:rPr>
  </w:style>
  <w:style w:type="character" w:styleId="UnresolvedMention">
    <w:name w:val="Unresolved Mention"/>
    <w:basedOn w:val="DefaultParagraphFont"/>
    <w:uiPriority w:val="99"/>
    <w:semiHidden/>
    <w:unhideWhenUsed/>
    <w:rsid w:val="00E95EB3"/>
    <w:rPr>
      <w:color w:val="605E5C"/>
      <w:shd w:val="clear" w:color="auto" w:fill="E1DFDD"/>
    </w:rPr>
  </w:style>
  <w:style w:type="paragraph" w:styleId="NormalWeb">
    <w:name w:val="Normal (Web)"/>
    <w:basedOn w:val="Normal"/>
    <w:uiPriority w:val="99"/>
    <w:semiHidden/>
    <w:unhideWhenUsed/>
    <w:rsid w:val="0072248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722482"/>
    <w:rPr>
      <w:b/>
      <w:bCs/>
    </w:rPr>
  </w:style>
  <w:style w:type="paragraph" w:customStyle="1" w:styleId="tiptap-paragraph">
    <w:name w:val="tiptap-paragraph"/>
    <w:basedOn w:val="Normal"/>
    <w:rsid w:val="00D61C8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odyText">
    <w:name w:val="Body Text"/>
    <w:basedOn w:val="Normal"/>
    <w:link w:val="BodyTextChar"/>
    <w:uiPriority w:val="1"/>
    <w:unhideWhenUsed/>
    <w:qFormat/>
    <w:rsid w:val="0040063D"/>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40063D"/>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1"/>
    <w:semiHidden/>
    <w:rsid w:val="00BA3690"/>
    <w:rPr>
      <w:rFonts w:ascii="Times New Roman" w:eastAsia="Times New Roman" w:hAnsi="Times New Roman" w:cs="Times New Roman"/>
      <w:b/>
      <w:bCs/>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87033">
      <w:bodyDiv w:val="1"/>
      <w:marLeft w:val="0"/>
      <w:marRight w:val="0"/>
      <w:marTop w:val="0"/>
      <w:marBottom w:val="0"/>
      <w:divBdr>
        <w:top w:val="none" w:sz="0" w:space="0" w:color="auto"/>
        <w:left w:val="none" w:sz="0" w:space="0" w:color="auto"/>
        <w:bottom w:val="none" w:sz="0" w:space="0" w:color="auto"/>
        <w:right w:val="none" w:sz="0" w:space="0" w:color="auto"/>
      </w:divBdr>
      <w:divsChild>
        <w:div w:id="1666858262">
          <w:marLeft w:val="0"/>
          <w:marRight w:val="0"/>
          <w:marTop w:val="0"/>
          <w:marBottom w:val="0"/>
          <w:divBdr>
            <w:top w:val="none" w:sz="0" w:space="0" w:color="auto"/>
            <w:left w:val="none" w:sz="0" w:space="0" w:color="auto"/>
            <w:bottom w:val="none" w:sz="0" w:space="0" w:color="auto"/>
            <w:right w:val="none" w:sz="0" w:space="0" w:color="auto"/>
          </w:divBdr>
        </w:div>
      </w:divsChild>
    </w:div>
    <w:div w:id="76220189">
      <w:bodyDiv w:val="1"/>
      <w:marLeft w:val="0"/>
      <w:marRight w:val="0"/>
      <w:marTop w:val="0"/>
      <w:marBottom w:val="0"/>
      <w:divBdr>
        <w:top w:val="none" w:sz="0" w:space="0" w:color="auto"/>
        <w:left w:val="none" w:sz="0" w:space="0" w:color="auto"/>
        <w:bottom w:val="none" w:sz="0" w:space="0" w:color="auto"/>
        <w:right w:val="none" w:sz="0" w:space="0" w:color="auto"/>
      </w:divBdr>
      <w:divsChild>
        <w:div w:id="2113280806">
          <w:marLeft w:val="0"/>
          <w:marRight w:val="0"/>
          <w:marTop w:val="0"/>
          <w:marBottom w:val="0"/>
          <w:divBdr>
            <w:top w:val="none" w:sz="0" w:space="0" w:color="auto"/>
            <w:left w:val="none" w:sz="0" w:space="0" w:color="auto"/>
            <w:bottom w:val="none" w:sz="0" w:space="0" w:color="auto"/>
            <w:right w:val="none" w:sz="0" w:space="0" w:color="auto"/>
          </w:divBdr>
          <w:divsChild>
            <w:div w:id="1531845480">
              <w:marLeft w:val="0"/>
              <w:marRight w:val="0"/>
              <w:marTop w:val="0"/>
              <w:marBottom w:val="0"/>
              <w:divBdr>
                <w:top w:val="none" w:sz="0" w:space="0" w:color="auto"/>
                <w:left w:val="none" w:sz="0" w:space="0" w:color="auto"/>
                <w:bottom w:val="none" w:sz="0" w:space="0" w:color="auto"/>
                <w:right w:val="none" w:sz="0" w:space="0" w:color="auto"/>
              </w:divBdr>
              <w:divsChild>
                <w:div w:id="1271930291">
                  <w:marLeft w:val="0"/>
                  <w:marRight w:val="0"/>
                  <w:marTop w:val="0"/>
                  <w:marBottom w:val="0"/>
                  <w:divBdr>
                    <w:top w:val="none" w:sz="0" w:space="0" w:color="auto"/>
                    <w:left w:val="none" w:sz="0" w:space="0" w:color="auto"/>
                    <w:bottom w:val="none" w:sz="0" w:space="0" w:color="auto"/>
                    <w:right w:val="none" w:sz="0" w:space="0" w:color="auto"/>
                  </w:divBdr>
                  <w:divsChild>
                    <w:div w:id="1055738947">
                      <w:marLeft w:val="0"/>
                      <w:marRight w:val="0"/>
                      <w:marTop w:val="0"/>
                      <w:marBottom w:val="0"/>
                      <w:divBdr>
                        <w:top w:val="none" w:sz="0" w:space="0" w:color="auto"/>
                        <w:left w:val="none" w:sz="0" w:space="0" w:color="auto"/>
                        <w:bottom w:val="none" w:sz="0" w:space="0" w:color="auto"/>
                        <w:right w:val="none" w:sz="0" w:space="0" w:color="auto"/>
                      </w:divBdr>
                    </w:div>
                  </w:divsChild>
                </w:div>
                <w:div w:id="395592190">
                  <w:marLeft w:val="0"/>
                  <w:marRight w:val="0"/>
                  <w:marTop w:val="0"/>
                  <w:marBottom w:val="0"/>
                  <w:divBdr>
                    <w:top w:val="none" w:sz="0" w:space="0" w:color="auto"/>
                    <w:left w:val="none" w:sz="0" w:space="0" w:color="auto"/>
                    <w:bottom w:val="none" w:sz="0" w:space="0" w:color="auto"/>
                    <w:right w:val="none" w:sz="0" w:space="0" w:color="auto"/>
                  </w:divBdr>
                  <w:divsChild>
                    <w:div w:id="34740023">
                      <w:marLeft w:val="0"/>
                      <w:marRight w:val="0"/>
                      <w:marTop w:val="0"/>
                      <w:marBottom w:val="0"/>
                      <w:divBdr>
                        <w:top w:val="none" w:sz="0" w:space="0" w:color="auto"/>
                        <w:left w:val="none" w:sz="0" w:space="0" w:color="auto"/>
                        <w:bottom w:val="none" w:sz="0" w:space="0" w:color="auto"/>
                        <w:right w:val="none" w:sz="0" w:space="0" w:color="auto"/>
                      </w:divBdr>
                      <w:divsChild>
                        <w:div w:id="1723407176">
                          <w:marLeft w:val="0"/>
                          <w:marRight w:val="0"/>
                          <w:marTop w:val="0"/>
                          <w:marBottom w:val="0"/>
                          <w:divBdr>
                            <w:top w:val="none" w:sz="0" w:space="0" w:color="auto"/>
                            <w:left w:val="none" w:sz="0" w:space="0" w:color="auto"/>
                            <w:bottom w:val="none" w:sz="0" w:space="0" w:color="auto"/>
                            <w:right w:val="none" w:sz="0" w:space="0" w:color="auto"/>
                          </w:divBdr>
                        </w:div>
                        <w:div w:id="57967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415581">
      <w:bodyDiv w:val="1"/>
      <w:marLeft w:val="0"/>
      <w:marRight w:val="0"/>
      <w:marTop w:val="0"/>
      <w:marBottom w:val="0"/>
      <w:divBdr>
        <w:top w:val="none" w:sz="0" w:space="0" w:color="auto"/>
        <w:left w:val="none" w:sz="0" w:space="0" w:color="auto"/>
        <w:bottom w:val="none" w:sz="0" w:space="0" w:color="auto"/>
        <w:right w:val="none" w:sz="0" w:space="0" w:color="auto"/>
      </w:divBdr>
    </w:div>
    <w:div w:id="417100629">
      <w:bodyDiv w:val="1"/>
      <w:marLeft w:val="0"/>
      <w:marRight w:val="0"/>
      <w:marTop w:val="0"/>
      <w:marBottom w:val="0"/>
      <w:divBdr>
        <w:top w:val="none" w:sz="0" w:space="0" w:color="auto"/>
        <w:left w:val="none" w:sz="0" w:space="0" w:color="auto"/>
        <w:bottom w:val="none" w:sz="0" w:space="0" w:color="auto"/>
        <w:right w:val="none" w:sz="0" w:space="0" w:color="auto"/>
      </w:divBdr>
      <w:divsChild>
        <w:div w:id="720058839">
          <w:marLeft w:val="0"/>
          <w:marRight w:val="0"/>
          <w:marTop w:val="0"/>
          <w:marBottom w:val="0"/>
          <w:divBdr>
            <w:top w:val="none" w:sz="0" w:space="0" w:color="auto"/>
            <w:left w:val="none" w:sz="0" w:space="0" w:color="auto"/>
            <w:bottom w:val="none" w:sz="0" w:space="0" w:color="auto"/>
            <w:right w:val="none" w:sz="0" w:space="0" w:color="auto"/>
          </w:divBdr>
        </w:div>
      </w:divsChild>
    </w:div>
    <w:div w:id="647251567">
      <w:bodyDiv w:val="1"/>
      <w:marLeft w:val="0"/>
      <w:marRight w:val="0"/>
      <w:marTop w:val="0"/>
      <w:marBottom w:val="0"/>
      <w:divBdr>
        <w:top w:val="none" w:sz="0" w:space="0" w:color="auto"/>
        <w:left w:val="none" w:sz="0" w:space="0" w:color="auto"/>
        <w:bottom w:val="none" w:sz="0" w:space="0" w:color="auto"/>
        <w:right w:val="none" w:sz="0" w:space="0" w:color="auto"/>
      </w:divBdr>
    </w:div>
    <w:div w:id="805053205">
      <w:bodyDiv w:val="1"/>
      <w:marLeft w:val="0"/>
      <w:marRight w:val="0"/>
      <w:marTop w:val="0"/>
      <w:marBottom w:val="0"/>
      <w:divBdr>
        <w:top w:val="none" w:sz="0" w:space="0" w:color="auto"/>
        <w:left w:val="none" w:sz="0" w:space="0" w:color="auto"/>
        <w:bottom w:val="none" w:sz="0" w:space="0" w:color="auto"/>
        <w:right w:val="none" w:sz="0" w:space="0" w:color="auto"/>
      </w:divBdr>
    </w:div>
    <w:div w:id="816067528">
      <w:bodyDiv w:val="1"/>
      <w:marLeft w:val="0"/>
      <w:marRight w:val="0"/>
      <w:marTop w:val="0"/>
      <w:marBottom w:val="0"/>
      <w:divBdr>
        <w:top w:val="none" w:sz="0" w:space="0" w:color="auto"/>
        <w:left w:val="none" w:sz="0" w:space="0" w:color="auto"/>
        <w:bottom w:val="none" w:sz="0" w:space="0" w:color="auto"/>
        <w:right w:val="none" w:sz="0" w:space="0" w:color="auto"/>
      </w:divBdr>
      <w:divsChild>
        <w:div w:id="1562328446">
          <w:marLeft w:val="0"/>
          <w:marRight w:val="0"/>
          <w:marTop w:val="0"/>
          <w:marBottom w:val="0"/>
          <w:divBdr>
            <w:top w:val="none" w:sz="0" w:space="0" w:color="auto"/>
            <w:left w:val="none" w:sz="0" w:space="0" w:color="auto"/>
            <w:bottom w:val="none" w:sz="0" w:space="0" w:color="auto"/>
            <w:right w:val="none" w:sz="0" w:space="0" w:color="auto"/>
          </w:divBdr>
          <w:divsChild>
            <w:div w:id="1229413832">
              <w:marLeft w:val="0"/>
              <w:marRight w:val="0"/>
              <w:marTop w:val="0"/>
              <w:marBottom w:val="0"/>
              <w:divBdr>
                <w:top w:val="none" w:sz="0" w:space="0" w:color="auto"/>
                <w:left w:val="none" w:sz="0" w:space="0" w:color="auto"/>
                <w:bottom w:val="none" w:sz="0" w:space="0" w:color="auto"/>
                <w:right w:val="none" w:sz="0" w:space="0" w:color="auto"/>
              </w:divBdr>
              <w:divsChild>
                <w:div w:id="113209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15967">
          <w:marLeft w:val="0"/>
          <w:marRight w:val="0"/>
          <w:marTop w:val="0"/>
          <w:marBottom w:val="0"/>
          <w:divBdr>
            <w:top w:val="none" w:sz="0" w:space="0" w:color="auto"/>
            <w:left w:val="none" w:sz="0" w:space="0" w:color="auto"/>
            <w:bottom w:val="none" w:sz="0" w:space="0" w:color="auto"/>
            <w:right w:val="none" w:sz="0" w:space="0" w:color="auto"/>
          </w:divBdr>
          <w:divsChild>
            <w:div w:id="1436053340">
              <w:marLeft w:val="0"/>
              <w:marRight w:val="0"/>
              <w:marTop w:val="0"/>
              <w:marBottom w:val="0"/>
              <w:divBdr>
                <w:top w:val="none" w:sz="0" w:space="0" w:color="auto"/>
                <w:left w:val="none" w:sz="0" w:space="0" w:color="auto"/>
                <w:bottom w:val="none" w:sz="0" w:space="0" w:color="auto"/>
                <w:right w:val="none" w:sz="0" w:space="0" w:color="auto"/>
              </w:divBdr>
              <w:divsChild>
                <w:div w:id="512115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21263">
          <w:marLeft w:val="0"/>
          <w:marRight w:val="0"/>
          <w:marTop w:val="0"/>
          <w:marBottom w:val="0"/>
          <w:divBdr>
            <w:top w:val="none" w:sz="0" w:space="0" w:color="auto"/>
            <w:left w:val="none" w:sz="0" w:space="0" w:color="auto"/>
            <w:bottom w:val="none" w:sz="0" w:space="0" w:color="auto"/>
            <w:right w:val="none" w:sz="0" w:space="0" w:color="auto"/>
          </w:divBdr>
        </w:div>
      </w:divsChild>
    </w:div>
    <w:div w:id="994139512">
      <w:bodyDiv w:val="1"/>
      <w:marLeft w:val="0"/>
      <w:marRight w:val="0"/>
      <w:marTop w:val="0"/>
      <w:marBottom w:val="0"/>
      <w:divBdr>
        <w:top w:val="none" w:sz="0" w:space="0" w:color="auto"/>
        <w:left w:val="none" w:sz="0" w:space="0" w:color="auto"/>
        <w:bottom w:val="none" w:sz="0" w:space="0" w:color="auto"/>
        <w:right w:val="none" w:sz="0" w:space="0" w:color="auto"/>
      </w:divBdr>
    </w:div>
    <w:div w:id="1472021626">
      <w:bodyDiv w:val="1"/>
      <w:marLeft w:val="0"/>
      <w:marRight w:val="0"/>
      <w:marTop w:val="0"/>
      <w:marBottom w:val="0"/>
      <w:divBdr>
        <w:top w:val="none" w:sz="0" w:space="0" w:color="auto"/>
        <w:left w:val="none" w:sz="0" w:space="0" w:color="auto"/>
        <w:bottom w:val="none" w:sz="0" w:space="0" w:color="auto"/>
        <w:right w:val="none" w:sz="0" w:space="0" w:color="auto"/>
      </w:divBdr>
    </w:div>
    <w:div w:id="1628394601">
      <w:bodyDiv w:val="1"/>
      <w:marLeft w:val="0"/>
      <w:marRight w:val="0"/>
      <w:marTop w:val="0"/>
      <w:marBottom w:val="0"/>
      <w:divBdr>
        <w:top w:val="none" w:sz="0" w:space="0" w:color="auto"/>
        <w:left w:val="none" w:sz="0" w:space="0" w:color="auto"/>
        <w:bottom w:val="none" w:sz="0" w:space="0" w:color="auto"/>
        <w:right w:val="none" w:sz="0" w:space="0" w:color="auto"/>
      </w:divBdr>
      <w:divsChild>
        <w:div w:id="674963419">
          <w:marLeft w:val="0"/>
          <w:marRight w:val="0"/>
          <w:marTop w:val="0"/>
          <w:marBottom w:val="0"/>
          <w:divBdr>
            <w:top w:val="none" w:sz="0" w:space="0" w:color="auto"/>
            <w:left w:val="none" w:sz="0" w:space="0" w:color="auto"/>
            <w:bottom w:val="none" w:sz="0" w:space="0" w:color="auto"/>
            <w:right w:val="none" w:sz="0" w:space="0" w:color="auto"/>
          </w:divBdr>
          <w:divsChild>
            <w:div w:id="1287080012">
              <w:marLeft w:val="0"/>
              <w:marRight w:val="0"/>
              <w:marTop w:val="0"/>
              <w:marBottom w:val="0"/>
              <w:divBdr>
                <w:top w:val="none" w:sz="0" w:space="0" w:color="auto"/>
                <w:left w:val="none" w:sz="0" w:space="0" w:color="auto"/>
                <w:bottom w:val="none" w:sz="0" w:space="0" w:color="auto"/>
                <w:right w:val="none" w:sz="0" w:space="0" w:color="auto"/>
              </w:divBdr>
              <w:divsChild>
                <w:div w:id="48150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427776">
          <w:marLeft w:val="0"/>
          <w:marRight w:val="0"/>
          <w:marTop w:val="0"/>
          <w:marBottom w:val="0"/>
          <w:divBdr>
            <w:top w:val="none" w:sz="0" w:space="0" w:color="auto"/>
            <w:left w:val="none" w:sz="0" w:space="0" w:color="auto"/>
            <w:bottom w:val="none" w:sz="0" w:space="0" w:color="auto"/>
            <w:right w:val="none" w:sz="0" w:space="0" w:color="auto"/>
          </w:divBdr>
          <w:divsChild>
            <w:div w:id="1774856512">
              <w:marLeft w:val="0"/>
              <w:marRight w:val="0"/>
              <w:marTop w:val="0"/>
              <w:marBottom w:val="0"/>
              <w:divBdr>
                <w:top w:val="none" w:sz="0" w:space="0" w:color="auto"/>
                <w:left w:val="none" w:sz="0" w:space="0" w:color="auto"/>
                <w:bottom w:val="none" w:sz="0" w:space="0" w:color="auto"/>
                <w:right w:val="none" w:sz="0" w:space="0" w:color="auto"/>
              </w:divBdr>
              <w:divsChild>
                <w:div w:id="9315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12688">
          <w:marLeft w:val="0"/>
          <w:marRight w:val="0"/>
          <w:marTop w:val="0"/>
          <w:marBottom w:val="0"/>
          <w:divBdr>
            <w:top w:val="none" w:sz="0" w:space="0" w:color="auto"/>
            <w:left w:val="none" w:sz="0" w:space="0" w:color="auto"/>
            <w:bottom w:val="none" w:sz="0" w:space="0" w:color="auto"/>
            <w:right w:val="none" w:sz="0" w:space="0" w:color="auto"/>
          </w:divBdr>
        </w:div>
      </w:divsChild>
    </w:div>
    <w:div w:id="1729844748">
      <w:bodyDiv w:val="1"/>
      <w:marLeft w:val="0"/>
      <w:marRight w:val="0"/>
      <w:marTop w:val="0"/>
      <w:marBottom w:val="0"/>
      <w:divBdr>
        <w:top w:val="none" w:sz="0" w:space="0" w:color="auto"/>
        <w:left w:val="none" w:sz="0" w:space="0" w:color="auto"/>
        <w:bottom w:val="none" w:sz="0" w:space="0" w:color="auto"/>
        <w:right w:val="none" w:sz="0" w:space="0" w:color="auto"/>
      </w:divBdr>
    </w:div>
    <w:div w:id="1766731528">
      <w:bodyDiv w:val="1"/>
      <w:marLeft w:val="0"/>
      <w:marRight w:val="0"/>
      <w:marTop w:val="0"/>
      <w:marBottom w:val="0"/>
      <w:divBdr>
        <w:top w:val="none" w:sz="0" w:space="0" w:color="auto"/>
        <w:left w:val="none" w:sz="0" w:space="0" w:color="auto"/>
        <w:bottom w:val="none" w:sz="0" w:space="0" w:color="auto"/>
        <w:right w:val="none" w:sz="0" w:space="0" w:color="auto"/>
      </w:divBdr>
    </w:div>
    <w:div w:id="1907034343">
      <w:bodyDiv w:val="1"/>
      <w:marLeft w:val="0"/>
      <w:marRight w:val="0"/>
      <w:marTop w:val="0"/>
      <w:marBottom w:val="0"/>
      <w:divBdr>
        <w:top w:val="none" w:sz="0" w:space="0" w:color="auto"/>
        <w:left w:val="none" w:sz="0" w:space="0" w:color="auto"/>
        <w:bottom w:val="none" w:sz="0" w:space="0" w:color="auto"/>
        <w:right w:val="none" w:sz="0" w:space="0" w:color="auto"/>
      </w:divBdr>
    </w:div>
    <w:div w:id="202370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www.nytimes.com/2010/09/30/technology/personaltech/30smart.html?_r=0" TargetMode="External"/><Relationship Id="rId2" Type="http://schemas.openxmlformats.org/officeDocument/2006/relationships/styles" Target="styles.xml"/><Relationship Id="rId16" Type="http://schemas.openxmlformats.org/officeDocument/2006/relationships/hyperlink" Target="http://circ.ahajournals.org/content/119/23/3028.ful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openhandsetalliance.com/android_overview.html"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ncbi.nlm.nih.gov/pmc/articles/PMC3919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989</TotalTime>
  <Pages>9</Pages>
  <Words>1390</Words>
  <Characters>7924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Srinivasan</dc:creator>
  <cp:keywords/>
  <dc:description/>
  <cp:lastModifiedBy>gurusamy mari</cp:lastModifiedBy>
  <cp:revision>22</cp:revision>
  <dcterms:created xsi:type="dcterms:W3CDTF">2023-05-01T03:46:00Z</dcterms:created>
  <dcterms:modified xsi:type="dcterms:W3CDTF">2023-05-08T07:58:00Z</dcterms:modified>
</cp:coreProperties>
</file>