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FB7" w:rsidRDefault="007479F1">
      <w:pPr>
        <w:spacing w:before="77" w:after="0" w:line="302" w:lineRule="auto"/>
        <w:ind w:left="824" w:right="843"/>
        <w:rPr>
          <w:rFonts w:ascii="Times New Roman" w:eastAsia="Times New Roman" w:hAnsi="Times New Roman" w:cs="Times New Roman"/>
          <w:b/>
          <w:sz w:val="28"/>
        </w:rPr>
      </w:pPr>
      <w:r w:rsidRPr="00810FA9">
        <w:rPr>
          <w:rFonts w:ascii="Times New Roman" w:eastAsia="Times New Roman" w:hAnsi="Times New Roman" w:cs="Times New Roman"/>
          <w:b/>
          <w:sz w:val="28"/>
        </w:rPr>
        <w:t xml:space="preserve">A REVIEW STUDY AND ANALYSIS OF SEISMIC </w:t>
      </w:r>
      <w:r w:rsidRPr="00810FA9">
        <w:rPr>
          <w:rFonts w:ascii="Times New Roman" w:eastAsia="Times New Roman" w:hAnsi="Times New Roman" w:cs="Times New Roman"/>
          <w:b/>
          <w:sz w:val="28"/>
        </w:rPr>
        <w:t>B</w:t>
      </w:r>
      <w:r w:rsidRPr="00810FA9">
        <w:rPr>
          <w:rFonts w:ascii="Times New Roman" w:eastAsia="Times New Roman" w:hAnsi="Times New Roman" w:cs="Times New Roman"/>
          <w:b/>
          <w:sz w:val="28"/>
        </w:rPr>
        <w:t>E</w:t>
      </w:r>
      <w:r w:rsidRPr="00810FA9">
        <w:rPr>
          <w:rFonts w:ascii="Times New Roman" w:eastAsia="Times New Roman" w:hAnsi="Times New Roman" w:cs="Times New Roman"/>
          <w:b/>
          <w:sz w:val="28"/>
        </w:rPr>
        <w:t>HAVIOR OF RCC</w:t>
      </w:r>
      <w:r w:rsidRPr="00810FA9">
        <w:rPr>
          <w:rFonts w:ascii="Times New Roman" w:eastAsia="Times New Roman" w:hAnsi="Times New Roman" w:cs="Times New Roman"/>
          <w:b/>
          <w:spacing w:val="-59"/>
          <w:sz w:val="28"/>
        </w:rPr>
        <w:t xml:space="preserve"> </w:t>
      </w:r>
      <w:r w:rsidRPr="00810FA9">
        <w:rPr>
          <w:rFonts w:ascii="Times New Roman" w:eastAsia="Times New Roman" w:hAnsi="Times New Roman" w:cs="Times New Roman"/>
          <w:b/>
          <w:sz w:val="28"/>
        </w:rPr>
        <w:t>BUILDING</w:t>
      </w:r>
      <w:r w:rsidRPr="00810FA9">
        <w:rPr>
          <w:rFonts w:ascii="Times New Roman" w:eastAsia="Times New Roman" w:hAnsi="Times New Roman" w:cs="Times New Roman"/>
          <w:b/>
          <w:spacing w:val="-1"/>
          <w:sz w:val="28"/>
        </w:rPr>
        <w:t xml:space="preserve"> </w:t>
      </w:r>
      <w:r w:rsidRPr="00810FA9">
        <w:rPr>
          <w:rFonts w:ascii="Times New Roman" w:eastAsia="Times New Roman" w:hAnsi="Times New Roman" w:cs="Times New Roman"/>
          <w:b/>
          <w:sz w:val="28"/>
        </w:rPr>
        <w:t>IN ZONE</w:t>
      </w:r>
      <w:r w:rsidRPr="00810FA9">
        <w:rPr>
          <w:rFonts w:ascii="Times New Roman" w:eastAsia="Times New Roman" w:hAnsi="Times New Roman" w:cs="Times New Roman"/>
          <w:b/>
          <w:spacing w:val="-2"/>
          <w:sz w:val="28"/>
        </w:rPr>
        <w:t xml:space="preserve"> </w:t>
      </w:r>
      <w:r w:rsidRPr="00810FA9">
        <w:rPr>
          <w:rFonts w:ascii="Times New Roman" w:eastAsia="Times New Roman" w:hAnsi="Times New Roman" w:cs="Times New Roman"/>
          <w:b/>
          <w:sz w:val="28"/>
        </w:rPr>
        <w:t>III AND</w:t>
      </w:r>
      <w:r w:rsidRPr="00810FA9">
        <w:rPr>
          <w:rFonts w:ascii="Times New Roman" w:eastAsia="Times New Roman" w:hAnsi="Times New Roman" w:cs="Times New Roman"/>
          <w:b/>
          <w:spacing w:val="-1"/>
          <w:sz w:val="28"/>
        </w:rPr>
        <w:t xml:space="preserve"> </w:t>
      </w:r>
      <w:r w:rsidRPr="00810FA9">
        <w:rPr>
          <w:rFonts w:ascii="Times New Roman" w:eastAsia="Times New Roman" w:hAnsi="Times New Roman" w:cs="Times New Roman"/>
          <w:b/>
          <w:sz w:val="28"/>
        </w:rPr>
        <w:t>ZONE V</w:t>
      </w:r>
    </w:p>
    <w:p w:rsidR="007407F9" w:rsidRDefault="007407F9">
      <w:pPr>
        <w:spacing w:before="77" w:after="0" w:line="302" w:lineRule="auto"/>
        <w:ind w:left="824" w:right="843"/>
        <w:rPr>
          <w:rFonts w:ascii="Times New Roman" w:eastAsia="Times New Roman" w:hAnsi="Times New Roman" w:cs="Times New Roman"/>
          <w:b/>
          <w:sz w:val="28"/>
        </w:rPr>
      </w:pPr>
    </w:p>
    <w:p w:rsidR="007407F9" w:rsidRPr="000A1B87" w:rsidRDefault="000A1B87" w:rsidP="000A1B87">
      <w:pPr>
        <w:spacing w:after="0" w:line="240" w:lineRule="auto"/>
        <w:ind w:right="863"/>
        <w:jc w:val="center"/>
        <w:rPr>
          <w:rFonts w:ascii="Times New Roman" w:eastAsia="Times New Roman" w:hAnsi="Times New Roman" w:cs="Times New Roman"/>
          <w:sz w:val="24"/>
          <w:szCs w:val="24"/>
          <w:vertAlign w:val="superscript"/>
        </w:rPr>
      </w:pPr>
      <w:r w:rsidRPr="000A1B87">
        <w:rPr>
          <w:rFonts w:ascii="Cambria" w:eastAsia="Times New Roman" w:hAnsi="Cambria" w:cs="Times New Roman"/>
          <w:b/>
          <w:bCs/>
          <w:color w:val="000000"/>
          <w:sz w:val="24"/>
          <w:szCs w:val="24"/>
        </w:rPr>
        <w:t>SWAPNIL DWIVEDI</w:t>
      </w:r>
      <w:r w:rsidR="007407F9">
        <w:rPr>
          <w:rFonts w:ascii="Cambria" w:eastAsia="Times New Roman" w:hAnsi="Cambria" w:cs="Times New Roman"/>
          <w:b/>
          <w:bCs/>
          <w:color w:val="000000"/>
          <w:sz w:val="24"/>
          <w:szCs w:val="24"/>
          <w:vertAlign w:val="superscript"/>
        </w:rPr>
        <w:t>1</w:t>
      </w:r>
      <w:r w:rsidR="007407F9">
        <w:rPr>
          <w:rFonts w:ascii="Cambria" w:eastAsia="Times New Roman" w:hAnsi="Cambria" w:cs="Times New Roman"/>
          <w:b/>
          <w:bCs/>
          <w:color w:val="000000"/>
          <w:sz w:val="24"/>
          <w:szCs w:val="24"/>
        </w:rPr>
        <w:t xml:space="preserve">, </w:t>
      </w:r>
      <w:r w:rsidRPr="000A1B87">
        <w:rPr>
          <w:rFonts w:ascii="Cambria" w:eastAsia="Times New Roman" w:hAnsi="Cambria" w:cs="Times New Roman"/>
          <w:b/>
          <w:bCs/>
          <w:color w:val="000000"/>
          <w:sz w:val="24"/>
          <w:szCs w:val="24"/>
        </w:rPr>
        <w:t xml:space="preserve">SONAM </w:t>
      </w:r>
      <w:proofErr w:type="gramStart"/>
      <w:r w:rsidRPr="000A1B87">
        <w:rPr>
          <w:rFonts w:ascii="Cambria" w:eastAsia="Times New Roman" w:hAnsi="Cambria" w:cs="Times New Roman"/>
          <w:b/>
          <w:bCs/>
          <w:color w:val="000000"/>
          <w:sz w:val="24"/>
          <w:szCs w:val="24"/>
        </w:rPr>
        <w:t>KUMARI</w:t>
      </w:r>
      <w:r w:rsidR="007407F9">
        <w:rPr>
          <w:rFonts w:ascii="Cambria" w:eastAsia="Times New Roman" w:hAnsi="Cambria" w:cs="Times New Roman"/>
          <w:b/>
          <w:bCs/>
          <w:color w:val="000000"/>
          <w:sz w:val="24"/>
          <w:szCs w:val="24"/>
          <w:vertAlign w:val="superscript"/>
        </w:rPr>
        <w:t>2</w:t>
      </w:r>
      <w:r w:rsidR="007407F9">
        <w:rPr>
          <w:rFonts w:ascii="Cambria" w:eastAsia="Times New Roman" w:hAnsi="Cambria" w:cs="Times New Roman"/>
          <w:b/>
          <w:bCs/>
          <w:color w:val="000000"/>
          <w:sz w:val="14"/>
          <w:szCs w:val="14"/>
        </w:rPr>
        <w:t xml:space="preserve"> ,</w:t>
      </w:r>
      <w:proofErr w:type="gramEnd"/>
      <w:r w:rsidR="007407F9">
        <w:rPr>
          <w:rFonts w:ascii="Cambria" w:eastAsia="Times New Roman" w:hAnsi="Cambria" w:cs="Times New Roman"/>
          <w:b/>
          <w:bCs/>
          <w:color w:val="000000"/>
          <w:sz w:val="14"/>
          <w:szCs w:val="14"/>
        </w:rPr>
        <w:t xml:space="preserve">  </w:t>
      </w:r>
      <w:r w:rsidRPr="000A1B87">
        <w:rPr>
          <w:rFonts w:ascii="Cambria" w:eastAsia="Times New Roman" w:hAnsi="Cambria" w:cs="Times New Roman"/>
          <w:b/>
          <w:bCs/>
          <w:color w:val="000000"/>
          <w:sz w:val="14"/>
          <w:szCs w:val="14"/>
          <w:vertAlign w:val="subscript"/>
        </w:rPr>
        <w:t xml:space="preserve">   </w:t>
      </w:r>
      <w:r w:rsidRPr="000A1B87">
        <w:rPr>
          <w:rFonts w:ascii="Cambria" w:eastAsia="Times New Roman" w:hAnsi="Cambria" w:cs="Times New Roman"/>
          <w:b/>
          <w:bCs/>
          <w:color w:val="000000"/>
          <w:sz w:val="24"/>
          <w:szCs w:val="24"/>
        </w:rPr>
        <w:t>MEDHA KIRA</w:t>
      </w:r>
      <w:r w:rsidR="007407F9">
        <w:rPr>
          <w:rFonts w:ascii="Cambria" w:eastAsia="Times New Roman" w:hAnsi="Cambria" w:cs="Times New Roman"/>
          <w:b/>
          <w:bCs/>
          <w:color w:val="000000"/>
          <w:sz w:val="24"/>
          <w:szCs w:val="24"/>
        </w:rPr>
        <w:t>N</w:t>
      </w:r>
      <w:r w:rsidR="007407F9">
        <w:rPr>
          <w:rFonts w:ascii="Cambria" w:eastAsia="Times New Roman" w:hAnsi="Cambria" w:cs="Times New Roman"/>
          <w:b/>
          <w:bCs/>
          <w:color w:val="000000"/>
          <w:sz w:val="24"/>
          <w:szCs w:val="24"/>
          <w:vertAlign w:val="superscript"/>
        </w:rPr>
        <w:t>3</w:t>
      </w:r>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r w:rsidRPr="000A1B87">
        <w:rPr>
          <w:rFonts w:ascii="Cambria" w:eastAsia="Times New Roman" w:hAnsi="Cambria" w:cs="Times New Roman"/>
          <w:b/>
          <w:bCs/>
          <w:color w:val="000000"/>
          <w:sz w:val="14"/>
          <w:szCs w:val="14"/>
          <w:vertAlign w:val="superscript"/>
        </w:rPr>
        <w:t>1</w:t>
      </w:r>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M.Tech</w:t>
      </w:r>
      <w:proofErr w:type="spellEnd"/>
      <w:r w:rsidRPr="000A1B87">
        <w:rPr>
          <w:rFonts w:ascii="Cambria" w:eastAsia="Times New Roman" w:hAnsi="Cambria" w:cs="Times New Roman"/>
          <w:b/>
          <w:bCs/>
          <w:color w:val="000000"/>
          <w:sz w:val="24"/>
          <w:szCs w:val="24"/>
        </w:rPr>
        <w:t xml:space="preserve"> Scholar,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hyperlink r:id="rId5" w:history="1">
        <w:r w:rsidRPr="000A1B87">
          <w:rPr>
            <w:rFonts w:ascii="Cambria" w:eastAsia="Times New Roman" w:hAnsi="Cambria" w:cs="Times New Roman"/>
            <w:color w:val="000000"/>
          </w:rPr>
          <w:t>swapnildwivedi64@gmail.com</w:t>
        </w:r>
      </w:hyperlink>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proofErr w:type="gramStart"/>
      <w:r w:rsidRPr="000A1B87">
        <w:rPr>
          <w:rFonts w:ascii="Cambria" w:eastAsia="Times New Roman" w:hAnsi="Cambria" w:cs="Times New Roman"/>
          <w:b/>
          <w:bCs/>
          <w:color w:val="000000"/>
          <w:sz w:val="14"/>
          <w:szCs w:val="14"/>
          <w:vertAlign w:val="superscript"/>
        </w:rPr>
        <w:t>2</w:t>
      </w:r>
      <w:r w:rsidRPr="000A1B87">
        <w:rPr>
          <w:rFonts w:ascii="Cambria" w:eastAsia="Times New Roman" w:hAnsi="Cambria" w:cs="Times New Roman"/>
          <w:b/>
          <w:bCs/>
          <w:color w:val="000000"/>
          <w:sz w:val="24"/>
          <w:szCs w:val="24"/>
        </w:rPr>
        <w:t xml:space="preserve"> Assistant Professor</w:t>
      </w:r>
      <w:proofErr w:type="gramEnd"/>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
    <w:p w:rsidR="000A1B87" w:rsidRPr="000A1B87" w:rsidRDefault="000A1B87" w:rsidP="000A1B87">
      <w:pPr>
        <w:spacing w:before="90" w:after="0" w:line="240" w:lineRule="auto"/>
        <w:ind w:left="127" w:right="-370"/>
        <w:jc w:val="center"/>
        <w:rPr>
          <w:rFonts w:ascii="Times New Roman" w:eastAsia="Times New Roman" w:hAnsi="Times New Roman" w:cs="Times New Roman"/>
          <w:sz w:val="24"/>
          <w:szCs w:val="24"/>
        </w:rPr>
      </w:pPr>
      <w:r w:rsidRPr="000A1B87">
        <w:rPr>
          <w:rFonts w:ascii="Cambria" w:eastAsia="Times New Roman" w:hAnsi="Cambria" w:cs="Times New Roman"/>
          <w:color w:val="000000"/>
        </w:rPr>
        <w:t>sljakhar06@gmail.com</w:t>
      </w:r>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proofErr w:type="gramStart"/>
      <w:r w:rsidRPr="000A1B87">
        <w:rPr>
          <w:rFonts w:ascii="Cambria" w:eastAsia="Times New Roman" w:hAnsi="Cambria" w:cs="Times New Roman"/>
          <w:b/>
          <w:bCs/>
          <w:color w:val="000000"/>
          <w:sz w:val="14"/>
          <w:szCs w:val="14"/>
          <w:vertAlign w:val="superscript"/>
        </w:rPr>
        <w:t>3</w:t>
      </w:r>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M.Tech</w:t>
      </w:r>
      <w:proofErr w:type="spellEnd"/>
      <w:r w:rsidRPr="000A1B87">
        <w:rPr>
          <w:rFonts w:ascii="Cambria" w:eastAsia="Times New Roman" w:hAnsi="Cambria" w:cs="Times New Roman"/>
          <w:b/>
          <w:bCs/>
          <w:color w:val="000000"/>
          <w:sz w:val="24"/>
          <w:szCs w:val="24"/>
        </w:rPr>
        <w:t xml:space="preserve"> Scholar,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roofErr w:type="gramEnd"/>
    </w:p>
    <w:p w:rsidR="000A1B87" w:rsidRPr="00810FA9" w:rsidRDefault="000A1B87" w:rsidP="000A1B87">
      <w:pPr>
        <w:spacing w:before="90" w:after="0" w:line="240" w:lineRule="auto"/>
        <w:ind w:left="127" w:right="-370"/>
        <w:jc w:val="center"/>
        <w:rPr>
          <w:rFonts w:ascii="Times New Roman" w:eastAsia="Times New Roman" w:hAnsi="Times New Roman" w:cs="Times New Roman"/>
          <w:b/>
          <w:sz w:val="28"/>
        </w:rPr>
      </w:pPr>
      <w:r w:rsidRPr="000A1B87">
        <w:rPr>
          <w:rFonts w:ascii="Cambria" w:eastAsia="Times New Roman" w:hAnsi="Cambria" w:cs="Times New Roman"/>
          <w:color w:val="000000"/>
        </w:rPr>
        <w:t>Medha93.mk@gmail.com</w:t>
      </w:r>
    </w:p>
    <w:p w:rsidR="00B00FB7" w:rsidRDefault="00B00FB7">
      <w:pPr>
        <w:spacing w:before="31" w:after="0" w:line="240" w:lineRule="auto"/>
        <w:ind w:left="824" w:right="795"/>
        <w:rPr>
          <w:rFonts w:ascii="Times New Roman" w:eastAsia="Times New Roman" w:hAnsi="Times New Roman" w:cs="Times New Roman"/>
          <w:position w:val="5"/>
          <w:sz w:val="28"/>
        </w:rPr>
      </w:pPr>
    </w:p>
    <w:p w:rsidR="00B00FB7" w:rsidRDefault="00B00FB7">
      <w:pPr>
        <w:spacing w:before="31" w:after="0" w:line="240" w:lineRule="auto"/>
        <w:ind w:left="824" w:right="795"/>
        <w:jc w:val="center"/>
        <w:rPr>
          <w:rFonts w:ascii="Cambria" w:eastAsia="Cambria" w:hAnsi="Cambria" w:cs="Cambria"/>
          <w:position w:val="5"/>
        </w:rPr>
      </w:pPr>
    </w:p>
    <w:p w:rsidR="00B00FB7" w:rsidRPr="0095652A" w:rsidRDefault="007479F1" w:rsidP="0095652A">
      <w:pPr>
        <w:spacing w:before="31" w:after="0" w:line="240" w:lineRule="auto"/>
        <w:ind w:left="824" w:right="795"/>
        <w:rPr>
          <w:rFonts w:ascii="Times New Roman" w:eastAsiaTheme="minorHAnsi" w:hAnsi="Times New Roman" w:cs="Times New Roman"/>
          <w:b/>
          <w:bCs/>
          <w:color w:val="000000" w:themeColor="text1"/>
          <w:sz w:val="24"/>
          <w:szCs w:val="24"/>
        </w:rPr>
      </w:pPr>
      <w:r w:rsidRPr="0095652A">
        <w:rPr>
          <w:rFonts w:ascii="Times New Roman" w:eastAsiaTheme="minorHAnsi" w:hAnsi="Times New Roman" w:cs="Times New Roman"/>
          <w:b/>
          <w:bCs/>
          <w:color w:val="000000" w:themeColor="text1"/>
          <w:sz w:val="24"/>
          <w:szCs w:val="24"/>
        </w:rPr>
        <w:t>ABSTRACT</w:t>
      </w:r>
    </w:p>
    <w:p w:rsidR="00B00FB7" w:rsidRDefault="007479F1">
      <w:pPr>
        <w:spacing w:before="86" w:after="19"/>
        <w:ind w:left="130" w:right="147"/>
        <w:jc w:val="both"/>
        <w:rPr>
          <w:rFonts w:ascii="Cambria" w:eastAsia="Cambria" w:hAnsi="Cambria" w:cs="Cambria"/>
          <w:sz w:val="20"/>
        </w:rPr>
      </w:pPr>
      <w:r>
        <w:rPr>
          <w:rFonts w:ascii="Cambria" w:eastAsia="Cambria" w:hAnsi="Cambria" w:cs="Cambria"/>
          <w:sz w:val="20"/>
        </w:rPr>
        <w:t>The aim of the project is to Analyze and design seismic resistant multi-storied reinforced cement concrete</w:t>
      </w:r>
      <w:r>
        <w:rPr>
          <w:rFonts w:ascii="Cambria" w:eastAsia="Cambria" w:hAnsi="Cambria" w:cs="Cambria"/>
          <w:spacing w:val="1"/>
          <w:sz w:val="20"/>
        </w:rPr>
        <w:t xml:space="preserve"> </w:t>
      </w:r>
      <w:r>
        <w:rPr>
          <w:rFonts w:ascii="Cambria" w:eastAsia="Cambria" w:hAnsi="Cambria" w:cs="Cambria"/>
          <w:sz w:val="20"/>
        </w:rPr>
        <w:t>building. According</w:t>
      </w:r>
      <w:r>
        <w:rPr>
          <w:rFonts w:ascii="Cambria" w:eastAsia="Cambria" w:hAnsi="Cambria" w:cs="Cambria"/>
          <w:spacing w:val="1"/>
          <w:sz w:val="20"/>
        </w:rPr>
        <w:t xml:space="preserve"> </w:t>
      </w:r>
      <w:r>
        <w:rPr>
          <w:rFonts w:ascii="Cambria" w:eastAsia="Cambria" w:hAnsi="Cambria" w:cs="Cambria"/>
          <w:sz w:val="20"/>
        </w:rPr>
        <w:t>to</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44"/>
          <w:sz w:val="20"/>
        </w:rPr>
        <w:t xml:space="preserve"> </w:t>
      </w:r>
      <w:r>
        <w:rPr>
          <w:rFonts w:ascii="Cambria" w:eastAsia="Cambria" w:hAnsi="Cambria" w:cs="Cambria"/>
          <w:sz w:val="20"/>
        </w:rPr>
        <w:t>numerical results, the building frame designed</w:t>
      </w:r>
      <w:r>
        <w:rPr>
          <w:rFonts w:ascii="Cambria" w:eastAsia="Cambria" w:hAnsi="Cambria" w:cs="Cambria"/>
          <w:spacing w:val="44"/>
          <w:sz w:val="20"/>
        </w:rPr>
        <w:t xml:space="preserve"> </w:t>
      </w:r>
      <w:r>
        <w:rPr>
          <w:rFonts w:ascii="Cambria" w:eastAsia="Cambria" w:hAnsi="Cambria" w:cs="Cambria"/>
          <w:sz w:val="20"/>
        </w:rPr>
        <w:t>by IS456-2000 where earthquake</w:t>
      </w:r>
      <w:r>
        <w:rPr>
          <w:rFonts w:ascii="Cambria" w:eastAsia="Cambria" w:hAnsi="Cambria" w:cs="Cambria"/>
          <w:spacing w:val="1"/>
          <w:sz w:val="20"/>
        </w:rPr>
        <w:t xml:space="preserve"> </w:t>
      </w:r>
      <w:r>
        <w:rPr>
          <w:rFonts w:ascii="Cambria" w:eastAsia="Cambria" w:hAnsi="Cambria" w:cs="Cambria"/>
          <w:sz w:val="20"/>
        </w:rPr>
        <w:t>load is considered as per IS1893-2016 and ductile detailing by 13920:2016 provides the inelastic behavior and</w:t>
      </w:r>
      <w:r>
        <w:rPr>
          <w:rFonts w:ascii="Cambria" w:eastAsia="Cambria" w:hAnsi="Cambria" w:cs="Cambria"/>
          <w:spacing w:val="1"/>
          <w:sz w:val="20"/>
        </w:rPr>
        <w:t xml:space="preserve"> </w:t>
      </w:r>
      <w:r>
        <w:rPr>
          <w:rFonts w:ascii="Cambria" w:eastAsia="Cambria" w:hAnsi="Cambria" w:cs="Cambria"/>
          <w:sz w:val="20"/>
        </w:rPr>
        <w:t>response intended by the code and satisfies the inter-story drift an</w:t>
      </w:r>
      <w:r>
        <w:rPr>
          <w:rFonts w:ascii="Cambria" w:eastAsia="Cambria" w:hAnsi="Cambria" w:cs="Cambria"/>
          <w:sz w:val="20"/>
        </w:rPr>
        <w:t>d maximum plastic rotation limits suggested</w:t>
      </w:r>
      <w:r>
        <w:rPr>
          <w:rFonts w:ascii="Cambria" w:eastAsia="Cambria" w:hAnsi="Cambria" w:cs="Cambria"/>
          <w:spacing w:val="1"/>
          <w:sz w:val="20"/>
        </w:rPr>
        <w:t xml:space="preserve"> </w:t>
      </w:r>
      <w:r>
        <w:rPr>
          <w:rFonts w:ascii="Cambria" w:eastAsia="Cambria" w:hAnsi="Cambria" w:cs="Cambria"/>
          <w:sz w:val="20"/>
        </w:rPr>
        <w:t>by FEMA. The major factors distinguishing the two frames are its response reduction factor which depends on</w:t>
      </w:r>
      <w:r>
        <w:rPr>
          <w:rFonts w:ascii="Cambria" w:eastAsia="Cambria" w:hAnsi="Cambria" w:cs="Cambria"/>
          <w:spacing w:val="1"/>
          <w:sz w:val="20"/>
        </w:rPr>
        <w:t xml:space="preserve"> </w:t>
      </w:r>
      <w:r>
        <w:rPr>
          <w:rFonts w:ascii="Cambria" w:eastAsia="Cambria" w:hAnsi="Cambria" w:cs="Cambria"/>
          <w:sz w:val="20"/>
        </w:rPr>
        <w:t>the structure over strength, ductility and redundancy. To see the response of the two moment frame two</w:t>
      </w:r>
      <w:r>
        <w:rPr>
          <w:rFonts w:ascii="Cambria" w:eastAsia="Cambria" w:hAnsi="Cambria" w:cs="Cambria"/>
          <w:spacing w:val="1"/>
          <w:sz w:val="20"/>
        </w:rPr>
        <w:t xml:space="preserve"> </w:t>
      </w:r>
      <w:r>
        <w:rPr>
          <w:rFonts w:ascii="Cambria" w:eastAsia="Cambria" w:hAnsi="Cambria" w:cs="Cambria"/>
          <w:sz w:val="20"/>
        </w:rPr>
        <w:t>s</w:t>
      </w:r>
      <w:r>
        <w:rPr>
          <w:rFonts w:ascii="Cambria" w:eastAsia="Cambria" w:hAnsi="Cambria" w:cs="Cambria"/>
          <w:sz w:val="20"/>
        </w:rPr>
        <w:t>eismic</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were</w:t>
      </w:r>
      <w:r>
        <w:rPr>
          <w:rFonts w:ascii="Cambria" w:eastAsia="Cambria" w:hAnsi="Cambria" w:cs="Cambria"/>
          <w:spacing w:val="1"/>
          <w:sz w:val="20"/>
        </w:rPr>
        <w:t xml:space="preserve"> </w:t>
      </w:r>
      <w:r>
        <w:rPr>
          <w:rFonts w:ascii="Cambria" w:eastAsia="Cambria" w:hAnsi="Cambria" w:cs="Cambria"/>
          <w:sz w:val="20"/>
        </w:rPr>
        <w:t>taken</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III</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V.</w:t>
      </w:r>
      <w:r>
        <w:rPr>
          <w:rFonts w:ascii="Cambria" w:eastAsia="Cambria" w:hAnsi="Cambria" w:cs="Cambria"/>
          <w:spacing w:val="1"/>
          <w:sz w:val="20"/>
        </w:rPr>
        <w:t xml:space="preserve"> </w:t>
      </w:r>
      <w:r>
        <w:rPr>
          <w:rFonts w:ascii="Cambria" w:eastAsia="Cambria" w:hAnsi="Cambria" w:cs="Cambria"/>
          <w:sz w:val="20"/>
        </w:rPr>
        <w:t>when</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1"/>
          <w:sz w:val="20"/>
        </w:rPr>
        <w:t xml:space="preserve"> </w:t>
      </w:r>
      <w:r>
        <w:rPr>
          <w:rFonts w:ascii="Cambria" w:eastAsia="Cambria" w:hAnsi="Cambria" w:cs="Cambria"/>
          <w:sz w:val="20"/>
        </w:rPr>
        <w:t>two</w:t>
      </w:r>
      <w:r>
        <w:rPr>
          <w:rFonts w:ascii="Cambria" w:eastAsia="Cambria" w:hAnsi="Cambria" w:cs="Cambria"/>
          <w:spacing w:val="1"/>
          <w:sz w:val="20"/>
        </w:rPr>
        <w:t xml:space="preserve"> </w:t>
      </w:r>
      <w:r>
        <w:rPr>
          <w:rFonts w:ascii="Cambria" w:eastAsia="Cambria" w:hAnsi="Cambria" w:cs="Cambria"/>
          <w:sz w:val="20"/>
        </w:rPr>
        <w:t>structures</w:t>
      </w:r>
      <w:r>
        <w:rPr>
          <w:rFonts w:ascii="Cambria" w:eastAsia="Cambria" w:hAnsi="Cambria" w:cs="Cambria"/>
          <w:spacing w:val="1"/>
          <w:sz w:val="20"/>
        </w:rPr>
        <w:t xml:space="preserve"> </w:t>
      </w:r>
      <w:r>
        <w:rPr>
          <w:rFonts w:ascii="Cambria" w:eastAsia="Cambria" w:hAnsi="Cambria" w:cs="Cambria"/>
          <w:sz w:val="20"/>
        </w:rPr>
        <w:t>was</w:t>
      </w:r>
      <w:r>
        <w:rPr>
          <w:rFonts w:ascii="Cambria" w:eastAsia="Cambria" w:hAnsi="Cambria" w:cs="Cambria"/>
          <w:spacing w:val="1"/>
          <w:sz w:val="20"/>
        </w:rPr>
        <w:t xml:space="preserve"> </w:t>
      </w:r>
      <w:r>
        <w:rPr>
          <w:rFonts w:ascii="Cambria" w:eastAsia="Cambria" w:hAnsi="Cambria" w:cs="Cambria"/>
          <w:sz w:val="20"/>
        </w:rPr>
        <w:t>analyzed</w:t>
      </w:r>
      <w:r>
        <w:rPr>
          <w:rFonts w:ascii="Cambria" w:eastAsia="Cambria" w:hAnsi="Cambria" w:cs="Cambria"/>
          <w:spacing w:val="1"/>
          <w:sz w:val="20"/>
        </w:rPr>
        <w:t xml:space="preserve"> </w:t>
      </w:r>
      <w:r>
        <w:rPr>
          <w:rFonts w:ascii="Cambria" w:eastAsia="Cambria" w:hAnsi="Cambria" w:cs="Cambria"/>
          <w:sz w:val="20"/>
        </w:rPr>
        <w:t>by</w:t>
      </w:r>
      <w:r>
        <w:rPr>
          <w:rFonts w:ascii="Cambria" w:eastAsia="Cambria" w:hAnsi="Cambria" w:cs="Cambria"/>
          <w:spacing w:val="1"/>
          <w:sz w:val="20"/>
        </w:rPr>
        <w:t xml:space="preserve"> </w:t>
      </w:r>
      <w:r>
        <w:rPr>
          <w:rFonts w:ascii="Cambria" w:eastAsia="Cambria" w:hAnsi="Cambria" w:cs="Cambria"/>
          <w:sz w:val="20"/>
        </w:rPr>
        <w:t>using</w:t>
      </w:r>
      <w:r>
        <w:rPr>
          <w:rFonts w:ascii="Cambria" w:eastAsia="Cambria" w:hAnsi="Cambria" w:cs="Cambria"/>
          <w:spacing w:val="44"/>
          <w:sz w:val="20"/>
        </w:rPr>
        <w:t xml:space="preserve"> </w:t>
      </w:r>
      <w:r>
        <w:rPr>
          <w:rFonts w:ascii="Cambria" w:eastAsia="Cambria" w:hAnsi="Cambria" w:cs="Cambria"/>
          <w:sz w:val="20"/>
        </w:rPr>
        <w:t>response</w:t>
      </w:r>
      <w:r>
        <w:rPr>
          <w:rFonts w:ascii="Cambria" w:eastAsia="Cambria" w:hAnsi="Cambria" w:cs="Cambria"/>
          <w:spacing w:val="1"/>
          <w:sz w:val="20"/>
        </w:rPr>
        <w:t xml:space="preserve"> </w:t>
      </w:r>
      <w:r>
        <w:rPr>
          <w:rFonts w:ascii="Cambria" w:eastAsia="Cambria" w:hAnsi="Cambria" w:cs="Cambria"/>
          <w:sz w:val="20"/>
        </w:rPr>
        <w:t>spectrum method it was found that SMRF structure had better response to the earthquake loading with the</w:t>
      </w:r>
      <w:r>
        <w:rPr>
          <w:rFonts w:ascii="Cambria" w:eastAsia="Cambria" w:hAnsi="Cambria" w:cs="Cambria"/>
          <w:spacing w:val="1"/>
          <w:sz w:val="20"/>
        </w:rPr>
        <w:t xml:space="preserve"> </w:t>
      </w:r>
      <w:r>
        <w:rPr>
          <w:rFonts w:ascii="Cambria" w:eastAsia="Cambria" w:hAnsi="Cambria" w:cs="Cambria"/>
          <w:sz w:val="20"/>
        </w:rPr>
        <w:t>minimum</w:t>
      </w:r>
      <w:r>
        <w:rPr>
          <w:rFonts w:ascii="Cambria" w:eastAsia="Cambria" w:hAnsi="Cambria" w:cs="Cambria"/>
          <w:spacing w:val="-2"/>
          <w:sz w:val="20"/>
        </w:rPr>
        <w:t xml:space="preserve"> </w:t>
      </w:r>
      <w:r>
        <w:rPr>
          <w:rFonts w:ascii="Cambria" w:eastAsia="Cambria" w:hAnsi="Cambria" w:cs="Cambria"/>
          <w:sz w:val="20"/>
        </w:rPr>
        <w:t>drifting</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2"/>
          <w:sz w:val="20"/>
        </w:rPr>
        <w:t xml:space="preserve"> </w:t>
      </w:r>
      <w:r>
        <w:rPr>
          <w:rFonts w:ascii="Cambria" w:eastAsia="Cambria" w:hAnsi="Cambria" w:cs="Cambria"/>
          <w:sz w:val="20"/>
        </w:rPr>
        <w:t>lateral loads</w:t>
      </w:r>
      <w:r>
        <w:rPr>
          <w:rFonts w:ascii="Cambria" w:eastAsia="Cambria" w:hAnsi="Cambria" w:cs="Cambria"/>
          <w:spacing w:val="-1"/>
          <w:sz w:val="20"/>
        </w:rPr>
        <w:t xml:space="preserve"> </w:t>
      </w:r>
      <w:r>
        <w:rPr>
          <w:rFonts w:ascii="Cambria" w:eastAsia="Cambria" w:hAnsi="Cambria" w:cs="Cambria"/>
          <w:sz w:val="20"/>
        </w:rPr>
        <w:t>in</w:t>
      </w:r>
      <w:r>
        <w:rPr>
          <w:rFonts w:ascii="Cambria" w:eastAsia="Cambria" w:hAnsi="Cambria" w:cs="Cambria"/>
          <w:spacing w:val="-3"/>
          <w:sz w:val="20"/>
        </w:rPr>
        <w:t xml:space="preserve"> </w:t>
      </w:r>
      <w:r>
        <w:rPr>
          <w:rFonts w:ascii="Cambria" w:eastAsia="Cambria" w:hAnsi="Cambria" w:cs="Cambria"/>
          <w:sz w:val="20"/>
        </w:rPr>
        <w:t>all two</w:t>
      </w:r>
      <w:r>
        <w:rPr>
          <w:rFonts w:ascii="Cambria" w:eastAsia="Cambria" w:hAnsi="Cambria" w:cs="Cambria"/>
          <w:spacing w:val="1"/>
          <w:sz w:val="20"/>
        </w:rPr>
        <w:t xml:space="preserve"> </w:t>
      </w:r>
      <w:r>
        <w:rPr>
          <w:rFonts w:ascii="Cambria" w:eastAsia="Cambria" w:hAnsi="Cambria" w:cs="Cambria"/>
          <w:sz w:val="20"/>
        </w:rPr>
        <w:t>cases</w:t>
      </w:r>
      <w:r>
        <w:rPr>
          <w:rFonts w:ascii="Cambria" w:eastAsia="Cambria" w:hAnsi="Cambria" w:cs="Cambria"/>
          <w:spacing w:val="-2"/>
          <w:sz w:val="20"/>
        </w:rPr>
        <w:t xml:space="preserve"> </w:t>
      </w:r>
      <w:r>
        <w:rPr>
          <w:rFonts w:ascii="Cambria" w:eastAsia="Cambria" w:hAnsi="Cambria" w:cs="Cambria"/>
          <w:sz w:val="20"/>
        </w:rPr>
        <w:t>i.e.,</w:t>
      </w:r>
      <w:r>
        <w:rPr>
          <w:rFonts w:ascii="Cambria" w:eastAsia="Cambria" w:hAnsi="Cambria" w:cs="Cambria"/>
          <w:spacing w:val="-1"/>
          <w:sz w:val="20"/>
        </w:rPr>
        <w:t xml:space="preserve"> </w:t>
      </w:r>
      <w:r>
        <w:rPr>
          <w:rFonts w:ascii="Cambria" w:eastAsia="Cambria" w:hAnsi="Cambria" w:cs="Cambria"/>
          <w:sz w:val="20"/>
        </w:rPr>
        <w:t>for</w:t>
      </w:r>
      <w:r>
        <w:rPr>
          <w:rFonts w:ascii="Cambria" w:eastAsia="Cambria" w:hAnsi="Cambria" w:cs="Cambria"/>
          <w:spacing w:val="-2"/>
          <w:sz w:val="20"/>
        </w:rPr>
        <w:t xml:space="preserve"> </w:t>
      </w:r>
      <w:r>
        <w:rPr>
          <w:rFonts w:ascii="Cambria" w:eastAsia="Cambria" w:hAnsi="Cambria" w:cs="Cambria"/>
          <w:sz w:val="20"/>
        </w:rPr>
        <w:t>two</w:t>
      </w:r>
      <w:r>
        <w:rPr>
          <w:rFonts w:ascii="Cambria" w:eastAsia="Cambria" w:hAnsi="Cambria" w:cs="Cambria"/>
          <w:spacing w:val="-3"/>
          <w:sz w:val="20"/>
        </w:rPr>
        <w:t xml:space="preserve"> </w:t>
      </w:r>
      <w:r>
        <w:rPr>
          <w:rFonts w:ascii="Cambria" w:eastAsia="Cambria" w:hAnsi="Cambria" w:cs="Cambria"/>
          <w:sz w:val="20"/>
        </w:rPr>
        <w:t>seismic zones.</w:t>
      </w:r>
    </w:p>
    <w:p w:rsidR="00B00FB7" w:rsidRDefault="00B00FB7">
      <w:pPr>
        <w:spacing w:after="0" w:line="240" w:lineRule="auto"/>
        <w:ind w:left="101"/>
        <w:rPr>
          <w:rFonts w:ascii="Cambria" w:eastAsia="Cambria" w:hAnsi="Cambria" w:cs="Cambria"/>
          <w:sz w:val="2"/>
        </w:rPr>
      </w:pPr>
    </w:p>
    <w:p w:rsidR="00B00FB7" w:rsidRPr="0095652A" w:rsidRDefault="007479F1" w:rsidP="0095652A">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95652A">
        <w:rPr>
          <w:rFonts w:ascii="Times New Roman" w:eastAsiaTheme="minorHAnsi" w:hAnsi="Times New Roman" w:cs="Times New Roman"/>
          <w:b/>
          <w:bCs/>
          <w:color w:val="000000" w:themeColor="text1"/>
          <w:sz w:val="24"/>
          <w:szCs w:val="24"/>
        </w:rPr>
        <w:t>INTRODUCTION</w:t>
      </w:r>
    </w:p>
    <w:p w:rsidR="00B00FB7" w:rsidRDefault="007479F1">
      <w:pPr>
        <w:spacing w:before="86" w:after="0"/>
        <w:ind w:left="130" w:right="149"/>
        <w:jc w:val="both"/>
        <w:rPr>
          <w:rFonts w:ascii="Cambria" w:eastAsia="Cambria" w:hAnsi="Cambria" w:cs="Cambria"/>
          <w:sz w:val="20"/>
        </w:rPr>
      </w:pPr>
      <w:r>
        <w:rPr>
          <w:rFonts w:ascii="Cambria" w:eastAsia="Cambria" w:hAnsi="Cambria" w:cs="Cambria"/>
          <w:sz w:val="20"/>
        </w:rPr>
        <w:t>Earthquake is the moment of the earth’s lithosphere resulting from the sudden dissipation of energy from the</w:t>
      </w:r>
      <w:r>
        <w:rPr>
          <w:rFonts w:ascii="Cambria" w:eastAsia="Cambria" w:hAnsi="Cambria" w:cs="Cambria"/>
          <w:spacing w:val="1"/>
          <w:sz w:val="20"/>
        </w:rPr>
        <w:t xml:space="preserve"> </w:t>
      </w:r>
      <w:r>
        <w:rPr>
          <w:rFonts w:ascii="Cambria" w:eastAsia="Cambria" w:hAnsi="Cambria" w:cs="Cambria"/>
          <w:sz w:val="20"/>
        </w:rPr>
        <w:t>crust which is usually generated due to the movement of the</w:t>
      </w:r>
      <w:r>
        <w:rPr>
          <w:rFonts w:ascii="Cambria" w:eastAsia="Cambria" w:hAnsi="Cambria" w:cs="Cambria"/>
          <w:spacing w:val="44"/>
          <w:sz w:val="20"/>
        </w:rPr>
        <w:t xml:space="preserve"> </w:t>
      </w:r>
      <w:r>
        <w:rPr>
          <w:rFonts w:ascii="Cambria" w:eastAsia="Cambria" w:hAnsi="Cambria" w:cs="Cambria"/>
          <w:sz w:val="20"/>
        </w:rPr>
        <w:t xml:space="preserve">tectonic </w:t>
      </w:r>
      <w:proofErr w:type="spellStart"/>
      <w:proofErr w:type="gramStart"/>
      <w:r>
        <w:rPr>
          <w:rFonts w:ascii="Cambria" w:eastAsia="Cambria" w:hAnsi="Cambria" w:cs="Cambria"/>
          <w:sz w:val="20"/>
        </w:rPr>
        <w:t>plate’s</w:t>
      </w:r>
      <w:proofErr w:type="spellEnd"/>
      <w:proofErr w:type="gramEnd"/>
      <w:r>
        <w:rPr>
          <w:rFonts w:ascii="Cambria" w:eastAsia="Cambria" w:hAnsi="Cambria" w:cs="Cambria"/>
          <w:sz w:val="20"/>
        </w:rPr>
        <w:t xml:space="preserve"> i.e. When the two plates move</w:t>
      </w:r>
      <w:r>
        <w:rPr>
          <w:rFonts w:ascii="Cambria" w:eastAsia="Cambria" w:hAnsi="Cambria" w:cs="Cambria"/>
          <w:spacing w:val="1"/>
          <w:sz w:val="20"/>
        </w:rPr>
        <w:t xml:space="preserve"> </w:t>
      </w:r>
      <w:r>
        <w:rPr>
          <w:rFonts w:ascii="Cambria" w:eastAsia="Cambria" w:hAnsi="Cambria" w:cs="Cambria"/>
          <w:sz w:val="20"/>
        </w:rPr>
        <w:t>away or towards or grind against one another. Thus the lateral force generated due to earthquake is distributed</w:t>
      </w:r>
      <w:r>
        <w:rPr>
          <w:rFonts w:ascii="Cambria" w:eastAsia="Cambria" w:hAnsi="Cambria" w:cs="Cambria"/>
          <w:spacing w:val="-42"/>
          <w:sz w:val="20"/>
        </w:rPr>
        <w:t xml:space="preserve"> </w:t>
      </w:r>
      <w:r>
        <w:rPr>
          <w:rFonts w:ascii="Cambria" w:eastAsia="Cambria" w:hAnsi="Cambria" w:cs="Cambria"/>
          <w:sz w:val="20"/>
        </w:rPr>
        <w:t>by</w:t>
      </w:r>
      <w:r>
        <w:rPr>
          <w:rFonts w:ascii="Cambria" w:eastAsia="Cambria" w:hAnsi="Cambria" w:cs="Cambria"/>
          <w:spacing w:val="8"/>
          <w:sz w:val="20"/>
        </w:rPr>
        <w:t xml:space="preserve"> </w:t>
      </w:r>
      <w:r>
        <w:rPr>
          <w:rFonts w:ascii="Cambria" w:eastAsia="Cambria" w:hAnsi="Cambria" w:cs="Cambria"/>
          <w:sz w:val="20"/>
        </w:rPr>
        <w:t>the</w:t>
      </w:r>
      <w:r>
        <w:rPr>
          <w:rFonts w:ascii="Cambria" w:eastAsia="Cambria" w:hAnsi="Cambria" w:cs="Cambria"/>
          <w:spacing w:val="7"/>
          <w:sz w:val="20"/>
        </w:rPr>
        <w:t xml:space="preserve"> </w:t>
      </w:r>
      <w:r>
        <w:rPr>
          <w:rFonts w:ascii="Cambria" w:eastAsia="Cambria" w:hAnsi="Cambria" w:cs="Cambria"/>
          <w:sz w:val="20"/>
        </w:rPr>
        <w:t>flexure</w:t>
      </w:r>
      <w:r>
        <w:rPr>
          <w:rFonts w:ascii="Cambria" w:eastAsia="Cambria" w:hAnsi="Cambria" w:cs="Cambria"/>
          <w:spacing w:val="7"/>
          <w:sz w:val="20"/>
        </w:rPr>
        <w:t xml:space="preserve"> </w:t>
      </w:r>
      <w:r>
        <w:rPr>
          <w:rFonts w:ascii="Cambria" w:eastAsia="Cambria" w:hAnsi="Cambria" w:cs="Cambria"/>
          <w:sz w:val="20"/>
        </w:rPr>
        <w:t>rigidity</w:t>
      </w:r>
      <w:r>
        <w:rPr>
          <w:rFonts w:ascii="Cambria" w:eastAsia="Cambria" w:hAnsi="Cambria" w:cs="Cambria"/>
          <w:spacing w:val="10"/>
          <w:sz w:val="20"/>
        </w:rPr>
        <w:t xml:space="preserve"> </w:t>
      </w:r>
      <w:r>
        <w:rPr>
          <w:rFonts w:ascii="Cambria" w:eastAsia="Cambria" w:hAnsi="Cambria" w:cs="Cambria"/>
          <w:sz w:val="20"/>
        </w:rPr>
        <w:t>of</w:t>
      </w:r>
      <w:r>
        <w:rPr>
          <w:rFonts w:ascii="Cambria" w:eastAsia="Cambria" w:hAnsi="Cambria" w:cs="Cambria"/>
          <w:spacing w:val="8"/>
          <w:sz w:val="20"/>
        </w:rPr>
        <w:t xml:space="preserve"> </w:t>
      </w:r>
      <w:r>
        <w:rPr>
          <w:rFonts w:ascii="Cambria" w:eastAsia="Cambria" w:hAnsi="Cambria" w:cs="Cambria"/>
          <w:sz w:val="20"/>
        </w:rPr>
        <w:t>the</w:t>
      </w:r>
      <w:r>
        <w:rPr>
          <w:rFonts w:ascii="Cambria" w:eastAsia="Cambria" w:hAnsi="Cambria" w:cs="Cambria"/>
          <w:spacing w:val="8"/>
          <w:sz w:val="20"/>
        </w:rPr>
        <w:t xml:space="preserve"> </w:t>
      </w:r>
      <w:r>
        <w:rPr>
          <w:rFonts w:ascii="Cambria" w:eastAsia="Cambria" w:hAnsi="Cambria" w:cs="Cambria"/>
          <w:sz w:val="20"/>
        </w:rPr>
        <w:t>structure</w:t>
      </w:r>
      <w:r>
        <w:rPr>
          <w:rFonts w:ascii="Cambria" w:eastAsia="Cambria" w:hAnsi="Cambria" w:cs="Cambria"/>
          <w:spacing w:val="7"/>
          <w:sz w:val="20"/>
        </w:rPr>
        <w:t xml:space="preserve"> </w:t>
      </w:r>
      <w:r>
        <w:rPr>
          <w:rFonts w:ascii="Cambria" w:eastAsia="Cambria" w:hAnsi="Cambria" w:cs="Cambria"/>
          <w:sz w:val="20"/>
        </w:rPr>
        <w:t>component.</w:t>
      </w:r>
      <w:r>
        <w:rPr>
          <w:rFonts w:ascii="Cambria" w:eastAsia="Cambria" w:hAnsi="Cambria" w:cs="Cambria"/>
          <w:spacing w:val="8"/>
          <w:sz w:val="20"/>
        </w:rPr>
        <w:t xml:space="preserve"> </w:t>
      </w:r>
      <w:r>
        <w:rPr>
          <w:rFonts w:ascii="Cambria" w:eastAsia="Cambria" w:hAnsi="Cambria" w:cs="Cambria"/>
          <w:sz w:val="20"/>
        </w:rPr>
        <w:t>Moment</w:t>
      </w:r>
      <w:r>
        <w:rPr>
          <w:rFonts w:ascii="Cambria" w:eastAsia="Cambria" w:hAnsi="Cambria" w:cs="Cambria"/>
          <w:spacing w:val="10"/>
          <w:sz w:val="20"/>
        </w:rPr>
        <w:t xml:space="preserve"> </w:t>
      </w:r>
      <w:r>
        <w:rPr>
          <w:rFonts w:ascii="Cambria" w:eastAsia="Cambria" w:hAnsi="Cambria" w:cs="Cambria"/>
          <w:sz w:val="20"/>
        </w:rPr>
        <w:t>frame</w:t>
      </w:r>
      <w:r>
        <w:rPr>
          <w:rFonts w:ascii="Cambria" w:eastAsia="Cambria" w:hAnsi="Cambria" w:cs="Cambria"/>
          <w:spacing w:val="7"/>
          <w:sz w:val="20"/>
        </w:rPr>
        <w:t xml:space="preserve"> </w:t>
      </w:r>
      <w:r>
        <w:rPr>
          <w:rFonts w:ascii="Cambria" w:eastAsia="Cambria" w:hAnsi="Cambria" w:cs="Cambria"/>
          <w:sz w:val="20"/>
        </w:rPr>
        <w:t>are</w:t>
      </w:r>
      <w:r>
        <w:rPr>
          <w:rFonts w:ascii="Cambria" w:eastAsia="Cambria" w:hAnsi="Cambria" w:cs="Cambria"/>
          <w:spacing w:val="7"/>
          <w:sz w:val="20"/>
        </w:rPr>
        <w:t xml:space="preserve"> </w:t>
      </w:r>
      <w:r>
        <w:rPr>
          <w:rFonts w:ascii="Cambria" w:eastAsia="Cambria" w:hAnsi="Cambria" w:cs="Cambria"/>
          <w:sz w:val="20"/>
        </w:rPr>
        <w:t>load</w:t>
      </w:r>
      <w:r>
        <w:rPr>
          <w:rFonts w:ascii="Cambria" w:eastAsia="Cambria" w:hAnsi="Cambria" w:cs="Cambria"/>
          <w:spacing w:val="7"/>
          <w:sz w:val="20"/>
        </w:rPr>
        <w:t xml:space="preserve"> </w:t>
      </w:r>
      <w:r>
        <w:rPr>
          <w:rFonts w:ascii="Cambria" w:eastAsia="Cambria" w:hAnsi="Cambria" w:cs="Cambria"/>
          <w:sz w:val="20"/>
        </w:rPr>
        <w:t>resisting</w:t>
      </w:r>
      <w:r>
        <w:rPr>
          <w:rFonts w:ascii="Cambria" w:eastAsia="Cambria" w:hAnsi="Cambria" w:cs="Cambria"/>
          <w:spacing w:val="11"/>
          <w:sz w:val="20"/>
        </w:rPr>
        <w:t xml:space="preserve"> </w:t>
      </w:r>
      <w:r>
        <w:rPr>
          <w:rFonts w:ascii="Cambria" w:eastAsia="Cambria" w:hAnsi="Cambria" w:cs="Cambria"/>
          <w:sz w:val="20"/>
        </w:rPr>
        <w:t>skeletal</w:t>
      </w:r>
      <w:r>
        <w:rPr>
          <w:rFonts w:ascii="Cambria" w:eastAsia="Cambria" w:hAnsi="Cambria" w:cs="Cambria"/>
          <w:spacing w:val="9"/>
          <w:sz w:val="20"/>
        </w:rPr>
        <w:t xml:space="preserve"> </w:t>
      </w:r>
      <w:proofErr w:type="gramStart"/>
      <w:r>
        <w:rPr>
          <w:rFonts w:ascii="Cambria" w:eastAsia="Cambria" w:hAnsi="Cambria" w:cs="Cambria"/>
          <w:sz w:val="20"/>
        </w:rPr>
        <w:t>system</w:t>
      </w:r>
      <w:proofErr w:type="gramEnd"/>
      <w:r>
        <w:rPr>
          <w:rFonts w:ascii="Cambria" w:eastAsia="Cambria" w:hAnsi="Cambria" w:cs="Cambria"/>
          <w:spacing w:val="7"/>
          <w:sz w:val="20"/>
        </w:rPr>
        <w:t xml:space="preserve"> </w:t>
      </w:r>
      <w:r>
        <w:rPr>
          <w:rFonts w:ascii="Cambria" w:eastAsia="Cambria" w:hAnsi="Cambria" w:cs="Cambria"/>
          <w:sz w:val="20"/>
        </w:rPr>
        <w:t>consisting</w:t>
      </w:r>
      <w:r>
        <w:rPr>
          <w:rFonts w:ascii="Cambria" w:eastAsia="Cambria" w:hAnsi="Cambria" w:cs="Cambria"/>
          <w:spacing w:val="1"/>
          <w:sz w:val="20"/>
        </w:rPr>
        <w:t xml:space="preserve"> </w:t>
      </w:r>
      <w:r>
        <w:rPr>
          <w:rFonts w:ascii="Cambria" w:eastAsia="Cambria" w:hAnsi="Cambria" w:cs="Cambria"/>
          <w:sz w:val="20"/>
        </w:rPr>
        <w:t>of rectilinear beams and columns, where columns are rigidly connected to the beams. Steel moment frame</w:t>
      </w:r>
      <w:r>
        <w:rPr>
          <w:rFonts w:ascii="Cambria" w:eastAsia="Cambria" w:hAnsi="Cambria" w:cs="Cambria"/>
          <w:spacing w:val="1"/>
          <w:sz w:val="20"/>
        </w:rPr>
        <w:t xml:space="preserve"> </w:t>
      </w:r>
      <w:r>
        <w:rPr>
          <w:rFonts w:ascii="Cambria" w:eastAsia="Cambria" w:hAnsi="Cambria" w:cs="Cambria"/>
          <w:sz w:val="20"/>
        </w:rPr>
        <w:t>selection depends on two specific factors: seismic zone and response factor of the frame. The seismic force</w:t>
      </w:r>
      <w:r>
        <w:rPr>
          <w:rFonts w:ascii="Cambria" w:eastAsia="Cambria" w:hAnsi="Cambria" w:cs="Cambria"/>
          <w:spacing w:val="1"/>
          <w:sz w:val="20"/>
        </w:rPr>
        <w:t xml:space="preserve"> </w:t>
      </w:r>
      <w:r>
        <w:rPr>
          <w:rFonts w:ascii="Cambria" w:eastAsia="Cambria" w:hAnsi="Cambria" w:cs="Cambria"/>
          <w:sz w:val="20"/>
        </w:rPr>
        <w:t>resistance system or moment</w:t>
      </w:r>
      <w:r>
        <w:rPr>
          <w:rFonts w:ascii="Cambria" w:eastAsia="Cambria" w:hAnsi="Cambria" w:cs="Cambria"/>
          <w:sz w:val="20"/>
        </w:rPr>
        <w:t xml:space="preserve"> frame is provided to resist lateral forces. </w:t>
      </w:r>
      <w:proofErr w:type="gramStart"/>
      <w:r>
        <w:rPr>
          <w:rFonts w:ascii="Cambria" w:eastAsia="Cambria" w:hAnsi="Cambria" w:cs="Cambria"/>
          <w:sz w:val="20"/>
        </w:rPr>
        <w:t>Steel moment resistant frame without</w:t>
      </w:r>
      <w:r>
        <w:rPr>
          <w:rFonts w:ascii="Cambria" w:eastAsia="Cambria" w:hAnsi="Cambria" w:cs="Cambria"/>
          <w:spacing w:val="1"/>
          <w:sz w:val="20"/>
        </w:rPr>
        <w:t xml:space="preserve"> </w:t>
      </w:r>
      <w:r>
        <w:rPr>
          <w:rFonts w:ascii="Cambria" w:eastAsia="Cambria" w:hAnsi="Cambria" w:cs="Cambria"/>
          <w:sz w:val="20"/>
        </w:rPr>
        <w:t>bracing are of two types ordinary moment resistance frame (OMRF) and special moment resistance frame</w:t>
      </w:r>
      <w:r>
        <w:rPr>
          <w:rFonts w:ascii="Cambria" w:eastAsia="Cambria" w:hAnsi="Cambria" w:cs="Cambria"/>
          <w:spacing w:val="1"/>
          <w:sz w:val="20"/>
        </w:rPr>
        <w:t xml:space="preserve"> </w:t>
      </w:r>
      <w:r>
        <w:rPr>
          <w:rFonts w:ascii="Cambria" w:eastAsia="Cambria" w:hAnsi="Cambria" w:cs="Cambria"/>
          <w:sz w:val="20"/>
        </w:rPr>
        <w:t>(SMRF).</w:t>
      </w:r>
      <w:proofErr w:type="gramEnd"/>
      <w:r>
        <w:rPr>
          <w:rFonts w:ascii="Cambria" w:eastAsia="Cambria" w:hAnsi="Cambria" w:cs="Cambria"/>
          <w:spacing w:val="1"/>
          <w:sz w:val="20"/>
        </w:rPr>
        <w:t xml:space="preserve"> </w:t>
      </w:r>
      <w:r>
        <w:rPr>
          <w:rFonts w:ascii="Cambria" w:eastAsia="Cambria" w:hAnsi="Cambria" w:cs="Cambria"/>
          <w:sz w:val="20"/>
        </w:rPr>
        <w:t>When</w:t>
      </w:r>
      <w:r>
        <w:rPr>
          <w:rFonts w:ascii="Cambria" w:eastAsia="Cambria" w:hAnsi="Cambria" w:cs="Cambria"/>
          <w:spacing w:val="1"/>
          <w:sz w:val="20"/>
        </w:rPr>
        <w:t xml:space="preserve"> </w:t>
      </w:r>
      <w:r>
        <w:rPr>
          <w:rFonts w:ascii="Cambria" w:eastAsia="Cambria" w:hAnsi="Cambria" w:cs="Cambria"/>
          <w:sz w:val="20"/>
        </w:rPr>
        <w:t>moment</w:t>
      </w:r>
      <w:r>
        <w:rPr>
          <w:rFonts w:ascii="Cambria" w:eastAsia="Cambria" w:hAnsi="Cambria" w:cs="Cambria"/>
          <w:spacing w:val="1"/>
          <w:sz w:val="20"/>
        </w:rPr>
        <w:t xml:space="preserve"> </w:t>
      </w:r>
      <w:r>
        <w:rPr>
          <w:rFonts w:ascii="Cambria" w:eastAsia="Cambria" w:hAnsi="Cambria" w:cs="Cambria"/>
          <w:sz w:val="20"/>
        </w:rPr>
        <w:t>frame</w:t>
      </w:r>
      <w:r>
        <w:rPr>
          <w:rFonts w:ascii="Cambria" w:eastAsia="Cambria" w:hAnsi="Cambria" w:cs="Cambria"/>
          <w:spacing w:val="1"/>
          <w:sz w:val="20"/>
        </w:rPr>
        <w:t xml:space="preserve"> </w:t>
      </w:r>
      <w:r>
        <w:rPr>
          <w:rFonts w:ascii="Cambria" w:eastAsia="Cambria" w:hAnsi="Cambria" w:cs="Cambria"/>
          <w:sz w:val="20"/>
        </w:rPr>
        <w:t>is</w:t>
      </w:r>
      <w:r>
        <w:rPr>
          <w:rFonts w:ascii="Cambria" w:eastAsia="Cambria" w:hAnsi="Cambria" w:cs="Cambria"/>
          <w:spacing w:val="1"/>
          <w:sz w:val="20"/>
        </w:rPr>
        <w:t xml:space="preserve"> </w:t>
      </w:r>
      <w:r>
        <w:rPr>
          <w:rFonts w:ascii="Cambria" w:eastAsia="Cambria" w:hAnsi="Cambria" w:cs="Cambria"/>
          <w:sz w:val="20"/>
        </w:rPr>
        <w:t>provided</w:t>
      </w:r>
      <w:r>
        <w:rPr>
          <w:rFonts w:ascii="Cambria" w:eastAsia="Cambria" w:hAnsi="Cambria" w:cs="Cambria"/>
          <w:spacing w:val="1"/>
          <w:sz w:val="20"/>
        </w:rPr>
        <w:t xml:space="preserve"> </w:t>
      </w:r>
      <w:r>
        <w:rPr>
          <w:rFonts w:ascii="Cambria" w:eastAsia="Cambria" w:hAnsi="Cambria" w:cs="Cambria"/>
          <w:sz w:val="20"/>
        </w:rPr>
        <w:t>with</w:t>
      </w:r>
      <w:r>
        <w:rPr>
          <w:rFonts w:ascii="Cambria" w:eastAsia="Cambria" w:hAnsi="Cambria" w:cs="Cambria"/>
          <w:spacing w:val="1"/>
          <w:sz w:val="20"/>
        </w:rPr>
        <w:t xml:space="preserve"> </w:t>
      </w:r>
      <w:r>
        <w:rPr>
          <w:rFonts w:ascii="Cambria" w:eastAsia="Cambria" w:hAnsi="Cambria" w:cs="Cambria"/>
          <w:sz w:val="20"/>
        </w:rPr>
        <w:t>specified</w:t>
      </w:r>
      <w:r>
        <w:rPr>
          <w:rFonts w:ascii="Cambria" w:eastAsia="Cambria" w:hAnsi="Cambria" w:cs="Cambria"/>
          <w:spacing w:val="1"/>
          <w:sz w:val="20"/>
        </w:rPr>
        <w:t xml:space="preserve"> </w:t>
      </w:r>
      <w:r>
        <w:rPr>
          <w:rFonts w:ascii="Cambria" w:eastAsia="Cambria" w:hAnsi="Cambria" w:cs="Cambria"/>
          <w:sz w:val="20"/>
        </w:rPr>
        <w:t>details</w:t>
      </w:r>
      <w:r>
        <w:rPr>
          <w:rFonts w:ascii="Cambria" w:eastAsia="Cambria" w:hAnsi="Cambria" w:cs="Cambria"/>
          <w:spacing w:val="1"/>
          <w:sz w:val="20"/>
        </w:rPr>
        <w:t xml:space="preserve"> </w:t>
      </w:r>
      <w:r>
        <w:rPr>
          <w:rFonts w:ascii="Cambria" w:eastAsia="Cambria" w:hAnsi="Cambria" w:cs="Cambria"/>
          <w:sz w:val="20"/>
        </w:rPr>
        <w:t>which</w:t>
      </w:r>
      <w:r>
        <w:rPr>
          <w:rFonts w:ascii="Cambria" w:eastAsia="Cambria" w:hAnsi="Cambria" w:cs="Cambria"/>
          <w:spacing w:val="1"/>
          <w:sz w:val="20"/>
        </w:rPr>
        <w:t xml:space="preserve"> </w:t>
      </w:r>
      <w:r>
        <w:rPr>
          <w:rFonts w:ascii="Cambria" w:eastAsia="Cambria" w:hAnsi="Cambria" w:cs="Cambria"/>
          <w:sz w:val="20"/>
        </w:rPr>
        <w:t>increase</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1"/>
          <w:sz w:val="20"/>
        </w:rPr>
        <w:t xml:space="preserve"> </w:t>
      </w:r>
      <w:r>
        <w:rPr>
          <w:rFonts w:ascii="Cambria" w:eastAsia="Cambria" w:hAnsi="Cambria" w:cs="Cambria"/>
          <w:sz w:val="20"/>
        </w:rPr>
        <w:t>ductility</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energy</w:t>
      </w:r>
      <w:r>
        <w:rPr>
          <w:rFonts w:ascii="Cambria" w:eastAsia="Cambria" w:hAnsi="Cambria" w:cs="Cambria"/>
          <w:spacing w:val="1"/>
          <w:sz w:val="20"/>
        </w:rPr>
        <w:t xml:space="preserve"> </w:t>
      </w:r>
      <w:r>
        <w:rPr>
          <w:rFonts w:ascii="Cambria" w:eastAsia="Cambria" w:hAnsi="Cambria" w:cs="Cambria"/>
          <w:sz w:val="20"/>
        </w:rPr>
        <w:t>consuming capacity of the building it is called special moment resisting frame otherwise it is known as ordinary</w:t>
      </w:r>
      <w:r>
        <w:rPr>
          <w:rFonts w:ascii="Cambria" w:eastAsia="Cambria" w:hAnsi="Cambria" w:cs="Cambria"/>
          <w:spacing w:val="-42"/>
          <w:sz w:val="20"/>
        </w:rPr>
        <w:t xml:space="preserve"> </w:t>
      </w:r>
      <w:r>
        <w:rPr>
          <w:rFonts w:ascii="Cambria" w:eastAsia="Cambria" w:hAnsi="Cambria" w:cs="Cambria"/>
          <w:sz w:val="20"/>
        </w:rPr>
        <w:t xml:space="preserve">moment resisting frame. Indian codes have divided India into FOUR seismic zones (II, III, </w:t>
      </w:r>
      <w:proofErr w:type="gramStart"/>
      <w:r>
        <w:rPr>
          <w:rFonts w:ascii="Cambria" w:eastAsia="Cambria" w:hAnsi="Cambria" w:cs="Cambria"/>
          <w:sz w:val="20"/>
        </w:rPr>
        <w:t>IV</w:t>
      </w:r>
      <w:proofErr w:type="gramEnd"/>
      <w:r>
        <w:rPr>
          <w:rFonts w:ascii="Cambria" w:eastAsia="Cambria" w:hAnsi="Cambria" w:cs="Cambria"/>
          <w:sz w:val="20"/>
        </w:rPr>
        <w:t xml:space="preserve"> &amp;V) depending on</w:t>
      </w:r>
      <w:r>
        <w:rPr>
          <w:rFonts w:ascii="Cambria" w:eastAsia="Cambria" w:hAnsi="Cambria" w:cs="Cambria"/>
          <w:spacing w:val="1"/>
          <w:sz w:val="20"/>
        </w:rPr>
        <w:t xml:space="preserve"> </w:t>
      </w:r>
      <w:r>
        <w:rPr>
          <w:rFonts w:ascii="Cambria" w:eastAsia="Cambria" w:hAnsi="Cambria" w:cs="Cambria"/>
          <w:sz w:val="20"/>
        </w:rPr>
        <w:t>the seismic damage. OMRF is most commonly adopted frame system in lower seismic zones, however with</w:t>
      </w:r>
      <w:r>
        <w:rPr>
          <w:rFonts w:ascii="Cambria" w:eastAsia="Cambria" w:hAnsi="Cambria" w:cs="Cambria"/>
          <w:spacing w:val="1"/>
          <w:sz w:val="20"/>
        </w:rPr>
        <w:t xml:space="preserve"> </w:t>
      </w:r>
      <w:r>
        <w:rPr>
          <w:rFonts w:ascii="Cambria" w:eastAsia="Cambria" w:hAnsi="Cambria" w:cs="Cambria"/>
          <w:sz w:val="20"/>
        </w:rPr>
        <w:t>increase</w:t>
      </w:r>
      <w:r>
        <w:rPr>
          <w:rFonts w:ascii="Cambria" w:eastAsia="Cambria" w:hAnsi="Cambria" w:cs="Cambria"/>
          <w:spacing w:val="-3"/>
          <w:sz w:val="20"/>
        </w:rPr>
        <w:t xml:space="preserve"> </w:t>
      </w:r>
      <w:r>
        <w:rPr>
          <w:rFonts w:ascii="Cambria" w:eastAsia="Cambria" w:hAnsi="Cambria" w:cs="Cambria"/>
          <w:sz w:val="20"/>
        </w:rPr>
        <w:t>in</w:t>
      </w:r>
      <w:r>
        <w:rPr>
          <w:rFonts w:ascii="Cambria" w:eastAsia="Cambria" w:hAnsi="Cambria" w:cs="Cambria"/>
          <w:spacing w:val="-2"/>
          <w:sz w:val="20"/>
        </w:rPr>
        <w:t xml:space="preserve"> </w:t>
      </w:r>
      <w:r>
        <w:rPr>
          <w:rFonts w:ascii="Cambria" w:eastAsia="Cambria" w:hAnsi="Cambria" w:cs="Cambria"/>
          <w:sz w:val="20"/>
        </w:rPr>
        <w:t>the</w:t>
      </w:r>
      <w:r>
        <w:rPr>
          <w:rFonts w:ascii="Cambria" w:eastAsia="Cambria" w:hAnsi="Cambria" w:cs="Cambria"/>
          <w:spacing w:val="-3"/>
          <w:sz w:val="20"/>
        </w:rPr>
        <w:t xml:space="preserve"> </w:t>
      </w:r>
      <w:r>
        <w:rPr>
          <w:rFonts w:ascii="Cambria" w:eastAsia="Cambria" w:hAnsi="Cambria" w:cs="Cambria"/>
          <w:sz w:val="20"/>
        </w:rPr>
        <w:t>seismic</w:t>
      </w:r>
      <w:r>
        <w:rPr>
          <w:rFonts w:ascii="Cambria" w:eastAsia="Cambria" w:hAnsi="Cambria" w:cs="Cambria"/>
          <w:spacing w:val="2"/>
          <w:sz w:val="20"/>
        </w:rPr>
        <w:t xml:space="preserve"> </w:t>
      </w:r>
      <w:r>
        <w:rPr>
          <w:rFonts w:ascii="Cambria" w:eastAsia="Cambria" w:hAnsi="Cambria" w:cs="Cambria"/>
          <w:sz w:val="20"/>
        </w:rPr>
        <w:t>risk, OMRF become</w:t>
      </w:r>
      <w:r>
        <w:rPr>
          <w:rFonts w:ascii="Cambria" w:eastAsia="Cambria" w:hAnsi="Cambria" w:cs="Cambria"/>
          <w:spacing w:val="-1"/>
          <w:sz w:val="20"/>
        </w:rPr>
        <w:t xml:space="preserve"> </w:t>
      </w:r>
      <w:r>
        <w:rPr>
          <w:rFonts w:ascii="Cambria" w:eastAsia="Cambria" w:hAnsi="Cambria" w:cs="Cambria"/>
          <w:sz w:val="20"/>
        </w:rPr>
        <w:t>inadequate</w:t>
      </w:r>
      <w:r>
        <w:rPr>
          <w:rFonts w:ascii="Cambria" w:eastAsia="Cambria" w:hAnsi="Cambria" w:cs="Cambria"/>
          <w:spacing w:val="-2"/>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SMRF</w:t>
      </w:r>
      <w:r>
        <w:rPr>
          <w:rFonts w:ascii="Cambria" w:eastAsia="Cambria" w:hAnsi="Cambria" w:cs="Cambria"/>
          <w:spacing w:val="-1"/>
          <w:sz w:val="20"/>
        </w:rPr>
        <w:t xml:space="preserve"> </w:t>
      </w:r>
      <w:r>
        <w:rPr>
          <w:rFonts w:ascii="Cambria" w:eastAsia="Cambria" w:hAnsi="Cambria" w:cs="Cambria"/>
          <w:sz w:val="20"/>
        </w:rPr>
        <w:t>has</w:t>
      </w:r>
      <w:r>
        <w:rPr>
          <w:rFonts w:ascii="Cambria" w:eastAsia="Cambria" w:hAnsi="Cambria" w:cs="Cambria"/>
          <w:spacing w:val="-1"/>
          <w:sz w:val="20"/>
        </w:rPr>
        <w:t xml:space="preserve"> </w:t>
      </w:r>
      <w:r>
        <w:rPr>
          <w:rFonts w:ascii="Cambria" w:eastAsia="Cambria" w:hAnsi="Cambria" w:cs="Cambria"/>
          <w:sz w:val="20"/>
        </w:rPr>
        <w:t>to</w:t>
      </w:r>
      <w:r>
        <w:rPr>
          <w:rFonts w:ascii="Cambria" w:eastAsia="Cambria" w:hAnsi="Cambria" w:cs="Cambria"/>
          <w:spacing w:val="-2"/>
          <w:sz w:val="20"/>
        </w:rPr>
        <w:t xml:space="preserve"> </w:t>
      </w:r>
      <w:r>
        <w:rPr>
          <w:rFonts w:ascii="Cambria" w:eastAsia="Cambria" w:hAnsi="Cambria" w:cs="Cambria"/>
          <w:sz w:val="20"/>
        </w:rPr>
        <w:t>be designed.</w:t>
      </w:r>
    </w:p>
    <w:p w:rsidR="000770A1" w:rsidRDefault="007479F1">
      <w:pPr>
        <w:spacing w:before="40" w:after="0"/>
        <w:ind w:left="130" w:right="155"/>
        <w:jc w:val="both"/>
        <w:rPr>
          <w:rFonts w:ascii="Cambria" w:eastAsia="Cambria" w:hAnsi="Cambria" w:cs="Cambria"/>
          <w:sz w:val="20"/>
        </w:rPr>
      </w:pPr>
      <w:r>
        <w:rPr>
          <w:rFonts w:ascii="Cambria" w:eastAsia="Cambria" w:hAnsi="Cambria" w:cs="Cambria"/>
          <w:sz w:val="20"/>
        </w:rPr>
        <w:t>With regard to this, this entails the seismic analysis of building consisting of G+ 7 storey with Special moment</w:t>
      </w:r>
      <w:r>
        <w:rPr>
          <w:rFonts w:ascii="Cambria" w:eastAsia="Cambria" w:hAnsi="Cambria" w:cs="Cambria"/>
          <w:spacing w:val="1"/>
          <w:sz w:val="20"/>
        </w:rPr>
        <w:t xml:space="preserve"> </w:t>
      </w:r>
      <w:r>
        <w:rPr>
          <w:rFonts w:ascii="Cambria" w:eastAsia="Cambria" w:hAnsi="Cambria" w:cs="Cambria"/>
          <w:sz w:val="20"/>
        </w:rPr>
        <w:t>resistance</w:t>
      </w:r>
      <w:r>
        <w:rPr>
          <w:rFonts w:ascii="Cambria" w:eastAsia="Cambria" w:hAnsi="Cambria" w:cs="Cambria"/>
          <w:spacing w:val="-3"/>
          <w:sz w:val="20"/>
        </w:rPr>
        <w:t xml:space="preserve"> </w:t>
      </w:r>
      <w:r>
        <w:rPr>
          <w:rFonts w:ascii="Cambria" w:eastAsia="Cambria" w:hAnsi="Cambria" w:cs="Cambria"/>
          <w:sz w:val="20"/>
        </w:rPr>
        <w:t>frame</w:t>
      </w:r>
      <w:r>
        <w:rPr>
          <w:rFonts w:ascii="Cambria" w:eastAsia="Cambria" w:hAnsi="Cambria" w:cs="Cambria"/>
          <w:spacing w:val="-1"/>
          <w:sz w:val="20"/>
        </w:rPr>
        <w:t xml:space="preserve"> </w:t>
      </w:r>
      <w:r>
        <w:rPr>
          <w:rFonts w:ascii="Cambria" w:eastAsia="Cambria" w:hAnsi="Cambria" w:cs="Cambria"/>
          <w:sz w:val="20"/>
        </w:rPr>
        <w:t>of dimension</w:t>
      </w:r>
      <w:r>
        <w:rPr>
          <w:rFonts w:ascii="Cambria" w:eastAsia="Cambria" w:hAnsi="Cambria" w:cs="Cambria"/>
          <w:spacing w:val="-3"/>
          <w:sz w:val="20"/>
        </w:rPr>
        <w:t xml:space="preserve"> </w:t>
      </w:r>
      <w:r>
        <w:rPr>
          <w:rFonts w:ascii="Cambria" w:eastAsia="Cambria" w:hAnsi="Cambria" w:cs="Cambria"/>
          <w:sz w:val="20"/>
        </w:rPr>
        <w:t>83.5</w:t>
      </w:r>
      <w:r>
        <w:rPr>
          <w:rFonts w:ascii="Cambria" w:eastAsia="Cambria" w:hAnsi="Cambria" w:cs="Cambria"/>
          <w:spacing w:val="-1"/>
          <w:sz w:val="20"/>
        </w:rPr>
        <w:t xml:space="preserve"> </w:t>
      </w:r>
      <w:r>
        <w:rPr>
          <w:rFonts w:ascii="Cambria" w:eastAsia="Cambria" w:hAnsi="Cambria" w:cs="Cambria"/>
          <w:sz w:val="20"/>
        </w:rPr>
        <w:t>x 24.16</w:t>
      </w:r>
      <w:r>
        <w:rPr>
          <w:rFonts w:ascii="Cambria" w:eastAsia="Cambria" w:hAnsi="Cambria" w:cs="Cambria"/>
          <w:spacing w:val="1"/>
          <w:sz w:val="20"/>
        </w:rPr>
        <w:t xml:space="preserve"> </w:t>
      </w:r>
      <w:r>
        <w:rPr>
          <w:rFonts w:ascii="Cambria" w:eastAsia="Cambria" w:hAnsi="Cambria" w:cs="Cambria"/>
          <w:sz w:val="20"/>
        </w:rPr>
        <w:t>m for seismic zones</w:t>
      </w:r>
      <w:r>
        <w:rPr>
          <w:rFonts w:ascii="Cambria" w:eastAsia="Cambria" w:hAnsi="Cambria" w:cs="Cambria"/>
          <w:spacing w:val="2"/>
          <w:sz w:val="20"/>
        </w:rPr>
        <w:t xml:space="preserve"> </w:t>
      </w:r>
      <w:r>
        <w:rPr>
          <w:rFonts w:ascii="Cambria" w:eastAsia="Cambria" w:hAnsi="Cambria" w:cs="Cambria"/>
          <w:sz w:val="20"/>
        </w:rPr>
        <w:t>III</w:t>
      </w:r>
      <w:r>
        <w:rPr>
          <w:rFonts w:ascii="Cambria" w:eastAsia="Cambria" w:hAnsi="Cambria" w:cs="Cambria"/>
          <w:spacing w:val="-2"/>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V.</w:t>
      </w:r>
    </w:p>
    <w:p w:rsidR="00A12024" w:rsidRDefault="00A12024">
      <w:pPr>
        <w:spacing w:before="40" w:after="0"/>
        <w:ind w:left="130" w:right="155"/>
        <w:jc w:val="both"/>
        <w:rPr>
          <w:rFonts w:ascii="Cambria" w:eastAsia="Cambria" w:hAnsi="Cambria" w:cs="Cambria"/>
          <w:sz w:val="20"/>
        </w:rPr>
      </w:pPr>
    </w:p>
    <w:p w:rsidR="000770A1" w:rsidRDefault="007479F1">
      <w:pPr>
        <w:spacing w:before="39" w:after="0" w:line="240" w:lineRule="auto"/>
        <w:ind w:left="130"/>
        <w:jc w:val="both"/>
        <w:rPr>
          <w:rFonts w:ascii="Times New Roman" w:eastAsiaTheme="minorHAnsi" w:hAnsi="Times New Roman" w:cs="Times New Roman"/>
          <w:b/>
          <w:bCs/>
          <w:color w:val="000000" w:themeColor="text1"/>
          <w:sz w:val="20"/>
          <w:szCs w:val="20"/>
        </w:rPr>
      </w:pPr>
      <w:r w:rsidRPr="000770A1">
        <w:rPr>
          <w:rFonts w:ascii="Times New Roman" w:eastAsiaTheme="minorHAnsi" w:hAnsi="Times New Roman" w:cs="Times New Roman"/>
          <w:b/>
          <w:bCs/>
          <w:color w:val="000000" w:themeColor="text1"/>
          <w:sz w:val="20"/>
          <w:szCs w:val="20"/>
        </w:rPr>
        <w:t>MOMENT</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RESISTING</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FRAME</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SYSTEM</w:t>
      </w:r>
    </w:p>
    <w:p w:rsidR="00B00FB7" w:rsidRDefault="007479F1">
      <w:pPr>
        <w:spacing w:after="0"/>
        <w:rPr>
          <w:rFonts w:ascii="Cambria" w:eastAsia="Cambria" w:hAnsi="Cambria" w:cs="Cambria"/>
          <w:sz w:val="20"/>
        </w:rPr>
      </w:pPr>
      <w:r>
        <w:rPr>
          <w:rFonts w:ascii="Cambria" w:eastAsia="Cambria" w:hAnsi="Cambria" w:cs="Cambria"/>
          <w:sz w:val="20"/>
        </w:rPr>
        <w:t xml:space="preserve">There are several systems available that may be utilized to effectively withstand lateral seismic stresses. Moment resistant frames, braced frames with horizontal diaphragms, and shear walls are the systems that </w:t>
      </w:r>
      <w:r>
        <w:rPr>
          <w:rFonts w:ascii="Cambria" w:eastAsia="Cambria" w:hAnsi="Cambria" w:cs="Cambria"/>
          <w:sz w:val="20"/>
        </w:rPr>
        <w:lastRenderedPageBreak/>
        <w:t>are most often utilized. However, these mome</w:t>
      </w:r>
      <w:r>
        <w:rPr>
          <w:rFonts w:ascii="Cambria" w:eastAsia="Cambria" w:hAnsi="Cambria" w:cs="Cambria"/>
          <w:sz w:val="20"/>
        </w:rPr>
        <w:t xml:space="preserve">nt-resisting frames are only cost-effective for buildings of 30 stories or less. It is crucial to comprehend how an earthquake affects a building since the level of damage will directly </w:t>
      </w:r>
      <w:proofErr w:type="spellStart"/>
      <w:r>
        <w:rPr>
          <w:rFonts w:ascii="Cambria" w:eastAsia="Cambria" w:hAnsi="Cambria" w:cs="Cambria"/>
          <w:sz w:val="20"/>
        </w:rPr>
        <w:t>effect</w:t>
      </w:r>
      <w:proofErr w:type="spellEnd"/>
      <w:r>
        <w:rPr>
          <w:rFonts w:ascii="Cambria" w:eastAsia="Cambria" w:hAnsi="Cambria" w:cs="Cambria"/>
          <w:sz w:val="20"/>
        </w:rPr>
        <w:t xml:space="preserve"> how much it will cost to rebuild the structure. A structure wit</w:t>
      </w:r>
      <w:r>
        <w:rPr>
          <w:rFonts w:ascii="Cambria" w:eastAsia="Cambria" w:hAnsi="Cambria" w:cs="Cambria"/>
          <w:sz w:val="20"/>
        </w:rPr>
        <w:t>h a more successful seismic design is not only inexpensive but also absorbs reduced damage during low post earthquake. Less damage experienced by the building means less money will be spent on repairs, and larger damage means more money will be spent. Depe</w:t>
      </w:r>
      <w:r>
        <w:rPr>
          <w:rFonts w:ascii="Cambria" w:eastAsia="Cambria" w:hAnsi="Cambria" w:cs="Cambria"/>
          <w:sz w:val="20"/>
        </w:rPr>
        <w:t>nding on the kind of earthquake, how long it lasts, and the type of soil, a structural system will respond in a different way. So both the economical and stability requirements will be satisfied by a structural system with excellent energy dissipation, reg</w:t>
      </w:r>
      <w:r>
        <w:rPr>
          <w:rFonts w:ascii="Cambria" w:eastAsia="Cambria" w:hAnsi="Cambria" w:cs="Cambria"/>
          <w:sz w:val="20"/>
        </w:rPr>
        <w:t xml:space="preserve">ulated </w:t>
      </w:r>
      <w:proofErr w:type="spellStart"/>
      <w:r>
        <w:rPr>
          <w:rFonts w:ascii="Cambria" w:eastAsia="Cambria" w:hAnsi="Cambria" w:cs="Cambria"/>
          <w:sz w:val="20"/>
        </w:rPr>
        <w:t>interstory</w:t>
      </w:r>
      <w:proofErr w:type="spellEnd"/>
      <w:r>
        <w:rPr>
          <w:rFonts w:ascii="Cambria" w:eastAsia="Cambria" w:hAnsi="Cambria" w:cs="Cambria"/>
          <w:sz w:val="20"/>
        </w:rPr>
        <w:t xml:space="preserve"> drift, and stable cyclic behavior. The table below contrasts several seismic system implementation methods</w:t>
      </w:r>
    </w:p>
    <w:p w:rsidR="00866786" w:rsidRDefault="00866786">
      <w:pPr>
        <w:spacing w:after="0"/>
        <w:rPr>
          <w:rFonts w:ascii="Cambria" w:eastAsia="Cambria" w:hAnsi="Cambria" w:cs="Cambria"/>
        </w:rPr>
      </w:pPr>
    </w:p>
    <w:p w:rsidR="00B00FB7" w:rsidRPr="000770A1"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0770A1">
        <w:rPr>
          <w:rFonts w:ascii="Times New Roman" w:eastAsiaTheme="minorHAnsi" w:hAnsi="Times New Roman" w:cs="Times New Roman"/>
          <w:b/>
          <w:bCs/>
          <w:color w:val="000000" w:themeColor="text1"/>
          <w:sz w:val="20"/>
          <w:szCs w:val="20"/>
        </w:rPr>
        <w:t>SPECIAL</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MOMENT</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FRAME</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(SMF)</w:t>
      </w:r>
    </w:p>
    <w:p w:rsidR="000770A1" w:rsidRDefault="000770A1">
      <w:pPr>
        <w:spacing w:before="40" w:after="0" w:line="240" w:lineRule="auto"/>
        <w:ind w:left="130"/>
        <w:rPr>
          <w:rFonts w:ascii="Cambria" w:eastAsia="Cambria" w:hAnsi="Cambria" w:cs="Cambria"/>
          <w:b/>
          <w:sz w:val="20"/>
        </w:rPr>
      </w:pP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 xml:space="preserve">According to IS 800 table 23, the steel special moment resisting frame's response reduction factor is set at 5, and when it is exposed to design-level ground motion, it is anticipated to maintain an inelastic response. SMF may have a significant </w:t>
      </w:r>
      <w:proofErr w:type="spellStart"/>
      <w:r>
        <w:rPr>
          <w:rFonts w:ascii="Cambria" w:eastAsia="Cambria" w:hAnsi="Cambria" w:cs="Cambria"/>
          <w:sz w:val="20"/>
        </w:rPr>
        <w:t>overstreng</w:t>
      </w:r>
      <w:r>
        <w:rPr>
          <w:rFonts w:ascii="Cambria" w:eastAsia="Cambria" w:hAnsi="Cambria" w:cs="Cambria"/>
          <w:sz w:val="20"/>
        </w:rPr>
        <w:t>th</w:t>
      </w:r>
      <w:proofErr w:type="spellEnd"/>
      <w:r>
        <w:rPr>
          <w:rFonts w:ascii="Cambria" w:eastAsia="Cambria" w:hAnsi="Cambria" w:cs="Cambria"/>
          <w:sz w:val="20"/>
        </w:rPr>
        <w:t xml:space="preserve"> because:</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Beams and columns with moment of inertia and area that are more than intended</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To fulfill the strong column/weak beam criterion, the column is oversized.</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larger section sizes are used to provide drift more control</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The material's strength might v</w:t>
      </w:r>
      <w:r w:rsidR="000770A1">
        <w:rPr>
          <w:rFonts w:ascii="Cambria" w:eastAsia="Cambria" w:hAnsi="Cambria" w:cs="Cambria"/>
          <w:sz w:val="20"/>
        </w:rPr>
        <w:t>ary.</w:t>
      </w:r>
    </w:p>
    <w:p w:rsidR="000770A1" w:rsidRDefault="000770A1" w:rsidP="000770A1">
      <w:pPr>
        <w:tabs>
          <w:tab w:val="left" w:pos="415"/>
        </w:tabs>
        <w:spacing w:before="35" w:after="0" w:line="240" w:lineRule="auto"/>
        <w:ind w:left="414"/>
        <w:rPr>
          <w:rFonts w:ascii="Cambria" w:eastAsia="Cambria" w:hAnsi="Cambria" w:cs="Cambria"/>
          <w:sz w:val="20"/>
        </w:rPr>
      </w:pPr>
    </w:p>
    <w:p w:rsidR="000770A1" w:rsidRDefault="007479F1">
      <w:pPr>
        <w:spacing w:before="78" w:after="0" w:line="240" w:lineRule="auto"/>
        <w:ind w:left="130"/>
        <w:rPr>
          <w:rFonts w:ascii="Cambria" w:eastAsia="Cambria" w:hAnsi="Cambria" w:cs="Cambria"/>
          <w:b/>
          <w:sz w:val="20"/>
        </w:rPr>
      </w:pPr>
      <w:r w:rsidRPr="000770A1">
        <w:rPr>
          <w:rFonts w:ascii="Times New Roman" w:eastAsiaTheme="minorHAnsi" w:hAnsi="Times New Roman" w:cs="Times New Roman"/>
          <w:b/>
          <w:bCs/>
          <w:color w:val="000000" w:themeColor="text1"/>
          <w:sz w:val="20"/>
          <w:szCs w:val="20"/>
        </w:rPr>
        <w:t>ORDINARY</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MOMRNT</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FRAME</w:t>
      </w:r>
      <w:r w:rsidRPr="000770A1">
        <w:rPr>
          <w:rFonts w:ascii="Times New Roman" w:eastAsiaTheme="minorHAnsi" w:hAnsi="Times New Roman" w:cs="Times New Roman"/>
          <w:b/>
          <w:bCs/>
          <w:color w:val="000000" w:themeColor="text1"/>
          <w:sz w:val="20"/>
          <w:szCs w:val="20"/>
        </w:rPr>
        <w:t xml:space="preserve"> </w:t>
      </w:r>
      <w:r w:rsidRPr="000770A1">
        <w:rPr>
          <w:rFonts w:ascii="Times New Roman" w:eastAsiaTheme="minorHAnsi" w:hAnsi="Times New Roman" w:cs="Times New Roman"/>
          <w:b/>
          <w:bCs/>
          <w:color w:val="000000" w:themeColor="text1"/>
          <w:sz w:val="20"/>
          <w:szCs w:val="20"/>
        </w:rPr>
        <w:t>(OMF)</w:t>
      </w:r>
    </w:p>
    <w:p w:rsidR="00B00FB7" w:rsidRDefault="007479F1">
      <w:pPr>
        <w:spacing w:before="75" w:after="0"/>
        <w:ind w:left="130" w:right="150"/>
        <w:jc w:val="both"/>
        <w:rPr>
          <w:rFonts w:ascii="Cambria" w:eastAsia="Cambria" w:hAnsi="Cambria" w:cs="Cambria"/>
          <w:sz w:val="20"/>
        </w:rPr>
      </w:pPr>
      <w:r>
        <w:rPr>
          <w:rFonts w:ascii="Cambria" w:eastAsia="Cambria" w:hAnsi="Cambria" w:cs="Cambria"/>
          <w:sz w:val="20"/>
        </w:rPr>
        <w:t>As per clause 12.10 of IS 800:2007 ordinary moment frame should not be used in seismic zones of IV and V and</w:t>
      </w:r>
      <w:r>
        <w:rPr>
          <w:rFonts w:ascii="Cambria" w:eastAsia="Cambria" w:hAnsi="Cambria" w:cs="Cambria"/>
          <w:spacing w:val="1"/>
          <w:sz w:val="20"/>
        </w:rPr>
        <w:t xml:space="preserve"> </w:t>
      </w:r>
      <w:r>
        <w:rPr>
          <w:rFonts w:ascii="Cambria" w:eastAsia="Cambria" w:hAnsi="Cambria" w:cs="Cambria"/>
          <w:sz w:val="20"/>
        </w:rPr>
        <w:t xml:space="preserve">for structure having an importance factor of 1.5 or greater </w:t>
      </w:r>
      <w:proofErr w:type="gramStart"/>
      <w:r>
        <w:rPr>
          <w:rFonts w:ascii="Cambria" w:eastAsia="Cambria" w:hAnsi="Cambria" w:cs="Cambria"/>
          <w:sz w:val="20"/>
        </w:rPr>
        <w:t>than.</w:t>
      </w:r>
      <w:proofErr w:type="gramEnd"/>
      <w:r>
        <w:rPr>
          <w:rFonts w:ascii="Cambria" w:eastAsia="Cambria" w:hAnsi="Cambria" w:cs="Cambria"/>
          <w:sz w:val="20"/>
        </w:rPr>
        <w:t xml:space="preserve"> As per the IS 800:2007 moderate ductile</w:t>
      </w:r>
      <w:r>
        <w:rPr>
          <w:rFonts w:ascii="Cambria" w:eastAsia="Cambria" w:hAnsi="Cambria" w:cs="Cambria"/>
          <w:spacing w:val="1"/>
          <w:sz w:val="20"/>
        </w:rPr>
        <w:t xml:space="preserve"> </w:t>
      </w:r>
      <w:r>
        <w:rPr>
          <w:rFonts w:ascii="Cambria" w:eastAsia="Cambria" w:hAnsi="Cambria" w:cs="Cambria"/>
          <w:sz w:val="20"/>
        </w:rPr>
        <w:t xml:space="preserve">member </w:t>
      </w:r>
      <w:r>
        <w:rPr>
          <w:rFonts w:ascii="Cambria" w:eastAsia="Cambria" w:hAnsi="Cambria" w:cs="Cambria"/>
          <w:sz w:val="20"/>
        </w:rPr>
        <w:t xml:space="preserve">in the frame </w:t>
      </w:r>
      <w:proofErr w:type="gramStart"/>
      <w:r>
        <w:rPr>
          <w:rFonts w:ascii="Cambria" w:eastAsia="Cambria" w:hAnsi="Cambria" w:cs="Cambria"/>
          <w:sz w:val="20"/>
        </w:rPr>
        <w:t>are</w:t>
      </w:r>
      <w:proofErr w:type="gramEnd"/>
      <w:r>
        <w:rPr>
          <w:rFonts w:ascii="Cambria" w:eastAsia="Cambria" w:hAnsi="Cambria" w:cs="Cambria"/>
          <w:sz w:val="20"/>
        </w:rPr>
        <w:t xml:space="preserve"> expected to undergo plastic rotation of 0.02 radians without demeaning of stiffness</w:t>
      </w:r>
      <w:r>
        <w:rPr>
          <w:rFonts w:ascii="Cambria" w:eastAsia="Cambria" w:hAnsi="Cambria" w:cs="Cambria"/>
          <w:spacing w:val="1"/>
          <w:sz w:val="20"/>
        </w:rPr>
        <w:t xml:space="preserve"> </w:t>
      </w:r>
      <w:r>
        <w:rPr>
          <w:rFonts w:ascii="Cambria" w:eastAsia="Cambria" w:hAnsi="Cambria" w:cs="Cambria"/>
          <w:sz w:val="20"/>
        </w:rPr>
        <w:t>and strength below the yield value (M). For ordinary moment frame it is desirable to have rigid joints but in</w:t>
      </w:r>
      <w:r>
        <w:rPr>
          <w:rFonts w:ascii="Cambria" w:eastAsia="Cambria" w:hAnsi="Cambria" w:cs="Cambria"/>
          <w:spacing w:val="1"/>
          <w:sz w:val="20"/>
        </w:rPr>
        <w:t xml:space="preserve"> </w:t>
      </w:r>
      <w:r>
        <w:rPr>
          <w:rFonts w:ascii="Cambria" w:eastAsia="Cambria" w:hAnsi="Cambria" w:cs="Cambria"/>
          <w:sz w:val="20"/>
        </w:rPr>
        <w:t>clause</w:t>
      </w:r>
      <w:r>
        <w:rPr>
          <w:rFonts w:ascii="Cambria" w:eastAsia="Cambria" w:hAnsi="Cambria" w:cs="Cambria"/>
          <w:spacing w:val="2"/>
          <w:sz w:val="20"/>
        </w:rPr>
        <w:t xml:space="preserve"> </w:t>
      </w:r>
      <w:r>
        <w:rPr>
          <w:rFonts w:ascii="Cambria" w:eastAsia="Cambria" w:hAnsi="Cambria" w:cs="Cambria"/>
          <w:sz w:val="20"/>
        </w:rPr>
        <w:t>12.10</w:t>
      </w:r>
      <w:r>
        <w:rPr>
          <w:rFonts w:ascii="Cambria" w:eastAsia="Cambria" w:hAnsi="Cambria" w:cs="Cambria"/>
          <w:spacing w:val="6"/>
          <w:sz w:val="20"/>
        </w:rPr>
        <w:t xml:space="preserve"> </w:t>
      </w:r>
      <w:r>
        <w:rPr>
          <w:rFonts w:ascii="Cambria" w:eastAsia="Cambria" w:hAnsi="Cambria" w:cs="Cambria"/>
          <w:sz w:val="20"/>
        </w:rPr>
        <w:t>of</w:t>
      </w:r>
      <w:r>
        <w:rPr>
          <w:rFonts w:ascii="Cambria" w:eastAsia="Cambria" w:hAnsi="Cambria" w:cs="Cambria"/>
          <w:spacing w:val="5"/>
          <w:sz w:val="20"/>
        </w:rPr>
        <w:t xml:space="preserve"> </w:t>
      </w:r>
      <w:r>
        <w:rPr>
          <w:rFonts w:ascii="Cambria" w:eastAsia="Cambria" w:hAnsi="Cambria" w:cs="Cambria"/>
          <w:sz w:val="20"/>
        </w:rPr>
        <w:t>IS</w:t>
      </w:r>
      <w:r>
        <w:rPr>
          <w:rFonts w:ascii="Cambria" w:eastAsia="Cambria" w:hAnsi="Cambria" w:cs="Cambria"/>
          <w:spacing w:val="5"/>
          <w:sz w:val="20"/>
        </w:rPr>
        <w:t xml:space="preserve"> </w:t>
      </w:r>
      <w:r>
        <w:rPr>
          <w:rFonts w:ascii="Cambria" w:eastAsia="Cambria" w:hAnsi="Cambria" w:cs="Cambria"/>
          <w:sz w:val="20"/>
        </w:rPr>
        <w:t>code</w:t>
      </w:r>
      <w:r>
        <w:rPr>
          <w:rFonts w:ascii="Cambria" w:eastAsia="Cambria" w:hAnsi="Cambria" w:cs="Cambria"/>
          <w:spacing w:val="4"/>
          <w:sz w:val="20"/>
        </w:rPr>
        <w:t xml:space="preserve"> </w:t>
      </w:r>
      <w:r>
        <w:rPr>
          <w:rFonts w:ascii="Cambria" w:eastAsia="Cambria" w:hAnsi="Cambria" w:cs="Cambria"/>
          <w:sz w:val="20"/>
        </w:rPr>
        <w:t>800:2007</w:t>
      </w:r>
      <w:r>
        <w:rPr>
          <w:rFonts w:ascii="Cambria" w:eastAsia="Cambria" w:hAnsi="Cambria" w:cs="Cambria"/>
          <w:spacing w:val="4"/>
          <w:sz w:val="20"/>
        </w:rPr>
        <w:t xml:space="preserve"> </w:t>
      </w:r>
      <w:r>
        <w:rPr>
          <w:rFonts w:ascii="Cambria" w:eastAsia="Cambria" w:hAnsi="Cambria" w:cs="Cambria"/>
          <w:sz w:val="20"/>
        </w:rPr>
        <w:t>semi</w:t>
      </w:r>
      <w:r>
        <w:rPr>
          <w:rFonts w:ascii="Cambria" w:eastAsia="Cambria" w:hAnsi="Cambria" w:cs="Cambria"/>
          <w:spacing w:val="4"/>
          <w:sz w:val="20"/>
        </w:rPr>
        <w:t xml:space="preserve"> </w:t>
      </w:r>
      <w:r>
        <w:rPr>
          <w:rFonts w:ascii="Cambria" w:eastAsia="Cambria" w:hAnsi="Cambria" w:cs="Cambria"/>
          <w:sz w:val="20"/>
        </w:rPr>
        <w:t>rigid</w:t>
      </w:r>
      <w:r>
        <w:rPr>
          <w:rFonts w:ascii="Cambria" w:eastAsia="Cambria" w:hAnsi="Cambria" w:cs="Cambria"/>
          <w:spacing w:val="5"/>
          <w:sz w:val="20"/>
        </w:rPr>
        <w:t xml:space="preserve"> </w:t>
      </w:r>
      <w:r>
        <w:rPr>
          <w:rFonts w:ascii="Cambria" w:eastAsia="Cambria" w:hAnsi="Cambria" w:cs="Cambria"/>
          <w:sz w:val="20"/>
        </w:rPr>
        <w:t>moment</w:t>
      </w:r>
      <w:r>
        <w:rPr>
          <w:rFonts w:ascii="Cambria" w:eastAsia="Cambria" w:hAnsi="Cambria" w:cs="Cambria"/>
          <w:spacing w:val="6"/>
          <w:sz w:val="20"/>
        </w:rPr>
        <w:t xml:space="preserve"> </w:t>
      </w:r>
      <w:r>
        <w:rPr>
          <w:rFonts w:ascii="Cambria" w:eastAsia="Cambria" w:hAnsi="Cambria" w:cs="Cambria"/>
          <w:sz w:val="20"/>
        </w:rPr>
        <w:t>connection</w:t>
      </w:r>
      <w:r>
        <w:rPr>
          <w:rFonts w:ascii="Cambria" w:eastAsia="Cambria" w:hAnsi="Cambria" w:cs="Cambria"/>
          <w:spacing w:val="2"/>
          <w:sz w:val="20"/>
        </w:rPr>
        <w:t xml:space="preserve"> </w:t>
      </w:r>
      <w:r>
        <w:rPr>
          <w:rFonts w:ascii="Cambria" w:eastAsia="Cambria" w:hAnsi="Cambria" w:cs="Cambria"/>
          <w:sz w:val="20"/>
        </w:rPr>
        <w:t>is</w:t>
      </w:r>
      <w:r>
        <w:rPr>
          <w:rFonts w:ascii="Cambria" w:eastAsia="Cambria" w:hAnsi="Cambria" w:cs="Cambria"/>
          <w:spacing w:val="6"/>
          <w:sz w:val="20"/>
        </w:rPr>
        <w:t xml:space="preserve"> </w:t>
      </w:r>
      <w:r>
        <w:rPr>
          <w:rFonts w:ascii="Cambria" w:eastAsia="Cambria" w:hAnsi="Cambria" w:cs="Cambria"/>
          <w:sz w:val="20"/>
        </w:rPr>
        <w:t>permitted.</w:t>
      </w:r>
      <w:r>
        <w:rPr>
          <w:rFonts w:ascii="Cambria" w:eastAsia="Cambria" w:hAnsi="Cambria" w:cs="Cambria"/>
          <w:spacing w:val="6"/>
          <w:sz w:val="20"/>
        </w:rPr>
        <w:t xml:space="preserve"> </w:t>
      </w:r>
      <w:r>
        <w:rPr>
          <w:rFonts w:ascii="Cambria" w:eastAsia="Cambria" w:hAnsi="Cambria" w:cs="Cambria"/>
          <w:sz w:val="20"/>
        </w:rPr>
        <w:t>The</w:t>
      </w:r>
      <w:r>
        <w:rPr>
          <w:rFonts w:ascii="Cambria" w:eastAsia="Cambria" w:hAnsi="Cambria" w:cs="Cambria"/>
          <w:spacing w:val="4"/>
          <w:sz w:val="20"/>
        </w:rPr>
        <w:t xml:space="preserve"> </w:t>
      </w:r>
      <w:r>
        <w:rPr>
          <w:rFonts w:ascii="Cambria" w:eastAsia="Cambria" w:hAnsi="Cambria" w:cs="Cambria"/>
          <w:sz w:val="20"/>
        </w:rPr>
        <w:t>response</w:t>
      </w:r>
      <w:r>
        <w:rPr>
          <w:rFonts w:ascii="Cambria" w:eastAsia="Cambria" w:hAnsi="Cambria" w:cs="Cambria"/>
          <w:spacing w:val="5"/>
          <w:sz w:val="20"/>
        </w:rPr>
        <w:t xml:space="preserve"> </w:t>
      </w:r>
      <w:r>
        <w:rPr>
          <w:rFonts w:ascii="Cambria" w:eastAsia="Cambria" w:hAnsi="Cambria" w:cs="Cambria"/>
          <w:sz w:val="20"/>
        </w:rPr>
        <w:t>reduction</w:t>
      </w:r>
      <w:r>
        <w:rPr>
          <w:rFonts w:ascii="Cambria" w:eastAsia="Cambria" w:hAnsi="Cambria" w:cs="Cambria"/>
          <w:spacing w:val="5"/>
          <w:sz w:val="20"/>
        </w:rPr>
        <w:t xml:space="preserve"> </w:t>
      </w:r>
      <w:r>
        <w:rPr>
          <w:rFonts w:ascii="Cambria" w:eastAsia="Cambria" w:hAnsi="Cambria" w:cs="Cambria"/>
          <w:sz w:val="20"/>
        </w:rPr>
        <w:t>factor</w:t>
      </w:r>
      <w:r>
        <w:rPr>
          <w:rFonts w:ascii="Cambria" w:eastAsia="Cambria" w:hAnsi="Cambria" w:cs="Cambria"/>
          <w:spacing w:val="4"/>
          <w:sz w:val="20"/>
        </w:rPr>
        <w:t xml:space="preserve"> </w:t>
      </w:r>
      <w:r>
        <w:rPr>
          <w:rFonts w:ascii="Cambria" w:eastAsia="Cambria" w:hAnsi="Cambria" w:cs="Cambria"/>
          <w:sz w:val="20"/>
        </w:rPr>
        <w:t>of</w:t>
      </w:r>
      <w:r>
        <w:rPr>
          <w:rFonts w:ascii="Cambria" w:eastAsia="Cambria" w:hAnsi="Cambria" w:cs="Cambria"/>
          <w:spacing w:val="1"/>
          <w:sz w:val="20"/>
        </w:rPr>
        <w:t xml:space="preserve"> </w:t>
      </w:r>
      <w:proofErr w:type="gramStart"/>
      <w:r>
        <w:rPr>
          <w:rFonts w:ascii="Cambria" w:eastAsia="Cambria" w:hAnsi="Cambria" w:cs="Cambria"/>
          <w:sz w:val="20"/>
        </w:rPr>
        <w:t>a</w:t>
      </w:r>
      <w:proofErr w:type="gramEnd"/>
      <w:r>
        <w:rPr>
          <w:rFonts w:ascii="Cambria" w:eastAsia="Cambria" w:hAnsi="Cambria" w:cs="Cambria"/>
          <w:sz w:val="20"/>
        </w:rPr>
        <w:t xml:space="preserve"> ordinary moment frame for steel is given as (R=4) which is greater than of reinforced concrete cement</w:t>
      </w:r>
      <w:r>
        <w:rPr>
          <w:rFonts w:ascii="Cambria" w:eastAsia="Cambria" w:hAnsi="Cambria" w:cs="Cambria"/>
          <w:spacing w:val="1"/>
          <w:sz w:val="20"/>
        </w:rPr>
        <w:t xml:space="preserve"> </w:t>
      </w:r>
      <w:r>
        <w:rPr>
          <w:rFonts w:ascii="Cambria" w:eastAsia="Cambria" w:hAnsi="Cambria" w:cs="Cambria"/>
          <w:sz w:val="20"/>
        </w:rPr>
        <w:t>structure</w:t>
      </w:r>
      <w:r>
        <w:rPr>
          <w:rFonts w:ascii="Cambria" w:eastAsia="Cambria" w:hAnsi="Cambria" w:cs="Cambria"/>
          <w:spacing w:val="-3"/>
          <w:sz w:val="20"/>
        </w:rPr>
        <w:t xml:space="preserve"> </w:t>
      </w:r>
      <w:r>
        <w:rPr>
          <w:rFonts w:ascii="Cambria" w:eastAsia="Cambria" w:hAnsi="Cambria" w:cs="Cambria"/>
          <w:sz w:val="20"/>
        </w:rPr>
        <w:t>(R=3).</w:t>
      </w: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STRONG</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COLUMN</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AND</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WEAK</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BEAM</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CONCEPT</w:t>
      </w:r>
    </w:p>
    <w:p w:rsidR="00B00FB7" w:rsidRDefault="007479F1">
      <w:pPr>
        <w:spacing w:before="75" w:after="0"/>
        <w:ind w:left="130" w:right="152"/>
        <w:jc w:val="both"/>
        <w:rPr>
          <w:rFonts w:ascii="Cambria" w:eastAsia="Cambria" w:hAnsi="Cambria" w:cs="Cambria"/>
          <w:sz w:val="20"/>
        </w:rPr>
      </w:pPr>
      <w:r>
        <w:rPr>
          <w:rFonts w:ascii="Cambria" w:eastAsia="Cambria" w:hAnsi="Cambria" w:cs="Cambria"/>
          <w:sz w:val="20"/>
        </w:rPr>
        <w:t>When seismic loads are applied on a structure, formation of plastic hinges are seen at the ends of the members</w:t>
      </w:r>
      <w:r>
        <w:rPr>
          <w:rFonts w:ascii="Cambria" w:eastAsia="Cambria" w:hAnsi="Cambria" w:cs="Cambria"/>
          <w:spacing w:val="1"/>
          <w:sz w:val="20"/>
        </w:rPr>
        <w:t xml:space="preserve"> </w:t>
      </w:r>
      <w:r>
        <w:rPr>
          <w:rFonts w:ascii="Cambria" w:eastAsia="Cambria" w:hAnsi="Cambria" w:cs="Cambria"/>
          <w:sz w:val="20"/>
        </w:rPr>
        <w:t>due to heavy bending moments and collapse of the structure is seen when the plastic hinges are not enough to</w:t>
      </w:r>
      <w:r>
        <w:rPr>
          <w:rFonts w:ascii="Cambria" w:eastAsia="Cambria" w:hAnsi="Cambria" w:cs="Cambria"/>
          <w:spacing w:val="1"/>
          <w:sz w:val="20"/>
        </w:rPr>
        <w:t xml:space="preserve"> </w:t>
      </w:r>
      <w:r>
        <w:rPr>
          <w:rFonts w:ascii="Cambria" w:eastAsia="Cambria" w:hAnsi="Cambria" w:cs="Cambria"/>
          <w:sz w:val="20"/>
        </w:rPr>
        <w:t>form a mechanism. Thus if a structure has weak or long columns the structural drift will be concentrated in</w:t>
      </w:r>
      <w:r>
        <w:rPr>
          <w:rFonts w:ascii="Cambria" w:eastAsia="Cambria" w:hAnsi="Cambria" w:cs="Cambria"/>
          <w:spacing w:val="1"/>
          <w:sz w:val="20"/>
        </w:rPr>
        <w:t xml:space="preserve"> </w:t>
      </w:r>
      <w:r>
        <w:rPr>
          <w:rFonts w:ascii="Cambria" w:eastAsia="Cambria" w:hAnsi="Cambria" w:cs="Cambria"/>
          <w:sz w:val="20"/>
        </w:rPr>
        <w:t>those storey's containing the weak or long columns.</w:t>
      </w:r>
      <w:r>
        <w:rPr>
          <w:rFonts w:ascii="Cambria" w:eastAsia="Cambria" w:hAnsi="Cambria" w:cs="Cambria"/>
          <w:spacing w:val="44"/>
          <w:sz w:val="20"/>
        </w:rPr>
        <w:t xml:space="preserve"> </w:t>
      </w:r>
      <w:r>
        <w:rPr>
          <w:rFonts w:ascii="Cambria" w:eastAsia="Cambria" w:hAnsi="Cambria" w:cs="Cambria"/>
          <w:sz w:val="20"/>
        </w:rPr>
        <w:t>These are usually known as soft storey column which</w:t>
      </w:r>
      <w:r>
        <w:rPr>
          <w:rFonts w:ascii="Cambria" w:eastAsia="Cambria" w:hAnsi="Cambria" w:cs="Cambria"/>
          <w:spacing w:val="1"/>
          <w:sz w:val="20"/>
        </w:rPr>
        <w:t xml:space="preserve"> </w:t>
      </w:r>
      <w:r>
        <w:rPr>
          <w:rFonts w:ascii="Cambria" w:eastAsia="Cambria" w:hAnsi="Cambria" w:cs="Cambria"/>
          <w:sz w:val="20"/>
        </w:rPr>
        <w:t>needs to be avoided for a better and wholeso</w:t>
      </w:r>
      <w:r>
        <w:rPr>
          <w:rFonts w:ascii="Cambria" w:eastAsia="Cambria" w:hAnsi="Cambria" w:cs="Cambria"/>
          <w:sz w:val="20"/>
        </w:rPr>
        <w:t>me performance of a structure. As per IS 1893 clause 7.10 states</w:t>
      </w:r>
      <w:r>
        <w:rPr>
          <w:rFonts w:ascii="Cambria" w:eastAsia="Cambria" w:hAnsi="Cambria" w:cs="Cambria"/>
          <w:spacing w:val="1"/>
          <w:sz w:val="20"/>
        </w:rPr>
        <w:t xml:space="preserve"> </w:t>
      </w:r>
      <w:r>
        <w:rPr>
          <w:rFonts w:ascii="Cambria" w:eastAsia="Cambria" w:hAnsi="Cambria" w:cs="Cambria"/>
          <w:sz w:val="20"/>
        </w:rPr>
        <w:t>that the columns and beams of soft storey should be designed for 2.5 times the storey shears and moment's</w:t>
      </w:r>
      <w:r>
        <w:rPr>
          <w:rFonts w:ascii="Cambria" w:eastAsia="Cambria" w:hAnsi="Cambria" w:cs="Cambria"/>
          <w:spacing w:val="1"/>
          <w:sz w:val="20"/>
        </w:rPr>
        <w:t xml:space="preserve"> </w:t>
      </w:r>
      <w:r>
        <w:rPr>
          <w:rFonts w:ascii="Cambria" w:eastAsia="Cambria" w:hAnsi="Cambria" w:cs="Cambria"/>
          <w:sz w:val="20"/>
        </w:rPr>
        <w:t>calculated</w:t>
      </w:r>
      <w:r>
        <w:rPr>
          <w:rFonts w:ascii="Cambria" w:eastAsia="Cambria" w:hAnsi="Cambria" w:cs="Cambria"/>
          <w:spacing w:val="-2"/>
          <w:sz w:val="20"/>
        </w:rPr>
        <w:t xml:space="preserve"> </w:t>
      </w:r>
      <w:r>
        <w:rPr>
          <w:rFonts w:ascii="Cambria" w:eastAsia="Cambria" w:hAnsi="Cambria" w:cs="Cambria"/>
          <w:sz w:val="20"/>
        </w:rPr>
        <w:t>under seismic</w:t>
      </w:r>
      <w:r>
        <w:rPr>
          <w:rFonts w:ascii="Cambria" w:eastAsia="Cambria" w:hAnsi="Cambria" w:cs="Cambria"/>
          <w:spacing w:val="-1"/>
          <w:sz w:val="20"/>
        </w:rPr>
        <w:t xml:space="preserve"> </w:t>
      </w:r>
      <w:r>
        <w:rPr>
          <w:rFonts w:ascii="Cambria" w:eastAsia="Cambria" w:hAnsi="Cambria" w:cs="Cambria"/>
          <w:sz w:val="20"/>
        </w:rPr>
        <w:t>loads.</w:t>
      </w: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SEISMIC</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BEHAVIOR</w:t>
      </w:r>
    </w:p>
    <w:p w:rsidR="00B00FB7" w:rsidRDefault="007479F1">
      <w:pPr>
        <w:spacing w:before="40" w:after="0" w:line="240" w:lineRule="auto"/>
        <w:ind w:left="130"/>
        <w:rPr>
          <w:rFonts w:ascii="Cambria" w:eastAsia="Cambria" w:hAnsi="Cambria" w:cs="Cambria"/>
          <w:sz w:val="20"/>
        </w:rPr>
      </w:pPr>
      <w:r>
        <w:rPr>
          <w:rFonts w:ascii="Cambria" w:eastAsia="Cambria" w:hAnsi="Cambria" w:cs="Cambria"/>
          <w:sz w:val="20"/>
        </w:rPr>
        <w:t>The size of the earthquake, focal depth, distance from the epicenter, soil layers of the structure, and travel characteristics of the seismic waves all affect the seismic characteristic of ground vibration at any given place. The ground motion caused by ea</w:t>
      </w:r>
      <w:r>
        <w:rPr>
          <w:rFonts w:ascii="Cambria" w:eastAsia="Cambria" w:hAnsi="Cambria" w:cs="Cambria"/>
          <w:sz w:val="20"/>
        </w:rPr>
        <w:t>rthquakes is often resolved into three perpendicular directions, with the horizontal direction being more significant. When compared to other loads such as dead loads or live loads, earthquake loading is distinct. Since a structure is only intended to with</w:t>
      </w:r>
      <w:r>
        <w:rPr>
          <w:rFonts w:ascii="Cambria" w:eastAsia="Cambria" w:hAnsi="Cambria" w:cs="Cambria"/>
          <w:sz w:val="20"/>
        </w:rPr>
        <w:t xml:space="preserve">stand gravity loads, when an earthquake's lateral load acts on it, it sustains significant damage that might cause it to collapse. Axially loaded members must withstand the cyclic loading brought on by earthquakes. Beams under tension and compression must </w:t>
      </w:r>
      <w:r>
        <w:rPr>
          <w:rFonts w:ascii="Cambria" w:eastAsia="Cambria" w:hAnsi="Cambria" w:cs="Cambria"/>
          <w:sz w:val="20"/>
        </w:rPr>
        <w:t>be constructed for both positive and negative bending moments.</w:t>
      </w:r>
    </w:p>
    <w:p w:rsidR="00B00FB7" w:rsidRDefault="00B00FB7">
      <w:pPr>
        <w:spacing w:before="40" w:after="0" w:line="240" w:lineRule="auto"/>
        <w:rPr>
          <w:rFonts w:ascii="Cambria" w:eastAsia="Cambria" w:hAnsi="Cambria" w:cs="Cambria"/>
          <w:sz w:val="20"/>
        </w:rPr>
      </w:pP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Minor earthquakes that occur often shouldn't harm the earthquake itself.</w:t>
      </w: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While minor earthquakes might cause non-structural damage, they shouldn't cause structural damage.</w:t>
      </w: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When there is a big earthquake, the building shouldn't collapse right away; instead, it should be able to hold up long enough for the residents to safely evacuate.</w:t>
      </w:r>
    </w:p>
    <w:p w:rsidR="00B00FB7" w:rsidRDefault="00B00FB7">
      <w:pPr>
        <w:spacing w:before="40" w:after="0" w:line="240" w:lineRule="auto"/>
        <w:ind w:left="130"/>
        <w:rPr>
          <w:rFonts w:ascii="Cambria" w:eastAsia="Cambria" w:hAnsi="Cambria" w:cs="Cambria"/>
          <w:sz w:val="20"/>
        </w:rPr>
      </w:pP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lastRenderedPageBreak/>
        <w:t>FACTORS</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AFFECTING</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STRUCTURAL</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RESPONSE</w:t>
      </w:r>
    </w:p>
    <w:p w:rsidR="00B00FB7" w:rsidRDefault="007479F1">
      <w:pPr>
        <w:spacing w:before="75" w:after="40"/>
        <w:ind w:left="130" w:right="161"/>
        <w:jc w:val="both"/>
        <w:rPr>
          <w:rFonts w:ascii="Cambria" w:eastAsia="Cambria" w:hAnsi="Cambria" w:cs="Cambria"/>
          <w:sz w:val="20"/>
        </w:rPr>
      </w:pPr>
      <w:r>
        <w:rPr>
          <w:rFonts w:ascii="Cambria" w:eastAsia="Cambria" w:hAnsi="Cambria" w:cs="Cambria"/>
          <w:sz w:val="20"/>
        </w:rPr>
        <w:t>As seismic activity varies from place to place in Ind</w:t>
      </w:r>
      <w:r>
        <w:rPr>
          <w:rFonts w:ascii="Cambria" w:eastAsia="Cambria" w:hAnsi="Cambria" w:cs="Cambria"/>
          <w:sz w:val="20"/>
        </w:rPr>
        <w:t>ia, provision was made to take into account the zone were</w:t>
      </w:r>
      <w:r>
        <w:rPr>
          <w:rFonts w:ascii="Cambria" w:eastAsia="Cambria" w:hAnsi="Cambria" w:cs="Cambria"/>
          <w:spacing w:val="1"/>
          <w:sz w:val="20"/>
        </w:rPr>
        <w:t xml:space="preserve"> </w:t>
      </w:r>
      <w:r>
        <w:rPr>
          <w:rFonts w:ascii="Cambria" w:eastAsia="Cambria" w:hAnsi="Cambria" w:cs="Cambria"/>
          <w:sz w:val="20"/>
        </w:rPr>
        <w:t>maximum</w:t>
      </w:r>
      <w:r>
        <w:rPr>
          <w:rFonts w:ascii="Cambria" w:eastAsia="Cambria" w:hAnsi="Cambria" w:cs="Cambria"/>
          <w:spacing w:val="-1"/>
          <w:sz w:val="20"/>
        </w:rPr>
        <w:t xml:space="preserve"> </w:t>
      </w:r>
      <w:r>
        <w:rPr>
          <w:rFonts w:ascii="Cambria" w:eastAsia="Cambria" w:hAnsi="Cambria" w:cs="Cambria"/>
          <w:sz w:val="20"/>
        </w:rPr>
        <w:t>earthquake</w:t>
      </w:r>
      <w:r>
        <w:rPr>
          <w:rFonts w:ascii="Cambria" w:eastAsia="Cambria" w:hAnsi="Cambria" w:cs="Cambria"/>
          <w:spacing w:val="-2"/>
          <w:sz w:val="20"/>
        </w:rPr>
        <w:t xml:space="preserve"> </w:t>
      </w:r>
      <w:r>
        <w:rPr>
          <w:rFonts w:ascii="Cambria" w:eastAsia="Cambria" w:hAnsi="Cambria" w:cs="Cambria"/>
          <w:sz w:val="20"/>
        </w:rPr>
        <w:t>activity</w:t>
      </w:r>
      <w:r>
        <w:rPr>
          <w:rFonts w:ascii="Cambria" w:eastAsia="Cambria" w:hAnsi="Cambria" w:cs="Cambria"/>
          <w:spacing w:val="-2"/>
          <w:sz w:val="20"/>
        </w:rPr>
        <w:t xml:space="preserve"> </w:t>
      </w:r>
      <w:r>
        <w:rPr>
          <w:rFonts w:ascii="Cambria" w:eastAsia="Cambria" w:hAnsi="Cambria" w:cs="Cambria"/>
          <w:sz w:val="20"/>
        </w:rPr>
        <w:t>occurs.</w:t>
      </w:r>
      <w:r>
        <w:rPr>
          <w:rFonts w:ascii="Cambria" w:eastAsia="Cambria" w:hAnsi="Cambria" w:cs="Cambria"/>
          <w:spacing w:val="-3"/>
          <w:sz w:val="20"/>
        </w:rPr>
        <w:t xml:space="preserve"> </w:t>
      </w:r>
      <w:r>
        <w:rPr>
          <w:rFonts w:ascii="Cambria" w:eastAsia="Cambria" w:hAnsi="Cambria" w:cs="Cambria"/>
          <w:sz w:val="20"/>
        </w:rPr>
        <w:t>Thus according</w:t>
      </w:r>
      <w:r>
        <w:rPr>
          <w:rFonts w:ascii="Cambria" w:eastAsia="Cambria" w:hAnsi="Cambria" w:cs="Cambria"/>
          <w:spacing w:val="-2"/>
          <w:sz w:val="20"/>
        </w:rPr>
        <w:t xml:space="preserve"> </w:t>
      </w:r>
      <w:r>
        <w:rPr>
          <w:rFonts w:ascii="Cambria" w:eastAsia="Cambria" w:hAnsi="Cambria" w:cs="Cambria"/>
          <w:sz w:val="20"/>
        </w:rPr>
        <w:t>to</w:t>
      </w:r>
      <w:r>
        <w:rPr>
          <w:rFonts w:ascii="Cambria" w:eastAsia="Cambria" w:hAnsi="Cambria" w:cs="Cambria"/>
          <w:spacing w:val="1"/>
          <w:sz w:val="20"/>
        </w:rPr>
        <w:t xml:space="preserve"> </w:t>
      </w:r>
      <w:r>
        <w:rPr>
          <w:rFonts w:ascii="Cambria" w:eastAsia="Cambria" w:hAnsi="Cambria" w:cs="Cambria"/>
          <w:sz w:val="20"/>
        </w:rPr>
        <w:t>IS</w:t>
      </w:r>
      <w:r>
        <w:rPr>
          <w:rFonts w:ascii="Cambria" w:eastAsia="Cambria" w:hAnsi="Cambria" w:cs="Cambria"/>
          <w:spacing w:val="-4"/>
          <w:sz w:val="20"/>
        </w:rPr>
        <w:t xml:space="preserve"> </w:t>
      </w:r>
      <w:r>
        <w:rPr>
          <w:rFonts w:ascii="Cambria" w:eastAsia="Cambria" w:hAnsi="Cambria" w:cs="Cambria"/>
          <w:sz w:val="20"/>
        </w:rPr>
        <w:t>code,</w:t>
      </w:r>
      <w:r>
        <w:rPr>
          <w:rFonts w:ascii="Cambria" w:eastAsia="Cambria" w:hAnsi="Cambria" w:cs="Cambria"/>
          <w:spacing w:val="-2"/>
          <w:sz w:val="20"/>
        </w:rPr>
        <w:t xml:space="preserve"> </w:t>
      </w:r>
      <w:r>
        <w:rPr>
          <w:rFonts w:ascii="Cambria" w:eastAsia="Cambria" w:hAnsi="Cambria" w:cs="Cambria"/>
          <w:sz w:val="20"/>
        </w:rPr>
        <w:t>India</w:t>
      </w:r>
      <w:r>
        <w:rPr>
          <w:rFonts w:ascii="Cambria" w:eastAsia="Cambria" w:hAnsi="Cambria" w:cs="Cambria"/>
          <w:spacing w:val="-3"/>
          <w:sz w:val="20"/>
        </w:rPr>
        <w:t xml:space="preserve"> </w:t>
      </w:r>
      <w:r>
        <w:rPr>
          <w:rFonts w:ascii="Cambria" w:eastAsia="Cambria" w:hAnsi="Cambria" w:cs="Cambria"/>
          <w:sz w:val="20"/>
        </w:rPr>
        <w:t>is divided</w:t>
      </w:r>
      <w:r>
        <w:rPr>
          <w:rFonts w:ascii="Cambria" w:eastAsia="Cambria" w:hAnsi="Cambria" w:cs="Cambria"/>
          <w:spacing w:val="-2"/>
          <w:sz w:val="20"/>
        </w:rPr>
        <w:t xml:space="preserve"> </w:t>
      </w:r>
      <w:r>
        <w:rPr>
          <w:rFonts w:ascii="Cambria" w:eastAsia="Cambria" w:hAnsi="Cambria" w:cs="Cambria"/>
          <w:sz w:val="20"/>
        </w:rPr>
        <w:t>into</w:t>
      </w:r>
      <w:r>
        <w:rPr>
          <w:rFonts w:ascii="Cambria" w:eastAsia="Cambria" w:hAnsi="Cambria" w:cs="Cambria"/>
          <w:spacing w:val="1"/>
          <w:sz w:val="20"/>
        </w:rPr>
        <w:t xml:space="preserve"> </w:t>
      </w:r>
      <w:r>
        <w:rPr>
          <w:rFonts w:ascii="Cambria" w:eastAsia="Cambria" w:hAnsi="Cambria" w:cs="Cambria"/>
          <w:sz w:val="20"/>
        </w:rPr>
        <w:t>four</w:t>
      </w:r>
      <w:r>
        <w:rPr>
          <w:rFonts w:ascii="Cambria" w:eastAsia="Cambria" w:hAnsi="Cambria" w:cs="Cambria"/>
          <w:spacing w:val="-4"/>
          <w:sz w:val="20"/>
        </w:rPr>
        <w:t xml:space="preserve"> </w:t>
      </w:r>
      <w:r>
        <w:rPr>
          <w:rFonts w:ascii="Cambria" w:eastAsia="Cambria" w:hAnsi="Cambria" w:cs="Cambria"/>
          <w:sz w:val="20"/>
        </w:rPr>
        <w:t>seismic</w:t>
      </w:r>
      <w:r>
        <w:rPr>
          <w:rFonts w:ascii="Cambria" w:eastAsia="Cambria" w:hAnsi="Cambria" w:cs="Cambria"/>
          <w:spacing w:val="-1"/>
          <w:sz w:val="20"/>
        </w:rPr>
        <w:t xml:space="preserve"> </w:t>
      </w:r>
      <w:r>
        <w:rPr>
          <w:rFonts w:ascii="Cambria" w:eastAsia="Cambria" w:hAnsi="Cambria" w:cs="Cambria"/>
          <w:sz w:val="20"/>
        </w:rPr>
        <w:t>zones.</w:t>
      </w:r>
    </w:p>
    <w:tbl>
      <w:tblPr>
        <w:tblW w:w="0" w:type="auto"/>
        <w:tblInd w:w="563" w:type="dxa"/>
        <w:tblCellMar>
          <w:left w:w="10" w:type="dxa"/>
          <w:right w:w="10" w:type="dxa"/>
        </w:tblCellMar>
        <w:tblLook w:val="0000"/>
      </w:tblPr>
      <w:tblGrid>
        <w:gridCol w:w="2890"/>
        <w:gridCol w:w="2892"/>
        <w:gridCol w:w="2890"/>
      </w:tblGrid>
      <w:tr w:rsidR="00B00FB7">
        <w:tblPrEx>
          <w:tblCellMar>
            <w:top w:w="0" w:type="dxa"/>
            <w:bottom w:w="0" w:type="dxa"/>
          </w:tblCellMar>
        </w:tblPrEx>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771" w:right="766"/>
              <w:jc w:val="center"/>
            </w:pPr>
            <w:r>
              <w:rPr>
                <w:rFonts w:ascii="Cambria" w:eastAsia="Cambria" w:hAnsi="Cambria" w:cs="Cambria"/>
                <w:b/>
                <w:sz w:val="20"/>
              </w:rPr>
              <w:t>SEISMIC</w:t>
            </w:r>
            <w:r>
              <w:rPr>
                <w:rFonts w:ascii="Cambria" w:eastAsia="Cambria" w:hAnsi="Cambria" w:cs="Cambria"/>
                <w:b/>
                <w:spacing w:val="-5"/>
                <w:sz w:val="20"/>
              </w:rPr>
              <w:t xml:space="preserve"> </w:t>
            </w:r>
            <w:r>
              <w:rPr>
                <w:rFonts w:ascii="Cambria" w:eastAsia="Cambria" w:hAnsi="Cambria" w:cs="Cambria"/>
                <w:b/>
                <w:sz w:val="20"/>
              </w:rPr>
              <w:t>ZONE</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528" w:right="523"/>
              <w:jc w:val="center"/>
            </w:pPr>
            <w:r>
              <w:rPr>
                <w:rFonts w:ascii="Cambria" w:eastAsia="Cambria" w:hAnsi="Cambria" w:cs="Cambria"/>
                <w:b/>
                <w:sz w:val="20"/>
              </w:rPr>
              <w:t>SEISMIC</w:t>
            </w:r>
            <w:r>
              <w:rPr>
                <w:rFonts w:ascii="Cambria" w:eastAsia="Cambria" w:hAnsi="Cambria" w:cs="Cambria"/>
                <w:b/>
                <w:spacing w:val="-5"/>
                <w:sz w:val="20"/>
              </w:rPr>
              <w:t xml:space="preserve"> </w:t>
            </w:r>
            <w:r>
              <w:rPr>
                <w:rFonts w:ascii="Cambria" w:eastAsia="Cambria" w:hAnsi="Cambria" w:cs="Cambria"/>
                <w:b/>
                <w:sz w:val="20"/>
              </w:rPr>
              <w:t>INTENSITY</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775" w:right="766"/>
              <w:jc w:val="center"/>
            </w:pPr>
            <w:r>
              <w:rPr>
                <w:rFonts w:ascii="Cambria" w:eastAsia="Cambria" w:hAnsi="Cambria" w:cs="Cambria"/>
                <w:b/>
                <w:sz w:val="20"/>
              </w:rPr>
              <w:t>ZONE</w:t>
            </w:r>
            <w:r>
              <w:rPr>
                <w:rFonts w:ascii="Cambria" w:eastAsia="Cambria" w:hAnsi="Cambria" w:cs="Cambria"/>
                <w:b/>
                <w:spacing w:val="-4"/>
                <w:sz w:val="20"/>
              </w:rPr>
              <w:t xml:space="preserve"> </w:t>
            </w:r>
            <w:r>
              <w:rPr>
                <w:rFonts w:ascii="Cambria" w:eastAsia="Cambria" w:hAnsi="Cambria" w:cs="Cambria"/>
                <w:b/>
                <w:sz w:val="20"/>
              </w:rPr>
              <w:t>FACTOR</w:t>
            </w:r>
          </w:p>
        </w:tc>
      </w:tr>
      <w:tr w:rsidR="00B00FB7">
        <w:tblPrEx>
          <w:tblCellMar>
            <w:top w:w="0" w:type="dxa"/>
            <w:bottom w:w="0" w:type="dxa"/>
          </w:tblCellMar>
        </w:tblPrEx>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II</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LOW</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2"/>
              <w:jc w:val="center"/>
            </w:pPr>
            <w:r>
              <w:rPr>
                <w:rFonts w:ascii="Cambria" w:eastAsia="Cambria" w:hAnsi="Cambria" w:cs="Cambria"/>
                <w:sz w:val="20"/>
              </w:rPr>
              <w:t>0.1</w:t>
            </w:r>
          </w:p>
        </w:tc>
      </w:tr>
      <w:tr w:rsidR="00B00FB7">
        <w:tblPrEx>
          <w:tblCellMar>
            <w:top w:w="0" w:type="dxa"/>
            <w:bottom w:w="0" w:type="dxa"/>
          </w:tblCellMar>
        </w:tblPrEx>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4"/>
              <w:jc w:val="center"/>
            </w:pPr>
            <w:r>
              <w:rPr>
                <w:rFonts w:ascii="Cambria" w:eastAsia="Cambria" w:hAnsi="Cambria" w:cs="Cambria"/>
                <w:sz w:val="20"/>
              </w:rPr>
              <w:t>III</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MODERATE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0.16</w:t>
            </w:r>
          </w:p>
        </w:tc>
      </w:tr>
      <w:tr w:rsidR="00B00FB7">
        <w:tblPrEx>
          <w:tblCellMar>
            <w:top w:w="0" w:type="dxa"/>
            <w:bottom w:w="0" w:type="dxa"/>
          </w:tblCellMar>
        </w:tblPrEx>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4"/>
              <w:jc w:val="center"/>
            </w:pPr>
            <w:r>
              <w:rPr>
                <w:rFonts w:ascii="Cambria" w:eastAsia="Cambria" w:hAnsi="Cambria" w:cs="Cambria"/>
                <w:sz w:val="20"/>
              </w:rPr>
              <w:t>IV</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0"/>
              <w:jc w:val="center"/>
            </w:pPr>
            <w:r>
              <w:rPr>
                <w:rFonts w:ascii="Cambria" w:eastAsia="Cambria" w:hAnsi="Cambria" w:cs="Cambria"/>
                <w:sz w:val="20"/>
              </w:rPr>
              <w:t>SEVERE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0.24</w:t>
            </w:r>
          </w:p>
        </w:tc>
      </w:tr>
      <w:tr w:rsidR="00B00FB7">
        <w:tblPrEx>
          <w:tblCellMar>
            <w:top w:w="0" w:type="dxa"/>
            <w:bottom w:w="0" w:type="dxa"/>
          </w:tblCellMar>
        </w:tblPrEx>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9"/>
              <w:jc w:val="center"/>
            </w:pPr>
            <w:r>
              <w:rPr>
                <w:rFonts w:ascii="Cambria" w:eastAsia="Cambria" w:hAnsi="Cambria" w:cs="Cambria"/>
                <w:sz w:val="20"/>
              </w:rPr>
              <w:t>V</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VERY</w:t>
            </w:r>
            <w:r>
              <w:rPr>
                <w:rFonts w:ascii="Cambria" w:eastAsia="Cambria" w:hAnsi="Cambria" w:cs="Cambria"/>
                <w:spacing w:val="-5"/>
                <w:sz w:val="20"/>
              </w:rPr>
              <w:t xml:space="preserve"> </w:t>
            </w:r>
            <w:r>
              <w:rPr>
                <w:rFonts w:ascii="Cambria" w:eastAsia="Cambria" w:hAnsi="Cambria" w:cs="Cambria"/>
                <w:sz w:val="20"/>
              </w:rPr>
              <w:t>SEVERE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0.36</w:t>
            </w:r>
          </w:p>
        </w:tc>
      </w:tr>
    </w:tbl>
    <w:p w:rsidR="00B00FB7" w:rsidRDefault="00B00FB7">
      <w:pPr>
        <w:spacing w:after="0" w:line="240" w:lineRule="auto"/>
        <w:rPr>
          <w:rFonts w:ascii="Cambria" w:eastAsia="Cambria" w:hAnsi="Cambria" w:cs="Cambria"/>
          <w:sz w:val="20"/>
        </w:rPr>
      </w:pPr>
    </w:p>
    <w:p w:rsidR="00B00FB7" w:rsidRPr="009A093B" w:rsidRDefault="007479F1">
      <w:pPr>
        <w:spacing w:before="40" w:after="0" w:line="240" w:lineRule="auto"/>
        <w:ind w:left="130"/>
        <w:jc w:val="both"/>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IMPORTANCE</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FACTOR</w:t>
      </w:r>
    </w:p>
    <w:p w:rsidR="00B00FB7" w:rsidRDefault="007479F1">
      <w:pPr>
        <w:spacing w:before="75" w:after="0"/>
        <w:ind w:left="130" w:right="157"/>
        <w:jc w:val="both"/>
        <w:rPr>
          <w:rFonts w:ascii="Cambria" w:eastAsia="Cambria" w:hAnsi="Cambria" w:cs="Cambria"/>
          <w:sz w:val="20"/>
        </w:rPr>
      </w:pPr>
      <w:r>
        <w:rPr>
          <w:rFonts w:ascii="Cambria" w:eastAsia="Cambria" w:hAnsi="Cambria" w:cs="Cambria"/>
          <w:sz w:val="20"/>
        </w:rPr>
        <w:t xml:space="preserve">Depending on the building's purpose or usefulness, </w:t>
      </w:r>
      <w:proofErr w:type="gramStart"/>
      <w:r>
        <w:rPr>
          <w:rFonts w:ascii="Cambria" w:eastAsia="Cambria" w:hAnsi="Cambria" w:cs="Cambria"/>
          <w:sz w:val="20"/>
        </w:rPr>
        <w:t>which is determined by the effects of its collapse, post-earthquake requirements, and value in terms of its economic or historical significance.</w:t>
      </w:r>
      <w:proofErr w:type="gramEnd"/>
      <w:r>
        <w:rPr>
          <w:rFonts w:ascii="Cambria" w:eastAsia="Cambria" w:hAnsi="Cambria" w:cs="Cambria"/>
          <w:sz w:val="20"/>
        </w:rPr>
        <w:t xml:space="preserve"> Hospitals, schools, and power plants are given a 1.5 signifi</w:t>
      </w:r>
      <w:r>
        <w:rPr>
          <w:rFonts w:ascii="Cambria" w:eastAsia="Cambria" w:hAnsi="Cambria" w:cs="Cambria"/>
          <w:sz w:val="20"/>
        </w:rPr>
        <w:t>cance factor for importance, whereas other structures, such homes, are given a 1.</w:t>
      </w:r>
    </w:p>
    <w:p w:rsidR="00B00FB7" w:rsidRPr="009A093B" w:rsidRDefault="007479F1">
      <w:pPr>
        <w:spacing w:before="38" w:after="0" w:line="240" w:lineRule="auto"/>
        <w:ind w:left="130"/>
        <w:jc w:val="both"/>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SPECTRAL</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RESPONSE</w:t>
      </w:r>
      <w:r w:rsidRPr="009A093B">
        <w:rPr>
          <w:rFonts w:ascii="Times New Roman" w:eastAsiaTheme="minorHAnsi" w:hAnsi="Times New Roman" w:cs="Times New Roman"/>
          <w:b/>
          <w:bCs/>
          <w:color w:val="000000" w:themeColor="text1"/>
          <w:sz w:val="20"/>
          <w:szCs w:val="20"/>
        </w:rPr>
        <w:t xml:space="preserve"> </w:t>
      </w:r>
      <w:r w:rsidRPr="009A093B">
        <w:rPr>
          <w:rFonts w:ascii="Times New Roman" w:eastAsiaTheme="minorHAnsi" w:hAnsi="Times New Roman" w:cs="Times New Roman"/>
          <w:b/>
          <w:bCs/>
          <w:color w:val="000000" w:themeColor="text1"/>
          <w:sz w:val="20"/>
          <w:szCs w:val="20"/>
        </w:rPr>
        <w:t>(S</w:t>
      </w:r>
      <w:r w:rsidRPr="009A093B">
        <w:rPr>
          <w:rFonts w:ascii="Times New Roman" w:eastAsiaTheme="minorHAnsi" w:hAnsi="Times New Roman" w:cs="Times New Roman"/>
          <w:b/>
          <w:bCs/>
          <w:color w:val="000000" w:themeColor="text1"/>
          <w:sz w:val="20"/>
          <w:szCs w:val="20"/>
        </w:rPr>
        <w:t>a</w:t>
      </w:r>
      <w:r w:rsidRPr="009A093B">
        <w:rPr>
          <w:rFonts w:ascii="Times New Roman" w:eastAsiaTheme="minorHAnsi" w:hAnsi="Times New Roman" w:cs="Times New Roman"/>
          <w:b/>
          <w:bCs/>
          <w:color w:val="000000" w:themeColor="text1"/>
          <w:sz w:val="20"/>
          <w:szCs w:val="20"/>
        </w:rPr>
        <w:t>/g)</w:t>
      </w:r>
    </w:p>
    <w:p w:rsidR="00B00FB7" w:rsidRDefault="007479F1">
      <w:pPr>
        <w:spacing w:before="71" w:after="0"/>
        <w:ind w:left="130" w:right="148"/>
        <w:jc w:val="both"/>
        <w:rPr>
          <w:rFonts w:ascii="Cambria" w:eastAsia="Cambria" w:hAnsi="Cambria" w:cs="Cambria"/>
          <w:sz w:val="20"/>
        </w:rPr>
      </w:pPr>
      <w:r>
        <w:rPr>
          <w:rFonts w:ascii="Cambria" w:eastAsia="Cambria" w:hAnsi="Cambria" w:cs="Cambria"/>
          <w:sz w:val="20"/>
        </w:rPr>
        <w:t>The greatest response of a structure with a damped single degree of freedom is plotted against the structure's natural time period during ground motion to form a spectrum. As a result, the acceleration response spectrum may be obtained by using acceleratio</w:t>
      </w:r>
      <w:r>
        <w:rPr>
          <w:rFonts w:ascii="Cambria" w:eastAsia="Cambria" w:hAnsi="Cambria" w:cs="Cambria"/>
          <w:sz w:val="20"/>
        </w:rPr>
        <w:t>n as the structure's highest response and plotting it against the structure's time period.</w:t>
      </w:r>
    </w:p>
    <w:p w:rsidR="00B00FB7" w:rsidRDefault="00B00FB7">
      <w:pPr>
        <w:spacing w:before="71" w:after="0"/>
        <w:ind w:left="130" w:right="148"/>
        <w:jc w:val="both"/>
        <w:rPr>
          <w:rFonts w:ascii="Cambria" w:eastAsia="Cambria" w:hAnsi="Cambria" w:cs="Cambria"/>
          <w:sz w:val="20"/>
        </w:rPr>
      </w:pPr>
    </w:p>
    <w:p w:rsidR="00B00FB7" w:rsidRPr="00B31958" w:rsidRDefault="007479F1" w:rsidP="00B31958">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B31958">
        <w:rPr>
          <w:rFonts w:ascii="Times New Roman" w:eastAsiaTheme="minorHAnsi" w:hAnsi="Times New Roman" w:cs="Times New Roman"/>
          <w:b/>
          <w:bCs/>
          <w:color w:val="000000" w:themeColor="text1"/>
          <w:sz w:val="24"/>
          <w:szCs w:val="24"/>
        </w:rPr>
        <w:t>LITERATURE</w:t>
      </w:r>
      <w:r w:rsidRPr="00B31958">
        <w:rPr>
          <w:rFonts w:ascii="Times New Roman" w:eastAsiaTheme="minorHAnsi" w:hAnsi="Times New Roman" w:cs="Times New Roman"/>
          <w:b/>
          <w:bCs/>
          <w:color w:val="000000" w:themeColor="text1"/>
          <w:sz w:val="24"/>
          <w:szCs w:val="24"/>
        </w:rPr>
        <w:t xml:space="preserve"> </w:t>
      </w:r>
      <w:r w:rsidRPr="00B31958">
        <w:rPr>
          <w:rFonts w:ascii="Times New Roman" w:eastAsiaTheme="minorHAnsi" w:hAnsi="Times New Roman" w:cs="Times New Roman"/>
          <w:b/>
          <w:bCs/>
          <w:color w:val="000000" w:themeColor="text1"/>
          <w:sz w:val="24"/>
          <w:szCs w:val="24"/>
        </w:rPr>
        <w:t>SURVEY</w:t>
      </w:r>
    </w:p>
    <w:p w:rsidR="00B00FB7" w:rsidRDefault="007479F1">
      <w:pPr>
        <w:spacing w:before="85" w:after="0"/>
        <w:ind w:left="130" w:right="150"/>
        <w:jc w:val="both"/>
        <w:rPr>
          <w:rFonts w:ascii="Cambria" w:eastAsia="Cambria" w:hAnsi="Cambria" w:cs="Cambria"/>
          <w:sz w:val="20"/>
        </w:rPr>
      </w:pPr>
      <w:r>
        <w:rPr>
          <w:rFonts w:ascii="Cambria" w:eastAsia="Cambria" w:hAnsi="Cambria" w:cs="Cambria"/>
          <w:b/>
          <w:sz w:val="20"/>
        </w:rPr>
        <w:t xml:space="preserve">K. K. </w:t>
      </w:r>
      <w:proofErr w:type="spellStart"/>
      <w:r>
        <w:rPr>
          <w:rFonts w:ascii="Cambria" w:eastAsia="Cambria" w:hAnsi="Cambria" w:cs="Cambria"/>
          <w:b/>
          <w:sz w:val="20"/>
        </w:rPr>
        <w:t>Sangle</w:t>
      </w:r>
      <w:proofErr w:type="spellEnd"/>
      <w:r>
        <w:rPr>
          <w:rFonts w:ascii="Cambria" w:eastAsia="Cambria" w:hAnsi="Cambria" w:cs="Cambria"/>
          <w:b/>
          <w:sz w:val="20"/>
        </w:rPr>
        <w:t xml:space="preserve">, K. M. </w:t>
      </w:r>
      <w:proofErr w:type="spellStart"/>
      <w:r>
        <w:rPr>
          <w:rFonts w:ascii="Cambria" w:eastAsia="Cambria" w:hAnsi="Cambria" w:cs="Cambria"/>
          <w:b/>
          <w:sz w:val="20"/>
        </w:rPr>
        <w:t>Bajori</w:t>
      </w:r>
      <w:proofErr w:type="spellEnd"/>
      <w:r>
        <w:rPr>
          <w:rFonts w:ascii="Cambria" w:eastAsia="Cambria" w:hAnsi="Cambria" w:cs="Cambria"/>
          <w:b/>
          <w:sz w:val="20"/>
        </w:rPr>
        <w:t xml:space="preserve">, V. </w:t>
      </w:r>
      <w:proofErr w:type="spellStart"/>
      <w:r>
        <w:rPr>
          <w:rFonts w:ascii="Cambria" w:eastAsia="Cambria" w:hAnsi="Cambria" w:cs="Cambria"/>
          <w:b/>
          <w:sz w:val="20"/>
        </w:rPr>
        <w:t>Mhalungkar</w:t>
      </w:r>
      <w:proofErr w:type="spellEnd"/>
      <w:r>
        <w:rPr>
          <w:rFonts w:ascii="Cambria" w:eastAsia="Cambria" w:hAnsi="Cambria" w:cs="Cambria"/>
          <w:b/>
          <w:sz w:val="20"/>
        </w:rPr>
        <w:t>, 2012"</w:t>
      </w:r>
      <w:r>
        <w:rPr>
          <w:rFonts w:ascii="Cambria" w:eastAsia="Cambria" w:hAnsi="Cambria" w:cs="Cambria"/>
          <w:sz w:val="20"/>
        </w:rPr>
        <w:t>Seismic analysis of high rise steel frame buildings with and without bracing" was the topic of a p</w:t>
      </w:r>
      <w:r>
        <w:rPr>
          <w:rFonts w:ascii="Cambria" w:eastAsia="Cambria" w:hAnsi="Cambria" w:cs="Cambria"/>
          <w:sz w:val="20"/>
        </w:rPr>
        <w:t>resentation. Utilizing time history analysis, the investigation was carried out for G+ 40 steel frame buildings with and without bracing. A diagonal brace was employed as a bracing method. The outcome demonstrated that the bracing component has a significa</w:t>
      </w:r>
      <w:r>
        <w:rPr>
          <w:rFonts w:ascii="Cambria" w:eastAsia="Cambria" w:hAnsi="Cambria" w:cs="Cambria"/>
          <w:sz w:val="20"/>
        </w:rPr>
        <w:t>nt impact on how the structure responds to earthquakes. It was determined that base shear rises significantly and bracing helps to reduce displacement at roof level. Additionally, it was observed that the modal time is shortened and that the diagonal braci</w:t>
      </w:r>
      <w:r>
        <w:rPr>
          <w:rFonts w:ascii="Cambria" w:eastAsia="Cambria" w:hAnsi="Cambria" w:cs="Cambria"/>
          <w:sz w:val="20"/>
        </w:rPr>
        <w:t>ng B is the most effective and cost-effective bracing type.</w:t>
      </w:r>
    </w:p>
    <w:p w:rsidR="00B00FB7" w:rsidRDefault="00B00FB7">
      <w:pPr>
        <w:spacing w:before="85" w:after="0"/>
        <w:ind w:left="130" w:right="150"/>
        <w:jc w:val="both"/>
        <w:rPr>
          <w:rFonts w:ascii="Cambria" w:eastAsia="Cambria" w:hAnsi="Cambria" w:cs="Cambria"/>
          <w:sz w:val="20"/>
        </w:rPr>
      </w:pPr>
    </w:p>
    <w:p w:rsidR="00B00FB7" w:rsidRDefault="007479F1">
      <w:pPr>
        <w:spacing w:before="40" w:after="0"/>
        <w:ind w:left="130" w:right="153"/>
        <w:jc w:val="both"/>
        <w:rPr>
          <w:rFonts w:ascii="Cambria" w:eastAsia="Cambria" w:hAnsi="Cambria" w:cs="Cambria"/>
          <w:sz w:val="20"/>
        </w:rPr>
      </w:pPr>
      <w:proofErr w:type="spellStart"/>
      <w:r>
        <w:rPr>
          <w:rFonts w:ascii="Cambria" w:eastAsia="Cambria" w:hAnsi="Cambria" w:cs="Cambria"/>
          <w:b/>
          <w:sz w:val="20"/>
        </w:rPr>
        <w:t>SheovinayRai</w:t>
      </w:r>
      <w:proofErr w:type="spellEnd"/>
      <w:r>
        <w:rPr>
          <w:rFonts w:ascii="Cambria" w:eastAsia="Cambria" w:hAnsi="Cambria" w:cs="Cambria"/>
          <w:b/>
          <w:sz w:val="20"/>
        </w:rPr>
        <w:t xml:space="preserve">, Rajiv </w:t>
      </w:r>
      <w:proofErr w:type="spellStart"/>
      <w:r>
        <w:rPr>
          <w:rFonts w:ascii="Cambria" w:eastAsia="Cambria" w:hAnsi="Cambria" w:cs="Cambria"/>
          <w:b/>
          <w:sz w:val="20"/>
        </w:rPr>
        <w:t>Banarjee</w:t>
      </w:r>
      <w:proofErr w:type="spellEnd"/>
      <w:r>
        <w:rPr>
          <w:rFonts w:ascii="Cambria" w:eastAsia="Cambria" w:hAnsi="Cambria" w:cs="Cambria"/>
          <w:b/>
          <w:sz w:val="20"/>
        </w:rPr>
        <w:t xml:space="preserve">, </w:t>
      </w:r>
      <w:proofErr w:type="spellStart"/>
      <w:r>
        <w:rPr>
          <w:rFonts w:ascii="Cambria" w:eastAsia="Cambria" w:hAnsi="Cambria" w:cs="Cambria"/>
          <w:b/>
          <w:sz w:val="20"/>
        </w:rPr>
        <w:t>TabishIzhar</w:t>
      </w:r>
      <w:proofErr w:type="spellEnd"/>
      <w:r>
        <w:rPr>
          <w:rFonts w:ascii="Cambria" w:eastAsia="Cambria" w:hAnsi="Cambria" w:cs="Cambria"/>
          <w:b/>
          <w:sz w:val="20"/>
        </w:rPr>
        <w:t xml:space="preserve">, 2015:  </w:t>
      </w:r>
      <w:r>
        <w:rPr>
          <w:rFonts w:ascii="Cambria" w:eastAsia="Cambria" w:hAnsi="Cambria" w:cs="Cambria"/>
          <w:sz w:val="20"/>
        </w:rPr>
        <w:t xml:space="preserve">performed research on the OMRF and SMRF structural systems utilizing various software, </w:t>
      </w:r>
      <w:proofErr w:type="gramStart"/>
      <w:r>
        <w:rPr>
          <w:rFonts w:ascii="Cambria" w:eastAsia="Cambria" w:hAnsi="Cambria" w:cs="Cambria"/>
          <w:sz w:val="20"/>
        </w:rPr>
        <w:t>In</w:t>
      </w:r>
      <w:proofErr w:type="gramEnd"/>
      <w:r>
        <w:rPr>
          <w:rFonts w:ascii="Cambria" w:eastAsia="Cambria" w:hAnsi="Cambria" w:cs="Cambria"/>
          <w:sz w:val="20"/>
        </w:rPr>
        <w:t xml:space="preserve"> seismic zones III and IV, G+6 story R.C.C. regular stru</w:t>
      </w:r>
      <w:r>
        <w:rPr>
          <w:rFonts w:ascii="Cambria" w:eastAsia="Cambria" w:hAnsi="Cambria" w:cs="Cambria"/>
          <w:sz w:val="20"/>
        </w:rPr>
        <w:t xml:space="preserve">ctures are analyzed for the study in accordance with Indian standard code. </w:t>
      </w:r>
      <w:proofErr w:type="spellStart"/>
      <w:r>
        <w:rPr>
          <w:rFonts w:ascii="Cambria" w:eastAsia="Cambria" w:hAnsi="Cambria" w:cs="Cambria"/>
          <w:sz w:val="20"/>
        </w:rPr>
        <w:t>Etabs</w:t>
      </w:r>
      <w:proofErr w:type="spellEnd"/>
      <w:r>
        <w:rPr>
          <w:rFonts w:ascii="Cambria" w:eastAsia="Cambria" w:hAnsi="Cambria" w:cs="Cambria"/>
          <w:sz w:val="20"/>
        </w:rPr>
        <w:t xml:space="preserve"> and Stadd.pro were the two pieces of software employed for the building's study, and they were used to assess the structure's effectiveness in terms of average storey displace</w:t>
      </w:r>
      <w:r>
        <w:rPr>
          <w:rFonts w:ascii="Cambria" w:eastAsia="Cambria" w:hAnsi="Cambria" w:cs="Cambria"/>
          <w:sz w:val="20"/>
        </w:rPr>
        <w:t xml:space="preserve">ment, storey drift, and time period. It was determined that the SMRF system is far more effective than the OMRF system and that the building design utilizing </w:t>
      </w:r>
      <w:proofErr w:type="spellStart"/>
      <w:r>
        <w:rPr>
          <w:rFonts w:ascii="Cambria" w:eastAsia="Cambria" w:hAnsi="Cambria" w:cs="Cambria"/>
          <w:sz w:val="20"/>
        </w:rPr>
        <w:t>Etabs</w:t>
      </w:r>
      <w:proofErr w:type="spellEnd"/>
      <w:r>
        <w:rPr>
          <w:rFonts w:ascii="Cambria" w:eastAsia="Cambria" w:hAnsi="Cambria" w:cs="Cambria"/>
          <w:sz w:val="20"/>
        </w:rPr>
        <w:t xml:space="preserve"> gave a significantly more cost-effective design than </w:t>
      </w:r>
      <w:proofErr w:type="spellStart"/>
      <w:r>
        <w:rPr>
          <w:rFonts w:ascii="Cambria" w:eastAsia="Cambria" w:hAnsi="Cambria" w:cs="Cambria"/>
          <w:sz w:val="20"/>
        </w:rPr>
        <w:t>Stadd</w:t>
      </w:r>
      <w:proofErr w:type="spellEnd"/>
      <w:r>
        <w:rPr>
          <w:rFonts w:ascii="Cambria" w:eastAsia="Cambria" w:hAnsi="Cambria" w:cs="Cambria"/>
          <w:sz w:val="20"/>
        </w:rPr>
        <w:t xml:space="preserve">. </w:t>
      </w:r>
      <w:proofErr w:type="gramStart"/>
      <w:r>
        <w:rPr>
          <w:rFonts w:ascii="Cambria" w:eastAsia="Cambria" w:hAnsi="Cambria" w:cs="Cambria"/>
          <w:sz w:val="20"/>
        </w:rPr>
        <w:t>pro</w:t>
      </w:r>
      <w:proofErr w:type="gramEnd"/>
      <w:r>
        <w:rPr>
          <w:rFonts w:ascii="Cambria" w:eastAsia="Cambria" w:hAnsi="Cambria" w:cs="Cambria"/>
          <w:sz w:val="20"/>
        </w:rPr>
        <w:t>.</w:t>
      </w:r>
    </w:p>
    <w:p w:rsidR="00B00FB7" w:rsidRDefault="00B00FB7">
      <w:pPr>
        <w:spacing w:before="40" w:after="0"/>
        <w:ind w:left="130" w:right="153"/>
        <w:jc w:val="both"/>
        <w:rPr>
          <w:rFonts w:ascii="Cambria" w:eastAsia="Cambria" w:hAnsi="Cambria" w:cs="Cambria"/>
          <w:sz w:val="20"/>
        </w:rPr>
      </w:pPr>
    </w:p>
    <w:p w:rsidR="00B00FB7" w:rsidRDefault="007479F1">
      <w:pPr>
        <w:spacing w:before="41" w:after="0"/>
        <w:ind w:left="130" w:right="151"/>
        <w:jc w:val="both"/>
        <w:rPr>
          <w:rFonts w:ascii="Cambria" w:eastAsia="Cambria" w:hAnsi="Cambria" w:cs="Cambria"/>
          <w:sz w:val="20"/>
        </w:rPr>
      </w:pPr>
      <w:r>
        <w:rPr>
          <w:rFonts w:ascii="Cambria" w:eastAsia="Cambria" w:hAnsi="Cambria" w:cs="Cambria"/>
          <w:b/>
          <w:sz w:val="20"/>
        </w:rPr>
        <w:t xml:space="preserve">Ram Prasad, R. Rama </w:t>
      </w:r>
      <w:proofErr w:type="spellStart"/>
      <w:r>
        <w:rPr>
          <w:rFonts w:ascii="Cambria" w:eastAsia="Cambria" w:hAnsi="Cambria" w:cs="Cambria"/>
          <w:b/>
          <w:sz w:val="20"/>
        </w:rPr>
        <w:t>Rao</w:t>
      </w:r>
      <w:proofErr w:type="spellEnd"/>
      <w:r>
        <w:rPr>
          <w:rFonts w:ascii="Cambria" w:eastAsia="Cambria" w:hAnsi="Cambria" w:cs="Cambria"/>
          <w:b/>
          <w:sz w:val="20"/>
        </w:rPr>
        <w:t>, 2</w:t>
      </w:r>
      <w:r>
        <w:rPr>
          <w:rFonts w:ascii="Cambria" w:eastAsia="Cambria" w:hAnsi="Cambria" w:cs="Cambria"/>
          <w:b/>
          <w:sz w:val="20"/>
        </w:rPr>
        <w:t xml:space="preserve">015:  </w:t>
      </w:r>
      <w:r>
        <w:rPr>
          <w:rFonts w:ascii="Cambria" w:eastAsia="Cambria" w:hAnsi="Cambria" w:cs="Cambria"/>
          <w:sz w:val="20"/>
        </w:rPr>
        <w:t>Moment resisting frames are often utilized for lateral resisting systems. The typical moment resistant frame needs extra details to have better ductile behavior in seismic zones III, IV, and V since it was seen that it performed badly in previous ear</w:t>
      </w:r>
      <w:r>
        <w:rPr>
          <w:rFonts w:ascii="Cambria" w:eastAsia="Cambria" w:hAnsi="Cambria" w:cs="Cambria"/>
          <w:sz w:val="20"/>
        </w:rPr>
        <w:t xml:space="preserve">thquakes. Special moment resistant frames are buildings with unique detailing. In comparison to OMRF with R=5, the response reduction factor for SMRF, R = 5, is anticipated to have greater </w:t>
      </w:r>
      <w:proofErr w:type="spellStart"/>
      <w:r>
        <w:rPr>
          <w:rFonts w:ascii="Cambria" w:eastAsia="Cambria" w:hAnsi="Cambria" w:cs="Cambria"/>
          <w:sz w:val="20"/>
        </w:rPr>
        <w:t>ductility.To</w:t>
      </w:r>
      <w:proofErr w:type="spellEnd"/>
      <w:r>
        <w:rPr>
          <w:rFonts w:ascii="Cambria" w:eastAsia="Cambria" w:hAnsi="Cambria" w:cs="Cambria"/>
          <w:sz w:val="20"/>
        </w:rPr>
        <w:t xml:space="preserve"> determine its behavior, pushover analysis of each fram</w:t>
      </w:r>
      <w:r>
        <w:rPr>
          <w:rFonts w:ascii="Cambria" w:eastAsia="Cambria" w:hAnsi="Cambria" w:cs="Cambria"/>
          <w:sz w:val="20"/>
        </w:rPr>
        <w:t>e's SMRF and OMRF is produced. It was observed that the R factor falls down as the structural frame's height rises.</w:t>
      </w:r>
    </w:p>
    <w:p w:rsidR="00B00FB7" w:rsidRDefault="00B00FB7">
      <w:pPr>
        <w:spacing w:before="41" w:after="0"/>
        <w:ind w:left="130" w:right="151"/>
        <w:jc w:val="both"/>
        <w:rPr>
          <w:rFonts w:ascii="Cambria" w:eastAsia="Cambria" w:hAnsi="Cambria" w:cs="Cambria"/>
          <w:sz w:val="20"/>
        </w:rPr>
      </w:pPr>
    </w:p>
    <w:p w:rsidR="00B00FB7" w:rsidRDefault="007479F1">
      <w:pPr>
        <w:spacing w:before="40" w:after="0"/>
        <w:ind w:left="130" w:right="149"/>
        <w:jc w:val="both"/>
        <w:rPr>
          <w:rFonts w:ascii="Cambria" w:eastAsia="Cambria" w:hAnsi="Cambria" w:cs="Cambria"/>
          <w:sz w:val="20"/>
        </w:rPr>
      </w:pPr>
      <w:proofErr w:type="spellStart"/>
      <w:r>
        <w:rPr>
          <w:rFonts w:ascii="Cambria" w:eastAsia="Cambria" w:hAnsi="Cambria" w:cs="Cambria"/>
          <w:b/>
          <w:sz w:val="20"/>
        </w:rPr>
        <w:t>Anupam</w:t>
      </w:r>
      <w:proofErr w:type="spellEnd"/>
      <w:r>
        <w:rPr>
          <w:rFonts w:ascii="Cambria" w:eastAsia="Cambria" w:hAnsi="Cambria" w:cs="Cambria"/>
          <w:b/>
          <w:spacing w:val="1"/>
          <w:sz w:val="20"/>
        </w:rPr>
        <w:t xml:space="preserve"> </w:t>
      </w:r>
      <w:r>
        <w:rPr>
          <w:rFonts w:ascii="Cambria" w:eastAsia="Cambria" w:hAnsi="Cambria" w:cs="Cambria"/>
          <w:b/>
          <w:sz w:val="20"/>
        </w:rPr>
        <w:t>S.</w:t>
      </w:r>
      <w:r>
        <w:rPr>
          <w:rFonts w:ascii="Cambria" w:eastAsia="Cambria" w:hAnsi="Cambria" w:cs="Cambria"/>
          <w:b/>
          <w:spacing w:val="1"/>
          <w:sz w:val="20"/>
        </w:rPr>
        <w:t xml:space="preserve"> </w:t>
      </w:r>
      <w:proofErr w:type="spellStart"/>
      <w:r>
        <w:rPr>
          <w:rFonts w:ascii="Cambria" w:eastAsia="Cambria" w:hAnsi="Cambria" w:cs="Cambria"/>
          <w:b/>
          <w:sz w:val="20"/>
        </w:rPr>
        <w:t>Hirapure</w:t>
      </w:r>
      <w:proofErr w:type="spellEnd"/>
      <w:r>
        <w:rPr>
          <w:rFonts w:ascii="Cambria" w:eastAsia="Cambria" w:hAnsi="Cambria" w:cs="Cambria"/>
          <w:b/>
          <w:sz w:val="20"/>
        </w:rPr>
        <w:t>,</w:t>
      </w:r>
      <w:r>
        <w:rPr>
          <w:rFonts w:ascii="Cambria" w:eastAsia="Cambria" w:hAnsi="Cambria" w:cs="Cambria"/>
          <w:b/>
          <w:spacing w:val="1"/>
          <w:sz w:val="20"/>
        </w:rPr>
        <w:t xml:space="preserve"> </w:t>
      </w:r>
      <w:proofErr w:type="spellStart"/>
      <w:r>
        <w:rPr>
          <w:rFonts w:ascii="Cambria" w:eastAsia="Cambria" w:hAnsi="Cambria" w:cs="Cambria"/>
          <w:b/>
          <w:sz w:val="20"/>
        </w:rPr>
        <w:t>Ashish</w:t>
      </w:r>
      <w:proofErr w:type="spellEnd"/>
      <w:r>
        <w:rPr>
          <w:rFonts w:ascii="Cambria" w:eastAsia="Cambria" w:hAnsi="Cambria" w:cs="Cambria"/>
          <w:b/>
          <w:spacing w:val="1"/>
          <w:sz w:val="20"/>
        </w:rPr>
        <w:t xml:space="preserve"> </w:t>
      </w:r>
      <w:r>
        <w:rPr>
          <w:rFonts w:ascii="Cambria" w:eastAsia="Cambria" w:hAnsi="Cambria" w:cs="Cambria"/>
          <w:b/>
          <w:sz w:val="20"/>
        </w:rPr>
        <w:t>S.</w:t>
      </w:r>
      <w:r>
        <w:rPr>
          <w:rFonts w:ascii="Cambria" w:eastAsia="Cambria" w:hAnsi="Cambria" w:cs="Cambria"/>
          <w:b/>
          <w:spacing w:val="1"/>
          <w:sz w:val="20"/>
        </w:rPr>
        <w:t xml:space="preserve"> </w:t>
      </w:r>
      <w:r>
        <w:rPr>
          <w:rFonts w:ascii="Cambria" w:eastAsia="Cambria" w:hAnsi="Cambria" w:cs="Cambria"/>
          <w:b/>
          <w:sz w:val="20"/>
        </w:rPr>
        <w:t>Moon,</w:t>
      </w:r>
      <w:r>
        <w:rPr>
          <w:rFonts w:ascii="Cambria" w:eastAsia="Cambria" w:hAnsi="Cambria" w:cs="Cambria"/>
          <w:b/>
          <w:spacing w:val="1"/>
          <w:sz w:val="20"/>
        </w:rPr>
        <w:t xml:space="preserve"> </w:t>
      </w:r>
      <w:proofErr w:type="spellStart"/>
      <w:r>
        <w:rPr>
          <w:rFonts w:ascii="Cambria" w:eastAsia="Cambria" w:hAnsi="Cambria" w:cs="Cambria"/>
          <w:b/>
          <w:sz w:val="20"/>
        </w:rPr>
        <w:t>Swapnil</w:t>
      </w:r>
      <w:proofErr w:type="spellEnd"/>
      <w:r>
        <w:rPr>
          <w:rFonts w:ascii="Cambria" w:eastAsia="Cambria" w:hAnsi="Cambria" w:cs="Cambria"/>
          <w:b/>
          <w:spacing w:val="1"/>
          <w:sz w:val="20"/>
        </w:rPr>
        <w:t xml:space="preserve"> </w:t>
      </w:r>
      <w:r>
        <w:rPr>
          <w:rFonts w:ascii="Cambria" w:eastAsia="Cambria" w:hAnsi="Cambria" w:cs="Cambria"/>
          <w:b/>
          <w:sz w:val="20"/>
        </w:rPr>
        <w:t>J.</w:t>
      </w:r>
      <w:r>
        <w:rPr>
          <w:rFonts w:ascii="Cambria" w:eastAsia="Cambria" w:hAnsi="Cambria" w:cs="Cambria"/>
          <w:b/>
          <w:spacing w:val="1"/>
          <w:sz w:val="20"/>
        </w:rPr>
        <w:t xml:space="preserve"> </w:t>
      </w:r>
      <w:proofErr w:type="spellStart"/>
      <w:r>
        <w:rPr>
          <w:rFonts w:ascii="Cambria" w:eastAsia="Cambria" w:hAnsi="Cambria" w:cs="Cambria"/>
          <w:b/>
          <w:sz w:val="20"/>
        </w:rPr>
        <w:t>Bhusari</w:t>
      </w:r>
      <w:proofErr w:type="spellEnd"/>
      <w:r>
        <w:rPr>
          <w:rFonts w:ascii="Cambria" w:eastAsia="Cambria" w:hAnsi="Cambria" w:cs="Cambria"/>
          <w:b/>
          <w:sz w:val="20"/>
        </w:rPr>
        <w:t>,</w:t>
      </w:r>
      <w:r>
        <w:rPr>
          <w:rFonts w:ascii="Cambria" w:eastAsia="Cambria" w:hAnsi="Cambria" w:cs="Cambria"/>
          <w:b/>
          <w:spacing w:val="1"/>
          <w:sz w:val="20"/>
        </w:rPr>
        <w:t xml:space="preserve"> </w:t>
      </w:r>
      <w:r>
        <w:rPr>
          <w:rFonts w:ascii="Cambria" w:eastAsia="Cambria" w:hAnsi="Cambria" w:cs="Cambria"/>
          <w:b/>
          <w:sz w:val="20"/>
        </w:rPr>
        <w:t xml:space="preserve">2017:   </w:t>
      </w:r>
      <w:r>
        <w:rPr>
          <w:rFonts w:ascii="Cambria" w:eastAsia="Cambria" w:hAnsi="Cambria" w:cs="Cambria"/>
          <w:b/>
          <w:spacing w:val="1"/>
          <w:sz w:val="20"/>
        </w:rPr>
        <w:t xml:space="preserve"> </w:t>
      </w:r>
      <w:r>
        <w:rPr>
          <w:rFonts w:ascii="Cambria" w:eastAsia="Cambria" w:hAnsi="Cambria" w:cs="Cambria"/>
          <w:sz w:val="20"/>
        </w:rPr>
        <w:t>two moment frame structures</w:t>
      </w:r>
      <w:r>
        <w:rPr>
          <w:rFonts w:ascii="Cambria" w:eastAsia="Cambria" w:hAnsi="Cambria" w:cs="Cambria"/>
          <w:sz w:val="20"/>
        </w:rPr>
        <w:t xml:space="preserve">—regular and special moment resistant frames—had their earthquake reaction examined. For the </w:t>
      </w:r>
      <w:r>
        <w:rPr>
          <w:rFonts w:ascii="Cambria" w:eastAsia="Cambria" w:hAnsi="Cambria" w:cs="Cambria"/>
          <w:sz w:val="20"/>
        </w:rPr>
        <w:lastRenderedPageBreak/>
        <w:t xml:space="preserve">investigation, a typical R.C.C. building was used. G+7 </w:t>
      </w:r>
      <w:proofErr w:type="gramStart"/>
      <w:r>
        <w:rPr>
          <w:rFonts w:ascii="Cambria" w:eastAsia="Cambria" w:hAnsi="Cambria" w:cs="Cambria"/>
          <w:sz w:val="20"/>
        </w:rPr>
        <w:t>was</w:t>
      </w:r>
      <w:proofErr w:type="gramEnd"/>
      <w:r>
        <w:rPr>
          <w:rFonts w:ascii="Cambria" w:eastAsia="Cambria" w:hAnsi="Cambria" w:cs="Cambria"/>
          <w:sz w:val="20"/>
        </w:rPr>
        <w:t xml:space="preserve"> examined for seismic zones II, III, and IV for OMRCF and SMRCF structural configuration. One such progra</w:t>
      </w:r>
      <w:r>
        <w:rPr>
          <w:rFonts w:ascii="Cambria" w:eastAsia="Cambria" w:hAnsi="Cambria" w:cs="Cambria"/>
          <w:sz w:val="20"/>
        </w:rPr>
        <w:t xml:space="preserve">m is called </w:t>
      </w:r>
      <w:proofErr w:type="spellStart"/>
      <w:r>
        <w:rPr>
          <w:rFonts w:ascii="Cambria" w:eastAsia="Cambria" w:hAnsi="Cambria" w:cs="Cambria"/>
          <w:sz w:val="20"/>
        </w:rPr>
        <w:t>Stadd</w:t>
      </w:r>
      <w:proofErr w:type="spellEnd"/>
      <w:r>
        <w:rPr>
          <w:rFonts w:ascii="Cambria" w:eastAsia="Cambria" w:hAnsi="Cambria" w:cs="Cambria"/>
          <w:sz w:val="20"/>
        </w:rPr>
        <w:t xml:space="preserve"> Pro. The SMRCF system outperforms the OMRCF technique, according to the study. It was found that SMRCF had a smaller percentage of base modeling than the whole framed structure based on analysis of the framed structure utilizing computer </w:t>
      </w:r>
      <w:r>
        <w:rPr>
          <w:rFonts w:ascii="Cambria" w:eastAsia="Cambria" w:hAnsi="Cambria" w:cs="Cambria"/>
          <w:sz w:val="20"/>
        </w:rPr>
        <w:t>software for shear, story drift, bending moment, and torsion.</w:t>
      </w:r>
    </w:p>
    <w:p w:rsidR="00B00FB7" w:rsidRDefault="00B00FB7">
      <w:pPr>
        <w:spacing w:before="40" w:after="0"/>
        <w:ind w:left="130" w:right="149"/>
        <w:jc w:val="both"/>
        <w:rPr>
          <w:rFonts w:ascii="Cambria" w:eastAsia="Cambria" w:hAnsi="Cambria" w:cs="Cambria"/>
          <w:sz w:val="20"/>
        </w:rPr>
      </w:pPr>
    </w:p>
    <w:p w:rsidR="00B00FB7" w:rsidRDefault="00B00FB7">
      <w:pPr>
        <w:spacing w:before="40" w:after="0"/>
        <w:ind w:left="130" w:right="149"/>
        <w:jc w:val="both"/>
        <w:rPr>
          <w:rFonts w:ascii="Cambria" w:eastAsia="Cambria" w:hAnsi="Cambria" w:cs="Cambria"/>
          <w:sz w:val="20"/>
        </w:rPr>
      </w:pPr>
    </w:p>
    <w:p w:rsidR="00B00FB7" w:rsidRDefault="007479F1">
      <w:pPr>
        <w:spacing w:before="40" w:after="0"/>
        <w:ind w:left="130" w:right="147"/>
        <w:jc w:val="both"/>
        <w:rPr>
          <w:rFonts w:ascii="Cambria" w:eastAsia="Cambria" w:hAnsi="Cambria" w:cs="Cambria"/>
          <w:sz w:val="20"/>
        </w:rPr>
      </w:pPr>
      <w:r>
        <w:rPr>
          <w:rFonts w:ascii="Cambria" w:eastAsia="Cambria" w:hAnsi="Cambria" w:cs="Cambria"/>
          <w:b/>
          <w:sz w:val="20"/>
        </w:rPr>
        <w:t xml:space="preserve">Mohammed </w:t>
      </w:r>
      <w:proofErr w:type="spellStart"/>
      <w:r>
        <w:rPr>
          <w:rFonts w:ascii="Cambria" w:eastAsia="Cambria" w:hAnsi="Cambria" w:cs="Cambria"/>
          <w:b/>
          <w:sz w:val="20"/>
        </w:rPr>
        <w:t>Idrees</w:t>
      </w:r>
      <w:proofErr w:type="spellEnd"/>
      <w:r>
        <w:rPr>
          <w:rFonts w:ascii="Cambria" w:eastAsia="Cambria" w:hAnsi="Cambria" w:cs="Cambria"/>
          <w:b/>
          <w:sz w:val="20"/>
        </w:rPr>
        <w:t xml:space="preserve"> Khan, Khalid </w:t>
      </w:r>
      <w:proofErr w:type="spellStart"/>
      <w:r>
        <w:rPr>
          <w:rFonts w:ascii="Cambria" w:eastAsia="Cambria" w:hAnsi="Cambria" w:cs="Cambria"/>
          <w:b/>
          <w:sz w:val="20"/>
        </w:rPr>
        <w:t>Nayaz</w:t>
      </w:r>
      <w:proofErr w:type="spellEnd"/>
      <w:r>
        <w:rPr>
          <w:rFonts w:ascii="Cambria" w:eastAsia="Cambria" w:hAnsi="Cambria" w:cs="Cambria"/>
          <w:b/>
          <w:sz w:val="20"/>
        </w:rPr>
        <w:t xml:space="preserve"> Khan, 2014:      </w:t>
      </w:r>
      <w:r>
        <w:rPr>
          <w:rFonts w:ascii="Cambria" w:eastAsia="Cambria" w:hAnsi="Cambria" w:cs="Cambria"/>
          <w:sz w:val="20"/>
        </w:rPr>
        <w:t xml:space="preserve">The research's goal was to assess a steel frame with bracing's pushover analysis. Steel buildings play a big part in the industry, offering </w:t>
      </w:r>
      <w:r>
        <w:rPr>
          <w:rFonts w:ascii="Cambria" w:eastAsia="Cambria" w:hAnsi="Cambria" w:cs="Cambria"/>
          <w:sz w:val="20"/>
        </w:rPr>
        <w:t xml:space="preserve">stability, strength, and ductility for earthquake design. In this research, a number of concentric bracing types, including external X, V, and diagonal bracing, were used to perform push over analysis on a 15-story steel frame structure. It was found that </w:t>
      </w:r>
      <w:r>
        <w:rPr>
          <w:rFonts w:ascii="Cambria" w:eastAsia="Cambria" w:hAnsi="Cambria" w:cs="Cambria"/>
          <w:sz w:val="20"/>
        </w:rPr>
        <w:t>the addition of bracing elements increased the base shear capacity of the structural frames and lowered the maximum displacement at the roof level.</w:t>
      </w:r>
    </w:p>
    <w:p w:rsidR="00B00FB7" w:rsidRDefault="007479F1" w:rsidP="00164D28">
      <w:pPr>
        <w:spacing w:before="41" w:after="0"/>
        <w:ind w:left="130" w:right="152"/>
        <w:jc w:val="both"/>
        <w:rPr>
          <w:rFonts w:ascii="Cambria" w:eastAsia="Cambria" w:hAnsi="Cambria" w:cs="Cambria"/>
          <w:sz w:val="20"/>
        </w:rPr>
      </w:pPr>
      <w:proofErr w:type="spellStart"/>
      <w:r>
        <w:rPr>
          <w:rFonts w:ascii="Cambria" w:eastAsia="Cambria" w:hAnsi="Cambria" w:cs="Cambria"/>
          <w:b/>
          <w:sz w:val="20"/>
        </w:rPr>
        <w:t>Nishant</w:t>
      </w:r>
      <w:proofErr w:type="spellEnd"/>
      <w:r>
        <w:rPr>
          <w:rFonts w:ascii="Cambria" w:eastAsia="Cambria" w:hAnsi="Cambria" w:cs="Cambria"/>
          <w:b/>
          <w:sz w:val="20"/>
        </w:rPr>
        <w:t xml:space="preserve"> Kumar, Dr. V. </w:t>
      </w:r>
      <w:proofErr w:type="spellStart"/>
      <w:r>
        <w:rPr>
          <w:rFonts w:ascii="Cambria" w:eastAsia="Cambria" w:hAnsi="Cambria" w:cs="Cambria"/>
          <w:b/>
          <w:sz w:val="20"/>
        </w:rPr>
        <w:t>Pandey</w:t>
      </w:r>
      <w:proofErr w:type="spellEnd"/>
      <w:r>
        <w:rPr>
          <w:rFonts w:ascii="Cambria" w:eastAsia="Cambria" w:hAnsi="Cambria" w:cs="Cambria"/>
          <w:b/>
          <w:sz w:val="20"/>
        </w:rPr>
        <w:t xml:space="preserve">, 2017:        </w:t>
      </w:r>
      <w:r>
        <w:rPr>
          <w:rFonts w:ascii="Cambria" w:eastAsia="Cambria" w:hAnsi="Cambria" w:cs="Cambria"/>
          <w:sz w:val="20"/>
        </w:rPr>
        <w:t>For factors such storey shear, base shear, storey drift, bending moments, and axial force for a G+ 8 structure in seismic zone IV, the author compares ordinary moment resistant frames with special moment resisting frames in his study. Using the computer ap</w:t>
      </w:r>
      <w:r>
        <w:rPr>
          <w:rFonts w:ascii="Cambria" w:eastAsia="Cambria" w:hAnsi="Cambria" w:cs="Cambria"/>
          <w:sz w:val="20"/>
        </w:rPr>
        <w:t xml:space="preserve">plication </w:t>
      </w:r>
      <w:proofErr w:type="spellStart"/>
      <w:r>
        <w:rPr>
          <w:rFonts w:ascii="Cambria" w:eastAsia="Cambria" w:hAnsi="Cambria" w:cs="Cambria"/>
          <w:sz w:val="20"/>
        </w:rPr>
        <w:t>Etabs</w:t>
      </w:r>
      <w:proofErr w:type="spellEnd"/>
      <w:r>
        <w:rPr>
          <w:rFonts w:ascii="Cambria" w:eastAsia="Cambria" w:hAnsi="Cambria" w:cs="Cambria"/>
          <w:sz w:val="20"/>
        </w:rPr>
        <w:t xml:space="preserve">, the structure was modeled and </w:t>
      </w:r>
      <w:proofErr w:type="spellStart"/>
      <w:r>
        <w:rPr>
          <w:rFonts w:ascii="Cambria" w:eastAsia="Cambria" w:hAnsi="Cambria" w:cs="Cambria"/>
          <w:sz w:val="20"/>
        </w:rPr>
        <w:t>analysed</w:t>
      </w:r>
      <w:proofErr w:type="spellEnd"/>
      <w:r>
        <w:rPr>
          <w:rFonts w:ascii="Cambria" w:eastAsia="Cambria" w:hAnsi="Cambria" w:cs="Cambria"/>
          <w:sz w:val="20"/>
        </w:rPr>
        <w:t xml:space="preserve">. Based on the study, it was concluded that the shear at the </w:t>
      </w:r>
      <w:proofErr w:type="spellStart"/>
      <w:r>
        <w:rPr>
          <w:rFonts w:ascii="Cambria" w:eastAsia="Cambria" w:hAnsi="Cambria" w:cs="Cambria"/>
          <w:sz w:val="20"/>
        </w:rPr>
        <w:t>storey</w:t>
      </w:r>
      <w:proofErr w:type="spellEnd"/>
      <w:r>
        <w:rPr>
          <w:rFonts w:ascii="Cambria" w:eastAsia="Cambria" w:hAnsi="Cambria" w:cs="Cambria"/>
          <w:sz w:val="20"/>
        </w:rPr>
        <w:t xml:space="preserve"> level rises with the number of stories, base shear for SMRF is lower than for OMRF, and SMRF's column and beam sections were less tha</w:t>
      </w:r>
      <w:r>
        <w:rPr>
          <w:rFonts w:ascii="Cambria" w:eastAsia="Cambria" w:hAnsi="Cambria" w:cs="Cambria"/>
          <w:sz w:val="20"/>
        </w:rPr>
        <w:t>n those of OMRF.</w:t>
      </w:r>
    </w:p>
    <w:p w:rsidR="00164D28" w:rsidRDefault="00164D28" w:rsidP="00164D28">
      <w:pPr>
        <w:spacing w:before="41" w:after="0"/>
        <w:ind w:left="130" w:right="152"/>
        <w:jc w:val="both"/>
        <w:rPr>
          <w:rFonts w:ascii="Cambria" w:eastAsia="Cambria" w:hAnsi="Cambria" w:cs="Cambria"/>
        </w:rPr>
      </w:pPr>
    </w:p>
    <w:p w:rsidR="00B00FB7" w:rsidRPr="00164D28" w:rsidRDefault="007479F1" w:rsidP="00164D28">
      <w:pPr>
        <w:pStyle w:val="ListParagraph"/>
        <w:numPr>
          <w:ilvl w:val="0"/>
          <w:numId w:val="7"/>
        </w:numPr>
        <w:tabs>
          <w:tab w:val="left" w:pos="4535"/>
          <w:tab w:val="left" w:pos="4536"/>
        </w:tabs>
        <w:spacing w:before="38" w:after="0" w:line="240" w:lineRule="auto"/>
        <w:ind w:right="795"/>
        <w:rPr>
          <w:rFonts w:ascii="Cambria" w:eastAsia="Cambria" w:hAnsi="Cambria" w:cs="Cambria"/>
          <w:b/>
          <w:sz w:val="24"/>
        </w:rPr>
      </w:pPr>
      <w:r w:rsidRPr="00164D28">
        <w:rPr>
          <w:rFonts w:ascii="Times New Roman" w:eastAsiaTheme="minorHAnsi" w:hAnsi="Times New Roman" w:cs="Times New Roman"/>
          <w:b/>
          <w:bCs/>
          <w:color w:val="000000" w:themeColor="text1"/>
          <w:sz w:val="24"/>
          <w:szCs w:val="24"/>
        </w:rPr>
        <w:t>CONCLUSION</w:t>
      </w:r>
    </w:p>
    <w:p w:rsidR="00B00FB7" w:rsidRDefault="007479F1">
      <w:pPr>
        <w:spacing w:before="83" w:after="0"/>
        <w:ind w:left="130" w:right="147"/>
        <w:jc w:val="both"/>
        <w:rPr>
          <w:rFonts w:ascii="Cambria" w:eastAsia="Cambria" w:hAnsi="Cambria" w:cs="Cambria"/>
          <w:sz w:val="20"/>
        </w:rPr>
      </w:pPr>
      <w:r>
        <w:rPr>
          <w:rFonts w:ascii="Cambria" w:eastAsia="Cambria" w:hAnsi="Cambria" w:cs="Cambria"/>
          <w:sz w:val="20"/>
        </w:rPr>
        <w:t>The frame model used for the dynamic analysis technique was the ORDINARY MOEMNT FRAME AND SPECIAL MOMENT FRAME created in accordance with the IS code. To avoid the collapse of the building, the model has to be built using th</w:t>
      </w:r>
      <w:r>
        <w:rPr>
          <w:rFonts w:ascii="Cambria" w:eastAsia="Cambria" w:hAnsi="Cambria" w:cs="Cambria"/>
          <w:sz w:val="20"/>
        </w:rPr>
        <w:t>e strong column and weak beam design principle. The main characteristics that set the two frames apart are their response reduction factors, which rely on the structure's ductility, redundancy, and strength above others. In order to compare the responses o</w:t>
      </w:r>
      <w:r>
        <w:rPr>
          <w:rFonts w:ascii="Cambria" w:eastAsia="Cambria" w:hAnsi="Cambria" w:cs="Cambria"/>
          <w:sz w:val="20"/>
        </w:rPr>
        <w:t>f the two moment frames in seismic zones III and V, the two structures were analyzed using the RESPONSE SPECTRUM METHOD. It was discovered that the SMRF structure responded better to the earth quake loading with the least amount of drifting and lateral loa</w:t>
      </w:r>
      <w:r>
        <w:rPr>
          <w:rFonts w:ascii="Cambria" w:eastAsia="Cambria" w:hAnsi="Cambria" w:cs="Cambria"/>
          <w:sz w:val="20"/>
        </w:rPr>
        <w:t>ds in both cases, or for two seismic zones.</w:t>
      </w:r>
    </w:p>
    <w:p w:rsidR="00B00FB7" w:rsidRDefault="00B00FB7">
      <w:pPr>
        <w:spacing w:before="83" w:after="0"/>
        <w:ind w:left="130" w:right="147"/>
        <w:jc w:val="both"/>
        <w:rPr>
          <w:rFonts w:ascii="Cambria" w:eastAsia="Cambria" w:hAnsi="Cambria" w:cs="Cambria"/>
          <w:sz w:val="20"/>
        </w:rPr>
      </w:pPr>
    </w:p>
    <w:p w:rsidR="00B00FB7" w:rsidRPr="00B31958" w:rsidRDefault="007479F1" w:rsidP="00B31958">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B31958">
        <w:rPr>
          <w:rFonts w:ascii="Times New Roman" w:eastAsiaTheme="minorHAnsi" w:hAnsi="Times New Roman" w:cs="Times New Roman"/>
          <w:b/>
          <w:bCs/>
          <w:color w:val="000000" w:themeColor="text1"/>
          <w:sz w:val="24"/>
          <w:szCs w:val="24"/>
        </w:rPr>
        <w:t>REFERENCES</w:t>
      </w:r>
    </w:p>
    <w:p w:rsidR="00B00FB7" w:rsidRPr="009A093B" w:rsidRDefault="007479F1">
      <w:pPr>
        <w:numPr>
          <w:ilvl w:val="0"/>
          <w:numId w:val="6"/>
        </w:numPr>
        <w:tabs>
          <w:tab w:val="left" w:pos="850"/>
          <w:tab w:val="left" w:pos="851"/>
        </w:tabs>
        <w:spacing w:before="83" w:after="0"/>
        <w:ind w:left="850" w:right="147"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Anup</w:t>
      </w:r>
      <w:proofErr w:type="spellEnd"/>
      <w:r w:rsidRPr="009A093B">
        <w:rPr>
          <w:rFonts w:ascii="Times New Roman" w:eastAsiaTheme="minorHAnsi" w:hAnsi="Times New Roman" w:cs="Times New Roman"/>
          <w:color w:val="000000" w:themeColor="text1"/>
          <w:sz w:val="20"/>
          <w:szCs w:val="20"/>
        </w:rPr>
        <w:t xml:space="preserve"> Y Naik1, </w:t>
      </w:r>
      <w:proofErr w:type="spellStart"/>
      <w:r w:rsidRPr="009A093B">
        <w:rPr>
          <w:rFonts w:ascii="Times New Roman" w:eastAsiaTheme="minorHAnsi" w:hAnsi="Times New Roman" w:cs="Times New Roman"/>
          <w:color w:val="000000" w:themeColor="text1"/>
          <w:sz w:val="20"/>
          <w:szCs w:val="20"/>
        </w:rPr>
        <w:t>Rakshan</w:t>
      </w:r>
      <w:proofErr w:type="spellEnd"/>
      <w:r w:rsidRPr="009A093B">
        <w:rPr>
          <w:rFonts w:ascii="Times New Roman" w:eastAsiaTheme="minorHAnsi" w:hAnsi="Times New Roman" w:cs="Times New Roman"/>
          <w:color w:val="000000" w:themeColor="text1"/>
          <w:sz w:val="20"/>
          <w:szCs w:val="20"/>
        </w:rPr>
        <w:t xml:space="preserve"> K M2, Ashok P G3 (2015): Seismic Analysis of Completely Buried Rectangular</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Concrete structure, International Research Journal of Engineering and Technology (IRJET), PP</w:t>
      </w:r>
      <w:proofErr w:type="gramStart"/>
      <w:r w:rsidRPr="009A093B">
        <w:rPr>
          <w:rFonts w:ascii="Times New Roman" w:eastAsiaTheme="minorHAnsi" w:hAnsi="Times New Roman" w:cs="Times New Roman"/>
          <w:color w:val="000000" w:themeColor="text1"/>
          <w:sz w:val="20"/>
          <w:szCs w:val="20"/>
        </w:rPr>
        <w:t>:709</w:t>
      </w:r>
      <w:proofErr w:type="gramEnd"/>
      <w:r w:rsidRPr="009A093B">
        <w:rPr>
          <w:rFonts w:ascii="Times New Roman" w:eastAsiaTheme="minorHAnsi" w:hAnsi="Times New Roman" w:cs="Times New Roman"/>
          <w:color w:val="000000" w:themeColor="text1"/>
          <w:sz w:val="20"/>
          <w:szCs w:val="20"/>
        </w:rPr>
        <w:t>-</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714.</w:t>
      </w:r>
    </w:p>
    <w:p w:rsidR="00B00FB7" w:rsidRPr="009A093B" w:rsidRDefault="007479F1">
      <w:pPr>
        <w:numPr>
          <w:ilvl w:val="0"/>
          <w:numId w:val="6"/>
        </w:numPr>
        <w:tabs>
          <w:tab w:val="left" w:pos="850"/>
          <w:tab w:val="left" w:pos="851"/>
        </w:tabs>
        <w:spacing w:after="0"/>
        <w:ind w:left="850" w:right="155"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Chirag</w:t>
      </w:r>
      <w:proofErr w:type="spellEnd"/>
      <w:r w:rsidRPr="009A093B">
        <w:rPr>
          <w:rFonts w:ascii="Times New Roman" w:eastAsiaTheme="minorHAnsi" w:hAnsi="Times New Roman" w:cs="Times New Roman"/>
          <w:color w:val="000000" w:themeColor="text1"/>
          <w:sz w:val="20"/>
          <w:szCs w:val="20"/>
        </w:rPr>
        <w:t xml:space="preserve"> N Patel H S Patel (2012). “Supporting systems for ferroconcrete structure”, International Journal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Advanced</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Engineering</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Research</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and Studies,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 xml:space="preserve">IJAERS, </w:t>
      </w:r>
      <w:proofErr w:type="spellStart"/>
      <w:r w:rsidRPr="009A093B">
        <w:rPr>
          <w:rFonts w:ascii="Times New Roman" w:eastAsiaTheme="minorHAnsi" w:hAnsi="Times New Roman" w:cs="Times New Roman"/>
          <w:color w:val="000000" w:themeColor="text1"/>
          <w:sz w:val="20"/>
          <w:szCs w:val="20"/>
        </w:rPr>
        <w:t>Vol.II</w:t>
      </w:r>
      <w:proofErr w:type="spellEnd"/>
      <w:r w:rsidRPr="009A093B">
        <w:rPr>
          <w:rFonts w:ascii="Times New Roman" w:eastAsiaTheme="minorHAnsi" w:hAnsi="Times New Roman" w:cs="Times New Roman"/>
          <w:color w:val="000000" w:themeColor="text1"/>
          <w:sz w:val="20"/>
          <w:szCs w:val="20"/>
        </w:rPr>
        <w:t>,</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Issue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I,</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Oct.-Dec.,</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68-71.</w:t>
      </w:r>
    </w:p>
    <w:p w:rsidR="00B00FB7" w:rsidRPr="009A093B" w:rsidRDefault="007479F1">
      <w:pPr>
        <w:numPr>
          <w:ilvl w:val="0"/>
          <w:numId w:val="6"/>
        </w:numPr>
        <w:tabs>
          <w:tab w:val="left" w:pos="850"/>
          <w:tab w:val="left" w:pos="851"/>
        </w:tabs>
        <w:spacing w:before="1" w:after="0"/>
        <w:ind w:left="850" w:right="158"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Chirag</w:t>
      </w:r>
      <w:proofErr w:type="spellEnd"/>
      <w:r w:rsidRPr="009A093B">
        <w:rPr>
          <w:rFonts w:ascii="Times New Roman" w:eastAsiaTheme="minorHAnsi" w:hAnsi="Times New Roman" w:cs="Times New Roman"/>
          <w:color w:val="000000" w:themeColor="text1"/>
          <w:sz w:val="20"/>
          <w:szCs w:val="20"/>
        </w:rPr>
        <w:t xml:space="preserve"> N Patel, </w:t>
      </w:r>
      <w:proofErr w:type="spellStart"/>
      <w:r w:rsidRPr="009A093B">
        <w:rPr>
          <w:rFonts w:ascii="Times New Roman" w:eastAsiaTheme="minorHAnsi" w:hAnsi="Times New Roman" w:cs="Times New Roman"/>
          <w:color w:val="000000" w:themeColor="text1"/>
          <w:sz w:val="20"/>
          <w:szCs w:val="20"/>
        </w:rPr>
        <w:t>Shashi</w:t>
      </w:r>
      <w:proofErr w:type="spellEnd"/>
      <w:r w:rsidRPr="009A093B">
        <w:rPr>
          <w:rFonts w:ascii="Times New Roman" w:eastAsiaTheme="minorHAnsi" w:hAnsi="Times New Roman" w:cs="Times New Roman"/>
          <w:color w:val="000000" w:themeColor="text1"/>
          <w:sz w:val="20"/>
          <w:szCs w:val="20"/>
        </w:rPr>
        <w:t xml:space="preserve"> C </w:t>
      </w:r>
      <w:proofErr w:type="spellStart"/>
      <w:r w:rsidRPr="009A093B">
        <w:rPr>
          <w:rFonts w:ascii="Times New Roman" w:eastAsiaTheme="minorHAnsi" w:hAnsi="Times New Roman" w:cs="Times New Roman"/>
          <w:color w:val="000000" w:themeColor="text1"/>
          <w:sz w:val="20"/>
          <w:szCs w:val="20"/>
        </w:rPr>
        <w:t>Vaghela</w:t>
      </w:r>
      <w:proofErr w:type="spellEnd"/>
      <w:r w:rsidRPr="009A093B">
        <w:rPr>
          <w:rFonts w:ascii="Times New Roman" w:eastAsiaTheme="minorHAnsi" w:hAnsi="Times New Roman" w:cs="Times New Roman"/>
          <w:color w:val="000000" w:themeColor="text1"/>
          <w:sz w:val="20"/>
          <w:szCs w:val="20"/>
        </w:rPr>
        <w:t xml:space="preserve">, H. S. </w:t>
      </w:r>
      <w:proofErr w:type="gramStart"/>
      <w:r w:rsidRPr="009A093B">
        <w:rPr>
          <w:rFonts w:ascii="Times New Roman" w:eastAsiaTheme="minorHAnsi" w:hAnsi="Times New Roman" w:cs="Times New Roman"/>
          <w:color w:val="000000" w:themeColor="text1"/>
          <w:sz w:val="20"/>
          <w:szCs w:val="20"/>
        </w:rPr>
        <w:t>Patel .</w:t>
      </w:r>
      <w:proofErr w:type="gramEnd"/>
      <w:r w:rsidRPr="009A093B">
        <w:rPr>
          <w:rFonts w:ascii="Times New Roman" w:eastAsiaTheme="minorHAnsi" w:hAnsi="Times New Roman" w:cs="Times New Roman"/>
          <w:color w:val="000000" w:themeColor="text1"/>
          <w:sz w:val="20"/>
          <w:szCs w:val="20"/>
        </w:rPr>
        <w:t xml:space="preserve"> “Seismic Respo</w:t>
      </w:r>
      <w:r w:rsidRPr="009A093B">
        <w:rPr>
          <w:rFonts w:ascii="Times New Roman" w:eastAsiaTheme="minorHAnsi" w:hAnsi="Times New Roman" w:cs="Times New Roman"/>
          <w:color w:val="000000" w:themeColor="text1"/>
          <w:sz w:val="20"/>
          <w:szCs w:val="20"/>
        </w:rPr>
        <w:t>nse of concrete buildings”, International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Journal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Advanced Engineering Technology, IJAERS,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Vol.III,</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Issue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V,</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Oct.-</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Dec., 60-63.</w:t>
      </w:r>
    </w:p>
    <w:p w:rsidR="00B00FB7" w:rsidRPr="009A093B" w:rsidRDefault="007479F1">
      <w:pPr>
        <w:numPr>
          <w:ilvl w:val="0"/>
          <w:numId w:val="6"/>
        </w:numPr>
        <w:tabs>
          <w:tab w:val="left" w:pos="850"/>
          <w:tab w:val="left" w:pos="851"/>
        </w:tabs>
        <w:spacing w:after="0"/>
        <w:ind w:left="850" w:right="156"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F.Omidinasab</w:t>
      </w:r>
      <w:proofErr w:type="spellEnd"/>
      <w:r w:rsidRPr="009A093B">
        <w:rPr>
          <w:rFonts w:ascii="Times New Roman" w:eastAsiaTheme="minorHAnsi" w:hAnsi="Times New Roman" w:cs="Times New Roman"/>
          <w:color w:val="000000" w:themeColor="text1"/>
          <w:sz w:val="20"/>
          <w:szCs w:val="20"/>
        </w:rPr>
        <w:t xml:space="preserve"> and H </w:t>
      </w:r>
      <w:proofErr w:type="spellStart"/>
      <w:r w:rsidRPr="009A093B">
        <w:rPr>
          <w:rFonts w:ascii="Times New Roman" w:eastAsiaTheme="minorHAnsi" w:hAnsi="Times New Roman" w:cs="Times New Roman"/>
          <w:color w:val="000000" w:themeColor="text1"/>
          <w:sz w:val="20"/>
          <w:szCs w:val="20"/>
        </w:rPr>
        <w:t>Shakib</w:t>
      </w:r>
      <w:proofErr w:type="spellEnd"/>
      <w:r w:rsidRPr="009A093B">
        <w:rPr>
          <w:rFonts w:ascii="Times New Roman" w:eastAsiaTheme="minorHAnsi" w:hAnsi="Times New Roman" w:cs="Times New Roman"/>
          <w:color w:val="000000" w:themeColor="text1"/>
          <w:sz w:val="20"/>
          <w:szCs w:val="20"/>
        </w:rPr>
        <w:t xml:space="preserve"> (2008) “Seismic Vulnerability of concrete structure Using Performance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Based-Design”,</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The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14th</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World</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conference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on Earthquake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Engineering, October</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12-17.</w:t>
      </w:r>
    </w:p>
    <w:p w:rsidR="00B00FB7" w:rsidRPr="009A093B" w:rsidRDefault="007479F1">
      <w:pPr>
        <w:numPr>
          <w:ilvl w:val="0"/>
          <w:numId w:val="6"/>
        </w:numPr>
        <w:tabs>
          <w:tab w:val="left" w:pos="850"/>
          <w:tab w:val="left" w:pos="851"/>
        </w:tabs>
        <w:spacing w:after="0" w:line="278" w:lineRule="auto"/>
        <w:ind w:left="850" w:right="147" w:hanging="720"/>
        <w:jc w:val="both"/>
        <w:rPr>
          <w:rFonts w:ascii="Times New Roman" w:eastAsiaTheme="minorHAnsi" w:hAnsi="Times New Roman" w:cs="Times New Roman"/>
          <w:color w:val="000000" w:themeColor="text1"/>
          <w:sz w:val="20"/>
          <w:szCs w:val="20"/>
        </w:rPr>
      </w:pPr>
      <w:r w:rsidRPr="009A093B">
        <w:rPr>
          <w:rFonts w:ascii="Times New Roman" w:eastAsiaTheme="minorHAnsi" w:hAnsi="Times New Roman" w:cs="Times New Roman"/>
          <w:color w:val="000000" w:themeColor="text1"/>
          <w:sz w:val="20"/>
          <w:szCs w:val="20"/>
        </w:rPr>
        <w:t xml:space="preserve">George W </w:t>
      </w:r>
      <w:proofErr w:type="spellStart"/>
      <w:r w:rsidRPr="009A093B">
        <w:rPr>
          <w:rFonts w:ascii="Times New Roman" w:eastAsiaTheme="minorHAnsi" w:hAnsi="Times New Roman" w:cs="Times New Roman"/>
          <w:color w:val="000000" w:themeColor="text1"/>
          <w:sz w:val="20"/>
          <w:szCs w:val="20"/>
        </w:rPr>
        <w:t>Housner</w:t>
      </w:r>
      <w:proofErr w:type="spellEnd"/>
      <w:r w:rsidRPr="009A093B">
        <w:rPr>
          <w:rFonts w:ascii="Times New Roman" w:eastAsiaTheme="minorHAnsi" w:hAnsi="Times New Roman" w:cs="Times New Roman"/>
          <w:color w:val="000000" w:themeColor="text1"/>
          <w:sz w:val="20"/>
          <w:szCs w:val="20"/>
        </w:rPr>
        <w:t xml:space="preserve"> (1963) “The Dynamic behavior of a RCC building”, Bulletin of the Seismological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Society 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America,</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Vol.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53,</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No.</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2,</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pp.</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381-387.</w:t>
      </w:r>
    </w:p>
    <w:p w:rsidR="00B00FB7" w:rsidRPr="009A093B" w:rsidRDefault="007479F1">
      <w:pPr>
        <w:numPr>
          <w:ilvl w:val="0"/>
          <w:numId w:val="6"/>
        </w:numPr>
        <w:tabs>
          <w:tab w:val="left" w:pos="850"/>
          <w:tab w:val="left" w:pos="851"/>
        </w:tabs>
        <w:spacing w:after="0"/>
        <w:ind w:left="850" w:right="148"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Halil</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Sezena</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Ramazan</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Livaoglub</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Adem</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Dogangunc</w:t>
      </w:r>
      <w:proofErr w:type="spellEnd"/>
      <w:r w:rsidRPr="009A093B">
        <w:rPr>
          <w:rFonts w:ascii="Times New Roman" w:eastAsiaTheme="minorHAnsi" w:hAnsi="Times New Roman" w:cs="Times New Roman"/>
          <w:color w:val="000000" w:themeColor="text1"/>
          <w:sz w:val="20"/>
          <w:szCs w:val="20"/>
        </w:rPr>
        <w:t xml:space="preserve"> (2008): Dynamic analysis and seismic performance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evaluation</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OMRF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and</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SMRF,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Engineering Structures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30</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(2008)</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794–803.</w:t>
      </w:r>
    </w:p>
    <w:p w:rsidR="00B00FB7" w:rsidRPr="009A093B" w:rsidRDefault="007479F1">
      <w:pPr>
        <w:numPr>
          <w:ilvl w:val="0"/>
          <w:numId w:val="6"/>
        </w:numPr>
        <w:tabs>
          <w:tab w:val="left" w:pos="850"/>
          <w:tab w:val="left" w:pos="851"/>
        </w:tabs>
        <w:spacing w:after="0"/>
        <w:ind w:left="850" w:right="150"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HasanJasim</w:t>
      </w:r>
      <w:proofErr w:type="spellEnd"/>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Mohammed</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(2011):</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Economical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Design</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concrete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structure,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European</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Journal</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 xml:space="preserve">research </w:t>
      </w:r>
      <w:proofErr w:type="gramStart"/>
      <w:r w:rsidRPr="009A093B">
        <w:rPr>
          <w:rFonts w:ascii="Times New Roman" w:eastAsiaTheme="minorHAnsi" w:hAnsi="Times New Roman" w:cs="Times New Roman"/>
          <w:color w:val="000000" w:themeColor="text1"/>
          <w:sz w:val="20"/>
          <w:szCs w:val="20"/>
        </w:rPr>
        <w:t>project ,</w:t>
      </w:r>
      <w:proofErr w:type="gramEnd"/>
      <w:r w:rsidRPr="009A093B">
        <w:rPr>
          <w:rFonts w:ascii="Times New Roman" w:eastAsiaTheme="minorHAnsi" w:hAnsi="Times New Roman" w:cs="Times New Roman"/>
          <w:color w:val="000000" w:themeColor="text1"/>
          <w:sz w:val="20"/>
          <w:szCs w:val="20"/>
        </w:rPr>
        <w:t xml:space="preserve"> pp. 510-520. A Comparison Study and Seismic &amp; Wind Load Analysis of concrete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structure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by</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Response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Spectrum</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Method.</w:t>
      </w:r>
    </w:p>
    <w:p w:rsidR="00B00FB7" w:rsidRPr="009A093B" w:rsidRDefault="007479F1">
      <w:pPr>
        <w:numPr>
          <w:ilvl w:val="0"/>
          <w:numId w:val="6"/>
        </w:numPr>
        <w:tabs>
          <w:tab w:val="left" w:pos="850"/>
          <w:tab w:val="left" w:pos="851"/>
        </w:tabs>
        <w:spacing w:after="0"/>
        <w:ind w:left="850" w:right="146" w:hanging="720"/>
        <w:jc w:val="both"/>
        <w:rPr>
          <w:rFonts w:ascii="Times New Roman" w:eastAsiaTheme="minorHAnsi" w:hAnsi="Times New Roman" w:cs="Times New Roman"/>
          <w:color w:val="000000" w:themeColor="text1"/>
          <w:sz w:val="20"/>
          <w:szCs w:val="20"/>
        </w:rPr>
      </w:pPr>
      <w:r w:rsidRPr="009A093B">
        <w:rPr>
          <w:rFonts w:ascii="Times New Roman" w:eastAsiaTheme="minorHAnsi" w:hAnsi="Times New Roman" w:cs="Times New Roman"/>
          <w:color w:val="000000" w:themeColor="text1"/>
          <w:sz w:val="20"/>
          <w:szCs w:val="20"/>
        </w:rPr>
        <w:t xml:space="preserve">Konstantin </w:t>
      </w:r>
      <w:proofErr w:type="spellStart"/>
      <w:r w:rsidRPr="009A093B">
        <w:rPr>
          <w:rFonts w:ascii="Times New Roman" w:eastAsiaTheme="minorHAnsi" w:hAnsi="Times New Roman" w:cs="Times New Roman"/>
          <w:color w:val="000000" w:themeColor="text1"/>
          <w:sz w:val="20"/>
          <w:szCs w:val="20"/>
        </w:rPr>
        <w:t>Meskouris</w:t>
      </w:r>
      <w:proofErr w:type="spellEnd"/>
      <w:r w:rsidRPr="009A093B">
        <w:rPr>
          <w:rFonts w:ascii="Times New Roman" w:eastAsiaTheme="minorHAnsi" w:hAnsi="Times New Roman" w:cs="Times New Roman"/>
          <w:color w:val="000000" w:themeColor="text1"/>
          <w:sz w:val="20"/>
          <w:szCs w:val="20"/>
        </w:rPr>
        <w:t xml:space="preserve">, Britta </w:t>
      </w:r>
      <w:proofErr w:type="spellStart"/>
      <w:r w:rsidRPr="009A093B">
        <w:rPr>
          <w:rFonts w:ascii="Times New Roman" w:eastAsiaTheme="minorHAnsi" w:hAnsi="Times New Roman" w:cs="Times New Roman"/>
          <w:color w:val="000000" w:themeColor="text1"/>
          <w:sz w:val="20"/>
          <w:szCs w:val="20"/>
        </w:rPr>
        <w:t>Holtschoppen</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Christoph</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Butenweg</w:t>
      </w:r>
      <w:proofErr w:type="spellEnd"/>
      <w:r w:rsidRPr="009A093B">
        <w:rPr>
          <w:rFonts w:ascii="Times New Roman" w:eastAsiaTheme="minorHAnsi" w:hAnsi="Times New Roman" w:cs="Times New Roman"/>
          <w:color w:val="000000" w:themeColor="text1"/>
          <w:sz w:val="20"/>
          <w:szCs w:val="20"/>
        </w:rPr>
        <w:t>, Julia Rosin (2012). “Seismic analysis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 a concrete structure”, 2nd INQUA-IGCP-567 International Workshop on Active Tectonics plates,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Earthquake,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Archaeology</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and</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Engineering,</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Corinth,</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Greece.</w:t>
      </w:r>
    </w:p>
    <w:p w:rsidR="009A093B" w:rsidRDefault="007479F1">
      <w:pPr>
        <w:numPr>
          <w:ilvl w:val="0"/>
          <w:numId w:val="6"/>
        </w:numPr>
        <w:tabs>
          <w:tab w:val="left" w:pos="850"/>
          <w:tab w:val="left" w:pos="851"/>
        </w:tabs>
        <w:spacing w:after="0"/>
        <w:ind w:left="850" w:right="159" w:hanging="720"/>
        <w:jc w:val="both"/>
        <w:rPr>
          <w:rFonts w:ascii="Times New Roman" w:eastAsiaTheme="minorHAnsi" w:hAnsi="Times New Roman" w:cs="Times New Roman"/>
          <w:color w:val="000000" w:themeColor="text1"/>
          <w:sz w:val="20"/>
          <w:szCs w:val="20"/>
        </w:rPr>
      </w:pPr>
      <w:r w:rsidRPr="009A093B">
        <w:rPr>
          <w:rFonts w:ascii="Times New Roman" w:eastAsiaTheme="minorHAnsi" w:hAnsi="Times New Roman" w:cs="Times New Roman"/>
          <w:color w:val="000000" w:themeColor="text1"/>
          <w:sz w:val="20"/>
          <w:szCs w:val="20"/>
        </w:rPr>
        <w:lastRenderedPageBreak/>
        <w:t>M.</w:t>
      </w:r>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Moslemi</w:t>
      </w:r>
      <w:proofErr w:type="spellEnd"/>
      <w:r w:rsidRPr="009A093B">
        <w:rPr>
          <w:rFonts w:ascii="Times New Roman" w:eastAsiaTheme="minorHAnsi" w:hAnsi="Times New Roman" w:cs="Times New Roman"/>
          <w:color w:val="000000" w:themeColor="text1"/>
          <w:sz w:val="20"/>
          <w:szCs w:val="20"/>
        </w:rPr>
        <w:t>,</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M.R.</w:t>
      </w:r>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Kianoush</w:t>
      </w:r>
      <w:proofErr w:type="spellEnd"/>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(2012):</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Parametric</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study</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on</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dynamic</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behavior</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of</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concrete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structure,</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Engineer</w:t>
      </w:r>
      <w:r w:rsidRPr="009A093B">
        <w:rPr>
          <w:rFonts w:ascii="Times New Roman" w:eastAsiaTheme="minorHAnsi" w:hAnsi="Times New Roman" w:cs="Times New Roman"/>
          <w:color w:val="000000" w:themeColor="text1"/>
          <w:sz w:val="20"/>
          <w:szCs w:val="20"/>
        </w:rPr>
        <w:t>ing Structures,</w:t>
      </w:r>
      <w:r w:rsidRPr="009A093B">
        <w:rPr>
          <w:rFonts w:ascii="Times New Roman" w:eastAsiaTheme="minorHAnsi" w:hAnsi="Times New Roman" w:cs="Times New Roman"/>
          <w:color w:val="000000" w:themeColor="text1"/>
          <w:sz w:val="20"/>
          <w:szCs w:val="20"/>
        </w:rPr>
        <w:t xml:space="preserve"> </w:t>
      </w:r>
      <w:r w:rsidRPr="009A093B">
        <w:rPr>
          <w:rFonts w:ascii="Times New Roman" w:eastAsiaTheme="minorHAnsi" w:hAnsi="Times New Roman" w:cs="Times New Roman"/>
          <w:color w:val="000000" w:themeColor="text1"/>
          <w:sz w:val="20"/>
          <w:szCs w:val="20"/>
        </w:rPr>
        <w:t>PP</w:t>
      </w:r>
      <w:proofErr w:type="gramStart"/>
      <w:r w:rsidRPr="009A093B">
        <w:rPr>
          <w:rFonts w:ascii="Times New Roman" w:eastAsiaTheme="minorHAnsi" w:hAnsi="Times New Roman" w:cs="Times New Roman"/>
          <w:color w:val="000000" w:themeColor="text1"/>
          <w:sz w:val="20"/>
          <w:szCs w:val="20"/>
        </w:rPr>
        <w:t>:214</w:t>
      </w:r>
      <w:proofErr w:type="gramEnd"/>
      <w:r w:rsidRPr="009A093B">
        <w:rPr>
          <w:rFonts w:ascii="Times New Roman" w:eastAsiaTheme="minorHAnsi" w:hAnsi="Times New Roman" w:cs="Times New Roman"/>
          <w:color w:val="000000" w:themeColor="text1"/>
          <w:sz w:val="20"/>
          <w:szCs w:val="20"/>
        </w:rPr>
        <w:t>-230.</w:t>
      </w:r>
    </w:p>
    <w:p w:rsidR="009A093B" w:rsidRDefault="009A093B" w:rsidP="009A093B">
      <w:pPr>
        <w:rPr>
          <w:rFonts w:ascii="Times New Roman" w:eastAsiaTheme="minorHAnsi" w:hAnsi="Times New Roman" w:cs="Times New Roman"/>
          <w:sz w:val="20"/>
          <w:szCs w:val="20"/>
        </w:rPr>
      </w:pPr>
    </w:p>
    <w:p w:rsidR="00B00FB7" w:rsidRPr="009A093B" w:rsidRDefault="00B00FB7" w:rsidP="009A093B">
      <w:pPr>
        <w:jc w:val="center"/>
        <w:rPr>
          <w:rFonts w:ascii="Times New Roman" w:eastAsiaTheme="minorHAnsi" w:hAnsi="Times New Roman" w:cs="Times New Roman"/>
          <w:sz w:val="20"/>
          <w:szCs w:val="20"/>
        </w:rPr>
      </w:pPr>
    </w:p>
    <w:sectPr w:rsidR="00B00FB7" w:rsidRPr="009A093B" w:rsidSect="00D75577">
      <w:pgSz w:w="12240" w:h="15840"/>
      <w:pgMar w:top="36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EB2"/>
    <w:multiLevelType w:val="hybridMultilevel"/>
    <w:tmpl w:val="63B24254"/>
    <w:lvl w:ilvl="0" w:tplc="04604674">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
    <w:nsid w:val="4CAB6FC7"/>
    <w:multiLevelType w:val="multilevel"/>
    <w:tmpl w:val="06205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EF6F33"/>
    <w:multiLevelType w:val="multilevel"/>
    <w:tmpl w:val="6CD23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6B4D35"/>
    <w:multiLevelType w:val="multilevel"/>
    <w:tmpl w:val="D390E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DB6E5A"/>
    <w:multiLevelType w:val="multilevel"/>
    <w:tmpl w:val="A4084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2A349D"/>
    <w:multiLevelType w:val="multilevel"/>
    <w:tmpl w:val="2CFC2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BD2151"/>
    <w:multiLevelType w:val="multilevel"/>
    <w:tmpl w:val="B89A8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0FB7"/>
    <w:rsid w:val="000770A1"/>
    <w:rsid w:val="000A1B87"/>
    <w:rsid w:val="00164D28"/>
    <w:rsid w:val="00544EDD"/>
    <w:rsid w:val="006C3B77"/>
    <w:rsid w:val="007407F9"/>
    <w:rsid w:val="007479F1"/>
    <w:rsid w:val="00810FA9"/>
    <w:rsid w:val="00866786"/>
    <w:rsid w:val="0095652A"/>
    <w:rsid w:val="009A093B"/>
    <w:rsid w:val="00A12024"/>
    <w:rsid w:val="00B00FB7"/>
    <w:rsid w:val="00B31958"/>
    <w:rsid w:val="00D755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52A"/>
    <w:pPr>
      <w:ind w:left="720"/>
      <w:contextualSpacing/>
    </w:pPr>
  </w:style>
  <w:style w:type="paragraph" w:styleId="NormalWeb">
    <w:name w:val="Normal (Web)"/>
    <w:basedOn w:val="Normal"/>
    <w:uiPriority w:val="99"/>
    <w:semiHidden/>
    <w:unhideWhenUsed/>
    <w:rsid w:val="000A1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B87"/>
    <w:rPr>
      <w:color w:val="0000FF"/>
      <w:u w:val="single"/>
    </w:rPr>
  </w:style>
</w:styles>
</file>

<file path=word/webSettings.xml><?xml version="1.0" encoding="utf-8"?>
<w:webSettings xmlns:r="http://schemas.openxmlformats.org/officeDocument/2006/relationships" xmlns:w="http://schemas.openxmlformats.org/wordprocessingml/2006/main">
  <w:divs>
    <w:div w:id="1692100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pnildwivedi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2023-05-10T16:57:00Z</dcterms:created>
  <dcterms:modified xsi:type="dcterms:W3CDTF">2023-05-10T16:57:00Z</dcterms:modified>
</cp:coreProperties>
</file>