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126C1" w14:textId="707F0D8E" w:rsidR="00D80B12" w:rsidRPr="00012C51" w:rsidRDefault="00012C51" w:rsidP="00012C51">
      <w:pPr>
        <w:jc w:val="center"/>
        <w:rPr>
          <w:rFonts w:ascii="Times New Roman" w:hAnsi="Times New Roman" w:cs="Times New Roman"/>
          <w:b/>
          <w:bCs/>
          <w:sz w:val="28"/>
          <w:szCs w:val="28"/>
        </w:rPr>
      </w:pPr>
      <w:r w:rsidRPr="00012C51">
        <w:rPr>
          <w:rFonts w:ascii="Times New Roman" w:hAnsi="Times New Roman" w:cs="Times New Roman"/>
          <w:b/>
          <w:bCs/>
          <w:sz w:val="28"/>
          <w:szCs w:val="28"/>
        </w:rPr>
        <w:t xml:space="preserve">An Insight into Investment Decision for </w:t>
      </w:r>
      <w:r>
        <w:rPr>
          <w:rFonts w:ascii="Times New Roman" w:hAnsi="Times New Roman" w:cs="Times New Roman"/>
          <w:b/>
          <w:bCs/>
          <w:sz w:val="28"/>
          <w:szCs w:val="28"/>
        </w:rPr>
        <w:t xml:space="preserve">a </w:t>
      </w:r>
      <w:r w:rsidRPr="00012C51">
        <w:rPr>
          <w:rFonts w:ascii="Times New Roman" w:hAnsi="Times New Roman" w:cs="Times New Roman"/>
          <w:b/>
          <w:bCs/>
          <w:sz w:val="28"/>
          <w:szCs w:val="28"/>
        </w:rPr>
        <w:t>Secure Social Living: A Comprehensive Overview</w:t>
      </w:r>
    </w:p>
    <w:p w14:paraId="29F970D4" w14:textId="32CB5EC4" w:rsidR="00012C51" w:rsidRPr="00012C51" w:rsidRDefault="00012C51" w:rsidP="00012C51">
      <w:pPr>
        <w:jc w:val="center"/>
        <w:rPr>
          <w:rFonts w:ascii="Times New Roman" w:hAnsi="Times New Roman" w:cs="Times New Roman"/>
          <w:sz w:val="24"/>
          <w:szCs w:val="24"/>
        </w:rPr>
      </w:pPr>
      <w:r w:rsidRPr="00012C51">
        <w:rPr>
          <w:rFonts w:ascii="Times New Roman" w:hAnsi="Times New Roman" w:cs="Times New Roman"/>
          <w:sz w:val="24"/>
          <w:szCs w:val="24"/>
        </w:rPr>
        <w:t xml:space="preserve">A. Suresh </w:t>
      </w:r>
    </w:p>
    <w:p w14:paraId="4D13F7E6" w14:textId="3DA26982" w:rsidR="00012C51" w:rsidRPr="00012C51" w:rsidRDefault="00012C51" w:rsidP="00012C51">
      <w:pPr>
        <w:spacing w:after="0"/>
        <w:jc w:val="center"/>
        <w:rPr>
          <w:rFonts w:ascii="Times New Roman" w:hAnsi="Times New Roman" w:cs="Times New Roman"/>
          <w:sz w:val="20"/>
          <w:szCs w:val="20"/>
        </w:rPr>
      </w:pPr>
      <w:r w:rsidRPr="00012C51">
        <w:rPr>
          <w:rFonts w:ascii="Times New Roman" w:hAnsi="Times New Roman" w:cs="Times New Roman"/>
          <w:sz w:val="20"/>
          <w:szCs w:val="20"/>
        </w:rPr>
        <w:t>M.B.A.</w:t>
      </w:r>
      <w:r w:rsidR="002479AA">
        <w:rPr>
          <w:rFonts w:ascii="Times New Roman" w:hAnsi="Times New Roman" w:cs="Times New Roman"/>
          <w:sz w:val="20"/>
          <w:szCs w:val="20"/>
        </w:rPr>
        <w:t xml:space="preserve"> </w:t>
      </w:r>
      <w:r w:rsidRPr="00012C51">
        <w:rPr>
          <w:rFonts w:ascii="Times New Roman" w:hAnsi="Times New Roman" w:cs="Times New Roman"/>
          <w:sz w:val="20"/>
          <w:szCs w:val="20"/>
        </w:rPr>
        <w:t xml:space="preserve">Graduate, </w:t>
      </w:r>
      <w:proofErr w:type="spellStart"/>
      <w:r w:rsidRPr="00012C51">
        <w:rPr>
          <w:rFonts w:ascii="Times New Roman" w:hAnsi="Times New Roman" w:cs="Times New Roman"/>
          <w:sz w:val="20"/>
          <w:szCs w:val="20"/>
        </w:rPr>
        <w:t>Dr.</w:t>
      </w:r>
      <w:proofErr w:type="spellEnd"/>
      <w:r w:rsidRPr="00012C51">
        <w:rPr>
          <w:rFonts w:ascii="Times New Roman" w:hAnsi="Times New Roman" w:cs="Times New Roman"/>
          <w:sz w:val="20"/>
          <w:szCs w:val="20"/>
        </w:rPr>
        <w:t xml:space="preserve"> B. R. Ambedkar Open University, Hyderabad. 500033</w:t>
      </w:r>
    </w:p>
    <w:p w14:paraId="090C33E9" w14:textId="55B714E5" w:rsidR="00012C51" w:rsidRPr="00012C51" w:rsidRDefault="00226EF8" w:rsidP="00012C51">
      <w:pPr>
        <w:spacing w:after="0"/>
        <w:jc w:val="center"/>
        <w:rPr>
          <w:rFonts w:ascii="Times New Roman" w:hAnsi="Times New Roman" w:cs="Times New Roman"/>
          <w:sz w:val="20"/>
          <w:szCs w:val="20"/>
        </w:rPr>
      </w:pPr>
      <w:r>
        <w:rPr>
          <w:rFonts w:ascii="Times New Roman" w:hAnsi="Times New Roman" w:cs="Times New Roman"/>
          <w:sz w:val="20"/>
          <w:szCs w:val="20"/>
        </w:rPr>
        <w:t>s</w:t>
      </w:r>
      <w:r w:rsidR="00012C51" w:rsidRPr="00012C51">
        <w:rPr>
          <w:rFonts w:ascii="Times New Roman" w:hAnsi="Times New Roman" w:cs="Times New Roman"/>
          <w:sz w:val="20"/>
          <w:szCs w:val="20"/>
        </w:rPr>
        <w:t>uri0341@gmail.com</w:t>
      </w:r>
    </w:p>
    <w:p w14:paraId="0E8E7301" w14:textId="175929FC" w:rsidR="00012C51" w:rsidRDefault="00012C51" w:rsidP="00226EF8">
      <w:pPr>
        <w:jc w:val="both"/>
        <w:rPr>
          <w:rFonts w:ascii="Times New Roman" w:hAnsi="Times New Roman" w:cs="Times New Roman"/>
          <w:sz w:val="24"/>
          <w:szCs w:val="24"/>
        </w:rPr>
      </w:pPr>
      <w:r w:rsidRPr="00F86989">
        <w:rPr>
          <w:rFonts w:ascii="Times New Roman" w:hAnsi="Times New Roman" w:cs="Times New Roman"/>
          <w:b/>
          <w:bCs/>
          <w:sz w:val="24"/>
          <w:szCs w:val="24"/>
        </w:rPr>
        <w:t>Abstract</w:t>
      </w:r>
      <w:r w:rsidRPr="00012C51">
        <w:rPr>
          <w:rFonts w:ascii="Times New Roman" w:hAnsi="Times New Roman" w:cs="Times New Roman"/>
          <w:sz w:val="24"/>
          <w:szCs w:val="24"/>
        </w:rPr>
        <w:t xml:space="preserve">: </w:t>
      </w:r>
      <w:r w:rsidR="00226EF8">
        <w:rPr>
          <w:rFonts w:ascii="Times New Roman" w:hAnsi="Times New Roman" w:cs="Times New Roman"/>
          <w:sz w:val="24"/>
          <w:szCs w:val="24"/>
        </w:rPr>
        <w:t>The paper is going to establish a firm base for the investment decision for a person to have a secure social living. It is a challenge for a person to have a complete knowledge on all the investment products available in the market. In due course of time with increased marketing strata, it become much more complex for the people to arrive to a conclusion. Most likely it happe</w:t>
      </w:r>
      <w:r w:rsidR="00F86989">
        <w:rPr>
          <w:rFonts w:ascii="Times New Roman" w:hAnsi="Times New Roman" w:cs="Times New Roman"/>
          <w:sz w:val="24"/>
          <w:szCs w:val="24"/>
        </w:rPr>
        <w:t>ns two possibilities either a happy ending with a satisfaction or with a bad investment along with a guilty feeling. But it is not always possible to go back and cancel the investment then choose another. Hence there is a need to establish firm base by considering all the possible investment decisions available. This paper is intended to fill such gap and also it lays an arena for the better investment. The paper includes the various facets of the investment options with a logical validation.</w:t>
      </w:r>
    </w:p>
    <w:p w14:paraId="7FEAEF29" w14:textId="76B05112" w:rsidR="00F86989" w:rsidRDefault="00F86989" w:rsidP="00226EF8">
      <w:pPr>
        <w:jc w:val="both"/>
        <w:rPr>
          <w:rFonts w:ascii="Times New Roman" w:hAnsi="Times New Roman" w:cs="Times New Roman"/>
          <w:sz w:val="24"/>
          <w:szCs w:val="24"/>
        </w:rPr>
      </w:pPr>
      <w:r w:rsidRPr="00F86989">
        <w:rPr>
          <w:rFonts w:ascii="Times New Roman" w:hAnsi="Times New Roman" w:cs="Times New Roman"/>
          <w:b/>
          <w:bCs/>
          <w:sz w:val="24"/>
          <w:szCs w:val="24"/>
        </w:rPr>
        <w:t>Key words</w:t>
      </w:r>
      <w:r>
        <w:rPr>
          <w:rFonts w:ascii="Times New Roman" w:hAnsi="Times New Roman" w:cs="Times New Roman"/>
          <w:sz w:val="24"/>
          <w:szCs w:val="24"/>
        </w:rPr>
        <w:t>: Insight, Investment, Decision, Secure, Social Living, Overview.</w:t>
      </w:r>
    </w:p>
    <w:p w14:paraId="6E8A5730" w14:textId="77777777" w:rsidR="001E6C38" w:rsidRDefault="00F86989" w:rsidP="00226EF8">
      <w:pPr>
        <w:pStyle w:val="ListParagraph"/>
        <w:numPr>
          <w:ilvl w:val="0"/>
          <w:numId w:val="1"/>
        </w:numPr>
        <w:jc w:val="both"/>
        <w:rPr>
          <w:rFonts w:ascii="Times New Roman" w:hAnsi="Times New Roman" w:cs="Times New Roman"/>
          <w:sz w:val="24"/>
          <w:szCs w:val="24"/>
        </w:rPr>
      </w:pPr>
      <w:r w:rsidRPr="001E6C38">
        <w:rPr>
          <w:rFonts w:ascii="Times New Roman" w:hAnsi="Times New Roman" w:cs="Times New Roman"/>
          <w:b/>
          <w:bCs/>
          <w:sz w:val="24"/>
          <w:szCs w:val="24"/>
        </w:rPr>
        <w:t>Introduction</w:t>
      </w:r>
      <w:r w:rsidRPr="001E6C38">
        <w:rPr>
          <w:rFonts w:ascii="Times New Roman" w:hAnsi="Times New Roman" w:cs="Times New Roman"/>
          <w:sz w:val="24"/>
          <w:szCs w:val="24"/>
        </w:rPr>
        <w:t>: The word investment is in the bold and thought of mankind since prehistoric age. Prehistoric man popularly known as ‘</w:t>
      </w:r>
      <w:proofErr w:type="spellStart"/>
      <w:r w:rsidRPr="001E6C38">
        <w:rPr>
          <w:rFonts w:ascii="Times New Roman" w:hAnsi="Times New Roman" w:cs="Times New Roman"/>
          <w:sz w:val="24"/>
          <w:szCs w:val="24"/>
        </w:rPr>
        <w:t>adi</w:t>
      </w:r>
      <w:proofErr w:type="spellEnd"/>
      <w:r w:rsidRPr="001E6C38">
        <w:rPr>
          <w:rFonts w:ascii="Times New Roman" w:hAnsi="Times New Roman" w:cs="Times New Roman"/>
          <w:sz w:val="24"/>
          <w:szCs w:val="24"/>
        </w:rPr>
        <w:t xml:space="preserve"> </w:t>
      </w:r>
      <w:proofErr w:type="spellStart"/>
      <w:r w:rsidRPr="001E6C38">
        <w:rPr>
          <w:rFonts w:ascii="Times New Roman" w:hAnsi="Times New Roman" w:cs="Times New Roman"/>
          <w:sz w:val="24"/>
          <w:szCs w:val="24"/>
        </w:rPr>
        <w:t>manav</w:t>
      </w:r>
      <w:proofErr w:type="spellEnd"/>
      <w:r w:rsidRPr="001E6C38">
        <w:rPr>
          <w:rFonts w:ascii="Times New Roman" w:hAnsi="Times New Roman" w:cs="Times New Roman"/>
          <w:sz w:val="24"/>
          <w:szCs w:val="24"/>
        </w:rPr>
        <w:t xml:space="preserve">’ used to invest his/her time, energy to collect, store and secure food by hunting or any other means. </w:t>
      </w:r>
      <w:r w:rsidR="00992816" w:rsidRPr="001E6C38">
        <w:rPr>
          <w:rFonts w:ascii="Times New Roman" w:hAnsi="Times New Roman" w:cs="Times New Roman"/>
          <w:sz w:val="24"/>
          <w:szCs w:val="24"/>
        </w:rPr>
        <w:t>In addition to it he/she used to invest their time and energy for sharpening of tools and constructing the huts over the trees. Little later in the stone age it become a bit advanced and investment is made by preparing a cooking setup over the rock and storing of the stone tools to hit a fire. Little later in the kings age, investment is put on collecting and storing of valuable metals including gold, diamonds etc. Slowly after separation and formation of the individual country’s investment is put on land to maximize their area of occupancy. Then investment is also put on improving the technology, science and etc, that are required for the comfortable and social well-being. Now investments are further extended to store the stem cells in the stem banks for the comfortable life till end.</w:t>
      </w:r>
    </w:p>
    <w:p w14:paraId="34E8A448" w14:textId="77777777" w:rsidR="001E6C38" w:rsidRDefault="00992816" w:rsidP="001E6C38">
      <w:pPr>
        <w:pStyle w:val="ListParagraph"/>
        <w:jc w:val="both"/>
        <w:rPr>
          <w:rFonts w:ascii="Times New Roman" w:hAnsi="Times New Roman" w:cs="Times New Roman"/>
          <w:sz w:val="24"/>
          <w:szCs w:val="24"/>
        </w:rPr>
      </w:pPr>
      <w:r w:rsidRPr="001E6C38">
        <w:rPr>
          <w:rFonts w:ascii="Times New Roman" w:hAnsi="Times New Roman" w:cs="Times New Roman"/>
          <w:sz w:val="24"/>
          <w:szCs w:val="24"/>
        </w:rPr>
        <w:t xml:space="preserve">Soon after the invention of the money in the form a paper, little later in the form electric means as well investments have become more prominent. Compare with early 2000- 2010 there were only few banks and ATM outlets. The first ATM in India was introduced by HSBC bank in Mumbai in 1987. The first ATM </w:t>
      </w:r>
      <w:r w:rsidR="002479AA" w:rsidRPr="001E6C38">
        <w:rPr>
          <w:rFonts w:ascii="Times New Roman" w:hAnsi="Times New Roman" w:cs="Times New Roman"/>
          <w:sz w:val="24"/>
          <w:szCs w:val="24"/>
        </w:rPr>
        <w:t xml:space="preserve">(formerly a cash machine) </w:t>
      </w:r>
      <w:r w:rsidRPr="001E6C38">
        <w:rPr>
          <w:rFonts w:ascii="Times New Roman" w:hAnsi="Times New Roman" w:cs="Times New Roman"/>
          <w:sz w:val="24"/>
          <w:szCs w:val="24"/>
        </w:rPr>
        <w:t xml:space="preserve">in the world is </w:t>
      </w:r>
      <w:r w:rsidR="002479AA" w:rsidRPr="001E6C38">
        <w:rPr>
          <w:rFonts w:ascii="Times New Roman" w:hAnsi="Times New Roman" w:cs="Times New Roman"/>
          <w:sz w:val="24"/>
          <w:szCs w:val="24"/>
        </w:rPr>
        <w:t>introduced in 27</w:t>
      </w:r>
      <w:r w:rsidR="002479AA" w:rsidRPr="001E6C38">
        <w:rPr>
          <w:rFonts w:ascii="Times New Roman" w:hAnsi="Times New Roman" w:cs="Times New Roman"/>
          <w:sz w:val="24"/>
          <w:szCs w:val="24"/>
          <w:vertAlign w:val="superscript"/>
        </w:rPr>
        <w:t>th</w:t>
      </w:r>
      <w:r w:rsidR="002479AA" w:rsidRPr="001E6C38">
        <w:rPr>
          <w:rFonts w:ascii="Times New Roman" w:hAnsi="Times New Roman" w:cs="Times New Roman"/>
          <w:sz w:val="24"/>
          <w:szCs w:val="24"/>
        </w:rPr>
        <w:t xml:space="preserve"> June 1967 in United Kingdom, in the same year in the USA as well. Coming back to the investments, basically the investment can be anything that can be either tangible or intangible. Now a days we can often see the venture capitalists, these people have ideas but do not have capital. Simply they will invest their ideas and start business out of it. In similar lines free lancers invest their time and energy by churning their intellectual property and make business out of it. </w:t>
      </w:r>
    </w:p>
    <w:p w14:paraId="058FB092" w14:textId="43086A73" w:rsidR="002479AA" w:rsidRDefault="002479AA" w:rsidP="001E6C38">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Hence there is no end for the investments, sky is the only limit. Even the sentence is also changed further due to the space missions to moon, mars etc.  So, the point here is to have a detailed classification, analysis of the vital investment options that are available in the market in India as on date. This investment analysis is carried out by considering the structured and unstructured salaried persons. Hence it will cover the </w:t>
      </w:r>
      <w:r>
        <w:rPr>
          <w:rFonts w:ascii="Times New Roman" w:hAnsi="Times New Roman" w:cs="Times New Roman"/>
          <w:sz w:val="24"/>
          <w:szCs w:val="24"/>
        </w:rPr>
        <w:lastRenderedPageBreak/>
        <w:t xml:space="preserve">majority of the people for the investment options. It is the investment that can only </w:t>
      </w:r>
      <w:r w:rsidR="00B46445">
        <w:rPr>
          <w:rFonts w:ascii="Times New Roman" w:hAnsi="Times New Roman" w:cs="Times New Roman"/>
          <w:sz w:val="24"/>
          <w:szCs w:val="24"/>
        </w:rPr>
        <w:t xml:space="preserve">yield a happy and prosperous life.  </w:t>
      </w:r>
    </w:p>
    <w:p w14:paraId="6206176B" w14:textId="5A26D60D" w:rsidR="002479AA" w:rsidRPr="001E6C38" w:rsidRDefault="002479AA" w:rsidP="001E6C38">
      <w:pPr>
        <w:pStyle w:val="ListParagraph"/>
        <w:numPr>
          <w:ilvl w:val="0"/>
          <w:numId w:val="1"/>
        </w:numPr>
        <w:jc w:val="both"/>
        <w:rPr>
          <w:rFonts w:ascii="Times New Roman" w:hAnsi="Times New Roman" w:cs="Times New Roman"/>
          <w:sz w:val="24"/>
          <w:szCs w:val="24"/>
        </w:rPr>
      </w:pPr>
      <w:r w:rsidRPr="001E6C38">
        <w:rPr>
          <w:rFonts w:ascii="Times New Roman" w:hAnsi="Times New Roman" w:cs="Times New Roman"/>
          <w:b/>
          <w:bCs/>
          <w:sz w:val="24"/>
          <w:szCs w:val="24"/>
        </w:rPr>
        <w:t>Methodology</w:t>
      </w:r>
      <w:r w:rsidRPr="001E6C38">
        <w:rPr>
          <w:rFonts w:ascii="Times New Roman" w:hAnsi="Times New Roman" w:cs="Times New Roman"/>
          <w:sz w:val="24"/>
          <w:szCs w:val="24"/>
        </w:rPr>
        <w:t xml:space="preserve">: </w:t>
      </w:r>
      <w:r w:rsidR="00B46445" w:rsidRPr="001E6C38">
        <w:rPr>
          <w:rFonts w:ascii="Times New Roman" w:hAnsi="Times New Roman" w:cs="Times New Roman"/>
          <w:sz w:val="24"/>
          <w:szCs w:val="24"/>
        </w:rPr>
        <w:t xml:space="preserve">The below (figure 1) flow chart gives the insight into the Investment options available and their classification. </w:t>
      </w:r>
    </w:p>
    <w:p w14:paraId="07FFD9F4" w14:textId="270E8C95" w:rsidR="00B46445" w:rsidRDefault="00B46445" w:rsidP="00226EF8">
      <w:pPr>
        <w:jc w:val="both"/>
        <w:rPr>
          <w:rFonts w:ascii="Times New Roman" w:hAnsi="Times New Roman" w:cs="Times New Roman"/>
          <w:sz w:val="24"/>
          <w:szCs w:val="24"/>
        </w:rPr>
      </w:pPr>
    </w:p>
    <w:p w14:paraId="2D10C960" w14:textId="12D0F10D" w:rsidR="00B46445" w:rsidRDefault="00E60FA0" w:rsidP="00226EF8">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74BC4541" wp14:editId="56E80F13">
                <wp:simplePos x="0" y="0"/>
                <wp:positionH relativeFrom="column">
                  <wp:posOffset>0</wp:posOffset>
                </wp:positionH>
                <wp:positionV relativeFrom="paragraph">
                  <wp:posOffset>90355</wp:posOffset>
                </wp:positionV>
                <wp:extent cx="6163519" cy="4247483"/>
                <wp:effectExtent l="0" t="0" r="27940" b="20320"/>
                <wp:wrapNone/>
                <wp:docPr id="1682057102" name="Group 35"/>
                <wp:cNvGraphicFramePr/>
                <a:graphic xmlns:a="http://schemas.openxmlformats.org/drawingml/2006/main">
                  <a:graphicData uri="http://schemas.microsoft.com/office/word/2010/wordprocessingGroup">
                    <wpg:wgp>
                      <wpg:cNvGrpSpPr/>
                      <wpg:grpSpPr>
                        <a:xfrm>
                          <a:off x="0" y="0"/>
                          <a:ext cx="6163519" cy="4247483"/>
                          <a:chOff x="0" y="0"/>
                          <a:chExt cx="6163519" cy="4247483"/>
                        </a:xfrm>
                      </wpg:grpSpPr>
                      <wps:wsp>
                        <wps:cNvPr id="1" name="Rectangle 1"/>
                        <wps:cNvSpPr/>
                        <wps:spPr>
                          <a:xfrm>
                            <a:off x="2199190" y="0"/>
                            <a:ext cx="939800" cy="203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0F4C7D4" w14:textId="77777777" w:rsidR="00B46445" w:rsidRPr="00B71D80" w:rsidRDefault="00B46445" w:rsidP="00B46445">
                              <w:pPr>
                                <w:pStyle w:val="NoSpacing"/>
                                <w:jc w:val="center"/>
                                <w:rPr>
                                  <w:rFonts w:ascii="Times New Roman" w:hAnsi="Times New Roman" w:cs="Times New Roman"/>
                                </w:rPr>
                              </w:pPr>
                              <w:r w:rsidRPr="00B71D80">
                                <w:rPr>
                                  <w:rFonts w:ascii="Times New Roman" w:hAnsi="Times New Roman" w:cs="Times New Roman"/>
                                </w:rPr>
                                <w:t>Investment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 name="Straight Arrow Connector 1"/>
                        <wps:cNvCnPr/>
                        <wps:spPr>
                          <a:xfrm flipH="1">
                            <a:off x="2347249" y="196769"/>
                            <a:ext cx="321338" cy="3098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 name="Straight Arrow Connector 2"/>
                        <wps:cNvCnPr/>
                        <wps:spPr>
                          <a:xfrm>
                            <a:off x="2662177" y="196769"/>
                            <a:ext cx="381662" cy="31010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 name="Rectangle 3"/>
                        <wps:cNvSpPr/>
                        <wps:spPr>
                          <a:xfrm>
                            <a:off x="0" y="497711"/>
                            <a:ext cx="2357618" cy="850739"/>
                          </a:xfrm>
                          <a:prstGeom prst="rect">
                            <a:avLst/>
                          </a:prstGeom>
                        </wps:spPr>
                        <wps:style>
                          <a:lnRef idx="2">
                            <a:schemeClr val="accent6"/>
                          </a:lnRef>
                          <a:fillRef idx="1">
                            <a:schemeClr val="lt1"/>
                          </a:fillRef>
                          <a:effectRef idx="0">
                            <a:schemeClr val="accent6"/>
                          </a:effectRef>
                          <a:fontRef idx="minor">
                            <a:schemeClr val="dk1"/>
                          </a:fontRef>
                        </wps:style>
                        <wps:txbx>
                          <w:txbxContent>
                            <w:p w14:paraId="392071AC" w14:textId="77777777" w:rsidR="00B46445" w:rsidRDefault="00B46445" w:rsidP="00B46445">
                              <w:pPr>
                                <w:pStyle w:val="NoSpacing"/>
                                <w:jc w:val="center"/>
                                <w:rPr>
                                  <w:rFonts w:ascii="Times New Roman" w:hAnsi="Times New Roman" w:cs="Times New Roman"/>
                                </w:rPr>
                              </w:pPr>
                              <w:r w:rsidRPr="00084BCA">
                                <w:rPr>
                                  <w:rFonts w:ascii="Times New Roman" w:hAnsi="Times New Roman" w:cs="Times New Roman"/>
                                </w:rPr>
                                <w:t>Intangible</w:t>
                              </w:r>
                            </w:p>
                            <w:p w14:paraId="2CB5A6CE" w14:textId="77777777" w:rsidR="00B46445" w:rsidRDefault="00B46445" w:rsidP="00B46445">
                              <w:pPr>
                                <w:pStyle w:val="NoSpacing"/>
                                <w:jc w:val="center"/>
                                <w:rPr>
                                  <w:rFonts w:ascii="Times New Roman" w:hAnsi="Times New Roman" w:cs="Times New Roman"/>
                                </w:rPr>
                              </w:pPr>
                              <w:r>
                                <w:rPr>
                                  <w:rFonts w:ascii="Times New Roman" w:hAnsi="Times New Roman" w:cs="Times New Roman"/>
                                </w:rPr>
                                <w:t>Cannot be measured</w:t>
                              </w:r>
                            </w:p>
                            <w:p w14:paraId="4FCD0613" w14:textId="77777777" w:rsidR="00B46445" w:rsidRDefault="00B46445" w:rsidP="00B46445">
                              <w:pPr>
                                <w:pStyle w:val="NoSpacing"/>
                                <w:jc w:val="center"/>
                                <w:rPr>
                                  <w:rFonts w:ascii="Times New Roman" w:hAnsi="Times New Roman" w:cs="Times New Roman"/>
                                </w:rPr>
                              </w:pPr>
                              <w:r>
                                <w:rPr>
                                  <w:rFonts w:ascii="Times New Roman" w:hAnsi="Times New Roman" w:cs="Times New Roman"/>
                                </w:rPr>
                                <w:t>Ex: Intellectual property</w:t>
                              </w:r>
                            </w:p>
                            <w:p w14:paraId="076EED8F" w14:textId="77777777" w:rsidR="00B46445" w:rsidRDefault="00B46445" w:rsidP="00B46445">
                              <w:pPr>
                                <w:pStyle w:val="NoSpacing"/>
                                <w:jc w:val="center"/>
                                <w:rPr>
                                  <w:rFonts w:ascii="Times New Roman" w:hAnsi="Times New Roman" w:cs="Times New Roman"/>
                                </w:rPr>
                              </w:pPr>
                              <w:r>
                                <w:rPr>
                                  <w:rFonts w:ascii="Times New Roman" w:hAnsi="Times New Roman" w:cs="Times New Roman"/>
                                </w:rPr>
                                <w:t xml:space="preserve">Venture capitalist </w:t>
                              </w:r>
                            </w:p>
                            <w:p w14:paraId="459C3495" w14:textId="77777777" w:rsidR="00B46445" w:rsidRPr="00084BCA" w:rsidRDefault="00B46445" w:rsidP="00B46445">
                              <w:pPr>
                                <w:pStyle w:val="NoSpacing"/>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Aakasham</w:t>
                              </w:r>
                              <w:proofErr w:type="spellEnd"/>
                              <w:r>
                                <w:rPr>
                                  <w:rFonts w:ascii="Times New Roman" w:hAnsi="Times New Roman" w:cs="Times New Roman"/>
                                </w:rPr>
                                <w:t xml:space="preserve"> Ne </w:t>
                              </w:r>
                              <w:proofErr w:type="spellStart"/>
                              <w:r>
                                <w:rPr>
                                  <w:rFonts w:ascii="Times New Roman" w:hAnsi="Times New Roman" w:cs="Times New Roman"/>
                                </w:rPr>
                                <w:t>Haddura</w:t>
                              </w:r>
                              <w:proofErr w:type="spellEnd"/>
                              <w:r>
                                <w:rPr>
                                  <w:rFonts w:ascii="Times New Roman" w:hAnsi="Times New Roman" w:cs="Times New Roman"/>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5" name="Rectangle 4"/>
                        <wps:cNvSpPr/>
                        <wps:spPr>
                          <a:xfrm>
                            <a:off x="2963119" y="503499"/>
                            <a:ext cx="1860605" cy="536713"/>
                          </a:xfrm>
                          <a:prstGeom prst="rect">
                            <a:avLst/>
                          </a:prstGeom>
                        </wps:spPr>
                        <wps:style>
                          <a:lnRef idx="2">
                            <a:schemeClr val="accent6"/>
                          </a:lnRef>
                          <a:fillRef idx="1">
                            <a:schemeClr val="lt1"/>
                          </a:fillRef>
                          <a:effectRef idx="0">
                            <a:schemeClr val="accent6"/>
                          </a:effectRef>
                          <a:fontRef idx="minor">
                            <a:schemeClr val="dk1"/>
                          </a:fontRef>
                        </wps:style>
                        <wps:txbx>
                          <w:txbxContent>
                            <w:p w14:paraId="737FA1FB" w14:textId="77777777" w:rsidR="00B46445" w:rsidRDefault="00B46445" w:rsidP="00B46445">
                              <w:pPr>
                                <w:pStyle w:val="NoSpacing"/>
                                <w:jc w:val="center"/>
                                <w:rPr>
                                  <w:rFonts w:ascii="Times New Roman" w:hAnsi="Times New Roman" w:cs="Times New Roman"/>
                                </w:rPr>
                              </w:pPr>
                              <w:r w:rsidRPr="00084BCA">
                                <w:rPr>
                                  <w:rFonts w:ascii="Times New Roman" w:hAnsi="Times New Roman" w:cs="Times New Roman"/>
                                </w:rPr>
                                <w:t>Tangible</w:t>
                              </w:r>
                            </w:p>
                            <w:p w14:paraId="027617EB" w14:textId="77777777" w:rsidR="00B46445" w:rsidRPr="00084BCA" w:rsidRDefault="00B46445" w:rsidP="00B46445">
                              <w:pPr>
                                <w:pStyle w:val="NoSpacing"/>
                                <w:jc w:val="center"/>
                                <w:rPr>
                                  <w:rFonts w:ascii="Times New Roman" w:hAnsi="Times New Roman" w:cs="Times New Roman"/>
                                </w:rPr>
                              </w:pPr>
                              <w:r>
                                <w:rPr>
                                  <w:rFonts w:ascii="Times New Roman" w:hAnsi="Times New Roman" w:cs="Times New Roman"/>
                                </w:rPr>
                                <w:t>In Physical form or measurable form</w:t>
                              </w:r>
                            </w:p>
                            <w:p w14:paraId="07803E0F" w14:textId="77777777" w:rsidR="00B46445" w:rsidRPr="00084BCA" w:rsidRDefault="00B46445" w:rsidP="00B46445">
                              <w:pPr>
                                <w:pStyle w:val="NoSpacing"/>
                                <w:jc w:val="center"/>
                                <w:rPr>
                                  <w:rFonts w:ascii="Times New Roman" w:hAnsi="Times New Roman" w:cs="Times New Roma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6" name="Straight Arrow Connector 5"/>
                        <wps:cNvCnPr/>
                        <wps:spPr>
                          <a:xfrm>
                            <a:off x="4448054" y="1047509"/>
                            <a:ext cx="45719" cy="8501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6"/>
                        <wps:cNvCnPr/>
                        <wps:spPr>
                          <a:xfrm>
                            <a:off x="2960708" y="1041721"/>
                            <a:ext cx="5787" cy="6671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8"/>
                        <wps:cNvCnPr/>
                        <wps:spPr>
                          <a:xfrm flipH="1">
                            <a:off x="3853646" y="1041721"/>
                            <a:ext cx="45719" cy="31251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 name="Rectangle 9"/>
                        <wps:cNvSpPr/>
                        <wps:spPr>
                          <a:xfrm>
                            <a:off x="3408744" y="1365813"/>
                            <a:ext cx="938900" cy="185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1740CD"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on Land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8" name="Rectangle 7"/>
                        <wps:cNvSpPr/>
                        <wps:spPr>
                          <a:xfrm>
                            <a:off x="1880886" y="1695691"/>
                            <a:ext cx="1113115" cy="202557"/>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68AB9D"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for Money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 name="Rectangle 10"/>
                        <wps:cNvSpPr/>
                        <wps:spPr>
                          <a:xfrm>
                            <a:off x="4137949" y="1898248"/>
                            <a:ext cx="938900" cy="185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481118C"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on Gold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4" name="Straight Arrow Connector 11"/>
                        <wps:cNvCnPr/>
                        <wps:spPr>
                          <a:xfrm flipH="1">
                            <a:off x="1953710" y="1886673"/>
                            <a:ext cx="392390" cy="39932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6" name="Straight Arrow Connector 13"/>
                        <wps:cNvCnPr/>
                        <wps:spPr>
                          <a:xfrm>
                            <a:off x="2343873" y="1880886"/>
                            <a:ext cx="567160" cy="45141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5" name="Rectangle 12"/>
                        <wps:cNvSpPr/>
                        <wps:spPr>
                          <a:xfrm>
                            <a:off x="1163256" y="2286000"/>
                            <a:ext cx="949325" cy="2368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53C499"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With Insurance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7" name="Rectangle 14"/>
                        <wps:cNvSpPr/>
                        <wps:spPr>
                          <a:xfrm>
                            <a:off x="2934182" y="2303362"/>
                            <a:ext cx="1122744" cy="237282"/>
                          </a:xfrm>
                          <a:prstGeom prst="rect">
                            <a:avLst/>
                          </a:prstGeom>
                        </wps:spPr>
                        <wps:style>
                          <a:lnRef idx="2">
                            <a:schemeClr val="accent6"/>
                          </a:lnRef>
                          <a:fillRef idx="1">
                            <a:schemeClr val="lt1"/>
                          </a:fillRef>
                          <a:effectRef idx="0">
                            <a:schemeClr val="accent6"/>
                          </a:effectRef>
                          <a:fontRef idx="minor">
                            <a:schemeClr val="dk1"/>
                          </a:fontRef>
                        </wps:style>
                        <wps:txbx>
                          <w:txbxContent>
                            <w:p w14:paraId="00D399B9"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Without Insurance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8" name="Straight Arrow Connector 15"/>
                        <wps:cNvCnPr/>
                        <wps:spPr>
                          <a:xfrm>
                            <a:off x="1710642" y="2505919"/>
                            <a:ext cx="45085" cy="8274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17"/>
                        <wps:cNvCnPr/>
                        <wps:spPr>
                          <a:xfrm>
                            <a:off x="1713053" y="2505919"/>
                            <a:ext cx="1047115" cy="6654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3" name="Straight Arrow Connector 19"/>
                        <wps:cNvCnPr/>
                        <wps:spPr>
                          <a:xfrm flipH="1">
                            <a:off x="1438637" y="2523281"/>
                            <a:ext cx="254635" cy="242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0"/>
                        <wps:cNvSpPr/>
                        <wps:spPr>
                          <a:xfrm>
                            <a:off x="428263" y="2777924"/>
                            <a:ext cx="1070610" cy="2368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0280F6"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back plans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9" name="Rectangle 16"/>
                        <wps:cNvSpPr/>
                        <wps:spPr>
                          <a:xfrm>
                            <a:off x="1209554" y="3333509"/>
                            <a:ext cx="1070610" cy="2368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7DD6C9AB"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Endowment plans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2" name="Rectangle 18"/>
                        <wps:cNvSpPr/>
                        <wps:spPr>
                          <a:xfrm>
                            <a:off x="2743200" y="3217762"/>
                            <a:ext cx="937260" cy="2368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7DC5614"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Term Insurance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5" name="Straight Arrow Connector 21"/>
                        <wps:cNvCnPr/>
                        <wps:spPr>
                          <a:xfrm>
                            <a:off x="1759352" y="3570790"/>
                            <a:ext cx="480060" cy="4394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9" name="Straight Arrow Connector 25"/>
                        <wps:cNvCnPr/>
                        <wps:spPr>
                          <a:xfrm>
                            <a:off x="4056203" y="2540643"/>
                            <a:ext cx="29001" cy="24928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1" name="Straight Arrow Connector 27"/>
                        <wps:cNvCnPr/>
                        <wps:spPr>
                          <a:xfrm>
                            <a:off x="3998330" y="2523281"/>
                            <a:ext cx="23150" cy="65439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3" name="Elbow Connector 33"/>
                        <wps:cNvCnPr/>
                        <wps:spPr>
                          <a:xfrm>
                            <a:off x="3148314" y="69448"/>
                            <a:ext cx="2262850" cy="92597"/>
                          </a:xfrm>
                          <a:prstGeom prst="bentConnector3">
                            <a:avLst>
                              <a:gd name="adj1" fmla="val 73010"/>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5" name="Rectangle 29"/>
                        <wps:cNvSpPr/>
                        <wps:spPr>
                          <a:xfrm>
                            <a:off x="5428527" y="28937"/>
                            <a:ext cx="572947" cy="167833"/>
                          </a:xfrm>
                          <a:prstGeom prst="rect">
                            <a:avLst/>
                          </a:prstGeom>
                        </wps:spPr>
                        <wps:style>
                          <a:lnRef idx="2">
                            <a:schemeClr val="accent6"/>
                          </a:lnRef>
                          <a:fillRef idx="1">
                            <a:schemeClr val="lt1"/>
                          </a:fillRef>
                          <a:effectRef idx="0">
                            <a:schemeClr val="accent6"/>
                          </a:effectRef>
                          <a:fontRef idx="minor">
                            <a:schemeClr val="dk1"/>
                          </a:fontRef>
                        </wps:style>
                        <wps:txbx>
                          <w:txbxContent>
                            <w:p w14:paraId="56590E5A"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One time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7" name="Elbow Connector 37"/>
                        <wps:cNvCnPr/>
                        <wps:spPr>
                          <a:xfrm>
                            <a:off x="3148314" y="109959"/>
                            <a:ext cx="2312686" cy="318304"/>
                          </a:xfrm>
                          <a:prstGeom prst="bentConnector3">
                            <a:avLst>
                              <a:gd name="adj1" fmla="val 68517"/>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6" name="Rectangle 30"/>
                        <wps:cNvSpPr/>
                        <wps:spPr>
                          <a:xfrm>
                            <a:off x="5434314" y="405114"/>
                            <a:ext cx="729205" cy="214132"/>
                          </a:xfrm>
                          <a:prstGeom prst="rect">
                            <a:avLst/>
                          </a:prstGeom>
                        </wps:spPr>
                        <wps:style>
                          <a:lnRef idx="2">
                            <a:schemeClr val="accent6"/>
                          </a:lnRef>
                          <a:fillRef idx="1">
                            <a:schemeClr val="lt1"/>
                          </a:fillRef>
                          <a:effectRef idx="0">
                            <a:schemeClr val="accent6"/>
                          </a:effectRef>
                          <a:fontRef idx="minor">
                            <a:schemeClr val="dk1"/>
                          </a:fontRef>
                        </wps:style>
                        <wps:txbx>
                          <w:txbxContent>
                            <w:p w14:paraId="5B454398"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Periodically</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40" name="Rectangle 33"/>
                        <wps:cNvSpPr/>
                        <wps:spPr>
                          <a:xfrm>
                            <a:off x="4757195" y="1510496"/>
                            <a:ext cx="1128531" cy="208344"/>
                          </a:xfrm>
                          <a:prstGeom prst="rect">
                            <a:avLst/>
                          </a:prstGeom>
                        </wps:spPr>
                        <wps:style>
                          <a:lnRef idx="2">
                            <a:schemeClr val="accent6"/>
                          </a:lnRef>
                          <a:fillRef idx="1">
                            <a:schemeClr val="lt1"/>
                          </a:fillRef>
                          <a:effectRef idx="0">
                            <a:schemeClr val="accent6"/>
                          </a:effectRef>
                          <a:fontRef idx="minor">
                            <a:schemeClr val="dk1"/>
                          </a:fontRef>
                        </wps:style>
                        <wps:txbx>
                          <w:txbxContent>
                            <w:p w14:paraId="42B186F1"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 xml:space="preserve">Money for Pleasure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Rectangle 26"/>
                        <wps:cNvSpPr/>
                        <wps:spPr>
                          <a:xfrm>
                            <a:off x="4068501" y="2766349"/>
                            <a:ext cx="381964" cy="18519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B3FAB0"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 xml:space="preserve">Chits </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8" name="Straight Arrow Connector 31"/>
                        <wps:cNvCnPr/>
                        <wps:spPr>
                          <a:xfrm>
                            <a:off x="3915619" y="2540643"/>
                            <a:ext cx="46299" cy="86852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32" name="Rectangle 28"/>
                        <wps:cNvSpPr/>
                        <wps:spPr>
                          <a:xfrm>
                            <a:off x="4056927" y="3038354"/>
                            <a:ext cx="1163256" cy="1736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070A40F" w14:textId="77777777" w:rsidR="00B46445" w:rsidRDefault="00B46445" w:rsidP="00B46445">
                              <w:pPr>
                                <w:pStyle w:val="NoSpacing"/>
                                <w:rPr>
                                  <w:rFonts w:ascii="Times New Roman" w:hAnsi="Times New Roman" w:cs="Times New Roman"/>
                                </w:rPr>
                              </w:pPr>
                              <w:r>
                                <w:rPr>
                                  <w:rFonts w:ascii="Times New Roman" w:hAnsi="Times New Roman" w:cs="Times New Roman"/>
                                </w:rPr>
                                <w:t>Recurring deposits</w:t>
                              </w:r>
                            </w:p>
                            <w:p w14:paraId="4C5292FD" w14:textId="77777777" w:rsidR="00B46445" w:rsidRPr="00CB59DA" w:rsidRDefault="00B46445" w:rsidP="00B46445">
                              <w:pPr>
                                <w:pStyle w:val="NoSpacing"/>
                                <w:rPr>
                                  <w:rFonts w:ascii="Times New Roman" w:hAnsi="Times New Roman" w:cs="Times New Roma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9" name="Rectangle 32"/>
                        <wps:cNvSpPr/>
                        <wps:spPr>
                          <a:xfrm>
                            <a:off x="3975904" y="3368233"/>
                            <a:ext cx="1163256" cy="1736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AB09E43" w14:textId="77777777" w:rsidR="00B46445" w:rsidRDefault="00B46445" w:rsidP="00B46445">
                              <w:pPr>
                                <w:pStyle w:val="NoSpacing"/>
                                <w:rPr>
                                  <w:rFonts w:ascii="Times New Roman" w:hAnsi="Times New Roman" w:cs="Times New Roman"/>
                                </w:rPr>
                              </w:pPr>
                              <w:r>
                                <w:rPr>
                                  <w:rFonts w:ascii="Times New Roman" w:hAnsi="Times New Roman" w:cs="Times New Roman"/>
                                </w:rPr>
                                <w:t>Rotation for Interest</w:t>
                              </w:r>
                            </w:p>
                            <w:p w14:paraId="34B42278" w14:textId="77777777" w:rsidR="00B46445" w:rsidRPr="00CB59DA" w:rsidRDefault="00B46445" w:rsidP="00B46445">
                              <w:pPr>
                                <w:pStyle w:val="NoSpacing"/>
                                <w:rPr>
                                  <w:rFonts w:ascii="Times New Roman" w:hAnsi="Times New Roman" w:cs="Times New Roman"/>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7" name="Straight Arrow Connector 23"/>
                        <wps:cNvCnPr/>
                        <wps:spPr>
                          <a:xfrm flipH="1">
                            <a:off x="1374976" y="3588152"/>
                            <a:ext cx="380365" cy="433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6" name="Rectangle 22"/>
                        <wps:cNvSpPr/>
                        <wps:spPr>
                          <a:xfrm>
                            <a:off x="1909823" y="4010628"/>
                            <a:ext cx="949325" cy="2368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3D88B7A9"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Market Linked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28" name="Rectangle 24"/>
                        <wps:cNvSpPr/>
                        <wps:spPr>
                          <a:xfrm>
                            <a:off x="561372" y="4010628"/>
                            <a:ext cx="1151255" cy="23685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D2E5F48" w14:textId="0667D8E0" w:rsidR="00B46445" w:rsidRPr="00CB59DA" w:rsidRDefault="00B46445" w:rsidP="00B46445">
                              <w:pPr>
                                <w:pStyle w:val="NoSpacing"/>
                                <w:rPr>
                                  <w:rFonts w:ascii="Times New Roman" w:hAnsi="Times New Roman" w:cs="Times New Roman"/>
                                </w:rPr>
                              </w:pPr>
                              <w:r>
                                <w:rPr>
                                  <w:rFonts w:ascii="Times New Roman" w:hAnsi="Times New Roman" w:cs="Times New Roman"/>
                                </w:rPr>
                                <w:t>Non-Market</w:t>
                              </w:r>
                              <w:r>
                                <w:rPr>
                                  <w:rFonts w:ascii="Times New Roman" w:hAnsi="Times New Roman" w:cs="Times New Roman"/>
                                </w:rPr>
                                <w:t xml:space="preserve"> Linked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11933182" name="Straight Arrow Connector 34"/>
                        <wps:cNvCnPr/>
                        <wps:spPr>
                          <a:xfrm>
                            <a:off x="4809281" y="1030147"/>
                            <a:ext cx="219919" cy="47456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4BC4541" id="Group 35" o:spid="_x0000_s1026" style="position:absolute;left:0;text-align:left;margin-left:0;margin-top:7.1pt;width:485.3pt;height:334.45pt;z-index:251660288" coordsize="61635,424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QPQoAANpzAAAOAAAAZHJzL2Uyb0RvYy54bWzsXdty20YSfd+q/AOK77EwF1yGZTmlUhzv&#10;VrkSV5ytPEMgKHEXBLAAZEr5+j1z5UWgQCmyy6TGDzIk4jrs0336dM/g7U93yzL4UrTdoq7OJ+RN&#10;OAmKKq9ni+r6fPLvP375MZ0EXZ9Vs6ysq+J8cl90k5/e/fCPt6tmWtD6pi5nRRvgJFU3XTXnk5u+&#10;b6ZnZ11+Uyyz7k3dFBU+nNftMuvxa3t9NmuzFc6+LM9oGMZnq7qdNW2dF12Hv/6sP5y8U+efz4u8&#10;/20+74o+KM8nuLde/WzVzyv58+zd22x63WbNzSI3t5E94y6W2aLCRd2pfs76LLhtFw9OtVzkbd3V&#10;8/5NXi/P6vl8kRfqGfA0JNx5mg9tfduoZ7merq4bN0wY2p1xevZp81+/fGibz82nFiOxaq4xFuo3&#10;+Sx383Yp/8ddBndqyO7dkBV3fZDjjzGJWUTEJMjxGac84SnTg5rfYOQfHJffvB858sxe+GzrdlYN&#10;DKRbj0H398bg803WFGpouynG4FMbLGaw30lQZUuY6e8wnKy6LouAyKeRF8debpi6aYcRGxgjSoQg&#10;Aob2cKQEE2mIT+RA0ZDBeOWZ3dNm06bt+g9FvQzkxvmkxS0ok8q+fOx6vavdBcfJW9I3obb6+7KQ&#10;91NWvxdzPAu+GqqOVkgqLss2+JIBA1meF1Ufm0urveVh80VZugPJ0IFlr0YC92v2lYcVCmHuwHDo&#10;wO0ruiPUVeuqdwcvF1XdDp1g9l93Zb2/fXr9zPLx+7urO/M1XdWze3ybba2h3jX5LwuM58es6z9l&#10;LbCNrwD+qv8NP+ZlvTqf1GZrEtzU7V9Df5f7w9zw6SRYwVecT7r/3WZtMQnKf1UwROlY7EZrN67s&#10;RnW7vKwx9DAu3I3axAFtX9rNeVsv/4Qbu5BXwUdZleNa55O8b+0vl732WXCEeXFxoXaDA2my/mP1&#10;ucnlyeWASvv44+7PrG2MEfXA6a+1NfZsumNLel95ZFVf3Pb1fKEMTQ6pHkcz1ACeBsFXRyC1CPzc&#10;t9ni+qYPLtq2XgWXdVUBEHW7BcjLyvgtiwXtO4J5uWj+aQfFuC/KeEI5PBXwR0ScxEL7KevJGCWM&#10;IVpJfLJQpOkIPjtzg+7O9FewM8IS0HJ8y0r+7LNF+b6aBf19AyfTtwvlYxwYrWEr37IP1oPo1CCz&#10;OBmG9SPotAc+C9r24GdAu7+zB8/3QVvboXR/ckC+nSGyUUOk8nuTN4XIsMcQ5XduzS+OKUmS/eaX&#10;EuxhzI+AC9iRsVHY+n6DbG9+JpbZcTot8+PW/NZMRPEqY2/jTARxBI6MiyQhaoQQrA3xoixKYmI8&#10;XRqFCVOe0DMRS5z+LhMxVNITklMgJNFDIPINxz8ORCpiRmSGBDhGIeNih3eQNA7jEJeRxCNicUIU&#10;0D0cXxSOLlj7/OCo84PYwnFvfhBtoHOclnHO0zBCtAX4SMiTKNyBJ48SK28gVpIxcHpadtK0DPxd&#10;C0R7zU9JK4dnBSIOkxBcTJsfSegOWYuSFNeUoSFGZBDKje0PDd76Ttr6CEj9iPml495vUB1hKagH&#10;h3fdZ4gbfpARGhErIfr0VEnjMtMflFpPMz1FTvlAKVeB8+D8lPEwTbgJvCyOUh1Z12mqYKmwejlJ&#10;UWNQgX2/7/N6uZH4D9TLVZbqNAVPi4+aFoNB7Bauko1IMJ6lEujdaWr8fyyiWOwQEQLqS4hJU2lI&#10;o0hdwOPxRdNUJy14PB41HomrY631W7C3dcFgHJGcsETYelUqUsoVt/MB8lsVlFWAdGqCB+RxA9IV&#10;VPZm7rpO8njqPpg7gZqyROZmMndCEI0T0wJjKy5MUCabQlRpWQhGffKUrxs/DqhLn1ZtD7nzWBqv&#10;k6HHbXGzuMw4S2F1xgIVk0OsWceKCOJRbCyQRwSxRcai/eTNC0mnLSQNVLVAWZ5CTwga/2ikEwZK&#10;UcPS/WxrkwN3wQ7a6VEWp5HP302Ti27Pe5Eqs1ObPT05bnriCgsb+YJLBg9rPRWMkxR5B1gIZSFj&#10;6CbaigGEUKoUN0lDKEsodn40CHhF7RmKmpNdPCKPG5FOUtufMLjk8KAOQIIcIeYGoFEYoVF8G6A8&#10;ClMTMFMgFT0hj8LTc7ST5mioBI9mCc7ZHGqALIx0lkCHDFA2QDiNN44jtEZ4E3zFiSodb4LWPuzx&#10;RHVYNEHGGjPdD00jymi6U3CgEcfUIpM/cBol3hZfs2hCnYC3Zsj0iYo6GG9s3F+SJAKn3CbIaMWJ&#10;pY6nCbJPWSEgvXzK6jpUPEE+boKMlubdmrPuCjLRYLzERWgoItN8yfDvQfMl8YiUIu0z5O+nNIG4&#10;xh2PyKNGJB0qOjt3e5iIlHA1M1mKSJgQmSS7IpKAbmQLCV7Vncsay8uHyHWngEfkcSPS1Vn2iki6&#10;4fvxBGqj0keSSLBIi0iYxxcmqCtvkVjk7JhOpDksZ4Jrjuwrfbro8upqzdSxtP0W+DQZE7pkTEOr&#10;InFImjvdDhRtu9CuVBLFxWiVwcuYJy1jsnEZkz5NxmRCpIzBxcky1qByxEhkPCA0TCZ8t81rFo6Y&#10;EzHfl1dbK4ngE4TOg0MvI1jbiOgZC7HAvMHtwEtpTDFDUDs+QSMx0h99hXV43NohTC3fotYOkcH+&#10;emZS62z2H+BnviyxcA3W7wkShpUh5HUR0M3e2LJLQ8hD/UIjQ2sIfc8LjTiOuCFsupT8oKwt4rA8&#10;eFHlEVOkaNuWGSVUcDOLkMQJnKexoD1zt3zd/xl1/3X3qM/ZjjpnkzUprWs+iBdP5Ckb8YKEQkQ7&#10;5X6KeZSxnHKj2oJJykJVj9ifqj0rYqCKQWwk8hHjcL3me44Yrn94HTHAh9dcZlx5By3mlssgoSOg&#10;NVsqAiIGtWuSUNku7FvFvoLM5zpufcg46pDBwfp3S2FbycU4ILHyCJZ3ABVEUksiNOLorHXdTo3u&#10;TUzRt7pKmDLMndZ5gGdxarnTF+mnXs+78JA8akhKfWgXknra1cHVaUibcsUfnVUlcYylu7aDJEux&#10;jij0AMnf/AoFX6sWptyc/NI8Io8bkeMN1QhvaxI7vnYXEySKzcp66BZ8WIngMcVqewqfKbBMlWK3&#10;P7/ylYjTrkQMtEdok3hCSMDCGEZowxSblKF5aStvcrPiVExIMAfHqrWepb0gS3MVSx8TjjsmuOr0&#10;hpLhsuKDtG8m0BEB5Ux1LGGaKdWJ12biZCaqekiqMuDhEthTegjXnZ8ekkcNSRnddOK0v2HkgLrp&#10;8JwPlmBBcj1nnEVpStDItBU+WRpiKTjN2DhjiZ8Ch3deuDekvL7mpQGhG02u6xxhXFfDy3iwdJLu&#10;VuKonaNGv21yfpmCb9BhritQPok//tfzuCR+Tdj0NKqDcyik7OghV3xtEJCYgIr1ZU0Q8C3mX0tW&#10;c/MCPF87ar4m3y3BmFr4Y4S2MaekHjRbHI3kaN7V8jcJ0XeGFqItsqbfdWfIWsLRFSw/9/La99dp&#10;rt6kiBdIqm/HvOxSvqFy83dsb76S893/AQAA//8DAFBLAwQUAAYACAAAACEAZn/mUt8AAAAHAQAA&#10;DwAAAGRycy9kb3ducmV2LnhtbEyPQUvDQBCF74L/YRnBm92k1VhjNqUU9VQEW0G8TZNpEpqdDdlt&#10;kv57x5Me573He99kq8m2aqDeN44NxLMIFHHhyoYrA5/717slKB+QS2wdk4ELeVjl11cZpqUb+YOG&#10;XaiUlLBP0UAdQpdq7YuaLPqZ64jFO7reYpCzr3TZ4yjlttXzKEq0xYZlocaONjUVp93ZGngbcVwv&#10;4pdhezpuLt/7h/evbUzG3N5M62dQgabwF4ZffEGHXJgO7sylV60BeSSIej8HJe7TY5SAOhhIlosY&#10;dJ7p//z5DwAAAP//AwBQSwECLQAUAAYACAAAACEAtoM4kv4AAADhAQAAEwAAAAAAAAAAAAAAAAAA&#10;AAAAW0NvbnRlbnRfVHlwZXNdLnhtbFBLAQItABQABgAIAAAAIQA4/SH/1gAAAJQBAAALAAAAAAAA&#10;AAAAAAAAAC8BAABfcmVscy8ucmVsc1BLAQItABQABgAIAAAAIQCX6/LQPQoAANpzAAAOAAAAAAAA&#10;AAAAAAAAAC4CAABkcnMvZTJvRG9jLnhtbFBLAQItABQABgAIAAAAIQBmf+ZS3wAAAAcBAAAPAAAA&#10;AAAAAAAAAAAAAJcMAABkcnMvZG93bnJldi54bWxQSwUGAAAAAAQABADzAAAAow0AAAAA&#10;">
                <v:rect id="Rectangle 1" o:spid="_x0000_s1027" style="position:absolute;left:21991;width:9398;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EdwwQAAANoAAAAPAAAAZHJzL2Rvd25yZXYueG1sRE9Li8Iw&#10;EL4v+B/CCF6WNVW0dLtGEUFQD4IP2OtsM9sWm0lpolZ/vREET8PH95zJrDWVuFDjSssKBv0IBHFm&#10;dcm5guNh+ZWAcB5ZY2WZFNzIwWza+Zhgqu2Vd3TZ+1yEEHYpKii8r1MpXVaQQde3NXHg/m1j0AfY&#10;5FI3eA3hppLDKIqlwZJDQ4E1LQrKTvuzUZAlyX1s/PZz9JvH6+PtL94cvjdK9brt/AeEp9a/xS/3&#10;Sof58HzleeX0AQAA//8DAFBLAQItABQABgAIAAAAIQDb4fbL7gAAAIUBAAATAAAAAAAAAAAAAAAA&#10;AAAAAABbQ29udGVudF9UeXBlc10ueG1sUEsBAi0AFAAGAAgAAAAhAFr0LFu/AAAAFQEAAAsAAAAA&#10;AAAAAAAAAAAAHwEAAF9yZWxzLy5yZWxzUEsBAi0AFAAGAAgAAAAhAPWcR3DBAAAA2gAAAA8AAAAA&#10;AAAAAAAAAAAABwIAAGRycy9kb3ducmV2LnhtbFBLBQYAAAAAAwADALcAAAD1AgAAAAA=&#10;" fillcolor="white [3201]" strokecolor="#70ad47 [3209]" strokeweight="1pt">
                  <v:textbox inset="0,0,0,0">
                    <w:txbxContent>
                      <w:p w14:paraId="30F4C7D4" w14:textId="77777777" w:rsidR="00B46445" w:rsidRPr="00B71D80" w:rsidRDefault="00B46445" w:rsidP="00B46445">
                        <w:pPr>
                          <w:pStyle w:val="NoSpacing"/>
                          <w:jc w:val="center"/>
                          <w:rPr>
                            <w:rFonts w:ascii="Times New Roman" w:hAnsi="Times New Roman" w:cs="Times New Roman"/>
                          </w:rPr>
                        </w:pPr>
                        <w:r w:rsidRPr="00B71D80">
                          <w:rPr>
                            <w:rFonts w:ascii="Times New Roman" w:hAnsi="Times New Roman" w:cs="Times New Roman"/>
                          </w:rPr>
                          <w:t>Investment</w:t>
                        </w:r>
                      </w:p>
                    </w:txbxContent>
                  </v:textbox>
                </v:rect>
                <v:shapetype id="_x0000_t32" coordsize="21600,21600" o:spt="32" o:oned="t" path="m,l21600,21600e" filled="f">
                  <v:path arrowok="t" fillok="f" o:connecttype="none"/>
                  <o:lock v:ext="edit" shapetype="t"/>
                </v:shapetype>
                <v:shape id="Straight Arrow Connector 1" o:spid="_x0000_s1028" type="#_x0000_t32" style="position:absolute;left:23472;top:1967;width:3213;height:309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K3xAAAANoAAAAPAAAAZHJzL2Rvd25yZXYueG1sRI9Ba8JA&#10;FITvhf6H5RW8FN2orZTUVTQieK0tqLdH9plNm30bs2uM/nq3UOhxmJlvmOm8s5VoqfGlYwXDQQKC&#10;OHe65ELB1+e6/wbCB2SNlWNScCUP89njwxRT7S78Qe02FCJC2KeowIRQp1L63JBFP3A1cfSOrrEY&#10;omwKqRu8RLit5ChJJtJiyXHBYE2Zofxne7YKDsdX3S6zVZmbfTbePb/cTt/7lVK9p27xDiJQF/7D&#10;f+2NVjCC3yvxBsjZHQAA//8DAFBLAQItABQABgAIAAAAIQDb4fbL7gAAAIUBAAATAAAAAAAAAAAA&#10;AAAAAAAAAABbQ29udGVudF9UeXBlc10ueG1sUEsBAi0AFAAGAAgAAAAhAFr0LFu/AAAAFQEAAAsA&#10;AAAAAAAAAAAAAAAAHwEAAF9yZWxzLy5yZWxzUEsBAi0AFAAGAAgAAAAhAEQmkrfEAAAA2gAAAA8A&#10;AAAAAAAAAAAAAAAABwIAAGRycy9kb3ducmV2LnhtbFBLBQYAAAAAAwADALcAAAD4AgAAAAA=&#10;" strokecolor="#4472c4 [3204]" strokeweight=".5pt">
                  <v:stroke endarrow="block" joinstyle="miter"/>
                </v:shape>
                <v:shape id="Straight Arrow Connector 2" o:spid="_x0000_s1029" type="#_x0000_t32" style="position:absolute;left:26621;top:1967;width:3817;height:31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jK3wgAAANoAAAAPAAAAZHJzL2Rvd25yZXYueG1sRI9ba8JA&#10;EIXfC/0PyxR8Ed14KzZ1lVIQ+9poxcchO80Gs7MhO9X477uFgo+Hc/k4q03vG3WhLtaBDUzGGSji&#10;MtiaKwOH/Xa0BBUF2WITmAzcKMJm/fiwwtyGK3/SpZBKpRGOORpwIm2udSwdeYzj0BIn7zt0HiXJ&#10;rtK2w2sa942eZtmz9lhzIjhs6d1ReS5+fOLSYTosFsOX+XmHX6ejk9t8IsYMnvq3V1BCvdzD/+0P&#10;a2AGf1fSDdDrXwAAAP//AwBQSwECLQAUAAYACAAAACEA2+H2y+4AAACFAQAAEwAAAAAAAAAAAAAA&#10;AAAAAAAAW0NvbnRlbnRfVHlwZXNdLnhtbFBLAQItABQABgAIAAAAIQBa9CxbvwAAABUBAAALAAAA&#10;AAAAAAAAAAAAAB8BAABfcmVscy8ucmVsc1BLAQItABQABgAIAAAAIQBzejK3wgAAANoAAAAPAAAA&#10;AAAAAAAAAAAAAAcCAABkcnMvZG93bnJldi54bWxQSwUGAAAAAAMAAwC3AAAA9gIAAAAA&#10;" strokecolor="#4472c4 [3204]" strokeweight=".5pt">
                  <v:stroke endarrow="block" joinstyle="miter"/>
                </v:shape>
                <v:rect id="Rectangle 3" o:spid="_x0000_s1030" style="position:absolute;top:4977;width:23576;height:85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ToxAAAANoAAAAPAAAAZHJzL2Rvd25yZXYueG1sRI9Pi8Iw&#10;FMTvwn6H8AQvsqaKW2o1yiII6kHwD+z12TzbYvNSmqh1P/1GWPA4zMxvmNmiNZW4U+NKywqGgwgE&#10;cWZ1ybmC03H1mYBwHlljZZkUPMnBYv7RmWGq7YP3dD/4XAQIuxQVFN7XqZQuK8igG9iaOHgX2xj0&#10;QTa51A0+AtxUchRFsTRYclgosKZlQdn1cDMKsiT5/TJ+1x//5PHm9DzH2+Nkq1Sv235PQXhq/Tv8&#10;315rBWN4XQk3QM7/AAAA//8DAFBLAQItABQABgAIAAAAIQDb4fbL7gAAAIUBAAATAAAAAAAAAAAA&#10;AAAAAAAAAABbQ29udGVudF9UeXBlc10ueG1sUEsBAi0AFAAGAAgAAAAhAFr0LFu/AAAAFQEAAAsA&#10;AAAAAAAAAAAAAAAAHwEAAF9yZWxzLy5yZWxzUEsBAi0AFAAGAAgAAAAhAOXr5OjEAAAA2gAAAA8A&#10;AAAAAAAAAAAAAAAABwIAAGRycy9kb3ducmV2LnhtbFBLBQYAAAAAAwADALcAAAD4AgAAAAA=&#10;" fillcolor="white [3201]" strokecolor="#70ad47 [3209]" strokeweight="1pt">
                  <v:textbox inset="0,0,0,0">
                    <w:txbxContent>
                      <w:p w14:paraId="392071AC" w14:textId="77777777" w:rsidR="00B46445" w:rsidRDefault="00B46445" w:rsidP="00B46445">
                        <w:pPr>
                          <w:pStyle w:val="NoSpacing"/>
                          <w:jc w:val="center"/>
                          <w:rPr>
                            <w:rFonts w:ascii="Times New Roman" w:hAnsi="Times New Roman" w:cs="Times New Roman"/>
                          </w:rPr>
                        </w:pPr>
                        <w:r w:rsidRPr="00084BCA">
                          <w:rPr>
                            <w:rFonts w:ascii="Times New Roman" w:hAnsi="Times New Roman" w:cs="Times New Roman"/>
                          </w:rPr>
                          <w:t>Intangible</w:t>
                        </w:r>
                      </w:p>
                      <w:p w14:paraId="2CB5A6CE" w14:textId="77777777" w:rsidR="00B46445" w:rsidRDefault="00B46445" w:rsidP="00B46445">
                        <w:pPr>
                          <w:pStyle w:val="NoSpacing"/>
                          <w:jc w:val="center"/>
                          <w:rPr>
                            <w:rFonts w:ascii="Times New Roman" w:hAnsi="Times New Roman" w:cs="Times New Roman"/>
                          </w:rPr>
                        </w:pPr>
                        <w:r>
                          <w:rPr>
                            <w:rFonts w:ascii="Times New Roman" w:hAnsi="Times New Roman" w:cs="Times New Roman"/>
                          </w:rPr>
                          <w:t>Cannot be measured</w:t>
                        </w:r>
                      </w:p>
                      <w:p w14:paraId="4FCD0613" w14:textId="77777777" w:rsidR="00B46445" w:rsidRDefault="00B46445" w:rsidP="00B46445">
                        <w:pPr>
                          <w:pStyle w:val="NoSpacing"/>
                          <w:jc w:val="center"/>
                          <w:rPr>
                            <w:rFonts w:ascii="Times New Roman" w:hAnsi="Times New Roman" w:cs="Times New Roman"/>
                          </w:rPr>
                        </w:pPr>
                        <w:r>
                          <w:rPr>
                            <w:rFonts w:ascii="Times New Roman" w:hAnsi="Times New Roman" w:cs="Times New Roman"/>
                          </w:rPr>
                          <w:t>Ex: Intellectual property</w:t>
                        </w:r>
                      </w:p>
                      <w:p w14:paraId="076EED8F" w14:textId="77777777" w:rsidR="00B46445" w:rsidRDefault="00B46445" w:rsidP="00B46445">
                        <w:pPr>
                          <w:pStyle w:val="NoSpacing"/>
                          <w:jc w:val="center"/>
                          <w:rPr>
                            <w:rFonts w:ascii="Times New Roman" w:hAnsi="Times New Roman" w:cs="Times New Roman"/>
                          </w:rPr>
                        </w:pPr>
                        <w:r>
                          <w:rPr>
                            <w:rFonts w:ascii="Times New Roman" w:hAnsi="Times New Roman" w:cs="Times New Roman"/>
                          </w:rPr>
                          <w:t xml:space="preserve">Venture capitalist </w:t>
                        </w:r>
                      </w:p>
                      <w:p w14:paraId="459C3495" w14:textId="77777777" w:rsidR="00B46445" w:rsidRPr="00084BCA" w:rsidRDefault="00B46445" w:rsidP="00B46445">
                        <w:pPr>
                          <w:pStyle w:val="NoSpacing"/>
                          <w:jc w:val="center"/>
                          <w:rPr>
                            <w:rFonts w:ascii="Times New Roman" w:hAnsi="Times New Roman" w:cs="Times New Roman"/>
                          </w:rPr>
                        </w:pPr>
                        <w:r>
                          <w:rPr>
                            <w:rFonts w:ascii="Times New Roman" w:hAnsi="Times New Roman" w:cs="Times New Roman"/>
                          </w:rPr>
                          <w:t>(</w:t>
                        </w:r>
                        <w:proofErr w:type="spellStart"/>
                        <w:r>
                          <w:rPr>
                            <w:rFonts w:ascii="Times New Roman" w:hAnsi="Times New Roman" w:cs="Times New Roman"/>
                          </w:rPr>
                          <w:t>Aakasham</w:t>
                        </w:r>
                        <w:proofErr w:type="spellEnd"/>
                        <w:r>
                          <w:rPr>
                            <w:rFonts w:ascii="Times New Roman" w:hAnsi="Times New Roman" w:cs="Times New Roman"/>
                          </w:rPr>
                          <w:t xml:space="preserve"> Ne </w:t>
                        </w:r>
                        <w:proofErr w:type="spellStart"/>
                        <w:r>
                          <w:rPr>
                            <w:rFonts w:ascii="Times New Roman" w:hAnsi="Times New Roman" w:cs="Times New Roman"/>
                          </w:rPr>
                          <w:t>Haddura</w:t>
                        </w:r>
                        <w:proofErr w:type="spellEnd"/>
                        <w:r>
                          <w:rPr>
                            <w:rFonts w:ascii="Times New Roman" w:hAnsi="Times New Roman" w:cs="Times New Roman"/>
                          </w:rPr>
                          <w:t>)</w:t>
                        </w:r>
                      </w:p>
                    </w:txbxContent>
                  </v:textbox>
                </v:rect>
                <v:rect id="Rectangle 4" o:spid="_x0000_s1031" style="position:absolute;left:29631;top:5034;width:18606;height:5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0FzxAAAANoAAAAPAAAAZHJzL2Rvd25yZXYueG1sRI9Pi8Iw&#10;FMTvC36H8AQvy5oqWrpdo4ggqAfBP7DXt83btti8lCZq9dMbQfA4zMxvmMmsNZW4UONKywoG/QgE&#10;cWZ1ybmC42H5lYBwHlljZZkU3MjBbNr5mGCq7ZV3dNn7XAQIuxQVFN7XqZQuK8ig69uaOHj/tjHo&#10;g2xyqRu8Brip5DCKYmmw5LBQYE2LgrLT/mwUZElyHxu//Rz95vH6ePuLN4fvjVK9bjv/AeGp9e/w&#10;q73SCsbwvBJugJw+AAAA//8DAFBLAQItABQABgAIAAAAIQDb4fbL7gAAAIUBAAATAAAAAAAAAAAA&#10;AAAAAAAAAABbQ29udGVudF9UeXBlc10ueG1sUEsBAi0AFAAGAAgAAAAhAFr0LFu/AAAAFQEAAAsA&#10;AAAAAAAAAAAAAAAAHwEAAF9yZWxzLy5yZWxzUEsBAi0AFAAGAAgAAAAhAIqnQXPEAAAA2gAAAA8A&#10;AAAAAAAAAAAAAAAABwIAAGRycy9kb3ducmV2LnhtbFBLBQYAAAAAAwADALcAAAD4AgAAAAA=&#10;" fillcolor="white [3201]" strokecolor="#70ad47 [3209]" strokeweight="1pt">
                  <v:textbox inset="0,0,0,0">
                    <w:txbxContent>
                      <w:p w14:paraId="737FA1FB" w14:textId="77777777" w:rsidR="00B46445" w:rsidRDefault="00B46445" w:rsidP="00B46445">
                        <w:pPr>
                          <w:pStyle w:val="NoSpacing"/>
                          <w:jc w:val="center"/>
                          <w:rPr>
                            <w:rFonts w:ascii="Times New Roman" w:hAnsi="Times New Roman" w:cs="Times New Roman"/>
                          </w:rPr>
                        </w:pPr>
                        <w:r w:rsidRPr="00084BCA">
                          <w:rPr>
                            <w:rFonts w:ascii="Times New Roman" w:hAnsi="Times New Roman" w:cs="Times New Roman"/>
                          </w:rPr>
                          <w:t>Tangible</w:t>
                        </w:r>
                      </w:p>
                      <w:p w14:paraId="027617EB" w14:textId="77777777" w:rsidR="00B46445" w:rsidRPr="00084BCA" w:rsidRDefault="00B46445" w:rsidP="00B46445">
                        <w:pPr>
                          <w:pStyle w:val="NoSpacing"/>
                          <w:jc w:val="center"/>
                          <w:rPr>
                            <w:rFonts w:ascii="Times New Roman" w:hAnsi="Times New Roman" w:cs="Times New Roman"/>
                          </w:rPr>
                        </w:pPr>
                        <w:r>
                          <w:rPr>
                            <w:rFonts w:ascii="Times New Roman" w:hAnsi="Times New Roman" w:cs="Times New Roman"/>
                          </w:rPr>
                          <w:t>In Physical form or measurable form</w:t>
                        </w:r>
                      </w:p>
                      <w:p w14:paraId="07803E0F" w14:textId="77777777" w:rsidR="00B46445" w:rsidRPr="00084BCA" w:rsidRDefault="00B46445" w:rsidP="00B46445">
                        <w:pPr>
                          <w:pStyle w:val="NoSpacing"/>
                          <w:jc w:val="center"/>
                          <w:rPr>
                            <w:rFonts w:ascii="Times New Roman" w:hAnsi="Times New Roman" w:cs="Times New Roman"/>
                          </w:rPr>
                        </w:pPr>
                      </w:p>
                    </w:txbxContent>
                  </v:textbox>
                </v:rect>
                <v:shape id="Straight Arrow Connector 5" o:spid="_x0000_s1032" type="#_x0000_t32" style="position:absolute;left:44480;top:10475;width:457;height:850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ZEvwQAAANoAAAAPAAAAZHJzL2Rvd25yZXYueG1sRI9Pa8JA&#10;EMXvBb/DMkIvohvFiqauIkKp10ZbPA7ZaTaYnQ3ZqcZv7xYKPT7enx9vve19o67UxTqwgekkA0Vc&#10;BltzZeB0fBsvQUVBttgEJgN3irDdDJ7WmNtw4w+6FlKpNMIxRwNOpM21jqUjj3ESWuLkfYfOoyTZ&#10;Vdp2eEvjvtGzLFtojzUngsOW9o7KS/HjE5dOs1HxMlrNL+/4ef5ycp9PxZjnYb97BSXUy3/4r32w&#10;BhbweyXdAL15AAAA//8DAFBLAQItABQABgAIAAAAIQDb4fbL7gAAAIUBAAATAAAAAAAAAAAAAAAA&#10;AAAAAABbQ29udGVudF9UeXBlc10ueG1sUEsBAi0AFAAGAAgAAAAhAFr0LFu/AAAAFQEAAAsAAAAA&#10;AAAAAAAAAAAAHwEAAF9yZWxzLy5yZWxzUEsBAi0AFAAGAAgAAAAhAGMNkS/BAAAA2gAAAA8AAAAA&#10;AAAAAAAAAAAABwIAAGRycy9kb3ducmV2LnhtbFBLBQYAAAAAAwADALcAAAD1AgAAAAA=&#10;" strokecolor="#4472c4 [3204]" strokeweight=".5pt">
                  <v:stroke endarrow="block" joinstyle="miter"/>
                </v:shape>
                <v:shape id="Straight Arrow Connector 6" o:spid="_x0000_s1033" type="#_x0000_t32" style="position:absolute;left:29607;top:10417;width:57;height:66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TS0wgAAANoAAAAPAAAAZHJzL2Rvd25yZXYueG1sRI9Pa8JA&#10;EMXvhX6HZQpeRDeKtTZ1lVIQe2204nHITrPB7GzITjV+e7dQ8Ph4f3685br3jTpTF+vABibjDBRx&#10;GWzNlYH9bjNagIqCbLEJTAauFGG9enxYYm7Dhb/oXEil0gjHHA04kTbXOpaOPMZxaImT9xM6j5Jk&#10;V2nb4SWN+0ZPs2yuPdacCA5b+nBUnopfn7i0nw6L5+Hr7LTF7+PByXU2EWMGT/37GyihXu7h//an&#10;NfACf1fSDdCrGwAAAP//AwBQSwECLQAUAAYACAAAACEA2+H2y+4AAACFAQAAEwAAAAAAAAAAAAAA&#10;AAAAAAAAW0NvbnRlbnRfVHlwZXNdLnhtbFBLAQItABQABgAIAAAAIQBa9CxbvwAAABUBAAALAAAA&#10;AAAAAAAAAAAAAB8BAABfcmVscy8ucmVsc1BLAQItABQABgAIAAAAIQAMQTS0wgAAANoAAAAPAAAA&#10;AAAAAAAAAAAAAAcCAABkcnMvZG93bnJldi54bWxQSwUGAAAAAAMAAwC3AAAA9gIAAAAA&#10;" strokecolor="#4472c4 [3204]" strokeweight=".5pt">
                  <v:stroke endarrow="block" joinstyle="miter"/>
                </v:shape>
                <v:shape id="Straight Arrow Connector 8" o:spid="_x0000_s1034" type="#_x0000_t32" style="position:absolute;left:38536;top:10417;width:457;height:312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dOxgAAANsAAAAPAAAAZHJzL2Rvd25yZXYueG1sRI9BT8JA&#10;EIXvJv6HzZhwMbAVlZDCQqTExKtoAtwm3aFb7c6W7lqqv945mHibyXvz3jfL9eAb1VMX68AG7iYZ&#10;KOIy2JorA+9vz+M5qJiQLTaBycA3RVivrq+WmNtw4Vfqd6lSEsIxRwMupTbXOpaOPMZJaIlFO4XO&#10;Y5K1q7Tt8CLhvtHTLJtpjzVLg8OWCkfl5+7LGzieHm2/KbZ16Q7F/f724ef8cdgaM7oZnhagEg3p&#10;3/x3/WIFX+jlFxlAr34BAAD//wMAUEsBAi0AFAAGAAgAAAAhANvh9svuAAAAhQEAABMAAAAAAAAA&#10;AAAAAAAAAAAAAFtDb250ZW50X1R5cGVzXS54bWxQSwECLQAUAAYACAAAACEAWvQsW78AAAAVAQAA&#10;CwAAAAAAAAAAAAAAAAAfAQAAX3JlbHMvLnJlbHNQSwECLQAUAAYACAAAACEA0uP3TsYAAADbAAAA&#10;DwAAAAAAAAAAAAAAAAAHAgAAZHJzL2Rvd25yZXYueG1sUEsFBgAAAAADAAMAtwAAAPoCAAAAAA==&#10;" strokecolor="#4472c4 [3204]" strokeweight=".5pt">
                  <v:stroke endarrow="block" joinstyle="miter"/>
                </v:shape>
                <v:rect id="Rectangle 9" o:spid="_x0000_s1035" style="position:absolute;left:34087;top:13658;width:9389;height:1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TnUwgAAANsAAAAPAAAAZHJzL2Rvd25yZXYueG1sRE9Li8Iw&#10;EL4v+B/CCF4WTRW3dLtGEUFQD4IP8DrbzLbFZlKaqNVfb4QFb/PxPWcya00lrtS40rKC4SACQZxZ&#10;XXKu4HhY9hMQziNrrCyTgjs5mE07HxNMtb3xjq57n4sQwi5FBYX3dSqlywoy6Aa2Jg7cn20M+gCb&#10;XOoGbyHcVHIURbE0WHJoKLCmRUHZeX8xCrIkeXwZv/0cn/J4fbz/xpvD90apXred/4Dw1Pq3+N+9&#10;0mH+EF6/hAPk9AkAAP//AwBQSwECLQAUAAYACAAAACEA2+H2y+4AAACFAQAAEwAAAAAAAAAAAAAA&#10;AAAAAAAAW0NvbnRlbnRfVHlwZXNdLnhtbFBLAQItABQABgAIAAAAIQBa9CxbvwAAABUBAAALAAAA&#10;AAAAAAAAAAAAAB8BAABfcmVscy8ucmVsc1BLAQItABQABgAIAAAAIQDTlTnUwgAAANsAAAAPAAAA&#10;AAAAAAAAAAAAAAcCAABkcnMvZG93bnJldi54bWxQSwUGAAAAAAMAAwC3AAAA9gIAAAAA&#10;" fillcolor="white [3201]" strokecolor="#70ad47 [3209]" strokeweight="1pt">
                  <v:textbox inset="0,0,0,0">
                    <w:txbxContent>
                      <w:p w14:paraId="5B1740CD"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on Land</w:t>
                        </w:r>
                      </w:p>
                    </w:txbxContent>
                  </v:textbox>
                </v:rect>
                <v:rect id="Rectangle 7" o:spid="_x0000_s1036" style="position:absolute;left:18808;top:16956;width:11132;height:20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u7twAAAANoAAAAPAAAAZHJzL2Rvd25yZXYueG1sRE/LisIw&#10;FN0L/kO4wmxEU4ex1GoUEYQZF4IPcHttrm2xuSlN1DpfbxaCy8N5zxatqcSdGldaVjAaRiCIM6tL&#10;zhUcD+tBAsJ5ZI2VZVLwJAeLebczw1TbB+/ovve5CCHsUlRQeF+nUrqsIINuaGviwF1sY9AH2ORS&#10;N/gI4aaS31EUS4Mlh4YCa1oVlF33N6MgS5L/sfHb/s8pj/+Oz3O8OUw2Sn312uUUhKfWf8Rv969W&#10;ELaGK+EGyPkLAAD//wMAUEsBAi0AFAAGAAgAAAAhANvh9svuAAAAhQEAABMAAAAAAAAAAAAAAAAA&#10;AAAAAFtDb250ZW50X1R5cGVzXS54bWxQSwECLQAUAAYACAAAACEAWvQsW78AAAAVAQAACwAAAAAA&#10;AAAAAAAAAAAfAQAAX3JlbHMvLnJlbHNQSwECLQAUAAYACAAAACEAZKbu7cAAAADaAAAADwAAAAAA&#10;AAAAAAAAAAAHAgAAZHJzL2Rvd25yZXYueG1sUEsFBgAAAAADAAMAtwAAAPQCAAAAAA==&#10;" fillcolor="white [3201]" strokecolor="#70ad47 [3209]" strokeweight="1pt">
                  <v:textbox inset="0,0,0,0">
                    <w:txbxContent>
                      <w:p w14:paraId="7A68AB9D"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for Money</w:t>
                        </w:r>
                      </w:p>
                    </w:txbxContent>
                  </v:textbox>
                </v:rect>
                <v:rect id="Rectangle 10" o:spid="_x0000_s1037" style="position:absolute;left:41379;top:18982;width:9389;height:1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6ejxAAAANsAAAAPAAAAZHJzL2Rvd25yZXYueG1sRE9Na8JA&#10;EL0L/odlCr2Ibio1xOgqUii0ORSaCF7H7JiEZmdDdqtJf323IPQ2j/c52/1gWnGl3jWWFTwtIhDE&#10;pdUNVwqOxes8AeE8ssbWMikYycF+N51sMdX2xp90zX0lQgi7FBXU3neplK6syaBb2I44cBfbG/QB&#10;9pXUPd5CuGnlMopiabDh0FBjRy81lV/5t1FQJsnPyviP2fOpit+P4znOinWm1OPDcNiA8DT4f/Hd&#10;/abD/CX8/RIOkLtfAAAA//8DAFBLAQItABQABgAIAAAAIQDb4fbL7gAAAIUBAAATAAAAAAAAAAAA&#10;AAAAAAAAAABbQ29udGVudF9UeXBlc10ueG1sUEsBAi0AFAAGAAgAAAAhAFr0LFu/AAAAFQEAAAsA&#10;AAAAAAAAAAAAAAAAHwEAAF9yZWxzLy5yZWxzUEsBAi0AFAAGAAgAAAAhACNHp6PEAAAA2wAAAA8A&#10;AAAAAAAAAAAAAAAABwIAAGRycy9kb3ducmV2LnhtbFBLBQYAAAAAAwADALcAAAD4AgAAAAA=&#10;" fillcolor="white [3201]" strokecolor="#70ad47 [3209]" strokeweight="1pt">
                  <v:textbox inset="0,0,0,0">
                    <w:txbxContent>
                      <w:p w14:paraId="6481118C"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on Gold</w:t>
                        </w:r>
                      </w:p>
                    </w:txbxContent>
                  </v:textbox>
                </v:rect>
                <v:shape id="Straight Arrow Connector 11" o:spid="_x0000_s1038" type="#_x0000_t32" style="position:absolute;left:19537;top:18866;width:3924;height:399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PFNwwAAANsAAAAPAAAAZHJzL2Rvd25yZXYueG1sRE9La8JA&#10;EL4X/A/LCL0U3bQ+kOgqbaTQq1ZQb0N2zEazs2l2G2N/vVso9DYf33MWq85WoqXGl44VPA8TEMS5&#10;0yUXCnaf74MZCB+QNVaOScGNPKyWvYcFptpdeUPtNhQihrBPUYEJoU6l9Lkhi37oauLInVxjMUTY&#10;FFI3eI3htpIvSTKVFkuODQZrygzll+23VXA8TXT7lq3L3Byy0f5p/PN1PqyVeux3r3MQgbrwL/5z&#10;f+g4fwy/v8QD5PIOAAD//wMAUEsBAi0AFAAGAAgAAAAhANvh9svuAAAAhQEAABMAAAAAAAAAAAAA&#10;AAAAAAAAAFtDb250ZW50X1R5cGVzXS54bWxQSwECLQAUAAYACAAAACEAWvQsW78AAAAVAQAACwAA&#10;AAAAAAAAAAAAAAAfAQAAX3JlbHMvLnJlbHNQSwECLQAUAAYACAAAACEArdjxTcMAAADbAAAADwAA&#10;AAAAAAAAAAAAAAAHAgAAZHJzL2Rvd25yZXYueG1sUEsFBgAAAAADAAMAtwAAAPcCAAAAAA==&#10;" strokecolor="#4472c4 [3204]" strokeweight=".5pt">
                  <v:stroke endarrow="block" joinstyle="miter"/>
                </v:shape>
                <v:shape id="Straight Arrow Connector 13" o:spid="_x0000_s1039" type="#_x0000_t32" style="position:absolute;left:23438;top:18808;width:5672;height:4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uHEwwAAANsAAAAPAAAAZHJzL2Rvd25yZXYueG1sRI9Pa8JA&#10;EMXvhX6HZQpeRDeKFRtdpRSKvRr/0OOQHbPB7GzITjV++65Q6G2G9+b93qw2vW/UlbpYBzYwGWeg&#10;iMtga64MHPafowWoKMgWm8Bk4E4RNuvnpxXmNtx4R9dCKpVCOOZowIm0udaxdOQxjkNLnLRz6DxK&#10;WrtK2w5vKdw3epplc+2x5kRw2NKHo/JS/PjEpcN0WLwO32aXLR6/T07us4kYM3jp35eghHr5N/9d&#10;f9lUfw6PX9IAev0LAAD//wMAUEsBAi0AFAAGAAgAAAAhANvh9svuAAAAhQEAABMAAAAAAAAAAAAA&#10;AAAAAAAAAFtDb250ZW50X1R5cGVzXS54bWxQSwECLQAUAAYACAAAACEAWvQsW78AAAAVAQAACwAA&#10;AAAAAAAAAAAAAAAfAQAAX3JlbHMvLnJlbHNQSwECLQAUAAYACAAAACEA5JrhxMMAAADbAAAADwAA&#10;AAAAAAAAAAAAAAAHAgAAZHJzL2Rvd25yZXYueG1sUEsFBgAAAAADAAMAtwAAAPcCAAAAAA==&#10;" strokecolor="#4472c4 [3204]" strokeweight=".5pt">
                  <v:stroke endarrow="block" joinstyle="miter"/>
                </v:shape>
                <v:rect id="Rectangle 12" o:spid="_x0000_s1040" style="position:absolute;left:11632;top:22860;width:9493;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j/XwgAAANsAAAAPAAAAZHJzL2Rvd25yZXYueG1sRE9Li8Iw&#10;EL4v+B/CCF6WNVW0dLtGEUFQD4IP2OtsM9sWm0lpolZ/vREEb/PxPWcya00lLtS40rKCQT8CQZxZ&#10;XXKu4HhYfiUgnEfWWFkmBTdyMJt2PiaYanvlHV32PhchhF2KCgrv61RKlxVk0PVtTRy4f9sY9AE2&#10;udQNXkO4qeQwimJpsOTQUGBNi4Ky0/5sFGRJch8bv/0c/ebx+nj7izeH741SvW47/wHhqfVv8cu9&#10;0mH+GJ6/hAPk9AEAAP//AwBQSwECLQAUAAYACAAAACEA2+H2y+4AAACFAQAAEwAAAAAAAAAAAAAA&#10;AAAAAAAAW0NvbnRlbnRfVHlwZXNdLnhtbFBLAQItABQABgAIAAAAIQBa9CxbvwAAABUBAAALAAAA&#10;AAAAAAAAAAAAAB8BAABfcmVscy8ucmVsc1BLAQItABQABgAIAAAAIQCsrj/XwgAAANsAAAAPAAAA&#10;AAAAAAAAAAAAAAcCAABkcnMvZG93bnJldi54bWxQSwUGAAAAAAMAAwC3AAAA9gIAAAAA&#10;" fillcolor="white [3201]" strokecolor="#70ad47 [3209]" strokeweight="1pt">
                  <v:textbox inset="0,0,0,0">
                    <w:txbxContent>
                      <w:p w14:paraId="6053C499"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With Insurance</w:t>
                        </w:r>
                      </w:p>
                    </w:txbxContent>
                  </v:textbox>
                </v:rect>
                <v:rect id="Rectangle 14" o:spid="_x0000_s1041" style="position:absolute;left:29341;top:23033;width:11228;height:2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AQ7xAAAANsAAAAPAAAAZHJzL2Rvd25yZXYueG1sRE9La8JA&#10;EL4L/odlBC/SbJQ2pjGrlIJQPRR8QK/T7JgEs7Mhu2r013cLhd7m43tOvupNI67UudqygmkUgyAu&#10;rK65VHA8rJ9SEM4ja2wsk4I7OVgth4McM21vvKPr3pcihLDLUEHlfZtJ6YqKDLrItsSBO9nOoA+w&#10;K6Xu8BbCTSNncZxIgzWHhgpbeq+oOO8vRkGRpo8X4z8nz19lsjnev5Pt4XWr1HjUvy1AeOr9v/jP&#10;/aHD/Dn8/hIOkMsfAAAA//8DAFBLAQItABQABgAIAAAAIQDb4fbL7gAAAIUBAAATAAAAAAAAAAAA&#10;AAAAAAAAAABbQ29udGVudF9UeXBlc10ueG1sUEsBAi0AFAAGAAgAAAAhAFr0LFu/AAAAFQEAAAsA&#10;AAAAAAAAAAAAAAAAHwEAAF9yZWxzLy5yZWxzUEsBAi0AFAAGAAgAAAAhADMwBDvEAAAA2wAAAA8A&#10;AAAAAAAAAAAAAAAABwIAAGRycy9kb3ducmV2LnhtbFBLBQYAAAAAAwADALcAAAD4AgAAAAA=&#10;" fillcolor="white [3201]" strokecolor="#70ad47 [3209]" strokeweight="1pt">
                  <v:textbox inset="0,0,0,0">
                    <w:txbxContent>
                      <w:p w14:paraId="00D399B9"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Without Insurance</w:t>
                        </w:r>
                      </w:p>
                    </w:txbxContent>
                  </v:textbox>
                </v:rect>
                <v:shape id="Straight Arrow Connector 15" o:spid="_x0000_s1042" type="#_x0000_t32" style="position:absolute;left:17106;top:25059;width:451;height:82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dAtwgAAANsAAAAPAAAAZHJzL2Rvd25yZXYueG1sRI9NSwNB&#10;DIbvQv/DEMFLsbMtVXTttBRB9NptFY9hJ+4s3cksO7Hd/ntzEHpLyPvxZLUZY2dONOQ2sYP5rABD&#10;XCffcuPgsH+7fwKTBdljl5gcXCjDZj25WWHp05l3dKqkMRrCuUQHQaQvrc11oIh5lnpivf2kIaLo&#10;OjTWD3jW8NjZRVE82ogta0PAnl4D1cfqN2ovHRbT6mH6vDy+4+f3V5DLci7O3d2O2xcwQqNcxf/u&#10;D6/4Cqu/6AB2/QcAAP//AwBQSwECLQAUAAYACAAAACEA2+H2y+4AAACFAQAAEwAAAAAAAAAAAAAA&#10;AAAAAAAAW0NvbnRlbnRfVHlwZXNdLnhtbFBLAQItABQABgAIAAAAIQBa9CxbvwAAABUBAAALAAAA&#10;AAAAAAAAAAAAAB8BAABfcmVscy8ucmVsc1BLAQItABQABgAIAAAAIQD6SdAtwgAAANsAAAAPAAAA&#10;AAAAAAAAAAAAAAcCAABkcnMvZG93bnJldi54bWxQSwUGAAAAAAMAAwC3AAAA9gIAAAAA&#10;" strokecolor="#4472c4 [3204]" strokeweight=".5pt">
                  <v:stroke endarrow="block" joinstyle="miter"/>
                </v:shape>
                <v:shape id="Straight Arrow Connector 17" o:spid="_x0000_s1043" type="#_x0000_t32" style="position:absolute;left:17130;top:25059;width:10471;height:66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7MNwgAAANsAAAAPAAAAZHJzL2Rvd25yZXYueG1sRI9PS8NA&#10;EMXvBb/DMoKXYjcJbdHYbRGh6NU0ischO2ZDs7MhO23Tb+8KgsfH+/PjbXaT79WZxtgFNpAvMlDE&#10;TbAdtwbqw/7+AVQUZIt9YDJwpQi77c1sg6UNF36ncyWtSiMcSzTgRIZS69g48hgXYSBO3ncYPUqS&#10;Y6vtiJc07ntdZNlae+w4ERwO9OKoOVYnn7hUF/NqNX9cHl/x4+vTyXWZizF3t9PzEyihSf7Df+03&#10;a6DI4fdL+gF6+wMAAP//AwBQSwECLQAUAAYACAAAACEA2+H2y+4AAACFAQAAEwAAAAAAAAAAAAAA&#10;AAAAAAAAW0NvbnRlbnRfVHlwZXNdLnhtbFBLAQItABQABgAIAAAAIQBa9CxbvwAAABUBAAALAAAA&#10;AAAAAAAAAAAAAB8BAABfcmVscy8ucmVsc1BLAQItABQABgAIAAAAIQClH7MNwgAAANsAAAAPAAAA&#10;AAAAAAAAAAAAAAcCAABkcnMvZG93bnJldi54bWxQSwUGAAAAAAMAAwC3AAAA9gIAAAAA&#10;" strokecolor="#4472c4 [3204]" strokeweight=".5pt">
                  <v:stroke endarrow="block" joinstyle="miter"/>
                </v:shape>
                <v:shape id="Straight Arrow Connector 19" o:spid="_x0000_s1044" type="#_x0000_t32" style="position:absolute;left:14386;top:25232;width:2546;height:242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aOExgAAANsAAAAPAAAAZHJzL2Rvd25yZXYueG1sRI9Pa8JA&#10;FMTvhX6H5Qleim78Uympq9RIoVetoL09ss9savZtzG5j6qd3hUKPw8z8hpkvO1uJlhpfOlYwGiYg&#10;iHOnSy4U7D7fBy8gfEDWWDkmBb/kYbl4fJhjqt2FN9RuQyEihH2KCkwIdSqlzw1Z9ENXE0fv6BqL&#10;IcqmkLrBS4TbSo6TZCYtlhwXDNaUGcpP2x+r4Ov4rNtVti5zc8gm+6fp9fx9WCvV73VvryACdeE/&#10;/Nf+0ArGE7h/iT9ALm4AAAD//wMAUEsBAi0AFAAGAAgAAAAhANvh9svuAAAAhQEAABMAAAAAAAAA&#10;AAAAAAAAAAAAAFtDb250ZW50X1R5cGVzXS54bWxQSwECLQAUAAYACAAAACEAWvQsW78AAAAVAQAA&#10;CwAAAAAAAAAAAAAAAAAfAQAAX3JlbHMvLnJlbHNQSwECLQAUAAYACAAAACEA7F2jhMYAAADbAAAA&#10;DwAAAAAAAAAAAAAAAAAHAgAAZHJzL2Rvd25yZXYueG1sUEsFBgAAAAADAAMAtwAAAPoCAAAAAA==&#10;" strokecolor="#4472c4 [3204]" strokeweight=".5pt">
                  <v:stroke endarrow="block" joinstyle="miter"/>
                </v:shape>
                <v:rect id="Rectangle 20" o:spid="_x0000_s1045" style="position:absolute;left:4282;top:27779;width:10706;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lDxxQAAANsAAAAPAAAAZHJzL2Rvd25yZXYueG1sRI9Pi8Iw&#10;FMTvwn6H8Bb2IpoqWmo1iggLux4W/ANen82zLTYvpYla/fRmQfA4zMxvmNmiNZW4UuNKywoG/QgE&#10;cWZ1ybmC/e67l4BwHlljZZkU3MnBYv7RmWGq7Y03dN36XAQIuxQVFN7XqZQuK8ig69uaOHgn2xj0&#10;QTa51A3eAtxUchhFsTRYclgosKZVQdl5ezEKsiR5jI3/644Oefy7vx/j9W6yVurrs11OQXhq/Tv8&#10;av9oBcMR/H8JP0DOnwAAAP//AwBQSwECLQAUAAYACAAAACEA2+H2y+4AAACFAQAAEwAAAAAAAAAA&#10;AAAAAAAAAAAAW0NvbnRlbnRfVHlwZXNdLnhtbFBLAQItABQABgAIAAAAIQBa9CxbvwAAABUBAAAL&#10;AAAAAAAAAAAAAAAAAB8BAABfcmVscy8ucmVsc1BLAQItABQABgAIAAAAIQANjlDxxQAAANsAAAAP&#10;AAAAAAAAAAAAAAAAAAcCAABkcnMvZG93bnJldi54bWxQSwUGAAAAAAMAAwC3AAAA+QIAAAAA&#10;" fillcolor="white [3201]" strokecolor="#70ad47 [3209]" strokeweight="1pt">
                  <v:textbox inset="0,0,0,0">
                    <w:txbxContent>
                      <w:p w14:paraId="480280F6"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Money back plans</w:t>
                        </w:r>
                      </w:p>
                    </w:txbxContent>
                  </v:textbox>
                </v:rect>
                <v:rect id="Rectangle 16" o:spid="_x0000_s1046" style="position:absolute;left:12095;top:33335;width:10706;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4zXSxAAAANsAAAAPAAAAZHJzL2Rvd25yZXYueG1sRE9La8JA&#10;EL4L/Q/LFHoR3Sg1xOgqUhDaHApVweuYnSah2dmQ3ebRX98tCL3Nx/ec7X4wteiodZVlBYt5BII4&#10;t7riQsHlfJwlIJxH1lhbJgUjOdjvHiZbTLXt+YO6ky9ECGGXooLS+yaV0uUlGXRz2xAH7tO2Bn2A&#10;bSF1i30IN7VcRlEsDVYcGkps6KWk/Ov0bRTkSfKzMv59+nwt4rfLeIuz8zpT6ulxOGxAeBr8v/ju&#10;ftVh/hr+fgkHyN0vAAAA//8DAFBLAQItABQABgAIAAAAIQDb4fbL7gAAAIUBAAATAAAAAAAAAAAA&#10;AAAAAAAAAABbQ29udGVudF9UeXBlc10ueG1sUEsBAi0AFAAGAAgAAAAhAFr0LFu/AAAAFQEAAAsA&#10;AAAAAAAAAAAAAAAAHwEAAF9yZWxzLy5yZWxzUEsBAi0AFAAGAAgAAAAhAC3jNdLEAAAA2wAAAA8A&#10;AAAAAAAAAAAAAAAABwIAAGRycy9kb3ducmV2LnhtbFBLBQYAAAAAAwADALcAAAD4AgAAAAA=&#10;" fillcolor="white [3201]" strokecolor="#70ad47 [3209]" strokeweight="1pt">
                  <v:textbox inset="0,0,0,0">
                    <w:txbxContent>
                      <w:p w14:paraId="7DD6C9AB"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Endowment plans</w:t>
                        </w:r>
                      </w:p>
                    </w:txbxContent>
                  </v:textbox>
                </v:rect>
                <v:rect id="Rectangle 18" o:spid="_x0000_s1047" style="position:absolute;left:27432;top:32177;width:9372;height: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20exQAAANsAAAAPAAAAZHJzL2Rvd25yZXYueG1sRI9Ba8JA&#10;FITvgv9heYVeRDeGGmJ0FREKrYdCo+D1mX0modm3IbvV6K93C0KPw8x8wyzXvWnEhTpXW1YwnUQg&#10;iAuray4VHPbv4xSE88gaG8uk4EYO1qvhYImZtlf+pkvuSxEg7DJUUHnfZlK6oiKDbmJb4uCdbWfQ&#10;B9mVUnd4DXDTyDiKEmmw5rBQYUvbioqf/NcoKNL0PjP+a/R2LJPPw+2U7PbznVKvL/1mAcJT7//D&#10;z/aHVhDH8Pcl/AC5egAAAP//AwBQSwECLQAUAAYACAAAACEA2+H2y+4AAACFAQAAEwAAAAAAAAAA&#10;AAAAAAAAAAAAW0NvbnRlbnRfVHlwZXNdLnhtbFBLAQItABQABgAIAAAAIQBa9CxbvwAAABUBAAAL&#10;AAAAAAAAAAAAAAAAAB8BAABfcmVscy8ucmVsc1BLAQItABQABgAIAAAAIQDtK20exQAAANsAAAAP&#10;AAAAAAAAAAAAAAAAAAcCAABkcnMvZG93bnJldi54bWxQSwUGAAAAAAMAAwC3AAAA+QIAAAAA&#10;" fillcolor="white [3201]" strokecolor="#70ad47 [3209]" strokeweight="1pt">
                  <v:textbox inset="0,0,0,0">
                    <w:txbxContent>
                      <w:p w14:paraId="07DC5614"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Term Insurance</w:t>
                        </w:r>
                      </w:p>
                    </w:txbxContent>
                  </v:textbox>
                </v:rect>
                <v:shape id="Straight Arrow Connector 21" o:spid="_x0000_s1048" type="#_x0000_t32" style="position:absolute;left:17593;top:35707;width:4801;height:43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LUOwgAAANsAAAAPAAAAZHJzL2Rvd25yZXYueG1sRI9Pa8JA&#10;EMXvhX6HZYRepG4MWmp0lSKUem20pcchO2aD2dmQHTV++65Q6PHx/vx4q83gW3WhPjaBDUwnGSji&#10;KtiGawOH/fvzK6goyBbbwGTgRhE268eHFRY2XPmTLqXUKo1wLNCAE+kKrWPlyGOchI44ecfQe5Qk&#10;+1rbHq9p3Lc6z7IX7bHhRHDY0dZRdSrPPnHpkI/L+XgxO33g18+3k9tsKsY8jYa3JSihQf7Df+2d&#10;NZDP4f4l/QC9/gUAAP//AwBQSwECLQAUAAYACAAAACEA2+H2y+4AAACFAQAAEwAAAAAAAAAAAAAA&#10;AAAAAAAAW0NvbnRlbnRfVHlwZXNdLnhtbFBLAQItABQABgAIAAAAIQBa9CxbvwAAABUBAAALAAAA&#10;AAAAAAAAAAAAAB8BAABfcmVscy8ucmVsc1BLAQItABQABgAIAAAAIQDaJLUOwgAAANsAAAAPAAAA&#10;AAAAAAAAAAAAAAcCAABkcnMvZG93bnJldi54bWxQSwUGAAAAAAMAAwC3AAAA9gIAAAAA&#10;" strokecolor="#4472c4 [3204]" strokeweight=".5pt">
                  <v:stroke endarrow="block" joinstyle="miter"/>
                </v:shape>
                <v:shape id="Straight Arrow Connector 25" o:spid="_x0000_s1049" type="#_x0000_t32" style="position:absolute;left:40562;top:25406;width:290;height:249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8LwgAAANsAAAAPAAAAZHJzL2Rvd25yZXYueG1sRI9Pa8JA&#10;EMXvQr/DMoVeRDcGLZq6SilIe2204nHITrPB7GzIjhq/fbdQ6PHx/vx46+3gW3WlPjaBDcymGSji&#10;KtiGawOH/W6yBBUF2WIbmAzcKcJ28zBaY2HDjT/pWkqt0gjHAg04ka7QOlaOPMZp6IiT9x16j5Jk&#10;X2vb4y2N+1bnWfasPTacCA47enNUncuLT1w65ONyMV7Nz+/4dTo6uc9nYszT4/D6AkpokP/wX/vD&#10;GshX8Psl/QC9+QEAAP//AwBQSwECLQAUAAYACAAAACEA2+H2y+4AAACFAQAAEwAAAAAAAAAAAAAA&#10;AAAAAAAAW0NvbnRlbnRfVHlwZXNdLnhtbFBLAQItABQABgAIAAAAIQBa9CxbvwAAABUBAAALAAAA&#10;AAAAAAAAAAAAAB8BAABfcmVscy8ucmVsc1BLAQItABQABgAIAAAAIQBbab8LwgAAANsAAAAPAAAA&#10;AAAAAAAAAAAAAAcCAABkcnMvZG93bnJldi54bWxQSwUGAAAAAAMAAwC3AAAA9gIAAAAA&#10;" strokecolor="#4472c4 [3204]" strokeweight=".5pt">
                  <v:stroke endarrow="block" joinstyle="miter"/>
                </v:shape>
                <v:shape id="Straight Arrow Connector 27" o:spid="_x0000_s1050" type="#_x0000_t32" style="position:absolute;left:39983;top:25232;width:231;height:654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iXQwwAAANsAAAAPAAAAZHJzL2Rvd25yZXYueG1sRI9Pa8JA&#10;EMXvQr/DMoVeRDexttjUVUqh1KupFY9DdpoNZmdDdqrx27uFgsfH+/PjLdeDb9WJ+tgENpBPM1DE&#10;VbAN1wZ2Xx+TBagoyBbbwGTgQhHWq7vREgsbzrylUym1SiMcCzTgRLpC61g58hinoSNO3k/oPUqS&#10;fa1tj+c07ls9y7Jn7bHhRHDY0buj6lj++sSl3WxcPo1f5sdP/D7snVzmuRjzcD+8vYISGuQW/m9v&#10;rIHHHP6+pB+gV1cAAAD//wMAUEsBAi0AFAAGAAgAAAAhANvh9svuAAAAhQEAABMAAAAAAAAAAAAA&#10;AAAAAAAAAFtDb250ZW50X1R5cGVzXS54bWxQSwECLQAUAAYACAAAACEAWvQsW78AAAAVAQAACwAA&#10;AAAAAAAAAAAAAAAfAQAAX3JlbHMvLnJlbHNQSwECLQAUAAYACAAAACEAIMYl0MMAAADbAAAADwAA&#10;AAAAAAAAAAAAAAAHAgAAZHJzL2Rvd25yZXYueG1sUEsFBgAAAAADAAMAtwAAAPcCAAAAAA==&#10;" strokecolor="#4472c4 [3204]"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3" o:spid="_x0000_s1051" type="#_x0000_t34" style="position:absolute;left:31483;top:694;width:22628;height:926;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b/9wgAAANsAAAAPAAAAZHJzL2Rvd25yZXYueG1sRI9BawIx&#10;FITvQv9DeIXeNGsVKatRRBHak9SVnh+bt8ni5mXZpOvqr28EocdhZr5hVpvBNaKnLtSeFUwnGQji&#10;0uuajYJzcRh/gAgRWWPjmRTcKMBm/TJaYa79lb+pP0UjEoRDjgpsjG0uZSgtOQwT3xInr/Kdw5hk&#10;Z6Tu8JrgrpHvWbaQDmtOCxZb2lkqL6dfp8DMK9Mewo/Zl6Y/Wl9U98VXpdTb67Bdgog0xP/ws/2p&#10;Fcxm8PiSfoBc/wEAAP//AwBQSwECLQAUAAYACAAAACEA2+H2y+4AAACFAQAAEwAAAAAAAAAAAAAA&#10;AAAAAAAAW0NvbnRlbnRfVHlwZXNdLnhtbFBLAQItABQABgAIAAAAIQBa9CxbvwAAABUBAAALAAAA&#10;AAAAAAAAAAAAAB8BAABfcmVscy8ucmVsc1BLAQItABQABgAIAAAAIQAk2b/9wgAAANsAAAAPAAAA&#10;AAAAAAAAAAAAAAcCAABkcnMvZG93bnJldi54bWxQSwUGAAAAAAMAAwC3AAAA9gIAAAAA&#10;" adj="15770" strokecolor="#4472c4 [3204]" strokeweight=".5pt">
                  <v:stroke endarrow="block"/>
                </v:shape>
                <v:rect id="Rectangle 29" o:spid="_x0000_s1052" style="position:absolute;left:54285;top:289;width:5729;height:1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2O3xQAAANsAAAAPAAAAZHJzL2Rvd25yZXYueG1sRI9Pa8JA&#10;FMTvQr/D8oReRDetNcToKiIUrAfBP+D1mX0mwezbkN1q7Kd3hYLHYWZ+w0znranElRpXWlbwMYhA&#10;EGdWl5wrOOy/+wkI55E1VpZJwZ0czGdvnSmm2t54S9edz0WAsEtRQeF9nUrpsoIMuoGtiYN3to1B&#10;H2STS93gLcBNJT+jKJYGSw4LBda0LCi77H6NgixJ/kbGb3pfxzz+OdxP8Xo/Xiv13m0XExCeWv8K&#10;/7dXWsFwBM8v4QfI2QMAAP//AwBQSwECLQAUAAYACAAAACEA2+H2y+4AAACFAQAAEwAAAAAAAAAA&#10;AAAAAAAAAAAAW0NvbnRlbnRfVHlwZXNdLnhtbFBLAQItABQABgAIAAAAIQBa9CxbvwAAABUBAAAL&#10;AAAAAAAAAAAAAAAAAB8BAABfcmVscy8ucmVsc1BLAQItABQABgAIAAAAIQDnG2O3xQAAANsAAAAP&#10;AAAAAAAAAAAAAAAAAAcCAABkcnMvZG93bnJldi54bWxQSwUGAAAAAAMAAwC3AAAA+QIAAAAA&#10;" fillcolor="white [3201]" strokecolor="#70ad47 [3209]" strokeweight="1pt">
                  <v:textbox inset="0,0,0,0">
                    <w:txbxContent>
                      <w:p w14:paraId="56590E5A"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One time</w:t>
                        </w:r>
                      </w:p>
                    </w:txbxContent>
                  </v:textbox>
                </v:rect>
                <v:shape id="Elbow Connector 37" o:spid="_x0000_s1053" type="#_x0000_t34" style="position:absolute;left:31483;top:1099;width:23127;height:318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ooDxQAAANsAAAAPAAAAZHJzL2Rvd25yZXYueG1sRI9BawIx&#10;FITvBf9DeEJvmmihymqUIkilFKprKXh7bp67SzcvS5K623/fCEKPw8x8wyzXvW3ElXyoHWuYjBUI&#10;4sKZmksNn8ftaA4iRGSDjWPS8EsB1qvBwxIz4zo+0DWPpUgQDhlqqGJsMylDUZHFMHYtcfIuzluM&#10;SfpSGo9dgttGTpV6lhZrTgsVtrSpqPjOf6wGMzudzuo4eVX+a7ent+nHe1detH4c9i8LEJH6+B++&#10;t3dGw9MMbl/SD5CrPwAAAP//AwBQSwECLQAUAAYACAAAACEA2+H2y+4AAACFAQAAEwAAAAAAAAAA&#10;AAAAAAAAAAAAW0NvbnRlbnRfVHlwZXNdLnhtbFBLAQItABQABgAIAAAAIQBa9CxbvwAAABUBAAAL&#10;AAAAAAAAAAAAAAAAAB8BAABfcmVscy8ucmVsc1BLAQItABQABgAIAAAAIQC1mooDxQAAANsAAAAP&#10;AAAAAAAAAAAAAAAAAAcCAABkcnMvZG93bnJldi54bWxQSwUGAAAAAAMAAwC3AAAA+QIAAAAA&#10;" adj="14800" strokecolor="#4472c4 [3204]" strokeweight=".5pt">
                  <v:stroke endarrow="block"/>
                </v:shape>
                <v:rect id="Rectangle 30" o:spid="_x0000_s1054" style="position:absolute;left:54343;top:4051;width:7292;height:21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f3AxQAAANsAAAAPAAAAZHJzL2Rvd25yZXYueG1sRI9Pa8JA&#10;FMTvBb/D8gQvohttDWl0FREE9SD4B3p9zb4mwezbkF019tO7BaHHYWZ+w8wWranEjRpXWlYwGkYg&#10;iDOrS84VnE/rQQLCeWSNlWVS8CAHi3nnbYaptnc+0O3ocxEg7FJUUHhfp1K6rCCDbmhr4uD92Mag&#10;D7LJpW7wHuCmkuMoiqXBksNCgTWtCsoux6tRkCXJ78T4ff/jK4+358d3vDt97pTqddvlFISn1v+H&#10;X+2NVvAew9+X8APk/AkAAP//AwBQSwECLQAUAAYACAAAACEA2+H2y+4AAACFAQAAEwAAAAAAAAAA&#10;AAAAAAAAAAAAW0NvbnRlbnRfVHlwZXNdLnhtbFBLAQItABQABgAIAAAAIQBa9CxbvwAAABUBAAAL&#10;AAAAAAAAAAAAAAAAAB8BAABfcmVscy8ucmVsc1BLAQItABQABgAIAAAAIQAXyf3AxQAAANsAAAAP&#10;AAAAAAAAAAAAAAAAAAcCAABkcnMvZG93bnJldi54bWxQSwUGAAAAAAMAAwC3AAAA+QIAAAAA&#10;" fillcolor="white [3201]" strokecolor="#70ad47 [3209]" strokeweight="1pt">
                  <v:textbox inset="0,0,0,0">
                    <w:txbxContent>
                      <w:p w14:paraId="5B454398"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Periodically</w:t>
                        </w:r>
                      </w:p>
                    </w:txbxContent>
                  </v:textbox>
                </v:rect>
                <v:rect id="Rectangle 33" o:spid="_x0000_s1055" style="position:absolute;left:47571;top:15104;width:11286;height:20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rNSwwAAANsAAAAPAAAAZHJzL2Rvd25yZXYueG1sRE9Na8JA&#10;EL0X/A/LCL2UurFoiNE1SKHQehCaBLyO2WkSmp0N2a2J/fXdQ8Hj433vssl04kqDay0rWC4iEMSV&#10;1S3XCsri7TkB4Tyyxs4yKbiRg2w/e9hhqu3In3TNfS1CCLsUFTTe96mUrmrIoFvYnjhwX3Yw6AMc&#10;aqkHHEO46eRLFMXSYMuhocGeXhuqvvMfo6BKkt+18aen1bmOP8rbJT4Wm6NSj/PpsAXhafJ38b/7&#10;XStYhfXhS/gBcv8HAAD//wMAUEsBAi0AFAAGAAgAAAAhANvh9svuAAAAhQEAABMAAAAAAAAAAAAA&#10;AAAAAAAAAFtDb250ZW50X1R5cGVzXS54bWxQSwECLQAUAAYACAAAACEAWvQsW78AAAAVAQAACwAA&#10;AAAAAAAAAAAAAAAfAQAAX3JlbHMvLnJlbHNQSwECLQAUAAYACAAAACEAr2qzUsMAAADbAAAADwAA&#10;AAAAAAAAAAAAAAAHAgAAZHJzL2Rvd25yZXYueG1sUEsFBgAAAAADAAMAtwAAAPcCAAAAAA==&#10;" fillcolor="white [3201]" strokecolor="#70ad47 [3209]" strokeweight="1pt">
                  <v:textbox inset="0,0,0,0">
                    <w:txbxContent>
                      <w:p w14:paraId="42B186F1"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 xml:space="preserve">Money for Pleasure </w:t>
                        </w:r>
                      </w:p>
                    </w:txbxContent>
                  </v:textbox>
                </v:rect>
                <v:rect id="Rectangle 26" o:spid="_x0000_s1056" style="position:absolute;left:40685;top:27663;width:3819;height:18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MAvwwAAANsAAAAPAAAAZHJzL2Rvd25yZXYueG1sRE9Na8JA&#10;EL0X+h+WEXopumltQ0xdRYSCehCaCF7H7DQJZmdDdmsSf333UOjx8b6X68E04kadqy0reJlFIIgL&#10;q2suFZzyz2kCwnlkjY1lUjCSg/Xq8WGJqbY9f9Et86UIIexSVFB536ZSuqIig25mW+LAfdvOoA+w&#10;K6XusA/hppGvURRLgzWHhgpb2lZUXLMfo6BIkvu78cfnt3MZ70/jJT7ki4NST5Nh8wHC0+D/xX/u&#10;nVYwD+vDl/AD5OoXAAD//wMAUEsBAi0AFAAGAAgAAAAhANvh9svuAAAAhQEAABMAAAAAAAAAAAAA&#10;AAAAAAAAAFtDb250ZW50X1R5cGVzXS54bWxQSwECLQAUAAYACAAAACEAWvQsW78AAAAVAQAACwAA&#10;AAAAAAAAAAAAAAAfAQAAX3JlbHMvLnJlbHNQSwECLQAUAAYACAAAACEA92zAL8MAAADbAAAADwAA&#10;AAAAAAAAAAAAAAAHAgAAZHJzL2Rvd25yZXYueG1sUEsFBgAAAAADAAMAtwAAAPcCAAAAAA==&#10;" fillcolor="white [3201]" strokecolor="#70ad47 [3209]" strokeweight="1pt">
                  <v:textbox inset="0,0,0,0">
                    <w:txbxContent>
                      <w:p w14:paraId="50B3FAB0"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 xml:space="preserve">Chits </w:t>
                        </w:r>
                      </w:p>
                    </w:txbxContent>
                  </v:textbox>
                </v:rect>
                <v:shape id="Straight Arrow Connector 31" o:spid="_x0000_s1057" type="#_x0000_t32" style="position:absolute;left:39156;top:25406;width:463;height:86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xNwAAAANsAAAAPAAAAZHJzL2Rvd25yZXYueG1sRE9NS8NA&#10;EL0L/Q/LCF6K3bTWorHbUgTRq7EVj0N2zIZmZ0N2bNN/7xwEj4/3vd6OsTMnGnKb2MF8VoAhrpNv&#10;uXGw/3i5fQCTBdljl5gcXCjDdjO5WmPp05nf6VRJYzSEc4kOgkhfWpvrQBHzLPXEyn2nIaIoHBrr&#10;BzxreOzsoihWNmLL2hCwp+dA9bH6idpL+8W0up8+Lo+vePj6DHJZzsW5m+tx9wRGaJR/8Z/7zTu4&#10;07H6RX+A3fwCAAD//wMAUEsBAi0AFAAGAAgAAAAhANvh9svuAAAAhQEAABMAAAAAAAAAAAAAAAAA&#10;AAAAAFtDb250ZW50X1R5cGVzXS54bWxQSwECLQAUAAYACAAAACEAWvQsW78AAAAVAQAACwAAAAAA&#10;AAAAAAAAAAAfAQAAX3JlbHMvLnJlbHNQSwECLQAUAAYACAAAACEAsfyMTcAAAADbAAAADwAAAAAA&#10;AAAAAAAAAAAHAgAAZHJzL2Rvd25yZXYueG1sUEsFBgAAAAADAAMAtwAAAPQCAAAAAA==&#10;" strokecolor="#4472c4 [3204]" strokeweight=".5pt">
                  <v:stroke endarrow="block" joinstyle="miter"/>
                </v:shape>
                <v:rect id="Rectangle 28" o:spid="_x0000_s1058" style="position:absolute;left:40569;top:30383;width:11632;height:1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vvDxQAAANsAAAAPAAAAZHJzL2Rvd25yZXYueG1sRI9Pa8JA&#10;FMTvgt9heYKXUjdaDTG6SikI1oPgH+j1mX0mwezbkF019tN3hYLHYWZ+w8yXranEjRpXWlYwHEQg&#10;iDOrS84VHA+r9wSE88gaK8uk4EEOlotuZ46ptnfe0W3vcxEg7FJUUHhfp1K6rCCDbmBr4uCdbWPQ&#10;B9nkUjd4D3BTyVEUxdJgyWGhwJq+Csou+6tRkCXJ78T47dv4J4+/j49TvDlMN0r1e+3nDISn1r/C&#10;/+21VvAxgueX8APk4g8AAP//AwBQSwECLQAUAAYACAAAACEA2+H2y+4AAACFAQAAEwAAAAAAAAAA&#10;AAAAAAAAAAAAW0NvbnRlbnRfVHlwZXNdLnhtbFBLAQItABQABgAIAAAAIQBa9CxbvwAAABUBAAAL&#10;AAAAAAAAAAAAAAAAAB8BAABfcmVscy8ucmVsc1BLAQItABQABgAIAAAAIQBo8vvDxQAAANsAAAAP&#10;AAAAAAAAAAAAAAAAAAcCAABkcnMvZG93bnJldi54bWxQSwUGAAAAAAMAAwC3AAAA+QIAAAAA&#10;" fillcolor="white [3201]" strokecolor="#70ad47 [3209]" strokeweight="1pt">
                  <v:textbox inset="0,0,0,0">
                    <w:txbxContent>
                      <w:p w14:paraId="1070A40F" w14:textId="77777777" w:rsidR="00B46445" w:rsidRDefault="00B46445" w:rsidP="00B46445">
                        <w:pPr>
                          <w:pStyle w:val="NoSpacing"/>
                          <w:rPr>
                            <w:rFonts w:ascii="Times New Roman" w:hAnsi="Times New Roman" w:cs="Times New Roman"/>
                          </w:rPr>
                        </w:pPr>
                        <w:r>
                          <w:rPr>
                            <w:rFonts w:ascii="Times New Roman" w:hAnsi="Times New Roman" w:cs="Times New Roman"/>
                          </w:rPr>
                          <w:t>Recurring deposits</w:t>
                        </w:r>
                      </w:p>
                      <w:p w14:paraId="4C5292FD" w14:textId="77777777" w:rsidR="00B46445" w:rsidRPr="00CB59DA" w:rsidRDefault="00B46445" w:rsidP="00B46445">
                        <w:pPr>
                          <w:pStyle w:val="NoSpacing"/>
                          <w:rPr>
                            <w:rFonts w:ascii="Times New Roman" w:hAnsi="Times New Roman" w:cs="Times New Roman"/>
                          </w:rPr>
                        </w:pPr>
                      </w:p>
                    </w:txbxContent>
                  </v:textbox>
                </v:rect>
                <v:rect id="Rectangle 32" o:spid="_x0000_s1059" style="position:absolute;left:39759;top:33682;width:11632;height:1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mmyxgAAANsAAAAPAAAAZHJzL2Rvd25yZXYueG1sRI9Ba8JA&#10;FITvgv9heUIvpW6sNsTUVaRQaD0IjUKvz+wzCc2+DdmtSfz1XaHgcZiZb5jVpje1uFDrKssKZtMI&#10;BHFudcWFguPh/SkB4TyyxtoyKRjIwWY9Hq0w1bbjL7pkvhABwi5FBaX3TSqly0sy6Ka2IQ7e2bYG&#10;fZBtIXWLXYCbWj5HUSwNVhwWSmzoraT8J/s1CvIkub4Yv39cfBfx53E4xbvDcqfUw6TfvoLw1Pt7&#10;+L/9oRXMl3D7En6AXP8BAAD//wMAUEsBAi0AFAAGAAgAAAAhANvh9svuAAAAhQEAABMAAAAAAAAA&#10;AAAAAAAAAAAAAFtDb250ZW50X1R5cGVzXS54bWxQSwECLQAUAAYACAAAACEAWvQsW78AAAAVAQAA&#10;CwAAAAAAAAAAAAAAAAAfAQAAX3JlbHMvLnJlbHNQSwECLQAUAAYACAAAACEAZlZpssYAAADbAAAA&#10;DwAAAAAAAAAAAAAAAAAHAgAAZHJzL2Rvd25yZXYueG1sUEsFBgAAAAADAAMAtwAAAPoCAAAAAA==&#10;" fillcolor="white [3201]" strokecolor="#70ad47 [3209]" strokeweight="1pt">
                  <v:textbox inset="0,0,0,0">
                    <w:txbxContent>
                      <w:p w14:paraId="0AB09E43" w14:textId="77777777" w:rsidR="00B46445" w:rsidRDefault="00B46445" w:rsidP="00B46445">
                        <w:pPr>
                          <w:pStyle w:val="NoSpacing"/>
                          <w:rPr>
                            <w:rFonts w:ascii="Times New Roman" w:hAnsi="Times New Roman" w:cs="Times New Roman"/>
                          </w:rPr>
                        </w:pPr>
                        <w:r>
                          <w:rPr>
                            <w:rFonts w:ascii="Times New Roman" w:hAnsi="Times New Roman" w:cs="Times New Roman"/>
                          </w:rPr>
                          <w:t>Rotation for Interest</w:t>
                        </w:r>
                      </w:p>
                      <w:p w14:paraId="34B42278" w14:textId="77777777" w:rsidR="00B46445" w:rsidRPr="00CB59DA" w:rsidRDefault="00B46445" w:rsidP="00B46445">
                        <w:pPr>
                          <w:pStyle w:val="NoSpacing"/>
                          <w:rPr>
                            <w:rFonts w:ascii="Times New Roman" w:hAnsi="Times New Roman" w:cs="Times New Roman"/>
                          </w:rPr>
                        </w:pPr>
                      </w:p>
                    </w:txbxContent>
                  </v:textbox>
                </v:rect>
                <v:shape id="Straight Arrow Connector 23" o:spid="_x0000_s1060" type="#_x0000_t32" style="position:absolute;left:13749;top:35881;width:3804;height:433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qWHxgAAANsAAAAPAAAAZHJzL2Rvd25yZXYueG1sRI9Pa8JA&#10;FMTvhX6H5RV6KbqpbVWiq9hIoVf/gHp7ZJ/Z2OzbmN3G6KfvFgo9DjPzG2Y672wlWmp86VjBcz8B&#10;QZw7XXKhYLv56I1B+ICssXJMCq7kYT67v5tiqt2FV9SuQyEihH2KCkwIdSqlzw1Z9H1XE0fv6BqL&#10;IcqmkLrBS4TbSg6SZCgtlhwXDNaUGcq/1t9WweH4ptv3bFnmZp+97J5eb+fTfqnU40O3mIAI1IX/&#10;8F/7UysYjOD3S/wBcvYDAAD//wMAUEsBAi0AFAAGAAgAAAAhANvh9svuAAAAhQEAABMAAAAAAAAA&#10;AAAAAAAAAAAAAFtDb250ZW50X1R5cGVzXS54bWxQSwECLQAUAAYACAAAACEAWvQsW78AAAAVAQAA&#10;CwAAAAAAAAAAAAAAAAAfAQAAX3JlbHMvLnJlbHNQSwECLQAUAAYACAAAACEAk2alh8YAAADbAAAA&#10;DwAAAAAAAAAAAAAAAAAHAgAAZHJzL2Rvd25yZXYueG1sUEsFBgAAAAADAAMAtwAAAPoCAAAAAA==&#10;" strokecolor="#4472c4 [3204]" strokeweight=".5pt">
                  <v:stroke endarrow="block" joinstyle="miter"/>
                </v:shape>
                <v:rect id="Rectangle 22" o:spid="_x0000_s1061" style="position:absolute;left:19098;top:40106;width:9493;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sdxQAAANsAAAAPAAAAZHJzL2Rvd25yZXYueG1sRI9Pi8Iw&#10;FMTvC36H8AQvi6aKW7pdo4ggqAfBP+D1bfO2LTYvpYla/fRGWPA4zMxvmMmsNZW4UuNKywqGgwgE&#10;cWZ1ybmC42HZT0A4j6yxskwK7uRgNu18TDDV9sY7uu59LgKEXYoKCu/rVEqXFWTQDWxNHLw/2xj0&#10;QTa51A3eAtxUchRFsTRYclgosKZFQdl5fzEKsiR5fBm//Ryf8nh9vP/Gm8P3Rqlet53/gPDU+nf4&#10;v73SCkYxvL6EHyCnTwAAAP//AwBQSwECLQAUAAYACAAAACEA2+H2y+4AAACFAQAAEwAAAAAAAAAA&#10;AAAAAAAAAAAAW0NvbnRlbnRfVHlwZXNdLnhtbFBLAQItABQABgAIAAAAIQBa9CxbvwAAABUBAAAL&#10;AAAAAAAAAAAAAAAAAB8BAABfcmVscy8ucmVsc1BLAQItABQABgAIAAAAIQCSEGsdxQAAANsAAAAP&#10;AAAAAAAAAAAAAAAAAAcCAABkcnMvZG93bnJldi54bWxQSwUGAAAAAAMAAwC3AAAA+QIAAAAA&#10;" fillcolor="white [3201]" strokecolor="#70ad47 [3209]" strokeweight="1pt">
                  <v:textbox inset="0,0,0,0">
                    <w:txbxContent>
                      <w:p w14:paraId="3D88B7A9" w14:textId="77777777" w:rsidR="00B46445" w:rsidRPr="00CB59DA" w:rsidRDefault="00B46445" w:rsidP="00B46445">
                        <w:pPr>
                          <w:pStyle w:val="NoSpacing"/>
                          <w:rPr>
                            <w:rFonts w:ascii="Times New Roman" w:hAnsi="Times New Roman" w:cs="Times New Roman"/>
                          </w:rPr>
                        </w:pPr>
                        <w:r>
                          <w:rPr>
                            <w:rFonts w:ascii="Times New Roman" w:hAnsi="Times New Roman" w:cs="Times New Roman"/>
                          </w:rPr>
                          <w:t>Market Linked</w:t>
                        </w:r>
                      </w:p>
                    </w:txbxContent>
                  </v:textbox>
                </v:rect>
                <v:rect id="Rectangle 24" o:spid="_x0000_s1062" style="position:absolute;left:5613;top:40106;width:11513;height:23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1r0wgAAANsAAAAPAAAAZHJzL2Rvd25yZXYueG1sRE9Ni8Iw&#10;EL0v+B/CCF4WTRUt3a5RRBB2PQhWYa+zzdgWm0lpolZ/vTkIHh/ve77sTC2u1LrKsoLxKAJBnFtd&#10;caHgeNgMExDOI2usLZOCOzlYLnofc0y1vfGerpkvRAhhl6KC0vsmldLlJRl0I9sQB+5kW4M+wLaQ&#10;usVbCDe1nERRLA1WHBpKbGhdUn7OLkZBniSPmfG7z+lfEf8e7//x9vC1VWrQ71bfIDx1/i1+uX+0&#10;gkkYG76EHyAXTwAAAP//AwBQSwECLQAUAAYACAAAACEA2+H2y+4AAACFAQAAEwAAAAAAAAAAAAAA&#10;AAAAAAAAW0NvbnRlbnRfVHlwZXNdLnhtbFBLAQItABQABgAIAAAAIQBa9CxbvwAAABUBAAALAAAA&#10;AAAAAAAAAAAAAB8BAABfcmVscy8ucmVsc1BLAQItABQABgAIAAAAIQCMw1r0wgAAANsAAAAPAAAA&#10;AAAAAAAAAAAAAAcCAABkcnMvZG93bnJldi54bWxQSwUGAAAAAAMAAwC3AAAA9gIAAAAA&#10;" fillcolor="white [3201]" strokecolor="#70ad47 [3209]" strokeweight="1pt">
                  <v:textbox inset="0,0,0,0">
                    <w:txbxContent>
                      <w:p w14:paraId="6D2E5F48" w14:textId="0667D8E0" w:rsidR="00B46445" w:rsidRPr="00CB59DA" w:rsidRDefault="00B46445" w:rsidP="00B46445">
                        <w:pPr>
                          <w:pStyle w:val="NoSpacing"/>
                          <w:rPr>
                            <w:rFonts w:ascii="Times New Roman" w:hAnsi="Times New Roman" w:cs="Times New Roman"/>
                          </w:rPr>
                        </w:pPr>
                        <w:r>
                          <w:rPr>
                            <w:rFonts w:ascii="Times New Roman" w:hAnsi="Times New Roman" w:cs="Times New Roman"/>
                          </w:rPr>
                          <w:t>Non-Market</w:t>
                        </w:r>
                        <w:r>
                          <w:rPr>
                            <w:rFonts w:ascii="Times New Roman" w:hAnsi="Times New Roman" w:cs="Times New Roman"/>
                          </w:rPr>
                          <w:t xml:space="preserve"> Linked</w:t>
                        </w:r>
                      </w:p>
                    </w:txbxContent>
                  </v:textbox>
                </v:rect>
                <v:shape id="Straight Arrow Connector 34" o:spid="_x0000_s1063" type="#_x0000_t32" style="position:absolute;left:48092;top:10301;width:2200;height:47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hHhyAAAAOIAAAAPAAAAZHJzL2Rvd25yZXYueG1sRI9fa8Iw&#10;FMXfB36HcIW9yEzTuqGdUWQwttd1Tny8NHdNsbkpTdT67ZfBYI+H8+fHWW9H14kLDaH1rEHNMxDE&#10;tTctNxr2n68PSxAhIhvsPJOGGwXYbiZ3ayyNv/IHXarYiDTCoUQNNsa+lDLUlhyGue+Jk/ftB4cx&#10;yaGRZsBrGnedzLPsSTpsOREs9vRiqT5VZ5e4tM9n1eNstTi94dfxYONtoaLW99Nx9wwi0hj/w3/t&#10;d6OhUGpVFGqZw++ldAfk5gcAAP//AwBQSwECLQAUAAYACAAAACEA2+H2y+4AAACFAQAAEwAAAAAA&#10;AAAAAAAAAAAAAAAAW0NvbnRlbnRfVHlwZXNdLnhtbFBLAQItABQABgAIAAAAIQBa9CxbvwAAABUB&#10;AAALAAAAAAAAAAAAAAAAAB8BAABfcmVscy8ucmVsc1BLAQItABQABgAIAAAAIQBG4hHhyAAAAOIA&#10;AAAPAAAAAAAAAAAAAAAAAAcCAABkcnMvZG93bnJldi54bWxQSwUGAAAAAAMAAwC3AAAA/AIAAAAA&#10;" strokecolor="#4472c4 [3204]" strokeweight=".5pt">
                  <v:stroke endarrow="block" joinstyle="miter"/>
                </v:shape>
              </v:group>
            </w:pict>
          </mc:Fallback>
        </mc:AlternateContent>
      </w:r>
    </w:p>
    <w:p w14:paraId="37B99281" w14:textId="5BF7FF79" w:rsidR="00B46445" w:rsidRDefault="00B46445" w:rsidP="00226EF8">
      <w:pPr>
        <w:jc w:val="both"/>
        <w:rPr>
          <w:rFonts w:ascii="Times New Roman" w:hAnsi="Times New Roman" w:cs="Times New Roman"/>
          <w:sz w:val="24"/>
          <w:szCs w:val="24"/>
        </w:rPr>
      </w:pPr>
    </w:p>
    <w:p w14:paraId="6BFC2521" w14:textId="15B05B52" w:rsidR="00B46445" w:rsidRDefault="00B46445" w:rsidP="00226EF8">
      <w:pPr>
        <w:jc w:val="both"/>
        <w:rPr>
          <w:rFonts w:ascii="Times New Roman" w:hAnsi="Times New Roman" w:cs="Times New Roman"/>
          <w:sz w:val="24"/>
          <w:szCs w:val="24"/>
        </w:rPr>
      </w:pPr>
    </w:p>
    <w:p w14:paraId="241FF3F3" w14:textId="78D2EF5A" w:rsidR="00B46445" w:rsidRDefault="00B46445" w:rsidP="00226EF8">
      <w:pPr>
        <w:jc w:val="both"/>
        <w:rPr>
          <w:rFonts w:ascii="Times New Roman" w:hAnsi="Times New Roman" w:cs="Times New Roman"/>
          <w:sz w:val="24"/>
          <w:szCs w:val="24"/>
        </w:rPr>
      </w:pPr>
    </w:p>
    <w:p w14:paraId="086CDF09" w14:textId="125B6383" w:rsidR="00B46445" w:rsidRDefault="00B46445" w:rsidP="00226EF8">
      <w:pPr>
        <w:jc w:val="both"/>
        <w:rPr>
          <w:rFonts w:ascii="Times New Roman" w:hAnsi="Times New Roman" w:cs="Times New Roman"/>
          <w:sz w:val="24"/>
          <w:szCs w:val="24"/>
        </w:rPr>
      </w:pPr>
    </w:p>
    <w:p w14:paraId="668B48A4" w14:textId="653C324E" w:rsidR="00B46445" w:rsidRDefault="00B46445" w:rsidP="00226EF8">
      <w:pPr>
        <w:jc w:val="both"/>
        <w:rPr>
          <w:rFonts w:ascii="Times New Roman" w:hAnsi="Times New Roman" w:cs="Times New Roman"/>
          <w:sz w:val="24"/>
          <w:szCs w:val="24"/>
        </w:rPr>
      </w:pPr>
    </w:p>
    <w:p w14:paraId="16A32D52" w14:textId="23892C8A" w:rsidR="00B46445" w:rsidRDefault="00B46445" w:rsidP="00226EF8">
      <w:pPr>
        <w:jc w:val="both"/>
        <w:rPr>
          <w:rFonts w:ascii="Times New Roman" w:hAnsi="Times New Roman" w:cs="Times New Roman"/>
          <w:sz w:val="24"/>
          <w:szCs w:val="24"/>
        </w:rPr>
      </w:pPr>
    </w:p>
    <w:p w14:paraId="7B0D34FE" w14:textId="77777777" w:rsidR="00B46445" w:rsidRDefault="00B46445" w:rsidP="00226EF8">
      <w:pPr>
        <w:jc w:val="both"/>
        <w:rPr>
          <w:rFonts w:ascii="Times New Roman" w:hAnsi="Times New Roman" w:cs="Times New Roman"/>
          <w:sz w:val="24"/>
          <w:szCs w:val="24"/>
        </w:rPr>
      </w:pPr>
    </w:p>
    <w:p w14:paraId="37219CD9" w14:textId="70D84AFC" w:rsidR="00B46445" w:rsidRDefault="00B46445" w:rsidP="00226EF8">
      <w:pPr>
        <w:jc w:val="both"/>
        <w:rPr>
          <w:rFonts w:ascii="Times New Roman" w:hAnsi="Times New Roman" w:cs="Times New Roman"/>
          <w:sz w:val="24"/>
          <w:szCs w:val="24"/>
        </w:rPr>
      </w:pPr>
    </w:p>
    <w:p w14:paraId="32A12B9E" w14:textId="35141FD6" w:rsidR="00B46445" w:rsidRDefault="00B46445" w:rsidP="00226EF8">
      <w:pPr>
        <w:jc w:val="both"/>
        <w:rPr>
          <w:rFonts w:ascii="Times New Roman" w:hAnsi="Times New Roman" w:cs="Times New Roman"/>
          <w:sz w:val="24"/>
          <w:szCs w:val="24"/>
        </w:rPr>
      </w:pPr>
    </w:p>
    <w:p w14:paraId="32C08596" w14:textId="3E276849" w:rsidR="00B46445" w:rsidRDefault="00B46445" w:rsidP="00226EF8">
      <w:pPr>
        <w:jc w:val="both"/>
        <w:rPr>
          <w:rFonts w:ascii="Times New Roman" w:hAnsi="Times New Roman" w:cs="Times New Roman"/>
          <w:sz w:val="24"/>
          <w:szCs w:val="24"/>
        </w:rPr>
      </w:pPr>
    </w:p>
    <w:p w14:paraId="6BE8BDBD" w14:textId="2503B6B5" w:rsidR="00B46445" w:rsidRDefault="00B46445" w:rsidP="00226EF8">
      <w:pPr>
        <w:jc w:val="both"/>
        <w:rPr>
          <w:rFonts w:ascii="Times New Roman" w:hAnsi="Times New Roman" w:cs="Times New Roman"/>
          <w:sz w:val="24"/>
          <w:szCs w:val="24"/>
        </w:rPr>
      </w:pPr>
    </w:p>
    <w:p w14:paraId="28AB412D" w14:textId="560FF175" w:rsidR="00B46445" w:rsidRDefault="00B46445" w:rsidP="00226EF8">
      <w:pPr>
        <w:jc w:val="both"/>
        <w:rPr>
          <w:rFonts w:ascii="Times New Roman" w:hAnsi="Times New Roman" w:cs="Times New Roman"/>
          <w:sz w:val="24"/>
          <w:szCs w:val="24"/>
        </w:rPr>
      </w:pPr>
    </w:p>
    <w:p w14:paraId="33808347" w14:textId="77777777" w:rsidR="00B46445" w:rsidRDefault="00B46445" w:rsidP="00226EF8">
      <w:pPr>
        <w:jc w:val="both"/>
        <w:rPr>
          <w:rFonts w:ascii="Times New Roman" w:hAnsi="Times New Roman" w:cs="Times New Roman"/>
          <w:sz w:val="24"/>
          <w:szCs w:val="24"/>
        </w:rPr>
      </w:pPr>
    </w:p>
    <w:p w14:paraId="718EFB31" w14:textId="64EB5BCC" w:rsidR="00B46445" w:rsidRDefault="00B46445" w:rsidP="00226EF8">
      <w:pPr>
        <w:jc w:val="both"/>
        <w:rPr>
          <w:rFonts w:ascii="Times New Roman" w:hAnsi="Times New Roman" w:cs="Times New Roman"/>
          <w:sz w:val="24"/>
          <w:szCs w:val="24"/>
        </w:rPr>
      </w:pPr>
    </w:p>
    <w:p w14:paraId="7377D5A1" w14:textId="77777777" w:rsidR="00B46445" w:rsidRDefault="00B46445" w:rsidP="00226EF8">
      <w:pPr>
        <w:jc w:val="both"/>
        <w:rPr>
          <w:rFonts w:ascii="Times New Roman" w:hAnsi="Times New Roman" w:cs="Times New Roman"/>
          <w:sz w:val="24"/>
          <w:szCs w:val="24"/>
        </w:rPr>
      </w:pPr>
    </w:p>
    <w:p w14:paraId="1F4373F3" w14:textId="4CF02321" w:rsidR="00B46445" w:rsidRDefault="00B46445" w:rsidP="00B46445">
      <w:pPr>
        <w:jc w:val="center"/>
        <w:rPr>
          <w:rFonts w:ascii="Times New Roman" w:hAnsi="Times New Roman" w:cs="Times New Roman"/>
          <w:sz w:val="24"/>
          <w:szCs w:val="24"/>
        </w:rPr>
      </w:pPr>
      <w:r>
        <w:rPr>
          <w:rFonts w:ascii="Times New Roman" w:hAnsi="Times New Roman" w:cs="Times New Roman"/>
          <w:sz w:val="24"/>
          <w:szCs w:val="24"/>
        </w:rPr>
        <w:t>Figure 1. Flow chart depicting the investment classification.</w:t>
      </w:r>
    </w:p>
    <w:p w14:paraId="0B9A575A" w14:textId="61839FE3" w:rsidR="00F86989" w:rsidRDefault="00B46445" w:rsidP="00226EF8">
      <w:pPr>
        <w:jc w:val="both"/>
        <w:rPr>
          <w:rFonts w:ascii="Times New Roman" w:hAnsi="Times New Roman" w:cs="Times New Roman"/>
          <w:sz w:val="24"/>
          <w:szCs w:val="24"/>
        </w:rPr>
      </w:pPr>
      <w:r>
        <w:rPr>
          <w:rFonts w:ascii="Times New Roman" w:hAnsi="Times New Roman" w:cs="Times New Roman"/>
          <w:sz w:val="24"/>
          <w:szCs w:val="24"/>
        </w:rPr>
        <w:t xml:space="preserve">The flow chart clearly shows the various possible investments available. </w:t>
      </w:r>
      <w:r w:rsidR="00643E94">
        <w:rPr>
          <w:rFonts w:ascii="Times New Roman" w:hAnsi="Times New Roman" w:cs="Times New Roman"/>
          <w:sz w:val="24"/>
          <w:szCs w:val="24"/>
        </w:rPr>
        <w:t xml:space="preserve">Though the investment seems to be unique, it has the classification </w:t>
      </w:r>
      <w:r w:rsidR="006D12E5">
        <w:rPr>
          <w:rFonts w:ascii="Times New Roman" w:hAnsi="Times New Roman" w:cs="Times New Roman"/>
          <w:sz w:val="24"/>
          <w:szCs w:val="24"/>
        </w:rPr>
        <w:t xml:space="preserve">based on nature and quantity. Under the nature of investment there are two types present. They are intangible and tangible, intangible investment is investing the non-measurable parameters such as ideas, thoughts etc. The classic example for it would be venture capitalism. Simply investing ideas to attract the capital from the mob and making business out of it. On the other hand, second category is tangible investments. They can be calculated by means of some standard denomination. For </w:t>
      </w:r>
      <w:r w:rsidR="00DE0197">
        <w:rPr>
          <w:rFonts w:ascii="Times New Roman" w:hAnsi="Times New Roman" w:cs="Times New Roman"/>
          <w:sz w:val="24"/>
          <w:szCs w:val="24"/>
        </w:rPr>
        <w:t>example,</w:t>
      </w:r>
      <w:r w:rsidR="006D12E5">
        <w:rPr>
          <w:rFonts w:ascii="Times New Roman" w:hAnsi="Times New Roman" w:cs="Times New Roman"/>
          <w:sz w:val="24"/>
          <w:szCs w:val="24"/>
        </w:rPr>
        <w:t xml:space="preserve"> money, gold etc. The second classification is based on the quantity of the investment, if the investment is huge then it can be taken as one time investment </w:t>
      </w:r>
      <w:r w:rsidR="00DE0197">
        <w:rPr>
          <w:rFonts w:ascii="Times New Roman" w:hAnsi="Times New Roman" w:cs="Times New Roman"/>
          <w:sz w:val="24"/>
          <w:szCs w:val="24"/>
        </w:rPr>
        <w:t xml:space="preserve">and if the investment is on periodical basis, then it can be taken as periodical investment. The real time example for periodical investment is a monthly pay-out for savings. </w:t>
      </w:r>
      <w:r w:rsidR="006D12E5">
        <w:rPr>
          <w:rFonts w:ascii="Times New Roman" w:hAnsi="Times New Roman" w:cs="Times New Roman"/>
          <w:sz w:val="24"/>
          <w:szCs w:val="24"/>
        </w:rPr>
        <w:t xml:space="preserve"> </w:t>
      </w:r>
      <w:r w:rsidR="00DE0197">
        <w:rPr>
          <w:rFonts w:ascii="Times New Roman" w:hAnsi="Times New Roman" w:cs="Times New Roman"/>
          <w:sz w:val="24"/>
          <w:szCs w:val="24"/>
        </w:rPr>
        <w:t>E</w:t>
      </w:r>
      <w:r>
        <w:rPr>
          <w:rFonts w:ascii="Times New Roman" w:hAnsi="Times New Roman" w:cs="Times New Roman"/>
          <w:sz w:val="24"/>
          <w:szCs w:val="24"/>
        </w:rPr>
        <w:t xml:space="preserve">ach of the individual options were explained here under. The present work is confined only to the tangible investment only. </w:t>
      </w:r>
    </w:p>
    <w:p w14:paraId="13EC8F1F" w14:textId="531844BA" w:rsidR="00B46445" w:rsidRDefault="00B46445" w:rsidP="001E6C38">
      <w:pPr>
        <w:pStyle w:val="ListParagraph"/>
        <w:numPr>
          <w:ilvl w:val="1"/>
          <w:numId w:val="1"/>
        </w:numPr>
        <w:jc w:val="both"/>
        <w:rPr>
          <w:rFonts w:ascii="Times New Roman" w:hAnsi="Times New Roman" w:cs="Times New Roman"/>
          <w:sz w:val="24"/>
          <w:szCs w:val="24"/>
        </w:rPr>
      </w:pPr>
      <w:r w:rsidRPr="001E6C38">
        <w:rPr>
          <w:rFonts w:ascii="Times New Roman" w:hAnsi="Times New Roman" w:cs="Times New Roman"/>
          <w:b/>
          <w:bCs/>
          <w:sz w:val="24"/>
          <w:szCs w:val="24"/>
        </w:rPr>
        <w:t>Money back plans:</w:t>
      </w:r>
      <w:r w:rsidRPr="001E6C38">
        <w:rPr>
          <w:rFonts w:ascii="Times New Roman" w:hAnsi="Times New Roman" w:cs="Times New Roman"/>
          <w:sz w:val="24"/>
          <w:szCs w:val="24"/>
        </w:rPr>
        <w:t xml:space="preserve">  These investment plans were used to get the money in a </w:t>
      </w:r>
      <w:r w:rsidR="001E6C38" w:rsidRPr="001E6C38">
        <w:rPr>
          <w:rFonts w:ascii="Times New Roman" w:hAnsi="Times New Roman" w:cs="Times New Roman"/>
          <w:sz w:val="24"/>
          <w:szCs w:val="24"/>
        </w:rPr>
        <w:t>regular interval</w:t>
      </w:r>
      <w:r w:rsidRPr="001E6C38">
        <w:rPr>
          <w:rFonts w:ascii="Times New Roman" w:hAnsi="Times New Roman" w:cs="Times New Roman"/>
          <w:sz w:val="24"/>
          <w:szCs w:val="24"/>
        </w:rPr>
        <w:t xml:space="preserve"> for example 3 </w:t>
      </w:r>
      <w:proofErr w:type="spellStart"/>
      <w:r w:rsidRPr="001E6C38">
        <w:rPr>
          <w:rFonts w:ascii="Times New Roman" w:hAnsi="Times New Roman" w:cs="Times New Roman"/>
          <w:sz w:val="24"/>
          <w:szCs w:val="24"/>
        </w:rPr>
        <w:t>yr</w:t>
      </w:r>
      <w:proofErr w:type="spellEnd"/>
      <w:r w:rsidRPr="001E6C38">
        <w:rPr>
          <w:rFonts w:ascii="Times New Roman" w:hAnsi="Times New Roman" w:cs="Times New Roman"/>
          <w:sz w:val="24"/>
          <w:szCs w:val="24"/>
        </w:rPr>
        <w:t xml:space="preserve">, 5yr etc. </w:t>
      </w:r>
      <w:r w:rsidR="001E6C38" w:rsidRPr="001E6C38">
        <w:rPr>
          <w:rFonts w:ascii="Times New Roman" w:hAnsi="Times New Roman" w:cs="Times New Roman"/>
          <w:sz w:val="24"/>
          <w:szCs w:val="24"/>
        </w:rPr>
        <w:t xml:space="preserve">For instance, a money back plan of Rs. 7,00,000 is </w:t>
      </w:r>
      <w:r w:rsidR="001E6C38" w:rsidRPr="001E6C38">
        <w:rPr>
          <w:rFonts w:ascii="Times New Roman" w:hAnsi="Times New Roman" w:cs="Times New Roman"/>
          <w:sz w:val="24"/>
          <w:szCs w:val="24"/>
        </w:rPr>
        <w:lastRenderedPageBreak/>
        <w:t>taken then around Rs. 41,000 to be paid annually for 25 years. For every 5 years Rs.1,00,000 will be paid back to the customer as a survival benefit. At the end of 25</w:t>
      </w:r>
      <w:r w:rsidR="001E6C38" w:rsidRPr="001E6C38">
        <w:rPr>
          <w:rFonts w:ascii="Times New Roman" w:hAnsi="Times New Roman" w:cs="Times New Roman"/>
          <w:sz w:val="24"/>
          <w:szCs w:val="24"/>
          <w:vertAlign w:val="superscript"/>
        </w:rPr>
        <w:t>th</w:t>
      </w:r>
      <w:r w:rsidR="001E6C38" w:rsidRPr="001E6C38">
        <w:rPr>
          <w:rFonts w:ascii="Times New Roman" w:hAnsi="Times New Roman" w:cs="Times New Roman"/>
          <w:sz w:val="24"/>
          <w:szCs w:val="24"/>
        </w:rPr>
        <w:t xml:space="preserve"> year a lumpsum amount of Rs. 11,00,000 will be paid. During the 25 years of tenure a life coverage of Rs. 7,00,000 will be available. This is an investment of money for the sake of money with insurance. </w:t>
      </w:r>
    </w:p>
    <w:p w14:paraId="60E9CE3E" w14:textId="1E84F3C0" w:rsidR="00BC4F30" w:rsidRDefault="001E6C38" w:rsidP="001E6C38">
      <w:pPr>
        <w:pStyle w:val="ListParagraph"/>
        <w:numPr>
          <w:ilvl w:val="1"/>
          <w:numId w:val="1"/>
        </w:numPr>
        <w:jc w:val="both"/>
        <w:rPr>
          <w:rFonts w:ascii="Times New Roman" w:hAnsi="Times New Roman" w:cs="Times New Roman"/>
          <w:sz w:val="24"/>
          <w:szCs w:val="24"/>
        </w:rPr>
      </w:pPr>
      <w:r w:rsidRPr="001E6C38">
        <w:rPr>
          <w:rFonts w:ascii="Times New Roman" w:hAnsi="Times New Roman" w:cs="Times New Roman"/>
          <w:b/>
          <w:bCs/>
          <w:sz w:val="24"/>
          <w:szCs w:val="24"/>
        </w:rPr>
        <w:t>Non- Market linked Endowment plans</w:t>
      </w:r>
      <w:r>
        <w:rPr>
          <w:rFonts w:ascii="Times New Roman" w:hAnsi="Times New Roman" w:cs="Times New Roman"/>
          <w:sz w:val="24"/>
          <w:szCs w:val="24"/>
        </w:rPr>
        <w:t xml:space="preserve">: </w:t>
      </w:r>
      <w:r w:rsidRPr="001E6C38">
        <w:rPr>
          <w:rFonts w:ascii="Times New Roman" w:hAnsi="Times New Roman" w:cs="Times New Roman"/>
          <w:sz w:val="24"/>
          <w:szCs w:val="24"/>
        </w:rPr>
        <w:t xml:space="preserve">These investment plans were used to get the money in a </w:t>
      </w:r>
      <w:r>
        <w:rPr>
          <w:rFonts w:ascii="Times New Roman" w:hAnsi="Times New Roman" w:cs="Times New Roman"/>
          <w:sz w:val="24"/>
          <w:szCs w:val="24"/>
        </w:rPr>
        <w:t>fixed</w:t>
      </w:r>
      <w:r w:rsidRPr="001E6C38">
        <w:rPr>
          <w:rFonts w:ascii="Times New Roman" w:hAnsi="Times New Roman" w:cs="Times New Roman"/>
          <w:sz w:val="24"/>
          <w:szCs w:val="24"/>
        </w:rPr>
        <w:t xml:space="preserve"> interval for example </w:t>
      </w:r>
      <w:r>
        <w:rPr>
          <w:rFonts w:ascii="Times New Roman" w:hAnsi="Times New Roman" w:cs="Times New Roman"/>
          <w:sz w:val="24"/>
          <w:szCs w:val="24"/>
        </w:rPr>
        <w:t>10</w:t>
      </w:r>
      <w:r w:rsidRPr="001E6C38">
        <w:rPr>
          <w:rFonts w:ascii="Times New Roman" w:hAnsi="Times New Roman" w:cs="Times New Roman"/>
          <w:sz w:val="24"/>
          <w:szCs w:val="24"/>
        </w:rPr>
        <w:t xml:space="preserve"> </w:t>
      </w:r>
      <w:proofErr w:type="spellStart"/>
      <w:r w:rsidRPr="001E6C38">
        <w:rPr>
          <w:rFonts w:ascii="Times New Roman" w:hAnsi="Times New Roman" w:cs="Times New Roman"/>
          <w:sz w:val="24"/>
          <w:szCs w:val="24"/>
        </w:rPr>
        <w:t>yr</w:t>
      </w:r>
      <w:proofErr w:type="spellEnd"/>
      <w:r w:rsidRPr="001E6C38">
        <w:rPr>
          <w:rFonts w:ascii="Times New Roman" w:hAnsi="Times New Roman" w:cs="Times New Roman"/>
          <w:sz w:val="24"/>
          <w:szCs w:val="24"/>
        </w:rPr>
        <w:t xml:space="preserve">, </w:t>
      </w:r>
      <w:r>
        <w:rPr>
          <w:rFonts w:ascii="Times New Roman" w:hAnsi="Times New Roman" w:cs="Times New Roman"/>
          <w:sz w:val="24"/>
          <w:szCs w:val="24"/>
        </w:rPr>
        <w:t>1</w:t>
      </w:r>
      <w:r w:rsidRPr="001E6C38">
        <w:rPr>
          <w:rFonts w:ascii="Times New Roman" w:hAnsi="Times New Roman" w:cs="Times New Roman"/>
          <w:sz w:val="24"/>
          <w:szCs w:val="24"/>
        </w:rPr>
        <w:t>5yr</w:t>
      </w:r>
      <w:r>
        <w:rPr>
          <w:rFonts w:ascii="Times New Roman" w:hAnsi="Times New Roman" w:cs="Times New Roman"/>
          <w:sz w:val="24"/>
          <w:szCs w:val="24"/>
        </w:rPr>
        <w:t xml:space="preserve">, 25 </w:t>
      </w:r>
      <w:proofErr w:type="spellStart"/>
      <w:r>
        <w:rPr>
          <w:rFonts w:ascii="Times New Roman" w:hAnsi="Times New Roman" w:cs="Times New Roman"/>
          <w:sz w:val="24"/>
          <w:szCs w:val="24"/>
        </w:rPr>
        <w:t>yr</w:t>
      </w:r>
      <w:proofErr w:type="spellEnd"/>
      <w:r w:rsidRPr="001E6C38">
        <w:rPr>
          <w:rFonts w:ascii="Times New Roman" w:hAnsi="Times New Roman" w:cs="Times New Roman"/>
          <w:sz w:val="24"/>
          <w:szCs w:val="24"/>
        </w:rPr>
        <w:t xml:space="preserve"> etc. For instance, </w:t>
      </w:r>
      <w:r>
        <w:rPr>
          <w:rFonts w:ascii="Times New Roman" w:hAnsi="Times New Roman" w:cs="Times New Roman"/>
          <w:sz w:val="24"/>
          <w:szCs w:val="24"/>
        </w:rPr>
        <w:t xml:space="preserve">a </w:t>
      </w:r>
      <w:proofErr w:type="spellStart"/>
      <w:r>
        <w:rPr>
          <w:rFonts w:ascii="Times New Roman" w:hAnsi="Times New Roman" w:cs="Times New Roman"/>
          <w:sz w:val="24"/>
          <w:szCs w:val="24"/>
        </w:rPr>
        <w:t>non market</w:t>
      </w:r>
      <w:proofErr w:type="spellEnd"/>
      <w:r>
        <w:rPr>
          <w:rFonts w:ascii="Times New Roman" w:hAnsi="Times New Roman" w:cs="Times New Roman"/>
          <w:sz w:val="24"/>
          <w:szCs w:val="24"/>
        </w:rPr>
        <w:t xml:space="preserve"> linked endowment plan is that yearly Rs.10,000 is to be paid for 35 years. At the end of 35</w:t>
      </w:r>
      <w:r w:rsidRPr="001E6C38">
        <w:rPr>
          <w:rFonts w:ascii="Times New Roman" w:hAnsi="Times New Roman" w:cs="Times New Roman"/>
          <w:sz w:val="24"/>
          <w:szCs w:val="24"/>
          <w:vertAlign w:val="superscript"/>
        </w:rPr>
        <w:t>th</w:t>
      </w:r>
      <w:r>
        <w:rPr>
          <w:rFonts w:ascii="Times New Roman" w:hAnsi="Times New Roman" w:cs="Times New Roman"/>
          <w:sz w:val="24"/>
          <w:szCs w:val="24"/>
        </w:rPr>
        <w:t xml:space="preserve"> year approximately Rs. 16,00,000 will be given. During the entire tenure of 25 years </w:t>
      </w:r>
      <w:proofErr w:type="spellStart"/>
      <w:proofErr w:type="gramStart"/>
      <w:r>
        <w:rPr>
          <w:rFonts w:ascii="Times New Roman" w:hAnsi="Times New Roman" w:cs="Times New Roman"/>
          <w:sz w:val="24"/>
          <w:szCs w:val="24"/>
        </w:rPr>
        <w:t>a</w:t>
      </w:r>
      <w:proofErr w:type="spellEnd"/>
      <w:proofErr w:type="gramEnd"/>
      <w:r>
        <w:rPr>
          <w:rFonts w:ascii="Times New Roman" w:hAnsi="Times New Roman" w:cs="Times New Roman"/>
          <w:sz w:val="24"/>
          <w:szCs w:val="24"/>
        </w:rPr>
        <w:t xml:space="preserve"> insurance coverage of Rs. 3,50,000 will be given. </w:t>
      </w:r>
      <w:r w:rsidR="00BC4F30">
        <w:rPr>
          <w:rFonts w:ascii="Times New Roman" w:hAnsi="Times New Roman" w:cs="Times New Roman"/>
          <w:sz w:val="24"/>
          <w:szCs w:val="24"/>
        </w:rPr>
        <w:t>Some</w:t>
      </w:r>
      <w:r>
        <w:rPr>
          <w:rFonts w:ascii="Times New Roman" w:hAnsi="Times New Roman" w:cs="Times New Roman"/>
          <w:sz w:val="24"/>
          <w:szCs w:val="24"/>
        </w:rPr>
        <w:t xml:space="preserve"> of the time endowment plans insurance coverage will be continued </w:t>
      </w:r>
      <w:r w:rsidR="00BC4F30">
        <w:rPr>
          <w:rFonts w:ascii="Times New Roman" w:hAnsi="Times New Roman" w:cs="Times New Roman"/>
          <w:sz w:val="24"/>
          <w:szCs w:val="24"/>
        </w:rPr>
        <w:t>even after policy tenure is over. That means a guaranteed return to the successors.</w:t>
      </w:r>
      <w:r w:rsidRPr="001E6C38">
        <w:rPr>
          <w:rFonts w:ascii="Times New Roman" w:hAnsi="Times New Roman" w:cs="Times New Roman"/>
          <w:sz w:val="24"/>
          <w:szCs w:val="24"/>
        </w:rPr>
        <w:t xml:space="preserve"> This is an investment of money for the sake of money with insurance.</w:t>
      </w:r>
      <w:r w:rsidR="00BC4F30">
        <w:rPr>
          <w:rFonts w:ascii="Times New Roman" w:hAnsi="Times New Roman" w:cs="Times New Roman"/>
          <w:sz w:val="24"/>
          <w:szCs w:val="24"/>
        </w:rPr>
        <w:t xml:space="preserve"> Here the non-market linked concept is that the money invested by the customers will be kept in the company only. No investments were kept in share market. The subject of share market is a quite complex and tricky. Hence the persons do not want to take any risk will prefer a non-market linked endowment plan.</w:t>
      </w:r>
    </w:p>
    <w:p w14:paraId="05E02281" w14:textId="5417E619" w:rsidR="00BC4F30" w:rsidRDefault="00BC4F30" w:rsidP="00BC4F30">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 xml:space="preserve"> </w:t>
      </w:r>
      <w:r w:rsidRPr="001E6C38">
        <w:rPr>
          <w:rFonts w:ascii="Times New Roman" w:hAnsi="Times New Roman" w:cs="Times New Roman"/>
          <w:b/>
          <w:bCs/>
          <w:sz w:val="24"/>
          <w:szCs w:val="24"/>
        </w:rPr>
        <w:t>Market linked Endowment plans</w:t>
      </w:r>
      <w:r>
        <w:rPr>
          <w:rFonts w:ascii="Times New Roman" w:hAnsi="Times New Roman" w:cs="Times New Roman"/>
          <w:sz w:val="24"/>
          <w:szCs w:val="24"/>
        </w:rPr>
        <w:t xml:space="preserve">: </w:t>
      </w:r>
      <w:r w:rsidRPr="001E6C38">
        <w:rPr>
          <w:rFonts w:ascii="Times New Roman" w:hAnsi="Times New Roman" w:cs="Times New Roman"/>
          <w:sz w:val="24"/>
          <w:szCs w:val="24"/>
        </w:rPr>
        <w:t xml:space="preserve">These investment plans were used to get the money in a </w:t>
      </w:r>
      <w:r>
        <w:rPr>
          <w:rFonts w:ascii="Times New Roman" w:hAnsi="Times New Roman" w:cs="Times New Roman"/>
          <w:sz w:val="24"/>
          <w:szCs w:val="24"/>
        </w:rPr>
        <w:t>fixed</w:t>
      </w:r>
      <w:r w:rsidRPr="001E6C38">
        <w:rPr>
          <w:rFonts w:ascii="Times New Roman" w:hAnsi="Times New Roman" w:cs="Times New Roman"/>
          <w:sz w:val="24"/>
          <w:szCs w:val="24"/>
        </w:rPr>
        <w:t xml:space="preserve"> interval for example </w:t>
      </w:r>
      <w:r>
        <w:rPr>
          <w:rFonts w:ascii="Times New Roman" w:hAnsi="Times New Roman" w:cs="Times New Roman"/>
          <w:sz w:val="24"/>
          <w:szCs w:val="24"/>
        </w:rPr>
        <w:t>10</w:t>
      </w:r>
      <w:r w:rsidRPr="001E6C38">
        <w:rPr>
          <w:rFonts w:ascii="Times New Roman" w:hAnsi="Times New Roman" w:cs="Times New Roman"/>
          <w:sz w:val="24"/>
          <w:szCs w:val="24"/>
        </w:rPr>
        <w:t xml:space="preserve"> </w:t>
      </w:r>
      <w:proofErr w:type="spellStart"/>
      <w:r w:rsidRPr="001E6C38">
        <w:rPr>
          <w:rFonts w:ascii="Times New Roman" w:hAnsi="Times New Roman" w:cs="Times New Roman"/>
          <w:sz w:val="24"/>
          <w:szCs w:val="24"/>
        </w:rPr>
        <w:t>yr</w:t>
      </w:r>
      <w:proofErr w:type="spellEnd"/>
      <w:r w:rsidRPr="001E6C38">
        <w:rPr>
          <w:rFonts w:ascii="Times New Roman" w:hAnsi="Times New Roman" w:cs="Times New Roman"/>
          <w:sz w:val="24"/>
          <w:szCs w:val="24"/>
        </w:rPr>
        <w:t xml:space="preserve">, </w:t>
      </w:r>
      <w:r>
        <w:rPr>
          <w:rFonts w:ascii="Times New Roman" w:hAnsi="Times New Roman" w:cs="Times New Roman"/>
          <w:sz w:val="24"/>
          <w:szCs w:val="24"/>
        </w:rPr>
        <w:t>1</w:t>
      </w:r>
      <w:r w:rsidRPr="001E6C38">
        <w:rPr>
          <w:rFonts w:ascii="Times New Roman" w:hAnsi="Times New Roman" w:cs="Times New Roman"/>
          <w:sz w:val="24"/>
          <w:szCs w:val="24"/>
        </w:rPr>
        <w:t>5yr</w:t>
      </w:r>
      <w:r>
        <w:rPr>
          <w:rFonts w:ascii="Times New Roman" w:hAnsi="Times New Roman" w:cs="Times New Roman"/>
          <w:sz w:val="24"/>
          <w:szCs w:val="24"/>
        </w:rPr>
        <w:t xml:space="preserve">, 25 </w:t>
      </w:r>
      <w:proofErr w:type="spellStart"/>
      <w:r>
        <w:rPr>
          <w:rFonts w:ascii="Times New Roman" w:hAnsi="Times New Roman" w:cs="Times New Roman"/>
          <w:sz w:val="24"/>
          <w:szCs w:val="24"/>
        </w:rPr>
        <w:t>yr</w:t>
      </w:r>
      <w:proofErr w:type="spellEnd"/>
      <w:r w:rsidRPr="001E6C38">
        <w:rPr>
          <w:rFonts w:ascii="Times New Roman" w:hAnsi="Times New Roman" w:cs="Times New Roman"/>
          <w:sz w:val="24"/>
          <w:szCs w:val="24"/>
        </w:rPr>
        <w:t xml:space="preserve"> etc</w:t>
      </w:r>
      <w:r>
        <w:rPr>
          <w:rFonts w:ascii="Times New Roman" w:hAnsi="Times New Roman" w:cs="Times New Roman"/>
          <w:sz w:val="24"/>
          <w:szCs w:val="24"/>
        </w:rPr>
        <w:t xml:space="preserve"> but with a variable amount</w:t>
      </w:r>
      <w:r w:rsidRPr="001E6C38">
        <w:rPr>
          <w:rFonts w:ascii="Times New Roman" w:hAnsi="Times New Roman" w:cs="Times New Roman"/>
          <w:sz w:val="24"/>
          <w:szCs w:val="24"/>
        </w:rPr>
        <w:t>.</w:t>
      </w:r>
      <w:r>
        <w:rPr>
          <w:rFonts w:ascii="Times New Roman" w:hAnsi="Times New Roman" w:cs="Times New Roman"/>
          <w:sz w:val="24"/>
          <w:szCs w:val="24"/>
        </w:rPr>
        <w:t xml:space="preserve"> The return amount is not fixed it depends on the share value of the company at the time of maturity.</w:t>
      </w:r>
      <w:r w:rsidRPr="001E6C38">
        <w:rPr>
          <w:rFonts w:ascii="Times New Roman" w:hAnsi="Times New Roman" w:cs="Times New Roman"/>
          <w:sz w:val="24"/>
          <w:szCs w:val="24"/>
        </w:rPr>
        <w:t xml:space="preserve"> For instance, </w:t>
      </w:r>
      <w:r>
        <w:rPr>
          <w:rFonts w:ascii="Times New Roman" w:hAnsi="Times New Roman" w:cs="Times New Roman"/>
          <w:sz w:val="24"/>
          <w:szCs w:val="24"/>
        </w:rPr>
        <w:t>a market linked endowment plan is that yearly Rs.10,000 is to be paid for 35 years. At the end of 35</w:t>
      </w:r>
      <w:r w:rsidRPr="001E6C38">
        <w:rPr>
          <w:rFonts w:ascii="Times New Roman" w:hAnsi="Times New Roman" w:cs="Times New Roman"/>
          <w:sz w:val="24"/>
          <w:szCs w:val="24"/>
          <w:vertAlign w:val="superscript"/>
        </w:rPr>
        <w:t>th</w:t>
      </w:r>
      <w:r>
        <w:rPr>
          <w:rFonts w:ascii="Times New Roman" w:hAnsi="Times New Roman" w:cs="Times New Roman"/>
          <w:sz w:val="24"/>
          <w:szCs w:val="24"/>
        </w:rPr>
        <w:t xml:space="preserve"> year approximately Rs. </w:t>
      </w:r>
      <w:r>
        <w:rPr>
          <w:rFonts w:ascii="Times New Roman" w:hAnsi="Times New Roman" w:cs="Times New Roman"/>
          <w:sz w:val="24"/>
          <w:szCs w:val="24"/>
        </w:rPr>
        <w:t>6</w:t>
      </w:r>
      <w:r>
        <w:rPr>
          <w:rFonts w:ascii="Times New Roman" w:hAnsi="Times New Roman" w:cs="Times New Roman"/>
          <w:sz w:val="24"/>
          <w:szCs w:val="24"/>
        </w:rPr>
        <w:t xml:space="preserve">,00,000 </w:t>
      </w:r>
      <w:r>
        <w:rPr>
          <w:rFonts w:ascii="Times New Roman" w:hAnsi="Times New Roman" w:cs="Times New Roman"/>
          <w:sz w:val="24"/>
          <w:szCs w:val="24"/>
        </w:rPr>
        <w:t xml:space="preserve">plus certain amount </w:t>
      </w:r>
      <w:r>
        <w:rPr>
          <w:rFonts w:ascii="Times New Roman" w:hAnsi="Times New Roman" w:cs="Times New Roman"/>
          <w:sz w:val="24"/>
          <w:szCs w:val="24"/>
        </w:rPr>
        <w:t>will be give</w:t>
      </w:r>
      <w:r>
        <w:rPr>
          <w:rFonts w:ascii="Times New Roman" w:hAnsi="Times New Roman" w:cs="Times New Roman"/>
          <w:sz w:val="24"/>
          <w:szCs w:val="24"/>
        </w:rPr>
        <w:t>n, but that value nobody knows including the insurance company</w:t>
      </w:r>
      <w:r>
        <w:rPr>
          <w:rFonts w:ascii="Times New Roman" w:hAnsi="Times New Roman" w:cs="Times New Roman"/>
          <w:sz w:val="24"/>
          <w:szCs w:val="24"/>
        </w:rPr>
        <w:t xml:space="preserve">. </w:t>
      </w:r>
      <w:r>
        <w:rPr>
          <w:rFonts w:ascii="Times New Roman" w:hAnsi="Times New Roman" w:cs="Times New Roman"/>
          <w:sz w:val="24"/>
          <w:szCs w:val="24"/>
        </w:rPr>
        <w:t xml:space="preserve">Purely it depends on share market. In some of the products there is no fixed return value, entire maturity amount will be decided only after the end of tenure. </w:t>
      </w:r>
      <w:r>
        <w:rPr>
          <w:rFonts w:ascii="Times New Roman" w:hAnsi="Times New Roman" w:cs="Times New Roman"/>
          <w:sz w:val="24"/>
          <w:szCs w:val="24"/>
        </w:rPr>
        <w:t xml:space="preserve">During the entire tenure of 25 years </w:t>
      </w:r>
      <w:r w:rsidR="00EE0FDA">
        <w:rPr>
          <w:rFonts w:ascii="Times New Roman" w:hAnsi="Times New Roman" w:cs="Times New Roman"/>
          <w:sz w:val="24"/>
          <w:szCs w:val="24"/>
        </w:rPr>
        <w:t>an</w:t>
      </w:r>
      <w:r>
        <w:rPr>
          <w:rFonts w:ascii="Times New Roman" w:hAnsi="Times New Roman" w:cs="Times New Roman"/>
          <w:sz w:val="24"/>
          <w:szCs w:val="24"/>
        </w:rPr>
        <w:t xml:space="preserve"> insurance coverage of Rs. 3,50,000 will be given. Some of the time endowment plans insurance coverage will be continued even after policy tenure is over. That means a guaranteed return to the successors.</w:t>
      </w:r>
      <w:r w:rsidRPr="001E6C38">
        <w:rPr>
          <w:rFonts w:ascii="Times New Roman" w:hAnsi="Times New Roman" w:cs="Times New Roman"/>
          <w:sz w:val="24"/>
          <w:szCs w:val="24"/>
        </w:rPr>
        <w:t xml:space="preserve"> This is an investment of money for the sake of money with insurance.</w:t>
      </w:r>
      <w:r>
        <w:rPr>
          <w:rFonts w:ascii="Times New Roman" w:hAnsi="Times New Roman" w:cs="Times New Roman"/>
          <w:sz w:val="24"/>
          <w:szCs w:val="24"/>
        </w:rPr>
        <w:t xml:space="preserve"> Here the market linked concept is that the money invested by the customers will be kept in the share market. The subject of share market is a quite complex and tricky. Hence the persons do not want to take any risk will prefer a non</w:t>
      </w:r>
      <w:r w:rsidR="00EE0FDA">
        <w:rPr>
          <w:rFonts w:ascii="Times New Roman" w:hAnsi="Times New Roman" w:cs="Times New Roman"/>
          <w:sz w:val="24"/>
          <w:szCs w:val="24"/>
        </w:rPr>
        <w:t>-</w:t>
      </w:r>
      <w:r>
        <w:rPr>
          <w:rFonts w:ascii="Times New Roman" w:hAnsi="Times New Roman" w:cs="Times New Roman"/>
          <w:sz w:val="24"/>
          <w:szCs w:val="24"/>
        </w:rPr>
        <w:t>market linked endowment plan.</w:t>
      </w:r>
    </w:p>
    <w:p w14:paraId="3B6AF5AC" w14:textId="0928900A" w:rsidR="001E6C38" w:rsidRDefault="00EE0FDA" w:rsidP="001E6C38">
      <w:pPr>
        <w:pStyle w:val="ListParagraph"/>
        <w:numPr>
          <w:ilvl w:val="1"/>
          <w:numId w:val="1"/>
        </w:numPr>
        <w:jc w:val="both"/>
        <w:rPr>
          <w:rFonts w:ascii="Times New Roman" w:hAnsi="Times New Roman" w:cs="Times New Roman"/>
          <w:sz w:val="24"/>
          <w:szCs w:val="24"/>
        </w:rPr>
      </w:pPr>
      <w:r w:rsidRPr="00EE0FDA">
        <w:rPr>
          <w:rFonts w:ascii="Times New Roman" w:hAnsi="Times New Roman" w:cs="Times New Roman"/>
          <w:b/>
          <w:bCs/>
          <w:sz w:val="24"/>
          <w:szCs w:val="24"/>
        </w:rPr>
        <w:t>Term Insurance</w:t>
      </w:r>
      <w:r>
        <w:rPr>
          <w:rFonts w:ascii="Times New Roman" w:hAnsi="Times New Roman" w:cs="Times New Roman"/>
          <w:sz w:val="24"/>
          <w:szCs w:val="24"/>
        </w:rPr>
        <w:t xml:space="preserve">: It is purely designed by keeping the life security of the person to a support to the successors including family. Here in this case a nominal amount staring from Rs. 500 per month is to be invested for a life cover of Rs. 25,00,000, this calculation is for an early 20s person. As the age of the insurer and policy value increases the premium increases and vice versa. Term insurance is a very much useful to support their family post demise of the insurer. </w:t>
      </w:r>
    </w:p>
    <w:p w14:paraId="76BD4F33" w14:textId="77777777" w:rsidR="00EC68FB" w:rsidRDefault="00EE0FDA" w:rsidP="00226EF8">
      <w:pPr>
        <w:pStyle w:val="ListParagraph"/>
        <w:numPr>
          <w:ilvl w:val="1"/>
          <w:numId w:val="1"/>
        </w:numPr>
        <w:jc w:val="both"/>
        <w:rPr>
          <w:rFonts w:ascii="Times New Roman" w:hAnsi="Times New Roman" w:cs="Times New Roman"/>
          <w:sz w:val="24"/>
          <w:szCs w:val="24"/>
        </w:rPr>
      </w:pPr>
      <w:r w:rsidRPr="00EC68FB">
        <w:rPr>
          <w:rFonts w:ascii="Times New Roman" w:hAnsi="Times New Roman" w:cs="Times New Roman"/>
          <w:b/>
          <w:bCs/>
          <w:sz w:val="24"/>
          <w:szCs w:val="24"/>
        </w:rPr>
        <w:t>Chits</w:t>
      </w:r>
      <w:r w:rsidRPr="00EC68FB">
        <w:rPr>
          <w:rFonts w:ascii="Times New Roman" w:hAnsi="Times New Roman" w:cs="Times New Roman"/>
          <w:sz w:val="24"/>
          <w:szCs w:val="24"/>
        </w:rPr>
        <w:t xml:space="preserve">: These are very popular in the Indian subcontinent right from a small village to the metropolitan city. But it is a quite risky investment. Purely based on the trust. There were few registered chit funds in the country and many </w:t>
      </w:r>
      <w:r w:rsidR="00EC68FB" w:rsidRPr="00EC68FB">
        <w:rPr>
          <w:rFonts w:ascii="Times New Roman" w:hAnsi="Times New Roman" w:cs="Times New Roman"/>
          <w:sz w:val="24"/>
          <w:szCs w:val="24"/>
        </w:rPr>
        <w:t xml:space="preserve">unregistered chits available. Again, it’s purely the investor own decision to invest or not. And investment in chits were always without any insurance coverage. The chit schemes are for a short and medium term. </w:t>
      </w:r>
      <w:r w:rsidR="00EC68FB">
        <w:rPr>
          <w:rFonts w:ascii="Times New Roman" w:hAnsi="Times New Roman" w:cs="Times New Roman"/>
          <w:sz w:val="24"/>
          <w:szCs w:val="24"/>
        </w:rPr>
        <w:t>There were two types of chits available in the market viz commission chits and non-commission chits. The below Table 1 shows the comparison of both chits.</w:t>
      </w:r>
    </w:p>
    <w:p w14:paraId="302FC287" w14:textId="77777777" w:rsidR="004F39C0" w:rsidRDefault="004F39C0" w:rsidP="004F39C0">
      <w:pPr>
        <w:pStyle w:val="ListParagraph"/>
        <w:jc w:val="both"/>
        <w:rPr>
          <w:rFonts w:ascii="Times New Roman" w:hAnsi="Times New Roman" w:cs="Times New Roman"/>
          <w:sz w:val="24"/>
          <w:szCs w:val="24"/>
        </w:rPr>
      </w:pPr>
    </w:p>
    <w:p w14:paraId="3B9A5F5F" w14:textId="7B0CBE30" w:rsidR="00EC68FB" w:rsidRPr="004F39C0" w:rsidRDefault="004F39C0" w:rsidP="004F39C0">
      <w:pPr>
        <w:pStyle w:val="ListParagraph"/>
        <w:jc w:val="center"/>
        <w:rPr>
          <w:rFonts w:ascii="Times New Roman" w:hAnsi="Times New Roman" w:cs="Times New Roman"/>
          <w:sz w:val="24"/>
          <w:szCs w:val="24"/>
        </w:rPr>
      </w:pPr>
      <w:r>
        <w:rPr>
          <w:rFonts w:ascii="Times New Roman" w:hAnsi="Times New Roman" w:cs="Times New Roman"/>
          <w:sz w:val="24"/>
          <w:szCs w:val="24"/>
        </w:rPr>
        <w:t>Table 1. Comparison of commission and non-commission chits</w:t>
      </w:r>
    </w:p>
    <w:tbl>
      <w:tblPr>
        <w:tblStyle w:val="TableGrid"/>
        <w:tblW w:w="0" w:type="auto"/>
        <w:jc w:val="center"/>
        <w:tblLayout w:type="fixed"/>
        <w:tblLook w:val="04A0" w:firstRow="1" w:lastRow="0" w:firstColumn="1" w:lastColumn="0" w:noHBand="0" w:noVBand="1"/>
      </w:tblPr>
      <w:tblGrid>
        <w:gridCol w:w="1555"/>
        <w:gridCol w:w="1134"/>
        <w:gridCol w:w="1134"/>
        <w:gridCol w:w="1569"/>
        <w:gridCol w:w="982"/>
        <w:gridCol w:w="1427"/>
      </w:tblGrid>
      <w:tr w:rsidR="00207D1D" w14:paraId="2FA4AC3B" w14:textId="77777777" w:rsidTr="00207D1D">
        <w:trPr>
          <w:jc w:val="center"/>
        </w:trPr>
        <w:tc>
          <w:tcPr>
            <w:tcW w:w="1555" w:type="dxa"/>
            <w:vMerge w:val="restart"/>
          </w:tcPr>
          <w:p w14:paraId="323AB8F2" w14:textId="2C04777F"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lastRenderedPageBreak/>
              <w:t>Chit value</w:t>
            </w:r>
          </w:p>
        </w:tc>
        <w:tc>
          <w:tcPr>
            <w:tcW w:w="1134" w:type="dxa"/>
            <w:vMerge w:val="restart"/>
          </w:tcPr>
          <w:p w14:paraId="11D5E07A" w14:textId="6643175C"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Rs. 1,00,000</w:t>
            </w:r>
          </w:p>
        </w:tc>
        <w:tc>
          <w:tcPr>
            <w:tcW w:w="2703" w:type="dxa"/>
            <w:gridSpan w:val="2"/>
          </w:tcPr>
          <w:p w14:paraId="17238577" w14:textId="59F48B8E"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Non commission chits</w:t>
            </w:r>
          </w:p>
        </w:tc>
        <w:tc>
          <w:tcPr>
            <w:tcW w:w="2409" w:type="dxa"/>
            <w:gridSpan w:val="2"/>
          </w:tcPr>
          <w:p w14:paraId="1C13AB79" w14:textId="2FB6586C"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Commission chits</w:t>
            </w:r>
          </w:p>
        </w:tc>
      </w:tr>
      <w:tr w:rsidR="00207D1D" w14:paraId="27DC36A7" w14:textId="77777777" w:rsidTr="00207D1D">
        <w:trPr>
          <w:jc w:val="center"/>
        </w:trPr>
        <w:tc>
          <w:tcPr>
            <w:tcW w:w="1555" w:type="dxa"/>
            <w:vMerge/>
          </w:tcPr>
          <w:p w14:paraId="78EC7DBC" w14:textId="77777777" w:rsidR="00207D1D" w:rsidRDefault="00207D1D" w:rsidP="00EC68FB">
            <w:pPr>
              <w:pStyle w:val="ListParagraph"/>
              <w:ind w:left="0"/>
              <w:jc w:val="both"/>
              <w:rPr>
                <w:rFonts w:ascii="Times New Roman" w:hAnsi="Times New Roman" w:cs="Times New Roman"/>
                <w:sz w:val="24"/>
                <w:szCs w:val="24"/>
              </w:rPr>
            </w:pPr>
          </w:p>
        </w:tc>
        <w:tc>
          <w:tcPr>
            <w:tcW w:w="1134" w:type="dxa"/>
            <w:vMerge/>
          </w:tcPr>
          <w:p w14:paraId="23A08099"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5F722541" w14:textId="3A2CAA9C"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If not taken</w:t>
            </w:r>
          </w:p>
        </w:tc>
        <w:tc>
          <w:tcPr>
            <w:tcW w:w="1569" w:type="dxa"/>
          </w:tcPr>
          <w:p w14:paraId="390C06E1" w14:textId="6E0D7254"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If taken at first month</w:t>
            </w:r>
          </w:p>
        </w:tc>
        <w:tc>
          <w:tcPr>
            <w:tcW w:w="982" w:type="dxa"/>
          </w:tcPr>
          <w:p w14:paraId="1D70BE88" w14:textId="5C61AE2A"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If not taken</w:t>
            </w:r>
          </w:p>
        </w:tc>
        <w:tc>
          <w:tcPr>
            <w:tcW w:w="1427" w:type="dxa"/>
          </w:tcPr>
          <w:p w14:paraId="094A2440" w14:textId="2886B736"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If taken at</w:t>
            </w:r>
            <w:r>
              <w:rPr>
                <w:rFonts w:ascii="Times New Roman" w:hAnsi="Times New Roman" w:cs="Times New Roman"/>
                <w:sz w:val="24"/>
                <w:szCs w:val="24"/>
              </w:rPr>
              <w:t xml:space="preserve"> any</w:t>
            </w:r>
            <w:r>
              <w:rPr>
                <w:rFonts w:ascii="Times New Roman" w:hAnsi="Times New Roman" w:cs="Times New Roman"/>
                <w:sz w:val="24"/>
                <w:szCs w:val="24"/>
              </w:rPr>
              <w:t xml:space="preserve"> month</w:t>
            </w:r>
          </w:p>
        </w:tc>
      </w:tr>
      <w:tr w:rsidR="00207D1D" w14:paraId="37FD4514" w14:textId="77777777" w:rsidTr="00207D1D">
        <w:trPr>
          <w:jc w:val="center"/>
        </w:trPr>
        <w:tc>
          <w:tcPr>
            <w:tcW w:w="1555" w:type="dxa"/>
            <w:vMerge w:val="restart"/>
            <w:textDirection w:val="btLr"/>
          </w:tcPr>
          <w:p w14:paraId="5B700F13" w14:textId="38D61546" w:rsidR="00207D1D" w:rsidRDefault="00207D1D" w:rsidP="00EC68FB">
            <w:pPr>
              <w:pStyle w:val="ListParagraph"/>
              <w:ind w:left="113" w:right="113"/>
              <w:rPr>
                <w:rFonts w:ascii="Times New Roman" w:hAnsi="Times New Roman" w:cs="Times New Roman"/>
                <w:sz w:val="24"/>
                <w:szCs w:val="24"/>
              </w:rPr>
            </w:pPr>
            <w:r>
              <w:rPr>
                <w:rFonts w:ascii="Times New Roman" w:hAnsi="Times New Roman" w:cs="Times New Roman"/>
                <w:sz w:val="24"/>
                <w:szCs w:val="24"/>
              </w:rPr>
              <w:t>Month</w:t>
            </w:r>
          </w:p>
        </w:tc>
        <w:tc>
          <w:tcPr>
            <w:tcW w:w="1134" w:type="dxa"/>
          </w:tcPr>
          <w:p w14:paraId="74FF3C38" w14:textId="07FAEED5"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14:paraId="7EB614E5" w14:textId="17EE1FCA"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Rs. 5,000</w:t>
            </w:r>
          </w:p>
        </w:tc>
        <w:tc>
          <w:tcPr>
            <w:tcW w:w="1569" w:type="dxa"/>
          </w:tcPr>
          <w:p w14:paraId="2A4C8C67" w14:textId="777B6BFD"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Rs. 5,000</w:t>
            </w:r>
          </w:p>
        </w:tc>
        <w:tc>
          <w:tcPr>
            <w:tcW w:w="2409" w:type="dxa"/>
            <w:gridSpan w:val="2"/>
          </w:tcPr>
          <w:p w14:paraId="549DA72A" w14:textId="7E45B27A" w:rsidR="00207D1D" w:rsidRDefault="00207D1D" w:rsidP="00EC68F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Rs. 3,100</w:t>
            </w:r>
          </w:p>
        </w:tc>
      </w:tr>
      <w:tr w:rsidR="00207D1D" w14:paraId="3C3CB69F" w14:textId="77777777" w:rsidTr="00207D1D">
        <w:trPr>
          <w:jc w:val="center"/>
        </w:trPr>
        <w:tc>
          <w:tcPr>
            <w:tcW w:w="1555" w:type="dxa"/>
            <w:vMerge/>
          </w:tcPr>
          <w:p w14:paraId="0A4FEA1C"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36D4DF7B" w14:textId="40A91109"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134" w:type="dxa"/>
          </w:tcPr>
          <w:p w14:paraId="1F8E4B13" w14:textId="02D706AA"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30E2E621" w14:textId="756DC879"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Rs. </w:t>
            </w:r>
            <w:r>
              <w:rPr>
                <w:rFonts w:ascii="Times New Roman" w:hAnsi="Times New Roman" w:cs="Times New Roman"/>
                <w:sz w:val="24"/>
                <w:szCs w:val="24"/>
              </w:rPr>
              <w:t>6</w:t>
            </w:r>
            <w:r>
              <w:rPr>
                <w:rFonts w:ascii="Times New Roman" w:hAnsi="Times New Roman" w:cs="Times New Roman"/>
                <w:sz w:val="24"/>
                <w:szCs w:val="24"/>
              </w:rPr>
              <w:t>,000</w:t>
            </w:r>
          </w:p>
        </w:tc>
        <w:tc>
          <w:tcPr>
            <w:tcW w:w="2409" w:type="dxa"/>
            <w:gridSpan w:val="2"/>
          </w:tcPr>
          <w:p w14:paraId="129D8401" w14:textId="66718DFD"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3,2</w:t>
            </w:r>
            <w:r w:rsidRPr="00055ABE">
              <w:rPr>
                <w:rFonts w:ascii="Times New Roman" w:hAnsi="Times New Roman" w:cs="Times New Roman"/>
                <w:sz w:val="24"/>
                <w:szCs w:val="24"/>
              </w:rPr>
              <w:t>00</w:t>
            </w:r>
          </w:p>
        </w:tc>
      </w:tr>
      <w:tr w:rsidR="00207D1D" w14:paraId="39BD8415" w14:textId="77777777" w:rsidTr="00207D1D">
        <w:trPr>
          <w:jc w:val="center"/>
        </w:trPr>
        <w:tc>
          <w:tcPr>
            <w:tcW w:w="1555" w:type="dxa"/>
            <w:vMerge/>
          </w:tcPr>
          <w:p w14:paraId="0036C769"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508CABDC" w14:textId="30FF4DD4"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14:paraId="3FA9F0EA" w14:textId="0E27673A"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758C08A3" w14:textId="7CCCD156"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28B852E6" w14:textId="65905061"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3,3</w:t>
            </w:r>
            <w:r w:rsidRPr="00055ABE">
              <w:rPr>
                <w:rFonts w:ascii="Times New Roman" w:hAnsi="Times New Roman" w:cs="Times New Roman"/>
                <w:sz w:val="24"/>
                <w:szCs w:val="24"/>
              </w:rPr>
              <w:t>00</w:t>
            </w:r>
          </w:p>
        </w:tc>
      </w:tr>
      <w:tr w:rsidR="00207D1D" w14:paraId="0126E8EC" w14:textId="77777777" w:rsidTr="00207D1D">
        <w:trPr>
          <w:jc w:val="center"/>
        </w:trPr>
        <w:tc>
          <w:tcPr>
            <w:tcW w:w="1555" w:type="dxa"/>
            <w:vMerge/>
          </w:tcPr>
          <w:p w14:paraId="3680F9D6"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0CFD6947" w14:textId="4D598366"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134" w:type="dxa"/>
          </w:tcPr>
          <w:p w14:paraId="70BC76CC" w14:textId="18AFC9C8"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09265E2F" w14:textId="5887C1AF"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03109205" w14:textId="24913441"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w:t>
            </w:r>
            <w:r w:rsidRPr="00055ABE">
              <w:rPr>
                <w:rFonts w:ascii="Times New Roman" w:hAnsi="Times New Roman" w:cs="Times New Roman"/>
                <w:sz w:val="24"/>
                <w:szCs w:val="24"/>
              </w:rPr>
              <w:t>,</w:t>
            </w:r>
            <w:r>
              <w:rPr>
                <w:rFonts w:ascii="Times New Roman" w:hAnsi="Times New Roman" w:cs="Times New Roman"/>
                <w:sz w:val="24"/>
                <w:szCs w:val="24"/>
              </w:rPr>
              <w:t>4</w:t>
            </w:r>
            <w:r w:rsidRPr="00055ABE">
              <w:rPr>
                <w:rFonts w:ascii="Times New Roman" w:hAnsi="Times New Roman" w:cs="Times New Roman"/>
                <w:sz w:val="24"/>
                <w:szCs w:val="24"/>
              </w:rPr>
              <w:t>00</w:t>
            </w:r>
          </w:p>
        </w:tc>
      </w:tr>
      <w:tr w:rsidR="00207D1D" w14:paraId="34820D86" w14:textId="77777777" w:rsidTr="00207D1D">
        <w:trPr>
          <w:jc w:val="center"/>
        </w:trPr>
        <w:tc>
          <w:tcPr>
            <w:tcW w:w="1555" w:type="dxa"/>
            <w:vMerge/>
          </w:tcPr>
          <w:p w14:paraId="4CC25E14"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57A015E2" w14:textId="7E12C188"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14:paraId="337464A1" w14:textId="2ADCC07E"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1345530D" w14:textId="6B1E30B6"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5A131FF0" w14:textId="715A805B"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w:t>
            </w:r>
            <w:r w:rsidRPr="00055ABE">
              <w:rPr>
                <w:rFonts w:ascii="Times New Roman" w:hAnsi="Times New Roman" w:cs="Times New Roman"/>
                <w:sz w:val="24"/>
                <w:szCs w:val="24"/>
              </w:rPr>
              <w:t>,</w:t>
            </w:r>
            <w:r>
              <w:rPr>
                <w:rFonts w:ascii="Times New Roman" w:hAnsi="Times New Roman" w:cs="Times New Roman"/>
                <w:sz w:val="24"/>
                <w:szCs w:val="24"/>
              </w:rPr>
              <w:t>5</w:t>
            </w:r>
            <w:r w:rsidRPr="00055ABE">
              <w:rPr>
                <w:rFonts w:ascii="Times New Roman" w:hAnsi="Times New Roman" w:cs="Times New Roman"/>
                <w:sz w:val="24"/>
                <w:szCs w:val="24"/>
              </w:rPr>
              <w:t>00</w:t>
            </w:r>
          </w:p>
        </w:tc>
      </w:tr>
      <w:tr w:rsidR="00207D1D" w14:paraId="7C02A7FE" w14:textId="77777777" w:rsidTr="00207D1D">
        <w:trPr>
          <w:jc w:val="center"/>
        </w:trPr>
        <w:tc>
          <w:tcPr>
            <w:tcW w:w="1555" w:type="dxa"/>
            <w:vMerge/>
          </w:tcPr>
          <w:p w14:paraId="1B75D83C"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12F54466" w14:textId="73BD95FE"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134" w:type="dxa"/>
          </w:tcPr>
          <w:p w14:paraId="664DC549" w14:textId="71D17C82"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50965F41" w14:textId="003FA3AB"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7946B66B" w14:textId="377EDC34"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w:t>
            </w:r>
            <w:r w:rsidRPr="00055ABE">
              <w:rPr>
                <w:rFonts w:ascii="Times New Roman" w:hAnsi="Times New Roman" w:cs="Times New Roman"/>
                <w:sz w:val="24"/>
                <w:szCs w:val="24"/>
              </w:rPr>
              <w:t>,</w:t>
            </w:r>
            <w:r>
              <w:rPr>
                <w:rFonts w:ascii="Times New Roman" w:hAnsi="Times New Roman" w:cs="Times New Roman"/>
                <w:sz w:val="24"/>
                <w:szCs w:val="24"/>
              </w:rPr>
              <w:t>6</w:t>
            </w:r>
            <w:r w:rsidRPr="00055ABE">
              <w:rPr>
                <w:rFonts w:ascii="Times New Roman" w:hAnsi="Times New Roman" w:cs="Times New Roman"/>
                <w:sz w:val="24"/>
                <w:szCs w:val="24"/>
              </w:rPr>
              <w:t>00</w:t>
            </w:r>
          </w:p>
        </w:tc>
      </w:tr>
      <w:tr w:rsidR="00207D1D" w14:paraId="28725B26" w14:textId="77777777" w:rsidTr="00207D1D">
        <w:trPr>
          <w:jc w:val="center"/>
        </w:trPr>
        <w:tc>
          <w:tcPr>
            <w:tcW w:w="1555" w:type="dxa"/>
            <w:vMerge/>
          </w:tcPr>
          <w:p w14:paraId="3B14BDEB"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25C6BBEF" w14:textId="4B3022B7"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134" w:type="dxa"/>
          </w:tcPr>
          <w:p w14:paraId="54249850" w14:textId="0CA28629"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1AF422C3" w14:textId="247679D1"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76B16845" w14:textId="0F3A6124"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w:t>
            </w:r>
            <w:r w:rsidRPr="00055ABE">
              <w:rPr>
                <w:rFonts w:ascii="Times New Roman" w:hAnsi="Times New Roman" w:cs="Times New Roman"/>
                <w:sz w:val="24"/>
                <w:szCs w:val="24"/>
              </w:rPr>
              <w:t>,</w:t>
            </w:r>
            <w:r>
              <w:rPr>
                <w:rFonts w:ascii="Times New Roman" w:hAnsi="Times New Roman" w:cs="Times New Roman"/>
                <w:sz w:val="24"/>
                <w:szCs w:val="24"/>
              </w:rPr>
              <w:t>7</w:t>
            </w:r>
            <w:r w:rsidRPr="00055ABE">
              <w:rPr>
                <w:rFonts w:ascii="Times New Roman" w:hAnsi="Times New Roman" w:cs="Times New Roman"/>
                <w:sz w:val="24"/>
                <w:szCs w:val="24"/>
              </w:rPr>
              <w:t>00</w:t>
            </w:r>
          </w:p>
        </w:tc>
      </w:tr>
      <w:tr w:rsidR="00207D1D" w14:paraId="467F7BAB" w14:textId="77777777" w:rsidTr="00207D1D">
        <w:trPr>
          <w:jc w:val="center"/>
        </w:trPr>
        <w:tc>
          <w:tcPr>
            <w:tcW w:w="1555" w:type="dxa"/>
            <w:vMerge/>
          </w:tcPr>
          <w:p w14:paraId="7DA62129"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6953295D" w14:textId="10B0A09F"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tcPr>
          <w:p w14:paraId="3666BE36" w14:textId="52017AFB"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1E9BE6E6" w14:textId="702BFE39"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3A7CCEE7" w14:textId="5E484A5D"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w:t>
            </w:r>
            <w:r w:rsidRPr="00055ABE">
              <w:rPr>
                <w:rFonts w:ascii="Times New Roman" w:hAnsi="Times New Roman" w:cs="Times New Roman"/>
                <w:sz w:val="24"/>
                <w:szCs w:val="24"/>
              </w:rPr>
              <w:t>,</w:t>
            </w:r>
            <w:r>
              <w:rPr>
                <w:rFonts w:ascii="Times New Roman" w:hAnsi="Times New Roman" w:cs="Times New Roman"/>
                <w:sz w:val="24"/>
                <w:szCs w:val="24"/>
              </w:rPr>
              <w:t>8</w:t>
            </w:r>
            <w:r w:rsidRPr="00055ABE">
              <w:rPr>
                <w:rFonts w:ascii="Times New Roman" w:hAnsi="Times New Roman" w:cs="Times New Roman"/>
                <w:sz w:val="24"/>
                <w:szCs w:val="24"/>
              </w:rPr>
              <w:t>00</w:t>
            </w:r>
          </w:p>
        </w:tc>
      </w:tr>
      <w:tr w:rsidR="00207D1D" w14:paraId="56BBDE6B" w14:textId="77777777" w:rsidTr="00207D1D">
        <w:trPr>
          <w:jc w:val="center"/>
        </w:trPr>
        <w:tc>
          <w:tcPr>
            <w:tcW w:w="1555" w:type="dxa"/>
            <w:vMerge/>
          </w:tcPr>
          <w:p w14:paraId="6584A75B"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2D152B45" w14:textId="630EBAF1"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134" w:type="dxa"/>
          </w:tcPr>
          <w:p w14:paraId="2029CE69" w14:textId="1DD7CFD8"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7EE04B89" w14:textId="62C4BAE1"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1BAD4727" w14:textId="7CF02C78"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 xml:space="preserve">Rs. </w:t>
            </w:r>
            <w:r>
              <w:rPr>
                <w:rFonts w:ascii="Times New Roman" w:hAnsi="Times New Roman" w:cs="Times New Roman"/>
                <w:sz w:val="24"/>
                <w:szCs w:val="24"/>
              </w:rPr>
              <w:t>3</w:t>
            </w:r>
            <w:r w:rsidRPr="00055ABE">
              <w:rPr>
                <w:rFonts w:ascii="Times New Roman" w:hAnsi="Times New Roman" w:cs="Times New Roman"/>
                <w:sz w:val="24"/>
                <w:szCs w:val="24"/>
              </w:rPr>
              <w:t>,900</w:t>
            </w:r>
          </w:p>
        </w:tc>
      </w:tr>
      <w:tr w:rsidR="00207D1D" w14:paraId="65E80332" w14:textId="77777777" w:rsidTr="00207D1D">
        <w:trPr>
          <w:jc w:val="center"/>
        </w:trPr>
        <w:tc>
          <w:tcPr>
            <w:tcW w:w="1555" w:type="dxa"/>
            <w:vMerge/>
          </w:tcPr>
          <w:p w14:paraId="1FCAE8F4"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4657A179" w14:textId="2FA7AE04"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tcPr>
          <w:p w14:paraId="2ADA67B7" w14:textId="7B4D5114"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17C99945" w14:textId="3042326A"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0AFD895B" w14:textId="2F9D38AE"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0</w:t>
            </w:r>
            <w:r w:rsidRPr="00055ABE">
              <w:rPr>
                <w:rFonts w:ascii="Times New Roman" w:hAnsi="Times New Roman" w:cs="Times New Roman"/>
                <w:sz w:val="24"/>
                <w:szCs w:val="24"/>
              </w:rPr>
              <w:t>00</w:t>
            </w:r>
          </w:p>
        </w:tc>
      </w:tr>
      <w:tr w:rsidR="00207D1D" w14:paraId="14FEAE65" w14:textId="77777777" w:rsidTr="00207D1D">
        <w:trPr>
          <w:jc w:val="center"/>
        </w:trPr>
        <w:tc>
          <w:tcPr>
            <w:tcW w:w="1555" w:type="dxa"/>
            <w:vMerge/>
          </w:tcPr>
          <w:p w14:paraId="7FEBF661"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1A57E425" w14:textId="71F1A48B"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1134" w:type="dxa"/>
          </w:tcPr>
          <w:p w14:paraId="38D8317D" w14:textId="602C74A2"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58EF5E47" w14:textId="7694DCD4"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1E7E04EC" w14:textId="5A42E3D2"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1</w:t>
            </w:r>
            <w:r w:rsidRPr="00055ABE">
              <w:rPr>
                <w:rFonts w:ascii="Times New Roman" w:hAnsi="Times New Roman" w:cs="Times New Roman"/>
                <w:sz w:val="24"/>
                <w:szCs w:val="24"/>
              </w:rPr>
              <w:t>00</w:t>
            </w:r>
          </w:p>
        </w:tc>
      </w:tr>
      <w:tr w:rsidR="00207D1D" w14:paraId="344FC822" w14:textId="77777777" w:rsidTr="00207D1D">
        <w:trPr>
          <w:jc w:val="center"/>
        </w:trPr>
        <w:tc>
          <w:tcPr>
            <w:tcW w:w="1555" w:type="dxa"/>
            <w:vMerge/>
          </w:tcPr>
          <w:p w14:paraId="13BDA319"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6D26B937" w14:textId="312555E7"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1134" w:type="dxa"/>
          </w:tcPr>
          <w:p w14:paraId="019C6999" w14:textId="24835B2C"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688BB45F" w14:textId="47E8A66E"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04138EEC" w14:textId="5F6ED952"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2</w:t>
            </w:r>
            <w:r w:rsidRPr="00055ABE">
              <w:rPr>
                <w:rFonts w:ascii="Times New Roman" w:hAnsi="Times New Roman" w:cs="Times New Roman"/>
                <w:sz w:val="24"/>
                <w:szCs w:val="24"/>
              </w:rPr>
              <w:t>00</w:t>
            </w:r>
          </w:p>
        </w:tc>
      </w:tr>
      <w:tr w:rsidR="00207D1D" w14:paraId="47188D45" w14:textId="77777777" w:rsidTr="00207D1D">
        <w:trPr>
          <w:jc w:val="center"/>
        </w:trPr>
        <w:tc>
          <w:tcPr>
            <w:tcW w:w="1555" w:type="dxa"/>
            <w:vMerge/>
          </w:tcPr>
          <w:p w14:paraId="68C807D3"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5CE114CC" w14:textId="0329137F"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1134" w:type="dxa"/>
          </w:tcPr>
          <w:p w14:paraId="41E7CC92" w14:textId="5E4D652C"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749FDD8B" w14:textId="434595B7"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765230E0" w14:textId="194FF41B"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3</w:t>
            </w:r>
            <w:r w:rsidRPr="00055ABE">
              <w:rPr>
                <w:rFonts w:ascii="Times New Roman" w:hAnsi="Times New Roman" w:cs="Times New Roman"/>
                <w:sz w:val="24"/>
                <w:szCs w:val="24"/>
              </w:rPr>
              <w:t>00</w:t>
            </w:r>
          </w:p>
        </w:tc>
      </w:tr>
      <w:tr w:rsidR="00207D1D" w14:paraId="01683412" w14:textId="77777777" w:rsidTr="00207D1D">
        <w:trPr>
          <w:jc w:val="center"/>
        </w:trPr>
        <w:tc>
          <w:tcPr>
            <w:tcW w:w="1555" w:type="dxa"/>
            <w:vMerge/>
          </w:tcPr>
          <w:p w14:paraId="28E4BC36"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6A152BB2" w14:textId="27E4E501"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1134" w:type="dxa"/>
          </w:tcPr>
          <w:p w14:paraId="493A41D3" w14:textId="5A2F400B"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5AFC26A6" w14:textId="5F8D5975"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059E2BC5" w14:textId="66445B8A"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4</w:t>
            </w:r>
            <w:r w:rsidRPr="00055ABE">
              <w:rPr>
                <w:rFonts w:ascii="Times New Roman" w:hAnsi="Times New Roman" w:cs="Times New Roman"/>
                <w:sz w:val="24"/>
                <w:szCs w:val="24"/>
              </w:rPr>
              <w:t>00</w:t>
            </w:r>
          </w:p>
        </w:tc>
      </w:tr>
      <w:tr w:rsidR="00207D1D" w14:paraId="52384984" w14:textId="77777777" w:rsidTr="00207D1D">
        <w:trPr>
          <w:jc w:val="center"/>
        </w:trPr>
        <w:tc>
          <w:tcPr>
            <w:tcW w:w="1555" w:type="dxa"/>
            <w:vMerge/>
          </w:tcPr>
          <w:p w14:paraId="084784F8"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3AC4E5F3" w14:textId="02FEBE76"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1134" w:type="dxa"/>
          </w:tcPr>
          <w:p w14:paraId="2EB67C89" w14:textId="61B8D7E3"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29D464C5" w14:textId="4CADBE63"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0179F944" w14:textId="77E87FF5"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5</w:t>
            </w:r>
            <w:r w:rsidRPr="00055ABE">
              <w:rPr>
                <w:rFonts w:ascii="Times New Roman" w:hAnsi="Times New Roman" w:cs="Times New Roman"/>
                <w:sz w:val="24"/>
                <w:szCs w:val="24"/>
              </w:rPr>
              <w:t>00</w:t>
            </w:r>
          </w:p>
        </w:tc>
      </w:tr>
      <w:tr w:rsidR="00207D1D" w14:paraId="370B08EF" w14:textId="77777777" w:rsidTr="00207D1D">
        <w:trPr>
          <w:jc w:val="center"/>
        </w:trPr>
        <w:tc>
          <w:tcPr>
            <w:tcW w:w="1555" w:type="dxa"/>
            <w:vMerge/>
          </w:tcPr>
          <w:p w14:paraId="288D0F15"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46886BF3" w14:textId="2588AEB0"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1134" w:type="dxa"/>
          </w:tcPr>
          <w:p w14:paraId="7AA22284" w14:textId="0B3EFCE7"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3913089B" w14:textId="406DB07C"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2624994F" w14:textId="6E98A9F4"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6</w:t>
            </w:r>
            <w:r w:rsidRPr="00055ABE">
              <w:rPr>
                <w:rFonts w:ascii="Times New Roman" w:hAnsi="Times New Roman" w:cs="Times New Roman"/>
                <w:sz w:val="24"/>
                <w:szCs w:val="24"/>
              </w:rPr>
              <w:t>00</w:t>
            </w:r>
          </w:p>
        </w:tc>
      </w:tr>
      <w:tr w:rsidR="00207D1D" w14:paraId="3456BC95" w14:textId="77777777" w:rsidTr="00207D1D">
        <w:trPr>
          <w:jc w:val="center"/>
        </w:trPr>
        <w:tc>
          <w:tcPr>
            <w:tcW w:w="1555" w:type="dxa"/>
            <w:vMerge/>
          </w:tcPr>
          <w:p w14:paraId="390992BB"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3F4EE9C6" w14:textId="7C5F17B3"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1134" w:type="dxa"/>
          </w:tcPr>
          <w:p w14:paraId="516B229A" w14:textId="0A78F0CE"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161B4756" w14:textId="4B185AB1"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3B8FD359" w14:textId="73074477"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7</w:t>
            </w:r>
            <w:r w:rsidRPr="00055ABE">
              <w:rPr>
                <w:rFonts w:ascii="Times New Roman" w:hAnsi="Times New Roman" w:cs="Times New Roman"/>
                <w:sz w:val="24"/>
                <w:szCs w:val="24"/>
              </w:rPr>
              <w:t>00</w:t>
            </w:r>
          </w:p>
        </w:tc>
      </w:tr>
      <w:tr w:rsidR="00207D1D" w14:paraId="0E7AABC7" w14:textId="77777777" w:rsidTr="00207D1D">
        <w:trPr>
          <w:jc w:val="center"/>
        </w:trPr>
        <w:tc>
          <w:tcPr>
            <w:tcW w:w="1555" w:type="dxa"/>
            <w:vMerge/>
          </w:tcPr>
          <w:p w14:paraId="0F3C041E"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0C76BDE8" w14:textId="63D43294"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1134" w:type="dxa"/>
          </w:tcPr>
          <w:p w14:paraId="426019F0" w14:textId="5CBABBDE"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7BCFEFEA" w14:textId="005C0362"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276AED17" w14:textId="1CF0ACDA" w:rsidR="00207D1D" w:rsidRDefault="00207D1D" w:rsidP="00EC68FB">
            <w:pPr>
              <w:pStyle w:val="ListParagraph"/>
              <w:ind w:left="0"/>
              <w:jc w:val="center"/>
              <w:rPr>
                <w:rFonts w:ascii="Times New Roman" w:hAnsi="Times New Roman" w:cs="Times New Roman"/>
                <w:sz w:val="24"/>
                <w:szCs w:val="24"/>
              </w:rPr>
            </w:pPr>
            <w:r w:rsidRPr="00055ABE">
              <w:rPr>
                <w:rFonts w:ascii="Times New Roman" w:hAnsi="Times New Roman" w:cs="Times New Roman"/>
                <w:sz w:val="24"/>
                <w:szCs w:val="24"/>
              </w:rPr>
              <w:t>Rs. 4,</w:t>
            </w:r>
            <w:r>
              <w:rPr>
                <w:rFonts w:ascii="Times New Roman" w:hAnsi="Times New Roman" w:cs="Times New Roman"/>
                <w:sz w:val="24"/>
                <w:szCs w:val="24"/>
              </w:rPr>
              <w:t>8</w:t>
            </w:r>
            <w:r w:rsidRPr="00055ABE">
              <w:rPr>
                <w:rFonts w:ascii="Times New Roman" w:hAnsi="Times New Roman" w:cs="Times New Roman"/>
                <w:sz w:val="24"/>
                <w:szCs w:val="24"/>
              </w:rPr>
              <w:t>00</w:t>
            </w:r>
          </w:p>
        </w:tc>
      </w:tr>
      <w:tr w:rsidR="00207D1D" w14:paraId="3744838B" w14:textId="77777777" w:rsidTr="00207D1D">
        <w:trPr>
          <w:jc w:val="center"/>
        </w:trPr>
        <w:tc>
          <w:tcPr>
            <w:tcW w:w="1555" w:type="dxa"/>
            <w:vMerge/>
          </w:tcPr>
          <w:p w14:paraId="00BC4042"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50F9D44E" w14:textId="040DA63B"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1134" w:type="dxa"/>
          </w:tcPr>
          <w:p w14:paraId="1B52943F" w14:textId="02C613DC"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4A0E0702" w14:textId="64FA7A3A"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1C2ED42D" w14:textId="46D2E3D6" w:rsidR="00207D1D" w:rsidRDefault="00207D1D" w:rsidP="00EC68F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Rs. </w:t>
            </w:r>
            <w:r>
              <w:rPr>
                <w:rFonts w:ascii="Times New Roman" w:hAnsi="Times New Roman" w:cs="Times New Roman"/>
                <w:sz w:val="24"/>
                <w:szCs w:val="24"/>
              </w:rPr>
              <w:t>4,9</w:t>
            </w:r>
            <w:r>
              <w:rPr>
                <w:rFonts w:ascii="Times New Roman" w:hAnsi="Times New Roman" w:cs="Times New Roman"/>
                <w:sz w:val="24"/>
                <w:szCs w:val="24"/>
              </w:rPr>
              <w:t>00</w:t>
            </w:r>
          </w:p>
        </w:tc>
      </w:tr>
      <w:tr w:rsidR="00207D1D" w14:paraId="496A6BDB" w14:textId="77777777" w:rsidTr="00207D1D">
        <w:trPr>
          <w:jc w:val="center"/>
        </w:trPr>
        <w:tc>
          <w:tcPr>
            <w:tcW w:w="1555" w:type="dxa"/>
            <w:vMerge/>
          </w:tcPr>
          <w:p w14:paraId="22A3664C" w14:textId="77777777" w:rsidR="00207D1D" w:rsidRDefault="00207D1D" w:rsidP="00EC68FB">
            <w:pPr>
              <w:pStyle w:val="ListParagraph"/>
              <w:ind w:left="0"/>
              <w:jc w:val="both"/>
              <w:rPr>
                <w:rFonts w:ascii="Times New Roman" w:hAnsi="Times New Roman" w:cs="Times New Roman"/>
                <w:sz w:val="24"/>
                <w:szCs w:val="24"/>
              </w:rPr>
            </w:pPr>
          </w:p>
        </w:tc>
        <w:tc>
          <w:tcPr>
            <w:tcW w:w="1134" w:type="dxa"/>
          </w:tcPr>
          <w:p w14:paraId="71982E4C" w14:textId="4B68EAD3" w:rsidR="00207D1D" w:rsidRDefault="00207D1D" w:rsidP="00293022">
            <w:pPr>
              <w:pStyle w:val="ListParagraph"/>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1134" w:type="dxa"/>
          </w:tcPr>
          <w:p w14:paraId="76351EC1" w14:textId="03F49B18" w:rsidR="00207D1D" w:rsidRDefault="00207D1D" w:rsidP="00293022">
            <w:pPr>
              <w:pStyle w:val="ListParagraph"/>
              <w:ind w:left="0"/>
              <w:jc w:val="center"/>
              <w:rPr>
                <w:rFonts w:ascii="Times New Roman" w:hAnsi="Times New Roman" w:cs="Times New Roman"/>
                <w:sz w:val="24"/>
                <w:szCs w:val="24"/>
              </w:rPr>
            </w:pPr>
            <w:r w:rsidRPr="00B21B65">
              <w:rPr>
                <w:rFonts w:ascii="Times New Roman" w:hAnsi="Times New Roman" w:cs="Times New Roman"/>
                <w:sz w:val="24"/>
                <w:szCs w:val="24"/>
              </w:rPr>
              <w:t>Rs. 5,000</w:t>
            </w:r>
          </w:p>
        </w:tc>
        <w:tc>
          <w:tcPr>
            <w:tcW w:w="1569" w:type="dxa"/>
          </w:tcPr>
          <w:p w14:paraId="6EE9C9C5" w14:textId="782FE2AD" w:rsidR="00207D1D" w:rsidRDefault="00207D1D" w:rsidP="00293022">
            <w:pPr>
              <w:pStyle w:val="ListParagraph"/>
              <w:ind w:left="0"/>
              <w:jc w:val="center"/>
              <w:rPr>
                <w:rFonts w:ascii="Times New Roman" w:hAnsi="Times New Roman" w:cs="Times New Roman"/>
                <w:sz w:val="24"/>
                <w:szCs w:val="24"/>
              </w:rPr>
            </w:pPr>
            <w:r w:rsidRPr="00845753">
              <w:rPr>
                <w:rFonts w:ascii="Times New Roman" w:hAnsi="Times New Roman" w:cs="Times New Roman"/>
                <w:sz w:val="24"/>
                <w:szCs w:val="24"/>
              </w:rPr>
              <w:t>Rs. 6,000</w:t>
            </w:r>
          </w:p>
        </w:tc>
        <w:tc>
          <w:tcPr>
            <w:tcW w:w="2409" w:type="dxa"/>
            <w:gridSpan w:val="2"/>
          </w:tcPr>
          <w:p w14:paraId="6FC733E1" w14:textId="48E13616" w:rsidR="00207D1D" w:rsidRDefault="00207D1D" w:rsidP="00EC68F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Rs. 5,000</w:t>
            </w:r>
          </w:p>
        </w:tc>
      </w:tr>
      <w:tr w:rsidR="00207D1D" w14:paraId="65C4807D" w14:textId="77777777" w:rsidTr="00207D1D">
        <w:trPr>
          <w:jc w:val="center"/>
        </w:trPr>
        <w:tc>
          <w:tcPr>
            <w:tcW w:w="1555" w:type="dxa"/>
          </w:tcPr>
          <w:p w14:paraId="4920F058" w14:textId="7B253168"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Commission chits</w:t>
            </w:r>
          </w:p>
        </w:tc>
        <w:tc>
          <w:tcPr>
            <w:tcW w:w="6246" w:type="dxa"/>
            <w:gridSpan w:val="5"/>
          </w:tcPr>
          <w:p w14:paraId="3F45494F" w14:textId="6773F7B9" w:rsidR="00207D1D" w:rsidRDefault="00207D1D" w:rsidP="00EC68F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The auction amount decides based on the bidding at every month, there is no guaranteed value purely situational</w:t>
            </w:r>
          </w:p>
        </w:tc>
      </w:tr>
      <w:tr w:rsidR="00207D1D" w14:paraId="51C1B19C" w14:textId="77777777" w:rsidTr="00207D1D">
        <w:trPr>
          <w:jc w:val="center"/>
        </w:trPr>
        <w:tc>
          <w:tcPr>
            <w:tcW w:w="1555" w:type="dxa"/>
          </w:tcPr>
          <w:p w14:paraId="7DC4F3BE" w14:textId="5E9E9350" w:rsidR="00207D1D" w:rsidRDefault="00207D1D" w:rsidP="00EC68FB">
            <w:pPr>
              <w:pStyle w:val="ListParagraph"/>
              <w:ind w:left="0"/>
              <w:jc w:val="both"/>
              <w:rPr>
                <w:rFonts w:ascii="Times New Roman" w:hAnsi="Times New Roman" w:cs="Times New Roman"/>
                <w:sz w:val="24"/>
                <w:szCs w:val="24"/>
              </w:rPr>
            </w:pPr>
            <w:r>
              <w:rPr>
                <w:rFonts w:ascii="Times New Roman" w:hAnsi="Times New Roman" w:cs="Times New Roman"/>
                <w:sz w:val="24"/>
                <w:szCs w:val="24"/>
              </w:rPr>
              <w:t>Non commission chits</w:t>
            </w:r>
          </w:p>
        </w:tc>
        <w:tc>
          <w:tcPr>
            <w:tcW w:w="6246" w:type="dxa"/>
            <w:gridSpan w:val="5"/>
          </w:tcPr>
          <w:p w14:paraId="50EDC1F1" w14:textId="452B3E6E" w:rsidR="00207D1D" w:rsidRDefault="00207D1D" w:rsidP="00EC68FB">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xml:space="preserve">The auction amount is fixed, in the first month if lifted he/she will be paid Rs.96,000 and its value increases Rs. 1,000 a year. </w:t>
            </w:r>
          </w:p>
        </w:tc>
      </w:tr>
    </w:tbl>
    <w:p w14:paraId="66F7F4E2" w14:textId="77777777" w:rsidR="00EC68FB" w:rsidRPr="00EC68FB" w:rsidRDefault="00EC68FB" w:rsidP="00EC68FB">
      <w:pPr>
        <w:pStyle w:val="ListParagraph"/>
        <w:jc w:val="both"/>
        <w:rPr>
          <w:rFonts w:ascii="Times New Roman" w:hAnsi="Times New Roman" w:cs="Times New Roman"/>
          <w:sz w:val="24"/>
          <w:szCs w:val="24"/>
        </w:rPr>
      </w:pPr>
    </w:p>
    <w:p w14:paraId="593FC1A9" w14:textId="7D844FED" w:rsidR="00EC68FB" w:rsidRPr="00EC68FB" w:rsidRDefault="00EC68FB" w:rsidP="00226EF8">
      <w:pPr>
        <w:pStyle w:val="ListParagraph"/>
        <w:numPr>
          <w:ilvl w:val="1"/>
          <w:numId w:val="1"/>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045FC9">
        <w:rPr>
          <w:rFonts w:ascii="Times New Roman" w:hAnsi="Times New Roman" w:cs="Times New Roman"/>
          <w:b/>
          <w:bCs/>
          <w:sz w:val="24"/>
          <w:szCs w:val="24"/>
        </w:rPr>
        <w:t>Recurring deposits</w:t>
      </w:r>
      <w:r w:rsidR="00045FC9">
        <w:rPr>
          <w:rFonts w:ascii="Times New Roman" w:hAnsi="Times New Roman" w:cs="Times New Roman"/>
          <w:sz w:val="24"/>
          <w:szCs w:val="24"/>
        </w:rPr>
        <w:t xml:space="preserve">: These are mostly offered by banks and non-banking financial institutions. The tenure starts from a minimum of 3 months to 6m, 9m, 12m, 1yr, 2yr etc. The minimum amount that can be invested is Rs. 100 to maximum no cap. </w:t>
      </w:r>
      <w:r w:rsidR="00E60FA0">
        <w:rPr>
          <w:rFonts w:ascii="Times New Roman" w:hAnsi="Times New Roman" w:cs="Times New Roman"/>
          <w:sz w:val="24"/>
          <w:szCs w:val="24"/>
        </w:rPr>
        <w:t xml:space="preserve">Based on the tenure chosen a nominal interest will be given at the end of tenure. It is also an investment without insurance. </w:t>
      </w:r>
      <w:r w:rsidR="00224F81">
        <w:rPr>
          <w:rFonts w:ascii="Times New Roman" w:hAnsi="Times New Roman" w:cs="Times New Roman"/>
          <w:sz w:val="24"/>
          <w:szCs w:val="24"/>
        </w:rPr>
        <w:t xml:space="preserve">But </w:t>
      </w:r>
      <w:proofErr w:type="spellStart"/>
      <w:r w:rsidR="00224F81">
        <w:rPr>
          <w:rFonts w:ascii="Times New Roman" w:hAnsi="Times New Roman" w:cs="Times New Roman"/>
          <w:sz w:val="24"/>
          <w:szCs w:val="24"/>
        </w:rPr>
        <w:t>its</w:t>
      </w:r>
      <w:proofErr w:type="spellEnd"/>
      <w:r w:rsidR="00224F81">
        <w:rPr>
          <w:rFonts w:ascii="Times New Roman" w:hAnsi="Times New Roman" w:cs="Times New Roman"/>
          <w:sz w:val="24"/>
          <w:szCs w:val="24"/>
        </w:rPr>
        <w:t xml:space="preserve"> purely an investment for ready to liquify.   </w:t>
      </w:r>
    </w:p>
    <w:p w14:paraId="0D2B00BB" w14:textId="2A3033C9" w:rsidR="00EC68FB" w:rsidRPr="00EC68FB" w:rsidRDefault="00EC68FB" w:rsidP="00226EF8">
      <w:pPr>
        <w:pStyle w:val="ListParagraph"/>
        <w:numPr>
          <w:ilvl w:val="1"/>
          <w:numId w:val="1"/>
        </w:numPr>
        <w:jc w:val="both"/>
        <w:rPr>
          <w:rFonts w:ascii="Times New Roman" w:hAnsi="Times New Roman" w:cs="Times New Roman"/>
          <w:sz w:val="24"/>
          <w:szCs w:val="24"/>
        </w:rPr>
      </w:pPr>
      <w:r>
        <w:rPr>
          <w:rFonts w:ascii="Times New Roman" w:hAnsi="Times New Roman" w:cs="Times New Roman"/>
          <w:b/>
          <w:bCs/>
          <w:sz w:val="24"/>
          <w:szCs w:val="24"/>
        </w:rPr>
        <w:t xml:space="preserve"> </w:t>
      </w:r>
      <w:r w:rsidR="00E60FA0">
        <w:rPr>
          <w:rFonts w:ascii="Times New Roman" w:hAnsi="Times New Roman" w:cs="Times New Roman"/>
          <w:b/>
          <w:bCs/>
          <w:sz w:val="24"/>
          <w:szCs w:val="24"/>
        </w:rPr>
        <w:t>Rotation for interest</w:t>
      </w:r>
      <w:r w:rsidR="00E60FA0">
        <w:rPr>
          <w:rFonts w:ascii="Times New Roman" w:hAnsi="Times New Roman" w:cs="Times New Roman"/>
          <w:sz w:val="24"/>
          <w:szCs w:val="24"/>
        </w:rPr>
        <w:t>: It is a kind of money lending, whoever in need to money takes from the investor, in return the money to be paid with interest.  It is quite complex sometimes and again its purely situational.</w:t>
      </w:r>
      <w:r w:rsidR="00224F81">
        <w:rPr>
          <w:rFonts w:ascii="Times New Roman" w:hAnsi="Times New Roman" w:cs="Times New Roman"/>
          <w:sz w:val="24"/>
          <w:szCs w:val="24"/>
        </w:rPr>
        <w:t xml:space="preserve"> In a needy situation money maybe be taken back instantly. </w:t>
      </w:r>
    </w:p>
    <w:p w14:paraId="660E6D15" w14:textId="31444373" w:rsidR="001E6C38" w:rsidRDefault="00E60FA0" w:rsidP="00226EF8">
      <w:pPr>
        <w:pStyle w:val="ListParagraph"/>
        <w:numPr>
          <w:ilvl w:val="1"/>
          <w:numId w:val="1"/>
        </w:numPr>
        <w:jc w:val="both"/>
        <w:rPr>
          <w:rFonts w:ascii="Times New Roman" w:hAnsi="Times New Roman" w:cs="Times New Roman"/>
          <w:sz w:val="24"/>
          <w:szCs w:val="24"/>
        </w:rPr>
      </w:pPr>
      <w:r>
        <w:rPr>
          <w:rFonts w:ascii="Times New Roman" w:hAnsi="Times New Roman" w:cs="Times New Roman"/>
          <w:b/>
          <w:bCs/>
          <w:sz w:val="24"/>
          <w:szCs w:val="24"/>
        </w:rPr>
        <w:t>Money on Land</w:t>
      </w:r>
      <w:r>
        <w:rPr>
          <w:rFonts w:ascii="Times New Roman" w:hAnsi="Times New Roman" w:cs="Times New Roman"/>
          <w:sz w:val="24"/>
          <w:szCs w:val="24"/>
        </w:rPr>
        <w:t xml:space="preserve">: </w:t>
      </w:r>
      <w:r w:rsidR="00A231B2">
        <w:rPr>
          <w:rFonts w:ascii="Times New Roman" w:hAnsi="Times New Roman" w:cs="Times New Roman"/>
          <w:sz w:val="24"/>
          <w:szCs w:val="24"/>
        </w:rPr>
        <w:t xml:space="preserve">This does not need any explanation at the present scenario. But simply owing a land does not yield value all the time. The value to the land depends on nation’s financial status. Land is not an equally acceptable denomination globally and locally. </w:t>
      </w:r>
    </w:p>
    <w:p w14:paraId="5C0BA19C" w14:textId="78EC1377" w:rsidR="00E60FA0" w:rsidRDefault="00E60FA0" w:rsidP="00E60FA0">
      <w:pPr>
        <w:pStyle w:val="ListParagraph"/>
        <w:numPr>
          <w:ilvl w:val="1"/>
          <w:numId w:val="1"/>
        </w:numPr>
        <w:jc w:val="both"/>
        <w:rPr>
          <w:rFonts w:ascii="Times New Roman" w:hAnsi="Times New Roman" w:cs="Times New Roman"/>
          <w:sz w:val="24"/>
          <w:szCs w:val="24"/>
        </w:rPr>
      </w:pPr>
      <w:r>
        <w:rPr>
          <w:rFonts w:ascii="Times New Roman" w:hAnsi="Times New Roman" w:cs="Times New Roman"/>
          <w:b/>
          <w:bCs/>
          <w:sz w:val="24"/>
          <w:szCs w:val="24"/>
        </w:rPr>
        <w:t>Money on Gold</w:t>
      </w:r>
      <w:r w:rsidRPr="00E60FA0">
        <w:rPr>
          <w:rFonts w:ascii="Times New Roman" w:hAnsi="Times New Roman" w:cs="Times New Roman"/>
          <w:sz w:val="24"/>
          <w:szCs w:val="24"/>
        </w:rPr>
        <w:t>:</w:t>
      </w:r>
      <w:r>
        <w:rPr>
          <w:rFonts w:ascii="Times New Roman" w:hAnsi="Times New Roman" w:cs="Times New Roman"/>
          <w:sz w:val="24"/>
          <w:szCs w:val="24"/>
        </w:rPr>
        <w:t xml:space="preserve"> </w:t>
      </w:r>
      <w:r w:rsidR="00A231B2">
        <w:rPr>
          <w:rFonts w:ascii="Times New Roman" w:hAnsi="Times New Roman" w:cs="Times New Roman"/>
          <w:sz w:val="24"/>
          <w:szCs w:val="24"/>
        </w:rPr>
        <w:t xml:space="preserve">This is a fair enough investment option. Gold reserves gives a stability and confidence as well. Now a days purchasing pattern is much more simplified. Many of the jewellers offering gold schemes to eases buying process. Right from Rs. 1,000 a month to no cap is offering for a duration of 10m, 11m, 24m etc. The benefit is some jewellers offering </w:t>
      </w:r>
      <w:r w:rsidR="00224F81">
        <w:rPr>
          <w:rFonts w:ascii="Times New Roman" w:hAnsi="Times New Roman" w:cs="Times New Roman"/>
          <w:sz w:val="24"/>
          <w:szCs w:val="24"/>
        </w:rPr>
        <w:t xml:space="preserve">discount on VA, some were offering discount on VA and guaranteed addition as well. But its purely an investment for ready to liquify. </w:t>
      </w:r>
      <w:r w:rsidR="00A231B2">
        <w:rPr>
          <w:rFonts w:ascii="Times New Roman" w:hAnsi="Times New Roman" w:cs="Times New Roman"/>
          <w:sz w:val="24"/>
          <w:szCs w:val="24"/>
        </w:rPr>
        <w:t xml:space="preserve">  </w:t>
      </w:r>
    </w:p>
    <w:p w14:paraId="021C5FE1" w14:textId="4AFBD5AF" w:rsidR="00E60FA0" w:rsidRDefault="00E60FA0" w:rsidP="00E60FA0">
      <w:pPr>
        <w:pStyle w:val="ListParagraph"/>
        <w:numPr>
          <w:ilvl w:val="1"/>
          <w:numId w:val="1"/>
        </w:numPr>
        <w:tabs>
          <w:tab w:val="left" w:pos="851"/>
        </w:tabs>
        <w:jc w:val="both"/>
        <w:rPr>
          <w:rFonts w:ascii="Times New Roman" w:hAnsi="Times New Roman" w:cs="Times New Roman"/>
          <w:sz w:val="24"/>
          <w:szCs w:val="24"/>
        </w:rPr>
      </w:pPr>
      <w:r>
        <w:rPr>
          <w:rFonts w:ascii="Times New Roman" w:hAnsi="Times New Roman" w:cs="Times New Roman"/>
          <w:b/>
          <w:bCs/>
          <w:sz w:val="24"/>
          <w:szCs w:val="24"/>
        </w:rPr>
        <w:lastRenderedPageBreak/>
        <w:t>Money for Pleasure</w:t>
      </w:r>
      <w:r>
        <w:rPr>
          <w:rFonts w:ascii="Times New Roman" w:hAnsi="Times New Roman" w:cs="Times New Roman"/>
          <w:sz w:val="24"/>
          <w:szCs w:val="24"/>
        </w:rPr>
        <w:t xml:space="preserve">: </w:t>
      </w:r>
      <w:r w:rsidR="00224F81">
        <w:rPr>
          <w:rFonts w:ascii="Times New Roman" w:hAnsi="Times New Roman" w:cs="Times New Roman"/>
          <w:sz w:val="24"/>
          <w:szCs w:val="24"/>
        </w:rPr>
        <w:t>It is purely depending on individual</w:t>
      </w:r>
      <w:r w:rsidR="00643E94">
        <w:rPr>
          <w:rFonts w:ascii="Times New Roman" w:hAnsi="Times New Roman" w:cs="Times New Roman"/>
          <w:sz w:val="24"/>
          <w:szCs w:val="24"/>
        </w:rPr>
        <w:t>’</w:t>
      </w:r>
      <w:r w:rsidR="00224F81">
        <w:rPr>
          <w:rFonts w:ascii="Times New Roman" w:hAnsi="Times New Roman" w:cs="Times New Roman"/>
          <w:sz w:val="24"/>
          <w:szCs w:val="24"/>
        </w:rPr>
        <w:t xml:space="preserve">s choice. No comparison can be given. </w:t>
      </w:r>
      <w:r w:rsidR="00643E94">
        <w:rPr>
          <w:rFonts w:ascii="Times New Roman" w:hAnsi="Times New Roman" w:cs="Times New Roman"/>
          <w:sz w:val="24"/>
          <w:szCs w:val="24"/>
        </w:rPr>
        <w:t>One may love land, one may love gold, one may love phones, one may love colours etc.</w:t>
      </w:r>
    </w:p>
    <w:p w14:paraId="51829454" w14:textId="3319D716" w:rsidR="00DE0197" w:rsidRDefault="00DE0197" w:rsidP="00DE0197">
      <w:pPr>
        <w:pStyle w:val="ListParagraph"/>
        <w:numPr>
          <w:ilvl w:val="0"/>
          <w:numId w:val="1"/>
        </w:numPr>
        <w:tabs>
          <w:tab w:val="left" w:pos="851"/>
        </w:tabs>
        <w:jc w:val="both"/>
        <w:rPr>
          <w:rFonts w:ascii="Times New Roman" w:hAnsi="Times New Roman" w:cs="Times New Roman"/>
          <w:sz w:val="24"/>
          <w:szCs w:val="24"/>
        </w:rPr>
      </w:pPr>
      <w:r w:rsidRPr="00DE0197">
        <w:rPr>
          <w:rFonts w:ascii="Times New Roman" w:hAnsi="Times New Roman" w:cs="Times New Roman"/>
          <w:b/>
          <w:bCs/>
          <w:sz w:val="24"/>
          <w:szCs w:val="24"/>
        </w:rPr>
        <w:t>Comparison of investment plans</w:t>
      </w:r>
      <w:r>
        <w:rPr>
          <w:rFonts w:ascii="Times New Roman" w:hAnsi="Times New Roman" w:cs="Times New Roman"/>
          <w:sz w:val="24"/>
          <w:szCs w:val="24"/>
        </w:rPr>
        <w:t xml:space="preserve">: </w:t>
      </w:r>
    </w:p>
    <w:p w14:paraId="70AFA702" w14:textId="46FD8D02" w:rsidR="00DE0197" w:rsidRPr="00CD10D8" w:rsidRDefault="00CD10D8" w:rsidP="00CD10D8">
      <w:pPr>
        <w:tabs>
          <w:tab w:val="left" w:pos="851"/>
        </w:tabs>
        <w:jc w:val="center"/>
        <w:rPr>
          <w:rFonts w:ascii="Times New Roman" w:hAnsi="Times New Roman" w:cs="Times New Roman"/>
          <w:sz w:val="24"/>
          <w:szCs w:val="24"/>
        </w:rPr>
      </w:pPr>
      <w:r>
        <w:rPr>
          <w:rFonts w:ascii="Times New Roman" w:hAnsi="Times New Roman" w:cs="Times New Roman"/>
          <w:sz w:val="24"/>
          <w:szCs w:val="24"/>
        </w:rPr>
        <w:t>Table 2: Comparison of various types of investments</w:t>
      </w:r>
    </w:p>
    <w:tbl>
      <w:tblPr>
        <w:tblStyle w:val="TableGrid"/>
        <w:tblW w:w="9715" w:type="dxa"/>
        <w:tblLayout w:type="fixed"/>
        <w:tblLook w:val="04A0" w:firstRow="1" w:lastRow="0" w:firstColumn="1" w:lastColumn="0" w:noHBand="0" w:noVBand="1"/>
      </w:tblPr>
      <w:tblGrid>
        <w:gridCol w:w="445"/>
        <w:gridCol w:w="450"/>
        <w:gridCol w:w="450"/>
        <w:gridCol w:w="630"/>
        <w:gridCol w:w="1350"/>
        <w:gridCol w:w="1350"/>
        <w:gridCol w:w="810"/>
        <w:gridCol w:w="1080"/>
        <w:gridCol w:w="1620"/>
        <w:gridCol w:w="1530"/>
      </w:tblGrid>
      <w:tr w:rsidR="00DE0197" w:rsidRPr="00D86200" w14:paraId="670B889B" w14:textId="77777777" w:rsidTr="00886660">
        <w:trPr>
          <w:cantSplit/>
          <w:trHeight w:val="1134"/>
        </w:trPr>
        <w:tc>
          <w:tcPr>
            <w:tcW w:w="4675" w:type="dxa"/>
            <w:gridSpan w:val="6"/>
          </w:tcPr>
          <w:p w14:paraId="18826461" w14:textId="77777777" w:rsidR="00DE0197" w:rsidRDefault="00DE0197" w:rsidP="00886660">
            <w:pPr>
              <w:jc w:val="center"/>
              <w:rPr>
                <w:rFonts w:ascii="Times New Roman" w:hAnsi="Times New Roman" w:cs="Times New Roman"/>
              </w:rPr>
            </w:pPr>
          </w:p>
          <w:p w14:paraId="5D519DFA" w14:textId="77777777" w:rsidR="00DE0197" w:rsidRDefault="00DE0197" w:rsidP="00886660">
            <w:pPr>
              <w:jc w:val="center"/>
              <w:rPr>
                <w:rFonts w:ascii="Times New Roman" w:hAnsi="Times New Roman" w:cs="Times New Roman"/>
              </w:rPr>
            </w:pPr>
          </w:p>
          <w:p w14:paraId="1F2665A2" w14:textId="77777777" w:rsidR="00DE0197" w:rsidRPr="00D86200" w:rsidRDefault="00DE0197" w:rsidP="00886660">
            <w:pPr>
              <w:jc w:val="center"/>
              <w:rPr>
                <w:rFonts w:ascii="Times New Roman" w:hAnsi="Times New Roman" w:cs="Times New Roman"/>
              </w:rPr>
            </w:pPr>
            <w:r w:rsidRPr="00D86200">
              <w:rPr>
                <w:rFonts w:ascii="Times New Roman" w:hAnsi="Times New Roman" w:cs="Times New Roman"/>
              </w:rPr>
              <w:t>Parameter</w:t>
            </w:r>
          </w:p>
        </w:tc>
        <w:tc>
          <w:tcPr>
            <w:tcW w:w="810" w:type="dxa"/>
          </w:tcPr>
          <w:p w14:paraId="1F15AD6D" w14:textId="77777777" w:rsidR="00DE0197" w:rsidRPr="00D86200" w:rsidRDefault="00DE0197" w:rsidP="00886660">
            <w:pPr>
              <w:rPr>
                <w:rFonts w:ascii="Times New Roman" w:hAnsi="Times New Roman" w:cs="Times New Roman"/>
              </w:rPr>
            </w:pPr>
            <w:r>
              <w:rPr>
                <w:rFonts w:ascii="Times New Roman" w:hAnsi="Times New Roman" w:cs="Times New Roman"/>
              </w:rPr>
              <w:t>Safety</w:t>
            </w:r>
          </w:p>
        </w:tc>
        <w:tc>
          <w:tcPr>
            <w:tcW w:w="1080" w:type="dxa"/>
          </w:tcPr>
          <w:p w14:paraId="1DAB0392" w14:textId="77777777" w:rsidR="00DE0197" w:rsidRPr="00D86200" w:rsidRDefault="00DE0197" w:rsidP="00886660">
            <w:pPr>
              <w:rPr>
                <w:rFonts w:ascii="Times New Roman" w:hAnsi="Times New Roman" w:cs="Times New Roman"/>
              </w:rPr>
            </w:pPr>
            <w:r>
              <w:rPr>
                <w:rFonts w:ascii="Times New Roman" w:hAnsi="Times New Roman" w:cs="Times New Roman"/>
              </w:rPr>
              <w:t>Guaranteed return</w:t>
            </w:r>
          </w:p>
        </w:tc>
        <w:tc>
          <w:tcPr>
            <w:tcW w:w="1620" w:type="dxa"/>
          </w:tcPr>
          <w:p w14:paraId="44B4AAC4" w14:textId="77777777" w:rsidR="00DE0197" w:rsidRPr="00D86200" w:rsidRDefault="00DE0197" w:rsidP="00886660">
            <w:pPr>
              <w:rPr>
                <w:rFonts w:ascii="Times New Roman" w:hAnsi="Times New Roman" w:cs="Times New Roman"/>
              </w:rPr>
            </w:pPr>
            <w:r>
              <w:rPr>
                <w:rFonts w:ascii="Times New Roman" w:hAnsi="Times New Roman" w:cs="Times New Roman"/>
              </w:rPr>
              <w:t>Growth</w:t>
            </w:r>
          </w:p>
        </w:tc>
        <w:tc>
          <w:tcPr>
            <w:tcW w:w="1530" w:type="dxa"/>
          </w:tcPr>
          <w:p w14:paraId="6207F9EB" w14:textId="77777777" w:rsidR="00DE0197" w:rsidRDefault="00DE0197" w:rsidP="00886660">
            <w:pPr>
              <w:rPr>
                <w:rFonts w:ascii="Times New Roman" w:hAnsi="Times New Roman" w:cs="Times New Roman"/>
              </w:rPr>
            </w:pPr>
            <w:r>
              <w:rPr>
                <w:rFonts w:ascii="Times New Roman" w:hAnsi="Times New Roman" w:cs="Times New Roman"/>
              </w:rPr>
              <w:t>Ready to liquefy</w:t>
            </w:r>
          </w:p>
        </w:tc>
      </w:tr>
      <w:tr w:rsidR="00DE0197" w:rsidRPr="00D86200" w14:paraId="4140990D" w14:textId="77777777" w:rsidTr="00886660">
        <w:tc>
          <w:tcPr>
            <w:tcW w:w="445" w:type="dxa"/>
            <w:vMerge w:val="restart"/>
            <w:textDirection w:val="btLr"/>
          </w:tcPr>
          <w:p w14:paraId="40849327" w14:textId="77777777" w:rsidR="00DE0197" w:rsidRPr="00D86200" w:rsidRDefault="00DE0197" w:rsidP="00886660">
            <w:pPr>
              <w:ind w:left="113" w:right="113"/>
              <w:jc w:val="center"/>
              <w:rPr>
                <w:rFonts w:ascii="Times New Roman" w:hAnsi="Times New Roman" w:cs="Times New Roman"/>
              </w:rPr>
            </w:pPr>
            <w:r w:rsidRPr="00D86200">
              <w:rPr>
                <w:rFonts w:ascii="Times New Roman" w:hAnsi="Times New Roman" w:cs="Times New Roman"/>
              </w:rPr>
              <w:t>Tangible</w:t>
            </w:r>
          </w:p>
        </w:tc>
        <w:tc>
          <w:tcPr>
            <w:tcW w:w="450" w:type="dxa"/>
            <w:vMerge w:val="restart"/>
            <w:textDirection w:val="btLr"/>
          </w:tcPr>
          <w:p w14:paraId="390E07C6" w14:textId="77777777" w:rsidR="00DE0197" w:rsidRPr="00D86200" w:rsidRDefault="00DE0197" w:rsidP="00886660">
            <w:pPr>
              <w:ind w:left="113" w:right="113"/>
              <w:jc w:val="center"/>
              <w:rPr>
                <w:rFonts w:ascii="Times New Roman" w:hAnsi="Times New Roman" w:cs="Times New Roman"/>
              </w:rPr>
            </w:pPr>
            <w:r w:rsidRPr="00D86200">
              <w:rPr>
                <w:rFonts w:ascii="Times New Roman" w:hAnsi="Times New Roman" w:cs="Times New Roman"/>
              </w:rPr>
              <w:t>One time</w:t>
            </w:r>
          </w:p>
        </w:tc>
        <w:tc>
          <w:tcPr>
            <w:tcW w:w="450" w:type="dxa"/>
            <w:vMerge w:val="restart"/>
            <w:textDirection w:val="btLr"/>
          </w:tcPr>
          <w:p w14:paraId="6A4D1124" w14:textId="77777777" w:rsidR="00DE0197" w:rsidRPr="00D86200" w:rsidRDefault="00DE0197" w:rsidP="00886660">
            <w:pPr>
              <w:ind w:left="113" w:right="113"/>
              <w:jc w:val="center"/>
              <w:rPr>
                <w:rFonts w:ascii="Times New Roman" w:hAnsi="Times New Roman" w:cs="Times New Roman"/>
              </w:rPr>
            </w:pPr>
            <w:r>
              <w:rPr>
                <w:rFonts w:ascii="Times New Roman" w:hAnsi="Times New Roman" w:cs="Times New Roman"/>
              </w:rPr>
              <w:t>Money for money</w:t>
            </w:r>
          </w:p>
        </w:tc>
        <w:tc>
          <w:tcPr>
            <w:tcW w:w="630" w:type="dxa"/>
            <w:vMerge w:val="restart"/>
            <w:textDirection w:val="btLr"/>
          </w:tcPr>
          <w:p w14:paraId="29978698" w14:textId="77777777" w:rsidR="00DE0197" w:rsidRPr="00D86200" w:rsidRDefault="00DE0197" w:rsidP="00886660">
            <w:pPr>
              <w:ind w:left="113" w:right="113"/>
              <w:jc w:val="center"/>
              <w:rPr>
                <w:rFonts w:ascii="Times New Roman" w:hAnsi="Times New Roman" w:cs="Times New Roman"/>
              </w:rPr>
            </w:pPr>
            <w:r>
              <w:rPr>
                <w:rFonts w:ascii="Times New Roman" w:hAnsi="Times New Roman" w:cs="Times New Roman"/>
              </w:rPr>
              <w:t>With insurance</w:t>
            </w:r>
          </w:p>
        </w:tc>
        <w:tc>
          <w:tcPr>
            <w:tcW w:w="2700" w:type="dxa"/>
            <w:gridSpan w:val="2"/>
          </w:tcPr>
          <w:p w14:paraId="35133A01"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Money back plans</w:t>
            </w:r>
          </w:p>
        </w:tc>
        <w:tc>
          <w:tcPr>
            <w:tcW w:w="810" w:type="dxa"/>
          </w:tcPr>
          <w:p w14:paraId="3DA50876"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7F42775F"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33EA75EB" w14:textId="77777777" w:rsidR="00DE0197" w:rsidRPr="00D86200" w:rsidRDefault="00DE0197" w:rsidP="00886660">
            <w:pPr>
              <w:rPr>
                <w:rFonts w:ascii="Times New Roman" w:hAnsi="Times New Roman" w:cs="Times New Roman"/>
              </w:rPr>
            </w:pPr>
            <w:r>
              <w:rPr>
                <w:rFonts w:ascii="Times New Roman" w:hAnsi="Times New Roman" w:cs="Times New Roman"/>
              </w:rPr>
              <w:t>Moderate</w:t>
            </w:r>
          </w:p>
        </w:tc>
        <w:tc>
          <w:tcPr>
            <w:tcW w:w="1530" w:type="dxa"/>
          </w:tcPr>
          <w:p w14:paraId="44BA7C55"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r>
      <w:tr w:rsidR="00DE0197" w:rsidRPr="00D86200" w14:paraId="58044604" w14:textId="77777777" w:rsidTr="00886660">
        <w:tc>
          <w:tcPr>
            <w:tcW w:w="445" w:type="dxa"/>
            <w:vMerge/>
          </w:tcPr>
          <w:p w14:paraId="663C6F32" w14:textId="77777777" w:rsidR="00DE0197" w:rsidRPr="00D86200" w:rsidRDefault="00DE0197" w:rsidP="00886660">
            <w:pPr>
              <w:rPr>
                <w:rFonts w:ascii="Times New Roman" w:hAnsi="Times New Roman" w:cs="Times New Roman"/>
              </w:rPr>
            </w:pPr>
          </w:p>
        </w:tc>
        <w:tc>
          <w:tcPr>
            <w:tcW w:w="450" w:type="dxa"/>
            <w:vMerge/>
          </w:tcPr>
          <w:p w14:paraId="3782CB73" w14:textId="77777777" w:rsidR="00DE0197" w:rsidRPr="00D86200" w:rsidRDefault="00DE0197" w:rsidP="00886660">
            <w:pPr>
              <w:rPr>
                <w:rFonts w:ascii="Times New Roman" w:hAnsi="Times New Roman" w:cs="Times New Roman"/>
              </w:rPr>
            </w:pPr>
          </w:p>
        </w:tc>
        <w:tc>
          <w:tcPr>
            <w:tcW w:w="450" w:type="dxa"/>
            <w:vMerge/>
          </w:tcPr>
          <w:p w14:paraId="2FC3BF0A" w14:textId="77777777" w:rsidR="00DE0197" w:rsidRPr="00D86200" w:rsidRDefault="00DE0197" w:rsidP="00886660">
            <w:pPr>
              <w:rPr>
                <w:rFonts w:ascii="Times New Roman" w:hAnsi="Times New Roman" w:cs="Times New Roman"/>
              </w:rPr>
            </w:pPr>
          </w:p>
        </w:tc>
        <w:tc>
          <w:tcPr>
            <w:tcW w:w="630" w:type="dxa"/>
            <w:vMerge/>
          </w:tcPr>
          <w:p w14:paraId="0384A852" w14:textId="77777777" w:rsidR="00DE0197" w:rsidRPr="00D86200" w:rsidRDefault="00DE0197" w:rsidP="00886660">
            <w:pPr>
              <w:rPr>
                <w:rFonts w:ascii="Times New Roman" w:hAnsi="Times New Roman" w:cs="Times New Roman"/>
              </w:rPr>
            </w:pPr>
          </w:p>
        </w:tc>
        <w:tc>
          <w:tcPr>
            <w:tcW w:w="1350" w:type="dxa"/>
            <w:vMerge w:val="restart"/>
          </w:tcPr>
          <w:p w14:paraId="133A026C"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Endowment plans</w:t>
            </w:r>
          </w:p>
        </w:tc>
        <w:tc>
          <w:tcPr>
            <w:tcW w:w="1350" w:type="dxa"/>
          </w:tcPr>
          <w:p w14:paraId="337B984A"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Market linked</w:t>
            </w:r>
          </w:p>
        </w:tc>
        <w:tc>
          <w:tcPr>
            <w:tcW w:w="810" w:type="dxa"/>
          </w:tcPr>
          <w:p w14:paraId="278E2B6C" w14:textId="77777777" w:rsidR="00DE0197" w:rsidRPr="00D86200" w:rsidRDefault="00DE0197" w:rsidP="00886660">
            <w:pPr>
              <w:rPr>
                <w:rFonts w:ascii="Times New Roman" w:hAnsi="Times New Roman" w:cs="Times New Roman"/>
              </w:rPr>
            </w:pPr>
            <w:r>
              <w:rPr>
                <w:rFonts w:ascii="Times New Roman" w:hAnsi="Times New Roman" w:cs="Times New Roman"/>
              </w:rPr>
              <w:t>Risk</w:t>
            </w:r>
          </w:p>
        </w:tc>
        <w:tc>
          <w:tcPr>
            <w:tcW w:w="1080" w:type="dxa"/>
          </w:tcPr>
          <w:p w14:paraId="14248E3A" w14:textId="77777777" w:rsidR="00DE0197" w:rsidRPr="00D86200" w:rsidRDefault="00DE0197" w:rsidP="00886660">
            <w:pPr>
              <w:rPr>
                <w:rFonts w:ascii="Times New Roman" w:hAnsi="Times New Roman" w:cs="Times New Roman"/>
              </w:rPr>
            </w:pPr>
            <w:r>
              <w:rPr>
                <w:rFonts w:ascii="Times New Roman" w:hAnsi="Times New Roman" w:cs="Times New Roman"/>
              </w:rPr>
              <w:t>No</w:t>
            </w:r>
          </w:p>
        </w:tc>
        <w:tc>
          <w:tcPr>
            <w:tcW w:w="1620" w:type="dxa"/>
          </w:tcPr>
          <w:p w14:paraId="5970FF31" w14:textId="77777777" w:rsidR="00DE0197" w:rsidRPr="00D86200" w:rsidRDefault="00DE0197" w:rsidP="00886660">
            <w:pPr>
              <w:rPr>
                <w:rFonts w:ascii="Times New Roman" w:hAnsi="Times New Roman" w:cs="Times New Roman"/>
              </w:rPr>
            </w:pPr>
            <w:r>
              <w:rPr>
                <w:rFonts w:ascii="Times New Roman" w:hAnsi="Times New Roman" w:cs="Times New Roman"/>
              </w:rPr>
              <w:t xml:space="preserve">Unpredictable </w:t>
            </w:r>
          </w:p>
        </w:tc>
        <w:tc>
          <w:tcPr>
            <w:tcW w:w="1530" w:type="dxa"/>
          </w:tcPr>
          <w:p w14:paraId="5EFAD683" w14:textId="77777777" w:rsidR="00DE0197" w:rsidRPr="00D86200" w:rsidRDefault="00DE0197" w:rsidP="00886660">
            <w:pPr>
              <w:rPr>
                <w:rFonts w:ascii="Times New Roman" w:hAnsi="Times New Roman" w:cs="Times New Roman"/>
              </w:rPr>
            </w:pPr>
            <w:r>
              <w:rPr>
                <w:rFonts w:ascii="Times New Roman" w:hAnsi="Times New Roman" w:cs="Times New Roman"/>
              </w:rPr>
              <w:t>N</w:t>
            </w:r>
          </w:p>
        </w:tc>
      </w:tr>
      <w:tr w:rsidR="00DE0197" w:rsidRPr="00D86200" w14:paraId="3CDBBDEC" w14:textId="77777777" w:rsidTr="00886660">
        <w:trPr>
          <w:trHeight w:val="568"/>
        </w:trPr>
        <w:tc>
          <w:tcPr>
            <w:tcW w:w="445" w:type="dxa"/>
            <w:vMerge/>
          </w:tcPr>
          <w:p w14:paraId="36FEECE8" w14:textId="77777777" w:rsidR="00DE0197" w:rsidRPr="00D86200" w:rsidRDefault="00DE0197" w:rsidP="00886660">
            <w:pPr>
              <w:rPr>
                <w:rFonts w:ascii="Times New Roman" w:hAnsi="Times New Roman" w:cs="Times New Roman"/>
              </w:rPr>
            </w:pPr>
          </w:p>
        </w:tc>
        <w:tc>
          <w:tcPr>
            <w:tcW w:w="450" w:type="dxa"/>
            <w:vMerge/>
          </w:tcPr>
          <w:p w14:paraId="6CD357DF" w14:textId="77777777" w:rsidR="00DE0197" w:rsidRPr="00D86200" w:rsidRDefault="00DE0197" w:rsidP="00886660">
            <w:pPr>
              <w:rPr>
                <w:rFonts w:ascii="Times New Roman" w:hAnsi="Times New Roman" w:cs="Times New Roman"/>
              </w:rPr>
            </w:pPr>
          </w:p>
        </w:tc>
        <w:tc>
          <w:tcPr>
            <w:tcW w:w="450" w:type="dxa"/>
            <w:vMerge/>
          </w:tcPr>
          <w:p w14:paraId="02DEECD1" w14:textId="77777777" w:rsidR="00DE0197" w:rsidRPr="00D86200" w:rsidRDefault="00DE0197" w:rsidP="00886660">
            <w:pPr>
              <w:rPr>
                <w:rFonts w:ascii="Times New Roman" w:hAnsi="Times New Roman" w:cs="Times New Roman"/>
              </w:rPr>
            </w:pPr>
          </w:p>
        </w:tc>
        <w:tc>
          <w:tcPr>
            <w:tcW w:w="630" w:type="dxa"/>
            <w:vMerge/>
          </w:tcPr>
          <w:p w14:paraId="3D2FC97F" w14:textId="77777777" w:rsidR="00DE0197" w:rsidRPr="00D86200" w:rsidRDefault="00DE0197" w:rsidP="00886660">
            <w:pPr>
              <w:rPr>
                <w:rFonts w:ascii="Times New Roman" w:hAnsi="Times New Roman" w:cs="Times New Roman"/>
              </w:rPr>
            </w:pPr>
          </w:p>
        </w:tc>
        <w:tc>
          <w:tcPr>
            <w:tcW w:w="1350" w:type="dxa"/>
            <w:vMerge/>
          </w:tcPr>
          <w:p w14:paraId="6D51D01F" w14:textId="77777777" w:rsidR="00DE0197" w:rsidRPr="00D86200" w:rsidRDefault="00DE0197" w:rsidP="00886660">
            <w:pPr>
              <w:rPr>
                <w:rFonts w:ascii="Times New Roman" w:hAnsi="Times New Roman" w:cs="Times New Roman"/>
              </w:rPr>
            </w:pPr>
          </w:p>
        </w:tc>
        <w:tc>
          <w:tcPr>
            <w:tcW w:w="1350" w:type="dxa"/>
          </w:tcPr>
          <w:p w14:paraId="76AA34F0"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Non market linked</w:t>
            </w:r>
          </w:p>
        </w:tc>
        <w:tc>
          <w:tcPr>
            <w:tcW w:w="810" w:type="dxa"/>
          </w:tcPr>
          <w:p w14:paraId="7ABDC8CE"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5DCD7D25"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2F46ED74" w14:textId="77777777" w:rsidR="00DE0197" w:rsidRPr="00D86200" w:rsidRDefault="00DE0197" w:rsidP="00886660">
            <w:pPr>
              <w:rPr>
                <w:rFonts w:ascii="Times New Roman" w:hAnsi="Times New Roman" w:cs="Times New Roman"/>
              </w:rPr>
            </w:pPr>
            <w:r>
              <w:rPr>
                <w:rFonts w:ascii="Times New Roman" w:hAnsi="Times New Roman" w:cs="Times New Roman"/>
              </w:rPr>
              <w:t>Moderate</w:t>
            </w:r>
          </w:p>
        </w:tc>
        <w:tc>
          <w:tcPr>
            <w:tcW w:w="1530" w:type="dxa"/>
          </w:tcPr>
          <w:p w14:paraId="4F103C07"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r>
      <w:tr w:rsidR="00DE0197" w:rsidRPr="00D86200" w14:paraId="46B2D9C2" w14:textId="77777777" w:rsidTr="00886660">
        <w:trPr>
          <w:cantSplit/>
          <w:trHeight w:val="557"/>
        </w:trPr>
        <w:tc>
          <w:tcPr>
            <w:tcW w:w="445" w:type="dxa"/>
            <w:vMerge/>
          </w:tcPr>
          <w:p w14:paraId="5511D75B" w14:textId="77777777" w:rsidR="00DE0197" w:rsidRPr="00D86200" w:rsidRDefault="00DE0197" w:rsidP="00886660">
            <w:pPr>
              <w:rPr>
                <w:rFonts w:ascii="Times New Roman" w:hAnsi="Times New Roman" w:cs="Times New Roman"/>
              </w:rPr>
            </w:pPr>
          </w:p>
        </w:tc>
        <w:tc>
          <w:tcPr>
            <w:tcW w:w="450" w:type="dxa"/>
            <w:vMerge/>
          </w:tcPr>
          <w:p w14:paraId="287FA8FC" w14:textId="77777777" w:rsidR="00DE0197" w:rsidRPr="00D86200" w:rsidRDefault="00DE0197" w:rsidP="00886660">
            <w:pPr>
              <w:rPr>
                <w:rFonts w:ascii="Times New Roman" w:hAnsi="Times New Roman" w:cs="Times New Roman"/>
              </w:rPr>
            </w:pPr>
          </w:p>
        </w:tc>
        <w:tc>
          <w:tcPr>
            <w:tcW w:w="450" w:type="dxa"/>
            <w:vMerge/>
          </w:tcPr>
          <w:p w14:paraId="448286BE" w14:textId="77777777" w:rsidR="00DE0197" w:rsidRPr="00D86200" w:rsidRDefault="00DE0197" w:rsidP="00886660">
            <w:pPr>
              <w:rPr>
                <w:rFonts w:ascii="Times New Roman" w:hAnsi="Times New Roman" w:cs="Times New Roman"/>
              </w:rPr>
            </w:pPr>
          </w:p>
        </w:tc>
        <w:tc>
          <w:tcPr>
            <w:tcW w:w="630" w:type="dxa"/>
            <w:vMerge w:val="restart"/>
            <w:textDirection w:val="btLr"/>
          </w:tcPr>
          <w:p w14:paraId="5E77ED88" w14:textId="77777777" w:rsidR="00DE0197" w:rsidRPr="00D86200" w:rsidRDefault="00DE0197" w:rsidP="00886660">
            <w:pPr>
              <w:ind w:left="113" w:right="113"/>
              <w:jc w:val="center"/>
              <w:rPr>
                <w:rFonts w:ascii="Times New Roman" w:hAnsi="Times New Roman" w:cs="Times New Roman"/>
              </w:rPr>
            </w:pPr>
            <w:r>
              <w:rPr>
                <w:rFonts w:ascii="Times New Roman" w:hAnsi="Times New Roman" w:cs="Times New Roman"/>
              </w:rPr>
              <w:t>Without insurance</w:t>
            </w:r>
          </w:p>
        </w:tc>
        <w:tc>
          <w:tcPr>
            <w:tcW w:w="2700" w:type="dxa"/>
            <w:gridSpan w:val="2"/>
          </w:tcPr>
          <w:p w14:paraId="39E05153"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Fixed deposits</w:t>
            </w:r>
          </w:p>
        </w:tc>
        <w:tc>
          <w:tcPr>
            <w:tcW w:w="810" w:type="dxa"/>
          </w:tcPr>
          <w:p w14:paraId="6D9CAB9A"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2E70139B"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1CACE113" w14:textId="77777777" w:rsidR="00DE0197" w:rsidRPr="00D86200" w:rsidRDefault="00DE0197" w:rsidP="00886660">
            <w:pPr>
              <w:rPr>
                <w:rFonts w:ascii="Times New Roman" w:hAnsi="Times New Roman" w:cs="Times New Roman"/>
              </w:rPr>
            </w:pPr>
            <w:r>
              <w:rPr>
                <w:rFonts w:ascii="Times New Roman" w:hAnsi="Times New Roman" w:cs="Times New Roman"/>
              </w:rPr>
              <w:t>Low</w:t>
            </w:r>
          </w:p>
        </w:tc>
        <w:tc>
          <w:tcPr>
            <w:tcW w:w="1530" w:type="dxa"/>
          </w:tcPr>
          <w:p w14:paraId="2F435F7C"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r>
      <w:tr w:rsidR="00DE0197" w:rsidRPr="00D86200" w14:paraId="4CD505F7" w14:textId="77777777" w:rsidTr="00886660">
        <w:trPr>
          <w:cantSplit/>
          <w:trHeight w:val="521"/>
        </w:trPr>
        <w:tc>
          <w:tcPr>
            <w:tcW w:w="445" w:type="dxa"/>
            <w:vMerge/>
          </w:tcPr>
          <w:p w14:paraId="5658CCC7" w14:textId="77777777" w:rsidR="00DE0197" w:rsidRPr="00D86200" w:rsidRDefault="00DE0197" w:rsidP="00886660">
            <w:pPr>
              <w:rPr>
                <w:rFonts w:ascii="Times New Roman" w:hAnsi="Times New Roman" w:cs="Times New Roman"/>
              </w:rPr>
            </w:pPr>
          </w:p>
        </w:tc>
        <w:tc>
          <w:tcPr>
            <w:tcW w:w="450" w:type="dxa"/>
            <w:vMerge/>
          </w:tcPr>
          <w:p w14:paraId="27B4DE50" w14:textId="77777777" w:rsidR="00DE0197" w:rsidRPr="00D86200" w:rsidRDefault="00DE0197" w:rsidP="00886660">
            <w:pPr>
              <w:rPr>
                <w:rFonts w:ascii="Times New Roman" w:hAnsi="Times New Roman" w:cs="Times New Roman"/>
              </w:rPr>
            </w:pPr>
          </w:p>
        </w:tc>
        <w:tc>
          <w:tcPr>
            <w:tcW w:w="450" w:type="dxa"/>
            <w:vMerge/>
          </w:tcPr>
          <w:p w14:paraId="60C16BBE" w14:textId="77777777" w:rsidR="00DE0197" w:rsidRPr="00D86200" w:rsidRDefault="00DE0197" w:rsidP="00886660">
            <w:pPr>
              <w:rPr>
                <w:rFonts w:ascii="Times New Roman" w:hAnsi="Times New Roman" w:cs="Times New Roman"/>
              </w:rPr>
            </w:pPr>
          </w:p>
        </w:tc>
        <w:tc>
          <w:tcPr>
            <w:tcW w:w="630" w:type="dxa"/>
            <w:vMerge/>
            <w:textDirection w:val="btLr"/>
          </w:tcPr>
          <w:p w14:paraId="774F3934" w14:textId="77777777" w:rsidR="00DE0197" w:rsidRDefault="00DE0197" w:rsidP="00886660">
            <w:pPr>
              <w:ind w:left="113" w:right="113"/>
              <w:jc w:val="center"/>
              <w:rPr>
                <w:rFonts w:ascii="Times New Roman" w:hAnsi="Times New Roman" w:cs="Times New Roman"/>
              </w:rPr>
            </w:pPr>
          </w:p>
        </w:tc>
        <w:tc>
          <w:tcPr>
            <w:tcW w:w="2700" w:type="dxa"/>
            <w:gridSpan w:val="2"/>
          </w:tcPr>
          <w:p w14:paraId="35527049"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Rotation for interest</w:t>
            </w:r>
          </w:p>
        </w:tc>
        <w:tc>
          <w:tcPr>
            <w:tcW w:w="810" w:type="dxa"/>
          </w:tcPr>
          <w:p w14:paraId="36AA65AE" w14:textId="77777777" w:rsidR="00DE0197" w:rsidRPr="00D86200" w:rsidRDefault="00DE0197" w:rsidP="00886660">
            <w:pPr>
              <w:rPr>
                <w:rFonts w:ascii="Times New Roman" w:hAnsi="Times New Roman" w:cs="Times New Roman"/>
              </w:rPr>
            </w:pPr>
            <w:r>
              <w:rPr>
                <w:rFonts w:ascii="Times New Roman" w:hAnsi="Times New Roman" w:cs="Times New Roman"/>
              </w:rPr>
              <w:t>Risk</w:t>
            </w:r>
          </w:p>
        </w:tc>
        <w:tc>
          <w:tcPr>
            <w:tcW w:w="1080" w:type="dxa"/>
          </w:tcPr>
          <w:p w14:paraId="420B90CA" w14:textId="77777777" w:rsidR="00DE0197" w:rsidRPr="00D86200" w:rsidRDefault="00DE0197" w:rsidP="00886660">
            <w:pPr>
              <w:rPr>
                <w:rFonts w:ascii="Times New Roman" w:hAnsi="Times New Roman" w:cs="Times New Roman"/>
              </w:rPr>
            </w:pPr>
            <w:r>
              <w:rPr>
                <w:rFonts w:ascii="Times New Roman" w:hAnsi="Times New Roman" w:cs="Times New Roman"/>
              </w:rPr>
              <w:t>Yes - risk</w:t>
            </w:r>
          </w:p>
        </w:tc>
        <w:tc>
          <w:tcPr>
            <w:tcW w:w="1620" w:type="dxa"/>
          </w:tcPr>
          <w:p w14:paraId="50BE6149" w14:textId="77777777" w:rsidR="00DE0197" w:rsidRPr="00D86200" w:rsidRDefault="00DE0197" w:rsidP="00886660">
            <w:pPr>
              <w:rPr>
                <w:rFonts w:ascii="Times New Roman" w:hAnsi="Times New Roman" w:cs="Times New Roman"/>
              </w:rPr>
            </w:pPr>
            <w:r>
              <w:rPr>
                <w:rFonts w:ascii="Times New Roman" w:hAnsi="Times New Roman" w:cs="Times New Roman"/>
              </w:rPr>
              <w:t>Risk</w:t>
            </w:r>
          </w:p>
        </w:tc>
        <w:tc>
          <w:tcPr>
            <w:tcW w:w="1530" w:type="dxa"/>
          </w:tcPr>
          <w:p w14:paraId="32A7076F" w14:textId="77777777" w:rsidR="00DE0197" w:rsidRPr="00D86200" w:rsidRDefault="00DE0197" w:rsidP="00886660">
            <w:pPr>
              <w:rPr>
                <w:rFonts w:ascii="Times New Roman" w:hAnsi="Times New Roman" w:cs="Times New Roman"/>
              </w:rPr>
            </w:pPr>
            <w:r>
              <w:rPr>
                <w:rFonts w:ascii="Times New Roman" w:hAnsi="Times New Roman" w:cs="Times New Roman"/>
              </w:rPr>
              <w:t>Unpredictable</w:t>
            </w:r>
          </w:p>
        </w:tc>
      </w:tr>
      <w:tr w:rsidR="00DE0197" w:rsidRPr="00D86200" w14:paraId="0F2D6905" w14:textId="77777777" w:rsidTr="00886660">
        <w:trPr>
          <w:cantSplit/>
          <w:trHeight w:val="278"/>
        </w:trPr>
        <w:tc>
          <w:tcPr>
            <w:tcW w:w="445" w:type="dxa"/>
            <w:vMerge/>
          </w:tcPr>
          <w:p w14:paraId="2352AA00" w14:textId="77777777" w:rsidR="00DE0197" w:rsidRPr="00D86200" w:rsidRDefault="00DE0197" w:rsidP="00886660">
            <w:pPr>
              <w:rPr>
                <w:rFonts w:ascii="Times New Roman" w:hAnsi="Times New Roman" w:cs="Times New Roman"/>
              </w:rPr>
            </w:pPr>
          </w:p>
        </w:tc>
        <w:tc>
          <w:tcPr>
            <w:tcW w:w="450" w:type="dxa"/>
            <w:vMerge/>
          </w:tcPr>
          <w:p w14:paraId="3550909A" w14:textId="77777777" w:rsidR="00DE0197" w:rsidRPr="00D86200" w:rsidRDefault="00DE0197" w:rsidP="00886660">
            <w:pPr>
              <w:rPr>
                <w:rFonts w:ascii="Times New Roman" w:hAnsi="Times New Roman" w:cs="Times New Roman"/>
              </w:rPr>
            </w:pPr>
          </w:p>
        </w:tc>
        <w:tc>
          <w:tcPr>
            <w:tcW w:w="3780" w:type="dxa"/>
            <w:gridSpan w:val="4"/>
          </w:tcPr>
          <w:p w14:paraId="6EC82C2C"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Money on Land</w:t>
            </w:r>
          </w:p>
        </w:tc>
        <w:tc>
          <w:tcPr>
            <w:tcW w:w="810" w:type="dxa"/>
          </w:tcPr>
          <w:p w14:paraId="10539816"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71FE4075"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41FBB8BF" w14:textId="77777777" w:rsidR="00DE0197" w:rsidRPr="00D86200" w:rsidRDefault="00DE0197" w:rsidP="00886660">
            <w:pPr>
              <w:rPr>
                <w:rFonts w:ascii="Times New Roman" w:hAnsi="Times New Roman" w:cs="Times New Roman"/>
              </w:rPr>
            </w:pPr>
            <w:r>
              <w:rPr>
                <w:rFonts w:ascii="Times New Roman" w:hAnsi="Times New Roman" w:cs="Times New Roman"/>
              </w:rPr>
              <w:t>High</w:t>
            </w:r>
          </w:p>
        </w:tc>
        <w:tc>
          <w:tcPr>
            <w:tcW w:w="1530" w:type="dxa"/>
          </w:tcPr>
          <w:p w14:paraId="70EB551F" w14:textId="77777777" w:rsidR="00DE0197" w:rsidRPr="00D86200" w:rsidRDefault="00DE0197" w:rsidP="00886660">
            <w:pPr>
              <w:rPr>
                <w:rFonts w:ascii="Times New Roman" w:hAnsi="Times New Roman" w:cs="Times New Roman"/>
              </w:rPr>
            </w:pPr>
            <w:r>
              <w:rPr>
                <w:rFonts w:ascii="Times New Roman" w:hAnsi="Times New Roman" w:cs="Times New Roman"/>
              </w:rPr>
              <w:t>N</w:t>
            </w:r>
          </w:p>
        </w:tc>
      </w:tr>
      <w:tr w:rsidR="00DE0197" w:rsidRPr="00D86200" w14:paraId="3B0250A4" w14:textId="77777777" w:rsidTr="00886660">
        <w:trPr>
          <w:cantSplit/>
          <w:trHeight w:val="260"/>
        </w:trPr>
        <w:tc>
          <w:tcPr>
            <w:tcW w:w="445" w:type="dxa"/>
            <w:vMerge/>
          </w:tcPr>
          <w:p w14:paraId="5C22A7E0" w14:textId="77777777" w:rsidR="00DE0197" w:rsidRPr="00D86200" w:rsidRDefault="00DE0197" w:rsidP="00886660">
            <w:pPr>
              <w:rPr>
                <w:rFonts w:ascii="Times New Roman" w:hAnsi="Times New Roman" w:cs="Times New Roman"/>
              </w:rPr>
            </w:pPr>
          </w:p>
        </w:tc>
        <w:tc>
          <w:tcPr>
            <w:tcW w:w="450" w:type="dxa"/>
            <w:vMerge/>
          </w:tcPr>
          <w:p w14:paraId="388F2C05" w14:textId="77777777" w:rsidR="00DE0197" w:rsidRPr="00D86200" w:rsidRDefault="00DE0197" w:rsidP="00886660">
            <w:pPr>
              <w:rPr>
                <w:rFonts w:ascii="Times New Roman" w:hAnsi="Times New Roman" w:cs="Times New Roman"/>
              </w:rPr>
            </w:pPr>
          </w:p>
        </w:tc>
        <w:tc>
          <w:tcPr>
            <w:tcW w:w="3780" w:type="dxa"/>
            <w:gridSpan w:val="4"/>
          </w:tcPr>
          <w:p w14:paraId="67988804"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Money on Gold</w:t>
            </w:r>
          </w:p>
        </w:tc>
        <w:tc>
          <w:tcPr>
            <w:tcW w:w="810" w:type="dxa"/>
          </w:tcPr>
          <w:p w14:paraId="61A6F73D"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5D67CDAE"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724A62FA" w14:textId="77777777" w:rsidR="00DE0197" w:rsidRPr="00D86200" w:rsidRDefault="00DE0197" w:rsidP="00886660">
            <w:pPr>
              <w:rPr>
                <w:rFonts w:ascii="Times New Roman" w:hAnsi="Times New Roman" w:cs="Times New Roman"/>
              </w:rPr>
            </w:pPr>
            <w:r>
              <w:rPr>
                <w:rFonts w:ascii="Times New Roman" w:hAnsi="Times New Roman" w:cs="Times New Roman"/>
              </w:rPr>
              <w:t>Moderate</w:t>
            </w:r>
          </w:p>
        </w:tc>
        <w:tc>
          <w:tcPr>
            <w:tcW w:w="1530" w:type="dxa"/>
          </w:tcPr>
          <w:p w14:paraId="2AC3F7B3"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r>
      <w:tr w:rsidR="00DE0197" w:rsidRPr="00D86200" w14:paraId="0FE121B8" w14:textId="77777777" w:rsidTr="00886660">
        <w:trPr>
          <w:cantSplit/>
          <w:trHeight w:val="260"/>
        </w:trPr>
        <w:tc>
          <w:tcPr>
            <w:tcW w:w="445" w:type="dxa"/>
            <w:vMerge/>
          </w:tcPr>
          <w:p w14:paraId="62DC6969" w14:textId="77777777" w:rsidR="00DE0197" w:rsidRPr="00D86200" w:rsidRDefault="00DE0197" w:rsidP="00886660">
            <w:pPr>
              <w:rPr>
                <w:rFonts w:ascii="Times New Roman" w:hAnsi="Times New Roman" w:cs="Times New Roman"/>
              </w:rPr>
            </w:pPr>
          </w:p>
        </w:tc>
        <w:tc>
          <w:tcPr>
            <w:tcW w:w="450" w:type="dxa"/>
            <w:vMerge/>
          </w:tcPr>
          <w:p w14:paraId="3CC4C613" w14:textId="77777777" w:rsidR="00DE0197" w:rsidRPr="00D86200" w:rsidRDefault="00DE0197" w:rsidP="00886660">
            <w:pPr>
              <w:rPr>
                <w:rFonts w:ascii="Times New Roman" w:hAnsi="Times New Roman" w:cs="Times New Roman"/>
              </w:rPr>
            </w:pPr>
          </w:p>
        </w:tc>
        <w:tc>
          <w:tcPr>
            <w:tcW w:w="3780" w:type="dxa"/>
            <w:gridSpan w:val="4"/>
          </w:tcPr>
          <w:p w14:paraId="63EF9414"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Money for pleasure</w:t>
            </w:r>
          </w:p>
        </w:tc>
        <w:tc>
          <w:tcPr>
            <w:tcW w:w="810" w:type="dxa"/>
          </w:tcPr>
          <w:p w14:paraId="7910A08C" w14:textId="77777777" w:rsidR="00DE0197" w:rsidRPr="00D86200" w:rsidRDefault="00DE0197" w:rsidP="00886660">
            <w:pPr>
              <w:rPr>
                <w:rFonts w:ascii="Times New Roman" w:hAnsi="Times New Roman" w:cs="Times New Roman"/>
              </w:rPr>
            </w:pPr>
            <w:r>
              <w:rPr>
                <w:rFonts w:ascii="Times New Roman" w:hAnsi="Times New Roman" w:cs="Times New Roman"/>
              </w:rPr>
              <w:t>NA</w:t>
            </w:r>
          </w:p>
        </w:tc>
        <w:tc>
          <w:tcPr>
            <w:tcW w:w="1080" w:type="dxa"/>
          </w:tcPr>
          <w:p w14:paraId="0DEC2089" w14:textId="77777777" w:rsidR="00DE0197" w:rsidRPr="00D86200" w:rsidRDefault="00DE0197" w:rsidP="00886660">
            <w:pPr>
              <w:rPr>
                <w:rFonts w:ascii="Times New Roman" w:hAnsi="Times New Roman" w:cs="Times New Roman"/>
              </w:rPr>
            </w:pPr>
            <w:r>
              <w:rPr>
                <w:rFonts w:ascii="Times New Roman" w:hAnsi="Times New Roman" w:cs="Times New Roman"/>
              </w:rPr>
              <w:t>NA</w:t>
            </w:r>
          </w:p>
        </w:tc>
        <w:tc>
          <w:tcPr>
            <w:tcW w:w="1620" w:type="dxa"/>
          </w:tcPr>
          <w:p w14:paraId="36A8DD0B" w14:textId="77777777" w:rsidR="00DE0197" w:rsidRPr="00D86200" w:rsidRDefault="00DE0197" w:rsidP="00886660">
            <w:pPr>
              <w:rPr>
                <w:rFonts w:ascii="Times New Roman" w:hAnsi="Times New Roman" w:cs="Times New Roman"/>
              </w:rPr>
            </w:pPr>
            <w:r>
              <w:rPr>
                <w:rFonts w:ascii="Times New Roman" w:hAnsi="Times New Roman" w:cs="Times New Roman"/>
              </w:rPr>
              <w:t>NA</w:t>
            </w:r>
          </w:p>
        </w:tc>
        <w:tc>
          <w:tcPr>
            <w:tcW w:w="1530" w:type="dxa"/>
          </w:tcPr>
          <w:p w14:paraId="0734CE75" w14:textId="77777777" w:rsidR="00DE0197" w:rsidRPr="00D86200" w:rsidRDefault="00DE0197" w:rsidP="00886660">
            <w:pPr>
              <w:rPr>
                <w:rFonts w:ascii="Times New Roman" w:hAnsi="Times New Roman" w:cs="Times New Roman"/>
              </w:rPr>
            </w:pPr>
            <w:r>
              <w:rPr>
                <w:rFonts w:ascii="Times New Roman" w:hAnsi="Times New Roman" w:cs="Times New Roman"/>
              </w:rPr>
              <w:t>NA</w:t>
            </w:r>
          </w:p>
        </w:tc>
      </w:tr>
      <w:tr w:rsidR="00DE0197" w:rsidRPr="00D86200" w14:paraId="462BEF13" w14:textId="77777777" w:rsidTr="00886660">
        <w:trPr>
          <w:cantSplit/>
          <w:trHeight w:val="328"/>
        </w:trPr>
        <w:tc>
          <w:tcPr>
            <w:tcW w:w="445" w:type="dxa"/>
            <w:vMerge/>
          </w:tcPr>
          <w:p w14:paraId="4AD740B2" w14:textId="77777777" w:rsidR="00DE0197" w:rsidRPr="00D86200" w:rsidRDefault="00DE0197" w:rsidP="00886660">
            <w:pPr>
              <w:rPr>
                <w:rFonts w:ascii="Times New Roman" w:hAnsi="Times New Roman" w:cs="Times New Roman"/>
              </w:rPr>
            </w:pPr>
          </w:p>
        </w:tc>
        <w:tc>
          <w:tcPr>
            <w:tcW w:w="450" w:type="dxa"/>
            <w:vMerge w:val="restart"/>
            <w:textDirection w:val="btLr"/>
          </w:tcPr>
          <w:p w14:paraId="3ED9D6FD" w14:textId="77777777" w:rsidR="00DE0197" w:rsidRPr="00D86200" w:rsidRDefault="00DE0197" w:rsidP="00886660">
            <w:pPr>
              <w:ind w:left="113" w:right="113"/>
              <w:jc w:val="center"/>
              <w:rPr>
                <w:rFonts w:ascii="Times New Roman" w:hAnsi="Times New Roman" w:cs="Times New Roman"/>
              </w:rPr>
            </w:pPr>
            <w:r w:rsidRPr="00D86200">
              <w:rPr>
                <w:rFonts w:ascii="Times New Roman" w:hAnsi="Times New Roman" w:cs="Times New Roman"/>
              </w:rPr>
              <w:t>Periodically</w:t>
            </w:r>
          </w:p>
        </w:tc>
        <w:tc>
          <w:tcPr>
            <w:tcW w:w="450" w:type="dxa"/>
            <w:vMerge w:val="restart"/>
            <w:textDirection w:val="btLr"/>
          </w:tcPr>
          <w:p w14:paraId="46197815" w14:textId="77777777" w:rsidR="00DE0197" w:rsidRPr="00D86200" w:rsidRDefault="00DE0197" w:rsidP="00886660">
            <w:pPr>
              <w:ind w:left="113" w:right="113"/>
              <w:jc w:val="center"/>
              <w:rPr>
                <w:rFonts w:ascii="Times New Roman" w:hAnsi="Times New Roman" w:cs="Times New Roman"/>
              </w:rPr>
            </w:pPr>
            <w:r>
              <w:rPr>
                <w:rFonts w:ascii="Times New Roman" w:hAnsi="Times New Roman" w:cs="Times New Roman"/>
              </w:rPr>
              <w:t>Money for money</w:t>
            </w:r>
          </w:p>
        </w:tc>
        <w:tc>
          <w:tcPr>
            <w:tcW w:w="630" w:type="dxa"/>
            <w:vMerge w:val="restart"/>
            <w:textDirection w:val="btLr"/>
          </w:tcPr>
          <w:p w14:paraId="5A20A51B" w14:textId="77777777" w:rsidR="00DE0197" w:rsidRPr="00D86200" w:rsidRDefault="00DE0197" w:rsidP="00886660">
            <w:pPr>
              <w:ind w:left="113" w:right="113"/>
              <w:jc w:val="center"/>
              <w:rPr>
                <w:rFonts w:ascii="Times New Roman" w:hAnsi="Times New Roman" w:cs="Times New Roman"/>
              </w:rPr>
            </w:pPr>
            <w:r>
              <w:rPr>
                <w:rFonts w:ascii="Times New Roman" w:hAnsi="Times New Roman" w:cs="Times New Roman"/>
              </w:rPr>
              <w:t>With insurance</w:t>
            </w:r>
          </w:p>
        </w:tc>
        <w:tc>
          <w:tcPr>
            <w:tcW w:w="2700" w:type="dxa"/>
            <w:gridSpan w:val="2"/>
          </w:tcPr>
          <w:p w14:paraId="316AD0BB"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Money back plans</w:t>
            </w:r>
          </w:p>
        </w:tc>
        <w:tc>
          <w:tcPr>
            <w:tcW w:w="810" w:type="dxa"/>
          </w:tcPr>
          <w:p w14:paraId="69D65A31"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5F4EF5D9"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733A5CD2" w14:textId="77777777" w:rsidR="00DE0197" w:rsidRPr="00D86200" w:rsidRDefault="00DE0197" w:rsidP="00886660">
            <w:pPr>
              <w:rPr>
                <w:rFonts w:ascii="Times New Roman" w:hAnsi="Times New Roman" w:cs="Times New Roman"/>
              </w:rPr>
            </w:pPr>
          </w:p>
        </w:tc>
        <w:tc>
          <w:tcPr>
            <w:tcW w:w="1530" w:type="dxa"/>
          </w:tcPr>
          <w:p w14:paraId="2107E013"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r>
      <w:tr w:rsidR="00DE0197" w:rsidRPr="00D86200" w14:paraId="267CD98E" w14:textId="77777777" w:rsidTr="00886660">
        <w:trPr>
          <w:cantSplit/>
          <w:trHeight w:val="365"/>
        </w:trPr>
        <w:tc>
          <w:tcPr>
            <w:tcW w:w="445" w:type="dxa"/>
            <w:vMerge/>
          </w:tcPr>
          <w:p w14:paraId="1E7F9242" w14:textId="77777777" w:rsidR="00DE0197" w:rsidRPr="00D86200" w:rsidRDefault="00DE0197" w:rsidP="00886660">
            <w:pPr>
              <w:rPr>
                <w:rFonts w:ascii="Times New Roman" w:hAnsi="Times New Roman" w:cs="Times New Roman"/>
              </w:rPr>
            </w:pPr>
          </w:p>
        </w:tc>
        <w:tc>
          <w:tcPr>
            <w:tcW w:w="450" w:type="dxa"/>
            <w:vMerge/>
            <w:textDirection w:val="btLr"/>
          </w:tcPr>
          <w:p w14:paraId="1F1AA61A" w14:textId="77777777" w:rsidR="00DE0197" w:rsidRPr="00D86200" w:rsidRDefault="00DE0197" w:rsidP="00886660">
            <w:pPr>
              <w:ind w:left="113" w:right="113"/>
              <w:rPr>
                <w:rFonts w:ascii="Times New Roman" w:hAnsi="Times New Roman" w:cs="Times New Roman"/>
              </w:rPr>
            </w:pPr>
          </w:p>
        </w:tc>
        <w:tc>
          <w:tcPr>
            <w:tcW w:w="450" w:type="dxa"/>
            <w:vMerge/>
          </w:tcPr>
          <w:p w14:paraId="5C62E8CB" w14:textId="77777777" w:rsidR="00DE0197" w:rsidRPr="00D86200" w:rsidRDefault="00DE0197" w:rsidP="00886660">
            <w:pPr>
              <w:rPr>
                <w:rFonts w:ascii="Times New Roman" w:hAnsi="Times New Roman" w:cs="Times New Roman"/>
              </w:rPr>
            </w:pPr>
          </w:p>
        </w:tc>
        <w:tc>
          <w:tcPr>
            <w:tcW w:w="630" w:type="dxa"/>
            <w:vMerge/>
          </w:tcPr>
          <w:p w14:paraId="59899A2C" w14:textId="77777777" w:rsidR="00DE0197" w:rsidRPr="00D86200" w:rsidRDefault="00DE0197" w:rsidP="00886660">
            <w:pPr>
              <w:rPr>
                <w:rFonts w:ascii="Times New Roman" w:hAnsi="Times New Roman" w:cs="Times New Roman"/>
              </w:rPr>
            </w:pPr>
          </w:p>
        </w:tc>
        <w:tc>
          <w:tcPr>
            <w:tcW w:w="1350" w:type="dxa"/>
            <w:vMerge w:val="restart"/>
          </w:tcPr>
          <w:p w14:paraId="0EEC6F71"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Endowment plans</w:t>
            </w:r>
          </w:p>
        </w:tc>
        <w:tc>
          <w:tcPr>
            <w:tcW w:w="1350" w:type="dxa"/>
          </w:tcPr>
          <w:p w14:paraId="1F7BF348"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Market linked</w:t>
            </w:r>
          </w:p>
        </w:tc>
        <w:tc>
          <w:tcPr>
            <w:tcW w:w="810" w:type="dxa"/>
          </w:tcPr>
          <w:p w14:paraId="7130D198" w14:textId="77777777" w:rsidR="00DE0197" w:rsidRPr="00D86200" w:rsidRDefault="00DE0197" w:rsidP="00886660">
            <w:pPr>
              <w:rPr>
                <w:rFonts w:ascii="Times New Roman" w:hAnsi="Times New Roman" w:cs="Times New Roman"/>
              </w:rPr>
            </w:pPr>
            <w:r>
              <w:rPr>
                <w:rFonts w:ascii="Times New Roman" w:hAnsi="Times New Roman" w:cs="Times New Roman"/>
              </w:rPr>
              <w:t>No</w:t>
            </w:r>
          </w:p>
        </w:tc>
        <w:tc>
          <w:tcPr>
            <w:tcW w:w="1080" w:type="dxa"/>
          </w:tcPr>
          <w:p w14:paraId="78E59626" w14:textId="77777777" w:rsidR="00DE0197" w:rsidRPr="00D86200" w:rsidRDefault="00DE0197" w:rsidP="00886660">
            <w:pPr>
              <w:rPr>
                <w:rFonts w:ascii="Times New Roman" w:hAnsi="Times New Roman" w:cs="Times New Roman"/>
              </w:rPr>
            </w:pPr>
            <w:r>
              <w:rPr>
                <w:rFonts w:ascii="Times New Roman" w:hAnsi="Times New Roman" w:cs="Times New Roman"/>
              </w:rPr>
              <w:t>No</w:t>
            </w:r>
          </w:p>
        </w:tc>
        <w:tc>
          <w:tcPr>
            <w:tcW w:w="1620" w:type="dxa"/>
          </w:tcPr>
          <w:p w14:paraId="1ABE193B" w14:textId="77777777" w:rsidR="00DE0197" w:rsidRPr="00D86200" w:rsidRDefault="00DE0197" w:rsidP="00886660">
            <w:pPr>
              <w:rPr>
                <w:rFonts w:ascii="Times New Roman" w:hAnsi="Times New Roman" w:cs="Times New Roman"/>
              </w:rPr>
            </w:pPr>
            <w:r>
              <w:rPr>
                <w:rFonts w:ascii="Times New Roman" w:hAnsi="Times New Roman" w:cs="Times New Roman"/>
              </w:rPr>
              <w:t>N</w:t>
            </w:r>
          </w:p>
        </w:tc>
        <w:tc>
          <w:tcPr>
            <w:tcW w:w="1530" w:type="dxa"/>
          </w:tcPr>
          <w:p w14:paraId="09DAB5CB" w14:textId="77777777" w:rsidR="00DE0197" w:rsidRPr="00D86200" w:rsidRDefault="00DE0197" w:rsidP="00886660">
            <w:pPr>
              <w:rPr>
                <w:rFonts w:ascii="Times New Roman" w:hAnsi="Times New Roman" w:cs="Times New Roman"/>
              </w:rPr>
            </w:pPr>
            <w:r>
              <w:rPr>
                <w:rFonts w:ascii="Times New Roman" w:hAnsi="Times New Roman" w:cs="Times New Roman"/>
              </w:rPr>
              <w:t>N</w:t>
            </w:r>
          </w:p>
        </w:tc>
      </w:tr>
      <w:tr w:rsidR="00DE0197" w:rsidRPr="00D86200" w14:paraId="19522492" w14:textId="77777777" w:rsidTr="00886660">
        <w:trPr>
          <w:cantSplit/>
          <w:trHeight w:val="337"/>
        </w:trPr>
        <w:tc>
          <w:tcPr>
            <w:tcW w:w="445" w:type="dxa"/>
            <w:vMerge/>
          </w:tcPr>
          <w:p w14:paraId="1EB2E7E4" w14:textId="77777777" w:rsidR="00DE0197" w:rsidRPr="00D86200" w:rsidRDefault="00DE0197" w:rsidP="00886660">
            <w:pPr>
              <w:rPr>
                <w:rFonts w:ascii="Times New Roman" w:hAnsi="Times New Roman" w:cs="Times New Roman"/>
              </w:rPr>
            </w:pPr>
          </w:p>
        </w:tc>
        <w:tc>
          <w:tcPr>
            <w:tcW w:w="450" w:type="dxa"/>
            <w:vMerge/>
            <w:textDirection w:val="btLr"/>
          </w:tcPr>
          <w:p w14:paraId="5076DE5C" w14:textId="77777777" w:rsidR="00DE0197" w:rsidRPr="00D86200" w:rsidRDefault="00DE0197" w:rsidP="00886660">
            <w:pPr>
              <w:ind w:left="113" w:right="113"/>
              <w:rPr>
                <w:rFonts w:ascii="Times New Roman" w:hAnsi="Times New Roman" w:cs="Times New Roman"/>
              </w:rPr>
            </w:pPr>
          </w:p>
        </w:tc>
        <w:tc>
          <w:tcPr>
            <w:tcW w:w="450" w:type="dxa"/>
            <w:vMerge/>
          </w:tcPr>
          <w:p w14:paraId="7B3D42AA" w14:textId="77777777" w:rsidR="00DE0197" w:rsidRPr="00D86200" w:rsidRDefault="00DE0197" w:rsidP="00886660">
            <w:pPr>
              <w:rPr>
                <w:rFonts w:ascii="Times New Roman" w:hAnsi="Times New Roman" w:cs="Times New Roman"/>
              </w:rPr>
            </w:pPr>
          </w:p>
        </w:tc>
        <w:tc>
          <w:tcPr>
            <w:tcW w:w="630" w:type="dxa"/>
            <w:vMerge/>
          </w:tcPr>
          <w:p w14:paraId="78336C64" w14:textId="77777777" w:rsidR="00DE0197" w:rsidRPr="00D86200" w:rsidRDefault="00DE0197" w:rsidP="00886660">
            <w:pPr>
              <w:rPr>
                <w:rFonts w:ascii="Times New Roman" w:hAnsi="Times New Roman" w:cs="Times New Roman"/>
              </w:rPr>
            </w:pPr>
          </w:p>
        </w:tc>
        <w:tc>
          <w:tcPr>
            <w:tcW w:w="1350" w:type="dxa"/>
            <w:vMerge/>
          </w:tcPr>
          <w:p w14:paraId="67D22340" w14:textId="77777777" w:rsidR="00DE0197" w:rsidRPr="00D86200" w:rsidRDefault="00DE0197" w:rsidP="00886660">
            <w:pPr>
              <w:rPr>
                <w:rFonts w:ascii="Times New Roman" w:hAnsi="Times New Roman" w:cs="Times New Roman"/>
              </w:rPr>
            </w:pPr>
          </w:p>
        </w:tc>
        <w:tc>
          <w:tcPr>
            <w:tcW w:w="1350" w:type="dxa"/>
          </w:tcPr>
          <w:p w14:paraId="039F2FE3"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Non market linked</w:t>
            </w:r>
          </w:p>
        </w:tc>
        <w:tc>
          <w:tcPr>
            <w:tcW w:w="810" w:type="dxa"/>
          </w:tcPr>
          <w:p w14:paraId="0CFCBE95"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080" w:type="dxa"/>
          </w:tcPr>
          <w:p w14:paraId="5728068F"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35909123"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c>
          <w:tcPr>
            <w:tcW w:w="1530" w:type="dxa"/>
          </w:tcPr>
          <w:p w14:paraId="061CC8DB"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r>
      <w:tr w:rsidR="00DE0197" w:rsidRPr="00D86200" w14:paraId="271B73BA" w14:textId="77777777" w:rsidTr="00886660">
        <w:trPr>
          <w:cantSplit/>
          <w:trHeight w:val="319"/>
        </w:trPr>
        <w:tc>
          <w:tcPr>
            <w:tcW w:w="445" w:type="dxa"/>
            <w:vMerge/>
          </w:tcPr>
          <w:p w14:paraId="7F51B28D" w14:textId="77777777" w:rsidR="00DE0197" w:rsidRPr="00D86200" w:rsidRDefault="00DE0197" w:rsidP="00886660">
            <w:pPr>
              <w:rPr>
                <w:rFonts w:ascii="Times New Roman" w:hAnsi="Times New Roman" w:cs="Times New Roman"/>
              </w:rPr>
            </w:pPr>
          </w:p>
        </w:tc>
        <w:tc>
          <w:tcPr>
            <w:tcW w:w="450" w:type="dxa"/>
            <w:vMerge/>
            <w:textDirection w:val="btLr"/>
          </w:tcPr>
          <w:p w14:paraId="7C3BD04B" w14:textId="77777777" w:rsidR="00DE0197" w:rsidRPr="00D86200" w:rsidRDefault="00DE0197" w:rsidP="00886660">
            <w:pPr>
              <w:ind w:left="113" w:right="113"/>
              <w:rPr>
                <w:rFonts w:ascii="Times New Roman" w:hAnsi="Times New Roman" w:cs="Times New Roman"/>
              </w:rPr>
            </w:pPr>
          </w:p>
        </w:tc>
        <w:tc>
          <w:tcPr>
            <w:tcW w:w="450" w:type="dxa"/>
            <w:vMerge/>
          </w:tcPr>
          <w:p w14:paraId="1DB2BDDE" w14:textId="77777777" w:rsidR="00DE0197" w:rsidRPr="00D86200" w:rsidRDefault="00DE0197" w:rsidP="00886660">
            <w:pPr>
              <w:rPr>
                <w:rFonts w:ascii="Times New Roman" w:hAnsi="Times New Roman" w:cs="Times New Roman"/>
              </w:rPr>
            </w:pPr>
          </w:p>
        </w:tc>
        <w:tc>
          <w:tcPr>
            <w:tcW w:w="630" w:type="dxa"/>
            <w:vMerge/>
          </w:tcPr>
          <w:p w14:paraId="6D2AA16C" w14:textId="77777777" w:rsidR="00DE0197" w:rsidRPr="00D86200" w:rsidRDefault="00DE0197" w:rsidP="00886660">
            <w:pPr>
              <w:rPr>
                <w:rFonts w:ascii="Times New Roman" w:hAnsi="Times New Roman" w:cs="Times New Roman"/>
              </w:rPr>
            </w:pPr>
          </w:p>
        </w:tc>
        <w:tc>
          <w:tcPr>
            <w:tcW w:w="2700" w:type="dxa"/>
            <w:gridSpan w:val="2"/>
          </w:tcPr>
          <w:p w14:paraId="177F99C8"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Term Insurance</w:t>
            </w:r>
          </w:p>
        </w:tc>
        <w:tc>
          <w:tcPr>
            <w:tcW w:w="810" w:type="dxa"/>
          </w:tcPr>
          <w:p w14:paraId="153B56B7"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207A61C8"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1205EB15" w14:textId="77777777" w:rsidR="00DE0197" w:rsidRPr="00D86200" w:rsidRDefault="00DE0197" w:rsidP="00886660">
            <w:pPr>
              <w:rPr>
                <w:rFonts w:ascii="Times New Roman" w:hAnsi="Times New Roman" w:cs="Times New Roman"/>
              </w:rPr>
            </w:pPr>
            <w:r>
              <w:rPr>
                <w:rFonts w:ascii="Times New Roman" w:hAnsi="Times New Roman" w:cs="Times New Roman"/>
              </w:rPr>
              <w:t>NA</w:t>
            </w:r>
          </w:p>
        </w:tc>
        <w:tc>
          <w:tcPr>
            <w:tcW w:w="1530" w:type="dxa"/>
          </w:tcPr>
          <w:p w14:paraId="08184BAA" w14:textId="77777777" w:rsidR="00DE0197" w:rsidRPr="00D86200" w:rsidRDefault="00DE0197" w:rsidP="00886660">
            <w:pPr>
              <w:rPr>
                <w:rFonts w:ascii="Times New Roman" w:hAnsi="Times New Roman" w:cs="Times New Roman"/>
              </w:rPr>
            </w:pPr>
            <w:r>
              <w:rPr>
                <w:rFonts w:ascii="Times New Roman" w:hAnsi="Times New Roman" w:cs="Times New Roman"/>
              </w:rPr>
              <w:t>N</w:t>
            </w:r>
          </w:p>
        </w:tc>
      </w:tr>
      <w:tr w:rsidR="00DE0197" w:rsidRPr="00D86200" w14:paraId="739016CC" w14:textId="77777777" w:rsidTr="00886660">
        <w:trPr>
          <w:cantSplit/>
          <w:trHeight w:val="638"/>
        </w:trPr>
        <w:tc>
          <w:tcPr>
            <w:tcW w:w="445" w:type="dxa"/>
            <w:vMerge/>
          </w:tcPr>
          <w:p w14:paraId="63337E89" w14:textId="77777777" w:rsidR="00DE0197" w:rsidRPr="00D86200" w:rsidRDefault="00DE0197" w:rsidP="00886660">
            <w:pPr>
              <w:rPr>
                <w:rFonts w:ascii="Times New Roman" w:hAnsi="Times New Roman" w:cs="Times New Roman"/>
              </w:rPr>
            </w:pPr>
          </w:p>
        </w:tc>
        <w:tc>
          <w:tcPr>
            <w:tcW w:w="450" w:type="dxa"/>
            <w:vMerge/>
            <w:textDirection w:val="btLr"/>
          </w:tcPr>
          <w:p w14:paraId="498A310D" w14:textId="77777777" w:rsidR="00DE0197" w:rsidRPr="00D86200" w:rsidRDefault="00DE0197" w:rsidP="00886660">
            <w:pPr>
              <w:ind w:left="113" w:right="113"/>
              <w:rPr>
                <w:rFonts w:ascii="Times New Roman" w:hAnsi="Times New Roman" w:cs="Times New Roman"/>
              </w:rPr>
            </w:pPr>
          </w:p>
        </w:tc>
        <w:tc>
          <w:tcPr>
            <w:tcW w:w="450" w:type="dxa"/>
            <w:vMerge/>
          </w:tcPr>
          <w:p w14:paraId="55888D0C" w14:textId="77777777" w:rsidR="00DE0197" w:rsidRPr="00D86200" w:rsidRDefault="00DE0197" w:rsidP="00886660">
            <w:pPr>
              <w:rPr>
                <w:rFonts w:ascii="Times New Roman" w:hAnsi="Times New Roman" w:cs="Times New Roman"/>
              </w:rPr>
            </w:pPr>
          </w:p>
        </w:tc>
        <w:tc>
          <w:tcPr>
            <w:tcW w:w="630" w:type="dxa"/>
            <w:vMerge w:val="restart"/>
            <w:textDirection w:val="btLr"/>
          </w:tcPr>
          <w:p w14:paraId="7297F094" w14:textId="77777777" w:rsidR="00DE0197" w:rsidRPr="00D86200" w:rsidRDefault="00DE0197" w:rsidP="00886660">
            <w:pPr>
              <w:ind w:left="113" w:right="113"/>
              <w:jc w:val="center"/>
              <w:rPr>
                <w:rFonts w:ascii="Times New Roman" w:hAnsi="Times New Roman" w:cs="Times New Roman"/>
              </w:rPr>
            </w:pPr>
            <w:r>
              <w:rPr>
                <w:rFonts w:ascii="Times New Roman" w:hAnsi="Times New Roman" w:cs="Times New Roman"/>
              </w:rPr>
              <w:t>Without insurance</w:t>
            </w:r>
          </w:p>
        </w:tc>
        <w:tc>
          <w:tcPr>
            <w:tcW w:w="2700" w:type="dxa"/>
            <w:gridSpan w:val="2"/>
          </w:tcPr>
          <w:p w14:paraId="49F55B32"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Recurring deposits</w:t>
            </w:r>
          </w:p>
        </w:tc>
        <w:tc>
          <w:tcPr>
            <w:tcW w:w="810" w:type="dxa"/>
          </w:tcPr>
          <w:p w14:paraId="64B869B3" w14:textId="77777777" w:rsidR="00DE0197" w:rsidRPr="00D86200" w:rsidRDefault="00DE0197" w:rsidP="00886660">
            <w:pPr>
              <w:rPr>
                <w:rFonts w:ascii="Times New Roman" w:hAnsi="Times New Roman" w:cs="Times New Roman"/>
              </w:rPr>
            </w:pPr>
            <w:r>
              <w:rPr>
                <w:rFonts w:ascii="Times New Roman" w:hAnsi="Times New Roman" w:cs="Times New Roman"/>
              </w:rPr>
              <w:t>Safe</w:t>
            </w:r>
          </w:p>
        </w:tc>
        <w:tc>
          <w:tcPr>
            <w:tcW w:w="1080" w:type="dxa"/>
          </w:tcPr>
          <w:p w14:paraId="11BBDE62" w14:textId="77777777" w:rsidR="00DE0197" w:rsidRPr="00D86200" w:rsidRDefault="00DE0197" w:rsidP="00886660">
            <w:pPr>
              <w:rPr>
                <w:rFonts w:ascii="Times New Roman" w:hAnsi="Times New Roman" w:cs="Times New Roman"/>
              </w:rPr>
            </w:pPr>
            <w:r>
              <w:rPr>
                <w:rFonts w:ascii="Times New Roman" w:hAnsi="Times New Roman" w:cs="Times New Roman"/>
              </w:rPr>
              <w:t>Yes</w:t>
            </w:r>
          </w:p>
        </w:tc>
        <w:tc>
          <w:tcPr>
            <w:tcW w:w="1620" w:type="dxa"/>
          </w:tcPr>
          <w:p w14:paraId="6F4F0DB8" w14:textId="77777777" w:rsidR="00DE0197" w:rsidRPr="00D86200" w:rsidRDefault="00DE0197" w:rsidP="00886660">
            <w:pPr>
              <w:rPr>
                <w:rFonts w:ascii="Times New Roman" w:hAnsi="Times New Roman" w:cs="Times New Roman"/>
              </w:rPr>
            </w:pPr>
            <w:r>
              <w:rPr>
                <w:rFonts w:ascii="Times New Roman" w:hAnsi="Times New Roman" w:cs="Times New Roman"/>
              </w:rPr>
              <w:t>Low</w:t>
            </w:r>
          </w:p>
        </w:tc>
        <w:tc>
          <w:tcPr>
            <w:tcW w:w="1530" w:type="dxa"/>
          </w:tcPr>
          <w:p w14:paraId="46CE4DEB" w14:textId="77777777" w:rsidR="00DE0197" w:rsidRPr="00D86200" w:rsidRDefault="00DE0197" w:rsidP="00886660">
            <w:pPr>
              <w:rPr>
                <w:rFonts w:ascii="Times New Roman" w:hAnsi="Times New Roman" w:cs="Times New Roman"/>
              </w:rPr>
            </w:pPr>
            <w:r>
              <w:rPr>
                <w:rFonts w:ascii="Times New Roman" w:hAnsi="Times New Roman" w:cs="Times New Roman"/>
              </w:rPr>
              <w:t>Y</w:t>
            </w:r>
          </w:p>
        </w:tc>
      </w:tr>
      <w:tr w:rsidR="00DE0197" w:rsidRPr="00D86200" w14:paraId="57095ED7" w14:textId="77777777" w:rsidTr="00886660">
        <w:trPr>
          <w:cantSplit/>
          <w:trHeight w:val="602"/>
        </w:trPr>
        <w:tc>
          <w:tcPr>
            <w:tcW w:w="445" w:type="dxa"/>
            <w:vMerge/>
          </w:tcPr>
          <w:p w14:paraId="79C7758F" w14:textId="77777777" w:rsidR="00DE0197" w:rsidRPr="00D86200" w:rsidRDefault="00DE0197" w:rsidP="00886660">
            <w:pPr>
              <w:rPr>
                <w:rFonts w:ascii="Times New Roman" w:hAnsi="Times New Roman" w:cs="Times New Roman"/>
              </w:rPr>
            </w:pPr>
          </w:p>
        </w:tc>
        <w:tc>
          <w:tcPr>
            <w:tcW w:w="450" w:type="dxa"/>
            <w:vMerge/>
            <w:textDirection w:val="btLr"/>
          </w:tcPr>
          <w:p w14:paraId="73F5ED0D" w14:textId="77777777" w:rsidR="00DE0197" w:rsidRPr="00D86200" w:rsidRDefault="00DE0197" w:rsidP="00886660">
            <w:pPr>
              <w:ind w:left="113" w:right="113"/>
              <w:rPr>
                <w:rFonts w:ascii="Times New Roman" w:hAnsi="Times New Roman" w:cs="Times New Roman"/>
              </w:rPr>
            </w:pPr>
          </w:p>
        </w:tc>
        <w:tc>
          <w:tcPr>
            <w:tcW w:w="450" w:type="dxa"/>
            <w:vMerge/>
          </w:tcPr>
          <w:p w14:paraId="3C940089" w14:textId="77777777" w:rsidR="00DE0197" w:rsidRPr="00D86200" w:rsidRDefault="00DE0197" w:rsidP="00886660">
            <w:pPr>
              <w:rPr>
                <w:rFonts w:ascii="Times New Roman" w:hAnsi="Times New Roman" w:cs="Times New Roman"/>
              </w:rPr>
            </w:pPr>
          </w:p>
        </w:tc>
        <w:tc>
          <w:tcPr>
            <w:tcW w:w="630" w:type="dxa"/>
            <w:vMerge/>
            <w:textDirection w:val="btLr"/>
          </w:tcPr>
          <w:p w14:paraId="14E56881" w14:textId="77777777" w:rsidR="00DE0197" w:rsidRDefault="00DE0197" w:rsidP="00886660">
            <w:pPr>
              <w:ind w:left="113" w:right="113"/>
              <w:jc w:val="center"/>
              <w:rPr>
                <w:rFonts w:ascii="Times New Roman" w:hAnsi="Times New Roman" w:cs="Times New Roman"/>
              </w:rPr>
            </w:pPr>
          </w:p>
        </w:tc>
        <w:tc>
          <w:tcPr>
            <w:tcW w:w="2700" w:type="dxa"/>
            <w:gridSpan w:val="2"/>
          </w:tcPr>
          <w:p w14:paraId="3FE6E372" w14:textId="77777777" w:rsidR="00DE0197" w:rsidRPr="00D86200" w:rsidRDefault="00DE0197" w:rsidP="00886660">
            <w:pPr>
              <w:jc w:val="center"/>
              <w:rPr>
                <w:rFonts w:ascii="Times New Roman" w:hAnsi="Times New Roman" w:cs="Times New Roman"/>
              </w:rPr>
            </w:pPr>
            <w:r>
              <w:rPr>
                <w:rFonts w:ascii="Times New Roman" w:hAnsi="Times New Roman" w:cs="Times New Roman"/>
              </w:rPr>
              <w:t>Chits</w:t>
            </w:r>
          </w:p>
        </w:tc>
        <w:tc>
          <w:tcPr>
            <w:tcW w:w="810" w:type="dxa"/>
          </w:tcPr>
          <w:p w14:paraId="17B06A4D" w14:textId="77777777" w:rsidR="00DE0197" w:rsidRPr="00D86200" w:rsidRDefault="00DE0197" w:rsidP="00886660">
            <w:pPr>
              <w:rPr>
                <w:rFonts w:ascii="Times New Roman" w:hAnsi="Times New Roman" w:cs="Times New Roman"/>
              </w:rPr>
            </w:pPr>
            <w:r>
              <w:rPr>
                <w:rFonts w:ascii="Times New Roman" w:hAnsi="Times New Roman" w:cs="Times New Roman"/>
              </w:rPr>
              <w:t>Risk</w:t>
            </w:r>
          </w:p>
        </w:tc>
        <w:tc>
          <w:tcPr>
            <w:tcW w:w="1080" w:type="dxa"/>
          </w:tcPr>
          <w:p w14:paraId="65EAD64D" w14:textId="77777777" w:rsidR="00DE0197" w:rsidRPr="00D86200" w:rsidRDefault="00DE0197" w:rsidP="00886660">
            <w:pPr>
              <w:rPr>
                <w:rFonts w:ascii="Times New Roman" w:hAnsi="Times New Roman" w:cs="Times New Roman"/>
              </w:rPr>
            </w:pPr>
            <w:r>
              <w:rPr>
                <w:rFonts w:ascii="Times New Roman" w:hAnsi="Times New Roman" w:cs="Times New Roman"/>
              </w:rPr>
              <w:t>Yes - risk</w:t>
            </w:r>
          </w:p>
        </w:tc>
        <w:tc>
          <w:tcPr>
            <w:tcW w:w="1620" w:type="dxa"/>
          </w:tcPr>
          <w:p w14:paraId="7D2C2900" w14:textId="77777777" w:rsidR="00DE0197" w:rsidRPr="00D86200" w:rsidRDefault="00DE0197" w:rsidP="00886660">
            <w:pPr>
              <w:rPr>
                <w:rFonts w:ascii="Times New Roman" w:hAnsi="Times New Roman" w:cs="Times New Roman"/>
              </w:rPr>
            </w:pPr>
            <w:r>
              <w:rPr>
                <w:rFonts w:ascii="Times New Roman" w:hAnsi="Times New Roman" w:cs="Times New Roman"/>
              </w:rPr>
              <w:t>Moderate</w:t>
            </w:r>
          </w:p>
        </w:tc>
        <w:tc>
          <w:tcPr>
            <w:tcW w:w="1530" w:type="dxa"/>
          </w:tcPr>
          <w:p w14:paraId="222DEDD2" w14:textId="77777777" w:rsidR="00DE0197" w:rsidRPr="00D86200" w:rsidRDefault="00DE0197" w:rsidP="00886660">
            <w:pPr>
              <w:rPr>
                <w:rFonts w:ascii="Times New Roman" w:hAnsi="Times New Roman" w:cs="Times New Roman"/>
              </w:rPr>
            </w:pPr>
            <w:r>
              <w:rPr>
                <w:rFonts w:ascii="Times New Roman" w:hAnsi="Times New Roman" w:cs="Times New Roman"/>
              </w:rPr>
              <w:t xml:space="preserve">Unpredictable </w:t>
            </w:r>
          </w:p>
        </w:tc>
      </w:tr>
      <w:tr w:rsidR="00DF458A" w:rsidRPr="00D86200" w14:paraId="19F1D1E8" w14:textId="77777777" w:rsidTr="00B03E64">
        <w:trPr>
          <w:cantSplit/>
          <w:trHeight w:val="1226"/>
        </w:trPr>
        <w:tc>
          <w:tcPr>
            <w:tcW w:w="445" w:type="dxa"/>
            <w:vMerge w:val="restart"/>
            <w:textDirection w:val="btLr"/>
          </w:tcPr>
          <w:p w14:paraId="5BEE8BEE" w14:textId="4AAB6E66" w:rsidR="00DF458A" w:rsidRPr="00D86200" w:rsidRDefault="00DF458A" w:rsidP="00DE0197">
            <w:pPr>
              <w:ind w:left="113" w:right="113"/>
              <w:jc w:val="center"/>
              <w:rPr>
                <w:rFonts w:ascii="Times New Roman" w:hAnsi="Times New Roman" w:cs="Times New Roman"/>
              </w:rPr>
            </w:pPr>
            <w:r>
              <w:rPr>
                <w:rFonts w:ascii="Times New Roman" w:hAnsi="Times New Roman" w:cs="Times New Roman"/>
              </w:rPr>
              <w:t>Intangible</w:t>
            </w:r>
          </w:p>
        </w:tc>
        <w:tc>
          <w:tcPr>
            <w:tcW w:w="450" w:type="dxa"/>
            <w:textDirection w:val="btLr"/>
          </w:tcPr>
          <w:p w14:paraId="697B2025" w14:textId="3D8A3744" w:rsidR="00DF458A" w:rsidRPr="00D86200" w:rsidRDefault="00DF458A" w:rsidP="00886660">
            <w:pPr>
              <w:ind w:left="113" w:right="113"/>
              <w:rPr>
                <w:rFonts w:ascii="Times New Roman" w:hAnsi="Times New Roman" w:cs="Times New Roman"/>
              </w:rPr>
            </w:pPr>
            <w:r>
              <w:rPr>
                <w:rFonts w:ascii="Times New Roman" w:hAnsi="Times New Roman" w:cs="Times New Roman"/>
              </w:rPr>
              <w:t>One time</w:t>
            </w:r>
          </w:p>
        </w:tc>
        <w:tc>
          <w:tcPr>
            <w:tcW w:w="8820" w:type="dxa"/>
            <w:gridSpan w:val="8"/>
          </w:tcPr>
          <w:p w14:paraId="552224FD" w14:textId="7D38FC47" w:rsidR="00DF458A" w:rsidRDefault="00DF458A" w:rsidP="00DF458A">
            <w:pPr>
              <w:jc w:val="center"/>
              <w:rPr>
                <w:rFonts w:ascii="Times New Roman" w:hAnsi="Times New Roman" w:cs="Times New Roman"/>
              </w:rPr>
            </w:pPr>
            <w:r>
              <w:rPr>
                <w:rFonts w:ascii="Times New Roman" w:hAnsi="Times New Roman" w:cs="Times New Roman"/>
              </w:rPr>
              <w:t xml:space="preserve">This is often a time bound and in fact rare scenario to get an attractive investor. But if we go through any product life cycle, it can be seen the infant age, young age, middle age and old age (death or demise). Though it is not a perfect example, still it might be seen in the movie field a person get popularity for a song or for a step or for a special talent. But it starts and ends with there only. Because change is the ultimate reality. </w:t>
            </w:r>
          </w:p>
        </w:tc>
      </w:tr>
      <w:tr w:rsidR="00DF458A" w:rsidRPr="00D86200" w14:paraId="2067A6A5" w14:textId="77777777" w:rsidTr="005F3E5F">
        <w:trPr>
          <w:cantSplit/>
          <w:trHeight w:val="1322"/>
        </w:trPr>
        <w:tc>
          <w:tcPr>
            <w:tcW w:w="445" w:type="dxa"/>
            <w:vMerge/>
            <w:textDirection w:val="btLr"/>
          </w:tcPr>
          <w:p w14:paraId="1B0FED6E" w14:textId="77777777" w:rsidR="00DF458A" w:rsidRDefault="00DF458A" w:rsidP="00DE0197">
            <w:pPr>
              <w:ind w:left="113" w:right="113"/>
              <w:rPr>
                <w:rFonts w:ascii="Times New Roman" w:hAnsi="Times New Roman" w:cs="Times New Roman"/>
              </w:rPr>
            </w:pPr>
          </w:p>
        </w:tc>
        <w:tc>
          <w:tcPr>
            <w:tcW w:w="450" w:type="dxa"/>
            <w:textDirection w:val="btLr"/>
          </w:tcPr>
          <w:p w14:paraId="4D144870" w14:textId="660AAFF2" w:rsidR="00DF458A" w:rsidRDefault="00DF458A" w:rsidP="00886660">
            <w:pPr>
              <w:ind w:left="113" w:right="113"/>
              <w:rPr>
                <w:rFonts w:ascii="Times New Roman" w:hAnsi="Times New Roman" w:cs="Times New Roman"/>
              </w:rPr>
            </w:pPr>
            <w:r>
              <w:rPr>
                <w:rFonts w:ascii="Times New Roman" w:hAnsi="Times New Roman" w:cs="Times New Roman"/>
              </w:rPr>
              <w:t>Periodical</w:t>
            </w:r>
          </w:p>
        </w:tc>
        <w:tc>
          <w:tcPr>
            <w:tcW w:w="8820" w:type="dxa"/>
            <w:gridSpan w:val="8"/>
          </w:tcPr>
          <w:p w14:paraId="16FA6E56" w14:textId="3CB4CEB0" w:rsidR="00DF458A" w:rsidRDefault="00D47C86" w:rsidP="00DF458A">
            <w:pPr>
              <w:jc w:val="center"/>
              <w:rPr>
                <w:rFonts w:ascii="Times New Roman" w:hAnsi="Times New Roman" w:cs="Times New Roman"/>
              </w:rPr>
            </w:pPr>
            <w:r>
              <w:rPr>
                <w:rFonts w:ascii="Times New Roman" w:hAnsi="Times New Roman" w:cs="Times New Roman"/>
              </w:rPr>
              <w:t xml:space="preserve">It is a real time activity can be seen near around. An example again from the movie field can be seen a popular director lost all his wealth due to huge loss in producing a movie. Then with the relations he has and effort he made directed a small budget movie and he rose back. Even in business also some </w:t>
            </w:r>
            <w:r w:rsidR="00CD10D8">
              <w:rPr>
                <w:rFonts w:ascii="Times New Roman" w:hAnsi="Times New Roman" w:cs="Times New Roman"/>
              </w:rPr>
              <w:t xml:space="preserve">of such examples can be identified. </w:t>
            </w:r>
          </w:p>
        </w:tc>
      </w:tr>
    </w:tbl>
    <w:p w14:paraId="00B9905A" w14:textId="77777777" w:rsidR="00DE0197" w:rsidRDefault="00DE0197" w:rsidP="00CD10D8">
      <w:pPr>
        <w:tabs>
          <w:tab w:val="left" w:pos="851"/>
        </w:tabs>
        <w:jc w:val="both"/>
        <w:rPr>
          <w:rFonts w:ascii="Times New Roman" w:hAnsi="Times New Roman" w:cs="Times New Roman"/>
          <w:sz w:val="24"/>
          <w:szCs w:val="24"/>
        </w:rPr>
      </w:pPr>
    </w:p>
    <w:p w14:paraId="20B01121" w14:textId="77777777" w:rsidR="00233292" w:rsidRDefault="00CD10D8" w:rsidP="00CD10D8">
      <w:p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The key takeaways </w:t>
      </w:r>
      <w:r w:rsidR="00855511">
        <w:rPr>
          <w:rFonts w:ascii="Times New Roman" w:hAnsi="Times New Roman" w:cs="Times New Roman"/>
          <w:sz w:val="24"/>
          <w:szCs w:val="24"/>
        </w:rPr>
        <w:t xml:space="preserve">from the above comparison table were given below. Before that a clarification is to be subtle for better understanding i.e., these investment plans and comparisons are perception based only. The actual suitability of the plans and their implications are to be taken based on end-to-end analysis. It is also to be understood that for a viz-a-viz </w:t>
      </w:r>
      <w:r w:rsidR="00855511">
        <w:rPr>
          <w:rFonts w:ascii="Times New Roman" w:hAnsi="Times New Roman" w:cs="Times New Roman"/>
          <w:sz w:val="24"/>
          <w:szCs w:val="24"/>
        </w:rPr>
        <w:lastRenderedPageBreak/>
        <w:t>situation alteration of the decision is often observed. But as a whole if the conte</w:t>
      </w:r>
      <w:r w:rsidR="00233292">
        <w:rPr>
          <w:rFonts w:ascii="Times New Roman" w:hAnsi="Times New Roman" w:cs="Times New Roman"/>
          <w:sz w:val="24"/>
          <w:szCs w:val="24"/>
        </w:rPr>
        <w:t>n</w:t>
      </w:r>
      <w:r w:rsidR="00855511">
        <w:rPr>
          <w:rFonts w:ascii="Times New Roman" w:hAnsi="Times New Roman" w:cs="Times New Roman"/>
          <w:sz w:val="24"/>
          <w:szCs w:val="24"/>
        </w:rPr>
        <w:t>t is to be summarized then</w:t>
      </w:r>
      <w:r w:rsidR="00233292">
        <w:rPr>
          <w:rFonts w:ascii="Times New Roman" w:hAnsi="Times New Roman" w:cs="Times New Roman"/>
          <w:sz w:val="24"/>
          <w:szCs w:val="24"/>
        </w:rPr>
        <w:t xml:space="preserve"> by keeping the broad objectives as the base key take aways are given.</w:t>
      </w:r>
    </w:p>
    <w:p w14:paraId="4D44746A" w14:textId="5580BCF6" w:rsidR="00CD10D8" w:rsidRDefault="00233292" w:rsidP="00233292">
      <w:pPr>
        <w:pStyle w:val="ListParagraph"/>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End to end if the planning is to be made then each person should have a term insurance, whatsoever the amount possible. </w:t>
      </w:r>
    </w:p>
    <w:p w14:paraId="72534E36" w14:textId="284491AC" w:rsidR="00525C25" w:rsidRDefault="00233292" w:rsidP="00233292">
      <w:pPr>
        <w:pStyle w:val="ListParagraph"/>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Then further investment can be put as small amounts in multiple products is advisable. Any investment is be planned with insurance. Because in chits, recurring deposits if investment is put there is no guarantee for the </w:t>
      </w:r>
      <w:r w:rsidR="00525C25">
        <w:rPr>
          <w:rFonts w:ascii="Times New Roman" w:hAnsi="Times New Roman" w:cs="Times New Roman"/>
          <w:sz w:val="24"/>
          <w:szCs w:val="24"/>
        </w:rPr>
        <w:t xml:space="preserve">adverse situations. Particularly if the investments are to be put for children the insurance-based investments were very much beneficial as the plans are supported with rider protection. </w:t>
      </w:r>
    </w:p>
    <w:p w14:paraId="4D170678" w14:textId="0CF0406A" w:rsidR="00233292" w:rsidRDefault="00525C25" w:rsidP="00233292">
      <w:pPr>
        <w:pStyle w:val="ListParagraph"/>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Again, the question arises for the sudden cash crunch, what can be done to liquidate the money. But the insurance-based investment plans can also be surrendered. Hence there is no problem </w:t>
      </w:r>
      <w:proofErr w:type="spellStart"/>
      <w:r>
        <w:rPr>
          <w:rFonts w:ascii="Times New Roman" w:hAnsi="Times New Roman" w:cs="Times New Roman"/>
          <w:sz w:val="24"/>
          <w:szCs w:val="24"/>
        </w:rPr>
        <w:t>w.r.t.</w:t>
      </w:r>
      <w:proofErr w:type="spellEnd"/>
      <w:r>
        <w:rPr>
          <w:rFonts w:ascii="Times New Roman" w:hAnsi="Times New Roman" w:cs="Times New Roman"/>
          <w:sz w:val="24"/>
          <w:szCs w:val="24"/>
        </w:rPr>
        <w:t xml:space="preserve"> cash crunch.  </w:t>
      </w:r>
      <w:r w:rsidR="00233292">
        <w:rPr>
          <w:rFonts w:ascii="Times New Roman" w:hAnsi="Times New Roman" w:cs="Times New Roman"/>
          <w:sz w:val="24"/>
          <w:szCs w:val="24"/>
        </w:rPr>
        <w:t xml:space="preserve"> </w:t>
      </w:r>
    </w:p>
    <w:p w14:paraId="78B20BF1" w14:textId="635109CE" w:rsidR="00525C25" w:rsidRDefault="00525C25" w:rsidP="00233292">
      <w:pPr>
        <w:pStyle w:val="ListParagraph"/>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Gold investments are also a good choice but to have protection for the gold is a bit challenging. The best part with gold is universally it is acceptable and equally valuable. In case of money its value changes day to day individually means change from country to country. But the value of gold will not decrease or increase from country to country. </w:t>
      </w:r>
    </w:p>
    <w:p w14:paraId="7DA33BBF" w14:textId="3B2B8F17" w:rsidR="00525C25" w:rsidRDefault="00525C25" w:rsidP="00233292">
      <w:pPr>
        <w:pStyle w:val="ListParagraph"/>
        <w:numPr>
          <w:ilvl w:val="0"/>
          <w:numId w:val="2"/>
        </w:numPr>
        <w:tabs>
          <w:tab w:val="left" w:pos="851"/>
        </w:tabs>
        <w:jc w:val="both"/>
        <w:rPr>
          <w:rFonts w:ascii="Times New Roman" w:hAnsi="Times New Roman" w:cs="Times New Roman"/>
          <w:sz w:val="24"/>
          <w:szCs w:val="24"/>
        </w:rPr>
      </w:pPr>
      <w:r>
        <w:rPr>
          <w:rFonts w:ascii="Times New Roman" w:hAnsi="Times New Roman" w:cs="Times New Roman"/>
          <w:sz w:val="24"/>
          <w:szCs w:val="24"/>
        </w:rPr>
        <w:t>In case of investment on land</w:t>
      </w:r>
      <w:r w:rsidR="00F40074">
        <w:rPr>
          <w:rFonts w:ascii="Times New Roman" w:hAnsi="Times New Roman" w:cs="Times New Roman"/>
          <w:sz w:val="24"/>
          <w:szCs w:val="24"/>
        </w:rPr>
        <w:t xml:space="preserve">, it is valuable only if the country economy is fair. </w:t>
      </w:r>
    </w:p>
    <w:p w14:paraId="3B3A576C" w14:textId="77777777" w:rsidR="00690884" w:rsidRPr="00233292" w:rsidRDefault="00690884" w:rsidP="00690884">
      <w:pPr>
        <w:pStyle w:val="ListParagraph"/>
        <w:tabs>
          <w:tab w:val="left" w:pos="851"/>
        </w:tabs>
        <w:ind w:left="838"/>
        <w:jc w:val="both"/>
        <w:rPr>
          <w:rFonts w:ascii="Times New Roman" w:hAnsi="Times New Roman" w:cs="Times New Roman"/>
          <w:sz w:val="24"/>
          <w:szCs w:val="24"/>
        </w:rPr>
      </w:pPr>
    </w:p>
    <w:p w14:paraId="0704639E" w14:textId="618CFF17" w:rsidR="00DE0197" w:rsidRPr="00F40074" w:rsidRDefault="00F40074" w:rsidP="00DE0197">
      <w:pPr>
        <w:pStyle w:val="ListParagraph"/>
        <w:numPr>
          <w:ilvl w:val="0"/>
          <w:numId w:val="1"/>
        </w:numPr>
        <w:tabs>
          <w:tab w:val="left" w:pos="851"/>
        </w:tabs>
        <w:jc w:val="both"/>
        <w:rPr>
          <w:rFonts w:ascii="Times New Roman" w:hAnsi="Times New Roman" w:cs="Times New Roman"/>
          <w:sz w:val="24"/>
          <w:szCs w:val="24"/>
        </w:rPr>
      </w:pPr>
      <w:r>
        <w:rPr>
          <w:rFonts w:ascii="Times New Roman" w:hAnsi="Times New Roman" w:cs="Times New Roman"/>
          <w:b/>
          <w:bCs/>
          <w:sz w:val="24"/>
          <w:szCs w:val="24"/>
        </w:rPr>
        <w:t>Results and Conclusions</w:t>
      </w:r>
      <w:r w:rsidR="00DE0197">
        <w:rPr>
          <w:rFonts w:ascii="Times New Roman" w:hAnsi="Times New Roman" w:cs="Times New Roman"/>
          <w:b/>
          <w:bCs/>
          <w:sz w:val="24"/>
          <w:szCs w:val="24"/>
        </w:rPr>
        <w:t xml:space="preserve"> </w:t>
      </w:r>
    </w:p>
    <w:p w14:paraId="03AB7FC1" w14:textId="1F856D8B" w:rsidR="00F40074" w:rsidRPr="00F40074" w:rsidRDefault="00F40074" w:rsidP="00F40074">
      <w:pPr>
        <w:pStyle w:val="ListParagraph"/>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Any investment is good instead of no investment. But at the same time nothing is better that non-sense. Hence it is very important to have some idea about the investment plans and their implications. It gives a sense of satisfaction and fulfilment feeling for a person that some protection is there. Awareness is root source for a right decision. Energy levels often decreases with time. Hence if the investments start at the age of early 20s for an individual then a better financial stability can be added. For a family person to his/her child investment can be planned right from birth along with rider protection.    </w:t>
      </w:r>
    </w:p>
    <w:p w14:paraId="785B88C5" w14:textId="104DCD00" w:rsidR="00DE0197" w:rsidRDefault="00F40074" w:rsidP="00F40074">
      <w:pPr>
        <w:tabs>
          <w:tab w:val="left" w:pos="851"/>
        </w:tabs>
        <w:ind w:left="360"/>
        <w:jc w:val="both"/>
        <w:rPr>
          <w:rFonts w:ascii="Times New Roman" w:hAnsi="Times New Roman" w:cs="Times New Roman"/>
          <w:sz w:val="24"/>
          <w:szCs w:val="24"/>
        </w:rPr>
      </w:pPr>
      <w:r>
        <w:rPr>
          <w:rFonts w:ascii="Times New Roman" w:hAnsi="Times New Roman" w:cs="Times New Roman"/>
          <w:sz w:val="24"/>
          <w:szCs w:val="24"/>
        </w:rPr>
        <w:t xml:space="preserve">References: </w:t>
      </w:r>
    </w:p>
    <w:p w14:paraId="0E38F899" w14:textId="242011F1" w:rsidR="00690884" w:rsidRPr="00690884" w:rsidRDefault="00690884" w:rsidP="00690884">
      <w:pPr>
        <w:pStyle w:val="reference"/>
        <w:numPr>
          <w:ilvl w:val="0"/>
          <w:numId w:val="3"/>
        </w:numPr>
        <w:shd w:val="clear" w:color="auto" w:fill="FFFFFF"/>
        <w:spacing w:before="0" w:beforeAutospacing="0" w:after="0" w:afterAutospacing="0"/>
        <w:jc w:val="both"/>
      </w:pPr>
      <w:r w:rsidRPr="00690884">
        <w:rPr>
          <w:rStyle w:val="referencemixed-citation"/>
        </w:rPr>
        <w:t>Adair, A.S., Berry, J.N. and McGreal, W.S. (1994), “Investment decision making: a behavioural perspective”, </w:t>
      </w:r>
      <w:r w:rsidRPr="00690884">
        <w:rPr>
          <w:rStyle w:val="referenceitalic"/>
        </w:rPr>
        <w:t>Journal of Property Finance</w:t>
      </w:r>
      <w:r w:rsidRPr="00690884">
        <w:rPr>
          <w:rStyle w:val="referencemixed-citation"/>
        </w:rPr>
        <w:t>, Vol. 5 No. 4, pp. 32–42</w:t>
      </w:r>
    </w:p>
    <w:p w14:paraId="3AA5C7AB"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Byrne, P. and Lee, S. (2003), “An exploration of the relationship between size, diversification and risk in UK real estate portfolios: 1989-1999”, </w:t>
      </w:r>
      <w:r w:rsidRPr="00690884">
        <w:rPr>
          <w:rStyle w:val="referenceitalic"/>
        </w:rPr>
        <w:t>Journal of Property Research</w:t>
      </w:r>
      <w:r w:rsidRPr="00690884">
        <w:rPr>
          <w:rStyle w:val="referencemixed-citation"/>
        </w:rPr>
        <w:t>, Vol. 20 No. 2, pp. 191–206</w:t>
      </w:r>
    </w:p>
    <w:p w14:paraId="04E9CCE8"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Diaz, J. (1999), “The first decade of behavioural research in the discipline of property”, </w:t>
      </w:r>
      <w:r w:rsidRPr="00690884">
        <w:rPr>
          <w:rStyle w:val="referenceitalic"/>
        </w:rPr>
        <w:t>Journal of Property Investment and Finance</w:t>
      </w:r>
      <w:r w:rsidRPr="00690884">
        <w:rPr>
          <w:rStyle w:val="referencemixed-citation"/>
        </w:rPr>
        <w:t>, Vol. 17 No. 4, pp. 326–32</w:t>
      </w:r>
    </w:p>
    <w:p w14:paraId="18669555" w14:textId="77777777" w:rsidR="00690884" w:rsidRPr="00690884" w:rsidRDefault="00690884" w:rsidP="00690884">
      <w:pPr>
        <w:pStyle w:val="reference"/>
        <w:numPr>
          <w:ilvl w:val="0"/>
          <w:numId w:val="3"/>
        </w:numPr>
        <w:shd w:val="clear" w:color="auto" w:fill="FFFFFF"/>
        <w:spacing w:after="0" w:afterAutospacing="0"/>
        <w:jc w:val="both"/>
      </w:pPr>
      <w:proofErr w:type="spellStart"/>
      <w:r w:rsidRPr="00690884">
        <w:rPr>
          <w:rStyle w:val="referencemixed-citation"/>
        </w:rPr>
        <w:t>Farragher</w:t>
      </w:r>
      <w:proofErr w:type="spellEnd"/>
      <w:r w:rsidRPr="00690884">
        <w:rPr>
          <w:rStyle w:val="referencemixed-citation"/>
        </w:rPr>
        <w:t>, E.J. and Kleiman, R. (1996), “A re-examination of real estate investment decision-making practices”, </w:t>
      </w:r>
      <w:r w:rsidRPr="00690884">
        <w:rPr>
          <w:rStyle w:val="referenceitalic"/>
        </w:rPr>
        <w:t>Journal of Real Estate Portfolio Management</w:t>
      </w:r>
      <w:r w:rsidRPr="00690884">
        <w:rPr>
          <w:rStyle w:val="referencemixed-citation"/>
        </w:rPr>
        <w:t>, Vol. 2 No. 1, pp. 31–9</w:t>
      </w:r>
    </w:p>
    <w:p w14:paraId="327BA86F"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French, N. (1996), “The behaviour of investors: perceptions and decisions in real estate investment”, paper presented at ARES, Lake Tahoe</w:t>
      </w:r>
    </w:p>
    <w:p w14:paraId="4CF979E6" w14:textId="77777777" w:rsidR="00690884" w:rsidRPr="00690884" w:rsidRDefault="00690884" w:rsidP="00690884">
      <w:pPr>
        <w:pStyle w:val="reference"/>
        <w:numPr>
          <w:ilvl w:val="0"/>
          <w:numId w:val="3"/>
        </w:numPr>
        <w:shd w:val="clear" w:color="auto" w:fill="FFFFFF"/>
        <w:spacing w:after="0" w:afterAutospacing="0"/>
        <w:jc w:val="both"/>
      </w:pPr>
      <w:proofErr w:type="spellStart"/>
      <w:r w:rsidRPr="00690884">
        <w:rPr>
          <w:rStyle w:val="referencemixed-citation"/>
        </w:rPr>
        <w:t>Louargand</w:t>
      </w:r>
      <w:proofErr w:type="spellEnd"/>
      <w:r w:rsidRPr="00690884">
        <w:rPr>
          <w:rStyle w:val="referencemixed-citation"/>
        </w:rPr>
        <w:t>, M.A. (1992), “A survey of pension fund real estate portfolio risk management practices”, </w:t>
      </w:r>
      <w:r w:rsidRPr="00690884">
        <w:rPr>
          <w:rStyle w:val="referenceitalic"/>
        </w:rPr>
        <w:t>Journal of Real Estate Research</w:t>
      </w:r>
      <w:r w:rsidRPr="00690884">
        <w:rPr>
          <w:rStyle w:val="referencemixed-citation"/>
        </w:rPr>
        <w:t>, Vol. 7 No. 4, pp. 361–74</w:t>
      </w:r>
    </w:p>
    <w:p w14:paraId="19C642A6"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McGreal, S., Adair, A., Berry, J.N. and Webb, J.R. (2006), “Institutional real estate portfolio diversification in Ireland and the UK”, </w:t>
      </w:r>
      <w:r w:rsidRPr="00690884">
        <w:rPr>
          <w:rStyle w:val="referenceitalic"/>
        </w:rPr>
        <w:t>Journal of Property Investment and Finance</w:t>
      </w:r>
      <w:r w:rsidRPr="00690884">
        <w:rPr>
          <w:rStyle w:val="referencemixed-citation"/>
        </w:rPr>
        <w:t>, Vol. 24 No. 2, pp. 136–49</w:t>
      </w:r>
    </w:p>
    <w:p w14:paraId="65F7A8D4" w14:textId="77777777" w:rsidR="00690884" w:rsidRPr="00690884" w:rsidRDefault="00690884" w:rsidP="00690884">
      <w:pPr>
        <w:pStyle w:val="reference"/>
        <w:numPr>
          <w:ilvl w:val="0"/>
          <w:numId w:val="3"/>
        </w:numPr>
        <w:shd w:val="clear" w:color="auto" w:fill="FFFFFF"/>
        <w:spacing w:after="0" w:afterAutospacing="0"/>
        <w:jc w:val="both"/>
      </w:pPr>
      <w:proofErr w:type="spellStart"/>
      <w:r w:rsidRPr="00690884">
        <w:rPr>
          <w:rStyle w:val="referencemixed-citation"/>
        </w:rPr>
        <w:lastRenderedPageBreak/>
        <w:t>Pyhrr</w:t>
      </w:r>
      <w:proofErr w:type="spellEnd"/>
      <w:r w:rsidRPr="00690884">
        <w:rPr>
          <w:rStyle w:val="referencemixed-citation"/>
        </w:rPr>
        <w:t xml:space="preserve">, S.A., Cooper, J.R., Wofford, L.E., </w:t>
      </w:r>
      <w:proofErr w:type="spellStart"/>
      <w:r w:rsidRPr="00690884">
        <w:rPr>
          <w:rStyle w:val="referencemixed-citation"/>
        </w:rPr>
        <w:t>Kapplin</w:t>
      </w:r>
      <w:proofErr w:type="spellEnd"/>
      <w:r w:rsidRPr="00690884">
        <w:rPr>
          <w:rStyle w:val="referencemixed-citation"/>
        </w:rPr>
        <w:t xml:space="preserve">, S.D. and </w:t>
      </w:r>
      <w:proofErr w:type="spellStart"/>
      <w:r w:rsidRPr="00690884">
        <w:rPr>
          <w:rStyle w:val="referencemixed-citation"/>
        </w:rPr>
        <w:t>Lapides</w:t>
      </w:r>
      <w:proofErr w:type="spellEnd"/>
      <w:r w:rsidRPr="00690884">
        <w:rPr>
          <w:rStyle w:val="referencemixed-citation"/>
        </w:rPr>
        <w:t>, P.D. (1989), </w:t>
      </w:r>
      <w:r w:rsidRPr="00690884">
        <w:rPr>
          <w:rStyle w:val="referenceitalic"/>
        </w:rPr>
        <w:t>Real Estate Investment: Strategy, Analysis and Decision</w:t>
      </w:r>
      <w:r w:rsidRPr="00690884">
        <w:rPr>
          <w:rStyle w:val="referencemixed-citation"/>
        </w:rPr>
        <w:t>, 2nd ed., Wiley, New York, NY</w:t>
      </w:r>
    </w:p>
    <w:p w14:paraId="6914B4A4"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Roberts, C. (2004), </w:t>
      </w:r>
      <w:r w:rsidRPr="00690884">
        <w:rPr>
          <w:rStyle w:val="referenceitalic"/>
        </w:rPr>
        <w:t>Property, Economy and Decision-Making: A Comparative Analysis of Property Investment Decision-Making in Selected European Countries</w:t>
      </w:r>
      <w:r w:rsidRPr="00690884">
        <w:rPr>
          <w:rStyle w:val="referencemixed-citation"/>
        </w:rPr>
        <w:t>, PhD dissertation, University of Sheffield, Sheffield</w:t>
      </w:r>
    </w:p>
    <w:p w14:paraId="5A62D96F"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 xml:space="preserve">Roberts, C. and </w:t>
      </w:r>
      <w:proofErr w:type="spellStart"/>
      <w:r w:rsidRPr="00690884">
        <w:rPr>
          <w:rStyle w:val="referencemixed-citation"/>
        </w:rPr>
        <w:t>Henneberry</w:t>
      </w:r>
      <w:proofErr w:type="spellEnd"/>
      <w:r w:rsidRPr="00690884">
        <w:rPr>
          <w:rStyle w:val="referencemixed-citation"/>
        </w:rPr>
        <w:t>, J. (2006), “Calculated inequality? Portfolio benchmarking and regional office property investment”, </w:t>
      </w:r>
      <w:r w:rsidRPr="00690884">
        <w:rPr>
          <w:rStyle w:val="referenceitalic"/>
        </w:rPr>
        <w:t>Urban Studies</w:t>
      </w:r>
      <w:r w:rsidRPr="00690884">
        <w:rPr>
          <w:rStyle w:val="referencemixed-citation"/>
        </w:rPr>
        <w:t>, Vol. 45 Nos 5/6, pp. 1217–41</w:t>
      </w:r>
    </w:p>
    <w:p w14:paraId="1D3C59B5" w14:textId="77777777" w:rsidR="00690884" w:rsidRPr="00690884" w:rsidRDefault="00690884" w:rsidP="00690884">
      <w:pPr>
        <w:pStyle w:val="reference"/>
        <w:numPr>
          <w:ilvl w:val="0"/>
          <w:numId w:val="3"/>
        </w:numPr>
        <w:shd w:val="clear" w:color="auto" w:fill="FFFFFF"/>
        <w:spacing w:after="0" w:afterAutospacing="0"/>
        <w:jc w:val="both"/>
      </w:pPr>
      <w:proofErr w:type="spellStart"/>
      <w:r w:rsidRPr="00690884">
        <w:rPr>
          <w:rStyle w:val="referencemixed-citation"/>
        </w:rPr>
        <w:t>Roulac</w:t>
      </w:r>
      <w:proofErr w:type="spellEnd"/>
      <w:r w:rsidRPr="00690884">
        <w:rPr>
          <w:rStyle w:val="referencemixed-citation"/>
        </w:rPr>
        <w:t>, S. (2000), “Institutional real estate investing processes, due diligence practices and market conditions”, </w:t>
      </w:r>
      <w:r w:rsidRPr="00690884">
        <w:rPr>
          <w:rStyle w:val="referenceitalic"/>
        </w:rPr>
        <w:t>Journal of Real Estate Portfolio Management</w:t>
      </w:r>
      <w:r w:rsidRPr="00690884">
        <w:rPr>
          <w:rStyle w:val="referencemixed-citation"/>
        </w:rPr>
        <w:t>, Vol. 6 No. 4, pp. 387–416</w:t>
      </w:r>
    </w:p>
    <w:p w14:paraId="2F4A3B30"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Simon, H. (1960), “Theories of decision making in economics and behavioural finance”, </w:t>
      </w:r>
      <w:r w:rsidRPr="00690884">
        <w:rPr>
          <w:rStyle w:val="referenceitalic"/>
        </w:rPr>
        <w:t>The Economic Review</w:t>
      </w:r>
      <w:r w:rsidRPr="00690884">
        <w:rPr>
          <w:rStyle w:val="referencemixed-citation"/>
        </w:rPr>
        <w:t>, Vol. XLIX No. 3, pp. 253–76</w:t>
      </w:r>
    </w:p>
    <w:p w14:paraId="4DCD7063"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Webb, J. (1984), “Real estate investment acquisition rules for life insurance companies and pension funds”, </w:t>
      </w:r>
      <w:r w:rsidRPr="00690884">
        <w:rPr>
          <w:rStyle w:val="referenceitalic"/>
        </w:rPr>
        <w:t>Journal of the American Real Estate and Urban Economics Association</w:t>
      </w:r>
      <w:r w:rsidRPr="00690884">
        <w:rPr>
          <w:rStyle w:val="referencemixed-citation"/>
        </w:rPr>
        <w:t>, Vol. 12 No. 4, pp. 495–520</w:t>
      </w:r>
    </w:p>
    <w:p w14:paraId="5D5D5889" w14:textId="77777777" w:rsidR="00690884" w:rsidRPr="00690884" w:rsidRDefault="00690884" w:rsidP="00690884">
      <w:pPr>
        <w:pStyle w:val="reference"/>
        <w:numPr>
          <w:ilvl w:val="0"/>
          <w:numId w:val="3"/>
        </w:numPr>
        <w:shd w:val="clear" w:color="auto" w:fill="FFFFFF"/>
        <w:spacing w:after="0" w:afterAutospacing="0"/>
        <w:jc w:val="both"/>
      </w:pPr>
      <w:r w:rsidRPr="00690884">
        <w:rPr>
          <w:rStyle w:val="referencemixed-citation"/>
        </w:rPr>
        <w:t>Webb, J. and McIntosh, W. (1986), “Real estate investment acquisition rules for REITS: a survey”, </w:t>
      </w:r>
      <w:r w:rsidRPr="00690884">
        <w:rPr>
          <w:rStyle w:val="referenceitalic"/>
        </w:rPr>
        <w:t>Journal of Real Estate Research</w:t>
      </w:r>
      <w:r w:rsidRPr="00690884">
        <w:rPr>
          <w:rStyle w:val="referencemixed-citation"/>
        </w:rPr>
        <w:t>, Vol. I No. 1, pp. 77–98</w:t>
      </w:r>
    </w:p>
    <w:p w14:paraId="08885563" w14:textId="77777777" w:rsidR="00F40074" w:rsidRPr="00F40074" w:rsidRDefault="00F40074" w:rsidP="00F40074">
      <w:pPr>
        <w:tabs>
          <w:tab w:val="left" w:pos="851"/>
        </w:tabs>
        <w:ind w:left="360"/>
        <w:jc w:val="both"/>
        <w:rPr>
          <w:rFonts w:ascii="Times New Roman" w:hAnsi="Times New Roman" w:cs="Times New Roman"/>
          <w:sz w:val="24"/>
          <w:szCs w:val="24"/>
        </w:rPr>
      </w:pPr>
    </w:p>
    <w:sectPr w:rsidR="00F40074" w:rsidRPr="00F400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308E6"/>
    <w:multiLevelType w:val="multilevel"/>
    <w:tmpl w:val="A70ADE3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bCs/>
      </w:rPr>
    </w:lvl>
    <w:lvl w:ilvl="2">
      <w:start w:val="1"/>
      <w:numFmt w:val="upperLetter"/>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C645AE5"/>
    <w:multiLevelType w:val="hybridMultilevel"/>
    <w:tmpl w:val="504283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79C13DC"/>
    <w:multiLevelType w:val="hybridMultilevel"/>
    <w:tmpl w:val="025A8C78"/>
    <w:lvl w:ilvl="0" w:tplc="40090001">
      <w:start w:val="1"/>
      <w:numFmt w:val="bullet"/>
      <w:lvlText w:val=""/>
      <w:lvlJc w:val="left"/>
      <w:pPr>
        <w:ind w:left="838" w:hanging="360"/>
      </w:pPr>
      <w:rPr>
        <w:rFonts w:ascii="Symbol" w:hAnsi="Symbol" w:hint="default"/>
      </w:rPr>
    </w:lvl>
    <w:lvl w:ilvl="1" w:tplc="40090003" w:tentative="1">
      <w:start w:val="1"/>
      <w:numFmt w:val="bullet"/>
      <w:lvlText w:val="o"/>
      <w:lvlJc w:val="left"/>
      <w:pPr>
        <w:ind w:left="1558" w:hanging="360"/>
      </w:pPr>
      <w:rPr>
        <w:rFonts w:ascii="Courier New" w:hAnsi="Courier New" w:cs="Courier New" w:hint="default"/>
      </w:rPr>
    </w:lvl>
    <w:lvl w:ilvl="2" w:tplc="40090005" w:tentative="1">
      <w:start w:val="1"/>
      <w:numFmt w:val="bullet"/>
      <w:lvlText w:val=""/>
      <w:lvlJc w:val="left"/>
      <w:pPr>
        <w:ind w:left="2278" w:hanging="360"/>
      </w:pPr>
      <w:rPr>
        <w:rFonts w:ascii="Wingdings" w:hAnsi="Wingdings" w:hint="default"/>
      </w:rPr>
    </w:lvl>
    <w:lvl w:ilvl="3" w:tplc="40090001" w:tentative="1">
      <w:start w:val="1"/>
      <w:numFmt w:val="bullet"/>
      <w:lvlText w:val=""/>
      <w:lvlJc w:val="left"/>
      <w:pPr>
        <w:ind w:left="2998" w:hanging="360"/>
      </w:pPr>
      <w:rPr>
        <w:rFonts w:ascii="Symbol" w:hAnsi="Symbol" w:hint="default"/>
      </w:rPr>
    </w:lvl>
    <w:lvl w:ilvl="4" w:tplc="40090003" w:tentative="1">
      <w:start w:val="1"/>
      <w:numFmt w:val="bullet"/>
      <w:lvlText w:val="o"/>
      <w:lvlJc w:val="left"/>
      <w:pPr>
        <w:ind w:left="3718" w:hanging="360"/>
      </w:pPr>
      <w:rPr>
        <w:rFonts w:ascii="Courier New" w:hAnsi="Courier New" w:cs="Courier New" w:hint="default"/>
      </w:rPr>
    </w:lvl>
    <w:lvl w:ilvl="5" w:tplc="40090005" w:tentative="1">
      <w:start w:val="1"/>
      <w:numFmt w:val="bullet"/>
      <w:lvlText w:val=""/>
      <w:lvlJc w:val="left"/>
      <w:pPr>
        <w:ind w:left="4438" w:hanging="360"/>
      </w:pPr>
      <w:rPr>
        <w:rFonts w:ascii="Wingdings" w:hAnsi="Wingdings" w:hint="default"/>
      </w:rPr>
    </w:lvl>
    <w:lvl w:ilvl="6" w:tplc="40090001" w:tentative="1">
      <w:start w:val="1"/>
      <w:numFmt w:val="bullet"/>
      <w:lvlText w:val=""/>
      <w:lvlJc w:val="left"/>
      <w:pPr>
        <w:ind w:left="5158" w:hanging="360"/>
      </w:pPr>
      <w:rPr>
        <w:rFonts w:ascii="Symbol" w:hAnsi="Symbol" w:hint="default"/>
      </w:rPr>
    </w:lvl>
    <w:lvl w:ilvl="7" w:tplc="40090003" w:tentative="1">
      <w:start w:val="1"/>
      <w:numFmt w:val="bullet"/>
      <w:lvlText w:val="o"/>
      <w:lvlJc w:val="left"/>
      <w:pPr>
        <w:ind w:left="5878" w:hanging="360"/>
      </w:pPr>
      <w:rPr>
        <w:rFonts w:ascii="Courier New" w:hAnsi="Courier New" w:cs="Courier New" w:hint="default"/>
      </w:rPr>
    </w:lvl>
    <w:lvl w:ilvl="8" w:tplc="40090005" w:tentative="1">
      <w:start w:val="1"/>
      <w:numFmt w:val="bullet"/>
      <w:lvlText w:val=""/>
      <w:lvlJc w:val="left"/>
      <w:pPr>
        <w:ind w:left="6598" w:hanging="360"/>
      </w:pPr>
      <w:rPr>
        <w:rFonts w:ascii="Wingdings" w:hAnsi="Wingdings" w:hint="default"/>
      </w:rPr>
    </w:lvl>
  </w:abstractNum>
  <w:num w:numId="1" w16cid:durableId="755901634">
    <w:abstractNumId w:val="0"/>
  </w:num>
  <w:num w:numId="2" w16cid:durableId="559902109">
    <w:abstractNumId w:val="2"/>
  </w:num>
  <w:num w:numId="3" w16cid:durableId="12704275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B12"/>
    <w:rsid w:val="00012C51"/>
    <w:rsid w:val="00045FC9"/>
    <w:rsid w:val="000C5232"/>
    <w:rsid w:val="001E6C38"/>
    <w:rsid w:val="00207D1D"/>
    <w:rsid w:val="00224F81"/>
    <w:rsid w:val="00226EF8"/>
    <w:rsid w:val="00233292"/>
    <w:rsid w:val="002479AA"/>
    <w:rsid w:val="00293022"/>
    <w:rsid w:val="004F39C0"/>
    <w:rsid w:val="00525C25"/>
    <w:rsid w:val="00643E94"/>
    <w:rsid w:val="00690884"/>
    <w:rsid w:val="006D12E5"/>
    <w:rsid w:val="00855511"/>
    <w:rsid w:val="00992816"/>
    <w:rsid w:val="00A231B2"/>
    <w:rsid w:val="00B46445"/>
    <w:rsid w:val="00BC4F30"/>
    <w:rsid w:val="00CD10D8"/>
    <w:rsid w:val="00D47C86"/>
    <w:rsid w:val="00D80B12"/>
    <w:rsid w:val="00DE0197"/>
    <w:rsid w:val="00DF458A"/>
    <w:rsid w:val="00E60FA0"/>
    <w:rsid w:val="00EC68FB"/>
    <w:rsid w:val="00EE0FDA"/>
    <w:rsid w:val="00F40074"/>
    <w:rsid w:val="00F869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B512"/>
  <w15:chartTrackingRefBased/>
  <w15:docId w15:val="{6EACA6BB-AAC6-480D-AA62-4D74AA324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2C51"/>
    <w:rPr>
      <w:color w:val="0563C1" w:themeColor="hyperlink"/>
      <w:u w:val="single"/>
    </w:rPr>
  </w:style>
  <w:style w:type="character" w:styleId="UnresolvedMention">
    <w:name w:val="Unresolved Mention"/>
    <w:basedOn w:val="DefaultParagraphFont"/>
    <w:uiPriority w:val="99"/>
    <w:semiHidden/>
    <w:unhideWhenUsed/>
    <w:rsid w:val="00012C51"/>
    <w:rPr>
      <w:color w:val="605E5C"/>
      <w:shd w:val="clear" w:color="auto" w:fill="E1DFDD"/>
    </w:rPr>
  </w:style>
  <w:style w:type="paragraph" w:styleId="NoSpacing">
    <w:name w:val="No Spacing"/>
    <w:uiPriority w:val="1"/>
    <w:qFormat/>
    <w:rsid w:val="00B46445"/>
    <w:pPr>
      <w:spacing w:after="0" w:line="240" w:lineRule="auto"/>
    </w:pPr>
    <w:rPr>
      <w:kern w:val="0"/>
      <w:lang w:val="en-US"/>
      <w14:ligatures w14:val="none"/>
    </w:rPr>
  </w:style>
  <w:style w:type="paragraph" w:styleId="ListParagraph">
    <w:name w:val="List Paragraph"/>
    <w:basedOn w:val="Normal"/>
    <w:uiPriority w:val="34"/>
    <w:qFormat/>
    <w:rsid w:val="001E6C38"/>
    <w:pPr>
      <w:ind w:left="720"/>
      <w:contextualSpacing/>
    </w:pPr>
  </w:style>
  <w:style w:type="table" w:styleId="TableGrid">
    <w:name w:val="Table Grid"/>
    <w:basedOn w:val="TableNormal"/>
    <w:uiPriority w:val="39"/>
    <w:rsid w:val="00EC6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Normal"/>
    <w:rsid w:val="006908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erencemixed-citation">
    <w:name w:val="reference__mixed-citation"/>
    <w:basedOn w:val="DefaultParagraphFont"/>
    <w:rsid w:val="00690884"/>
  </w:style>
  <w:style w:type="character" w:customStyle="1" w:styleId="referenceitalic">
    <w:name w:val="reference__italic"/>
    <w:basedOn w:val="DefaultParagraphFont"/>
    <w:rsid w:val="006908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389</TotalTime>
  <Pages>7</Pages>
  <Words>2687</Words>
  <Characters>15319</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Goud Suresh Anthati</dc:creator>
  <cp:keywords/>
  <dc:description/>
  <cp:lastModifiedBy>Goud Suresh Anthati</cp:lastModifiedBy>
  <cp:revision>15</cp:revision>
  <dcterms:created xsi:type="dcterms:W3CDTF">2023-04-21T18:34:00Z</dcterms:created>
  <dcterms:modified xsi:type="dcterms:W3CDTF">2023-04-22T05:59:00Z</dcterms:modified>
</cp:coreProperties>
</file>