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71A" w:rsidRDefault="005222D4" w:rsidP="00C37F66">
      <w:pPr>
        <w:jc w:val="center"/>
        <w:rPr>
          <w:rFonts w:ascii="Times New Roman" w:hAnsi="Times New Roman" w:cs="Times New Roman"/>
          <w:b/>
          <w:sz w:val="28"/>
          <w:szCs w:val="28"/>
        </w:rPr>
      </w:pPr>
      <w:r w:rsidRPr="0004471A">
        <w:rPr>
          <w:rFonts w:ascii="Times New Roman" w:hAnsi="Times New Roman" w:cs="Times New Roman"/>
          <w:b/>
          <w:sz w:val="28"/>
          <w:szCs w:val="28"/>
        </w:rPr>
        <w:t xml:space="preserve">PUBLIC </w:t>
      </w:r>
      <w:r w:rsidR="0065161B" w:rsidRPr="0004471A">
        <w:rPr>
          <w:rFonts w:ascii="Times New Roman" w:hAnsi="Times New Roman" w:cs="Times New Roman"/>
          <w:b/>
          <w:sz w:val="28"/>
          <w:szCs w:val="28"/>
        </w:rPr>
        <w:t xml:space="preserve">INFRASTRUCTURE EXPENDITURE AND </w:t>
      </w:r>
    </w:p>
    <w:p w:rsidR="00336810" w:rsidRPr="0004471A" w:rsidRDefault="0065161B" w:rsidP="00C37F66">
      <w:pPr>
        <w:jc w:val="center"/>
        <w:rPr>
          <w:rFonts w:ascii="Times New Roman" w:hAnsi="Times New Roman" w:cs="Times New Roman"/>
          <w:b/>
          <w:sz w:val="28"/>
          <w:szCs w:val="28"/>
        </w:rPr>
      </w:pPr>
      <w:r w:rsidRPr="0004471A">
        <w:rPr>
          <w:rFonts w:ascii="Times New Roman" w:hAnsi="Times New Roman" w:cs="Times New Roman"/>
          <w:b/>
          <w:sz w:val="28"/>
          <w:szCs w:val="28"/>
        </w:rPr>
        <w:t>ECONOMIC GROWTH IN NIGERIA</w:t>
      </w:r>
    </w:p>
    <w:p w:rsidR="00C37F66" w:rsidRPr="00C37F66" w:rsidRDefault="00C37F66" w:rsidP="00C37F66">
      <w:pPr>
        <w:jc w:val="center"/>
        <w:rPr>
          <w:rFonts w:ascii="Times New Roman" w:hAnsi="Times New Roman" w:cs="Times New Roman"/>
          <w:b/>
          <w:sz w:val="36"/>
          <w:szCs w:val="36"/>
        </w:rPr>
      </w:pPr>
    </w:p>
    <w:p w:rsidR="00C37F66" w:rsidRPr="0004471A" w:rsidRDefault="00C37F66" w:rsidP="00C37F66">
      <w:pPr>
        <w:jc w:val="center"/>
        <w:rPr>
          <w:rFonts w:ascii="Times New Roman" w:hAnsi="Times New Roman" w:cs="Times New Roman"/>
          <w:b/>
          <w:sz w:val="24"/>
          <w:szCs w:val="24"/>
          <w:shd w:val="clear" w:color="auto" w:fill="FFFFFF"/>
        </w:rPr>
      </w:pPr>
      <w:r w:rsidRPr="0004471A">
        <w:rPr>
          <w:rFonts w:ascii="Times New Roman" w:hAnsi="Times New Roman" w:cs="Times New Roman"/>
          <w:b/>
          <w:sz w:val="24"/>
          <w:szCs w:val="24"/>
          <w:shd w:val="clear" w:color="auto" w:fill="FFFFFF"/>
        </w:rPr>
        <w:t>BEALS, SAMPSON ALELE</w:t>
      </w:r>
    </w:p>
    <w:p w:rsidR="00C37F66" w:rsidRPr="0004471A" w:rsidRDefault="00C37F66" w:rsidP="00C37F66">
      <w:pPr>
        <w:jc w:val="center"/>
        <w:rPr>
          <w:rFonts w:ascii="Times New Roman" w:hAnsi="Times New Roman" w:cs="Times New Roman"/>
          <w:b/>
          <w:i/>
          <w:iCs/>
          <w:shd w:val="clear" w:color="auto" w:fill="FFFFFF"/>
        </w:rPr>
      </w:pPr>
      <w:r w:rsidRPr="0004471A">
        <w:rPr>
          <w:rFonts w:ascii="Times New Roman" w:hAnsi="Times New Roman" w:cs="Times New Roman"/>
          <w:b/>
          <w:i/>
          <w:iCs/>
          <w:shd w:val="clear" w:color="auto" w:fill="FFFFFF"/>
        </w:rPr>
        <w:t>Department of Quantity Surveying, Rivers State University, Port Harcourt, Rivers State, Nigeria</w:t>
      </w:r>
    </w:p>
    <w:p w:rsidR="00C37F66" w:rsidRDefault="00C37F66" w:rsidP="00C37F66">
      <w:pPr>
        <w:jc w:val="center"/>
        <w:rPr>
          <w:b/>
          <w:i/>
          <w:iCs/>
          <w:shd w:val="clear" w:color="auto" w:fill="FFFFFF"/>
        </w:rPr>
      </w:pPr>
    </w:p>
    <w:p w:rsidR="009C2B4E" w:rsidRDefault="00C37F66" w:rsidP="00C37F66">
      <w:pPr>
        <w:jc w:val="both"/>
        <w:rPr>
          <w:rFonts w:ascii="Times New Roman" w:hAnsi="Times New Roman" w:cs="Times New Roman"/>
          <w:sz w:val="20"/>
          <w:szCs w:val="20"/>
        </w:rPr>
      </w:pPr>
      <w:r w:rsidRPr="00C37F66">
        <w:rPr>
          <w:rFonts w:ascii="Times New Roman" w:hAnsi="Times New Roman" w:cs="Times New Roman"/>
          <w:b/>
          <w:sz w:val="20"/>
          <w:szCs w:val="20"/>
          <w:shd w:val="clear" w:color="auto" w:fill="FFFFFF"/>
        </w:rPr>
        <w:t xml:space="preserve">Abstract - </w:t>
      </w:r>
      <w:r>
        <w:rPr>
          <w:rFonts w:ascii="Times New Roman" w:hAnsi="Times New Roman" w:cs="Times New Roman"/>
          <w:sz w:val="20"/>
          <w:szCs w:val="20"/>
          <w:shd w:val="clear" w:color="auto" w:fill="FFFFFF"/>
        </w:rPr>
        <w:t>T</w:t>
      </w:r>
      <w:r w:rsidRPr="00C37F66">
        <w:rPr>
          <w:rFonts w:ascii="Times New Roman" w:hAnsi="Times New Roman" w:cs="Times New Roman"/>
          <w:sz w:val="20"/>
          <w:szCs w:val="20"/>
          <w:shd w:val="clear" w:color="auto" w:fill="FFFFFF"/>
        </w:rPr>
        <w:t xml:space="preserve">he relationship between </w:t>
      </w:r>
      <w:r>
        <w:rPr>
          <w:rFonts w:ascii="Times New Roman" w:hAnsi="Times New Roman" w:cs="Times New Roman"/>
          <w:sz w:val="20"/>
          <w:szCs w:val="20"/>
          <w:shd w:val="clear" w:color="auto" w:fill="FFFFFF"/>
        </w:rPr>
        <w:t xml:space="preserve">capital expenditure that serves public infrastructure purposes and </w:t>
      </w:r>
      <w:r w:rsidRPr="00C37F66">
        <w:rPr>
          <w:rFonts w:ascii="Times New Roman" w:hAnsi="Times New Roman" w:cs="Times New Roman"/>
          <w:sz w:val="20"/>
          <w:szCs w:val="20"/>
          <w:shd w:val="clear" w:color="auto" w:fill="FFFFFF"/>
        </w:rPr>
        <w:t xml:space="preserve">economic </w:t>
      </w:r>
      <w:r>
        <w:rPr>
          <w:rFonts w:ascii="Times New Roman" w:hAnsi="Times New Roman" w:cs="Times New Roman"/>
          <w:sz w:val="20"/>
          <w:szCs w:val="20"/>
          <w:shd w:val="clear" w:color="auto" w:fill="FFFFFF"/>
        </w:rPr>
        <w:t>growth</w:t>
      </w:r>
      <w:r w:rsidRPr="00C37F66">
        <w:rPr>
          <w:rFonts w:ascii="Times New Roman" w:hAnsi="Times New Roman" w:cs="Times New Roman"/>
          <w:sz w:val="20"/>
          <w:szCs w:val="20"/>
          <w:shd w:val="clear" w:color="auto" w:fill="FFFFFF"/>
        </w:rPr>
        <w:t xml:space="preserve"> measured as </w:t>
      </w:r>
      <w:r w:rsidR="00555B8F">
        <w:rPr>
          <w:rFonts w:ascii="Times New Roman" w:hAnsi="Times New Roman" w:cs="Times New Roman"/>
          <w:sz w:val="20"/>
          <w:szCs w:val="20"/>
          <w:shd w:val="clear" w:color="auto" w:fill="FFFFFF"/>
        </w:rPr>
        <w:t xml:space="preserve">real </w:t>
      </w:r>
      <w:r w:rsidRPr="00C37F66">
        <w:rPr>
          <w:rFonts w:ascii="Times New Roman" w:hAnsi="Times New Roman" w:cs="Times New Roman"/>
          <w:sz w:val="20"/>
          <w:szCs w:val="20"/>
          <w:shd w:val="clear" w:color="auto" w:fill="FFFFFF"/>
        </w:rPr>
        <w:t xml:space="preserve">gross domestic product </w:t>
      </w:r>
      <w:r w:rsidR="00555B8F">
        <w:rPr>
          <w:rFonts w:ascii="Times New Roman" w:hAnsi="Times New Roman" w:cs="Times New Roman"/>
          <w:sz w:val="20"/>
          <w:szCs w:val="20"/>
          <w:shd w:val="clear" w:color="auto" w:fill="FFFFFF"/>
        </w:rPr>
        <w:t xml:space="preserve">(real </w:t>
      </w:r>
      <w:r w:rsidRPr="00C37F66">
        <w:rPr>
          <w:rFonts w:ascii="Times New Roman" w:hAnsi="Times New Roman" w:cs="Times New Roman"/>
          <w:sz w:val="20"/>
          <w:szCs w:val="20"/>
          <w:shd w:val="clear" w:color="auto" w:fill="FFFFFF"/>
        </w:rPr>
        <w:t>GDP</w:t>
      </w:r>
      <w:r w:rsidR="00555B8F">
        <w:rPr>
          <w:rFonts w:ascii="Times New Roman" w:hAnsi="Times New Roman" w:cs="Times New Roman"/>
          <w:sz w:val="20"/>
          <w:szCs w:val="20"/>
          <w:shd w:val="clear" w:color="auto" w:fill="FFFFFF"/>
        </w:rPr>
        <w:t>)</w:t>
      </w:r>
      <w:r w:rsidRPr="00C37F66">
        <w:rPr>
          <w:rFonts w:ascii="Times New Roman" w:hAnsi="Times New Roman" w:cs="Times New Roman"/>
          <w:sz w:val="20"/>
          <w:szCs w:val="20"/>
          <w:shd w:val="clear" w:color="auto" w:fill="FFFFFF"/>
        </w:rPr>
        <w:t xml:space="preserve"> </w:t>
      </w:r>
      <w:r w:rsidR="00555B8F">
        <w:rPr>
          <w:rFonts w:ascii="Times New Roman" w:hAnsi="Times New Roman" w:cs="Times New Roman"/>
          <w:sz w:val="20"/>
          <w:szCs w:val="20"/>
          <w:shd w:val="clear" w:color="auto" w:fill="FFFFFF"/>
        </w:rPr>
        <w:t xml:space="preserve">in Nigeria </w:t>
      </w:r>
      <w:r>
        <w:rPr>
          <w:rFonts w:ascii="Times New Roman" w:hAnsi="Times New Roman" w:cs="Times New Roman"/>
          <w:sz w:val="20"/>
          <w:szCs w:val="20"/>
          <w:shd w:val="clear" w:color="auto" w:fill="FFFFFF"/>
        </w:rPr>
        <w:t>is ascertained in t</w:t>
      </w:r>
      <w:r w:rsidRPr="00C37F66">
        <w:rPr>
          <w:rFonts w:ascii="Times New Roman" w:hAnsi="Times New Roman" w:cs="Times New Roman"/>
          <w:sz w:val="20"/>
          <w:szCs w:val="20"/>
          <w:shd w:val="clear" w:color="auto" w:fill="FFFFFF"/>
        </w:rPr>
        <w:t>his research paper</w:t>
      </w:r>
      <w:r>
        <w:rPr>
          <w:rFonts w:ascii="Times New Roman" w:hAnsi="Times New Roman" w:cs="Times New Roman"/>
          <w:sz w:val="20"/>
          <w:szCs w:val="20"/>
          <w:shd w:val="clear" w:color="auto" w:fill="FFFFFF"/>
        </w:rPr>
        <w:t>.</w:t>
      </w:r>
      <w:r w:rsidRPr="00C37F66">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 xml:space="preserve">Further, the trend of capital expenditure and </w:t>
      </w:r>
      <w:r w:rsidR="00555B8F">
        <w:rPr>
          <w:rFonts w:ascii="Times New Roman" w:hAnsi="Times New Roman" w:cs="Times New Roman"/>
          <w:sz w:val="20"/>
          <w:szCs w:val="20"/>
          <w:shd w:val="clear" w:color="auto" w:fill="FFFFFF"/>
        </w:rPr>
        <w:t xml:space="preserve">real </w:t>
      </w:r>
      <w:r>
        <w:rPr>
          <w:rFonts w:ascii="Times New Roman" w:hAnsi="Times New Roman" w:cs="Times New Roman"/>
          <w:sz w:val="20"/>
          <w:szCs w:val="20"/>
          <w:shd w:val="clear" w:color="auto" w:fill="FFFFFF"/>
        </w:rPr>
        <w:t xml:space="preserve">GDP </w:t>
      </w:r>
      <w:r w:rsidR="00555B8F">
        <w:rPr>
          <w:rFonts w:ascii="Times New Roman" w:hAnsi="Times New Roman" w:cs="Times New Roman"/>
          <w:sz w:val="20"/>
          <w:szCs w:val="20"/>
          <w:shd w:val="clear" w:color="auto" w:fill="FFFFFF"/>
        </w:rPr>
        <w:t xml:space="preserve">individually and in relationship to one another is determined. </w:t>
      </w:r>
      <w:r w:rsidR="00555B8F" w:rsidRPr="00555B8F">
        <w:rPr>
          <w:rFonts w:ascii="Times New Roman" w:hAnsi="Times New Roman" w:cs="Times New Roman"/>
          <w:bCs/>
          <w:sz w:val="20"/>
          <w:szCs w:val="20"/>
          <w:shd w:val="clear" w:color="auto" w:fill="FFFFFF"/>
        </w:rPr>
        <w:t xml:space="preserve">Secondary sources of data were used in this research and </w:t>
      </w:r>
      <w:r w:rsidR="00555B8F">
        <w:rPr>
          <w:rFonts w:ascii="Times New Roman" w:hAnsi="Times New Roman" w:cs="Times New Roman"/>
          <w:bCs/>
          <w:sz w:val="20"/>
          <w:szCs w:val="20"/>
          <w:shd w:val="clear" w:color="auto" w:fill="FFFFFF"/>
        </w:rPr>
        <w:t xml:space="preserve">the </w:t>
      </w:r>
      <w:r w:rsidR="00555B8F" w:rsidRPr="00555B8F">
        <w:rPr>
          <w:rFonts w:ascii="Times New Roman" w:hAnsi="Times New Roman" w:cs="Times New Roman"/>
          <w:bCs/>
          <w:sz w:val="20"/>
          <w:szCs w:val="20"/>
          <w:shd w:val="clear" w:color="auto" w:fill="FFFFFF"/>
        </w:rPr>
        <w:t>data were obtained from published Central Bank of Nigeria Statistical Bulletin 2021 (Public Finance</w:t>
      </w:r>
      <w:r w:rsidR="00555B8F">
        <w:rPr>
          <w:rFonts w:ascii="Times New Roman" w:hAnsi="Times New Roman" w:cs="Times New Roman"/>
          <w:bCs/>
          <w:sz w:val="20"/>
          <w:szCs w:val="20"/>
          <w:shd w:val="clear" w:color="auto" w:fill="FFFFFF"/>
        </w:rPr>
        <w:t xml:space="preserve"> and Real sector) for a </w:t>
      </w:r>
      <w:r w:rsidR="00555B8F" w:rsidRPr="00555B8F">
        <w:rPr>
          <w:rFonts w:ascii="Times New Roman" w:hAnsi="Times New Roman" w:cs="Times New Roman"/>
          <w:bCs/>
          <w:sz w:val="20"/>
          <w:szCs w:val="20"/>
          <w:shd w:val="clear" w:color="auto" w:fill="FFFFFF"/>
        </w:rPr>
        <w:t>period of 20 years (2002-2021).</w:t>
      </w:r>
      <w:r w:rsidRPr="00C37F66">
        <w:rPr>
          <w:rFonts w:ascii="Times New Roman" w:hAnsi="Times New Roman" w:cs="Times New Roman"/>
          <w:bCs/>
          <w:color w:val="FF0000"/>
          <w:sz w:val="20"/>
          <w:szCs w:val="20"/>
          <w:shd w:val="clear" w:color="auto" w:fill="FFFFFF"/>
        </w:rPr>
        <w:t xml:space="preserve"> </w:t>
      </w:r>
      <w:r w:rsidRPr="00C37F66">
        <w:rPr>
          <w:rFonts w:ascii="Times New Roman" w:hAnsi="Times New Roman" w:cs="Times New Roman"/>
          <w:bCs/>
          <w:sz w:val="20"/>
          <w:szCs w:val="20"/>
          <w:shd w:val="clear" w:color="auto" w:fill="FFFFFF"/>
        </w:rPr>
        <w:t xml:space="preserve">Using descriptive statistics, and </w:t>
      </w:r>
      <w:r w:rsidR="009C2B4E">
        <w:rPr>
          <w:rFonts w:ascii="Times New Roman" w:hAnsi="Times New Roman" w:cs="Times New Roman"/>
          <w:bCs/>
          <w:sz w:val="20"/>
          <w:szCs w:val="20"/>
          <w:shd w:val="clear" w:color="auto" w:fill="FFFFFF"/>
        </w:rPr>
        <w:t xml:space="preserve">ordinary lest square </w:t>
      </w:r>
      <w:r w:rsidRPr="00C37F66">
        <w:rPr>
          <w:rFonts w:ascii="Times New Roman" w:hAnsi="Times New Roman" w:cs="Times New Roman"/>
          <w:bCs/>
          <w:sz w:val="20"/>
          <w:szCs w:val="20"/>
          <w:shd w:val="clear" w:color="auto" w:fill="FFFFFF"/>
        </w:rPr>
        <w:t xml:space="preserve">regression via the </w:t>
      </w:r>
      <w:r w:rsidR="009C2B4E">
        <w:rPr>
          <w:rFonts w:ascii="Times New Roman" w:hAnsi="Times New Roman" w:cs="Times New Roman"/>
          <w:bCs/>
          <w:sz w:val="20"/>
          <w:szCs w:val="20"/>
          <w:shd w:val="clear" w:color="auto" w:fill="FFFFFF"/>
        </w:rPr>
        <w:t>SPSS statistical software, the s</w:t>
      </w:r>
      <w:r w:rsidRPr="00C37F66">
        <w:rPr>
          <w:rFonts w:ascii="Times New Roman" w:hAnsi="Times New Roman" w:cs="Times New Roman"/>
          <w:bCs/>
          <w:sz w:val="20"/>
          <w:szCs w:val="20"/>
          <w:shd w:val="clear" w:color="auto" w:fill="FFFFFF"/>
        </w:rPr>
        <w:t>tudy reveals that</w:t>
      </w:r>
      <w:r w:rsidRPr="00C37F66">
        <w:rPr>
          <w:rFonts w:ascii="Times New Roman" w:hAnsi="Times New Roman" w:cs="Times New Roman"/>
          <w:bCs/>
          <w:color w:val="FF0000"/>
          <w:sz w:val="20"/>
          <w:szCs w:val="20"/>
          <w:shd w:val="clear" w:color="auto" w:fill="FFFFFF"/>
        </w:rPr>
        <w:t xml:space="preserve"> </w:t>
      </w:r>
      <w:r w:rsidR="00555B8F">
        <w:rPr>
          <w:rFonts w:ascii="Times New Roman" w:hAnsi="Times New Roman" w:cs="Times New Roman"/>
          <w:sz w:val="20"/>
          <w:szCs w:val="20"/>
          <w:shd w:val="clear" w:color="auto" w:fill="FFFFFF"/>
        </w:rPr>
        <w:t>t</w:t>
      </w:r>
      <w:r w:rsidRPr="00C37F66">
        <w:rPr>
          <w:rFonts w:ascii="Times New Roman" w:hAnsi="Times New Roman" w:cs="Times New Roman"/>
          <w:sz w:val="20"/>
          <w:szCs w:val="20"/>
          <w:shd w:val="clear" w:color="auto" w:fill="FFFFFF"/>
        </w:rPr>
        <w:t xml:space="preserve">he trend </w:t>
      </w:r>
      <w:r w:rsidR="00555B8F">
        <w:rPr>
          <w:rFonts w:ascii="Times New Roman" w:hAnsi="Times New Roman" w:cs="Times New Roman"/>
          <w:sz w:val="20"/>
          <w:szCs w:val="20"/>
          <w:shd w:val="clear" w:color="auto" w:fill="FFFFFF"/>
        </w:rPr>
        <w:t>of capital expenditure is erratic but that of real GDP evenly progressing over the years</w:t>
      </w:r>
      <w:r w:rsidRPr="00C37F66">
        <w:rPr>
          <w:rFonts w:ascii="Times New Roman" w:hAnsi="Times New Roman" w:cs="Times New Roman"/>
          <w:sz w:val="20"/>
          <w:szCs w:val="20"/>
          <w:shd w:val="clear" w:color="auto" w:fill="FFFFFF"/>
        </w:rPr>
        <w:t xml:space="preserve">. </w:t>
      </w:r>
      <w:r w:rsidR="00555B8F">
        <w:rPr>
          <w:rFonts w:ascii="Times New Roman" w:eastAsia="Times New Roman" w:hAnsi="Times New Roman" w:cs="Times New Roman"/>
          <w:color w:val="000000"/>
          <w:sz w:val="20"/>
          <w:szCs w:val="20"/>
          <w:lang w:eastAsia="en-GB"/>
        </w:rPr>
        <w:t>Capital expenditure is found to be</w:t>
      </w:r>
      <w:r w:rsidRPr="00C37F66">
        <w:rPr>
          <w:rFonts w:ascii="Times New Roman" w:eastAsia="Times New Roman" w:hAnsi="Times New Roman" w:cs="Times New Roman"/>
          <w:color w:val="000000"/>
          <w:sz w:val="20"/>
          <w:szCs w:val="20"/>
          <w:lang w:eastAsia="en-GB"/>
        </w:rPr>
        <w:t xml:space="preserve"> </w:t>
      </w:r>
      <w:r w:rsidR="009C2B4E">
        <w:rPr>
          <w:rFonts w:ascii="Times New Roman" w:eastAsia="Times New Roman" w:hAnsi="Times New Roman" w:cs="Times New Roman"/>
          <w:color w:val="000000"/>
          <w:sz w:val="20"/>
          <w:szCs w:val="20"/>
          <w:lang w:eastAsia="en-GB"/>
        </w:rPr>
        <w:t xml:space="preserve">positively and </w:t>
      </w:r>
      <w:r w:rsidRPr="00C37F66">
        <w:rPr>
          <w:rFonts w:ascii="Times New Roman" w:eastAsia="Times New Roman" w:hAnsi="Times New Roman" w:cs="Times New Roman"/>
          <w:color w:val="000000"/>
          <w:sz w:val="20"/>
          <w:szCs w:val="20"/>
          <w:lang w:eastAsia="en-GB"/>
        </w:rPr>
        <w:t xml:space="preserve">significantly related with </w:t>
      </w:r>
      <w:r w:rsidR="00555B8F">
        <w:rPr>
          <w:rFonts w:ascii="Times New Roman" w:eastAsia="Times New Roman" w:hAnsi="Times New Roman" w:cs="Times New Roman"/>
          <w:color w:val="000000"/>
          <w:sz w:val="20"/>
          <w:szCs w:val="20"/>
          <w:lang w:eastAsia="en-GB"/>
        </w:rPr>
        <w:t xml:space="preserve">real </w:t>
      </w:r>
      <w:r w:rsidRPr="00C37F66">
        <w:rPr>
          <w:rFonts w:ascii="Times New Roman" w:eastAsia="Times New Roman" w:hAnsi="Times New Roman" w:cs="Times New Roman"/>
          <w:color w:val="000000"/>
          <w:sz w:val="20"/>
          <w:szCs w:val="20"/>
          <w:lang w:eastAsia="en-GB"/>
        </w:rPr>
        <w:t>GDP</w:t>
      </w:r>
      <w:r w:rsidR="009C2B4E">
        <w:rPr>
          <w:rFonts w:ascii="Times New Roman" w:eastAsia="Times New Roman" w:hAnsi="Times New Roman" w:cs="Times New Roman"/>
          <w:color w:val="000000"/>
          <w:sz w:val="20"/>
          <w:szCs w:val="20"/>
          <w:lang w:eastAsia="en-GB"/>
        </w:rPr>
        <w:t xml:space="preserve"> in a bi-directional relationship. </w:t>
      </w:r>
      <w:r w:rsidRPr="00C37F66">
        <w:rPr>
          <w:rFonts w:ascii="Times New Roman" w:hAnsi="Times New Roman" w:cs="Times New Roman"/>
          <w:sz w:val="20"/>
          <w:szCs w:val="20"/>
        </w:rPr>
        <w:t xml:space="preserve">This study recommends that </w:t>
      </w:r>
      <w:r w:rsidR="009C2B4E">
        <w:rPr>
          <w:rFonts w:ascii="Times New Roman" w:hAnsi="Times New Roman" w:cs="Times New Roman"/>
          <w:sz w:val="20"/>
          <w:szCs w:val="20"/>
        </w:rPr>
        <w:t>the government of Nigeria</w:t>
      </w:r>
      <w:r w:rsidRPr="00C37F66">
        <w:rPr>
          <w:rFonts w:ascii="Times New Roman" w:hAnsi="Times New Roman" w:cs="Times New Roman"/>
          <w:sz w:val="20"/>
          <w:szCs w:val="20"/>
        </w:rPr>
        <w:t xml:space="preserve"> should place </w:t>
      </w:r>
      <w:r w:rsidR="009C2B4E">
        <w:rPr>
          <w:rFonts w:ascii="Times New Roman" w:hAnsi="Times New Roman" w:cs="Times New Roman"/>
          <w:sz w:val="20"/>
          <w:szCs w:val="20"/>
        </w:rPr>
        <w:t>notable</w:t>
      </w:r>
      <w:r w:rsidRPr="00C37F66">
        <w:rPr>
          <w:rFonts w:ascii="Times New Roman" w:hAnsi="Times New Roman" w:cs="Times New Roman"/>
          <w:sz w:val="20"/>
          <w:szCs w:val="20"/>
        </w:rPr>
        <w:t xml:space="preserve"> emphasis on </w:t>
      </w:r>
      <w:r w:rsidR="009C2B4E">
        <w:rPr>
          <w:rFonts w:ascii="Times New Roman" w:hAnsi="Times New Roman" w:cs="Times New Roman"/>
          <w:sz w:val="20"/>
          <w:szCs w:val="20"/>
        </w:rPr>
        <w:t>capital expenditure</w:t>
      </w:r>
      <w:r w:rsidRPr="00C37F66">
        <w:rPr>
          <w:rFonts w:ascii="Times New Roman" w:hAnsi="Times New Roman" w:cs="Times New Roman"/>
          <w:sz w:val="20"/>
          <w:szCs w:val="20"/>
        </w:rPr>
        <w:t xml:space="preserve"> to boost </w:t>
      </w:r>
      <w:r w:rsidR="009C2B4E">
        <w:rPr>
          <w:rFonts w:ascii="Times New Roman" w:hAnsi="Times New Roman" w:cs="Times New Roman"/>
          <w:sz w:val="20"/>
          <w:szCs w:val="20"/>
        </w:rPr>
        <w:t xml:space="preserve">infrastructure development and invariably economic growth; </w:t>
      </w:r>
      <w:r w:rsidRPr="00C37F66">
        <w:rPr>
          <w:rFonts w:ascii="Times New Roman" w:hAnsi="Times New Roman" w:cs="Times New Roman"/>
          <w:sz w:val="20"/>
          <w:szCs w:val="20"/>
        </w:rPr>
        <w:t xml:space="preserve">and that </w:t>
      </w:r>
      <w:r w:rsidR="009C2B4E">
        <w:rPr>
          <w:rFonts w:ascii="Times New Roman" w:hAnsi="Times New Roman" w:cs="Times New Roman"/>
          <w:sz w:val="20"/>
          <w:szCs w:val="20"/>
        </w:rPr>
        <w:t>Nigeria’s</w:t>
      </w:r>
      <w:r w:rsidRPr="00C37F66">
        <w:rPr>
          <w:rFonts w:ascii="Times New Roman" w:hAnsi="Times New Roman" w:cs="Times New Roman"/>
          <w:sz w:val="20"/>
          <w:szCs w:val="20"/>
        </w:rPr>
        <w:t xml:space="preserve"> economic </w:t>
      </w:r>
      <w:r w:rsidR="009C2B4E">
        <w:rPr>
          <w:rFonts w:ascii="Times New Roman" w:hAnsi="Times New Roman" w:cs="Times New Roman"/>
          <w:sz w:val="20"/>
          <w:szCs w:val="20"/>
        </w:rPr>
        <w:t>strength</w:t>
      </w:r>
      <w:r w:rsidRPr="00C37F66">
        <w:rPr>
          <w:rFonts w:ascii="Times New Roman" w:hAnsi="Times New Roman" w:cs="Times New Roman"/>
          <w:sz w:val="20"/>
          <w:szCs w:val="20"/>
        </w:rPr>
        <w:t xml:space="preserve"> should be </w:t>
      </w:r>
      <w:r w:rsidR="009C2B4E">
        <w:rPr>
          <w:rFonts w:ascii="Times New Roman" w:hAnsi="Times New Roman" w:cs="Times New Roman"/>
          <w:sz w:val="20"/>
          <w:szCs w:val="20"/>
        </w:rPr>
        <w:t>correspondingly geared towards</w:t>
      </w:r>
      <w:r w:rsidRPr="00C37F66">
        <w:rPr>
          <w:rFonts w:ascii="Times New Roman" w:hAnsi="Times New Roman" w:cs="Times New Roman"/>
          <w:sz w:val="20"/>
          <w:szCs w:val="20"/>
        </w:rPr>
        <w:t xml:space="preserve"> </w:t>
      </w:r>
      <w:r w:rsidR="009C2B4E">
        <w:rPr>
          <w:rFonts w:ascii="Times New Roman" w:hAnsi="Times New Roman" w:cs="Times New Roman"/>
          <w:sz w:val="20"/>
          <w:szCs w:val="20"/>
        </w:rPr>
        <w:t>effective capital allocations.</w:t>
      </w:r>
    </w:p>
    <w:p w:rsidR="00C37F66" w:rsidRPr="00C37F66" w:rsidRDefault="00C37F66" w:rsidP="00C37F66">
      <w:pPr>
        <w:jc w:val="both"/>
        <w:rPr>
          <w:rFonts w:ascii="Times New Roman" w:hAnsi="Times New Roman" w:cs="Times New Roman"/>
          <w:sz w:val="20"/>
          <w:szCs w:val="20"/>
          <w:shd w:val="clear" w:color="auto" w:fill="FFFFFF"/>
        </w:rPr>
      </w:pPr>
      <w:r w:rsidRPr="00C37F66">
        <w:rPr>
          <w:rFonts w:ascii="Times New Roman" w:hAnsi="Times New Roman" w:cs="Times New Roman"/>
          <w:sz w:val="20"/>
          <w:szCs w:val="20"/>
        </w:rPr>
        <w:t xml:space="preserve">. </w:t>
      </w:r>
    </w:p>
    <w:p w:rsidR="00C37F66" w:rsidRPr="009C2B4E" w:rsidRDefault="00C37F66" w:rsidP="009C2B4E">
      <w:pPr>
        <w:spacing w:after="240"/>
        <w:jc w:val="both"/>
        <w:rPr>
          <w:rFonts w:ascii="Times New Roman" w:hAnsi="Times New Roman" w:cs="Times New Roman"/>
          <w:bCs/>
          <w:sz w:val="20"/>
          <w:szCs w:val="20"/>
          <w:shd w:val="clear" w:color="auto" w:fill="FFFFFF"/>
        </w:rPr>
      </w:pPr>
      <w:r w:rsidRPr="00C37F66">
        <w:rPr>
          <w:rFonts w:ascii="Times New Roman" w:hAnsi="Times New Roman" w:cs="Times New Roman"/>
          <w:b/>
          <w:bCs/>
          <w:i/>
          <w:iCs/>
          <w:sz w:val="20"/>
          <w:szCs w:val="20"/>
          <w:shd w:val="clear" w:color="auto" w:fill="FFFFFF"/>
        </w:rPr>
        <w:t>Key words:</w:t>
      </w:r>
      <w:r w:rsidRPr="00C37F66">
        <w:rPr>
          <w:rFonts w:ascii="Times New Roman" w:hAnsi="Times New Roman" w:cs="Times New Roman"/>
          <w:bCs/>
          <w:i/>
          <w:iCs/>
          <w:sz w:val="20"/>
          <w:szCs w:val="20"/>
          <w:shd w:val="clear" w:color="auto" w:fill="FFFFFF"/>
        </w:rPr>
        <w:t xml:space="preserve"> </w:t>
      </w:r>
      <w:r w:rsidR="009C2B4E">
        <w:rPr>
          <w:rFonts w:ascii="Times New Roman" w:hAnsi="Times New Roman" w:cs="Times New Roman"/>
          <w:bCs/>
          <w:sz w:val="20"/>
          <w:szCs w:val="20"/>
          <w:shd w:val="clear" w:color="auto" w:fill="FFFFFF"/>
        </w:rPr>
        <w:t>Infrastructure</w:t>
      </w:r>
      <w:r w:rsidRPr="00C37F66">
        <w:rPr>
          <w:rFonts w:ascii="Times New Roman" w:hAnsi="Times New Roman" w:cs="Times New Roman"/>
          <w:bCs/>
          <w:sz w:val="20"/>
          <w:szCs w:val="20"/>
          <w:shd w:val="clear" w:color="auto" w:fill="FFFFFF"/>
        </w:rPr>
        <w:t xml:space="preserve">, </w:t>
      </w:r>
      <w:r w:rsidR="00281CA6">
        <w:rPr>
          <w:rFonts w:ascii="Times New Roman" w:hAnsi="Times New Roman" w:cs="Times New Roman"/>
          <w:bCs/>
          <w:sz w:val="20"/>
          <w:szCs w:val="20"/>
          <w:shd w:val="clear" w:color="auto" w:fill="FFFFFF"/>
        </w:rPr>
        <w:t>R</w:t>
      </w:r>
      <w:r w:rsidR="009C2B4E">
        <w:rPr>
          <w:rFonts w:ascii="Times New Roman" w:hAnsi="Times New Roman" w:cs="Times New Roman"/>
          <w:bCs/>
          <w:sz w:val="20"/>
          <w:szCs w:val="20"/>
          <w:shd w:val="clear" w:color="auto" w:fill="FFFFFF"/>
        </w:rPr>
        <w:t xml:space="preserve">eal </w:t>
      </w:r>
      <w:r w:rsidRPr="00C37F66">
        <w:rPr>
          <w:rFonts w:ascii="Times New Roman" w:hAnsi="Times New Roman" w:cs="Times New Roman"/>
          <w:bCs/>
          <w:sz w:val="20"/>
          <w:szCs w:val="20"/>
          <w:shd w:val="clear" w:color="auto" w:fill="FFFFFF"/>
        </w:rPr>
        <w:t xml:space="preserve">GDP, </w:t>
      </w:r>
      <w:r w:rsidR="00281CA6">
        <w:rPr>
          <w:rFonts w:ascii="Times New Roman" w:hAnsi="Times New Roman" w:cs="Times New Roman"/>
          <w:bCs/>
          <w:sz w:val="20"/>
          <w:szCs w:val="20"/>
          <w:shd w:val="clear" w:color="auto" w:fill="FFFFFF"/>
        </w:rPr>
        <w:t>Capital E</w:t>
      </w:r>
      <w:r w:rsidR="009C2B4E">
        <w:rPr>
          <w:rFonts w:ascii="Times New Roman" w:hAnsi="Times New Roman" w:cs="Times New Roman"/>
          <w:bCs/>
          <w:sz w:val="20"/>
          <w:szCs w:val="20"/>
          <w:shd w:val="clear" w:color="auto" w:fill="FFFFFF"/>
        </w:rPr>
        <w:t>xpenditure, Nigeria</w:t>
      </w:r>
      <w:r w:rsidR="00281CA6">
        <w:rPr>
          <w:rFonts w:ascii="Times New Roman" w:hAnsi="Times New Roman" w:cs="Times New Roman"/>
          <w:bCs/>
          <w:sz w:val="20"/>
          <w:szCs w:val="20"/>
          <w:shd w:val="clear" w:color="auto" w:fill="FFFFFF"/>
        </w:rPr>
        <w:t>, Trend Analysis, R</w:t>
      </w:r>
      <w:r w:rsidRPr="00C37F66">
        <w:rPr>
          <w:rFonts w:ascii="Times New Roman" w:hAnsi="Times New Roman" w:cs="Times New Roman"/>
          <w:bCs/>
          <w:sz w:val="20"/>
          <w:szCs w:val="20"/>
          <w:shd w:val="clear" w:color="auto" w:fill="FFFFFF"/>
        </w:rPr>
        <w:t>elationship</w:t>
      </w:r>
    </w:p>
    <w:p w:rsidR="00C37F66" w:rsidRDefault="00C37F66" w:rsidP="00336810">
      <w:pPr>
        <w:rPr>
          <w:rFonts w:ascii="Times New Roman" w:hAnsi="Times New Roman" w:cs="Times New Roman"/>
          <w:b/>
          <w:sz w:val="24"/>
          <w:szCs w:val="24"/>
        </w:rPr>
      </w:pPr>
    </w:p>
    <w:p w:rsidR="0065161B" w:rsidRDefault="0004471A" w:rsidP="00336810">
      <w:pPr>
        <w:rPr>
          <w:rFonts w:ascii="Times New Roman" w:hAnsi="Times New Roman" w:cs="Times New Roman"/>
          <w:b/>
          <w:sz w:val="24"/>
          <w:szCs w:val="24"/>
        </w:rPr>
      </w:pPr>
      <w:r>
        <w:rPr>
          <w:rFonts w:ascii="Times New Roman" w:hAnsi="Times New Roman" w:cs="Times New Roman"/>
          <w:b/>
          <w:sz w:val="24"/>
          <w:szCs w:val="24"/>
        </w:rPr>
        <w:t>1</w:t>
      </w:r>
      <w:r w:rsidR="0065161B">
        <w:rPr>
          <w:rFonts w:ascii="Times New Roman" w:hAnsi="Times New Roman" w:cs="Times New Roman"/>
          <w:b/>
          <w:sz w:val="24"/>
          <w:szCs w:val="24"/>
        </w:rPr>
        <w:t>.</w:t>
      </w:r>
      <w:r w:rsidR="0065161B">
        <w:rPr>
          <w:rFonts w:ascii="Times New Roman" w:hAnsi="Times New Roman" w:cs="Times New Roman"/>
          <w:b/>
          <w:sz w:val="24"/>
          <w:szCs w:val="24"/>
        </w:rPr>
        <w:tab/>
        <w:t>INTRODUCTION</w:t>
      </w:r>
    </w:p>
    <w:p w:rsidR="0065161B" w:rsidRDefault="0065161B" w:rsidP="00336810">
      <w:pPr>
        <w:rPr>
          <w:rFonts w:ascii="Times New Roman" w:hAnsi="Times New Roman" w:cs="Times New Roman"/>
          <w:b/>
          <w:sz w:val="24"/>
          <w:szCs w:val="24"/>
        </w:rPr>
      </w:pPr>
    </w:p>
    <w:p w:rsidR="002A4E9B" w:rsidRDefault="0065161B" w:rsidP="003859C6">
      <w:pPr>
        <w:spacing w:after="200" w:line="360" w:lineRule="auto"/>
        <w:jc w:val="both"/>
        <w:rPr>
          <w:rFonts w:ascii="Times New Roman" w:hAnsi="Times New Roman" w:cs="Times New Roman"/>
          <w:bCs/>
          <w:sz w:val="24"/>
          <w:szCs w:val="24"/>
        </w:rPr>
      </w:pPr>
      <w:r w:rsidRPr="003859C6">
        <w:rPr>
          <w:rFonts w:ascii="Times New Roman" w:hAnsi="Times New Roman" w:cs="Times New Roman"/>
          <w:sz w:val="24"/>
          <w:szCs w:val="24"/>
        </w:rPr>
        <w:t xml:space="preserve">One specific function of every government is to generate revenue and make expenditures for the wellbeing of its people. Expenditures could be on recurrent issues </w:t>
      </w:r>
      <w:r w:rsidR="005222D4" w:rsidRPr="003859C6">
        <w:rPr>
          <w:rFonts w:ascii="Times New Roman" w:hAnsi="Times New Roman" w:cs="Times New Roman"/>
          <w:sz w:val="24"/>
          <w:szCs w:val="24"/>
        </w:rPr>
        <w:t>m</w:t>
      </w:r>
      <w:r w:rsidR="003859C6" w:rsidRPr="003859C6">
        <w:rPr>
          <w:rFonts w:ascii="Times New Roman" w:hAnsi="Times New Roman" w:cs="Times New Roman"/>
          <w:sz w:val="24"/>
          <w:szCs w:val="24"/>
        </w:rPr>
        <w:t xml:space="preserve">ostly of personnel and overheads; or on capital matters involving capital assets of land, infrastructure, and equipment. </w:t>
      </w:r>
      <w:r w:rsidR="0061397F" w:rsidRPr="0061397F">
        <w:rPr>
          <w:rFonts w:ascii="Times New Roman" w:hAnsi="Times New Roman" w:cs="Times New Roman"/>
          <w:sz w:val="24"/>
          <w:szCs w:val="24"/>
        </w:rPr>
        <w:t xml:space="preserve">Such expenditures </w:t>
      </w:r>
      <w:r w:rsidR="00E266C8">
        <w:rPr>
          <w:rFonts w:ascii="Times New Roman" w:hAnsi="Times New Roman" w:cs="Times New Roman"/>
          <w:sz w:val="24"/>
          <w:szCs w:val="24"/>
        </w:rPr>
        <w:t xml:space="preserve">could be </w:t>
      </w:r>
      <w:r w:rsidR="0061397F" w:rsidRPr="0061397F">
        <w:rPr>
          <w:rFonts w:ascii="Times New Roman" w:hAnsi="Times New Roman" w:cs="Times New Roman"/>
          <w:sz w:val="24"/>
          <w:szCs w:val="24"/>
        </w:rPr>
        <w:t xml:space="preserve">new or additional </w:t>
      </w:r>
      <w:r w:rsidR="00E266C8" w:rsidRPr="0061397F">
        <w:rPr>
          <w:rFonts w:ascii="Times New Roman" w:hAnsi="Times New Roman" w:cs="Times New Roman"/>
          <w:sz w:val="24"/>
          <w:szCs w:val="24"/>
        </w:rPr>
        <w:t xml:space="preserve">facilities </w:t>
      </w:r>
      <w:r w:rsidR="00E266C8">
        <w:rPr>
          <w:rFonts w:ascii="Times New Roman" w:hAnsi="Times New Roman" w:cs="Times New Roman"/>
          <w:sz w:val="24"/>
          <w:szCs w:val="24"/>
        </w:rPr>
        <w:t xml:space="preserve">of </w:t>
      </w:r>
      <w:r w:rsidR="0061397F" w:rsidRPr="0061397F">
        <w:rPr>
          <w:rFonts w:ascii="Times New Roman" w:hAnsi="Times New Roman" w:cs="Times New Roman"/>
          <w:sz w:val="24"/>
          <w:szCs w:val="24"/>
        </w:rPr>
        <w:t>governments fo</w:t>
      </w:r>
      <w:r w:rsidR="00E266C8">
        <w:rPr>
          <w:rFonts w:ascii="Times New Roman" w:hAnsi="Times New Roman" w:cs="Times New Roman"/>
          <w:sz w:val="24"/>
          <w:szCs w:val="24"/>
        </w:rPr>
        <w:t>r public services. G</w:t>
      </w:r>
      <w:r w:rsidR="003859C6" w:rsidRPr="003859C6">
        <w:rPr>
          <w:rFonts w:ascii="Times New Roman" w:hAnsi="Times New Roman" w:cs="Times New Roman"/>
          <w:sz w:val="24"/>
          <w:szCs w:val="24"/>
        </w:rPr>
        <w:t xml:space="preserve">overnment capital expenditure </w:t>
      </w:r>
      <w:r w:rsidR="00E266C8">
        <w:rPr>
          <w:rFonts w:ascii="Times New Roman" w:hAnsi="Times New Roman" w:cs="Times New Roman"/>
          <w:sz w:val="24"/>
          <w:szCs w:val="24"/>
        </w:rPr>
        <w:t>is a</w:t>
      </w:r>
      <w:r w:rsidR="003859C6" w:rsidRPr="003859C6">
        <w:rPr>
          <w:rFonts w:ascii="Times New Roman" w:hAnsi="Times New Roman" w:cs="Times New Roman"/>
          <w:sz w:val="24"/>
          <w:szCs w:val="24"/>
        </w:rPr>
        <w:t xml:space="preserve"> direct expenditure for </w:t>
      </w:r>
      <w:r w:rsidR="00E266C8">
        <w:rPr>
          <w:rFonts w:ascii="Times New Roman" w:hAnsi="Times New Roman" w:cs="Times New Roman"/>
          <w:sz w:val="24"/>
          <w:szCs w:val="24"/>
        </w:rPr>
        <w:t xml:space="preserve">public infrastructure projects </w:t>
      </w:r>
      <w:r w:rsidR="003859C6" w:rsidRPr="003859C6">
        <w:rPr>
          <w:rFonts w:ascii="Times New Roman" w:hAnsi="Times New Roman" w:cs="Times New Roman"/>
          <w:sz w:val="24"/>
          <w:szCs w:val="24"/>
        </w:rPr>
        <w:t xml:space="preserve">and improvements </w:t>
      </w:r>
      <w:r w:rsidR="00E266C8">
        <w:rPr>
          <w:rFonts w:ascii="Times New Roman" w:hAnsi="Times New Roman" w:cs="Times New Roman"/>
          <w:sz w:val="24"/>
          <w:szCs w:val="24"/>
        </w:rPr>
        <w:t>of public facilities</w:t>
      </w:r>
      <w:r w:rsidR="003859C6" w:rsidRPr="003859C6">
        <w:rPr>
          <w:rFonts w:ascii="Times New Roman" w:hAnsi="Times New Roman" w:cs="Times New Roman"/>
          <w:sz w:val="24"/>
          <w:szCs w:val="24"/>
        </w:rPr>
        <w:t xml:space="preserve">, for purchases of </w:t>
      </w:r>
      <w:r w:rsidR="00E266C8" w:rsidRPr="003859C6">
        <w:rPr>
          <w:rFonts w:ascii="Times New Roman" w:hAnsi="Times New Roman" w:cs="Times New Roman"/>
          <w:sz w:val="24"/>
          <w:szCs w:val="24"/>
        </w:rPr>
        <w:t xml:space="preserve">land </w:t>
      </w:r>
      <w:r w:rsidR="00E266C8">
        <w:rPr>
          <w:rFonts w:ascii="Times New Roman" w:hAnsi="Times New Roman" w:cs="Times New Roman"/>
          <w:sz w:val="24"/>
          <w:szCs w:val="24"/>
        </w:rPr>
        <w:t xml:space="preserve">and </w:t>
      </w:r>
      <w:r w:rsidR="003859C6" w:rsidRPr="003859C6">
        <w:rPr>
          <w:rFonts w:ascii="Times New Roman" w:hAnsi="Times New Roman" w:cs="Times New Roman"/>
          <w:sz w:val="24"/>
          <w:szCs w:val="24"/>
        </w:rPr>
        <w:t xml:space="preserve">equipment, and for payments on capital leases.  </w:t>
      </w:r>
      <w:r w:rsidR="00191E2D">
        <w:rPr>
          <w:rFonts w:ascii="Times New Roman" w:hAnsi="Times New Roman" w:cs="Times New Roman"/>
          <w:sz w:val="24"/>
          <w:szCs w:val="24"/>
        </w:rPr>
        <w:t xml:space="preserve">The term public infrastructure (hard infrastructure) refers to </w:t>
      </w:r>
      <w:r w:rsidR="00191E2D" w:rsidRPr="002C6703">
        <w:rPr>
          <w:rFonts w:ascii="Times New Roman" w:hAnsi="Times New Roman" w:cs="Times New Roman"/>
          <w:sz w:val="24"/>
          <w:szCs w:val="24"/>
        </w:rPr>
        <w:t xml:space="preserve">physical facilities or structures that </w:t>
      </w:r>
      <w:r w:rsidR="00191E2D">
        <w:rPr>
          <w:rFonts w:ascii="Times New Roman" w:hAnsi="Times New Roman" w:cs="Times New Roman"/>
          <w:sz w:val="24"/>
          <w:szCs w:val="24"/>
        </w:rPr>
        <w:t>enhance</w:t>
      </w:r>
      <w:r w:rsidR="00191E2D" w:rsidRPr="002C6703">
        <w:rPr>
          <w:rFonts w:ascii="Times New Roman" w:hAnsi="Times New Roman" w:cs="Times New Roman"/>
          <w:sz w:val="24"/>
          <w:szCs w:val="24"/>
        </w:rPr>
        <w:t xml:space="preserve"> the society and economy</w:t>
      </w:r>
      <w:r w:rsidR="00E73456">
        <w:rPr>
          <w:rFonts w:ascii="Times New Roman" w:hAnsi="Times New Roman" w:cs="Times New Roman"/>
          <w:sz w:val="24"/>
          <w:szCs w:val="24"/>
        </w:rPr>
        <w:t xml:space="preserve">, and </w:t>
      </w:r>
      <w:r w:rsidR="00E73456">
        <w:rPr>
          <w:rFonts w:ascii="Times New Roman" w:hAnsi="Times New Roman" w:cs="Times New Roman"/>
          <w:bCs/>
          <w:sz w:val="24"/>
          <w:szCs w:val="24"/>
        </w:rPr>
        <w:t>encompass municipal infrastructure, utilities, transportation, telecommunications, and social infrastructure</w:t>
      </w:r>
      <w:r w:rsidR="00E73456">
        <w:rPr>
          <w:rFonts w:ascii="Times New Roman" w:hAnsi="Times New Roman" w:cs="Times New Roman"/>
          <w:sz w:val="24"/>
          <w:szCs w:val="24"/>
        </w:rPr>
        <w:t xml:space="preserve"> </w:t>
      </w:r>
      <w:r w:rsidR="00191E2D">
        <w:rPr>
          <w:rFonts w:ascii="Times New Roman" w:hAnsi="Times New Roman" w:cs="Times New Roman"/>
          <w:sz w:val="24"/>
          <w:szCs w:val="24"/>
        </w:rPr>
        <w:t>(</w:t>
      </w:r>
      <w:r w:rsidR="00191E2D">
        <w:rPr>
          <w:rFonts w:ascii="Times New Roman" w:hAnsi="Times New Roman" w:cs="Times New Roman"/>
          <w:bCs/>
          <w:sz w:val="24"/>
          <w:szCs w:val="24"/>
        </w:rPr>
        <w:t xml:space="preserve">Wilkins and Zurawski, </w:t>
      </w:r>
      <w:r w:rsidR="00191E2D" w:rsidRPr="00373C71">
        <w:rPr>
          <w:rFonts w:ascii="Times New Roman" w:hAnsi="Times New Roman" w:cs="Times New Roman"/>
          <w:bCs/>
          <w:sz w:val="24"/>
          <w:szCs w:val="24"/>
        </w:rPr>
        <w:t>2014)</w:t>
      </w:r>
      <w:r w:rsidR="00191E2D">
        <w:rPr>
          <w:rFonts w:ascii="Times New Roman" w:hAnsi="Times New Roman" w:cs="Times New Roman"/>
          <w:bCs/>
          <w:sz w:val="24"/>
          <w:szCs w:val="24"/>
        </w:rPr>
        <w:t xml:space="preserve">. </w:t>
      </w:r>
    </w:p>
    <w:p w:rsidR="002A4E9B" w:rsidRDefault="00D36726" w:rsidP="000A1C85">
      <w:pPr>
        <w:spacing w:after="200" w:line="360" w:lineRule="auto"/>
        <w:jc w:val="both"/>
        <w:rPr>
          <w:rFonts w:ascii="Times New Roman" w:hAnsi="Times New Roman" w:cs="Times New Roman"/>
          <w:sz w:val="24"/>
          <w:szCs w:val="24"/>
        </w:rPr>
      </w:pPr>
      <w:r>
        <w:rPr>
          <w:rFonts w:ascii="Times New Roman" w:hAnsi="Times New Roman" w:cs="Times New Roman"/>
          <w:bCs/>
          <w:sz w:val="24"/>
          <w:szCs w:val="24"/>
        </w:rPr>
        <w:t>Government capital expenditures are the bedrock of infrastructure development in any nation. Thus this paper assumes that budgeted capital expenditure</w:t>
      </w:r>
      <w:r w:rsidR="000E78D5">
        <w:rPr>
          <w:rFonts w:ascii="Times New Roman" w:hAnsi="Times New Roman" w:cs="Times New Roman"/>
          <w:bCs/>
          <w:sz w:val="24"/>
          <w:szCs w:val="24"/>
        </w:rPr>
        <w:t>, which depicts</w:t>
      </w:r>
      <w:r>
        <w:rPr>
          <w:rFonts w:ascii="Times New Roman" w:hAnsi="Times New Roman" w:cs="Times New Roman"/>
          <w:bCs/>
          <w:sz w:val="24"/>
          <w:szCs w:val="24"/>
        </w:rPr>
        <w:t xml:space="preserve"> the </w:t>
      </w:r>
      <w:r w:rsidR="000E78D5">
        <w:rPr>
          <w:rFonts w:ascii="Times New Roman" w:hAnsi="Times New Roman" w:cs="Times New Roman"/>
          <w:bCs/>
          <w:sz w:val="24"/>
          <w:szCs w:val="24"/>
        </w:rPr>
        <w:t>value placed by</w:t>
      </w:r>
      <w:r>
        <w:rPr>
          <w:rFonts w:ascii="Times New Roman" w:hAnsi="Times New Roman" w:cs="Times New Roman"/>
          <w:bCs/>
          <w:sz w:val="24"/>
          <w:szCs w:val="24"/>
        </w:rPr>
        <w:t xml:space="preserve"> government on </w:t>
      </w:r>
      <w:r w:rsidR="000E78D5">
        <w:rPr>
          <w:rFonts w:ascii="Times New Roman" w:hAnsi="Times New Roman" w:cs="Times New Roman"/>
          <w:bCs/>
          <w:sz w:val="24"/>
          <w:szCs w:val="24"/>
        </w:rPr>
        <w:t xml:space="preserve">public infrastructure, is that actually spent on infrastructure, not minding inflation and other </w:t>
      </w:r>
      <w:r w:rsidR="001D2E0D">
        <w:rPr>
          <w:rFonts w:ascii="Times New Roman" w:hAnsi="Times New Roman" w:cs="Times New Roman"/>
          <w:bCs/>
          <w:sz w:val="24"/>
          <w:szCs w:val="24"/>
        </w:rPr>
        <w:t>distorting</w:t>
      </w:r>
      <w:r w:rsidR="000E78D5">
        <w:rPr>
          <w:rFonts w:ascii="Times New Roman" w:hAnsi="Times New Roman" w:cs="Times New Roman"/>
          <w:bCs/>
          <w:sz w:val="24"/>
          <w:szCs w:val="24"/>
        </w:rPr>
        <w:t xml:space="preserve"> factors.</w:t>
      </w:r>
      <w:r w:rsidR="002A4E9B">
        <w:rPr>
          <w:rFonts w:ascii="Times New Roman" w:hAnsi="Times New Roman" w:cs="Times New Roman"/>
          <w:bCs/>
          <w:sz w:val="24"/>
          <w:szCs w:val="24"/>
        </w:rPr>
        <w:t xml:space="preserve"> </w:t>
      </w:r>
      <w:r w:rsidR="000A1C85" w:rsidRPr="000A1C85">
        <w:rPr>
          <w:rFonts w:ascii="Times New Roman" w:hAnsi="Times New Roman" w:cs="Times New Roman"/>
          <w:sz w:val="24"/>
          <w:szCs w:val="24"/>
        </w:rPr>
        <w:t xml:space="preserve">The </w:t>
      </w:r>
      <w:r w:rsidR="000A1C85">
        <w:rPr>
          <w:rFonts w:ascii="Times New Roman" w:hAnsi="Times New Roman" w:cs="Times New Roman"/>
          <w:sz w:val="24"/>
          <w:szCs w:val="24"/>
        </w:rPr>
        <w:t>vital role</w:t>
      </w:r>
      <w:r w:rsidR="000A1C85" w:rsidRPr="000A1C85">
        <w:rPr>
          <w:rFonts w:ascii="Times New Roman" w:hAnsi="Times New Roman" w:cs="Times New Roman"/>
          <w:sz w:val="24"/>
          <w:szCs w:val="24"/>
        </w:rPr>
        <w:t xml:space="preserve"> public infrastructure </w:t>
      </w:r>
      <w:r w:rsidR="000A1C85">
        <w:rPr>
          <w:rFonts w:ascii="Times New Roman" w:hAnsi="Times New Roman" w:cs="Times New Roman"/>
          <w:sz w:val="24"/>
          <w:szCs w:val="24"/>
        </w:rPr>
        <w:t>plays in enhancing</w:t>
      </w:r>
      <w:r w:rsidR="000A1C85" w:rsidRPr="000A1C85">
        <w:rPr>
          <w:rFonts w:ascii="Times New Roman" w:hAnsi="Times New Roman" w:cs="Times New Roman"/>
          <w:sz w:val="24"/>
          <w:szCs w:val="24"/>
        </w:rPr>
        <w:t xml:space="preserve"> national development and economy cannot really be over emphasised as the level of advancement </w:t>
      </w:r>
      <w:r w:rsidR="00E73456">
        <w:rPr>
          <w:rFonts w:ascii="Times New Roman" w:hAnsi="Times New Roman" w:cs="Times New Roman"/>
          <w:sz w:val="24"/>
          <w:szCs w:val="24"/>
        </w:rPr>
        <w:t>of any nation is proved</w:t>
      </w:r>
      <w:r w:rsidR="00E73456" w:rsidRPr="000A1C85">
        <w:rPr>
          <w:rFonts w:ascii="Times New Roman" w:hAnsi="Times New Roman" w:cs="Times New Roman"/>
          <w:sz w:val="24"/>
          <w:szCs w:val="24"/>
        </w:rPr>
        <w:t xml:space="preserve"> </w:t>
      </w:r>
      <w:r w:rsidR="00E73456">
        <w:rPr>
          <w:rFonts w:ascii="Times New Roman" w:hAnsi="Times New Roman" w:cs="Times New Roman"/>
          <w:sz w:val="24"/>
          <w:szCs w:val="24"/>
        </w:rPr>
        <w:t xml:space="preserve">by the </w:t>
      </w:r>
      <w:r w:rsidR="000A1C85" w:rsidRPr="000A1C85">
        <w:rPr>
          <w:rFonts w:ascii="Times New Roman" w:hAnsi="Times New Roman" w:cs="Times New Roman"/>
          <w:sz w:val="24"/>
          <w:szCs w:val="24"/>
        </w:rPr>
        <w:t xml:space="preserve">quality and quantity of infrastructure </w:t>
      </w:r>
      <w:r w:rsidR="00E73456">
        <w:rPr>
          <w:rFonts w:ascii="Times New Roman" w:hAnsi="Times New Roman" w:cs="Times New Roman"/>
          <w:sz w:val="24"/>
          <w:szCs w:val="24"/>
        </w:rPr>
        <w:t>it has</w:t>
      </w:r>
      <w:r w:rsidR="000A1C85" w:rsidRPr="000A1C85">
        <w:rPr>
          <w:rFonts w:ascii="Times New Roman" w:hAnsi="Times New Roman" w:cs="Times New Roman"/>
          <w:sz w:val="24"/>
          <w:szCs w:val="24"/>
        </w:rPr>
        <w:t xml:space="preserve">. Estache and Garsous (2012) </w:t>
      </w:r>
      <w:r w:rsidR="00E73456">
        <w:rPr>
          <w:rFonts w:ascii="Times New Roman" w:hAnsi="Times New Roman" w:cs="Times New Roman"/>
          <w:sz w:val="24"/>
          <w:szCs w:val="24"/>
        </w:rPr>
        <w:t xml:space="preserve">rightly </w:t>
      </w:r>
      <w:r w:rsidR="000A1C85" w:rsidRPr="000A1C85">
        <w:rPr>
          <w:rFonts w:ascii="Times New Roman" w:hAnsi="Times New Roman" w:cs="Times New Roman"/>
          <w:sz w:val="24"/>
          <w:szCs w:val="24"/>
        </w:rPr>
        <w:t xml:space="preserve">posited that </w:t>
      </w:r>
      <w:r w:rsidR="00E73456" w:rsidRPr="000A1C85">
        <w:rPr>
          <w:rFonts w:ascii="Times New Roman" w:hAnsi="Times New Roman" w:cs="Times New Roman"/>
          <w:sz w:val="24"/>
          <w:szCs w:val="24"/>
        </w:rPr>
        <w:t xml:space="preserve">the productivity of human and physical capital and hence growth can directly </w:t>
      </w:r>
      <w:r w:rsidR="00E73456">
        <w:rPr>
          <w:rFonts w:ascii="Times New Roman" w:hAnsi="Times New Roman" w:cs="Times New Roman"/>
          <w:sz w:val="24"/>
          <w:szCs w:val="24"/>
        </w:rPr>
        <w:t xml:space="preserve">be </w:t>
      </w:r>
      <w:r w:rsidR="00A96245">
        <w:rPr>
          <w:rFonts w:ascii="Times New Roman" w:hAnsi="Times New Roman" w:cs="Times New Roman"/>
          <w:sz w:val="24"/>
          <w:szCs w:val="24"/>
        </w:rPr>
        <w:t>influenced</w:t>
      </w:r>
      <w:r w:rsidR="00E73456" w:rsidRPr="000A1C85">
        <w:rPr>
          <w:rFonts w:ascii="Times New Roman" w:hAnsi="Times New Roman" w:cs="Times New Roman"/>
          <w:sz w:val="24"/>
          <w:szCs w:val="24"/>
        </w:rPr>
        <w:t xml:space="preserve"> </w:t>
      </w:r>
      <w:r w:rsidR="00E73456">
        <w:rPr>
          <w:rFonts w:ascii="Times New Roman" w:hAnsi="Times New Roman" w:cs="Times New Roman"/>
          <w:sz w:val="24"/>
          <w:szCs w:val="24"/>
        </w:rPr>
        <w:t xml:space="preserve">by the </w:t>
      </w:r>
      <w:r w:rsidR="000A1C85" w:rsidRPr="000A1C85">
        <w:rPr>
          <w:rFonts w:ascii="Times New Roman" w:hAnsi="Times New Roman" w:cs="Times New Roman"/>
          <w:sz w:val="24"/>
          <w:szCs w:val="24"/>
        </w:rPr>
        <w:t>quantity and quality of infrastructure</w:t>
      </w:r>
      <w:r w:rsidR="00A96245">
        <w:rPr>
          <w:rFonts w:ascii="Times New Roman" w:hAnsi="Times New Roman" w:cs="Times New Roman"/>
          <w:sz w:val="24"/>
          <w:szCs w:val="24"/>
        </w:rPr>
        <w:t xml:space="preserve"> that exists. </w:t>
      </w:r>
    </w:p>
    <w:p w:rsidR="00534D0B" w:rsidRDefault="00A96245" w:rsidP="000A1C85">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 link between public infrastructure</w:t>
      </w:r>
      <w:r w:rsidR="00EB1234">
        <w:rPr>
          <w:rFonts w:ascii="Times New Roman" w:hAnsi="Times New Roman" w:cs="Times New Roman"/>
          <w:sz w:val="24"/>
          <w:szCs w:val="24"/>
        </w:rPr>
        <w:t xml:space="preserve"> expenditure</w:t>
      </w:r>
      <w:r>
        <w:rPr>
          <w:rFonts w:ascii="Times New Roman" w:hAnsi="Times New Roman" w:cs="Times New Roman"/>
          <w:sz w:val="24"/>
          <w:szCs w:val="24"/>
        </w:rPr>
        <w:t xml:space="preserve"> and economic growth has been observed to have </w:t>
      </w:r>
      <w:r w:rsidR="006E5C59">
        <w:rPr>
          <w:rFonts w:ascii="Times New Roman" w:hAnsi="Times New Roman" w:cs="Times New Roman"/>
          <w:sz w:val="24"/>
          <w:szCs w:val="24"/>
        </w:rPr>
        <w:t>a positive significant relationship</w:t>
      </w:r>
      <w:r>
        <w:rPr>
          <w:rFonts w:ascii="Times New Roman" w:hAnsi="Times New Roman" w:cs="Times New Roman"/>
          <w:sz w:val="24"/>
          <w:szCs w:val="24"/>
        </w:rPr>
        <w:t xml:space="preserve">. </w:t>
      </w:r>
      <w:r w:rsidR="00DE6367">
        <w:rPr>
          <w:rFonts w:ascii="Times New Roman" w:hAnsi="Times New Roman" w:cs="Times New Roman"/>
          <w:sz w:val="24"/>
          <w:szCs w:val="24"/>
        </w:rPr>
        <w:t xml:space="preserve">Various research works suggest that </w:t>
      </w:r>
      <w:r w:rsidR="00DE6367" w:rsidRPr="00DE6367">
        <w:rPr>
          <w:rFonts w:ascii="Times New Roman" w:hAnsi="Times New Roman" w:cs="Times New Roman"/>
          <w:sz w:val="24"/>
          <w:szCs w:val="24"/>
        </w:rPr>
        <w:t xml:space="preserve">there is a positive impact of </w:t>
      </w:r>
      <w:r w:rsidR="00DE6367" w:rsidRPr="00DE6367">
        <w:rPr>
          <w:rFonts w:ascii="Times New Roman" w:hAnsi="Times New Roman" w:cs="Times New Roman"/>
          <w:sz w:val="24"/>
          <w:szCs w:val="24"/>
        </w:rPr>
        <w:lastRenderedPageBreak/>
        <w:t xml:space="preserve">federal capital expenditure on </w:t>
      </w:r>
      <w:r w:rsidR="00DE6367">
        <w:rPr>
          <w:rFonts w:ascii="Times New Roman" w:hAnsi="Times New Roman" w:cs="Times New Roman"/>
          <w:sz w:val="24"/>
          <w:szCs w:val="24"/>
        </w:rPr>
        <w:t xml:space="preserve">the </w:t>
      </w:r>
      <w:r w:rsidR="00DE6367" w:rsidRPr="00DE6367">
        <w:rPr>
          <w:rFonts w:ascii="Times New Roman" w:hAnsi="Times New Roman" w:cs="Times New Roman"/>
          <w:sz w:val="24"/>
          <w:szCs w:val="24"/>
        </w:rPr>
        <w:t>Nigeria</w:t>
      </w:r>
      <w:r w:rsidR="00DE6367">
        <w:rPr>
          <w:rFonts w:ascii="Times New Roman" w:hAnsi="Times New Roman" w:cs="Times New Roman"/>
          <w:sz w:val="24"/>
          <w:szCs w:val="24"/>
        </w:rPr>
        <w:t>n economic growth (Darma,</w:t>
      </w:r>
      <w:r w:rsidR="00B93900">
        <w:rPr>
          <w:rFonts w:ascii="Times New Roman" w:hAnsi="Times New Roman" w:cs="Times New Roman"/>
          <w:sz w:val="24"/>
          <w:szCs w:val="24"/>
        </w:rPr>
        <w:t xml:space="preserve"> </w:t>
      </w:r>
      <w:r w:rsidR="00DE6367">
        <w:rPr>
          <w:rFonts w:ascii="Times New Roman" w:hAnsi="Times New Roman" w:cs="Times New Roman"/>
          <w:sz w:val="24"/>
          <w:szCs w:val="24"/>
        </w:rPr>
        <w:t xml:space="preserve">2014; </w:t>
      </w:r>
      <w:r w:rsidR="000A1C85" w:rsidRPr="000A1C85">
        <w:rPr>
          <w:rFonts w:ascii="Times New Roman" w:hAnsi="Times New Roman" w:cs="Times New Roman"/>
          <w:sz w:val="24"/>
          <w:szCs w:val="24"/>
        </w:rPr>
        <w:t xml:space="preserve"> </w:t>
      </w:r>
      <w:r w:rsidR="00B016C6">
        <w:rPr>
          <w:rFonts w:ascii="Times New Roman" w:hAnsi="Times New Roman" w:cs="Times New Roman"/>
          <w:sz w:val="24"/>
          <w:szCs w:val="24"/>
        </w:rPr>
        <w:t>Onakoya and Somoye , 2013</w:t>
      </w:r>
      <w:r w:rsidR="00B93900">
        <w:rPr>
          <w:rFonts w:ascii="Times New Roman" w:hAnsi="Times New Roman" w:cs="Times New Roman"/>
          <w:sz w:val="24"/>
          <w:szCs w:val="24"/>
        </w:rPr>
        <w:t xml:space="preserve">; Muritala and Taiwo, 2011; </w:t>
      </w:r>
      <w:r w:rsidR="00B93900" w:rsidRPr="00B93900">
        <w:rPr>
          <w:rFonts w:ascii="Times New Roman" w:hAnsi="Times New Roman" w:cs="Times New Roman"/>
          <w:sz w:val="24"/>
          <w:szCs w:val="24"/>
        </w:rPr>
        <w:t>Ahuja and Pandit</w:t>
      </w:r>
      <w:r w:rsidR="00B93900">
        <w:rPr>
          <w:rFonts w:ascii="Times New Roman" w:hAnsi="Times New Roman" w:cs="Times New Roman"/>
          <w:sz w:val="24"/>
          <w:szCs w:val="24"/>
        </w:rPr>
        <w:t xml:space="preserve">, </w:t>
      </w:r>
      <w:hyperlink r:id="rId8" w:history="1">
        <w:r w:rsidR="00B93900" w:rsidRPr="00B93900">
          <w:rPr>
            <w:rStyle w:val="Hyperlink"/>
            <w:rFonts w:ascii="Times New Roman" w:hAnsi="Times New Roman" w:cs="Times New Roman"/>
            <w:color w:val="auto"/>
            <w:sz w:val="24"/>
            <w:szCs w:val="24"/>
            <w:u w:val="none"/>
          </w:rPr>
          <w:t>2020</w:t>
        </w:r>
      </w:hyperlink>
      <w:r w:rsidR="00B93900" w:rsidRPr="00B93900">
        <w:rPr>
          <w:rFonts w:ascii="Times New Roman" w:hAnsi="Times New Roman" w:cs="Times New Roman"/>
          <w:sz w:val="24"/>
          <w:szCs w:val="24"/>
        </w:rPr>
        <w:t>)</w:t>
      </w:r>
      <w:r w:rsidR="00B93900">
        <w:rPr>
          <w:rFonts w:ascii="Times New Roman" w:hAnsi="Times New Roman" w:cs="Times New Roman"/>
          <w:sz w:val="24"/>
          <w:szCs w:val="24"/>
        </w:rPr>
        <w:t xml:space="preserve">. </w:t>
      </w:r>
      <w:r w:rsidR="00A7553C">
        <w:rPr>
          <w:rFonts w:ascii="Times New Roman" w:hAnsi="Times New Roman" w:cs="Times New Roman"/>
          <w:sz w:val="24"/>
          <w:szCs w:val="24"/>
        </w:rPr>
        <w:t xml:space="preserve">The reverse condition of economic growth positively impacting </w:t>
      </w:r>
      <w:r w:rsidR="00445D7B">
        <w:rPr>
          <w:rFonts w:ascii="Times New Roman" w:hAnsi="Times New Roman" w:cs="Times New Roman"/>
          <w:sz w:val="24"/>
          <w:szCs w:val="24"/>
        </w:rPr>
        <w:t>capital expenditure can be said to be inevitable. This is because government with good economy should, without a second thought, invest in capital assets.</w:t>
      </w:r>
      <w:r w:rsidR="003769E6">
        <w:rPr>
          <w:rFonts w:ascii="Times New Roman" w:hAnsi="Times New Roman" w:cs="Times New Roman"/>
          <w:sz w:val="24"/>
          <w:szCs w:val="24"/>
        </w:rPr>
        <w:t xml:space="preserve"> Statistical</w:t>
      </w:r>
      <w:r w:rsidR="00445D7B">
        <w:rPr>
          <w:rFonts w:ascii="Times New Roman" w:hAnsi="Times New Roman" w:cs="Times New Roman"/>
          <w:sz w:val="24"/>
          <w:szCs w:val="24"/>
        </w:rPr>
        <w:t xml:space="preserve"> </w:t>
      </w:r>
      <w:r w:rsidR="003769E6">
        <w:rPr>
          <w:rFonts w:ascii="Times New Roman" w:hAnsi="Times New Roman" w:cs="Times New Roman"/>
          <w:sz w:val="24"/>
          <w:szCs w:val="24"/>
        </w:rPr>
        <w:t xml:space="preserve">relationship tests may however, prove otherwise depending on the country. An economically buoyant </w:t>
      </w:r>
      <w:r w:rsidR="00D36726">
        <w:rPr>
          <w:rFonts w:ascii="Times New Roman" w:hAnsi="Times New Roman" w:cs="Times New Roman"/>
          <w:sz w:val="24"/>
          <w:szCs w:val="24"/>
        </w:rPr>
        <w:t xml:space="preserve">nation may still show laxity in </w:t>
      </w:r>
      <w:r w:rsidR="00C55A74">
        <w:rPr>
          <w:rFonts w:ascii="Times New Roman" w:hAnsi="Times New Roman" w:cs="Times New Roman"/>
          <w:sz w:val="24"/>
          <w:szCs w:val="24"/>
        </w:rPr>
        <w:t xml:space="preserve">the provision of necessary infrastructure, particularly in some developing countries. The reasons might be chiefly due to bad governance, lack of vision and corruption. </w:t>
      </w:r>
    </w:p>
    <w:p w:rsidR="000522D7" w:rsidRDefault="00D6122A" w:rsidP="000A1C85">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The</w:t>
      </w:r>
      <w:r w:rsidR="00F97E13">
        <w:rPr>
          <w:rFonts w:ascii="Times New Roman" w:hAnsi="Times New Roman" w:cs="Times New Roman"/>
          <w:sz w:val="24"/>
          <w:szCs w:val="24"/>
        </w:rPr>
        <w:t xml:space="preserve"> need therefore arises in this study to test the relationship between public infrastructure and economic growth in Nigeria within the period 2002-2021, with the intention of getting findings that will help in enhancing the infrastructure and economic </w:t>
      </w:r>
      <w:r w:rsidR="000522D7">
        <w:rPr>
          <w:rFonts w:ascii="Times New Roman" w:hAnsi="Times New Roman" w:cs="Times New Roman"/>
          <w:sz w:val="24"/>
          <w:szCs w:val="24"/>
        </w:rPr>
        <w:t xml:space="preserve">capacity of the country. The major objectives are: </w:t>
      </w:r>
    </w:p>
    <w:p w:rsidR="000522D7" w:rsidRDefault="000522D7" w:rsidP="000522D7">
      <w:pPr>
        <w:pStyle w:val="ListParagraph"/>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T</w:t>
      </w:r>
      <w:r w:rsidRPr="000522D7">
        <w:rPr>
          <w:rFonts w:ascii="Times New Roman" w:hAnsi="Times New Roman" w:cs="Times New Roman"/>
          <w:sz w:val="24"/>
          <w:szCs w:val="24"/>
        </w:rPr>
        <w:t xml:space="preserve">o analyse the trend of the variables </w:t>
      </w:r>
      <w:r>
        <w:rPr>
          <w:rFonts w:ascii="Times New Roman" w:hAnsi="Times New Roman" w:cs="Times New Roman"/>
          <w:sz w:val="24"/>
          <w:szCs w:val="24"/>
        </w:rPr>
        <w:t>(public infrastructure expenditure end economic growth)</w:t>
      </w:r>
      <w:r w:rsidR="00534D0B">
        <w:rPr>
          <w:rFonts w:ascii="Times New Roman" w:hAnsi="Times New Roman" w:cs="Times New Roman"/>
          <w:sz w:val="24"/>
          <w:szCs w:val="24"/>
        </w:rPr>
        <w:t xml:space="preserve"> </w:t>
      </w:r>
      <w:r w:rsidRPr="000522D7">
        <w:rPr>
          <w:rFonts w:ascii="Times New Roman" w:hAnsi="Times New Roman" w:cs="Times New Roman"/>
          <w:sz w:val="24"/>
          <w:szCs w:val="24"/>
        </w:rPr>
        <w:t xml:space="preserve">as they </w:t>
      </w:r>
      <w:r>
        <w:rPr>
          <w:rFonts w:ascii="Times New Roman" w:hAnsi="Times New Roman" w:cs="Times New Roman"/>
          <w:sz w:val="24"/>
          <w:szCs w:val="24"/>
        </w:rPr>
        <w:t>relate to each other</w:t>
      </w:r>
      <w:r w:rsidR="00221940">
        <w:rPr>
          <w:rFonts w:ascii="Times New Roman" w:hAnsi="Times New Roman" w:cs="Times New Roman"/>
          <w:sz w:val="24"/>
          <w:szCs w:val="24"/>
        </w:rPr>
        <w:t xml:space="preserve"> and to themselves over the given 20 years period.</w:t>
      </w:r>
    </w:p>
    <w:p w:rsidR="002A792B" w:rsidRDefault="00534D0B" w:rsidP="002A792B">
      <w:pPr>
        <w:pStyle w:val="ListParagraph"/>
        <w:numPr>
          <w:ilvl w:val="0"/>
          <w:numId w:val="3"/>
        </w:numPr>
        <w:spacing w:after="200" w:line="360" w:lineRule="auto"/>
        <w:jc w:val="both"/>
        <w:rPr>
          <w:rFonts w:ascii="Times New Roman" w:hAnsi="Times New Roman" w:cs="Times New Roman"/>
          <w:sz w:val="24"/>
          <w:szCs w:val="24"/>
        </w:rPr>
      </w:pPr>
      <w:r>
        <w:rPr>
          <w:rFonts w:ascii="Times New Roman" w:hAnsi="Times New Roman" w:cs="Times New Roman"/>
          <w:sz w:val="24"/>
          <w:szCs w:val="24"/>
        </w:rPr>
        <w:t>To ascertain the statistical relationship (bi-directionally) between public infrastructure expenditure and economic growth.</w:t>
      </w:r>
    </w:p>
    <w:p w:rsidR="00534D0B" w:rsidRDefault="00534D0B" w:rsidP="00534D0B">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 xml:space="preserve">The hypothesis to test is: </w:t>
      </w:r>
    </w:p>
    <w:p w:rsidR="00534D0B" w:rsidRPr="00D37E69" w:rsidRDefault="00534D0B" w:rsidP="00534D0B">
      <w:pPr>
        <w:pStyle w:val="Default"/>
        <w:spacing w:line="360" w:lineRule="auto"/>
        <w:jc w:val="both"/>
        <w:rPr>
          <w:rFonts w:ascii="Times New Roman" w:hAnsi="Times New Roman" w:cs="Times New Roman"/>
        </w:rPr>
      </w:pPr>
      <w:r>
        <w:rPr>
          <w:rFonts w:ascii="Times New Roman" w:hAnsi="Times New Roman" w:cs="Times New Roman"/>
        </w:rPr>
        <w:t>H1</w:t>
      </w:r>
      <w:r w:rsidRPr="00D37E69">
        <w:rPr>
          <w:rFonts w:ascii="Times New Roman" w:hAnsi="Times New Roman" w:cs="Times New Roman"/>
        </w:rPr>
        <w:t xml:space="preserve">: </w:t>
      </w:r>
      <w:r>
        <w:rPr>
          <w:rFonts w:ascii="Times New Roman" w:hAnsi="Times New Roman" w:cs="Times New Roman"/>
        </w:rPr>
        <w:t>There is no significant relationship between public infrastructure expenditure and economic growth in Nigeria.</w:t>
      </w:r>
      <w:r w:rsidRPr="00D37E69">
        <w:rPr>
          <w:rFonts w:ascii="Times New Roman" w:hAnsi="Times New Roman" w:cs="Times New Roman"/>
        </w:rPr>
        <w:t xml:space="preserve"> </w:t>
      </w:r>
    </w:p>
    <w:p w:rsidR="00F97E13" w:rsidRDefault="00F97E13" w:rsidP="002A792B">
      <w:pPr>
        <w:jc w:val="both"/>
        <w:rPr>
          <w:rFonts w:ascii="Times New Roman" w:hAnsi="Times New Roman" w:cs="Times New Roman"/>
          <w:color w:val="000000"/>
          <w:sz w:val="24"/>
          <w:szCs w:val="24"/>
        </w:rPr>
      </w:pPr>
    </w:p>
    <w:p w:rsidR="00491DA3" w:rsidRDefault="0004471A" w:rsidP="002A792B">
      <w:pPr>
        <w:jc w:val="both"/>
        <w:rPr>
          <w:rFonts w:ascii="Times New Roman" w:hAnsi="Times New Roman" w:cs="Times New Roman"/>
          <w:b/>
          <w:color w:val="000000"/>
          <w:sz w:val="24"/>
          <w:szCs w:val="24"/>
        </w:rPr>
      </w:pPr>
      <w:r>
        <w:rPr>
          <w:rFonts w:ascii="Times New Roman" w:hAnsi="Times New Roman" w:cs="Times New Roman"/>
          <w:b/>
          <w:color w:val="000000"/>
          <w:sz w:val="24"/>
          <w:szCs w:val="24"/>
        </w:rPr>
        <w:t>2</w:t>
      </w:r>
      <w:r w:rsidR="00491DA3">
        <w:rPr>
          <w:rFonts w:ascii="Times New Roman" w:hAnsi="Times New Roman" w:cs="Times New Roman"/>
          <w:b/>
          <w:color w:val="000000"/>
          <w:sz w:val="24"/>
          <w:szCs w:val="24"/>
        </w:rPr>
        <w:t>.</w:t>
      </w:r>
      <w:r w:rsidR="00491DA3">
        <w:rPr>
          <w:rFonts w:ascii="Times New Roman" w:hAnsi="Times New Roman" w:cs="Times New Roman"/>
          <w:b/>
          <w:color w:val="000000"/>
          <w:sz w:val="24"/>
          <w:szCs w:val="24"/>
        </w:rPr>
        <w:tab/>
        <w:t>LITERATURE REVIEW</w:t>
      </w:r>
    </w:p>
    <w:p w:rsidR="00491DA3" w:rsidRDefault="00491DA3" w:rsidP="002A792B">
      <w:pPr>
        <w:jc w:val="both"/>
        <w:rPr>
          <w:rFonts w:ascii="Times New Roman" w:hAnsi="Times New Roman" w:cs="Times New Roman"/>
          <w:b/>
          <w:color w:val="000000"/>
          <w:sz w:val="24"/>
          <w:szCs w:val="24"/>
        </w:rPr>
      </w:pPr>
    </w:p>
    <w:p w:rsidR="00491DA3" w:rsidRPr="0004471A" w:rsidRDefault="0004471A" w:rsidP="002A792B">
      <w:pPr>
        <w:jc w:val="both"/>
        <w:rPr>
          <w:rFonts w:ascii="Times New Roman" w:hAnsi="Times New Roman" w:cs="Times New Roman"/>
          <w:b/>
          <w:color w:val="000000"/>
          <w:sz w:val="20"/>
          <w:szCs w:val="20"/>
        </w:rPr>
      </w:pPr>
      <w:r w:rsidRPr="0004471A">
        <w:rPr>
          <w:rFonts w:ascii="Times New Roman" w:hAnsi="Times New Roman" w:cs="Times New Roman"/>
          <w:b/>
          <w:color w:val="000000"/>
          <w:sz w:val="20"/>
          <w:szCs w:val="20"/>
        </w:rPr>
        <w:t>2.1</w:t>
      </w:r>
      <w:r w:rsidRPr="0004471A">
        <w:rPr>
          <w:rFonts w:ascii="Times New Roman" w:hAnsi="Times New Roman" w:cs="Times New Roman"/>
          <w:b/>
          <w:color w:val="000000"/>
          <w:sz w:val="20"/>
          <w:szCs w:val="20"/>
        </w:rPr>
        <w:tab/>
      </w:r>
      <w:r w:rsidR="00491DA3" w:rsidRPr="0004471A">
        <w:rPr>
          <w:rFonts w:ascii="Times New Roman" w:hAnsi="Times New Roman" w:cs="Times New Roman"/>
          <w:b/>
          <w:color w:val="000000"/>
          <w:sz w:val="20"/>
          <w:szCs w:val="20"/>
        </w:rPr>
        <w:t>Theoretical Literature</w:t>
      </w:r>
    </w:p>
    <w:p w:rsidR="00E35441" w:rsidRDefault="00E35441" w:rsidP="002A792B">
      <w:pPr>
        <w:jc w:val="both"/>
        <w:rPr>
          <w:rFonts w:ascii="Times New Roman" w:hAnsi="Times New Roman" w:cs="Times New Roman"/>
          <w:b/>
          <w:color w:val="000000"/>
          <w:sz w:val="24"/>
          <w:szCs w:val="24"/>
        </w:rPr>
      </w:pPr>
    </w:p>
    <w:p w:rsidR="00872FA0" w:rsidRPr="00491DA3" w:rsidRDefault="003C10F8" w:rsidP="00872FA0">
      <w:pPr>
        <w:spacing w:line="360" w:lineRule="auto"/>
        <w:jc w:val="both"/>
        <w:rPr>
          <w:rFonts w:ascii="Times New Roman" w:hAnsi="Times New Roman" w:cs="Times New Roman"/>
          <w:color w:val="000000"/>
          <w:sz w:val="24"/>
          <w:szCs w:val="24"/>
        </w:rPr>
      </w:pPr>
      <w:r w:rsidRPr="003C10F8">
        <w:rPr>
          <w:rFonts w:ascii="Times New Roman" w:hAnsi="Times New Roman" w:cs="Times New Roman"/>
          <w:color w:val="000000"/>
          <w:sz w:val="24"/>
          <w:szCs w:val="24"/>
        </w:rPr>
        <w:t xml:space="preserve">Public expenditures </w:t>
      </w:r>
      <w:r>
        <w:rPr>
          <w:rFonts w:ascii="Times New Roman" w:hAnsi="Times New Roman" w:cs="Times New Roman"/>
          <w:color w:val="000000"/>
          <w:sz w:val="24"/>
          <w:szCs w:val="24"/>
        </w:rPr>
        <w:t>consist of</w:t>
      </w:r>
      <w:r w:rsidRPr="003C10F8">
        <w:rPr>
          <w:rFonts w:ascii="Times New Roman" w:hAnsi="Times New Roman" w:cs="Times New Roman"/>
          <w:color w:val="000000"/>
          <w:sz w:val="24"/>
          <w:szCs w:val="24"/>
        </w:rPr>
        <w:t xml:space="preserve"> capital and recurrent expenditures</w:t>
      </w:r>
      <w:r w:rsidR="00E35441">
        <w:rPr>
          <w:rFonts w:ascii="Times New Roman" w:hAnsi="Times New Roman" w:cs="Times New Roman"/>
          <w:color w:val="000000"/>
          <w:sz w:val="24"/>
          <w:szCs w:val="24"/>
        </w:rPr>
        <w:t xml:space="preserve">. </w:t>
      </w:r>
      <w:r w:rsidRPr="003C10F8">
        <w:rPr>
          <w:rFonts w:ascii="Times New Roman" w:hAnsi="Times New Roman" w:cs="Times New Roman"/>
          <w:color w:val="000000"/>
          <w:sz w:val="24"/>
          <w:szCs w:val="24"/>
        </w:rPr>
        <w:t xml:space="preserve">Capital expenditures </w:t>
      </w:r>
      <w:r>
        <w:rPr>
          <w:rFonts w:ascii="Times New Roman" w:hAnsi="Times New Roman" w:cs="Times New Roman"/>
          <w:color w:val="000000"/>
          <w:sz w:val="24"/>
          <w:szCs w:val="24"/>
        </w:rPr>
        <w:t>encompass</w:t>
      </w:r>
      <w:r w:rsidRPr="003C10F8">
        <w:rPr>
          <w:rFonts w:ascii="Times New Roman" w:hAnsi="Times New Roman" w:cs="Times New Roman"/>
          <w:color w:val="000000"/>
          <w:sz w:val="24"/>
          <w:szCs w:val="24"/>
        </w:rPr>
        <w:t xml:space="preserve"> capital goods and services </w:t>
      </w:r>
      <w:r>
        <w:rPr>
          <w:rFonts w:ascii="Times New Roman" w:hAnsi="Times New Roman" w:cs="Times New Roman"/>
          <w:color w:val="000000"/>
          <w:sz w:val="24"/>
          <w:szCs w:val="24"/>
        </w:rPr>
        <w:t>like various technological/engineering</w:t>
      </w:r>
      <w:r w:rsidRPr="003C10F8">
        <w:rPr>
          <w:rFonts w:ascii="Times New Roman" w:hAnsi="Times New Roman" w:cs="Times New Roman"/>
          <w:color w:val="000000"/>
          <w:sz w:val="24"/>
          <w:szCs w:val="24"/>
        </w:rPr>
        <w:t xml:space="preserve"> </w:t>
      </w:r>
      <w:r w:rsidR="00E35441">
        <w:rPr>
          <w:rFonts w:ascii="Times New Roman" w:hAnsi="Times New Roman" w:cs="Times New Roman"/>
          <w:color w:val="000000"/>
          <w:sz w:val="24"/>
          <w:szCs w:val="24"/>
        </w:rPr>
        <w:t xml:space="preserve">construction activities. </w:t>
      </w:r>
      <w:r w:rsidRPr="003C10F8">
        <w:rPr>
          <w:rFonts w:ascii="Times New Roman" w:hAnsi="Times New Roman" w:cs="Times New Roman"/>
          <w:color w:val="000000"/>
          <w:sz w:val="24"/>
          <w:szCs w:val="24"/>
        </w:rPr>
        <w:t xml:space="preserve">Recurrent expenditures </w:t>
      </w:r>
      <w:r w:rsidR="00E35441">
        <w:rPr>
          <w:rFonts w:ascii="Times New Roman" w:hAnsi="Times New Roman" w:cs="Times New Roman"/>
          <w:color w:val="000000"/>
          <w:sz w:val="24"/>
          <w:szCs w:val="24"/>
        </w:rPr>
        <w:t>consist of regular</w:t>
      </w:r>
      <w:r w:rsidRPr="003C10F8">
        <w:rPr>
          <w:rFonts w:ascii="Times New Roman" w:hAnsi="Times New Roman" w:cs="Times New Roman"/>
          <w:color w:val="000000"/>
          <w:sz w:val="24"/>
          <w:szCs w:val="24"/>
        </w:rPr>
        <w:t xml:space="preserve"> </w:t>
      </w:r>
      <w:r w:rsidR="00E35441">
        <w:rPr>
          <w:rFonts w:ascii="Times New Roman" w:hAnsi="Times New Roman" w:cs="Times New Roman"/>
          <w:color w:val="000000"/>
          <w:sz w:val="24"/>
          <w:szCs w:val="24"/>
        </w:rPr>
        <w:t xml:space="preserve">expenditures on things like </w:t>
      </w:r>
      <w:r w:rsidRPr="003C10F8">
        <w:rPr>
          <w:rFonts w:ascii="Times New Roman" w:hAnsi="Times New Roman" w:cs="Times New Roman"/>
          <w:color w:val="000000"/>
          <w:sz w:val="24"/>
          <w:szCs w:val="24"/>
        </w:rPr>
        <w:t xml:space="preserve">administration, </w:t>
      </w:r>
      <w:r w:rsidR="00E35441" w:rsidRPr="003C10F8">
        <w:rPr>
          <w:rFonts w:ascii="Times New Roman" w:hAnsi="Times New Roman" w:cs="Times New Roman"/>
          <w:color w:val="000000"/>
          <w:sz w:val="24"/>
          <w:szCs w:val="24"/>
        </w:rPr>
        <w:t>public workers wages and salaries</w:t>
      </w:r>
      <w:r w:rsidR="00E35441">
        <w:rPr>
          <w:rFonts w:ascii="Times New Roman" w:hAnsi="Times New Roman" w:cs="Times New Roman"/>
          <w:color w:val="000000"/>
          <w:sz w:val="24"/>
          <w:szCs w:val="24"/>
        </w:rPr>
        <w:t xml:space="preserve"> and</w:t>
      </w:r>
      <w:r w:rsidR="00E35441" w:rsidRPr="003C10F8">
        <w:rPr>
          <w:rFonts w:ascii="Times New Roman" w:hAnsi="Times New Roman" w:cs="Times New Roman"/>
          <w:color w:val="000000"/>
          <w:sz w:val="24"/>
          <w:szCs w:val="24"/>
        </w:rPr>
        <w:t xml:space="preserve"> </w:t>
      </w:r>
      <w:r w:rsidRPr="003C10F8">
        <w:rPr>
          <w:rFonts w:ascii="Times New Roman" w:hAnsi="Times New Roman" w:cs="Times New Roman"/>
          <w:color w:val="000000"/>
          <w:sz w:val="24"/>
          <w:szCs w:val="24"/>
        </w:rPr>
        <w:t xml:space="preserve">internal security. </w:t>
      </w:r>
      <w:r w:rsidR="00E35441">
        <w:rPr>
          <w:rFonts w:ascii="Times New Roman" w:hAnsi="Times New Roman" w:cs="Times New Roman"/>
          <w:color w:val="000000"/>
          <w:sz w:val="24"/>
          <w:szCs w:val="24"/>
        </w:rPr>
        <w:t xml:space="preserve">Public infrastructure developments are usually funded through the capital expenditure </w:t>
      </w:r>
      <w:r w:rsidR="001B23C5">
        <w:rPr>
          <w:rFonts w:ascii="Times New Roman" w:hAnsi="Times New Roman" w:cs="Times New Roman"/>
          <w:color w:val="000000"/>
          <w:sz w:val="24"/>
          <w:szCs w:val="24"/>
        </w:rPr>
        <w:t>vein</w:t>
      </w:r>
      <w:r w:rsidR="00E35441">
        <w:rPr>
          <w:rFonts w:ascii="Times New Roman" w:hAnsi="Times New Roman" w:cs="Times New Roman"/>
          <w:color w:val="000000"/>
          <w:sz w:val="24"/>
          <w:szCs w:val="24"/>
        </w:rPr>
        <w:t xml:space="preserve"> of government expenditure. </w:t>
      </w:r>
      <w:r w:rsidR="00872FA0">
        <w:rPr>
          <w:rFonts w:ascii="Times New Roman" w:hAnsi="Times New Roman" w:cs="Times New Roman"/>
          <w:color w:val="000000"/>
          <w:sz w:val="24"/>
          <w:szCs w:val="24"/>
        </w:rPr>
        <w:t>O</w:t>
      </w:r>
      <w:r w:rsidR="00872FA0" w:rsidRPr="003C10F8">
        <w:rPr>
          <w:rFonts w:ascii="Times New Roman" w:hAnsi="Times New Roman" w:cs="Times New Roman"/>
          <w:color w:val="000000"/>
          <w:sz w:val="24"/>
          <w:szCs w:val="24"/>
        </w:rPr>
        <w:t xml:space="preserve">ne way </w:t>
      </w:r>
      <w:r w:rsidR="00872FA0">
        <w:rPr>
          <w:rFonts w:ascii="Times New Roman" w:hAnsi="Times New Roman" w:cs="Times New Roman"/>
          <w:color w:val="000000"/>
          <w:sz w:val="24"/>
          <w:szCs w:val="24"/>
        </w:rPr>
        <w:t xml:space="preserve">that </w:t>
      </w:r>
      <w:r w:rsidR="00872FA0" w:rsidRPr="003C10F8">
        <w:rPr>
          <w:rFonts w:ascii="Times New Roman" w:hAnsi="Times New Roman" w:cs="Times New Roman"/>
          <w:color w:val="000000"/>
          <w:sz w:val="24"/>
          <w:szCs w:val="24"/>
        </w:rPr>
        <w:t xml:space="preserve">capital expenditure </w:t>
      </w:r>
      <w:r w:rsidR="00872FA0">
        <w:rPr>
          <w:rFonts w:ascii="Times New Roman" w:hAnsi="Times New Roman" w:cs="Times New Roman"/>
          <w:color w:val="000000"/>
          <w:sz w:val="24"/>
          <w:szCs w:val="24"/>
        </w:rPr>
        <w:t>can impact</w:t>
      </w:r>
      <w:r w:rsidR="00872FA0" w:rsidRPr="003C10F8">
        <w:rPr>
          <w:rFonts w:ascii="Times New Roman" w:hAnsi="Times New Roman" w:cs="Times New Roman"/>
          <w:color w:val="000000"/>
          <w:sz w:val="24"/>
          <w:szCs w:val="24"/>
        </w:rPr>
        <w:t xml:space="preserve"> economic growth is employment </w:t>
      </w:r>
      <w:r w:rsidR="00872FA0">
        <w:rPr>
          <w:rFonts w:ascii="Times New Roman" w:hAnsi="Times New Roman" w:cs="Times New Roman"/>
          <w:color w:val="000000"/>
          <w:sz w:val="24"/>
          <w:szCs w:val="24"/>
        </w:rPr>
        <w:t>creation (Isedu, 2002). Beyond employment the infrastructural framework that supports business</w:t>
      </w:r>
      <w:r w:rsidR="001B23C5">
        <w:rPr>
          <w:rFonts w:ascii="Times New Roman" w:hAnsi="Times New Roman" w:cs="Times New Roman"/>
          <w:color w:val="000000"/>
          <w:sz w:val="24"/>
          <w:szCs w:val="24"/>
        </w:rPr>
        <w:t>, professional</w:t>
      </w:r>
      <w:r w:rsidR="00872FA0">
        <w:rPr>
          <w:rFonts w:ascii="Times New Roman" w:hAnsi="Times New Roman" w:cs="Times New Roman"/>
          <w:color w:val="000000"/>
          <w:sz w:val="24"/>
          <w:szCs w:val="24"/>
        </w:rPr>
        <w:t xml:space="preserve"> and career growth</w:t>
      </w:r>
      <w:r w:rsidR="001B23C5">
        <w:rPr>
          <w:rFonts w:ascii="Times New Roman" w:hAnsi="Times New Roman" w:cs="Times New Roman"/>
          <w:color w:val="000000"/>
          <w:sz w:val="24"/>
          <w:szCs w:val="24"/>
        </w:rPr>
        <w:t>,</w:t>
      </w:r>
      <w:r w:rsidR="00872FA0">
        <w:rPr>
          <w:rFonts w:ascii="Times New Roman" w:hAnsi="Times New Roman" w:cs="Times New Roman"/>
          <w:color w:val="000000"/>
          <w:sz w:val="24"/>
          <w:szCs w:val="24"/>
        </w:rPr>
        <w:t xml:space="preserve"> institutional progress and effective functioning of agencies</w:t>
      </w:r>
      <w:r w:rsidR="001B23C5">
        <w:rPr>
          <w:rFonts w:ascii="Times New Roman" w:hAnsi="Times New Roman" w:cs="Times New Roman"/>
          <w:color w:val="000000"/>
          <w:sz w:val="24"/>
          <w:szCs w:val="24"/>
        </w:rPr>
        <w:t>, are established all in favour of economic growth of the country.</w:t>
      </w:r>
    </w:p>
    <w:p w:rsidR="00B576DC" w:rsidRPr="00B576DC" w:rsidRDefault="001B23C5" w:rsidP="00B576DC">
      <w:pPr>
        <w:spacing w:line="360" w:lineRule="auto"/>
        <w:jc w:val="both"/>
        <w:rPr>
          <w:rFonts w:ascii="Times New Roman" w:hAnsi="Times New Roman" w:cs="Times New Roman"/>
          <w:color w:val="000000"/>
          <w:sz w:val="24"/>
          <w:szCs w:val="24"/>
        </w:rPr>
      </w:pPr>
      <w:r w:rsidRPr="001B23C5">
        <w:rPr>
          <w:rFonts w:ascii="Times New Roman" w:hAnsi="Times New Roman" w:cs="Times New Roman"/>
          <w:color w:val="000000"/>
          <w:sz w:val="24"/>
          <w:szCs w:val="24"/>
        </w:rPr>
        <w:lastRenderedPageBreak/>
        <w:t xml:space="preserve">Gross Domestic Product </w:t>
      </w:r>
      <w:r>
        <w:rPr>
          <w:rFonts w:ascii="Times New Roman" w:hAnsi="Times New Roman" w:cs="Times New Roman"/>
          <w:color w:val="000000"/>
          <w:sz w:val="24"/>
          <w:szCs w:val="24"/>
        </w:rPr>
        <w:t xml:space="preserve">(GDP), a measure of economic growth </w:t>
      </w:r>
      <w:r w:rsidRPr="001B23C5">
        <w:rPr>
          <w:rFonts w:ascii="Times New Roman" w:hAnsi="Times New Roman" w:cs="Times New Roman"/>
          <w:color w:val="000000"/>
          <w:sz w:val="24"/>
          <w:szCs w:val="24"/>
        </w:rPr>
        <w:t xml:space="preserve">can also impact capital expenditure. </w:t>
      </w:r>
      <w:r>
        <w:rPr>
          <w:rFonts w:ascii="Times New Roman" w:hAnsi="Times New Roman" w:cs="Times New Roman"/>
          <w:color w:val="000000"/>
          <w:sz w:val="24"/>
          <w:szCs w:val="24"/>
        </w:rPr>
        <w:t xml:space="preserve">The </w:t>
      </w:r>
      <w:r w:rsidRPr="001B23C5">
        <w:rPr>
          <w:rFonts w:ascii="Times New Roman" w:hAnsi="Times New Roman" w:cs="Times New Roman"/>
          <w:color w:val="000000"/>
          <w:sz w:val="24"/>
          <w:szCs w:val="24"/>
        </w:rPr>
        <w:t xml:space="preserve">law of increasing state activity </w:t>
      </w:r>
      <w:r>
        <w:rPr>
          <w:rFonts w:ascii="Times New Roman" w:hAnsi="Times New Roman" w:cs="Times New Roman"/>
          <w:color w:val="000000"/>
          <w:sz w:val="24"/>
          <w:szCs w:val="24"/>
        </w:rPr>
        <w:t>by Adolph Wagner</w:t>
      </w:r>
      <w:r w:rsidRPr="001B23C5">
        <w:rPr>
          <w:rFonts w:ascii="Times New Roman" w:hAnsi="Times New Roman" w:cs="Times New Roman"/>
          <w:color w:val="000000"/>
          <w:sz w:val="24"/>
          <w:szCs w:val="24"/>
        </w:rPr>
        <w:t xml:space="preserve"> explains that “as the economy develops overtime, the activities and functions of government </w:t>
      </w:r>
      <w:r>
        <w:rPr>
          <w:rFonts w:ascii="Times New Roman" w:hAnsi="Times New Roman" w:cs="Times New Roman"/>
          <w:color w:val="000000"/>
          <w:sz w:val="24"/>
          <w:szCs w:val="24"/>
        </w:rPr>
        <w:t>increases”, (Wagner, 1890). The implication of this</w:t>
      </w:r>
      <w:r w:rsidRPr="001B23C5">
        <w:rPr>
          <w:rFonts w:ascii="Times New Roman" w:hAnsi="Times New Roman" w:cs="Times New Roman"/>
          <w:color w:val="000000"/>
          <w:sz w:val="24"/>
          <w:szCs w:val="24"/>
        </w:rPr>
        <w:t xml:space="preserve"> law means that </w:t>
      </w:r>
      <w:r>
        <w:rPr>
          <w:rFonts w:ascii="Times New Roman" w:hAnsi="Times New Roman" w:cs="Times New Roman"/>
          <w:color w:val="000000"/>
          <w:sz w:val="24"/>
          <w:szCs w:val="24"/>
        </w:rPr>
        <w:t xml:space="preserve">public sector expenditures will expand when there is </w:t>
      </w:r>
      <w:r w:rsidRPr="001B23C5">
        <w:rPr>
          <w:rFonts w:ascii="Times New Roman" w:hAnsi="Times New Roman" w:cs="Times New Roman"/>
          <w:color w:val="000000"/>
          <w:sz w:val="24"/>
          <w:szCs w:val="24"/>
        </w:rPr>
        <w:t>growth in the economy</w:t>
      </w:r>
      <w:r>
        <w:rPr>
          <w:rFonts w:ascii="Times New Roman" w:hAnsi="Times New Roman" w:cs="Times New Roman"/>
          <w:color w:val="000000"/>
          <w:sz w:val="24"/>
          <w:szCs w:val="24"/>
        </w:rPr>
        <w:t>.</w:t>
      </w:r>
      <w:r w:rsidR="00874B77">
        <w:rPr>
          <w:rFonts w:ascii="Times New Roman" w:hAnsi="Times New Roman" w:cs="Times New Roman"/>
          <w:color w:val="000000"/>
          <w:sz w:val="24"/>
          <w:szCs w:val="24"/>
        </w:rPr>
        <w:t xml:space="preserve"> </w:t>
      </w:r>
    </w:p>
    <w:p w:rsidR="001B23C5" w:rsidRDefault="00B576DC" w:rsidP="00B576DC">
      <w:pPr>
        <w:spacing w:line="360" w:lineRule="auto"/>
        <w:jc w:val="both"/>
        <w:rPr>
          <w:rFonts w:ascii="Times New Roman" w:hAnsi="Times New Roman" w:cs="Times New Roman"/>
          <w:color w:val="000000"/>
          <w:sz w:val="24"/>
          <w:szCs w:val="24"/>
        </w:rPr>
      </w:pPr>
      <w:r w:rsidRPr="00B576DC">
        <w:rPr>
          <w:rFonts w:ascii="Times New Roman" w:hAnsi="Times New Roman" w:cs="Times New Roman"/>
          <w:color w:val="000000"/>
          <w:sz w:val="24"/>
          <w:szCs w:val="24"/>
        </w:rPr>
        <w:t xml:space="preserve"> </w:t>
      </w:r>
      <w:r>
        <w:rPr>
          <w:rFonts w:ascii="Times New Roman" w:hAnsi="Times New Roman" w:cs="Times New Roman"/>
          <w:color w:val="000000"/>
          <w:sz w:val="24"/>
          <w:szCs w:val="24"/>
        </w:rPr>
        <w:t>D</w:t>
      </w:r>
      <w:r w:rsidRPr="00B576DC">
        <w:rPr>
          <w:rFonts w:ascii="Times New Roman" w:hAnsi="Times New Roman" w:cs="Times New Roman"/>
          <w:color w:val="000000"/>
          <w:sz w:val="24"/>
          <w:szCs w:val="24"/>
        </w:rPr>
        <w:t xml:space="preserve">eveloping countries in Sub-Saharan Africa, </w:t>
      </w:r>
      <w:r w:rsidR="002E73A6">
        <w:rPr>
          <w:rFonts w:ascii="Times New Roman" w:hAnsi="Times New Roman" w:cs="Times New Roman"/>
          <w:color w:val="000000"/>
          <w:sz w:val="24"/>
          <w:szCs w:val="24"/>
        </w:rPr>
        <w:t xml:space="preserve">with </w:t>
      </w:r>
      <w:r w:rsidRPr="00B576DC">
        <w:rPr>
          <w:rFonts w:ascii="Times New Roman" w:hAnsi="Times New Roman" w:cs="Times New Roman"/>
          <w:color w:val="000000"/>
          <w:sz w:val="24"/>
          <w:szCs w:val="24"/>
        </w:rPr>
        <w:t xml:space="preserve">economies characterized by </w:t>
      </w:r>
      <w:r w:rsidR="002E73A6" w:rsidRPr="00B576DC">
        <w:rPr>
          <w:rFonts w:ascii="Times New Roman" w:hAnsi="Times New Roman" w:cs="Times New Roman"/>
          <w:color w:val="000000"/>
          <w:sz w:val="24"/>
          <w:szCs w:val="24"/>
        </w:rPr>
        <w:t>weak support services</w:t>
      </w:r>
      <w:r w:rsidR="002E73A6">
        <w:rPr>
          <w:rFonts w:ascii="Times New Roman" w:hAnsi="Times New Roman" w:cs="Times New Roman"/>
          <w:color w:val="000000"/>
          <w:sz w:val="24"/>
          <w:szCs w:val="24"/>
        </w:rPr>
        <w:t>,</w:t>
      </w:r>
      <w:r w:rsidR="002E73A6" w:rsidRPr="00B576DC">
        <w:rPr>
          <w:rFonts w:ascii="Times New Roman" w:hAnsi="Times New Roman" w:cs="Times New Roman"/>
          <w:color w:val="000000"/>
          <w:sz w:val="24"/>
          <w:szCs w:val="24"/>
        </w:rPr>
        <w:t xml:space="preserve"> institutional framework</w:t>
      </w:r>
      <w:r w:rsidR="002E73A6">
        <w:rPr>
          <w:rFonts w:ascii="Times New Roman" w:hAnsi="Times New Roman" w:cs="Times New Roman"/>
          <w:color w:val="000000"/>
          <w:sz w:val="24"/>
          <w:szCs w:val="24"/>
        </w:rPr>
        <w:t>,</w:t>
      </w:r>
      <w:r w:rsidR="002E73A6" w:rsidRPr="00B576DC">
        <w:rPr>
          <w:rFonts w:ascii="Times New Roman" w:hAnsi="Times New Roman" w:cs="Times New Roman"/>
          <w:color w:val="000000"/>
          <w:sz w:val="24"/>
          <w:szCs w:val="24"/>
        </w:rPr>
        <w:t xml:space="preserve"> </w:t>
      </w:r>
      <w:r w:rsidR="002E73A6">
        <w:rPr>
          <w:rFonts w:ascii="Times New Roman" w:hAnsi="Times New Roman" w:cs="Times New Roman"/>
          <w:color w:val="000000"/>
          <w:sz w:val="24"/>
          <w:szCs w:val="24"/>
        </w:rPr>
        <w:t>structural rigidities</w:t>
      </w:r>
      <w:r w:rsidRPr="00B576DC">
        <w:rPr>
          <w:rFonts w:ascii="Times New Roman" w:hAnsi="Times New Roman" w:cs="Times New Roman"/>
          <w:color w:val="000000"/>
          <w:sz w:val="24"/>
          <w:szCs w:val="24"/>
        </w:rPr>
        <w:t xml:space="preserve">, </w:t>
      </w:r>
      <w:r w:rsidR="002E73A6">
        <w:rPr>
          <w:rFonts w:ascii="Times New Roman" w:hAnsi="Times New Roman" w:cs="Times New Roman"/>
          <w:color w:val="000000"/>
          <w:sz w:val="24"/>
          <w:szCs w:val="24"/>
        </w:rPr>
        <w:t>dovetailing</w:t>
      </w:r>
      <w:r w:rsidRPr="00B576DC">
        <w:rPr>
          <w:rFonts w:ascii="Times New Roman" w:hAnsi="Times New Roman" w:cs="Times New Roman"/>
          <w:color w:val="000000"/>
          <w:sz w:val="24"/>
          <w:szCs w:val="24"/>
        </w:rPr>
        <w:t xml:space="preserve"> productivity, </w:t>
      </w:r>
      <w:r w:rsidR="002E73A6">
        <w:rPr>
          <w:rFonts w:ascii="Times New Roman" w:hAnsi="Times New Roman" w:cs="Times New Roman"/>
          <w:color w:val="000000"/>
          <w:sz w:val="24"/>
          <w:szCs w:val="24"/>
        </w:rPr>
        <w:t>policy instability and</w:t>
      </w:r>
      <w:r w:rsidR="002E73A6" w:rsidRPr="00B576DC">
        <w:rPr>
          <w:rFonts w:ascii="Times New Roman" w:hAnsi="Times New Roman" w:cs="Times New Roman"/>
          <w:color w:val="000000"/>
          <w:sz w:val="24"/>
          <w:szCs w:val="24"/>
        </w:rPr>
        <w:t xml:space="preserve"> </w:t>
      </w:r>
      <w:r w:rsidRPr="00B576DC">
        <w:rPr>
          <w:rFonts w:ascii="Times New Roman" w:hAnsi="Times New Roman" w:cs="Times New Roman"/>
          <w:color w:val="000000"/>
          <w:sz w:val="24"/>
          <w:szCs w:val="24"/>
        </w:rPr>
        <w:t xml:space="preserve">high </w:t>
      </w:r>
      <w:r w:rsidR="002E73A6">
        <w:rPr>
          <w:rFonts w:ascii="Times New Roman" w:hAnsi="Times New Roman" w:cs="Times New Roman"/>
          <w:color w:val="000000"/>
          <w:sz w:val="24"/>
          <w:szCs w:val="24"/>
        </w:rPr>
        <w:t>rated</w:t>
      </w:r>
      <w:r w:rsidRPr="00B576DC">
        <w:rPr>
          <w:rFonts w:ascii="Times New Roman" w:hAnsi="Times New Roman" w:cs="Times New Roman"/>
          <w:color w:val="000000"/>
          <w:sz w:val="24"/>
          <w:szCs w:val="24"/>
        </w:rPr>
        <w:t xml:space="preserve"> corruptio</w:t>
      </w:r>
      <w:r>
        <w:rPr>
          <w:rFonts w:ascii="Times New Roman" w:hAnsi="Times New Roman" w:cs="Times New Roman"/>
          <w:color w:val="000000"/>
          <w:sz w:val="24"/>
          <w:szCs w:val="24"/>
        </w:rPr>
        <w:t>n,</w:t>
      </w:r>
      <w:r w:rsidRPr="00B576DC">
        <w:rPr>
          <w:rFonts w:ascii="Times New Roman" w:hAnsi="Times New Roman" w:cs="Times New Roman"/>
          <w:color w:val="000000"/>
          <w:sz w:val="24"/>
          <w:szCs w:val="24"/>
        </w:rPr>
        <w:t xml:space="preserve"> </w:t>
      </w:r>
      <w:r w:rsidR="002E73A6">
        <w:rPr>
          <w:rFonts w:ascii="Times New Roman" w:hAnsi="Times New Roman" w:cs="Times New Roman"/>
          <w:color w:val="000000"/>
          <w:sz w:val="24"/>
          <w:szCs w:val="24"/>
        </w:rPr>
        <w:t>has led to research studies</w:t>
      </w:r>
      <w:r w:rsidRPr="00B576DC">
        <w:rPr>
          <w:rFonts w:ascii="Times New Roman" w:hAnsi="Times New Roman" w:cs="Times New Roman"/>
          <w:color w:val="000000"/>
          <w:sz w:val="24"/>
          <w:szCs w:val="24"/>
        </w:rPr>
        <w:t xml:space="preserve"> aimed at investigating whether public spending on infrastructure has yielde</w:t>
      </w:r>
      <w:r>
        <w:rPr>
          <w:rFonts w:ascii="Times New Roman" w:hAnsi="Times New Roman" w:cs="Times New Roman"/>
          <w:color w:val="000000"/>
          <w:sz w:val="24"/>
          <w:szCs w:val="24"/>
        </w:rPr>
        <w:t>d significant results over time (Edame, 2014).</w:t>
      </w:r>
    </w:p>
    <w:p w:rsidR="00246EDC" w:rsidRDefault="00246EDC" w:rsidP="00246EDC">
      <w:pPr>
        <w:spacing w:line="360" w:lineRule="auto"/>
        <w:jc w:val="both"/>
        <w:rPr>
          <w:rFonts w:ascii="Times New Roman" w:hAnsi="Times New Roman" w:cs="Times New Roman"/>
          <w:b/>
          <w:sz w:val="24"/>
          <w:szCs w:val="24"/>
        </w:rPr>
      </w:pPr>
    </w:p>
    <w:p w:rsidR="00246EDC" w:rsidRPr="0004471A" w:rsidRDefault="0004471A" w:rsidP="00246EDC">
      <w:pPr>
        <w:spacing w:line="360" w:lineRule="auto"/>
        <w:jc w:val="both"/>
        <w:rPr>
          <w:rFonts w:ascii="Times New Roman" w:hAnsi="Times New Roman" w:cs="Times New Roman"/>
          <w:b/>
          <w:sz w:val="20"/>
          <w:szCs w:val="20"/>
        </w:rPr>
      </w:pPr>
      <w:r w:rsidRPr="0004471A">
        <w:rPr>
          <w:rFonts w:ascii="Times New Roman" w:hAnsi="Times New Roman" w:cs="Times New Roman"/>
          <w:b/>
          <w:sz w:val="20"/>
          <w:szCs w:val="20"/>
        </w:rPr>
        <w:t>2.2</w:t>
      </w:r>
      <w:r w:rsidRPr="0004471A">
        <w:rPr>
          <w:rFonts w:ascii="Times New Roman" w:hAnsi="Times New Roman" w:cs="Times New Roman"/>
          <w:b/>
          <w:sz w:val="20"/>
          <w:szCs w:val="20"/>
        </w:rPr>
        <w:tab/>
      </w:r>
      <w:r w:rsidR="00246EDC" w:rsidRPr="0004471A">
        <w:rPr>
          <w:rFonts w:ascii="Times New Roman" w:hAnsi="Times New Roman" w:cs="Times New Roman"/>
          <w:b/>
          <w:sz w:val="20"/>
          <w:szCs w:val="20"/>
        </w:rPr>
        <w:t xml:space="preserve">Empirical Literature </w:t>
      </w:r>
    </w:p>
    <w:p w:rsidR="00246EDC" w:rsidRPr="00B133CD" w:rsidRDefault="00246EDC" w:rsidP="00246EDC">
      <w:pPr>
        <w:spacing w:line="360" w:lineRule="auto"/>
        <w:jc w:val="both"/>
        <w:rPr>
          <w:rFonts w:ascii="Times New Roman" w:hAnsi="Times New Roman" w:cs="Times New Roman"/>
          <w:sz w:val="24"/>
          <w:szCs w:val="24"/>
        </w:rPr>
      </w:pPr>
      <w:r w:rsidRPr="001029E8">
        <w:rPr>
          <w:rFonts w:ascii="Times New Roman" w:hAnsi="Times New Roman" w:cs="Times New Roman"/>
          <w:sz w:val="24"/>
          <w:szCs w:val="24"/>
        </w:rPr>
        <w:t xml:space="preserve">On the </w:t>
      </w:r>
      <w:r>
        <w:rPr>
          <w:rFonts w:ascii="Times New Roman" w:hAnsi="Times New Roman" w:cs="Times New Roman"/>
          <w:sz w:val="24"/>
          <w:szCs w:val="24"/>
        </w:rPr>
        <w:t xml:space="preserve">subject of public expenditure and economic growth, a number of researches have been undertaken over the years to empirically ascertain relationships. It will be necessary to discuss some of them here. </w:t>
      </w:r>
      <w:r w:rsidRPr="00B133CD">
        <w:rPr>
          <w:rFonts w:ascii="Times New Roman" w:hAnsi="Times New Roman" w:cs="Times New Roman"/>
          <w:sz w:val="24"/>
          <w:szCs w:val="24"/>
        </w:rPr>
        <w:t xml:space="preserve">Darma (2014) using multiple regression, Ordinary Least Squares model, on secondary data,  Showed result of a positive impact of federal capital expenditure on economic growth in Nigeria. A study to investigate the influence of disaggregated functional government capital expenditure on economic growth in Nigeria between the periods of 1970 to 2013 was carried out by Oyeleke, Raheem and Falade (2016), using error correction technique. The results indicated that there exists a long run relationship between the variables of public capital expenditure and economic growth. </w:t>
      </w:r>
    </w:p>
    <w:p w:rsidR="00246EDC" w:rsidRDefault="00246EDC" w:rsidP="00246ED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Usman and Esther (2015) </w:t>
      </w:r>
      <w:r w:rsidRPr="00D56F38">
        <w:rPr>
          <w:rFonts w:ascii="Times New Roman" w:hAnsi="Times New Roman" w:cs="Times New Roman"/>
          <w:sz w:val="24"/>
          <w:szCs w:val="24"/>
        </w:rPr>
        <w:t>examined the relationship between government expenditure and economic growth in Nigeria using a co-integration and error correction model for the period 1970-2010.</w:t>
      </w:r>
      <w:r>
        <w:rPr>
          <w:rFonts w:ascii="Times New Roman" w:hAnsi="Times New Roman" w:cs="Times New Roman"/>
          <w:sz w:val="24"/>
          <w:szCs w:val="24"/>
        </w:rPr>
        <w:t xml:space="preserve"> The results show that in the long run recurrent and capital expenditures have positive and significant relationship with economic growth, but in the short run the relationship is negative with capital expenditure. </w:t>
      </w:r>
      <w:r w:rsidRPr="00B133CD">
        <w:rPr>
          <w:rFonts w:ascii="Times New Roman" w:hAnsi="Times New Roman" w:cs="Times New Roman"/>
          <w:sz w:val="24"/>
          <w:szCs w:val="24"/>
        </w:rPr>
        <w:t>Investigation of the impact of Nigerian government expenditure (capital and recurrent) on economic growth was done by Aluthge, Jubir and Abdu (2021), using time series data from1970-2019. One major finding of the study is that both in the short run and long run, capital expenditure impacts economic growth positively and significantly</w:t>
      </w:r>
      <w:r>
        <w:rPr>
          <w:rFonts w:ascii="Times New Roman" w:hAnsi="Times New Roman" w:cs="Times New Roman"/>
          <w:sz w:val="24"/>
          <w:szCs w:val="24"/>
        </w:rPr>
        <w:t>.</w:t>
      </w:r>
      <w:r w:rsidRPr="00B133CD">
        <w:rPr>
          <w:rFonts w:ascii="Times New Roman" w:hAnsi="Times New Roman" w:cs="Times New Roman"/>
          <w:sz w:val="24"/>
          <w:szCs w:val="24"/>
        </w:rPr>
        <w:t xml:space="preserve"> </w:t>
      </w:r>
    </w:p>
    <w:p w:rsidR="00246EDC" w:rsidRPr="00D56F38" w:rsidRDefault="00246EDC" w:rsidP="00246EDC">
      <w:pPr>
        <w:spacing w:line="360" w:lineRule="auto"/>
        <w:jc w:val="both"/>
        <w:rPr>
          <w:rFonts w:ascii="Times New Roman" w:hAnsi="Times New Roman" w:cs="Times New Roman"/>
          <w:sz w:val="24"/>
          <w:szCs w:val="24"/>
        </w:rPr>
      </w:pPr>
      <w:r w:rsidRPr="00D56F38">
        <w:rPr>
          <w:rFonts w:ascii="Times New Roman" w:hAnsi="Times New Roman" w:cs="Times New Roman"/>
          <w:sz w:val="24"/>
          <w:szCs w:val="24"/>
        </w:rPr>
        <w:t xml:space="preserve">Korkmaz and Guvenoglu (2021) carried out a Granger causality test on the relationship between public capital expenditure, inflation and economic growth in 9 randomly selected OECD countries. </w:t>
      </w:r>
      <w:r>
        <w:rPr>
          <w:rFonts w:ascii="Times New Roman" w:hAnsi="Times New Roman" w:cs="Times New Roman"/>
          <w:sz w:val="24"/>
          <w:szCs w:val="24"/>
        </w:rPr>
        <w:t xml:space="preserve">The result of the </w:t>
      </w:r>
      <w:r w:rsidRPr="00D56F38">
        <w:rPr>
          <w:rFonts w:ascii="Times New Roman" w:hAnsi="Times New Roman" w:cs="Times New Roman"/>
          <w:sz w:val="24"/>
          <w:szCs w:val="24"/>
        </w:rPr>
        <w:t>analysis showed a bidirectional causality relationship between economic growth and infla</w:t>
      </w:r>
      <w:r>
        <w:rPr>
          <w:rFonts w:ascii="Times New Roman" w:hAnsi="Times New Roman" w:cs="Times New Roman"/>
          <w:sz w:val="24"/>
          <w:szCs w:val="24"/>
        </w:rPr>
        <w:t xml:space="preserve">tion in the period analyzed a unidirectional </w:t>
      </w:r>
      <w:r w:rsidRPr="00D56F38">
        <w:rPr>
          <w:rFonts w:ascii="Times New Roman" w:hAnsi="Times New Roman" w:cs="Times New Roman"/>
          <w:sz w:val="24"/>
          <w:szCs w:val="24"/>
        </w:rPr>
        <w:t>causality relationship from inflation to government expenditu</w:t>
      </w:r>
      <w:r>
        <w:rPr>
          <w:rFonts w:ascii="Times New Roman" w:hAnsi="Times New Roman" w:cs="Times New Roman"/>
          <w:sz w:val="24"/>
          <w:szCs w:val="24"/>
        </w:rPr>
        <w:t xml:space="preserve">res and from </w:t>
      </w:r>
      <w:r w:rsidRPr="00D56F38">
        <w:rPr>
          <w:rFonts w:ascii="Times New Roman" w:hAnsi="Times New Roman" w:cs="Times New Roman"/>
          <w:sz w:val="24"/>
          <w:szCs w:val="24"/>
        </w:rPr>
        <w:t xml:space="preserve">government expenditures to economic growth. </w:t>
      </w:r>
    </w:p>
    <w:p w:rsidR="00246EDC" w:rsidRDefault="00246EDC" w:rsidP="00246EDC">
      <w:pPr>
        <w:spacing w:line="360" w:lineRule="auto"/>
        <w:jc w:val="both"/>
        <w:rPr>
          <w:rFonts w:ascii="Times New Roman" w:hAnsi="Times New Roman" w:cs="Times New Roman"/>
          <w:sz w:val="24"/>
          <w:szCs w:val="24"/>
        </w:rPr>
      </w:pPr>
      <w:r>
        <w:rPr>
          <w:rFonts w:ascii="Times New Roman" w:hAnsi="Times New Roman" w:cs="Times New Roman"/>
          <w:sz w:val="24"/>
          <w:szCs w:val="24"/>
        </w:rPr>
        <w:t>Noted that</w:t>
      </w:r>
      <w:r w:rsidRPr="00340B60">
        <w:rPr>
          <w:rFonts w:ascii="Times New Roman" w:hAnsi="Times New Roman" w:cs="Times New Roman"/>
          <w:sz w:val="24"/>
          <w:szCs w:val="24"/>
        </w:rPr>
        <w:t xml:space="preserve"> there are </w:t>
      </w:r>
      <w:r>
        <w:rPr>
          <w:rFonts w:ascii="Times New Roman" w:hAnsi="Times New Roman" w:cs="Times New Roman"/>
          <w:sz w:val="24"/>
          <w:szCs w:val="24"/>
        </w:rPr>
        <w:t>considerable</w:t>
      </w:r>
      <w:r w:rsidRPr="00340B60">
        <w:rPr>
          <w:rFonts w:ascii="Times New Roman" w:hAnsi="Times New Roman" w:cs="Times New Roman"/>
          <w:sz w:val="24"/>
          <w:szCs w:val="24"/>
        </w:rPr>
        <w:t xml:space="preserve"> empirical </w:t>
      </w:r>
      <w:r>
        <w:rPr>
          <w:rFonts w:ascii="Times New Roman" w:hAnsi="Times New Roman" w:cs="Times New Roman"/>
          <w:sz w:val="24"/>
          <w:szCs w:val="24"/>
        </w:rPr>
        <w:t>proofs</w:t>
      </w:r>
      <w:r w:rsidRPr="00340B60">
        <w:rPr>
          <w:rFonts w:ascii="Times New Roman" w:hAnsi="Times New Roman" w:cs="Times New Roman"/>
          <w:sz w:val="24"/>
          <w:szCs w:val="24"/>
        </w:rPr>
        <w:t xml:space="preserve"> </w:t>
      </w:r>
      <w:r>
        <w:rPr>
          <w:rFonts w:ascii="Times New Roman" w:hAnsi="Times New Roman" w:cs="Times New Roman"/>
          <w:sz w:val="24"/>
          <w:szCs w:val="24"/>
        </w:rPr>
        <w:t>in favour of the</w:t>
      </w:r>
      <w:r w:rsidRPr="00340B60">
        <w:rPr>
          <w:rFonts w:ascii="Times New Roman" w:hAnsi="Times New Roman" w:cs="Times New Roman"/>
          <w:sz w:val="24"/>
          <w:szCs w:val="24"/>
        </w:rPr>
        <w:t xml:space="preserve"> positive </w:t>
      </w:r>
      <w:r>
        <w:rPr>
          <w:rFonts w:ascii="Times New Roman" w:hAnsi="Times New Roman" w:cs="Times New Roman"/>
          <w:sz w:val="24"/>
          <w:szCs w:val="24"/>
        </w:rPr>
        <w:t xml:space="preserve">impact </w:t>
      </w:r>
      <w:r w:rsidRPr="00340B60">
        <w:rPr>
          <w:rFonts w:ascii="Times New Roman" w:hAnsi="Times New Roman" w:cs="Times New Roman"/>
          <w:sz w:val="24"/>
          <w:szCs w:val="24"/>
        </w:rPr>
        <w:t xml:space="preserve">of government </w:t>
      </w:r>
      <w:r>
        <w:rPr>
          <w:rFonts w:ascii="Times New Roman" w:hAnsi="Times New Roman" w:cs="Times New Roman"/>
          <w:sz w:val="24"/>
          <w:szCs w:val="24"/>
        </w:rPr>
        <w:t>expenditure</w:t>
      </w:r>
      <w:r w:rsidRPr="00340B60">
        <w:rPr>
          <w:rFonts w:ascii="Times New Roman" w:hAnsi="Times New Roman" w:cs="Times New Roman"/>
          <w:sz w:val="24"/>
          <w:szCs w:val="24"/>
        </w:rPr>
        <w:t xml:space="preserve"> on economic growth, there are</w:t>
      </w:r>
      <w:r>
        <w:rPr>
          <w:rFonts w:ascii="Times New Roman" w:hAnsi="Times New Roman" w:cs="Times New Roman"/>
          <w:sz w:val="24"/>
          <w:szCs w:val="24"/>
        </w:rPr>
        <w:t xml:space="preserve"> yet</w:t>
      </w:r>
      <w:r w:rsidRPr="00340B60">
        <w:rPr>
          <w:rFonts w:ascii="Times New Roman" w:hAnsi="Times New Roman" w:cs="Times New Roman"/>
          <w:sz w:val="24"/>
          <w:szCs w:val="24"/>
        </w:rPr>
        <w:t xml:space="preserve"> other </w:t>
      </w:r>
      <w:r>
        <w:rPr>
          <w:rFonts w:ascii="Times New Roman" w:hAnsi="Times New Roman" w:cs="Times New Roman"/>
          <w:sz w:val="24"/>
          <w:szCs w:val="24"/>
        </w:rPr>
        <w:t>research findings</w:t>
      </w:r>
      <w:r w:rsidRPr="00340B60">
        <w:rPr>
          <w:rFonts w:ascii="Times New Roman" w:hAnsi="Times New Roman" w:cs="Times New Roman"/>
          <w:sz w:val="24"/>
          <w:szCs w:val="24"/>
        </w:rPr>
        <w:t xml:space="preserve"> </w:t>
      </w:r>
      <w:r>
        <w:rPr>
          <w:rFonts w:ascii="Times New Roman" w:hAnsi="Times New Roman" w:cs="Times New Roman"/>
          <w:sz w:val="24"/>
          <w:szCs w:val="24"/>
        </w:rPr>
        <w:t>that oppose the status quo.</w:t>
      </w:r>
      <w:r w:rsidRPr="00340B60">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57193C">
        <w:rPr>
          <w:rFonts w:ascii="Times New Roman" w:hAnsi="Times New Roman" w:cs="Times New Roman"/>
          <w:sz w:val="24"/>
          <w:szCs w:val="24"/>
        </w:rPr>
        <w:lastRenderedPageBreak/>
        <w:t>the study of Oteng-Abayie (</w:t>
      </w:r>
      <w:hyperlink r:id="rId9" w:anchor="ref-CR33" w:tooltip="Oteng-Abayie EF (2011) Government expenditure and economic growth in five ECOWAS countries: a panel econometric estimation. J Econ Theory 5(1):11–14" w:history="1">
        <w:r w:rsidRPr="0057193C">
          <w:rPr>
            <w:rStyle w:val="Hyperlink"/>
            <w:rFonts w:ascii="Times New Roman" w:hAnsi="Times New Roman" w:cs="Times New Roman"/>
            <w:color w:val="auto"/>
            <w:sz w:val="24"/>
            <w:szCs w:val="24"/>
          </w:rPr>
          <w:t>2011</w:t>
        </w:r>
      </w:hyperlink>
      <w:r w:rsidRPr="0057193C">
        <w:rPr>
          <w:rFonts w:ascii="Times New Roman" w:hAnsi="Times New Roman" w:cs="Times New Roman"/>
          <w:sz w:val="24"/>
          <w:szCs w:val="24"/>
        </w:rPr>
        <w:t>) for some West African countries, between government spending and economic growth, there exists no causal relationship. Egbetunde and Fasanya (</w:t>
      </w:r>
      <w:hyperlink r:id="rId10" w:anchor="ref-CR22" w:tooltip="Egbetunde T, Fasanya OI (2013) Public expenditure and economic growth in Nigeria: evidence from auto-regressive distributed lag underlying. Zagreb Int Rev Econ Bus 16(1):79–92" w:history="1">
        <w:r w:rsidRPr="0057193C">
          <w:rPr>
            <w:rStyle w:val="Hyperlink"/>
            <w:rFonts w:ascii="Times New Roman" w:hAnsi="Times New Roman" w:cs="Times New Roman"/>
            <w:color w:val="auto"/>
            <w:sz w:val="24"/>
            <w:szCs w:val="24"/>
          </w:rPr>
          <w:t>2013</w:t>
        </w:r>
      </w:hyperlink>
      <w:r w:rsidRPr="0057193C">
        <w:rPr>
          <w:rFonts w:ascii="Times New Roman" w:hAnsi="Times New Roman" w:cs="Times New Roman"/>
          <w:sz w:val="24"/>
          <w:szCs w:val="24"/>
        </w:rPr>
        <w:t>) working on 1970 to 2010 data, opines that the aggregated  expenditure of government has a negative impact on Nigeria’s economic growth, but disaggregated recurrent expenditures show slight positive impacts. </w:t>
      </w:r>
    </w:p>
    <w:p w:rsidR="00246EDC" w:rsidRDefault="00246EDC" w:rsidP="00246EDC">
      <w:pPr>
        <w:spacing w:line="360" w:lineRule="auto"/>
        <w:jc w:val="both"/>
        <w:rPr>
          <w:rFonts w:ascii="Times New Roman" w:hAnsi="Times New Roman" w:cs="Times New Roman"/>
          <w:sz w:val="24"/>
          <w:szCs w:val="24"/>
        </w:rPr>
      </w:pPr>
      <w:r w:rsidRPr="0057193C">
        <w:rPr>
          <w:rFonts w:ascii="Times New Roman" w:hAnsi="Times New Roman" w:cs="Times New Roman"/>
          <w:sz w:val="24"/>
          <w:szCs w:val="24"/>
        </w:rPr>
        <w:t>Usman et al. (</w:t>
      </w:r>
      <w:hyperlink r:id="rId11" w:anchor="ref-CR44" w:tooltip="Usman A, Mobolaji HI, Kilishi AA, Yaru MA, Yakubu TA (2011) Public expenditure and economic growth in Nigeria. Asian Econ Financial Rev 1(3):104–113" w:history="1">
        <w:r w:rsidRPr="0057193C">
          <w:rPr>
            <w:rStyle w:val="Hyperlink"/>
            <w:rFonts w:ascii="Times New Roman" w:hAnsi="Times New Roman" w:cs="Times New Roman"/>
            <w:color w:val="auto"/>
            <w:sz w:val="24"/>
            <w:szCs w:val="24"/>
          </w:rPr>
          <w:t>2011</w:t>
        </w:r>
      </w:hyperlink>
      <w:r w:rsidRPr="0057193C">
        <w:rPr>
          <w:rFonts w:ascii="Times New Roman" w:hAnsi="Times New Roman" w:cs="Times New Roman"/>
          <w:sz w:val="24"/>
          <w:szCs w:val="24"/>
        </w:rPr>
        <w:t>) carried out a study that reveals public expenditure as having no impact on economic growth in Nigeria in the short run, but in the long run there exists a positive significant relationship. Guseh (</w:t>
      </w:r>
      <w:hyperlink r:id="rId12" w:anchor="ref-CR25" w:tooltip="Guseh JS (1997) Government size and economic growth in developing countries: a political-economy framework. J Macroecon 19(1):175–192" w:history="1">
        <w:r w:rsidRPr="0057193C">
          <w:rPr>
            <w:rStyle w:val="Hyperlink"/>
            <w:rFonts w:ascii="Times New Roman" w:hAnsi="Times New Roman" w:cs="Times New Roman"/>
            <w:color w:val="auto"/>
            <w:sz w:val="24"/>
            <w:szCs w:val="24"/>
          </w:rPr>
          <w:t>1997</w:t>
        </w:r>
      </w:hyperlink>
      <w:r w:rsidRPr="0057193C">
        <w:rPr>
          <w:rFonts w:ascii="Times New Roman" w:hAnsi="Times New Roman" w:cs="Times New Roman"/>
          <w:sz w:val="24"/>
          <w:szCs w:val="24"/>
        </w:rPr>
        <w:t>) in an empirical study carried out on some middle-income countries, obtained results of negative impact of government spending on economic growth. Abu-Bader and Abu-Qarn (</w:t>
      </w:r>
      <w:hyperlink r:id="rId13" w:anchor="ref-CR1" w:tooltip="Abu-Bader S, Abu-Qarn AS (2003) Government expenditures, military spending, and economic growth: causality evidence from Egypt, Israel, and Syria. J Policy Model 25(6–7):567–583" w:history="1">
        <w:r w:rsidRPr="0057193C">
          <w:rPr>
            <w:rStyle w:val="Hyperlink"/>
            <w:rFonts w:ascii="Times New Roman" w:hAnsi="Times New Roman" w:cs="Times New Roman"/>
            <w:color w:val="auto"/>
            <w:sz w:val="24"/>
            <w:szCs w:val="24"/>
          </w:rPr>
          <w:t>2003</w:t>
        </w:r>
      </w:hyperlink>
      <w:r w:rsidRPr="0057193C">
        <w:rPr>
          <w:rFonts w:ascii="Times New Roman" w:hAnsi="Times New Roman" w:cs="Times New Roman"/>
          <w:sz w:val="24"/>
          <w:szCs w:val="24"/>
        </w:rPr>
        <w:t>) posits on the basis of their study, that robust government military expenditure retards economic growth in some countries like Israel, Egypt and</w:t>
      </w:r>
      <w:r w:rsidRPr="00902917">
        <w:rPr>
          <w:rFonts w:ascii="Times New Roman" w:hAnsi="Times New Roman" w:cs="Times New Roman"/>
          <w:sz w:val="24"/>
          <w:szCs w:val="24"/>
        </w:rPr>
        <w:t xml:space="preserve"> </w:t>
      </w:r>
      <w:r w:rsidRPr="0057193C">
        <w:rPr>
          <w:rFonts w:ascii="Times New Roman" w:hAnsi="Times New Roman" w:cs="Times New Roman"/>
          <w:sz w:val="24"/>
          <w:szCs w:val="24"/>
        </w:rPr>
        <w:t xml:space="preserve">Syria. </w:t>
      </w:r>
    </w:p>
    <w:p w:rsidR="00246EDC" w:rsidRPr="0057193C" w:rsidRDefault="00246EDC" w:rsidP="00246EDC">
      <w:pPr>
        <w:spacing w:line="360" w:lineRule="auto"/>
        <w:jc w:val="both"/>
        <w:rPr>
          <w:rFonts w:ascii="Times New Roman" w:hAnsi="Times New Roman" w:cs="Times New Roman"/>
          <w:sz w:val="24"/>
          <w:szCs w:val="24"/>
        </w:rPr>
      </w:pPr>
      <w:r>
        <w:rPr>
          <w:rFonts w:ascii="Times New Roman" w:hAnsi="Times New Roman" w:cs="Times New Roman"/>
          <w:sz w:val="24"/>
          <w:szCs w:val="24"/>
        </w:rPr>
        <w:t>The empirical studies on a general note have been concerned more with relating aggregated or total government expenditure with economic growth. The results have also been diverse revealing positive relationships (unidirectional or bi-directional), negative relationships and long run and short run differences, depending on the area and period of study. Studies on disaggregated government spending of capital expenditure as it impacts economic growth (real GDP) are limited, and the few studies are unidirectional relationship studies. This study is apt in considering a bi-directional approach to the relationship between capital expenditure and economic growth.</w:t>
      </w:r>
    </w:p>
    <w:p w:rsidR="00246EDC" w:rsidRPr="003C10F8" w:rsidRDefault="00246EDC" w:rsidP="00B576DC">
      <w:pPr>
        <w:spacing w:line="360" w:lineRule="auto"/>
        <w:jc w:val="both"/>
        <w:rPr>
          <w:rFonts w:ascii="Times New Roman" w:hAnsi="Times New Roman" w:cs="Times New Roman"/>
          <w:color w:val="000000"/>
          <w:sz w:val="24"/>
          <w:szCs w:val="24"/>
        </w:rPr>
      </w:pPr>
    </w:p>
    <w:p w:rsidR="00246EDC" w:rsidRPr="00246EDC" w:rsidRDefault="0004471A" w:rsidP="00246EDC">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246EDC">
        <w:rPr>
          <w:rFonts w:ascii="Times New Roman" w:hAnsi="Times New Roman" w:cs="Times New Roman"/>
          <w:b/>
          <w:color w:val="000000"/>
          <w:sz w:val="24"/>
          <w:szCs w:val="24"/>
        </w:rPr>
        <w:t>.</w:t>
      </w:r>
      <w:r w:rsidR="00246EDC">
        <w:rPr>
          <w:rFonts w:ascii="Times New Roman" w:hAnsi="Times New Roman" w:cs="Times New Roman"/>
          <w:b/>
          <w:color w:val="000000"/>
          <w:sz w:val="24"/>
          <w:szCs w:val="24"/>
        </w:rPr>
        <w:tab/>
      </w:r>
      <w:r w:rsidR="00246EDC" w:rsidRPr="00246EDC">
        <w:rPr>
          <w:rFonts w:ascii="Times New Roman" w:hAnsi="Times New Roman" w:cs="Times New Roman"/>
          <w:b/>
          <w:color w:val="000000"/>
          <w:sz w:val="24"/>
          <w:szCs w:val="24"/>
        </w:rPr>
        <w:t>Methodology</w:t>
      </w:r>
    </w:p>
    <w:p w:rsidR="00246EDC" w:rsidRPr="004A40B7" w:rsidRDefault="00246EDC" w:rsidP="00246EDC">
      <w:pPr>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246EDC">
        <w:rPr>
          <w:rFonts w:ascii="Times New Roman" w:hAnsi="Times New Roman" w:cs="Times New Roman"/>
          <w:color w:val="000000"/>
          <w:sz w:val="24"/>
          <w:szCs w:val="24"/>
        </w:rPr>
        <w:t xml:space="preserve">he quantitative type of research method is used </w:t>
      </w:r>
      <w:r>
        <w:rPr>
          <w:rFonts w:ascii="Times New Roman" w:hAnsi="Times New Roman" w:cs="Times New Roman"/>
          <w:color w:val="000000"/>
          <w:sz w:val="24"/>
          <w:szCs w:val="24"/>
        </w:rPr>
        <w:t>i</w:t>
      </w:r>
      <w:r w:rsidRPr="00246EDC">
        <w:rPr>
          <w:rFonts w:ascii="Times New Roman" w:hAnsi="Times New Roman" w:cs="Times New Roman"/>
          <w:color w:val="000000"/>
          <w:sz w:val="24"/>
          <w:szCs w:val="24"/>
        </w:rPr>
        <w:t xml:space="preserve">n this study. The research design adopted is descriptive, hypotheses testing and ascertaining relationship. Secondary sources of data were used in this research and data were obtained from published </w:t>
      </w:r>
      <w:r w:rsidR="004A40B7">
        <w:rPr>
          <w:rFonts w:ascii="Times New Roman" w:hAnsi="Times New Roman" w:cs="Times New Roman"/>
          <w:color w:val="000000"/>
          <w:sz w:val="24"/>
          <w:szCs w:val="24"/>
        </w:rPr>
        <w:t>Central B</w:t>
      </w:r>
      <w:r w:rsidR="004A40B7" w:rsidRPr="004A40B7">
        <w:rPr>
          <w:rFonts w:ascii="Times New Roman" w:hAnsi="Times New Roman" w:cs="Times New Roman"/>
          <w:color w:val="000000"/>
          <w:sz w:val="24"/>
          <w:szCs w:val="24"/>
        </w:rPr>
        <w:t>ank of Nigeria Statistical Bulletin</w:t>
      </w:r>
      <w:r w:rsidR="004A40B7">
        <w:rPr>
          <w:rFonts w:ascii="Times New Roman" w:hAnsi="Times New Roman" w:cs="Times New Roman"/>
          <w:color w:val="000000"/>
          <w:sz w:val="24"/>
          <w:szCs w:val="24"/>
        </w:rPr>
        <w:t xml:space="preserve"> 2021 (</w:t>
      </w:r>
      <w:r w:rsidR="004A40B7" w:rsidRPr="004A40B7">
        <w:rPr>
          <w:rFonts w:ascii="Times New Roman" w:hAnsi="Times New Roman" w:cs="Times New Roman"/>
          <w:color w:val="000000"/>
          <w:sz w:val="24"/>
          <w:szCs w:val="24"/>
        </w:rPr>
        <w:t>Public Finance</w:t>
      </w:r>
      <w:r w:rsidR="004A40B7">
        <w:rPr>
          <w:rFonts w:ascii="Times New Roman" w:hAnsi="Times New Roman" w:cs="Times New Roman"/>
          <w:color w:val="000000"/>
          <w:sz w:val="24"/>
          <w:szCs w:val="24"/>
        </w:rPr>
        <w:t xml:space="preserve"> and Real sector). </w:t>
      </w:r>
      <w:r w:rsidRPr="00246EDC">
        <w:rPr>
          <w:rFonts w:ascii="Times New Roman" w:hAnsi="Times New Roman" w:cs="Times New Roman"/>
          <w:color w:val="000000"/>
          <w:sz w:val="24"/>
          <w:szCs w:val="24"/>
        </w:rPr>
        <w:t xml:space="preserve">The period of study was </w:t>
      </w:r>
      <w:r w:rsidR="004A40B7">
        <w:rPr>
          <w:rFonts w:ascii="Times New Roman" w:hAnsi="Times New Roman" w:cs="Times New Roman"/>
          <w:color w:val="000000"/>
          <w:sz w:val="24"/>
          <w:szCs w:val="24"/>
        </w:rPr>
        <w:t>20 years (2002-2021</w:t>
      </w:r>
      <w:r w:rsidRPr="00246EDC">
        <w:rPr>
          <w:rFonts w:ascii="Times New Roman" w:hAnsi="Times New Roman" w:cs="Times New Roman"/>
          <w:color w:val="000000"/>
          <w:sz w:val="24"/>
          <w:szCs w:val="24"/>
        </w:rPr>
        <w:t>)</w:t>
      </w:r>
      <w:r w:rsidR="004A40B7">
        <w:rPr>
          <w:rFonts w:ascii="Times New Roman" w:hAnsi="Times New Roman" w:cs="Times New Roman"/>
          <w:color w:val="000000"/>
          <w:sz w:val="24"/>
          <w:szCs w:val="24"/>
        </w:rPr>
        <w:t xml:space="preserve">. </w:t>
      </w:r>
      <w:r w:rsidRPr="00246EDC">
        <w:rPr>
          <w:rFonts w:ascii="Times New Roman" w:hAnsi="Times New Roman" w:cs="Times New Roman"/>
          <w:color w:val="000000"/>
          <w:sz w:val="24"/>
          <w:szCs w:val="24"/>
        </w:rPr>
        <w:t xml:space="preserve">The proposed methods of data analysis used are the descriptive statistical </w:t>
      </w:r>
      <w:r w:rsidR="004A40B7">
        <w:rPr>
          <w:rFonts w:ascii="Times New Roman" w:hAnsi="Times New Roman" w:cs="Times New Roman"/>
          <w:color w:val="000000"/>
          <w:sz w:val="24"/>
          <w:szCs w:val="24"/>
        </w:rPr>
        <w:t>means</w:t>
      </w:r>
      <w:r w:rsidRPr="00246EDC">
        <w:rPr>
          <w:rFonts w:ascii="Times New Roman" w:hAnsi="Times New Roman" w:cs="Times New Roman"/>
          <w:color w:val="000000"/>
          <w:sz w:val="24"/>
          <w:szCs w:val="24"/>
        </w:rPr>
        <w:t xml:space="preserve"> for basic trend analysis and relationship analysed by means of simple linear regression through the use of SPSS soft ware. </w:t>
      </w:r>
      <w:r w:rsidRPr="00246EDC">
        <w:rPr>
          <w:rFonts w:ascii="Times New Roman" w:hAnsi="Times New Roman" w:cs="Times New Roman"/>
          <w:bCs/>
          <w:color w:val="000000"/>
          <w:sz w:val="24"/>
          <w:szCs w:val="24"/>
        </w:rPr>
        <w:t>The linear regression equation is as follows: Y = b</w:t>
      </w:r>
      <w:r w:rsidRPr="00246EDC">
        <w:rPr>
          <w:rFonts w:ascii="Times New Roman" w:hAnsi="Times New Roman" w:cs="Times New Roman"/>
          <w:bCs/>
          <w:color w:val="000000"/>
          <w:sz w:val="24"/>
          <w:szCs w:val="24"/>
          <w:vertAlign w:val="subscript"/>
        </w:rPr>
        <w:t>0</w:t>
      </w:r>
      <w:r w:rsidRPr="00246EDC">
        <w:rPr>
          <w:rFonts w:ascii="Times New Roman" w:hAnsi="Times New Roman" w:cs="Times New Roman"/>
          <w:bCs/>
          <w:color w:val="000000"/>
          <w:sz w:val="24"/>
          <w:szCs w:val="24"/>
        </w:rPr>
        <w:t xml:space="preserve"> + b</w:t>
      </w:r>
      <w:r w:rsidRPr="00246EDC">
        <w:rPr>
          <w:rFonts w:ascii="Times New Roman" w:hAnsi="Times New Roman" w:cs="Times New Roman"/>
          <w:bCs/>
          <w:color w:val="000000"/>
          <w:sz w:val="24"/>
          <w:szCs w:val="24"/>
          <w:vertAlign w:val="subscript"/>
        </w:rPr>
        <w:t>1</w:t>
      </w:r>
      <w:r w:rsidRPr="00246EDC">
        <w:rPr>
          <w:rFonts w:ascii="Times New Roman" w:hAnsi="Times New Roman" w:cs="Times New Roman"/>
          <w:bCs/>
          <w:color w:val="000000"/>
          <w:sz w:val="24"/>
          <w:szCs w:val="24"/>
        </w:rPr>
        <w:t>X</w:t>
      </w:r>
      <w:r w:rsidRPr="00246EDC">
        <w:rPr>
          <w:rFonts w:ascii="Times New Roman" w:hAnsi="Times New Roman" w:cs="Times New Roman"/>
          <w:bCs/>
          <w:color w:val="000000"/>
          <w:sz w:val="24"/>
          <w:szCs w:val="24"/>
          <w:vertAlign w:val="subscript"/>
        </w:rPr>
        <w:t>1</w:t>
      </w:r>
    </w:p>
    <w:p w:rsidR="00534D0B" w:rsidRPr="00FB5762" w:rsidRDefault="00246EDC" w:rsidP="001B23C5">
      <w:pPr>
        <w:spacing w:line="360" w:lineRule="auto"/>
        <w:jc w:val="both"/>
        <w:rPr>
          <w:rFonts w:ascii="Times New Roman" w:hAnsi="Times New Roman" w:cs="Times New Roman"/>
          <w:bCs/>
          <w:color w:val="000000"/>
          <w:sz w:val="24"/>
          <w:szCs w:val="24"/>
        </w:rPr>
      </w:pPr>
      <w:r w:rsidRPr="00246EDC">
        <w:rPr>
          <w:rFonts w:ascii="Times New Roman" w:hAnsi="Times New Roman" w:cs="Times New Roman"/>
          <w:bCs/>
          <w:color w:val="000000"/>
          <w:sz w:val="24"/>
          <w:szCs w:val="24"/>
        </w:rPr>
        <w:t xml:space="preserve"> Where:         </w:t>
      </w:r>
      <w:r w:rsidR="004A40B7" w:rsidRPr="00246EDC">
        <w:rPr>
          <w:rFonts w:ascii="Times New Roman" w:hAnsi="Times New Roman" w:cs="Times New Roman"/>
          <w:bCs/>
          <w:color w:val="000000"/>
          <w:sz w:val="24"/>
          <w:szCs w:val="24"/>
        </w:rPr>
        <w:t>X</w:t>
      </w:r>
      <w:r w:rsidR="004A40B7" w:rsidRPr="00246EDC">
        <w:rPr>
          <w:rFonts w:ascii="Times New Roman" w:hAnsi="Times New Roman" w:cs="Times New Roman"/>
          <w:bCs/>
          <w:color w:val="000000"/>
          <w:sz w:val="24"/>
          <w:szCs w:val="24"/>
          <w:vertAlign w:val="subscript"/>
        </w:rPr>
        <w:t>1</w:t>
      </w:r>
      <w:r w:rsidR="004A40B7" w:rsidRPr="00246EDC">
        <w:rPr>
          <w:rFonts w:ascii="Times New Roman" w:hAnsi="Times New Roman" w:cs="Times New Roman"/>
          <w:bCs/>
          <w:color w:val="000000"/>
          <w:sz w:val="24"/>
          <w:szCs w:val="24"/>
        </w:rPr>
        <w:t> = distinct independent or predictor variables</w:t>
      </w:r>
      <w:r w:rsidR="00FB5762">
        <w:rPr>
          <w:rFonts w:ascii="Times New Roman" w:hAnsi="Times New Roman" w:cs="Times New Roman"/>
          <w:bCs/>
          <w:color w:val="000000"/>
          <w:sz w:val="24"/>
          <w:szCs w:val="24"/>
        </w:rPr>
        <w:t xml:space="preserve">, </w:t>
      </w:r>
      <w:r w:rsidRPr="00246EDC">
        <w:rPr>
          <w:rFonts w:ascii="Times New Roman" w:hAnsi="Times New Roman" w:cs="Times New Roman"/>
          <w:bCs/>
          <w:color w:val="000000"/>
          <w:sz w:val="24"/>
          <w:szCs w:val="24"/>
        </w:rPr>
        <w:t>Y = predicted or expected value of the dependent variable</w:t>
      </w:r>
      <w:r w:rsidR="00FB5762">
        <w:rPr>
          <w:rFonts w:ascii="Times New Roman" w:hAnsi="Times New Roman" w:cs="Times New Roman"/>
          <w:bCs/>
          <w:color w:val="000000"/>
          <w:sz w:val="24"/>
          <w:szCs w:val="24"/>
        </w:rPr>
        <w:t xml:space="preserve">, </w:t>
      </w:r>
      <w:r w:rsidRPr="00246EDC">
        <w:rPr>
          <w:rFonts w:ascii="Times New Roman" w:hAnsi="Times New Roman" w:cs="Times New Roman"/>
          <w:bCs/>
          <w:color w:val="000000"/>
          <w:sz w:val="24"/>
          <w:szCs w:val="24"/>
        </w:rPr>
        <w:t>b</w:t>
      </w:r>
      <w:r w:rsidRPr="00246EDC">
        <w:rPr>
          <w:rFonts w:ascii="Times New Roman" w:hAnsi="Times New Roman" w:cs="Times New Roman"/>
          <w:bCs/>
          <w:color w:val="000000"/>
          <w:sz w:val="24"/>
          <w:szCs w:val="24"/>
          <w:vertAlign w:val="subscript"/>
        </w:rPr>
        <w:t xml:space="preserve">0 = </w:t>
      </w:r>
      <w:r w:rsidRPr="00246EDC">
        <w:rPr>
          <w:rFonts w:ascii="Times New Roman" w:hAnsi="Times New Roman" w:cs="Times New Roman"/>
          <w:bCs/>
          <w:color w:val="000000"/>
          <w:sz w:val="24"/>
          <w:szCs w:val="24"/>
        </w:rPr>
        <w:t>value of Y when the independent variables X</w:t>
      </w:r>
      <w:r w:rsidRPr="00246EDC">
        <w:rPr>
          <w:rFonts w:ascii="Times New Roman" w:hAnsi="Times New Roman" w:cs="Times New Roman"/>
          <w:bCs/>
          <w:color w:val="000000"/>
          <w:sz w:val="24"/>
          <w:szCs w:val="24"/>
          <w:vertAlign w:val="subscript"/>
        </w:rPr>
        <w:t>1</w:t>
      </w:r>
      <w:r w:rsidRPr="00246EDC">
        <w:rPr>
          <w:rFonts w:ascii="Times New Roman" w:hAnsi="Times New Roman" w:cs="Times New Roman"/>
          <w:bCs/>
          <w:color w:val="000000"/>
          <w:sz w:val="24"/>
          <w:szCs w:val="24"/>
        </w:rPr>
        <w:t> is equal to zero</w:t>
      </w:r>
      <w:r w:rsidR="00FB5762">
        <w:rPr>
          <w:rFonts w:ascii="Times New Roman" w:hAnsi="Times New Roman" w:cs="Times New Roman"/>
          <w:bCs/>
          <w:color w:val="000000"/>
          <w:sz w:val="24"/>
          <w:szCs w:val="24"/>
        </w:rPr>
        <w:t>,</w:t>
      </w:r>
      <w:r w:rsidRPr="00246EDC">
        <w:rPr>
          <w:rFonts w:ascii="Times New Roman" w:hAnsi="Times New Roman" w:cs="Times New Roman"/>
          <w:bCs/>
          <w:color w:val="000000"/>
          <w:sz w:val="24"/>
          <w:szCs w:val="24"/>
        </w:rPr>
        <w:t xml:space="preserve"> b</w:t>
      </w:r>
      <w:r w:rsidRPr="00246EDC">
        <w:rPr>
          <w:rFonts w:ascii="Times New Roman" w:hAnsi="Times New Roman" w:cs="Times New Roman"/>
          <w:bCs/>
          <w:color w:val="000000"/>
          <w:sz w:val="24"/>
          <w:szCs w:val="24"/>
          <w:vertAlign w:val="subscript"/>
        </w:rPr>
        <w:t>1</w:t>
      </w:r>
      <w:r w:rsidRPr="00246EDC">
        <w:rPr>
          <w:rFonts w:ascii="Times New Roman" w:hAnsi="Times New Roman" w:cs="Times New Roman"/>
          <w:bCs/>
          <w:color w:val="000000"/>
          <w:sz w:val="24"/>
          <w:szCs w:val="24"/>
        </w:rPr>
        <w:t xml:space="preserve"> = the estimated regression coefficients.</w:t>
      </w:r>
      <w:r w:rsidR="00FB5762">
        <w:rPr>
          <w:rFonts w:ascii="Times New Roman" w:hAnsi="Times New Roman" w:cs="Times New Roman"/>
          <w:bCs/>
          <w:color w:val="000000"/>
          <w:sz w:val="24"/>
          <w:szCs w:val="24"/>
        </w:rPr>
        <w:t xml:space="preserve"> </w:t>
      </w:r>
      <w:r w:rsidR="00D60A02">
        <w:rPr>
          <w:rFonts w:ascii="Times New Roman" w:hAnsi="Times New Roman" w:cs="Times New Roman"/>
          <w:color w:val="000000"/>
          <w:sz w:val="24"/>
          <w:szCs w:val="24"/>
        </w:rPr>
        <w:t>The variables are capital expenditure and GDP analyzed bi-directionally, that is each serving as dependent variable and in the reverse case independent variable.</w:t>
      </w:r>
    </w:p>
    <w:p w:rsidR="00D60A02" w:rsidRPr="00246EDC" w:rsidRDefault="00D60A02" w:rsidP="001B23C5">
      <w:pPr>
        <w:spacing w:line="360" w:lineRule="auto"/>
        <w:jc w:val="both"/>
        <w:rPr>
          <w:rFonts w:ascii="Times New Roman" w:hAnsi="Times New Roman" w:cs="Times New Roman"/>
          <w:color w:val="000000"/>
          <w:sz w:val="24"/>
          <w:szCs w:val="24"/>
        </w:rPr>
      </w:pPr>
    </w:p>
    <w:p w:rsidR="009C2B4E" w:rsidRDefault="009C2B4E" w:rsidP="00D60A02">
      <w:pPr>
        <w:spacing w:line="360" w:lineRule="auto"/>
        <w:jc w:val="both"/>
        <w:rPr>
          <w:rFonts w:ascii="Times New Roman" w:hAnsi="Times New Roman" w:cs="Times New Roman"/>
          <w:b/>
          <w:color w:val="000000"/>
          <w:sz w:val="24"/>
          <w:szCs w:val="24"/>
        </w:rPr>
      </w:pPr>
    </w:p>
    <w:p w:rsidR="0004471A" w:rsidRDefault="0004471A" w:rsidP="00D60A02">
      <w:pPr>
        <w:spacing w:line="360" w:lineRule="auto"/>
        <w:jc w:val="both"/>
        <w:rPr>
          <w:rFonts w:ascii="Times New Roman" w:hAnsi="Times New Roman" w:cs="Times New Roman"/>
          <w:b/>
          <w:color w:val="000000"/>
          <w:sz w:val="24"/>
          <w:szCs w:val="24"/>
        </w:rPr>
      </w:pPr>
    </w:p>
    <w:p w:rsidR="0004471A" w:rsidRDefault="0004471A" w:rsidP="00D60A02">
      <w:pPr>
        <w:spacing w:line="360" w:lineRule="auto"/>
        <w:jc w:val="both"/>
        <w:rPr>
          <w:rFonts w:ascii="Times New Roman" w:hAnsi="Times New Roman" w:cs="Times New Roman"/>
          <w:b/>
          <w:color w:val="000000"/>
          <w:sz w:val="24"/>
          <w:szCs w:val="24"/>
        </w:rPr>
      </w:pPr>
    </w:p>
    <w:p w:rsidR="00D60A02" w:rsidRPr="00D60A02" w:rsidRDefault="0004471A" w:rsidP="00D60A02">
      <w:pPr>
        <w:spacing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4</w:t>
      </w:r>
      <w:r w:rsidR="00D60A02" w:rsidRPr="00D60A02">
        <w:rPr>
          <w:rFonts w:ascii="Times New Roman" w:hAnsi="Times New Roman" w:cs="Times New Roman"/>
          <w:b/>
          <w:color w:val="000000"/>
          <w:sz w:val="24"/>
          <w:szCs w:val="24"/>
        </w:rPr>
        <w:t>.</w:t>
      </w:r>
      <w:r>
        <w:rPr>
          <w:rFonts w:ascii="Times New Roman" w:hAnsi="Times New Roman" w:cs="Times New Roman"/>
          <w:b/>
          <w:color w:val="000000"/>
          <w:sz w:val="24"/>
          <w:szCs w:val="24"/>
        </w:rPr>
        <w:tab/>
      </w:r>
      <w:r w:rsidR="00D60A02" w:rsidRPr="00D60A02">
        <w:rPr>
          <w:rFonts w:ascii="Times New Roman" w:hAnsi="Times New Roman" w:cs="Times New Roman"/>
          <w:b/>
          <w:color w:val="000000"/>
          <w:sz w:val="24"/>
          <w:szCs w:val="24"/>
        </w:rPr>
        <w:t xml:space="preserve"> Data, Results and Tests of Hypothesis </w:t>
      </w:r>
    </w:p>
    <w:p w:rsidR="00E329A9" w:rsidRPr="00FB5762" w:rsidRDefault="00D60A02" w:rsidP="00FB5762">
      <w:pPr>
        <w:spacing w:line="360" w:lineRule="auto"/>
        <w:jc w:val="both"/>
        <w:rPr>
          <w:rFonts w:ascii="Times New Roman" w:hAnsi="Times New Roman" w:cs="Times New Roman"/>
          <w:color w:val="000000"/>
          <w:sz w:val="24"/>
          <w:szCs w:val="24"/>
        </w:rPr>
      </w:pPr>
      <w:r w:rsidRPr="00D60A02">
        <w:rPr>
          <w:rFonts w:ascii="Times New Roman" w:hAnsi="Times New Roman" w:cs="Times New Roman"/>
          <w:color w:val="000000"/>
          <w:sz w:val="24"/>
          <w:szCs w:val="24"/>
        </w:rPr>
        <w:t xml:space="preserve">Table 1 shows </w:t>
      </w:r>
      <w:r w:rsidR="00221940">
        <w:rPr>
          <w:rFonts w:ascii="Times New Roman" w:hAnsi="Times New Roman" w:cs="Times New Roman"/>
          <w:color w:val="000000"/>
          <w:sz w:val="24"/>
          <w:szCs w:val="24"/>
        </w:rPr>
        <w:t xml:space="preserve">capital expenditure (designated as infrastructure expenditure) and economic growth (calculated as real GDP) in Billions of Naira, </w:t>
      </w:r>
      <w:r w:rsidRPr="00D60A02">
        <w:rPr>
          <w:rFonts w:ascii="Times New Roman" w:hAnsi="Times New Roman" w:cs="Times New Roman"/>
          <w:color w:val="000000"/>
          <w:sz w:val="24"/>
          <w:szCs w:val="24"/>
        </w:rPr>
        <w:t xml:space="preserve">covering a period of </w:t>
      </w:r>
      <w:r w:rsidR="00221940">
        <w:rPr>
          <w:rFonts w:ascii="Times New Roman" w:hAnsi="Times New Roman" w:cs="Times New Roman"/>
          <w:color w:val="000000"/>
          <w:sz w:val="24"/>
          <w:szCs w:val="24"/>
        </w:rPr>
        <w:t>20 years (2002-2021</w:t>
      </w:r>
      <w:r w:rsidRPr="00D60A02">
        <w:rPr>
          <w:rFonts w:ascii="Times New Roman" w:hAnsi="Times New Roman" w:cs="Times New Roman"/>
          <w:color w:val="000000"/>
          <w:sz w:val="24"/>
          <w:szCs w:val="24"/>
        </w:rPr>
        <w:t xml:space="preserve">). Objective 1 of this research </w:t>
      </w:r>
      <w:r w:rsidR="00221940">
        <w:rPr>
          <w:rFonts w:ascii="Times New Roman" w:hAnsi="Times New Roman" w:cs="Times New Roman"/>
          <w:color w:val="000000"/>
          <w:sz w:val="24"/>
          <w:szCs w:val="24"/>
        </w:rPr>
        <w:t>is</w:t>
      </w:r>
      <w:r w:rsidRPr="00D60A02">
        <w:rPr>
          <w:rFonts w:ascii="Times New Roman" w:hAnsi="Times New Roman" w:cs="Times New Roman"/>
          <w:color w:val="000000"/>
          <w:sz w:val="24"/>
          <w:szCs w:val="24"/>
        </w:rPr>
        <w:t xml:space="preserve"> to </w:t>
      </w:r>
      <w:r w:rsidR="00221940" w:rsidRPr="000522D7">
        <w:rPr>
          <w:rFonts w:ascii="Times New Roman" w:hAnsi="Times New Roman" w:cs="Times New Roman"/>
          <w:sz w:val="24"/>
          <w:szCs w:val="24"/>
        </w:rPr>
        <w:t xml:space="preserve">analyse the trend of the variables </w:t>
      </w:r>
      <w:r w:rsidR="00221940">
        <w:rPr>
          <w:rFonts w:ascii="Times New Roman" w:hAnsi="Times New Roman" w:cs="Times New Roman"/>
          <w:sz w:val="24"/>
          <w:szCs w:val="24"/>
        </w:rPr>
        <w:t xml:space="preserve">(public infrastructure expenditure end economic growth) </w:t>
      </w:r>
      <w:r w:rsidR="00221940" w:rsidRPr="000522D7">
        <w:rPr>
          <w:rFonts w:ascii="Times New Roman" w:hAnsi="Times New Roman" w:cs="Times New Roman"/>
          <w:sz w:val="24"/>
          <w:szCs w:val="24"/>
        </w:rPr>
        <w:t xml:space="preserve">as they </w:t>
      </w:r>
      <w:r w:rsidR="00221940">
        <w:rPr>
          <w:rFonts w:ascii="Times New Roman" w:hAnsi="Times New Roman" w:cs="Times New Roman"/>
          <w:sz w:val="24"/>
          <w:szCs w:val="24"/>
        </w:rPr>
        <w:t>relate to each other and to themselves over the given 20 years period.</w:t>
      </w:r>
      <w:r w:rsidRPr="00D60A02">
        <w:rPr>
          <w:rFonts w:ascii="Times New Roman" w:hAnsi="Times New Roman" w:cs="Times New Roman"/>
          <w:color w:val="000000"/>
          <w:sz w:val="24"/>
          <w:szCs w:val="24"/>
        </w:rPr>
        <w:t xml:space="preserve"> </w:t>
      </w:r>
      <w:r w:rsidR="00F164F2">
        <w:rPr>
          <w:rFonts w:ascii="Times New Roman" w:hAnsi="Times New Roman" w:cs="Times New Roman"/>
          <w:color w:val="000000"/>
          <w:sz w:val="24"/>
          <w:szCs w:val="24"/>
        </w:rPr>
        <w:t xml:space="preserve">It is evident that real GDP increases every year </w:t>
      </w:r>
      <w:r w:rsidR="009D604F">
        <w:rPr>
          <w:rFonts w:ascii="Times New Roman" w:hAnsi="Times New Roman" w:cs="Times New Roman"/>
          <w:color w:val="000000"/>
          <w:sz w:val="24"/>
          <w:szCs w:val="24"/>
        </w:rPr>
        <w:t>15.69% averagely, and capital expenditure 16.03% averagely. There is a steady progressive growth over the years in real GDP as shown in the Table 1 and depicted in figure 1.</w:t>
      </w:r>
      <w:r w:rsidR="00D86C84">
        <w:rPr>
          <w:rFonts w:ascii="Times New Roman" w:hAnsi="Times New Roman" w:cs="Times New Roman"/>
          <w:color w:val="000000"/>
          <w:sz w:val="24"/>
          <w:szCs w:val="24"/>
        </w:rPr>
        <w:t xml:space="preserve"> Capital expenditures however, show an erratic sequence of positive and negative increases over the years and indicate that government capital expenditure cannot be predicted</w:t>
      </w:r>
      <w:r w:rsidR="00F628D4">
        <w:rPr>
          <w:rFonts w:ascii="Times New Roman" w:hAnsi="Times New Roman" w:cs="Times New Roman"/>
          <w:color w:val="000000"/>
          <w:sz w:val="24"/>
          <w:szCs w:val="24"/>
        </w:rPr>
        <w:t>. The Nigerian government appears to have an unsteady focus on capital expenditure</w:t>
      </w:r>
      <w:r w:rsidR="00CB7A22">
        <w:rPr>
          <w:rFonts w:ascii="Times New Roman" w:hAnsi="Times New Roman" w:cs="Times New Roman"/>
          <w:color w:val="000000"/>
          <w:sz w:val="24"/>
          <w:szCs w:val="24"/>
        </w:rPr>
        <w:t xml:space="preserve"> over the years. Figure 2 depicts unpleasant undulations (quite sharp between 2009 – 2010, 2012 – 2014, 2015 – 2016, and 2019 – 2021) of capital expenditure trend over the years. </w:t>
      </w:r>
      <w:r w:rsidR="00A513CD">
        <w:rPr>
          <w:rFonts w:ascii="Times New Roman" w:hAnsi="Times New Roman" w:cs="Times New Roman"/>
          <w:color w:val="000000"/>
          <w:sz w:val="24"/>
          <w:szCs w:val="24"/>
        </w:rPr>
        <w:t xml:space="preserve">Figure 3 assesses the trend of real GDP over capital expenditure and proves that a fairly corresponding growth pattern is evident over one another. </w:t>
      </w:r>
    </w:p>
    <w:p w:rsidR="00FB5762" w:rsidRDefault="00FB5762" w:rsidP="00246EDC">
      <w:pPr>
        <w:rPr>
          <w:rFonts w:ascii="Times New Roman" w:hAnsi="Times New Roman" w:cs="Times New Roman"/>
          <w:b/>
          <w:sz w:val="24"/>
          <w:szCs w:val="24"/>
        </w:rPr>
      </w:pPr>
    </w:p>
    <w:p w:rsidR="00246EDC" w:rsidRPr="0004471A" w:rsidRDefault="00246EDC" w:rsidP="00246EDC">
      <w:pPr>
        <w:rPr>
          <w:rFonts w:ascii="Times New Roman" w:hAnsi="Times New Roman" w:cs="Times New Roman"/>
          <w:b/>
          <w:sz w:val="20"/>
          <w:szCs w:val="20"/>
        </w:rPr>
      </w:pPr>
      <w:r w:rsidRPr="0004471A">
        <w:rPr>
          <w:rFonts w:ascii="Times New Roman" w:hAnsi="Times New Roman" w:cs="Times New Roman"/>
          <w:b/>
          <w:sz w:val="20"/>
          <w:szCs w:val="20"/>
        </w:rPr>
        <w:t>Table 1. Capital Expenditure and Economic Growth in Nigeria</w:t>
      </w:r>
    </w:p>
    <w:tbl>
      <w:tblPr>
        <w:tblStyle w:val="TableGrid"/>
        <w:tblW w:w="9038" w:type="dxa"/>
        <w:tblLook w:val="04A0"/>
      </w:tblPr>
      <w:tblGrid>
        <w:gridCol w:w="1384"/>
        <w:gridCol w:w="1701"/>
        <w:gridCol w:w="1985"/>
        <w:gridCol w:w="1984"/>
        <w:gridCol w:w="1984"/>
      </w:tblGrid>
      <w:tr w:rsidR="007E3242" w:rsidRPr="00E329A9" w:rsidTr="007E3242">
        <w:tc>
          <w:tcPr>
            <w:tcW w:w="1384" w:type="dxa"/>
          </w:tcPr>
          <w:p w:rsidR="007E3242" w:rsidRPr="00E329A9" w:rsidRDefault="007E3242" w:rsidP="00F164F2">
            <w:pPr>
              <w:rPr>
                <w:rFonts w:ascii="Times New Roman" w:hAnsi="Times New Roman" w:cs="Times New Roman"/>
                <w:b/>
                <w:sz w:val="20"/>
                <w:szCs w:val="20"/>
              </w:rPr>
            </w:pPr>
            <w:r w:rsidRPr="00E329A9">
              <w:rPr>
                <w:rFonts w:ascii="Times New Roman" w:hAnsi="Times New Roman" w:cs="Times New Roman"/>
                <w:b/>
                <w:sz w:val="20"/>
                <w:szCs w:val="20"/>
              </w:rPr>
              <w:t>Year</w:t>
            </w:r>
          </w:p>
        </w:tc>
        <w:tc>
          <w:tcPr>
            <w:tcW w:w="1701" w:type="dxa"/>
          </w:tcPr>
          <w:p w:rsidR="007E3242" w:rsidRPr="00E329A9" w:rsidRDefault="007E3242" w:rsidP="00F164F2">
            <w:pPr>
              <w:rPr>
                <w:rFonts w:ascii="Times New Roman" w:hAnsi="Times New Roman" w:cs="Times New Roman"/>
                <w:b/>
                <w:sz w:val="20"/>
                <w:szCs w:val="20"/>
              </w:rPr>
            </w:pPr>
            <w:r w:rsidRPr="00E329A9">
              <w:rPr>
                <w:rFonts w:ascii="Times New Roman" w:hAnsi="Times New Roman" w:cs="Times New Roman"/>
                <w:b/>
                <w:sz w:val="20"/>
                <w:szCs w:val="20"/>
              </w:rPr>
              <w:t xml:space="preserve">Real GDP </w:t>
            </w:r>
          </w:p>
          <w:p w:rsidR="007E3242" w:rsidRPr="00E329A9" w:rsidRDefault="007E3242" w:rsidP="00F164F2">
            <w:pPr>
              <w:rPr>
                <w:rFonts w:ascii="Times New Roman" w:hAnsi="Times New Roman" w:cs="Times New Roman"/>
                <w:b/>
                <w:sz w:val="20"/>
                <w:szCs w:val="20"/>
              </w:rPr>
            </w:pPr>
            <w:r w:rsidRPr="00E329A9">
              <w:rPr>
                <w:rFonts w:ascii="Times New Roman" w:hAnsi="Times New Roman" w:cs="Times New Roman"/>
                <w:b/>
                <w:sz w:val="20"/>
                <w:szCs w:val="20"/>
              </w:rPr>
              <w:t>(N’ Billion)</w:t>
            </w:r>
          </w:p>
        </w:tc>
        <w:tc>
          <w:tcPr>
            <w:tcW w:w="1985" w:type="dxa"/>
          </w:tcPr>
          <w:p w:rsidR="007E3242" w:rsidRPr="00E329A9" w:rsidRDefault="007E3242" w:rsidP="00F164F2">
            <w:pPr>
              <w:rPr>
                <w:rFonts w:ascii="Times New Roman" w:hAnsi="Times New Roman" w:cs="Times New Roman"/>
                <w:b/>
                <w:sz w:val="20"/>
                <w:szCs w:val="20"/>
              </w:rPr>
            </w:pPr>
            <w:r w:rsidRPr="00E329A9">
              <w:rPr>
                <w:rFonts w:ascii="Times New Roman" w:hAnsi="Times New Roman" w:cs="Times New Roman"/>
                <w:b/>
                <w:sz w:val="20"/>
                <w:szCs w:val="20"/>
              </w:rPr>
              <w:t>% Annual GDP Increase</w:t>
            </w:r>
          </w:p>
        </w:tc>
        <w:tc>
          <w:tcPr>
            <w:tcW w:w="1984" w:type="dxa"/>
          </w:tcPr>
          <w:p w:rsidR="007E3242" w:rsidRPr="00E329A9" w:rsidRDefault="007E3242" w:rsidP="00F164F2">
            <w:pPr>
              <w:rPr>
                <w:rFonts w:ascii="Times New Roman" w:hAnsi="Times New Roman" w:cs="Times New Roman"/>
                <w:b/>
                <w:sz w:val="20"/>
                <w:szCs w:val="20"/>
              </w:rPr>
            </w:pPr>
            <w:r w:rsidRPr="00E329A9">
              <w:rPr>
                <w:rFonts w:ascii="Times New Roman" w:hAnsi="Times New Roman" w:cs="Times New Roman"/>
                <w:b/>
                <w:sz w:val="20"/>
                <w:szCs w:val="20"/>
              </w:rPr>
              <w:t>Capital Expenditure (N’billion)</w:t>
            </w:r>
          </w:p>
        </w:tc>
        <w:tc>
          <w:tcPr>
            <w:tcW w:w="1984" w:type="dxa"/>
          </w:tcPr>
          <w:p w:rsidR="007E3242" w:rsidRPr="00E329A9" w:rsidRDefault="007E3242" w:rsidP="00F164F2">
            <w:pPr>
              <w:rPr>
                <w:rFonts w:ascii="Times New Roman" w:hAnsi="Times New Roman" w:cs="Times New Roman"/>
                <w:b/>
                <w:sz w:val="20"/>
                <w:szCs w:val="20"/>
              </w:rPr>
            </w:pPr>
            <w:r w:rsidRPr="00E329A9">
              <w:rPr>
                <w:rFonts w:ascii="Times New Roman" w:hAnsi="Times New Roman" w:cs="Times New Roman"/>
                <w:b/>
                <w:sz w:val="20"/>
                <w:szCs w:val="20"/>
              </w:rPr>
              <w:t>% Annual Capital increase</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2002</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11,383.66</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p>
        </w:tc>
        <w:tc>
          <w:tcPr>
            <w:tcW w:w="1984"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321.4</w:t>
            </w:r>
          </w:p>
        </w:tc>
        <w:tc>
          <w:tcPr>
            <w:tcW w:w="1984" w:type="dxa"/>
          </w:tcPr>
          <w:p w:rsidR="007E3242" w:rsidRPr="00E329A9" w:rsidRDefault="007E3242" w:rsidP="00F164F2">
            <w:pPr>
              <w:rPr>
                <w:rFonts w:ascii="Times New Roman" w:eastAsia="Times New Roman" w:hAnsi="Times New Roman" w:cs="Times New Roman"/>
                <w:sz w:val="20"/>
                <w:szCs w:val="20"/>
                <w:lang w:eastAsia="en-GB"/>
              </w:rPr>
            </w:pP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2003</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13,418.01</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17.87</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sz w:val="20"/>
                <w:szCs w:val="20"/>
                <w:lang w:eastAsia="en-GB"/>
              </w:rPr>
              <w:t>241.7</w:t>
            </w:r>
          </w:p>
        </w:tc>
        <w:tc>
          <w:tcPr>
            <w:tcW w:w="1984"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- 24.80</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2004</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17,938.38</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33.69</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sz w:val="20"/>
                <w:szCs w:val="20"/>
                <w:lang w:eastAsia="en-GB"/>
              </w:rPr>
              <w:t>351.3</w:t>
            </w:r>
          </w:p>
        </w:tc>
        <w:tc>
          <w:tcPr>
            <w:tcW w:w="1984"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45.35</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2005</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22,884.90</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27.58</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sz w:val="20"/>
                <w:szCs w:val="20"/>
                <w:lang w:eastAsia="en-GB"/>
              </w:rPr>
              <w:t>519.5</w:t>
            </w:r>
          </w:p>
        </w:tc>
        <w:tc>
          <w:tcPr>
            <w:tcW w:w="1984" w:type="dxa"/>
          </w:tcPr>
          <w:p w:rsidR="007E3242" w:rsidRPr="00E329A9" w:rsidRDefault="00C36F04"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47.88</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2006</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30,063.96</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31.37</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sz w:val="20"/>
                <w:szCs w:val="20"/>
                <w:lang w:eastAsia="en-GB"/>
              </w:rPr>
              <w:t>552.4</w:t>
            </w:r>
          </w:p>
        </w:tc>
        <w:tc>
          <w:tcPr>
            <w:tcW w:w="1984" w:type="dxa"/>
          </w:tcPr>
          <w:p w:rsidR="007E3242" w:rsidRPr="00E329A9" w:rsidRDefault="00C36F04"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6.33</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2007</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34,318.67</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14.15</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sz w:val="20"/>
                <w:szCs w:val="20"/>
                <w:lang w:eastAsia="en-GB"/>
              </w:rPr>
              <w:t>759.3</w:t>
            </w:r>
          </w:p>
        </w:tc>
        <w:tc>
          <w:tcPr>
            <w:tcW w:w="1984" w:type="dxa"/>
          </w:tcPr>
          <w:p w:rsidR="007E3242" w:rsidRPr="00E329A9" w:rsidRDefault="00C36F04"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37.45</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2008</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39,542.43</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15.22</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sz w:val="20"/>
                <w:szCs w:val="20"/>
                <w:lang w:eastAsia="en-GB"/>
              </w:rPr>
              <w:t>960.9</w:t>
            </w:r>
          </w:p>
        </w:tc>
        <w:tc>
          <w:tcPr>
            <w:tcW w:w="1984" w:type="dxa"/>
          </w:tcPr>
          <w:p w:rsidR="007E3242" w:rsidRPr="00E329A9" w:rsidRDefault="00C36F04"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26.55</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2009</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43,012.51</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8.78</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sz w:val="20"/>
                <w:szCs w:val="20"/>
                <w:lang w:eastAsia="en-GB"/>
              </w:rPr>
              <w:t>1,152.8</w:t>
            </w:r>
          </w:p>
        </w:tc>
        <w:tc>
          <w:tcPr>
            <w:tcW w:w="1984" w:type="dxa"/>
          </w:tcPr>
          <w:p w:rsidR="007E3242" w:rsidRPr="00E329A9" w:rsidRDefault="00C36F04"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19.97</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2010</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54,612.26</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26.97</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sz w:val="20"/>
                <w:szCs w:val="20"/>
                <w:lang w:eastAsia="en-GB"/>
              </w:rPr>
              <w:t>883.9</w:t>
            </w:r>
          </w:p>
        </w:tc>
        <w:tc>
          <w:tcPr>
            <w:tcW w:w="1984" w:type="dxa"/>
          </w:tcPr>
          <w:p w:rsidR="007E3242" w:rsidRPr="00E329A9" w:rsidRDefault="00C36F04"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- 23.33</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2011</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62,980.40</w:t>
            </w:r>
          </w:p>
        </w:tc>
        <w:tc>
          <w:tcPr>
            <w:tcW w:w="1985" w:type="dxa"/>
          </w:tcPr>
          <w:p w:rsidR="007E3242" w:rsidRPr="00E329A9" w:rsidRDefault="007E3242"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15.32</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color w:val="000000"/>
                <w:sz w:val="20"/>
                <w:szCs w:val="20"/>
                <w:lang w:eastAsia="en-GB"/>
              </w:rPr>
              <w:t>918.5</w:t>
            </w:r>
          </w:p>
        </w:tc>
        <w:tc>
          <w:tcPr>
            <w:tcW w:w="1984" w:type="dxa"/>
          </w:tcPr>
          <w:p w:rsidR="007E3242" w:rsidRPr="00E329A9" w:rsidRDefault="00C36F04"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3.91</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2012</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71,713.94</w:t>
            </w:r>
          </w:p>
        </w:tc>
        <w:tc>
          <w:tcPr>
            <w:tcW w:w="1985" w:type="dxa"/>
          </w:tcPr>
          <w:p w:rsidR="007E3242" w:rsidRPr="00E329A9" w:rsidRDefault="007E3242"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13.87</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color w:val="000000"/>
                <w:sz w:val="20"/>
                <w:szCs w:val="20"/>
                <w:lang w:eastAsia="en-GB"/>
              </w:rPr>
              <w:t>874.7</w:t>
            </w:r>
          </w:p>
        </w:tc>
        <w:tc>
          <w:tcPr>
            <w:tcW w:w="1984" w:type="dxa"/>
          </w:tcPr>
          <w:p w:rsidR="007E3242" w:rsidRPr="00E329A9" w:rsidRDefault="00C36F04"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- 4.77</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2013</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80,092.56</w:t>
            </w:r>
          </w:p>
        </w:tc>
        <w:tc>
          <w:tcPr>
            <w:tcW w:w="1985" w:type="dxa"/>
          </w:tcPr>
          <w:p w:rsidR="007E3242" w:rsidRPr="00E329A9" w:rsidRDefault="007E3242"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11.68</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color w:val="000000"/>
                <w:sz w:val="20"/>
                <w:szCs w:val="20"/>
                <w:lang w:eastAsia="en-GB"/>
              </w:rPr>
              <w:t>1,108.4</w:t>
            </w:r>
          </w:p>
        </w:tc>
        <w:tc>
          <w:tcPr>
            <w:tcW w:w="1984" w:type="dxa"/>
          </w:tcPr>
          <w:p w:rsidR="007E3242" w:rsidRPr="00E329A9" w:rsidRDefault="00C36F04"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26.72</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2014</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89,043.62</w:t>
            </w:r>
          </w:p>
        </w:tc>
        <w:tc>
          <w:tcPr>
            <w:tcW w:w="1985" w:type="dxa"/>
          </w:tcPr>
          <w:p w:rsidR="007E3242" w:rsidRPr="00E329A9" w:rsidRDefault="007E3242"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11.18</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color w:val="000000"/>
                <w:sz w:val="20"/>
                <w:szCs w:val="20"/>
                <w:lang w:eastAsia="en-GB"/>
              </w:rPr>
              <w:t>783.1</w:t>
            </w:r>
          </w:p>
        </w:tc>
        <w:tc>
          <w:tcPr>
            <w:tcW w:w="1984" w:type="dxa"/>
          </w:tcPr>
          <w:p w:rsidR="007E3242" w:rsidRPr="00E329A9" w:rsidRDefault="00C36F04"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- 29.35</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2015</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94,144.96</w:t>
            </w:r>
          </w:p>
        </w:tc>
        <w:tc>
          <w:tcPr>
            <w:tcW w:w="1985" w:type="dxa"/>
          </w:tcPr>
          <w:p w:rsidR="007E3242" w:rsidRPr="00E329A9" w:rsidRDefault="007E3242"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5.73</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color w:val="000000"/>
                <w:sz w:val="20"/>
                <w:szCs w:val="20"/>
                <w:lang w:eastAsia="en-GB"/>
              </w:rPr>
              <w:t>818.4</w:t>
            </w:r>
          </w:p>
        </w:tc>
        <w:tc>
          <w:tcPr>
            <w:tcW w:w="1984" w:type="dxa"/>
          </w:tcPr>
          <w:p w:rsidR="007E3242" w:rsidRPr="00E329A9" w:rsidRDefault="00C36F04"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4.51</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2016</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101,489.49</w:t>
            </w:r>
          </w:p>
        </w:tc>
        <w:tc>
          <w:tcPr>
            <w:tcW w:w="1985" w:type="dxa"/>
          </w:tcPr>
          <w:p w:rsidR="007E3242" w:rsidRPr="00E329A9" w:rsidRDefault="007E3242"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7.80</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color w:val="000000"/>
                <w:sz w:val="20"/>
                <w:szCs w:val="20"/>
                <w:lang w:eastAsia="en-GB"/>
              </w:rPr>
              <w:t>653.6</w:t>
            </w:r>
          </w:p>
        </w:tc>
        <w:tc>
          <w:tcPr>
            <w:tcW w:w="1984" w:type="dxa"/>
          </w:tcPr>
          <w:p w:rsidR="007E3242" w:rsidRPr="00E329A9" w:rsidRDefault="00C36F04"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- 20.14</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2017</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113,711.63</w:t>
            </w:r>
          </w:p>
        </w:tc>
        <w:tc>
          <w:tcPr>
            <w:tcW w:w="1985" w:type="dxa"/>
          </w:tcPr>
          <w:p w:rsidR="007E3242" w:rsidRPr="00E329A9" w:rsidRDefault="007E3242"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12.04</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color w:val="000000"/>
                <w:sz w:val="20"/>
                <w:szCs w:val="20"/>
                <w:lang w:eastAsia="en-GB"/>
              </w:rPr>
              <w:t>1,242.3</w:t>
            </w:r>
          </w:p>
        </w:tc>
        <w:tc>
          <w:tcPr>
            <w:tcW w:w="1984" w:type="dxa"/>
          </w:tcPr>
          <w:p w:rsidR="007E3242" w:rsidRPr="00E329A9" w:rsidRDefault="00C36F04"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90.07</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2018</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127,736.83</w:t>
            </w:r>
          </w:p>
        </w:tc>
        <w:tc>
          <w:tcPr>
            <w:tcW w:w="1985" w:type="dxa"/>
          </w:tcPr>
          <w:p w:rsidR="007E3242" w:rsidRPr="00E329A9" w:rsidRDefault="007E3242"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12.33</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color w:val="000000"/>
                <w:sz w:val="20"/>
                <w:szCs w:val="20"/>
                <w:lang w:eastAsia="en-GB"/>
              </w:rPr>
              <w:t>1,682.1</w:t>
            </w:r>
          </w:p>
        </w:tc>
        <w:tc>
          <w:tcPr>
            <w:tcW w:w="1984" w:type="dxa"/>
          </w:tcPr>
          <w:p w:rsidR="007E3242" w:rsidRPr="00E329A9" w:rsidRDefault="00C36F04" w:rsidP="00F164F2">
            <w:pPr>
              <w:rPr>
                <w:rFonts w:ascii="Times New Roman" w:eastAsia="Times New Roman" w:hAnsi="Times New Roman" w:cs="Times New Roman"/>
                <w:color w:val="000000"/>
                <w:sz w:val="20"/>
                <w:szCs w:val="20"/>
                <w:lang w:eastAsia="en-GB"/>
              </w:rPr>
            </w:pPr>
            <w:r w:rsidRPr="00E329A9">
              <w:rPr>
                <w:rFonts w:ascii="Times New Roman" w:eastAsia="Times New Roman" w:hAnsi="Times New Roman" w:cs="Times New Roman"/>
                <w:color w:val="000000"/>
                <w:sz w:val="20"/>
                <w:szCs w:val="20"/>
                <w:lang w:eastAsia="en-GB"/>
              </w:rPr>
              <w:t>35.40</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2019</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144,210.49</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12.90</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sz w:val="20"/>
                <w:szCs w:val="20"/>
                <w:lang w:eastAsia="en-GB"/>
              </w:rPr>
              <w:t>2,289.0</w:t>
            </w:r>
          </w:p>
        </w:tc>
        <w:tc>
          <w:tcPr>
            <w:tcW w:w="1984" w:type="dxa"/>
          </w:tcPr>
          <w:p w:rsidR="007E3242" w:rsidRPr="00E329A9" w:rsidRDefault="001E750D"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36.08</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2020</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152,324.07</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5.63</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sz w:val="20"/>
                <w:szCs w:val="20"/>
                <w:lang w:eastAsia="en-GB"/>
              </w:rPr>
              <w:t>1,614.9</w:t>
            </w:r>
          </w:p>
        </w:tc>
        <w:tc>
          <w:tcPr>
            <w:tcW w:w="1984" w:type="dxa"/>
          </w:tcPr>
          <w:p w:rsidR="007E3242" w:rsidRPr="00E329A9" w:rsidRDefault="001E750D" w:rsidP="001E750D">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- 29.45</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r w:rsidRPr="00E329A9">
              <w:rPr>
                <w:rFonts w:ascii="Times New Roman" w:hAnsi="Times New Roman" w:cs="Times New Roman"/>
                <w:sz w:val="20"/>
                <w:szCs w:val="20"/>
              </w:rPr>
              <w:t>2021</w:t>
            </w:r>
          </w:p>
        </w:tc>
        <w:tc>
          <w:tcPr>
            <w:tcW w:w="1701"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bCs/>
                <w:sz w:val="20"/>
                <w:szCs w:val="20"/>
                <w:lang w:eastAsia="en-GB"/>
              </w:rPr>
              <w:t>173,527.66</w:t>
            </w:r>
          </w:p>
        </w:tc>
        <w:tc>
          <w:tcPr>
            <w:tcW w:w="1985" w:type="dxa"/>
          </w:tcPr>
          <w:p w:rsidR="007E3242" w:rsidRPr="00E329A9" w:rsidRDefault="007E3242"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13.92</w:t>
            </w:r>
          </w:p>
        </w:tc>
        <w:tc>
          <w:tcPr>
            <w:tcW w:w="1984" w:type="dxa"/>
          </w:tcPr>
          <w:p w:rsidR="007E3242" w:rsidRPr="00E329A9" w:rsidRDefault="007E3242" w:rsidP="00F164F2">
            <w:pPr>
              <w:rPr>
                <w:rFonts w:ascii="Times New Roman" w:hAnsi="Times New Roman" w:cs="Times New Roman"/>
                <w:sz w:val="20"/>
                <w:szCs w:val="20"/>
              </w:rPr>
            </w:pPr>
            <w:r w:rsidRPr="00E329A9">
              <w:rPr>
                <w:rFonts w:ascii="Times New Roman" w:eastAsia="Times New Roman" w:hAnsi="Times New Roman" w:cs="Times New Roman"/>
                <w:sz w:val="20"/>
                <w:szCs w:val="20"/>
                <w:lang w:eastAsia="en-GB"/>
              </w:rPr>
              <w:t>2,522.5</w:t>
            </w:r>
          </w:p>
        </w:tc>
        <w:tc>
          <w:tcPr>
            <w:tcW w:w="1984" w:type="dxa"/>
          </w:tcPr>
          <w:p w:rsidR="007E3242" w:rsidRPr="00E329A9" w:rsidRDefault="001E750D" w:rsidP="00F164F2">
            <w:pPr>
              <w:rPr>
                <w:rFonts w:ascii="Times New Roman" w:eastAsia="Times New Roman" w:hAnsi="Times New Roman" w:cs="Times New Roman"/>
                <w:sz w:val="20"/>
                <w:szCs w:val="20"/>
                <w:lang w:eastAsia="en-GB"/>
              </w:rPr>
            </w:pPr>
            <w:r w:rsidRPr="00E329A9">
              <w:rPr>
                <w:rFonts w:ascii="Times New Roman" w:eastAsia="Times New Roman" w:hAnsi="Times New Roman" w:cs="Times New Roman"/>
                <w:sz w:val="20"/>
                <w:szCs w:val="20"/>
                <w:lang w:eastAsia="en-GB"/>
              </w:rPr>
              <w:t>56.20</w:t>
            </w:r>
          </w:p>
        </w:tc>
      </w:tr>
      <w:tr w:rsidR="007E3242" w:rsidRPr="00E329A9" w:rsidTr="007E3242">
        <w:tc>
          <w:tcPr>
            <w:tcW w:w="1384" w:type="dxa"/>
          </w:tcPr>
          <w:p w:rsidR="007E3242" w:rsidRPr="00E329A9" w:rsidRDefault="007E3242" w:rsidP="00F164F2">
            <w:pPr>
              <w:rPr>
                <w:rFonts w:ascii="Times New Roman" w:hAnsi="Times New Roman" w:cs="Times New Roman"/>
                <w:sz w:val="20"/>
                <w:szCs w:val="20"/>
              </w:rPr>
            </w:pPr>
          </w:p>
        </w:tc>
        <w:tc>
          <w:tcPr>
            <w:tcW w:w="1701" w:type="dxa"/>
          </w:tcPr>
          <w:p w:rsidR="007E3242" w:rsidRPr="00E329A9" w:rsidRDefault="007E3242" w:rsidP="00F164F2">
            <w:pPr>
              <w:rPr>
                <w:rFonts w:ascii="Times New Roman" w:eastAsia="Times New Roman" w:hAnsi="Times New Roman" w:cs="Times New Roman"/>
                <w:bCs/>
                <w:sz w:val="20"/>
                <w:szCs w:val="20"/>
                <w:lang w:eastAsia="en-GB"/>
              </w:rPr>
            </w:pPr>
          </w:p>
        </w:tc>
        <w:tc>
          <w:tcPr>
            <w:tcW w:w="1985" w:type="dxa"/>
          </w:tcPr>
          <w:p w:rsidR="007E3242" w:rsidRPr="00E329A9" w:rsidRDefault="007E3242" w:rsidP="00F164F2">
            <w:pPr>
              <w:rPr>
                <w:rFonts w:ascii="Times New Roman" w:eastAsia="Times New Roman" w:hAnsi="Times New Roman" w:cs="Times New Roman"/>
                <w:b/>
                <w:sz w:val="20"/>
                <w:szCs w:val="20"/>
                <w:lang w:eastAsia="en-GB"/>
              </w:rPr>
            </w:pPr>
            <w:r w:rsidRPr="00E329A9">
              <w:rPr>
                <w:rFonts w:ascii="Times New Roman" w:eastAsia="Times New Roman" w:hAnsi="Times New Roman" w:cs="Times New Roman"/>
                <w:b/>
                <w:sz w:val="20"/>
                <w:szCs w:val="20"/>
                <w:lang w:eastAsia="en-GB"/>
              </w:rPr>
              <w:t xml:space="preserve">15.69% Average Annual </w:t>
            </w:r>
            <w:r w:rsidR="001E750D" w:rsidRPr="00E329A9">
              <w:rPr>
                <w:rFonts w:ascii="Times New Roman" w:eastAsia="Times New Roman" w:hAnsi="Times New Roman" w:cs="Times New Roman"/>
                <w:b/>
                <w:sz w:val="20"/>
                <w:szCs w:val="20"/>
                <w:lang w:eastAsia="en-GB"/>
              </w:rPr>
              <w:t>I</w:t>
            </w:r>
            <w:r w:rsidRPr="00E329A9">
              <w:rPr>
                <w:rFonts w:ascii="Times New Roman" w:eastAsia="Times New Roman" w:hAnsi="Times New Roman" w:cs="Times New Roman"/>
                <w:b/>
                <w:sz w:val="20"/>
                <w:szCs w:val="20"/>
                <w:lang w:eastAsia="en-GB"/>
              </w:rPr>
              <w:t>ncrease</w:t>
            </w:r>
          </w:p>
        </w:tc>
        <w:tc>
          <w:tcPr>
            <w:tcW w:w="1984" w:type="dxa"/>
          </w:tcPr>
          <w:p w:rsidR="007E3242" w:rsidRPr="00E329A9" w:rsidRDefault="007E3242" w:rsidP="00F164F2">
            <w:pPr>
              <w:rPr>
                <w:rFonts w:ascii="Times New Roman" w:eastAsia="Times New Roman" w:hAnsi="Times New Roman" w:cs="Times New Roman"/>
                <w:sz w:val="20"/>
                <w:szCs w:val="20"/>
                <w:lang w:eastAsia="en-GB"/>
              </w:rPr>
            </w:pPr>
          </w:p>
        </w:tc>
        <w:tc>
          <w:tcPr>
            <w:tcW w:w="1984" w:type="dxa"/>
          </w:tcPr>
          <w:p w:rsidR="007E3242" w:rsidRPr="00E329A9" w:rsidRDefault="001E750D" w:rsidP="00F164F2">
            <w:pPr>
              <w:rPr>
                <w:rFonts w:ascii="Times New Roman" w:eastAsia="Times New Roman" w:hAnsi="Times New Roman" w:cs="Times New Roman"/>
                <w:b/>
                <w:sz w:val="20"/>
                <w:szCs w:val="20"/>
                <w:lang w:eastAsia="en-GB"/>
              </w:rPr>
            </w:pPr>
            <w:r w:rsidRPr="00E329A9">
              <w:rPr>
                <w:rFonts w:ascii="Times New Roman" w:eastAsia="Times New Roman" w:hAnsi="Times New Roman" w:cs="Times New Roman"/>
                <w:b/>
                <w:sz w:val="20"/>
                <w:szCs w:val="20"/>
                <w:lang w:eastAsia="en-GB"/>
              </w:rPr>
              <w:t>16.03% Average Annual Increase</w:t>
            </w:r>
          </w:p>
        </w:tc>
      </w:tr>
    </w:tbl>
    <w:p w:rsidR="00246EDC" w:rsidRPr="0004471A" w:rsidRDefault="00246EDC" w:rsidP="00246EDC">
      <w:pPr>
        <w:rPr>
          <w:rFonts w:ascii="Times New Roman" w:hAnsi="Times New Roman" w:cs="Times New Roman"/>
          <w:sz w:val="20"/>
          <w:szCs w:val="20"/>
        </w:rPr>
      </w:pPr>
      <w:r w:rsidRPr="0004471A">
        <w:rPr>
          <w:rFonts w:ascii="Times New Roman" w:hAnsi="Times New Roman" w:cs="Times New Roman"/>
          <w:sz w:val="20"/>
          <w:szCs w:val="20"/>
        </w:rPr>
        <w:t>Source: Central bank of Nigeria Statistical Bulletin</w:t>
      </w:r>
      <w:r w:rsidR="00A36ED5" w:rsidRPr="0004471A">
        <w:rPr>
          <w:rFonts w:ascii="Times New Roman" w:hAnsi="Times New Roman" w:cs="Times New Roman"/>
          <w:sz w:val="20"/>
          <w:szCs w:val="20"/>
        </w:rPr>
        <w:t>,</w:t>
      </w:r>
      <w:r w:rsidRPr="0004471A">
        <w:rPr>
          <w:rFonts w:ascii="Times New Roman" w:hAnsi="Times New Roman" w:cs="Times New Roman"/>
          <w:sz w:val="20"/>
          <w:szCs w:val="20"/>
        </w:rPr>
        <w:t xml:space="preserve"> 2021 Statistical Bulletin- Public Finance</w:t>
      </w:r>
      <w:r w:rsidR="00A36ED5" w:rsidRPr="0004471A">
        <w:rPr>
          <w:rFonts w:ascii="Times New Roman" w:hAnsi="Times New Roman" w:cs="Times New Roman"/>
          <w:sz w:val="20"/>
          <w:szCs w:val="20"/>
        </w:rPr>
        <w:t xml:space="preserve"> and </w:t>
      </w:r>
      <w:r w:rsidRPr="0004471A">
        <w:rPr>
          <w:rFonts w:ascii="Times New Roman" w:hAnsi="Times New Roman" w:cs="Times New Roman"/>
          <w:sz w:val="20"/>
          <w:szCs w:val="20"/>
        </w:rPr>
        <w:t xml:space="preserve">Real Sector. </w:t>
      </w:r>
      <w:r w:rsidR="007E3242" w:rsidRPr="0004471A">
        <w:rPr>
          <w:rFonts w:ascii="Times New Roman" w:hAnsi="Times New Roman" w:cs="Times New Roman"/>
          <w:sz w:val="20"/>
          <w:szCs w:val="20"/>
        </w:rPr>
        <w:t>Annual % increases calculated by Author.</w:t>
      </w:r>
    </w:p>
    <w:p w:rsidR="00233E08" w:rsidRDefault="00233E08" w:rsidP="002A792B">
      <w:pPr>
        <w:jc w:val="both"/>
        <w:rPr>
          <w:rFonts w:ascii="Arial" w:hAnsi="Arial" w:cs="Arial"/>
          <w:color w:val="000000"/>
          <w:sz w:val="18"/>
          <w:szCs w:val="18"/>
        </w:rPr>
      </w:pPr>
    </w:p>
    <w:p w:rsidR="00B16C07" w:rsidRDefault="00B16C07" w:rsidP="009C2B4E">
      <w:pPr>
        <w:autoSpaceDE w:val="0"/>
        <w:autoSpaceDN w:val="0"/>
        <w:adjustRightInd w:val="0"/>
        <w:spacing w:line="360" w:lineRule="auto"/>
        <w:jc w:val="both"/>
        <w:rPr>
          <w:rFonts w:ascii="Times New Roman" w:hAnsi="Times New Roman" w:cs="Times New Roman"/>
          <w:b/>
          <w:iCs/>
          <w:sz w:val="24"/>
          <w:szCs w:val="24"/>
        </w:rPr>
      </w:pPr>
    </w:p>
    <w:p w:rsidR="00B16C07" w:rsidRDefault="00B16C07" w:rsidP="009C2B4E">
      <w:pPr>
        <w:autoSpaceDE w:val="0"/>
        <w:autoSpaceDN w:val="0"/>
        <w:adjustRightInd w:val="0"/>
        <w:spacing w:line="360" w:lineRule="auto"/>
        <w:jc w:val="both"/>
        <w:rPr>
          <w:rFonts w:ascii="Times New Roman" w:hAnsi="Times New Roman" w:cs="Times New Roman"/>
          <w:b/>
          <w:iCs/>
          <w:sz w:val="24"/>
          <w:szCs w:val="24"/>
        </w:rPr>
      </w:pPr>
    </w:p>
    <w:p w:rsidR="0004471A" w:rsidRDefault="0004471A" w:rsidP="009C2B4E">
      <w:pPr>
        <w:autoSpaceDE w:val="0"/>
        <w:autoSpaceDN w:val="0"/>
        <w:adjustRightInd w:val="0"/>
        <w:spacing w:line="360" w:lineRule="auto"/>
        <w:jc w:val="both"/>
        <w:rPr>
          <w:rFonts w:ascii="Times New Roman" w:hAnsi="Times New Roman" w:cs="Times New Roman"/>
          <w:b/>
          <w:iCs/>
          <w:sz w:val="20"/>
          <w:szCs w:val="20"/>
        </w:rPr>
      </w:pPr>
    </w:p>
    <w:p w:rsidR="009C2B4E" w:rsidRPr="0004471A" w:rsidRDefault="0004471A" w:rsidP="009C2B4E">
      <w:pPr>
        <w:autoSpaceDE w:val="0"/>
        <w:autoSpaceDN w:val="0"/>
        <w:adjustRightInd w:val="0"/>
        <w:spacing w:line="360" w:lineRule="auto"/>
        <w:jc w:val="both"/>
        <w:rPr>
          <w:rFonts w:ascii="Times New Roman" w:hAnsi="Times New Roman" w:cs="Times New Roman"/>
          <w:b/>
          <w:iCs/>
          <w:sz w:val="20"/>
          <w:szCs w:val="20"/>
        </w:rPr>
      </w:pPr>
      <w:r w:rsidRPr="0004471A">
        <w:rPr>
          <w:rFonts w:ascii="Times New Roman" w:hAnsi="Times New Roman" w:cs="Times New Roman"/>
          <w:b/>
          <w:iCs/>
          <w:sz w:val="20"/>
          <w:szCs w:val="20"/>
        </w:rPr>
        <w:lastRenderedPageBreak/>
        <w:t>4.1.</w:t>
      </w:r>
      <w:r w:rsidRPr="0004471A">
        <w:rPr>
          <w:rFonts w:ascii="Times New Roman" w:hAnsi="Times New Roman" w:cs="Times New Roman"/>
          <w:b/>
          <w:iCs/>
          <w:sz w:val="20"/>
          <w:szCs w:val="20"/>
        </w:rPr>
        <w:tab/>
      </w:r>
      <w:r w:rsidR="009C2B4E" w:rsidRPr="0004471A">
        <w:rPr>
          <w:rFonts w:ascii="Times New Roman" w:hAnsi="Times New Roman" w:cs="Times New Roman"/>
          <w:b/>
          <w:iCs/>
          <w:sz w:val="20"/>
          <w:szCs w:val="20"/>
        </w:rPr>
        <w:t xml:space="preserve">Test of Hypotheses </w:t>
      </w:r>
    </w:p>
    <w:p w:rsidR="00233E08" w:rsidRDefault="009C2B4E" w:rsidP="00B16C07">
      <w:pPr>
        <w:spacing w:line="360" w:lineRule="auto"/>
        <w:jc w:val="both"/>
        <w:rPr>
          <w:rFonts w:ascii="Times New Roman" w:hAnsi="Times New Roman" w:cs="Times New Roman"/>
        </w:rPr>
      </w:pPr>
      <w:r w:rsidRPr="0090102D">
        <w:rPr>
          <w:rFonts w:ascii="Times New Roman" w:hAnsi="Times New Roman" w:cs="Times New Roman"/>
          <w:iCs/>
          <w:sz w:val="24"/>
          <w:szCs w:val="24"/>
        </w:rPr>
        <w:t xml:space="preserve">Objective 2 </w:t>
      </w:r>
      <w:r>
        <w:rPr>
          <w:rFonts w:ascii="Times New Roman" w:hAnsi="Times New Roman" w:cs="Times New Roman"/>
          <w:iCs/>
          <w:sz w:val="24"/>
          <w:szCs w:val="24"/>
        </w:rPr>
        <w:t xml:space="preserve">of this study </w:t>
      </w:r>
      <w:r w:rsidRPr="0090102D">
        <w:rPr>
          <w:rFonts w:ascii="Times New Roman" w:hAnsi="Times New Roman" w:cs="Times New Roman"/>
          <w:iCs/>
          <w:sz w:val="24"/>
          <w:szCs w:val="24"/>
        </w:rPr>
        <w:t xml:space="preserve">is </w:t>
      </w:r>
      <w:r>
        <w:rPr>
          <w:rFonts w:ascii="Times New Roman" w:hAnsi="Times New Roman" w:cs="Times New Roman"/>
          <w:sz w:val="24"/>
          <w:szCs w:val="24"/>
        </w:rPr>
        <w:t>t</w:t>
      </w:r>
      <w:r w:rsidRPr="0090102D">
        <w:rPr>
          <w:rFonts w:ascii="Times New Roman" w:hAnsi="Times New Roman" w:cs="Times New Roman"/>
          <w:sz w:val="24"/>
          <w:szCs w:val="24"/>
        </w:rPr>
        <w:t>o ascertain the statistical relationship (bi-directionally) between public infrastructure expenditure and economic growth.</w:t>
      </w:r>
      <w:r>
        <w:rPr>
          <w:rFonts w:ascii="Times New Roman" w:hAnsi="Times New Roman" w:cs="Times New Roman"/>
          <w:sz w:val="24"/>
          <w:szCs w:val="24"/>
        </w:rPr>
        <w:t xml:space="preserve"> This can be achieved through hypothesis testing statistics of linear regression. The null hypothesis states that </w:t>
      </w:r>
      <w:r>
        <w:rPr>
          <w:rFonts w:ascii="Times New Roman" w:hAnsi="Times New Roman" w:cs="Times New Roman"/>
        </w:rPr>
        <w:t>there is no significant relationship between public infrastructure expenditure and economic growth in Nigeria.</w:t>
      </w:r>
      <w:r w:rsidR="00B16C07">
        <w:rPr>
          <w:rFonts w:ascii="Times New Roman" w:hAnsi="Times New Roman" w:cs="Times New Roman"/>
        </w:rPr>
        <w:t xml:space="preserve"> The </w:t>
      </w:r>
      <w:r w:rsidR="00B16C07" w:rsidRPr="007D2D34">
        <w:rPr>
          <w:rFonts w:ascii="Times New Roman" w:hAnsi="Times New Roman" w:cs="Times New Roman"/>
          <w:sz w:val="24"/>
          <w:szCs w:val="24"/>
        </w:rPr>
        <w:t xml:space="preserve">SPSS </w:t>
      </w:r>
      <w:r w:rsidR="00B16C07">
        <w:rPr>
          <w:rFonts w:ascii="Times New Roman" w:hAnsi="Times New Roman" w:cs="Times New Roman"/>
          <w:sz w:val="24"/>
          <w:szCs w:val="24"/>
        </w:rPr>
        <w:t>analysis is shown in tables 2 - 5</w:t>
      </w:r>
      <w:r w:rsidR="00B16C07" w:rsidRPr="007D2D34">
        <w:rPr>
          <w:rFonts w:ascii="Times New Roman" w:hAnsi="Times New Roman" w:cs="Times New Roman"/>
          <w:sz w:val="24"/>
          <w:szCs w:val="24"/>
        </w:rPr>
        <w:t>. The adjusted</w:t>
      </w:r>
      <w:r w:rsidR="00B16C07">
        <w:rPr>
          <w:rFonts w:ascii="Times New Roman" w:hAnsi="Times New Roman" w:cs="Times New Roman"/>
          <w:sz w:val="24"/>
          <w:szCs w:val="24"/>
        </w:rPr>
        <w:t xml:space="preserve"> R square is shown in table 2 as 0.744</w:t>
      </w:r>
      <w:r w:rsidR="00B16C07" w:rsidRPr="007D2D34">
        <w:rPr>
          <w:rFonts w:ascii="Times New Roman" w:hAnsi="Times New Roman" w:cs="Times New Roman"/>
          <w:sz w:val="24"/>
          <w:szCs w:val="24"/>
        </w:rPr>
        <w:t xml:space="preserve"> which</w:t>
      </w:r>
      <w:r w:rsidR="00B16C07">
        <w:rPr>
          <w:rFonts w:ascii="Times New Roman" w:hAnsi="Times New Roman" w:cs="Times New Roman"/>
          <w:sz w:val="24"/>
          <w:szCs w:val="24"/>
          <w:shd w:val="clear" w:color="auto" w:fill="FFFFFF"/>
        </w:rPr>
        <w:t xml:space="preserve"> </w:t>
      </w:r>
      <w:r w:rsidR="00B16C07">
        <w:rPr>
          <w:rFonts w:ascii="Times New Roman" w:hAnsi="Times New Roman" w:cs="Times New Roman"/>
          <w:sz w:val="24"/>
          <w:szCs w:val="24"/>
        </w:rPr>
        <w:t>implies that only 74.4</w:t>
      </w:r>
      <w:r w:rsidR="00B16C07" w:rsidRPr="007D2D34">
        <w:rPr>
          <w:rFonts w:ascii="Times New Roman" w:hAnsi="Times New Roman" w:cs="Times New Roman"/>
          <w:sz w:val="24"/>
          <w:szCs w:val="24"/>
        </w:rPr>
        <w:t xml:space="preserve">% of the GDP variance can be explained by </w:t>
      </w:r>
      <w:r w:rsidR="00B16C07">
        <w:rPr>
          <w:rFonts w:ascii="Times New Roman" w:hAnsi="Times New Roman" w:cs="Times New Roman"/>
          <w:sz w:val="24"/>
          <w:szCs w:val="24"/>
        </w:rPr>
        <w:t>capital expenditure,</w:t>
      </w:r>
      <w:r w:rsidR="00B16C07" w:rsidRPr="007D2D34">
        <w:rPr>
          <w:rFonts w:ascii="Times New Roman" w:hAnsi="Times New Roman" w:cs="Times New Roman"/>
          <w:sz w:val="24"/>
          <w:szCs w:val="24"/>
        </w:rPr>
        <w:t xml:space="preserve"> </w:t>
      </w:r>
      <w:r w:rsidR="00B16C07">
        <w:rPr>
          <w:rFonts w:ascii="Times New Roman" w:hAnsi="Times New Roman" w:cs="Times New Roman"/>
          <w:sz w:val="24"/>
          <w:szCs w:val="24"/>
        </w:rPr>
        <w:t xml:space="preserve">the </w:t>
      </w:r>
      <w:r w:rsidR="00B16C07" w:rsidRPr="007D2D34">
        <w:rPr>
          <w:rFonts w:ascii="Times New Roman" w:hAnsi="Times New Roman" w:cs="Times New Roman"/>
          <w:sz w:val="24"/>
          <w:szCs w:val="24"/>
        </w:rPr>
        <w:t xml:space="preserve">independent variable. This </w:t>
      </w:r>
      <w:r w:rsidR="00B16C07">
        <w:rPr>
          <w:rFonts w:ascii="Times New Roman" w:hAnsi="Times New Roman" w:cs="Times New Roman"/>
          <w:sz w:val="24"/>
          <w:szCs w:val="24"/>
        </w:rPr>
        <w:t>shows</w:t>
      </w:r>
      <w:r w:rsidR="00B16C07" w:rsidRPr="007D2D34">
        <w:rPr>
          <w:rFonts w:ascii="Times New Roman" w:hAnsi="Times New Roman" w:cs="Times New Roman"/>
          <w:sz w:val="24"/>
          <w:szCs w:val="24"/>
        </w:rPr>
        <w:t xml:space="preserve"> an above average relationship between </w:t>
      </w:r>
      <w:r w:rsidR="00B16C07">
        <w:rPr>
          <w:rFonts w:ascii="Times New Roman" w:hAnsi="Times New Roman" w:cs="Times New Roman"/>
          <w:sz w:val="24"/>
          <w:szCs w:val="24"/>
        </w:rPr>
        <w:t>capital expenditure</w:t>
      </w:r>
      <w:r w:rsidR="00B16C07" w:rsidRPr="007D2D34">
        <w:rPr>
          <w:rFonts w:ascii="Times New Roman" w:hAnsi="Times New Roman" w:cs="Times New Roman"/>
          <w:sz w:val="24"/>
          <w:szCs w:val="24"/>
        </w:rPr>
        <w:t xml:space="preserve"> and GDP.</w:t>
      </w:r>
      <w:r w:rsidR="00B16C07" w:rsidRPr="007D2D34">
        <w:rPr>
          <w:rFonts w:ascii="Times New Roman" w:eastAsia="Times New Roman" w:hAnsi="Times New Roman" w:cs="Times New Roman"/>
          <w:color w:val="000000"/>
          <w:sz w:val="24"/>
          <w:szCs w:val="24"/>
          <w:lang w:eastAsia="en-GB"/>
        </w:rPr>
        <w:t xml:space="preserve"> </w:t>
      </w:r>
      <w:r w:rsidR="00B16C07">
        <w:rPr>
          <w:rFonts w:ascii="Times New Roman" w:eastAsia="Times New Roman" w:hAnsi="Times New Roman" w:cs="Times New Roman"/>
          <w:color w:val="000000"/>
          <w:sz w:val="24"/>
          <w:szCs w:val="24"/>
          <w:lang w:eastAsia="en-GB"/>
        </w:rPr>
        <w:t xml:space="preserve">The </w:t>
      </w:r>
      <w:r w:rsidR="00B16C07" w:rsidRPr="007D2D34">
        <w:rPr>
          <w:rFonts w:ascii="Times New Roman" w:eastAsia="Times New Roman" w:hAnsi="Times New Roman" w:cs="Times New Roman"/>
          <w:color w:val="000000"/>
          <w:sz w:val="24"/>
          <w:szCs w:val="24"/>
          <w:lang w:eastAsia="en-GB"/>
        </w:rPr>
        <w:t xml:space="preserve">F-statistics value </w:t>
      </w:r>
      <w:r w:rsidR="00B16C07">
        <w:rPr>
          <w:rFonts w:ascii="Times New Roman" w:eastAsia="Times New Roman" w:hAnsi="Times New Roman" w:cs="Times New Roman"/>
          <w:color w:val="000000"/>
          <w:sz w:val="24"/>
          <w:szCs w:val="24"/>
          <w:lang w:eastAsia="en-GB"/>
        </w:rPr>
        <w:t>is</w:t>
      </w:r>
      <w:r w:rsidR="00B16C07" w:rsidRPr="007D2D34">
        <w:rPr>
          <w:rFonts w:ascii="Times New Roman" w:eastAsia="Times New Roman" w:hAnsi="Times New Roman" w:cs="Times New Roman"/>
          <w:color w:val="000000"/>
          <w:sz w:val="24"/>
          <w:szCs w:val="24"/>
          <w:lang w:eastAsia="en-GB"/>
        </w:rPr>
        <w:t xml:space="preserve"> </w:t>
      </w:r>
      <w:r w:rsidR="00B16C07">
        <w:rPr>
          <w:rFonts w:ascii="Times New Roman" w:eastAsia="Times New Roman" w:hAnsi="Times New Roman" w:cs="Times New Roman"/>
          <w:color w:val="000000"/>
          <w:sz w:val="24"/>
          <w:szCs w:val="24"/>
          <w:lang w:eastAsia="en-GB"/>
        </w:rPr>
        <w:t>56.337</w:t>
      </w:r>
      <w:r w:rsidR="00B16C07" w:rsidRPr="007D2D34">
        <w:rPr>
          <w:rFonts w:ascii="Times New Roman" w:eastAsia="Times New Roman" w:hAnsi="Times New Roman" w:cs="Times New Roman"/>
          <w:color w:val="000000"/>
          <w:sz w:val="24"/>
          <w:szCs w:val="24"/>
          <w:lang w:eastAsia="en-GB"/>
        </w:rPr>
        <w:t xml:space="preserve"> and p-value of 0.000 &lt; 0.05.</w:t>
      </w:r>
    </w:p>
    <w:p w:rsidR="009C2B4E" w:rsidRDefault="009C2B4E" w:rsidP="009C2B4E">
      <w:pPr>
        <w:jc w:val="both"/>
        <w:rPr>
          <w:rFonts w:ascii="Arial" w:hAnsi="Arial" w:cs="Arial"/>
          <w:color w:val="000000"/>
          <w:sz w:val="18"/>
          <w:szCs w:val="18"/>
        </w:rPr>
      </w:pPr>
    </w:p>
    <w:p w:rsidR="00246EDC" w:rsidRDefault="00233E08" w:rsidP="002A792B">
      <w:pPr>
        <w:jc w:val="both"/>
        <w:rPr>
          <w:rFonts w:ascii="Arial" w:hAnsi="Arial" w:cs="Arial"/>
          <w:color w:val="000000"/>
          <w:sz w:val="18"/>
          <w:szCs w:val="18"/>
        </w:rPr>
      </w:pPr>
      <w:r>
        <w:rPr>
          <w:rFonts w:ascii="Arial" w:hAnsi="Arial" w:cs="Arial"/>
          <w:noProof/>
          <w:color w:val="000000"/>
          <w:sz w:val="18"/>
          <w:szCs w:val="18"/>
          <w:lang w:eastAsia="en-GB"/>
        </w:rPr>
        <w:drawing>
          <wp:inline distT="0" distB="0" distL="0" distR="0">
            <wp:extent cx="5486400" cy="3000375"/>
            <wp:effectExtent l="19050" t="0" r="1905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04471A" w:rsidRPr="0004471A" w:rsidRDefault="0004471A" w:rsidP="0004471A">
      <w:pPr>
        <w:jc w:val="both"/>
        <w:rPr>
          <w:rFonts w:ascii="Times New Roman" w:hAnsi="Times New Roman" w:cs="Times New Roman"/>
          <w:b/>
          <w:color w:val="000000"/>
          <w:sz w:val="20"/>
          <w:szCs w:val="20"/>
        </w:rPr>
      </w:pPr>
      <w:r w:rsidRPr="0004471A">
        <w:rPr>
          <w:rFonts w:ascii="Times New Roman" w:hAnsi="Times New Roman" w:cs="Times New Roman"/>
          <w:b/>
          <w:color w:val="000000"/>
          <w:sz w:val="20"/>
          <w:szCs w:val="20"/>
        </w:rPr>
        <w:t>Figure 1.  Real GDP trend over the years</w:t>
      </w:r>
    </w:p>
    <w:p w:rsidR="009D604F" w:rsidRDefault="009D604F" w:rsidP="002A792B">
      <w:pPr>
        <w:jc w:val="both"/>
        <w:rPr>
          <w:rFonts w:ascii="Arial" w:hAnsi="Arial" w:cs="Arial"/>
          <w:color w:val="000000"/>
          <w:sz w:val="18"/>
          <w:szCs w:val="18"/>
        </w:rPr>
      </w:pPr>
    </w:p>
    <w:p w:rsidR="00B16C07" w:rsidRDefault="00B16C07" w:rsidP="002A792B">
      <w:pPr>
        <w:jc w:val="both"/>
        <w:rPr>
          <w:rFonts w:ascii="Times New Roman" w:hAnsi="Times New Roman" w:cs="Times New Roman"/>
          <w:b/>
          <w:color w:val="000000"/>
          <w:sz w:val="24"/>
          <w:szCs w:val="24"/>
        </w:rPr>
      </w:pPr>
    </w:p>
    <w:p w:rsidR="00B16C07" w:rsidRDefault="00B16C07" w:rsidP="00B16C07">
      <w:pPr>
        <w:autoSpaceDE w:val="0"/>
        <w:autoSpaceDN w:val="0"/>
        <w:adjustRightInd w:val="0"/>
        <w:spacing w:line="360" w:lineRule="auto"/>
        <w:jc w:val="both"/>
        <w:rPr>
          <w:rFonts w:ascii="Times New Roman" w:eastAsia="Times New Roman" w:hAnsi="Times New Roman" w:cs="Times New Roman"/>
          <w:color w:val="000000"/>
          <w:sz w:val="24"/>
          <w:szCs w:val="24"/>
          <w:lang w:eastAsia="en-GB"/>
        </w:rPr>
      </w:pPr>
      <w:r w:rsidRPr="007D2D34">
        <w:rPr>
          <w:rFonts w:ascii="Times New Roman" w:eastAsia="Times New Roman" w:hAnsi="Times New Roman" w:cs="Times New Roman"/>
          <w:color w:val="000000"/>
          <w:sz w:val="24"/>
          <w:szCs w:val="24"/>
          <w:lang w:eastAsia="en-GB"/>
        </w:rPr>
        <w:t xml:space="preserve">This </w:t>
      </w:r>
      <w:r>
        <w:rPr>
          <w:rFonts w:ascii="Times New Roman" w:eastAsia="Times New Roman" w:hAnsi="Times New Roman" w:cs="Times New Roman"/>
          <w:color w:val="000000"/>
          <w:sz w:val="24"/>
          <w:szCs w:val="24"/>
          <w:lang w:eastAsia="en-GB"/>
        </w:rPr>
        <w:t>proves</w:t>
      </w:r>
      <w:r w:rsidRPr="007D2D34">
        <w:rPr>
          <w:rFonts w:ascii="Times New Roman" w:eastAsia="Times New Roman" w:hAnsi="Times New Roman" w:cs="Times New Roman"/>
          <w:color w:val="000000"/>
          <w:sz w:val="24"/>
          <w:szCs w:val="24"/>
          <w:lang w:eastAsia="en-GB"/>
        </w:rPr>
        <w:t xml:space="preserve"> that </w:t>
      </w:r>
      <w:r>
        <w:rPr>
          <w:rFonts w:ascii="Times New Roman" w:eastAsia="Times New Roman" w:hAnsi="Times New Roman" w:cs="Times New Roman"/>
          <w:color w:val="000000"/>
          <w:sz w:val="24"/>
          <w:szCs w:val="24"/>
          <w:lang w:eastAsia="en-GB"/>
        </w:rPr>
        <w:t>capital expenditure</w:t>
      </w:r>
      <w:r w:rsidRPr="007D2D34">
        <w:rPr>
          <w:rFonts w:ascii="Times New Roman" w:eastAsia="Times New Roman" w:hAnsi="Times New Roman" w:cs="Times New Roman"/>
          <w:color w:val="000000"/>
          <w:sz w:val="24"/>
          <w:szCs w:val="24"/>
          <w:lang w:eastAsia="en-GB"/>
        </w:rPr>
        <w:t xml:space="preserve"> is significantly positively related with </w:t>
      </w:r>
      <w:r>
        <w:rPr>
          <w:rFonts w:ascii="Times New Roman" w:eastAsia="Times New Roman" w:hAnsi="Times New Roman" w:cs="Times New Roman"/>
          <w:color w:val="000000"/>
          <w:sz w:val="24"/>
          <w:szCs w:val="24"/>
          <w:lang w:eastAsia="en-GB"/>
        </w:rPr>
        <w:t xml:space="preserve">real </w:t>
      </w:r>
      <w:r w:rsidRPr="007D2D34">
        <w:rPr>
          <w:rFonts w:ascii="Times New Roman" w:eastAsia="Times New Roman" w:hAnsi="Times New Roman" w:cs="Times New Roman"/>
          <w:color w:val="000000"/>
          <w:sz w:val="24"/>
          <w:szCs w:val="24"/>
          <w:lang w:eastAsia="en-GB"/>
        </w:rPr>
        <w:t xml:space="preserve">GDP in </w:t>
      </w:r>
      <w:r>
        <w:rPr>
          <w:rFonts w:ascii="Times New Roman" w:eastAsia="Times New Roman" w:hAnsi="Times New Roman" w:cs="Times New Roman"/>
          <w:color w:val="000000"/>
          <w:sz w:val="24"/>
          <w:szCs w:val="24"/>
          <w:lang w:eastAsia="en-GB"/>
        </w:rPr>
        <w:t>Nigeria</w:t>
      </w:r>
      <w:r w:rsidRPr="007D2D34">
        <w:rPr>
          <w:rFonts w:ascii="Times New Roman" w:eastAsia="Times New Roman" w:hAnsi="Times New Roman" w:cs="Times New Roman"/>
          <w:color w:val="000000"/>
          <w:sz w:val="24"/>
          <w:szCs w:val="24"/>
          <w:lang w:eastAsia="en-GB"/>
        </w:rPr>
        <w:t xml:space="preserve">. Thus the null hypothesis is rejected. The coefficients table </w:t>
      </w:r>
      <w:r>
        <w:rPr>
          <w:rFonts w:ascii="Times New Roman" w:eastAsia="Times New Roman" w:hAnsi="Times New Roman" w:cs="Times New Roman"/>
          <w:color w:val="000000"/>
          <w:sz w:val="24"/>
          <w:szCs w:val="24"/>
          <w:lang w:eastAsia="en-GB"/>
        </w:rPr>
        <w:t>3</w:t>
      </w:r>
      <w:r w:rsidRPr="007D2D34">
        <w:rPr>
          <w:rFonts w:ascii="Times New Roman" w:eastAsia="Times New Roman" w:hAnsi="Times New Roman" w:cs="Times New Roman"/>
          <w:color w:val="000000"/>
          <w:sz w:val="24"/>
          <w:szCs w:val="24"/>
          <w:lang w:eastAsia="en-GB"/>
        </w:rPr>
        <w:t xml:space="preserve"> suggests that </w:t>
      </w:r>
      <w:r>
        <w:rPr>
          <w:rFonts w:ascii="Times New Roman" w:eastAsia="Times New Roman" w:hAnsi="Times New Roman" w:cs="Times New Roman"/>
          <w:color w:val="000000"/>
          <w:sz w:val="24"/>
          <w:szCs w:val="24"/>
          <w:lang w:eastAsia="en-GB"/>
        </w:rPr>
        <w:t>capital expenditure</w:t>
      </w:r>
      <w:r w:rsidRPr="007D2D34">
        <w:rPr>
          <w:rFonts w:ascii="Times New Roman" w:eastAsia="Times New Roman" w:hAnsi="Times New Roman" w:cs="Times New Roman"/>
          <w:color w:val="000000"/>
          <w:sz w:val="24"/>
          <w:szCs w:val="24"/>
          <w:lang w:eastAsia="en-GB"/>
        </w:rPr>
        <w:t xml:space="preserve"> is significantly related with </w:t>
      </w:r>
      <w:r>
        <w:rPr>
          <w:rFonts w:ascii="Times New Roman" w:eastAsia="Times New Roman" w:hAnsi="Times New Roman" w:cs="Times New Roman"/>
          <w:color w:val="000000"/>
          <w:sz w:val="24"/>
          <w:szCs w:val="24"/>
          <w:lang w:eastAsia="en-GB"/>
        </w:rPr>
        <w:t xml:space="preserve">real </w:t>
      </w:r>
      <w:r w:rsidRPr="007D2D34">
        <w:rPr>
          <w:rFonts w:ascii="Times New Roman" w:eastAsia="Times New Roman" w:hAnsi="Times New Roman" w:cs="Times New Roman"/>
          <w:color w:val="000000"/>
          <w:sz w:val="24"/>
          <w:szCs w:val="24"/>
          <w:lang w:eastAsia="en-GB"/>
        </w:rPr>
        <w:t xml:space="preserve">GDP (0.000 &lt; 0.05) and the relationship is positive (with t- value </w:t>
      </w:r>
      <w:r>
        <w:rPr>
          <w:rFonts w:ascii="Times New Roman" w:eastAsia="Times New Roman" w:hAnsi="Times New Roman" w:cs="Times New Roman"/>
          <w:color w:val="000000"/>
          <w:sz w:val="24"/>
          <w:szCs w:val="24"/>
          <w:lang w:eastAsia="en-GB"/>
        </w:rPr>
        <w:t>7.506</w:t>
      </w:r>
      <w:r w:rsidRPr="007D2D34">
        <w:rPr>
          <w:rFonts w:ascii="Times New Roman" w:eastAsia="Times New Roman" w:hAnsi="Times New Roman" w:cs="Times New Roman"/>
          <w:color w:val="000000"/>
          <w:sz w:val="24"/>
          <w:szCs w:val="24"/>
          <w:lang w:eastAsia="en-GB"/>
        </w:rPr>
        <w:t>).</w:t>
      </w:r>
    </w:p>
    <w:p w:rsidR="00B16C07" w:rsidRPr="00FB5762" w:rsidRDefault="00B16C07" w:rsidP="00B16C07">
      <w:pPr>
        <w:spacing w:line="360" w:lineRule="auto"/>
        <w:jc w:val="both"/>
        <w:rPr>
          <w:rFonts w:ascii="Times New Roman" w:hAnsi="Times New Roman" w:cs="Times New Roman"/>
          <w:b/>
          <w:color w:val="000000"/>
          <w:sz w:val="24"/>
          <w:szCs w:val="24"/>
        </w:rPr>
      </w:pPr>
      <w:r>
        <w:rPr>
          <w:rFonts w:ascii="Times New Roman" w:hAnsi="Times New Roman" w:cs="Times New Roman"/>
          <w:sz w:val="24"/>
          <w:szCs w:val="24"/>
          <w:shd w:val="clear" w:color="auto" w:fill="FFFFFF"/>
        </w:rPr>
        <w:t>By considering</w:t>
      </w:r>
      <w:r w:rsidRPr="0050132A">
        <w:rPr>
          <w:rFonts w:ascii="Times New Roman" w:hAnsi="Times New Roman" w:cs="Times New Roman"/>
          <w:sz w:val="24"/>
          <w:szCs w:val="24"/>
          <w:shd w:val="clear" w:color="auto" w:fill="FFFFFF"/>
        </w:rPr>
        <w:t xml:space="preserve"> a reverse regression analysis by keeping </w:t>
      </w:r>
      <w:r>
        <w:rPr>
          <w:rFonts w:ascii="Times New Roman" w:hAnsi="Times New Roman" w:cs="Times New Roman"/>
          <w:sz w:val="24"/>
          <w:szCs w:val="24"/>
          <w:shd w:val="clear" w:color="auto" w:fill="FFFFFF"/>
        </w:rPr>
        <w:t>capital expenditure</w:t>
      </w:r>
      <w:r w:rsidRPr="0050132A">
        <w:rPr>
          <w:rFonts w:ascii="Times New Roman" w:hAnsi="Times New Roman" w:cs="Times New Roman"/>
          <w:sz w:val="24"/>
          <w:szCs w:val="24"/>
          <w:shd w:val="clear" w:color="auto" w:fill="FFFFFF"/>
        </w:rPr>
        <w:t xml:space="preserve"> as dependent variable on GDP</w:t>
      </w:r>
      <w:r>
        <w:rPr>
          <w:rFonts w:ascii="Times New Roman" w:hAnsi="Times New Roman" w:cs="Times New Roman"/>
          <w:sz w:val="24"/>
          <w:szCs w:val="24"/>
          <w:shd w:val="clear" w:color="auto" w:fill="FFFFFF"/>
        </w:rPr>
        <w:t>, independent variable</w:t>
      </w:r>
      <w:r w:rsidRPr="0050132A">
        <w:rPr>
          <w:rFonts w:ascii="Times New Roman" w:hAnsi="Times New Roman" w:cs="Times New Roman"/>
          <w:sz w:val="24"/>
          <w:szCs w:val="24"/>
          <w:shd w:val="clear" w:color="auto" w:fill="FFFFFF"/>
        </w:rPr>
        <w:t>, the adjusted</w:t>
      </w:r>
      <w:r>
        <w:rPr>
          <w:rFonts w:ascii="Times New Roman" w:hAnsi="Times New Roman" w:cs="Times New Roman"/>
          <w:sz w:val="24"/>
          <w:szCs w:val="24"/>
          <w:shd w:val="clear" w:color="auto" w:fill="FFFFFF"/>
        </w:rPr>
        <w:t xml:space="preserve"> R square is shown in table 4</w:t>
      </w:r>
      <w:r w:rsidRPr="0050132A">
        <w:rPr>
          <w:rFonts w:ascii="Times New Roman" w:hAnsi="Times New Roman" w:cs="Times New Roman"/>
          <w:sz w:val="24"/>
          <w:szCs w:val="24"/>
          <w:shd w:val="clear" w:color="auto" w:fill="FFFFFF"/>
        </w:rPr>
        <w:t xml:space="preserve"> as </w:t>
      </w:r>
      <w:r>
        <w:rPr>
          <w:rFonts w:ascii="Times New Roman" w:hAnsi="Times New Roman" w:cs="Times New Roman"/>
          <w:sz w:val="24"/>
          <w:szCs w:val="24"/>
          <w:shd w:val="clear" w:color="auto" w:fill="FFFFFF"/>
        </w:rPr>
        <w:t xml:space="preserve">still </w:t>
      </w:r>
      <w:r w:rsidRPr="0050132A">
        <w:rPr>
          <w:rFonts w:ascii="Times New Roman" w:hAnsi="Times New Roman" w:cs="Times New Roman"/>
          <w:sz w:val="24"/>
          <w:szCs w:val="24"/>
          <w:shd w:val="clear" w:color="auto" w:fill="FFFFFF"/>
        </w:rPr>
        <w:t>0.</w:t>
      </w:r>
      <w:r>
        <w:rPr>
          <w:rFonts w:ascii="Times New Roman" w:hAnsi="Times New Roman" w:cs="Times New Roman"/>
          <w:sz w:val="24"/>
          <w:szCs w:val="24"/>
          <w:shd w:val="clear" w:color="auto" w:fill="FFFFFF"/>
        </w:rPr>
        <w:t>744</w:t>
      </w:r>
      <w:r w:rsidRPr="0050132A">
        <w:rPr>
          <w:rFonts w:ascii="Times New Roman" w:hAnsi="Times New Roman" w:cs="Times New Roman"/>
          <w:sz w:val="24"/>
          <w:szCs w:val="24"/>
          <w:shd w:val="clear" w:color="auto" w:fill="FFFFFF"/>
        </w:rPr>
        <w:t xml:space="preserve"> which implies that only </w:t>
      </w:r>
      <w:r>
        <w:rPr>
          <w:rFonts w:ascii="Times New Roman" w:hAnsi="Times New Roman" w:cs="Times New Roman"/>
          <w:sz w:val="24"/>
          <w:szCs w:val="24"/>
          <w:shd w:val="clear" w:color="auto" w:fill="FFFFFF"/>
        </w:rPr>
        <w:t>74.4</w:t>
      </w:r>
      <w:r w:rsidRPr="0050132A">
        <w:rPr>
          <w:rFonts w:ascii="Times New Roman" w:hAnsi="Times New Roman" w:cs="Times New Roman"/>
          <w:sz w:val="24"/>
          <w:szCs w:val="24"/>
          <w:shd w:val="clear" w:color="auto" w:fill="FFFFFF"/>
        </w:rPr>
        <w:t xml:space="preserve">% of the </w:t>
      </w:r>
      <w:r>
        <w:rPr>
          <w:rFonts w:ascii="Times New Roman" w:hAnsi="Times New Roman" w:cs="Times New Roman"/>
          <w:sz w:val="24"/>
          <w:szCs w:val="24"/>
          <w:shd w:val="clear" w:color="auto" w:fill="FFFFFF"/>
        </w:rPr>
        <w:t>GDP</w:t>
      </w:r>
      <w:r w:rsidRPr="0050132A">
        <w:rPr>
          <w:rFonts w:ascii="Times New Roman" w:hAnsi="Times New Roman" w:cs="Times New Roman"/>
          <w:sz w:val="24"/>
          <w:szCs w:val="24"/>
          <w:shd w:val="clear" w:color="auto" w:fill="FFFFFF"/>
        </w:rPr>
        <w:t xml:space="preserve"> variance can be explained by </w:t>
      </w:r>
      <w:r>
        <w:rPr>
          <w:rFonts w:ascii="Times New Roman" w:hAnsi="Times New Roman" w:cs="Times New Roman"/>
          <w:sz w:val="24"/>
          <w:szCs w:val="24"/>
          <w:shd w:val="clear" w:color="auto" w:fill="FFFFFF"/>
        </w:rPr>
        <w:t>capital expenditure</w:t>
      </w:r>
      <w:r w:rsidRPr="0050132A">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50132A">
        <w:rPr>
          <w:rFonts w:ascii="Times New Roman" w:hAnsi="Times New Roman" w:cs="Times New Roman"/>
          <w:sz w:val="24"/>
          <w:szCs w:val="24"/>
          <w:shd w:val="clear" w:color="auto" w:fill="FFFFFF"/>
        </w:rPr>
        <w:t xml:space="preserve">This </w:t>
      </w:r>
      <w:r>
        <w:rPr>
          <w:rFonts w:ascii="Times New Roman" w:hAnsi="Times New Roman" w:cs="Times New Roman"/>
          <w:sz w:val="24"/>
          <w:szCs w:val="24"/>
          <w:shd w:val="clear" w:color="auto" w:fill="FFFFFF"/>
        </w:rPr>
        <w:t>indicates</w:t>
      </w:r>
      <w:r w:rsidRPr="0050132A">
        <w:rPr>
          <w:rFonts w:ascii="Times New Roman" w:hAnsi="Times New Roman" w:cs="Times New Roman"/>
          <w:sz w:val="24"/>
          <w:szCs w:val="24"/>
          <w:shd w:val="clear" w:color="auto" w:fill="FFFFFF"/>
        </w:rPr>
        <w:t xml:space="preserve"> an above average relationship between </w:t>
      </w:r>
      <w:r>
        <w:rPr>
          <w:rFonts w:ascii="Times New Roman" w:hAnsi="Times New Roman" w:cs="Times New Roman"/>
          <w:sz w:val="24"/>
          <w:szCs w:val="24"/>
          <w:shd w:val="clear" w:color="auto" w:fill="FFFFFF"/>
        </w:rPr>
        <w:t xml:space="preserve">capital expenditure and real </w:t>
      </w:r>
      <w:r w:rsidRPr="0050132A">
        <w:rPr>
          <w:rFonts w:ascii="Times New Roman" w:hAnsi="Times New Roman" w:cs="Times New Roman"/>
          <w:sz w:val="24"/>
          <w:szCs w:val="24"/>
          <w:shd w:val="clear" w:color="auto" w:fill="FFFFFF"/>
        </w:rPr>
        <w:t>GDP.</w:t>
      </w:r>
      <w:r>
        <w:rPr>
          <w:rFonts w:ascii="Times New Roman" w:hAnsi="Times New Roman" w:cs="Times New Roman"/>
          <w:sz w:val="24"/>
          <w:szCs w:val="24"/>
          <w:shd w:val="clear" w:color="auto" w:fill="FFFFFF"/>
        </w:rPr>
        <w:t xml:space="preserve"> Table 4</w:t>
      </w:r>
      <w:r w:rsidRPr="0050132A">
        <w:rPr>
          <w:rFonts w:ascii="Times New Roman" w:hAnsi="Times New Roman" w:cs="Times New Roman"/>
          <w:sz w:val="24"/>
          <w:szCs w:val="24"/>
          <w:shd w:val="clear" w:color="auto" w:fill="FFFFFF"/>
        </w:rPr>
        <w:t xml:space="preserve"> shows an F-statistics value of </w:t>
      </w:r>
      <w:r>
        <w:rPr>
          <w:rFonts w:ascii="Times New Roman" w:hAnsi="Times New Roman" w:cs="Times New Roman"/>
          <w:sz w:val="24"/>
          <w:szCs w:val="24"/>
          <w:shd w:val="clear" w:color="auto" w:fill="FFFFFF"/>
        </w:rPr>
        <w:t>56.337</w:t>
      </w:r>
      <w:r w:rsidRPr="0050132A">
        <w:rPr>
          <w:rFonts w:ascii="Times New Roman" w:hAnsi="Times New Roman" w:cs="Times New Roman"/>
          <w:sz w:val="24"/>
          <w:szCs w:val="24"/>
          <w:shd w:val="clear" w:color="auto" w:fill="FFFFFF"/>
        </w:rPr>
        <w:t xml:space="preserve"> and p-value of 0.000 &lt; 0.05.</w:t>
      </w:r>
    </w:p>
    <w:p w:rsidR="00246EDC" w:rsidRDefault="00B16C07" w:rsidP="002A792B">
      <w:pPr>
        <w:jc w:val="both"/>
        <w:rPr>
          <w:rFonts w:ascii="Arial" w:hAnsi="Arial" w:cs="Arial"/>
          <w:color w:val="000000"/>
          <w:sz w:val="18"/>
          <w:szCs w:val="18"/>
        </w:rPr>
      </w:pPr>
      <w:r w:rsidRPr="00B16C07">
        <w:rPr>
          <w:rFonts w:ascii="Arial" w:hAnsi="Arial" w:cs="Arial"/>
          <w:noProof/>
          <w:color w:val="000000"/>
          <w:sz w:val="18"/>
          <w:szCs w:val="18"/>
          <w:lang w:eastAsia="en-GB"/>
        </w:rPr>
        <w:lastRenderedPageBreak/>
        <w:drawing>
          <wp:inline distT="0" distB="0" distL="0" distR="0">
            <wp:extent cx="5486400" cy="3086100"/>
            <wp:effectExtent l="19050" t="0" r="19050"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04471A" w:rsidRPr="0004471A" w:rsidRDefault="0004471A" w:rsidP="0004471A">
      <w:pPr>
        <w:jc w:val="both"/>
        <w:rPr>
          <w:rFonts w:ascii="Times New Roman" w:hAnsi="Times New Roman" w:cs="Times New Roman"/>
          <w:b/>
          <w:color w:val="000000"/>
          <w:sz w:val="20"/>
          <w:szCs w:val="20"/>
        </w:rPr>
      </w:pPr>
      <w:r w:rsidRPr="0004471A">
        <w:rPr>
          <w:rFonts w:ascii="Times New Roman" w:hAnsi="Times New Roman" w:cs="Times New Roman"/>
          <w:b/>
          <w:color w:val="000000"/>
          <w:sz w:val="20"/>
          <w:szCs w:val="20"/>
        </w:rPr>
        <w:t>Figure 2.  Capital Expenditure trend over the years</w:t>
      </w:r>
    </w:p>
    <w:p w:rsidR="00246EDC" w:rsidRDefault="00246EDC" w:rsidP="002A792B">
      <w:pPr>
        <w:jc w:val="both"/>
        <w:rPr>
          <w:rFonts w:ascii="Arial" w:hAnsi="Arial" w:cs="Arial"/>
          <w:color w:val="000000"/>
          <w:sz w:val="18"/>
          <w:szCs w:val="18"/>
        </w:rPr>
      </w:pPr>
    </w:p>
    <w:p w:rsidR="00246EDC" w:rsidRDefault="00246EDC" w:rsidP="002A792B">
      <w:pPr>
        <w:jc w:val="both"/>
        <w:rPr>
          <w:rFonts w:ascii="Arial" w:hAnsi="Arial" w:cs="Arial"/>
          <w:color w:val="000000"/>
          <w:sz w:val="18"/>
          <w:szCs w:val="18"/>
        </w:rPr>
      </w:pPr>
    </w:p>
    <w:p w:rsidR="00246EDC" w:rsidRDefault="00246EDC" w:rsidP="002A792B">
      <w:pPr>
        <w:jc w:val="both"/>
        <w:rPr>
          <w:rFonts w:ascii="Arial" w:hAnsi="Arial" w:cs="Arial"/>
          <w:color w:val="000000"/>
          <w:sz w:val="18"/>
          <w:szCs w:val="18"/>
        </w:rPr>
      </w:pPr>
    </w:p>
    <w:p w:rsidR="00246EDC" w:rsidRDefault="00246EDC" w:rsidP="002A792B">
      <w:pPr>
        <w:jc w:val="both"/>
        <w:rPr>
          <w:rFonts w:ascii="Arial" w:hAnsi="Arial" w:cs="Arial"/>
          <w:color w:val="000000"/>
          <w:sz w:val="18"/>
          <w:szCs w:val="18"/>
        </w:rPr>
      </w:pPr>
    </w:p>
    <w:p w:rsidR="00246EDC" w:rsidRDefault="00246EDC" w:rsidP="002A792B">
      <w:pPr>
        <w:jc w:val="both"/>
        <w:rPr>
          <w:rFonts w:ascii="Arial" w:hAnsi="Arial" w:cs="Arial"/>
          <w:color w:val="000000"/>
          <w:sz w:val="18"/>
          <w:szCs w:val="18"/>
        </w:rPr>
      </w:pPr>
    </w:p>
    <w:p w:rsidR="00246EDC" w:rsidRDefault="00004636" w:rsidP="002A792B">
      <w:pPr>
        <w:jc w:val="both"/>
        <w:rPr>
          <w:rFonts w:ascii="Arial" w:hAnsi="Arial" w:cs="Arial"/>
          <w:color w:val="000000"/>
          <w:sz w:val="18"/>
          <w:szCs w:val="18"/>
        </w:rPr>
      </w:pPr>
      <w:r>
        <w:rPr>
          <w:rFonts w:ascii="Arial" w:hAnsi="Arial" w:cs="Arial"/>
          <w:noProof/>
          <w:color w:val="000000"/>
          <w:sz w:val="18"/>
          <w:szCs w:val="18"/>
          <w:lang w:eastAsia="en-GB"/>
        </w:rPr>
        <w:drawing>
          <wp:inline distT="0" distB="0" distL="0" distR="0">
            <wp:extent cx="5486400" cy="3057525"/>
            <wp:effectExtent l="19050" t="0" r="1905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04471A" w:rsidRPr="0004471A" w:rsidRDefault="0004471A" w:rsidP="0004471A">
      <w:pPr>
        <w:jc w:val="both"/>
        <w:rPr>
          <w:rFonts w:ascii="Times New Roman" w:hAnsi="Times New Roman" w:cs="Times New Roman"/>
          <w:b/>
          <w:color w:val="000000"/>
          <w:sz w:val="20"/>
          <w:szCs w:val="20"/>
        </w:rPr>
      </w:pPr>
      <w:r w:rsidRPr="0004471A">
        <w:rPr>
          <w:rFonts w:ascii="Times New Roman" w:hAnsi="Times New Roman" w:cs="Times New Roman"/>
          <w:b/>
          <w:color w:val="000000"/>
          <w:sz w:val="20"/>
          <w:szCs w:val="20"/>
        </w:rPr>
        <w:t>Figure 3.  Real GDP Vs Capital Expenditure trend over the years</w:t>
      </w:r>
    </w:p>
    <w:p w:rsidR="00246EDC" w:rsidRDefault="00246EDC" w:rsidP="002A792B">
      <w:pPr>
        <w:jc w:val="both"/>
        <w:rPr>
          <w:rFonts w:ascii="Arial" w:hAnsi="Arial" w:cs="Arial"/>
          <w:color w:val="000000"/>
          <w:sz w:val="18"/>
          <w:szCs w:val="18"/>
        </w:rPr>
      </w:pPr>
    </w:p>
    <w:p w:rsidR="00246EDC" w:rsidRDefault="00246EDC" w:rsidP="002A792B">
      <w:pPr>
        <w:jc w:val="both"/>
        <w:rPr>
          <w:rFonts w:ascii="Arial" w:hAnsi="Arial" w:cs="Arial"/>
          <w:color w:val="000000"/>
          <w:sz w:val="18"/>
          <w:szCs w:val="18"/>
        </w:rPr>
      </w:pPr>
    </w:p>
    <w:p w:rsidR="00246EDC" w:rsidRDefault="00246EDC" w:rsidP="002A792B">
      <w:pPr>
        <w:jc w:val="both"/>
        <w:rPr>
          <w:rFonts w:ascii="Arial" w:hAnsi="Arial" w:cs="Arial"/>
          <w:color w:val="000000"/>
          <w:sz w:val="18"/>
          <w:szCs w:val="18"/>
        </w:rPr>
      </w:pPr>
    </w:p>
    <w:p w:rsidR="00CE3D96" w:rsidRPr="00FB5762" w:rsidRDefault="00874253" w:rsidP="00FB5762">
      <w:pPr>
        <w:autoSpaceDE w:val="0"/>
        <w:autoSpaceDN w:val="0"/>
        <w:adjustRightInd w:val="0"/>
        <w:spacing w:line="360" w:lineRule="auto"/>
        <w:jc w:val="both"/>
        <w:rPr>
          <w:rFonts w:ascii="Times New Roman" w:eastAsia="Times New Roman" w:hAnsi="Times New Roman" w:cs="Times New Roman"/>
          <w:color w:val="000000"/>
          <w:sz w:val="24"/>
          <w:szCs w:val="24"/>
          <w:lang w:eastAsia="en-GB"/>
        </w:rPr>
      </w:pPr>
      <w:r>
        <w:rPr>
          <w:rFonts w:ascii="Times New Roman" w:hAnsi="Times New Roman" w:cs="Times New Roman"/>
          <w:sz w:val="24"/>
          <w:szCs w:val="24"/>
          <w:shd w:val="clear" w:color="auto" w:fill="FFFFFF"/>
        </w:rPr>
        <w:t>T</w:t>
      </w:r>
      <w:r w:rsidR="0050132A">
        <w:rPr>
          <w:rFonts w:ascii="Times New Roman" w:hAnsi="Times New Roman" w:cs="Times New Roman"/>
          <w:sz w:val="24"/>
          <w:szCs w:val="24"/>
          <w:shd w:val="clear" w:color="auto" w:fill="FFFFFF"/>
        </w:rPr>
        <w:t xml:space="preserve">hus, </w:t>
      </w:r>
      <w:r>
        <w:rPr>
          <w:rFonts w:ascii="Times New Roman" w:hAnsi="Times New Roman" w:cs="Times New Roman"/>
          <w:sz w:val="24"/>
          <w:szCs w:val="24"/>
          <w:shd w:val="clear" w:color="auto" w:fill="FFFFFF"/>
        </w:rPr>
        <w:t>capital expenditure</w:t>
      </w:r>
      <w:r w:rsidR="0050132A" w:rsidRPr="0050132A">
        <w:rPr>
          <w:rFonts w:ascii="Times New Roman" w:hAnsi="Times New Roman" w:cs="Times New Roman"/>
          <w:sz w:val="24"/>
          <w:szCs w:val="24"/>
          <w:shd w:val="clear" w:color="auto" w:fill="FFFFFF"/>
        </w:rPr>
        <w:t xml:space="preserve"> is significantly positively related with </w:t>
      </w:r>
      <w:r>
        <w:rPr>
          <w:rFonts w:ascii="Times New Roman" w:hAnsi="Times New Roman" w:cs="Times New Roman"/>
          <w:sz w:val="24"/>
          <w:szCs w:val="24"/>
          <w:shd w:val="clear" w:color="auto" w:fill="FFFFFF"/>
        </w:rPr>
        <w:t>GDP</w:t>
      </w:r>
      <w:r w:rsidR="0050132A" w:rsidRPr="0050132A">
        <w:rPr>
          <w:rFonts w:ascii="Times New Roman" w:hAnsi="Times New Roman" w:cs="Times New Roman"/>
          <w:sz w:val="24"/>
          <w:szCs w:val="24"/>
          <w:shd w:val="clear" w:color="auto" w:fill="FFFFFF"/>
        </w:rPr>
        <w:t xml:space="preserve"> in </w:t>
      </w:r>
      <w:r>
        <w:rPr>
          <w:rFonts w:ascii="Times New Roman" w:hAnsi="Times New Roman" w:cs="Times New Roman"/>
          <w:sz w:val="24"/>
          <w:szCs w:val="24"/>
          <w:shd w:val="clear" w:color="auto" w:fill="FFFFFF"/>
        </w:rPr>
        <w:t>Nigeria</w:t>
      </w:r>
      <w:r w:rsidR="0050132A" w:rsidRPr="0050132A">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T</w:t>
      </w:r>
      <w:r w:rsidR="0050132A" w:rsidRPr="0050132A">
        <w:rPr>
          <w:rFonts w:ascii="Times New Roman" w:hAnsi="Times New Roman" w:cs="Times New Roman"/>
          <w:sz w:val="24"/>
          <w:szCs w:val="24"/>
          <w:shd w:val="clear" w:color="auto" w:fill="FFFFFF"/>
        </w:rPr>
        <w:t xml:space="preserve">he null hypothesis is </w:t>
      </w:r>
      <w:r>
        <w:rPr>
          <w:rFonts w:ascii="Times New Roman" w:hAnsi="Times New Roman" w:cs="Times New Roman"/>
          <w:sz w:val="24"/>
          <w:szCs w:val="24"/>
          <w:shd w:val="clear" w:color="auto" w:fill="FFFFFF"/>
        </w:rPr>
        <w:t xml:space="preserve">therefore </w:t>
      </w:r>
      <w:r w:rsidR="0050132A" w:rsidRPr="0050132A">
        <w:rPr>
          <w:rFonts w:ascii="Times New Roman" w:hAnsi="Times New Roman" w:cs="Times New Roman"/>
          <w:sz w:val="24"/>
          <w:szCs w:val="24"/>
          <w:shd w:val="clear" w:color="auto" w:fill="FFFFFF"/>
        </w:rPr>
        <w:t xml:space="preserve">rejected. </w:t>
      </w:r>
      <w:r w:rsidRPr="007D2D34">
        <w:rPr>
          <w:rFonts w:ascii="Times New Roman" w:eastAsia="Times New Roman" w:hAnsi="Times New Roman" w:cs="Times New Roman"/>
          <w:color w:val="000000"/>
          <w:sz w:val="24"/>
          <w:szCs w:val="24"/>
          <w:lang w:eastAsia="en-GB"/>
        </w:rPr>
        <w:t xml:space="preserve">The coefficients table </w:t>
      </w:r>
      <w:r>
        <w:rPr>
          <w:rFonts w:ascii="Times New Roman" w:eastAsia="Times New Roman" w:hAnsi="Times New Roman" w:cs="Times New Roman"/>
          <w:color w:val="000000"/>
          <w:sz w:val="24"/>
          <w:szCs w:val="24"/>
          <w:lang w:eastAsia="en-GB"/>
        </w:rPr>
        <w:t>5</w:t>
      </w:r>
      <w:r w:rsidRPr="007D2D3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tells that</w:t>
      </w:r>
      <w:r w:rsidRPr="007D2D34">
        <w:rPr>
          <w:rFonts w:ascii="Times New Roman" w:eastAsia="Times New Roman" w:hAnsi="Times New Roman" w:cs="Times New Roman"/>
          <w:color w:val="000000"/>
          <w:sz w:val="24"/>
          <w:szCs w:val="24"/>
          <w:lang w:eastAsia="en-GB"/>
        </w:rPr>
        <w:t xml:space="preserve"> </w:t>
      </w:r>
      <w:r>
        <w:rPr>
          <w:rFonts w:ascii="Times New Roman" w:eastAsia="Times New Roman" w:hAnsi="Times New Roman" w:cs="Times New Roman"/>
          <w:color w:val="000000"/>
          <w:sz w:val="24"/>
          <w:szCs w:val="24"/>
          <w:lang w:eastAsia="en-GB"/>
        </w:rPr>
        <w:t xml:space="preserve">real </w:t>
      </w:r>
      <w:r w:rsidRPr="007D2D34">
        <w:rPr>
          <w:rFonts w:ascii="Times New Roman" w:eastAsia="Times New Roman" w:hAnsi="Times New Roman" w:cs="Times New Roman"/>
          <w:color w:val="000000"/>
          <w:sz w:val="24"/>
          <w:szCs w:val="24"/>
          <w:lang w:eastAsia="en-GB"/>
        </w:rPr>
        <w:t xml:space="preserve">GDP is significantly related with </w:t>
      </w:r>
      <w:r>
        <w:rPr>
          <w:rFonts w:ascii="Times New Roman" w:eastAsia="Times New Roman" w:hAnsi="Times New Roman" w:cs="Times New Roman"/>
          <w:color w:val="000000"/>
          <w:sz w:val="24"/>
          <w:szCs w:val="24"/>
          <w:lang w:eastAsia="en-GB"/>
        </w:rPr>
        <w:t>capital expenditure</w:t>
      </w:r>
      <w:r w:rsidRPr="007D2D34">
        <w:rPr>
          <w:rFonts w:ascii="Times New Roman" w:eastAsia="Times New Roman" w:hAnsi="Times New Roman" w:cs="Times New Roman"/>
          <w:color w:val="000000"/>
          <w:sz w:val="24"/>
          <w:szCs w:val="24"/>
          <w:lang w:eastAsia="en-GB"/>
        </w:rPr>
        <w:t xml:space="preserve"> (0.000 &lt; 0.05) and the relationship is positive (with t- value </w:t>
      </w:r>
      <w:r>
        <w:rPr>
          <w:rFonts w:ascii="Times New Roman" w:eastAsia="Times New Roman" w:hAnsi="Times New Roman" w:cs="Times New Roman"/>
          <w:color w:val="000000"/>
          <w:sz w:val="24"/>
          <w:szCs w:val="24"/>
          <w:lang w:eastAsia="en-GB"/>
        </w:rPr>
        <w:t>7.506</w:t>
      </w:r>
      <w:r w:rsidRPr="007D2D34">
        <w:rPr>
          <w:rFonts w:ascii="Times New Roman" w:eastAsia="Times New Roman" w:hAnsi="Times New Roman" w:cs="Times New Roman"/>
          <w:color w:val="000000"/>
          <w:sz w:val="24"/>
          <w:szCs w:val="24"/>
          <w:lang w:eastAsia="en-GB"/>
        </w:rPr>
        <w:t>).</w:t>
      </w:r>
    </w:p>
    <w:p w:rsidR="00CE3D96" w:rsidRDefault="00CE3D96" w:rsidP="00F97E13">
      <w:pPr>
        <w:jc w:val="both"/>
        <w:rPr>
          <w:rFonts w:ascii="Times New Roman" w:hAnsi="Times New Roman" w:cs="Times New Roman"/>
          <w:b/>
          <w:sz w:val="24"/>
          <w:szCs w:val="24"/>
        </w:rPr>
      </w:pPr>
    </w:p>
    <w:p w:rsidR="00B16C07" w:rsidRDefault="00B16C07" w:rsidP="00F97E13">
      <w:pPr>
        <w:jc w:val="both"/>
        <w:rPr>
          <w:rFonts w:ascii="Times New Roman" w:hAnsi="Times New Roman" w:cs="Times New Roman"/>
          <w:b/>
          <w:sz w:val="24"/>
          <w:szCs w:val="24"/>
        </w:rPr>
      </w:pPr>
    </w:p>
    <w:p w:rsidR="00B16C07" w:rsidRDefault="00B16C07" w:rsidP="00F97E13">
      <w:pPr>
        <w:jc w:val="both"/>
        <w:rPr>
          <w:rFonts w:ascii="Times New Roman" w:hAnsi="Times New Roman" w:cs="Times New Roman"/>
          <w:b/>
          <w:sz w:val="24"/>
          <w:szCs w:val="24"/>
        </w:rPr>
      </w:pPr>
    </w:p>
    <w:p w:rsidR="00F97E13" w:rsidRPr="0004471A" w:rsidRDefault="007D2D34" w:rsidP="00F97E13">
      <w:pPr>
        <w:jc w:val="both"/>
        <w:rPr>
          <w:rFonts w:ascii="Times New Roman" w:hAnsi="Times New Roman" w:cs="Times New Roman"/>
          <w:sz w:val="20"/>
          <w:szCs w:val="20"/>
        </w:rPr>
      </w:pPr>
      <w:r w:rsidRPr="0004471A">
        <w:rPr>
          <w:rFonts w:ascii="Times New Roman" w:hAnsi="Times New Roman" w:cs="Times New Roman"/>
          <w:b/>
          <w:sz w:val="20"/>
          <w:szCs w:val="20"/>
        </w:rPr>
        <w:lastRenderedPageBreak/>
        <w:t>Table 2</w:t>
      </w:r>
      <w:r w:rsidR="00F97E13" w:rsidRPr="0004471A">
        <w:rPr>
          <w:rFonts w:ascii="Times New Roman" w:hAnsi="Times New Roman" w:cs="Times New Roman"/>
          <w:b/>
          <w:sz w:val="20"/>
          <w:szCs w:val="20"/>
        </w:rPr>
        <w:t xml:space="preserve">: </w:t>
      </w:r>
      <w:r w:rsidR="00F97E13" w:rsidRPr="0004471A">
        <w:rPr>
          <w:rFonts w:ascii="Times New Roman" w:hAnsi="Times New Roman" w:cs="Times New Roman"/>
          <w:sz w:val="20"/>
          <w:szCs w:val="20"/>
        </w:rPr>
        <w:t>Regression Summary of Capital expenditure Vs GDP</w:t>
      </w:r>
    </w:p>
    <w:p w:rsidR="00F97E13" w:rsidRDefault="00F97E13" w:rsidP="002A792B">
      <w:pPr>
        <w:jc w:val="both"/>
        <w:rPr>
          <w:rFonts w:ascii="Arial" w:hAnsi="Arial" w:cs="Arial"/>
          <w:color w:val="000000"/>
          <w:sz w:val="18"/>
          <w:szCs w:val="18"/>
        </w:rPr>
      </w:pP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9"/>
        <w:gridCol w:w="851"/>
        <w:gridCol w:w="850"/>
        <w:gridCol w:w="1134"/>
        <w:gridCol w:w="1418"/>
        <w:gridCol w:w="1134"/>
        <w:gridCol w:w="850"/>
        <w:gridCol w:w="709"/>
        <w:gridCol w:w="709"/>
        <w:gridCol w:w="1134"/>
      </w:tblGrid>
      <w:tr w:rsidR="00F97E13" w:rsidRPr="0004199C" w:rsidTr="001B23C5">
        <w:trPr>
          <w:cantSplit/>
        </w:trPr>
        <w:tc>
          <w:tcPr>
            <w:tcW w:w="9498" w:type="dxa"/>
            <w:gridSpan w:val="10"/>
            <w:tcBorders>
              <w:top w:val="nil"/>
              <w:left w:val="nil"/>
              <w:bottom w:val="nil"/>
              <w:right w:val="nil"/>
            </w:tcBorders>
            <w:shd w:val="clear" w:color="auto" w:fill="FFFFFF"/>
            <w:vAlign w:val="center"/>
          </w:tcPr>
          <w:p w:rsidR="00F97E13" w:rsidRPr="0004199C" w:rsidRDefault="00F97E13"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b/>
                <w:bCs/>
                <w:color w:val="000000"/>
                <w:sz w:val="18"/>
                <w:szCs w:val="18"/>
              </w:rPr>
              <w:t>Model Summary</w:t>
            </w:r>
            <w:r w:rsidRPr="0004199C">
              <w:rPr>
                <w:rFonts w:ascii="Arial" w:hAnsi="Arial" w:cs="Arial"/>
                <w:b/>
                <w:bCs/>
                <w:color w:val="000000"/>
                <w:sz w:val="18"/>
                <w:szCs w:val="18"/>
                <w:vertAlign w:val="superscript"/>
              </w:rPr>
              <w:t>b</w:t>
            </w:r>
          </w:p>
        </w:tc>
      </w:tr>
      <w:tr w:rsidR="00F97E13" w:rsidRPr="0004199C" w:rsidTr="001B23C5">
        <w:trPr>
          <w:cantSplit/>
        </w:trPr>
        <w:tc>
          <w:tcPr>
            <w:tcW w:w="709" w:type="dxa"/>
            <w:vMerge w:val="restart"/>
            <w:tcBorders>
              <w:top w:val="single" w:sz="16" w:space="0" w:color="000000"/>
              <w:left w:val="single" w:sz="16" w:space="0" w:color="000000"/>
              <w:bottom w:val="nil"/>
              <w:right w:val="single" w:sz="16" w:space="0" w:color="000000"/>
            </w:tcBorders>
            <w:shd w:val="clear" w:color="auto" w:fill="FFFFFF"/>
            <w:vAlign w:val="bottom"/>
          </w:tcPr>
          <w:p w:rsidR="00F97E13" w:rsidRPr="0004199C" w:rsidRDefault="00F97E13"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Model</w:t>
            </w:r>
          </w:p>
        </w:tc>
        <w:tc>
          <w:tcPr>
            <w:tcW w:w="851" w:type="dxa"/>
            <w:vMerge w:val="restart"/>
            <w:tcBorders>
              <w:top w:val="single" w:sz="16" w:space="0" w:color="000000"/>
              <w:left w:val="single" w:sz="16" w:space="0" w:color="000000"/>
            </w:tcBorders>
            <w:shd w:val="clear" w:color="auto" w:fill="FFFFFF"/>
            <w:vAlign w:val="bottom"/>
          </w:tcPr>
          <w:p w:rsidR="00F97E13" w:rsidRPr="0004199C" w:rsidRDefault="00F97E13"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R</w:t>
            </w:r>
          </w:p>
        </w:tc>
        <w:tc>
          <w:tcPr>
            <w:tcW w:w="850" w:type="dxa"/>
            <w:vMerge w:val="restart"/>
            <w:tcBorders>
              <w:top w:val="single" w:sz="16" w:space="0" w:color="000000"/>
            </w:tcBorders>
            <w:shd w:val="clear" w:color="auto" w:fill="FFFFFF"/>
            <w:vAlign w:val="bottom"/>
          </w:tcPr>
          <w:p w:rsidR="00F97E13" w:rsidRPr="0004199C" w:rsidRDefault="00F97E13"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R Square</w:t>
            </w:r>
          </w:p>
        </w:tc>
        <w:tc>
          <w:tcPr>
            <w:tcW w:w="1134" w:type="dxa"/>
            <w:vMerge w:val="restart"/>
            <w:tcBorders>
              <w:top w:val="single" w:sz="16" w:space="0" w:color="000000"/>
            </w:tcBorders>
            <w:shd w:val="clear" w:color="auto" w:fill="FFFFFF"/>
            <w:vAlign w:val="bottom"/>
          </w:tcPr>
          <w:p w:rsidR="00F97E13" w:rsidRPr="0004199C" w:rsidRDefault="00F97E13"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Adjusted R Square</w:t>
            </w:r>
          </w:p>
        </w:tc>
        <w:tc>
          <w:tcPr>
            <w:tcW w:w="1418" w:type="dxa"/>
            <w:vMerge w:val="restart"/>
            <w:tcBorders>
              <w:top w:val="single" w:sz="16" w:space="0" w:color="000000"/>
            </w:tcBorders>
            <w:shd w:val="clear" w:color="auto" w:fill="FFFFFF"/>
            <w:vAlign w:val="bottom"/>
          </w:tcPr>
          <w:p w:rsidR="00F97E13" w:rsidRPr="0004199C" w:rsidRDefault="00F97E13"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Std. Error of the Estimate</w:t>
            </w:r>
          </w:p>
        </w:tc>
        <w:tc>
          <w:tcPr>
            <w:tcW w:w="4536" w:type="dxa"/>
            <w:gridSpan w:val="5"/>
            <w:tcBorders>
              <w:top w:val="single" w:sz="16" w:space="0" w:color="000000"/>
              <w:right w:val="single" w:sz="16" w:space="0" w:color="000000"/>
            </w:tcBorders>
            <w:shd w:val="clear" w:color="auto" w:fill="FFFFFF"/>
            <w:vAlign w:val="bottom"/>
          </w:tcPr>
          <w:p w:rsidR="00F97E13" w:rsidRPr="0004199C" w:rsidRDefault="00F97E13"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Change Statistics</w:t>
            </w:r>
          </w:p>
        </w:tc>
      </w:tr>
      <w:tr w:rsidR="00F97E13" w:rsidRPr="0004199C" w:rsidTr="001B23C5">
        <w:trPr>
          <w:cantSplit/>
        </w:trPr>
        <w:tc>
          <w:tcPr>
            <w:tcW w:w="709" w:type="dxa"/>
            <w:vMerge/>
            <w:tcBorders>
              <w:top w:val="single" w:sz="16" w:space="0" w:color="000000"/>
              <w:left w:val="single" w:sz="16" w:space="0" w:color="000000"/>
              <w:bottom w:val="nil"/>
              <w:right w:val="single" w:sz="16" w:space="0" w:color="000000"/>
            </w:tcBorders>
            <w:shd w:val="clear" w:color="auto" w:fill="FFFFFF"/>
            <w:vAlign w:val="bottom"/>
          </w:tcPr>
          <w:p w:rsidR="00F97E13" w:rsidRPr="0004199C" w:rsidRDefault="00F97E13" w:rsidP="001B23C5">
            <w:pPr>
              <w:autoSpaceDE w:val="0"/>
              <w:autoSpaceDN w:val="0"/>
              <w:adjustRightInd w:val="0"/>
              <w:rPr>
                <w:rFonts w:ascii="Arial" w:hAnsi="Arial" w:cs="Arial"/>
                <w:color w:val="000000"/>
                <w:sz w:val="18"/>
                <w:szCs w:val="18"/>
              </w:rPr>
            </w:pPr>
          </w:p>
        </w:tc>
        <w:tc>
          <w:tcPr>
            <w:tcW w:w="851" w:type="dxa"/>
            <w:vMerge/>
            <w:tcBorders>
              <w:top w:val="single" w:sz="16" w:space="0" w:color="000000"/>
              <w:left w:val="single" w:sz="16" w:space="0" w:color="000000"/>
            </w:tcBorders>
            <w:shd w:val="clear" w:color="auto" w:fill="FFFFFF"/>
            <w:vAlign w:val="bottom"/>
          </w:tcPr>
          <w:p w:rsidR="00F97E13" w:rsidRPr="0004199C" w:rsidRDefault="00F97E13" w:rsidP="001B23C5">
            <w:pPr>
              <w:autoSpaceDE w:val="0"/>
              <w:autoSpaceDN w:val="0"/>
              <w:adjustRightInd w:val="0"/>
              <w:rPr>
                <w:rFonts w:ascii="Arial" w:hAnsi="Arial" w:cs="Arial"/>
                <w:color w:val="000000"/>
                <w:sz w:val="18"/>
                <w:szCs w:val="18"/>
              </w:rPr>
            </w:pPr>
          </w:p>
        </w:tc>
        <w:tc>
          <w:tcPr>
            <w:tcW w:w="850" w:type="dxa"/>
            <w:vMerge/>
            <w:tcBorders>
              <w:top w:val="single" w:sz="16" w:space="0" w:color="000000"/>
            </w:tcBorders>
            <w:shd w:val="clear" w:color="auto" w:fill="FFFFFF"/>
            <w:vAlign w:val="bottom"/>
          </w:tcPr>
          <w:p w:rsidR="00F97E13" w:rsidRPr="0004199C" w:rsidRDefault="00F97E13" w:rsidP="001B23C5">
            <w:pPr>
              <w:autoSpaceDE w:val="0"/>
              <w:autoSpaceDN w:val="0"/>
              <w:adjustRightInd w:val="0"/>
              <w:rPr>
                <w:rFonts w:ascii="Arial" w:hAnsi="Arial" w:cs="Arial"/>
                <w:color w:val="000000"/>
                <w:sz w:val="18"/>
                <w:szCs w:val="18"/>
              </w:rPr>
            </w:pPr>
          </w:p>
        </w:tc>
        <w:tc>
          <w:tcPr>
            <w:tcW w:w="1134" w:type="dxa"/>
            <w:vMerge/>
            <w:tcBorders>
              <w:top w:val="single" w:sz="16" w:space="0" w:color="000000"/>
            </w:tcBorders>
            <w:shd w:val="clear" w:color="auto" w:fill="FFFFFF"/>
            <w:vAlign w:val="bottom"/>
          </w:tcPr>
          <w:p w:rsidR="00F97E13" w:rsidRPr="0004199C" w:rsidRDefault="00F97E13" w:rsidP="001B23C5">
            <w:pPr>
              <w:autoSpaceDE w:val="0"/>
              <w:autoSpaceDN w:val="0"/>
              <w:adjustRightInd w:val="0"/>
              <w:rPr>
                <w:rFonts w:ascii="Arial" w:hAnsi="Arial" w:cs="Arial"/>
                <w:color w:val="000000"/>
                <w:sz w:val="18"/>
                <w:szCs w:val="18"/>
              </w:rPr>
            </w:pPr>
          </w:p>
        </w:tc>
        <w:tc>
          <w:tcPr>
            <w:tcW w:w="1418" w:type="dxa"/>
            <w:vMerge/>
            <w:tcBorders>
              <w:top w:val="single" w:sz="16" w:space="0" w:color="000000"/>
            </w:tcBorders>
            <w:shd w:val="clear" w:color="auto" w:fill="FFFFFF"/>
            <w:vAlign w:val="bottom"/>
          </w:tcPr>
          <w:p w:rsidR="00F97E13" w:rsidRPr="0004199C" w:rsidRDefault="00F97E13" w:rsidP="001B23C5">
            <w:pPr>
              <w:autoSpaceDE w:val="0"/>
              <w:autoSpaceDN w:val="0"/>
              <w:adjustRightInd w:val="0"/>
              <w:rPr>
                <w:rFonts w:ascii="Arial" w:hAnsi="Arial" w:cs="Arial"/>
                <w:color w:val="000000"/>
                <w:sz w:val="18"/>
                <w:szCs w:val="18"/>
              </w:rPr>
            </w:pPr>
          </w:p>
        </w:tc>
        <w:tc>
          <w:tcPr>
            <w:tcW w:w="1134" w:type="dxa"/>
            <w:tcBorders>
              <w:bottom w:val="single" w:sz="16" w:space="0" w:color="000000"/>
            </w:tcBorders>
            <w:shd w:val="clear" w:color="auto" w:fill="FFFFFF"/>
            <w:vAlign w:val="bottom"/>
          </w:tcPr>
          <w:p w:rsidR="00F97E13" w:rsidRPr="0004199C" w:rsidRDefault="00F97E13"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R Square Change</w:t>
            </w:r>
          </w:p>
        </w:tc>
        <w:tc>
          <w:tcPr>
            <w:tcW w:w="850" w:type="dxa"/>
            <w:tcBorders>
              <w:bottom w:val="single" w:sz="16" w:space="0" w:color="000000"/>
            </w:tcBorders>
            <w:shd w:val="clear" w:color="auto" w:fill="FFFFFF"/>
            <w:vAlign w:val="bottom"/>
          </w:tcPr>
          <w:p w:rsidR="00F97E13" w:rsidRPr="0004199C" w:rsidRDefault="00F97E13"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F Change</w:t>
            </w:r>
          </w:p>
        </w:tc>
        <w:tc>
          <w:tcPr>
            <w:tcW w:w="709" w:type="dxa"/>
            <w:tcBorders>
              <w:bottom w:val="single" w:sz="16" w:space="0" w:color="000000"/>
            </w:tcBorders>
            <w:shd w:val="clear" w:color="auto" w:fill="FFFFFF"/>
            <w:vAlign w:val="bottom"/>
          </w:tcPr>
          <w:p w:rsidR="00F97E13" w:rsidRPr="0004199C" w:rsidRDefault="00F97E13"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df1</w:t>
            </w:r>
          </w:p>
        </w:tc>
        <w:tc>
          <w:tcPr>
            <w:tcW w:w="709" w:type="dxa"/>
            <w:tcBorders>
              <w:bottom w:val="single" w:sz="16" w:space="0" w:color="000000"/>
            </w:tcBorders>
            <w:shd w:val="clear" w:color="auto" w:fill="FFFFFF"/>
            <w:vAlign w:val="bottom"/>
          </w:tcPr>
          <w:p w:rsidR="00F97E13" w:rsidRPr="0004199C" w:rsidRDefault="00F97E13"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df2</w:t>
            </w:r>
          </w:p>
        </w:tc>
        <w:tc>
          <w:tcPr>
            <w:tcW w:w="1134" w:type="dxa"/>
            <w:tcBorders>
              <w:bottom w:val="single" w:sz="16" w:space="0" w:color="000000"/>
              <w:right w:val="single" w:sz="16" w:space="0" w:color="000000"/>
            </w:tcBorders>
            <w:shd w:val="clear" w:color="auto" w:fill="FFFFFF"/>
            <w:vAlign w:val="bottom"/>
          </w:tcPr>
          <w:p w:rsidR="00F97E13" w:rsidRPr="0004199C" w:rsidRDefault="00F97E13"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Sig. F Change</w:t>
            </w:r>
          </w:p>
        </w:tc>
      </w:tr>
      <w:tr w:rsidR="00F97E13" w:rsidRPr="0004199C" w:rsidTr="001B23C5">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rsidR="00F97E13" w:rsidRPr="0004199C" w:rsidRDefault="00F97E13"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1</w:t>
            </w:r>
          </w:p>
        </w:tc>
        <w:tc>
          <w:tcPr>
            <w:tcW w:w="851" w:type="dxa"/>
            <w:tcBorders>
              <w:top w:val="single" w:sz="16" w:space="0" w:color="000000"/>
              <w:left w:val="single" w:sz="16" w:space="0" w:color="000000"/>
              <w:bottom w:val="single" w:sz="16" w:space="0" w:color="000000"/>
            </w:tcBorders>
            <w:shd w:val="clear" w:color="auto" w:fill="FFFFFF"/>
            <w:vAlign w:val="center"/>
          </w:tcPr>
          <w:p w:rsidR="00F97E13" w:rsidRPr="0004199C" w:rsidRDefault="00F97E13"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.871</w:t>
            </w:r>
            <w:r w:rsidRPr="0004199C">
              <w:rPr>
                <w:rFonts w:ascii="Arial" w:hAnsi="Arial" w:cs="Arial"/>
                <w:color w:val="000000"/>
                <w:sz w:val="18"/>
                <w:szCs w:val="18"/>
                <w:vertAlign w:val="superscript"/>
              </w:rPr>
              <w:t>a</w:t>
            </w:r>
          </w:p>
        </w:tc>
        <w:tc>
          <w:tcPr>
            <w:tcW w:w="850" w:type="dxa"/>
            <w:tcBorders>
              <w:top w:val="single" w:sz="16" w:space="0" w:color="000000"/>
              <w:bottom w:val="single" w:sz="16" w:space="0" w:color="000000"/>
            </w:tcBorders>
            <w:shd w:val="clear" w:color="auto" w:fill="FFFFFF"/>
            <w:vAlign w:val="center"/>
          </w:tcPr>
          <w:p w:rsidR="00F97E13" w:rsidRPr="0004199C" w:rsidRDefault="00F97E13"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.758</w:t>
            </w:r>
          </w:p>
        </w:tc>
        <w:tc>
          <w:tcPr>
            <w:tcW w:w="1134" w:type="dxa"/>
            <w:tcBorders>
              <w:top w:val="single" w:sz="16" w:space="0" w:color="000000"/>
              <w:bottom w:val="single" w:sz="16" w:space="0" w:color="000000"/>
            </w:tcBorders>
            <w:shd w:val="clear" w:color="auto" w:fill="FFFFFF"/>
            <w:vAlign w:val="center"/>
          </w:tcPr>
          <w:p w:rsidR="00F97E13" w:rsidRPr="0004199C" w:rsidRDefault="00F97E13"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.744</w:t>
            </w:r>
          </w:p>
        </w:tc>
        <w:tc>
          <w:tcPr>
            <w:tcW w:w="1418" w:type="dxa"/>
            <w:tcBorders>
              <w:top w:val="single" w:sz="16" w:space="0" w:color="000000"/>
              <w:bottom w:val="single" w:sz="16" w:space="0" w:color="000000"/>
            </w:tcBorders>
            <w:shd w:val="clear" w:color="auto" w:fill="FFFFFF"/>
            <w:vAlign w:val="center"/>
          </w:tcPr>
          <w:p w:rsidR="00F97E13" w:rsidRPr="0004199C" w:rsidRDefault="00F97E13"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24973.17908</w:t>
            </w:r>
          </w:p>
        </w:tc>
        <w:tc>
          <w:tcPr>
            <w:tcW w:w="1134" w:type="dxa"/>
            <w:tcBorders>
              <w:top w:val="single" w:sz="16" w:space="0" w:color="000000"/>
              <w:bottom w:val="single" w:sz="16" w:space="0" w:color="000000"/>
            </w:tcBorders>
            <w:shd w:val="clear" w:color="auto" w:fill="FFFFFF"/>
            <w:vAlign w:val="center"/>
          </w:tcPr>
          <w:p w:rsidR="00F97E13" w:rsidRPr="0004199C" w:rsidRDefault="00F97E13"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.758</w:t>
            </w:r>
          </w:p>
        </w:tc>
        <w:tc>
          <w:tcPr>
            <w:tcW w:w="850" w:type="dxa"/>
            <w:tcBorders>
              <w:top w:val="single" w:sz="16" w:space="0" w:color="000000"/>
              <w:bottom w:val="single" w:sz="16" w:space="0" w:color="000000"/>
            </w:tcBorders>
            <w:shd w:val="clear" w:color="auto" w:fill="FFFFFF"/>
            <w:vAlign w:val="center"/>
          </w:tcPr>
          <w:p w:rsidR="00F97E13" w:rsidRPr="0004199C" w:rsidRDefault="00F97E13"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56.337</w:t>
            </w:r>
          </w:p>
        </w:tc>
        <w:tc>
          <w:tcPr>
            <w:tcW w:w="709" w:type="dxa"/>
            <w:tcBorders>
              <w:top w:val="single" w:sz="16" w:space="0" w:color="000000"/>
              <w:bottom w:val="single" w:sz="16" w:space="0" w:color="000000"/>
            </w:tcBorders>
            <w:shd w:val="clear" w:color="auto" w:fill="FFFFFF"/>
            <w:vAlign w:val="center"/>
          </w:tcPr>
          <w:p w:rsidR="00F97E13" w:rsidRPr="0004199C" w:rsidRDefault="00F97E13"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w:t>
            </w:r>
          </w:p>
        </w:tc>
        <w:tc>
          <w:tcPr>
            <w:tcW w:w="709" w:type="dxa"/>
            <w:tcBorders>
              <w:top w:val="single" w:sz="16" w:space="0" w:color="000000"/>
              <w:bottom w:val="single" w:sz="16" w:space="0" w:color="000000"/>
            </w:tcBorders>
            <w:shd w:val="clear" w:color="auto" w:fill="FFFFFF"/>
            <w:vAlign w:val="center"/>
          </w:tcPr>
          <w:p w:rsidR="00F97E13" w:rsidRPr="0004199C" w:rsidRDefault="00F97E13"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18</w:t>
            </w:r>
          </w:p>
        </w:tc>
        <w:tc>
          <w:tcPr>
            <w:tcW w:w="1134" w:type="dxa"/>
            <w:tcBorders>
              <w:top w:val="single" w:sz="16" w:space="0" w:color="000000"/>
              <w:bottom w:val="single" w:sz="16" w:space="0" w:color="000000"/>
              <w:right w:val="single" w:sz="16" w:space="0" w:color="000000"/>
            </w:tcBorders>
            <w:shd w:val="clear" w:color="auto" w:fill="FFFFFF"/>
            <w:vAlign w:val="center"/>
          </w:tcPr>
          <w:p w:rsidR="00F97E13" w:rsidRPr="0004199C" w:rsidRDefault="00F97E13"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.000</w:t>
            </w:r>
          </w:p>
        </w:tc>
      </w:tr>
      <w:tr w:rsidR="00F97E13" w:rsidRPr="0004199C" w:rsidTr="001B23C5">
        <w:trPr>
          <w:cantSplit/>
        </w:trPr>
        <w:tc>
          <w:tcPr>
            <w:tcW w:w="9498" w:type="dxa"/>
            <w:gridSpan w:val="10"/>
            <w:tcBorders>
              <w:top w:val="nil"/>
              <w:left w:val="nil"/>
              <w:bottom w:val="nil"/>
              <w:right w:val="nil"/>
            </w:tcBorders>
            <w:shd w:val="clear" w:color="auto" w:fill="FFFFFF"/>
          </w:tcPr>
          <w:p w:rsidR="00F97E13" w:rsidRPr="0004199C" w:rsidRDefault="00F97E13"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a. Predictors: (Constant), Capital Expenditure</w:t>
            </w:r>
          </w:p>
        </w:tc>
      </w:tr>
      <w:tr w:rsidR="00F97E13" w:rsidRPr="0004199C" w:rsidTr="001B23C5">
        <w:trPr>
          <w:cantSplit/>
        </w:trPr>
        <w:tc>
          <w:tcPr>
            <w:tcW w:w="9498" w:type="dxa"/>
            <w:gridSpan w:val="10"/>
            <w:tcBorders>
              <w:top w:val="nil"/>
              <w:left w:val="nil"/>
              <w:bottom w:val="nil"/>
              <w:right w:val="nil"/>
            </w:tcBorders>
            <w:shd w:val="clear" w:color="auto" w:fill="FFFFFF"/>
          </w:tcPr>
          <w:p w:rsidR="00F97E13" w:rsidRPr="0004199C" w:rsidRDefault="00F97E13"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b. Dependent Variable: Real GDP( Billion)</w:t>
            </w:r>
          </w:p>
        </w:tc>
      </w:tr>
    </w:tbl>
    <w:p w:rsidR="00CE3D96" w:rsidRDefault="00CE3D96" w:rsidP="00336810">
      <w:pPr>
        <w:rPr>
          <w:rFonts w:ascii="Times New Roman" w:hAnsi="Times New Roman" w:cs="Times New Roman"/>
          <w:b/>
          <w:sz w:val="24"/>
          <w:szCs w:val="24"/>
        </w:rPr>
      </w:pPr>
    </w:p>
    <w:p w:rsidR="00093E9A" w:rsidRDefault="00093E9A" w:rsidP="00336810">
      <w:pPr>
        <w:rPr>
          <w:rFonts w:ascii="Times New Roman" w:hAnsi="Times New Roman" w:cs="Times New Roman"/>
          <w:b/>
          <w:sz w:val="24"/>
          <w:szCs w:val="24"/>
        </w:rPr>
      </w:pPr>
    </w:p>
    <w:p w:rsidR="00FB5762" w:rsidRDefault="00FB5762" w:rsidP="00336810">
      <w:pPr>
        <w:rPr>
          <w:rFonts w:ascii="Times New Roman" w:hAnsi="Times New Roman" w:cs="Times New Roman"/>
          <w:b/>
          <w:sz w:val="24"/>
          <w:szCs w:val="24"/>
        </w:rPr>
      </w:pPr>
    </w:p>
    <w:p w:rsidR="00DC1A25" w:rsidRPr="0004471A" w:rsidRDefault="007D2D34" w:rsidP="00336810">
      <w:pPr>
        <w:rPr>
          <w:rFonts w:ascii="Times New Roman" w:hAnsi="Times New Roman" w:cs="Times New Roman"/>
          <w:b/>
          <w:sz w:val="20"/>
          <w:szCs w:val="20"/>
        </w:rPr>
      </w:pPr>
      <w:r w:rsidRPr="0004471A">
        <w:rPr>
          <w:rFonts w:ascii="Times New Roman" w:hAnsi="Times New Roman" w:cs="Times New Roman"/>
          <w:b/>
          <w:sz w:val="20"/>
          <w:szCs w:val="20"/>
        </w:rPr>
        <w:t>Table 3</w:t>
      </w:r>
      <w:r w:rsidR="006E75B8" w:rsidRPr="0004471A">
        <w:rPr>
          <w:rFonts w:ascii="Times New Roman" w:hAnsi="Times New Roman" w:cs="Times New Roman"/>
          <w:b/>
          <w:sz w:val="20"/>
          <w:szCs w:val="20"/>
        </w:rPr>
        <w:t xml:space="preserve">: </w:t>
      </w:r>
      <w:r w:rsidR="006E75B8" w:rsidRPr="0004471A">
        <w:rPr>
          <w:rFonts w:ascii="Times New Roman" w:hAnsi="Times New Roman" w:cs="Times New Roman"/>
          <w:sz w:val="20"/>
          <w:szCs w:val="20"/>
        </w:rPr>
        <w:t>Regression Coefficients of</w:t>
      </w:r>
      <w:r w:rsidR="006E75B8" w:rsidRPr="0004471A">
        <w:rPr>
          <w:rFonts w:ascii="Times New Roman" w:hAnsi="Times New Roman" w:cs="Times New Roman"/>
          <w:b/>
          <w:sz w:val="20"/>
          <w:szCs w:val="20"/>
        </w:rPr>
        <w:t xml:space="preserve"> </w:t>
      </w:r>
      <w:r w:rsidR="006E75B8" w:rsidRPr="0004471A">
        <w:rPr>
          <w:rFonts w:ascii="Times New Roman" w:hAnsi="Times New Roman" w:cs="Times New Roman"/>
          <w:sz w:val="20"/>
          <w:szCs w:val="20"/>
        </w:rPr>
        <w:t>Capital expenditure Vs GDP</w:t>
      </w:r>
    </w:p>
    <w:p w:rsidR="006E75B8" w:rsidRDefault="006E75B8" w:rsidP="00336810">
      <w:pPr>
        <w:rPr>
          <w:rFonts w:ascii="Times New Roman" w:hAnsi="Times New Roman" w:cs="Times New Roman"/>
          <w:b/>
          <w:sz w:val="24"/>
          <w:szCs w:val="24"/>
        </w:rPr>
      </w:pPr>
      <w:r>
        <w:rPr>
          <w:rFonts w:ascii="Times New Roman" w:hAnsi="Times New Roman" w:cs="Times New Roman"/>
          <w:b/>
          <w:sz w:val="24"/>
          <w:szCs w:val="24"/>
        </w:rPr>
        <w:t xml:space="preserve">                                                                         </w:t>
      </w:r>
      <w:r w:rsidRPr="0004199C">
        <w:rPr>
          <w:rFonts w:ascii="Arial" w:hAnsi="Arial" w:cs="Arial"/>
          <w:b/>
          <w:bCs/>
          <w:color w:val="000000"/>
          <w:sz w:val="18"/>
          <w:szCs w:val="18"/>
        </w:rPr>
        <w:t>Coefficients</w:t>
      </w:r>
      <w:r w:rsidRPr="0004199C">
        <w:rPr>
          <w:rFonts w:ascii="Arial" w:hAnsi="Arial" w:cs="Arial"/>
          <w:b/>
          <w:bCs/>
          <w:color w:val="000000"/>
          <w:sz w:val="18"/>
          <w:szCs w:val="18"/>
          <w:vertAlign w:val="superscript"/>
        </w:rPr>
        <w:t>a</w:t>
      </w:r>
    </w:p>
    <w:tbl>
      <w:tblPr>
        <w:tblW w:w="9922"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1"/>
        <w:gridCol w:w="1148"/>
        <w:gridCol w:w="992"/>
        <w:gridCol w:w="992"/>
        <w:gridCol w:w="1276"/>
        <w:gridCol w:w="709"/>
        <w:gridCol w:w="709"/>
        <w:gridCol w:w="992"/>
        <w:gridCol w:w="992"/>
        <w:gridCol w:w="992"/>
        <w:gridCol w:w="709"/>
      </w:tblGrid>
      <w:tr w:rsidR="006E75B8" w:rsidRPr="0004199C" w:rsidTr="006E75B8">
        <w:trPr>
          <w:cantSplit/>
        </w:trPr>
        <w:tc>
          <w:tcPr>
            <w:tcW w:w="1559" w:type="dxa"/>
            <w:gridSpan w:val="2"/>
            <w:vMerge w:val="restart"/>
            <w:tcBorders>
              <w:top w:val="single" w:sz="16" w:space="0" w:color="000000"/>
              <w:left w:val="single" w:sz="16" w:space="0" w:color="000000"/>
              <w:bottom w:val="nil"/>
              <w:right w:val="nil"/>
            </w:tcBorders>
            <w:shd w:val="clear" w:color="auto" w:fill="FFFFFF"/>
            <w:vAlign w:val="bottom"/>
          </w:tcPr>
          <w:p w:rsidR="006E75B8" w:rsidRPr="0004199C" w:rsidRDefault="006E75B8"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Model</w:t>
            </w:r>
          </w:p>
        </w:tc>
        <w:tc>
          <w:tcPr>
            <w:tcW w:w="1984" w:type="dxa"/>
            <w:gridSpan w:val="2"/>
            <w:tcBorders>
              <w:top w:val="single" w:sz="16" w:space="0" w:color="000000"/>
              <w:left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Unstandardized Coefficients</w:t>
            </w:r>
          </w:p>
        </w:tc>
        <w:tc>
          <w:tcPr>
            <w:tcW w:w="1276" w:type="dxa"/>
            <w:tcBorders>
              <w:top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t</w:t>
            </w:r>
          </w:p>
        </w:tc>
        <w:tc>
          <w:tcPr>
            <w:tcW w:w="709" w:type="dxa"/>
            <w:vMerge w:val="restart"/>
            <w:tcBorders>
              <w:top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Sig.</w:t>
            </w:r>
          </w:p>
        </w:tc>
        <w:tc>
          <w:tcPr>
            <w:tcW w:w="1984" w:type="dxa"/>
            <w:gridSpan w:val="2"/>
            <w:tcBorders>
              <w:top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95.0% Confidence Interval for B</w:t>
            </w:r>
          </w:p>
        </w:tc>
        <w:tc>
          <w:tcPr>
            <w:tcW w:w="1701" w:type="dxa"/>
            <w:gridSpan w:val="2"/>
            <w:tcBorders>
              <w:top w:val="single" w:sz="16" w:space="0" w:color="000000"/>
              <w:right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Collinearity Statistics</w:t>
            </w:r>
          </w:p>
        </w:tc>
      </w:tr>
      <w:tr w:rsidR="006E75B8" w:rsidRPr="0004199C" w:rsidTr="006E75B8">
        <w:trPr>
          <w:cantSplit/>
        </w:trPr>
        <w:tc>
          <w:tcPr>
            <w:tcW w:w="1559" w:type="dxa"/>
            <w:gridSpan w:val="2"/>
            <w:vMerge/>
            <w:tcBorders>
              <w:top w:val="single" w:sz="16" w:space="0" w:color="000000"/>
              <w:left w:val="single" w:sz="16" w:space="0" w:color="000000"/>
              <w:bottom w:val="nil"/>
              <w:right w:val="nil"/>
            </w:tcBorders>
            <w:shd w:val="clear" w:color="auto" w:fill="FFFFFF"/>
            <w:vAlign w:val="bottom"/>
          </w:tcPr>
          <w:p w:rsidR="006E75B8" w:rsidRPr="0004199C" w:rsidRDefault="006E75B8" w:rsidP="001B23C5">
            <w:pPr>
              <w:autoSpaceDE w:val="0"/>
              <w:autoSpaceDN w:val="0"/>
              <w:adjustRightInd w:val="0"/>
              <w:rPr>
                <w:rFonts w:ascii="Arial" w:hAnsi="Arial" w:cs="Arial"/>
                <w:color w:val="000000"/>
                <w:sz w:val="18"/>
                <w:szCs w:val="18"/>
              </w:rPr>
            </w:pPr>
          </w:p>
        </w:tc>
        <w:tc>
          <w:tcPr>
            <w:tcW w:w="992" w:type="dxa"/>
            <w:tcBorders>
              <w:left w:val="single" w:sz="16" w:space="0" w:color="000000"/>
              <w:bottom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B</w:t>
            </w:r>
          </w:p>
        </w:tc>
        <w:tc>
          <w:tcPr>
            <w:tcW w:w="992" w:type="dxa"/>
            <w:tcBorders>
              <w:bottom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Std. Error</w:t>
            </w:r>
          </w:p>
        </w:tc>
        <w:tc>
          <w:tcPr>
            <w:tcW w:w="1276" w:type="dxa"/>
            <w:tcBorders>
              <w:bottom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6E75B8" w:rsidRPr="0004199C" w:rsidRDefault="006E75B8" w:rsidP="001B23C5">
            <w:pPr>
              <w:autoSpaceDE w:val="0"/>
              <w:autoSpaceDN w:val="0"/>
              <w:adjustRightInd w:val="0"/>
              <w:rPr>
                <w:rFonts w:ascii="Arial" w:hAnsi="Arial" w:cs="Arial"/>
                <w:color w:val="000000"/>
                <w:sz w:val="18"/>
                <w:szCs w:val="18"/>
              </w:rPr>
            </w:pPr>
          </w:p>
        </w:tc>
        <w:tc>
          <w:tcPr>
            <w:tcW w:w="709" w:type="dxa"/>
            <w:vMerge/>
            <w:tcBorders>
              <w:top w:val="single" w:sz="16" w:space="0" w:color="000000"/>
            </w:tcBorders>
            <w:shd w:val="clear" w:color="auto" w:fill="FFFFFF"/>
            <w:vAlign w:val="bottom"/>
          </w:tcPr>
          <w:p w:rsidR="006E75B8" w:rsidRPr="0004199C" w:rsidRDefault="006E75B8" w:rsidP="001B23C5">
            <w:pPr>
              <w:autoSpaceDE w:val="0"/>
              <w:autoSpaceDN w:val="0"/>
              <w:adjustRightInd w:val="0"/>
              <w:rPr>
                <w:rFonts w:ascii="Arial" w:hAnsi="Arial" w:cs="Arial"/>
                <w:color w:val="000000"/>
                <w:sz w:val="18"/>
                <w:szCs w:val="18"/>
              </w:rPr>
            </w:pPr>
          </w:p>
        </w:tc>
        <w:tc>
          <w:tcPr>
            <w:tcW w:w="992" w:type="dxa"/>
            <w:tcBorders>
              <w:bottom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Lower Bound</w:t>
            </w:r>
          </w:p>
        </w:tc>
        <w:tc>
          <w:tcPr>
            <w:tcW w:w="992" w:type="dxa"/>
            <w:tcBorders>
              <w:bottom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Upper Bound</w:t>
            </w:r>
          </w:p>
        </w:tc>
        <w:tc>
          <w:tcPr>
            <w:tcW w:w="992" w:type="dxa"/>
            <w:tcBorders>
              <w:bottom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Tolerance</w:t>
            </w:r>
          </w:p>
        </w:tc>
        <w:tc>
          <w:tcPr>
            <w:tcW w:w="709" w:type="dxa"/>
            <w:tcBorders>
              <w:bottom w:val="single" w:sz="16" w:space="0" w:color="000000"/>
              <w:right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VIF</w:t>
            </w:r>
          </w:p>
        </w:tc>
      </w:tr>
      <w:tr w:rsidR="006E75B8" w:rsidRPr="0004199C" w:rsidTr="006E75B8">
        <w:trPr>
          <w:cantSplit/>
        </w:trPr>
        <w:tc>
          <w:tcPr>
            <w:tcW w:w="411" w:type="dxa"/>
            <w:vMerge w:val="restart"/>
            <w:tcBorders>
              <w:top w:val="single" w:sz="16" w:space="0" w:color="000000"/>
              <w:left w:val="single" w:sz="16" w:space="0" w:color="000000"/>
              <w:bottom w:val="single" w:sz="16" w:space="0" w:color="000000"/>
              <w:right w:val="nil"/>
            </w:tcBorders>
            <w:shd w:val="clear" w:color="auto" w:fill="FFFFFF"/>
          </w:tcPr>
          <w:p w:rsidR="006E75B8" w:rsidRPr="0004199C" w:rsidRDefault="006E75B8"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1</w:t>
            </w:r>
          </w:p>
        </w:tc>
        <w:tc>
          <w:tcPr>
            <w:tcW w:w="1148" w:type="dxa"/>
            <w:tcBorders>
              <w:top w:val="single" w:sz="16" w:space="0" w:color="000000"/>
              <w:left w:val="nil"/>
              <w:right w:val="single" w:sz="16" w:space="0" w:color="000000"/>
            </w:tcBorders>
            <w:shd w:val="clear" w:color="auto" w:fill="FFFFFF"/>
          </w:tcPr>
          <w:p w:rsidR="006E75B8" w:rsidRPr="0004199C" w:rsidRDefault="006E75B8"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(Constant)</w:t>
            </w:r>
          </w:p>
        </w:tc>
        <w:tc>
          <w:tcPr>
            <w:tcW w:w="992" w:type="dxa"/>
            <w:tcBorders>
              <w:top w:val="single" w:sz="16" w:space="0" w:color="000000"/>
              <w:left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2661.324</w:t>
            </w:r>
          </w:p>
        </w:tc>
        <w:tc>
          <w:tcPr>
            <w:tcW w:w="992" w:type="dxa"/>
            <w:tcBorders>
              <w:top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11012.894</w:t>
            </w:r>
          </w:p>
        </w:tc>
        <w:tc>
          <w:tcPr>
            <w:tcW w:w="1276" w:type="dxa"/>
            <w:tcBorders>
              <w:top w:val="single" w:sz="16" w:space="0" w:color="000000"/>
            </w:tcBorders>
            <w:shd w:val="clear" w:color="auto" w:fill="FFFFFF"/>
            <w:vAlign w:val="center"/>
          </w:tcPr>
          <w:p w:rsidR="006E75B8" w:rsidRPr="0004199C" w:rsidRDefault="006E75B8" w:rsidP="001B23C5">
            <w:pPr>
              <w:autoSpaceDE w:val="0"/>
              <w:autoSpaceDN w:val="0"/>
              <w:adjustRightInd w:val="0"/>
              <w:rPr>
                <w:rFonts w:ascii="Times New Roman" w:hAnsi="Times New Roman" w:cs="Times New Roman"/>
                <w:sz w:val="24"/>
                <w:szCs w:val="24"/>
              </w:rPr>
            </w:pPr>
          </w:p>
        </w:tc>
        <w:tc>
          <w:tcPr>
            <w:tcW w:w="709" w:type="dxa"/>
            <w:tcBorders>
              <w:top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.242</w:t>
            </w:r>
          </w:p>
        </w:tc>
        <w:tc>
          <w:tcPr>
            <w:tcW w:w="709" w:type="dxa"/>
            <w:tcBorders>
              <w:top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.812</w:t>
            </w:r>
          </w:p>
        </w:tc>
        <w:tc>
          <w:tcPr>
            <w:tcW w:w="992" w:type="dxa"/>
            <w:tcBorders>
              <w:top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-20475.907</w:t>
            </w:r>
          </w:p>
        </w:tc>
        <w:tc>
          <w:tcPr>
            <w:tcW w:w="992" w:type="dxa"/>
            <w:tcBorders>
              <w:top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25798.555</w:t>
            </w:r>
          </w:p>
        </w:tc>
        <w:tc>
          <w:tcPr>
            <w:tcW w:w="992" w:type="dxa"/>
            <w:tcBorders>
              <w:top w:val="single" w:sz="16" w:space="0" w:color="000000"/>
            </w:tcBorders>
            <w:shd w:val="clear" w:color="auto" w:fill="FFFFFF"/>
            <w:vAlign w:val="center"/>
          </w:tcPr>
          <w:p w:rsidR="006E75B8" w:rsidRPr="0004199C" w:rsidRDefault="006E75B8" w:rsidP="001B23C5">
            <w:pPr>
              <w:autoSpaceDE w:val="0"/>
              <w:autoSpaceDN w:val="0"/>
              <w:adjustRightInd w:val="0"/>
              <w:rPr>
                <w:rFonts w:ascii="Times New Roman" w:hAnsi="Times New Roman" w:cs="Times New Roman"/>
                <w:sz w:val="24"/>
                <w:szCs w:val="24"/>
              </w:rPr>
            </w:pPr>
          </w:p>
        </w:tc>
        <w:tc>
          <w:tcPr>
            <w:tcW w:w="709" w:type="dxa"/>
            <w:tcBorders>
              <w:top w:val="single" w:sz="16" w:space="0" w:color="000000"/>
              <w:right w:val="single" w:sz="16" w:space="0" w:color="000000"/>
            </w:tcBorders>
            <w:shd w:val="clear" w:color="auto" w:fill="FFFFFF"/>
            <w:vAlign w:val="center"/>
          </w:tcPr>
          <w:p w:rsidR="006E75B8" w:rsidRPr="0004199C" w:rsidRDefault="006E75B8" w:rsidP="001B23C5">
            <w:pPr>
              <w:autoSpaceDE w:val="0"/>
              <w:autoSpaceDN w:val="0"/>
              <w:adjustRightInd w:val="0"/>
              <w:rPr>
                <w:rFonts w:ascii="Times New Roman" w:hAnsi="Times New Roman" w:cs="Times New Roman"/>
                <w:sz w:val="24"/>
                <w:szCs w:val="24"/>
              </w:rPr>
            </w:pPr>
          </w:p>
        </w:tc>
      </w:tr>
      <w:tr w:rsidR="006E75B8" w:rsidRPr="0004199C" w:rsidTr="006E75B8">
        <w:trPr>
          <w:cantSplit/>
        </w:trPr>
        <w:tc>
          <w:tcPr>
            <w:tcW w:w="411" w:type="dxa"/>
            <w:vMerge/>
            <w:tcBorders>
              <w:top w:val="single" w:sz="16" w:space="0" w:color="000000"/>
              <w:left w:val="single" w:sz="16" w:space="0" w:color="000000"/>
              <w:bottom w:val="single" w:sz="16" w:space="0" w:color="000000"/>
              <w:right w:val="nil"/>
            </w:tcBorders>
            <w:shd w:val="clear" w:color="auto" w:fill="FFFFFF"/>
          </w:tcPr>
          <w:p w:rsidR="006E75B8" w:rsidRPr="0004199C" w:rsidRDefault="006E75B8" w:rsidP="001B23C5">
            <w:pPr>
              <w:autoSpaceDE w:val="0"/>
              <w:autoSpaceDN w:val="0"/>
              <w:adjustRightInd w:val="0"/>
              <w:rPr>
                <w:rFonts w:ascii="Times New Roman" w:hAnsi="Times New Roman" w:cs="Times New Roman"/>
                <w:sz w:val="24"/>
                <w:szCs w:val="24"/>
              </w:rPr>
            </w:pPr>
          </w:p>
        </w:tc>
        <w:tc>
          <w:tcPr>
            <w:tcW w:w="1148" w:type="dxa"/>
            <w:tcBorders>
              <w:top w:val="nil"/>
              <w:left w:val="nil"/>
              <w:bottom w:val="single" w:sz="16" w:space="0" w:color="000000"/>
              <w:right w:val="single" w:sz="16" w:space="0" w:color="000000"/>
            </w:tcBorders>
            <w:shd w:val="clear" w:color="auto" w:fill="FFFFFF"/>
          </w:tcPr>
          <w:p w:rsidR="006E75B8" w:rsidRPr="0004199C" w:rsidRDefault="006E75B8"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Capital Expenditure</w:t>
            </w:r>
          </w:p>
        </w:tc>
        <w:tc>
          <w:tcPr>
            <w:tcW w:w="992" w:type="dxa"/>
            <w:tcBorders>
              <w:top w:val="nil"/>
              <w:left w:val="single" w:sz="16" w:space="0" w:color="000000"/>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70.364</w:t>
            </w:r>
          </w:p>
        </w:tc>
        <w:tc>
          <w:tcPr>
            <w:tcW w:w="992" w:type="dxa"/>
            <w:tcBorders>
              <w:top w:val="nil"/>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9.375</w:t>
            </w:r>
          </w:p>
        </w:tc>
        <w:tc>
          <w:tcPr>
            <w:tcW w:w="1276" w:type="dxa"/>
            <w:tcBorders>
              <w:top w:val="nil"/>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.871</w:t>
            </w:r>
          </w:p>
        </w:tc>
        <w:tc>
          <w:tcPr>
            <w:tcW w:w="709" w:type="dxa"/>
            <w:tcBorders>
              <w:top w:val="nil"/>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7.506</w:t>
            </w:r>
          </w:p>
        </w:tc>
        <w:tc>
          <w:tcPr>
            <w:tcW w:w="709" w:type="dxa"/>
            <w:tcBorders>
              <w:top w:val="nil"/>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.000</w:t>
            </w:r>
          </w:p>
        </w:tc>
        <w:tc>
          <w:tcPr>
            <w:tcW w:w="992" w:type="dxa"/>
            <w:tcBorders>
              <w:top w:val="nil"/>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50.669</w:t>
            </w:r>
          </w:p>
        </w:tc>
        <w:tc>
          <w:tcPr>
            <w:tcW w:w="992" w:type="dxa"/>
            <w:tcBorders>
              <w:top w:val="nil"/>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90.060</w:t>
            </w:r>
          </w:p>
        </w:tc>
        <w:tc>
          <w:tcPr>
            <w:tcW w:w="992" w:type="dxa"/>
            <w:tcBorders>
              <w:top w:val="nil"/>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1.000</w:t>
            </w:r>
          </w:p>
        </w:tc>
        <w:tc>
          <w:tcPr>
            <w:tcW w:w="709" w:type="dxa"/>
            <w:tcBorders>
              <w:top w:val="nil"/>
              <w:bottom w:val="single" w:sz="16" w:space="0" w:color="000000"/>
              <w:right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1.000</w:t>
            </w:r>
          </w:p>
        </w:tc>
      </w:tr>
    </w:tbl>
    <w:p w:rsidR="00B16C07" w:rsidRDefault="00B16C07" w:rsidP="00F56C9B">
      <w:pPr>
        <w:jc w:val="both"/>
        <w:rPr>
          <w:rFonts w:ascii="Times New Roman" w:hAnsi="Times New Roman" w:cs="Times New Roman"/>
          <w:b/>
          <w:sz w:val="24"/>
          <w:szCs w:val="24"/>
        </w:rPr>
      </w:pPr>
    </w:p>
    <w:p w:rsidR="00B16C07" w:rsidRDefault="00B16C07" w:rsidP="00F56C9B">
      <w:pPr>
        <w:jc w:val="both"/>
        <w:rPr>
          <w:rFonts w:ascii="Times New Roman" w:hAnsi="Times New Roman" w:cs="Times New Roman"/>
          <w:b/>
          <w:sz w:val="24"/>
          <w:szCs w:val="24"/>
        </w:rPr>
      </w:pPr>
    </w:p>
    <w:p w:rsidR="00B16C07" w:rsidRDefault="00B16C07" w:rsidP="00F56C9B">
      <w:pPr>
        <w:jc w:val="both"/>
        <w:rPr>
          <w:rFonts w:ascii="Times New Roman" w:hAnsi="Times New Roman" w:cs="Times New Roman"/>
          <w:b/>
          <w:sz w:val="24"/>
          <w:szCs w:val="24"/>
        </w:rPr>
      </w:pPr>
    </w:p>
    <w:p w:rsidR="0057193C" w:rsidRPr="0004471A" w:rsidRDefault="00FB5762" w:rsidP="00F56C9B">
      <w:pPr>
        <w:jc w:val="both"/>
        <w:rPr>
          <w:rFonts w:ascii="Times New Roman" w:hAnsi="Times New Roman" w:cs="Times New Roman"/>
          <w:sz w:val="20"/>
          <w:szCs w:val="20"/>
        </w:rPr>
      </w:pPr>
      <w:r w:rsidRPr="0004471A">
        <w:rPr>
          <w:rFonts w:ascii="Times New Roman" w:hAnsi="Times New Roman" w:cs="Times New Roman"/>
          <w:b/>
          <w:sz w:val="20"/>
          <w:szCs w:val="20"/>
        </w:rPr>
        <w:t xml:space="preserve">Table 4: </w:t>
      </w:r>
      <w:r w:rsidRPr="0004471A">
        <w:rPr>
          <w:rFonts w:ascii="Times New Roman" w:hAnsi="Times New Roman" w:cs="Times New Roman"/>
          <w:sz w:val="20"/>
          <w:szCs w:val="20"/>
        </w:rPr>
        <w:t>Regression Summary of GDP Vs Capital expenditure</w:t>
      </w:r>
    </w:p>
    <w:tbl>
      <w:tblPr>
        <w:tblW w:w="94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09"/>
        <w:gridCol w:w="709"/>
        <w:gridCol w:w="1134"/>
        <w:gridCol w:w="992"/>
        <w:gridCol w:w="1418"/>
        <w:gridCol w:w="1134"/>
        <w:gridCol w:w="850"/>
        <w:gridCol w:w="709"/>
        <w:gridCol w:w="850"/>
        <w:gridCol w:w="993"/>
      </w:tblGrid>
      <w:tr w:rsidR="006E75B8" w:rsidRPr="0004199C" w:rsidTr="001B23C5">
        <w:trPr>
          <w:cantSplit/>
        </w:trPr>
        <w:tc>
          <w:tcPr>
            <w:tcW w:w="9498" w:type="dxa"/>
            <w:gridSpan w:val="10"/>
            <w:tcBorders>
              <w:top w:val="nil"/>
              <w:left w:val="nil"/>
              <w:bottom w:val="nil"/>
              <w:right w:val="nil"/>
            </w:tcBorders>
            <w:shd w:val="clear" w:color="auto" w:fill="FFFFFF"/>
            <w:vAlign w:val="center"/>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b/>
                <w:bCs/>
                <w:color w:val="000000"/>
                <w:sz w:val="18"/>
                <w:szCs w:val="18"/>
              </w:rPr>
              <w:t>Model Summary</w:t>
            </w:r>
            <w:r w:rsidRPr="0004199C">
              <w:rPr>
                <w:rFonts w:ascii="Arial" w:hAnsi="Arial" w:cs="Arial"/>
                <w:b/>
                <w:bCs/>
                <w:color w:val="000000"/>
                <w:sz w:val="18"/>
                <w:szCs w:val="18"/>
                <w:vertAlign w:val="superscript"/>
              </w:rPr>
              <w:t>b</w:t>
            </w:r>
          </w:p>
        </w:tc>
      </w:tr>
      <w:tr w:rsidR="006E75B8" w:rsidRPr="0004199C" w:rsidTr="001B23C5">
        <w:trPr>
          <w:cantSplit/>
        </w:trPr>
        <w:tc>
          <w:tcPr>
            <w:tcW w:w="709" w:type="dxa"/>
            <w:vMerge w:val="restart"/>
            <w:tcBorders>
              <w:top w:val="single" w:sz="16" w:space="0" w:color="000000"/>
              <w:left w:val="single" w:sz="16" w:space="0" w:color="000000"/>
              <w:bottom w:val="nil"/>
              <w:right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Model</w:t>
            </w:r>
          </w:p>
        </w:tc>
        <w:tc>
          <w:tcPr>
            <w:tcW w:w="709" w:type="dxa"/>
            <w:vMerge w:val="restart"/>
            <w:tcBorders>
              <w:top w:val="single" w:sz="16" w:space="0" w:color="000000"/>
              <w:left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R</w:t>
            </w:r>
          </w:p>
        </w:tc>
        <w:tc>
          <w:tcPr>
            <w:tcW w:w="1134" w:type="dxa"/>
            <w:vMerge w:val="restart"/>
            <w:tcBorders>
              <w:top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R Square</w:t>
            </w:r>
          </w:p>
        </w:tc>
        <w:tc>
          <w:tcPr>
            <w:tcW w:w="992" w:type="dxa"/>
            <w:vMerge w:val="restart"/>
            <w:tcBorders>
              <w:top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Adjusted R Square</w:t>
            </w:r>
          </w:p>
        </w:tc>
        <w:tc>
          <w:tcPr>
            <w:tcW w:w="1418" w:type="dxa"/>
            <w:vMerge w:val="restart"/>
            <w:tcBorders>
              <w:top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Std. Error of the Estimate</w:t>
            </w:r>
          </w:p>
        </w:tc>
        <w:tc>
          <w:tcPr>
            <w:tcW w:w="4536" w:type="dxa"/>
            <w:gridSpan w:val="5"/>
            <w:tcBorders>
              <w:top w:val="single" w:sz="16" w:space="0" w:color="000000"/>
              <w:right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Change Statistics</w:t>
            </w:r>
          </w:p>
        </w:tc>
      </w:tr>
      <w:tr w:rsidR="006E75B8" w:rsidRPr="0004199C" w:rsidTr="001B23C5">
        <w:trPr>
          <w:cantSplit/>
        </w:trPr>
        <w:tc>
          <w:tcPr>
            <w:tcW w:w="709" w:type="dxa"/>
            <w:vMerge/>
            <w:tcBorders>
              <w:top w:val="single" w:sz="16" w:space="0" w:color="000000"/>
              <w:left w:val="single" w:sz="16" w:space="0" w:color="000000"/>
              <w:bottom w:val="nil"/>
              <w:right w:val="single" w:sz="16" w:space="0" w:color="000000"/>
            </w:tcBorders>
            <w:shd w:val="clear" w:color="auto" w:fill="FFFFFF"/>
            <w:vAlign w:val="bottom"/>
          </w:tcPr>
          <w:p w:rsidR="006E75B8" w:rsidRPr="0004199C" w:rsidRDefault="006E75B8" w:rsidP="001B23C5">
            <w:pPr>
              <w:autoSpaceDE w:val="0"/>
              <w:autoSpaceDN w:val="0"/>
              <w:adjustRightInd w:val="0"/>
              <w:rPr>
                <w:rFonts w:ascii="Arial" w:hAnsi="Arial" w:cs="Arial"/>
                <w:color w:val="000000"/>
                <w:sz w:val="18"/>
                <w:szCs w:val="18"/>
              </w:rPr>
            </w:pPr>
          </w:p>
        </w:tc>
        <w:tc>
          <w:tcPr>
            <w:tcW w:w="709" w:type="dxa"/>
            <w:vMerge/>
            <w:tcBorders>
              <w:top w:val="single" w:sz="16" w:space="0" w:color="000000"/>
              <w:left w:val="single" w:sz="16" w:space="0" w:color="000000"/>
            </w:tcBorders>
            <w:shd w:val="clear" w:color="auto" w:fill="FFFFFF"/>
            <w:vAlign w:val="bottom"/>
          </w:tcPr>
          <w:p w:rsidR="006E75B8" w:rsidRPr="0004199C" w:rsidRDefault="006E75B8" w:rsidP="001B23C5">
            <w:pPr>
              <w:autoSpaceDE w:val="0"/>
              <w:autoSpaceDN w:val="0"/>
              <w:adjustRightInd w:val="0"/>
              <w:rPr>
                <w:rFonts w:ascii="Arial" w:hAnsi="Arial" w:cs="Arial"/>
                <w:color w:val="000000"/>
                <w:sz w:val="18"/>
                <w:szCs w:val="18"/>
              </w:rPr>
            </w:pPr>
          </w:p>
        </w:tc>
        <w:tc>
          <w:tcPr>
            <w:tcW w:w="1134" w:type="dxa"/>
            <w:vMerge/>
            <w:tcBorders>
              <w:top w:val="single" w:sz="16" w:space="0" w:color="000000"/>
            </w:tcBorders>
            <w:shd w:val="clear" w:color="auto" w:fill="FFFFFF"/>
            <w:vAlign w:val="bottom"/>
          </w:tcPr>
          <w:p w:rsidR="006E75B8" w:rsidRPr="0004199C" w:rsidRDefault="006E75B8" w:rsidP="001B23C5">
            <w:pPr>
              <w:autoSpaceDE w:val="0"/>
              <w:autoSpaceDN w:val="0"/>
              <w:adjustRightInd w:val="0"/>
              <w:rPr>
                <w:rFonts w:ascii="Arial" w:hAnsi="Arial" w:cs="Arial"/>
                <w:color w:val="000000"/>
                <w:sz w:val="18"/>
                <w:szCs w:val="18"/>
              </w:rPr>
            </w:pPr>
          </w:p>
        </w:tc>
        <w:tc>
          <w:tcPr>
            <w:tcW w:w="992" w:type="dxa"/>
            <w:vMerge/>
            <w:tcBorders>
              <w:top w:val="single" w:sz="16" w:space="0" w:color="000000"/>
            </w:tcBorders>
            <w:shd w:val="clear" w:color="auto" w:fill="FFFFFF"/>
            <w:vAlign w:val="bottom"/>
          </w:tcPr>
          <w:p w:rsidR="006E75B8" w:rsidRPr="0004199C" w:rsidRDefault="006E75B8" w:rsidP="001B23C5">
            <w:pPr>
              <w:autoSpaceDE w:val="0"/>
              <w:autoSpaceDN w:val="0"/>
              <w:adjustRightInd w:val="0"/>
              <w:rPr>
                <w:rFonts w:ascii="Arial" w:hAnsi="Arial" w:cs="Arial"/>
                <w:color w:val="000000"/>
                <w:sz w:val="18"/>
                <w:szCs w:val="18"/>
              </w:rPr>
            </w:pPr>
          </w:p>
        </w:tc>
        <w:tc>
          <w:tcPr>
            <w:tcW w:w="1418" w:type="dxa"/>
            <w:vMerge/>
            <w:tcBorders>
              <w:top w:val="single" w:sz="16" w:space="0" w:color="000000"/>
            </w:tcBorders>
            <w:shd w:val="clear" w:color="auto" w:fill="FFFFFF"/>
            <w:vAlign w:val="bottom"/>
          </w:tcPr>
          <w:p w:rsidR="006E75B8" w:rsidRPr="0004199C" w:rsidRDefault="006E75B8" w:rsidP="001B23C5">
            <w:pPr>
              <w:autoSpaceDE w:val="0"/>
              <w:autoSpaceDN w:val="0"/>
              <w:adjustRightInd w:val="0"/>
              <w:rPr>
                <w:rFonts w:ascii="Arial" w:hAnsi="Arial" w:cs="Arial"/>
                <w:color w:val="000000"/>
                <w:sz w:val="18"/>
                <w:szCs w:val="18"/>
              </w:rPr>
            </w:pPr>
          </w:p>
        </w:tc>
        <w:tc>
          <w:tcPr>
            <w:tcW w:w="1134" w:type="dxa"/>
            <w:tcBorders>
              <w:bottom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R Square Change</w:t>
            </w:r>
          </w:p>
        </w:tc>
        <w:tc>
          <w:tcPr>
            <w:tcW w:w="850" w:type="dxa"/>
            <w:tcBorders>
              <w:bottom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F Change</w:t>
            </w:r>
          </w:p>
        </w:tc>
        <w:tc>
          <w:tcPr>
            <w:tcW w:w="709" w:type="dxa"/>
            <w:tcBorders>
              <w:bottom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df1</w:t>
            </w:r>
          </w:p>
        </w:tc>
        <w:tc>
          <w:tcPr>
            <w:tcW w:w="850" w:type="dxa"/>
            <w:tcBorders>
              <w:bottom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df2</w:t>
            </w:r>
          </w:p>
        </w:tc>
        <w:tc>
          <w:tcPr>
            <w:tcW w:w="993" w:type="dxa"/>
            <w:tcBorders>
              <w:bottom w:val="single" w:sz="16" w:space="0" w:color="000000"/>
              <w:right w:val="single" w:sz="16" w:space="0" w:color="000000"/>
            </w:tcBorders>
            <w:shd w:val="clear" w:color="auto" w:fill="FFFFFF"/>
            <w:vAlign w:val="bottom"/>
          </w:tcPr>
          <w:p w:rsidR="006E75B8" w:rsidRPr="0004199C" w:rsidRDefault="006E75B8"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Sig. F Change</w:t>
            </w:r>
          </w:p>
        </w:tc>
      </w:tr>
      <w:tr w:rsidR="006E75B8" w:rsidRPr="0004199C" w:rsidTr="001B23C5">
        <w:trPr>
          <w:cantSplit/>
        </w:trPr>
        <w:tc>
          <w:tcPr>
            <w:tcW w:w="709" w:type="dxa"/>
            <w:tcBorders>
              <w:top w:val="single" w:sz="16" w:space="0" w:color="000000"/>
              <w:left w:val="single" w:sz="16" w:space="0" w:color="000000"/>
              <w:bottom w:val="single" w:sz="16" w:space="0" w:color="000000"/>
              <w:right w:val="single" w:sz="16" w:space="0" w:color="000000"/>
            </w:tcBorders>
            <w:shd w:val="clear" w:color="auto" w:fill="FFFFFF"/>
          </w:tcPr>
          <w:p w:rsidR="006E75B8" w:rsidRPr="0004199C" w:rsidRDefault="006E75B8"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1</w:t>
            </w:r>
          </w:p>
        </w:tc>
        <w:tc>
          <w:tcPr>
            <w:tcW w:w="709" w:type="dxa"/>
            <w:tcBorders>
              <w:top w:val="single" w:sz="16" w:space="0" w:color="000000"/>
              <w:left w:val="single" w:sz="16" w:space="0" w:color="000000"/>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.871</w:t>
            </w:r>
            <w:r w:rsidRPr="0004199C">
              <w:rPr>
                <w:rFonts w:ascii="Arial" w:hAnsi="Arial" w:cs="Arial"/>
                <w:color w:val="000000"/>
                <w:sz w:val="18"/>
                <w:szCs w:val="18"/>
                <w:vertAlign w:val="superscript"/>
              </w:rPr>
              <w:t>a</w:t>
            </w:r>
          </w:p>
        </w:tc>
        <w:tc>
          <w:tcPr>
            <w:tcW w:w="1134" w:type="dxa"/>
            <w:tcBorders>
              <w:top w:val="single" w:sz="16" w:space="0" w:color="000000"/>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.758</w:t>
            </w:r>
          </w:p>
        </w:tc>
        <w:tc>
          <w:tcPr>
            <w:tcW w:w="992" w:type="dxa"/>
            <w:tcBorders>
              <w:top w:val="single" w:sz="16" w:space="0" w:color="000000"/>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.744</w:t>
            </w:r>
          </w:p>
        </w:tc>
        <w:tc>
          <w:tcPr>
            <w:tcW w:w="1418" w:type="dxa"/>
            <w:tcBorders>
              <w:top w:val="single" w:sz="16" w:space="0" w:color="000000"/>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308.97022</w:t>
            </w:r>
          </w:p>
        </w:tc>
        <w:tc>
          <w:tcPr>
            <w:tcW w:w="1134" w:type="dxa"/>
            <w:tcBorders>
              <w:top w:val="single" w:sz="16" w:space="0" w:color="000000"/>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.758</w:t>
            </w:r>
          </w:p>
        </w:tc>
        <w:tc>
          <w:tcPr>
            <w:tcW w:w="850" w:type="dxa"/>
            <w:tcBorders>
              <w:top w:val="single" w:sz="16" w:space="0" w:color="000000"/>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56.337</w:t>
            </w:r>
          </w:p>
        </w:tc>
        <w:tc>
          <w:tcPr>
            <w:tcW w:w="709" w:type="dxa"/>
            <w:tcBorders>
              <w:top w:val="single" w:sz="16" w:space="0" w:color="000000"/>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w:t>
            </w:r>
          </w:p>
        </w:tc>
        <w:tc>
          <w:tcPr>
            <w:tcW w:w="850" w:type="dxa"/>
            <w:tcBorders>
              <w:top w:val="single" w:sz="16" w:space="0" w:color="000000"/>
              <w:bottom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18</w:t>
            </w:r>
          </w:p>
        </w:tc>
        <w:tc>
          <w:tcPr>
            <w:tcW w:w="993" w:type="dxa"/>
            <w:tcBorders>
              <w:top w:val="single" w:sz="16" w:space="0" w:color="000000"/>
              <w:bottom w:val="single" w:sz="16" w:space="0" w:color="000000"/>
              <w:right w:val="single" w:sz="16" w:space="0" w:color="000000"/>
            </w:tcBorders>
            <w:shd w:val="clear" w:color="auto" w:fill="FFFFFF"/>
            <w:vAlign w:val="center"/>
          </w:tcPr>
          <w:p w:rsidR="006E75B8" w:rsidRPr="0004199C" w:rsidRDefault="006E75B8"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.000</w:t>
            </w:r>
          </w:p>
        </w:tc>
      </w:tr>
      <w:tr w:rsidR="006E75B8" w:rsidRPr="0004199C" w:rsidTr="001B23C5">
        <w:trPr>
          <w:cantSplit/>
        </w:trPr>
        <w:tc>
          <w:tcPr>
            <w:tcW w:w="9498" w:type="dxa"/>
            <w:gridSpan w:val="10"/>
            <w:tcBorders>
              <w:top w:val="nil"/>
              <w:left w:val="nil"/>
              <w:bottom w:val="nil"/>
              <w:right w:val="nil"/>
            </w:tcBorders>
            <w:shd w:val="clear" w:color="auto" w:fill="FFFFFF"/>
          </w:tcPr>
          <w:p w:rsidR="006E75B8" w:rsidRPr="0004199C" w:rsidRDefault="006E75B8"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a. Predictors: (Constant), Real GDP( Billion)</w:t>
            </w:r>
          </w:p>
        </w:tc>
      </w:tr>
      <w:tr w:rsidR="006E75B8" w:rsidRPr="0004199C" w:rsidTr="001B23C5">
        <w:trPr>
          <w:cantSplit/>
        </w:trPr>
        <w:tc>
          <w:tcPr>
            <w:tcW w:w="9498" w:type="dxa"/>
            <w:gridSpan w:val="10"/>
            <w:tcBorders>
              <w:top w:val="nil"/>
              <w:left w:val="nil"/>
              <w:bottom w:val="nil"/>
              <w:right w:val="nil"/>
            </w:tcBorders>
            <w:shd w:val="clear" w:color="auto" w:fill="FFFFFF"/>
          </w:tcPr>
          <w:p w:rsidR="006E75B8" w:rsidRPr="0004199C" w:rsidRDefault="006E75B8"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b. Dependent Variable: Capital Expenditure</w:t>
            </w:r>
          </w:p>
        </w:tc>
      </w:tr>
    </w:tbl>
    <w:p w:rsidR="00F56C9B" w:rsidRDefault="00F56C9B" w:rsidP="00336810">
      <w:pPr>
        <w:rPr>
          <w:rFonts w:ascii="Times New Roman" w:hAnsi="Times New Roman" w:cs="Times New Roman"/>
          <w:b/>
          <w:sz w:val="24"/>
          <w:szCs w:val="24"/>
        </w:rPr>
      </w:pPr>
    </w:p>
    <w:p w:rsidR="0057193C" w:rsidRDefault="0057193C" w:rsidP="00F56C9B">
      <w:pPr>
        <w:rPr>
          <w:rFonts w:ascii="Times New Roman" w:hAnsi="Times New Roman" w:cs="Times New Roman"/>
          <w:b/>
          <w:sz w:val="24"/>
          <w:szCs w:val="24"/>
        </w:rPr>
      </w:pPr>
    </w:p>
    <w:p w:rsidR="00B16C07" w:rsidRDefault="0004471A" w:rsidP="00B16C07">
      <w:pPr>
        <w:pStyle w:val="Default"/>
        <w:spacing w:line="360" w:lineRule="auto"/>
        <w:rPr>
          <w:rFonts w:ascii="Times New Roman" w:hAnsi="Times New Roman" w:cs="Times New Roman"/>
          <w:b/>
          <w:bCs/>
        </w:rPr>
      </w:pPr>
      <w:r>
        <w:rPr>
          <w:rFonts w:ascii="Times New Roman" w:hAnsi="Times New Roman" w:cs="Times New Roman"/>
          <w:b/>
          <w:bCs/>
        </w:rPr>
        <w:t>5</w:t>
      </w:r>
      <w:r w:rsidR="00B16C07">
        <w:rPr>
          <w:rFonts w:ascii="Times New Roman" w:hAnsi="Times New Roman" w:cs="Times New Roman"/>
          <w:b/>
          <w:bCs/>
        </w:rPr>
        <w:t>.</w:t>
      </w:r>
      <w:r>
        <w:rPr>
          <w:rFonts w:ascii="Times New Roman" w:hAnsi="Times New Roman" w:cs="Times New Roman"/>
          <w:b/>
          <w:bCs/>
        </w:rPr>
        <w:tab/>
      </w:r>
      <w:r w:rsidR="00B16C07">
        <w:rPr>
          <w:rFonts w:ascii="Times New Roman" w:hAnsi="Times New Roman" w:cs="Times New Roman"/>
          <w:b/>
          <w:bCs/>
        </w:rPr>
        <w:t xml:space="preserve"> </w:t>
      </w:r>
      <w:r w:rsidR="00B16C07" w:rsidRPr="005470E9">
        <w:rPr>
          <w:rFonts w:ascii="Times New Roman" w:hAnsi="Times New Roman" w:cs="Times New Roman"/>
          <w:b/>
          <w:bCs/>
        </w:rPr>
        <w:t xml:space="preserve">FINDINGS AND DISCUSSION </w:t>
      </w:r>
    </w:p>
    <w:p w:rsidR="0057193C" w:rsidRDefault="00B16C07" w:rsidP="00B16C07">
      <w:pPr>
        <w:spacing w:line="360" w:lineRule="auto"/>
        <w:rPr>
          <w:rFonts w:ascii="Times New Roman" w:hAnsi="Times New Roman" w:cs="Times New Roman"/>
          <w:b/>
          <w:sz w:val="24"/>
          <w:szCs w:val="24"/>
        </w:rPr>
      </w:pPr>
      <w:r>
        <w:rPr>
          <w:rFonts w:ascii="Times New Roman" w:hAnsi="Times New Roman" w:cs="Times New Roman"/>
          <w:sz w:val="24"/>
          <w:szCs w:val="24"/>
        </w:rPr>
        <w:t xml:space="preserve">In the result analysis it is evident Nigeria’s real GDP trend is progressive at an annual average rate of 15.69% over 20 years. This progress is commendable but needs to be improved meaningfully for the country to experience bumper economic status. </w:t>
      </w:r>
      <w:r w:rsidRPr="00874253">
        <w:rPr>
          <w:rFonts w:ascii="Times New Roman" w:eastAsia="Times New Roman" w:hAnsi="Times New Roman" w:cs="Times New Roman"/>
          <w:color w:val="000000"/>
          <w:sz w:val="24"/>
          <w:szCs w:val="24"/>
          <w:lang w:eastAsia="en-GB"/>
        </w:rPr>
        <w:t xml:space="preserve">In relation to </w:t>
      </w:r>
      <w:r>
        <w:rPr>
          <w:rFonts w:ascii="Times New Roman" w:eastAsia="Times New Roman" w:hAnsi="Times New Roman" w:cs="Times New Roman"/>
          <w:color w:val="000000"/>
          <w:sz w:val="24"/>
          <w:szCs w:val="24"/>
          <w:lang w:eastAsia="en-GB"/>
        </w:rPr>
        <w:t>capital expenditure trend,</w:t>
      </w:r>
      <w:r w:rsidRPr="00874253">
        <w:rPr>
          <w:rFonts w:ascii="Times New Roman" w:eastAsia="Times New Roman" w:hAnsi="Times New Roman" w:cs="Times New Roman"/>
          <w:color w:val="000000"/>
          <w:sz w:val="24"/>
          <w:szCs w:val="24"/>
          <w:lang w:eastAsia="en-GB"/>
        </w:rPr>
        <w:t xml:space="preserve"> Niger</w:t>
      </w:r>
      <w:r>
        <w:rPr>
          <w:rFonts w:ascii="Times New Roman" w:eastAsia="Times New Roman" w:hAnsi="Times New Roman" w:cs="Times New Roman"/>
          <w:color w:val="000000"/>
          <w:sz w:val="24"/>
          <w:szCs w:val="24"/>
          <w:lang w:eastAsia="en-GB"/>
        </w:rPr>
        <w:t>ia</w:t>
      </w:r>
      <w:r w:rsidRPr="00874253">
        <w:rPr>
          <w:rFonts w:ascii="Times New Roman" w:eastAsia="Times New Roman" w:hAnsi="Times New Roman" w:cs="Times New Roman"/>
          <w:color w:val="000000"/>
          <w:sz w:val="24"/>
          <w:szCs w:val="24"/>
          <w:lang w:eastAsia="en-GB"/>
        </w:rPr>
        <w:t xml:space="preserve"> has </w:t>
      </w:r>
      <w:r>
        <w:rPr>
          <w:rFonts w:ascii="Times New Roman" w:eastAsia="Times New Roman" w:hAnsi="Times New Roman" w:cs="Times New Roman"/>
          <w:color w:val="000000"/>
          <w:sz w:val="24"/>
          <w:szCs w:val="24"/>
          <w:lang w:eastAsia="en-GB"/>
        </w:rPr>
        <w:t>an undulating, unpredictable profile that is not healthy for effective infrastructural development. Steady rise in capital expenditure over the years will induce corresponding infrastructure growth in the country.</w:t>
      </w:r>
    </w:p>
    <w:p w:rsidR="00B16C07" w:rsidRDefault="00B16C07" w:rsidP="00F56C9B">
      <w:pPr>
        <w:rPr>
          <w:rFonts w:ascii="Times New Roman" w:hAnsi="Times New Roman" w:cs="Times New Roman"/>
          <w:b/>
          <w:sz w:val="24"/>
          <w:szCs w:val="24"/>
        </w:rPr>
      </w:pPr>
    </w:p>
    <w:p w:rsidR="00B16C07" w:rsidRDefault="00B16C07" w:rsidP="00F56C9B">
      <w:pPr>
        <w:rPr>
          <w:rFonts w:ascii="Times New Roman" w:hAnsi="Times New Roman" w:cs="Times New Roman"/>
          <w:b/>
          <w:sz w:val="24"/>
          <w:szCs w:val="24"/>
        </w:rPr>
      </w:pPr>
    </w:p>
    <w:p w:rsidR="00F56C9B" w:rsidRPr="0004471A" w:rsidRDefault="007D2D34" w:rsidP="00336810">
      <w:pPr>
        <w:rPr>
          <w:rFonts w:ascii="Times New Roman" w:hAnsi="Times New Roman" w:cs="Times New Roman"/>
          <w:b/>
          <w:sz w:val="20"/>
          <w:szCs w:val="20"/>
        </w:rPr>
      </w:pPr>
      <w:r w:rsidRPr="0004471A">
        <w:rPr>
          <w:rFonts w:ascii="Times New Roman" w:hAnsi="Times New Roman" w:cs="Times New Roman"/>
          <w:b/>
          <w:sz w:val="20"/>
          <w:szCs w:val="20"/>
        </w:rPr>
        <w:t>Table 5</w:t>
      </w:r>
      <w:r w:rsidR="00F56C9B" w:rsidRPr="0004471A">
        <w:rPr>
          <w:rFonts w:ascii="Times New Roman" w:hAnsi="Times New Roman" w:cs="Times New Roman"/>
          <w:b/>
          <w:sz w:val="20"/>
          <w:szCs w:val="20"/>
        </w:rPr>
        <w:t xml:space="preserve">: </w:t>
      </w:r>
      <w:r w:rsidR="00F56C9B" w:rsidRPr="0004471A">
        <w:rPr>
          <w:rFonts w:ascii="Times New Roman" w:hAnsi="Times New Roman" w:cs="Times New Roman"/>
          <w:sz w:val="20"/>
          <w:szCs w:val="20"/>
        </w:rPr>
        <w:t>Regression Coefficients of</w:t>
      </w:r>
      <w:r w:rsidR="00F56C9B" w:rsidRPr="0004471A">
        <w:rPr>
          <w:rFonts w:ascii="Times New Roman" w:hAnsi="Times New Roman" w:cs="Times New Roman"/>
          <w:b/>
          <w:sz w:val="20"/>
          <w:szCs w:val="20"/>
        </w:rPr>
        <w:t xml:space="preserve"> </w:t>
      </w:r>
      <w:r w:rsidR="00321613" w:rsidRPr="0004471A">
        <w:rPr>
          <w:rFonts w:ascii="Times New Roman" w:hAnsi="Times New Roman" w:cs="Times New Roman"/>
          <w:sz w:val="20"/>
          <w:szCs w:val="20"/>
        </w:rPr>
        <w:t xml:space="preserve">GDP </w:t>
      </w:r>
      <w:r w:rsidR="00F56C9B" w:rsidRPr="0004471A">
        <w:rPr>
          <w:rFonts w:ascii="Times New Roman" w:hAnsi="Times New Roman" w:cs="Times New Roman"/>
          <w:sz w:val="20"/>
          <w:szCs w:val="20"/>
        </w:rPr>
        <w:t xml:space="preserve">Vs </w:t>
      </w:r>
      <w:r w:rsidR="00321613" w:rsidRPr="0004471A">
        <w:rPr>
          <w:rFonts w:ascii="Times New Roman" w:hAnsi="Times New Roman" w:cs="Times New Roman"/>
          <w:sz w:val="20"/>
          <w:szCs w:val="20"/>
        </w:rPr>
        <w:t>Capital expenditure</w:t>
      </w:r>
    </w:p>
    <w:p w:rsidR="00F56C9B" w:rsidRDefault="00F56C9B" w:rsidP="00F56C9B">
      <w:pPr>
        <w:jc w:val="center"/>
        <w:rPr>
          <w:rFonts w:ascii="Times New Roman" w:hAnsi="Times New Roman" w:cs="Times New Roman"/>
          <w:b/>
          <w:sz w:val="24"/>
          <w:szCs w:val="24"/>
        </w:rPr>
      </w:pPr>
      <w:r w:rsidRPr="0004199C">
        <w:rPr>
          <w:rFonts w:ascii="Arial" w:hAnsi="Arial" w:cs="Arial"/>
          <w:b/>
          <w:bCs/>
          <w:color w:val="000000"/>
          <w:sz w:val="18"/>
          <w:szCs w:val="18"/>
        </w:rPr>
        <w:t>Coefficients</w:t>
      </w:r>
      <w:r w:rsidRPr="0004199C">
        <w:rPr>
          <w:rFonts w:ascii="Arial" w:hAnsi="Arial" w:cs="Arial"/>
          <w:b/>
          <w:bCs/>
          <w:color w:val="000000"/>
          <w:sz w:val="18"/>
          <w:szCs w:val="18"/>
          <w:vertAlign w:val="superscript"/>
        </w:rPr>
        <w:t>a</w:t>
      </w:r>
    </w:p>
    <w:tbl>
      <w:tblPr>
        <w:tblW w:w="10065"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411"/>
        <w:gridCol w:w="1149"/>
        <w:gridCol w:w="850"/>
        <w:gridCol w:w="851"/>
        <w:gridCol w:w="1275"/>
        <w:gridCol w:w="709"/>
        <w:gridCol w:w="567"/>
        <w:gridCol w:w="709"/>
        <w:gridCol w:w="850"/>
        <w:gridCol w:w="993"/>
        <w:gridCol w:w="992"/>
        <w:gridCol w:w="709"/>
      </w:tblGrid>
      <w:tr w:rsidR="00F56C9B" w:rsidRPr="0004199C" w:rsidTr="00F56C9B">
        <w:trPr>
          <w:cantSplit/>
        </w:trPr>
        <w:tc>
          <w:tcPr>
            <w:tcW w:w="1560" w:type="dxa"/>
            <w:gridSpan w:val="2"/>
            <w:vMerge w:val="restart"/>
            <w:tcBorders>
              <w:top w:val="single" w:sz="16" w:space="0" w:color="000000"/>
              <w:left w:val="single" w:sz="16" w:space="0" w:color="000000"/>
              <w:bottom w:val="nil"/>
              <w:right w:val="nil"/>
            </w:tcBorders>
            <w:shd w:val="clear" w:color="auto" w:fill="FFFFFF"/>
            <w:vAlign w:val="bottom"/>
          </w:tcPr>
          <w:p w:rsidR="00F56C9B" w:rsidRPr="0004199C" w:rsidRDefault="00F56C9B"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Model</w:t>
            </w:r>
          </w:p>
        </w:tc>
        <w:tc>
          <w:tcPr>
            <w:tcW w:w="1701" w:type="dxa"/>
            <w:gridSpan w:val="2"/>
            <w:tcBorders>
              <w:top w:val="single" w:sz="16" w:space="0" w:color="000000"/>
              <w:left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Unstandardized Coefficients</w:t>
            </w:r>
          </w:p>
        </w:tc>
        <w:tc>
          <w:tcPr>
            <w:tcW w:w="1275" w:type="dxa"/>
            <w:tcBorders>
              <w:top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Standardized Coefficients</w:t>
            </w:r>
          </w:p>
        </w:tc>
        <w:tc>
          <w:tcPr>
            <w:tcW w:w="709" w:type="dxa"/>
            <w:vMerge w:val="restart"/>
            <w:tcBorders>
              <w:top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t</w:t>
            </w:r>
          </w:p>
        </w:tc>
        <w:tc>
          <w:tcPr>
            <w:tcW w:w="567" w:type="dxa"/>
            <w:vMerge w:val="restart"/>
            <w:tcBorders>
              <w:top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Sig.</w:t>
            </w:r>
          </w:p>
        </w:tc>
        <w:tc>
          <w:tcPr>
            <w:tcW w:w="1559" w:type="dxa"/>
            <w:gridSpan w:val="2"/>
            <w:tcBorders>
              <w:top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95.0% Confidence Interval for B</w:t>
            </w:r>
          </w:p>
        </w:tc>
        <w:tc>
          <w:tcPr>
            <w:tcW w:w="2694" w:type="dxa"/>
            <w:gridSpan w:val="3"/>
            <w:tcBorders>
              <w:top w:val="single" w:sz="16" w:space="0" w:color="000000"/>
              <w:right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Collinearity Statistics</w:t>
            </w:r>
          </w:p>
        </w:tc>
      </w:tr>
      <w:tr w:rsidR="00F56C9B" w:rsidRPr="0004199C" w:rsidTr="00F56C9B">
        <w:trPr>
          <w:cantSplit/>
        </w:trPr>
        <w:tc>
          <w:tcPr>
            <w:tcW w:w="1560" w:type="dxa"/>
            <w:gridSpan w:val="2"/>
            <w:vMerge/>
            <w:tcBorders>
              <w:top w:val="single" w:sz="16" w:space="0" w:color="000000"/>
              <w:left w:val="single" w:sz="16" w:space="0" w:color="000000"/>
              <w:bottom w:val="nil"/>
              <w:right w:val="nil"/>
            </w:tcBorders>
            <w:shd w:val="clear" w:color="auto" w:fill="FFFFFF"/>
            <w:vAlign w:val="bottom"/>
          </w:tcPr>
          <w:p w:rsidR="00F56C9B" w:rsidRPr="0004199C" w:rsidRDefault="00F56C9B" w:rsidP="001B23C5">
            <w:pPr>
              <w:autoSpaceDE w:val="0"/>
              <w:autoSpaceDN w:val="0"/>
              <w:adjustRightInd w:val="0"/>
              <w:rPr>
                <w:rFonts w:ascii="Arial" w:hAnsi="Arial" w:cs="Arial"/>
                <w:color w:val="000000"/>
                <w:sz w:val="18"/>
                <w:szCs w:val="18"/>
              </w:rPr>
            </w:pPr>
          </w:p>
        </w:tc>
        <w:tc>
          <w:tcPr>
            <w:tcW w:w="850" w:type="dxa"/>
            <w:tcBorders>
              <w:left w:val="single" w:sz="16" w:space="0" w:color="000000"/>
              <w:bottom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B</w:t>
            </w:r>
          </w:p>
        </w:tc>
        <w:tc>
          <w:tcPr>
            <w:tcW w:w="851" w:type="dxa"/>
            <w:tcBorders>
              <w:bottom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Std. Error</w:t>
            </w:r>
          </w:p>
        </w:tc>
        <w:tc>
          <w:tcPr>
            <w:tcW w:w="1275" w:type="dxa"/>
            <w:tcBorders>
              <w:bottom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Beta</w:t>
            </w:r>
          </w:p>
        </w:tc>
        <w:tc>
          <w:tcPr>
            <w:tcW w:w="709" w:type="dxa"/>
            <w:vMerge/>
            <w:tcBorders>
              <w:top w:val="single" w:sz="16" w:space="0" w:color="000000"/>
            </w:tcBorders>
            <w:shd w:val="clear" w:color="auto" w:fill="FFFFFF"/>
            <w:vAlign w:val="bottom"/>
          </w:tcPr>
          <w:p w:rsidR="00F56C9B" w:rsidRPr="0004199C" w:rsidRDefault="00F56C9B" w:rsidP="001B23C5">
            <w:pPr>
              <w:autoSpaceDE w:val="0"/>
              <w:autoSpaceDN w:val="0"/>
              <w:adjustRightInd w:val="0"/>
              <w:rPr>
                <w:rFonts w:ascii="Arial" w:hAnsi="Arial" w:cs="Arial"/>
                <w:color w:val="000000"/>
                <w:sz w:val="18"/>
                <w:szCs w:val="18"/>
              </w:rPr>
            </w:pPr>
          </w:p>
        </w:tc>
        <w:tc>
          <w:tcPr>
            <w:tcW w:w="567" w:type="dxa"/>
            <w:vMerge/>
            <w:tcBorders>
              <w:top w:val="single" w:sz="16" w:space="0" w:color="000000"/>
            </w:tcBorders>
            <w:shd w:val="clear" w:color="auto" w:fill="FFFFFF"/>
            <w:vAlign w:val="bottom"/>
          </w:tcPr>
          <w:p w:rsidR="00F56C9B" w:rsidRPr="0004199C" w:rsidRDefault="00F56C9B" w:rsidP="001B23C5">
            <w:pPr>
              <w:autoSpaceDE w:val="0"/>
              <w:autoSpaceDN w:val="0"/>
              <w:adjustRightInd w:val="0"/>
              <w:rPr>
                <w:rFonts w:ascii="Arial" w:hAnsi="Arial" w:cs="Arial"/>
                <w:color w:val="000000"/>
                <w:sz w:val="18"/>
                <w:szCs w:val="18"/>
              </w:rPr>
            </w:pPr>
          </w:p>
        </w:tc>
        <w:tc>
          <w:tcPr>
            <w:tcW w:w="709" w:type="dxa"/>
            <w:tcBorders>
              <w:bottom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Lower Bound</w:t>
            </w:r>
          </w:p>
        </w:tc>
        <w:tc>
          <w:tcPr>
            <w:tcW w:w="850" w:type="dxa"/>
            <w:tcBorders>
              <w:bottom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Upper Bound</w:t>
            </w:r>
          </w:p>
        </w:tc>
        <w:tc>
          <w:tcPr>
            <w:tcW w:w="993" w:type="dxa"/>
            <w:tcBorders>
              <w:bottom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Zero-order</w:t>
            </w:r>
          </w:p>
        </w:tc>
        <w:tc>
          <w:tcPr>
            <w:tcW w:w="992" w:type="dxa"/>
            <w:tcBorders>
              <w:bottom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Tolerance</w:t>
            </w:r>
          </w:p>
        </w:tc>
        <w:tc>
          <w:tcPr>
            <w:tcW w:w="709" w:type="dxa"/>
            <w:tcBorders>
              <w:bottom w:val="single" w:sz="16" w:space="0" w:color="000000"/>
              <w:right w:val="single" w:sz="16" w:space="0" w:color="000000"/>
            </w:tcBorders>
            <w:shd w:val="clear" w:color="auto" w:fill="FFFFFF"/>
            <w:vAlign w:val="bottom"/>
          </w:tcPr>
          <w:p w:rsidR="00F56C9B" w:rsidRPr="0004199C" w:rsidRDefault="00F56C9B" w:rsidP="001B23C5">
            <w:pPr>
              <w:autoSpaceDE w:val="0"/>
              <w:autoSpaceDN w:val="0"/>
              <w:adjustRightInd w:val="0"/>
              <w:spacing w:line="320" w:lineRule="atLeast"/>
              <w:ind w:left="60" w:right="60"/>
              <w:jc w:val="center"/>
              <w:rPr>
                <w:rFonts w:ascii="Arial" w:hAnsi="Arial" w:cs="Arial"/>
                <w:color w:val="000000"/>
                <w:sz w:val="18"/>
                <w:szCs w:val="18"/>
              </w:rPr>
            </w:pPr>
            <w:r w:rsidRPr="0004199C">
              <w:rPr>
                <w:rFonts w:ascii="Arial" w:hAnsi="Arial" w:cs="Arial"/>
                <w:color w:val="000000"/>
                <w:sz w:val="18"/>
                <w:szCs w:val="18"/>
              </w:rPr>
              <w:t>VIF</w:t>
            </w:r>
          </w:p>
        </w:tc>
      </w:tr>
      <w:tr w:rsidR="00F56C9B" w:rsidRPr="0004199C" w:rsidTr="00F56C9B">
        <w:trPr>
          <w:cantSplit/>
        </w:trPr>
        <w:tc>
          <w:tcPr>
            <w:tcW w:w="411" w:type="dxa"/>
            <w:vMerge w:val="restart"/>
            <w:tcBorders>
              <w:top w:val="single" w:sz="16" w:space="0" w:color="000000"/>
              <w:left w:val="single" w:sz="16" w:space="0" w:color="000000"/>
              <w:bottom w:val="single" w:sz="16" w:space="0" w:color="000000"/>
              <w:right w:val="nil"/>
            </w:tcBorders>
            <w:shd w:val="clear" w:color="auto" w:fill="FFFFFF"/>
          </w:tcPr>
          <w:p w:rsidR="00F56C9B" w:rsidRPr="0004199C" w:rsidRDefault="00F56C9B"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1</w:t>
            </w:r>
          </w:p>
        </w:tc>
        <w:tc>
          <w:tcPr>
            <w:tcW w:w="1149" w:type="dxa"/>
            <w:tcBorders>
              <w:top w:val="single" w:sz="16" w:space="0" w:color="000000"/>
              <w:left w:val="nil"/>
              <w:right w:val="single" w:sz="16" w:space="0" w:color="000000"/>
            </w:tcBorders>
            <w:shd w:val="clear" w:color="auto" w:fill="FFFFFF"/>
          </w:tcPr>
          <w:p w:rsidR="00F56C9B" w:rsidRPr="0004199C" w:rsidRDefault="00F56C9B"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(Constant)</w:t>
            </w:r>
          </w:p>
        </w:tc>
        <w:tc>
          <w:tcPr>
            <w:tcW w:w="850" w:type="dxa"/>
            <w:tcBorders>
              <w:top w:val="single" w:sz="16" w:space="0" w:color="000000"/>
              <w:left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216.512</w:t>
            </w:r>
          </w:p>
        </w:tc>
        <w:tc>
          <w:tcPr>
            <w:tcW w:w="851" w:type="dxa"/>
            <w:tcBorders>
              <w:top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126.573</w:t>
            </w:r>
          </w:p>
        </w:tc>
        <w:tc>
          <w:tcPr>
            <w:tcW w:w="1275" w:type="dxa"/>
            <w:tcBorders>
              <w:top w:val="single" w:sz="16" w:space="0" w:color="000000"/>
            </w:tcBorders>
            <w:shd w:val="clear" w:color="auto" w:fill="FFFFFF"/>
            <w:vAlign w:val="center"/>
          </w:tcPr>
          <w:p w:rsidR="00F56C9B" w:rsidRPr="0004199C" w:rsidRDefault="00F56C9B" w:rsidP="001B23C5">
            <w:pPr>
              <w:autoSpaceDE w:val="0"/>
              <w:autoSpaceDN w:val="0"/>
              <w:adjustRightInd w:val="0"/>
              <w:rPr>
                <w:rFonts w:ascii="Times New Roman" w:hAnsi="Times New Roman" w:cs="Times New Roman"/>
                <w:sz w:val="24"/>
                <w:szCs w:val="24"/>
              </w:rPr>
            </w:pPr>
          </w:p>
        </w:tc>
        <w:tc>
          <w:tcPr>
            <w:tcW w:w="709" w:type="dxa"/>
            <w:tcBorders>
              <w:top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1.711</w:t>
            </w:r>
          </w:p>
        </w:tc>
        <w:tc>
          <w:tcPr>
            <w:tcW w:w="567" w:type="dxa"/>
            <w:tcBorders>
              <w:top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.104</w:t>
            </w:r>
          </w:p>
        </w:tc>
        <w:tc>
          <w:tcPr>
            <w:tcW w:w="709" w:type="dxa"/>
            <w:tcBorders>
              <w:top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-49.408</w:t>
            </w:r>
          </w:p>
        </w:tc>
        <w:tc>
          <w:tcPr>
            <w:tcW w:w="850" w:type="dxa"/>
            <w:tcBorders>
              <w:top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482.431</w:t>
            </w:r>
          </w:p>
        </w:tc>
        <w:tc>
          <w:tcPr>
            <w:tcW w:w="993" w:type="dxa"/>
            <w:tcBorders>
              <w:top w:val="single" w:sz="16" w:space="0" w:color="000000"/>
            </w:tcBorders>
            <w:shd w:val="clear" w:color="auto" w:fill="FFFFFF"/>
            <w:vAlign w:val="center"/>
          </w:tcPr>
          <w:p w:rsidR="00F56C9B" w:rsidRPr="0004199C" w:rsidRDefault="00F56C9B" w:rsidP="001B23C5">
            <w:pPr>
              <w:autoSpaceDE w:val="0"/>
              <w:autoSpaceDN w:val="0"/>
              <w:adjustRightInd w:val="0"/>
              <w:rPr>
                <w:rFonts w:ascii="Times New Roman" w:hAnsi="Times New Roman" w:cs="Times New Roman"/>
                <w:sz w:val="24"/>
                <w:szCs w:val="24"/>
              </w:rPr>
            </w:pPr>
          </w:p>
        </w:tc>
        <w:tc>
          <w:tcPr>
            <w:tcW w:w="992" w:type="dxa"/>
            <w:tcBorders>
              <w:top w:val="single" w:sz="16" w:space="0" w:color="000000"/>
            </w:tcBorders>
            <w:shd w:val="clear" w:color="auto" w:fill="FFFFFF"/>
            <w:vAlign w:val="center"/>
          </w:tcPr>
          <w:p w:rsidR="00F56C9B" w:rsidRPr="0004199C" w:rsidRDefault="00F56C9B" w:rsidP="001B23C5">
            <w:pPr>
              <w:autoSpaceDE w:val="0"/>
              <w:autoSpaceDN w:val="0"/>
              <w:adjustRightInd w:val="0"/>
              <w:rPr>
                <w:rFonts w:ascii="Times New Roman" w:hAnsi="Times New Roman" w:cs="Times New Roman"/>
                <w:sz w:val="24"/>
                <w:szCs w:val="24"/>
              </w:rPr>
            </w:pPr>
          </w:p>
        </w:tc>
        <w:tc>
          <w:tcPr>
            <w:tcW w:w="709" w:type="dxa"/>
            <w:tcBorders>
              <w:top w:val="single" w:sz="16" w:space="0" w:color="000000"/>
              <w:right w:val="single" w:sz="16" w:space="0" w:color="000000"/>
            </w:tcBorders>
            <w:shd w:val="clear" w:color="auto" w:fill="FFFFFF"/>
            <w:vAlign w:val="center"/>
          </w:tcPr>
          <w:p w:rsidR="00F56C9B" w:rsidRPr="0004199C" w:rsidRDefault="00F56C9B" w:rsidP="001B23C5">
            <w:pPr>
              <w:autoSpaceDE w:val="0"/>
              <w:autoSpaceDN w:val="0"/>
              <w:adjustRightInd w:val="0"/>
              <w:rPr>
                <w:rFonts w:ascii="Times New Roman" w:hAnsi="Times New Roman" w:cs="Times New Roman"/>
                <w:sz w:val="24"/>
                <w:szCs w:val="24"/>
              </w:rPr>
            </w:pPr>
          </w:p>
        </w:tc>
      </w:tr>
      <w:tr w:rsidR="00F56C9B" w:rsidRPr="0004199C" w:rsidTr="00F56C9B">
        <w:trPr>
          <w:cantSplit/>
        </w:trPr>
        <w:tc>
          <w:tcPr>
            <w:tcW w:w="411" w:type="dxa"/>
            <w:vMerge/>
            <w:tcBorders>
              <w:top w:val="single" w:sz="16" w:space="0" w:color="000000"/>
              <w:left w:val="single" w:sz="16" w:space="0" w:color="000000"/>
              <w:bottom w:val="single" w:sz="16" w:space="0" w:color="000000"/>
              <w:right w:val="nil"/>
            </w:tcBorders>
            <w:shd w:val="clear" w:color="auto" w:fill="FFFFFF"/>
          </w:tcPr>
          <w:p w:rsidR="00F56C9B" w:rsidRPr="0004199C" w:rsidRDefault="00F56C9B" w:rsidP="001B23C5">
            <w:pPr>
              <w:autoSpaceDE w:val="0"/>
              <w:autoSpaceDN w:val="0"/>
              <w:adjustRightInd w:val="0"/>
              <w:rPr>
                <w:rFonts w:ascii="Times New Roman" w:hAnsi="Times New Roman" w:cs="Times New Roman"/>
                <w:sz w:val="24"/>
                <w:szCs w:val="24"/>
              </w:rPr>
            </w:pPr>
          </w:p>
        </w:tc>
        <w:tc>
          <w:tcPr>
            <w:tcW w:w="1149" w:type="dxa"/>
            <w:tcBorders>
              <w:top w:val="nil"/>
              <w:left w:val="nil"/>
              <w:bottom w:val="single" w:sz="16" w:space="0" w:color="000000"/>
              <w:right w:val="single" w:sz="16" w:space="0" w:color="000000"/>
            </w:tcBorders>
            <w:shd w:val="clear" w:color="auto" w:fill="FFFFFF"/>
          </w:tcPr>
          <w:p w:rsidR="00F56C9B" w:rsidRPr="0004199C" w:rsidRDefault="00F56C9B" w:rsidP="001B23C5">
            <w:pPr>
              <w:autoSpaceDE w:val="0"/>
              <w:autoSpaceDN w:val="0"/>
              <w:adjustRightInd w:val="0"/>
              <w:spacing w:line="320" w:lineRule="atLeast"/>
              <w:ind w:left="60" w:right="60"/>
              <w:rPr>
                <w:rFonts w:ascii="Arial" w:hAnsi="Arial" w:cs="Arial"/>
                <w:color w:val="000000"/>
                <w:sz w:val="18"/>
                <w:szCs w:val="18"/>
              </w:rPr>
            </w:pPr>
            <w:r w:rsidRPr="0004199C">
              <w:rPr>
                <w:rFonts w:ascii="Arial" w:hAnsi="Arial" w:cs="Arial"/>
                <w:color w:val="000000"/>
                <w:sz w:val="18"/>
                <w:szCs w:val="18"/>
              </w:rPr>
              <w:t>Real GDP( Billion)</w:t>
            </w:r>
          </w:p>
        </w:tc>
        <w:tc>
          <w:tcPr>
            <w:tcW w:w="850" w:type="dxa"/>
            <w:tcBorders>
              <w:top w:val="nil"/>
              <w:left w:val="single" w:sz="16" w:space="0" w:color="000000"/>
              <w:bottom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.011</w:t>
            </w:r>
          </w:p>
        </w:tc>
        <w:tc>
          <w:tcPr>
            <w:tcW w:w="851" w:type="dxa"/>
            <w:tcBorders>
              <w:top w:val="nil"/>
              <w:bottom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.001</w:t>
            </w:r>
          </w:p>
        </w:tc>
        <w:tc>
          <w:tcPr>
            <w:tcW w:w="1275" w:type="dxa"/>
            <w:tcBorders>
              <w:top w:val="nil"/>
              <w:bottom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.871</w:t>
            </w:r>
          </w:p>
        </w:tc>
        <w:tc>
          <w:tcPr>
            <w:tcW w:w="709" w:type="dxa"/>
            <w:tcBorders>
              <w:top w:val="nil"/>
              <w:bottom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7.506</w:t>
            </w:r>
          </w:p>
        </w:tc>
        <w:tc>
          <w:tcPr>
            <w:tcW w:w="567" w:type="dxa"/>
            <w:tcBorders>
              <w:top w:val="nil"/>
              <w:bottom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.000</w:t>
            </w:r>
          </w:p>
        </w:tc>
        <w:tc>
          <w:tcPr>
            <w:tcW w:w="709" w:type="dxa"/>
            <w:tcBorders>
              <w:top w:val="nil"/>
              <w:bottom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.008</w:t>
            </w:r>
          </w:p>
        </w:tc>
        <w:tc>
          <w:tcPr>
            <w:tcW w:w="850" w:type="dxa"/>
            <w:tcBorders>
              <w:top w:val="nil"/>
              <w:bottom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.014</w:t>
            </w:r>
          </w:p>
        </w:tc>
        <w:tc>
          <w:tcPr>
            <w:tcW w:w="993" w:type="dxa"/>
            <w:tcBorders>
              <w:top w:val="nil"/>
              <w:bottom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.871</w:t>
            </w:r>
          </w:p>
        </w:tc>
        <w:tc>
          <w:tcPr>
            <w:tcW w:w="992" w:type="dxa"/>
            <w:tcBorders>
              <w:top w:val="nil"/>
              <w:bottom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1.000</w:t>
            </w:r>
          </w:p>
        </w:tc>
        <w:tc>
          <w:tcPr>
            <w:tcW w:w="709" w:type="dxa"/>
            <w:tcBorders>
              <w:top w:val="nil"/>
              <w:bottom w:val="single" w:sz="16" w:space="0" w:color="000000"/>
              <w:right w:val="single" w:sz="16" w:space="0" w:color="000000"/>
            </w:tcBorders>
            <w:shd w:val="clear" w:color="auto" w:fill="FFFFFF"/>
            <w:vAlign w:val="center"/>
          </w:tcPr>
          <w:p w:rsidR="00F56C9B" w:rsidRPr="0004199C" w:rsidRDefault="00F56C9B" w:rsidP="001B23C5">
            <w:pPr>
              <w:autoSpaceDE w:val="0"/>
              <w:autoSpaceDN w:val="0"/>
              <w:adjustRightInd w:val="0"/>
              <w:spacing w:line="320" w:lineRule="atLeast"/>
              <w:ind w:left="60" w:right="60"/>
              <w:jc w:val="right"/>
              <w:rPr>
                <w:rFonts w:ascii="Arial" w:hAnsi="Arial" w:cs="Arial"/>
                <w:color w:val="000000"/>
                <w:sz w:val="18"/>
                <w:szCs w:val="18"/>
              </w:rPr>
            </w:pPr>
            <w:r w:rsidRPr="0004199C">
              <w:rPr>
                <w:rFonts w:ascii="Arial" w:hAnsi="Arial" w:cs="Arial"/>
                <w:color w:val="000000"/>
                <w:sz w:val="18"/>
                <w:szCs w:val="18"/>
              </w:rPr>
              <w:t>1.000</w:t>
            </w:r>
          </w:p>
        </w:tc>
      </w:tr>
    </w:tbl>
    <w:p w:rsidR="00A97894" w:rsidRDefault="00A97894" w:rsidP="00336810">
      <w:pPr>
        <w:rPr>
          <w:rFonts w:ascii="Times New Roman" w:hAnsi="Times New Roman" w:cs="Times New Roman"/>
          <w:b/>
          <w:sz w:val="24"/>
          <w:szCs w:val="24"/>
        </w:rPr>
      </w:pPr>
    </w:p>
    <w:p w:rsidR="00F56C9B" w:rsidRDefault="00F56C9B" w:rsidP="00336810">
      <w:pPr>
        <w:rPr>
          <w:rFonts w:ascii="Times New Roman" w:hAnsi="Times New Roman" w:cs="Times New Roman"/>
          <w:b/>
          <w:sz w:val="24"/>
          <w:szCs w:val="24"/>
        </w:rPr>
      </w:pPr>
    </w:p>
    <w:p w:rsidR="00F56C9B" w:rsidRDefault="00F56C9B" w:rsidP="00336810">
      <w:pPr>
        <w:rPr>
          <w:rFonts w:ascii="Times New Roman" w:hAnsi="Times New Roman" w:cs="Times New Roman"/>
          <w:b/>
          <w:sz w:val="24"/>
          <w:szCs w:val="24"/>
        </w:rPr>
      </w:pPr>
    </w:p>
    <w:p w:rsidR="00717E6D" w:rsidRDefault="000B22C1" w:rsidP="00874253">
      <w:pPr>
        <w:spacing w:line="360" w:lineRule="auto"/>
        <w:jc w:val="both"/>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Taking an aggregate position of positive and negative annual percentage increases of capital expenditure, Nigeria’s capital annual growth rate is 16.</w:t>
      </w:r>
      <w:r w:rsidR="0014094C">
        <w:rPr>
          <w:rFonts w:ascii="Times New Roman" w:eastAsia="Times New Roman" w:hAnsi="Times New Roman" w:cs="Times New Roman"/>
          <w:color w:val="000000"/>
          <w:sz w:val="24"/>
          <w:szCs w:val="24"/>
          <w:lang w:eastAsia="en-GB"/>
        </w:rPr>
        <w:t xml:space="preserve">03%. This progress needs to be improved if capital assets are expected to be meaningfully high. </w:t>
      </w:r>
    </w:p>
    <w:p w:rsidR="00874253" w:rsidRDefault="0014094C" w:rsidP="00874253">
      <w:p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Relationship assessment of the variables show that </w:t>
      </w:r>
      <w:r>
        <w:rPr>
          <w:rFonts w:ascii="Times New Roman" w:eastAsia="Times New Roman" w:hAnsi="Times New Roman" w:cs="Times New Roman"/>
          <w:color w:val="000000"/>
          <w:sz w:val="24"/>
          <w:szCs w:val="24"/>
          <w:lang w:eastAsia="en-GB"/>
        </w:rPr>
        <w:t>capital expenditure</w:t>
      </w:r>
      <w:r w:rsidR="00874253" w:rsidRPr="00874253">
        <w:rPr>
          <w:rFonts w:ascii="Times New Roman" w:eastAsia="Times New Roman" w:hAnsi="Times New Roman" w:cs="Times New Roman"/>
          <w:color w:val="000000"/>
          <w:sz w:val="24"/>
          <w:szCs w:val="24"/>
          <w:lang w:eastAsia="en-GB"/>
        </w:rPr>
        <w:t xml:space="preserve"> is significantly related with </w:t>
      </w:r>
      <w:r>
        <w:rPr>
          <w:rFonts w:ascii="Times New Roman" w:eastAsia="Times New Roman" w:hAnsi="Times New Roman" w:cs="Times New Roman"/>
          <w:color w:val="000000"/>
          <w:sz w:val="24"/>
          <w:szCs w:val="24"/>
          <w:lang w:eastAsia="en-GB"/>
        </w:rPr>
        <w:t xml:space="preserve">real </w:t>
      </w:r>
      <w:r w:rsidR="00874253" w:rsidRPr="00874253">
        <w:rPr>
          <w:rFonts w:ascii="Times New Roman" w:eastAsia="Times New Roman" w:hAnsi="Times New Roman" w:cs="Times New Roman"/>
          <w:color w:val="000000"/>
          <w:sz w:val="24"/>
          <w:szCs w:val="24"/>
          <w:lang w:eastAsia="en-GB"/>
        </w:rPr>
        <w:t xml:space="preserve">GDP (p value = 0.000 &lt; 0.05) </w:t>
      </w:r>
      <w:r>
        <w:rPr>
          <w:rFonts w:ascii="Times New Roman" w:eastAsia="Times New Roman" w:hAnsi="Times New Roman" w:cs="Times New Roman"/>
          <w:color w:val="000000"/>
          <w:sz w:val="24"/>
          <w:szCs w:val="24"/>
          <w:lang w:eastAsia="en-GB"/>
        </w:rPr>
        <w:t>at 95% confidence interval or 0.05 significant level</w:t>
      </w:r>
      <w:r w:rsidR="00717E6D">
        <w:rPr>
          <w:rFonts w:ascii="Times New Roman" w:eastAsia="Times New Roman" w:hAnsi="Times New Roman" w:cs="Times New Roman"/>
          <w:color w:val="000000"/>
          <w:sz w:val="24"/>
          <w:szCs w:val="24"/>
          <w:lang w:eastAsia="en-GB"/>
        </w:rPr>
        <w:t>,</w:t>
      </w:r>
      <w:r>
        <w:rPr>
          <w:rFonts w:ascii="Times New Roman" w:eastAsia="Times New Roman" w:hAnsi="Times New Roman" w:cs="Times New Roman"/>
          <w:color w:val="000000"/>
          <w:sz w:val="24"/>
          <w:szCs w:val="24"/>
          <w:lang w:eastAsia="en-GB"/>
        </w:rPr>
        <w:t xml:space="preserve"> </w:t>
      </w:r>
      <w:r w:rsidR="00874253" w:rsidRPr="00874253">
        <w:rPr>
          <w:rFonts w:ascii="Times New Roman" w:eastAsia="Times New Roman" w:hAnsi="Times New Roman" w:cs="Times New Roman"/>
          <w:color w:val="000000"/>
          <w:sz w:val="24"/>
          <w:szCs w:val="24"/>
          <w:lang w:eastAsia="en-GB"/>
        </w:rPr>
        <w:t xml:space="preserve">and the relationship is positive (with t- value = </w:t>
      </w:r>
      <w:r w:rsidR="00717E6D">
        <w:rPr>
          <w:rFonts w:ascii="Times New Roman" w:eastAsia="Times New Roman" w:hAnsi="Times New Roman" w:cs="Times New Roman"/>
          <w:color w:val="000000"/>
          <w:sz w:val="24"/>
          <w:szCs w:val="24"/>
          <w:lang w:eastAsia="en-GB"/>
        </w:rPr>
        <w:t>7.506</w:t>
      </w:r>
      <w:r w:rsidR="00874253" w:rsidRPr="00874253">
        <w:rPr>
          <w:rFonts w:ascii="Times New Roman" w:eastAsia="Times New Roman" w:hAnsi="Times New Roman" w:cs="Times New Roman"/>
          <w:color w:val="000000"/>
          <w:sz w:val="24"/>
          <w:szCs w:val="24"/>
          <w:lang w:eastAsia="en-GB"/>
        </w:rPr>
        <w:t xml:space="preserve">). In other words </w:t>
      </w:r>
      <w:r w:rsidR="00717E6D">
        <w:rPr>
          <w:rFonts w:ascii="Times New Roman" w:eastAsia="Times New Roman" w:hAnsi="Times New Roman" w:cs="Times New Roman"/>
          <w:color w:val="000000"/>
          <w:sz w:val="24"/>
          <w:szCs w:val="24"/>
          <w:lang w:eastAsia="en-GB"/>
        </w:rPr>
        <w:t>capital expenditure</w:t>
      </w:r>
      <w:r w:rsidR="00874253" w:rsidRPr="00874253">
        <w:rPr>
          <w:rFonts w:ascii="Times New Roman" w:eastAsia="Times New Roman" w:hAnsi="Times New Roman" w:cs="Times New Roman"/>
          <w:color w:val="000000"/>
          <w:sz w:val="24"/>
          <w:szCs w:val="24"/>
          <w:lang w:eastAsia="en-GB"/>
        </w:rPr>
        <w:t xml:space="preserve"> positively </w:t>
      </w:r>
      <w:r w:rsidR="00717E6D">
        <w:rPr>
          <w:rFonts w:ascii="Times New Roman" w:eastAsia="Times New Roman" w:hAnsi="Times New Roman" w:cs="Times New Roman"/>
          <w:color w:val="000000"/>
          <w:sz w:val="24"/>
          <w:szCs w:val="24"/>
          <w:lang w:eastAsia="en-GB"/>
        </w:rPr>
        <w:t>impacts</w:t>
      </w:r>
      <w:r w:rsidR="00874253" w:rsidRPr="00874253">
        <w:rPr>
          <w:rFonts w:ascii="Times New Roman" w:eastAsia="Times New Roman" w:hAnsi="Times New Roman" w:cs="Times New Roman"/>
          <w:color w:val="000000"/>
          <w:sz w:val="24"/>
          <w:szCs w:val="24"/>
          <w:lang w:eastAsia="en-GB"/>
        </w:rPr>
        <w:t xml:space="preserve"> </w:t>
      </w:r>
      <w:r w:rsidR="00717E6D">
        <w:rPr>
          <w:rFonts w:ascii="Times New Roman" w:eastAsia="Times New Roman" w:hAnsi="Times New Roman" w:cs="Times New Roman"/>
          <w:color w:val="000000"/>
          <w:sz w:val="24"/>
          <w:szCs w:val="24"/>
          <w:lang w:eastAsia="en-GB"/>
        </w:rPr>
        <w:t xml:space="preserve">real </w:t>
      </w:r>
      <w:r w:rsidR="00874253" w:rsidRPr="00874253">
        <w:rPr>
          <w:rFonts w:ascii="Times New Roman" w:eastAsia="Times New Roman" w:hAnsi="Times New Roman" w:cs="Times New Roman"/>
          <w:color w:val="000000"/>
          <w:sz w:val="24"/>
          <w:szCs w:val="24"/>
          <w:lang w:eastAsia="en-GB"/>
        </w:rPr>
        <w:t>GDP.</w:t>
      </w:r>
      <w:r w:rsidR="00717E6D">
        <w:rPr>
          <w:rFonts w:ascii="Times New Roman" w:eastAsia="Times New Roman" w:hAnsi="Times New Roman" w:cs="Times New Roman"/>
          <w:color w:val="000000"/>
          <w:sz w:val="24"/>
          <w:szCs w:val="24"/>
          <w:lang w:eastAsia="en-GB"/>
        </w:rPr>
        <w:t xml:space="preserve"> With </w:t>
      </w:r>
      <w:r w:rsidR="00874253" w:rsidRPr="00874253">
        <w:rPr>
          <w:rFonts w:ascii="Times New Roman" w:eastAsia="Times New Roman" w:hAnsi="Times New Roman" w:cs="Times New Roman"/>
          <w:color w:val="000000"/>
          <w:sz w:val="24"/>
          <w:szCs w:val="24"/>
          <w:lang w:eastAsia="en-GB"/>
        </w:rPr>
        <w:t xml:space="preserve">reverse </w:t>
      </w:r>
      <w:r w:rsidR="00874253" w:rsidRPr="00874253">
        <w:rPr>
          <w:rFonts w:ascii="Times New Roman" w:hAnsi="Times New Roman" w:cs="Times New Roman"/>
          <w:sz w:val="24"/>
          <w:szCs w:val="24"/>
        </w:rPr>
        <w:t>regression analysis</w:t>
      </w:r>
      <w:r w:rsidR="00717E6D">
        <w:rPr>
          <w:rFonts w:ascii="Times New Roman" w:hAnsi="Times New Roman" w:cs="Times New Roman"/>
          <w:sz w:val="24"/>
          <w:szCs w:val="24"/>
        </w:rPr>
        <w:t>,</w:t>
      </w:r>
      <w:r w:rsidR="00874253" w:rsidRPr="00874253">
        <w:rPr>
          <w:rFonts w:ascii="Times New Roman" w:hAnsi="Times New Roman" w:cs="Times New Roman"/>
          <w:sz w:val="24"/>
          <w:szCs w:val="24"/>
        </w:rPr>
        <w:t xml:space="preserve"> keeping </w:t>
      </w:r>
      <w:r w:rsidR="00717E6D">
        <w:rPr>
          <w:rFonts w:ascii="Times New Roman" w:hAnsi="Times New Roman" w:cs="Times New Roman"/>
          <w:sz w:val="24"/>
          <w:szCs w:val="24"/>
        </w:rPr>
        <w:t>capital expenditure</w:t>
      </w:r>
      <w:r w:rsidR="00874253" w:rsidRPr="00874253">
        <w:rPr>
          <w:rFonts w:ascii="Times New Roman" w:hAnsi="Times New Roman" w:cs="Times New Roman"/>
          <w:sz w:val="24"/>
          <w:szCs w:val="24"/>
        </w:rPr>
        <w:t xml:space="preserve"> as dependent variable </w:t>
      </w:r>
      <w:r w:rsidR="00717E6D">
        <w:rPr>
          <w:rFonts w:ascii="Times New Roman" w:hAnsi="Times New Roman" w:cs="Times New Roman"/>
          <w:sz w:val="24"/>
          <w:szCs w:val="24"/>
        </w:rPr>
        <w:t>against</w:t>
      </w:r>
      <w:r w:rsidR="00874253" w:rsidRPr="00874253">
        <w:rPr>
          <w:rFonts w:ascii="Times New Roman" w:hAnsi="Times New Roman" w:cs="Times New Roman"/>
          <w:sz w:val="24"/>
          <w:szCs w:val="24"/>
        </w:rPr>
        <w:t xml:space="preserve"> </w:t>
      </w:r>
      <w:r w:rsidR="00717E6D">
        <w:rPr>
          <w:rFonts w:ascii="Times New Roman" w:hAnsi="Times New Roman" w:cs="Times New Roman"/>
          <w:sz w:val="24"/>
          <w:szCs w:val="24"/>
        </w:rPr>
        <w:t xml:space="preserve">real </w:t>
      </w:r>
      <w:r w:rsidR="00874253" w:rsidRPr="00874253">
        <w:rPr>
          <w:rFonts w:ascii="Times New Roman" w:hAnsi="Times New Roman" w:cs="Times New Roman"/>
          <w:sz w:val="24"/>
          <w:szCs w:val="24"/>
        </w:rPr>
        <w:t xml:space="preserve">GDP (independent variable) also </w:t>
      </w:r>
      <w:r w:rsidR="00717E6D">
        <w:rPr>
          <w:rFonts w:ascii="Times New Roman" w:hAnsi="Times New Roman" w:cs="Times New Roman"/>
          <w:sz w:val="24"/>
          <w:szCs w:val="24"/>
        </w:rPr>
        <w:t>proves</w:t>
      </w:r>
      <w:r w:rsidR="00874253" w:rsidRPr="00874253">
        <w:rPr>
          <w:rFonts w:ascii="Times New Roman" w:hAnsi="Times New Roman" w:cs="Times New Roman"/>
          <w:sz w:val="24"/>
          <w:szCs w:val="24"/>
        </w:rPr>
        <w:t xml:space="preserve"> that </w:t>
      </w:r>
      <w:r w:rsidR="00717E6D">
        <w:rPr>
          <w:rFonts w:ascii="Times New Roman" w:hAnsi="Times New Roman" w:cs="Times New Roman"/>
          <w:sz w:val="24"/>
          <w:szCs w:val="24"/>
        </w:rPr>
        <w:t xml:space="preserve">real </w:t>
      </w:r>
      <w:r w:rsidR="00874253" w:rsidRPr="00874253">
        <w:rPr>
          <w:rFonts w:ascii="Times New Roman" w:eastAsia="Times New Roman" w:hAnsi="Times New Roman" w:cs="Times New Roman"/>
          <w:color w:val="000000"/>
          <w:sz w:val="24"/>
          <w:szCs w:val="24"/>
          <w:lang w:eastAsia="en-GB"/>
        </w:rPr>
        <w:t xml:space="preserve">GDP is significantly positively related with </w:t>
      </w:r>
      <w:r w:rsidR="00717E6D">
        <w:rPr>
          <w:rFonts w:ascii="Times New Roman" w:eastAsia="Times New Roman" w:hAnsi="Times New Roman" w:cs="Times New Roman"/>
          <w:color w:val="000000"/>
          <w:sz w:val="24"/>
          <w:szCs w:val="24"/>
          <w:lang w:eastAsia="en-GB"/>
        </w:rPr>
        <w:t>capital expenditure in Nigeria. Thus,</w:t>
      </w:r>
      <w:r w:rsidR="00874253" w:rsidRPr="00874253">
        <w:rPr>
          <w:rFonts w:ascii="Times New Roman" w:eastAsia="Times New Roman" w:hAnsi="Times New Roman" w:cs="Times New Roman"/>
          <w:color w:val="000000"/>
          <w:sz w:val="24"/>
          <w:szCs w:val="24"/>
          <w:lang w:eastAsia="en-GB"/>
        </w:rPr>
        <w:t xml:space="preserve"> </w:t>
      </w:r>
      <w:r w:rsidR="00717E6D">
        <w:rPr>
          <w:rFonts w:ascii="Times New Roman" w:eastAsia="Times New Roman" w:hAnsi="Times New Roman" w:cs="Times New Roman"/>
          <w:color w:val="000000"/>
          <w:sz w:val="24"/>
          <w:szCs w:val="24"/>
          <w:lang w:eastAsia="en-GB"/>
        </w:rPr>
        <w:t xml:space="preserve">real </w:t>
      </w:r>
      <w:r w:rsidR="00874253" w:rsidRPr="00874253">
        <w:rPr>
          <w:rFonts w:ascii="Times New Roman" w:eastAsia="Times New Roman" w:hAnsi="Times New Roman" w:cs="Times New Roman"/>
          <w:color w:val="000000"/>
          <w:sz w:val="24"/>
          <w:szCs w:val="24"/>
          <w:lang w:eastAsia="en-GB"/>
        </w:rPr>
        <w:t xml:space="preserve">GDP positively </w:t>
      </w:r>
      <w:r w:rsidR="00717E6D">
        <w:rPr>
          <w:rFonts w:ascii="Times New Roman" w:eastAsia="Times New Roman" w:hAnsi="Times New Roman" w:cs="Times New Roman"/>
          <w:color w:val="000000"/>
          <w:sz w:val="24"/>
          <w:szCs w:val="24"/>
          <w:lang w:eastAsia="en-GB"/>
        </w:rPr>
        <w:t>impacts</w:t>
      </w:r>
      <w:r w:rsidR="00874253" w:rsidRPr="00874253">
        <w:rPr>
          <w:rFonts w:ascii="Times New Roman" w:eastAsia="Times New Roman" w:hAnsi="Times New Roman" w:cs="Times New Roman"/>
          <w:color w:val="000000"/>
          <w:sz w:val="24"/>
          <w:szCs w:val="24"/>
          <w:lang w:eastAsia="en-GB"/>
        </w:rPr>
        <w:t xml:space="preserve"> </w:t>
      </w:r>
      <w:r w:rsidR="00717E6D">
        <w:rPr>
          <w:rFonts w:ascii="Times New Roman" w:eastAsia="Times New Roman" w:hAnsi="Times New Roman" w:cs="Times New Roman"/>
          <w:color w:val="000000"/>
          <w:sz w:val="24"/>
          <w:szCs w:val="24"/>
          <w:lang w:eastAsia="en-GB"/>
        </w:rPr>
        <w:t>capital expenditure</w:t>
      </w:r>
      <w:r w:rsidR="00874253" w:rsidRPr="00874253">
        <w:rPr>
          <w:rFonts w:ascii="Times New Roman" w:eastAsia="Times New Roman" w:hAnsi="Times New Roman" w:cs="Times New Roman"/>
          <w:color w:val="000000"/>
          <w:sz w:val="24"/>
          <w:szCs w:val="24"/>
          <w:lang w:eastAsia="en-GB"/>
        </w:rPr>
        <w:t xml:space="preserve"> (p value = 0.000 &lt; 0.05; t-value = </w:t>
      </w:r>
      <w:r w:rsidR="00717E6D">
        <w:rPr>
          <w:rFonts w:ascii="Times New Roman" w:eastAsia="Times New Roman" w:hAnsi="Times New Roman" w:cs="Times New Roman"/>
          <w:color w:val="000000"/>
          <w:sz w:val="24"/>
          <w:szCs w:val="24"/>
          <w:lang w:eastAsia="en-GB"/>
        </w:rPr>
        <w:t>7.506</w:t>
      </w:r>
      <w:r w:rsidR="00874253" w:rsidRPr="00874253">
        <w:rPr>
          <w:rFonts w:ascii="Times New Roman" w:eastAsia="Times New Roman" w:hAnsi="Times New Roman" w:cs="Times New Roman"/>
          <w:color w:val="000000"/>
          <w:sz w:val="24"/>
          <w:szCs w:val="24"/>
          <w:lang w:eastAsia="en-GB"/>
        </w:rPr>
        <w:t xml:space="preserve">). The relationship </w:t>
      </w:r>
      <w:r w:rsidR="00717E6D">
        <w:rPr>
          <w:rFonts w:ascii="Times New Roman" w:eastAsia="Times New Roman" w:hAnsi="Times New Roman" w:cs="Times New Roman"/>
          <w:color w:val="000000"/>
          <w:sz w:val="24"/>
          <w:szCs w:val="24"/>
          <w:lang w:eastAsia="en-GB"/>
        </w:rPr>
        <w:t>is such that 74.4</w:t>
      </w:r>
      <w:r w:rsidR="00874253" w:rsidRPr="00874253">
        <w:rPr>
          <w:rFonts w:ascii="Times New Roman" w:eastAsia="Times New Roman" w:hAnsi="Times New Roman" w:cs="Times New Roman"/>
          <w:color w:val="000000"/>
          <w:sz w:val="24"/>
          <w:szCs w:val="24"/>
          <w:lang w:eastAsia="en-GB"/>
        </w:rPr>
        <w:t>% of each variable can be explained by the other (</w:t>
      </w:r>
      <w:r w:rsidR="00717E6D">
        <w:rPr>
          <w:rFonts w:ascii="Times New Roman" w:hAnsi="Times New Roman" w:cs="Times New Roman"/>
          <w:sz w:val="24"/>
          <w:szCs w:val="24"/>
        </w:rPr>
        <w:t>adjusted R square = 0.744</w:t>
      </w:r>
      <w:r w:rsidR="00874253" w:rsidRPr="00874253">
        <w:rPr>
          <w:rFonts w:ascii="Times New Roman" w:hAnsi="Times New Roman" w:cs="Times New Roman"/>
          <w:sz w:val="24"/>
          <w:szCs w:val="24"/>
        </w:rPr>
        <w:t xml:space="preserve"> for both variables). </w:t>
      </w:r>
      <w:r w:rsidR="00717E6D">
        <w:rPr>
          <w:rFonts w:ascii="Times New Roman" w:hAnsi="Times New Roman" w:cs="Times New Roman"/>
          <w:sz w:val="24"/>
          <w:szCs w:val="24"/>
        </w:rPr>
        <w:t>Therefore</w:t>
      </w:r>
      <w:r w:rsidR="00874253" w:rsidRPr="00874253">
        <w:rPr>
          <w:rFonts w:ascii="Times New Roman" w:hAnsi="Times New Roman" w:cs="Times New Roman"/>
          <w:sz w:val="24"/>
          <w:szCs w:val="24"/>
        </w:rPr>
        <w:t xml:space="preserve"> </w:t>
      </w:r>
      <w:r w:rsidR="00717E6D">
        <w:rPr>
          <w:rFonts w:ascii="Times New Roman" w:hAnsi="Times New Roman" w:cs="Times New Roman"/>
          <w:sz w:val="24"/>
          <w:szCs w:val="24"/>
        </w:rPr>
        <w:t xml:space="preserve">capital expenditure </w:t>
      </w:r>
      <w:r w:rsidR="00874253" w:rsidRPr="00874253">
        <w:rPr>
          <w:rFonts w:ascii="Times New Roman" w:hAnsi="Times New Roman" w:cs="Times New Roman"/>
          <w:sz w:val="24"/>
          <w:szCs w:val="24"/>
        </w:rPr>
        <w:t xml:space="preserve">and </w:t>
      </w:r>
      <w:r w:rsidR="00717E6D">
        <w:rPr>
          <w:rFonts w:ascii="Times New Roman" w:hAnsi="Times New Roman" w:cs="Times New Roman"/>
          <w:sz w:val="24"/>
          <w:szCs w:val="24"/>
        </w:rPr>
        <w:t xml:space="preserve">real </w:t>
      </w:r>
      <w:r w:rsidR="00874253" w:rsidRPr="00874253">
        <w:rPr>
          <w:rFonts w:ascii="Times New Roman" w:hAnsi="Times New Roman" w:cs="Times New Roman"/>
          <w:sz w:val="24"/>
          <w:szCs w:val="24"/>
        </w:rPr>
        <w:t>GDP has a bi-directional significant relationship</w:t>
      </w:r>
      <w:r w:rsidR="00717E6D" w:rsidRPr="00717E6D">
        <w:rPr>
          <w:rFonts w:ascii="Times New Roman" w:hAnsi="Times New Roman" w:cs="Times New Roman"/>
          <w:sz w:val="24"/>
          <w:szCs w:val="24"/>
        </w:rPr>
        <w:t xml:space="preserve"> </w:t>
      </w:r>
      <w:r w:rsidR="00717E6D">
        <w:rPr>
          <w:rFonts w:ascii="Times New Roman" w:hAnsi="Times New Roman" w:cs="Times New Roman"/>
          <w:sz w:val="24"/>
          <w:szCs w:val="24"/>
        </w:rPr>
        <w:t xml:space="preserve">that is </w:t>
      </w:r>
      <w:r w:rsidR="00717E6D" w:rsidRPr="00874253">
        <w:rPr>
          <w:rFonts w:ascii="Times New Roman" w:hAnsi="Times New Roman" w:cs="Times New Roman"/>
          <w:sz w:val="24"/>
          <w:szCs w:val="24"/>
        </w:rPr>
        <w:t>positive</w:t>
      </w:r>
      <w:r w:rsidR="00874253" w:rsidRPr="00874253">
        <w:rPr>
          <w:rFonts w:ascii="Times New Roman" w:hAnsi="Times New Roman" w:cs="Times New Roman"/>
          <w:sz w:val="24"/>
          <w:szCs w:val="24"/>
        </w:rPr>
        <w:t>.</w:t>
      </w:r>
    </w:p>
    <w:p w:rsidR="00717E6D" w:rsidRDefault="00717E6D" w:rsidP="0087425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CB2C20" w:rsidRPr="00CB2C20" w:rsidRDefault="0004471A" w:rsidP="00CB2C20">
      <w:pPr>
        <w:spacing w:line="360" w:lineRule="auto"/>
        <w:jc w:val="both"/>
        <w:rPr>
          <w:rFonts w:ascii="Times New Roman" w:hAnsi="Times New Roman" w:cs="Times New Roman"/>
          <w:b/>
          <w:sz w:val="24"/>
          <w:szCs w:val="24"/>
        </w:rPr>
      </w:pPr>
      <w:r>
        <w:rPr>
          <w:rFonts w:ascii="Times New Roman" w:hAnsi="Times New Roman" w:cs="Times New Roman"/>
          <w:b/>
          <w:sz w:val="24"/>
          <w:szCs w:val="24"/>
        </w:rPr>
        <w:t>6</w:t>
      </w:r>
      <w:r w:rsidR="00CB2C20" w:rsidRPr="00CB2C20">
        <w:rPr>
          <w:rFonts w:ascii="Times New Roman" w:hAnsi="Times New Roman" w:cs="Times New Roman"/>
          <w:b/>
          <w:sz w:val="24"/>
          <w:szCs w:val="24"/>
        </w:rPr>
        <w:t>.</w:t>
      </w:r>
      <w:r>
        <w:rPr>
          <w:rFonts w:ascii="Times New Roman" w:hAnsi="Times New Roman" w:cs="Times New Roman"/>
          <w:b/>
          <w:sz w:val="24"/>
          <w:szCs w:val="24"/>
        </w:rPr>
        <w:tab/>
      </w:r>
      <w:r w:rsidR="00CB2C20" w:rsidRPr="00CB2C20">
        <w:rPr>
          <w:rFonts w:ascii="Times New Roman" w:hAnsi="Times New Roman" w:cs="Times New Roman"/>
          <w:b/>
          <w:sz w:val="24"/>
          <w:szCs w:val="24"/>
        </w:rPr>
        <w:t xml:space="preserve"> CONCLUSION AND RECOMMEN DATION</w:t>
      </w:r>
    </w:p>
    <w:p w:rsidR="005D60BA" w:rsidRDefault="00CB2C20" w:rsidP="00CB2C20">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CB2C20">
        <w:rPr>
          <w:rFonts w:ascii="Times New Roman" w:hAnsi="Times New Roman" w:cs="Times New Roman"/>
          <w:sz w:val="24"/>
          <w:szCs w:val="24"/>
        </w:rPr>
        <w:t xml:space="preserve">he relationship between </w:t>
      </w:r>
      <w:r>
        <w:rPr>
          <w:rFonts w:ascii="Times New Roman" w:hAnsi="Times New Roman" w:cs="Times New Roman"/>
          <w:sz w:val="24"/>
          <w:szCs w:val="24"/>
        </w:rPr>
        <w:t>capital expenditure and economic growth</w:t>
      </w:r>
      <w:r w:rsidRPr="00CB2C20">
        <w:rPr>
          <w:rFonts w:ascii="Times New Roman" w:hAnsi="Times New Roman" w:cs="Times New Roman"/>
          <w:sz w:val="24"/>
          <w:szCs w:val="24"/>
        </w:rPr>
        <w:t xml:space="preserve"> has been </w:t>
      </w:r>
      <w:r>
        <w:rPr>
          <w:rFonts w:ascii="Times New Roman" w:hAnsi="Times New Roman" w:cs="Times New Roman"/>
          <w:sz w:val="24"/>
          <w:szCs w:val="24"/>
        </w:rPr>
        <w:t>analyzed</w:t>
      </w:r>
      <w:r w:rsidRPr="00CB2C20">
        <w:rPr>
          <w:rFonts w:ascii="Times New Roman" w:hAnsi="Times New Roman" w:cs="Times New Roman"/>
          <w:sz w:val="24"/>
          <w:szCs w:val="24"/>
        </w:rPr>
        <w:t xml:space="preserve">. </w:t>
      </w:r>
      <w:r>
        <w:rPr>
          <w:rFonts w:ascii="Times New Roman" w:hAnsi="Times New Roman" w:cs="Times New Roman"/>
          <w:sz w:val="24"/>
          <w:szCs w:val="24"/>
        </w:rPr>
        <w:t>Capital expenditure</w:t>
      </w:r>
      <w:r w:rsidRPr="00CB2C20">
        <w:rPr>
          <w:rFonts w:ascii="Times New Roman" w:hAnsi="Times New Roman" w:cs="Times New Roman"/>
          <w:sz w:val="24"/>
          <w:szCs w:val="24"/>
        </w:rPr>
        <w:t xml:space="preserve"> is significantly </w:t>
      </w:r>
      <w:r>
        <w:rPr>
          <w:rFonts w:ascii="Times New Roman" w:hAnsi="Times New Roman" w:cs="Times New Roman"/>
          <w:sz w:val="24"/>
          <w:szCs w:val="24"/>
        </w:rPr>
        <w:t xml:space="preserve">and </w:t>
      </w:r>
      <w:r w:rsidRPr="00CB2C20">
        <w:rPr>
          <w:rFonts w:ascii="Times New Roman" w:hAnsi="Times New Roman" w:cs="Times New Roman"/>
          <w:sz w:val="24"/>
          <w:szCs w:val="24"/>
        </w:rPr>
        <w:t xml:space="preserve">positively related with </w:t>
      </w:r>
      <w:r>
        <w:rPr>
          <w:rFonts w:ascii="Times New Roman" w:hAnsi="Times New Roman" w:cs="Times New Roman"/>
          <w:sz w:val="24"/>
          <w:szCs w:val="24"/>
        </w:rPr>
        <w:t xml:space="preserve">real </w:t>
      </w:r>
      <w:r w:rsidRPr="00CB2C20">
        <w:rPr>
          <w:rFonts w:ascii="Times New Roman" w:hAnsi="Times New Roman" w:cs="Times New Roman"/>
          <w:sz w:val="24"/>
          <w:szCs w:val="24"/>
        </w:rPr>
        <w:t xml:space="preserve">GDP </w:t>
      </w:r>
      <w:r>
        <w:rPr>
          <w:rFonts w:ascii="Times New Roman" w:hAnsi="Times New Roman" w:cs="Times New Roman"/>
          <w:sz w:val="24"/>
          <w:szCs w:val="24"/>
        </w:rPr>
        <w:t>in a bi-directional relationship</w:t>
      </w:r>
      <w:r w:rsidRPr="00CB2C20">
        <w:rPr>
          <w:rFonts w:ascii="Times New Roman" w:hAnsi="Times New Roman" w:cs="Times New Roman"/>
          <w:sz w:val="24"/>
          <w:szCs w:val="24"/>
        </w:rPr>
        <w:t xml:space="preserve">. A model regression equation to predict one </w:t>
      </w:r>
      <w:r>
        <w:rPr>
          <w:rFonts w:ascii="Times New Roman" w:hAnsi="Times New Roman" w:cs="Times New Roman"/>
          <w:sz w:val="24"/>
          <w:szCs w:val="24"/>
        </w:rPr>
        <w:t xml:space="preserve">of the </w:t>
      </w:r>
      <w:r w:rsidRPr="00CB2C20">
        <w:rPr>
          <w:rFonts w:ascii="Times New Roman" w:hAnsi="Times New Roman" w:cs="Times New Roman"/>
          <w:sz w:val="24"/>
          <w:szCs w:val="24"/>
        </w:rPr>
        <w:t>variable</w:t>
      </w:r>
      <w:r>
        <w:rPr>
          <w:rFonts w:ascii="Times New Roman" w:hAnsi="Times New Roman" w:cs="Times New Roman"/>
          <w:sz w:val="24"/>
          <w:szCs w:val="24"/>
        </w:rPr>
        <w:t>s</w:t>
      </w:r>
      <w:r w:rsidRPr="00CB2C20">
        <w:rPr>
          <w:rFonts w:ascii="Times New Roman" w:hAnsi="Times New Roman" w:cs="Times New Roman"/>
          <w:sz w:val="24"/>
          <w:szCs w:val="24"/>
        </w:rPr>
        <w:t xml:space="preserve"> from the other </w:t>
      </w:r>
      <w:r>
        <w:rPr>
          <w:rFonts w:ascii="Times New Roman" w:hAnsi="Times New Roman" w:cs="Times New Roman"/>
          <w:sz w:val="24"/>
          <w:szCs w:val="24"/>
        </w:rPr>
        <w:t>could have been formed</w:t>
      </w:r>
      <w:r w:rsidRPr="00CB2C20">
        <w:rPr>
          <w:rFonts w:ascii="Times New Roman" w:hAnsi="Times New Roman" w:cs="Times New Roman"/>
          <w:sz w:val="24"/>
          <w:szCs w:val="24"/>
        </w:rPr>
        <w:t xml:space="preserve"> </w:t>
      </w:r>
      <w:r w:rsidR="00312DFF">
        <w:rPr>
          <w:rFonts w:ascii="Times New Roman" w:hAnsi="Times New Roman" w:cs="Times New Roman"/>
          <w:sz w:val="24"/>
          <w:szCs w:val="24"/>
        </w:rPr>
        <w:t xml:space="preserve">if the regression result </w:t>
      </w:r>
      <w:r w:rsidR="003C0760">
        <w:rPr>
          <w:rFonts w:ascii="Times New Roman" w:hAnsi="Times New Roman" w:cs="Times New Roman"/>
          <w:sz w:val="24"/>
          <w:szCs w:val="24"/>
        </w:rPr>
        <w:t xml:space="preserve">has </w:t>
      </w:r>
      <w:r w:rsidRPr="00CB2C20">
        <w:rPr>
          <w:rFonts w:ascii="Times New Roman" w:hAnsi="Times New Roman" w:cs="Times New Roman"/>
          <w:sz w:val="24"/>
          <w:szCs w:val="24"/>
        </w:rPr>
        <w:t xml:space="preserve">sufficient strength of adjusted R square value </w:t>
      </w:r>
      <w:r w:rsidR="00312DFF">
        <w:rPr>
          <w:rFonts w:ascii="Times New Roman" w:hAnsi="Times New Roman" w:cs="Times New Roman"/>
          <w:sz w:val="24"/>
          <w:szCs w:val="24"/>
        </w:rPr>
        <w:t xml:space="preserve">up to 0.90. </w:t>
      </w:r>
      <w:r w:rsidRPr="00CB2C20">
        <w:rPr>
          <w:rFonts w:ascii="Times New Roman" w:hAnsi="Times New Roman" w:cs="Times New Roman"/>
          <w:sz w:val="24"/>
          <w:szCs w:val="24"/>
        </w:rPr>
        <w:t xml:space="preserve"> T</w:t>
      </w:r>
      <w:r w:rsidR="00312DFF">
        <w:rPr>
          <w:rFonts w:ascii="Times New Roman" w:hAnsi="Times New Roman" w:cs="Times New Roman"/>
          <w:sz w:val="24"/>
          <w:szCs w:val="24"/>
        </w:rPr>
        <w:t>his</w:t>
      </w:r>
      <w:r w:rsidRPr="00CB2C20">
        <w:rPr>
          <w:rFonts w:ascii="Times New Roman" w:hAnsi="Times New Roman" w:cs="Times New Roman"/>
          <w:sz w:val="24"/>
          <w:szCs w:val="24"/>
        </w:rPr>
        <w:t xml:space="preserve"> study </w:t>
      </w:r>
      <w:r w:rsidR="00312DFF">
        <w:rPr>
          <w:rFonts w:ascii="Times New Roman" w:hAnsi="Times New Roman" w:cs="Times New Roman"/>
          <w:sz w:val="24"/>
          <w:szCs w:val="24"/>
        </w:rPr>
        <w:t>concludes that</w:t>
      </w:r>
      <w:r w:rsidRPr="00CB2C20">
        <w:rPr>
          <w:rFonts w:ascii="Times New Roman" w:hAnsi="Times New Roman" w:cs="Times New Roman"/>
          <w:sz w:val="24"/>
          <w:szCs w:val="24"/>
        </w:rPr>
        <w:t xml:space="preserve"> </w:t>
      </w:r>
      <w:r w:rsidR="00312DFF">
        <w:rPr>
          <w:rFonts w:ascii="Times New Roman" w:hAnsi="Times New Roman" w:cs="Times New Roman"/>
          <w:sz w:val="24"/>
          <w:szCs w:val="24"/>
        </w:rPr>
        <w:t>capital expenditure</w:t>
      </w:r>
      <w:r w:rsidRPr="00CB2C20">
        <w:rPr>
          <w:rFonts w:ascii="Times New Roman" w:hAnsi="Times New Roman" w:cs="Times New Roman"/>
          <w:sz w:val="24"/>
          <w:szCs w:val="24"/>
        </w:rPr>
        <w:t xml:space="preserve"> </w:t>
      </w:r>
      <w:r w:rsidR="00312DFF">
        <w:rPr>
          <w:rFonts w:ascii="Times New Roman" w:hAnsi="Times New Roman" w:cs="Times New Roman"/>
          <w:sz w:val="24"/>
          <w:szCs w:val="24"/>
        </w:rPr>
        <w:t>influences</w:t>
      </w:r>
      <w:r w:rsidRPr="00CB2C20">
        <w:rPr>
          <w:rFonts w:ascii="Times New Roman" w:hAnsi="Times New Roman" w:cs="Times New Roman"/>
          <w:sz w:val="24"/>
          <w:szCs w:val="24"/>
        </w:rPr>
        <w:t xml:space="preserve"> </w:t>
      </w:r>
      <w:r w:rsidR="00312DFF">
        <w:rPr>
          <w:rFonts w:ascii="Times New Roman" w:hAnsi="Times New Roman" w:cs="Times New Roman"/>
          <w:sz w:val="24"/>
          <w:szCs w:val="24"/>
        </w:rPr>
        <w:t xml:space="preserve">real </w:t>
      </w:r>
      <w:r w:rsidRPr="00CB2C20">
        <w:rPr>
          <w:rFonts w:ascii="Times New Roman" w:hAnsi="Times New Roman" w:cs="Times New Roman"/>
          <w:sz w:val="24"/>
          <w:szCs w:val="24"/>
        </w:rPr>
        <w:t xml:space="preserve">GDP and </w:t>
      </w:r>
      <w:r w:rsidR="00312DFF">
        <w:rPr>
          <w:rFonts w:ascii="Times New Roman" w:hAnsi="Times New Roman" w:cs="Times New Roman"/>
          <w:sz w:val="24"/>
          <w:szCs w:val="24"/>
        </w:rPr>
        <w:t xml:space="preserve">this is in line with </w:t>
      </w:r>
      <w:r w:rsidR="00312DFF" w:rsidRPr="00CB2C20">
        <w:rPr>
          <w:rFonts w:ascii="Times New Roman" w:hAnsi="Times New Roman" w:cs="Times New Roman"/>
          <w:sz w:val="24"/>
          <w:szCs w:val="24"/>
        </w:rPr>
        <w:t xml:space="preserve">previous empirical studies.  </w:t>
      </w:r>
      <w:r w:rsidR="006D0C98">
        <w:rPr>
          <w:rFonts w:ascii="Times New Roman" w:hAnsi="Times New Roman" w:cs="Times New Roman"/>
          <w:sz w:val="24"/>
          <w:szCs w:val="24"/>
        </w:rPr>
        <w:t>R</w:t>
      </w:r>
      <w:r w:rsidR="00312DFF">
        <w:rPr>
          <w:rFonts w:ascii="Times New Roman" w:hAnsi="Times New Roman" w:cs="Times New Roman"/>
          <w:sz w:val="24"/>
          <w:szCs w:val="24"/>
        </w:rPr>
        <w:t xml:space="preserve">eal </w:t>
      </w:r>
      <w:r w:rsidRPr="00CB2C20">
        <w:rPr>
          <w:rFonts w:ascii="Times New Roman" w:hAnsi="Times New Roman" w:cs="Times New Roman"/>
          <w:sz w:val="24"/>
          <w:szCs w:val="24"/>
        </w:rPr>
        <w:t xml:space="preserve">GDP </w:t>
      </w:r>
      <w:r w:rsidR="006D0C98">
        <w:rPr>
          <w:rFonts w:ascii="Times New Roman" w:hAnsi="Times New Roman" w:cs="Times New Roman"/>
          <w:sz w:val="24"/>
          <w:szCs w:val="24"/>
        </w:rPr>
        <w:t xml:space="preserve">has been found to </w:t>
      </w:r>
      <w:r w:rsidR="00312DFF">
        <w:rPr>
          <w:rFonts w:ascii="Times New Roman" w:hAnsi="Times New Roman" w:cs="Times New Roman"/>
          <w:sz w:val="24"/>
          <w:szCs w:val="24"/>
        </w:rPr>
        <w:t>impact capital expenditure as well</w:t>
      </w:r>
      <w:r w:rsidR="00AB4EF2">
        <w:rPr>
          <w:rFonts w:ascii="Times New Roman" w:hAnsi="Times New Roman" w:cs="Times New Roman"/>
          <w:sz w:val="24"/>
          <w:szCs w:val="24"/>
        </w:rPr>
        <w:t xml:space="preserve">, </w:t>
      </w:r>
      <w:r w:rsidR="003C0760">
        <w:rPr>
          <w:rFonts w:ascii="Times New Roman" w:hAnsi="Times New Roman" w:cs="Times New Roman"/>
          <w:sz w:val="24"/>
          <w:szCs w:val="24"/>
        </w:rPr>
        <w:t>though</w:t>
      </w:r>
      <w:r w:rsidR="00AB4EF2">
        <w:rPr>
          <w:rFonts w:ascii="Times New Roman" w:hAnsi="Times New Roman" w:cs="Times New Roman"/>
          <w:sz w:val="24"/>
          <w:szCs w:val="24"/>
        </w:rPr>
        <w:t xml:space="preserve"> </w:t>
      </w:r>
      <w:r w:rsidR="003C0760">
        <w:rPr>
          <w:rFonts w:ascii="Times New Roman" w:hAnsi="Times New Roman" w:cs="Times New Roman"/>
          <w:sz w:val="24"/>
          <w:szCs w:val="24"/>
        </w:rPr>
        <w:t xml:space="preserve">known </w:t>
      </w:r>
      <w:r w:rsidR="00AB4EF2">
        <w:rPr>
          <w:rFonts w:ascii="Times New Roman" w:hAnsi="Times New Roman" w:cs="Times New Roman"/>
          <w:sz w:val="24"/>
          <w:szCs w:val="24"/>
        </w:rPr>
        <w:t xml:space="preserve">empirical studies have not been major in this vein. </w:t>
      </w:r>
      <w:r w:rsidR="00312DFF">
        <w:rPr>
          <w:rFonts w:ascii="Times New Roman" w:hAnsi="Times New Roman" w:cs="Times New Roman"/>
          <w:sz w:val="24"/>
          <w:szCs w:val="24"/>
        </w:rPr>
        <w:t xml:space="preserve">Thus </w:t>
      </w:r>
      <w:r w:rsidRPr="00CB2C20">
        <w:rPr>
          <w:rFonts w:ascii="Times New Roman" w:hAnsi="Times New Roman" w:cs="Times New Roman"/>
          <w:sz w:val="24"/>
          <w:szCs w:val="24"/>
        </w:rPr>
        <w:t xml:space="preserve">the variables </w:t>
      </w:r>
      <w:r w:rsidR="00312DFF">
        <w:rPr>
          <w:rFonts w:ascii="Times New Roman" w:hAnsi="Times New Roman" w:cs="Times New Roman"/>
          <w:sz w:val="24"/>
          <w:szCs w:val="24"/>
        </w:rPr>
        <w:t xml:space="preserve">impact each other significantly and </w:t>
      </w:r>
      <w:r w:rsidRPr="00CB2C20">
        <w:rPr>
          <w:rFonts w:ascii="Times New Roman" w:hAnsi="Times New Roman" w:cs="Times New Roman"/>
          <w:sz w:val="24"/>
          <w:szCs w:val="24"/>
        </w:rPr>
        <w:t xml:space="preserve">positively. In </w:t>
      </w:r>
      <w:r w:rsidR="003C0760">
        <w:rPr>
          <w:rFonts w:ascii="Times New Roman" w:hAnsi="Times New Roman" w:cs="Times New Roman"/>
          <w:sz w:val="24"/>
          <w:szCs w:val="24"/>
        </w:rPr>
        <w:t>the trend analysis of the variables using descriptive statistics</w:t>
      </w:r>
      <w:r w:rsidRPr="00CB2C20">
        <w:rPr>
          <w:rFonts w:ascii="Times New Roman" w:hAnsi="Times New Roman" w:cs="Times New Roman"/>
          <w:sz w:val="24"/>
          <w:szCs w:val="24"/>
        </w:rPr>
        <w:t xml:space="preserve">, this study </w:t>
      </w:r>
      <w:r w:rsidR="003C0760">
        <w:rPr>
          <w:rFonts w:ascii="Times New Roman" w:hAnsi="Times New Roman" w:cs="Times New Roman"/>
          <w:sz w:val="24"/>
          <w:szCs w:val="24"/>
        </w:rPr>
        <w:t>concludes</w:t>
      </w:r>
      <w:r w:rsidRPr="00CB2C20">
        <w:rPr>
          <w:rFonts w:ascii="Times New Roman" w:hAnsi="Times New Roman" w:cs="Times New Roman"/>
          <w:sz w:val="24"/>
          <w:szCs w:val="24"/>
        </w:rPr>
        <w:t xml:space="preserve"> that </w:t>
      </w:r>
      <w:r w:rsidR="003C0760">
        <w:rPr>
          <w:rFonts w:ascii="Times New Roman" w:hAnsi="Times New Roman" w:cs="Times New Roman"/>
          <w:sz w:val="24"/>
          <w:szCs w:val="24"/>
        </w:rPr>
        <w:lastRenderedPageBreak/>
        <w:t>real GDP growth rate over the years is progressive and commendable</w:t>
      </w:r>
      <w:r w:rsidRPr="00CB2C20">
        <w:rPr>
          <w:rFonts w:ascii="Times New Roman" w:hAnsi="Times New Roman" w:cs="Times New Roman"/>
          <w:sz w:val="24"/>
          <w:szCs w:val="24"/>
        </w:rPr>
        <w:t xml:space="preserve">. However, in </w:t>
      </w:r>
      <w:r w:rsidR="003C0760">
        <w:rPr>
          <w:rFonts w:ascii="Times New Roman" w:hAnsi="Times New Roman" w:cs="Times New Roman"/>
          <w:sz w:val="24"/>
          <w:szCs w:val="24"/>
        </w:rPr>
        <w:t>the case of capital expenditure</w:t>
      </w:r>
      <w:r w:rsidR="005D60BA">
        <w:rPr>
          <w:rFonts w:ascii="Times New Roman" w:hAnsi="Times New Roman" w:cs="Times New Roman"/>
          <w:sz w:val="24"/>
          <w:szCs w:val="24"/>
        </w:rPr>
        <w:t>,</w:t>
      </w:r>
      <w:r w:rsidR="003C0760">
        <w:rPr>
          <w:rFonts w:ascii="Times New Roman" w:hAnsi="Times New Roman" w:cs="Times New Roman"/>
          <w:sz w:val="24"/>
          <w:szCs w:val="24"/>
        </w:rPr>
        <w:t xml:space="preserve"> it is worth concluding that Nigeria does not </w:t>
      </w:r>
      <w:r w:rsidR="005D60BA">
        <w:rPr>
          <w:rFonts w:ascii="Times New Roman" w:hAnsi="Times New Roman" w:cs="Times New Roman"/>
          <w:sz w:val="24"/>
          <w:szCs w:val="24"/>
        </w:rPr>
        <w:t>give</w:t>
      </w:r>
      <w:r w:rsidR="003C0760">
        <w:rPr>
          <w:rFonts w:ascii="Times New Roman" w:hAnsi="Times New Roman" w:cs="Times New Roman"/>
          <w:sz w:val="24"/>
          <w:szCs w:val="24"/>
        </w:rPr>
        <w:t xml:space="preserve"> </w:t>
      </w:r>
      <w:r w:rsidR="005D60BA">
        <w:rPr>
          <w:rFonts w:ascii="Times New Roman" w:hAnsi="Times New Roman" w:cs="Times New Roman"/>
          <w:sz w:val="24"/>
          <w:szCs w:val="24"/>
        </w:rPr>
        <w:t xml:space="preserve">progressive and meaningful attention to capital expenditure, and thus infrastructure development. </w:t>
      </w:r>
    </w:p>
    <w:p w:rsidR="00CB2C20" w:rsidRPr="00CB2C20" w:rsidRDefault="00CB2C20" w:rsidP="00CB2C20">
      <w:pPr>
        <w:spacing w:line="360" w:lineRule="auto"/>
        <w:jc w:val="both"/>
        <w:rPr>
          <w:rFonts w:ascii="Times New Roman" w:hAnsi="Times New Roman" w:cs="Times New Roman"/>
          <w:sz w:val="24"/>
          <w:szCs w:val="24"/>
        </w:rPr>
      </w:pPr>
      <w:r w:rsidRPr="00CB2C20">
        <w:rPr>
          <w:rFonts w:ascii="Times New Roman" w:hAnsi="Times New Roman" w:cs="Times New Roman"/>
          <w:sz w:val="24"/>
          <w:szCs w:val="24"/>
        </w:rPr>
        <w:t xml:space="preserve">This study recommends that </w:t>
      </w:r>
      <w:r w:rsidR="005D60BA">
        <w:rPr>
          <w:rFonts w:ascii="Times New Roman" w:hAnsi="Times New Roman" w:cs="Times New Roman"/>
          <w:sz w:val="24"/>
          <w:szCs w:val="24"/>
        </w:rPr>
        <w:t>the Nigerian government</w:t>
      </w:r>
      <w:r w:rsidRPr="00CB2C20">
        <w:rPr>
          <w:rFonts w:ascii="Times New Roman" w:hAnsi="Times New Roman" w:cs="Times New Roman"/>
          <w:sz w:val="24"/>
          <w:szCs w:val="24"/>
        </w:rPr>
        <w:t xml:space="preserve"> should place </w:t>
      </w:r>
      <w:r w:rsidR="005D60BA">
        <w:rPr>
          <w:rFonts w:ascii="Times New Roman" w:hAnsi="Times New Roman" w:cs="Times New Roman"/>
          <w:sz w:val="24"/>
          <w:szCs w:val="24"/>
        </w:rPr>
        <w:t>notable</w:t>
      </w:r>
      <w:r w:rsidRPr="00CB2C20">
        <w:rPr>
          <w:rFonts w:ascii="Times New Roman" w:hAnsi="Times New Roman" w:cs="Times New Roman"/>
          <w:sz w:val="24"/>
          <w:szCs w:val="24"/>
        </w:rPr>
        <w:t xml:space="preserve"> emphasis on </w:t>
      </w:r>
      <w:r w:rsidR="005D60BA">
        <w:rPr>
          <w:rFonts w:ascii="Times New Roman" w:hAnsi="Times New Roman" w:cs="Times New Roman"/>
          <w:sz w:val="24"/>
          <w:szCs w:val="24"/>
        </w:rPr>
        <w:t>capital expenditure, the bedrock of infrastructure development</w:t>
      </w:r>
      <w:r w:rsidRPr="00CB2C20">
        <w:rPr>
          <w:rFonts w:ascii="Times New Roman" w:hAnsi="Times New Roman" w:cs="Times New Roman"/>
          <w:sz w:val="24"/>
          <w:szCs w:val="24"/>
        </w:rPr>
        <w:t xml:space="preserve"> as a </w:t>
      </w:r>
      <w:r w:rsidR="005D60BA">
        <w:rPr>
          <w:rFonts w:ascii="Times New Roman" w:hAnsi="Times New Roman" w:cs="Times New Roman"/>
          <w:sz w:val="24"/>
          <w:szCs w:val="24"/>
        </w:rPr>
        <w:t>means</w:t>
      </w:r>
      <w:r w:rsidRPr="00CB2C20">
        <w:rPr>
          <w:rFonts w:ascii="Times New Roman" w:hAnsi="Times New Roman" w:cs="Times New Roman"/>
          <w:sz w:val="24"/>
          <w:szCs w:val="24"/>
        </w:rPr>
        <w:t xml:space="preserve"> of </w:t>
      </w:r>
      <w:r w:rsidR="005D60BA" w:rsidRPr="00CB2C20">
        <w:rPr>
          <w:rFonts w:ascii="Times New Roman" w:hAnsi="Times New Roman" w:cs="Times New Roman"/>
          <w:sz w:val="24"/>
          <w:szCs w:val="24"/>
        </w:rPr>
        <w:t xml:space="preserve">positively </w:t>
      </w:r>
      <w:r w:rsidRPr="00CB2C20">
        <w:rPr>
          <w:rFonts w:ascii="Times New Roman" w:hAnsi="Times New Roman" w:cs="Times New Roman"/>
          <w:sz w:val="24"/>
          <w:szCs w:val="24"/>
        </w:rPr>
        <w:t xml:space="preserve">impacting the economic growth of </w:t>
      </w:r>
      <w:r w:rsidR="005D60BA">
        <w:rPr>
          <w:rFonts w:ascii="Times New Roman" w:hAnsi="Times New Roman" w:cs="Times New Roman"/>
          <w:sz w:val="24"/>
          <w:szCs w:val="24"/>
        </w:rPr>
        <w:t>the</w:t>
      </w:r>
      <w:r w:rsidRPr="00CB2C20">
        <w:rPr>
          <w:rFonts w:ascii="Times New Roman" w:hAnsi="Times New Roman" w:cs="Times New Roman"/>
          <w:sz w:val="24"/>
          <w:szCs w:val="24"/>
        </w:rPr>
        <w:t xml:space="preserve"> country. </w:t>
      </w:r>
      <w:r w:rsidR="005D60BA">
        <w:rPr>
          <w:rFonts w:ascii="Times New Roman" w:hAnsi="Times New Roman" w:cs="Times New Roman"/>
          <w:sz w:val="24"/>
          <w:szCs w:val="24"/>
        </w:rPr>
        <w:t>It is recommended also that Nigeria</w:t>
      </w:r>
      <w:r w:rsidRPr="00CB2C20">
        <w:rPr>
          <w:rFonts w:ascii="Times New Roman" w:hAnsi="Times New Roman" w:cs="Times New Roman"/>
          <w:sz w:val="24"/>
          <w:szCs w:val="24"/>
        </w:rPr>
        <w:t xml:space="preserve"> should ensure that their economic </w:t>
      </w:r>
      <w:r w:rsidR="005D60BA">
        <w:rPr>
          <w:rFonts w:ascii="Times New Roman" w:hAnsi="Times New Roman" w:cs="Times New Roman"/>
          <w:sz w:val="24"/>
          <w:szCs w:val="24"/>
        </w:rPr>
        <w:t>strength</w:t>
      </w:r>
      <w:r w:rsidRPr="00CB2C20">
        <w:rPr>
          <w:rFonts w:ascii="Times New Roman" w:hAnsi="Times New Roman" w:cs="Times New Roman"/>
          <w:sz w:val="24"/>
          <w:szCs w:val="24"/>
        </w:rPr>
        <w:t xml:space="preserve"> should be </w:t>
      </w:r>
      <w:r w:rsidR="005D60BA">
        <w:rPr>
          <w:rFonts w:ascii="Times New Roman" w:hAnsi="Times New Roman" w:cs="Times New Roman"/>
          <w:sz w:val="24"/>
          <w:szCs w:val="24"/>
        </w:rPr>
        <w:t>correspo</w:t>
      </w:r>
      <w:r w:rsidR="006A36BC">
        <w:rPr>
          <w:rFonts w:ascii="Times New Roman" w:hAnsi="Times New Roman" w:cs="Times New Roman"/>
          <w:sz w:val="24"/>
          <w:szCs w:val="24"/>
        </w:rPr>
        <w:t>ndingly</w:t>
      </w:r>
      <w:r w:rsidRPr="00CB2C20">
        <w:rPr>
          <w:rFonts w:ascii="Times New Roman" w:hAnsi="Times New Roman" w:cs="Times New Roman"/>
          <w:sz w:val="24"/>
          <w:szCs w:val="24"/>
        </w:rPr>
        <w:t xml:space="preserve"> felt in </w:t>
      </w:r>
      <w:r w:rsidR="006A36BC">
        <w:rPr>
          <w:rFonts w:ascii="Times New Roman" w:hAnsi="Times New Roman" w:cs="Times New Roman"/>
          <w:sz w:val="24"/>
          <w:szCs w:val="24"/>
        </w:rPr>
        <w:t>infrastructural development</w:t>
      </w:r>
      <w:r w:rsidR="006A36BC" w:rsidRPr="00CB2C20">
        <w:rPr>
          <w:rFonts w:ascii="Times New Roman" w:hAnsi="Times New Roman" w:cs="Times New Roman"/>
          <w:sz w:val="24"/>
          <w:szCs w:val="24"/>
        </w:rPr>
        <w:t xml:space="preserve"> </w:t>
      </w:r>
      <w:r w:rsidR="006A36BC">
        <w:rPr>
          <w:rFonts w:ascii="Times New Roman" w:hAnsi="Times New Roman" w:cs="Times New Roman"/>
          <w:sz w:val="24"/>
          <w:szCs w:val="24"/>
        </w:rPr>
        <w:t>through judicious</w:t>
      </w:r>
      <w:r w:rsidRPr="00CB2C20">
        <w:rPr>
          <w:rFonts w:ascii="Times New Roman" w:hAnsi="Times New Roman" w:cs="Times New Roman"/>
          <w:sz w:val="24"/>
          <w:szCs w:val="24"/>
        </w:rPr>
        <w:t xml:space="preserve"> </w:t>
      </w:r>
      <w:r w:rsidR="006A36BC">
        <w:rPr>
          <w:rFonts w:ascii="Times New Roman" w:hAnsi="Times New Roman" w:cs="Times New Roman"/>
          <w:sz w:val="24"/>
          <w:szCs w:val="24"/>
        </w:rPr>
        <w:t>capital allocation</w:t>
      </w:r>
      <w:r w:rsidRPr="00CB2C20">
        <w:rPr>
          <w:rFonts w:ascii="Times New Roman" w:hAnsi="Times New Roman" w:cs="Times New Roman"/>
          <w:sz w:val="24"/>
          <w:szCs w:val="24"/>
        </w:rPr>
        <w:t xml:space="preserve">. </w:t>
      </w:r>
    </w:p>
    <w:p w:rsidR="00B576DC" w:rsidRDefault="00B576DC" w:rsidP="00745D2B">
      <w:pPr>
        <w:tabs>
          <w:tab w:val="center" w:pos="4873"/>
        </w:tabs>
        <w:rPr>
          <w:rFonts w:ascii="Times New Roman" w:hAnsi="Times New Roman" w:cs="Times New Roman"/>
          <w:b/>
          <w:sz w:val="24"/>
          <w:szCs w:val="24"/>
        </w:rPr>
      </w:pPr>
    </w:p>
    <w:p w:rsidR="00B576DC" w:rsidRDefault="00B576DC" w:rsidP="00745D2B">
      <w:pPr>
        <w:tabs>
          <w:tab w:val="center" w:pos="4873"/>
        </w:tabs>
        <w:rPr>
          <w:rFonts w:ascii="Times New Roman" w:hAnsi="Times New Roman" w:cs="Times New Roman"/>
          <w:b/>
          <w:sz w:val="24"/>
          <w:szCs w:val="24"/>
        </w:rPr>
      </w:pPr>
    </w:p>
    <w:p w:rsidR="00177A00" w:rsidRDefault="000A1C85" w:rsidP="00B576DC">
      <w:pPr>
        <w:tabs>
          <w:tab w:val="center" w:pos="4873"/>
        </w:tabs>
        <w:jc w:val="center"/>
        <w:rPr>
          <w:rFonts w:ascii="Times New Roman" w:hAnsi="Times New Roman" w:cs="Times New Roman"/>
          <w:b/>
          <w:sz w:val="24"/>
          <w:szCs w:val="24"/>
        </w:rPr>
      </w:pPr>
      <w:r w:rsidRPr="000A1C85">
        <w:rPr>
          <w:rFonts w:ascii="Times New Roman" w:hAnsi="Times New Roman" w:cs="Times New Roman"/>
          <w:b/>
          <w:sz w:val="24"/>
          <w:szCs w:val="24"/>
        </w:rPr>
        <w:t>REFERENCES</w:t>
      </w:r>
    </w:p>
    <w:p w:rsidR="0057193C" w:rsidRDefault="0057193C" w:rsidP="00745D2B">
      <w:pPr>
        <w:tabs>
          <w:tab w:val="center" w:pos="4873"/>
        </w:tabs>
        <w:rPr>
          <w:rFonts w:ascii="Times New Roman" w:hAnsi="Times New Roman" w:cs="Times New Roman"/>
          <w:b/>
          <w:sz w:val="24"/>
          <w:szCs w:val="24"/>
        </w:rPr>
      </w:pPr>
    </w:p>
    <w:p w:rsidR="0057193C" w:rsidRDefault="0057193C" w:rsidP="00745D2B">
      <w:pPr>
        <w:tabs>
          <w:tab w:val="center" w:pos="4873"/>
        </w:tabs>
        <w:rPr>
          <w:rFonts w:ascii="Times New Roman" w:hAnsi="Times New Roman" w:cs="Times New Roman"/>
          <w:sz w:val="24"/>
          <w:szCs w:val="24"/>
        </w:rPr>
      </w:pPr>
      <w:r w:rsidRPr="0057193C">
        <w:rPr>
          <w:rFonts w:ascii="Times New Roman" w:hAnsi="Times New Roman" w:cs="Times New Roman"/>
          <w:sz w:val="24"/>
          <w:szCs w:val="24"/>
        </w:rPr>
        <w:t>Abu-Bader S, Abu-Qarn</w:t>
      </w:r>
      <w:r>
        <w:rPr>
          <w:rFonts w:ascii="Times New Roman" w:hAnsi="Times New Roman" w:cs="Times New Roman"/>
          <w:sz w:val="24"/>
          <w:szCs w:val="24"/>
        </w:rPr>
        <w:t>,</w:t>
      </w:r>
      <w:r w:rsidRPr="0057193C">
        <w:rPr>
          <w:rFonts w:ascii="Times New Roman" w:hAnsi="Times New Roman" w:cs="Times New Roman"/>
          <w:sz w:val="24"/>
          <w:szCs w:val="24"/>
        </w:rPr>
        <w:t xml:space="preserve"> A</w:t>
      </w:r>
      <w:r>
        <w:rPr>
          <w:rFonts w:ascii="Times New Roman" w:hAnsi="Times New Roman" w:cs="Times New Roman"/>
          <w:sz w:val="24"/>
          <w:szCs w:val="24"/>
        </w:rPr>
        <w:t xml:space="preserve">. </w:t>
      </w:r>
      <w:r w:rsidRPr="0057193C">
        <w:rPr>
          <w:rFonts w:ascii="Times New Roman" w:hAnsi="Times New Roman" w:cs="Times New Roman"/>
          <w:sz w:val="24"/>
          <w:szCs w:val="24"/>
        </w:rPr>
        <w:t>S</w:t>
      </w:r>
      <w:r>
        <w:rPr>
          <w:rFonts w:ascii="Times New Roman" w:hAnsi="Times New Roman" w:cs="Times New Roman"/>
          <w:sz w:val="24"/>
          <w:szCs w:val="24"/>
        </w:rPr>
        <w:t>.</w:t>
      </w:r>
      <w:r w:rsidRPr="0057193C">
        <w:rPr>
          <w:rFonts w:ascii="Times New Roman" w:hAnsi="Times New Roman" w:cs="Times New Roman"/>
          <w:sz w:val="24"/>
          <w:szCs w:val="24"/>
        </w:rPr>
        <w:t xml:space="preserve"> (2003) Government expenditures, military spending, and economic </w:t>
      </w:r>
    </w:p>
    <w:p w:rsidR="0057193C" w:rsidRPr="0057193C" w:rsidRDefault="0057193C" w:rsidP="00745D2B">
      <w:pPr>
        <w:tabs>
          <w:tab w:val="center" w:pos="4873"/>
        </w:tabs>
        <w:rPr>
          <w:rFonts w:ascii="Times New Roman" w:hAnsi="Times New Roman" w:cs="Times New Roman"/>
          <w:sz w:val="24"/>
          <w:szCs w:val="24"/>
        </w:rPr>
      </w:pPr>
      <w:r>
        <w:rPr>
          <w:rFonts w:ascii="Times New Roman" w:hAnsi="Times New Roman" w:cs="Times New Roman"/>
          <w:sz w:val="24"/>
          <w:szCs w:val="24"/>
        </w:rPr>
        <w:tab/>
      </w:r>
      <w:r w:rsidRPr="0057193C">
        <w:rPr>
          <w:rFonts w:ascii="Times New Roman" w:hAnsi="Times New Roman" w:cs="Times New Roman"/>
          <w:sz w:val="24"/>
          <w:szCs w:val="24"/>
        </w:rPr>
        <w:t>growth: causality evidence from Egypt, Israel, and Syria. J Policy Model 25(6–7):567–583</w:t>
      </w:r>
    </w:p>
    <w:p w:rsidR="00E817B4" w:rsidRDefault="00E817B4" w:rsidP="00745D2B">
      <w:pPr>
        <w:tabs>
          <w:tab w:val="center" w:pos="4873"/>
        </w:tabs>
        <w:rPr>
          <w:rFonts w:ascii="Times New Roman" w:hAnsi="Times New Roman" w:cs="Times New Roman"/>
          <w:b/>
          <w:sz w:val="24"/>
          <w:szCs w:val="24"/>
        </w:rPr>
      </w:pPr>
    </w:p>
    <w:p w:rsidR="006E5C59" w:rsidRDefault="00E817B4" w:rsidP="006E5C59">
      <w:pPr>
        <w:tabs>
          <w:tab w:val="center" w:pos="4873"/>
        </w:tabs>
        <w:rPr>
          <w:rFonts w:ascii="Times New Roman" w:hAnsi="Times New Roman" w:cs="Times New Roman"/>
          <w:sz w:val="24"/>
          <w:szCs w:val="24"/>
        </w:rPr>
      </w:pPr>
      <w:r>
        <w:rPr>
          <w:rFonts w:ascii="Times New Roman" w:hAnsi="Times New Roman" w:cs="Times New Roman"/>
          <w:sz w:val="24"/>
          <w:szCs w:val="24"/>
        </w:rPr>
        <w:t>Aluthge, C; Jibir</w:t>
      </w:r>
      <w:r w:rsidRPr="00E817B4">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E817B4">
        <w:rPr>
          <w:rFonts w:ascii="Times New Roman" w:hAnsi="Times New Roman" w:cs="Times New Roman"/>
          <w:sz w:val="24"/>
          <w:szCs w:val="24"/>
        </w:rPr>
        <w:t>and Abdu</w:t>
      </w:r>
      <w:r>
        <w:rPr>
          <w:rFonts w:ascii="Times New Roman" w:hAnsi="Times New Roman" w:cs="Times New Roman"/>
          <w:sz w:val="24"/>
          <w:szCs w:val="24"/>
        </w:rPr>
        <w:t>,</w:t>
      </w:r>
      <w:r w:rsidRPr="00E817B4">
        <w:rPr>
          <w:rFonts w:ascii="Times New Roman" w:hAnsi="Times New Roman" w:cs="Times New Roman"/>
          <w:sz w:val="24"/>
          <w:szCs w:val="24"/>
        </w:rPr>
        <w:t xml:space="preserve"> </w:t>
      </w:r>
      <w:r>
        <w:rPr>
          <w:rFonts w:ascii="Times New Roman" w:hAnsi="Times New Roman" w:cs="Times New Roman"/>
          <w:sz w:val="24"/>
          <w:szCs w:val="24"/>
        </w:rPr>
        <w:t xml:space="preserve">M. (2021). </w:t>
      </w:r>
      <w:r w:rsidRPr="00E817B4">
        <w:rPr>
          <w:rFonts w:ascii="Times New Roman" w:hAnsi="Times New Roman" w:cs="Times New Roman"/>
          <w:sz w:val="24"/>
          <w:szCs w:val="24"/>
        </w:rPr>
        <w:t xml:space="preserve">Impact of Government Expenditure on Economic Growth </w:t>
      </w:r>
    </w:p>
    <w:p w:rsidR="00E817B4" w:rsidRPr="00E817B4" w:rsidRDefault="00E817B4" w:rsidP="006E5C59">
      <w:pPr>
        <w:tabs>
          <w:tab w:val="center" w:pos="4873"/>
        </w:tabs>
        <w:ind w:left="709"/>
        <w:rPr>
          <w:rFonts w:ascii="Times New Roman" w:hAnsi="Times New Roman" w:cs="Times New Roman"/>
          <w:sz w:val="24"/>
          <w:szCs w:val="24"/>
        </w:rPr>
      </w:pPr>
      <w:r w:rsidRPr="00E817B4">
        <w:rPr>
          <w:rFonts w:ascii="Times New Roman" w:hAnsi="Times New Roman" w:cs="Times New Roman"/>
          <w:sz w:val="24"/>
          <w:szCs w:val="24"/>
        </w:rPr>
        <w:t>in Nigeria, 1970-2019</w:t>
      </w:r>
      <w:r>
        <w:rPr>
          <w:rFonts w:ascii="Times New Roman" w:hAnsi="Times New Roman" w:cs="Times New Roman"/>
          <w:sz w:val="24"/>
          <w:szCs w:val="24"/>
        </w:rPr>
        <w:t xml:space="preserve">. </w:t>
      </w:r>
      <w:r w:rsidRPr="00E817B4">
        <w:rPr>
          <w:rFonts w:ascii="Times New Roman" w:hAnsi="Times New Roman" w:cs="Times New Roman"/>
          <w:sz w:val="24"/>
          <w:szCs w:val="24"/>
        </w:rPr>
        <w:t>CBN Jo</w:t>
      </w:r>
      <w:r>
        <w:rPr>
          <w:rFonts w:ascii="Times New Roman" w:hAnsi="Times New Roman" w:cs="Times New Roman"/>
          <w:sz w:val="24"/>
          <w:szCs w:val="24"/>
        </w:rPr>
        <w:t>urnal of Applied Statistics,</w:t>
      </w:r>
      <w:r w:rsidRPr="00E817B4">
        <w:rPr>
          <w:rFonts w:ascii="Times New Roman" w:hAnsi="Times New Roman" w:cs="Times New Roman"/>
          <w:sz w:val="24"/>
          <w:szCs w:val="24"/>
        </w:rPr>
        <w:t xml:space="preserve"> </w:t>
      </w:r>
      <w:r>
        <w:rPr>
          <w:rFonts w:ascii="Times New Roman" w:hAnsi="Times New Roman" w:cs="Times New Roman"/>
          <w:sz w:val="24"/>
          <w:szCs w:val="24"/>
        </w:rPr>
        <w:t>12 (</w:t>
      </w:r>
      <w:r w:rsidRPr="00E817B4">
        <w:rPr>
          <w:rFonts w:ascii="Times New Roman" w:hAnsi="Times New Roman" w:cs="Times New Roman"/>
          <w:sz w:val="24"/>
          <w:szCs w:val="24"/>
        </w:rPr>
        <w:t>1</w:t>
      </w:r>
      <w:r>
        <w:rPr>
          <w:rFonts w:ascii="Times New Roman" w:hAnsi="Times New Roman" w:cs="Times New Roman"/>
          <w:sz w:val="24"/>
          <w:szCs w:val="24"/>
        </w:rPr>
        <w:t>), 139-174.</w:t>
      </w:r>
    </w:p>
    <w:p w:rsidR="005F59AB" w:rsidRDefault="005F59AB" w:rsidP="00745D2B">
      <w:pPr>
        <w:tabs>
          <w:tab w:val="center" w:pos="4873"/>
        </w:tabs>
        <w:rPr>
          <w:rFonts w:ascii="Times New Roman" w:hAnsi="Times New Roman" w:cs="Times New Roman"/>
          <w:b/>
          <w:sz w:val="24"/>
          <w:szCs w:val="24"/>
        </w:rPr>
      </w:pPr>
    </w:p>
    <w:p w:rsidR="005F59AB" w:rsidRDefault="00B93900" w:rsidP="00745D2B">
      <w:pPr>
        <w:tabs>
          <w:tab w:val="center" w:pos="4873"/>
        </w:tabs>
        <w:rPr>
          <w:rFonts w:ascii="Times New Roman" w:hAnsi="Times New Roman" w:cs="Times New Roman"/>
          <w:sz w:val="24"/>
          <w:szCs w:val="24"/>
        </w:rPr>
      </w:pPr>
      <w:r w:rsidRPr="005F59AB">
        <w:rPr>
          <w:rFonts w:ascii="Times New Roman" w:hAnsi="Times New Roman" w:cs="Times New Roman"/>
          <w:sz w:val="24"/>
          <w:szCs w:val="24"/>
        </w:rPr>
        <w:t>Ahuja, D.</w:t>
      </w:r>
      <w:r w:rsidR="005F59AB">
        <w:rPr>
          <w:rFonts w:ascii="Times New Roman" w:hAnsi="Times New Roman" w:cs="Times New Roman"/>
          <w:sz w:val="24"/>
          <w:szCs w:val="24"/>
        </w:rPr>
        <w:t xml:space="preserve"> and </w:t>
      </w:r>
      <w:r w:rsidRPr="005F59AB">
        <w:rPr>
          <w:rFonts w:ascii="Times New Roman" w:hAnsi="Times New Roman" w:cs="Times New Roman"/>
          <w:sz w:val="24"/>
          <w:szCs w:val="24"/>
        </w:rPr>
        <w:t> Pandit, D. (2020). </w:t>
      </w:r>
      <w:r w:rsidR="005F59AB">
        <w:rPr>
          <w:rFonts w:ascii="Times New Roman" w:hAnsi="Times New Roman" w:cs="Times New Roman"/>
          <w:sz w:val="24"/>
          <w:szCs w:val="24"/>
        </w:rPr>
        <w:t>Public Expenditure and Economic G</w:t>
      </w:r>
      <w:r w:rsidRPr="005F59AB">
        <w:rPr>
          <w:rFonts w:ascii="Times New Roman" w:hAnsi="Times New Roman" w:cs="Times New Roman"/>
          <w:sz w:val="24"/>
          <w:szCs w:val="24"/>
        </w:rPr>
        <w:t xml:space="preserve">rowth: Evidence from the </w:t>
      </w:r>
    </w:p>
    <w:p w:rsidR="00B93900" w:rsidRPr="005F59AB" w:rsidRDefault="005F59AB" w:rsidP="00745D2B">
      <w:pPr>
        <w:tabs>
          <w:tab w:val="center" w:pos="4873"/>
        </w:tabs>
        <w:rPr>
          <w:rFonts w:ascii="Times New Roman" w:hAnsi="Times New Roman" w:cs="Times New Roman"/>
          <w:sz w:val="24"/>
          <w:szCs w:val="24"/>
        </w:rPr>
      </w:pPr>
      <w:r>
        <w:rPr>
          <w:rFonts w:ascii="Times New Roman" w:hAnsi="Times New Roman" w:cs="Times New Roman"/>
          <w:sz w:val="24"/>
          <w:szCs w:val="24"/>
        </w:rPr>
        <w:t xml:space="preserve">            Developing C</w:t>
      </w:r>
      <w:r w:rsidR="00B93900" w:rsidRPr="005F59AB">
        <w:rPr>
          <w:rFonts w:ascii="Times New Roman" w:hAnsi="Times New Roman" w:cs="Times New Roman"/>
          <w:sz w:val="24"/>
          <w:szCs w:val="24"/>
        </w:rPr>
        <w:t>ountries. </w:t>
      </w:r>
      <w:r w:rsidR="00B93900" w:rsidRPr="005F59AB">
        <w:rPr>
          <w:rFonts w:ascii="Times New Roman" w:hAnsi="Times New Roman" w:cs="Times New Roman"/>
          <w:i/>
          <w:iCs/>
          <w:sz w:val="24"/>
          <w:szCs w:val="24"/>
        </w:rPr>
        <w:t>FIIB Business Review</w:t>
      </w:r>
      <w:r w:rsidR="00B93900" w:rsidRPr="005F59AB">
        <w:rPr>
          <w:rFonts w:ascii="Times New Roman" w:hAnsi="Times New Roman" w:cs="Times New Roman"/>
          <w:sz w:val="24"/>
          <w:szCs w:val="24"/>
        </w:rPr>
        <w:t>, 9(3), 228</w:t>
      </w:r>
      <w:r>
        <w:rPr>
          <w:rFonts w:ascii="Times New Roman" w:hAnsi="Times New Roman" w:cs="Times New Roman"/>
          <w:sz w:val="24"/>
          <w:szCs w:val="24"/>
        </w:rPr>
        <w:t>-231.</w:t>
      </w:r>
    </w:p>
    <w:p w:rsidR="00745D2B" w:rsidRDefault="00745D2B" w:rsidP="000A1C85">
      <w:pPr>
        <w:jc w:val="center"/>
        <w:rPr>
          <w:rFonts w:ascii="Times New Roman" w:hAnsi="Times New Roman" w:cs="Times New Roman"/>
          <w:b/>
          <w:sz w:val="24"/>
          <w:szCs w:val="24"/>
        </w:rPr>
      </w:pPr>
    </w:p>
    <w:p w:rsidR="00745D2B" w:rsidRDefault="00745D2B" w:rsidP="00745D2B">
      <w:pPr>
        <w:autoSpaceDE w:val="0"/>
        <w:autoSpaceDN w:val="0"/>
        <w:adjustRightInd w:val="0"/>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Darma, N. A. (2014). </w:t>
      </w:r>
      <w:r w:rsidRPr="00DE6367">
        <w:rPr>
          <w:rFonts w:ascii="Times New Roman" w:hAnsi="Times New Roman" w:cs="Times New Roman"/>
          <w:bCs/>
          <w:color w:val="000000" w:themeColor="text1"/>
          <w:sz w:val="24"/>
          <w:szCs w:val="24"/>
        </w:rPr>
        <w:t>Federal Capital Expenditure and its impact on Economic Growth in Nigeria; 1980-2010</w:t>
      </w:r>
      <w:r>
        <w:rPr>
          <w:rFonts w:ascii="Times New Roman" w:hAnsi="Times New Roman" w:cs="Times New Roman"/>
          <w:bCs/>
          <w:color w:val="000000" w:themeColor="text1"/>
          <w:sz w:val="24"/>
          <w:szCs w:val="24"/>
        </w:rPr>
        <w:t xml:space="preserve">. </w:t>
      </w:r>
      <w:r w:rsidRPr="00DE6367">
        <w:rPr>
          <w:rFonts w:ascii="Times New Roman" w:hAnsi="Times New Roman" w:cs="Times New Roman"/>
          <w:bCs/>
          <w:color w:val="000000" w:themeColor="text1"/>
          <w:sz w:val="24"/>
          <w:szCs w:val="24"/>
        </w:rPr>
        <w:t>Developing Country Studies</w:t>
      </w:r>
      <w:r>
        <w:rPr>
          <w:rFonts w:ascii="Times New Roman" w:hAnsi="Times New Roman" w:cs="Times New Roman"/>
          <w:bCs/>
          <w:color w:val="000000" w:themeColor="text1"/>
          <w:sz w:val="24"/>
          <w:szCs w:val="24"/>
        </w:rPr>
        <w:t>, .4 (4), 30.</w:t>
      </w:r>
    </w:p>
    <w:p w:rsidR="00B576DC" w:rsidRDefault="00B576DC" w:rsidP="00745D2B">
      <w:pPr>
        <w:autoSpaceDE w:val="0"/>
        <w:autoSpaceDN w:val="0"/>
        <w:adjustRightInd w:val="0"/>
        <w:ind w:left="720" w:hanging="720"/>
        <w:jc w:val="both"/>
        <w:rPr>
          <w:rFonts w:ascii="Times New Roman" w:hAnsi="Times New Roman" w:cs="Times New Roman"/>
          <w:bCs/>
          <w:color w:val="000000" w:themeColor="text1"/>
          <w:sz w:val="24"/>
          <w:szCs w:val="24"/>
        </w:rPr>
      </w:pPr>
    </w:p>
    <w:p w:rsidR="00B576DC" w:rsidRPr="00B576DC" w:rsidRDefault="00B576DC" w:rsidP="00B576DC">
      <w:pPr>
        <w:autoSpaceDE w:val="0"/>
        <w:autoSpaceDN w:val="0"/>
        <w:adjustRightInd w:val="0"/>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Edame, G. K. (2014).</w:t>
      </w:r>
      <w:r w:rsidRPr="00B576D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Public Infrastructure Spending and Economic Growth i</w:t>
      </w:r>
      <w:r w:rsidRPr="00B576DC">
        <w:rPr>
          <w:rFonts w:ascii="Times New Roman" w:hAnsi="Times New Roman" w:cs="Times New Roman"/>
          <w:bCs/>
          <w:color w:val="000000" w:themeColor="text1"/>
          <w:sz w:val="24"/>
          <w:szCs w:val="24"/>
        </w:rPr>
        <w:t>n Nigeria: An Error Correction Mechanism (Ecm) Approach</w:t>
      </w:r>
      <w:r>
        <w:rPr>
          <w:rFonts w:ascii="Times New Roman" w:hAnsi="Times New Roman" w:cs="Times New Roman"/>
          <w:bCs/>
          <w:color w:val="000000" w:themeColor="text1"/>
          <w:sz w:val="24"/>
          <w:szCs w:val="24"/>
        </w:rPr>
        <w:t xml:space="preserve">. </w:t>
      </w:r>
      <w:r w:rsidRPr="00B576DC">
        <w:rPr>
          <w:rFonts w:ascii="Times New Roman" w:hAnsi="Times New Roman" w:cs="Times New Roman"/>
          <w:bCs/>
          <w:color w:val="000000" w:themeColor="text1"/>
          <w:sz w:val="24"/>
          <w:szCs w:val="24"/>
        </w:rPr>
        <w:t>Journal of Social</w:t>
      </w:r>
      <w:r>
        <w:rPr>
          <w:rFonts w:ascii="Times New Roman" w:hAnsi="Times New Roman" w:cs="Times New Roman"/>
          <w:bCs/>
          <w:color w:val="000000" w:themeColor="text1"/>
          <w:sz w:val="24"/>
          <w:szCs w:val="24"/>
        </w:rPr>
        <w:t xml:space="preserve"> Economics Research, 2014, 1(7),</w:t>
      </w:r>
      <w:r w:rsidRPr="00B576DC">
        <w:rPr>
          <w:rFonts w:ascii="Times New Roman" w:hAnsi="Times New Roman" w:cs="Times New Roman"/>
          <w:bCs/>
          <w:color w:val="000000" w:themeColor="text1"/>
          <w:sz w:val="24"/>
          <w:szCs w:val="24"/>
        </w:rPr>
        <w:t xml:space="preserve"> 129-140</w:t>
      </w:r>
      <w:r>
        <w:rPr>
          <w:rFonts w:ascii="Times New Roman" w:hAnsi="Times New Roman" w:cs="Times New Roman"/>
          <w:bCs/>
          <w:color w:val="000000" w:themeColor="text1"/>
          <w:sz w:val="24"/>
          <w:szCs w:val="24"/>
        </w:rPr>
        <w:t>.</w:t>
      </w:r>
    </w:p>
    <w:p w:rsidR="00445E87" w:rsidRDefault="00445E87" w:rsidP="00745D2B">
      <w:pPr>
        <w:autoSpaceDE w:val="0"/>
        <w:autoSpaceDN w:val="0"/>
        <w:adjustRightInd w:val="0"/>
        <w:ind w:left="720" w:hanging="720"/>
        <w:jc w:val="both"/>
        <w:rPr>
          <w:rFonts w:ascii="Times New Roman" w:hAnsi="Times New Roman" w:cs="Times New Roman"/>
          <w:bCs/>
          <w:color w:val="000000" w:themeColor="text1"/>
          <w:sz w:val="24"/>
          <w:szCs w:val="24"/>
        </w:rPr>
      </w:pPr>
    </w:p>
    <w:p w:rsidR="00445E87" w:rsidRDefault="00445E87" w:rsidP="00745D2B">
      <w:pPr>
        <w:autoSpaceDE w:val="0"/>
        <w:autoSpaceDN w:val="0"/>
        <w:adjustRightInd w:val="0"/>
        <w:ind w:left="720" w:hanging="720"/>
        <w:jc w:val="both"/>
        <w:rPr>
          <w:rFonts w:ascii="Times New Roman" w:hAnsi="Times New Roman" w:cs="Times New Roman"/>
          <w:bCs/>
          <w:color w:val="000000" w:themeColor="text1"/>
          <w:sz w:val="24"/>
          <w:szCs w:val="24"/>
        </w:rPr>
      </w:pPr>
      <w:r w:rsidRPr="00445E87">
        <w:rPr>
          <w:rFonts w:ascii="Times New Roman" w:hAnsi="Times New Roman" w:cs="Times New Roman"/>
          <w:bCs/>
          <w:color w:val="000000" w:themeColor="text1"/>
          <w:sz w:val="24"/>
          <w:szCs w:val="24"/>
        </w:rPr>
        <w:t>Egbetun</w:t>
      </w:r>
      <w:r>
        <w:rPr>
          <w:rFonts w:ascii="Times New Roman" w:hAnsi="Times New Roman" w:cs="Times New Roman"/>
          <w:bCs/>
          <w:color w:val="000000" w:themeColor="text1"/>
          <w:sz w:val="24"/>
          <w:szCs w:val="24"/>
        </w:rPr>
        <w:t>de T, Fasanya</w:t>
      </w:r>
      <w:r w:rsidR="0057193C">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O</w:t>
      </w:r>
      <w:r w:rsidR="0057193C">
        <w:rPr>
          <w:rFonts w:ascii="Times New Roman" w:hAnsi="Times New Roman" w:cs="Times New Roman"/>
          <w:bCs/>
          <w:color w:val="000000" w:themeColor="text1"/>
          <w:sz w:val="24"/>
          <w:szCs w:val="24"/>
        </w:rPr>
        <w:t xml:space="preserve">. </w:t>
      </w:r>
      <w:r>
        <w:rPr>
          <w:rFonts w:ascii="Times New Roman" w:hAnsi="Times New Roman" w:cs="Times New Roman"/>
          <w:bCs/>
          <w:color w:val="000000" w:themeColor="text1"/>
          <w:sz w:val="24"/>
          <w:szCs w:val="24"/>
        </w:rPr>
        <w:t>I</w:t>
      </w:r>
      <w:r w:rsidR="0057193C">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(2013) Public Expenditure and Economic Growth in Nigeria: Evidence from Auto-regressive Distributed lag U</w:t>
      </w:r>
      <w:r w:rsidRPr="00445E87">
        <w:rPr>
          <w:rFonts w:ascii="Times New Roman" w:hAnsi="Times New Roman" w:cs="Times New Roman"/>
          <w:bCs/>
          <w:color w:val="000000" w:themeColor="text1"/>
          <w:sz w:val="24"/>
          <w:szCs w:val="24"/>
        </w:rPr>
        <w:t>nderlying</w:t>
      </w:r>
      <w:r>
        <w:rPr>
          <w:rFonts w:ascii="Times New Roman" w:hAnsi="Times New Roman" w:cs="Times New Roman"/>
          <w:bCs/>
          <w:color w:val="000000" w:themeColor="text1"/>
          <w:sz w:val="24"/>
          <w:szCs w:val="24"/>
        </w:rPr>
        <w:t xml:space="preserve">. Zagreb Int Rev Econ Bus 16(1), </w:t>
      </w:r>
      <w:r w:rsidRPr="00445E87">
        <w:rPr>
          <w:rFonts w:ascii="Times New Roman" w:hAnsi="Times New Roman" w:cs="Times New Roman"/>
          <w:bCs/>
          <w:color w:val="000000" w:themeColor="text1"/>
          <w:sz w:val="24"/>
          <w:szCs w:val="24"/>
        </w:rPr>
        <w:t>79–92</w:t>
      </w:r>
    </w:p>
    <w:p w:rsidR="00745D2B" w:rsidRDefault="00745D2B" w:rsidP="00E73456">
      <w:pPr>
        <w:autoSpaceDE w:val="0"/>
        <w:autoSpaceDN w:val="0"/>
        <w:adjustRightInd w:val="0"/>
        <w:ind w:left="720" w:hanging="720"/>
        <w:jc w:val="both"/>
        <w:rPr>
          <w:rFonts w:ascii="Times New Roman" w:hAnsi="Times New Roman" w:cs="Times New Roman"/>
          <w:bCs/>
          <w:color w:val="000000" w:themeColor="text1"/>
          <w:sz w:val="24"/>
          <w:szCs w:val="24"/>
        </w:rPr>
      </w:pPr>
    </w:p>
    <w:p w:rsidR="00E73456" w:rsidRDefault="00E73456" w:rsidP="00E73456">
      <w:pPr>
        <w:autoSpaceDE w:val="0"/>
        <w:autoSpaceDN w:val="0"/>
        <w:adjustRightInd w:val="0"/>
        <w:ind w:left="720" w:hanging="720"/>
        <w:jc w:val="both"/>
        <w:rPr>
          <w:rFonts w:ascii="Times New Roman" w:hAnsi="Times New Roman" w:cs="Times New Roman"/>
          <w:bCs/>
          <w:color w:val="000000" w:themeColor="text1"/>
          <w:sz w:val="24"/>
          <w:szCs w:val="24"/>
        </w:rPr>
      </w:pPr>
      <w:r w:rsidRPr="00CE412C">
        <w:rPr>
          <w:rFonts w:ascii="Times New Roman" w:hAnsi="Times New Roman" w:cs="Times New Roman"/>
          <w:bCs/>
          <w:color w:val="000000" w:themeColor="text1"/>
          <w:sz w:val="24"/>
          <w:szCs w:val="24"/>
        </w:rPr>
        <w:t xml:space="preserve">Estache, A. and Garsous, G. (2012). </w:t>
      </w:r>
      <w:r w:rsidRPr="000A4C88">
        <w:rPr>
          <w:rFonts w:ascii="Times New Roman" w:hAnsi="Times New Roman" w:cs="Times New Roman"/>
          <w:bCs/>
          <w:color w:val="000000" w:themeColor="text1"/>
          <w:sz w:val="24"/>
          <w:szCs w:val="24"/>
        </w:rPr>
        <w:t>The impact of Infrast</w:t>
      </w:r>
      <w:r w:rsidR="005F59AB">
        <w:rPr>
          <w:rFonts w:ascii="Times New Roman" w:hAnsi="Times New Roman" w:cs="Times New Roman"/>
          <w:bCs/>
          <w:color w:val="000000" w:themeColor="text1"/>
          <w:sz w:val="24"/>
          <w:szCs w:val="24"/>
        </w:rPr>
        <w:t xml:space="preserve">ructure on Growth in Developing </w:t>
      </w:r>
      <w:r w:rsidRPr="000A4C88">
        <w:rPr>
          <w:rFonts w:ascii="Times New Roman" w:hAnsi="Times New Roman" w:cs="Times New Roman"/>
          <w:bCs/>
          <w:color w:val="000000" w:themeColor="text1"/>
          <w:sz w:val="24"/>
          <w:szCs w:val="24"/>
        </w:rPr>
        <w:t>countries.</w:t>
      </w:r>
      <w:r w:rsidRPr="00CE412C">
        <w:rPr>
          <w:rFonts w:ascii="Times New Roman" w:hAnsi="Times New Roman" w:cs="Times New Roman"/>
          <w:bCs/>
          <w:color w:val="000000" w:themeColor="text1"/>
          <w:sz w:val="24"/>
          <w:szCs w:val="24"/>
        </w:rPr>
        <w:t xml:space="preserve"> IFC Economics Notes, Note 1. </w:t>
      </w:r>
    </w:p>
    <w:p w:rsidR="0057193C" w:rsidRDefault="0057193C" w:rsidP="00E73456">
      <w:pPr>
        <w:autoSpaceDE w:val="0"/>
        <w:autoSpaceDN w:val="0"/>
        <w:adjustRightInd w:val="0"/>
        <w:ind w:left="720" w:hanging="720"/>
        <w:jc w:val="both"/>
        <w:rPr>
          <w:rFonts w:ascii="Times New Roman" w:hAnsi="Times New Roman" w:cs="Times New Roman"/>
          <w:bCs/>
          <w:color w:val="000000" w:themeColor="text1"/>
          <w:sz w:val="24"/>
          <w:szCs w:val="24"/>
        </w:rPr>
      </w:pPr>
    </w:p>
    <w:p w:rsidR="0057193C" w:rsidRDefault="0057193C" w:rsidP="0057193C">
      <w:pPr>
        <w:autoSpaceDE w:val="0"/>
        <w:autoSpaceDN w:val="0"/>
        <w:adjustRightInd w:val="0"/>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Guseh, J. S. (1997) Government Size and Economic Growth in Developing Countries: a Political-E</w:t>
      </w:r>
      <w:r w:rsidRPr="0057193C">
        <w:rPr>
          <w:rFonts w:ascii="Times New Roman" w:hAnsi="Times New Roman" w:cs="Times New Roman"/>
          <w:bCs/>
          <w:color w:val="000000" w:themeColor="text1"/>
          <w:sz w:val="24"/>
          <w:szCs w:val="24"/>
        </w:rPr>
        <w:t>cono</w:t>
      </w:r>
      <w:r>
        <w:rPr>
          <w:rFonts w:ascii="Times New Roman" w:hAnsi="Times New Roman" w:cs="Times New Roman"/>
          <w:bCs/>
          <w:color w:val="000000" w:themeColor="text1"/>
          <w:sz w:val="24"/>
          <w:szCs w:val="24"/>
        </w:rPr>
        <w:t xml:space="preserve">my Framework. J Macroecon 19(1), </w:t>
      </w:r>
      <w:r w:rsidRPr="0057193C">
        <w:rPr>
          <w:rFonts w:ascii="Times New Roman" w:hAnsi="Times New Roman" w:cs="Times New Roman"/>
          <w:bCs/>
          <w:color w:val="000000" w:themeColor="text1"/>
          <w:sz w:val="24"/>
          <w:szCs w:val="24"/>
        </w:rPr>
        <w:t>175–192</w:t>
      </w:r>
    </w:p>
    <w:p w:rsidR="00872FA0" w:rsidRDefault="00872FA0" w:rsidP="0057193C">
      <w:pPr>
        <w:autoSpaceDE w:val="0"/>
        <w:autoSpaceDN w:val="0"/>
        <w:adjustRightInd w:val="0"/>
        <w:ind w:left="720" w:hanging="720"/>
        <w:jc w:val="both"/>
        <w:rPr>
          <w:rFonts w:ascii="Times New Roman" w:hAnsi="Times New Roman" w:cs="Times New Roman"/>
          <w:bCs/>
          <w:color w:val="000000" w:themeColor="text1"/>
          <w:sz w:val="24"/>
          <w:szCs w:val="24"/>
        </w:rPr>
      </w:pPr>
    </w:p>
    <w:p w:rsidR="00872FA0" w:rsidRPr="0057193C" w:rsidRDefault="00872FA0" w:rsidP="0057193C">
      <w:pPr>
        <w:autoSpaceDE w:val="0"/>
        <w:autoSpaceDN w:val="0"/>
        <w:adjustRightInd w:val="0"/>
        <w:ind w:left="720" w:hanging="720"/>
        <w:jc w:val="both"/>
        <w:rPr>
          <w:rFonts w:ascii="Times New Roman" w:hAnsi="Times New Roman" w:cs="Times New Roman"/>
          <w:bCs/>
          <w:color w:val="000000" w:themeColor="text1"/>
          <w:sz w:val="24"/>
          <w:szCs w:val="24"/>
        </w:rPr>
      </w:pPr>
      <w:r w:rsidRPr="00872FA0">
        <w:rPr>
          <w:rFonts w:ascii="Times New Roman" w:hAnsi="Times New Roman" w:cs="Times New Roman"/>
          <w:bCs/>
          <w:color w:val="000000" w:themeColor="text1"/>
          <w:sz w:val="24"/>
          <w:szCs w:val="24"/>
        </w:rPr>
        <w:t>Isedu, M. O. (2002</w:t>
      </w:r>
      <w:r>
        <w:rPr>
          <w:rFonts w:ascii="Times New Roman" w:hAnsi="Times New Roman" w:cs="Times New Roman"/>
          <w:bCs/>
          <w:color w:val="000000" w:themeColor="text1"/>
          <w:sz w:val="24"/>
          <w:szCs w:val="24"/>
        </w:rPr>
        <w:t xml:space="preserve">) </w:t>
      </w:r>
      <w:r w:rsidRPr="00872FA0">
        <w:rPr>
          <w:rFonts w:ascii="Times New Roman" w:hAnsi="Times New Roman" w:cs="Times New Roman"/>
          <w:bCs/>
          <w:color w:val="000000" w:themeColor="text1"/>
          <w:sz w:val="24"/>
          <w:szCs w:val="24"/>
        </w:rPr>
        <w:t xml:space="preserve"> </w:t>
      </w:r>
      <w:r w:rsidRPr="00872FA0">
        <w:rPr>
          <w:rFonts w:ascii="Times New Roman" w:hAnsi="Times New Roman" w:cs="Times New Roman"/>
          <w:bCs/>
          <w:i/>
          <w:iCs/>
          <w:color w:val="000000" w:themeColor="text1"/>
          <w:sz w:val="24"/>
          <w:szCs w:val="24"/>
        </w:rPr>
        <w:t>Nigeria Financial Management</w:t>
      </w:r>
      <w:r w:rsidRPr="00872FA0">
        <w:rPr>
          <w:rFonts w:ascii="Times New Roman" w:hAnsi="Times New Roman" w:cs="Times New Roman"/>
          <w:bCs/>
          <w:color w:val="000000" w:themeColor="text1"/>
          <w:sz w:val="24"/>
          <w:szCs w:val="24"/>
        </w:rPr>
        <w:t>. Best printers, Benin.</w:t>
      </w:r>
    </w:p>
    <w:p w:rsidR="00D13A8A" w:rsidRDefault="00D13A8A" w:rsidP="0057193C">
      <w:pPr>
        <w:autoSpaceDE w:val="0"/>
        <w:autoSpaceDN w:val="0"/>
        <w:adjustRightInd w:val="0"/>
        <w:jc w:val="both"/>
        <w:rPr>
          <w:rFonts w:ascii="Times New Roman" w:hAnsi="Times New Roman" w:cs="Times New Roman"/>
          <w:bCs/>
          <w:color w:val="000000" w:themeColor="text1"/>
          <w:sz w:val="24"/>
          <w:szCs w:val="24"/>
        </w:rPr>
      </w:pPr>
    </w:p>
    <w:p w:rsidR="006E5C59" w:rsidRPr="006E5C59" w:rsidRDefault="00D13A8A" w:rsidP="006E5C59">
      <w:pPr>
        <w:autoSpaceDE w:val="0"/>
        <w:autoSpaceDN w:val="0"/>
        <w:adjustRightInd w:val="0"/>
        <w:ind w:left="720" w:hanging="720"/>
        <w:jc w:val="both"/>
        <w:rPr>
          <w:rFonts w:ascii="Times New Roman" w:hAnsi="Times New Roman" w:cs="Times New Roman"/>
          <w:sz w:val="24"/>
          <w:szCs w:val="24"/>
        </w:rPr>
      </w:pPr>
      <w:r w:rsidRPr="00D13A8A">
        <w:rPr>
          <w:rFonts w:ascii="Times New Roman" w:hAnsi="Times New Roman" w:cs="Times New Roman"/>
          <w:sz w:val="24"/>
          <w:szCs w:val="24"/>
        </w:rPr>
        <w:t>Korkmaz</w:t>
      </w:r>
      <w:r>
        <w:rPr>
          <w:rFonts w:ascii="Times New Roman" w:hAnsi="Times New Roman" w:cs="Times New Roman"/>
          <w:sz w:val="24"/>
          <w:szCs w:val="24"/>
        </w:rPr>
        <w:t>, S.</w:t>
      </w:r>
      <w:r w:rsidRPr="00D13A8A">
        <w:rPr>
          <w:rFonts w:ascii="Times New Roman" w:hAnsi="Times New Roman" w:cs="Times New Roman"/>
          <w:sz w:val="24"/>
          <w:szCs w:val="24"/>
        </w:rPr>
        <w:t xml:space="preserve"> and Guvenoglu</w:t>
      </w:r>
      <w:r>
        <w:rPr>
          <w:rFonts w:ascii="Times New Roman" w:hAnsi="Times New Roman" w:cs="Times New Roman"/>
          <w:sz w:val="24"/>
          <w:szCs w:val="24"/>
        </w:rPr>
        <w:t>, H.</w:t>
      </w:r>
      <w:r w:rsidRPr="00D13A8A">
        <w:rPr>
          <w:rFonts w:ascii="Times New Roman" w:hAnsi="Times New Roman" w:cs="Times New Roman"/>
          <w:sz w:val="24"/>
          <w:szCs w:val="24"/>
        </w:rPr>
        <w:t xml:space="preserve"> (2021)</w:t>
      </w:r>
      <w:r>
        <w:rPr>
          <w:rFonts w:ascii="Times New Roman" w:hAnsi="Times New Roman" w:cs="Times New Roman"/>
          <w:sz w:val="24"/>
          <w:szCs w:val="24"/>
        </w:rPr>
        <w:t xml:space="preserve">. </w:t>
      </w:r>
      <w:r w:rsidR="006E5C59">
        <w:rPr>
          <w:rFonts w:ascii="Times New Roman" w:hAnsi="Times New Roman" w:cs="Times New Roman"/>
          <w:sz w:val="24"/>
          <w:szCs w:val="24"/>
        </w:rPr>
        <w:t>The Relationship b</w:t>
      </w:r>
      <w:r w:rsidR="006E5C59" w:rsidRPr="006E5C59">
        <w:rPr>
          <w:rFonts w:ascii="Times New Roman" w:hAnsi="Times New Roman" w:cs="Times New Roman"/>
          <w:sz w:val="24"/>
          <w:szCs w:val="24"/>
        </w:rPr>
        <w:t>etween Government</w:t>
      </w:r>
      <w:r w:rsidR="006E5C59">
        <w:rPr>
          <w:rFonts w:ascii="Times New Roman" w:hAnsi="Times New Roman" w:cs="Times New Roman"/>
          <w:sz w:val="24"/>
          <w:szCs w:val="24"/>
        </w:rPr>
        <w:t xml:space="preserve"> Expenditures, Economic Growth and Inflation in OECD</w:t>
      </w:r>
      <w:r w:rsidR="006E5C59" w:rsidRPr="006E5C59">
        <w:rPr>
          <w:rFonts w:ascii="Times New Roman" w:hAnsi="Times New Roman" w:cs="Times New Roman"/>
          <w:sz w:val="24"/>
          <w:szCs w:val="24"/>
        </w:rPr>
        <w:t xml:space="preserve"> Countries</w:t>
      </w:r>
      <w:r w:rsidR="006E5C59">
        <w:rPr>
          <w:rFonts w:ascii="Times New Roman" w:hAnsi="Times New Roman" w:cs="Times New Roman"/>
          <w:sz w:val="24"/>
          <w:szCs w:val="24"/>
        </w:rPr>
        <w:t xml:space="preserve">. </w:t>
      </w:r>
      <w:r w:rsidR="006E5C59" w:rsidRPr="006E5C59">
        <w:rPr>
          <w:rFonts w:ascii="Times New Roman" w:hAnsi="Times New Roman" w:cs="Times New Roman"/>
          <w:sz w:val="24"/>
          <w:szCs w:val="24"/>
        </w:rPr>
        <w:t>Research of Financial E</w:t>
      </w:r>
      <w:r w:rsidR="006E5C59">
        <w:rPr>
          <w:rFonts w:ascii="Times New Roman" w:hAnsi="Times New Roman" w:cs="Times New Roman"/>
          <w:sz w:val="24"/>
          <w:szCs w:val="24"/>
        </w:rPr>
        <w:t xml:space="preserve">conomic and Social Studies, </w:t>
      </w:r>
      <w:r w:rsidR="006E5C59" w:rsidRPr="006E5C59">
        <w:rPr>
          <w:rFonts w:ascii="Times New Roman" w:hAnsi="Times New Roman" w:cs="Times New Roman"/>
          <w:sz w:val="24"/>
          <w:szCs w:val="24"/>
        </w:rPr>
        <w:t xml:space="preserve">6 </w:t>
      </w:r>
      <w:r w:rsidR="006E5C59">
        <w:rPr>
          <w:rFonts w:ascii="Times New Roman" w:hAnsi="Times New Roman" w:cs="Times New Roman"/>
          <w:sz w:val="24"/>
          <w:szCs w:val="24"/>
        </w:rPr>
        <w:t>(</w:t>
      </w:r>
      <w:r w:rsidR="006E5C59" w:rsidRPr="006E5C59">
        <w:rPr>
          <w:rFonts w:ascii="Times New Roman" w:hAnsi="Times New Roman" w:cs="Times New Roman"/>
          <w:sz w:val="24"/>
          <w:szCs w:val="24"/>
        </w:rPr>
        <w:t>3</w:t>
      </w:r>
      <w:r w:rsidR="006E5C59">
        <w:rPr>
          <w:rFonts w:ascii="Times New Roman" w:hAnsi="Times New Roman" w:cs="Times New Roman"/>
          <w:sz w:val="24"/>
          <w:szCs w:val="24"/>
        </w:rPr>
        <w:t>)</w:t>
      </w:r>
      <w:r w:rsidR="006E5C59" w:rsidRPr="006E5C59">
        <w:rPr>
          <w:rFonts w:ascii="Times New Roman" w:hAnsi="Times New Roman" w:cs="Times New Roman"/>
          <w:sz w:val="24"/>
          <w:szCs w:val="24"/>
        </w:rPr>
        <w:t>,</w:t>
      </w:r>
      <w:r w:rsidR="006E5C59">
        <w:rPr>
          <w:rFonts w:ascii="Times New Roman" w:hAnsi="Times New Roman" w:cs="Times New Roman"/>
          <w:sz w:val="24"/>
          <w:szCs w:val="24"/>
        </w:rPr>
        <w:t xml:space="preserve"> 490-497.</w:t>
      </w:r>
    </w:p>
    <w:p w:rsidR="00B93900" w:rsidRDefault="00B93900" w:rsidP="006E5C59">
      <w:pPr>
        <w:autoSpaceDE w:val="0"/>
        <w:autoSpaceDN w:val="0"/>
        <w:adjustRightInd w:val="0"/>
        <w:jc w:val="both"/>
        <w:rPr>
          <w:rFonts w:ascii="Times New Roman" w:hAnsi="Times New Roman" w:cs="Times New Roman"/>
          <w:bCs/>
          <w:color w:val="000000" w:themeColor="text1"/>
          <w:sz w:val="24"/>
          <w:szCs w:val="24"/>
        </w:rPr>
      </w:pPr>
    </w:p>
    <w:p w:rsidR="00B93900" w:rsidRDefault="00B93900" w:rsidP="00E73456">
      <w:pPr>
        <w:autoSpaceDE w:val="0"/>
        <w:autoSpaceDN w:val="0"/>
        <w:adjustRightInd w:val="0"/>
        <w:ind w:left="720" w:hanging="720"/>
        <w:jc w:val="both"/>
        <w:rPr>
          <w:rFonts w:ascii="Times New Roman" w:hAnsi="Times New Roman" w:cs="Times New Roman"/>
          <w:bCs/>
          <w:color w:val="000000" w:themeColor="text1"/>
          <w:sz w:val="24"/>
          <w:szCs w:val="24"/>
        </w:rPr>
      </w:pPr>
      <w:r w:rsidRPr="00B93900">
        <w:rPr>
          <w:rFonts w:ascii="Times New Roman" w:hAnsi="Times New Roman" w:cs="Times New Roman"/>
          <w:bCs/>
          <w:color w:val="000000" w:themeColor="text1"/>
          <w:sz w:val="24"/>
          <w:szCs w:val="24"/>
        </w:rPr>
        <w:t>Muritala, T. and Taiwo, A. (2011).Government expenditure and economic development: Empirical evidence from Nigeria. European Journal of Business and Management, 3 (9), 2011</w:t>
      </w:r>
    </w:p>
    <w:p w:rsidR="00B016C6" w:rsidRDefault="00B016C6" w:rsidP="00E73456">
      <w:pPr>
        <w:autoSpaceDE w:val="0"/>
        <w:autoSpaceDN w:val="0"/>
        <w:adjustRightInd w:val="0"/>
        <w:ind w:left="720" w:hanging="720"/>
        <w:jc w:val="both"/>
        <w:rPr>
          <w:rFonts w:ascii="Times New Roman" w:hAnsi="Times New Roman" w:cs="Times New Roman"/>
          <w:bCs/>
          <w:color w:val="000000" w:themeColor="text1"/>
          <w:sz w:val="24"/>
          <w:szCs w:val="24"/>
        </w:rPr>
      </w:pPr>
    </w:p>
    <w:p w:rsidR="00B016C6" w:rsidRDefault="00B016C6" w:rsidP="00E73456">
      <w:pPr>
        <w:autoSpaceDE w:val="0"/>
        <w:autoSpaceDN w:val="0"/>
        <w:adjustRightInd w:val="0"/>
        <w:ind w:left="720" w:hanging="720"/>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lastRenderedPageBreak/>
        <w:t xml:space="preserve">Onakoya, A. B. and  Somoye, R. O. C. </w:t>
      </w:r>
      <w:r w:rsidRPr="00B016C6">
        <w:rPr>
          <w:rFonts w:ascii="Times New Roman" w:hAnsi="Times New Roman" w:cs="Times New Roman"/>
          <w:bCs/>
          <w:color w:val="000000" w:themeColor="text1"/>
          <w:sz w:val="24"/>
          <w:szCs w:val="24"/>
        </w:rPr>
        <w:t>The Impact of Public Capital Expenditure and Economic Growth in Nigeria</w:t>
      </w:r>
      <w:r>
        <w:rPr>
          <w:rFonts w:ascii="Times New Roman" w:hAnsi="Times New Roman" w:cs="Times New Roman"/>
          <w:bCs/>
          <w:color w:val="000000" w:themeColor="text1"/>
          <w:sz w:val="24"/>
          <w:szCs w:val="24"/>
        </w:rPr>
        <w:t xml:space="preserve">. </w:t>
      </w:r>
      <w:r w:rsidRPr="00B016C6">
        <w:rPr>
          <w:rFonts w:ascii="Times New Roman" w:hAnsi="Times New Roman" w:cs="Times New Roman"/>
          <w:bCs/>
          <w:color w:val="000000" w:themeColor="text1"/>
          <w:sz w:val="24"/>
          <w:szCs w:val="24"/>
        </w:rPr>
        <w:t>Global Journ</w:t>
      </w:r>
      <w:r>
        <w:rPr>
          <w:rFonts w:ascii="Times New Roman" w:hAnsi="Times New Roman" w:cs="Times New Roman"/>
          <w:bCs/>
          <w:color w:val="000000" w:themeColor="text1"/>
          <w:sz w:val="24"/>
          <w:szCs w:val="24"/>
        </w:rPr>
        <w:t>al of Economics and Finance, 2(1), 1-11.</w:t>
      </w:r>
    </w:p>
    <w:p w:rsidR="00445E87" w:rsidRDefault="00445E87" w:rsidP="00E73456">
      <w:pPr>
        <w:autoSpaceDE w:val="0"/>
        <w:autoSpaceDN w:val="0"/>
        <w:adjustRightInd w:val="0"/>
        <w:ind w:left="720" w:hanging="720"/>
        <w:jc w:val="both"/>
        <w:rPr>
          <w:rFonts w:ascii="Times New Roman" w:hAnsi="Times New Roman" w:cs="Times New Roman"/>
          <w:bCs/>
          <w:color w:val="000000" w:themeColor="text1"/>
          <w:sz w:val="24"/>
          <w:szCs w:val="24"/>
        </w:rPr>
      </w:pPr>
    </w:p>
    <w:p w:rsidR="00445E87" w:rsidRDefault="00445E87" w:rsidP="00E73456">
      <w:pPr>
        <w:autoSpaceDE w:val="0"/>
        <w:autoSpaceDN w:val="0"/>
        <w:adjustRightInd w:val="0"/>
        <w:ind w:left="720" w:hanging="720"/>
        <w:jc w:val="both"/>
        <w:rPr>
          <w:rFonts w:ascii="Times New Roman" w:hAnsi="Times New Roman" w:cs="Times New Roman"/>
          <w:bCs/>
          <w:color w:val="000000" w:themeColor="text1"/>
          <w:sz w:val="24"/>
          <w:szCs w:val="24"/>
        </w:rPr>
      </w:pPr>
      <w:r w:rsidRPr="00445E87">
        <w:rPr>
          <w:rFonts w:ascii="Times New Roman" w:hAnsi="Times New Roman" w:cs="Times New Roman"/>
          <w:bCs/>
          <w:color w:val="000000" w:themeColor="text1"/>
          <w:sz w:val="24"/>
          <w:szCs w:val="24"/>
        </w:rPr>
        <w:t>Oteng-Abayie</w:t>
      </w:r>
      <w:r>
        <w:rPr>
          <w:rFonts w:ascii="Times New Roman" w:hAnsi="Times New Roman" w:cs="Times New Roman"/>
          <w:bCs/>
          <w:color w:val="000000" w:themeColor="text1"/>
          <w:sz w:val="24"/>
          <w:szCs w:val="24"/>
        </w:rPr>
        <w:t>,</w:t>
      </w:r>
      <w:r w:rsidRPr="00445E87">
        <w:rPr>
          <w:rFonts w:ascii="Times New Roman" w:hAnsi="Times New Roman" w:cs="Times New Roman"/>
          <w:bCs/>
          <w:color w:val="000000" w:themeColor="text1"/>
          <w:sz w:val="24"/>
          <w:szCs w:val="24"/>
        </w:rPr>
        <w:t xml:space="preserve"> E</w:t>
      </w:r>
      <w:r>
        <w:rPr>
          <w:rFonts w:ascii="Times New Roman" w:hAnsi="Times New Roman" w:cs="Times New Roman"/>
          <w:bCs/>
          <w:color w:val="000000" w:themeColor="text1"/>
          <w:sz w:val="24"/>
          <w:szCs w:val="24"/>
        </w:rPr>
        <w:t xml:space="preserve">. </w:t>
      </w:r>
      <w:r w:rsidRPr="00445E87">
        <w:rPr>
          <w:rFonts w:ascii="Times New Roman" w:hAnsi="Times New Roman" w:cs="Times New Roman"/>
          <w:bCs/>
          <w:color w:val="000000" w:themeColor="text1"/>
          <w:sz w:val="24"/>
          <w:szCs w:val="24"/>
        </w:rPr>
        <w:t>F</w:t>
      </w:r>
      <w:r>
        <w:rPr>
          <w:rFonts w:ascii="Times New Roman" w:hAnsi="Times New Roman" w:cs="Times New Roman"/>
          <w:bCs/>
          <w:color w:val="000000" w:themeColor="text1"/>
          <w:sz w:val="24"/>
          <w:szCs w:val="24"/>
        </w:rPr>
        <w:t>. (2011) Government Expenditure and Economic Growth in Five ECOWAS Countries: A Panel E</w:t>
      </w:r>
      <w:r w:rsidRPr="00445E87">
        <w:rPr>
          <w:rFonts w:ascii="Times New Roman" w:hAnsi="Times New Roman" w:cs="Times New Roman"/>
          <w:bCs/>
          <w:color w:val="000000" w:themeColor="text1"/>
          <w:sz w:val="24"/>
          <w:szCs w:val="24"/>
        </w:rPr>
        <w:t>conometric</w:t>
      </w:r>
      <w:r>
        <w:rPr>
          <w:rFonts w:ascii="Times New Roman" w:hAnsi="Times New Roman" w:cs="Times New Roman"/>
          <w:bCs/>
          <w:color w:val="000000" w:themeColor="text1"/>
          <w:sz w:val="24"/>
          <w:szCs w:val="24"/>
        </w:rPr>
        <w:t xml:space="preserve"> Estimation. J Econ Theory 5(1),</w:t>
      </w:r>
      <w:r w:rsidR="0057193C">
        <w:rPr>
          <w:rFonts w:ascii="Times New Roman" w:hAnsi="Times New Roman" w:cs="Times New Roman"/>
          <w:bCs/>
          <w:color w:val="000000" w:themeColor="text1"/>
          <w:sz w:val="24"/>
          <w:szCs w:val="24"/>
        </w:rPr>
        <w:t xml:space="preserve"> </w:t>
      </w:r>
      <w:r w:rsidRPr="00445E87">
        <w:rPr>
          <w:rFonts w:ascii="Times New Roman" w:hAnsi="Times New Roman" w:cs="Times New Roman"/>
          <w:bCs/>
          <w:color w:val="000000" w:themeColor="text1"/>
          <w:sz w:val="24"/>
          <w:szCs w:val="24"/>
        </w:rPr>
        <w:t>11–14</w:t>
      </w:r>
    </w:p>
    <w:p w:rsidR="00DE6367" w:rsidRDefault="00DE6367" w:rsidP="00E73456">
      <w:pPr>
        <w:autoSpaceDE w:val="0"/>
        <w:autoSpaceDN w:val="0"/>
        <w:adjustRightInd w:val="0"/>
        <w:ind w:left="720" w:hanging="720"/>
        <w:jc w:val="both"/>
        <w:rPr>
          <w:rFonts w:ascii="Times New Roman" w:hAnsi="Times New Roman" w:cs="Times New Roman"/>
          <w:bCs/>
          <w:color w:val="000000" w:themeColor="text1"/>
          <w:sz w:val="24"/>
          <w:szCs w:val="24"/>
        </w:rPr>
      </w:pPr>
    </w:p>
    <w:p w:rsidR="00745D2B" w:rsidRPr="00745D2B" w:rsidRDefault="00745D2B" w:rsidP="00745D2B">
      <w:pPr>
        <w:rPr>
          <w:rFonts w:ascii="Times New Roman" w:hAnsi="Times New Roman" w:cs="Times New Roman"/>
          <w:sz w:val="24"/>
          <w:szCs w:val="24"/>
        </w:rPr>
      </w:pPr>
      <w:r w:rsidRPr="00745D2B">
        <w:rPr>
          <w:rFonts w:ascii="Times New Roman" w:hAnsi="Times New Roman" w:cs="Times New Roman"/>
          <w:sz w:val="24"/>
          <w:szCs w:val="24"/>
        </w:rPr>
        <w:t xml:space="preserve">Oyeleke, O. J., Raheem, J. A., and Falade, O. E. (2016). Government Capital Expenditure and </w:t>
      </w:r>
    </w:p>
    <w:p w:rsidR="00745D2B" w:rsidRDefault="00745D2B" w:rsidP="00745D2B">
      <w:pPr>
        <w:ind w:left="720"/>
        <w:rPr>
          <w:rFonts w:ascii="Times New Roman" w:hAnsi="Times New Roman" w:cs="Times New Roman"/>
          <w:sz w:val="24"/>
          <w:szCs w:val="24"/>
        </w:rPr>
      </w:pPr>
      <w:r w:rsidRPr="00745D2B">
        <w:rPr>
          <w:rFonts w:ascii="Times New Roman" w:hAnsi="Times New Roman" w:cs="Times New Roman"/>
          <w:sz w:val="24"/>
          <w:szCs w:val="24"/>
        </w:rPr>
        <w:t>Economic Growth in Nigeria: Any Lesson from Disaggregated Functional Analysis? European Journal of Business and Management, 8 (31), 76.</w:t>
      </w:r>
    </w:p>
    <w:p w:rsidR="00D56F38" w:rsidRDefault="00D56F38" w:rsidP="00D56F38">
      <w:pPr>
        <w:rPr>
          <w:rFonts w:ascii="Times New Roman" w:hAnsi="Times New Roman" w:cs="Times New Roman"/>
          <w:sz w:val="24"/>
          <w:szCs w:val="24"/>
        </w:rPr>
      </w:pPr>
    </w:p>
    <w:p w:rsidR="000F2290" w:rsidRDefault="00D56F38" w:rsidP="000F2290">
      <w:pPr>
        <w:rPr>
          <w:rFonts w:ascii="Times New Roman" w:hAnsi="Times New Roman" w:cs="Times New Roman"/>
          <w:sz w:val="24"/>
          <w:szCs w:val="24"/>
        </w:rPr>
      </w:pPr>
      <w:r>
        <w:rPr>
          <w:rFonts w:ascii="Times New Roman" w:hAnsi="Times New Roman" w:cs="Times New Roman"/>
          <w:sz w:val="24"/>
          <w:szCs w:val="24"/>
        </w:rPr>
        <w:t xml:space="preserve">Usman, O. and Esther, A. A. (2015). Government Expenditure and Economic Growth in Nigeria: A </w:t>
      </w:r>
    </w:p>
    <w:p w:rsidR="00D56F38" w:rsidRPr="00FB5762" w:rsidRDefault="00D56F38" w:rsidP="000F2290">
      <w:pPr>
        <w:ind w:left="720"/>
        <w:rPr>
          <w:rFonts w:ascii="Times New Roman" w:hAnsi="Times New Roman" w:cs="Times New Roman"/>
          <w:sz w:val="24"/>
          <w:szCs w:val="24"/>
        </w:rPr>
      </w:pPr>
      <w:r>
        <w:rPr>
          <w:rFonts w:ascii="Times New Roman" w:hAnsi="Times New Roman" w:cs="Times New Roman"/>
          <w:sz w:val="24"/>
          <w:szCs w:val="24"/>
        </w:rPr>
        <w:t>Co-Integration a</w:t>
      </w:r>
      <w:r w:rsidRPr="00D56F38">
        <w:rPr>
          <w:rFonts w:ascii="Times New Roman" w:hAnsi="Times New Roman" w:cs="Times New Roman"/>
          <w:sz w:val="24"/>
          <w:szCs w:val="24"/>
        </w:rPr>
        <w:t>nd Error Correction Modelling</w:t>
      </w:r>
      <w:r>
        <w:rPr>
          <w:rFonts w:ascii="Times New Roman" w:hAnsi="Times New Roman" w:cs="Times New Roman"/>
          <w:sz w:val="24"/>
          <w:szCs w:val="24"/>
        </w:rPr>
        <w:t xml:space="preserve">. </w:t>
      </w:r>
      <w:r w:rsidR="000F2290">
        <w:rPr>
          <w:rFonts w:ascii="Times New Roman" w:hAnsi="Times New Roman" w:cs="Times New Roman"/>
          <w:sz w:val="24"/>
          <w:szCs w:val="24"/>
        </w:rPr>
        <w:t xml:space="preserve">MPRA Paper No. 69814. </w:t>
      </w:r>
      <w:hyperlink r:id="rId17" w:history="1">
        <w:r w:rsidR="000F2290" w:rsidRPr="00FB5762">
          <w:rPr>
            <w:rStyle w:val="Hyperlink"/>
            <w:rFonts w:ascii="Times New Roman" w:hAnsi="Times New Roman" w:cs="Times New Roman"/>
            <w:color w:val="auto"/>
            <w:sz w:val="24"/>
            <w:szCs w:val="24"/>
          </w:rPr>
          <w:t>https://mpra.ub</w:t>
        </w:r>
      </w:hyperlink>
      <w:r w:rsidR="000F2290" w:rsidRPr="00FB5762">
        <w:rPr>
          <w:rFonts w:ascii="Times New Roman" w:hAnsi="Times New Roman" w:cs="Times New Roman"/>
          <w:sz w:val="24"/>
          <w:szCs w:val="24"/>
        </w:rPr>
        <w:t>. uni-muenchen.de/69814/1/MPRA_paper_69814.pdf</w:t>
      </w:r>
    </w:p>
    <w:p w:rsidR="00445E87" w:rsidRDefault="00445E87" w:rsidP="00445E87">
      <w:pPr>
        <w:rPr>
          <w:rFonts w:ascii="Times New Roman" w:hAnsi="Times New Roman" w:cs="Times New Roman"/>
          <w:sz w:val="24"/>
          <w:szCs w:val="24"/>
        </w:rPr>
      </w:pPr>
    </w:p>
    <w:p w:rsidR="0057193C" w:rsidRDefault="00445E87" w:rsidP="0057193C">
      <w:pPr>
        <w:rPr>
          <w:rFonts w:ascii="Times New Roman" w:hAnsi="Times New Roman" w:cs="Times New Roman"/>
          <w:sz w:val="24"/>
          <w:szCs w:val="24"/>
        </w:rPr>
      </w:pPr>
      <w:r w:rsidRPr="00445E87">
        <w:rPr>
          <w:rFonts w:ascii="Times New Roman" w:hAnsi="Times New Roman" w:cs="Times New Roman"/>
          <w:sz w:val="24"/>
          <w:szCs w:val="24"/>
        </w:rPr>
        <w:t>Usman A, Mobolaji</w:t>
      </w:r>
      <w:r w:rsidR="0057193C">
        <w:rPr>
          <w:rFonts w:ascii="Times New Roman" w:hAnsi="Times New Roman" w:cs="Times New Roman"/>
          <w:sz w:val="24"/>
          <w:szCs w:val="24"/>
        </w:rPr>
        <w:t>,</w:t>
      </w:r>
      <w:r w:rsidRPr="00445E87">
        <w:rPr>
          <w:rFonts w:ascii="Times New Roman" w:hAnsi="Times New Roman" w:cs="Times New Roman"/>
          <w:sz w:val="24"/>
          <w:szCs w:val="24"/>
        </w:rPr>
        <w:t xml:space="preserve"> H</w:t>
      </w:r>
      <w:r w:rsidR="0057193C">
        <w:rPr>
          <w:rFonts w:ascii="Times New Roman" w:hAnsi="Times New Roman" w:cs="Times New Roman"/>
          <w:sz w:val="24"/>
          <w:szCs w:val="24"/>
        </w:rPr>
        <w:t xml:space="preserve">. </w:t>
      </w:r>
      <w:r w:rsidRPr="00445E87">
        <w:rPr>
          <w:rFonts w:ascii="Times New Roman" w:hAnsi="Times New Roman" w:cs="Times New Roman"/>
          <w:sz w:val="24"/>
          <w:szCs w:val="24"/>
        </w:rPr>
        <w:t>I</w:t>
      </w:r>
      <w:r w:rsidR="0057193C">
        <w:rPr>
          <w:rFonts w:ascii="Times New Roman" w:hAnsi="Times New Roman" w:cs="Times New Roman"/>
          <w:sz w:val="24"/>
          <w:szCs w:val="24"/>
        </w:rPr>
        <w:t>.</w:t>
      </w:r>
      <w:r w:rsidRPr="00445E87">
        <w:rPr>
          <w:rFonts w:ascii="Times New Roman" w:hAnsi="Times New Roman" w:cs="Times New Roman"/>
          <w:sz w:val="24"/>
          <w:szCs w:val="24"/>
        </w:rPr>
        <w:t>, Kilishi</w:t>
      </w:r>
      <w:r w:rsidR="0057193C">
        <w:rPr>
          <w:rFonts w:ascii="Times New Roman" w:hAnsi="Times New Roman" w:cs="Times New Roman"/>
          <w:sz w:val="24"/>
          <w:szCs w:val="24"/>
        </w:rPr>
        <w:t>,</w:t>
      </w:r>
      <w:r w:rsidRPr="00445E87">
        <w:rPr>
          <w:rFonts w:ascii="Times New Roman" w:hAnsi="Times New Roman" w:cs="Times New Roman"/>
          <w:sz w:val="24"/>
          <w:szCs w:val="24"/>
        </w:rPr>
        <w:t xml:space="preserve"> A</w:t>
      </w:r>
      <w:r w:rsidR="0057193C">
        <w:rPr>
          <w:rFonts w:ascii="Times New Roman" w:hAnsi="Times New Roman" w:cs="Times New Roman"/>
          <w:sz w:val="24"/>
          <w:szCs w:val="24"/>
        </w:rPr>
        <w:t xml:space="preserve">. </w:t>
      </w:r>
      <w:r w:rsidRPr="00445E87">
        <w:rPr>
          <w:rFonts w:ascii="Times New Roman" w:hAnsi="Times New Roman" w:cs="Times New Roman"/>
          <w:sz w:val="24"/>
          <w:szCs w:val="24"/>
        </w:rPr>
        <w:t>A</w:t>
      </w:r>
      <w:r w:rsidR="0057193C">
        <w:rPr>
          <w:rFonts w:ascii="Times New Roman" w:hAnsi="Times New Roman" w:cs="Times New Roman"/>
          <w:sz w:val="24"/>
          <w:szCs w:val="24"/>
        </w:rPr>
        <w:t>.</w:t>
      </w:r>
      <w:r w:rsidRPr="00445E87">
        <w:rPr>
          <w:rFonts w:ascii="Times New Roman" w:hAnsi="Times New Roman" w:cs="Times New Roman"/>
          <w:sz w:val="24"/>
          <w:szCs w:val="24"/>
        </w:rPr>
        <w:t>, Ya</w:t>
      </w:r>
      <w:r>
        <w:rPr>
          <w:rFonts w:ascii="Times New Roman" w:hAnsi="Times New Roman" w:cs="Times New Roman"/>
          <w:sz w:val="24"/>
          <w:szCs w:val="24"/>
        </w:rPr>
        <w:t>ru</w:t>
      </w:r>
      <w:r w:rsidR="0057193C">
        <w:rPr>
          <w:rFonts w:ascii="Times New Roman" w:hAnsi="Times New Roman" w:cs="Times New Roman"/>
          <w:sz w:val="24"/>
          <w:szCs w:val="24"/>
        </w:rPr>
        <w:t>,</w:t>
      </w:r>
      <w:r>
        <w:rPr>
          <w:rFonts w:ascii="Times New Roman" w:hAnsi="Times New Roman" w:cs="Times New Roman"/>
          <w:sz w:val="24"/>
          <w:szCs w:val="24"/>
        </w:rPr>
        <w:t xml:space="preserve"> M</w:t>
      </w:r>
      <w:r w:rsidR="0057193C">
        <w:rPr>
          <w:rFonts w:ascii="Times New Roman" w:hAnsi="Times New Roman" w:cs="Times New Roman"/>
          <w:sz w:val="24"/>
          <w:szCs w:val="24"/>
        </w:rPr>
        <w:t xml:space="preserve">. </w:t>
      </w:r>
      <w:r>
        <w:rPr>
          <w:rFonts w:ascii="Times New Roman" w:hAnsi="Times New Roman" w:cs="Times New Roman"/>
          <w:sz w:val="24"/>
          <w:szCs w:val="24"/>
        </w:rPr>
        <w:t>A</w:t>
      </w:r>
      <w:r w:rsidR="0057193C">
        <w:rPr>
          <w:rFonts w:ascii="Times New Roman" w:hAnsi="Times New Roman" w:cs="Times New Roman"/>
          <w:sz w:val="24"/>
          <w:szCs w:val="24"/>
        </w:rPr>
        <w:t>,</w:t>
      </w:r>
      <w:r>
        <w:rPr>
          <w:rFonts w:ascii="Times New Roman" w:hAnsi="Times New Roman" w:cs="Times New Roman"/>
          <w:sz w:val="24"/>
          <w:szCs w:val="24"/>
        </w:rPr>
        <w:t xml:space="preserve">, </w:t>
      </w:r>
      <w:r w:rsidR="0057193C">
        <w:rPr>
          <w:rFonts w:ascii="Times New Roman" w:hAnsi="Times New Roman" w:cs="Times New Roman"/>
          <w:sz w:val="24"/>
          <w:szCs w:val="24"/>
        </w:rPr>
        <w:t xml:space="preserve">and </w:t>
      </w:r>
      <w:r>
        <w:rPr>
          <w:rFonts w:ascii="Times New Roman" w:hAnsi="Times New Roman" w:cs="Times New Roman"/>
          <w:sz w:val="24"/>
          <w:szCs w:val="24"/>
        </w:rPr>
        <w:t>Yakubu</w:t>
      </w:r>
      <w:r w:rsidR="0057193C">
        <w:rPr>
          <w:rFonts w:ascii="Times New Roman" w:hAnsi="Times New Roman" w:cs="Times New Roman"/>
          <w:sz w:val="24"/>
          <w:szCs w:val="24"/>
        </w:rPr>
        <w:t>,</w:t>
      </w:r>
      <w:r>
        <w:rPr>
          <w:rFonts w:ascii="Times New Roman" w:hAnsi="Times New Roman" w:cs="Times New Roman"/>
          <w:sz w:val="24"/>
          <w:szCs w:val="24"/>
        </w:rPr>
        <w:t xml:space="preserve"> T</w:t>
      </w:r>
      <w:r w:rsidR="0057193C">
        <w:rPr>
          <w:rFonts w:ascii="Times New Roman" w:hAnsi="Times New Roman" w:cs="Times New Roman"/>
          <w:sz w:val="24"/>
          <w:szCs w:val="24"/>
        </w:rPr>
        <w:t xml:space="preserve">. </w:t>
      </w:r>
      <w:r>
        <w:rPr>
          <w:rFonts w:ascii="Times New Roman" w:hAnsi="Times New Roman" w:cs="Times New Roman"/>
          <w:sz w:val="24"/>
          <w:szCs w:val="24"/>
        </w:rPr>
        <w:t>A</w:t>
      </w:r>
      <w:r w:rsidR="0057193C">
        <w:rPr>
          <w:rFonts w:ascii="Times New Roman" w:hAnsi="Times New Roman" w:cs="Times New Roman"/>
          <w:sz w:val="24"/>
          <w:szCs w:val="24"/>
        </w:rPr>
        <w:t xml:space="preserve">. </w:t>
      </w:r>
      <w:r>
        <w:rPr>
          <w:rFonts w:ascii="Times New Roman" w:hAnsi="Times New Roman" w:cs="Times New Roman"/>
          <w:sz w:val="24"/>
          <w:szCs w:val="24"/>
        </w:rPr>
        <w:t xml:space="preserve"> (2011) Public Expenditure </w:t>
      </w:r>
    </w:p>
    <w:p w:rsidR="00445E87" w:rsidRDefault="00445E87" w:rsidP="0057193C">
      <w:pPr>
        <w:ind w:firstLine="720"/>
        <w:rPr>
          <w:rFonts w:ascii="Times New Roman" w:hAnsi="Times New Roman" w:cs="Times New Roman"/>
          <w:sz w:val="24"/>
          <w:szCs w:val="24"/>
        </w:rPr>
      </w:pPr>
      <w:r>
        <w:rPr>
          <w:rFonts w:ascii="Times New Roman" w:hAnsi="Times New Roman" w:cs="Times New Roman"/>
          <w:sz w:val="24"/>
          <w:szCs w:val="24"/>
        </w:rPr>
        <w:t>and E</w:t>
      </w:r>
      <w:r w:rsidRPr="00445E87">
        <w:rPr>
          <w:rFonts w:ascii="Times New Roman" w:hAnsi="Times New Roman" w:cs="Times New Roman"/>
          <w:sz w:val="24"/>
          <w:szCs w:val="24"/>
        </w:rPr>
        <w:t xml:space="preserve">conomic </w:t>
      </w:r>
      <w:r>
        <w:rPr>
          <w:rFonts w:ascii="Times New Roman" w:hAnsi="Times New Roman" w:cs="Times New Roman"/>
          <w:sz w:val="24"/>
          <w:szCs w:val="24"/>
        </w:rPr>
        <w:t>G</w:t>
      </w:r>
      <w:r w:rsidRPr="00445E87">
        <w:rPr>
          <w:rFonts w:ascii="Times New Roman" w:hAnsi="Times New Roman" w:cs="Times New Roman"/>
          <w:sz w:val="24"/>
          <w:szCs w:val="24"/>
        </w:rPr>
        <w:t>rowth in Nigeria</w:t>
      </w:r>
      <w:r>
        <w:rPr>
          <w:rFonts w:ascii="Times New Roman" w:hAnsi="Times New Roman" w:cs="Times New Roman"/>
          <w:sz w:val="24"/>
          <w:szCs w:val="24"/>
        </w:rPr>
        <w:t xml:space="preserve">. Asian Econ Financial Rev 1(3), </w:t>
      </w:r>
      <w:r w:rsidRPr="00445E87">
        <w:rPr>
          <w:rFonts w:ascii="Times New Roman" w:hAnsi="Times New Roman" w:cs="Times New Roman"/>
          <w:sz w:val="24"/>
          <w:szCs w:val="24"/>
        </w:rPr>
        <w:t>104–113</w:t>
      </w:r>
      <w:r>
        <w:rPr>
          <w:rFonts w:ascii="Times New Roman" w:hAnsi="Times New Roman" w:cs="Times New Roman"/>
          <w:sz w:val="24"/>
          <w:szCs w:val="24"/>
        </w:rPr>
        <w:t>.</w:t>
      </w:r>
    </w:p>
    <w:p w:rsidR="001B23C5" w:rsidRDefault="001B23C5" w:rsidP="001B23C5">
      <w:pPr>
        <w:rPr>
          <w:rFonts w:ascii="Times New Roman" w:hAnsi="Times New Roman" w:cs="Times New Roman"/>
          <w:sz w:val="24"/>
          <w:szCs w:val="24"/>
        </w:rPr>
      </w:pPr>
    </w:p>
    <w:p w:rsidR="001C72A4" w:rsidRDefault="001B23C5" w:rsidP="001B23C5">
      <w:pPr>
        <w:rPr>
          <w:rFonts w:ascii="Times New Roman" w:hAnsi="Times New Roman" w:cs="Times New Roman"/>
          <w:sz w:val="24"/>
          <w:szCs w:val="24"/>
        </w:rPr>
      </w:pPr>
      <w:r w:rsidRPr="001B23C5">
        <w:rPr>
          <w:rFonts w:ascii="Times New Roman" w:hAnsi="Times New Roman" w:cs="Times New Roman"/>
          <w:sz w:val="24"/>
          <w:szCs w:val="24"/>
        </w:rPr>
        <w:t xml:space="preserve">Wagner, A. (1890), </w:t>
      </w:r>
      <w:r w:rsidRPr="001B23C5">
        <w:rPr>
          <w:rFonts w:ascii="Times New Roman" w:hAnsi="Times New Roman" w:cs="Times New Roman"/>
          <w:i/>
          <w:iCs/>
          <w:sz w:val="24"/>
          <w:szCs w:val="24"/>
        </w:rPr>
        <w:t>A Classic in the Theory of Public Finance</w:t>
      </w:r>
      <w:r w:rsidR="001C72A4">
        <w:rPr>
          <w:rFonts w:ascii="Times New Roman" w:hAnsi="Times New Roman" w:cs="Times New Roman"/>
          <w:sz w:val="24"/>
          <w:szCs w:val="24"/>
        </w:rPr>
        <w:t>. 3rd Edition, New York, T</w:t>
      </w:r>
      <w:r w:rsidRPr="001B23C5">
        <w:rPr>
          <w:rFonts w:ascii="Times New Roman" w:hAnsi="Times New Roman" w:cs="Times New Roman"/>
          <w:sz w:val="24"/>
          <w:szCs w:val="24"/>
        </w:rPr>
        <w:t xml:space="preserve">he Modern </w:t>
      </w:r>
    </w:p>
    <w:p w:rsidR="001B23C5" w:rsidRPr="00445E87" w:rsidRDefault="001B23C5" w:rsidP="001C72A4">
      <w:pPr>
        <w:ind w:firstLine="720"/>
        <w:rPr>
          <w:rFonts w:ascii="Times New Roman" w:hAnsi="Times New Roman" w:cs="Times New Roman"/>
          <w:sz w:val="24"/>
          <w:szCs w:val="24"/>
        </w:rPr>
      </w:pPr>
      <w:r w:rsidRPr="001B23C5">
        <w:rPr>
          <w:rFonts w:ascii="Times New Roman" w:hAnsi="Times New Roman" w:cs="Times New Roman"/>
          <w:sz w:val="24"/>
          <w:szCs w:val="24"/>
        </w:rPr>
        <w:t>Library.</w:t>
      </w:r>
    </w:p>
    <w:p w:rsidR="00E73456" w:rsidRDefault="00E73456" w:rsidP="00E73456">
      <w:pPr>
        <w:rPr>
          <w:rFonts w:ascii="Times New Roman" w:hAnsi="Times New Roman" w:cs="Times New Roman"/>
          <w:b/>
          <w:sz w:val="24"/>
          <w:szCs w:val="24"/>
        </w:rPr>
      </w:pPr>
    </w:p>
    <w:p w:rsidR="000A1C85" w:rsidRDefault="000A1C85" w:rsidP="000A1C85">
      <w:pPr>
        <w:rPr>
          <w:rFonts w:ascii="Times New Roman" w:hAnsi="Times New Roman" w:cs="Times New Roman"/>
          <w:bCs/>
          <w:sz w:val="24"/>
          <w:szCs w:val="24"/>
        </w:rPr>
      </w:pPr>
      <w:r w:rsidRPr="000A1C85">
        <w:rPr>
          <w:rFonts w:ascii="Times New Roman" w:hAnsi="Times New Roman" w:cs="Times New Roman"/>
          <w:bCs/>
          <w:sz w:val="24"/>
          <w:szCs w:val="24"/>
        </w:rPr>
        <w:t xml:space="preserve">Wilkins, K. and Zurawski, A. (2014). </w:t>
      </w:r>
      <w:r w:rsidRPr="000A1C85">
        <w:rPr>
          <w:rFonts w:ascii="Times New Roman" w:hAnsi="Times New Roman" w:cs="Times New Roman"/>
          <w:bCs/>
          <w:i/>
          <w:sz w:val="24"/>
          <w:szCs w:val="24"/>
        </w:rPr>
        <w:t>Infrastructure Investment in China</w:t>
      </w:r>
      <w:r w:rsidRPr="000A1C85">
        <w:rPr>
          <w:rFonts w:ascii="Times New Roman" w:hAnsi="Times New Roman" w:cs="Times New Roman"/>
          <w:bCs/>
          <w:sz w:val="24"/>
          <w:szCs w:val="24"/>
        </w:rPr>
        <w:t xml:space="preserve">. Bulletin, June Quarter, </w:t>
      </w:r>
    </w:p>
    <w:p w:rsidR="000A1C85" w:rsidRPr="00FB5762" w:rsidRDefault="000A1C85" w:rsidP="000A1C85">
      <w:pPr>
        <w:ind w:left="720"/>
        <w:rPr>
          <w:rFonts w:ascii="Times New Roman" w:hAnsi="Times New Roman" w:cs="Times New Roman"/>
          <w:bCs/>
          <w:sz w:val="24"/>
          <w:szCs w:val="24"/>
        </w:rPr>
      </w:pPr>
      <w:r w:rsidRPr="000A1C85">
        <w:rPr>
          <w:rFonts w:ascii="Times New Roman" w:hAnsi="Times New Roman" w:cs="Times New Roman"/>
          <w:bCs/>
          <w:sz w:val="24"/>
          <w:szCs w:val="24"/>
        </w:rPr>
        <w:t>2014</w:t>
      </w:r>
      <w:r w:rsidRPr="00FB5762">
        <w:rPr>
          <w:rFonts w:ascii="Times New Roman" w:hAnsi="Times New Roman" w:cs="Times New Roman"/>
          <w:bCs/>
          <w:sz w:val="24"/>
          <w:szCs w:val="24"/>
        </w:rPr>
        <w:t xml:space="preserve">. </w:t>
      </w:r>
      <w:hyperlink r:id="rId18" w:history="1">
        <w:r w:rsidRPr="00FB5762">
          <w:rPr>
            <w:rStyle w:val="Hyperlink"/>
            <w:rFonts w:ascii="Times New Roman" w:hAnsi="Times New Roman" w:cs="Times New Roman"/>
            <w:color w:val="auto"/>
            <w:sz w:val="24"/>
            <w:szCs w:val="24"/>
          </w:rPr>
          <w:t>http://citeseerx.ist.psu.edu/viewdoc/download? doi=10.1.1.431.2911&amp; rep=rep 1 &amp; type=pdf</w:t>
        </w:r>
      </w:hyperlink>
      <w:r w:rsidRPr="00FB5762">
        <w:rPr>
          <w:rFonts w:ascii="Times New Roman" w:hAnsi="Times New Roman" w:cs="Times New Roman"/>
          <w:bCs/>
          <w:sz w:val="24"/>
          <w:szCs w:val="24"/>
        </w:rPr>
        <w:t>.</w:t>
      </w:r>
    </w:p>
    <w:p w:rsidR="00745D2B" w:rsidRDefault="00745D2B" w:rsidP="00745D2B">
      <w:pPr>
        <w:rPr>
          <w:rFonts w:ascii="Times New Roman" w:hAnsi="Times New Roman" w:cs="Times New Roman"/>
          <w:sz w:val="24"/>
          <w:szCs w:val="24"/>
        </w:rPr>
      </w:pPr>
    </w:p>
    <w:p w:rsidR="00745D2B" w:rsidRPr="00745D2B" w:rsidRDefault="00745D2B">
      <w:pPr>
        <w:ind w:left="720"/>
        <w:rPr>
          <w:rFonts w:ascii="Times New Roman" w:hAnsi="Times New Roman" w:cs="Times New Roman"/>
          <w:sz w:val="24"/>
          <w:szCs w:val="24"/>
        </w:rPr>
      </w:pPr>
    </w:p>
    <w:sectPr w:rsidR="00745D2B" w:rsidRPr="00745D2B" w:rsidSect="0065161B">
      <w:footerReference w:type="default" r:id="rId19"/>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7418" w:rsidRDefault="002B7418" w:rsidP="002A792B">
      <w:r>
        <w:separator/>
      </w:r>
    </w:p>
  </w:endnote>
  <w:endnote w:type="continuationSeparator" w:id="1">
    <w:p w:rsidR="002B7418" w:rsidRDefault="002B7418" w:rsidP="002A7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65001"/>
      <w:docPartObj>
        <w:docPartGallery w:val="Page Numbers (Bottom of Page)"/>
        <w:docPartUnique/>
      </w:docPartObj>
    </w:sdtPr>
    <w:sdtContent>
      <w:p w:rsidR="00B16C07" w:rsidRDefault="00B16C07">
        <w:pPr>
          <w:pStyle w:val="Footer"/>
          <w:jc w:val="right"/>
        </w:pPr>
        <w:fldSimple w:instr=" PAGE   \* MERGEFORMAT ">
          <w:r w:rsidR="0004471A">
            <w:rPr>
              <w:noProof/>
            </w:rPr>
            <w:t>9</w:t>
          </w:r>
        </w:fldSimple>
      </w:p>
    </w:sdtContent>
  </w:sdt>
  <w:p w:rsidR="00B16C07" w:rsidRDefault="00B16C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7418" w:rsidRDefault="002B7418" w:rsidP="002A792B">
      <w:r>
        <w:separator/>
      </w:r>
    </w:p>
  </w:footnote>
  <w:footnote w:type="continuationSeparator" w:id="1">
    <w:p w:rsidR="002B7418" w:rsidRDefault="002B7418" w:rsidP="002A79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549F2"/>
    <w:multiLevelType w:val="hybridMultilevel"/>
    <w:tmpl w:val="0614A8A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790FB1"/>
    <w:multiLevelType w:val="hybridMultilevel"/>
    <w:tmpl w:val="5BCE50BC"/>
    <w:lvl w:ilvl="0" w:tplc="528085A4">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07842C3"/>
    <w:multiLevelType w:val="hybridMultilevel"/>
    <w:tmpl w:val="F6687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3826AAC"/>
    <w:multiLevelType w:val="hybridMultilevel"/>
    <w:tmpl w:val="F6687E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D920119"/>
    <w:multiLevelType w:val="hybridMultilevel"/>
    <w:tmpl w:val="A7307F86"/>
    <w:lvl w:ilvl="0" w:tplc="2B7ECC2E">
      <w:start w:val="5"/>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71C080C"/>
    <w:multiLevelType w:val="hybridMultilevel"/>
    <w:tmpl w:val="B60673AC"/>
    <w:lvl w:ilvl="0" w:tplc="4F6C6BB6">
      <w:start w:val="29"/>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D8E716E"/>
    <w:multiLevelType w:val="hybridMultilevel"/>
    <w:tmpl w:val="C91A90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4"/>
  </w:num>
  <w:num w:numId="6">
    <w:abstractNumId w:val="1"/>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36810"/>
    <w:rsid w:val="00004636"/>
    <w:rsid w:val="0004471A"/>
    <w:rsid w:val="000522D7"/>
    <w:rsid w:val="00093E9A"/>
    <w:rsid w:val="000A1C85"/>
    <w:rsid w:val="000B22C1"/>
    <w:rsid w:val="000E78D5"/>
    <w:rsid w:val="000F2290"/>
    <w:rsid w:val="001029E8"/>
    <w:rsid w:val="0011312B"/>
    <w:rsid w:val="0014094C"/>
    <w:rsid w:val="00177A00"/>
    <w:rsid w:val="00191E2D"/>
    <w:rsid w:val="001A0307"/>
    <w:rsid w:val="001B23C5"/>
    <w:rsid w:val="001C72A4"/>
    <w:rsid w:val="001D2E0D"/>
    <w:rsid w:val="001E750D"/>
    <w:rsid w:val="00217900"/>
    <w:rsid w:val="00221940"/>
    <w:rsid w:val="00233E08"/>
    <w:rsid w:val="00246EDC"/>
    <w:rsid w:val="00273E86"/>
    <w:rsid w:val="00281CA6"/>
    <w:rsid w:val="002A4E9B"/>
    <w:rsid w:val="002A792B"/>
    <w:rsid w:val="002B7418"/>
    <w:rsid w:val="002E73A6"/>
    <w:rsid w:val="00312DFF"/>
    <w:rsid w:val="00321613"/>
    <w:rsid w:val="00336810"/>
    <w:rsid w:val="00340B60"/>
    <w:rsid w:val="00350D1B"/>
    <w:rsid w:val="003647E3"/>
    <w:rsid w:val="003769E6"/>
    <w:rsid w:val="003859C6"/>
    <w:rsid w:val="003C0760"/>
    <w:rsid w:val="003C10F8"/>
    <w:rsid w:val="0040246D"/>
    <w:rsid w:val="00445D7B"/>
    <w:rsid w:val="00445E87"/>
    <w:rsid w:val="0045140B"/>
    <w:rsid w:val="00491DA3"/>
    <w:rsid w:val="004A40B7"/>
    <w:rsid w:val="004B445D"/>
    <w:rsid w:val="004F09F3"/>
    <w:rsid w:val="0050132A"/>
    <w:rsid w:val="0051406D"/>
    <w:rsid w:val="005222D4"/>
    <w:rsid w:val="00534D0B"/>
    <w:rsid w:val="00555B8F"/>
    <w:rsid w:val="00560894"/>
    <w:rsid w:val="0057193C"/>
    <w:rsid w:val="005923A1"/>
    <w:rsid w:val="005D60BA"/>
    <w:rsid w:val="005F59AB"/>
    <w:rsid w:val="0061397F"/>
    <w:rsid w:val="00644270"/>
    <w:rsid w:val="0065161B"/>
    <w:rsid w:val="006A36BC"/>
    <w:rsid w:val="006B0027"/>
    <w:rsid w:val="006D0C98"/>
    <w:rsid w:val="006E5C59"/>
    <w:rsid w:val="006E75B8"/>
    <w:rsid w:val="006E7AD0"/>
    <w:rsid w:val="00717E6D"/>
    <w:rsid w:val="00745D2B"/>
    <w:rsid w:val="00747758"/>
    <w:rsid w:val="00787147"/>
    <w:rsid w:val="007D2D34"/>
    <w:rsid w:val="007E3242"/>
    <w:rsid w:val="00803FB4"/>
    <w:rsid w:val="00872FA0"/>
    <w:rsid w:val="00874253"/>
    <w:rsid w:val="00874B77"/>
    <w:rsid w:val="00887661"/>
    <w:rsid w:val="00895900"/>
    <w:rsid w:val="008B7BCB"/>
    <w:rsid w:val="0090102D"/>
    <w:rsid w:val="00902917"/>
    <w:rsid w:val="009C2B4E"/>
    <w:rsid w:val="009D604F"/>
    <w:rsid w:val="009F7695"/>
    <w:rsid w:val="00A36ED5"/>
    <w:rsid w:val="00A513CD"/>
    <w:rsid w:val="00A65D4F"/>
    <w:rsid w:val="00A7553C"/>
    <w:rsid w:val="00A96245"/>
    <w:rsid w:val="00A97894"/>
    <w:rsid w:val="00A97A70"/>
    <w:rsid w:val="00AB4EF2"/>
    <w:rsid w:val="00B016C6"/>
    <w:rsid w:val="00B11B74"/>
    <w:rsid w:val="00B133CD"/>
    <w:rsid w:val="00B16C07"/>
    <w:rsid w:val="00B47492"/>
    <w:rsid w:val="00B576DC"/>
    <w:rsid w:val="00B6275E"/>
    <w:rsid w:val="00B93900"/>
    <w:rsid w:val="00BD4519"/>
    <w:rsid w:val="00BD7603"/>
    <w:rsid w:val="00BF6713"/>
    <w:rsid w:val="00C36F04"/>
    <w:rsid w:val="00C37F66"/>
    <w:rsid w:val="00C55A74"/>
    <w:rsid w:val="00CB2C20"/>
    <w:rsid w:val="00CB7A22"/>
    <w:rsid w:val="00CE3D96"/>
    <w:rsid w:val="00D13A8A"/>
    <w:rsid w:val="00D32763"/>
    <w:rsid w:val="00D36726"/>
    <w:rsid w:val="00D56F38"/>
    <w:rsid w:val="00D60A02"/>
    <w:rsid w:val="00D6122A"/>
    <w:rsid w:val="00D860D5"/>
    <w:rsid w:val="00D86C84"/>
    <w:rsid w:val="00D92912"/>
    <w:rsid w:val="00DC1A25"/>
    <w:rsid w:val="00DE6367"/>
    <w:rsid w:val="00E0601E"/>
    <w:rsid w:val="00E266C8"/>
    <w:rsid w:val="00E329A9"/>
    <w:rsid w:val="00E35441"/>
    <w:rsid w:val="00E635CB"/>
    <w:rsid w:val="00E73456"/>
    <w:rsid w:val="00E817B4"/>
    <w:rsid w:val="00E8792C"/>
    <w:rsid w:val="00EB1234"/>
    <w:rsid w:val="00EB4414"/>
    <w:rsid w:val="00F164F2"/>
    <w:rsid w:val="00F338F1"/>
    <w:rsid w:val="00F56C9B"/>
    <w:rsid w:val="00F628D4"/>
    <w:rsid w:val="00F64338"/>
    <w:rsid w:val="00F750E6"/>
    <w:rsid w:val="00F97E13"/>
    <w:rsid w:val="00FB5762"/>
    <w:rsid w:val="00FD567D"/>
    <w:rsid w:val="00FD688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6810"/>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65D4F"/>
    <w:rPr>
      <w:i/>
      <w:iCs/>
    </w:rPr>
  </w:style>
  <w:style w:type="paragraph" w:styleId="NoSpacing">
    <w:name w:val="No Spacing"/>
    <w:uiPriority w:val="1"/>
    <w:qFormat/>
    <w:rsid w:val="00A65D4F"/>
  </w:style>
  <w:style w:type="table" w:styleId="TableGrid">
    <w:name w:val="Table Grid"/>
    <w:basedOn w:val="TableNormal"/>
    <w:uiPriority w:val="59"/>
    <w:rsid w:val="0033681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17900"/>
    <w:pPr>
      <w:ind w:left="720"/>
      <w:contextualSpacing/>
    </w:pPr>
  </w:style>
  <w:style w:type="character" w:styleId="Hyperlink">
    <w:name w:val="Hyperlink"/>
    <w:basedOn w:val="DefaultParagraphFont"/>
    <w:uiPriority w:val="99"/>
    <w:unhideWhenUsed/>
    <w:rsid w:val="000A1C85"/>
    <w:rPr>
      <w:color w:val="0000FF" w:themeColor="hyperlink"/>
      <w:u w:val="single"/>
    </w:rPr>
  </w:style>
  <w:style w:type="paragraph" w:styleId="Header">
    <w:name w:val="header"/>
    <w:basedOn w:val="Normal"/>
    <w:link w:val="HeaderChar"/>
    <w:uiPriority w:val="99"/>
    <w:semiHidden/>
    <w:unhideWhenUsed/>
    <w:rsid w:val="002A792B"/>
    <w:pPr>
      <w:tabs>
        <w:tab w:val="center" w:pos="4513"/>
        <w:tab w:val="right" w:pos="9026"/>
      </w:tabs>
    </w:pPr>
  </w:style>
  <w:style w:type="character" w:customStyle="1" w:styleId="HeaderChar">
    <w:name w:val="Header Char"/>
    <w:basedOn w:val="DefaultParagraphFont"/>
    <w:link w:val="Header"/>
    <w:uiPriority w:val="99"/>
    <w:semiHidden/>
    <w:rsid w:val="002A792B"/>
  </w:style>
  <w:style w:type="paragraph" w:styleId="Footer">
    <w:name w:val="footer"/>
    <w:basedOn w:val="Normal"/>
    <w:link w:val="FooterChar"/>
    <w:uiPriority w:val="99"/>
    <w:unhideWhenUsed/>
    <w:rsid w:val="002A792B"/>
    <w:pPr>
      <w:tabs>
        <w:tab w:val="center" w:pos="4513"/>
        <w:tab w:val="right" w:pos="9026"/>
      </w:tabs>
    </w:pPr>
  </w:style>
  <w:style w:type="character" w:customStyle="1" w:styleId="FooterChar">
    <w:name w:val="Footer Char"/>
    <w:basedOn w:val="DefaultParagraphFont"/>
    <w:link w:val="Footer"/>
    <w:uiPriority w:val="99"/>
    <w:rsid w:val="002A792B"/>
  </w:style>
  <w:style w:type="paragraph" w:customStyle="1" w:styleId="Default">
    <w:name w:val="Default"/>
    <w:rsid w:val="00534D0B"/>
    <w:pPr>
      <w:autoSpaceDE w:val="0"/>
      <w:autoSpaceDN w:val="0"/>
      <w:adjustRightInd w:val="0"/>
    </w:pPr>
    <w:rPr>
      <w:rFonts w:ascii="Cambria" w:hAnsi="Cambria" w:cs="Cambria"/>
      <w:color w:val="000000"/>
      <w:sz w:val="24"/>
      <w:szCs w:val="24"/>
    </w:rPr>
  </w:style>
  <w:style w:type="paragraph" w:styleId="BalloonText">
    <w:name w:val="Balloon Text"/>
    <w:basedOn w:val="Normal"/>
    <w:link w:val="BalloonTextChar"/>
    <w:uiPriority w:val="99"/>
    <w:semiHidden/>
    <w:unhideWhenUsed/>
    <w:rsid w:val="00D60A02"/>
    <w:rPr>
      <w:rFonts w:ascii="Tahoma" w:hAnsi="Tahoma" w:cs="Tahoma"/>
      <w:sz w:val="16"/>
      <w:szCs w:val="16"/>
    </w:rPr>
  </w:style>
  <w:style w:type="character" w:customStyle="1" w:styleId="BalloonTextChar">
    <w:name w:val="Balloon Text Char"/>
    <w:basedOn w:val="DefaultParagraphFont"/>
    <w:link w:val="BalloonText"/>
    <w:uiPriority w:val="99"/>
    <w:semiHidden/>
    <w:rsid w:val="00D60A0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3357628">
      <w:bodyDiv w:val="1"/>
      <w:marLeft w:val="0"/>
      <w:marRight w:val="0"/>
      <w:marTop w:val="0"/>
      <w:marBottom w:val="0"/>
      <w:divBdr>
        <w:top w:val="none" w:sz="0" w:space="0" w:color="auto"/>
        <w:left w:val="none" w:sz="0" w:space="0" w:color="auto"/>
        <w:bottom w:val="none" w:sz="0" w:space="0" w:color="auto"/>
        <w:right w:val="none" w:sz="0" w:space="0" w:color="auto"/>
      </w:divBdr>
    </w:div>
    <w:div w:id="345785919">
      <w:bodyDiv w:val="1"/>
      <w:marLeft w:val="0"/>
      <w:marRight w:val="0"/>
      <w:marTop w:val="0"/>
      <w:marBottom w:val="0"/>
      <w:divBdr>
        <w:top w:val="none" w:sz="0" w:space="0" w:color="auto"/>
        <w:left w:val="none" w:sz="0" w:space="0" w:color="auto"/>
        <w:bottom w:val="none" w:sz="0" w:space="0" w:color="auto"/>
        <w:right w:val="none" w:sz="0" w:space="0" w:color="auto"/>
      </w:divBdr>
    </w:div>
    <w:div w:id="576131122">
      <w:bodyDiv w:val="1"/>
      <w:marLeft w:val="0"/>
      <w:marRight w:val="0"/>
      <w:marTop w:val="0"/>
      <w:marBottom w:val="0"/>
      <w:divBdr>
        <w:top w:val="none" w:sz="0" w:space="0" w:color="auto"/>
        <w:left w:val="none" w:sz="0" w:space="0" w:color="auto"/>
        <w:bottom w:val="none" w:sz="0" w:space="0" w:color="auto"/>
        <w:right w:val="none" w:sz="0" w:space="0" w:color="auto"/>
      </w:divBdr>
    </w:div>
    <w:div w:id="636224350">
      <w:bodyDiv w:val="1"/>
      <w:marLeft w:val="0"/>
      <w:marRight w:val="0"/>
      <w:marTop w:val="0"/>
      <w:marBottom w:val="0"/>
      <w:divBdr>
        <w:top w:val="none" w:sz="0" w:space="0" w:color="auto"/>
        <w:left w:val="none" w:sz="0" w:space="0" w:color="auto"/>
        <w:bottom w:val="none" w:sz="0" w:space="0" w:color="auto"/>
        <w:right w:val="none" w:sz="0" w:space="0" w:color="auto"/>
      </w:divBdr>
    </w:div>
    <w:div w:id="924413143">
      <w:bodyDiv w:val="1"/>
      <w:marLeft w:val="0"/>
      <w:marRight w:val="0"/>
      <w:marTop w:val="0"/>
      <w:marBottom w:val="0"/>
      <w:divBdr>
        <w:top w:val="none" w:sz="0" w:space="0" w:color="auto"/>
        <w:left w:val="none" w:sz="0" w:space="0" w:color="auto"/>
        <w:bottom w:val="none" w:sz="0" w:space="0" w:color="auto"/>
        <w:right w:val="none" w:sz="0" w:space="0" w:color="auto"/>
      </w:divBdr>
    </w:div>
    <w:div w:id="958146651">
      <w:bodyDiv w:val="1"/>
      <w:marLeft w:val="0"/>
      <w:marRight w:val="0"/>
      <w:marTop w:val="0"/>
      <w:marBottom w:val="0"/>
      <w:divBdr>
        <w:top w:val="none" w:sz="0" w:space="0" w:color="auto"/>
        <w:left w:val="none" w:sz="0" w:space="0" w:color="auto"/>
        <w:bottom w:val="none" w:sz="0" w:space="0" w:color="auto"/>
        <w:right w:val="none" w:sz="0" w:space="0" w:color="auto"/>
      </w:divBdr>
    </w:div>
    <w:div w:id="1000351910">
      <w:bodyDiv w:val="1"/>
      <w:marLeft w:val="0"/>
      <w:marRight w:val="0"/>
      <w:marTop w:val="0"/>
      <w:marBottom w:val="0"/>
      <w:divBdr>
        <w:top w:val="none" w:sz="0" w:space="0" w:color="auto"/>
        <w:left w:val="none" w:sz="0" w:space="0" w:color="auto"/>
        <w:bottom w:val="none" w:sz="0" w:space="0" w:color="auto"/>
        <w:right w:val="none" w:sz="0" w:space="0" w:color="auto"/>
      </w:divBdr>
    </w:div>
    <w:div w:id="1018430664">
      <w:bodyDiv w:val="1"/>
      <w:marLeft w:val="0"/>
      <w:marRight w:val="0"/>
      <w:marTop w:val="0"/>
      <w:marBottom w:val="0"/>
      <w:divBdr>
        <w:top w:val="none" w:sz="0" w:space="0" w:color="auto"/>
        <w:left w:val="none" w:sz="0" w:space="0" w:color="auto"/>
        <w:bottom w:val="none" w:sz="0" w:space="0" w:color="auto"/>
        <w:right w:val="none" w:sz="0" w:space="0" w:color="auto"/>
      </w:divBdr>
    </w:div>
    <w:div w:id="1413355509">
      <w:bodyDiv w:val="1"/>
      <w:marLeft w:val="0"/>
      <w:marRight w:val="0"/>
      <w:marTop w:val="0"/>
      <w:marBottom w:val="0"/>
      <w:divBdr>
        <w:top w:val="none" w:sz="0" w:space="0" w:color="auto"/>
        <w:left w:val="none" w:sz="0" w:space="0" w:color="auto"/>
        <w:bottom w:val="none" w:sz="0" w:space="0" w:color="auto"/>
        <w:right w:val="none" w:sz="0" w:space="0" w:color="auto"/>
      </w:divBdr>
    </w:div>
    <w:div w:id="1457986247">
      <w:bodyDiv w:val="1"/>
      <w:marLeft w:val="0"/>
      <w:marRight w:val="0"/>
      <w:marTop w:val="0"/>
      <w:marBottom w:val="0"/>
      <w:divBdr>
        <w:top w:val="none" w:sz="0" w:space="0" w:color="auto"/>
        <w:left w:val="none" w:sz="0" w:space="0" w:color="auto"/>
        <w:bottom w:val="none" w:sz="0" w:space="0" w:color="auto"/>
        <w:right w:val="none" w:sz="0" w:space="0" w:color="auto"/>
      </w:divBdr>
    </w:div>
    <w:div w:id="1577857819">
      <w:bodyDiv w:val="1"/>
      <w:marLeft w:val="0"/>
      <w:marRight w:val="0"/>
      <w:marTop w:val="0"/>
      <w:marBottom w:val="0"/>
      <w:divBdr>
        <w:top w:val="none" w:sz="0" w:space="0" w:color="auto"/>
        <w:left w:val="none" w:sz="0" w:space="0" w:color="auto"/>
        <w:bottom w:val="none" w:sz="0" w:space="0" w:color="auto"/>
        <w:right w:val="none" w:sz="0" w:space="0" w:color="auto"/>
      </w:divBdr>
    </w:div>
    <w:div w:id="178172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23322039.2023.2191449" TargetMode="External"/><Relationship Id="rId13" Type="http://schemas.openxmlformats.org/officeDocument/2006/relationships/hyperlink" Target="https://journalofeconomicstructures.springeropen.com/articles/10.1186/s40008-020-0186-7" TargetMode="External"/><Relationship Id="rId18" Type="http://schemas.openxmlformats.org/officeDocument/2006/relationships/hyperlink" Target="http://citeseerx.ist.psu.edu/viewdoc/download?%20doi=10.1.1.431.2911&amp;%20rep=rep%201%20&amp;%20type=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urnalofeconomicstructures.springeropen.com/articles/10.1186/s40008-020-0186-7" TargetMode="External"/><Relationship Id="rId17" Type="http://schemas.openxmlformats.org/officeDocument/2006/relationships/hyperlink" Target="https://mpra.ub"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urnalofeconomicstructures.springeropen.com/articles/10.1186/s40008-020-0186-7" TargetMode="Externa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hyperlink" Target="https://journalofeconomicstructures.springeropen.com/articles/10.1186/s40008-020-0186-7"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journalofeconomicstructures.springeropen.com/articles/10.1186/s40008-020-0186-7" TargetMode="External"/><Relationship Id="rId14"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GB"/>
  <c:style val="8"/>
  <c:chart>
    <c:plotArea>
      <c:layout/>
      <c:lineChart>
        <c:grouping val="standard"/>
        <c:ser>
          <c:idx val="0"/>
          <c:order val="0"/>
          <c:tx>
            <c:strRef>
              <c:f>Sheet1!$B$1</c:f>
              <c:strCache>
                <c:ptCount val="1"/>
                <c:pt idx="0">
                  <c:v>Series 1</c:v>
                </c:pt>
              </c:strCache>
            </c:strRef>
          </c:tx>
          <c:cat>
            <c:numRef>
              <c:f>Sheet1!$A$2:$A$21</c:f>
              <c:numCache>
                <c:formatCode>General</c:formatCod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cat>
          <c:val>
            <c:numRef>
              <c:f>Sheet1!$B$2:$B$21</c:f>
              <c:numCache>
                <c:formatCode>#,##0.00</c:formatCode>
                <c:ptCount val="20"/>
                <c:pt idx="0">
                  <c:v>11383.66</c:v>
                </c:pt>
                <c:pt idx="1">
                  <c:v>13418.01</c:v>
                </c:pt>
                <c:pt idx="2">
                  <c:v>17938.38</c:v>
                </c:pt>
                <c:pt idx="3">
                  <c:v>22884.9</c:v>
                </c:pt>
                <c:pt idx="4">
                  <c:v>30063.960000000017</c:v>
                </c:pt>
                <c:pt idx="5">
                  <c:v>34318.67</c:v>
                </c:pt>
                <c:pt idx="6">
                  <c:v>39542.43</c:v>
                </c:pt>
                <c:pt idx="7">
                  <c:v>43012.51</c:v>
                </c:pt>
                <c:pt idx="8">
                  <c:v>54612.259999999995</c:v>
                </c:pt>
                <c:pt idx="9">
                  <c:v>62980.4</c:v>
                </c:pt>
                <c:pt idx="10">
                  <c:v>71713.939999999988</c:v>
                </c:pt>
                <c:pt idx="11">
                  <c:v>80092.56</c:v>
                </c:pt>
                <c:pt idx="12">
                  <c:v>89043.620000000024</c:v>
                </c:pt>
                <c:pt idx="13">
                  <c:v>94144.959999999992</c:v>
                </c:pt>
                <c:pt idx="14">
                  <c:v>101489.48999999999</c:v>
                </c:pt>
                <c:pt idx="15">
                  <c:v>113711.63</c:v>
                </c:pt>
                <c:pt idx="16">
                  <c:v>127736.83</c:v>
                </c:pt>
                <c:pt idx="17">
                  <c:v>144210.49</c:v>
                </c:pt>
                <c:pt idx="18">
                  <c:v>152324.07</c:v>
                </c:pt>
                <c:pt idx="19">
                  <c:v>173527.66</c:v>
                </c:pt>
              </c:numCache>
            </c:numRef>
          </c:val>
        </c:ser>
        <c:ser>
          <c:idx val="1"/>
          <c:order val="1"/>
          <c:tx>
            <c:strRef>
              <c:f>Sheet1!$C$1</c:f>
              <c:strCache>
                <c:ptCount val="1"/>
                <c:pt idx="0">
                  <c:v>Series 2</c:v>
                </c:pt>
              </c:strCache>
            </c:strRef>
          </c:tx>
          <c:cat>
            <c:numRef>
              <c:f>Sheet1!$A$2:$A$21</c:f>
              <c:numCache>
                <c:formatCode>General</c:formatCod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cat>
          <c:val>
            <c:numRef>
              <c:f>Sheet1!$C$2:$C$21</c:f>
              <c:numCache>
                <c:formatCode>General</c:formatCode>
                <c:ptCount val="20"/>
              </c:numCache>
            </c:numRef>
          </c:val>
        </c:ser>
        <c:ser>
          <c:idx val="2"/>
          <c:order val="2"/>
          <c:tx>
            <c:strRef>
              <c:f>Sheet1!$D$1</c:f>
              <c:strCache>
                <c:ptCount val="1"/>
                <c:pt idx="0">
                  <c:v>Series 3</c:v>
                </c:pt>
              </c:strCache>
            </c:strRef>
          </c:tx>
          <c:cat>
            <c:numRef>
              <c:f>Sheet1!$A$2:$A$21</c:f>
              <c:numCache>
                <c:formatCode>General</c:formatCod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cat>
          <c:val>
            <c:numRef>
              <c:f>Sheet1!$D$2:$D$21</c:f>
              <c:numCache>
                <c:formatCode>General</c:formatCode>
                <c:ptCount val="20"/>
              </c:numCache>
            </c:numRef>
          </c:val>
        </c:ser>
        <c:marker val="1"/>
        <c:axId val="115995776"/>
        <c:axId val="116138368"/>
      </c:lineChart>
      <c:catAx>
        <c:axId val="115995776"/>
        <c:scaling>
          <c:orientation val="minMax"/>
        </c:scaling>
        <c:axPos val="b"/>
        <c:title>
          <c:tx>
            <c:rich>
              <a:bodyPr/>
              <a:lstStyle/>
              <a:p>
                <a:pPr>
                  <a:defRPr/>
                </a:pPr>
                <a:r>
                  <a:rPr lang="en-GB"/>
                  <a:t>Year</a:t>
                </a:r>
              </a:p>
            </c:rich>
          </c:tx>
        </c:title>
        <c:numFmt formatCode="General" sourceLinked="1"/>
        <c:tickLblPos val="nextTo"/>
        <c:crossAx val="116138368"/>
        <c:crosses val="autoZero"/>
        <c:auto val="1"/>
        <c:lblAlgn val="ctr"/>
        <c:lblOffset val="100"/>
      </c:catAx>
      <c:valAx>
        <c:axId val="116138368"/>
        <c:scaling>
          <c:orientation val="minMax"/>
        </c:scaling>
        <c:axPos val="l"/>
        <c:majorGridlines/>
        <c:title>
          <c:tx>
            <c:rich>
              <a:bodyPr rot="-5400000" vert="horz"/>
              <a:lstStyle/>
              <a:p>
                <a:pPr>
                  <a:defRPr/>
                </a:pPr>
                <a:r>
                  <a:rPr lang="en-GB"/>
                  <a:t>Real GDP (₦'Billion)</a:t>
                </a:r>
              </a:p>
            </c:rich>
          </c:tx>
        </c:title>
        <c:numFmt formatCode="#,##0.00" sourceLinked="1"/>
        <c:tickLblPos val="nextTo"/>
        <c:crossAx val="115995776"/>
        <c:crosses val="autoZero"/>
        <c:crossBetween val="between"/>
      </c:valAx>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GB"/>
  <c:chart>
    <c:plotArea>
      <c:layout/>
      <c:lineChart>
        <c:grouping val="standard"/>
        <c:ser>
          <c:idx val="0"/>
          <c:order val="0"/>
          <c:tx>
            <c:strRef>
              <c:f>Sheet1!$B$1</c:f>
              <c:strCache>
                <c:ptCount val="1"/>
                <c:pt idx="0">
                  <c:v>Series 1</c:v>
                </c:pt>
              </c:strCache>
            </c:strRef>
          </c:tx>
          <c:cat>
            <c:numRef>
              <c:f>Sheet1!$A$2:$A$21</c:f>
              <c:numCache>
                <c:formatCode>General</c:formatCod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cat>
          <c:val>
            <c:numRef>
              <c:f>Sheet1!$B$2:$B$21</c:f>
              <c:numCache>
                <c:formatCode>General</c:formatCode>
                <c:ptCount val="20"/>
                <c:pt idx="0">
                  <c:v>321.39999999999969</c:v>
                </c:pt>
                <c:pt idx="1">
                  <c:v>241.7</c:v>
                </c:pt>
                <c:pt idx="2">
                  <c:v>351.3</c:v>
                </c:pt>
                <c:pt idx="3">
                  <c:v>519.5</c:v>
                </c:pt>
                <c:pt idx="4">
                  <c:v>552.4</c:v>
                </c:pt>
                <c:pt idx="5">
                  <c:v>759.3</c:v>
                </c:pt>
                <c:pt idx="6">
                  <c:v>960.9</c:v>
                </c:pt>
                <c:pt idx="7" formatCode="#,##0.00">
                  <c:v>1152.8</c:v>
                </c:pt>
                <c:pt idx="8">
                  <c:v>883.9</c:v>
                </c:pt>
                <c:pt idx="9">
                  <c:v>918.5</c:v>
                </c:pt>
                <c:pt idx="10">
                  <c:v>874.7</c:v>
                </c:pt>
                <c:pt idx="11" formatCode="#,##0.00">
                  <c:v>1108.4000000000001</c:v>
                </c:pt>
                <c:pt idx="12">
                  <c:v>783.1</c:v>
                </c:pt>
                <c:pt idx="13">
                  <c:v>818.4</c:v>
                </c:pt>
                <c:pt idx="14">
                  <c:v>653.6</c:v>
                </c:pt>
                <c:pt idx="15" formatCode="#,##0.00">
                  <c:v>1242.3</c:v>
                </c:pt>
                <c:pt idx="16" formatCode="#,##0.00">
                  <c:v>1682.1</c:v>
                </c:pt>
                <c:pt idx="17" formatCode="#,##0.00">
                  <c:v>2289</c:v>
                </c:pt>
                <c:pt idx="18" formatCode="#,##0.00">
                  <c:v>1614.9</c:v>
                </c:pt>
                <c:pt idx="19" formatCode="#,##0.00">
                  <c:v>2522.5</c:v>
                </c:pt>
              </c:numCache>
            </c:numRef>
          </c:val>
        </c:ser>
        <c:ser>
          <c:idx val="1"/>
          <c:order val="1"/>
          <c:tx>
            <c:strRef>
              <c:f>Sheet1!$C$1</c:f>
              <c:strCache>
                <c:ptCount val="1"/>
                <c:pt idx="0">
                  <c:v>Series 2</c:v>
                </c:pt>
              </c:strCache>
            </c:strRef>
          </c:tx>
          <c:cat>
            <c:numRef>
              <c:f>Sheet1!$A$2:$A$21</c:f>
              <c:numCache>
                <c:formatCode>General</c:formatCod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cat>
          <c:val>
            <c:numRef>
              <c:f>Sheet1!$C$2:$C$21</c:f>
              <c:numCache>
                <c:formatCode>General</c:formatCode>
                <c:ptCount val="20"/>
              </c:numCache>
            </c:numRef>
          </c:val>
        </c:ser>
        <c:ser>
          <c:idx val="2"/>
          <c:order val="2"/>
          <c:tx>
            <c:strRef>
              <c:f>Sheet1!$D$1</c:f>
              <c:strCache>
                <c:ptCount val="1"/>
                <c:pt idx="0">
                  <c:v>Series 3</c:v>
                </c:pt>
              </c:strCache>
            </c:strRef>
          </c:tx>
          <c:cat>
            <c:numRef>
              <c:f>Sheet1!$A$2:$A$21</c:f>
              <c:numCache>
                <c:formatCode>General</c:formatCode>
                <c:ptCount val="20"/>
                <c:pt idx="0">
                  <c:v>2002</c:v>
                </c:pt>
                <c:pt idx="1">
                  <c:v>2003</c:v>
                </c:pt>
                <c:pt idx="2">
                  <c:v>2004</c:v>
                </c:pt>
                <c:pt idx="3">
                  <c:v>2005</c:v>
                </c:pt>
                <c:pt idx="4">
                  <c:v>2006</c:v>
                </c:pt>
                <c:pt idx="5">
                  <c:v>2007</c:v>
                </c:pt>
                <c:pt idx="6">
                  <c:v>2008</c:v>
                </c:pt>
                <c:pt idx="7">
                  <c:v>2009</c:v>
                </c:pt>
                <c:pt idx="8">
                  <c:v>2010</c:v>
                </c:pt>
                <c:pt idx="9">
                  <c:v>2011</c:v>
                </c:pt>
                <c:pt idx="10">
                  <c:v>2012</c:v>
                </c:pt>
                <c:pt idx="11">
                  <c:v>2013</c:v>
                </c:pt>
                <c:pt idx="12">
                  <c:v>2014</c:v>
                </c:pt>
                <c:pt idx="13">
                  <c:v>2015</c:v>
                </c:pt>
                <c:pt idx="14">
                  <c:v>2016</c:v>
                </c:pt>
                <c:pt idx="15">
                  <c:v>2017</c:v>
                </c:pt>
                <c:pt idx="16">
                  <c:v>2018</c:v>
                </c:pt>
                <c:pt idx="17">
                  <c:v>2019</c:v>
                </c:pt>
                <c:pt idx="18">
                  <c:v>2020</c:v>
                </c:pt>
                <c:pt idx="19">
                  <c:v>2021</c:v>
                </c:pt>
              </c:numCache>
            </c:numRef>
          </c:cat>
          <c:val>
            <c:numRef>
              <c:f>Sheet1!$D$2:$D$21</c:f>
              <c:numCache>
                <c:formatCode>General</c:formatCode>
                <c:ptCount val="20"/>
              </c:numCache>
            </c:numRef>
          </c:val>
        </c:ser>
        <c:marker val="1"/>
        <c:axId val="154065920"/>
        <c:axId val="190694912"/>
      </c:lineChart>
      <c:catAx>
        <c:axId val="154065920"/>
        <c:scaling>
          <c:orientation val="minMax"/>
        </c:scaling>
        <c:axPos val="b"/>
        <c:title>
          <c:tx>
            <c:rich>
              <a:bodyPr/>
              <a:lstStyle/>
              <a:p>
                <a:pPr>
                  <a:defRPr/>
                </a:pPr>
                <a:r>
                  <a:rPr lang="en-GB"/>
                  <a:t>Year</a:t>
                </a:r>
              </a:p>
            </c:rich>
          </c:tx>
        </c:title>
        <c:numFmt formatCode="General" sourceLinked="1"/>
        <c:tickLblPos val="nextTo"/>
        <c:crossAx val="190694912"/>
        <c:crosses val="autoZero"/>
        <c:auto val="1"/>
        <c:lblAlgn val="ctr"/>
        <c:lblOffset val="100"/>
      </c:catAx>
      <c:valAx>
        <c:axId val="190694912"/>
        <c:scaling>
          <c:orientation val="minMax"/>
        </c:scaling>
        <c:axPos val="l"/>
        <c:majorGridlines/>
        <c:title>
          <c:tx>
            <c:rich>
              <a:bodyPr rot="-5400000" vert="horz"/>
              <a:lstStyle/>
              <a:p>
                <a:pPr>
                  <a:defRPr/>
                </a:pPr>
                <a:r>
                  <a:rPr lang="en-GB"/>
                  <a:t>Capital Expenditure (</a:t>
                </a:r>
                <a:r>
                  <a:rPr lang="en-GB">
                    <a:latin typeface="Calibri"/>
                  </a:rPr>
                  <a:t>₦'Billion)</a:t>
                </a:r>
                <a:endParaRPr lang="en-GB"/>
              </a:p>
            </c:rich>
          </c:tx>
        </c:title>
        <c:numFmt formatCode="General" sourceLinked="1"/>
        <c:tickLblPos val="nextTo"/>
        <c:crossAx val="154065920"/>
        <c:crosses val="autoZero"/>
        <c:crossBetween val="between"/>
      </c:valAx>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GB"/>
  <c:style val="5"/>
  <c:chart>
    <c:plotArea>
      <c:layout/>
      <c:lineChart>
        <c:grouping val="standard"/>
        <c:ser>
          <c:idx val="0"/>
          <c:order val="0"/>
          <c:tx>
            <c:strRef>
              <c:f>Sheet1!$B$1</c:f>
              <c:strCache>
                <c:ptCount val="1"/>
                <c:pt idx="0">
                  <c:v>Series 1</c:v>
                </c:pt>
              </c:strCache>
            </c:strRef>
          </c:tx>
          <c:cat>
            <c:numRef>
              <c:f>Sheet1!$A$2:$A$21</c:f>
              <c:numCache>
                <c:formatCode>General</c:formatCode>
                <c:ptCount val="20"/>
                <c:pt idx="0">
                  <c:v>321.39999999999981</c:v>
                </c:pt>
                <c:pt idx="1">
                  <c:v>241.7</c:v>
                </c:pt>
                <c:pt idx="2">
                  <c:v>351.3</c:v>
                </c:pt>
                <c:pt idx="3">
                  <c:v>519.5</c:v>
                </c:pt>
                <c:pt idx="4">
                  <c:v>552.4</c:v>
                </c:pt>
                <c:pt idx="5">
                  <c:v>759.3</c:v>
                </c:pt>
                <c:pt idx="6">
                  <c:v>960.9</c:v>
                </c:pt>
                <c:pt idx="7" formatCode="#,##0.00">
                  <c:v>1152.8</c:v>
                </c:pt>
                <c:pt idx="8">
                  <c:v>883.9</c:v>
                </c:pt>
                <c:pt idx="9">
                  <c:v>918.5</c:v>
                </c:pt>
                <c:pt idx="10">
                  <c:v>874.7</c:v>
                </c:pt>
                <c:pt idx="11" formatCode="#,##0.00">
                  <c:v>1108.4000000000001</c:v>
                </c:pt>
                <c:pt idx="12">
                  <c:v>783.1</c:v>
                </c:pt>
                <c:pt idx="13">
                  <c:v>818.4</c:v>
                </c:pt>
                <c:pt idx="14">
                  <c:v>653.6</c:v>
                </c:pt>
                <c:pt idx="15" formatCode="#,##0.00">
                  <c:v>1242.3</c:v>
                </c:pt>
                <c:pt idx="16" formatCode="#,##0.00">
                  <c:v>1682.1</c:v>
                </c:pt>
                <c:pt idx="17" formatCode="#,##0.00">
                  <c:v>2289</c:v>
                </c:pt>
                <c:pt idx="18" formatCode="#,##0.00">
                  <c:v>1614.9</c:v>
                </c:pt>
                <c:pt idx="19" formatCode="#,##0.00">
                  <c:v>2522.5</c:v>
                </c:pt>
              </c:numCache>
            </c:numRef>
          </c:cat>
          <c:val>
            <c:numRef>
              <c:f>Sheet1!$B$2:$B$21</c:f>
              <c:numCache>
                <c:formatCode>#,##0.00</c:formatCode>
                <c:ptCount val="20"/>
                <c:pt idx="0">
                  <c:v>11383.66</c:v>
                </c:pt>
                <c:pt idx="1">
                  <c:v>13418.01</c:v>
                </c:pt>
                <c:pt idx="2">
                  <c:v>17938.38</c:v>
                </c:pt>
                <c:pt idx="3">
                  <c:v>22884.9</c:v>
                </c:pt>
                <c:pt idx="4">
                  <c:v>30063.96000000001</c:v>
                </c:pt>
                <c:pt idx="5">
                  <c:v>34318.67</c:v>
                </c:pt>
                <c:pt idx="6">
                  <c:v>39542.43</c:v>
                </c:pt>
                <c:pt idx="7">
                  <c:v>43012.51</c:v>
                </c:pt>
                <c:pt idx="8">
                  <c:v>54612.259999999995</c:v>
                </c:pt>
                <c:pt idx="9">
                  <c:v>62980.4</c:v>
                </c:pt>
                <c:pt idx="10">
                  <c:v>71713.939999999988</c:v>
                </c:pt>
                <c:pt idx="11">
                  <c:v>80092.56</c:v>
                </c:pt>
                <c:pt idx="12">
                  <c:v>89043.620000000024</c:v>
                </c:pt>
                <c:pt idx="13">
                  <c:v>94144.959999999992</c:v>
                </c:pt>
                <c:pt idx="14">
                  <c:v>101489.48999999999</c:v>
                </c:pt>
                <c:pt idx="15">
                  <c:v>113711.63</c:v>
                </c:pt>
                <c:pt idx="16">
                  <c:v>127736.83</c:v>
                </c:pt>
                <c:pt idx="17">
                  <c:v>144210.49</c:v>
                </c:pt>
                <c:pt idx="18">
                  <c:v>152324.07</c:v>
                </c:pt>
                <c:pt idx="19">
                  <c:v>173527.66</c:v>
                </c:pt>
              </c:numCache>
            </c:numRef>
          </c:val>
        </c:ser>
        <c:ser>
          <c:idx val="1"/>
          <c:order val="1"/>
          <c:tx>
            <c:strRef>
              <c:f>Sheet1!$C$1</c:f>
              <c:strCache>
                <c:ptCount val="1"/>
                <c:pt idx="0">
                  <c:v>Series 2</c:v>
                </c:pt>
              </c:strCache>
            </c:strRef>
          </c:tx>
          <c:cat>
            <c:numRef>
              <c:f>Sheet1!$A$2:$A$21</c:f>
              <c:numCache>
                <c:formatCode>General</c:formatCode>
                <c:ptCount val="20"/>
                <c:pt idx="0">
                  <c:v>321.39999999999981</c:v>
                </c:pt>
                <c:pt idx="1">
                  <c:v>241.7</c:v>
                </c:pt>
                <c:pt idx="2">
                  <c:v>351.3</c:v>
                </c:pt>
                <c:pt idx="3">
                  <c:v>519.5</c:v>
                </c:pt>
                <c:pt idx="4">
                  <c:v>552.4</c:v>
                </c:pt>
                <c:pt idx="5">
                  <c:v>759.3</c:v>
                </c:pt>
                <c:pt idx="6">
                  <c:v>960.9</c:v>
                </c:pt>
                <c:pt idx="7" formatCode="#,##0.00">
                  <c:v>1152.8</c:v>
                </c:pt>
                <c:pt idx="8">
                  <c:v>883.9</c:v>
                </c:pt>
                <c:pt idx="9">
                  <c:v>918.5</c:v>
                </c:pt>
                <c:pt idx="10">
                  <c:v>874.7</c:v>
                </c:pt>
                <c:pt idx="11" formatCode="#,##0.00">
                  <c:v>1108.4000000000001</c:v>
                </c:pt>
                <c:pt idx="12">
                  <c:v>783.1</c:v>
                </c:pt>
                <c:pt idx="13">
                  <c:v>818.4</c:v>
                </c:pt>
                <c:pt idx="14">
                  <c:v>653.6</c:v>
                </c:pt>
                <c:pt idx="15" formatCode="#,##0.00">
                  <c:v>1242.3</c:v>
                </c:pt>
                <c:pt idx="16" formatCode="#,##0.00">
                  <c:v>1682.1</c:v>
                </c:pt>
                <c:pt idx="17" formatCode="#,##0.00">
                  <c:v>2289</c:v>
                </c:pt>
                <c:pt idx="18" formatCode="#,##0.00">
                  <c:v>1614.9</c:v>
                </c:pt>
                <c:pt idx="19" formatCode="#,##0.00">
                  <c:v>2522.5</c:v>
                </c:pt>
              </c:numCache>
            </c:numRef>
          </c:cat>
          <c:val>
            <c:numRef>
              <c:f>Sheet1!$C$2:$C$21</c:f>
              <c:numCache>
                <c:formatCode>General</c:formatCode>
                <c:ptCount val="20"/>
              </c:numCache>
            </c:numRef>
          </c:val>
        </c:ser>
        <c:ser>
          <c:idx val="2"/>
          <c:order val="2"/>
          <c:tx>
            <c:strRef>
              <c:f>Sheet1!$D$1</c:f>
              <c:strCache>
                <c:ptCount val="1"/>
                <c:pt idx="0">
                  <c:v>Series 3</c:v>
                </c:pt>
              </c:strCache>
            </c:strRef>
          </c:tx>
          <c:cat>
            <c:numRef>
              <c:f>Sheet1!$A$2:$A$21</c:f>
              <c:numCache>
                <c:formatCode>General</c:formatCode>
                <c:ptCount val="20"/>
                <c:pt idx="0">
                  <c:v>321.39999999999981</c:v>
                </c:pt>
                <c:pt idx="1">
                  <c:v>241.7</c:v>
                </c:pt>
                <c:pt idx="2">
                  <c:v>351.3</c:v>
                </c:pt>
                <c:pt idx="3">
                  <c:v>519.5</c:v>
                </c:pt>
                <c:pt idx="4">
                  <c:v>552.4</c:v>
                </c:pt>
                <c:pt idx="5">
                  <c:v>759.3</c:v>
                </c:pt>
                <c:pt idx="6">
                  <c:v>960.9</c:v>
                </c:pt>
                <c:pt idx="7" formatCode="#,##0.00">
                  <c:v>1152.8</c:v>
                </c:pt>
                <c:pt idx="8">
                  <c:v>883.9</c:v>
                </c:pt>
                <c:pt idx="9">
                  <c:v>918.5</c:v>
                </c:pt>
                <c:pt idx="10">
                  <c:v>874.7</c:v>
                </c:pt>
                <c:pt idx="11" formatCode="#,##0.00">
                  <c:v>1108.4000000000001</c:v>
                </c:pt>
                <c:pt idx="12">
                  <c:v>783.1</c:v>
                </c:pt>
                <c:pt idx="13">
                  <c:v>818.4</c:v>
                </c:pt>
                <c:pt idx="14">
                  <c:v>653.6</c:v>
                </c:pt>
                <c:pt idx="15" formatCode="#,##0.00">
                  <c:v>1242.3</c:v>
                </c:pt>
                <c:pt idx="16" formatCode="#,##0.00">
                  <c:v>1682.1</c:v>
                </c:pt>
                <c:pt idx="17" formatCode="#,##0.00">
                  <c:v>2289</c:v>
                </c:pt>
                <c:pt idx="18" formatCode="#,##0.00">
                  <c:v>1614.9</c:v>
                </c:pt>
                <c:pt idx="19" formatCode="#,##0.00">
                  <c:v>2522.5</c:v>
                </c:pt>
              </c:numCache>
            </c:numRef>
          </c:cat>
          <c:val>
            <c:numRef>
              <c:f>Sheet1!$D$2:$D$21</c:f>
              <c:numCache>
                <c:formatCode>General</c:formatCode>
                <c:ptCount val="20"/>
              </c:numCache>
            </c:numRef>
          </c:val>
        </c:ser>
        <c:marker val="1"/>
        <c:axId val="117267840"/>
        <c:axId val="117982720"/>
      </c:lineChart>
      <c:catAx>
        <c:axId val="117267840"/>
        <c:scaling>
          <c:orientation val="minMax"/>
        </c:scaling>
        <c:axPos val="b"/>
        <c:title>
          <c:tx>
            <c:rich>
              <a:bodyPr/>
              <a:lstStyle/>
              <a:p>
                <a:pPr>
                  <a:defRPr/>
                </a:pPr>
                <a:r>
                  <a:rPr lang="en-GB" sz="1000" b="1" i="0" u="none" strike="noStrike" baseline="0"/>
                  <a:t>Capital Expenditure (₦'Billion)</a:t>
                </a:r>
                <a:endParaRPr lang="en-GB"/>
              </a:p>
            </c:rich>
          </c:tx>
        </c:title>
        <c:numFmt formatCode="General" sourceLinked="1"/>
        <c:tickLblPos val="nextTo"/>
        <c:crossAx val="117982720"/>
        <c:crosses val="autoZero"/>
        <c:auto val="1"/>
        <c:lblAlgn val="ctr"/>
        <c:lblOffset val="100"/>
      </c:catAx>
      <c:valAx>
        <c:axId val="117982720"/>
        <c:scaling>
          <c:orientation val="minMax"/>
        </c:scaling>
        <c:axPos val="l"/>
        <c:majorGridlines/>
        <c:title>
          <c:tx>
            <c:rich>
              <a:bodyPr rot="-5400000" vert="horz"/>
              <a:lstStyle/>
              <a:p>
                <a:pPr marL="0" marR="0" indent="0" algn="ctr" defTabSz="914400" rtl="0" eaLnBrk="1" fontAlgn="auto" latinLnBrk="0" hangingPunct="1">
                  <a:lnSpc>
                    <a:spcPct val="100000"/>
                  </a:lnSpc>
                  <a:spcBef>
                    <a:spcPts val="0"/>
                  </a:spcBef>
                  <a:spcAft>
                    <a:spcPts val="0"/>
                  </a:spcAft>
                  <a:buClrTx/>
                  <a:buSzTx/>
                  <a:buFontTx/>
                  <a:buNone/>
                  <a:tabLst/>
                  <a:defRPr sz="1000" b="1" i="0" u="none" strike="noStrike" kern="1200" baseline="0">
                    <a:solidFill>
                      <a:sysClr val="windowText" lastClr="000000"/>
                    </a:solidFill>
                    <a:latin typeface="+mn-lt"/>
                    <a:ea typeface="+mn-ea"/>
                    <a:cs typeface="+mn-cs"/>
                  </a:defRPr>
                </a:pPr>
                <a:r>
                  <a:rPr lang="en-GB" sz="1000" b="1" i="0" kern="1200" baseline="0">
                    <a:solidFill>
                      <a:srgbClr val="000000"/>
                    </a:solidFill>
                  </a:rPr>
                  <a:t>Real GDP (₦'Billion)</a:t>
                </a:r>
                <a:endParaRPr lang="en-GB"/>
              </a:p>
            </c:rich>
          </c:tx>
          <c:layout>
            <c:manualLayout>
              <c:xMode val="edge"/>
              <c:yMode val="edge"/>
              <c:x val="2.5462962962962975E-2"/>
              <c:y val="0.27869360079990002"/>
            </c:manualLayout>
          </c:layout>
        </c:title>
        <c:numFmt formatCode="#,##0.00" sourceLinked="1"/>
        <c:tickLblPos val="nextTo"/>
        <c:crossAx val="11726784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D89161-94DE-4C8C-8ACE-6AAC357A3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11</Pages>
  <Words>3711</Words>
  <Characters>21156</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21</cp:revision>
  <dcterms:created xsi:type="dcterms:W3CDTF">2023-04-16T22:51:00Z</dcterms:created>
  <dcterms:modified xsi:type="dcterms:W3CDTF">2023-04-21T14:37:00Z</dcterms:modified>
</cp:coreProperties>
</file>