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F94E0" w14:textId="77777777" w:rsidR="007903C2" w:rsidRDefault="00000000">
      <w:pPr>
        <w:spacing w:before="54" w:after="0" w:line="276"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sz w:val="28"/>
          <w:szCs w:val="28"/>
        </w:rPr>
        <w:t>MODEL FOR SECURED DATA STORAGE ON PUBLIC CLOUD</w:t>
      </w:r>
      <w:r>
        <w:rPr>
          <w:rFonts w:ascii="Times New Roman" w:eastAsia="Times New Roman" w:hAnsi="Times New Roman" w:cs="Times New Roman"/>
          <w:b/>
          <w:color w:val="000000"/>
          <w:sz w:val="28"/>
          <w:szCs w:val="28"/>
        </w:rPr>
        <w:t xml:space="preserve"> </w:t>
      </w:r>
    </w:p>
    <w:p w14:paraId="477F32CF" w14:textId="0186968F" w:rsidR="007903C2"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Dr.</w:t>
      </w:r>
      <w:proofErr w:type="gramStart"/>
      <w:r w:rsidR="00AF7613">
        <w:rPr>
          <w:rFonts w:ascii="Times New Roman" w:eastAsia="Times New Roman" w:hAnsi="Times New Roman" w:cs="Times New Roman"/>
          <w:b/>
          <w:sz w:val="24"/>
          <w:szCs w:val="24"/>
        </w:rPr>
        <w:t>K.Dhanalakshmi</w:t>
      </w:r>
      <w:proofErr w:type="gramEnd"/>
      <w:r>
        <w:rPr>
          <w:rFonts w:ascii="Times New Roman" w:eastAsia="Times New Roman" w:hAnsi="Times New Roman" w:cs="Times New Roman"/>
          <w:b/>
          <w:color w:val="000000"/>
          <w:sz w:val="24"/>
          <w:szCs w:val="24"/>
          <w:vertAlign w:val="superscript"/>
        </w:rPr>
        <w:t xml:space="preserve">*1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 xml:space="preserve"> </w:t>
      </w:r>
      <w:r>
        <w:rPr>
          <w:rFonts w:ascii="Times New Roman" w:eastAsia="Times New Roman" w:hAnsi="Times New Roman" w:cs="Times New Roman"/>
          <w:b/>
          <w:sz w:val="24"/>
          <w:szCs w:val="24"/>
        </w:rPr>
        <w:t>Hemaroshini M</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Janani R</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K</w:t>
      </w:r>
      <w:r>
        <w:rPr>
          <w:rFonts w:ascii="Times New Roman" w:eastAsia="Times New Roman" w:hAnsi="Times New Roman" w:cs="Times New Roman"/>
          <w:b/>
          <w:sz w:val="24"/>
          <w:szCs w:val="24"/>
        </w:rPr>
        <w:t>aviya M</w:t>
      </w:r>
      <w:r>
        <w:rPr>
          <w:rFonts w:ascii="Times New Roman" w:eastAsia="Times New Roman" w:hAnsi="Times New Roman" w:cs="Times New Roman"/>
          <w:b/>
          <w:color w:val="000000"/>
          <w:sz w:val="24"/>
          <w:szCs w:val="24"/>
          <w:vertAlign w:val="superscript"/>
        </w:rPr>
        <w:t>*4</w:t>
      </w:r>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Malavika A C</w:t>
      </w:r>
      <w:r>
        <w:rPr>
          <w:rFonts w:ascii="Times New Roman" w:eastAsia="Times New Roman" w:hAnsi="Times New Roman" w:cs="Times New Roman"/>
          <w:b/>
          <w:color w:val="000000"/>
          <w:sz w:val="24"/>
          <w:szCs w:val="24"/>
          <w:vertAlign w:val="superscript"/>
        </w:rPr>
        <w:t>*5</w:t>
      </w:r>
    </w:p>
    <w:p w14:paraId="75CD1C71" w14:textId="77777777" w:rsidR="007903C2" w:rsidRDefault="00000000">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Professor, Department of CSE, PSNA CET, Dindigul, TamilNadu, India </w:t>
      </w:r>
    </w:p>
    <w:p w14:paraId="58C914CF" w14:textId="77777777" w:rsidR="007903C2" w:rsidRDefault="00000000">
      <w:pPr>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*2,3,4,5</w:t>
      </w:r>
      <w:r>
        <w:rPr>
          <w:rFonts w:ascii="Times New Roman" w:eastAsia="Times New Roman" w:hAnsi="Times New Roman" w:cs="Times New Roman"/>
          <w:color w:val="000000"/>
        </w:rPr>
        <w:t>S</w:t>
      </w:r>
      <w:r>
        <w:rPr>
          <w:rFonts w:ascii="Times New Roman" w:eastAsia="Times New Roman" w:hAnsi="Times New Roman" w:cs="Times New Roman"/>
        </w:rPr>
        <w:t>tudents</w:t>
      </w:r>
      <w:r>
        <w:rPr>
          <w:rFonts w:ascii="Times New Roman" w:eastAsia="Times New Roman" w:hAnsi="Times New Roman" w:cs="Times New Roman"/>
          <w:color w:val="000000"/>
        </w:rPr>
        <w:t>, Department of CSE, PSNA CET, Dindigul, TamilNadu, India</w:t>
      </w:r>
    </w:p>
    <w:p w14:paraId="3530297C" w14:textId="77777777" w:rsidR="007903C2" w:rsidRDefault="007903C2">
      <w:pPr>
        <w:pBdr>
          <w:bottom w:val="single" w:sz="4" w:space="1" w:color="000000"/>
        </w:pBdr>
        <w:spacing w:before="54" w:after="0" w:line="276" w:lineRule="auto"/>
        <w:jc w:val="center"/>
        <w:rPr>
          <w:rFonts w:ascii="Times New Roman" w:eastAsia="Times New Roman" w:hAnsi="Times New Roman" w:cs="Times New Roman"/>
          <w:color w:val="000000"/>
        </w:rPr>
      </w:pPr>
    </w:p>
    <w:p w14:paraId="13B43D30" w14:textId="77777777" w:rsidR="007903C2"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049C0454" w14:textId="03F5FDE2" w:rsidR="007903C2" w:rsidRDefault="00000000" w:rsidP="00AF7613">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main aim of the project is to create a model for secured data storage on public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use of online services is expanding daily, having a significant impact on businesses switching to cloud-based services.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main concern in cloud is the amount of storage required and when scaled is it going to </w:t>
      </w:r>
      <w:r w:rsidR="00AF7613">
        <w:rPr>
          <w:rFonts w:ascii="Times New Roman" w:eastAsia="Times New Roman" w:hAnsi="Times New Roman" w:cs="Times New Roman"/>
          <w:sz w:val="20"/>
          <w:szCs w:val="20"/>
        </w:rPr>
        <w:t>cut the</w:t>
      </w:r>
      <w:r>
        <w:rPr>
          <w:rFonts w:ascii="Times New Roman" w:eastAsia="Times New Roman" w:hAnsi="Times New Roman" w:cs="Times New Roman"/>
          <w:sz w:val="20"/>
          <w:szCs w:val="20"/>
        </w:rPr>
        <w:t xml:space="preserve"> budget that the corporation/organization must spend.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proposed system works on multi data storage using secret key sharing algorithm.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user can upload their files on the cloud and the file is split into three parts by secret sharing algorithm.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necessary blocks are encrypted by Advanced Encryption Standard (AES) algorithm.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This provides high security to the data stored on the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user can retrieve the decrypted data by requesting the domain manager for a dynamic secret key and storage protection scheme for addressing access control.</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our model, all the cryptographic operations are performed on trusted IaaS compute hosts and storage protection scheme for addressing access control.</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This provides high security to the data stored on the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This uses the cloud services more efficiently and effectively with very low downtime.</w:t>
      </w:r>
    </w:p>
    <w:p w14:paraId="705EAC3B" w14:textId="77777777" w:rsidR="007903C2" w:rsidRDefault="00000000">
      <w:pPr>
        <w:pBdr>
          <w:bottom w:val="single" w:sz="4" w:space="1" w:color="000000"/>
        </w:pBdr>
        <w:spacing w:before="54"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Public Cloud, Dynamic Secret key, Random Split, Encryption, Decryption, Secret Key Sharing</w:t>
      </w:r>
    </w:p>
    <w:p w14:paraId="7B024998" w14:textId="77777777" w:rsidR="007903C2" w:rsidRDefault="007903C2">
      <w:pPr>
        <w:pBdr>
          <w:bottom w:val="single" w:sz="4" w:space="1" w:color="000000"/>
        </w:pBdr>
        <w:spacing w:before="54" w:after="0" w:line="276" w:lineRule="auto"/>
        <w:jc w:val="both"/>
        <w:rPr>
          <w:rFonts w:ascii="Times New Roman" w:eastAsia="Times New Roman" w:hAnsi="Times New Roman" w:cs="Times New Roman"/>
          <w:sz w:val="24"/>
          <w:szCs w:val="24"/>
        </w:rPr>
        <w:sectPr w:rsidR="007903C2">
          <w:headerReference w:type="default" r:id="rId7"/>
          <w:footerReference w:type="default" r:id="rId8"/>
          <w:pgSz w:w="11907" w:h="16839"/>
          <w:pgMar w:top="510" w:right="907" w:bottom="340" w:left="907" w:header="113" w:footer="170" w:gutter="0"/>
          <w:pgNumType w:start="1"/>
          <w:cols w:space="720"/>
        </w:sectPr>
      </w:pPr>
    </w:p>
    <w:p w14:paraId="21CE374B" w14:textId="77777777" w:rsidR="007903C2" w:rsidRDefault="00000000">
      <w:pPr>
        <w:numPr>
          <w:ilvl w:val="0"/>
          <w:numId w:val="1"/>
        </w:numPr>
        <w:pBdr>
          <w:top w:val="nil"/>
          <w:left w:val="nil"/>
          <w:bottom w:val="nil"/>
          <w:right w:val="nil"/>
          <w:between w:val="nil"/>
        </w:pBdr>
        <w:spacing w:before="54" w:after="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INTRODUCTION </w:t>
      </w:r>
    </w:p>
    <w:p w14:paraId="7F2C0173" w14:textId="10D49A5B" w:rsidR="007903C2" w:rsidRDefault="00000000">
      <w:pPr>
        <w:pBdr>
          <w:top w:val="nil"/>
          <w:left w:val="nil"/>
          <w:bottom w:val="nil"/>
          <w:right w:val="nil"/>
          <w:between w:val="nil"/>
        </w:pBd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rapid adoption of cloud computing has been accompanied by an increasing demand for secure data storage solutions.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Threats and mitigation techniques for the IaaS model have been under intensive scrutiny in recent years while the industry has invested in enhanced security solutions and issued best practice recommendations.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Despite the inherent convenience of public clouds, organizations reluctance to store critical data on public cloud platforms is primarily due to concerns around privacy, confidentiality, and data breaches. To address these concerns, we propose a model for secured data storage on public cloud platforms. The proposed model employs a combination of encryption and access control mechanisms to protect sensitive data assets. The model provides key features such as data encryption, authorized access, and auditability, which help in ensuring the security of the data stored on the public cloud. Additionally, the model is based on a multi-level security framework that segregates data based on its sensitivity and importance, thus providing an added layer of security to the data. Through this model, we aim to build a secured, reliable solution for all organizations seeking to store </w:t>
      </w:r>
      <w:r w:rsidR="00AF7613">
        <w:rPr>
          <w:rFonts w:ascii="Times New Roman" w:eastAsia="Times New Roman" w:hAnsi="Times New Roman" w:cs="Times New Roman"/>
          <w:sz w:val="20"/>
          <w:szCs w:val="20"/>
        </w:rPr>
        <w:t>and manage</w:t>
      </w:r>
      <w:r>
        <w:rPr>
          <w:rFonts w:ascii="Times New Roman" w:eastAsia="Times New Roman" w:hAnsi="Times New Roman" w:cs="Times New Roman"/>
          <w:sz w:val="20"/>
          <w:szCs w:val="20"/>
        </w:rPr>
        <w:t xml:space="preserve"> their data on public cloud platforms while ensuring that they can trust and depend on their chosen cloud service provider.</w:t>
      </w:r>
    </w:p>
    <w:p w14:paraId="56408460" w14:textId="77777777" w:rsidR="007903C2" w:rsidRDefault="00000000">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sz w:val="24"/>
          <w:szCs w:val="24"/>
        </w:rPr>
        <w:t xml:space="preserve">PROBLEM </w:t>
      </w:r>
      <w:r>
        <w:rPr>
          <w:rFonts w:ascii="Times New Roman" w:eastAsia="Times New Roman" w:hAnsi="Times New Roman" w:cs="Times New Roman"/>
          <w:b/>
          <w:color w:val="000000"/>
          <w:sz w:val="24"/>
          <w:szCs w:val="24"/>
        </w:rPr>
        <w:t>STATEMENT</w:t>
      </w:r>
    </w:p>
    <w:p w14:paraId="04232A6D" w14:textId="0D13CF3A" w:rsidR="007903C2" w:rsidRDefault="00000000">
      <w:pPr>
        <w:pBdr>
          <w:top w:val="nil"/>
          <w:left w:val="nil"/>
          <w:bottom w:val="nil"/>
          <w:right w:val="nil"/>
          <w:between w:val="nil"/>
        </w:pBd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recent years, cloud computing has emerged as an efficient way for individuals and organizations to store, process, and access data on the internet. Public cloud environment offers several advantages such as scalability, cost effectiveness, and accessibility. However, the shared responsibility model of cloud security means that the cloud service provider is only responsible for the security of the cloud infrastructure, leaving the responsibility of securing the data on the customer and particularly in public clouds where data is shared with multiple users. With the increasing reliance on public cloud </w:t>
      </w:r>
      <w:r w:rsidR="00AF7613">
        <w:rPr>
          <w:rFonts w:ascii="Times New Roman" w:eastAsia="Times New Roman" w:hAnsi="Times New Roman" w:cs="Times New Roman"/>
          <w:sz w:val="20"/>
          <w:szCs w:val="20"/>
        </w:rPr>
        <w:t>services, it</w:t>
      </w:r>
      <w:r>
        <w:rPr>
          <w:rFonts w:ascii="Times New Roman" w:eastAsia="Times New Roman" w:hAnsi="Times New Roman" w:cs="Times New Roman"/>
          <w:sz w:val="20"/>
          <w:szCs w:val="20"/>
        </w:rPr>
        <w:t xml:space="preserve"> is becoming the critical to develop effective solutions for secure data storage on public clouds.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Therefore, the challenge is to develop a model for secure data storage on public cloud that ensures the confidentiality, integrity, and availability of data, while also complying with regulatory and compliance requirements.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model must be able to protect data from unauthorized access, data breaches, and loss while maintaining the usability and accessibility of the data. It should consider the performance and cost implications of implementing security measures on the cloud infrastructure.   </w:t>
      </w:r>
    </w:p>
    <w:p w14:paraId="541F3904" w14:textId="77777777" w:rsidR="007903C2" w:rsidRDefault="00000000">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EXISTING SYSTEM</w:t>
      </w:r>
    </w:p>
    <w:p w14:paraId="4CDB28BE" w14:textId="0239C676" w:rsidR="007903C2" w:rsidRDefault="00000000">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The current model for secured data storage on public clouds allows for the establishment of trust by remotely attesting host platform configuration prior to the launch of guest virtual machines and ensures data confidentiality in remote storage with encryption keys maintained outside of the IaaS domain. The legitimacy and effectiveness of the suggested protocols are shown by the experimental data </w:t>
      </w:r>
      <w:r w:rsidR="00AF7613">
        <w:rPr>
          <w:rFonts w:ascii="Times New Roman" w:eastAsia="Times New Roman" w:hAnsi="Times New Roman" w:cs="Times New Roman"/>
          <w:sz w:val="20"/>
          <w:szCs w:val="20"/>
        </w:rPr>
        <w:t>presented [</w:t>
      </w:r>
      <w:r>
        <w:rPr>
          <w:rFonts w:ascii="Times New Roman" w:eastAsia="Times New Roman" w:hAnsi="Times New Roman" w:cs="Times New Roman"/>
          <w:sz w:val="20"/>
          <w:szCs w:val="20"/>
        </w:rPr>
        <w:t>3]. The framework prototype was put into use on a test platform running a public electronic health record system, demonstrating the viability of integrating the suggested protocols into current cloud environments.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These public cloud service companies provide customers with monitoring and logging services that let them examine how their data is being used. This can aid in the detection and prevention of security concerns as well as assist clients in making the best use </w:t>
      </w:r>
      <w:r>
        <w:rPr>
          <w:rFonts w:ascii="Times New Roman" w:eastAsia="Times New Roman" w:hAnsi="Times New Roman" w:cs="Times New Roman"/>
          <w:sz w:val="20"/>
          <w:szCs w:val="20"/>
        </w:rPr>
        <w:lastRenderedPageBreak/>
        <w:t>of the public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[2]. To guarantee that data is safeguarded from security threats and complies with regulatory standards, public cloud providers offer a variety of security and compliance safeguards.</w:t>
      </w:r>
    </w:p>
    <w:p w14:paraId="0EB6D625" w14:textId="77777777" w:rsidR="007903C2" w:rsidRDefault="00000000">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DRAWBACKS OF EXISTING SYSTEM</w:t>
      </w:r>
    </w:p>
    <w:p w14:paraId="17420A1B" w14:textId="151535DB" w:rsidR="007903C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Security Risks: Storing sensitive data on a public cloud can create potential security risks, as it involves sharing infrastructure and resources with other users,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making it more susceptible to cyberattacks and data breaches.</w:t>
      </w:r>
    </w:p>
    <w:p w14:paraId="5B8A7E48" w14:textId="77777777" w:rsidR="007903C2" w:rsidRDefault="00000000">
      <w:pPr>
        <w:numPr>
          <w:ilvl w:val="0"/>
          <w:numId w:val="4"/>
        </w:numPr>
        <w:pBdr>
          <w:top w:val="nil"/>
          <w:left w:val="nil"/>
          <w:bottom w:val="nil"/>
          <w:right w:val="nil"/>
          <w:between w:val="nil"/>
        </w:pBdr>
        <w:spacing w:after="0" w:line="276" w:lineRule="auto"/>
        <w:jc w:val="both"/>
        <w:rPr>
          <w:color w:val="000000"/>
          <w:sz w:val="20"/>
          <w:szCs w:val="20"/>
        </w:rPr>
      </w:pPr>
      <w:r>
        <w:rPr>
          <w:rFonts w:ascii="Times New Roman" w:eastAsia="Times New Roman" w:hAnsi="Times New Roman" w:cs="Times New Roman"/>
          <w:sz w:val="20"/>
          <w:szCs w:val="20"/>
        </w:rPr>
        <w:t>Cost Implications: The cost of storing data on public clouds can quickly add up, especially for businesses with large amounts of data. This can create financial constraints and make it difficult to scale as the business grows.</w:t>
      </w:r>
    </w:p>
    <w:p w14:paraId="6B1B6D24" w14:textId="77777777" w:rsidR="007903C2" w:rsidRDefault="00000000">
      <w:pPr>
        <w:numPr>
          <w:ilvl w:val="0"/>
          <w:numId w:val="4"/>
        </w:numPr>
        <w:pBdr>
          <w:top w:val="nil"/>
          <w:left w:val="nil"/>
          <w:bottom w:val="nil"/>
          <w:right w:val="nil"/>
          <w:between w:val="nil"/>
        </w:pBdr>
        <w:spacing w:after="0" w:line="276" w:lineRule="auto"/>
        <w:jc w:val="both"/>
        <w:rPr>
          <w:color w:val="000000"/>
          <w:sz w:val="20"/>
          <w:szCs w:val="20"/>
        </w:rPr>
      </w:pPr>
      <w:r>
        <w:rPr>
          <w:rFonts w:ascii="Times New Roman" w:eastAsia="Times New Roman" w:hAnsi="Times New Roman" w:cs="Times New Roman"/>
          <w:sz w:val="20"/>
          <w:szCs w:val="20"/>
        </w:rPr>
        <w:t>Compliance Challenges: Public cloud storage models may not always comply with certain data protection regulations, making it difficult to ensure data privacy and security.</w:t>
      </w:r>
    </w:p>
    <w:p w14:paraId="1636E7E1" w14:textId="77777777" w:rsidR="007903C2" w:rsidRDefault="00000000">
      <w:pPr>
        <w:numPr>
          <w:ilvl w:val="0"/>
          <w:numId w:val="4"/>
        </w:numPr>
        <w:pBdr>
          <w:top w:val="nil"/>
          <w:left w:val="nil"/>
          <w:bottom w:val="nil"/>
          <w:right w:val="nil"/>
          <w:between w:val="nil"/>
        </w:pBd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Performance and Availability: Public cloud services are subject to outages and can experience performance issues due to high demand or technical problems. These issues can affect the availability and accessibility of data stored on the public cloud.</w:t>
      </w:r>
    </w:p>
    <w:p w14:paraId="536A687F" w14:textId="77777777" w:rsidR="007903C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PROPOSED SYSTEM </w:t>
      </w:r>
    </w:p>
    <w:p w14:paraId="3437AE19" w14:textId="00F42CB7" w:rsidR="007903C2" w:rsidRDefault="00000000">
      <w:pPr>
        <w:spacing w:after="0" w:line="276" w:lineRule="auto"/>
        <w:ind w:left="9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proposed system is more efficient and secure which removes all the drawbacks of the existing system.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presents an Infrastructure as a service (IaaS) storage protection scheme addressing access control.</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authors analyze access rights management of shared versioned encrypted data on cloud infrastructure for a restricted group and propose a scalable and flexible key management scheme. Access rights are represented as a graph, making a distinction between data encryption keys and encrypted updates on the keys and enabling flexible join/leave client operations. Despite its advantages, the requirement for client-side encryption limits the applicability of the scheme and introduces important functional limitations on indexing and search. </w:t>
      </w:r>
      <w:r>
        <w:rPr>
          <w:rFonts w:ascii="Times New Roman" w:eastAsia="Times New Roman" w:hAnsi="Times New Roman" w:cs="Times New Roman"/>
          <w:sz w:val="24"/>
          <w:szCs w:val="24"/>
        </w:rPr>
        <w:t xml:space="preserve">  </w:t>
      </w:r>
    </w:p>
    <w:p w14:paraId="571EC661" w14:textId="77777777" w:rsidR="007903C2" w:rsidRDefault="00000000">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FEASIBILITY STUDY </w:t>
      </w:r>
    </w:p>
    <w:p w14:paraId="52AD5426" w14:textId="77777777" w:rsidR="007903C2" w:rsidRDefault="00000000">
      <w:pPr>
        <w:spacing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Preliminary investigation examines project feasibility, the likelihood the system will be useful to the organization. The main objective of the feasibility study is to test the Technical, Operational and Economical feasibility for adding new modules and debugging old running systems. All systems are feasible if they have unlimited resources and infinite time. There are aspects in the feasibility study portion of the preliminary investigation:</w:t>
      </w:r>
    </w:p>
    <w:p w14:paraId="5E8218A2" w14:textId="77777777" w:rsidR="007903C2" w:rsidRDefault="00000000">
      <w:pPr>
        <w:numPr>
          <w:ilvl w:val="0"/>
          <w:numId w:val="3"/>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Feasibility</w:t>
      </w:r>
    </w:p>
    <w:p w14:paraId="3FF7EF18" w14:textId="77777777" w:rsidR="007903C2" w:rsidRDefault="00000000">
      <w:pPr>
        <w:numPr>
          <w:ilvl w:val="0"/>
          <w:numId w:val="3"/>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Operational Feasibility</w:t>
      </w:r>
    </w:p>
    <w:p w14:paraId="259C494E" w14:textId="77777777" w:rsidR="007903C2" w:rsidRDefault="00000000">
      <w:pPr>
        <w:numPr>
          <w:ilvl w:val="0"/>
          <w:numId w:val="3"/>
        </w:numPr>
        <w:spacing w:after="0" w:line="276"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Economical</w:t>
      </w:r>
      <w:proofErr w:type="spellEnd"/>
      <w:r>
        <w:rPr>
          <w:rFonts w:ascii="Times New Roman" w:eastAsia="Times New Roman" w:hAnsi="Times New Roman" w:cs="Times New Roman"/>
          <w:sz w:val="20"/>
          <w:szCs w:val="20"/>
        </w:rPr>
        <w:t xml:space="preserve"> Feasibility</w:t>
      </w:r>
    </w:p>
    <w:p w14:paraId="77B50A27" w14:textId="77777777" w:rsidR="007903C2" w:rsidRDefault="00000000">
      <w:pPr>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0"/>
          <w:szCs w:val="20"/>
        </w:rPr>
        <w:t>6.1 TECHNICAL FEASIBILITY</w:t>
      </w:r>
    </w:p>
    <w:p w14:paraId="77536BAE" w14:textId="77777777" w:rsidR="007903C2" w:rsidRDefault="00000000">
      <w:pPr>
        <w:widowControl w:val="0"/>
        <w:spacing w:after="0"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technical issue usually raised during the feasibility stage of the investigation includes the following:</w:t>
      </w:r>
    </w:p>
    <w:p w14:paraId="5656F99B" w14:textId="77777777" w:rsidR="007903C2" w:rsidRDefault="00000000">
      <w:pPr>
        <w:numPr>
          <w:ilvl w:val="0"/>
          <w:numId w:val="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Does the necessary technology exist to do what is suggested?</w:t>
      </w:r>
    </w:p>
    <w:p w14:paraId="61B291D6" w14:textId="77777777" w:rsidR="007903C2" w:rsidRDefault="00000000">
      <w:pPr>
        <w:numPr>
          <w:ilvl w:val="0"/>
          <w:numId w:val="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Does the proposed equipment have the technical capacity to hold the data required to use the new system?</w:t>
      </w:r>
    </w:p>
    <w:p w14:paraId="1A91B97A" w14:textId="77777777" w:rsidR="007903C2" w:rsidRDefault="00000000">
      <w:pPr>
        <w:numPr>
          <w:ilvl w:val="0"/>
          <w:numId w:val="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Will the proposed system provide adequate response to inquiries, regardless of the number or location of users?</w:t>
      </w:r>
    </w:p>
    <w:p w14:paraId="63854506" w14:textId="77777777" w:rsidR="007903C2" w:rsidRDefault="00000000">
      <w:pPr>
        <w:numPr>
          <w:ilvl w:val="0"/>
          <w:numId w:val="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Can the system be upgraded if developed?</w:t>
      </w:r>
    </w:p>
    <w:p w14:paraId="0AB5F0DE" w14:textId="77777777" w:rsidR="007903C2" w:rsidRDefault="00000000">
      <w:pPr>
        <w:numPr>
          <w:ilvl w:val="0"/>
          <w:numId w:val="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Are there technical guarantees of accuracy, reliability, ease of access and data security?</w:t>
      </w:r>
    </w:p>
    <w:p w14:paraId="00E62787" w14:textId="77777777" w:rsidR="007903C2" w:rsidRDefault="00000000">
      <w:pPr>
        <w:widowControl w:val="0"/>
        <w:spacing w:after="0"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Earlier no system existed to cater to the needs of ‘Secure Infrastructure Implementation</w:t>
      </w:r>
    </w:p>
    <w:p w14:paraId="18872656" w14:textId="77777777" w:rsidR="007903C2" w:rsidRDefault="00000000">
      <w:pPr>
        <w:widowControl w:val="0"/>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6.2</w:t>
      </w: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OPERATIONAL FEASIBILITY</w:t>
      </w:r>
    </w:p>
    <w:p w14:paraId="13D65EE1" w14:textId="77777777" w:rsidR="007903C2" w:rsidRDefault="00000000">
      <w:pPr>
        <w:widowControl w:val="0"/>
        <w:spacing w:after="0"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Proposed projects are beneficial only if they can be turned out into an information system. That will meet the organization’s operating requirements. Operational feasibility aspects of the project are to be taken as an important part of the project implementation. Some of the important issues raised are to test the operational feasibility of a project includes the following: </w:t>
      </w:r>
    </w:p>
    <w:p w14:paraId="22028E1B" w14:textId="77777777" w:rsidR="007903C2" w:rsidRDefault="00000000">
      <w:pPr>
        <w:numPr>
          <w:ilvl w:val="0"/>
          <w:numId w:val="5"/>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Is there sufficient support for the management from the users?</w:t>
      </w:r>
    </w:p>
    <w:p w14:paraId="57127205" w14:textId="77777777" w:rsidR="007903C2" w:rsidRDefault="00000000">
      <w:pPr>
        <w:numPr>
          <w:ilvl w:val="0"/>
          <w:numId w:val="5"/>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Will the system be used and work properly if it is being developed and implemented?</w:t>
      </w:r>
    </w:p>
    <w:p w14:paraId="79AD0197" w14:textId="77777777" w:rsidR="007903C2" w:rsidRDefault="00000000">
      <w:pPr>
        <w:numPr>
          <w:ilvl w:val="0"/>
          <w:numId w:val="5"/>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Will there be any resistance from the user that will undermine the possible application benefits?          </w:t>
      </w:r>
    </w:p>
    <w:p w14:paraId="7D230938" w14:textId="3264258C" w:rsidR="007903C2" w:rsidRDefault="00000000">
      <w:pPr>
        <w:widowControl w:val="0"/>
        <w:spacing w:after="0" w:line="276" w:lineRule="auto"/>
        <w:ind w:firstLine="720"/>
        <w:jc w:val="both"/>
        <w:rPr>
          <w:rFonts w:ascii="Times New Roman" w:eastAsia="Times New Roman" w:hAnsi="Times New Roman" w:cs="Times New Roman"/>
          <w:color w:val="202020"/>
          <w:sz w:val="20"/>
          <w:szCs w:val="20"/>
          <w:highlight w:val="white"/>
        </w:rPr>
      </w:pPr>
      <w:r>
        <w:rPr>
          <w:rFonts w:ascii="Times New Roman" w:eastAsia="Times New Roman" w:hAnsi="Times New Roman" w:cs="Times New Roman"/>
          <w:sz w:val="20"/>
          <w:szCs w:val="20"/>
        </w:rPr>
        <w:t xml:space="preserve">This system is targeted to be in accordance with the above-mentioned issues. Beforehand, the management issues and user requirements have been taken into consideration. </w:t>
      </w:r>
      <w:proofErr w:type="gramStart"/>
      <w:r>
        <w:rPr>
          <w:rFonts w:ascii="Times New Roman" w:eastAsia="Times New Roman" w:hAnsi="Times New Roman" w:cs="Times New Roman"/>
          <w:sz w:val="20"/>
          <w:szCs w:val="20"/>
        </w:rPr>
        <w:t>So</w:t>
      </w:r>
      <w:proofErr w:type="gramEnd"/>
      <w:r>
        <w:rPr>
          <w:rFonts w:ascii="Times New Roman" w:eastAsia="Times New Roman" w:hAnsi="Times New Roman" w:cs="Times New Roman"/>
          <w:sz w:val="20"/>
          <w:szCs w:val="20"/>
        </w:rPr>
        <w:t xml:space="preserve"> there is no question of resistance from the users that can undermine the possible application benefits.</w:t>
      </w:r>
      <w:r w:rsidR="00AF7613">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well-planned design would ensure the optimal utilization of the computer resources and would help in the improvement of performance status.</w:t>
      </w:r>
    </w:p>
    <w:p w14:paraId="4425A3DA" w14:textId="77777777" w:rsidR="007903C2" w:rsidRDefault="00000000">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color w:val="202020"/>
          <w:sz w:val="20"/>
          <w:szCs w:val="20"/>
          <w:highlight w:val="white"/>
        </w:rPr>
        <w:t>6.3</w:t>
      </w:r>
      <w:r>
        <w:rPr>
          <w:rFonts w:ascii="Times New Roman" w:eastAsia="Times New Roman" w:hAnsi="Times New Roman" w:cs="Times New Roman"/>
          <w:color w:val="202020"/>
          <w:sz w:val="20"/>
          <w:szCs w:val="20"/>
          <w:highlight w:val="white"/>
        </w:rPr>
        <w:t xml:space="preserve"> </w:t>
      </w:r>
      <w:r>
        <w:rPr>
          <w:rFonts w:ascii="Times New Roman" w:eastAsia="Times New Roman" w:hAnsi="Times New Roman" w:cs="Times New Roman"/>
          <w:b/>
          <w:sz w:val="20"/>
          <w:szCs w:val="20"/>
        </w:rPr>
        <w:t>ECONOMICAL FEASIBILITY</w:t>
      </w:r>
    </w:p>
    <w:p w14:paraId="730BBB6F" w14:textId="47014720" w:rsidR="007903C2" w:rsidRDefault="00000000">
      <w:pPr>
        <w:widowControl w:val="0"/>
        <w:spacing w:after="0"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system can be developed technically and that will be used if installed must still be a good investment for the organization. In the </w:t>
      </w:r>
      <w:proofErr w:type="spellStart"/>
      <w:r>
        <w:rPr>
          <w:rFonts w:ascii="Times New Roman" w:eastAsia="Times New Roman" w:hAnsi="Times New Roman" w:cs="Times New Roman"/>
          <w:sz w:val="20"/>
          <w:szCs w:val="20"/>
        </w:rPr>
        <w:t>economical</w:t>
      </w:r>
      <w:proofErr w:type="spellEnd"/>
      <w:r>
        <w:rPr>
          <w:rFonts w:ascii="Times New Roman" w:eastAsia="Times New Roman" w:hAnsi="Times New Roman" w:cs="Times New Roman"/>
          <w:sz w:val="20"/>
          <w:szCs w:val="20"/>
        </w:rPr>
        <w:t xml:space="preserve"> feasibility, the development cost in creating the system is evaluated against the ultimate benefit </w:t>
      </w:r>
      <w:r>
        <w:rPr>
          <w:rFonts w:ascii="Times New Roman" w:eastAsia="Times New Roman" w:hAnsi="Times New Roman" w:cs="Times New Roman"/>
          <w:sz w:val="20"/>
          <w:szCs w:val="20"/>
        </w:rPr>
        <w:lastRenderedPageBreak/>
        <w:t>derived from the new systems. Financial benefits must equal or exceed the costs.</w:t>
      </w:r>
      <w:r w:rsidR="00AF7613">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system is economically feasible. It does not require any additional hardware or software. Since the interface for this system is developed using the existing resources and technologies available at NIC, </w:t>
      </w:r>
      <w:proofErr w:type="gramStart"/>
      <w:r>
        <w:rPr>
          <w:rFonts w:ascii="Times New Roman" w:eastAsia="Times New Roman" w:hAnsi="Times New Roman" w:cs="Times New Roman"/>
          <w:sz w:val="20"/>
          <w:szCs w:val="20"/>
        </w:rPr>
        <w:t>There</w:t>
      </w:r>
      <w:proofErr w:type="gramEnd"/>
      <w:r>
        <w:rPr>
          <w:rFonts w:ascii="Times New Roman" w:eastAsia="Times New Roman" w:hAnsi="Times New Roman" w:cs="Times New Roman"/>
          <w:sz w:val="20"/>
          <w:szCs w:val="20"/>
        </w:rPr>
        <w:t xml:space="preserve"> is nominal expenditure and </w:t>
      </w:r>
      <w:proofErr w:type="spellStart"/>
      <w:r>
        <w:rPr>
          <w:rFonts w:ascii="Times New Roman" w:eastAsia="Times New Roman" w:hAnsi="Times New Roman" w:cs="Times New Roman"/>
          <w:sz w:val="20"/>
          <w:szCs w:val="20"/>
        </w:rPr>
        <w:t>economical</w:t>
      </w:r>
      <w:proofErr w:type="spellEnd"/>
      <w:r>
        <w:rPr>
          <w:rFonts w:ascii="Times New Roman" w:eastAsia="Times New Roman" w:hAnsi="Times New Roman" w:cs="Times New Roman"/>
          <w:sz w:val="20"/>
          <w:szCs w:val="20"/>
        </w:rPr>
        <w:t xml:space="preserve"> feasibility for certain.</w:t>
      </w:r>
    </w:p>
    <w:p w14:paraId="242277FA" w14:textId="77777777" w:rsidR="007903C2" w:rsidRDefault="00000000">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METHODOLOGY</w:t>
      </w:r>
    </w:p>
    <w:p w14:paraId="596185F7" w14:textId="77777777" w:rsidR="007903C2" w:rsidRDefault="00000000">
      <w:pP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7.1 </w:t>
      </w:r>
      <w:r>
        <w:rPr>
          <w:rFonts w:ascii="Times New Roman" w:eastAsia="Times New Roman" w:hAnsi="Times New Roman" w:cs="Times New Roman"/>
          <w:b/>
          <w:sz w:val="20"/>
          <w:szCs w:val="20"/>
        </w:rPr>
        <w:t>User Module</w:t>
      </w:r>
    </w:p>
    <w:p w14:paraId="0D5D2DE6" w14:textId="5FA1E695" w:rsidR="007903C2" w:rsidRDefault="00000000">
      <w:pPr>
        <w:spacing w:before="40" w:after="0" w:line="276" w:lineRule="auto"/>
        <w:jc w:val="both"/>
        <w:rPr>
          <w:rFonts w:ascii="Times New Roman" w:eastAsia="Times New Roman" w:hAnsi="Times New Roman" w:cs="Times New Roman"/>
          <w:sz w:val="20"/>
          <w:szCs w:val="20"/>
        </w:rPr>
      </w:pPr>
      <w:proofErr w:type="spellStart"/>
      <w:r>
        <w:rPr>
          <w:rFonts w:ascii="Times New Roman" w:eastAsia="Times New Roman" w:hAnsi="Times New Roman" w:cs="Times New Roman"/>
          <w:sz w:val="20"/>
          <w:szCs w:val="20"/>
        </w:rPr>
        <w:t>Self registration</w:t>
      </w:r>
      <w:proofErr w:type="spellEnd"/>
      <w:r>
        <w:rPr>
          <w:rFonts w:ascii="Times New Roman" w:eastAsia="Times New Roman" w:hAnsi="Times New Roman" w:cs="Times New Roman"/>
          <w:sz w:val="20"/>
          <w:szCs w:val="20"/>
        </w:rPr>
        <w:t xml:space="preserve"> forms are used to create a new account with the system. It requires the user to enter their personal information. After the user has filled out the form, they will be able to log in to the system.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system checks the user credentials and if the credentials are correct,</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request is sent to the system.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Admin sends a dynamic secret key(OTP) and this ensures that only the user with access to the email account can upload files into the cloud storage. It also prevents unauthorized access to the cloud storage.</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uploaded files are randomly splitted into three parts, encrypted using a secure encryption algorithm, and stored in the cloud server.</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splitting of the files is implemented using a secret sharing algorithm.</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Secret sharing is a </w:t>
      </w:r>
      <w:proofErr w:type="gramStart"/>
      <w:r>
        <w:rPr>
          <w:rFonts w:ascii="Times New Roman" w:eastAsia="Times New Roman" w:hAnsi="Times New Roman" w:cs="Times New Roman"/>
          <w:sz w:val="20"/>
          <w:szCs w:val="20"/>
        </w:rPr>
        <w:t>cryptographic techniques</w:t>
      </w:r>
      <w:proofErr w:type="gramEnd"/>
      <w:r>
        <w:rPr>
          <w:rFonts w:ascii="Times New Roman" w:eastAsia="Times New Roman" w:hAnsi="Times New Roman" w:cs="Times New Roman"/>
          <w:sz w:val="20"/>
          <w:szCs w:val="20"/>
        </w:rPr>
        <w:t xml:space="preserve"> for dividing a secret into many shares and giving each share to a different party.</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 breacher who obtains fewer shares of the secret than the threshold does not learn anything about the secret.</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Advanced Encryption </w:t>
      </w:r>
      <w:proofErr w:type="gramStart"/>
      <w:r>
        <w:rPr>
          <w:rFonts w:ascii="Times New Roman" w:eastAsia="Times New Roman" w:hAnsi="Times New Roman" w:cs="Times New Roman"/>
          <w:sz w:val="20"/>
          <w:szCs w:val="20"/>
        </w:rPr>
        <w:t>Standard(</w:t>
      </w:r>
      <w:proofErr w:type="gramEnd"/>
      <w:r>
        <w:rPr>
          <w:rFonts w:ascii="Times New Roman" w:eastAsia="Times New Roman" w:hAnsi="Times New Roman" w:cs="Times New Roman"/>
          <w:sz w:val="20"/>
          <w:szCs w:val="20"/>
        </w:rPr>
        <w:t>AES) algorithm is used to encrypt and decrypt the blocks.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TPA verifies the files after they have been uploaded. The user can choose whether to allow or deny each request by viewing them all on the alerts tab for a particular file.</w:t>
      </w:r>
      <w:r w:rsidR="00AF7613">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Hence</w:t>
      </w:r>
      <w:proofErr w:type="gramEnd"/>
      <w:r>
        <w:rPr>
          <w:rFonts w:ascii="Times New Roman" w:eastAsia="Times New Roman" w:hAnsi="Times New Roman" w:cs="Times New Roman"/>
          <w:sz w:val="20"/>
          <w:szCs w:val="20"/>
        </w:rPr>
        <w:t>, without the user's consent, a third party cannot access the files.</w:t>
      </w:r>
    </w:p>
    <w:p w14:paraId="4AB689E0" w14:textId="77777777" w:rsidR="007903C2" w:rsidRDefault="00000000">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7.2 Admin Module</w:t>
      </w:r>
    </w:p>
    <w:p w14:paraId="57D42E7D" w14:textId="3C057624" w:rsidR="007903C2" w:rsidRDefault="00000000">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The administration is provided with separate admin credentials. </w:t>
      </w:r>
      <w:proofErr w:type="gramStart"/>
      <w:r>
        <w:rPr>
          <w:rFonts w:ascii="Times New Roman" w:eastAsia="Times New Roman" w:hAnsi="Times New Roman" w:cs="Times New Roman"/>
          <w:sz w:val="20"/>
          <w:szCs w:val="20"/>
        </w:rPr>
        <w:t>All of</w:t>
      </w:r>
      <w:proofErr w:type="gramEnd"/>
      <w:r>
        <w:rPr>
          <w:rFonts w:ascii="Times New Roman" w:eastAsia="Times New Roman" w:hAnsi="Times New Roman" w:cs="Times New Roman"/>
          <w:sz w:val="20"/>
          <w:szCs w:val="20"/>
        </w:rPr>
        <w:t xml:space="preserve"> the details regarding the files that users have uploaded are visible to the administrator. The admin has access to the data that the user gave during registration.</w:t>
      </w:r>
      <w:r w:rsidR="00AF7613">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admin can view the user's activity on the website.</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They can also view the files that the cloud user has uploaded, along with any associated information. The admin can also delete any user accounts or files that are deemed inappropriate or offensive.</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When a user rejects the TPA’s request to access the file and verify the contents,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admin considers the file as a malicious content and delete it from the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They also ensure that the cloud environment is secure and</w:t>
      </w:r>
      <w:r>
        <w:rPr>
          <w:rFonts w:ascii="Times New Roman" w:eastAsia="Times New Roman" w:hAnsi="Times New Roman" w:cs="Times New Roman"/>
          <w:sz w:val="24"/>
          <w:szCs w:val="24"/>
        </w:rPr>
        <w:t xml:space="preserve"> </w:t>
      </w:r>
      <w:r>
        <w:rPr>
          <w:rFonts w:ascii="Times New Roman" w:eastAsia="Times New Roman" w:hAnsi="Times New Roman" w:cs="Times New Roman"/>
          <w:sz w:val="20"/>
          <w:szCs w:val="20"/>
        </w:rPr>
        <w:t>compliant with industry standards and regulations.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Admin is responsible for managing and maintaining the cloud users.</w:t>
      </w:r>
    </w:p>
    <w:p w14:paraId="020862A2" w14:textId="77777777" w:rsidR="007903C2" w:rsidRDefault="00000000">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7.3 Third Party Auditor Module</w:t>
      </w:r>
    </w:p>
    <w:p w14:paraId="16BC7F93" w14:textId="2E71EF04" w:rsidR="007903C2"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TPA is an expertise authorized client and used for auditing purpose.</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TPA’s are typically hired by cloud customers to audit their cloud provider's security </w:t>
      </w:r>
      <w:r w:rsidR="00AF7613">
        <w:rPr>
          <w:rFonts w:ascii="Times New Roman" w:eastAsia="Times New Roman" w:hAnsi="Times New Roman" w:cs="Times New Roman"/>
          <w:sz w:val="20"/>
          <w:szCs w:val="20"/>
        </w:rPr>
        <w:t>practices</w:t>
      </w:r>
      <w:r>
        <w:rPr>
          <w:rFonts w:ascii="Times New Roman" w:eastAsia="Times New Roman" w:hAnsi="Times New Roman" w:cs="Times New Roman"/>
          <w:sz w:val="20"/>
          <w:szCs w:val="20"/>
        </w:rPr>
        <w:t xml:space="preserve"> and ensure compliance with their standards and regulations.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TPA request the user for permission to access the file.</w:t>
      </w:r>
      <w:r w:rsidR="00AF7613">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If</w:t>
      </w:r>
      <w:proofErr w:type="gramEnd"/>
      <w:r>
        <w:rPr>
          <w:rFonts w:ascii="Times New Roman" w:eastAsia="Times New Roman" w:hAnsi="Times New Roman" w:cs="Times New Roman"/>
          <w:sz w:val="20"/>
          <w:szCs w:val="20"/>
        </w:rPr>
        <w:t xml:space="preserve"> the user grants permission, the TPA may access and download the file.</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TPA examines the files that the user has uploaded.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TPA </w:t>
      </w:r>
      <w:proofErr w:type="gramStart"/>
      <w:r>
        <w:rPr>
          <w:rFonts w:ascii="Times New Roman" w:eastAsia="Times New Roman" w:hAnsi="Times New Roman" w:cs="Times New Roman"/>
          <w:sz w:val="20"/>
          <w:szCs w:val="20"/>
        </w:rPr>
        <w:t>has the ability to</w:t>
      </w:r>
      <w:proofErr w:type="gramEnd"/>
      <w:r>
        <w:rPr>
          <w:rFonts w:ascii="Times New Roman" w:eastAsia="Times New Roman" w:hAnsi="Times New Roman" w:cs="Times New Roman"/>
          <w:sz w:val="20"/>
          <w:szCs w:val="20"/>
        </w:rPr>
        <w:t xml:space="preserve"> request access for a certain file from the user.</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user chooses whether to approve or reject the request.</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When the user responds and chooses to accept, the TPA can examine the response and download the file.</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TPA’s are typically hired by cloud customers to audit their cloud provider's security practi</w:t>
      </w:r>
      <w:r w:rsidR="00AF7613">
        <w:rPr>
          <w:rFonts w:ascii="Times New Roman" w:eastAsia="Times New Roman" w:hAnsi="Times New Roman" w:cs="Times New Roman"/>
          <w:sz w:val="20"/>
          <w:szCs w:val="20"/>
        </w:rPr>
        <w:t>c</w:t>
      </w:r>
      <w:r>
        <w:rPr>
          <w:rFonts w:ascii="Times New Roman" w:eastAsia="Times New Roman" w:hAnsi="Times New Roman" w:cs="Times New Roman"/>
          <w:sz w:val="20"/>
          <w:szCs w:val="20"/>
        </w:rPr>
        <w:t>es and ensure compliance with their standards and regulations.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TPA examines the file that users have uploaded.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TPA’s assist in ensuring that cloud service providers uphold their duties to their clients in terms of security.</w:t>
      </w:r>
      <w:r w:rsidR="00AF7613">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Customers</w:t>
      </w:r>
      <w:proofErr w:type="gramEnd"/>
      <w:r>
        <w:rPr>
          <w:rFonts w:ascii="Times New Roman" w:eastAsia="Times New Roman" w:hAnsi="Times New Roman" w:cs="Times New Roman"/>
          <w:sz w:val="20"/>
          <w:szCs w:val="20"/>
        </w:rPr>
        <w:t xml:space="preserve"> can also get assurance from TPAs that their data is processed and kept securely in the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Each entity obtains a certificate via a trusted certification authority.</w:t>
      </w:r>
    </w:p>
    <w:p w14:paraId="5876F003" w14:textId="77777777" w:rsidR="007903C2" w:rsidRDefault="00000000">
      <w:p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7.4 Cloud Service Provider Module</w:t>
      </w:r>
    </w:p>
    <w:p w14:paraId="65E28A1D" w14:textId="33BF99F4" w:rsidR="007903C2" w:rsidRDefault="00000000">
      <w:pPr>
        <w:spacing w:after="0" w:line="276" w:lineRule="auto"/>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rPr>
        <w:t>CSP is responsible for managing and maintaining cloud computing systems.</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When a user uploads a file on cloud,</w:t>
      </w:r>
      <w:r w:rsidR="00AF761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cloud service provider distributes a file into different servers.</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highlight w:val="white"/>
        </w:rPr>
        <w:t>cloud administrator maintains the functionality of cloud infrastructure, assisting in cloud service deployments and working alongside other cloud roles to ensure the network functions well.</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Access</w:t>
      </w:r>
      <w:proofErr w:type="gramEnd"/>
      <w:r>
        <w:rPr>
          <w:rFonts w:ascii="Times New Roman" w:eastAsia="Times New Roman" w:hAnsi="Times New Roman" w:cs="Times New Roman"/>
          <w:sz w:val="20"/>
          <w:szCs w:val="20"/>
        </w:rPr>
        <w:t xml:space="preserve"> to the cloud is only permitted for authenticated users.</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It is responsible for managing and maintaining cloud computing systems. This includes setting up, configuring, and monitoring cloud-based applications and services.</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Cloud</w:t>
      </w:r>
      <w:proofErr w:type="gramEnd"/>
      <w:r>
        <w:rPr>
          <w:rFonts w:ascii="Times New Roman" w:eastAsia="Times New Roman" w:hAnsi="Times New Roman" w:cs="Times New Roman"/>
          <w:sz w:val="20"/>
          <w:szCs w:val="20"/>
        </w:rPr>
        <w:t xml:space="preserve"> manages the website's settings.</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The </w:t>
      </w:r>
      <w:r>
        <w:rPr>
          <w:rFonts w:ascii="Times New Roman" w:eastAsia="Times New Roman" w:hAnsi="Times New Roman" w:cs="Times New Roman"/>
          <w:sz w:val="20"/>
          <w:szCs w:val="20"/>
          <w:highlight w:val="white"/>
        </w:rPr>
        <w:t xml:space="preserve">cloud administrator maintains the functionality of cloud infrastructure, assisting in cloud service deployments and working alongside other cloud roles to ensure the network functions well. The cloud administrators must select and operate tools for cloud storage management, </w:t>
      </w:r>
      <w:hyperlink r:id="rId9">
        <w:r>
          <w:rPr>
            <w:rFonts w:ascii="Times New Roman" w:eastAsia="Times New Roman" w:hAnsi="Times New Roman" w:cs="Times New Roman"/>
            <w:sz w:val="20"/>
            <w:szCs w:val="20"/>
            <w:highlight w:val="white"/>
          </w:rPr>
          <w:t>high availability</w:t>
        </w:r>
      </w:hyperlink>
      <w:r>
        <w:rPr>
          <w:rFonts w:ascii="Times New Roman" w:eastAsia="Times New Roman" w:hAnsi="Times New Roman" w:cs="Times New Roman"/>
          <w:sz w:val="20"/>
          <w:szCs w:val="20"/>
          <w:highlight w:val="white"/>
        </w:rPr>
        <w:t xml:space="preserve">, </w:t>
      </w:r>
      <w:hyperlink r:id="rId10">
        <w:r>
          <w:rPr>
            <w:rFonts w:ascii="Times New Roman" w:eastAsia="Times New Roman" w:hAnsi="Times New Roman" w:cs="Times New Roman"/>
            <w:sz w:val="20"/>
            <w:szCs w:val="20"/>
            <w:highlight w:val="white"/>
          </w:rPr>
          <w:t>cloud migration</w:t>
        </w:r>
      </w:hyperlink>
      <w:r>
        <w:rPr>
          <w:rFonts w:ascii="Times New Roman" w:eastAsia="Times New Roman" w:hAnsi="Times New Roman" w:cs="Times New Roman"/>
          <w:sz w:val="20"/>
          <w:szCs w:val="20"/>
          <w:highlight w:val="white"/>
        </w:rPr>
        <w:t xml:space="preserve"> and </w:t>
      </w:r>
      <w:hyperlink r:id="rId11">
        <w:r>
          <w:rPr>
            <w:rFonts w:ascii="Times New Roman" w:eastAsia="Times New Roman" w:hAnsi="Times New Roman" w:cs="Times New Roman"/>
            <w:sz w:val="20"/>
            <w:szCs w:val="20"/>
            <w:highlight w:val="white"/>
          </w:rPr>
          <w:t>optimization of cloud cost</w:t>
        </w:r>
      </w:hyperlink>
      <w:r>
        <w:rPr>
          <w:rFonts w:ascii="Times New Roman" w:eastAsia="Times New Roman" w:hAnsi="Times New Roman" w:cs="Times New Roman"/>
          <w:sz w:val="20"/>
          <w:szCs w:val="20"/>
          <w:highlight w:val="white"/>
        </w:rPr>
        <w:t>s.</w:t>
      </w:r>
    </w:p>
    <w:p w14:paraId="3ED9715F" w14:textId="77777777" w:rsidR="007903C2" w:rsidRDefault="007903C2">
      <w:pPr>
        <w:spacing w:after="0" w:line="276" w:lineRule="auto"/>
        <w:jc w:val="both"/>
        <w:rPr>
          <w:rFonts w:ascii="Times New Roman" w:eastAsia="Times New Roman" w:hAnsi="Times New Roman" w:cs="Times New Roman"/>
          <w:sz w:val="20"/>
          <w:szCs w:val="20"/>
          <w:highlight w:val="white"/>
        </w:rPr>
      </w:pPr>
    </w:p>
    <w:p w14:paraId="36DF2680" w14:textId="77777777" w:rsidR="007903C2" w:rsidRDefault="007903C2">
      <w:pPr>
        <w:spacing w:after="0" w:line="276" w:lineRule="auto"/>
        <w:jc w:val="both"/>
        <w:rPr>
          <w:rFonts w:ascii="Times New Roman" w:eastAsia="Times New Roman" w:hAnsi="Times New Roman" w:cs="Times New Roman"/>
          <w:sz w:val="20"/>
          <w:szCs w:val="20"/>
          <w:highlight w:val="white"/>
        </w:rPr>
      </w:pPr>
    </w:p>
    <w:p w14:paraId="29D4BFF0" w14:textId="77777777" w:rsidR="007903C2" w:rsidRDefault="007903C2">
      <w:pPr>
        <w:spacing w:after="0" w:line="276" w:lineRule="auto"/>
        <w:jc w:val="both"/>
        <w:rPr>
          <w:rFonts w:ascii="Times New Roman" w:eastAsia="Times New Roman" w:hAnsi="Times New Roman" w:cs="Times New Roman"/>
          <w:sz w:val="20"/>
          <w:szCs w:val="20"/>
          <w:highlight w:val="white"/>
        </w:rPr>
      </w:pPr>
    </w:p>
    <w:p w14:paraId="61D41FF2" w14:textId="77777777" w:rsidR="007903C2" w:rsidRDefault="007903C2">
      <w:pPr>
        <w:spacing w:after="0" w:line="276" w:lineRule="auto"/>
        <w:jc w:val="both"/>
        <w:rPr>
          <w:rFonts w:ascii="Times New Roman" w:eastAsia="Times New Roman" w:hAnsi="Times New Roman" w:cs="Times New Roman"/>
          <w:sz w:val="20"/>
          <w:szCs w:val="20"/>
          <w:highlight w:val="white"/>
        </w:rPr>
      </w:pPr>
    </w:p>
    <w:p w14:paraId="21DA64E0" w14:textId="5881F789" w:rsidR="007903C2" w:rsidRDefault="007903C2">
      <w:pPr>
        <w:spacing w:after="0" w:line="276" w:lineRule="auto"/>
        <w:jc w:val="both"/>
        <w:rPr>
          <w:rFonts w:ascii="Times New Roman" w:eastAsia="Times New Roman" w:hAnsi="Times New Roman" w:cs="Times New Roman"/>
          <w:sz w:val="20"/>
          <w:szCs w:val="20"/>
          <w:highlight w:val="white"/>
        </w:rPr>
      </w:pPr>
    </w:p>
    <w:p w14:paraId="0D023111" w14:textId="28211B0A" w:rsidR="00904355" w:rsidRDefault="00904355">
      <w:pPr>
        <w:spacing w:after="0" w:line="276" w:lineRule="auto"/>
        <w:jc w:val="both"/>
        <w:rPr>
          <w:rFonts w:ascii="Times New Roman" w:eastAsia="Times New Roman" w:hAnsi="Times New Roman" w:cs="Times New Roman"/>
          <w:sz w:val="20"/>
          <w:szCs w:val="20"/>
          <w:highlight w:val="white"/>
        </w:rPr>
      </w:pPr>
    </w:p>
    <w:p w14:paraId="19171B83" w14:textId="26873201" w:rsidR="00904355" w:rsidRDefault="00904355">
      <w:pPr>
        <w:spacing w:after="0" w:line="276" w:lineRule="auto"/>
        <w:jc w:val="both"/>
        <w:rPr>
          <w:rFonts w:ascii="Times New Roman" w:eastAsia="Times New Roman" w:hAnsi="Times New Roman" w:cs="Times New Roman"/>
          <w:sz w:val="20"/>
          <w:szCs w:val="20"/>
          <w:highlight w:val="white"/>
        </w:rPr>
      </w:pPr>
    </w:p>
    <w:p w14:paraId="2B9619CB" w14:textId="77777777" w:rsidR="00904355" w:rsidRDefault="00904355">
      <w:pPr>
        <w:spacing w:after="0" w:line="276" w:lineRule="auto"/>
        <w:jc w:val="both"/>
        <w:rPr>
          <w:rFonts w:ascii="Times New Roman" w:eastAsia="Times New Roman" w:hAnsi="Times New Roman" w:cs="Times New Roman"/>
          <w:sz w:val="20"/>
          <w:szCs w:val="20"/>
          <w:highlight w:val="white"/>
        </w:rPr>
      </w:pPr>
    </w:p>
    <w:p w14:paraId="525CB6AC" w14:textId="77777777" w:rsidR="007903C2" w:rsidRDefault="00000000">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SYSTEM ARCHITECTURE</w:t>
      </w:r>
    </w:p>
    <w:p w14:paraId="49D8C165" w14:textId="77777777" w:rsidR="007903C2" w:rsidRDefault="00000000">
      <w:pPr>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b/>
          <w:noProof/>
          <w:sz w:val="24"/>
          <w:szCs w:val="24"/>
        </w:rPr>
        <w:drawing>
          <wp:inline distT="114300" distB="114300" distL="114300" distR="114300" wp14:anchorId="4C7FC3F3" wp14:editId="5C8D0FF3">
            <wp:extent cx="5280750" cy="405765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2"/>
                    <a:srcRect r="7905"/>
                    <a:stretch>
                      <a:fillRect/>
                    </a:stretch>
                  </pic:blipFill>
                  <pic:spPr>
                    <a:xfrm>
                      <a:off x="0" y="0"/>
                      <a:ext cx="5280750" cy="4057650"/>
                    </a:xfrm>
                    <a:prstGeom prst="rect">
                      <a:avLst/>
                    </a:prstGeom>
                    <a:ln/>
                  </pic:spPr>
                </pic:pic>
              </a:graphicData>
            </a:graphic>
          </wp:inline>
        </w:drawing>
      </w:r>
    </w:p>
    <w:p w14:paraId="1B802286" w14:textId="77777777" w:rsidR="007903C2" w:rsidRDefault="00000000">
      <w:pP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1:</w:t>
      </w:r>
      <w:r>
        <w:rPr>
          <w:rFonts w:ascii="Times New Roman" w:eastAsia="Times New Roman" w:hAnsi="Times New Roman" w:cs="Times New Roman"/>
          <w:color w:val="000000"/>
          <w:sz w:val="20"/>
          <w:szCs w:val="20"/>
        </w:rPr>
        <w:t xml:space="preserve"> System architecture diagram</w:t>
      </w:r>
    </w:p>
    <w:p w14:paraId="1DB93890" w14:textId="67434D72" w:rsidR="007903C2" w:rsidRDefault="00000000">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sz w:val="20"/>
          <w:szCs w:val="20"/>
        </w:rPr>
        <w:t>Figure 1 represents the system architecture.</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user uploads the file in the cloud by requesting a dynamic secret key from admin and therefore unauthorized access are restricted.</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uploaded files are randomly splitted into three parts, encrypted using a secure encryption algorithm, and stored in the cloud server.</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splitting of the files is implemented using a secret sharing algorithm.</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uploaded files are verified by the TPA.</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TPA request access for the file to the user to verify the contents of the file.</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the user grants access,</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TPA downloads the file and verifies the content.</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If the user rejects the request,</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admin treats the file as a malicious content and removes the file from the cloud so only authorized contents are stored in the cloud.</w:t>
      </w:r>
    </w:p>
    <w:p w14:paraId="65BBA388" w14:textId="77777777" w:rsidR="007903C2" w:rsidRDefault="00000000">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RESULTS AND DISCUSSION</w:t>
      </w:r>
    </w:p>
    <w:p w14:paraId="6A7D9396" w14:textId="77777777" w:rsidR="007903C2" w:rsidRDefault="00000000">
      <w:pPr>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S</w:t>
      </w:r>
      <w:r>
        <w:rPr>
          <w:rFonts w:ascii="Times New Roman" w:eastAsia="Times New Roman" w:hAnsi="Times New Roman" w:cs="Times New Roman"/>
          <w:b/>
          <w:sz w:val="20"/>
          <w:szCs w:val="20"/>
        </w:rPr>
        <w:t>plitting and encryption of blocks</w:t>
      </w:r>
    </w:p>
    <w:p w14:paraId="6E93D302" w14:textId="1BFEF692" w:rsidR="007903C2" w:rsidRDefault="00000000">
      <w:p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 user-uploaded file is arbitrarily divided into three blocks, and each block is encrypted in accordance with the user's requirements.</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The</w:t>
      </w:r>
      <w:proofErr w:type="gramEnd"/>
      <w:r>
        <w:rPr>
          <w:rFonts w:ascii="Times New Roman" w:eastAsia="Times New Roman" w:hAnsi="Times New Roman" w:cs="Times New Roman"/>
          <w:sz w:val="20"/>
          <w:szCs w:val="20"/>
        </w:rPr>
        <w:t xml:space="preserve"> choice to encrypt or not to encrypt a given block is made by the user.</w:t>
      </w:r>
    </w:p>
    <w:p w14:paraId="3812D4AF" w14:textId="77777777" w:rsidR="007903C2" w:rsidRDefault="00000000">
      <w:pPr>
        <w:spacing w:before="54" w:after="0" w:line="276" w:lineRule="auto"/>
        <w:jc w:val="center"/>
        <w:rPr>
          <w:b/>
          <w:color w:val="000000"/>
        </w:rPr>
      </w:pPr>
      <w:r>
        <w:rPr>
          <w:b/>
          <w:noProof/>
          <w:color w:val="000000"/>
        </w:rPr>
        <w:drawing>
          <wp:inline distT="0" distB="0" distL="0" distR="0" wp14:anchorId="2AA9D2D7" wp14:editId="500A5BB8">
            <wp:extent cx="2681386" cy="185467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l="9338" r="9338"/>
                    <a:stretch>
                      <a:fillRect/>
                    </a:stretch>
                  </pic:blipFill>
                  <pic:spPr>
                    <a:xfrm>
                      <a:off x="0" y="0"/>
                      <a:ext cx="2681386" cy="1854670"/>
                    </a:xfrm>
                    <a:prstGeom prst="rect">
                      <a:avLst/>
                    </a:prstGeom>
                    <a:ln/>
                  </pic:spPr>
                </pic:pic>
              </a:graphicData>
            </a:graphic>
          </wp:inline>
        </w:drawing>
      </w:r>
    </w:p>
    <w:p w14:paraId="45761936" w14:textId="77777777" w:rsidR="007903C2" w:rsidRDefault="00000000">
      <w:pPr>
        <w:spacing w:before="54" w:after="0" w:line="276" w:lineRule="auto"/>
        <w:jc w:val="center"/>
        <w:rPr>
          <w:b/>
          <w:sz w:val="20"/>
          <w:szCs w:val="20"/>
        </w:rPr>
      </w:pPr>
      <w:r>
        <w:rPr>
          <w:b/>
          <w:sz w:val="20"/>
          <w:szCs w:val="20"/>
        </w:rPr>
        <w:t>Figure 2:</w:t>
      </w:r>
      <w:r>
        <w:rPr>
          <w:sz w:val="20"/>
          <w:szCs w:val="20"/>
        </w:rPr>
        <w:t xml:space="preserve"> Splitting and Encryption on Blocks</w:t>
      </w:r>
    </w:p>
    <w:p w14:paraId="58447849" w14:textId="77777777" w:rsidR="00904355" w:rsidRDefault="00904355" w:rsidP="00904355">
      <w:pPr>
        <w:pStyle w:val="ListParagraph"/>
        <w:pBdr>
          <w:top w:val="nil"/>
          <w:left w:val="nil"/>
          <w:bottom w:val="nil"/>
          <w:right w:val="nil"/>
          <w:between w:val="nil"/>
        </w:pBdr>
        <w:spacing w:after="0" w:line="276" w:lineRule="auto"/>
        <w:ind w:left="360"/>
        <w:jc w:val="both"/>
        <w:rPr>
          <w:rFonts w:ascii="Times New Roman" w:eastAsia="Times New Roman" w:hAnsi="Times New Roman" w:cs="Times New Roman"/>
          <w:b/>
          <w:sz w:val="20"/>
          <w:szCs w:val="20"/>
        </w:rPr>
      </w:pPr>
    </w:p>
    <w:p w14:paraId="5EB20C13" w14:textId="014042A8" w:rsidR="007903C2" w:rsidRPr="00904355" w:rsidRDefault="00000000" w:rsidP="00904355">
      <w:pPr>
        <w:pStyle w:val="ListParagraph"/>
        <w:numPr>
          <w:ilvl w:val="1"/>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sidRPr="00904355">
        <w:rPr>
          <w:rFonts w:ascii="Times New Roman" w:eastAsia="Times New Roman" w:hAnsi="Times New Roman" w:cs="Times New Roman"/>
          <w:b/>
          <w:sz w:val="20"/>
          <w:szCs w:val="20"/>
        </w:rPr>
        <w:lastRenderedPageBreak/>
        <w:t>File verification by TPA</w:t>
      </w:r>
    </w:p>
    <w:p w14:paraId="6F861E79" w14:textId="09C9A8F9" w:rsidR="007903C2" w:rsidRDefault="00000000">
      <w:pPr>
        <w:pBdr>
          <w:top w:val="nil"/>
          <w:left w:val="nil"/>
          <w:bottom w:val="nil"/>
          <w:right w:val="nil"/>
          <w:between w:val="nil"/>
        </w:pBd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contents of the file uploaded by the user is verified by the TPA.</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TPA requests user for access to the file.</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If</w:t>
      </w:r>
      <w:proofErr w:type="gramEnd"/>
      <w:r>
        <w:rPr>
          <w:rFonts w:ascii="Times New Roman" w:eastAsia="Times New Roman" w:hAnsi="Times New Roman" w:cs="Times New Roman"/>
          <w:sz w:val="20"/>
          <w:szCs w:val="20"/>
        </w:rPr>
        <w:t xml:space="preserve"> the user agrees to the request, the TPA can obtain the file that has been decrypted and check its contents.</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admin considers the file as malicious content and deletes it from the cloud if the user rejects the request.</w:t>
      </w:r>
    </w:p>
    <w:p w14:paraId="074C058A" w14:textId="77777777" w:rsidR="007903C2" w:rsidRDefault="007903C2">
      <w:pPr>
        <w:spacing w:before="54" w:after="0" w:line="276" w:lineRule="auto"/>
        <w:jc w:val="both"/>
        <w:rPr>
          <w:rFonts w:ascii="Times New Roman" w:eastAsia="Times New Roman" w:hAnsi="Times New Roman" w:cs="Times New Roman"/>
          <w:sz w:val="20"/>
          <w:szCs w:val="20"/>
        </w:rPr>
      </w:pPr>
    </w:p>
    <w:p w14:paraId="0A7D4319" w14:textId="77777777" w:rsidR="007903C2" w:rsidRDefault="00000000">
      <w:pPr>
        <w:spacing w:before="54" w:after="0" w:line="276" w:lineRule="auto"/>
        <w:jc w:val="center"/>
        <w:rPr>
          <w:b/>
        </w:rPr>
      </w:pPr>
      <w:r>
        <w:rPr>
          <w:b/>
          <w:noProof/>
        </w:rPr>
        <w:drawing>
          <wp:inline distT="0" distB="0" distL="0" distR="0" wp14:anchorId="386D84FA" wp14:editId="5C932A35">
            <wp:extent cx="2838769" cy="1771936"/>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l="4941" r="4941"/>
                    <a:stretch>
                      <a:fillRect/>
                    </a:stretch>
                  </pic:blipFill>
                  <pic:spPr>
                    <a:xfrm>
                      <a:off x="0" y="0"/>
                      <a:ext cx="2838769" cy="1771936"/>
                    </a:xfrm>
                    <a:prstGeom prst="rect">
                      <a:avLst/>
                    </a:prstGeom>
                    <a:ln/>
                  </pic:spPr>
                </pic:pic>
              </a:graphicData>
            </a:graphic>
          </wp:inline>
        </w:drawing>
      </w:r>
    </w:p>
    <w:p w14:paraId="0283BFE5" w14:textId="77777777" w:rsidR="007903C2" w:rsidRDefault="00000000">
      <w:pPr>
        <w:spacing w:before="54" w:after="0" w:line="276" w:lineRule="auto"/>
        <w:jc w:val="center"/>
        <w:rPr>
          <w:rFonts w:ascii="Times New Roman" w:eastAsia="Times New Roman" w:hAnsi="Times New Roman" w:cs="Times New Roman"/>
          <w:sz w:val="20"/>
          <w:szCs w:val="20"/>
        </w:rPr>
      </w:pPr>
      <w:r>
        <w:rPr>
          <w:b/>
          <w:sz w:val="20"/>
          <w:szCs w:val="20"/>
        </w:rPr>
        <w:t xml:space="preserve">Figure </w:t>
      </w:r>
      <w:proofErr w:type="gramStart"/>
      <w:r>
        <w:rPr>
          <w:b/>
          <w:sz w:val="20"/>
          <w:szCs w:val="20"/>
        </w:rPr>
        <w:t>3 :</w:t>
      </w:r>
      <w:proofErr w:type="gramEnd"/>
      <w:r>
        <w:rPr>
          <w:b/>
          <w:sz w:val="20"/>
          <w:szCs w:val="20"/>
        </w:rPr>
        <w:t xml:space="preserve"> </w:t>
      </w:r>
      <w:r>
        <w:rPr>
          <w:rFonts w:ascii="Times New Roman" w:eastAsia="Times New Roman" w:hAnsi="Times New Roman" w:cs="Times New Roman"/>
          <w:sz w:val="20"/>
          <w:szCs w:val="20"/>
        </w:rPr>
        <w:t>File verification by TPA</w:t>
      </w:r>
    </w:p>
    <w:p w14:paraId="1365754F" w14:textId="77777777" w:rsidR="007903C2" w:rsidRDefault="00000000">
      <w:pPr>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p>
    <w:p w14:paraId="36520542" w14:textId="77777777" w:rsidR="007903C2" w:rsidRDefault="00000000" w:rsidP="00904355">
      <w:pPr>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w:t>
      </w:r>
    </w:p>
    <w:p w14:paraId="03A0903E" w14:textId="5CF2A3FC" w:rsidR="007903C2" w:rsidRDefault="00000000">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model of secured data storage on the public cloud provides a secure and reliable way to store data on the cloud. It ensures that the data is encrypted and stored in a secure environment, and that access to the data is restricted to authorized users.</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By</w:t>
      </w:r>
      <w:proofErr w:type="gramEnd"/>
      <w:r>
        <w:rPr>
          <w:rFonts w:ascii="Times New Roman" w:eastAsia="Times New Roman" w:hAnsi="Times New Roman" w:cs="Times New Roman"/>
          <w:sz w:val="20"/>
          <w:szCs w:val="20"/>
        </w:rPr>
        <w:t xml:space="preserve"> implementing the proposed model, organizations can optimize their cloud storage resources and reduce storage costs, while also improving data access and retrieval times.</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In this work we presented a framework for trusted infrastructure cloud deployment, with two focus points: VM deployment on trusted hosts and domain-based protection of stored data. We described in detail the design, implementation and security evaluation of protocols for trusted VM launch and domain-based storage protection.</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Furthermore</w:t>
      </w:r>
      <w:proofErr w:type="gramEnd"/>
      <w:r>
        <w:rPr>
          <w:rFonts w:ascii="Times New Roman" w:eastAsia="Times New Roman" w:hAnsi="Times New Roman" w:cs="Times New Roman"/>
          <w:sz w:val="20"/>
          <w:szCs w:val="20"/>
        </w:rPr>
        <w:t>, the model's scalability and flexibility make it well-suited for a variety of industries and applications. As cloud adoption continues to grow, the need for efficient data storage solutions will become increasingly important, and the model presented here can serve as a valuable tool for organizations seeking to improve their cloud storage capabilities.</w:t>
      </w:r>
    </w:p>
    <w:p w14:paraId="41CA5724" w14:textId="77777777" w:rsidR="007903C2" w:rsidRDefault="00000000" w:rsidP="00904355">
      <w:pPr>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0A7DD7E6" w14:textId="6389F1C2"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Rafique, A.; Van Landuyt, D.; Beni, E.H.; </w:t>
      </w:r>
      <w:proofErr w:type="gramStart"/>
      <w:r>
        <w:rPr>
          <w:rFonts w:ascii="Times New Roman" w:eastAsia="Times New Roman" w:hAnsi="Times New Roman" w:cs="Times New Roman"/>
          <w:sz w:val="20"/>
          <w:szCs w:val="20"/>
        </w:rPr>
        <w:t>Lagaisse</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B.; Joosen, W. CryptDICE: Distributed data protection system for secure cloud data storage and computation. Inf. Syst. 2021, 96, 101671</w:t>
      </w:r>
    </w:p>
    <w:p w14:paraId="18D0418A" w14:textId="77777777"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Venkatesan, B.; Chitra, S. An enhance the data security performance using an optimal cloud network security for big data cloud framework. Int. J. Commun. Syst. 2021, e4854.</w:t>
      </w:r>
    </w:p>
    <w:p w14:paraId="086EFA57" w14:textId="7F888ABE"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Rashmi, P.; Supriya, M.C.; Hua, Q. Enhanced Lorenz-Chaotic Encryption Method for Partial Medical Image Encryption and Data</w:t>
      </w:r>
      <w:r w:rsidR="009043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Hiding in Big Data Healthcare. Secure. Communication Netw. 2022, 2022, 9363377.</w:t>
      </w:r>
    </w:p>
    <w:p w14:paraId="24869FB8" w14:textId="3E0C78F1"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Zhou, Z.; Zhao, L. Cloud computing model for big data processing and performance optimization of multimedia communication.</w:t>
      </w:r>
      <w:r w:rsidR="00904355">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Computer</w:t>
      </w:r>
      <w:proofErr w:type="gramEnd"/>
      <w:r>
        <w:rPr>
          <w:rFonts w:ascii="Times New Roman" w:eastAsia="Times New Roman" w:hAnsi="Times New Roman" w:cs="Times New Roman"/>
          <w:sz w:val="20"/>
          <w:szCs w:val="20"/>
        </w:rPr>
        <w:t>. Communication. 2020, 160, 326–332.</w:t>
      </w:r>
    </w:p>
    <w:p w14:paraId="5BAA0D97" w14:textId="77777777" w:rsidR="007903C2" w:rsidRDefault="00000000">
      <w:pPr>
        <w:widowControl w:val="0"/>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Ming, Y.; He, B.; Wang, C. Efficient revocable multi-authority attribute-based encryption for cloud storage. IEEE Access 2021, 9,42593–42603</w:t>
      </w:r>
    </w:p>
    <w:p w14:paraId="25D83917" w14:textId="77777777" w:rsidR="007903C2" w:rsidRDefault="00000000">
      <w:pPr>
        <w:widowControl w:val="0"/>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Yinbin Miao</w:t>
      </w:r>
      <w:proofErr w:type="gramStart"/>
      <w:r>
        <w:rPr>
          <w:rFonts w:ascii="Times New Roman" w:eastAsia="Times New Roman" w:hAnsi="Times New Roman" w:cs="Times New Roman"/>
          <w:sz w:val="20"/>
          <w:szCs w:val="20"/>
        </w:rPr>
        <w:t>.;Robert</w:t>
      </w:r>
      <w:proofErr w:type="gramEnd"/>
      <w:r>
        <w:rPr>
          <w:rFonts w:ascii="Times New Roman" w:eastAsia="Times New Roman" w:hAnsi="Times New Roman" w:cs="Times New Roman"/>
          <w:sz w:val="20"/>
          <w:szCs w:val="20"/>
        </w:rPr>
        <w:t xml:space="preserve"> H. Deng.; Kim-Kwang Raymond Choo.; Ximeng Liu.; Hongwei Li.Threshold Multi-keyword Search for Cloud-Based Group Data Sharing.2020.</w:t>
      </w:r>
    </w:p>
    <w:p w14:paraId="7312FC06" w14:textId="77777777"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Qinlong Huang.; Yixian Yang.; Wei Yue.; Yue </w:t>
      </w:r>
      <w:proofErr w:type="gramStart"/>
      <w:r>
        <w:rPr>
          <w:rFonts w:ascii="Times New Roman" w:eastAsia="Times New Roman" w:hAnsi="Times New Roman" w:cs="Times New Roman"/>
          <w:sz w:val="20"/>
          <w:szCs w:val="20"/>
        </w:rPr>
        <w:t>He.Secure</w:t>
      </w:r>
      <w:proofErr w:type="gramEnd"/>
      <w:r>
        <w:rPr>
          <w:rFonts w:ascii="Times New Roman" w:eastAsia="Times New Roman" w:hAnsi="Times New Roman" w:cs="Times New Roman"/>
          <w:sz w:val="20"/>
          <w:szCs w:val="20"/>
        </w:rPr>
        <w:t xml:space="preserve"> Data Group Sharing and Conditional Dissemination with Multi-Owner in Cloud Computing.2019</w:t>
      </w:r>
    </w:p>
    <w:p w14:paraId="3A5B55C3" w14:textId="77777777"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Xuyang Wang.; Aiqun Hu.; Hao Fang.Multi-User File-Sharing Systems Based on LWE.2020</w:t>
      </w:r>
    </w:p>
    <w:p w14:paraId="5CF5DCC0" w14:textId="77777777"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Yunjun Zheng.; Weiwei Xia.; Long Jiang.; Feng Yan.; Lianfeng Shen.Distributed Multi-agent Cooperative Resource Sharing Algorithm in Fog Networks.2020.</w:t>
      </w:r>
    </w:p>
    <w:p w14:paraId="5F229374" w14:textId="77777777" w:rsidR="007903C2" w:rsidRDefault="00000000">
      <w:pPr>
        <w:numPr>
          <w:ilvl w:val="0"/>
          <w:numId w:val="6"/>
        </w:numPr>
        <w:spacing w:after="0" w:line="276" w:lineRule="auto"/>
        <w:jc w:val="both"/>
        <w:rPr>
          <w:rFonts w:ascii="Times New Roman" w:eastAsia="Times New Roman" w:hAnsi="Times New Roman" w:cs="Times New Roman"/>
        </w:rPr>
      </w:pPr>
      <w:r>
        <w:rPr>
          <w:rFonts w:ascii="Times New Roman" w:eastAsia="Times New Roman" w:hAnsi="Times New Roman" w:cs="Times New Roman"/>
          <w:sz w:val="20"/>
          <w:szCs w:val="20"/>
        </w:rPr>
        <w:t xml:space="preserve">Jiang Du.; Junhai Zhou.; Yaping </w:t>
      </w:r>
      <w:proofErr w:type="gramStart"/>
      <w:r>
        <w:rPr>
          <w:rFonts w:ascii="Times New Roman" w:eastAsia="Times New Roman" w:hAnsi="Times New Roman" w:cs="Times New Roman"/>
          <w:sz w:val="20"/>
          <w:szCs w:val="20"/>
        </w:rPr>
        <w:t>Lin.;Wei</w:t>
      </w:r>
      <w:proofErr w:type="gramEnd"/>
      <w:r>
        <w:rPr>
          <w:rFonts w:ascii="Times New Roman" w:eastAsia="Times New Roman" w:hAnsi="Times New Roman" w:cs="Times New Roman"/>
          <w:sz w:val="20"/>
          <w:szCs w:val="20"/>
        </w:rPr>
        <w:t xml:space="preserve"> Zhang.; Jianhao Wei.Secure and Verifiable Keyword Search in Multiple Clouds.2021.</w:t>
      </w:r>
    </w:p>
    <w:sectPr w:rsidR="007903C2">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C6420" w14:textId="77777777" w:rsidR="00074102" w:rsidRDefault="00074102">
      <w:pPr>
        <w:spacing w:after="0" w:line="240" w:lineRule="auto"/>
      </w:pPr>
      <w:r>
        <w:separator/>
      </w:r>
    </w:p>
  </w:endnote>
  <w:endnote w:type="continuationSeparator" w:id="0">
    <w:p w14:paraId="5627AE10" w14:textId="77777777" w:rsidR="00074102" w:rsidRDefault="000741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75735" w14:textId="77777777" w:rsidR="007903C2"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AF7613">
      <w:rPr>
        <w:b/>
        <w:noProof/>
        <w:color w:val="000000"/>
      </w:rPr>
      <w:t>1</w:t>
    </w:r>
    <w:r>
      <w:rPr>
        <w:b/>
        <w:color w:val="000000"/>
      </w:rPr>
      <w:fldChar w:fldCharType="end"/>
    </w:r>
    <w:r>
      <w:rPr>
        <w:b/>
        <w:color w:val="000000"/>
      </w:rPr>
      <w:t xml:space="preserve"> </w:t>
    </w:r>
  </w:p>
  <w:p w14:paraId="4C595708" w14:textId="77777777" w:rsidR="007903C2" w:rsidRDefault="007903C2">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E7B2B" w14:textId="77777777" w:rsidR="00074102" w:rsidRDefault="00074102">
      <w:pPr>
        <w:spacing w:after="0" w:line="240" w:lineRule="auto"/>
      </w:pPr>
      <w:r>
        <w:separator/>
      </w:r>
    </w:p>
  </w:footnote>
  <w:footnote w:type="continuationSeparator" w:id="0">
    <w:p w14:paraId="4D968442" w14:textId="77777777" w:rsidR="00074102" w:rsidRDefault="000741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C1F3E" w14:textId="77777777" w:rsidR="007903C2" w:rsidRDefault="007903C2">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7903C2" w14:paraId="767F4DA9" w14:textId="77777777">
      <w:trPr>
        <w:trHeight w:val="435"/>
        <w:jc w:val="center"/>
      </w:trPr>
      <w:tc>
        <w:tcPr>
          <w:tcW w:w="2405" w:type="dxa"/>
          <w:vMerge w:val="restart"/>
          <w:vAlign w:val="center"/>
        </w:tcPr>
        <w:p w14:paraId="13078DE1" w14:textId="77777777" w:rsidR="007903C2"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5A8C0150" wp14:editId="481B3720">
                <wp:extent cx="1247775" cy="544195"/>
                <wp:effectExtent l="0" t="0" r="0" b="0"/>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23DAAA0F" w14:textId="77777777" w:rsidR="007903C2"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16BAD991" w14:textId="77777777" w:rsidR="007903C2"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19395A88" w14:textId="77777777" w:rsidR="007903C2" w:rsidRDefault="007903C2">
          <w:pPr>
            <w:tabs>
              <w:tab w:val="left" w:pos="4820"/>
              <w:tab w:val="right" w:pos="9360"/>
            </w:tabs>
            <w:jc w:val="center"/>
            <w:rPr>
              <w:rFonts w:ascii="Times New Roman" w:eastAsia="Times New Roman" w:hAnsi="Times New Roman" w:cs="Times New Roman"/>
              <w:sz w:val="24"/>
              <w:szCs w:val="24"/>
            </w:rPr>
          </w:pPr>
        </w:p>
        <w:p w14:paraId="4852D87D" w14:textId="77777777" w:rsidR="007903C2"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03, Issue 04, April 2023,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2D481F62" w14:textId="77777777" w:rsidR="007903C2"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42E8C2A0" w14:textId="77777777" w:rsidR="007903C2"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7903C2" w14:paraId="23DC037D" w14:textId="77777777">
      <w:trPr>
        <w:trHeight w:val="435"/>
        <w:jc w:val="center"/>
      </w:trPr>
      <w:tc>
        <w:tcPr>
          <w:tcW w:w="2405" w:type="dxa"/>
          <w:vMerge/>
          <w:vAlign w:val="center"/>
        </w:tcPr>
        <w:p w14:paraId="0CD34EEC" w14:textId="77777777" w:rsidR="007903C2" w:rsidRDefault="007903C2">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21877766" w14:textId="77777777" w:rsidR="007903C2" w:rsidRDefault="007903C2">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64FC385A" w14:textId="77777777" w:rsidR="007903C2"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3B0ACCA8" w14:textId="77777777" w:rsidR="007903C2"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285A1B74" w14:textId="77777777" w:rsidR="007903C2"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7903C2" w14:paraId="3D7021B7" w14:textId="77777777">
      <w:trPr>
        <w:trHeight w:val="340"/>
        <w:jc w:val="center"/>
      </w:trPr>
      <w:tc>
        <w:tcPr>
          <w:tcW w:w="2405" w:type="dxa"/>
          <w:vAlign w:val="center"/>
        </w:tcPr>
        <w:p w14:paraId="4A7E9DCA" w14:textId="77777777" w:rsidR="007903C2"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76781DE1" w14:textId="77777777" w:rsidR="007903C2" w:rsidRDefault="007903C2">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791F3639" w14:textId="77777777" w:rsidR="007903C2" w:rsidRDefault="007903C2">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7903C2" w14:paraId="59F700B3" w14:textId="77777777">
      <w:trPr>
        <w:trHeight w:val="113"/>
        <w:jc w:val="center"/>
      </w:trPr>
      <w:tc>
        <w:tcPr>
          <w:tcW w:w="2405" w:type="dxa"/>
          <w:vAlign w:val="center"/>
        </w:tcPr>
        <w:p w14:paraId="11CA50CF" w14:textId="77777777" w:rsidR="007903C2"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198ADB2F" w14:textId="77777777" w:rsidR="007903C2" w:rsidRDefault="007903C2">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7F076693" w14:textId="77777777" w:rsidR="007903C2" w:rsidRDefault="007903C2">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73E2B10F" w14:textId="77777777" w:rsidR="007903C2" w:rsidRDefault="007903C2">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138"/>
    <w:multiLevelType w:val="multilevel"/>
    <w:tmpl w:val="D558133A"/>
    <w:lvl w:ilvl="0">
      <w:start w:val="9"/>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 w15:restartNumberingAfterBreak="0">
    <w:nsid w:val="306307AB"/>
    <w:multiLevelType w:val="multilevel"/>
    <w:tmpl w:val="B68464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3DF4166"/>
    <w:multiLevelType w:val="multilevel"/>
    <w:tmpl w:val="555E6EF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54E3507"/>
    <w:multiLevelType w:val="multilevel"/>
    <w:tmpl w:val="1C28A74A"/>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470416E6"/>
    <w:multiLevelType w:val="multilevel"/>
    <w:tmpl w:val="5B705FA4"/>
    <w:lvl w:ilvl="0">
      <w:start w:val="1"/>
      <w:numFmt w:val="decimal"/>
      <w:lvlText w:val="%1."/>
      <w:lvlJc w:val="left"/>
      <w:pPr>
        <w:ind w:left="360" w:hanging="360"/>
      </w:pPr>
      <w:rPr>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5FE75D49"/>
    <w:multiLevelType w:val="multilevel"/>
    <w:tmpl w:val="021E9CD0"/>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6" w15:restartNumberingAfterBreak="0">
    <w:nsid w:val="6C9F4C7A"/>
    <w:multiLevelType w:val="multilevel"/>
    <w:tmpl w:val="30966C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39031270">
    <w:abstractNumId w:val="4"/>
  </w:num>
  <w:num w:numId="2" w16cid:durableId="2011324298">
    <w:abstractNumId w:val="2"/>
  </w:num>
  <w:num w:numId="3" w16cid:durableId="1203203081">
    <w:abstractNumId w:val="5"/>
  </w:num>
  <w:num w:numId="4" w16cid:durableId="398791715">
    <w:abstractNumId w:val="6"/>
  </w:num>
  <w:num w:numId="5" w16cid:durableId="1739866145">
    <w:abstractNumId w:val="1"/>
  </w:num>
  <w:num w:numId="6" w16cid:durableId="1460343695">
    <w:abstractNumId w:val="3"/>
  </w:num>
  <w:num w:numId="7" w16cid:durableId="2058813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03C2"/>
    <w:rsid w:val="00074102"/>
    <w:rsid w:val="007903C2"/>
    <w:rsid w:val="00904355"/>
    <w:rsid w:val="00AF76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A18B"/>
  <w15:docId w15:val="{2F9C7E7C-B01B-49CF-B2AA-E0C0BC0B1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9043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pot.io/resources/cloud-cost/cloud-cost-optimization-15-ways-to-optimize-your-clou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cloud.netapp.com/blog/cloud-migration-strategy-challenges-and-steps" TargetMode="External"/><Relationship Id="rId4" Type="http://schemas.openxmlformats.org/officeDocument/2006/relationships/webSettings" Target="webSettings.xml"/><Relationship Id="rId9" Type="http://schemas.openxmlformats.org/officeDocument/2006/relationships/hyperlink" Target="https://cloud.netapp.com/blog/understanding-aws-high-availability-compute-sql-and-storag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5</Pages>
  <Words>2796</Words>
  <Characters>15939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 Hemaroshini</cp:lastModifiedBy>
  <cp:revision>2</cp:revision>
  <dcterms:created xsi:type="dcterms:W3CDTF">2023-04-08T11:06:00Z</dcterms:created>
  <dcterms:modified xsi:type="dcterms:W3CDTF">2023-04-08T11:15:00Z</dcterms:modified>
</cp:coreProperties>
</file>